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CE05C" w14:textId="420C734D" w:rsidR="009832CC" w:rsidRPr="00B93923" w:rsidRDefault="009832CC" w:rsidP="00570B5C">
      <w:pPr>
        <w:kinsoku w:val="0"/>
        <w:overflowPunct w:val="0"/>
        <w:autoSpaceDE w:val="0"/>
        <w:autoSpaceDN w:val="0"/>
        <w:adjustRightInd w:val="0"/>
        <w:snapToGrid w:val="0"/>
        <w:spacing w:after="0" w:line="360" w:lineRule="auto"/>
        <w:rPr>
          <w:rFonts w:ascii="Book Antiqua" w:hAnsi="Book Antiqua"/>
          <w:bCs/>
          <w:color w:val="000000" w:themeColor="text1"/>
          <w:sz w:val="24"/>
        </w:rPr>
      </w:pPr>
      <w:bookmarkStart w:id="0" w:name="_Hlk10708186"/>
      <w:r w:rsidRPr="00B93923">
        <w:rPr>
          <w:rFonts w:ascii="Book Antiqua" w:hAnsi="Book Antiqua"/>
          <w:b/>
          <w:color w:val="000000" w:themeColor="text1"/>
          <w:sz w:val="24"/>
        </w:rPr>
        <w:t>Name of Journal:</w:t>
      </w:r>
      <w:r w:rsidRPr="00B93923">
        <w:rPr>
          <w:rFonts w:ascii="Book Antiqua" w:hAnsi="Book Antiqua"/>
          <w:bCs/>
          <w:color w:val="000000" w:themeColor="text1"/>
          <w:sz w:val="24"/>
        </w:rPr>
        <w:t xml:space="preserve"> </w:t>
      </w:r>
      <w:r w:rsidRPr="00B93923">
        <w:rPr>
          <w:rFonts w:ascii="Book Antiqua" w:hAnsi="Book Antiqua"/>
          <w:bCs/>
          <w:i/>
          <w:color w:val="000000" w:themeColor="text1"/>
          <w:sz w:val="24"/>
        </w:rPr>
        <w:t>World Journal of Gastroenterology</w:t>
      </w:r>
    </w:p>
    <w:p w14:paraId="6AB80BA7" w14:textId="400187E3" w:rsidR="009832CC" w:rsidRPr="00B93923" w:rsidRDefault="009832CC" w:rsidP="00570B5C">
      <w:pPr>
        <w:kinsoku w:val="0"/>
        <w:overflowPunct w:val="0"/>
        <w:autoSpaceDE w:val="0"/>
        <w:autoSpaceDN w:val="0"/>
        <w:adjustRightInd w:val="0"/>
        <w:snapToGrid w:val="0"/>
        <w:spacing w:after="0" w:line="360" w:lineRule="auto"/>
        <w:rPr>
          <w:rFonts w:ascii="Book Antiqua" w:hAnsi="Book Antiqua" w:cs="Arial"/>
          <w:b/>
          <w:color w:val="000000" w:themeColor="text1"/>
          <w:sz w:val="24"/>
          <w:lang w:val="en"/>
        </w:rPr>
      </w:pPr>
      <w:r w:rsidRPr="00B93923">
        <w:rPr>
          <w:rFonts w:ascii="Book Antiqua" w:eastAsia="Times New Roman" w:hAnsi="Book Antiqua"/>
          <w:b/>
          <w:bCs/>
          <w:color w:val="000000" w:themeColor="text1"/>
          <w:sz w:val="24"/>
        </w:rPr>
        <w:t>Manuscript NO</w:t>
      </w:r>
      <w:r w:rsidRPr="00B93923">
        <w:rPr>
          <w:rFonts w:ascii="Book Antiqua" w:hAnsi="Book Antiqua" w:cs="Arial"/>
          <w:b/>
          <w:color w:val="000000" w:themeColor="text1"/>
          <w:sz w:val="24"/>
          <w:lang w:val="en"/>
        </w:rPr>
        <w:t xml:space="preserve">: </w:t>
      </w:r>
      <w:r w:rsidRPr="00B93923">
        <w:rPr>
          <w:rFonts w:ascii="Book Antiqua" w:hAnsi="Book Antiqua" w:cs="Arial"/>
          <w:color w:val="000000" w:themeColor="text1"/>
          <w:sz w:val="24"/>
          <w:lang w:val="en"/>
        </w:rPr>
        <w:t>54032</w:t>
      </w:r>
    </w:p>
    <w:p w14:paraId="31A3E49A" w14:textId="77777777" w:rsidR="009832CC" w:rsidRPr="00B93923" w:rsidRDefault="009832CC" w:rsidP="00570B5C">
      <w:pPr>
        <w:kinsoku w:val="0"/>
        <w:overflowPunct w:val="0"/>
        <w:autoSpaceDE w:val="0"/>
        <w:autoSpaceDN w:val="0"/>
        <w:adjustRightInd w:val="0"/>
        <w:snapToGrid w:val="0"/>
        <w:spacing w:after="0" w:line="360" w:lineRule="auto"/>
        <w:rPr>
          <w:rFonts w:ascii="Book Antiqua" w:hAnsi="Book Antiqua"/>
          <w:bCs/>
          <w:color w:val="000000" w:themeColor="text1"/>
          <w:sz w:val="24"/>
        </w:rPr>
      </w:pPr>
      <w:r w:rsidRPr="00B93923">
        <w:rPr>
          <w:rFonts w:ascii="Book Antiqua" w:hAnsi="Book Antiqua"/>
          <w:b/>
          <w:color w:val="000000" w:themeColor="text1"/>
          <w:sz w:val="24"/>
        </w:rPr>
        <w:t xml:space="preserve">Manuscript Type: </w:t>
      </w:r>
      <w:r w:rsidRPr="00B93923">
        <w:rPr>
          <w:rFonts w:ascii="Book Antiqua" w:hAnsi="Book Antiqua"/>
          <w:bCs/>
          <w:color w:val="000000" w:themeColor="text1"/>
          <w:sz w:val="24"/>
        </w:rPr>
        <w:t>ORIGINAL ARTICLE</w:t>
      </w:r>
    </w:p>
    <w:bookmarkEnd w:id="0"/>
    <w:p w14:paraId="6E95EDCE"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b/>
          <w:bCs/>
          <w:color w:val="000000" w:themeColor="text1"/>
          <w:kern w:val="0"/>
          <w:sz w:val="24"/>
        </w:rPr>
      </w:pPr>
    </w:p>
    <w:p w14:paraId="519222EE" w14:textId="0CF6581D" w:rsidR="007365E8" w:rsidRPr="00B93923" w:rsidRDefault="009832CC" w:rsidP="00570B5C">
      <w:pPr>
        <w:kinsoku w:val="0"/>
        <w:overflowPunct w:val="0"/>
        <w:autoSpaceDE w:val="0"/>
        <w:autoSpaceDN w:val="0"/>
        <w:adjustRightInd w:val="0"/>
        <w:snapToGrid w:val="0"/>
        <w:spacing w:after="0" w:line="360" w:lineRule="auto"/>
        <w:rPr>
          <w:rFonts w:ascii="Book Antiqua" w:hAnsi="Book Antiqua"/>
          <w:b/>
          <w:bCs/>
          <w:i/>
          <w:color w:val="000000" w:themeColor="text1"/>
          <w:kern w:val="0"/>
          <w:sz w:val="24"/>
        </w:rPr>
      </w:pPr>
      <w:bookmarkStart w:id="1" w:name="OLE_LINK5"/>
      <w:bookmarkStart w:id="2" w:name="OLE_LINK6"/>
      <w:r w:rsidRPr="00B93923">
        <w:rPr>
          <w:rFonts w:ascii="Book Antiqua" w:hAnsi="Book Antiqua"/>
          <w:b/>
          <w:i/>
          <w:color w:val="000000" w:themeColor="text1"/>
          <w:kern w:val="0"/>
          <w:sz w:val="24"/>
        </w:rPr>
        <w:t>Observational Study</w:t>
      </w:r>
    </w:p>
    <w:bookmarkEnd w:id="1"/>
    <w:bookmarkEnd w:id="2"/>
    <w:p w14:paraId="6E52F201"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color w:val="000000" w:themeColor="text1"/>
          <w:kern w:val="0"/>
          <w:sz w:val="24"/>
          <w:lang w:eastAsia="en-US"/>
        </w:rPr>
      </w:pPr>
      <w:r w:rsidRPr="00B93923">
        <w:rPr>
          <w:rFonts w:ascii="Book Antiqua" w:hAnsi="Book Antiqua"/>
          <w:b/>
          <w:bCs/>
          <w:color w:val="000000" w:themeColor="text1"/>
          <w:kern w:val="0"/>
          <w:sz w:val="24"/>
        </w:rPr>
        <w:t>I</w:t>
      </w:r>
      <w:r w:rsidRPr="00B93923">
        <w:rPr>
          <w:rFonts w:ascii="Book Antiqua" w:eastAsia="Times New Roman" w:hAnsi="Book Antiqua"/>
          <w:b/>
          <w:bCs/>
          <w:color w:val="000000" w:themeColor="text1"/>
          <w:kern w:val="0"/>
          <w:sz w:val="24"/>
          <w:lang w:eastAsia="en-US"/>
        </w:rPr>
        <w:t xml:space="preserve">ntestinal </w:t>
      </w:r>
      <w:proofErr w:type="spellStart"/>
      <w:r w:rsidRPr="00B93923">
        <w:rPr>
          <w:rFonts w:ascii="Book Antiqua" w:eastAsia="Times New Roman" w:hAnsi="Book Antiqua"/>
          <w:b/>
          <w:bCs/>
          <w:color w:val="000000" w:themeColor="text1"/>
          <w:kern w:val="0"/>
          <w:sz w:val="24"/>
          <w:lang w:eastAsia="en-US"/>
        </w:rPr>
        <w:t>dysbiosis</w:t>
      </w:r>
      <w:proofErr w:type="spellEnd"/>
      <w:r w:rsidRPr="00B93923">
        <w:rPr>
          <w:rFonts w:ascii="Book Antiqua" w:hAnsi="Book Antiqua"/>
          <w:b/>
          <w:bCs/>
          <w:color w:val="000000" w:themeColor="text1"/>
          <w:kern w:val="0"/>
          <w:sz w:val="24"/>
        </w:rPr>
        <w:t xml:space="preserve"> </w:t>
      </w:r>
      <w:r w:rsidRPr="00B93923">
        <w:rPr>
          <w:rFonts w:ascii="Book Antiqua" w:eastAsia="Times New Roman" w:hAnsi="Book Antiqua"/>
          <w:b/>
          <w:bCs/>
          <w:color w:val="000000" w:themeColor="text1"/>
          <w:kern w:val="0"/>
          <w:sz w:val="24"/>
          <w:lang w:eastAsia="en-US"/>
        </w:rPr>
        <w:t xml:space="preserve">in pediatric </w:t>
      </w:r>
      <w:proofErr w:type="spellStart"/>
      <w:r w:rsidRPr="00B93923">
        <w:rPr>
          <w:rFonts w:ascii="Book Antiqua" w:eastAsia="Times New Roman" w:hAnsi="Book Antiqua"/>
          <w:b/>
          <w:bCs/>
          <w:color w:val="000000" w:themeColor="text1"/>
          <w:kern w:val="0"/>
          <w:sz w:val="24"/>
          <w:lang w:eastAsia="en-US"/>
        </w:rPr>
        <w:t>Crohn's</w:t>
      </w:r>
      <w:proofErr w:type="spellEnd"/>
      <w:r w:rsidRPr="00B93923">
        <w:rPr>
          <w:rFonts w:ascii="Book Antiqua" w:eastAsia="Times New Roman" w:hAnsi="Book Antiqua"/>
          <w:b/>
          <w:bCs/>
          <w:color w:val="000000" w:themeColor="text1"/>
          <w:kern w:val="0"/>
          <w:sz w:val="24"/>
          <w:lang w:eastAsia="en-US"/>
        </w:rPr>
        <w:t xml:space="preserve"> disease patients with </w:t>
      </w:r>
      <w:r w:rsidRPr="00B93923">
        <w:rPr>
          <w:rFonts w:ascii="Book Antiqua" w:eastAsia="Times New Roman" w:hAnsi="Book Antiqua"/>
          <w:b/>
          <w:bCs/>
          <w:i/>
          <w:iCs/>
          <w:color w:val="000000" w:themeColor="text1"/>
          <w:kern w:val="0"/>
          <w:sz w:val="24"/>
          <w:lang w:eastAsia="en-US"/>
        </w:rPr>
        <w:t xml:space="preserve">IL10RA </w:t>
      </w:r>
      <w:r w:rsidRPr="00B93923">
        <w:rPr>
          <w:rFonts w:ascii="Book Antiqua" w:eastAsia="Times New Roman" w:hAnsi="Book Antiqua"/>
          <w:b/>
          <w:bCs/>
          <w:color w:val="000000" w:themeColor="text1"/>
          <w:kern w:val="0"/>
          <w:sz w:val="24"/>
          <w:lang w:eastAsia="en-US"/>
        </w:rPr>
        <w:t>mutations</w:t>
      </w:r>
    </w:p>
    <w:p w14:paraId="49CDB9A6"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p>
    <w:p w14:paraId="74580060"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proofErr w:type="spellStart"/>
      <w:r w:rsidRPr="00B93923">
        <w:rPr>
          <w:rFonts w:ascii="Book Antiqua" w:hAnsi="Book Antiqua"/>
          <w:color w:val="000000" w:themeColor="text1"/>
          <w:kern w:val="0"/>
          <w:sz w:val="24"/>
        </w:rPr>
        <w:t>Xue</w:t>
      </w:r>
      <w:proofErr w:type="spellEnd"/>
      <w:r w:rsidRPr="00B93923">
        <w:rPr>
          <w:rFonts w:ascii="Book Antiqua" w:hAnsi="Book Antiqua"/>
          <w:color w:val="000000" w:themeColor="text1"/>
          <w:kern w:val="0"/>
          <w:sz w:val="24"/>
        </w:rPr>
        <w:t xml:space="preserve"> AJ </w:t>
      </w:r>
      <w:r w:rsidRPr="00B93923">
        <w:rPr>
          <w:rFonts w:ascii="Book Antiqua" w:hAnsi="Book Antiqua"/>
          <w:i/>
          <w:color w:val="000000" w:themeColor="text1"/>
          <w:kern w:val="0"/>
          <w:sz w:val="24"/>
        </w:rPr>
        <w:t>et al</w:t>
      </w:r>
      <w:r w:rsidRPr="00B93923">
        <w:rPr>
          <w:rFonts w:ascii="Book Antiqua" w:hAnsi="Book Antiqua"/>
          <w:color w:val="000000" w:themeColor="text1"/>
          <w:kern w:val="0"/>
          <w:sz w:val="24"/>
        </w:rPr>
        <w:t xml:space="preserve">. Intestinal </w:t>
      </w:r>
      <w:proofErr w:type="spellStart"/>
      <w:r w:rsidRPr="00B93923">
        <w:rPr>
          <w:rFonts w:ascii="Book Antiqua" w:hAnsi="Book Antiqua"/>
          <w:color w:val="000000" w:themeColor="text1"/>
          <w:kern w:val="0"/>
          <w:sz w:val="24"/>
        </w:rPr>
        <w:t>dysbiosis</w:t>
      </w:r>
      <w:proofErr w:type="spellEnd"/>
      <w:r w:rsidRPr="00B93923">
        <w:rPr>
          <w:rFonts w:ascii="Book Antiqua" w:hAnsi="Book Antiqua"/>
          <w:color w:val="000000" w:themeColor="text1"/>
          <w:kern w:val="0"/>
          <w:sz w:val="24"/>
        </w:rPr>
        <w:t xml:space="preserve"> in CD patients with </w:t>
      </w:r>
      <w:r w:rsidRPr="00B93923">
        <w:rPr>
          <w:rFonts w:ascii="Book Antiqua" w:hAnsi="Book Antiqua"/>
          <w:i/>
          <w:iCs/>
          <w:color w:val="000000" w:themeColor="text1"/>
          <w:kern w:val="0"/>
          <w:sz w:val="24"/>
        </w:rPr>
        <w:t>IL10RA</w:t>
      </w:r>
      <w:r w:rsidRPr="00B93923">
        <w:rPr>
          <w:rFonts w:ascii="Book Antiqua" w:hAnsi="Book Antiqua"/>
          <w:color w:val="000000" w:themeColor="text1"/>
          <w:kern w:val="0"/>
          <w:sz w:val="24"/>
        </w:rPr>
        <w:t xml:space="preserve"> mutations</w:t>
      </w:r>
    </w:p>
    <w:p w14:paraId="6F13525E"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lang w:eastAsia="en-US"/>
        </w:rPr>
      </w:pPr>
    </w:p>
    <w:p w14:paraId="534BC4C7" w14:textId="6AA6C80A"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
          <w:color w:val="000000" w:themeColor="text1"/>
          <w:kern w:val="0"/>
          <w:sz w:val="24"/>
        </w:rPr>
      </w:pPr>
      <w:r w:rsidRPr="00B93923">
        <w:rPr>
          <w:rFonts w:ascii="Book Antiqua" w:hAnsi="Book Antiqua"/>
          <w:color w:val="000000" w:themeColor="text1"/>
          <w:kern w:val="0"/>
          <w:sz w:val="24"/>
          <w:lang w:eastAsia="en-US"/>
        </w:rPr>
        <w:t>Ai</w:t>
      </w:r>
      <w:r w:rsidR="004C1E44" w:rsidRPr="00B93923">
        <w:rPr>
          <w:rFonts w:ascii="Book Antiqua" w:hAnsi="Book Antiqua"/>
          <w:color w:val="000000" w:themeColor="text1"/>
          <w:kern w:val="0"/>
          <w:sz w:val="24"/>
        </w:rPr>
        <w:t>-</w:t>
      </w:r>
      <w:r w:rsidR="004C1E44" w:rsidRPr="00B93923">
        <w:rPr>
          <w:rFonts w:ascii="Book Antiqua" w:hAnsi="Book Antiqua"/>
          <w:color w:val="000000" w:themeColor="text1"/>
          <w:kern w:val="0"/>
          <w:sz w:val="24"/>
          <w:lang w:eastAsia="en-US"/>
        </w:rPr>
        <w:t xml:space="preserve">Juan </w:t>
      </w:r>
      <w:proofErr w:type="spellStart"/>
      <w:r w:rsidRPr="00B93923">
        <w:rPr>
          <w:rFonts w:ascii="Book Antiqua" w:hAnsi="Book Antiqua"/>
          <w:color w:val="000000" w:themeColor="text1"/>
          <w:kern w:val="0"/>
          <w:sz w:val="24"/>
          <w:lang w:eastAsia="en-US"/>
        </w:rPr>
        <w:t>Xue</w:t>
      </w:r>
      <w:proofErr w:type="spellEnd"/>
      <w:r w:rsidR="004C1E44" w:rsidRPr="00B93923">
        <w:rPr>
          <w:rFonts w:ascii="Book Antiqua" w:hAnsi="Book Antiqua"/>
          <w:color w:val="000000" w:themeColor="text1"/>
          <w:kern w:val="0"/>
          <w:sz w:val="24"/>
          <w:lang w:eastAsia="en-US"/>
        </w:rPr>
        <w:t xml:space="preserve">, </w:t>
      </w:r>
      <w:r w:rsidRPr="00B93923">
        <w:rPr>
          <w:rFonts w:ascii="Book Antiqua" w:hAnsi="Book Antiqua"/>
          <w:color w:val="000000" w:themeColor="text1"/>
          <w:kern w:val="0"/>
          <w:sz w:val="24"/>
          <w:lang w:eastAsia="en-US"/>
        </w:rPr>
        <w:t>Shi</w:t>
      </w:r>
      <w:r w:rsidR="004C1E44" w:rsidRPr="00B93923">
        <w:rPr>
          <w:rFonts w:ascii="Book Antiqua" w:hAnsi="Book Antiqua"/>
          <w:color w:val="000000" w:themeColor="text1"/>
          <w:kern w:val="0"/>
          <w:sz w:val="24"/>
        </w:rPr>
        <w:t>-</w:t>
      </w:r>
      <w:proofErr w:type="spellStart"/>
      <w:r w:rsidR="004C1E44" w:rsidRPr="00B93923">
        <w:rPr>
          <w:rFonts w:ascii="Book Antiqua" w:hAnsi="Book Antiqua"/>
          <w:color w:val="000000" w:themeColor="text1"/>
          <w:kern w:val="0"/>
          <w:sz w:val="24"/>
          <w:lang w:eastAsia="en-US"/>
        </w:rPr>
        <w:t>Jian</w:t>
      </w:r>
      <w:proofErr w:type="spellEnd"/>
      <w:r w:rsidR="004C1E44" w:rsidRPr="00B93923">
        <w:rPr>
          <w:rFonts w:ascii="Book Antiqua" w:hAnsi="Book Antiqua"/>
          <w:color w:val="000000" w:themeColor="text1"/>
          <w:kern w:val="0"/>
          <w:sz w:val="24"/>
          <w:lang w:eastAsia="en-US"/>
        </w:rPr>
        <w:t xml:space="preserve"> </w:t>
      </w:r>
      <w:r w:rsidRPr="00B93923">
        <w:rPr>
          <w:rFonts w:ascii="Book Antiqua" w:hAnsi="Book Antiqua"/>
          <w:color w:val="000000" w:themeColor="text1"/>
          <w:kern w:val="0"/>
          <w:sz w:val="24"/>
          <w:lang w:eastAsia="en-US"/>
        </w:rPr>
        <w:t>Miao</w:t>
      </w:r>
      <w:r w:rsidR="004C1E44" w:rsidRPr="00B93923">
        <w:rPr>
          <w:rFonts w:ascii="Book Antiqua" w:hAnsi="Book Antiqua"/>
          <w:color w:val="000000" w:themeColor="text1"/>
          <w:kern w:val="0"/>
          <w:sz w:val="24"/>
          <w:lang w:eastAsia="en-US"/>
        </w:rPr>
        <w:t>, </w:t>
      </w:r>
      <w:proofErr w:type="spellStart"/>
      <w:r w:rsidRPr="00B93923">
        <w:rPr>
          <w:rFonts w:ascii="Book Antiqua" w:hAnsi="Book Antiqua"/>
          <w:color w:val="000000" w:themeColor="text1"/>
          <w:kern w:val="0"/>
          <w:sz w:val="24"/>
          <w:lang w:eastAsia="en-US"/>
        </w:rPr>
        <w:t>Hua</w:t>
      </w:r>
      <w:proofErr w:type="spellEnd"/>
      <w:r w:rsidRPr="00B93923">
        <w:rPr>
          <w:rFonts w:ascii="Book Antiqua" w:hAnsi="Book Antiqua"/>
          <w:color w:val="000000" w:themeColor="text1"/>
          <w:kern w:val="0"/>
          <w:sz w:val="24"/>
          <w:lang w:eastAsia="en-US"/>
        </w:rPr>
        <w:t xml:space="preserve"> Sun</w:t>
      </w:r>
      <w:r w:rsidR="004C1E44" w:rsidRPr="00B93923">
        <w:rPr>
          <w:rFonts w:ascii="Book Antiqua" w:hAnsi="Book Antiqua"/>
          <w:color w:val="000000" w:themeColor="text1"/>
          <w:kern w:val="0"/>
          <w:sz w:val="24"/>
          <w:lang w:eastAsia="en-US"/>
        </w:rPr>
        <w:t>, </w:t>
      </w:r>
      <w:r w:rsidRPr="00B93923">
        <w:rPr>
          <w:rFonts w:ascii="Book Antiqua" w:hAnsi="Book Antiqua"/>
          <w:color w:val="000000" w:themeColor="text1"/>
          <w:kern w:val="0"/>
          <w:sz w:val="24"/>
          <w:lang w:eastAsia="en-US"/>
        </w:rPr>
        <w:t>Xiao</w:t>
      </w:r>
      <w:r w:rsidR="004C1E44" w:rsidRPr="00B93923">
        <w:rPr>
          <w:rFonts w:ascii="Book Antiqua" w:hAnsi="Book Antiqua"/>
          <w:color w:val="000000" w:themeColor="text1"/>
          <w:kern w:val="0"/>
          <w:sz w:val="24"/>
        </w:rPr>
        <w:t>-</w:t>
      </w:r>
      <w:r w:rsidR="004C1E44" w:rsidRPr="00B93923">
        <w:rPr>
          <w:rFonts w:ascii="Book Antiqua" w:hAnsi="Book Antiqua"/>
          <w:color w:val="000000" w:themeColor="text1"/>
          <w:kern w:val="0"/>
          <w:sz w:val="24"/>
          <w:lang w:eastAsia="en-US"/>
        </w:rPr>
        <w:t xml:space="preserve">Xia </w:t>
      </w:r>
      <w:proofErr w:type="spellStart"/>
      <w:r w:rsidRPr="00B93923">
        <w:rPr>
          <w:rFonts w:ascii="Book Antiqua" w:hAnsi="Book Antiqua"/>
          <w:color w:val="000000" w:themeColor="text1"/>
          <w:kern w:val="0"/>
          <w:sz w:val="24"/>
          <w:lang w:eastAsia="en-US"/>
        </w:rPr>
        <w:t>Qiu</w:t>
      </w:r>
      <w:proofErr w:type="spellEnd"/>
      <w:r w:rsidR="004C1E44" w:rsidRPr="00B93923">
        <w:rPr>
          <w:rFonts w:ascii="Book Antiqua" w:hAnsi="Book Antiqua"/>
          <w:color w:val="000000" w:themeColor="text1"/>
          <w:kern w:val="0"/>
          <w:sz w:val="24"/>
          <w:lang w:eastAsia="en-US"/>
        </w:rPr>
        <w:t>, </w:t>
      </w:r>
      <w:r w:rsidRPr="00B93923">
        <w:rPr>
          <w:rFonts w:ascii="Book Antiqua" w:hAnsi="Book Antiqua"/>
          <w:color w:val="000000" w:themeColor="text1"/>
          <w:kern w:val="0"/>
          <w:sz w:val="24"/>
          <w:lang w:eastAsia="en-US"/>
        </w:rPr>
        <w:t>Sheng</w:t>
      </w:r>
      <w:r w:rsidR="004C1E44" w:rsidRPr="00B93923">
        <w:rPr>
          <w:rFonts w:ascii="Book Antiqua" w:hAnsi="Book Antiqua"/>
          <w:color w:val="000000" w:themeColor="text1"/>
          <w:kern w:val="0"/>
          <w:sz w:val="24"/>
        </w:rPr>
        <w:t>-</w:t>
      </w:r>
      <w:r w:rsidR="004C1E44" w:rsidRPr="00B93923">
        <w:rPr>
          <w:rFonts w:ascii="Book Antiqua" w:hAnsi="Book Antiqua"/>
          <w:color w:val="000000" w:themeColor="text1"/>
          <w:kern w:val="0"/>
          <w:sz w:val="24"/>
          <w:lang w:eastAsia="en-US"/>
        </w:rPr>
        <w:t xml:space="preserve">Nan </w:t>
      </w:r>
      <w:r w:rsidRPr="00B93923">
        <w:rPr>
          <w:rFonts w:ascii="Book Antiqua" w:hAnsi="Book Antiqua"/>
          <w:color w:val="000000" w:themeColor="text1"/>
          <w:kern w:val="0"/>
          <w:sz w:val="24"/>
          <w:lang w:eastAsia="en-US"/>
        </w:rPr>
        <w:t>Wang</w:t>
      </w:r>
      <w:r w:rsidR="004C1E44" w:rsidRPr="00B93923">
        <w:rPr>
          <w:rFonts w:ascii="Book Antiqua" w:hAnsi="Book Antiqua"/>
          <w:color w:val="000000" w:themeColor="text1"/>
          <w:kern w:val="0"/>
          <w:sz w:val="24"/>
          <w:lang w:eastAsia="en-US"/>
        </w:rPr>
        <w:t>, </w:t>
      </w:r>
      <w:r w:rsidRPr="00B93923">
        <w:rPr>
          <w:rFonts w:ascii="Book Antiqua" w:hAnsi="Book Antiqua"/>
          <w:color w:val="000000" w:themeColor="text1"/>
          <w:kern w:val="0"/>
          <w:sz w:val="24"/>
          <w:lang w:eastAsia="en-US"/>
        </w:rPr>
        <w:t>Lin Wang</w:t>
      </w:r>
      <w:r w:rsidR="004C1E44" w:rsidRPr="00B93923">
        <w:rPr>
          <w:rFonts w:ascii="Book Antiqua" w:hAnsi="Book Antiqua"/>
          <w:color w:val="000000" w:themeColor="text1"/>
          <w:kern w:val="0"/>
          <w:sz w:val="24"/>
          <w:lang w:eastAsia="en-US"/>
        </w:rPr>
        <w:t>, </w:t>
      </w:r>
      <w:proofErr w:type="spellStart"/>
      <w:r w:rsidRPr="00B93923">
        <w:rPr>
          <w:rFonts w:ascii="Book Antiqua" w:hAnsi="Book Antiqua"/>
          <w:color w:val="000000" w:themeColor="text1"/>
          <w:kern w:val="0"/>
          <w:sz w:val="24"/>
          <w:lang w:eastAsia="en-US"/>
        </w:rPr>
        <w:t>Zi</w:t>
      </w:r>
      <w:proofErr w:type="spellEnd"/>
      <w:r w:rsidR="004C1E44" w:rsidRPr="00B93923">
        <w:rPr>
          <w:rFonts w:ascii="Book Antiqua" w:hAnsi="Book Antiqua"/>
          <w:color w:val="000000" w:themeColor="text1"/>
          <w:kern w:val="0"/>
          <w:sz w:val="24"/>
        </w:rPr>
        <w:t>-</w:t>
      </w:r>
      <w:r w:rsidR="004C1E44" w:rsidRPr="00B93923">
        <w:rPr>
          <w:rFonts w:ascii="Book Antiqua" w:hAnsi="Book Antiqua"/>
          <w:color w:val="000000" w:themeColor="text1"/>
          <w:kern w:val="0"/>
          <w:sz w:val="24"/>
          <w:lang w:eastAsia="en-US"/>
        </w:rPr>
        <w:t xml:space="preserve">Qing </w:t>
      </w:r>
      <w:r w:rsidRPr="00B93923">
        <w:rPr>
          <w:rFonts w:ascii="Book Antiqua" w:hAnsi="Book Antiqua"/>
          <w:color w:val="000000" w:themeColor="text1"/>
          <w:kern w:val="0"/>
          <w:sz w:val="24"/>
          <w:lang w:eastAsia="en-US"/>
        </w:rPr>
        <w:t>Ye</w:t>
      </w:r>
      <w:r w:rsidR="004C1E44" w:rsidRPr="00B93923">
        <w:rPr>
          <w:rFonts w:ascii="Book Antiqua" w:hAnsi="Book Antiqua"/>
          <w:color w:val="000000" w:themeColor="text1"/>
          <w:kern w:val="0"/>
          <w:sz w:val="24"/>
          <w:lang w:eastAsia="en-US"/>
        </w:rPr>
        <w:t>,</w:t>
      </w:r>
      <w:r w:rsidR="004C1E44" w:rsidRPr="00B93923">
        <w:rPr>
          <w:rFonts w:ascii="Book Antiqua" w:hAnsi="Book Antiqua"/>
          <w:color w:val="000000" w:themeColor="text1"/>
          <w:kern w:val="0"/>
          <w:sz w:val="24"/>
        </w:rPr>
        <w:t xml:space="preserve"> </w:t>
      </w:r>
      <w:r w:rsidRPr="00B93923">
        <w:rPr>
          <w:rFonts w:ascii="Book Antiqua" w:hAnsi="Book Antiqua"/>
          <w:color w:val="000000" w:themeColor="text1"/>
          <w:kern w:val="0"/>
          <w:sz w:val="24"/>
          <w:lang w:eastAsia="en-US"/>
        </w:rPr>
        <w:t>Cui</w:t>
      </w:r>
      <w:r w:rsidR="004C1E44" w:rsidRPr="00B93923">
        <w:rPr>
          <w:rFonts w:ascii="Book Antiqua" w:hAnsi="Book Antiqua"/>
          <w:color w:val="000000" w:themeColor="text1"/>
          <w:kern w:val="0"/>
          <w:sz w:val="24"/>
        </w:rPr>
        <w:t>-</w:t>
      </w:r>
      <w:r w:rsidR="004C1E44" w:rsidRPr="00B93923">
        <w:rPr>
          <w:rFonts w:ascii="Book Antiqua" w:hAnsi="Book Antiqua"/>
          <w:color w:val="000000" w:themeColor="text1"/>
          <w:kern w:val="0"/>
          <w:sz w:val="24"/>
          <w:lang w:eastAsia="en-US"/>
        </w:rPr>
        <w:t xml:space="preserve">Fang </w:t>
      </w:r>
      <w:proofErr w:type="spellStart"/>
      <w:r w:rsidRPr="00B93923">
        <w:rPr>
          <w:rFonts w:ascii="Book Antiqua" w:hAnsi="Book Antiqua"/>
          <w:color w:val="000000" w:themeColor="text1"/>
          <w:kern w:val="0"/>
          <w:sz w:val="24"/>
          <w:lang w:eastAsia="en-US"/>
        </w:rPr>
        <w:t>Zheng</w:t>
      </w:r>
      <w:proofErr w:type="spellEnd"/>
      <w:r w:rsidR="004C1E44" w:rsidRPr="00B93923">
        <w:rPr>
          <w:rFonts w:ascii="Book Antiqua" w:hAnsi="Book Antiqua"/>
          <w:color w:val="000000" w:themeColor="text1"/>
          <w:kern w:val="0"/>
          <w:sz w:val="24"/>
          <w:lang w:eastAsia="en-US"/>
        </w:rPr>
        <w:t xml:space="preserve">, </w:t>
      </w:r>
      <w:proofErr w:type="spellStart"/>
      <w:r w:rsidRPr="00B93923">
        <w:rPr>
          <w:rFonts w:ascii="Book Antiqua" w:hAnsi="Book Antiqua"/>
          <w:color w:val="000000" w:themeColor="text1"/>
          <w:kern w:val="0"/>
          <w:sz w:val="24"/>
          <w:lang w:eastAsia="en-US"/>
        </w:rPr>
        <w:t>Zhi</w:t>
      </w:r>
      <w:r w:rsidR="004C1E44" w:rsidRPr="00B93923">
        <w:rPr>
          <w:rFonts w:ascii="Book Antiqua" w:hAnsi="Book Antiqua"/>
          <w:color w:val="000000" w:themeColor="text1"/>
          <w:kern w:val="0"/>
          <w:sz w:val="24"/>
        </w:rPr>
        <w:t>-</w:t>
      </w:r>
      <w:r w:rsidR="004C1E44" w:rsidRPr="00B93923">
        <w:rPr>
          <w:rFonts w:ascii="Book Antiqua" w:hAnsi="Book Antiqua"/>
          <w:color w:val="000000" w:themeColor="text1"/>
          <w:kern w:val="0"/>
          <w:sz w:val="24"/>
          <w:lang w:eastAsia="en-US"/>
        </w:rPr>
        <w:t>Heng</w:t>
      </w:r>
      <w:proofErr w:type="spellEnd"/>
      <w:r w:rsidR="004C1E44" w:rsidRPr="00B93923">
        <w:rPr>
          <w:rFonts w:ascii="Book Antiqua" w:hAnsi="Book Antiqua"/>
          <w:color w:val="000000" w:themeColor="text1"/>
          <w:kern w:val="0"/>
          <w:sz w:val="24"/>
          <w:lang w:eastAsia="en-US"/>
        </w:rPr>
        <w:t xml:space="preserve"> </w:t>
      </w:r>
      <w:r w:rsidRPr="00B93923">
        <w:rPr>
          <w:rFonts w:ascii="Book Antiqua" w:hAnsi="Book Antiqua"/>
          <w:color w:val="000000" w:themeColor="text1"/>
          <w:kern w:val="0"/>
          <w:sz w:val="24"/>
          <w:lang w:eastAsia="en-US"/>
        </w:rPr>
        <w:t>Huang</w:t>
      </w:r>
      <w:r w:rsidR="004C1E44" w:rsidRPr="00B93923">
        <w:rPr>
          <w:rFonts w:ascii="Book Antiqua" w:hAnsi="Book Antiqua"/>
          <w:color w:val="000000" w:themeColor="text1"/>
          <w:kern w:val="0"/>
          <w:sz w:val="24"/>
          <w:lang w:eastAsia="en-US"/>
        </w:rPr>
        <w:t xml:space="preserve">, </w:t>
      </w:r>
      <w:r w:rsidRPr="00B93923">
        <w:rPr>
          <w:rFonts w:ascii="Book Antiqua" w:hAnsi="Book Antiqua"/>
          <w:color w:val="000000" w:themeColor="text1"/>
          <w:kern w:val="0"/>
          <w:sz w:val="24"/>
        </w:rPr>
        <w:t>Yu</w:t>
      </w:r>
      <w:r w:rsidR="004C1E44" w:rsidRPr="00B93923">
        <w:rPr>
          <w:rFonts w:ascii="Book Antiqua" w:hAnsi="Book Antiqua"/>
          <w:color w:val="000000" w:themeColor="text1"/>
          <w:kern w:val="0"/>
          <w:sz w:val="24"/>
        </w:rPr>
        <w:t>-</w:t>
      </w:r>
      <w:proofErr w:type="spellStart"/>
      <w:r w:rsidR="004C1E44" w:rsidRPr="00B93923">
        <w:rPr>
          <w:rFonts w:ascii="Book Antiqua" w:hAnsi="Book Antiqua"/>
          <w:color w:val="000000" w:themeColor="text1"/>
          <w:kern w:val="0"/>
          <w:sz w:val="24"/>
        </w:rPr>
        <w:t>Huan</w:t>
      </w:r>
      <w:proofErr w:type="spellEnd"/>
      <w:r w:rsidR="004C1E44" w:rsidRPr="00B93923">
        <w:rPr>
          <w:rFonts w:ascii="Book Antiqua" w:hAnsi="Book Antiqua"/>
          <w:color w:val="000000" w:themeColor="text1"/>
          <w:kern w:val="0"/>
          <w:sz w:val="24"/>
        </w:rPr>
        <w:t xml:space="preserve"> </w:t>
      </w:r>
      <w:r w:rsidRPr="00B93923">
        <w:rPr>
          <w:rFonts w:ascii="Book Antiqua" w:hAnsi="Book Antiqua"/>
          <w:color w:val="000000" w:themeColor="text1"/>
          <w:kern w:val="0"/>
          <w:sz w:val="24"/>
        </w:rPr>
        <w:t>Wang</w:t>
      </w:r>
      <w:r w:rsidR="004C1E44" w:rsidRPr="00B93923">
        <w:rPr>
          <w:rFonts w:ascii="Book Antiqua" w:hAnsi="Book Antiqua"/>
          <w:color w:val="000000" w:themeColor="text1"/>
          <w:kern w:val="0"/>
          <w:sz w:val="24"/>
        </w:rPr>
        <w:t xml:space="preserve">, </w:t>
      </w:r>
      <w:r w:rsidR="004C1E44" w:rsidRPr="00B93923">
        <w:rPr>
          <w:rFonts w:ascii="Book Antiqua" w:hAnsi="Book Antiqua"/>
          <w:color w:val="000000" w:themeColor="text1"/>
          <w:kern w:val="0"/>
          <w:sz w:val="24"/>
          <w:lang w:eastAsia="en-US"/>
        </w:rPr>
        <w:t>Ying Huang</w:t>
      </w:r>
    </w:p>
    <w:p w14:paraId="1CC8DE09"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b/>
          <w:bCs/>
          <w:color w:val="000000" w:themeColor="text1"/>
          <w:kern w:val="0"/>
          <w:sz w:val="24"/>
          <w:lang w:eastAsia="en-US"/>
        </w:rPr>
      </w:pPr>
    </w:p>
    <w:p w14:paraId="60FACDA5" w14:textId="688D34C9"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r w:rsidRPr="00B93923">
        <w:rPr>
          <w:rFonts w:ascii="Book Antiqua" w:hAnsi="Book Antiqua"/>
          <w:b/>
          <w:bCs/>
          <w:color w:val="000000" w:themeColor="text1"/>
          <w:kern w:val="0"/>
          <w:sz w:val="24"/>
        </w:rPr>
        <w:t>Ai</w:t>
      </w:r>
      <w:r w:rsidR="004C1E44" w:rsidRPr="00B93923">
        <w:rPr>
          <w:rFonts w:ascii="Book Antiqua" w:hAnsi="Book Antiqua"/>
          <w:b/>
          <w:bCs/>
          <w:color w:val="000000" w:themeColor="text1"/>
          <w:kern w:val="0"/>
          <w:sz w:val="24"/>
        </w:rPr>
        <w:t xml:space="preserve">-Juan </w:t>
      </w:r>
      <w:proofErr w:type="spellStart"/>
      <w:r w:rsidRPr="00B93923">
        <w:rPr>
          <w:rFonts w:ascii="Book Antiqua" w:hAnsi="Book Antiqua"/>
          <w:b/>
          <w:bCs/>
          <w:color w:val="000000" w:themeColor="text1"/>
          <w:kern w:val="0"/>
          <w:sz w:val="24"/>
        </w:rPr>
        <w:t>Xue</w:t>
      </w:r>
      <w:proofErr w:type="spellEnd"/>
      <w:r w:rsidR="004C1E44" w:rsidRPr="00B93923">
        <w:rPr>
          <w:rFonts w:ascii="Book Antiqua" w:hAnsi="Book Antiqua"/>
          <w:b/>
          <w:bCs/>
          <w:color w:val="000000" w:themeColor="text1"/>
          <w:kern w:val="0"/>
          <w:sz w:val="24"/>
        </w:rPr>
        <w:t xml:space="preserve">, </w:t>
      </w:r>
      <w:r w:rsidRPr="00B93923">
        <w:rPr>
          <w:rFonts w:ascii="Book Antiqua" w:hAnsi="Book Antiqua"/>
          <w:b/>
          <w:bCs/>
          <w:color w:val="000000" w:themeColor="text1"/>
          <w:kern w:val="0"/>
          <w:sz w:val="24"/>
        </w:rPr>
        <w:t>Shi</w:t>
      </w:r>
      <w:r w:rsidR="004C1E44" w:rsidRPr="00B93923">
        <w:rPr>
          <w:rFonts w:ascii="Book Antiqua" w:hAnsi="Book Antiqua"/>
          <w:b/>
          <w:bCs/>
          <w:color w:val="000000" w:themeColor="text1"/>
          <w:kern w:val="0"/>
          <w:sz w:val="24"/>
        </w:rPr>
        <w:t>-</w:t>
      </w:r>
      <w:proofErr w:type="spellStart"/>
      <w:r w:rsidR="004C1E44" w:rsidRPr="00B93923">
        <w:rPr>
          <w:rFonts w:ascii="Book Antiqua" w:hAnsi="Book Antiqua"/>
          <w:b/>
          <w:bCs/>
          <w:color w:val="000000" w:themeColor="text1"/>
          <w:kern w:val="0"/>
          <w:sz w:val="24"/>
        </w:rPr>
        <w:t>Jian</w:t>
      </w:r>
      <w:proofErr w:type="spellEnd"/>
      <w:r w:rsidR="004C1E44" w:rsidRPr="00B93923">
        <w:rPr>
          <w:rFonts w:ascii="Book Antiqua" w:hAnsi="Book Antiqua"/>
          <w:b/>
          <w:bCs/>
          <w:color w:val="000000" w:themeColor="text1"/>
          <w:kern w:val="0"/>
          <w:sz w:val="24"/>
        </w:rPr>
        <w:t xml:space="preserve"> </w:t>
      </w:r>
      <w:r w:rsidRPr="00B93923">
        <w:rPr>
          <w:rFonts w:ascii="Book Antiqua" w:hAnsi="Book Antiqua"/>
          <w:b/>
          <w:bCs/>
          <w:color w:val="000000" w:themeColor="text1"/>
          <w:kern w:val="0"/>
          <w:sz w:val="24"/>
        </w:rPr>
        <w:t>Miao</w:t>
      </w:r>
      <w:r w:rsidR="004C1E44" w:rsidRPr="00B93923">
        <w:rPr>
          <w:rFonts w:ascii="Book Antiqua" w:hAnsi="Book Antiqua"/>
          <w:b/>
          <w:bCs/>
          <w:color w:val="000000" w:themeColor="text1"/>
          <w:kern w:val="0"/>
          <w:sz w:val="24"/>
        </w:rPr>
        <w:t xml:space="preserve">, </w:t>
      </w:r>
      <w:proofErr w:type="spellStart"/>
      <w:r w:rsidRPr="00B93923">
        <w:rPr>
          <w:rFonts w:ascii="Book Antiqua" w:hAnsi="Book Antiqua"/>
          <w:b/>
          <w:bCs/>
          <w:color w:val="000000" w:themeColor="text1"/>
          <w:kern w:val="0"/>
          <w:sz w:val="24"/>
        </w:rPr>
        <w:t>Hua</w:t>
      </w:r>
      <w:proofErr w:type="spellEnd"/>
      <w:r w:rsidRPr="00B93923">
        <w:rPr>
          <w:rFonts w:ascii="Book Antiqua" w:hAnsi="Book Antiqua"/>
          <w:b/>
          <w:bCs/>
          <w:color w:val="000000" w:themeColor="text1"/>
          <w:kern w:val="0"/>
          <w:sz w:val="24"/>
        </w:rPr>
        <w:t xml:space="preserve"> Sun</w:t>
      </w:r>
      <w:r w:rsidR="004C1E44" w:rsidRPr="00B93923">
        <w:rPr>
          <w:rFonts w:ascii="Book Antiqua" w:hAnsi="Book Antiqua"/>
          <w:b/>
          <w:bCs/>
          <w:color w:val="000000" w:themeColor="text1"/>
          <w:kern w:val="0"/>
          <w:sz w:val="24"/>
        </w:rPr>
        <w:t xml:space="preserve">, </w:t>
      </w:r>
      <w:r w:rsidRPr="00B93923">
        <w:rPr>
          <w:rFonts w:ascii="Book Antiqua" w:hAnsi="Book Antiqua"/>
          <w:b/>
          <w:bCs/>
          <w:color w:val="000000" w:themeColor="text1"/>
          <w:kern w:val="0"/>
          <w:sz w:val="24"/>
        </w:rPr>
        <w:t>Xiao</w:t>
      </w:r>
      <w:r w:rsidR="004C1E44" w:rsidRPr="00B93923">
        <w:rPr>
          <w:rFonts w:ascii="Book Antiqua" w:hAnsi="Book Antiqua"/>
          <w:b/>
          <w:bCs/>
          <w:color w:val="000000" w:themeColor="text1"/>
          <w:kern w:val="0"/>
          <w:sz w:val="24"/>
        </w:rPr>
        <w:t xml:space="preserve">-Xia </w:t>
      </w:r>
      <w:proofErr w:type="spellStart"/>
      <w:r w:rsidRPr="00B93923">
        <w:rPr>
          <w:rFonts w:ascii="Book Antiqua" w:hAnsi="Book Antiqua"/>
          <w:b/>
          <w:bCs/>
          <w:color w:val="000000" w:themeColor="text1"/>
          <w:kern w:val="0"/>
          <w:sz w:val="24"/>
        </w:rPr>
        <w:t>Qiu</w:t>
      </w:r>
      <w:proofErr w:type="spellEnd"/>
      <w:r w:rsidR="004C1E44" w:rsidRPr="00B93923">
        <w:rPr>
          <w:rFonts w:ascii="Book Antiqua" w:hAnsi="Book Antiqua"/>
          <w:b/>
          <w:bCs/>
          <w:color w:val="000000" w:themeColor="text1"/>
          <w:kern w:val="0"/>
          <w:sz w:val="24"/>
        </w:rPr>
        <w:t xml:space="preserve">, </w:t>
      </w:r>
      <w:r w:rsidRPr="00B93923">
        <w:rPr>
          <w:rFonts w:ascii="Book Antiqua" w:hAnsi="Book Antiqua"/>
          <w:b/>
          <w:bCs/>
          <w:color w:val="000000" w:themeColor="text1"/>
          <w:kern w:val="0"/>
          <w:sz w:val="24"/>
        </w:rPr>
        <w:t>Sheng</w:t>
      </w:r>
      <w:r w:rsidR="004C1E44" w:rsidRPr="00B93923">
        <w:rPr>
          <w:rFonts w:ascii="Book Antiqua" w:hAnsi="Book Antiqua"/>
          <w:b/>
          <w:bCs/>
          <w:color w:val="000000" w:themeColor="text1"/>
          <w:kern w:val="0"/>
          <w:sz w:val="24"/>
        </w:rPr>
        <w:t xml:space="preserve">-Nan </w:t>
      </w:r>
      <w:r w:rsidRPr="00B93923">
        <w:rPr>
          <w:rFonts w:ascii="Book Antiqua" w:hAnsi="Book Antiqua"/>
          <w:b/>
          <w:bCs/>
          <w:color w:val="000000" w:themeColor="text1"/>
          <w:kern w:val="0"/>
          <w:sz w:val="24"/>
        </w:rPr>
        <w:t>Wang</w:t>
      </w:r>
      <w:r w:rsidR="004C1E44" w:rsidRPr="00B93923">
        <w:rPr>
          <w:rFonts w:ascii="Book Antiqua" w:hAnsi="Book Antiqua"/>
          <w:b/>
          <w:bCs/>
          <w:color w:val="000000" w:themeColor="text1"/>
          <w:kern w:val="0"/>
          <w:sz w:val="24"/>
        </w:rPr>
        <w:t xml:space="preserve">, </w:t>
      </w:r>
      <w:r w:rsidRPr="00B93923">
        <w:rPr>
          <w:rFonts w:ascii="Book Antiqua" w:hAnsi="Book Antiqua"/>
          <w:b/>
          <w:bCs/>
          <w:color w:val="000000" w:themeColor="text1"/>
          <w:kern w:val="0"/>
          <w:sz w:val="24"/>
        </w:rPr>
        <w:t>Lin Wang</w:t>
      </w:r>
      <w:r w:rsidR="004C1E44" w:rsidRPr="00B93923">
        <w:rPr>
          <w:rFonts w:ascii="Book Antiqua" w:hAnsi="Book Antiqua"/>
          <w:b/>
          <w:bCs/>
          <w:color w:val="000000" w:themeColor="text1"/>
          <w:kern w:val="0"/>
          <w:sz w:val="24"/>
        </w:rPr>
        <w:t xml:space="preserve">, </w:t>
      </w:r>
      <w:proofErr w:type="spellStart"/>
      <w:r w:rsidRPr="00B93923">
        <w:rPr>
          <w:rFonts w:ascii="Book Antiqua" w:hAnsi="Book Antiqua"/>
          <w:b/>
          <w:bCs/>
          <w:color w:val="000000" w:themeColor="text1"/>
          <w:kern w:val="0"/>
          <w:sz w:val="24"/>
        </w:rPr>
        <w:t>Zi</w:t>
      </w:r>
      <w:proofErr w:type="spellEnd"/>
      <w:r w:rsidR="004C1E44" w:rsidRPr="00B93923">
        <w:rPr>
          <w:rFonts w:ascii="Book Antiqua" w:hAnsi="Book Antiqua"/>
          <w:b/>
          <w:bCs/>
          <w:color w:val="000000" w:themeColor="text1"/>
          <w:kern w:val="0"/>
          <w:sz w:val="24"/>
        </w:rPr>
        <w:t xml:space="preserve">-Qing </w:t>
      </w:r>
      <w:r w:rsidRPr="00B93923">
        <w:rPr>
          <w:rFonts w:ascii="Book Antiqua" w:hAnsi="Book Antiqua"/>
          <w:b/>
          <w:bCs/>
          <w:color w:val="000000" w:themeColor="text1"/>
          <w:kern w:val="0"/>
          <w:sz w:val="24"/>
        </w:rPr>
        <w:t>Ye</w:t>
      </w:r>
      <w:r w:rsidR="004C1E44" w:rsidRPr="00B93923">
        <w:rPr>
          <w:rFonts w:ascii="Book Antiqua" w:hAnsi="Book Antiqua"/>
          <w:b/>
          <w:bCs/>
          <w:color w:val="000000" w:themeColor="text1"/>
          <w:kern w:val="0"/>
          <w:sz w:val="24"/>
        </w:rPr>
        <w:t xml:space="preserve">, </w:t>
      </w:r>
      <w:r w:rsidRPr="00B93923">
        <w:rPr>
          <w:rFonts w:ascii="Book Antiqua" w:hAnsi="Book Antiqua"/>
          <w:b/>
          <w:bCs/>
          <w:color w:val="000000" w:themeColor="text1"/>
          <w:kern w:val="0"/>
          <w:sz w:val="24"/>
        </w:rPr>
        <w:t>Cui</w:t>
      </w:r>
      <w:r w:rsidR="004C1E44" w:rsidRPr="00B93923">
        <w:rPr>
          <w:rFonts w:ascii="Book Antiqua" w:hAnsi="Book Antiqua"/>
          <w:b/>
          <w:bCs/>
          <w:color w:val="000000" w:themeColor="text1"/>
          <w:kern w:val="0"/>
          <w:sz w:val="24"/>
        </w:rPr>
        <w:t xml:space="preserve">-Fang </w:t>
      </w:r>
      <w:proofErr w:type="spellStart"/>
      <w:r w:rsidRPr="00B93923">
        <w:rPr>
          <w:rFonts w:ascii="Book Antiqua" w:hAnsi="Book Antiqua"/>
          <w:b/>
          <w:bCs/>
          <w:color w:val="000000" w:themeColor="text1"/>
          <w:kern w:val="0"/>
          <w:sz w:val="24"/>
        </w:rPr>
        <w:t>Zheng</w:t>
      </w:r>
      <w:proofErr w:type="spellEnd"/>
      <w:r w:rsidR="004C1E44" w:rsidRPr="00B93923">
        <w:rPr>
          <w:rFonts w:ascii="Book Antiqua" w:hAnsi="Book Antiqua"/>
          <w:b/>
          <w:bCs/>
          <w:color w:val="000000" w:themeColor="text1"/>
          <w:kern w:val="0"/>
          <w:sz w:val="24"/>
        </w:rPr>
        <w:t xml:space="preserve">, </w:t>
      </w:r>
      <w:proofErr w:type="spellStart"/>
      <w:r w:rsidRPr="00B93923">
        <w:rPr>
          <w:rFonts w:ascii="Book Antiqua" w:hAnsi="Book Antiqua"/>
          <w:b/>
          <w:bCs/>
          <w:color w:val="000000" w:themeColor="text1"/>
          <w:kern w:val="0"/>
          <w:sz w:val="24"/>
        </w:rPr>
        <w:t>Zhi</w:t>
      </w:r>
      <w:r w:rsidR="004C1E44" w:rsidRPr="00B93923">
        <w:rPr>
          <w:rFonts w:ascii="Book Antiqua" w:hAnsi="Book Antiqua"/>
          <w:b/>
          <w:bCs/>
          <w:color w:val="000000" w:themeColor="text1"/>
          <w:kern w:val="0"/>
          <w:sz w:val="24"/>
        </w:rPr>
        <w:t>-Heng</w:t>
      </w:r>
      <w:proofErr w:type="spellEnd"/>
      <w:r w:rsidR="004C1E44" w:rsidRPr="00B93923">
        <w:rPr>
          <w:rFonts w:ascii="Book Antiqua" w:hAnsi="Book Antiqua"/>
          <w:b/>
          <w:bCs/>
          <w:color w:val="000000" w:themeColor="text1"/>
          <w:kern w:val="0"/>
          <w:sz w:val="24"/>
        </w:rPr>
        <w:t xml:space="preserve"> </w:t>
      </w:r>
      <w:r w:rsidRPr="00B93923">
        <w:rPr>
          <w:rFonts w:ascii="Book Antiqua" w:hAnsi="Book Antiqua"/>
          <w:b/>
          <w:bCs/>
          <w:color w:val="000000" w:themeColor="text1"/>
          <w:kern w:val="0"/>
          <w:sz w:val="24"/>
        </w:rPr>
        <w:t>Huang</w:t>
      </w:r>
      <w:r w:rsidR="004C1E44" w:rsidRPr="00B93923">
        <w:rPr>
          <w:rFonts w:ascii="Book Antiqua" w:hAnsi="Book Antiqua"/>
          <w:b/>
          <w:bCs/>
          <w:color w:val="000000" w:themeColor="text1"/>
          <w:kern w:val="0"/>
          <w:sz w:val="24"/>
        </w:rPr>
        <w:t xml:space="preserve">, </w:t>
      </w:r>
      <w:r w:rsidRPr="00B93923">
        <w:rPr>
          <w:rFonts w:ascii="Book Antiqua" w:hAnsi="Book Antiqua"/>
          <w:b/>
          <w:bCs/>
          <w:color w:val="000000" w:themeColor="text1"/>
          <w:kern w:val="0"/>
          <w:sz w:val="24"/>
        </w:rPr>
        <w:t>Yu</w:t>
      </w:r>
      <w:r w:rsidR="004C1E44" w:rsidRPr="00B93923">
        <w:rPr>
          <w:rFonts w:ascii="Book Antiqua" w:hAnsi="Book Antiqua"/>
          <w:b/>
          <w:bCs/>
          <w:color w:val="000000" w:themeColor="text1"/>
          <w:kern w:val="0"/>
          <w:sz w:val="24"/>
        </w:rPr>
        <w:t>-</w:t>
      </w:r>
      <w:proofErr w:type="spellStart"/>
      <w:r w:rsidR="004C1E44" w:rsidRPr="00B93923">
        <w:rPr>
          <w:rFonts w:ascii="Book Antiqua" w:hAnsi="Book Antiqua"/>
          <w:b/>
          <w:bCs/>
          <w:color w:val="000000" w:themeColor="text1"/>
          <w:kern w:val="0"/>
          <w:sz w:val="24"/>
        </w:rPr>
        <w:t>Huan</w:t>
      </w:r>
      <w:proofErr w:type="spellEnd"/>
      <w:r w:rsidR="004C1E44" w:rsidRPr="00B93923">
        <w:rPr>
          <w:rFonts w:ascii="Book Antiqua" w:hAnsi="Book Antiqua"/>
          <w:b/>
          <w:bCs/>
          <w:color w:val="000000" w:themeColor="text1"/>
          <w:kern w:val="0"/>
          <w:sz w:val="24"/>
        </w:rPr>
        <w:t xml:space="preserve"> </w:t>
      </w:r>
      <w:r w:rsidRPr="00B93923">
        <w:rPr>
          <w:rFonts w:ascii="Book Antiqua" w:hAnsi="Book Antiqua"/>
          <w:b/>
          <w:bCs/>
          <w:color w:val="000000" w:themeColor="text1"/>
          <w:kern w:val="0"/>
          <w:sz w:val="24"/>
        </w:rPr>
        <w:t>Wang</w:t>
      </w:r>
      <w:r w:rsidR="004C1E44" w:rsidRPr="00B93923">
        <w:rPr>
          <w:rFonts w:ascii="Book Antiqua" w:hAnsi="Book Antiqua"/>
          <w:b/>
          <w:bCs/>
          <w:color w:val="000000" w:themeColor="text1"/>
          <w:kern w:val="0"/>
          <w:sz w:val="24"/>
        </w:rPr>
        <w:t xml:space="preserve">, </w:t>
      </w:r>
      <w:r w:rsidRPr="00B93923">
        <w:rPr>
          <w:rFonts w:ascii="Book Antiqua" w:hAnsi="Book Antiqua"/>
          <w:b/>
          <w:bCs/>
          <w:color w:val="000000" w:themeColor="text1"/>
          <w:kern w:val="0"/>
          <w:sz w:val="24"/>
        </w:rPr>
        <w:t>Ying Huang</w:t>
      </w:r>
      <w:r w:rsidR="004C1E44" w:rsidRPr="00B93923">
        <w:rPr>
          <w:rFonts w:ascii="Book Antiqua" w:hAnsi="Book Antiqua"/>
          <w:color w:val="000000" w:themeColor="text1"/>
          <w:kern w:val="0"/>
          <w:sz w:val="24"/>
        </w:rPr>
        <w:t>,</w:t>
      </w:r>
      <w:r w:rsidRPr="00B93923">
        <w:rPr>
          <w:rFonts w:ascii="Book Antiqua" w:hAnsi="Book Antiqua"/>
          <w:color w:val="000000" w:themeColor="text1"/>
          <w:kern w:val="0"/>
          <w:sz w:val="24"/>
        </w:rPr>
        <w:t xml:space="preserve"> </w:t>
      </w:r>
      <w:r w:rsidRPr="00B93923">
        <w:rPr>
          <w:rFonts w:ascii="Book Antiqua" w:hAnsi="Book Antiqua"/>
          <w:color w:val="000000" w:themeColor="text1"/>
          <w:kern w:val="0"/>
          <w:sz w:val="24"/>
          <w:lang w:eastAsia="en-US"/>
        </w:rPr>
        <w:t>Department of Gastroenterology,</w:t>
      </w:r>
      <w:r w:rsidRPr="00B93923">
        <w:rPr>
          <w:rFonts w:ascii="Book Antiqua" w:hAnsi="Book Antiqua"/>
          <w:color w:val="000000" w:themeColor="text1"/>
          <w:kern w:val="0"/>
          <w:sz w:val="24"/>
        </w:rPr>
        <w:t xml:space="preserve"> </w:t>
      </w:r>
      <w:r w:rsidRPr="00B93923">
        <w:rPr>
          <w:rFonts w:ascii="Book Antiqua" w:hAnsi="Book Antiqua"/>
          <w:color w:val="000000" w:themeColor="text1"/>
          <w:kern w:val="0"/>
          <w:sz w:val="24"/>
          <w:lang w:eastAsia="en-US"/>
        </w:rPr>
        <w:t xml:space="preserve">Children’s Hospital of </w:t>
      </w:r>
      <w:proofErr w:type="spellStart"/>
      <w:r w:rsidRPr="00B93923">
        <w:rPr>
          <w:rFonts w:ascii="Book Antiqua" w:hAnsi="Book Antiqua"/>
          <w:color w:val="000000" w:themeColor="text1"/>
          <w:kern w:val="0"/>
          <w:sz w:val="24"/>
          <w:lang w:eastAsia="en-US"/>
        </w:rPr>
        <w:t>Fudan</w:t>
      </w:r>
      <w:proofErr w:type="spellEnd"/>
      <w:r w:rsidRPr="00B93923">
        <w:rPr>
          <w:rFonts w:ascii="Book Antiqua" w:hAnsi="Book Antiqua"/>
          <w:color w:val="000000" w:themeColor="text1"/>
          <w:kern w:val="0"/>
          <w:sz w:val="24"/>
          <w:lang w:eastAsia="en-US"/>
        </w:rPr>
        <w:t xml:space="preserve"> University, Shanghai</w:t>
      </w:r>
      <w:r w:rsidRPr="00B93923">
        <w:rPr>
          <w:rFonts w:ascii="Book Antiqua" w:hAnsi="Book Antiqua"/>
          <w:color w:val="000000" w:themeColor="text1"/>
          <w:kern w:val="0"/>
          <w:sz w:val="24"/>
        </w:rPr>
        <w:t xml:space="preserve"> 201102</w:t>
      </w:r>
      <w:r w:rsidRPr="00B93923">
        <w:rPr>
          <w:rFonts w:ascii="Book Antiqua" w:hAnsi="Book Antiqua"/>
          <w:color w:val="000000" w:themeColor="text1"/>
          <w:kern w:val="0"/>
          <w:sz w:val="24"/>
          <w:lang w:eastAsia="en-US"/>
        </w:rPr>
        <w:t>, China</w:t>
      </w:r>
    </w:p>
    <w:p w14:paraId="7E296A1F"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b/>
          <w:bCs/>
          <w:color w:val="000000" w:themeColor="text1"/>
          <w:kern w:val="0"/>
          <w:sz w:val="24"/>
        </w:rPr>
      </w:pPr>
    </w:p>
    <w:p w14:paraId="15D91B1B" w14:textId="30F50F48"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r w:rsidRPr="00B93923">
        <w:rPr>
          <w:rFonts w:ascii="Book Antiqua" w:hAnsi="Book Antiqua"/>
          <w:b/>
          <w:bCs/>
          <w:color w:val="000000" w:themeColor="text1"/>
          <w:kern w:val="0"/>
          <w:sz w:val="24"/>
        </w:rPr>
        <w:t>Author contributions</w:t>
      </w:r>
      <w:r w:rsidRPr="00B93923">
        <w:rPr>
          <w:rFonts w:ascii="Book Antiqua" w:hAnsi="Book Antiqua"/>
          <w:color w:val="000000" w:themeColor="text1"/>
          <w:kern w:val="0"/>
          <w:sz w:val="24"/>
        </w:rPr>
        <w:t xml:space="preserve">: </w:t>
      </w:r>
      <w:proofErr w:type="spellStart"/>
      <w:r w:rsidRPr="00B93923">
        <w:rPr>
          <w:rFonts w:ascii="Book Antiqua" w:hAnsi="Book Antiqua"/>
          <w:color w:val="000000" w:themeColor="text1"/>
          <w:kern w:val="0"/>
          <w:sz w:val="24"/>
        </w:rPr>
        <w:t>Xue</w:t>
      </w:r>
      <w:proofErr w:type="spellEnd"/>
      <w:r w:rsidR="00064614" w:rsidRPr="00B93923">
        <w:rPr>
          <w:rFonts w:ascii="Book Antiqua" w:hAnsi="Book Antiqua"/>
          <w:color w:val="000000" w:themeColor="text1"/>
          <w:kern w:val="0"/>
          <w:sz w:val="24"/>
        </w:rPr>
        <w:t xml:space="preserve"> AJ</w:t>
      </w:r>
      <w:r w:rsidRPr="00B93923">
        <w:rPr>
          <w:rFonts w:ascii="Book Antiqua" w:hAnsi="Book Antiqua"/>
          <w:color w:val="000000" w:themeColor="text1"/>
          <w:kern w:val="0"/>
          <w:sz w:val="24"/>
        </w:rPr>
        <w:t>, Huang</w:t>
      </w:r>
      <w:r w:rsidR="00064614" w:rsidRPr="00B93923">
        <w:rPr>
          <w:rFonts w:ascii="Book Antiqua" w:hAnsi="Book Antiqua"/>
          <w:color w:val="000000" w:themeColor="text1"/>
          <w:kern w:val="0"/>
          <w:sz w:val="24"/>
        </w:rPr>
        <w:t xml:space="preserve"> Y</w:t>
      </w:r>
      <w:r w:rsidRPr="00B93923">
        <w:rPr>
          <w:rFonts w:ascii="Book Antiqua" w:hAnsi="Book Antiqua"/>
          <w:color w:val="000000" w:themeColor="text1"/>
          <w:kern w:val="0"/>
          <w:sz w:val="24"/>
        </w:rPr>
        <w:t>, Miao</w:t>
      </w:r>
      <w:r w:rsidR="00064614" w:rsidRPr="00B93923">
        <w:rPr>
          <w:rFonts w:ascii="Book Antiqua" w:hAnsi="Book Antiqua"/>
          <w:color w:val="000000" w:themeColor="text1"/>
          <w:kern w:val="0"/>
          <w:sz w:val="24"/>
        </w:rPr>
        <w:t xml:space="preserve"> SJ</w:t>
      </w:r>
      <w:r w:rsidRPr="00B93923">
        <w:rPr>
          <w:rFonts w:ascii="Book Antiqua" w:hAnsi="Book Antiqua"/>
          <w:color w:val="000000" w:themeColor="text1"/>
          <w:kern w:val="0"/>
          <w:sz w:val="24"/>
        </w:rPr>
        <w:t>, Sun</w:t>
      </w:r>
      <w:r w:rsidR="00064614" w:rsidRPr="00B93923">
        <w:rPr>
          <w:rFonts w:ascii="Book Antiqua" w:hAnsi="Book Antiqua"/>
          <w:color w:val="000000" w:themeColor="text1"/>
          <w:kern w:val="0"/>
          <w:sz w:val="24"/>
        </w:rPr>
        <w:t xml:space="preserve"> H</w:t>
      </w:r>
      <w:r w:rsidRPr="00B93923">
        <w:rPr>
          <w:rFonts w:ascii="Book Antiqua" w:hAnsi="Book Antiqua"/>
          <w:color w:val="000000" w:themeColor="text1"/>
          <w:kern w:val="0"/>
          <w:sz w:val="24"/>
        </w:rPr>
        <w:t xml:space="preserve">, </w:t>
      </w:r>
      <w:proofErr w:type="spellStart"/>
      <w:r w:rsidRPr="00B93923">
        <w:rPr>
          <w:rFonts w:ascii="Book Antiqua" w:hAnsi="Book Antiqua"/>
          <w:color w:val="000000" w:themeColor="text1"/>
          <w:kern w:val="0"/>
          <w:sz w:val="24"/>
        </w:rPr>
        <w:t>Qiu</w:t>
      </w:r>
      <w:proofErr w:type="spellEnd"/>
      <w:r w:rsidR="00064614" w:rsidRPr="00B93923">
        <w:rPr>
          <w:rFonts w:ascii="Book Antiqua" w:hAnsi="Book Antiqua"/>
          <w:color w:val="000000" w:themeColor="text1"/>
          <w:kern w:val="0"/>
          <w:sz w:val="24"/>
        </w:rPr>
        <w:t xml:space="preserve"> XX</w:t>
      </w:r>
      <w:r w:rsidRPr="00B93923">
        <w:rPr>
          <w:rFonts w:ascii="Book Antiqua" w:hAnsi="Book Antiqua"/>
          <w:color w:val="000000" w:themeColor="text1"/>
          <w:kern w:val="0"/>
          <w:sz w:val="24"/>
        </w:rPr>
        <w:t>, Wang</w:t>
      </w:r>
      <w:r w:rsidR="00064614" w:rsidRPr="00B93923">
        <w:rPr>
          <w:rFonts w:ascii="Book Antiqua" w:hAnsi="Book Antiqua"/>
          <w:color w:val="000000" w:themeColor="text1"/>
          <w:kern w:val="0"/>
          <w:sz w:val="24"/>
        </w:rPr>
        <w:t xml:space="preserve"> SN</w:t>
      </w:r>
      <w:r w:rsidRPr="00B93923">
        <w:rPr>
          <w:rFonts w:ascii="Book Antiqua" w:hAnsi="Book Antiqua"/>
          <w:color w:val="000000" w:themeColor="text1"/>
          <w:kern w:val="0"/>
          <w:sz w:val="24"/>
        </w:rPr>
        <w:t>, Wang</w:t>
      </w:r>
      <w:r w:rsidR="00064614" w:rsidRPr="00B93923">
        <w:rPr>
          <w:rFonts w:ascii="Book Antiqua" w:hAnsi="Book Antiqua"/>
          <w:color w:val="000000" w:themeColor="text1"/>
          <w:kern w:val="0"/>
          <w:sz w:val="24"/>
        </w:rPr>
        <w:t xml:space="preserve"> L</w:t>
      </w:r>
      <w:r w:rsidRPr="00B93923">
        <w:rPr>
          <w:rFonts w:ascii="Book Antiqua" w:hAnsi="Book Antiqua"/>
          <w:color w:val="000000" w:themeColor="text1"/>
          <w:kern w:val="0"/>
          <w:sz w:val="24"/>
        </w:rPr>
        <w:t>, Ye</w:t>
      </w:r>
      <w:r w:rsidR="00064614" w:rsidRPr="00B93923">
        <w:rPr>
          <w:rFonts w:ascii="Book Antiqua" w:hAnsi="Book Antiqua"/>
          <w:color w:val="000000" w:themeColor="text1"/>
          <w:kern w:val="0"/>
          <w:sz w:val="24"/>
        </w:rPr>
        <w:t xml:space="preserve"> ZQ</w:t>
      </w:r>
      <w:r w:rsidRPr="00B93923">
        <w:rPr>
          <w:rFonts w:ascii="Book Antiqua" w:hAnsi="Book Antiqua"/>
          <w:color w:val="000000" w:themeColor="text1"/>
          <w:kern w:val="0"/>
          <w:sz w:val="24"/>
        </w:rPr>
        <w:t>, Zheng</w:t>
      </w:r>
      <w:r w:rsidR="00064614" w:rsidRPr="00B93923">
        <w:rPr>
          <w:rFonts w:ascii="Book Antiqua" w:hAnsi="Book Antiqua"/>
          <w:color w:val="000000" w:themeColor="text1"/>
          <w:kern w:val="0"/>
          <w:sz w:val="24"/>
        </w:rPr>
        <w:t xml:space="preserve"> CF</w:t>
      </w:r>
      <w:r w:rsidRPr="00B93923">
        <w:rPr>
          <w:rFonts w:ascii="Book Antiqua" w:hAnsi="Book Antiqua"/>
          <w:color w:val="000000" w:themeColor="text1"/>
          <w:kern w:val="0"/>
          <w:sz w:val="24"/>
        </w:rPr>
        <w:t xml:space="preserve">, Wang </w:t>
      </w:r>
      <w:r w:rsidR="00064614" w:rsidRPr="00B93923">
        <w:rPr>
          <w:rFonts w:ascii="Book Antiqua" w:hAnsi="Book Antiqua"/>
          <w:color w:val="000000" w:themeColor="text1"/>
          <w:kern w:val="0"/>
          <w:sz w:val="24"/>
        </w:rPr>
        <w:t>YH</w:t>
      </w:r>
      <w:r w:rsidR="00C945B0">
        <w:rPr>
          <w:rFonts w:ascii="Book Antiqua" w:hAnsi="Book Antiqua"/>
          <w:color w:val="000000" w:themeColor="text1"/>
          <w:kern w:val="0"/>
          <w:sz w:val="24"/>
        </w:rPr>
        <w:t>,</w:t>
      </w:r>
      <w:r w:rsidR="00064614" w:rsidRPr="00B93923">
        <w:rPr>
          <w:rFonts w:ascii="Book Antiqua" w:hAnsi="Book Antiqua"/>
          <w:color w:val="000000" w:themeColor="text1"/>
          <w:kern w:val="0"/>
          <w:sz w:val="24"/>
        </w:rPr>
        <w:t xml:space="preserve"> </w:t>
      </w:r>
      <w:r w:rsidRPr="00B93923">
        <w:rPr>
          <w:rFonts w:ascii="Book Antiqua" w:hAnsi="Book Antiqua"/>
          <w:color w:val="000000" w:themeColor="text1"/>
          <w:kern w:val="0"/>
          <w:sz w:val="24"/>
        </w:rPr>
        <w:t xml:space="preserve">and Huang </w:t>
      </w:r>
      <w:r w:rsidR="00064614" w:rsidRPr="00B93923">
        <w:rPr>
          <w:rFonts w:ascii="Book Antiqua" w:hAnsi="Book Antiqua"/>
          <w:color w:val="000000" w:themeColor="text1"/>
          <w:kern w:val="0"/>
          <w:sz w:val="24"/>
        </w:rPr>
        <w:t xml:space="preserve">ZH </w:t>
      </w:r>
      <w:r w:rsidRPr="00B93923">
        <w:rPr>
          <w:rFonts w:ascii="Book Antiqua" w:hAnsi="Book Antiqua"/>
          <w:color w:val="000000" w:themeColor="text1"/>
          <w:kern w:val="0"/>
          <w:sz w:val="24"/>
        </w:rPr>
        <w:t xml:space="preserve">contributed to study conception and design; </w:t>
      </w:r>
      <w:proofErr w:type="spellStart"/>
      <w:r w:rsidRPr="00B93923">
        <w:rPr>
          <w:rFonts w:ascii="Book Antiqua" w:hAnsi="Book Antiqua"/>
          <w:color w:val="000000" w:themeColor="text1"/>
          <w:kern w:val="0"/>
          <w:sz w:val="24"/>
        </w:rPr>
        <w:t>Xue</w:t>
      </w:r>
      <w:proofErr w:type="spellEnd"/>
      <w:r w:rsidR="00064614" w:rsidRPr="00B93923">
        <w:rPr>
          <w:rFonts w:ascii="Book Antiqua" w:hAnsi="Book Antiqua"/>
          <w:color w:val="000000" w:themeColor="text1"/>
          <w:kern w:val="0"/>
          <w:sz w:val="24"/>
        </w:rPr>
        <w:t xml:space="preserve"> AJ</w:t>
      </w:r>
      <w:r w:rsidRPr="00B93923">
        <w:rPr>
          <w:rFonts w:ascii="Book Antiqua" w:hAnsi="Book Antiqua"/>
          <w:color w:val="000000" w:themeColor="text1"/>
          <w:kern w:val="0"/>
          <w:sz w:val="24"/>
        </w:rPr>
        <w:t>, Miao</w:t>
      </w:r>
      <w:r w:rsidR="00064614" w:rsidRPr="00B93923">
        <w:rPr>
          <w:rFonts w:ascii="Book Antiqua" w:hAnsi="Book Antiqua"/>
          <w:color w:val="000000" w:themeColor="text1"/>
          <w:kern w:val="0"/>
          <w:sz w:val="24"/>
        </w:rPr>
        <w:t xml:space="preserve"> SJ</w:t>
      </w:r>
      <w:r w:rsidRPr="00B93923">
        <w:rPr>
          <w:rFonts w:ascii="Book Antiqua" w:hAnsi="Book Antiqua"/>
          <w:color w:val="000000" w:themeColor="text1"/>
          <w:kern w:val="0"/>
          <w:sz w:val="24"/>
        </w:rPr>
        <w:t>, Sun</w:t>
      </w:r>
      <w:r w:rsidR="00064614" w:rsidRPr="00B93923">
        <w:rPr>
          <w:rFonts w:ascii="Book Antiqua" w:hAnsi="Book Antiqua"/>
          <w:color w:val="000000" w:themeColor="text1"/>
          <w:kern w:val="0"/>
          <w:sz w:val="24"/>
        </w:rPr>
        <w:t xml:space="preserve"> H</w:t>
      </w:r>
      <w:r w:rsidRPr="00B93923">
        <w:rPr>
          <w:rFonts w:ascii="Book Antiqua" w:hAnsi="Book Antiqua"/>
          <w:color w:val="000000" w:themeColor="text1"/>
          <w:kern w:val="0"/>
          <w:sz w:val="24"/>
        </w:rPr>
        <w:t xml:space="preserve">, </w:t>
      </w:r>
      <w:proofErr w:type="spellStart"/>
      <w:r w:rsidRPr="00B93923">
        <w:rPr>
          <w:rFonts w:ascii="Book Antiqua" w:hAnsi="Book Antiqua"/>
          <w:color w:val="000000" w:themeColor="text1"/>
          <w:kern w:val="0"/>
          <w:sz w:val="24"/>
        </w:rPr>
        <w:t>Qiu</w:t>
      </w:r>
      <w:proofErr w:type="spellEnd"/>
      <w:r w:rsidRPr="00B93923">
        <w:rPr>
          <w:rFonts w:ascii="Book Antiqua" w:hAnsi="Book Antiqua"/>
          <w:color w:val="000000" w:themeColor="text1"/>
          <w:kern w:val="0"/>
          <w:sz w:val="24"/>
        </w:rPr>
        <w:t xml:space="preserve"> </w:t>
      </w:r>
      <w:r w:rsidR="00064614" w:rsidRPr="00B93923">
        <w:rPr>
          <w:rFonts w:ascii="Book Antiqua" w:hAnsi="Book Antiqua"/>
          <w:color w:val="000000" w:themeColor="text1"/>
          <w:kern w:val="0"/>
          <w:sz w:val="24"/>
        </w:rPr>
        <w:t>XX</w:t>
      </w:r>
      <w:r w:rsidR="00C945B0">
        <w:rPr>
          <w:rFonts w:ascii="Book Antiqua" w:hAnsi="Book Antiqua"/>
          <w:color w:val="000000" w:themeColor="text1"/>
          <w:kern w:val="0"/>
          <w:sz w:val="24"/>
        </w:rPr>
        <w:t>,</w:t>
      </w:r>
      <w:r w:rsidR="00064614" w:rsidRPr="00B93923">
        <w:rPr>
          <w:rFonts w:ascii="Book Antiqua" w:hAnsi="Book Antiqua"/>
          <w:color w:val="000000" w:themeColor="text1"/>
          <w:kern w:val="0"/>
          <w:sz w:val="24"/>
        </w:rPr>
        <w:t xml:space="preserve"> </w:t>
      </w:r>
      <w:r w:rsidRPr="00B93923">
        <w:rPr>
          <w:rFonts w:ascii="Book Antiqua" w:hAnsi="Book Antiqua"/>
          <w:color w:val="000000" w:themeColor="text1"/>
          <w:kern w:val="0"/>
          <w:sz w:val="24"/>
        </w:rPr>
        <w:t xml:space="preserve">and Wang </w:t>
      </w:r>
      <w:r w:rsidR="00064614" w:rsidRPr="00B93923">
        <w:rPr>
          <w:rFonts w:ascii="Book Antiqua" w:hAnsi="Book Antiqua"/>
          <w:color w:val="000000" w:themeColor="text1"/>
          <w:kern w:val="0"/>
          <w:sz w:val="24"/>
        </w:rPr>
        <w:t xml:space="preserve">SN </w:t>
      </w:r>
      <w:r w:rsidRPr="00B93923">
        <w:rPr>
          <w:rFonts w:ascii="Book Antiqua" w:hAnsi="Book Antiqua"/>
          <w:color w:val="000000" w:themeColor="text1"/>
          <w:kern w:val="0"/>
          <w:sz w:val="24"/>
        </w:rPr>
        <w:t xml:space="preserve">contributed to data acquisition and interpretation; </w:t>
      </w:r>
      <w:proofErr w:type="spellStart"/>
      <w:r w:rsidRPr="00B93923">
        <w:rPr>
          <w:rFonts w:ascii="Book Antiqua" w:hAnsi="Book Antiqua"/>
          <w:color w:val="000000" w:themeColor="text1"/>
          <w:kern w:val="0"/>
          <w:sz w:val="24"/>
        </w:rPr>
        <w:t>Xue</w:t>
      </w:r>
      <w:proofErr w:type="spellEnd"/>
      <w:r w:rsidRPr="00B93923">
        <w:rPr>
          <w:rFonts w:ascii="Book Antiqua" w:hAnsi="Book Antiqua"/>
          <w:color w:val="000000" w:themeColor="text1"/>
          <w:kern w:val="0"/>
          <w:sz w:val="24"/>
        </w:rPr>
        <w:t xml:space="preserve"> </w:t>
      </w:r>
      <w:r w:rsidR="00064614" w:rsidRPr="00B93923">
        <w:rPr>
          <w:rFonts w:ascii="Book Antiqua" w:hAnsi="Book Antiqua"/>
          <w:color w:val="000000" w:themeColor="text1"/>
          <w:kern w:val="0"/>
          <w:sz w:val="24"/>
        </w:rPr>
        <w:t xml:space="preserve">AJ </w:t>
      </w:r>
      <w:r w:rsidRPr="00B93923">
        <w:rPr>
          <w:rFonts w:ascii="Book Antiqua" w:hAnsi="Book Antiqua"/>
          <w:color w:val="000000" w:themeColor="text1"/>
          <w:kern w:val="0"/>
          <w:sz w:val="24"/>
        </w:rPr>
        <w:t>contributed to</w:t>
      </w:r>
      <w:r w:rsidR="00C945B0">
        <w:rPr>
          <w:rFonts w:ascii="Book Antiqua" w:hAnsi="Book Antiqua"/>
          <w:color w:val="000000" w:themeColor="text1"/>
          <w:kern w:val="0"/>
          <w:sz w:val="24"/>
        </w:rPr>
        <w:t xml:space="preserve"> the</w:t>
      </w:r>
      <w:r w:rsidRPr="00B93923">
        <w:rPr>
          <w:rFonts w:ascii="Book Antiqua" w:hAnsi="Book Antiqua"/>
          <w:color w:val="000000" w:themeColor="text1"/>
          <w:kern w:val="0"/>
          <w:sz w:val="24"/>
        </w:rPr>
        <w:t xml:space="preserve"> first draft of this article; </w:t>
      </w:r>
      <w:proofErr w:type="spellStart"/>
      <w:r w:rsidRPr="00B93923">
        <w:rPr>
          <w:rFonts w:ascii="Book Antiqua" w:hAnsi="Book Antiqua"/>
          <w:color w:val="000000" w:themeColor="text1"/>
          <w:kern w:val="0"/>
          <w:sz w:val="24"/>
        </w:rPr>
        <w:t>Xue</w:t>
      </w:r>
      <w:proofErr w:type="spellEnd"/>
      <w:r w:rsidR="00064614" w:rsidRPr="00B93923">
        <w:rPr>
          <w:rFonts w:ascii="Book Antiqua" w:hAnsi="Book Antiqua"/>
          <w:color w:val="000000" w:themeColor="text1"/>
          <w:kern w:val="0"/>
          <w:sz w:val="24"/>
        </w:rPr>
        <w:t xml:space="preserve"> AJ</w:t>
      </w:r>
      <w:r w:rsidRPr="00B93923">
        <w:rPr>
          <w:rFonts w:ascii="Book Antiqua" w:hAnsi="Book Antiqua"/>
          <w:color w:val="000000" w:themeColor="text1"/>
          <w:kern w:val="0"/>
          <w:sz w:val="24"/>
        </w:rPr>
        <w:t>, Miao</w:t>
      </w:r>
      <w:r w:rsidR="00064614" w:rsidRPr="00B93923">
        <w:rPr>
          <w:rFonts w:ascii="Book Antiqua" w:hAnsi="Book Antiqua"/>
          <w:color w:val="000000" w:themeColor="text1"/>
          <w:kern w:val="0"/>
          <w:sz w:val="24"/>
        </w:rPr>
        <w:t xml:space="preserve"> SJ</w:t>
      </w:r>
      <w:r w:rsidRPr="00B93923">
        <w:rPr>
          <w:rFonts w:ascii="Book Antiqua" w:hAnsi="Book Antiqua"/>
          <w:color w:val="000000" w:themeColor="text1"/>
          <w:kern w:val="0"/>
          <w:sz w:val="24"/>
        </w:rPr>
        <w:t>, Sun</w:t>
      </w:r>
      <w:r w:rsidR="00064614" w:rsidRPr="00B93923">
        <w:rPr>
          <w:rFonts w:ascii="Book Antiqua" w:hAnsi="Book Antiqua"/>
          <w:color w:val="000000" w:themeColor="text1"/>
          <w:kern w:val="0"/>
          <w:sz w:val="24"/>
        </w:rPr>
        <w:t xml:space="preserve"> H</w:t>
      </w:r>
      <w:r w:rsidRPr="00B93923">
        <w:rPr>
          <w:rFonts w:ascii="Book Antiqua" w:hAnsi="Book Antiqua"/>
          <w:color w:val="000000" w:themeColor="text1"/>
          <w:kern w:val="0"/>
          <w:sz w:val="24"/>
        </w:rPr>
        <w:t xml:space="preserve">, </w:t>
      </w:r>
      <w:proofErr w:type="spellStart"/>
      <w:r w:rsidRPr="00B93923">
        <w:rPr>
          <w:rFonts w:ascii="Book Antiqua" w:hAnsi="Book Antiqua"/>
          <w:color w:val="000000" w:themeColor="text1"/>
          <w:kern w:val="0"/>
          <w:sz w:val="24"/>
        </w:rPr>
        <w:t>Qiu</w:t>
      </w:r>
      <w:proofErr w:type="spellEnd"/>
      <w:r w:rsidR="00064614" w:rsidRPr="00B93923">
        <w:rPr>
          <w:rFonts w:ascii="Book Antiqua" w:hAnsi="Book Antiqua"/>
          <w:color w:val="000000" w:themeColor="text1"/>
          <w:kern w:val="0"/>
          <w:sz w:val="24"/>
        </w:rPr>
        <w:t xml:space="preserve"> XX</w:t>
      </w:r>
      <w:r w:rsidRPr="00B93923">
        <w:rPr>
          <w:rFonts w:ascii="Book Antiqua" w:hAnsi="Book Antiqua"/>
          <w:color w:val="000000" w:themeColor="text1"/>
          <w:kern w:val="0"/>
          <w:sz w:val="24"/>
        </w:rPr>
        <w:t>, Wang</w:t>
      </w:r>
      <w:r w:rsidR="00064614" w:rsidRPr="00B93923">
        <w:rPr>
          <w:rFonts w:ascii="Book Antiqua" w:hAnsi="Book Antiqua"/>
          <w:color w:val="000000" w:themeColor="text1"/>
          <w:kern w:val="0"/>
          <w:sz w:val="24"/>
        </w:rPr>
        <w:t xml:space="preserve"> SN</w:t>
      </w:r>
      <w:r w:rsidRPr="00B93923">
        <w:rPr>
          <w:rFonts w:ascii="Book Antiqua" w:hAnsi="Book Antiqua"/>
          <w:color w:val="000000" w:themeColor="text1"/>
          <w:kern w:val="0"/>
          <w:sz w:val="24"/>
        </w:rPr>
        <w:t>, Wang</w:t>
      </w:r>
      <w:r w:rsidR="00064614" w:rsidRPr="00B93923">
        <w:rPr>
          <w:rFonts w:ascii="Book Antiqua" w:hAnsi="Book Antiqua"/>
          <w:color w:val="000000" w:themeColor="text1"/>
          <w:kern w:val="0"/>
          <w:sz w:val="24"/>
        </w:rPr>
        <w:t xml:space="preserve"> L</w:t>
      </w:r>
      <w:r w:rsidRPr="00B93923">
        <w:rPr>
          <w:rFonts w:ascii="Book Antiqua" w:hAnsi="Book Antiqua"/>
          <w:color w:val="000000" w:themeColor="text1"/>
          <w:kern w:val="0"/>
          <w:sz w:val="24"/>
        </w:rPr>
        <w:t>, Ye</w:t>
      </w:r>
      <w:r w:rsidR="00064614" w:rsidRPr="00B93923">
        <w:rPr>
          <w:rFonts w:ascii="Book Antiqua" w:hAnsi="Book Antiqua"/>
          <w:color w:val="000000" w:themeColor="text1"/>
          <w:kern w:val="0"/>
          <w:sz w:val="24"/>
        </w:rPr>
        <w:t xml:space="preserve"> ZQ</w:t>
      </w:r>
      <w:r w:rsidRPr="00B93923">
        <w:rPr>
          <w:rFonts w:ascii="Book Antiqua" w:hAnsi="Book Antiqua"/>
          <w:color w:val="000000" w:themeColor="text1"/>
          <w:kern w:val="0"/>
          <w:sz w:val="24"/>
        </w:rPr>
        <w:t>, Zheng</w:t>
      </w:r>
      <w:r w:rsidR="00C945B0">
        <w:rPr>
          <w:rFonts w:ascii="Book Antiqua" w:hAnsi="Book Antiqua"/>
          <w:color w:val="000000" w:themeColor="text1"/>
          <w:kern w:val="0"/>
          <w:sz w:val="24"/>
        </w:rPr>
        <w:t xml:space="preserve"> </w:t>
      </w:r>
      <w:r w:rsidR="00064614" w:rsidRPr="00B93923">
        <w:rPr>
          <w:rFonts w:ascii="Book Antiqua" w:hAnsi="Book Antiqua"/>
          <w:color w:val="000000" w:themeColor="text1"/>
          <w:kern w:val="0"/>
          <w:sz w:val="24"/>
        </w:rPr>
        <w:t>CF</w:t>
      </w:r>
      <w:r w:rsidRPr="00B93923">
        <w:rPr>
          <w:rFonts w:ascii="Book Antiqua" w:hAnsi="Book Antiqua"/>
          <w:color w:val="000000" w:themeColor="text1"/>
          <w:kern w:val="0"/>
          <w:sz w:val="24"/>
        </w:rPr>
        <w:t>, Huang</w:t>
      </w:r>
      <w:r w:rsidR="00064614" w:rsidRPr="00B93923">
        <w:rPr>
          <w:rFonts w:ascii="Book Antiqua" w:hAnsi="Book Antiqua"/>
          <w:color w:val="000000" w:themeColor="text1"/>
          <w:kern w:val="0"/>
          <w:sz w:val="24"/>
        </w:rPr>
        <w:t xml:space="preserve"> ZH</w:t>
      </w:r>
      <w:r w:rsidRPr="00B93923">
        <w:rPr>
          <w:rFonts w:ascii="Book Antiqua" w:hAnsi="Book Antiqua"/>
          <w:color w:val="000000" w:themeColor="text1"/>
          <w:kern w:val="0"/>
          <w:sz w:val="24"/>
        </w:rPr>
        <w:t xml:space="preserve">, Wang </w:t>
      </w:r>
      <w:r w:rsidR="00064614" w:rsidRPr="00B93923">
        <w:rPr>
          <w:rFonts w:ascii="Book Antiqua" w:hAnsi="Book Antiqua"/>
          <w:color w:val="000000" w:themeColor="text1"/>
          <w:kern w:val="0"/>
          <w:sz w:val="24"/>
        </w:rPr>
        <w:t>YH</w:t>
      </w:r>
      <w:r w:rsidR="00C945B0">
        <w:rPr>
          <w:rFonts w:ascii="Book Antiqua" w:hAnsi="Book Antiqua"/>
          <w:color w:val="000000" w:themeColor="text1"/>
          <w:kern w:val="0"/>
          <w:sz w:val="24"/>
        </w:rPr>
        <w:t>,</w:t>
      </w:r>
      <w:r w:rsidR="00064614" w:rsidRPr="00B93923">
        <w:rPr>
          <w:rFonts w:ascii="Book Antiqua" w:hAnsi="Book Antiqua"/>
          <w:color w:val="000000" w:themeColor="text1"/>
          <w:kern w:val="0"/>
          <w:sz w:val="24"/>
        </w:rPr>
        <w:t xml:space="preserve"> </w:t>
      </w:r>
      <w:r w:rsidRPr="00B93923">
        <w:rPr>
          <w:rFonts w:ascii="Book Antiqua" w:hAnsi="Book Antiqua"/>
          <w:color w:val="000000" w:themeColor="text1"/>
          <w:kern w:val="0"/>
          <w:sz w:val="24"/>
        </w:rPr>
        <w:t xml:space="preserve">and Huang </w:t>
      </w:r>
      <w:r w:rsidR="00064614" w:rsidRPr="00B93923">
        <w:rPr>
          <w:rFonts w:ascii="Book Antiqua" w:hAnsi="Book Antiqua"/>
          <w:color w:val="000000" w:themeColor="text1"/>
          <w:kern w:val="0"/>
          <w:sz w:val="24"/>
        </w:rPr>
        <w:t xml:space="preserve">Y </w:t>
      </w:r>
      <w:r w:rsidRPr="00B93923">
        <w:rPr>
          <w:rFonts w:ascii="Book Antiqua" w:hAnsi="Book Antiqua"/>
          <w:color w:val="000000" w:themeColor="text1"/>
          <w:kern w:val="0"/>
          <w:sz w:val="24"/>
        </w:rPr>
        <w:t>contributed to editing, reviewing</w:t>
      </w:r>
      <w:r w:rsidR="00C945B0">
        <w:rPr>
          <w:rFonts w:ascii="Book Antiqua" w:hAnsi="Book Antiqua"/>
          <w:color w:val="000000" w:themeColor="text1"/>
          <w:kern w:val="0"/>
          <w:sz w:val="24"/>
        </w:rPr>
        <w:t>,</w:t>
      </w:r>
      <w:r w:rsidRPr="00B93923">
        <w:rPr>
          <w:rFonts w:ascii="Book Antiqua" w:hAnsi="Book Antiqua"/>
          <w:color w:val="000000" w:themeColor="text1"/>
          <w:kern w:val="0"/>
          <w:sz w:val="24"/>
        </w:rPr>
        <w:t xml:space="preserve"> and final approval of </w:t>
      </w:r>
      <w:r w:rsidR="00C945B0">
        <w:rPr>
          <w:rFonts w:ascii="Book Antiqua" w:hAnsi="Book Antiqua"/>
          <w:color w:val="000000" w:themeColor="text1"/>
          <w:kern w:val="0"/>
          <w:sz w:val="24"/>
        </w:rPr>
        <w:t xml:space="preserve">the </w:t>
      </w:r>
      <w:r w:rsidRPr="00B93923">
        <w:rPr>
          <w:rFonts w:ascii="Book Antiqua" w:hAnsi="Book Antiqua"/>
          <w:color w:val="000000" w:themeColor="text1"/>
          <w:kern w:val="0"/>
          <w:sz w:val="24"/>
        </w:rPr>
        <w:t>article.</w:t>
      </w:r>
    </w:p>
    <w:p w14:paraId="44F18764"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b/>
          <w:bCs/>
          <w:color w:val="000000" w:themeColor="text1"/>
          <w:kern w:val="0"/>
          <w:sz w:val="24"/>
        </w:rPr>
      </w:pPr>
    </w:p>
    <w:p w14:paraId="00E3E418" w14:textId="19DBD04E"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lang w:eastAsia="en-US"/>
        </w:rPr>
      </w:pPr>
      <w:proofErr w:type="gramStart"/>
      <w:r w:rsidRPr="00B93923">
        <w:rPr>
          <w:rFonts w:ascii="Book Antiqua" w:hAnsi="Book Antiqua"/>
          <w:b/>
          <w:bCs/>
          <w:color w:val="000000" w:themeColor="text1"/>
          <w:kern w:val="0"/>
          <w:sz w:val="24"/>
        </w:rPr>
        <w:t>S</w:t>
      </w:r>
      <w:r w:rsidRPr="00B93923">
        <w:rPr>
          <w:rFonts w:ascii="Book Antiqua" w:hAnsi="Book Antiqua"/>
          <w:b/>
          <w:bCs/>
          <w:color w:val="000000" w:themeColor="text1"/>
          <w:kern w:val="0"/>
          <w:sz w:val="24"/>
          <w:lang w:eastAsia="en-US"/>
        </w:rPr>
        <w:t>upported by</w:t>
      </w:r>
      <w:r w:rsidRPr="00B93923">
        <w:rPr>
          <w:rFonts w:ascii="Book Antiqua" w:hAnsi="Book Antiqua"/>
          <w:color w:val="000000" w:themeColor="text1"/>
          <w:kern w:val="0"/>
          <w:sz w:val="24"/>
          <w:lang w:eastAsia="en-US"/>
        </w:rPr>
        <w:t xml:space="preserve"> the </w:t>
      </w:r>
      <w:proofErr w:type="spellStart"/>
      <w:r w:rsidRPr="00B93923">
        <w:rPr>
          <w:rFonts w:ascii="Book Antiqua" w:hAnsi="Book Antiqua"/>
          <w:color w:val="000000" w:themeColor="text1"/>
          <w:kern w:val="0"/>
          <w:sz w:val="24"/>
          <w:lang w:eastAsia="en-US"/>
        </w:rPr>
        <w:t>Jiujiu</w:t>
      </w:r>
      <w:proofErr w:type="spellEnd"/>
      <w:r w:rsidRPr="00B93923">
        <w:rPr>
          <w:rFonts w:ascii="Book Antiqua" w:hAnsi="Book Antiqua"/>
          <w:color w:val="000000" w:themeColor="text1"/>
          <w:kern w:val="0"/>
          <w:sz w:val="24"/>
          <w:lang w:eastAsia="en-US"/>
        </w:rPr>
        <w:t xml:space="preserve"> Charitable Trust-PIBD China.</w:t>
      </w:r>
      <w:proofErr w:type="gramEnd"/>
      <w:r w:rsidRPr="00B93923">
        <w:rPr>
          <w:rFonts w:ascii="Book Antiqua" w:hAnsi="Book Antiqua"/>
          <w:color w:val="000000" w:themeColor="text1"/>
          <w:kern w:val="0"/>
          <w:sz w:val="24"/>
        </w:rPr>
        <w:t xml:space="preserve"> </w:t>
      </w:r>
    </w:p>
    <w:p w14:paraId="0B68646F"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b/>
          <w:bCs/>
          <w:color w:val="000000" w:themeColor="text1"/>
          <w:kern w:val="0"/>
          <w:sz w:val="24"/>
        </w:rPr>
      </w:pPr>
    </w:p>
    <w:p w14:paraId="3EE1B736" w14:textId="18203700"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r w:rsidRPr="00B93923">
        <w:rPr>
          <w:rFonts w:ascii="Book Antiqua" w:hAnsi="Book Antiqua"/>
          <w:b/>
          <w:bCs/>
          <w:color w:val="000000" w:themeColor="text1"/>
          <w:kern w:val="0"/>
          <w:sz w:val="24"/>
          <w:lang w:eastAsia="en-US"/>
        </w:rPr>
        <w:t>Corresponding author:</w:t>
      </w:r>
      <w:r w:rsidR="00C35FC7" w:rsidRPr="00B93923">
        <w:rPr>
          <w:rFonts w:ascii="Book Antiqua" w:hAnsi="Book Antiqua"/>
          <w:b/>
          <w:bCs/>
          <w:color w:val="000000" w:themeColor="text1"/>
          <w:kern w:val="0"/>
          <w:sz w:val="24"/>
        </w:rPr>
        <w:t xml:space="preserve"> </w:t>
      </w:r>
      <w:r w:rsidRPr="00B93923">
        <w:rPr>
          <w:rFonts w:ascii="Book Antiqua" w:hAnsi="Book Antiqua"/>
          <w:b/>
          <w:bCs/>
          <w:color w:val="000000" w:themeColor="text1"/>
          <w:kern w:val="0"/>
          <w:sz w:val="24"/>
          <w:lang w:eastAsia="en-US"/>
        </w:rPr>
        <w:t>Ying Huang, MD, PhD</w:t>
      </w:r>
      <w:r w:rsidR="00C35FC7" w:rsidRPr="00B93923">
        <w:rPr>
          <w:rFonts w:ascii="Book Antiqua" w:hAnsi="Book Antiqua"/>
          <w:b/>
          <w:bCs/>
          <w:color w:val="000000" w:themeColor="text1"/>
          <w:kern w:val="0"/>
          <w:sz w:val="24"/>
        </w:rPr>
        <w:t>,</w:t>
      </w:r>
      <w:r w:rsidRPr="00B93923">
        <w:rPr>
          <w:rFonts w:ascii="Book Antiqua" w:hAnsi="Book Antiqua"/>
          <w:b/>
          <w:bCs/>
          <w:color w:val="000000" w:themeColor="text1"/>
          <w:kern w:val="0"/>
          <w:sz w:val="24"/>
        </w:rPr>
        <w:t xml:space="preserve"> </w:t>
      </w:r>
      <w:r w:rsidR="00735D5B" w:rsidRPr="00B93923">
        <w:rPr>
          <w:rFonts w:ascii="Book Antiqua" w:hAnsi="Book Antiqua"/>
          <w:b/>
          <w:bCs/>
          <w:color w:val="000000" w:themeColor="text1"/>
          <w:kern w:val="0"/>
          <w:sz w:val="24"/>
        </w:rPr>
        <w:t xml:space="preserve">Doctor, </w:t>
      </w:r>
      <w:r w:rsidRPr="00B93923">
        <w:rPr>
          <w:rFonts w:ascii="Book Antiqua" w:hAnsi="Book Antiqua"/>
          <w:color w:val="000000" w:themeColor="text1"/>
          <w:kern w:val="0"/>
          <w:sz w:val="24"/>
          <w:lang w:eastAsia="en-US"/>
        </w:rPr>
        <w:t>Department of Gastroenterology, Children</w:t>
      </w:r>
      <w:r w:rsidRPr="00B93923">
        <w:rPr>
          <w:rFonts w:ascii="Book Antiqua" w:hAnsi="Book Antiqua"/>
          <w:color w:val="000000" w:themeColor="text1"/>
          <w:kern w:val="0"/>
          <w:sz w:val="24"/>
        </w:rPr>
        <w:t>'</w:t>
      </w:r>
      <w:r w:rsidRPr="00B93923">
        <w:rPr>
          <w:rFonts w:ascii="Book Antiqua" w:hAnsi="Book Antiqua"/>
          <w:color w:val="000000" w:themeColor="text1"/>
          <w:kern w:val="0"/>
          <w:sz w:val="24"/>
          <w:lang w:eastAsia="en-US"/>
        </w:rPr>
        <w:t xml:space="preserve">s Hospital of </w:t>
      </w:r>
      <w:proofErr w:type="spellStart"/>
      <w:r w:rsidRPr="00B93923">
        <w:rPr>
          <w:rFonts w:ascii="Book Antiqua" w:hAnsi="Book Antiqua"/>
          <w:color w:val="000000" w:themeColor="text1"/>
          <w:kern w:val="0"/>
          <w:sz w:val="24"/>
          <w:lang w:eastAsia="en-US"/>
        </w:rPr>
        <w:t>Fudan</w:t>
      </w:r>
      <w:proofErr w:type="spellEnd"/>
      <w:r w:rsidRPr="00B93923">
        <w:rPr>
          <w:rFonts w:ascii="Book Antiqua" w:hAnsi="Book Antiqua"/>
          <w:color w:val="000000" w:themeColor="text1"/>
          <w:kern w:val="0"/>
          <w:sz w:val="24"/>
          <w:lang w:eastAsia="en-US"/>
        </w:rPr>
        <w:t xml:space="preserve"> University, 399 </w:t>
      </w:r>
      <w:proofErr w:type="spellStart"/>
      <w:r w:rsidRPr="00B93923">
        <w:rPr>
          <w:rFonts w:ascii="Book Antiqua" w:hAnsi="Book Antiqua"/>
          <w:color w:val="000000" w:themeColor="text1"/>
          <w:kern w:val="0"/>
          <w:sz w:val="24"/>
          <w:lang w:eastAsia="en-US"/>
        </w:rPr>
        <w:t>Wanyuan</w:t>
      </w:r>
      <w:proofErr w:type="spellEnd"/>
      <w:r w:rsidRPr="00B93923">
        <w:rPr>
          <w:rFonts w:ascii="Book Antiqua" w:hAnsi="Book Antiqua"/>
          <w:color w:val="000000" w:themeColor="text1"/>
          <w:kern w:val="0"/>
          <w:sz w:val="24"/>
          <w:lang w:eastAsia="en-US"/>
        </w:rPr>
        <w:t xml:space="preserve"> Road, Shanghai 201102, </w:t>
      </w:r>
      <w:bookmarkStart w:id="3" w:name="OLE_LINK3"/>
      <w:bookmarkStart w:id="4" w:name="OLE_LINK4"/>
      <w:r w:rsidRPr="00B93923">
        <w:rPr>
          <w:rFonts w:ascii="Book Antiqua" w:hAnsi="Book Antiqua"/>
          <w:color w:val="000000" w:themeColor="text1"/>
          <w:kern w:val="0"/>
          <w:sz w:val="24"/>
          <w:lang w:eastAsia="en-US"/>
        </w:rPr>
        <w:t>China</w:t>
      </w:r>
      <w:bookmarkEnd w:id="3"/>
      <w:bookmarkEnd w:id="4"/>
      <w:r w:rsidRPr="00B93923">
        <w:rPr>
          <w:rFonts w:ascii="Book Antiqua" w:hAnsi="Book Antiqua"/>
          <w:color w:val="000000" w:themeColor="text1"/>
          <w:kern w:val="0"/>
          <w:sz w:val="24"/>
          <w:lang w:eastAsia="en-US"/>
        </w:rPr>
        <w:t>.</w:t>
      </w:r>
      <w:r w:rsidR="00735D5B" w:rsidRPr="00B93923">
        <w:rPr>
          <w:rFonts w:ascii="Book Antiqua" w:hAnsi="Book Antiqua"/>
          <w:color w:val="000000" w:themeColor="text1"/>
          <w:kern w:val="0"/>
          <w:sz w:val="24"/>
        </w:rPr>
        <w:t xml:space="preserve"> </w:t>
      </w:r>
      <w:r w:rsidR="00735D5B" w:rsidRPr="00B93923">
        <w:rPr>
          <w:rFonts w:ascii="Book Antiqua" w:hAnsi="Book Antiqua"/>
          <w:color w:val="000000" w:themeColor="text1"/>
          <w:kern w:val="0"/>
          <w:sz w:val="24"/>
          <w:lang w:eastAsia="en-US"/>
        </w:rPr>
        <w:t>yhuang</w:t>
      </w:r>
      <w:r w:rsidR="00735D5B" w:rsidRPr="00B93923">
        <w:rPr>
          <w:rFonts w:ascii="Book Antiqua" w:hAnsi="Book Antiqua"/>
          <w:color w:val="000000" w:themeColor="text1"/>
          <w:kern w:val="0"/>
          <w:sz w:val="24"/>
        </w:rPr>
        <w:t>2019</w:t>
      </w:r>
      <w:r w:rsidR="00735D5B" w:rsidRPr="00B93923">
        <w:rPr>
          <w:rFonts w:ascii="Book Antiqua" w:hAnsi="Book Antiqua"/>
          <w:color w:val="000000" w:themeColor="text1"/>
          <w:kern w:val="0"/>
          <w:sz w:val="24"/>
          <w:lang w:eastAsia="en-US"/>
        </w:rPr>
        <w:t>@1</w:t>
      </w:r>
      <w:r w:rsidR="00735D5B" w:rsidRPr="00B93923">
        <w:rPr>
          <w:rFonts w:ascii="Book Antiqua" w:hAnsi="Book Antiqua"/>
          <w:color w:val="000000" w:themeColor="text1"/>
          <w:kern w:val="0"/>
          <w:sz w:val="24"/>
        </w:rPr>
        <w:t>26</w:t>
      </w:r>
      <w:r w:rsidR="00735D5B" w:rsidRPr="00B93923">
        <w:rPr>
          <w:rFonts w:ascii="Book Antiqua" w:hAnsi="Book Antiqua"/>
          <w:color w:val="000000" w:themeColor="text1"/>
          <w:kern w:val="0"/>
          <w:sz w:val="24"/>
          <w:lang w:eastAsia="en-US"/>
        </w:rPr>
        <w:t>.com</w:t>
      </w:r>
    </w:p>
    <w:p w14:paraId="7BEE8751" w14:textId="77777777" w:rsidR="00735D5B" w:rsidRPr="00B93923" w:rsidRDefault="00735D5B"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p>
    <w:p w14:paraId="7AABF3A2" w14:textId="0640EAD2" w:rsidR="00546276" w:rsidRPr="00B93923" w:rsidRDefault="00546276" w:rsidP="00570B5C">
      <w:pPr>
        <w:kinsoku w:val="0"/>
        <w:overflowPunct w:val="0"/>
        <w:autoSpaceDE w:val="0"/>
        <w:autoSpaceDN w:val="0"/>
        <w:adjustRightInd w:val="0"/>
        <w:snapToGrid w:val="0"/>
        <w:spacing w:line="360" w:lineRule="auto"/>
        <w:rPr>
          <w:rFonts w:ascii="Book Antiqua" w:hAnsi="Book Antiqua"/>
          <w:b/>
          <w:sz w:val="24"/>
          <w:lang w:val="en-GB"/>
        </w:rPr>
      </w:pPr>
      <w:bookmarkStart w:id="5" w:name="OLE_LINK108"/>
      <w:bookmarkStart w:id="6" w:name="OLE_LINK109"/>
      <w:bookmarkStart w:id="7" w:name="OLE_LINK47"/>
      <w:bookmarkStart w:id="8" w:name="OLE_LINK37"/>
      <w:bookmarkStart w:id="9" w:name="OLE_LINK189"/>
      <w:r w:rsidRPr="00B93923">
        <w:rPr>
          <w:rFonts w:ascii="Book Antiqua" w:hAnsi="Book Antiqua"/>
          <w:b/>
          <w:sz w:val="24"/>
          <w:lang w:val="en-GB"/>
        </w:rPr>
        <w:t xml:space="preserve">Received: </w:t>
      </w:r>
      <w:r w:rsidR="0000757E" w:rsidRPr="00B93923">
        <w:rPr>
          <w:rFonts w:ascii="Book Antiqua" w:hAnsi="Book Antiqua"/>
          <w:sz w:val="24"/>
          <w:lang w:val="en-GB"/>
        </w:rPr>
        <w:t>January 6</w:t>
      </w:r>
      <w:r w:rsidRPr="00B93923">
        <w:rPr>
          <w:rFonts w:ascii="Book Antiqua" w:hAnsi="Book Antiqua"/>
          <w:sz w:val="24"/>
          <w:lang w:val="en-GB"/>
        </w:rPr>
        <w:t xml:space="preserve">, </w:t>
      </w:r>
      <w:r w:rsidR="0000757E" w:rsidRPr="00B93923">
        <w:rPr>
          <w:rFonts w:ascii="Book Antiqua" w:hAnsi="Book Antiqua"/>
          <w:sz w:val="24"/>
          <w:lang w:val="en-GB"/>
        </w:rPr>
        <w:t>2020</w:t>
      </w:r>
    </w:p>
    <w:p w14:paraId="31AE7D1F" w14:textId="6576BF8A" w:rsidR="00546276" w:rsidRPr="00B93923" w:rsidRDefault="00546276" w:rsidP="00570B5C">
      <w:pPr>
        <w:kinsoku w:val="0"/>
        <w:overflowPunct w:val="0"/>
        <w:autoSpaceDE w:val="0"/>
        <w:autoSpaceDN w:val="0"/>
        <w:adjustRightInd w:val="0"/>
        <w:snapToGrid w:val="0"/>
        <w:spacing w:line="360" w:lineRule="auto"/>
        <w:rPr>
          <w:rFonts w:ascii="Book Antiqua" w:hAnsi="Book Antiqua"/>
          <w:b/>
          <w:sz w:val="24"/>
          <w:lang w:val="en-GB"/>
        </w:rPr>
      </w:pPr>
      <w:r w:rsidRPr="00B93923">
        <w:rPr>
          <w:rFonts w:ascii="Book Antiqua" w:hAnsi="Book Antiqua"/>
          <w:b/>
          <w:sz w:val="24"/>
          <w:lang w:val="en-GB"/>
        </w:rPr>
        <w:t xml:space="preserve">Revised: </w:t>
      </w:r>
      <w:r w:rsidR="005E5166" w:rsidRPr="00B93923">
        <w:rPr>
          <w:rFonts w:ascii="Book Antiqua" w:hAnsi="Book Antiqua"/>
          <w:sz w:val="24"/>
        </w:rPr>
        <w:t>March 30</w:t>
      </w:r>
      <w:r w:rsidRPr="00B93923">
        <w:rPr>
          <w:rFonts w:ascii="Book Antiqua" w:hAnsi="Book Antiqua"/>
          <w:sz w:val="24"/>
        </w:rPr>
        <w:t xml:space="preserve">, </w:t>
      </w:r>
      <w:r w:rsidR="005E5166" w:rsidRPr="00B93923">
        <w:rPr>
          <w:rFonts w:ascii="Book Antiqua" w:hAnsi="Book Antiqua"/>
          <w:sz w:val="24"/>
        </w:rPr>
        <w:t>2020</w:t>
      </w:r>
      <w:r w:rsidRPr="00B93923">
        <w:rPr>
          <w:rFonts w:ascii="Book Antiqua" w:hAnsi="Book Antiqua"/>
          <w:sz w:val="24"/>
          <w:lang w:val="en-GB"/>
        </w:rPr>
        <w:t xml:space="preserve"> </w:t>
      </w:r>
    </w:p>
    <w:p w14:paraId="0E02DE10" w14:textId="377D4D7C" w:rsidR="00546276" w:rsidRPr="00B93923" w:rsidRDefault="00546276" w:rsidP="00570B5C">
      <w:pPr>
        <w:kinsoku w:val="0"/>
        <w:overflowPunct w:val="0"/>
        <w:autoSpaceDE w:val="0"/>
        <w:autoSpaceDN w:val="0"/>
        <w:adjustRightInd w:val="0"/>
        <w:snapToGrid w:val="0"/>
        <w:spacing w:line="360" w:lineRule="auto"/>
        <w:rPr>
          <w:rFonts w:ascii="Book Antiqua" w:hAnsi="Book Antiqua"/>
          <w:b/>
          <w:sz w:val="24"/>
          <w:lang w:val="en-GB"/>
        </w:rPr>
      </w:pPr>
      <w:r w:rsidRPr="00B93923">
        <w:rPr>
          <w:rFonts w:ascii="Book Antiqua" w:hAnsi="Book Antiqua"/>
          <w:b/>
          <w:sz w:val="24"/>
          <w:lang w:val="en-GB"/>
        </w:rPr>
        <w:lastRenderedPageBreak/>
        <w:t>Accepted:</w:t>
      </w:r>
      <w:r w:rsidR="009E686A" w:rsidRPr="009E686A">
        <w:t xml:space="preserve"> </w:t>
      </w:r>
      <w:r w:rsidR="009E686A" w:rsidRPr="009E686A">
        <w:rPr>
          <w:rFonts w:ascii="Book Antiqua" w:hAnsi="Book Antiqua"/>
          <w:bCs/>
          <w:sz w:val="24"/>
          <w:lang w:val="en-GB"/>
        </w:rPr>
        <w:t>May 28, 2020</w:t>
      </w:r>
      <w:r w:rsidRPr="009E686A">
        <w:rPr>
          <w:rFonts w:ascii="Book Antiqua" w:hAnsi="Book Antiqua"/>
          <w:bCs/>
          <w:sz w:val="24"/>
        </w:rPr>
        <w:t xml:space="preserve"> </w:t>
      </w:r>
    </w:p>
    <w:p w14:paraId="1F0DD073" w14:textId="3F382732" w:rsidR="00546276" w:rsidRPr="00B93923" w:rsidRDefault="00546276" w:rsidP="00570B5C">
      <w:pPr>
        <w:kinsoku w:val="0"/>
        <w:overflowPunct w:val="0"/>
        <w:autoSpaceDE w:val="0"/>
        <w:autoSpaceDN w:val="0"/>
        <w:adjustRightInd w:val="0"/>
        <w:snapToGrid w:val="0"/>
        <w:spacing w:line="360" w:lineRule="auto"/>
        <w:rPr>
          <w:rFonts w:ascii="Book Antiqua" w:hAnsi="Book Antiqua"/>
          <w:b/>
          <w:sz w:val="24"/>
          <w:lang w:val="en-GB"/>
        </w:rPr>
      </w:pPr>
      <w:r w:rsidRPr="00B93923">
        <w:rPr>
          <w:rFonts w:ascii="Book Antiqua" w:hAnsi="Book Antiqua"/>
          <w:b/>
          <w:sz w:val="24"/>
          <w:lang w:val="en-GB"/>
        </w:rPr>
        <w:t xml:space="preserve">Published online: </w:t>
      </w:r>
      <w:r w:rsidR="00A24577">
        <w:rPr>
          <w:rFonts w:ascii="Book Antiqua" w:hAnsi="Book Antiqua" w:hint="eastAsia"/>
          <w:b/>
          <w:sz w:val="24"/>
          <w:lang w:val="en-GB"/>
        </w:rPr>
        <w:t xml:space="preserve"> </w:t>
      </w:r>
      <w:r w:rsidR="00A24577" w:rsidRPr="00A24577">
        <w:rPr>
          <w:rFonts w:ascii="Book Antiqua" w:hAnsi="Book Antiqua"/>
          <w:sz w:val="24"/>
          <w:lang w:val="en-GB"/>
        </w:rPr>
        <w:t>June 14, 2020</w:t>
      </w:r>
    </w:p>
    <w:bookmarkEnd w:id="5"/>
    <w:bookmarkEnd w:id="6"/>
    <w:bookmarkEnd w:id="7"/>
    <w:bookmarkEnd w:id="8"/>
    <w:bookmarkEnd w:id="9"/>
    <w:p w14:paraId="70028DF0" w14:textId="77777777" w:rsidR="00546276" w:rsidRPr="00B93923" w:rsidRDefault="00546276" w:rsidP="00570B5C">
      <w:pPr>
        <w:kinsoku w:val="0"/>
        <w:overflowPunct w:val="0"/>
        <w:autoSpaceDE w:val="0"/>
        <w:autoSpaceDN w:val="0"/>
        <w:adjustRightInd w:val="0"/>
        <w:snapToGrid w:val="0"/>
        <w:spacing w:line="360" w:lineRule="auto"/>
        <w:rPr>
          <w:rFonts w:ascii="Book Antiqua" w:hAnsi="Book Antiqua"/>
          <w:sz w:val="24"/>
        </w:rPr>
      </w:pPr>
    </w:p>
    <w:p w14:paraId="29991351" w14:textId="77777777" w:rsidR="00F87CAC" w:rsidRPr="00B93923" w:rsidRDefault="00F87CAC"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p>
    <w:p w14:paraId="743E77FE" w14:textId="08B38B5F"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
          <w:color w:val="000000" w:themeColor="text1"/>
          <w:sz w:val="24"/>
        </w:rPr>
      </w:pPr>
      <w:r w:rsidRPr="00B93923">
        <w:rPr>
          <w:rFonts w:ascii="Book Antiqua" w:hAnsi="Book Antiqua"/>
          <w:b/>
          <w:color w:val="000000" w:themeColor="text1"/>
          <w:sz w:val="24"/>
        </w:rPr>
        <w:br w:type="page"/>
      </w:r>
      <w:r w:rsidRPr="00B93923">
        <w:rPr>
          <w:rFonts w:ascii="Book Antiqua" w:hAnsi="Book Antiqua"/>
          <w:b/>
          <w:color w:val="000000" w:themeColor="text1"/>
          <w:sz w:val="24"/>
        </w:rPr>
        <w:lastRenderedPageBreak/>
        <w:t>Abstract</w:t>
      </w:r>
    </w:p>
    <w:p w14:paraId="1B8E4243"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iCs/>
          <w:color w:val="000000" w:themeColor="text1"/>
          <w:sz w:val="24"/>
        </w:rPr>
      </w:pPr>
      <w:r w:rsidRPr="00B93923">
        <w:rPr>
          <w:rFonts w:ascii="Book Antiqua" w:hAnsi="Book Antiqua"/>
          <w:iCs/>
          <w:color w:val="000000" w:themeColor="text1"/>
          <w:sz w:val="24"/>
        </w:rPr>
        <w:t xml:space="preserve">BACKGROUND </w:t>
      </w:r>
    </w:p>
    <w:p w14:paraId="3B90C8E6" w14:textId="179F09D8"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Cs/>
          <w:color w:val="000000" w:themeColor="text1"/>
          <w:sz w:val="24"/>
        </w:rPr>
      </w:pPr>
      <w:r w:rsidRPr="00B93923">
        <w:rPr>
          <w:rFonts w:ascii="Book Antiqua" w:hAnsi="Book Antiqua"/>
          <w:bCs/>
          <w:color w:val="000000" w:themeColor="text1"/>
          <w:sz w:val="24"/>
        </w:rPr>
        <w:t>Several studies have employed animal models to explore the association between microbiota and interleukin (IL)</w:t>
      </w:r>
      <w:r w:rsidR="005E5166" w:rsidRPr="00B93923">
        <w:rPr>
          <w:rFonts w:ascii="Book Antiqua" w:hAnsi="Book Antiqua"/>
          <w:bCs/>
          <w:color w:val="000000" w:themeColor="text1"/>
          <w:sz w:val="24"/>
        </w:rPr>
        <w:t xml:space="preserve"> </w:t>
      </w:r>
      <w:r w:rsidRPr="00B93923">
        <w:rPr>
          <w:rFonts w:ascii="Book Antiqua" w:hAnsi="Book Antiqua"/>
          <w:bCs/>
          <w:color w:val="000000" w:themeColor="text1"/>
          <w:sz w:val="24"/>
        </w:rPr>
        <w:t>10 signaling; however, limited information is available about the human microbiome.</w:t>
      </w:r>
    </w:p>
    <w:p w14:paraId="54BE9380" w14:textId="77777777" w:rsidR="009832CC" w:rsidRPr="00B93923" w:rsidRDefault="009832CC" w:rsidP="00570B5C">
      <w:pPr>
        <w:kinsoku w:val="0"/>
        <w:overflowPunct w:val="0"/>
        <w:autoSpaceDE w:val="0"/>
        <w:autoSpaceDN w:val="0"/>
        <w:adjustRightInd w:val="0"/>
        <w:snapToGrid w:val="0"/>
        <w:spacing w:after="0" w:line="360" w:lineRule="auto"/>
        <w:rPr>
          <w:rFonts w:ascii="Book Antiqua" w:hAnsi="Book Antiqua"/>
          <w:b/>
          <w:i/>
          <w:iCs/>
          <w:color w:val="000000" w:themeColor="text1"/>
          <w:sz w:val="24"/>
        </w:rPr>
      </w:pPr>
    </w:p>
    <w:p w14:paraId="3C78011D"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iCs/>
          <w:color w:val="000000" w:themeColor="text1"/>
          <w:sz w:val="24"/>
        </w:rPr>
      </w:pPr>
      <w:r w:rsidRPr="00B93923">
        <w:rPr>
          <w:rFonts w:ascii="Book Antiqua" w:hAnsi="Book Antiqua"/>
          <w:iCs/>
          <w:color w:val="000000" w:themeColor="text1"/>
          <w:sz w:val="24"/>
        </w:rPr>
        <w:t>AIM</w:t>
      </w:r>
    </w:p>
    <w:p w14:paraId="62CF7C0A"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Cs/>
          <w:color w:val="000000" w:themeColor="text1"/>
          <w:sz w:val="24"/>
        </w:rPr>
      </w:pPr>
      <w:proofErr w:type="gramStart"/>
      <w:r w:rsidRPr="00B93923">
        <w:rPr>
          <w:rFonts w:ascii="Book Antiqua" w:hAnsi="Book Antiqua"/>
          <w:bCs/>
          <w:color w:val="000000" w:themeColor="text1"/>
          <w:sz w:val="24"/>
        </w:rPr>
        <w:t>To characterize the microbiome in patients with </w:t>
      </w:r>
      <w:r w:rsidRPr="00B93923">
        <w:rPr>
          <w:rFonts w:ascii="Book Antiqua" w:hAnsi="Book Antiqua"/>
          <w:bCs/>
          <w:i/>
          <w:iCs/>
          <w:color w:val="000000" w:themeColor="text1"/>
          <w:sz w:val="24"/>
        </w:rPr>
        <w:t>IL10RA</w:t>
      </w:r>
      <w:r w:rsidRPr="00B93923">
        <w:rPr>
          <w:rFonts w:ascii="Book Antiqua" w:hAnsi="Book Antiqua"/>
          <w:bCs/>
          <w:color w:val="000000" w:themeColor="text1"/>
          <w:sz w:val="24"/>
        </w:rPr>
        <w:t xml:space="preserve"> mutations and to explore the association between gut </w:t>
      </w:r>
      <w:proofErr w:type="spellStart"/>
      <w:r w:rsidRPr="00B93923">
        <w:rPr>
          <w:rFonts w:ascii="Book Antiqua" w:hAnsi="Book Antiqua"/>
          <w:bCs/>
          <w:color w:val="000000" w:themeColor="text1"/>
          <w:sz w:val="24"/>
        </w:rPr>
        <w:t>dysbiosis</w:t>
      </w:r>
      <w:proofErr w:type="spellEnd"/>
      <w:r w:rsidRPr="00B93923">
        <w:rPr>
          <w:rFonts w:ascii="Book Antiqua" w:hAnsi="Book Antiqua"/>
          <w:bCs/>
          <w:color w:val="000000" w:themeColor="text1"/>
          <w:sz w:val="24"/>
        </w:rPr>
        <w:t xml:space="preserve"> and disease severity.</w:t>
      </w:r>
      <w:proofErr w:type="gramEnd"/>
    </w:p>
    <w:p w14:paraId="2E2D7C87" w14:textId="77777777" w:rsidR="009832CC" w:rsidRPr="00B93923" w:rsidRDefault="009832CC" w:rsidP="00570B5C">
      <w:pPr>
        <w:kinsoku w:val="0"/>
        <w:overflowPunct w:val="0"/>
        <w:autoSpaceDE w:val="0"/>
        <w:autoSpaceDN w:val="0"/>
        <w:adjustRightInd w:val="0"/>
        <w:snapToGrid w:val="0"/>
        <w:spacing w:after="0" w:line="360" w:lineRule="auto"/>
        <w:rPr>
          <w:rFonts w:ascii="Book Antiqua" w:hAnsi="Book Antiqua"/>
          <w:bCs/>
          <w:color w:val="000000" w:themeColor="text1"/>
          <w:sz w:val="24"/>
        </w:rPr>
      </w:pPr>
    </w:p>
    <w:p w14:paraId="4CD688EA"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iCs/>
          <w:color w:val="000000" w:themeColor="text1"/>
          <w:sz w:val="24"/>
        </w:rPr>
      </w:pPr>
      <w:r w:rsidRPr="00B93923">
        <w:rPr>
          <w:rFonts w:ascii="Book Antiqua" w:hAnsi="Book Antiqua"/>
          <w:iCs/>
          <w:color w:val="000000" w:themeColor="text1"/>
          <w:sz w:val="24"/>
        </w:rPr>
        <w:t>METHODS</w:t>
      </w:r>
    </w:p>
    <w:p w14:paraId="5D4F4775" w14:textId="4AE01350"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Cs/>
          <w:color w:val="000000" w:themeColor="text1"/>
          <w:sz w:val="24"/>
        </w:rPr>
      </w:pPr>
      <w:r w:rsidRPr="00B93923">
        <w:rPr>
          <w:rFonts w:ascii="Book Antiqua" w:hAnsi="Book Antiqua"/>
          <w:bCs/>
          <w:color w:val="000000" w:themeColor="text1"/>
          <w:sz w:val="24"/>
        </w:rPr>
        <w:t>Fecal samples were collected from patients who were diagnosed with loss-of-function mutations in the </w:t>
      </w:r>
      <w:r w:rsidRPr="00B93923">
        <w:rPr>
          <w:rFonts w:ascii="Book Antiqua" w:hAnsi="Book Antiqua"/>
          <w:bCs/>
          <w:i/>
          <w:iCs/>
          <w:color w:val="000000" w:themeColor="text1"/>
          <w:sz w:val="24"/>
        </w:rPr>
        <w:t>IL10RA</w:t>
      </w:r>
      <w:r w:rsidRPr="00B93923">
        <w:rPr>
          <w:rFonts w:ascii="Book Antiqua" w:hAnsi="Book Antiqua"/>
          <w:bCs/>
          <w:color w:val="000000" w:themeColor="text1"/>
          <w:sz w:val="24"/>
        </w:rPr>
        <w:t xml:space="preserve"> gene between January 2017 and July 2018 at the Children's Hospital of </w:t>
      </w:r>
      <w:proofErr w:type="spellStart"/>
      <w:r w:rsidRPr="00B93923">
        <w:rPr>
          <w:rFonts w:ascii="Book Antiqua" w:hAnsi="Book Antiqua"/>
          <w:bCs/>
          <w:color w:val="000000" w:themeColor="text1"/>
          <w:sz w:val="24"/>
        </w:rPr>
        <w:t>Fudan</w:t>
      </w:r>
      <w:proofErr w:type="spellEnd"/>
      <w:r w:rsidRPr="00B93923">
        <w:rPr>
          <w:rFonts w:ascii="Book Antiqua" w:hAnsi="Book Antiqua"/>
          <w:bCs/>
          <w:color w:val="000000" w:themeColor="text1"/>
          <w:sz w:val="24"/>
        </w:rPr>
        <w:t xml:space="preserve"> University. Age-matched volunteer children were recruited as healthy controls. Patients with Crohn's disease </w:t>
      </w:r>
      <w:r w:rsidR="005E5166" w:rsidRPr="00B93923">
        <w:rPr>
          <w:rFonts w:ascii="Book Antiqua" w:hAnsi="Book Antiqua"/>
          <w:bCs/>
          <w:color w:val="000000" w:themeColor="text1"/>
          <w:sz w:val="24"/>
        </w:rPr>
        <w:t xml:space="preserve">(CD) </w:t>
      </w:r>
      <w:r w:rsidRPr="00B93923">
        <w:rPr>
          <w:rFonts w:ascii="Book Antiqua" w:hAnsi="Book Antiqua"/>
          <w:bCs/>
          <w:color w:val="000000" w:themeColor="text1"/>
          <w:sz w:val="24"/>
        </w:rPr>
        <w:t xml:space="preserve">were used as disease controls to standardize the antibiotic exposure. Microbial DNA was extracted from the fecal samples. All analyses were based on the 16S </w:t>
      </w:r>
      <w:proofErr w:type="spellStart"/>
      <w:r w:rsidRPr="00B93923">
        <w:rPr>
          <w:rFonts w:ascii="Book Antiqua" w:hAnsi="Book Antiqua"/>
          <w:bCs/>
          <w:color w:val="000000" w:themeColor="text1"/>
          <w:sz w:val="24"/>
        </w:rPr>
        <w:t>rRNA</w:t>
      </w:r>
      <w:proofErr w:type="spellEnd"/>
      <w:r w:rsidRPr="00B93923">
        <w:rPr>
          <w:rFonts w:ascii="Book Antiqua" w:hAnsi="Book Antiqua"/>
          <w:bCs/>
          <w:color w:val="000000" w:themeColor="text1"/>
          <w:sz w:val="24"/>
        </w:rPr>
        <w:t xml:space="preserve"> gene sequencing data.</w:t>
      </w:r>
    </w:p>
    <w:p w14:paraId="220F1785" w14:textId="77777777" w:rsidR="009832CC" w:rsidRPr="00B93923" w:rsidRDefault="009832CC" w:rsidP="00570B5C">
      <w:pPr>
        <w:kinsoku w:val="0"/>
        <w:overflowPunct w:val="0"/>
        <w:autoSpaceDE w:val="0"/>
        <w:autoSpaceDN w:val="0"/>
        <w:adjustRightInd w:val="0"/>
        <w:snapToGrid w:val="0"/>
        <w:spacing w:after="0" w:line="360" w:lineRule="auto"/>
        <w:rPr>
          <w:rFonts w:ascii="Book Antiqua" w:hAnsi="Book Antiqua"/>
          <w:bCs/>
          <w:color w:val="000000" w:themeColor="text1"/>
          <w:sz w:val="24"/>
        </w:rPr>
      </w:pPr>
    </w:p>
    <w:p w14:paraId="45753429"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Cs/>
          <w:iCs/>
          <w:color w:val="000000" w:themeColor="text1"/>
          <w:sz w:val="24"/>
        </w:rPr>
      </w:pPr>
      <w:r w:rsidRPr="00B93923">
        <w:rPr>
          <w:rFonts w:ascii="Book Antiqua" w:hAnsi="Book Antiqua"/>
          <w:bCs/>
          <w:iCs/>
          <w:color w:val="000000" w:themeColor="text1"/>
          <w:sz w:val="24"/>
        </w:rPr>
        <w:t>RESULTS</w:t>
      </w:r>
    </w:p>
    <w:p w14:paraId="3C5EEEDF" w14:textId="7510ADFC"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Seventeen patients with </w:t>
      </w:r>
      <w:r w:rsidRPr="00B93923">
        <w:rPr>
          <w:rFonts w:ascii="Book Antiqua" w:hAnsi="Book Antiqua"/>
          <w:i/>
          <w:iCs/>
          <w:color w:val="000000" w:themeColor="text1"/>
          <w:sz w:val="24"/>
        </w:rPr>
        <w:t>IL10RA</w:t>
      </w:r>
      <w:r w:rsidRPr="00B93923">
        <w:rPr>
          <w:rFonts w:ascii="Book Antiqua" w:hAnsi="Book Antiqua"/>
          <w:color w:val="000000" w:themeColor="text1"/>
          <w:sz w:val="24"/>
        </w:rPr>
        <w:t> mutations</w:t>
      </w:r>
      <w:r w:rsidR="001E225F">
        <w:rPr>
          <w:rFonts w:ascii="Book Antiqua" w:hAnsi="Book Antiqua"/>
          <w:color w:val="000000" w:themeColor="text1"/>
          <w:sz w:val="24"/>
        </w:rPr>
        <w:t xml:space="preserve"> (</w:t>
      </w:r>
      <w:r w:rsidR="001E225F" w:rsidRPr="001E225F">
        <w:rPr>
          <w:rFonts w:ascii="Book Antiqua" w:hAnsi="Book Antiqua"/>
          <w:color w:val="000000" w:themeColor="text1"/>
          <w:sz w:val="24"/>
        </w:rPr>
        <w:t>IL10RA</w:t>
      </w:r>
      <w:r w:rsidR="001E225F" w:rsidRPr="00B93923">
        <w:rPr>
          <w:rFonts w:ascii="Book Antiqua" w:hAnsi="Book Antiqua"/>
          <w:color w:val="000000" w:themeColor="text1"/>
          <w:sz w:val="24"/>
        </w:rPr>
        <w:t xml:space="preserve"> group</w:t>
      </w:r>
      <w:r w:rsidR="001E225F">
        <w:rPr>
          <w:rFonts w:ascii="Book Antiqua" w:hAnsi="Book Antiqua"/>
          <w:color w:val="000000" w:themeColor="text1"/>
          <w:sz w:val="24"/>
        </w:rPr>
        <w:t>)</w:t>
      </w:r>
      <w:r w:rsidRPr="00B93923">
        <w:rPr>
          <w:rFonts w:ascii="Book Antiqua" w:hAnsi="Book Antiqua"/>
          <w:color w:val="000000" w:themeColor="text1"/>
          <w:sz w:val="24"/>
        </w:rPr>
        <w:t xml:space="preserve">, 17 patients with pediatric </w:t>
      </w:r>
      <w:r w:rsidR="005E5166" w:rsidRPr="00B93923">
        <w:rPr>
          <w:rFonts w:ascii="Book Antiqua" w:hAnsi="Book Antiqua"/>
          <w:bCs/>
          <w:color w:val="000000" w:themeColor="text1"/>
          <w:sz w:val="24"/>
        </w:rPr>
        <w:t>CD</w:t>
      </w:r>
      <w:r w:rsidRPr="00B93923">
        <w:rPr>
          <w:rFonts w:ascii="Book Antiqua" w:hAnsi="Book Antiqua"/>
          <w:color w:val="000000" w:themeColor="text1"/>
          <w:sz w:val="24"/>
        </w:rPr>
        <w:t>, and 26 healthy children were included. Both patients with </w:t>
      </w:r>
      <w:r w:rsidRPr="00B93923">
        <w:rPr>
          <w:rFonts w:ascii="Book Antiqua" w:hAnsi="Book Antiqua"/>
          <w:i/>
          <w:iCs/>
          <w:color w:val="000000" w:themeColor="text1"/>
          <w:sz w:val="24"/>
        </w:rPr>
        <w:t>IL10RA</w:t>
      </w:r>
      <w:r w:rsidRPr="00B93923">
        <w:rPr>
          <w:rFonts w:ascii="Book Antiqua" w:hAnsi="Book Antiqua"/>
          <w:color w:val="000000" w:themeColor="text1"/>
          <w:sz w:val="24"/>
        </w:rPr>
        <w:t xml:space="preserve"> mutations and those with </w:t>
      </w:r>
      <w:r w:rsidR="005E5166" w:rsidRPr="00B93923">
        <w:rPr>
          <w:rFonts w:ascii="Book Antiqua" w:hAnsi="Book Antiqua"/>
          <w:bCs/>
          <w:color w:val="000000" w:themeColor="text1"/>
          <w:sz w:val="24"/>
        </w:rPr>
        <w:t>CD</w:t>
      </w:r>
      <w:r w:rsidRPr="00B93923">
        <w:rPr>
          <w:rFonts w:ascii="Book Antiqua" w:hAnsi="Book Antiqua"/>
          <w:color w:val="000000" w:themeColor="text1"/>
          <w:sz w:val="24"/>
        </w:rPr>
        <w:t xml:space="preserve"> exhibited </w:t>
      </w:r>
      <w:r w:rsidR="00C945B0">
        <w:rPr>
          <w:rFonts w:ascii="Book Antiqua" w:hAnsi="Book Antiqua"/>
          <w:color w:val="000000" w:themeColor="text1"/>
          <w:sz w:val="24"/>
        </w:rPr>
        <w:t xml:space="preserve">a </w:t>
      </w:r>
      <w:r w:rsidRPr="00B93923">
        <w:rPr>
          <w:rFonts w:ascii="Book Antiqua" w:hAnsi="Book Antiqua"/>
          <w:color w:val="000000" w:themeColor="text1"/>
          <w:sz w:val="24"/>
        </w:rPr>
        <w:t>reduced diversity of gut microbiome with increased variability. The relative abundance of </w:t>
      </w:r>
      <w:proofErr w:type="spellStart"/>
      <w:r w:rsidRPr="00B93923">
        <w:rPr>
          <w:rFonts w:ascii="Book Antiqua" w:hAnsi="Book Antiqua"/>
          <w:i/>
          <w:iCs/>
          <w:color w:val="000000" w:themeColor="text1"/>
          <w:sz w:val="24"/>
        </w:rPr>
        <w:t>Firmicutes</w:t>
      </w:r>
      <w:proofErr w:type="spellEnd"/>
      <w:r w:rsidRPr="00B93923">
        <w:rPr>
          <w:rFonts w:ascii="Book Antiqua" w:hAnsi="Book Antiqua"/>
          <w:color w:val="000000" w:themeColor="text1"/>
          <w:sz w:val="24"/>
        </w:rPr>
        <w:t> was substantially increased in the</w:t>
      </w:r>
      <w:r w:rsidRPr="001E225F">
        <w:rPr>
          <w:rFonts w:ascii="Book Antiqua" w:hAnsi="Book Antiqua"/>
          <w:color w:val="000000" w:themeColor="text1"/>
          <w:sz w:val="24"/>
        </w:rPr>
        <w:t xml:space="preserve"> IL10RA</w:t>
      </w:r>
      <w:r w:rsidRPr="00B93923">
        <w:rPr>
          <w:rFonts w:ascii="Book Antiqua" w:hAnsi="Book Antiqua"/>
          <w:color w:val="000000" w:themeColor="text1"/>
          <w:sz w:val="24"/>
        </w:rPr>
        <w:t xml:space="preserve"> group (</w:t>
      </w:r>
      <w:r w:rsidR="005E5166" w:rsidRPr="00B93923">
        <w:rPr>
          <w:rFonts w:ascii="Book Antiqua" w:hAnsi="Book Antiqua"/>
          <w:i/>
          <w:color w:val="000000" w:themeColor="text1"/>
          <w:sz w:val="24"/>
        </w:rPr>
        <w:t xml:space="preserve">P = </w:t>
      </w:r>
      <w:r w:rsidRPr="00B93923">
        <w:rPr>
          <w:rFonts w:ascii="Book Antiqua" w:hAnsi="Book Antiqua"/>
          <w:color w:val="000000" w:themeColor="text1"/>
          <w:sz w:val="24"/>
        </w:rPr>
        <w:t xml:space="preserve">0.02). On further comparison of the relative abundance of taxa between </w:t>
      </w:r>
      <w:r w:rsidR="00C945B0" w:rsidRPr="00B93923">
        <w:rPr>
          <w:rFonts w:ascii="Book Antiqua" w:hAnsi="Book Antiqua"/>
          <w:color w:val="000000" w:themeColor="text1"/>
          <w:sz w:val="24"/>
        </w:rPr>
        <w:t>patients with </w:t>
      </w:r>
      <w:r w:rsidR="00C945B0" w:rsidRPr="00B93923">
        <w:rPr>
          <w:rFonts w:ascii="Book Antiqua" w:hAnsi="Book Antiqua"/>
          <w:i/>
          <w:iCs/>
          <w:color w:val="000000" w:themeColor="text1"/>
          <w:sz w:val="24"/>
        </w:rPr>
        <w:t>IL10RA</w:t>
      </w:r>
      <w:r w:rsidR="00C945B0" w:rsidRPr="00B93923">
        <w:rPr>
          <w:rFonts w:ascii="Book Antiqua" w:hAnsi="Book Antiqua"/>
          <w:color w:val="000000" w:themeColor="text1"/>
          <w:sz w:val="24"/>
        </w:rPr>
        <w:t> mutations</w:t>
      </w:r>
      <w:r w:rsidR="00C945B0" w:rsidRPr="00B93923" w:rsidDel="00C945B0">
        <w:rPr>
          <w:rFonts w:ascii="Book Antiqua" w:hAnsi="Book Antiqua"/>
          <w:color w:val="000000" w:themeColor="text1"/>
          <w:sz w:val="24"/>
        </w:rPr>
        <w:t xml:space="preserve"> </w:t>
      </w:r>
      <w:r w:rsidRPr="00B93923">
        <w:rPr>
          <w:rFonts w:ascii="Book Antiqua" w:hAnsi="Book Antiqua"/>
          <w:color w:val="000000" w:themeColor="text1"/>
          <w:sz w:val="24"/>
        </w:rPr>
        <w:t xml:space="preserve">and healthy children, </w:t>
      </w:r>
      <w:r w:rsidR="00C945B0">
        <w:rPr>
          <w:rFonts w:ascii="Book Antiqua" w:hAnsi="Book Antiqua"/>
          <w:color w:val="000000" w:themeColor="text1"/>
          <w:sz w:val="24"/>
        </w:rPr>
        <w:t>13</w:t>
      </w:r>
      <w:r w:rsidR="00C945B0" w:rsidRPr="00B93923">
        <w:rPr>
          <w:rFonts w:ascii="Book Antiqua" w:hAnsi="Book Antiqua"/>
          <w:color w:val="000000" w:themeColor="text1"/>
          <w:sz w:val="24"/>
        </w:rPr>
        <w:t xml:space="preserve"> </w:t>
      </w:r>
      <w:r w:rsidRPr="00B93923">
        <w:rPr>
          <w:rFonts w:ascii="Book Antiqua" w:hAnsi="Book Antiqua"/>
          <w:color w:val="000000" w:themeColor="text1"/>
          <w:sz w:val="24"/>
        </w:rPr>
        <w:t xml:space="preserve">taxa showed significant differences. The IL10RA-specific </w:t>
      </w:r>
      <w:proofErr w:type="spellStart"/>
      <w:r w:rsidRPr="00B93923">
        <w:rPr>
          <w:rFonts w:ascii="Book Antiqua" w:hAnsi="Book Antiqua"/>
          <w:color w:val="000000" w:themeColor="text1"/>
          <w:sz w:val="24"/>
        </w:rPr>
        <w:t>dysbiosis</w:t>
      </w:r>
      <w:proofErr w:type="spellEnd"/>
      <w:r w:rsidRPr="00B93923">
        <w:rPr>
          <w:rFonts w:ascii="Book Antiqua" w:hAnsi="Book Antiqua"/>
          <w:color w:val="000000" w:themeColor="text1"/>
          <w:sz w:val="24"/>
        </w:rPr>
        <w:t xml:space="preserve"> indices exhibited a significant positive correlation with weighted pediatric </w:t>
      </w:r>
      <w:r w:rsidR="005E5166" w:rsidRPr="00B93923">
        <w:rPr>
          <w:rFonts w:ascii="Book Antiqua" w:hAnsi="Book Antiqua"/>
          <w:bCs/>
          <w:color w:val="000000" w:themeColor="text1"/>
          <w:sz w:val="24"/>
        </w:rPr>
        <w:t>CD</w:t>
      </w:r>
      <w:r w:rsidR="005E5166" w:rsidRPr="00B93923">
        <w:rPr>
          <w:rFonts w:ascii="Book Antiqua" w:hAnsi="Book Antiqua"/>
          <w:color w:val="000000" w:themeColor="text1"/>
          <w:sz w:val="24"/>
        </w:rPr>
        <w:t xml:space="preserve"> activity index</w:t>
      </w:r>
      <w:r w:rsidRPr="00B93923">
        <w:rPr>
          <w:rFonts w:ascii="Book Antiqua" w:hAnsi="Book Antiqua"/>
          <w:color w:val="000000" w:themeColor="text1"/>
          <w:sz w:val="24"/>
        </w:rPr>
        <w:t xml:space="preserve"> and simple endoscopic score for </w:t>
      </w:r>
      <w:r w:rsidR="005E5166" w:rsidRPr="00B93923">
        <w:rPr>
          <w:rFonts w:ascii="Book Antiqua" w:hAnsi="Book Antiqua"/>
          <w:bCs/>
          <w:color w:val="000000" w:themeColor="text1"/>
          <w:sz w:val="24"/>
        </w:rPr>
        <w:t>CD</w:t>
      </w:r>
      <w:r w:rsidRPr="00B93923">
        <w:rPr>
          <w:rFonts w:ascii="Book Antiqua" w:hAnsi="Book Antiqua"/>
          <w:color w:val="000000" w:themeColor="text1"/>
          <w:sz w:val="24"/>
        </w:rPr>
        <w:t>.</w:t>
      </w:r>
    </w:p>
    <w:p w14:paraId="3805FFF1" w14:textId="77777777" w:rsidR="009832CC" w:rsidRPr="00B93923" w:rsidRDefault="009832CC"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p>
    <w:p w14:paraId="20FEC305"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Cs/>
          <w:iCs/>
          <w:color w:val="000000" w:themeColor="text1"/>
          <w:sz w:val="24"/>
        </w:rPr>
      </w:pPr>
      <w:r w:rsidRPr="00B93923">
        <w:rPr>
          <w:rFonts w:ascii="Book Antiqua" w:hAnsi="Book Antiqua"/>
          <w:bCs/>
          <w:iCs/>
          <w:color w:val="000000" w:themeColor="text1"/>
          <w:sz w:val="24"/>
        </w:rPr>
        <w:t>CONCLUSION</w:t>
      </w:r>
    </w:p>
    <w:p w14:paraId="688C60C5" w14:textId="65026322"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 xml:space="preserve">In patients with </w:t>
      </w:r>
      <w:r w:rsidR="00C945B0">
        <w:rPr>
          <w:rFonts w:ascii="Book Antiqua" w:hAnsi="Book Antiqua"/>
          <w:i/>
          <w:iCs/>
          <w:color w:val="000000" w:themeColor="text1"/>
          <w:sz w:val="24"/>
        </w:rPr>
        <w:t>I</w:t>
      </w:r>
      <w:r w:rsidR="00C945B0" w:rsidRPr="00B93923">
        <w:rPr>
          <w:rFonts w:ascii="Book Antiqua" w:hAnsi="Book Antiqua"/>
          <w:i/>
          <w:iCs/>
          <w:color w:val="000000" w:themeColor="text1"/>
          <w:sz w:val="24"/>
        </w:rPr>
        <w:t>L10RA</w:t>
      </w:r>
      <w:r w:rsidR="00C945B0" w:rsidRPr="00B93923">
        <w:rPr>
          <w:rFonts w:ascii="Book Antiqua" w:hAnsi="Book Antiqua"/>
          <w:color w:val="000000" w:themeColor="text1"/>
          <w:sz w:val="24"/>
        </w:rPr>
        <w:t xml:space="preserve"> </w:t>
      </w:r>
      <w:r w:rsidRPr="00B93923">
        <w:rPr>
          <w:rFonts w:ascii="Book Antiqua" w:hAnsi="Book Antiqua"/>
          <w:color w:val="000000" w:themeColor="text1"/>
          <w:sz w:val="24"/>
        </w:rPr>
        <w:t xml:space="preserve">mutations and early onset </w:t>
      </w:r>
      <w:r w:rsidR="005E5166" w:rsidRPr="00B93923">
        <w:rPr>
          <w:rFonts w:ascii="Book Antiqua" w:hAnsi="Book Antiqua"/>
          <w:color w:val="000000" w:themeColor="text1"/>
          <w:sz w:val="24"/>
        </w:rPr>
        <w:t>inflammatory bowel disease</w:t>
      </w:r>
      <w:r w:rsidRPr="00B93923">
        <w:rPr>
          <w:rFonts w:ascii="Book Antiqua" w:hAnsi="Book Antiqua"/>
          <w:color w:val="000000" w:themeColor="text1"/>
          <w:sz w:val="24"/>
        </w:rPr>
        <w:t xml:space="preserve">, gut </w:t>
      </w:r>
      <w:proofErr w:type="spellStart"/>
      <w:r w:rsidRPr="00B93923">
        <w:rPr>
          <w:rFonts w:ascii="Book Antiqua" w:hAnsi="Book Antiqua"/>
          <w:color w:val="000000" w:themeColor="text1"/>
          <w:sz w:val="24"/>
        </w:rPr>
        <w:t>dysbiosis</w:t>
      </w:r>
      <w:proofErr w:type="spellEnd"/>
      <w:r w:rsidRPr="00B93923">
        <w:rPr>
          <w:rFonts w:ascii="Book Antiqua" w:hAnsi="Book Antiqua"/>
          <w:color w:val="000000" w:themeColor="text1"/>
          <w:sz w:val="24"/>
        </w:rPr>
        <w:t xml:space="preserve"> </w:t>
      </w:r>
      <w:r w:rsidR="00C945B0" w:rsidRPr="00B93923">
        <w:rPr>
          <w:rFonts w:ascii="Book Antiqua" w:hAnsi="Book Antiqua"/>
          <w:color w:val="000000" w:themeColor="text1"/>
          <w:sz w:val="24"/>
        </w:rPr>
        <w:t>show</w:t>
      </w:r>
      <w:r w:rsidR="00C945B0">
        <w:rPr>
          <w:rFonts w:ascii="Book Antiqua" w:hAnsi="Book Antiqua"/>
          <w:color w:val="000000" w:themeColor="text1"/>
          <w:sz w:val="24"/>
        </w:rPr>
        <w:t>s</w:t>
      </w:r>
      <w:r w:rsidR="00C945B0" w:rsidRPr="00B93923">
        <w:rPr>
          <w:rFonts w:ascii="Book Antiqua" w:hAnsi="Book Antiqua"/>
          <w:color w:val="000000" w:themeColor="text1"/>
          <w:sz w:val="24"/>
        </w:rPr>
        <w:t xml:space="preserve"> </w:t>
      </w:r>
      <w:r w:rsidRPr="00B93923">
        <w:rPr>
          <w:rFonts w:ascii="Book Antiqua" w:hAnsi="Book Antiqua"/>
          <w:color w:val="000000" w:themeColor="text1"/>
          <w:sz w:val="24"/>
        </w:rPr>
        <w:t>a moderate association with disease severity.</w:t>
      </w:r>
    </w:p>
    <w:p w14:paraId="593883FC" w14:textId="77777777" w:rsidR="009832CC" w:rsidRPr="00B93923" w:rsidRDefault="009832CC"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p>
    <w:p w14:paraId="6C694A1E" w14:textId="74801012"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Cs/>
          <w:color w:val="000000" w:themeColor="text1"/>
          <w:sz w:val="24"/>
        </w:rPr>
      </w:pPr>
      <w:r w:rsidRPr="00B93923">
        <w:rPr>
          <w:rFonts w:ascii="Book Antiqua" w:hAnsi="Book Antiqua"/>
          <w:b/>
          <w:color w:val="000000" w:themeColor="text1"/>
          <w:sz w:val="24"/>
        </w:rPr>
        <w:t xml:space="preserve">Key words: </w:t>
      </w:r>
      <w:bookmarkStart w:id="10" w:name="OLE_LINK7"/>
      <w:bookmarkStart w:id="11" w:name="OLE_LINK8"/>
      <w:r w:rsidRPr="00B93923">
        <w:rPr>
          <w:rFonts w:ascii="Book Antiqua" w:hAnsi="Book Antiqua"/>
          <w:bCs/>
          <w:i/>
          <w:iCs/>
          <w:color w:val="000000" w:themeColor="text1"/>
          <w:sz w:val="24"/>
        </w:rPr>
        <w:t>IL10RA</w:t>
      </w:r>
      <w:r w:rsidRPr="00B93923">
        <w:rPr>
          <w:rFonts w:ascii="Book Antiqua" w:hAnsi="Book Antiqua"/>
          <w:bCs/>
          <w:color w:val="000000" w:themeColor="text1"/>
          <w:sz w:val="24"/>
        </w:rPr>
        <w:t xml:space="preserve"> gene</w:t>
      </w:r>
      <w:bookmarkEnd w:id="10"/>
      <w:bookmarkEnd w:id="11"/>
      <w:r w:rsidRPr="00B93923">
        <w:rPr>
          <w:rFonts w:ascii="Book Antiqua" w:hAnsi="Book Antiqua"/>
          <w:bCs/>
          <w:color w:val="000000" w:themeColor="text1"/>
          <w:sz w:val="24"/>
        </w:rPr>
        <w:t xml:space="preserve">; </w:t>
      </w:r>
      <w:r w:rsidR="009832CC" w:rsidRPr="00B93923">
        <w:rPr>
          <w:rFonts w:ascii="Book Antiqua" w:hAnsi="Book Antiqua"/>
          <w:bCs/>
          <w:color w:val="000000" w:themeColor="text1"/>
          <w:sz w:val="24"/>
        </w:rPr>
        <w:t xml:space="preserve">Gut </w:t>
      </w:r>
      <w:r w:rsidRPr="00B93923">
        <w:rPr>
          <w:rFonts w:ascii="Book Antiqua" w:hAnsi="Book Antiqua"/>
          <w:bCs/>
          <w:color w:val="000000" w:themeColor="text1"/>
          <w:sz w:val="24"/>
        </w:rPr>
        <w:t xml:space="preserve">microbiota; </w:t>
      </w:r>
      <w:bookmarkStart w:id="12" w:name="OLE_LINK9"/>
      <w:bookmarkStart w:id="13" w:name="OLE_LINK10"/>
      <w:r w:rsidR="009832CC" w:rsidRPr="00B93923">
        <w:rPr>
          <w:rFonts w:ascii="Book Antiqua" w:hAnsi="Book Antiqua"/>
          <w:bCs/>
          <w:color w:val="000000" w:themeColor="text1"/>
          <w:sz w:val="24"/>
        </w:rPr>
        <w:t>Pediatric</w:t>
      </w:r>
      <w:bookmarkEnd w:id="12"/>
      <w:bookmarkEnd w:id="13"/>
      <w:r w:rsidR="009832CC" w:rsidRPr="00B93923">
        <w:rPr>
          <w:rFonts w:ascii="Book Antiqua" w:hAnsi="Book Antiqua"/>
          <w:bCs/>
          <w:color w:val="000000" w:themeColor="text1"/>
          <w:sz w:val="24"/>
        </w:rPr>
        <w:t>;</w:t>
      </w:r>
      <w:r w:rsidRPr="00B93923">
        <w:rPr>
          <w:rFonts w:ascii="Book Antiqua" w:hAnsi="Book Antiqua"/>
          <w:bCs/>
          <w:color w:val="000000" w:themeColor="text1"/>
          <w:sz w:val="24"/>
        </w:rPr>
        <w:t xml:space="preserve"> Crohn's disease; </w:t>
      </w:r>
      <w:r w:rsidR="009832CC" w:rsidRPr="00B93923">
        <w:rPr>
          <w:rFonts w:ascii="Book Antiqua" w:hAnsi="Book Antiqua"/>
          <w:bCs/>
          <w:color w:val="000000" w:themeColor="text1"/>
          <w:sz w:val="24"/>
        </w:rPr>
        <w:t xml:space="preserve">Disease </w:t>
      </w:r>
      <w:r w:rsidRPr="00B93923">
        <w:rPr>
          <w:rFonts w:ascii="Book Antiqua" w:hAnsi="Book Antiqua"/>
          <w:bCs/>
          <w:color w:val="000000" w:themeColor="text1"/>
          <w:sz w:val="24"/>
        </w:rPr>
        <w:t>severity</w:t>
      </w:r>
    </w:p>
    <w:p w14:paraId="0C13EEFF" w14:textId="77777777" w:rsidR="009832CC" w:rsidRPr="00B93923" w:rsidRDefault="009832CC" w:rsidP="00570B5C">
      <w:pPr>
        <w:kinsoku w:val="0"/>
        <w:overflowPunct w:val="0"/>
        <w:autoSpaceDE w:val="0"/>
        <w:autoSpaceDN w:val="0"/>
        <w:adjustRightInd w:val="0"/>
        <w:snapToGrid w:val="0"/>
        <w:spacing w:after="0" w:line="360" w:lineRule="auto"/>
        <w:rPr>
          <w:rFonts w:ascii="Book Antiqua" w:hAnsi="Book Antiqua"/>
          <w:b/>
          <w:color w:val="000000" w:themeColor="text1"/>
          <w:sz w:val="24"/>
        </w:rPr>
      </w:pPr>
    </w:p>
    <w:p w14:paraId="77768456" w14:textId="73914086" w:rsidR="00A24577" w:rsidRDefault="006E4F75" w:rsidP="00A24577">
      <w:pPr>
        <w:adjustRightInd w:val="0"/>
        <w:snapToGrid w:val="0"/>
        <w:spacing w:after="0" w:line="360" w:lineRule="auto"/>
        <w:rPr>
          <w:rFonts w:ascii="Book Antiqua" w:hAnsi="Book Antiqua" w:hint="eastAsia"/>
          <w:bCs/>
          <w:sz w:val="24"/>
        </w:rPr>
      </w:pPr>
      <w:proofErr w:type="spellStart"/>
      <w:r w:rsidRPr="00B93923">
        <w:rPr>
          <w:rFonts w:ascii="Book Antiqua" w:hAnsi="Book Antiqua"/>
          <w:color w:val="000000" w:themeColor="text1"/>
          <w:kern w:val="0"/>
          <w:sz w:val="24"/>
          <w:lang w:eastAsia="en-US"/>
        </w:rPr>
        <w:t>Xue</w:t>
      </w:r>
      <w:proofErr w:type="spellEnd"/>
      <w:r w:rsidRPr="00B93923">
        <w:rPr>
          <w:rFonts w:ascii="Book Antiqua" w:hAnsi="Book Antiqua"/>
          <w:color w:val="000000" w:themeColor="text1"/>
          <w:kern w:val="0"/>
          <w:sz w:val="24"/>
        </w:rPr>
        <w:t xml:space="preserve"> AJ</w:t>
      </w:r>
      <w:r w:rsidRPr="00B93923">
        <w:rPr>
          <w:rFonts w:ascii="Book Antiqua" w:hAnsi="Book Antiqua"/>
          <w:color w:val="000000" w:themeColor="text1"/>
          <w:kern w:val="0"/>
          <w:sz w:val="24"/>
          <w:lang w:eastAsia="en-US"/>
        </w:rPr>
        <w:t>, Miao</w:t>
      </w:r>
      <w:r w:rsidRPr="00B93923">
        <w:rPr>
          <w:rFonts w:ascii="Book Antiqua" w:hAnsi="Book Antiqua"/>
          <w:color w:val="000000" w:themeColor="text1"/>
          <w:kern w:val="0"/>
          <w:sz w:val="24"/>
        </w:rPr>
        <w:t xml:space="preserve"> SJ</w:t>
      </w:r>
      <w:r w:rsidRPr="00B93923">
        <w:rPr>
          <w:rFonts w:ascii="Book Antiqua" w:hAnsi="Book Antiqua"/>
          <w:color w:val="000000" w:themeColor="text1"/>
          <w:kern w:val="0"/>
          <w:sz w:val="24"/>
          <w:lang w:eastAsia="en-US"/>
        </w:rPr>
        <w:t>, Sun</w:t>
      </w:r>
      <w:r w:rsidRPr="00B93923">
        <w:rPr>
          <w:rFonts w:ascii="Book Antiqua" w:hAnsi="Book Antiqua"/>
          <w:color w:val="000000" w:themeColor="text1"/>
          <w:kern w:val="0"/>
          <w:sz w:val="24"/>
        </w:rPr>
        <w:t xml:space="preserve"> H</w:t>
      </w:r>
      <w:r w:rsidRPr="00B93923">
        <w:rPr>
          <w:rFonts w:ascii="Book Antiqua" w:hAnsi="Book Antiqua"/>
          <w:color w:val="000000" w:themeColor="text1"/>
          <w:kern w:val="0"/>
          <w:sz w:val="24"/>
          <w:lang w:eastAsia="en-US"/>
        </w:rPr>
        <w:t xml:space="preserve">, </w:t>
      </w:r>
      <w:proofErr w:type="spellStart"/>
      <w:r w:rsidRPr="00B93923">
        <w:rPr>
          <w:rFonts w:ascii="Book Antiqua" w:hAnsi="Book Antiqua"/>
          <w:color w:val="000000" w:themeColor="text1"/>
          <w:kern w:val="0"/>
          <w:sz w:val="24"/>
          <w:lang w:eastAsia="en-US"/>
        </w:rPr>
        <w:t>Qiu</w:t>
      </w:r>
      <w:proofErr w:type="spellEnd"/>
      <w:r w:rsidRPr="00B93923">
        <w:rPr>
          <w:rFonts w:ascii="Book Antiqua" w:hAnsi="Book Antiqua"/>
          <w:color w:val="000000" w:themeColor="text1"/>
          <w:kern w:val="0"/>
          <w:sz w:val="24"/>
        </w:rPr>
        <w:t xml:space="preserve"> XX</w:t>
      </w:r>
      <w:r w:rsidRPr="00B93923">
        <w:rPr>
          <w:rFonts w:ascii="Book Antiqua" w:hAnsi="Book Antiqua"/>
          <w:color w:val="000000" w:themeColor="text1"/>
          <w:kern w:val="0"/>
          <w:sz w:val="24"/>
          <w:lang w:eastAsia="en-US"/>
        </w:rPr>
        <w:t>, Wang</w:t>
      </w:r>
      <w:r w:rsidRPr="00B93923">
        <w:rPr>
          <w:rFonts w:ascii="Book Antiqua" w:hAnsi="Book Antiqua"/>
          <w:color w:val="000000" w:themeColor="text1"/>
          <w:kern w:val="0"/>
          <w:sz w:val="24"/>
        </w:rPr>
        <w:t xml:space="preserve"> SN</w:t>
      </w:r>
      <w:r w:rsidRPr="00B93923">
        <w:rPr>
          <w:rFonts w:ascii="Book Antiqua" w:hAnsi="Book Antiqua"/>
          <w:color w:val="000000" w:themeColor="text1"/>
          <w:kern w:val="0"/>
          <w:sz w:val="24"/>
          <w:lang w:eastAsia="en-US"/>
        </w:rPr>
        <w:t>, Wang</w:t>
      </w:r>
      <w:r w:rsidRPr="00B93923">
        <w:rPr>
          <w:rFonts w:ascii="Book Antiqua" w:hAnsi="Book Antiqua"/>
          <w:color w:val="000000" w:themeColor="text1"/>
          <w:kern w:val="0"/>
          <w:sz w:val="24"/>
        </w:rPr>
        <w:t xml:space="preserve"> L</w:t>
      </w:r>
      <w:r w:rsidRPr="00B93923">
        <w:rPr>
          <w:rFonts w:ascii="Book Antiqua" w:hAnsi="Book Antiqua"/>
          <w:color w:val="000000" w:themeColor="text1"/>
          <w:kern w:val="0"/>
          <w:sz w:val="24"/>
          <w:lang w:eastAsia="en-US"/>
        </w:rPr>
        <w:t>,</w:t>
      </w:r>
      <w:r w:rsidRPr="00B93923">
        <w:rPr>
          <w:rFonts w:ascii="Book Antiqua" w:hAnsi="Book Antiqua"/>
          <w:color w:val="000000" w:themeColor="text1"/>
          <w:kern w:val="0"/>
          <w:sz w:val="24"/>
        </w:rPr>
        <w:t xml:space="preserve"> ZQ</w:t>
      </w:r>
      <w:r w:rsidRPr="00B93923">
        <w:rPr>
          <w:rFonts w:ascii="Book Antiqua" w:hAnsi="Book Antiqua"/>
          <w:color w:val="000000" w:themeColor="text1"/>
          <w:kern w:val="0"/>
          <w:sz w:val="24"/>
          <w:lang w:eastAsia="en-US"/>
        </w:rPr>
        <w:t>,</w:t>
      </w:r>
      <w:r w:rsidRPr="00B93923">
        <w:rPr>
          <w:rFonts w:ascii="Book Antiqua" w:hAnsi="Book Antiqua"/>
          <w:color w:val="000000" w:themeColor="text1"/>
          <w:kern w:val="0"/>
          <w:sz w:val="24"/>
        </w:rPr>
        <w:t xml:space="preserve"> </w:t>
      </w:r>
      <w:r w:rsidRPr="00B93923">
        <w:rPr>
          <w:rFonts w:ascii="Book Antiqua" w:hAnsi="Book Antiqua"/>
          <w:color w:val="000000" w:themeColor="text1"/>
          <w:kern w:val="0"/>
          <w:sz w:val="24"/>
          <w:lang w:eastAsia="en-US"/>
        </w:rPr>
        <w:t>Zheng</w:t>
      </w:r>
      <w:r w:rsidRPr="00B93923">
        <w:rPr>
          <w:rFonts w:ascii="Book Antiqua" w:hAnsi="Book Antiqua"/>
          <w:color w:val="000000" w:themeColor="text1"/>
          <w:kern w:val="0"/>
          <w:sz w:val="24"/>
        </w:rPr>
        <w:t xml:space="preserve"> CF</w:t>
      </w:r>
      <w:r w:rsidRPr="00B93923">
        <w:rPr>
          <w:rFonts w:ascii="Book Antiqua" w:hAnsi="Book Antiqua"/>
          <w:color w:val="000000" w:themeColor="text1"/>
          <w:kern w:val="0"/>
          <w:sz w:val="24"/>
          <w:lang w:eastAsia="en-US"/>
        </w:rPr>
        <w:t>, Huang</w:t>
      </w:r>
      <w:r w:rsidRPr="00B93923">
        <w:rPr>
          <w:rFonts w:ascii="Book Antiqua" w:hAnsi="Book Antiqua"/>
          <w:color w:val="000000" w:themeColor="text1"/>
          <w:kern w:val="0"/>
          <w:sz w:val="24"/>
        </w:rPr>
        <w:t xml:space="preserve"> ZH</w:t>
      </w:r>
      <w:r w:rsidRPr="00B93923">
        <w:rPr>
          <w:rFonts w:ascii="Book Antiqua" w:hAnsi="Book Antiqua"/>
          <w:color w:val="000000" w:themeColor="text1"/>
          <w:kern w:val="0"/>
          <w:sz w:val="24"/>
          <w:lang w:eastAsia="en-US"/>
        </w:rPr>
        <w:t xml:space="preserve">, </w:t>
      </w:r>
      <w:r w:rsidRPr="00B93923">
        <w:rPr>
          <w:rFonts w:ascii="Book Antiqua" w:hAnsi="Book Antiqua"/>
          <w:color w:val="000000" w:themeColor="text1"/>
          <w:kern w:val="0"/>
          <w:sz w:val="24"/>
        </w:rPr>
        <w:t xml:space="preserve">Wang YH, </w:t>
      </w:r>
      <w:r w:rsidRPr="00B93923">
        <w:rPr>
          <w:rFonts w:ascii="Book Antiqua" w:hAnsi="Book Antiqua"/>
          <w:color w:val="000000" w:themeColor="text1"/>
          <w:kern w:val="0"/>
          <w:sz w:val="24"/>
          <w:lang w:eastAsia="en-US"/>
        </w:rPr>
        <w:t>Huang</w:t>
      </w:r>
      <w:r w:rsidRPr="00B93923">
        <w:rPr>
          <w:rFonts w:ascii="Book Antiqua" w:hAnsi="Book Antiqua"/>
          <w:color w:val="000000" w:themeColor="text1"/>
          <w:kern w:val="0"/>
          <w:sz w:val="24"/>
        </w:rPr>
        <w:t xml:space="preserve"> Y. </w:t>
      </w:r>
      <w:r w:rsidRPr="00B93923">
        <w:rPr>
          <w:rFonts w:ascii="Book Antiqua" w:hAnsi="Book Antiqua"/>
          <w:bCs/>
          <w:color w:val="000000" w:themeColor="text1"/>
          <w:kern w:val="0"/>
          <w:sz w:val="24"/>
        </w:rPr>
        <w:t>I</w:t>
      </w:r>
      <w:r w:rsidRPr="00B93923">
        <w:rPr>
          <w:rFonts w:ascii="Book Antiqua" w:eastAsia="Times New Roman" w:hAnsi="Book Antiqua"/>
          <w:bCs/>
          <w:color w:val="000000" w:themeColor="text1"/>
          <w:kern w:val="0"/>
          <w:sz w:val="24"/>
          <w:lang w:eastAsia="en-US"/>
        </w:rPr>
        <w:t xml:space="preserve">ntestinal </w:t>
      </w:r>
      <w:proofErr w:type="spellStart"/>
      <w:r w:rsidRPr="00B93923">
        <w:rPr>
          <w:rFonts w:ascii="Book Antiqua" w:eastAsia="Times New Roman" w:hAnsi="Book Antiqua"/>
          <w:bCs/>
          <w:color w:val="000000" w:themeColor="text1"/>
          <w:kern w:val="0"/>
          <w:sz w:val="24"/>
          <w:lang w:eastAsia="en-US"/>
        </w:rPr>
        <w:t>dysbiosis</w:t>
      </w:r>
      <w:proofErr w:type="spellEnd"/>
      <w:r w:rsidRPr="00B93923">
        <w:rPr>
          <w:rFonts w:ascii="Book Antiqua" w:hAnsi="Book Antiqua"/>
          <w:bCs/>
          <w:color w:val="000000" w:themeColor="text1"/>
          <w:kern w:val="0"/>
          <w:sz w:val="24"/>
        </w:rPr>
        <w:t xml:space="preserve"> </w:t>
      </w:r>
      <w:r w:rsidRPr="00B93923">
        <w:rPr>
          <w:rFonts w:ascii="Book Antiqua" w:eastAsia="Times New Roman" w:hAnsi="Book Antiqua"/>
          <w:bCs/>
          <w:color w:val="000000" w:themeColor="text1"/>
          <w:kern w:val="0"/>
          <w:sz w:val="24"/>
          <w:lang w:eastAsia="en-US"/>
        </w:rPr>
        <w:t xml:space="preserve">in pediatric </w:t>
      </w:r>
      <w:proofErr w:type="spellStart"/>
      <w:r w:rsidRPr="00B93923">
        <w:rPr>
          <w:rFonts w:ascii="Book Antiqua" w:eastAsia="Times New Roman" w:hAnsi="Book Antiqua"/>
          <w:bCs/>
          <w:color w:val="000000" w:themeColor="text1"/>
          <w:kern w:val="0"/>
          <w:sz w:val="24"/>
          <w:lang w:eastAsia="en-US"/>
        </w:rPr>
        <w:t>Crohn's</w:t>
      </w:r>
      <w:proofErr w:type="spellEnd"/>
      <w:r w:rsidRPr="00B93923">
        <w:rPr>
          <w:rFonts w:ascii="Book Antiqua" w:eastAsia="Times New Roman" w:hAnsi="Book Antiqua"/>
          <w:bCs/>
          <w:color w:val="000000" w:themeColor="text1"/>
          <w:kern w:val="0"/>
          <w:sz w:val="24"/>
          <w:lang w:eastAsia="en-US"/>
        </w:rPr>
        <w:t xml:space="preserve"> disease patients with </w:t>
      </w:r>
      <w:r w:rsidRPr="00B93923">
        <w:rPr>
          <w:rFonts w:ascii="Book Antiqua" w:eastAsia="Times New Roman" w:hAnsi="Book Antiqua"/>
          <w:bCs/>
          <w:i/>
          <w:iCs/>
          <w:color w:val="000000" w:themeColor="text1"/>
          <w:kern w:val="0"/>
          <w:sz w:val="24"/>
          <w:lang w:eastAsia="en-US"/>
        </w:rPr>
        <w:t xml:space="preserve">IL10RA </w:t>
      </w:r>
      <w:r w:rsidRPr="00B93923">
        <w:rPr>
          <w:rFonts w:ascii="Book Antiqua" w:eastAsia="Times New Roman" w:hAnsi="Book Antiqua"/>
          <w:bCs/>
          <w:color w:val="000000" w:themeColor="text1"/>
          <w:kern w:val="0"/>
          <w:sz w:val="24"/>
          <w:lang w:eastAsia="en-US"/>
        </w:rPr>
        <w:t>mutations</w:t>
      </w:r>
      <w:r w:rsidRPr="00B93923">
        <w:rPr>
          <w:rFonts w:ascii="Book Antiqua" w:eastAsiaTheme="minorEastAsia" w:hAnsi="Book Antiqua"/>
          <w:bCs/>
          <w:color w:val="000000" w:themeColor="text1"/>
          <w:kern w:val="0"/>
          <w:sz w:val="24"/>
        </w:rPr>
        <w:t xml:space="preserve">. </w:t>
      </w:r>
      <w:r w:rsidR="00CC342A" w:rsidRPr="00B93923">
        <w:rPr>
          <w:rFonts w:ascii="Book Antiqua" w:eastAsiaTheme="minorEastAsia" w:hAnsi="Book Antiqua"/>
          <w:bCs/>
          <w:i/>
          <w:color w:val="000000" w:themeColor="text1"/>
          <w:kern w:val="0"/>
          <w:sz w:val="24"/>
        </w:rPr>
        <w:t xml:space="preserve">World J </w:t>
      </w:r>
      <w:proofErr w:type="spellStart"/>
      <w:r w:rsidR="00CC342A" w:rsidRPr="00B93923">
        <w:rPr>
          <w:rFonts w:ascii="Book Antiqua" w:eastAsiaTheme="minorEastAsia" w:hAnsi="Book Antiqua"/>
          <w:bCs/>
          <w:i/>
          <w:color w:val="000000" w:themeColor="text1"/>
          <w:kern w:val="0"/>
          <w:sz w:val="24"/>
        </w:rPr>
        <w:t>Gastroenterol</w:t>
      </w:r>
      <w:proofErr w:type="spellEnd"/>
      <w:r w:rsidR="00CC342A" w:rsidRPr="00B93923">
        <w:rPr>
          <w:rFonts w:ascii="Book Antiqua" w:eastAsiaTheme="minorEastAsia" w:hAnsi="Book Antiqua"/>
          <w:bCs/>
          <w:color w:val="000000" w:themeColor="text1"/>
          <w:kern w:val="0"/>
          <w:sz w:val="24"/>
        </w:rPr>
        <w:t xml:space="preserve"> </w:t>
      </w:r>
      <w:r w:rsidR="00A24577" w:rsidRPr="0041268B">
        <w:rPr>
          <w:rFonts w:ascii="Book Antiqua" w:hAnsi="Book Antiqua"/>
          <w:bCs/>
          <w:sz w:val="24"/>
        </w:rPr>
        <w:t xml:space="preserve">2020; 26(22): </w:t>
      </w:r>
      <w:r w:rsidR="00A24577">
        <w:rPr>
          <w:rFonts w:ascii="Book Antiqua" w:hAnsi="Book Antiqua" w:hint="eastAsia"/>
          <w:bCs/>
          <w:sz w:val="24"/>
        </w:rPr>
        <w:t>30</w:t>
      </w:r>
      <w:r w:rsidR="00A24577">
        <w:rPr>
          <w:rFonts w:ascii="Book Antiqua" w:hAnsi="Book Antiqua" w:hint="eastAsia"/>
          <w:bCs/>
          <w:sz w:val="24"/>
        </w:rPr>
        <w:t>98</w:t>
      </w:r>
      <w:r w:rsidR="00A24577" w:rsidRPr="0041268B">
        <w:rPr>
          <w:rFonts w:ascii="Book Antiqua" w:hAnsi="Book Antiqua"/>
          <w:bCs/>
          <w:sz w:val="24"/>
        </w:rPr>
        <w:t>-</w:t>
      </w:r>
      <w:r w:rsidR="00A24577">
        <w:rPr>
          <w:rFonts w:ascii="Book Antiqua" w:hAnsi="Book Antiqua" w:hint="eastAsia"/>
          <w:bCs/>
          <w:sz w:val="24"/>
        </w:rPr>
        <w:t>3</w:t>
      </w:r>
      <w:r w:rsidR="00A24577">
        <w:rPr>
          <w:rFonts w:ascii="Book Antiqua" w:hAnsi="Book Antiqua" w:hint="eastAsia"/>
          <w:bCs/>
          <w:sz w:val="24"/>
        </w:rPr>
        <w:t>109</w:t>
      </w:r>
    </w:p>
    <w:p w14:paraId="18BFD2F4" w14:textId="7A56CEB3" w:rsidR="00A24577" w:rsidRDefault="00A24577" w:rsidP="00A24577">
      <w:pPr>
        <w:adjustRightInd w:val="0"/>
        <w:snapToGrid w:val="0"/>
        <w:spacing w:after="0" w:line="360" w:lineRule="auto"/>
        <w:rPr>
          <w:rFonts w:ascii="Book Antiqua" w:hAnsi="Book Antiqua" w:hint="eastAsia"/>
          <w:bCs/>
          <w:sz w:val="24"/>
        </w:rPr>
      </w:pPr>
      <w:r w:rsidRPr="0041268B">
        <w:rPr>
          <w:rFonts w:ascii="Book Antiqua" w:hAnsi="Book Antiqua"/>
          <w:bCs/>
          <w:sz w:val="24"/>
        </w:rPr>
        <w:t>URL: https://www.wjgnet.com/1007-9327/full/v26/i22/</w:t>
      </w:r>
      <w:r>
        <w:rPr>
          <w:rFonts w:ascii="Book Antiqua" w:hAnsi="Book Antiqua" w:hint="eastAsia"/>
          <w:bCs/>
          <w:sz w:val="24"/>
        </w:rPr>
        <w:t>30</w:t>
      </w:r>
      <w:r>
        <w:rPr>
          <w:rFonts w:ascii="Book Antiqua" w:hAnsi="Book Antiqua" w:hint="eastAsia"/>
          <w:bCs/>
          <w:sz w:val="24"/>
        </w:rPr>
        <w:t>98</w:t>
      </w:r>
      <w:r w:rsidRPr="0041268B">
        <w:rPr>
          <w:rFonts w:ascii="Book Antiqua" w:hAnsi="Book Antiqua"/>
          <w:bCs/>
          <w:sz w:val="24"/>
        </w:rPr>
        <w:t>.htm</w:t>
      </w:r>
    </w:p>
    <w:p w14:paraId="3E61C4E8" w14:textId="560C1A0A" w:rsidR="006E4F75" w:rsidRPr="00B93923" w:rsidRDefault="00A24577" w:rsidP="00A24577">
      <w:pPr>
        <w:kinsoku w:val="0"/>
        <w:overflowPunct w:val="0"/>
        <w:autoSpaceDE w:val="0"/>
        <w:autoSpaceDN w:val="0"/>
        <w:adjustRightInd w:val="0"/>
        <w:snapToGrid w:val="0"/>
        <w:spacing w:after="0" w:line="360" w:lineRule="auto"/>
        <w:rPr>
          <w:rFonts w:ascii="Book Antiqua" w:eastAsiaTheme="minorEastAsia" w:hAnsi="Book Antiqua"/>
          <w:color w:val="000000" w:themeColor="text1"/>
          <w:kern w:val="0"/>
          <w:sz w:val="24"/>
        </w:rPr>
      </w:pPr>
      <w:r w:rsidRPr="0041268B">
        <w:rPr>
          <w:rFonts w:ascii="Book Antiqua" w:hAnsi="Book Antiqua"/>
          <w:bCs/>
          <w:sz w:val="24"/>
        </w:rPr>
        <w:t>DOI: https://dx.doi.org/10.3748/wjg.v26.i22.</w:t>
      </w:r>
      <w:r>
        <w:rPr>
          <w:rFonts w:ascii="Book Antiqua" w:hAnsi="Book Antiqua" w:hint="eastAsia"/>
          <w:bCs/>
          <w:sz w:val="24"/>
        </w:rPr>
        <w:t>30</w:t>
      </w:r>
      <w:r>
        <w:rPr>
          <w:rFonts w:ascii="Book Antiqua" w:hAnsi="Book Antiqua" w:hint="eastAsia"/>
          <w:bCs/>
          <w:sz w:val="24"/>
        </w:rPr>
        <w:t>98</w:t>
      </w:r>
    </w:p>
    <w:p w14:paraId="38561EF1" w14:textId="77777777" w:rsidR="005E5166" w:rsidRPr="00B93923" w:rsidRDefault="005E5166" w:rsidP="00570B5C">
      <w:pPr>
        <w:kinsoku w:val="0"/>
        <w:overflowPunct w:val="0"/>
        <w:autoSpaceDE w:val="0"/>
        <w:autoSpaceDN w:val="0"/>
        <w:adjustRightInd w:val="0"/>
        <w:snapToGrid w:val="0"/>
        <w:spacing w:after="0" w:line="360" w:lineRule="auto"/>
        <w:rPr>
          <w:rFonts w:ascii="Book Antiqua" w:hAnsi="Book Antiqua"/>
          <w:b/>
          <w:color w:val="000000" w:themeColor="text1"/>
          <w:sz w:val="24"/>
        </w:rPr>
      </w:pPr>
    </w:p>
    <w:p w14:paraId="183443F9" w14:textId="610C55E5"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b/>
          <w:color w:val="000000" w:themeColor="text1"/>
          <w:sz w:val="24"/>
        </w:rPr>
        <w:t xml:space="preserve">Core tip: </w:t>
      </w:r>
      <w:r w:rsidR="00C945B0">
        <w:rPr>
          <w:rFonts w:ascii="Book Antiqua" w:hAnsi="Book Antiqua"/>
          <w:color w:val="000000" w:themeColor="text1"/>
          <w:sz w:val="24"/>
        </w:rPr>
        <w:t>Understanding</w:t>
      </w:r>
      <w:r w:rsidRPr="00B93923">
        <w:rPr>
          <w:rFonts w:ascii="Book Antiqua" w:hAnsi="Book Antiqua"/>
          <w:color w:val="000000" w:themeColor="text1"/>
          <w:sz w:val="24"/>
        </w:rPr>
        <w:t xml:space="preserve"> the role of microbes in sub-populations of </w:t>
      </w:r>
      <w:r w:rsidR="005E5166" w:rsidRPr="00B93923">
        <w:rPr>
          <w:rFonts w:ascii="Book Antiqua" w:hAnsi="Book Antiqua"/>
          <w:color w:val="000000" w:themeColor="text1"/>
          <w:sz w:val="24"/>
        </w:rPr>
        <w:t>inflammatory bowel disease</w:t>
      </w:r>
      <w:r w:rsidRPr="00B93923">
        <w:rPr>
          <w:rFonts w:ascii="Book Antiqua" w:hAnsi="Book Antiqua"/>
          <w:color w:val="000000" w:themeColor="text1"/>
          <w:sz w:val="24"/>
        </w:rPr>
        <w:t xml:space="preserve"> patients is important. The focus on this relatively unique and uniform </w:t>
      </w:r>
      <w:r w:rsidR="00CC342A" w:rsidRPr="00B93923">
        <w:rPr>
          <w:rFonts w:ascii="Book Antiqua" w:hAnsi="Book Antiqua"/>
          <w:bCs/>
          <w:color w:val="000000" w:themeColor="text1"/>
          <w:sz w:val="24"/>
        </w:rPr>
        <w:t>interleukin (IL</w:t>
      </w:r>
      <w:proofErr w:type="gramStart"/>
      <w:r w:rsidR="00CC342A" w:rsidRPr="00B93923">
        <w:rPr>
          <w:rFonts w:ascii="Book Antiqua" w:hAnsi="Book Antiqua"/>
          <w:bCs/>
          <w:color w:val="000000" w:themeColor="text1"/>
          <w:sz w:val="24"/>
        </w:rPr>
        <w:t>)</w:t>
      </w:r>
      <w:r w:rsidRPr="00B93923">
        <w:rPr>
          <w:rFonts w:ascii="Book Antiqua" w:hAnsi="Book Antiqua"/>
          <w:color w:val="000000" w:themeColor="text1"/>
          <w:sz w:val="24"/>
        </w:rPr>
        <w:t>10RA</w:t>
      </w:r>
      <w:proofErr w:type="gramEnd"/>
      <w:r w:rsidRPr="00B93923">
        <w:rPr>
          <w:rFonts w:ascii="Book Antiqua" w:hAnsi="Book Antiqua"/>
          <w:color w:val="000000" w:themeColor="text1"/>
          <w:sz w:val="24"/>
        </w:rPr>
        <w:t xml:space="preserve"> group provides an excellent opportunity. In this study, clinical variables of IL10RA-deficient patients (such as disease course) were linked with changes in the stool microbiome, which implies potential clinical relevance of the changes in microbial populations. </w:t>
      </w:r>
    </w:p>
    <w:p w14:paraId="7DE2A242"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b/>
          <w:color w:val="000000" w:themeColor="text1"/>
          <w:sz w:val="24"/>
        </w:rPr>
      </w:pPr>
    </w:p>
    <w:p w14:paraId="7A77B81B"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Cs/>
          <w:color w:val="000000" w:themeColor="text1"/>
          <w:sz w:val="24"/>
        </w:rPr>
      </w:pPr>
      <w:r w:rsidRPr="00B93923">
        <w:rPr>
          <w:rFonts w:ascii="Book Antiqua" w:hAnsi="Book Antiqua"/>
          <w:bCs/>
          <w:color w:val="000000" w:themeColor="text1"/>
          <w:sz w:val="24"/>
        </w:rPr>
        <w:br w:type="page"/>
      </w:r>
    </w:p>
    <w:p w14:paraId="5DDEE702"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
          <w:color w:val="000000" w:themeColor="text1"/>
          <w:sz w:val="24"/>
          <w:u w:val="single"/>
        </w:rPr>
      </w:pPr>
      <w:r w:rsidRPr="00B93923">
        <w:rPr>
          <w:rFonts w:ascii="Book Antiqua" w:hAnsi="Book Antiqua"/>
          <w:b/>
          <w:color w:val="000000" w:themeColor="text1"/>
          <w:sz w:val="24"/>
          <w:u w:val="single"/>
        </w:rPr>
        <w:lastRenderedPageBreak/>
        <w:t>INTRODUCTION</w:t>
      </w:r>
    </w:p>
    <w:p w14:paraId="4B5113AA" w14:textId="4341960D"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color w:val="000000" w:themeColor="text1"/>
          <w:kern w:val="0"/>
          <w:sz w:val="24"/>
          <w:lang w:eastAsia="en-US"/>
        </w:rPr>
      </w:pPr>
      <w:r w:rsidRPr="00B93923">
        <w:rPr>
          <w:rFonts w:ascii="Book Antiqua" w:eastAsia="Times New Roman" w:hAnsi="Book Antiqua"/>
          <w:color w:val="000000" w:themeColor="text1"/>
          <w:kern w:val="0"/>
          <w:sz w:val="24"/>
          <w:lang w:eastAsia="en-US"/>
        </w:rPr>
        <w:t>Inflammatory bowel disease (IBD) include</w:t>
      </w:r>
      <w:r w:rsidR="00C945B0">
        <w:rPr>
          <w:rFonts w:ascii="Book Antiqua" w:eastAsia="Times New Roman" w:hAnsi="Book Antiqua"/>
          <w:color w:val="000000" w:themeColor="text1"/>
          <w:kern w:val="0"/>
          <w:sz w:val="24"/>
          <w:lang w:eastAsia="en-US"/>
        </w:rPr>
        <w:t>s</w:t>
      </w:r>
      <w:r w:rsidRPr="00B93923">
        <w:rPr>
          <w:rFonts w:ascii="Book Antiqua" w:eastAsia="Times New Roman" w:hAnsi="Book Antiqua"/>
          <w:color w:val="000000" w:themeColor="text1"/>
          <w:kern w:val="0"/>
          <w:sz w:val="24"/>
          <w:lang w:eastAsia="en-US"/>
        </w:rPr>
        <w:t xml:space="preserve"> Crohn's disease (CD), ulcerative colitis, and IBD unclassified. The </w:t>
      </w:r>
      <w:proofErr w:type="spellStart"/>
      <w:r w:rsidRPr="00B93923">
        <w:rPr>
          <w:rFonts w:ascii="Book Antiqua" w:eastAsia="Times New Roman" w:hAnsi="Book Antiqua"/>
          <w:color w:val="000000" w:themeColor="text1"/>
          <w:kern w:val="0"/>
          <w:sz w:val="24"/>
          <w:lang w:eastAsia="en-US"/>
        </w:rPr>
        <w:t>pathogenetic</w:t>
      </w:r>
      <w:proofErr w:type="spellEnd"/>
      <w:r w:rsidRPr="00B93923">
        <w:rPr>
          <w:rFonts w:ascii="Book Antiqua" w:eastAsia="Times New Roman" w:hAnsi="Book Antiqua"/>
          <w:color w:val="000000" w:themeColor="text1"/>
          <w:kern w:val="0"/>
          <w:sz w:val="24"/>
          <w:lang w:eastAsia="en-US"/>
        </w:rPr>
        <w:t xml:space="preserve"> mechanism of IBD is believed to involve inappropriate immune response to gut microbiota in genetically susceptible individuals. Recent studies have provided some insights into the role of complex host-microbiota interactions in the pathogenesis of </w:t>
      </w:r>
      <w:proofErr w:type="gramStart"/>
      <w:r w:rsidRPr="00B93923">
        <w:rPr>
          <w:rFonts w:ascii="Book Antiqua" w:eastAsia="Times New Roman" w:hAnsi="Book Antiqua"/>
          <w:color w:val="000000" w:themeColor="text1"/>
          <w:kern w:val="0"/>
          <w:sz w:val="24"/>
          <w:lang w:eastAsia="en-US"/>
        </w:rPr>
        <w:t>IBD</w:t>
      </w:r>
      <w:proofErr w:type="gramEnd"/>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PEVuZE5vdGU+PENpdGU+PEF1dGhvcj5DaHU8L0F1dGhvcj48WWVhcj4yMDE2PC9ZZWFyPjxSZWNO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PEVuZE5vdGU+PENpdGU+PEF1dGhvcj5DaHU8L0F1dGhvcj48WWVhcj4yMDE2PC9ZZWFyPjxSZWNO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1" w:tooltip="Chu, 2016 #73" w:history="1">
        <w:r w:rsidRPr="00B93923">
          <w:rPr>
            <w:rFonts w:ascii="Book Antiqua" w:eastAsia="Times New Roman" w:hAnsi="Book Antiqua"/>
            <w:color w:val="000000" w:themeColor="text1"/>
            <w:kern w:val="0"/>
            <w:sz w:val="24"/>
            <w:vertAlign w:val="superscript"/>
            <w:lang w:eastAsia="en-US"/>
          </w:rPr>
          <w:t>1</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The next-generation sequencing approaches have helped unravel the genetic factors involved in the pathogenesis of infantile-onset IBD (age at diagnosis: &lt; 2 years)</w:t>
      </w:r>
      <w:r w:rsidRPr="00B93923">
        <w:rPr>
          <w:rFonts w:ascii="Book Antiqua" w:eastAsia="Times New Roman" w:hAnsi="Book Antiqua"/>
          <w:color w:val="000000" w:themeColor="text1"/>
          <w:kern w:val="0"/>
          <w:sz w:val="24"/>
          <w:vertAlign w:val="superscript"/>
          <w:lang w:eastAsia="en-US"/>
        </w:rPr>
        <w:fldChar w:fldCharType="begin"/>
      </w:r>
      <w:r w:rsidRPr="00B93923">
        <w:rPr>
          <w:rFonts w:ascii="Book Antiqua" w:eastAsia="Times New Roman" w:hAnsi="Book Antiqua"/>
          <w:color w:val="000000" w:themeColor="text1"/>
          <w:kern w:val="0"/>
          <w:sz w:val="24"/>
          <w:vertAlign w:val="superscript"/>
          <w:lang w:eastAsia="en-US"/>
        </w:rPr>
        <w:instrText xml:space="preserve"> ADDIN EN.CITE &lt;EndNote&gt;&lt;Cite&gt;&lt;Author&gt;Uhlig&lt;/Author&gt;&lt;Year&gt;2017&lt;/Year&gt;&lt;RecNum&gt;74&lt;/RecNum&gt;&lt;DisplayText&gt;&lt;style face="superscript"&gt;[2]&lt;/style&gt;&lt;/DisplayText&gt;&lt;record&gt;&lt;rec-number&gt;74&lt;/rec-number&gt;&lt;foreign-keys&gt;&lt;key app="EN" db-id="wx0e9v2d2ewaxbertx05ettp5ptwexsdrv5t"&gt;74&lt;/key&gt;&lt;/foreign-keys&gt;&lt;ref-type name="Journal Article"&gt;17&lt;/ref-type&gt;&lt;contributors&gt;&lt;authors&gt;&lt;author&gt;Uhlig, H. H.&lt;/author&gt;&lt;author&gt;Muise, A. M.&lt;/author&gt;&lt;/authors&gt;&lt;/contributors&gt;&lt;auth-address&gt;Translational Gastroenterology Unit, University of Oxford, UK; Department of Paediatrics, University of Oxford, UK. Electronic address: holm.uhlig@ndm.ox.ac.uk.&amp;#xD;Program in Cell Biology, Research Institute, Hospital for Sick Children, Toronto, ON, Canada; Department of Biochemistry, University of Toronto, Toronto, ON, Canada; SickKids Inflammatory Bowel Disease Centre and Division of Gastroenterology, Hepatology, and Nutrition, Department of Paediatrics, University of Toronto, Hospital for Sick Children, Toronto, ON, Canada.&lt;/auth-address&gt;&lt;titles&gt;&lt;title&gt;Clinical Genomics in Inflammatory Bowel Disease&lt;/title&gt;&lt;secondary-title&gt;Trends Genet&lt;/secondary-title&gt;&lt;alt-title&gt;Trends in genetics : TIG&lt;/alt-title&gt;&lt;/titles&gt;&lt;periodical&gt;&lt;full-title&gt;Trends Genet&lt;/full-title&gt;&lt;abbr-1&gt;Trends in genetics : TIG&lt;/abbr-1&gt;&lt;/periodical&gt;&lt;alt-periodical&gt;&lt;full-title&gt;Trends Genet&lt;/full-title&gt;&lt;abbr-1&gt;Trends in genetics : TIG&lt;/abbr-1&gt;&lt;/alt-periodical&gt;&lt;pages&gt;629-641&lt;/pages&gt;&lt;volume&gt;33&lt;/volume&gt;&lt;number&gt;9&lt;/number&gt;&lt;edition&gt;2017/08/02&lt;/edition&gt;&lt;keywords&gt;&lt;keyword&gt;*Genome, Human&lt;/keyword&gt;&lt;keyword&gt;Humans&lt;/keyword&gt;&lt;keyword&gt;Inflammatory Bowel Diseases/*genetics&lt;/keyword&gt;&lt;/keywords&gt;&lt;dates&gt;&lt;year&gt;2017&lt;/year&gt;&lt;pub-dates&gt;&lt;date&gt;Sep&lt;/date&gt;&lt;/pub-dates&gt;&lt;/dates&gt;&lt;isbn&gt;0168-9525 (Print)&amp;#xD;0168-9525&lt;/isbn&gt;&lt;accession-num&gt;28755896&lt;/accession-num&gt;&lt;urls&gt;&lt;/urls&gt;&lt;electronic-resource-num&gt;10.1016/j.tig.2017.06.008&lt;/electronic-resource-num&gt;&lt;remote-database-provider&gt;Nlm&lt;/remote-database-provider&gt;&lt;language&gt;eng&lt;/language&gt;&lt;/record&gt;&lt;/Cite&gt;&lt;/EndNote&gt;</w:instrText>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2" w:tooltip="Uhlig, 2017 #74" w:history="1">
        <w:r w:rsidRPr="00B93923">
          <w:rPr>
            <w:rFonts w:ascii="Book Antiqua" w:eastAsia="Times New Roman" w:hAnsi="Book Antiqua"/>
            <w:color w:val="000000" w:themeColor="text1"/>
            <w:kern w:val="0"/>
            <w:sz w:val="24"/>
            <w:vertAlign w:val="superscript"/>
            <w:lang w:eastAsia="en-US"/>
          </w:rPr>
          <w:t>2</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xml:space="preserve">. The </w:t>
      </w:r>
      <w:r w:rsidR="00CC342A" w:rsidRPr="00B93923">
        <w:rPr>
          <w:rFonts w:ascii="Book Antiqua" w:hAnsi="Book Antiqua"/>
          <w:bCs/>
          <w:color w:val="000000" w:themeColor="text1"/>
          <w:sz w:val="24"/>
        </w:rPr>
        <w:t>interleukin (</w:t>
      </w:r>
      <w:r w:rsidR="00CC342A" w:rsidRPr="008B5A7E">
        <w:rPr>
          <w:rFonts w:ascii="Book Antiqua" w:hAnsi="Book Antiqua"/>
          <w:bCs/>
          <w:i/>
          <w:color w:val="000000" w:themeColor="text1"/>
          <w:sz w:val="24"/>
        </w:rPr>
        <w:t>IL</w:t>
      </w:r>
      <w:proofErr w:type="gramStart"/>
      <w:r w:rsidR="00CC342A" w:rsidRPr="00B93923">
        <w:rPr>
          <w:rFonts w:ascii="Book Antiqua" w:hAnsi="Book Antiqua"/>
          <w:bCs/>
          <w:color w:val="000000" w:themeColor="text1"/>
          <w:sz w:val="24"/>
        </w:rPr>
        <w:t>)</w:t>
      </w:r>
      <w:r w:rsidRPr="00B93923">
        <w:rPr>
          <w:rFonts w:ascii="Book Antiqua" w:eastAsia="Times New Roman" w:hAnsi="Book Antiqua"/>
          <w:color w:val="000000" w:themeColor="text1"/>
          <w:kern w:val="0"/>
          <w:sz w:val="24"/>
          <w:lang w:eastAsia="en-US"/>
        </w:rPr>
        <w:t>10</w:t>
      </w:r>
      <w:proofErr w:type="gramEnd"/>
      <w:r w:rsidR="00C945B0">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gene is one of the important genes that are known to affect the risk of IBD. </w:t>
      </w:r>
    </w:p>
    <w:p w14:paraId="006C35BB" w14:textId="5C5FAA92" w:rsidR="007365E8" w:rsidRPr="00B93923" w:rsidRDefault="006D759C" w:rsidP="00570B5C">
      <w:pPr>
        <w:kinsoku w:val="0"/>
        <w:overflowPunct w:val="0"/>
        <w:autoSpaceDE w:val="0"/>
        <w:autoSpaceDN w:val="0"/>
        <w:adjustRightInd w:val="0"/>
        <w:snapToGrid w:val="0"/>
        <w:spacing w:after="0" w:line="360" w:lineRule="auto"/>
        <w:ind w:firstLineChars="100" w:firstLine="240"/>
        <w:rPr>
          <w:rFonts w:ascii="Book Antiqua" w:eastAsiaTheme="minorEastAsia" w:hAnsi="Book Antiqua"/>
          <w:color w:val="000000" w:themeColor="text1"/>
          <w:kern w:val="0"/>
          <w:sz w:val="24"/>
        </w:rPr>
      </w:pPr>
      <w:r w:rsidRPr="00B93923">
        <w:rPr>
          <w:rFonts w:ascii="Book Antiqua" w:eastAsia="Times New Roman" w:hAnsi="Book Antiqua"/>
          <w:color w:val="000000" w:themeColor="text1"/>
          <w:kern w:val="0"/>
          <w:sz w:val="24"/>
          <w:lang w:eastAsia="en-US"/>
        </w:rPr>
        <w:t xml:space="preserve">IL10 is an anti-inflammatory cytokine that inhibits intestinal inflammation. Patients with IL10 or IL10R deficiency can develop severe infantile colitis resembling </w:t>
      </w:r>
      <w:proofErr w:type="gramStart"/>
      <w:r w:rsidRPr="00B93923">
        <w:rPr>
          <w:rFonts w:ascii="Book Antiqua" w:eastAsia="Times New Roman" w:hAnsi="Book Antiqua"/>
          <w:color w:val="000000" w:themeColor="text1"/>
          <w:kern w:val="0"/>
          <w:sz w:val="24"/>
          <w:lang w:eastAsia="en-US"/>
        </w:rPr>
        <w:t>CD</w:t>
      </w:r>
      <w:proofErr w:type="gramEnd"/>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PEVuZE5vdGU+PENpdGU+PEF1dGhvcj5HbG9ja2VyPC9BdXRob3I+PFllYXI+MjAwOTwvWWVhcj48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YnItMT48L2FsdC1wZXJpb2RpY2FsPjxwYWdlcz4yMDMzLTQ1PC9wYWdlcz48dm9sdW1lPjM2MTwv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PEVuZE5vdGU+PENpdGU+PEF1dGhvcj5HbG9ja2VyPC9BdXRob3I+PFllYXI+MjAwOTwvWWVhcj48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YnItMT48L2FsdC1wZXJpb2RpY2FsPjxwYWdlcz4yMDMzLTQ1PC9wYWdlcz48dm9sdW1lPjM2MTwv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3" w:tooltip="Glocker, 2009 #75" w:history="1">
        <w:r w:rsidRPr="00B93923">
          <w:rPr>
            <w:rFonts w:ascii="Book Antiqua" w:eastAsia="Times New Roman" w:hAnsi="Book Antiqua"/>
            <w:color w:val="000000" w:themeColor="text1"/>
            <w:kern w:val="0"/>
            <w:sz w:val="24"/>
            <w:vertAlign w:val="superscript"/>
            <w:lang w:eastAsia="en-US"/>
          </w:rPr>
          <w:t>3</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Recent studies have revealed an association between host genetic variants and gut microbial changes; in addition, the underlying interactions were found to contribute to the onset and severity of</w:t>
      </w:r>
      <w:r w:rsidRPr="00B93923">
        <w:rPr>
          <w:rFonts w:ascii="Book Antiqua" w:hAnsi="Book Antiqua"/>
          <w:color w:val="000000" w:themeColor="text1"/>
          <w:sz w:val="24"/>
        </w:rPr>
        <w:t xml:space="preserve"> </w:t>
      </w:r>
      <w:proofErr w:type="gramStart"/>
      <w:r w:rsidRPr="00B93923">
        <w:rPr>
          <w:rFonts w:ascii="Book Antiqua" w:hAnsi="Book Antiqua"/>
          <w:color w:val="000000" w:themeColor="text1"/>
          <w:sz w:val="24"/>
        </w:rPr>
        <w:t>IBD</w:t>
      </w:r>
      <w:proofErr w:type="gramEnd"/>
      <w:r w:rsidRPr="00B93923">
        <w:rPr>
          <w:rFonts w:ascii="Book Antiqua" w:hAnsi="Book Antiqua"/>
          <w:color w:val="000000" w:themeColor="text1"/>
          <w:sz w:val="24"/>
          <w:vertAlign w:val="superscript"/>
        </w:rPr>
        <w:fldChar w:fldCharType="begin">
          <w:fldData xml:space="preserve">PEVuZE5vdGU+PENpdGU+PEF1dGhvcj5Bc2NoYXJkPC9BdXRob3I+PFllYXI+MjAxOTwvWWVhcj48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ci0xPkdhc3Ryb2VudGVyb2xvZ3k8L2FiYnItMT48L2FsdC1wZXJpb2RpY2FsPjxwYWdlcz4yMTc0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ci0xPjwvYWx0LXBlcmlvZGljYWw+PHBhZ2VzPjEwOC0xMTk8L3BhZ2VzPjx2b2x1bWU+Njc8L3Zv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==
</w:fldData>
        </w:fldChar>
      </w:r>
      <w:r w:rsidRPr="00B93923">
        <w:rPr>
          <w:rFonts w:ascii="Book Antiqua" w:hAnsi="Book Antiqua"/>
          <w:color w:val="000000" w:themeColor="text1"/>
          <w:sz w:val="24"/>
          <w:vertAlign w:val="superscript"/>
        </w:rPr>
        <w:instrText xml:space="preserve"> ADDIN EN.CITE </w:instrText>
      </w:r>
      <w:r w:rsidRPr="00B93923">
        <w:rPr>
          <w:rFonts w:ascii="Book Antiqua" w:hAnsi="Book Antiqua"/>
          <w:color w:val="000000" w:themeColor="text1"/>
          <w:sz w:val="24"/>
          <w:vertAlign w:val="superscript"/>
        </w:rPr>
        <w:fldChar w:fldCharType="begin">
          <w:fldData xml:space="preserve">PEVuZE5vdGU+PENpdGU+PEF1dGhvcj5Bc2NoYXJkPC9BdXRob3I+PFllYXI+MjAxOTwvWWVhcj48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ci0xPkdhc3Ryb2VudGVyb2xvZ3k8L2FiYnItMT48L2FsdC1wZXJpb2RpY2FsPjxwYWdlcz4yMTc0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ci0xPjwvYWx0LXBlcmlvZGljYWw+PHBhZ2VzPjEwOC0xMTk8L3BhZ2VzPjx2b2x1bWU+Njc8L3Zv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==
</w:fldData>
        </w:fldChar>
      </w:r>
      <w:r w:rsidRPr="00B93923">
        <w:rPr>
          <w:rFonts w:ascii="Book Antiqua" w:hAnsi="Book Antiqua"/>
          <w:color w:val="000000" w:themeColor="text1"/>
          <w:sz w:val="24"/>
          <w:vertAlign w:val="superscript"/>
        </w:rPr>
        <w:instrText xml:space="preserve"> ADDIN EN.CITE.DATA </w:instrText>
      </w:r>
      <w:r w:rsidRPr="00B93923">
        <w:rPr>
          <w:rFonts w:ascii="Book Antiqua" w:hAnsi="Book Antiqua"/>
          <w:color w:val="000000" w:themeColor="text1"/>
          <w:sz w:val="24"/>
          <w:vertAlign w:val="superscript"/>
        </w:rPr>
      </w:r>
      <w:r w:rsidRPr="00B93923">
        <w:rPr>
          <w:rFonts w:ascii="Book Antiqua" w:hAnsi="Book Antiqua"/>
          <w:color w:val="000000" w:themeColor="text1"/>
          <w:sz w:val="24"/>
          <w:vertAlign w:val="superscript"/>
        </w:rPr>
        <w:fldChar w:fldCharType="end"/>
      </w:r>
      <w:r w:rsidRPr="00B93923">
        <w:rPr>
          <w:rFonts w:ascii="Book Antiqua" w:hAnsi="Book Antiqua"/>
          <w:color w:val="000000" w:themeColor="text1"/>
          <w:sz w:val="24"/>
          <w:vertAlign w:val="superscript"/>
        </w:rPr>
      </w:r>
      <w:r w:rsidRPr="00B93923">
        <w:rPr>
          <w:rFonts w:ascii="Book Antiqua" w:hAnsi="Book Antiqua"/>
          <w:color w:val="000000" w:themeColor="text1"/>
          <w:sz w:val="24"/>
          <w:vertAlign w:val="superscript"/>
        </w:rPr>
        <w:fldChar w:fldCharType="separate"/>
      </w:r>
      <w:r w:rsidRPr="00B93923">
        <w:rPr>
          <w:rFonts w:ascii="Book Antiqua" w:hAnsi="Book Antiqua"/>
          <w:color w:val="000000" w:themeColor="text1"/>
          <w:sz w:val="24"/>
          <w:vertAlign w:val="superscript"/>
        </w:rPr>
        <w:t>[</w:t>
      </w:r>
      <w:hyperlink w:anchor="_ENREF_4" w:tooltip="Aschard, 2019 #173" w:history="1">
        <w:r w:rsidRPr="00B93923">
          <w:rPr>
            <w:rFonts w:ascii="Book Antiqua" w:hAnsi="Book Antiqua"/>
            <w:color w:val="000000" w:themeColor="text1"/>
            <w:sz w:val="24"/>
            <w:vertAlign w:val="superscript"/>
          </w:rPr>
          <w:t>4-7</w:t>
        </w:r>
      </w:hyperlink>
      <w:r w:rsidRPr="00B93923">
        <w:rPr>
          <w:rFonts w:ascii="Book Antiqua" w:hAnsi="Book Antiqua"/>
          <w:color w:val="000000" w:themeColor="text1"/>
          <w:sz w:val="24"/>
          <w:vertAlign w:val="superscript"/>
        </w:rPr>
        <w:t>]</w:t>
      </w:r>
      <w:r w:rsidRPr="00B93923">
        <w:rPr>
          <w:rFonts w:ascii="Book Antiqua" w:hAnsi="Book Antiqua"/>
          <w:color w:val="000000" w:themeColor="text1"/>
          <w:sz w:val="24"/>
          <w:vertAlign w:val="superscript"/>
        </w:rPr>
        <w:fldChar w:fldCharType="end"/>
      </w:r>
      <w:r w:rsidRPr="00B93923">
        <w:rPr>
          <w:rFonts w:ascii="Book Antiqua" w:hAnsi="Book Antiqua"/>
          <w:color w:val="000000" w:themeColor="text1"/>
          <w:sz w:val="24"/>
        </w:rPr>
        <w:t>.</w:t>
      </w:r>
      <w:r w:rsidRPr="00B93923">
        <w:rPr>
          <w:rFonts w:ascii="Book Antiqua" w:eastAsia="Times New Roman" w:hAnsi="Book Antiqua"/>
          <w:color w:val="000000" w:themeColor="text1"/>
          <w:kern w:val="0"/>
          <w:sz w:val="24"/>
          <w:lang w:eastAsia="en-US"/>
        </w:rPr>
        <w:t xml:space="preserve"> However, the role of microbiota in patients with infantile-onset IBD who have IL10 signaling defects is not clear. Several studies have employed animal models to explore the association between microbiota and IL10 signaling, because the link between aberrant IL10 signaling and IBD was first established in IL10</w:t>
      </w:r>
      <w:r w:rsidRPr="00B93923">
        <w:rPr>
          <w:rFonts w:ascii="Book Antiqua" w:eastAsia="Times New Roman" w:hAnsi="Book Antiqua"/>
          <w:color w:val="000000" w:themeColor="text1"/>
          <w:kern w:val="0"/>
          <w:sz w:val="24"/>
          <w:vertAlign w:val="superscript"/>
          <w:lang w:eastAsia="en-US"/>
        </w:rPr>
        <w:t>-/- </w:t>
      </w:r>
      <w:r w:rsidRPr="00B93923">
        <w:rPr>
          <w:rFonts w:ascii="Book Antiqua" w:eastAsia="Times New Roman" w:hAnsi="Book Antiqua"/>
          <w:color w:val="000000" w:themeColor="text1"/>
          <w:kern w:val="0"/>
          <w:sz w:val="24"/>
          <w:lang w:eastAsia="en-US"/>
        </w:rPr>
        <w:t>mice</w:t>
      </w:r>
      <w:r w:rsidRPr="00B93923">
        <w:rPr>
          <w:rFonts w:ascii="Book Antiqua" w:eastAsia="Times New Roman" w:hAnsi="Book Antiqua"/>
          <w:color w:val="000000" w:themeColor="text1"/>
          <w:kern w:val="0"/>
          <w:sz w:val="24"/>
          <w:vertAlign w:val="superscript"/>
          <w:lang w:eastAsia="en-US"/>
        </w:rPr>
        <w:fldChar w:fldCharType="begin"/>
      </w:r>
      <w:r w:rsidRPr="00B93923">
        <w:rPr>
          <w:rFonts w:ascii="Book Antiqua" w:eastAsia="Times New Roman" w:hAnsi="Book Antiqua"/>
          <w:color w:val="000000" w:themeColor="text1"/>
          <w:kern w:val="0"/>
          <w:sz w:val="24"/>
          <w:vertAlign w:val="superscript"/>
          <w:lang w:eastAsia="en-US"/>
        </w:rPr>
        <w:instrText xml:space="preserve"> ADDIN EN.CITE &lt;EndNote&gt;&lt;Cite&gt;&lt;Author&gt;Madsen&lt;/Author&gt;&lt;Year&gt;2001&lt;/Year&gt;&lt;RecNum&gt;106&lt;/RecNum&gt;&lt;DisplayText&gt;&lt;style face="superscript"&gt;[8]&lt;/style&gt;&lt;/DisplayText&gt;&lt;record&gt;&lt;rec-number&gt;106&lt;/rec-number&gt;&lt;foreign-keys&gt;&lt;key app="EN" db-id="2sf99e5aiwxvfiezz22vdaxlp9atx59ep5zf"&gt;106&lt;/key&gt;&lt;/foreign-keys&gt;&lt;ref-type name="Journal Article"&gt;17&lt;/ref-type&gt;&lt;contributors&gt;&lt;authors&gt;&lt;author&gt;Madsen, K. L.&lt;/author&gt;&lt;/authors&gt;&lt;/contributors&gt;&lt;auth-address&gt;Department of Medicine, University of Alberta, Edmonton.&lt;/auth-address&gt;&lt;titles&gt;&lt;title&gt;Inflammatory bowel disease: lessons from the IL-10 gene-deficient mouse&lt;/title&gt;&lt;secondary-title&gt;Clin Invest Med&lt;/secondary-title&gt;&lt;alt-title&gt;Clinical and investigative medicine. Medecine clinique et experimentale&lt;/alt-title&gt;&lt;/titles&gt;&lt;periodical&gt;&lt;full-title&gt;Clin Invest Med&lt;/full-title&gt;&lt;abbr-1&gt;Clinical and investigative medicine. Medecine clinique et experimentale&lt;/abbr-1&gt;&lt;/periodical&gt;&lt;alt-periodical&gt;&lt;full-title&gt;Clin Invest Med&lt;/full-title&gt;&lt;abbr-1&gt;Clinical and investigative medicine. Medecine clinique et experimentale&lt;/abbr-1&gt;&lt;/alt-periodical&gt;&lt;pages&gt;250-7&lt;/pages&gt;&lt;volume&gt;24&lt;/volume&gt;&lt;number&gt;5&lt;/number&gt;&lt;edition&gt;2001/10/18&lt;/edition&gt;&lt;keywords&gt;&lt;keyword&gt;Animals&lt;/keyword&gt;&lt;keyword&gt;Inflammatory Bowel Diseases/genetics/*physiopathology/therapy&lt;/keyword&gt;&lt;keyword&gt;Interleukin-10/genetics/*physiology&lt;/keyword&gt;&lt;keyword&gt;Intestinal Mucosa&lt;/keyword&gt;&lt;keyword&gt;Intestines/microbiology&lt;/keyword&gt;&lt;keyword&gt;Mice&lt;/keyword&gt;&lt;keyword&gt;Mice, Knockout&lt;/keyword&gt;&lt;keyword&gt;Probiotics&lt;/keyword&gt;&lt;/keywords&gt;&lt;dates&gt;&lt;year&gt;2001&lt;/year&gt;&lt;pub-dates&gt;&lt;date&gt;Oct&lt;/date&gt;&lt;/pub-dates&gt;&lt;/dates&gt;&lt;isbn&gt;0147-958X (Print)&amp;#xD;0147-958x&lt;/isbn&gt;&lt;accession-num&gt;11603509&lt;/accession-num&gt;&lt;urls&gt;&lt;/urls&gt;&lt;remote-database-provider&gt;Nlm&lt;/remote-database-provider&gt;&lt;language&gt;eng&lt;/language&gt;&lt;/record&gt;&lt;/Cite&gt;&lt;/EndNote&gt;</w:instrText>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8" w:tooltip="Madsen, 2001 #106" w:history="1">
        <w:r w:rsidRPr="00B93923">
          <w:rPr>
            <w:rFonts w:ascii="Book Antiqua" w:eastAsia="Times New Roman" w:hAnsi="Book Antiqua"/>
            <w:color w:val="000000" w:themeColor="text1"/>
            <w:kern w:val="0"/>
            <w:sz w:val="24"/>
            <w:vertAlign w:val="superscript"/>
            <w:lang w:eastAsia="en-US"/>
          </w:rPr>
          <w:t>8</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xml:space="preserve">. </w:t>
      </w:r>
      <w:r w:rsidR="008A0B6C" w:rsidRPr="00B93923">
        <w:rPr>
          <w:rFonts w:ascii="Book Antiqua" w:eastAsia="Times New Roman" w:hAnsi="Book Antiqua"/>
          <w:color w:val="000000" w:themeColor="text1"/>
          <w:kern w:val="0"/>
          <w:sz w:val="24"/>
          <w:lang w:eastAsia="en-US"/>
        </w:rPr>
        <w:t xml:space="preserve">Colitis occurs in the presence of intestinal microbiota and changes in intestinal microbiota may also modulate the inflammatory response. For example, introduction of </w:t>
      </w:r>
      <w:r w:rsidR="008A0B6C" w:rsidRPr="008B5A7E">
        <w:rPr>
          <w:rFonts w:ascii="Book Antiqua" w:eastAsia="Times New Roman" w:hAnsi="Book Antiqua"/>
          <w:i/>
          <w:color w:val="000000" w:themeColor="text1"/>
          <w:kern w:val="0"/>
          <w:sz w:val="24"/>
          <w:lang w:eastAsia="en-US"/>
        </w:rPr>
        <w:t xml:space="preserve">Lactobacillus </w:t>
      </w:r>
      <w:proofErr w:type="spellStart"/>
      <w:r w:rsidR="008A0B6C" w:rsidRPr="008B5A7E">
        <w:rPr>
          <w:rFonts w:ascii="Book Antiqua" w:eastAsia="Times New Roman" w:hAnsi="Book Antiqua"/>
          <w:i/>
          <w:color w:val="000000" w:themeColor="text1"/>
          <w:kern w:val="0"/>
          <w:sz w:val="24"/>
          <w:lang w:eastAsia="en-US"/>
        </w:rPr>
        <w:t>plantarum</w:t>
      </w:r>
      <w:proofErr w:type="spellEnd"/>
      <w:r w:rsidR="008A0B6C" w:rsidRPr="00B93923">
        <w:rPr>
          <w:rFonts w:ascii="Book Antiqua" w:eastAsia="Times New Roman" w:hAnsi="Book Antiqua"/>
          <w:color w:val="000000" w:themeColor="text1"/>
          <w:kern w:val="0"/>
          <w:sz w:val="24"/>
          <w:lang w:eastAsia="en-US"/>
        </w:rPr>
        <w:t xml:space="preserve"> 299v, </w:t>
      </w:r>
      <w:r w:rsidR="008A0B6C" w:rsidRPr="00B93923">
        <w:rPr>
          <w:rFonts w:ascii="Book Antiqua" w:eastAsia="Times New Roman" w:hAnsi="Book Antiqua"/>
          <w:i/>
          <w:color w:val="000000" w:themeColor="text1"/>
          <w:kern w:val="0"/>
          <w:sz w:val="24"/>
          <w:lang w:eastAsia="en-US"/>
        </w:rPr>
        <w:t xml:space="preserve">Lactobacillus </w:t>
      </w:r>
      <w:proofErr w:type="spellStart"/>
      <w:r w:rsidR="008A0B6C" w:rsidRPr="00B93923">
        <w:rPr>
          <w:rFonts w:ascii="Book Antiqua" w:eastAsia="Times New Roman" w:hAnsi="Book Antiqua"/>
          <w:i/>
          <w:color w:val="000000" w:themeColor="text1"/>
          <w:kern w:val="0"/>
          <w:sz w:val="24"/>
          <w:lang w:eastAsia="en-US"/>
        </w:rPr>
        <w:t>salivarius</w:t>
      </w:r>
      <w:proofErr w:type="spellEnd"/>
      <w:r w:rsidR="008A0B6C" w:rsidRPr="00B93923">
        <w:rPr>
          <w:rFonts w:ascii="Book Antiqua" w:eastAsia="Times New Roman" w:hAnsi="Book Antiqua"/>
          <w:color w:val="000000" w:themeColor="text1"/>
          <w:kern w:val="0"/>
          <w:sz w:val="24"/>
          <w:lang w:eastAsia="en-US"/>
        </w:rPr>
        <w:t xml:space="preserve"> 433118, and </w:t>
      </w:r>
      <w:proofErr w:type="spellStart"/>
      <w:r w:rsidR="008A0B6C" w:rsidRPr="00B93923">
        <w:rPr>
          <w:rFonts w:ascii="Book Antiqua" w:eastAsia="Times New Roman" w:hAnsi="Book Antiqua"/>
          <w:i/>
          <w:color w:val="000000" w:themeColor="text1"/>
          <w:kern w:val="0"/>
          <w:sz w:val="24"/>
          <w:lang w:eastAsia="en-US"/>
        </w:rPr>
        <w:t>Bifidobacterium</w:t>
      </w:r>
      <w:proofErr w:type="spellEnd"/>
      <w:r w:rsidR="008A0B6C" w:rsidRPr="00B93923">
        <w:rPr>
          <w:rFonts w:ascii="Book Antiqua" w:eastAsia="Times New Roman" w:hAnsi="Book Antiqua"/>
          <w:i/>
          <w:color w:val="000000" w:themeColor="text1"/>
          <w:kern w:val="0"/>
          <w:sz w:val="24"/>
          <w:lang w:eastAsia="en-US"/>
        </w:rPr>
        <w:t xml:space="preserve"> </w:t>
      </w:r>
      <w:proofErr w:type="spellStart"/>
      <w:r w:rsidR="008A0B6C" w:rsidRPr="00B93923">
        <w:rPr>
          <w:rFonts w:ascii="Book Antiqua" w:eastAsia="Times New Roman" w:hAnsi="Book Antiqua"/>
          <w:i/>
          <w:color w:val="000000" w:themeColor="text1"/>
          <w:kern w:val="0"/>
          <w:sz w:val="24"/>
          <w:lang w:eastAsia="en-US"/>
        </w:rPr>
        <w:t>infantis</w:t>
      </w:r>
      <w:proofErr w:type="spellEnd"/>
      <w:r w:rsidR="008A0B6C" w:rsidRPr="00B93923">
        <w:rPr>
          <w:rFonts w:ascii="Book Antiqua" w:eastAsia="Times New Roman" w:hAnsi="Book Antiqua"/>
          <w:i/>
          <w:color w:val="000000" w:themeColor="text1"/>
          <w:kern w:val="0"/>
          <w:sz w:val="24"/>
          <w:lang w:eastAsia="en-US"/>
        </w:rPr>
        <w:t xml:space="preserve"> </w:t>
      </w:r>
      <w:r w:rsidR="008A0B6C" w:rsidRPr="00B93923">
        <w:rPr>
          <w:rFonts w:ascii="Book Antiqua" w:eastAsia="Times New Roman" w:hAnsi="Book Antiqua"/>
          <w:color w:val="000000" w:themeColor="text1"/>
          <w:kern w:val="0"/>
          <w:sz w:val="24"/>
          <w:lang w:eastAsia="en-US"/>
        </w:rPr>
        <w:t xml:space="preserve">35624 was shown to attenuate </w:t>
      </w:r>
      <w:proofErr w:type="gramStart"/>
      <w:r w:rsidR="008A0B6C" w:rsidRPr="00B93923">
        <w:rPr>
          <w:rFonts w:ascii="Book Antiqua" w:eastAsia="Times New Roman" w:hAnsi="Book Antiqua"/>
          <w:color w:val="000000" w:themeColor="text1"/>
          <w:kern w:val="0"/>
          <w:sz w:val="24"/>
          <w:lang w:eastAsia="en-US"/>
        </w:rPr>
        <w:t>colitis</w:t>
      </w:r>
      <w:r w:rsidR="008A0B6C" w:rsidRPr="00B93923">
        <w:rPr>
          <w:rFonts w:ascii="Book Antiqua" w:eastAsia="Times New Roman" w:hAnsi="Book Antiqua"/>
          <w:color w:val="000000" w:themeColor="text1"/>
          <w:kern w:val="0"/>
          <w:sz w:val="24"/>
          <w:vertAlign w:val="superscript"/>
          <w:lang w:eastAsia="en-US"/>
        </w:rPr>
        <w:t>[</w:t>
      </w:r>
      <w:proofErr w:type="gramEnd"/>
      <w:r w:rsidR="008A0B6C" w:rsidRPr="00B93923">
        <w:rPr>
          <w:rFonts w:ascii="Book Antiqua" w:eastAsia="Times New Roman" w:hAnsi="Book Antiqua"/>
          <w:color w:val="000000" w:themeColor="text1"/>
          <w:kern w:val="0"/>
          <w:sz w:val="24"/>
          <w:vertAlign w:val="superscript"/>
          <w:lang w:eastAsia="en-US"/>
        </w:rPr>
        <w:t>9-11]</w:t>
      </w:r>
      <w:r w:rsidR="008A0B6C" w:rsidRPr="00B93923">
        <w:rPr>
          <w:rFonts w:ascii="Book Antiqua" w:eastAsia="Times New Roman" w:hAnsi="Book Antiqua"/>
          <w:color w:val="000000" w:themeColor="text1"/>
          <w:kern w:val="0"/>
          <w:sz w:val="24"/>
          <w:lang w:eastAsia="en-US"/>
        </w:rPr>
        <w:t xml:space="preserve">, while introduction of </w:t>
      </w:r>
      <w:r w:rsidR="008A0B6C" w:rsidRPr="00B93923">
        <w:rPr>
          <w:rFonts w:ascii="Book Antiqua" w:eastAsia="Times New Roman" w:hAnsi="Book Antiqua"/>
          <w:i/>
          <w:color w:val="000000" w:themeColor="text1"/>
          <w:kern w:val="0"/>
          <w:sz w:val="24"/>
          <w:lang w:eastAsia="en-US"/>
        </w:rPr>
        <w:t xml:space="preserve">Enterococcus </w:t>
      </w:r>
      <w:proofErr w:type="spellStart"/>
      <w:r w:rsidR="008A0B6C" w:rsidRPr="00B93923">
        <w:rPr>
          <w:rFonts w:ascii="Book Antiqua" w:eastAsia="Times New Roman" w:hAnsi="Book Antiqua"/>
          <w:i/>
          <w:color w:val="000000" w:themeColor="text1"/>
          <w:kern w:val="0"/>
          <w:sz w:val="24"/>
          <w:lang w:eastAsia="en-US"/>
        </w:rPr>
        <w:t>faecalis</w:t>
      </w:r>
      <w:proofErr w:type="spellEnd"/>
      <w:r w:rsidR="008A0B6C" w:rsidRPr="00B93923">
        <w:rPr>
          <w:rFonts w:ascii="Book Antiqua" w:eastAsia="Times New Roman" w:hAnsi="Book Antiqua"/>
          <w:color w:val="000000" w:themeColor="text1"/>
          <w:kern w:val="0"/>
          <w:sz w:val="24"/>
          <w:lang w:eastAsia="en-US"/>
        </w:rPr>
        <w:t xml:space="preserve">, </w:t>
      </w:r>
      <w:r w:rsidR="008A0B6C" w:rsidRPr="00B93923">
        <w:rPr>
          <w:rFonts w:ascii="Book Antiqua" w:eastAsia="Times New Roman" w:hAnsi="Book Antiqua"/>
          <w:i/>
          <w:color w:val="000000" w:themeColor="text1"/>
          <w:kern w:val="0"/>
          <w:sz w:val="24"/>
          <w:lang w:eastAsia="en-US"/>
        </w:rPr>
        <w:t>Escherichia coli</w:t>
      </w:r>
      <w:r w:rsidR="008A0B6C" w:rsidRPr="00B93923">
        <w:rPr>
          <w:rFonts w:ascii="Book Antiqua" w:eastAsia="Times New Roman" w:hAnsi="Book Antiqua"/>
          <w:color w:val="000000" w:themeColor="text1"/>
          <w:kern w:val="0"/>
          <w:sz w:val="24"/>
          <w:lang w:eastAsia="en-US"/>
        </w:rPr>
        <w:t xml:space="preserve">, </w:t>
      </w:r>
      <w:r w:rsidR="008A0B6C" w:rsidRPr="00B93923">
        <w:rPr>
          <w:rFonts w:ascii="Book Antiqua" w:eastAsia="Times New Roman" w:hAnsi="Book Antiqua"/>
          <w:i/>
          <w:color w:val="000000" w:themeColor="text1"/>
          <w:kern w:val="0"/>
          <w:sz w:val="24"/>
          <w:lang w:eastAsia="en-US"/>
        </w:rPr>
        <w:t xml:space="preserve">Helicobacter </w:t>
      </w:r>
      <w:proofErr w:type="spellStart"/>
      <w:r w:rsidR="008A0B6C" w:rsidRPr="00B93923">
        <w:rPr>
          <w:rFonts w:ascii="Book Antiqua" w:eastAsia="Times New Roman" w:hAnsi="Book Antiqua"/>
          <w:i/>
          <w:color w:val="000000" w:themeColor="text1"/>
          <w:kern w:val="0"/>
          <w:sz w:val="24"/>
          <w:lang w:eastAsia="en-US"/>
        </w:rPr>
        <w:t>bilis</w:t>
      </w:r>
      <w:proofErr w:type="spellEnd"/>
      <w:r w:rsidR="008A0B6C" w:rsidRPr="00B93923">
        <w:rPr>
          <w:rFonts w:ascii="Book Antiqua" w:eastAsia="Times New Roman" w:hAnsi="Book Antiqua"/>
          <w:color w:val="000000" w:themeColor="text1"/>
          <w:kern w:val="0"/>
          <w:sz w:val="24"/>
          <w:lang w:eastAsia="en-US"/>
        </w:rPr>
        <w:t xml:space="preserve">, and </w:t>
      </w:r>
      <w:r w:rsidR="008A0B6C" w:rsidRPr="00B93923">
        <w:rPr>
          <w:rFonts w:ascii="Book Antiqua" w:eastAsia="Times New Roman" w:hAnsi="Book Antiqua"/>
          <w:i/>
          <w:color w:val="000000" w:themeColor="text1"/>
          <w:kern w:val="0"/>
          <w:sz w:val="24"/>
          <w:lang w:eastAsia="en-US"/>
        </w:rPr>
        <w:t xml:space="preserve">Helicobacter </w:t>
      </w:r>
      <w:proofErr w:type="spellStart"/>
      <w:r w:rsidR="008A0B6C" w:rsidRPr="00B93923">
        <w:rPr>
          <w:rFonts w:ascii="Book Antiqua" w:eastAsia="Times New Roman" w:hAnsi="Book Antiqua"/>
          <w:i/>
          <w:color w:val="000000" w:themeColor="text1"/>
          <w:kern w:val="0"/>
          <w:sz w:val="24"/>
          <w:lang w:eastAsia="en-US"/>
        </w:rPr>
        <w:t>hepaticus</w:t>
      </w:r>
      <w:proofErr w:type="spellEnd"/>
      <w:r w:rsidR="008A0B6C" w:rsidRPr="00B93923">
        <w:rPr>
          <w:rFonts w:ascii="Book Antiqua" w:eastAsia="Times New Roman" w:hAnsi="Book Antiqua"/>
          <w:color w:val="000000" w:themeColor="text1"/>
          <w:kern w:val="0"/>
          <w:sz w:val="24"/>
          <w:lang w:eastAsia="en-US"/>
        </w:rPr>
        <w:t xml:space="preserve"> exacerbated the inflammation</w:t>
      </w:r>
      <w:r w:rsidR="008A0B6C" w:rsidRPr="00B93923">
        <w:rPr>
          <w:rFonts w:ascii="Book Antiqua" w:eastAsia="Times New Roman" w:hAnsi="Book Antiqua"/>
          <w:color w:val="000000" w:themeColor="text1"/>
          <w:kern w:val="0"/>
          <w:sz w:val="24"/>
          <w:vertAlign w:val="superscript"/>
          <w:lang w:eastAsia="en-US"/>
        </w:rPr>
        <w:t>[12-14]</w:t>
      </w:r>
      <w:r w:rsidR="008A0B6C" w:rsidRPr="00B93923">
        <w:rPr>
          <w:rFonts w:ascii="Book Antiqua" w:eastAsia="Times New Roman" w:hAnsi="Book Antiqua"/>
          <w:color w:val="000000" w:themeColor="text1"/>
          <w:kern w:val="0"/>
          <w:sz w:val="24"/>
          <w:lang w:eastAsia="en-US"/>
        </w:rPr>
        <w:t>. IBD (in animal models) occurs only in the presence of intestinal microbiota, as germ-free animals do not develop colitis. However, information pertaining to human microbiome is not well characterized.</w:t>
      </w:r>
    </w:p>
    <w:p w14:paraId="5255F9A9" w14:textId="77777777" w:rsidR="007365E8" w:rsidRPr="00B93923" w:rsidRDefault="006D759C" w:rsidP="00570B5C">
      <w:pPr>
        <w:kinsoku w:val="0"/>
        <w:overflowPunct w:val="0"/>
        <w:autoSpaceDE w:val="0"/>
        <w:autoSpaceDN w:val="0"/>
        <w:adjustRightInd w:val="0"/>
        <w:snapToGrid w:val="0"/>
        <w:spacing w:after="0" w:line="360" w:lineRule="auto"/>
        <w:ind w:firstLineChars="100" w:firstLine="240"/>
        <w:rPr>
          <w:rFonts w:ascii="Book Antiqua" w:eastAsia="Times New Roman" w:hAnsi="Book Antiqua"/>
          <w:color w:val="000000" w:themeColor="text1"/>
          <w:kern w:val="0"/>
          <w:sz w:val="24"/>
          <w:lang w:eastAsia="en-US"/>
        </w:rPr>
      </w:pPr>
      <w:r w:rsidRPr="00B93923">
        <w:rPr>
          <w:rFonts w:ascii="Book Antiqua" w:eastAsia="Times New Roman" w:hAnsi="Book Antiqua"/>
          <w:color w:val="000000" w:themeColor="text1"/>
          <w:kern w:val="0"/>
          <w:sz w:val="24"/>
          <w:lang w:eastAsia="en-US"/>
        </w:rPr>
        <w:t>Mutations in </w:t>
      </w:r>
      <w:r w:rsidRPr="00B93923">
        <w:rPr>
          <w:rFonts w:ascii="Book Antiqua" w:eastAsia="Times New Roman" w:hAnsi="Book Antiqua"/>
          <w:i/>
          <w:iCs/>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a gene that encodes one of the subunits of IL10R, have been identified as the most common causal mutations in infantile-onset IBD in </w:t>
      </w:r>
      <w:proofErr w:type="gramStart"/>
      <w:r w:rsidRPr="00B93923">
        <w:rPr>
          <w:rFonts w:ascii="Book Antiqua" w:eastAsia="Times New Roman" w:hAnsi="Book Antiqua"/>
          <w:color w:val="000000" w:themeColor="text1"/>
          <w:kern w:val="0"/>
          <w:sz w:val="24"/>
          <w:lang w:eastAsia="en-US"/>
        </w:rPr>
        <w:t>China</w:t>
      </w:r>
      <w:proofErr w:type="gramEnd"/>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PEVuZE5vdGU+PENpdGU+PEF1dGhvcj5aaGVuZzwvQXV0aG9yPjxZZWFyPjIwMTk8L1llYXI+PFJl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c2VzPC9hYmJyLTE+PC9hbHQtcGVyaW9kaWNhbD48cGFnZXM+MjE1NC0yMTY0PC9wYWdlcz48dm9s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L2FsdC1wZXJpb2RpY2FsPjxwYWdlcz41NzgtNTkwPC9wYWdlcz48dm9sdW1lPjIzPC92b2x1bWU+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PEVuZE5vdGU+PENpdGU+PEF1dGhvcj5aaGVuZzwvQXV0aG9yPjxZZWFyPjIwMTk8L1llYXI+PFJl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c2VzPC9hYmJyLTE+PC9hbHQtcGVyaW9kaWNhbD48cGFnZXM+MjE1NC0yMTY0PC9wYWdlcz48dm9s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L2FsdC1wZXJpb2RpY2FsPjxwYWdlcz41NzgtNTkwPC9wYWdlcz48dm9sdW1lPjIzPC92b2x1bWU+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15" w:tooltip="Zheng, 2019 #111" w:history="1">
        <w:r w:rsidRPr="00B93923">
          <w:rPr>
            <w:rFonts w:ascii="Book Antiqua" w:eastAsia="Times New Roman" w:hAnsi="Book Antiqua"/>
            <w:color w:val="000000" w:themeColor="text1"/>
            <w:kern w:val="0"/>
            <w:sz w:val="24"/>
            <w:vertAlign w:val="superscript"/>
            <w:lang w:eastAsia="en-US"/>
          </w:rPr>
          <w:t>15-17</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Thus, we conducted this study to characterize the microbiome in patients with </w:t>
      </w:r>
      <w:r w:rsidRPr="00B93923">
        <w:rPr>
          <w:rFonts w:ascii="Book Antiqua" w:eastAsia="Times New Roman" w:hAnsi="Book Antiqua"/>
          <w:i/>
          <w:iCs/>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mutations and to explore the association between the disease severity and gut </w:t>
      </w:r>
      <w:proofErr w:type="spellStart"/>
      <w:r w:rsidRPr="00B93923">
        <w:rPr>
          <w:rFonts w:ascii="Book Antiqua" w:eastAsia="Times New Roman" w:hAnsi="Book Antiqua"/>
          <w:color w:val="000000" w:themeColor="text1"/>
          <w:kern w:val="0"/>
          <w:sz w:val="24"/>
          <w:lang w:eastAsia="en-US"/>
        </w:rPr>
        <w:t>dysbiosis</w:t>
      </w:r>
      <w:proofErr w:type="spellEnd"/>
      <w:r w:rsidRPr="00B93923">
        <w:rPr>
          <w:rFonts w:ascii="Book Antiqua" w:eastAsia="Times New Roman" w:hAnsi="Book Antiqua"/>
          <w:color w:val="000000" w:themeColor="text1"/>
          <w:kern w:val="0"/>
          <w:sz w:val="24"/>
          <w:lang w:eastAsia="en-US"/>
        </w:rPr>
        <w:t>.</w:t>
      </w:r>
    </w:p>
    <w:p w14:paraId="4757A11C"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b/>
          <w:color w:val="000000" w:themeColor="text1"/>
          <w:sz w:val="24"/>
        </w:rPr>
      </w:pPr>
    </w:p>
    <w:p w14:paraId="07CC96E0"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
          <w:color w:val="000000" w:themeColor="text1"/>
          <w:sz w:val="24"/>
          <w:u w:val="single"/>
        </w:rPr>
      </w:pPr>
      <w:r w:rsidRPr="00B93923">
        <w:rPr>
          <w:rFonts w:ascii="Book Antiqua" w:hAnsi="Book Antiqua"/>
          <w:b/>
          <w:color w:val="000000" w:themeColor="text1"/>
          <w:sz w:val="24"/>
          <w:u w:val="single"/>
        </w:rPr>
        <w:t>MATERIALS AND METHODS</w:t>
      </w:r>
    </w:p>
    <w:p w14:paraId="4EC4D1D6"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i/>
          <w:color w:val="000000" w:themeColor="text1"/>
          <w:kern w:val="0"/>
          <w:sz w:val="24"/>
          <w:lang w:eastAsia="en-US"/>
        </w:rPr>
      </w:pPr>
      <w:r w:rsidRPr="00B93923">
        <w:rPr>
          <w:rFonts w:ascii="Book Antiqua" w:eastAsia="Times New Roman" w:hAnsi="Book Antiqua"/>
          <w:b/>
          <w:bCs/>
          <w:i/>
          <w:color w:val="000000" w:themeColor="text1"/>
          <w:kern w:val="0"/>
          <w:sz w:val="24"/>
          <w:lang w:eastAsia="en-US"/>
        </w:rPr>
        <w:t>Study design and sample collection</w:t>
      </w:r>
    </w:p>
    <w:p w14:paraId="6FB2DD00" w14:textId="6A981F61"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color w:val="000000" w:themeColor="text1"/>
          <w:kern w:val="0"/>
          <w:sz w:val="24"/>
          <w:lang w:eastAsia="en-US"/>
        </w:rPr>
      </w:pPr>
      <w:r w:rsidRPr="00B93923">
        <w:rPr>
          <w:rFonts w:ascii="Book Antiqua" w:eastAsia="Times New Roman" w:hAnsi="Book Antiqua"/>
          <w:color w:val="000000" w:themeColor="text1"/>
          <w:kern w:val="0"/>
          <w:sz w:val="24"/>
          <w:lang w:eastAsia="en-US"/>
        </w:rPr>
        <w:lastRenderedPageBreak/>
        <w:t>This was a single-center observational study. Pediatric patients (age: 0–18 years) who were initially diagnosed with loss-of-function mutations in the </w:t>
      </w:r>
      <w:r w:rsidRPr="00B93923">
        <w:rPr>
          <w:rFonts w:ascii="Book Antiqua" w:eastAsia="Times New Roman" w:hAnsi="Book Antiqua"/>
          <w:i/>
          <w:iCs/>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gene at the Children's Hospital of </w:t>
      </w:r>
      <w:proofErr w:type="spellStart"/>
      <w:r w:rsidRPr="00B93923">
        <w:rPr>
          <w:rFonts w:ascii="Book Antiqua" w:eastAsia="Times New Roman" w:hAnsi="Book Antiqua"/>
          <w:color w:val="000000" w:themeColor="text1"/>
          <w:kern w:val="0"/>
          <w:sz w:val="24"/>
          <w:lang w:eastAsia="en-US"/>
        </w:rPr>
        <w:t>Fudan</w:t>
      </w:r>
      <w:proofErr w:type="spellEnd"/>
      <w:r w:rsidRPr="00B93923">
        <w:rPr>
          <w:rFonts w:ascii="Book Antiqua" w:eastAsia="Times New Roman" w:hAnsi="Book Antiqua"/>
          <w:color w:val="000000" w:themeColor="text1"/>
          <w:kern w:val="0"/>
          <w:sz w:val="24"/>
          <w:lang w:eastAsia="en-US"/>
        </w:rPr>
        <w:t xml:space="preserve"> University (China) between January</w:t>
      </w:r>
      <w:r w:rsidR="00C945B0">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2017 and July</w:t>
      </w:r>
      <w:r w:rsidR="00C945B0">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2018 were enrolled</w:t>
      </w:r>
      <w:r w:rsidR="001E225F">
        <w:rPr>
          <w:rFonts w:ascii="Book Antiqua" w:eastAsia="Times New Roman" w:hAnsi="Book Antiqua"/>
          <w:color w:val="000000" w:themeColor="text1"/>
          <w:kern w:val="0"/>
          <w:sz w:val="24"/>
          <w:lang w:eastAsia="en-US"/>
        </w:rPr>
        <w:t xml:space="preserve"> (</w:t>
      </w:r>
      <w:r w:rsidR="001E225F" w:rsidRPr="008B5A7E">
        <w:rPr>
          <w:rFonts w:ascii="Book Antiqua" w:eastAsia="Times New Roman" w:hAnsi="Book Antiqua"/>
          <w:iCs/>
          <w:color w:val="000000" w:themeColor="text1"/>
          <w:kern w:val="0"/>
          <w:sz w:val="24"/>
          <w:lang w:eastAsia="en-US"/>
        </w:rPr>
        <w:t>IL10RA group</w:t>
      </w:r>
      <w:r w:rsidR="001E225F">
        <w:rPr>
          <w:rFonts w:ascii="Book Antiqua" w:eastAsia="Times New Roman" w:hAnsi="Book Antiqua"/>
          <w:color w:val="000000" w:themeColor="text1"/>
          <w:kern w:val="0"/>
          <w:sz w:val="24"/>
          <w:lang w:eastAsia="en-US"/>
        </w:rPr>
        <w:t>)</w:t>
      </w:r>
      <w:r w:rsidRPr="00B93923">
        <w:rPr>
          <w:rFonts w:ascii="Book Antiqua" w:eastAsia="Times New Roman" w:hAnsi="Book Antiqua"/>
          <w:color w:val="000000" w:themeColor="text1"/>
          <w:kern w:val="0"/>
          <w:sz w:val="24"/>
          <w:lang w:eastAsia="en-US"/>
        </w:rPr>
        <w:t>. </w:t>
      </w:r>
      <w:r w:rsidRPr="00B93923">
        <w:rPr>
          <w:rFonts w:ascii="Book Antiqua" w:eastAsia="Times New Roman" w:hAnsi="Book Antiqua"/>
          <w:i/>
          <w:iCs/>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gene mutations were identified by whole-exome sequencing or targeted gene panel and confirmed by Sanger sequencing, as described elsewhere</w: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PEVuZE5vdGU+PENpdGU+PEF1dGhvcj5ZZTwvQXV0aG9yPjxZZWFyPjIwMTc8L1llYXI+PFJlY051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NTc4LTU5MDwvcGFnZXM+PHZvbHVtZT4yMzwvdm9sdW1lPjxudW1iZXI+NDwvbnVtYmVyPjxlZGl0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PEVuZE5vdGU+PENpdGU+PEF1dGhvcj5ZZTwvQXV0aG9yPjxZZWFyPjIwMTc8L1llYXI+PFJlY051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NTc4LTU5MDwvcGFnZXM+PHZvbHVtZT4yMzwvdm9sdW1lPjxudW1iZXI+NDwvbnVtYmVyPjxlZGl0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[16</w:t>
      </w:r>
      <w:r w:rsidR="008A0B6C"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t>17]</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Patients who did not undergo endoscopy at our center or who had been diagnosed with </w:t>
      </w:r>
      <w:r w:rsidRPr="00B93923">
        <w:rPr>
          <w:rFonts w:ascii="Book Antiqua" w:eastAsia="Times New Roman" w:hAnsi="Book Antiqua"/>
          <w:i/>
          <w:iCs/>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gene mutations before transfer to our hospital were excluded. Moreover, we excluded patients with </w:t>
      </w:r>
      <w:r w:rsidR="00635CA6">
        <w:rPr>
          <w:rFonts w:ascii="Book Antiqua" w:eastAsia="Times New Roman" w:hAnsi="Book Antiqua"/>
          <w:color w:val="000000" w:themeColor="text1"/>
          <w:kern w:val="0"/>
          <w:sz w:val="24"/>
          <w:lang w:eastAsia="en-US"/>
        </w:rPr>
        <w:t xml:space="preserve">a </w:t>
      </w:r>
      <w:r w:rsidR="00635CA6" w:rsidRPr="00B93923">
        <w:rPr>
          <w:rFonts w:ascii="Book Antiqua" w:eastAsia="Times New Roman" w:hAnsi="Book Antiqua"/>
          <w:color w:val="000000" w:themeColor="text1"/>
          <w:kern w:val="0"/>
          <w:sz w:val="24"/>
          <w:lang w:eastAsia="en-US"/>
        </w:rPr>
        <w:t xml:space="preserve">history of </w:t>
      </w:r>
      <w:r w:rsidRPr="00B93923">
        <w:rPr>
          <w:rFonts w:ascii="Book Antiqua" w:eastAsia="Times New Roman" w:hAnsi="Book Antiqua"/>
          <w:color w:val="000000" w:themeColor="text1"/>
          <w:kern w:val="0"/>
          <w:sz w:val="24"/>
          <w:lang w:eastAsia="en-US"/>
        </w:rPr>
        <w:t xml:space="preserve">ostomy and those with </w:t>
      </w:r>
      <w:r w:rsidR="00C945B0">
        <w:rPr>
          <w:rFonts w:ascii="Book Antiqua" w:eastAsia="Times New Roman" w:hAnsi="Book Antiqua"/>
          <w:color w:val="000000" w:themeColor="text1"/>
          <w:kern w:val="0"/>
          <w:sz w:val="24"/>
          <w:lang w:eastAsia="en-US"/>
        </w:rPr>
        <w:t xml:space="preserve">a </w:t>
      </w:r>
      <w:r w:rsidRPr="00B93923">
        <w:rPr>
          <w:rFonts w:ascii="Book Antiqua" w:eastAsia="Times New Roman" w:hAnsi="Book Antiqua"/>
          <w:color w:val="000000" w:themeColor="text1"/>
          <w:kern w:val="0"/>
          <w:sz w:val="24"/>
          <w:lang w:eastAsia="en-US"/>
        </w:rPr>
        <w:t>history of extensive bowel resection. Two groups were used as controls. Age-matched volunteer children who did not receive any medical treatment or antibiotics and had no evidence of gastrointestinal disease or symptoms were recruited as healthy control</w:t>
      </w:r>
      <w:r w:rsidR="00C945B0">
        <w:rPr>
          <w:rFonts w:ascii="Book Antiqua" w:eastAsia="Times New Roman" w:hAnsi="Book Antiqua"/>
          <w:color w:val="000000" w:themeColor="text1"/>
          <w:kern w:val="0"/>
          <w:sz w:val="24"/>
          <w:lang w:eastAsia="en-US"/>
        </w:rPr>
        <w:t>s</w:t>
      </w:r>
      <w:r w:rsidRPr="00B93923">
        <w:rPr>
          <w:rFonts w:ascii="Book Antiqua" w:eastAsia="Times New Roman" w:hAnsi="Book Antiqua"/>
          <w:color w:val="000000" w:themeColor="text1"/>
          <w:kern w:val="0"/>
          <w:sz w:val="24"/>
          <w:lang w:eastAsia="en-US"/>
        </w:rPr>
        <w:t xml:space="preserve"> (HC group). </w:t>
      </w:r>
      <w:r w:rsidR="00C945B0">
        <w:rPr>
          <w:rFonts w:ascii="Book Antiqua" w:eastAsia="Times New Roman" w:hAnsi="Book Antiqua"/>
          <w:color w:val="000000" w:themeColor="text1"/>
          <w:kern w:val="0"/>
          <w:sz w:val="24"/>
          <w:lang w:eastAsia="en-US"/>
        </w:rPr>
        <w:t>P</w:t>
      </w:r>
      <w:r w:rsidRPr="00B93923">
        <w:rPr>
          <w:rFonts w:ascii="Book Antiqua" w:eastAsia="Times New Roman" w:hAnsi="Book Antiqua"/>
          <w:color w:val="000000" w:themeColor="text1"/>
          <w:kern w:val="0"/>
          <w:sz w:val="24"/>
          <w:lang w:eastAsia="en-US"/>
        </w:rPr>
        <w:t xml:space="preserve">atients with </w:t>
      </w:r>
      <w:r w:rsidR="00C945B0">
        <w:rPr>
          <w:rFonts w:ascii="Book Antiqua" w:eastAsia="Times New Roman" w:hAnsi="Book Antiqua"/>
          <w:color w:val="000000" w:themeColor="text1"/>
          <w:kern w:val="0"/>
          <w:sz w:val="24"/>
          <w:lang w:eastAsia="en-US"/>
        </w:rPr>
        <w:t xml:space="preserve">a </w:t>
      </w:r>
      <w:r w:rsidRPr="00B93923">
        <w:rPr>
          <w:rFonts w:ascii="Book Antiqua" w:eastAsia="Times New Roman" w:hAnsi="Book Antiqua"/>
          <w:color w:val="000000" w:themeColor="text1"/>
          <w:kern w:val="0"/>
          <w:sz w:val="24"/>
          <w:lang w:eastAsia="en-US"/>
        </w:rPr>
        <w:t xml:space="preserve">confirmed diagnosis of </w:t>
      </w:r>
      <w:r w:rsidR="00C945B0">
        <w:rPr>
          <w:rFonts w:ascii="Book Antiqua" w:eastAsia="Times New Roman" w:hAnsi="Book Antiqua"/>
          <w:color w:val="000000" w:themeColor="text1"/>
          <w:kern w:val="0"/>
          <w:sz w:val="24"/>
          <w:lang w:eastAsia="en-US"/>
        </w:rPr>
        <w:t>CD</w:t>
      </w:r>
      <w:r w:rsidRPr="00B93923">
        <w:rPr>
          <w:rFonts w:ascii="Book Antiqua" w:eastAsia="Times New Roman" w:hAnsi="Book Antiqua"/>
          <w:color w:val="000000" w:themeColor="text1"/>
          <w:kern w:val="0"/>
          <w:sz w:val="24"/>
          <w:lang w:eastAsia="en-US"/>
        </w:rPr>
        <w:t xml:space="preserve"> based on radiological, endoscopic, and histopathological evaluation</w:t>
      </w:r>
      <w:r w:rsidR="00C945B0">
        <w:rPr>
          <w:rFonts w:ascii="Book Antiqua" w:eastAsia="Times New Roman" w:hAnsi="Book Antiqua"/>
          <w:color w:val="000000" w:themeColor="text1"/>
          <w:kern w:val="0"/>
          <w:sz w:val="24"/>
          <w:lang w:eastAsia="en-US"/>
        </w:rPr>
        <w:t>s</w:t>
      </w:r>
      <w:r w:rsidRPr="00B93923">
        <w:rPr>
          <w:rFonts w:ascii="Book Antiqua" w:eastAsia="Times New Roman" w:hAnsi="Book Antiqua"/>
          <w:color w:val="000000" w:themeColor="text1"/>
          <w:kern w:val="0"/>
          <w:sz w:val="24"/>
          <w:lang w:eastAsia="en-US"/>
        </w:rPr>
        <w:t xml:space="preserve"> after a minimum of </w:t>
      </w:r>
      <w:r w:rsidR="00C945B0">
        <w:rPr>
          <w:rFonts w:ascii="Book Antiqua" w:eastAsia="Times New Roman" w:hAnsi="Book Antiqua"/>
          <w:color w:val="000000" w:themeColor="text1"/>
          <w:kern w:val="0"/>
          <w:sz w:val="24"/>
          <w:lang w:eastAsia="en-US"/>
        </w:rPr>
        <w:t>6</w:t>
      </w:r>
      <w:r w:rsidRPr="00B93923">
        <w:rPr>
          <w:rFonts w:ascii="Book Antiqua" w:eastAsia="Times New Roman" w:hAnsi="Book Antiqua"/>
          <w:color w:val="000000" w:themeColor="text1"/>
          <w:kern w:val="0"/>
          <w:sz w:val="24"/>
          <w:lang w:eastAsia="en-US"/>
        </w:rPr>
        <w:t>-mo</w:t>
      </w:r>
      <w:r w:rsidR="00C945B0">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follow-up</w:t>
      </w:r>
      <w:r w:rsidR="00C945B0">
        <w:rPr>
          <w:rFonts w:ascii="Book Antiqua" w:eastAsia="Times New Roman" w:hAnsi="Book Antiqua"/>
          <w:color w:val="000000" w:themeColor="text1"/>
          <w:kern w:val="0"/>
          <w:sz w:val="24"/>
          <w:lang w:eastAsia="en-US"/>
        </w:rPr>
        <w:t xml:space="preserve"> were enrolled as CD controls</w:t>
      </w:r>
      <w:r w:rsidRPr="00B93923">
        <w:rPr>
          <w:rFonts w:ascii="Book Antiqua" w:eastAsia="Times New Roman" w:hAnsi="Book Antiqua"/>
          <w:color w:val="000000" w:themeColor="text1"/>
          <w:kern w:val="0"/>
          <w:sz w:val="24"/>
          <w:lang w:eastAsia="en-US"/>
        </w:rPr>
        <w:t xml:space="preserve">. CD patients who developed the disease at the age of less than 6 years were screened for relevant mutations by </w:t>
      </w:r>
      <w:r w:rsidR="00C945B0">
        <w:rPr>
          <w:rFonts w:ascii="Book Antiqua" w:eastAsia="Times New Roman" w:hAnsi="Book Antiqua"/>
          <w:color w:val="000000" w:themeColor="text1"/>
          <w:kern w:val="0"/>
          <w:sz w:val="24"/>
          <w:lang w:eastAsia="en-US"/>
        </w:rPr>
        <w:t>w</w:t>
      </w:r>
      <w:r w:rsidR="00C945B0" w:rsidRPr="00B93923">
        <w:rPr>
          <w:rFonts w:ascii="Book Antiqua" w:eastAsia="Times New Roman" w:hAnsi="Book Antiqua"/>
          <w:color w:val="000000" w:themeColor="text1"/>
          <w:kern w:val="0"/>
          <w:sz w:val="24"/>
          <w:lang w:eastAsia="en-US"/>
        </w:rPr>
        <w:t xml:space="preserve">hole </w:t>
      </w:r>
      <w:r w:rsidR="00C945B0">
        <w:rPr>
          <w:rFonts w:ascii="Book Antiqua" w:eastAsia="Times New Roman" w:hAnsi="Book Antiqua"/>
          <w:color w:val="000000" w:themeColor="text1"/>
          <w:kern w:val="0"/>
          <w:sz w:val="24"/>
          <w:lang w:eastAsia="en-US"/>
        </w:rPr>
        <w:t>e</w:t>
      </w:r>
      <w:r w:rsidR="00C945B0" w:rsidRPr="00B93923">
        <w:rPr>
          <w:rFonts w:ascii="Book Antiqua" w:eastAsia="Times New Roman" w:hAnsi="Book Antiqua"/>
          <w:color w:val="000000" w:themeColor="text1"/>
          <w:kern w:val="0"/>
          <w:sz w:val="24"/>
          <w:lang w:eastAsia="en-US"/>
        </w:rPr>
        <w:t xml:space="preserve">xosome </w:t>
      </w:r>
      <w:r w:rsidR="00C945B0">
        <w:rPr>
          <w:rFonts w:ascii="Book Antiqua" w:eastAsia="Times New Roman" w:hAnsi="Book Antiqua"/>
          <w:color w:val="000000" w:themeColor="text1"/>
          <w:kern w:val="0"/>
          <w:sz w:val="24"/>
          <w:lang w:eastAsia="en-US"/>
        </w:rPr>
        <w:t>s</w:t>
      </w:r>
      <w:r w:rsidR="00C945B0" w:rsidRPr="00B93923">
        <w:rPr>
          <w:rFonts w:ascii="Book Antiqua" w:eastAsia="Times New Roman" w:hAnsi="Book Antiqua"/>
          <w:color w:val="000000" w:themeColor="text1"/>
          <w:kern w:val="0"/>
          <w:sz w:val="24"/>
          <w:lang w:eastAsia="en-US"/>
        </w:rPr>
        <w:t>equencing</w:t>
      </w:r>
      <w:r w:rsidRPr="00B93923">
        <w:rPr>
          <w:rFonts w:ascii="Book Antiqua" w:eastAsia="Times New Roman" w:hAnsi="Book Antiqua"/>
          <w:color w:val="000000" w:themeColor="text1"/>
          <w:kern w:val="0"/>
          <w:sz w:val="24"/>
          <w:lang w:eastAsia="en-US"/>
        </w:rPr>
        <w:t>; the sequencing results were negative for all these patients.</w:t>
      </w:r>
      <w:r w:rsidRPr="00B93923">
        <w:rPr>
          <w:rFonts w:ascii="Book Antiqu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Fecal samples were collected prior to bowel preparation for endoscopy. Samples were transported to the laboratory and stored at -80</w:t>
      </w:r>
      <w:r w:rsidR="00C945B0">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s="Arial"/>
          <w:color w:val="000000" w:themeColor="text1"/>
          <w:kern w:val="0"/>
          <w:sz w:val="24"/>
          <w:lang w:eastAsia="en-US"/>
        </w:rPr>
        <w:t>°</w:t>
      </w:r>
      <w:r w:rsidRPr="00B93923">
        <w:rPr>
          <w:rFonts w:ascii="Book Antiqua" w:eastAsia="Times New Roman" w:hAnsi="Book Antiqua"/>
          <w:color w:val="000000" w:themeColor="text1"/>
          <w:kern w:val="0"/>
          <w:sz w:val="24"/>
          <w:lang w:eastAsia="en-US"/>
        </w:rPr>
        <w:t>C prior to further processing.</w:t>
      </w:r>
    </w:p>
    <w:p w14:paraId="69A37627" w14:textId="77777777" w:rsidR="00CC342A" w:rsidRPr="00B93923" w:rsidRDefault="00CC342A" w:rsidP="00570B5C">
      <w:pPr>
        <w:kinsoku w:val="0"/>
        <w:overflowPunct w:val="0"/>
        <w:autoSpaceDE w:val="0"/>
        <w:autoSpaceDN w:val="0"/>
        <w:adjustRightInd w:val="0"/>
        <w:snapToGrid w:val="0"/>
        <w:spacing w:after="0" w:line="360" w:lineRule="auto"/>
        <w:rPr>
          <w:rFonts w:ascii="Book Antiqua" w:eastAsiaTheme="minorEastAsia" w:hAnsi="Book Antiqua"/>
          <w:b/>
          <w:bCs/>
          <w:color w:val="000000" w:themeColor="text1"/>
          <w:kern w:val="0"/>
          <w:sz w:val="24"/>
        </w:rPr>
      </w:pPr>
    </w:p>
    <w:p w14:paraId="3BD5362C"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i/>
          <w:color w:val="000000" w:themeColor="text1"/>
          <w:kern w:val="0"/>
          <w:sz w:val="24"/>
          <w:lang w:eastAsia="en-US"/>
        </w:rPr>
      </w:pPr>
      <w:r w:rsidRPr="00B93923">
        <w:rPr>
          <w:rFonts w:ascii="Book Antiqua" w:eastAsia="Times New Roman" w:hAnsi="Book Antiqua"/>
          <w:b/>
          <w:bCs/>
          <w:i/>
          <w:color w:val="000000" w:themeColor="text1"/>
          <w:kern w:val="0"/>
          <w:sz w:val="24"/>
          <w:lang w:eastAsia="en-US"/>
        </w:rPr>
        <w:t>Data collection and definitions</w:t>
      </w:r>
    </w:p>
    <w:p w14:paraId="7D8C027C" w14:textId="68F8CD6A" w:rsidR="007365E8" w:rsidRPr="00B93923" w:rsidRDefault="006D759C" w:rsidP="00570B5C">
      <w:pPr>
        <w:kinsoku w:val="0"/>
        <w:overflowPunct w:val="0"/>
        <w:autoSpaceDE w:val="0"/>
        <w:autoSpaceDN w:val="0"/>
        <w:adjustRightInd w:val="0"/>
        <w:snapToGrid w:val="0"/>
        <w:spacing w:after="0" w:line="360" w:lineRule="auto"/>
        <w:rPr>
          <w:rFonts w:ascii="Book Antiqua" w:eastAsiaTheme="minorEastAsia" w:hAnsi="Book Antiqua"/>
          <w:color w:val="000000" w:themeColor="text1"/>
          <w:kern w:val="0"/>
          <w:sz w:val="24"/>
        </w:rPr>
      </w:pPr>
      <w:r w:rsidRPr="00B93923">
        <w:rPr>
          <w:rFonts w:ascii="Book Antiqua" w:eastAsia="Times New Roman" w:hAnsi="Book Antiqua"/>
          <w:color w:val="000000" w:themeColor="text1"/>
          <w:kern w:val="0"/>
          <w:sz w:val="24"/>
          <w:lang w:eastAsia="en-US"/>
        </w:rPr>
        <w:t xml:space="preserve">Clinical data pertaining to the following variables were obtained from the medical records: </w:t>
      </w:r>
      <w:r w:rsidR="00C945B0">
        <w:rPr>
          <w:rFonts w:ascii="Book Antiqua" w:eastAsia="Times New Roman" w:hAnsi="Book Antiqua"/>
          <w:color w:val="000000" w:themeColor="text1"/>
          <w:kern w:val="0"/>
          <w:sz w:val="24"/>
          <w:lang w:eastAsia="en-US"/>
        </w:rPr>
        <w:t>A</w:t>
      </w:r>
      <w:r w:rsidR="00C945B0" w:rsidRPr="00B93923">
        <w:rPr>
          <w:rFonts w:ascii="Book Antiqua" w:eastAsia="Times New Roman" w:hAnsi="Book Antiqua"/>
          <w:color w:val="000000" w:themeColor="text1"/>
          <w:kern w:val="0"/>
          <w:sz w:val="24"/>
          <w:lang w:eastAsia="en-US"/>
        </w:rPr>
        <w:t>ge</w:t>
      </w:r>
      <w:r w:rsidRPr="00B93923">
        <w:rPr>
          <w:rFonts w:ascii="Book Antiqua" w:eastAsia="Times New Roman" w:hAnsi="Book Antiqua"/>
          <w:color w:val="000000" w:themeColor="text1"/>
          <w:kern w:val="0"/>
          <w:sz w:val="24"/>
          <w:lang w:eastAsia="en-US"/>
        </w:rPr>
        <w:t>, sex, weight, age at onset, medical history, diet, disease behavior, laboratory results, clinical diagnosis, treatment, and endoscopic findings. Laboratory results included hemoglobin, C-reactive protein (CRP), and IL6 levels. Clinical activity was assessed at sample collection using Simple Endoscopic Score for CD (SES-CD), weighted pediatric CD activity index (</w:t>
      </w:r>
      <w:proofErr w:type="spellStart"/>
      <w:r w:rsidRPr="00B93923">
        <w:rPr>
          <w:rFonts w:ascii="Book Antiqua" w:eastAsia="Times New Roman" w:hAnsi="Book Antiqua"/>
          <w:color w:val="000000" w:themeColor="text1"/>
          <w:kern w:val="0"/>
          <w:sz w:val="24"/>
          <w:lang w:eastAsia="en-US"/>
        </w:rPr>
        <w:t>wPCDAI</w:t>
      </w:r>
      <w:proofErr w:type="spellEnd"/>
      <w:r w:rsidRPr="00B93923">
        <w:rPr>
          <w:rFonts w:ascii="Book Antiqua" w:eastAsia="Times New Roman" w:hAnsi="Book Antiqua"/>
          <w:color w:val="000000" w:themeColor="text1"/>
          <w:kern w:val="0"/>
          <w:sz w:val="24"/>
          <w:lang w:eastAsia="en-US"/>
        </w:rPr>
        <w:t>), and Mucosal-Inflammation Non-Invasive (MINI) index [a newly developed noninvasive index that incorporates fecal calprotectin, CRP, erythrocyte sedimentation rate (ESR), and the stool item from the PCDAI for pediatric CD</w:t>
      </w:r>
      <w:r w:rsidRPr="00B93923">
        <w:rPr>
          <w:rFonts w:ascii="Book Antiqua" w:eastAsia="Times New Roman" w:hAnsi="Book Antiqua"/>
          <w:color w:val="000000" w:themeColor="text1"/>
          <w:kern w:val="0"/>
          <w:sz w:val="24"/>
          <w:lang w:eastAsia="en-US"/>
        </w:rPr>
        <w:fldChar w:fldCharType="begin">
          <w:fldData xml:space="preserve">PEVuZE5vdGU+PENpdGU+PEF1dGhvcj5Db3ppam5zZW48L0F1dGhvcj48WWVhcj4yMDIwPC9ZZWFy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bG9naWNhbCBBc3NvY2lhdGlvbjwvYWJici0xPjwvYWx0LXBlcmlvZGljYWw+PHBhZ2VzPjEzMy0x
NDAuZTE8L3BhZ2VzPjx2b2x1bWU+MTg8L3ZvbHVtZT48bnVtYmVyPjE8L251bWJlcj48ZWRpdGlv
bj4yMDE5LzA0LzE0PC9lZGl0aW9uPjxkYXRlcz48eWVhcj4yMDIwPC95ZWFyPjxwdWItZGF0ZXM+
PGRhdGU+SmFuPC9kYXRlPjwvcHViLWRhdGVzPjwvZGF0ZXM+PGlzYm4+MTU0Mi0zNTY1PC9pc2Ju
PjxhY2Nlc3Npb24tbnVtPjMwOTgxMDA4PC9hY2Nlc3Npb24tbnVtPjx1cmxzPjwvdXJscz48ZWxl
Y3Ryb25pYy1yZXNvdXJjZS1udW0+MTAuMTAxNi9qLmNnaC4yMDE5LjA0LjAxMjwvZWxlY3Ryb25p
Yy1yZXNvdXJjZS1udW0+PHJlbW90ZS1kYXRhYmFzZS1wcm92aWRlcj5ObG08L3JlbW90ZS1kYXRh
YmFzZS1wcm92aWRlcj48bGFuZ3VhZ2U+ZW5nPC9sYW5ndWFnZT48L3JlY29yZD48L0NpdGU+PC9F
bmROb3RlPgBAAA==
</w:fldData>
        </w:fldChar>
      </w:r>
      <w:r w:rsidRPr="00B93923">
        <w:rPr>
          <w:rFonts w:ascii="Book Antiqua" w:eastAsia="Times New Roman" w:hAnsi="Book Antiqua"/>
          <w:color w:val="000000" w:themeColor="text1"/>
          <w:kern w:val="0"/>
          <w:sz w:val="24"/>
          <w:lang w:eastAsia="en-US"/>
        </w:rPr>
        <w:instrText xml:space="preserve"> ADDIN EN.CITE </w:instrText>
      </w:r>
      <w:r w:rsidRPr="00B93923">
        <w:rPr>
          <w:rFonts w:ascii="Book Antiqua" w:eastAsia="Times New Roman" w:hAnsi="Book Antiqua"/>
          <w:color w:val="000000" w:themeColor="text1"/>
          <w:kern w:val="0"/>
          <w:sz w:val="24"/>
          <w:lang w:eastAsia="en-US"/>
        </w:rPr>
        <w:fldChar w:fldCharType="begin">
          <w:fldData xml:space="preserve">PEVuZE5vdGU+PENpdGU+PEF1dGhvcj5Db3ppam5zZW48L0F1dGhvcj48WWVhcj4yMDIwPC9ZZWFy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bG9naWNhbCBBc3NvY2lhdGlvbjwvYWJici0xPjwvYWx0LXBlcmlvZGljYWw+PHBhZ2VzPjEzMy0x
NDAuZTE8L3BhZ2VzPjx2b2x1bWU+MTg8L3ZvbHVtZT48bnVtYmVyPjE8L251bWJlcj48ZWRpdGlv
bj4yMDE5LzA0LzE0PC9lZGl0aW9uPjxkYXRlcz48eWVhcj4yMDIwPC95ZWFyPjxwdWItZGF0ZXM+
PGRhdGU+SmFuPC9kYXRlPjwvcHViLWRhdGVzPjwvZGF0ZXM+PGlzYm4+MTU0Mi0zNTY1PC9pc2Ju
PjxhY2Nlc3Npb24tbnVtPjMwOTgxMDA4PC9hY2Nlc3Npb24tbnVtPjx1cmxzPjwvdXJscz48ZWxl
Y3Ryb25pYy1yZXNvdXJjZS1udW0+MTAuMTAxNi9qLmNnaC4yMDE5LjA0LjAxMjwvZWxlY3Ryb25p
Yy1yZXNvdXJjZS1udW0+PHJlbW90ZS1kYXRhYmFzZS1wcm92aWRlcj5ObG08L3JlbW90ZS1kYXRh
YmFzZS1wcm92aWRlcj48bGFuZ3VhZ2U+ZW5nPC9sYW5ndWFnZT48L3JlY29yZD48L0NpdGU+PC9F
bmROb3RlPgBAAA==
</w:fldData>
        </w:fldChar>
      </w:r>
      <w:r w:rsidRPr="00B93923">
        <w:rPr>
          <w:rFonts w:ascii="Book Antiqua" w:eastAsia="Times New Roman" w:hAnsi="Book Antiqua"/>
          <w:color w:val="000000" w:themeColor="text1"/>
          <w:kern w:val="0"/>
          <w:sz w:val="24"/>
          <w:lang w:eastAsia="en-US"/>
        </w:rPr>
        <w:instrText xml:space="preserve"> ADDIN EN.CITE.DATA </w:instrText>
      </w:r>
      <w:r w:rsidRPr="00B93923">
        <w:rPr>
          <w:rFonts w:ascii="Book Antiqua" w:eastAsia="Times New Roman" w:hAnsi="Book Antiqua"/>
          <w:color w:val="000000" w:themeColor="text1"/>
          <w:kern w:val="0"/>
          <w:sz w:val="24"/>
          <w:lang w:eastAsia="en-US"/>
        </w:rPr>
      </w:r>
      <w:r w:rsidRPr="00B93923">
        <w:rPr>
          <w:rFonts w:ascii="Book Antiqua" w:eastAsia="Times New Roman" w:hAnsi="Book Antiqua"/>
          <w:color w:val="000000" w:themeColor="text1"/>
          <w:kern w:val="0"/>
          <w:sz w:val="24"/>
          <w:lang w:eastAsia="en-US"/>
        </w:rPr>
        <w:fldChar w:fldCharType="end"/>
      </w:r>
      <w:r w:rsidRPr="00B93923">
        <w:rPr>
          <w:rFonts w:ascii="Book Antiqua" w:eastAsia="Times New Roman" w:hAnsi="Book Antiqua"/>
          <w:color w:val="000000" w:themeColor="text1"/>
          <w:kern w:val="0"/>
          <w:sz w:val="24"/>
          <w:lang w:eastAsia="en-US"/>
        </w:rPr>
      </w:r>
      <w:r w:rsidRPr="00B93923">
        <w:rPr>
          <w:rFonts w:ascii="Book Antiqua" w:eastAsia="Times New Roman" w:hAnsi="Book Antiqua"/>
          <w:color w:val="000000" w:themeColor="text1"/>
          <w:kern w:val="0"/>
          <w:sz w:val="24"/>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18" w:tooltip="Cozijnsen, 2020 #114" w:history="1">
        <w:r w:rsidRPr="00B93923">
          <w:rPr>
            <w:rFonts w:ascii="Book Antiqua" w:eastAsia="Times New Roman" w:hAnsi="Book Antiqua"/>
            <w:color w:val="000000" w:themeColor="text1"/>
            <w:kern w:val="0"/>
            <w:sz w:val="24"/>
            <w:vertAlign w:val="superscript"/>
            <w:lang w:eastAsia="en-US"/>
          </w:rPr>
          <w:t>18</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lang w:eastAsia="en-US"/>
        </w:rPr>
        <w:fldChar w:fldCharType="end"/>
      </w:r>
      <w:r w:rsidRPr="00B93923">
        <w:rPr>
          <w:rFonts w:ascii="Book Antiqua" w:eastAsia="Times New Roman" w:hAnsi="Book Antiqua"/>
          <w:color w:val="000000" w:themeColor="text1"/>
          <w:kern w:val="0"/>
          <w:sz w:val="24"/>
          <w:lang w:eastAsia="en-US"/>
        </w:rPr>
        <w:t>].</w:t>
      </w:r>
    </w:p>
    <w:p w14:paraId="3EF8AEE1" w14:textId="77777777" w:rsidR="00CC342A" w:rsidRPr="00B93923" w:rsidRDefault="00CC342A" w:rsidP="00570B5C">
      <w:pPr>
        <w:kinsoku w:val="0"/>
        <w:overflowPunct w:val="0"/>
        <w:autoSpaceDE w:val="0"/>
        <w:autoSpaceDN w:val="0"/>
        <w:adjustRightInd w:val="0"/>
        <w:snapToGrid w:val="0"/>
        <w:spacing w:after="0" w:line="360" w:lineRule="auto"/>
        <w:rPr>
          <w:rFonts w:ascii="Book Antiqua" w:eastAsiaTheme="minorEastAsia" w:hAnsi="Book Antiqua"/>
          <w:color w:val="000000" w:themeColor="text1"/>
          <w:kern w:val="0"/>
          <w:sz w:val="24"/>
        </w:rPr>
      </w:pPr>
    </w:p>
    <w:p w14:paraId="7F483A57"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i/>
          <w:color w:val="000000" w:themeColor="text1"/>
          <w:kern w:val="0"/>
          <w:sz w:val="24"/>
          <w:lang w:eastAsia="en-US"/>
        </w:rPr>
      </w:pPr>
      <w:r w:rsidRPr="00B93923">
        <w:rPr>
          <w:rFonts w:ascii="Book Antiqua" w:eastAsia="Times New Roman" w:hAnsi="Book Antiqua"/>
          <w:b/>
          <w:bCs/>
          <w:i/>
          <w:color w:val="000000" w:themeColor="text1"/>
          <w:kern w:val="0"/>
          <w:sz w:val="24"/>
          <w:lang w:eastAsia="en-US"/>
        </w:rPr>
        <w:t xml:space="preserve">16S </w:t>
      </w:r>
      <w:proofErr w:type="spellStart"/>
      <w:r w:rsidRPr="00B93923">
        <w:rPr>
          <w:rFonts w:ascii="Book Antiqua" w:eastAsia="Times New Roman" w:hAnsi="Book Antiqua"/>
          <w:b/>
          <w:bCs/>
          <w:i/>
          <w:color w:val="000000" w:themeColor="text1"/>
          <w:kern w:val="0"/>
          <w:sz w:val="24"/>
          <w:lang w:eastAsia="en-US"/>
        </w:rPr>
        <w:t>rRNA</w:t>
      </w:r>
      <w:proofErr w:type="spellEnd"/>
      <w:r w:rsidRPr="00B93923">
        <w:rPr>
          <w:rFonts w:ascii="Book Antiqua" w:eastAsia="Times New Roman" w:hAnsi="Book Antiqua"/>
          <w:b/>
          <w:bCs/>
          <w:i/>
          <w:color w:val="000000" w:themeColor="text1"/>
          <w:kern w:val="0"/>
          <w:sz w:val="24"/>
          <w:lang w:eastAsia="en-US"/>
        </w:rPr>
        <w:t xml:space="preserve"> gene sequencing </w:t>
      </w:r>
    </w:p>
    <w:p w14:paraId="10F32002" w14:textId="3AC49472" w:rsidR="007365E8" w:rsidRPr="00B93923" w:rsidRDefault="006D759C" w:rsidP="00570B5C">
      <w:pPr>
        <w:kinsoku w:val="0"/>
        <w:overflowPunct w:val="0"/>
        <w:autoSpaceDE w:val="0"/>
        <w:autoSpaceDN w:val="0"/>
        <w:adjustRightInd w:val="0"/>
        <w:snapToGrid w:val="0"/>
        <w:spacing w:after="0" w:line="360" w:lineRule="auto"/>
        <w:rPr>
          <w:rFonts w:ascii="Book Antiqua" w:eastAsiaTheme="minorEastAsia" w:hAnsi="Book Antiqua"/>
          <w:color w:val="000000" w:themeColor="text1"/>
          <w:kern w:val="0"/>
          <w:sz w:val="24"/>
        </w:rPr>
      </w:pPr>
      <w:r w:rsidRPr="00B93923">
        <w:rPr>
          <w:rFonts w:ascii="Book Antiqua" w:eastAsia="Times New Roman" w:hAnsi="Book Antiqua"/>
          <w:color w:val="000000" w:themeColor="text1"/>
          <w:kern w:val="0"/>
          <w:sz w:val="24"/>
          <w:lang w:eastAsia="en-US"/>
        </w:rPr>
        <w:t>Microbial DNA was extracted using the </w:t>
      </w:r>
      <w:proofErr w:type="spellStart"/>
      <w:r w:rsidRPr="00B93923">
        <w:rPr>
          <w:rFonts w:ascii="Book Antiqua" w:eastAsia="Times New Roman" w:hAnsi="Book Antiqua"/>
          <w:color w:val="000000" w:themeColor="text1"/>
          <w:kern w:val="0"/>
          <w:sz w:val="24"/>
          <w:lang w:eastAsia="en-US"/>
        </w:rPr>
        <w:t>FastDNA</w:t>
      </w:r>
      <w:proofErr w:type="spellEnd"/>
      <w:r w:rsidRPr="00B93923">
        <w:rPr>
          <w:rFonts w:ascii="Book Antiqua" w:eastAsia="Times New Roman" w:hAnsi="Book Antiqua"/>
          <w:color w:val="000000" w:themeColor="text1"/>
          <w:kern w:val="0"/>
          <w:sz w:val="24"/>
          <w:lang w:eastAsia="en-US"/>
        </w:rPr>
        <w:t xml:space="preserve"> SPIN Kit (MP </w:t>
      </w:r>
      <w:proofErr w:type="spellStart"/>
      <w:r w:rsidRPr="00B93923">
        <w:rPr>
          <w:rFonts w:ascii="Book Antiqua" w:eastAsia="Times New Roman" w:hAnsi="Book Antiqua"/>
          <w:color w:val="000000" w:themeColor="text1"/>
          <w:kern w:val="0"/>
          <w:sz w:val="24"/>
          <w:lang w:eastAsia="en-US"/>
        </w:rPr>
        <w:t>Biomedicals</w:t>
      </w:r>
      <w:proofErr w:type="spellEnd"/>
      <w:r w:rsidRPr="00B93923">
        <w:rPr>
          <w:rFonts w:ascii="Book Antiqua" w:eastAsia="Times New Roman" w:hAnsi="Book Antiqua"/>
          <w:color w:val="000000" w:themeColor="text1"/>
          <w:kern w:val="0"/>
          <w:sz w:val="24"/>
          <w:lang w:eastAsia="en-US"/>
        </w:rPr>
        <w:t>, Santa Ana, CA</w:t>
      </w:r>
      <w:r w:rsidR="007E4D9A" w:rsidRPr="00B93923">
        <w:rPr>
          <w:rFonts w:ascii="Book Antiqua" w:eastAsiaTheme="minorEastAsia" w:hAnsi="Book Antiqua"/>
          <w:color w:val="000000" w:themeColor="text1"/>
          <w:kern w:val="0"/>
          <w:sz w:val="24"/>
        </w:rPr>
        <w:t xml:space="preserve">, </w:t>
      </w:r>
      <w:r w:rsidR="007E4D9A" w:rsidRPr="00B93923">
        <w:rPr>
          <w:rFonts w:ascii="Book Antiqua" w:eastAsia="Times New Roman" w:hAnsi="Book Antiqua"/>
          <w:color w:val="000000" w:themeColor="text1"/>
          <w:kern w:val="0"/>
          <w:sz w:val="24"/>
          <w:lang w:eastAsia="en-US"/>
        </w:rPr>
        <w:t>U</w:t>
      </w:r>
      <w:r w:rsidR="007E4D9A" w:rsidRPr="00B93923">
        <w:rPr>
          <w:rFonts w:ascii="Book Antiqua" w:eastAsiaTheme="minorEastAsia" w:hAnsi="Book Antiqua"/>
          <w:color w:val="000000" w:themeColor="text1"/>
          <w:kern w:val="0"/>
          <w:sz w:val="24"/>
        </w:rPr>
        <w:t>nited States</w:t>
      </w:r>
      <w:r w:rsidRPr="00B93923">
        <w:rPr>
          <w:rFonts w:ascii="Book Antiqua" w:eastAsia="Times New Roman" w:hAnsi="Book Antiqua"/>
          <w:color w:val="000000" w:themeColor="text1"/>
          <w:kern w:val="0"/>
          <w:sz w:val="24"/>
          <w:lang w:eastAsia="en-US"/>
        </w:rPr>
        <w:t xml:space="preserve">) according to the manufacturer's instructions. DNA concentration and </w:t>
      </w:r>
      <w:r w:rsidR="00C945B0" w:rsidRPr="00B93923">
        <w:rPr>
          <w:rFonts w:ascii="Book Antiqua" w:eastAsia="Times New Roman" w:hAnsi="Book Antiqua"/>
          <w:color w:val="000000" w:themeColor="text1"/>
          <w:kern w:val="0"/>
          <w:sz w:val="24"/>
          <w:lang w:eastAsia="en-US"/>
        </w:rPr>
        <w:lastRenderedPageBreak/>
        <w:t>puri</w:t>
      </w:r>
      <w:r w:rsidR="00C945B0">
        <w:rPr>
          <w:rFonts w:ascii="Book Antiqua" w:eastAsia="Times New Roman" w:hAnsi="Book Antiqua"/>
          <w:color w:val="000000" w:themeColor="text1"/>
          <w:kern w:val="0"/>
          <w:sz w:val="24"/>
          <w:lang w:eastAsia="en-US"/>
        </w:rPr>
        <w:t>ty</w:t>
      </w:r>
      <w:r w:rsidR="00C945B0" w:rsidRPr="00B93923">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 xml:space="preserve">were measured using the </w:t>
      </w:r>
      <w:proofErr w:type="spellStart"/>
      <w:r w:rsidRPr="00B93923">
        <w:rPr>
          <w:rFonts w:ascii="Book Antiqua" w:eastAsia="Times New Roman" w:hAnsi="Book Antiqua"/>
          <w:color w:val="000000" w:themeColor="text1"/>
          <w:kern w:val="0"/>
          <w:sz w:val="24"/>
          <w:lang w:eastAsia="en-US"/>
        </w:rPr>
        <w:t>NanoDrop</w:t>
      </w:r>
      <w:proofErr w:type="spellEnd"/>
      <w:r w:rsidRPr="00B93923">
        <w:rPr>
          <w:rFonts w:ascii="Book Antiqua" w:eastAsia="Times New Roman" w:hAnsi="Book Antiqua"/>
          <w:color w:val="000000" w:themeColor="text1"/>
          <w:kern w:val="0"/>
          <w:sz w:val="24"/>
          <w:lang w:eastAsia="en-US"/>
        </w:rPr>
        <w:t xml:space="preserve"> 2000 UV-</w:t>
      </w:r>
      <w:proofErr w:type="spellStart"/>
      <w:r w:rsidRPr="00B93923">
        <w:rPr>
          <w:rFonts w:ascii="Book Antiqua" w:eastAsia="Times New Roman" w:hAnsi="Book Antiqua"/>
          <w:color w:val="000000" w:themeColor="text1"/>
          <w:kern w:val="0"/>
          <w:sz w:val="24"/>
          <w:lang w:eastAsia="en-US"/>
        </w:rPr>
        <w:t>vis</w:t>
      </w:r>
      <w:proofErr w:type="spellEnd"/>
      <w:r w:rsidRPr="00B93923">
        <w:rPr>
          <w:rFonts w:ascii="Book Antiqua" w:eastAsia="Times New Roman" w:hAnsi="Book Antiqua"/>
          <w:color w:val="000000" w:themeColor="text1"/>
          <w:kern w:val="0"/>
          <w:sz w:val="24"/>
          <w:lang w:eastAsia="en-US"/>
        </w:rPr>
        <w:t xml:space="preserve"> spectrophotometer (Thermo Scientific, Wilmington, </w:t>
      </w:r>
      <w:r w:rsidR="007E4D9A" w:rsidRPr="00B93923">
        <w:rPr>
          <w:rFonts w:ascii="Book Antiqua" w:eastAsia="Times New Roman" w:hAnsi="Book Antiqua"/>
          <w:color w:val="000000" w:themeColor="text1"/>
          <w:kern w:val="0"/>
          <w:sz w:val="24"/>
          <w:lang w:eastAsia="en-US"/>
        </w:rPr>
        <w:t>United States</w:t>
      </w:r>
      <w:r w:rsidRPr="00B93923">
        <w:rPr>
          <w:rFonts w:ascii="Book Antiqua" w:eastAsia="Times New Roman" w:hAnsi="Book Antiqua"/>
          <w:color w:val="000000" w:themeColor="text1"/>
          <w:kern w:val="0"/>
          <w:sz w:val="24"/>
          <w:lang w:eastAsia="en-US"/>
        </w:rPr>
        <w:t xml:space="preserve">), and DNA quality was checked by 1% agarose gel </w:t>
      </w:r>
      <w:r w:rsidR="008A0B6C" w:rsidRPr="00B93923">
        <w:rPr>
          <w:rFonts w:ascii="Book Antiqua" w:eastAsia="Times New Roman" w:hAnsi="Book Antiqua"/>
          <w:color w:val="000000" w:themeColor="text1"/>
          <w:kern w:val="0"/>
          <w:sz w:val="24"/>
          <w:lang w:eastAsia="en-US"/>
        </w:rPr>
        <w:t xml:space="preserve">electrophoresis. V3-V4 hypervariable regions of the bacteria 16S </w:t>
      </w:r>
      <w:proofErr w:type="spellStart"/>
      <w:r w:rsidR="008A0B6C" w:rsidRPr="00B93923">
        <w:rPr>
          <w:rFonts w:ascii="Book Antiqua" w:eastAsia="Times New Roman" w:hAnsi="Book Antiqua"/>
          <w:color w:val="000000" w:themeColor="text1"/>
          <w:kern w:val="0"/>
          <w:sz w:val="24"/>
          <w:lang w:eastAsia="en-US"/>
        </w:rPr>
        <w:t>rRNA</w:t>
      </w:r>
      <w:proofErr w:type="spellEnd"/>
      <w:r w:rsidR="008A0B6C" w:rsidRPr="00B93923">
        <w:rPr>
          <w:rFonts w:ascii="Book Antiqua" w:eastAsia="Times New Roman" w:hAnsi="Book Antiqua"/>
          <w:color w:val="000000" w:themeColor="text1"/>
          <w:kern w:val="0"/>
          <w:sz w:val="24"/>
          <w:lang w:eastAsia="en-US"/>
        </w:rPr>
        <w:t xml:space="preserve"> gene were amplified using the thermocycler PCR system (</w:t>
      </w:r>
      <w:proofErr w:type="spellStart"/>
      <w:r w:rsidR="008A0B6C" w:rsidRPr="00B93923">
        <w:rPr>
          <w:rFonts w:ascii="Book Antiqua" w:eastAsia="Times New Roman" w:hAnsi="Book Antiqua"/>
          <w:color w:val="000000" w:themeColor="text1"/>
          <w:kern w:val="0"/>
          <w:sz w:val="24"/>
          <w:lang w:eastAsia="en-US"/>
        </w:rPr>
        <w:t>GeneAmp</w:t>
      </w:r>
      <w:proofErr w:type="spellEnd"/>
      <w:r w:rsidR="008A0B6C" w:rsidRPr="00B93923">
        <w:rPr>
          <w:rFonts w:ascii="Book Antiqua" w:eastAsia="Times New Roman" w:hAnsi="Book Antiqua"/>
          <w:color w:val="000000" w:themeColor="text1"/>
          <w:kern w:val="0"/>
          <w:sz w:val="24"/>
          <w:lang w:eastAsia="en-US"/>
        </w:rPr>
        <w:t xml:space="preserve"> 9700, ABI, United States). Purified amplicons were pooled in equimolar and paired-end sequenced on the </w:t>
      </w:r>
      <w:proofErr w:type="spellStart"/>
      <w:r w:rsidR="008A0B6C" w:rsidRPr="00B93923">
        <w:rPr>
          <w:rFonts w:ascii="Book Antiqua" w:eastAsia="Times New Roman" w:hAnsi="Book Antiqua"/>
          <w:color w:val="000000" w:themeColor="text1"/>
          <w:kern w:val="0"/>
          <w:sz w:val="24"/>
          <w:lang w:eastAsia="en-US"/>
        </w:rPr>
        <w:t>Illumina</w:t>
      </w:r>
      <w:proofErr w:type="spellEnd"/>
      <w:r w:rsidR="008A0B6C" w:rsidRPr="00B93923">
        <w:rPr>
          <w:rFonts w:ascii="Book Antiqua" w:eastAsia="Times New Roman" w:hAnsi="Book Antiqua"/>
          <w:color w:val="000000" w:themeColor="text1"/>
          <w:kern w:val="0"/>
          <w:sz w:val="24"/>
          <w:lang w:eastAsia="en-US"/>
        </w:rPr>
        <w:t xml:space="preserve"> </w:t>
      </w:r>
      <w:proofErr w:type="spellStart"/>
      <w:r w:rsidR="008A0B6C" w:rsidRPr="00B93923">
        <w:rPr>
          <w:rFonts w:ascii="Book Antiqua" w:eastAsia="Times New Roman" w:hAnsi="Book Antiqua"/>
          <w:color w:val="000000" w:themeColor="text1"/>
          <w:kern w:val="0"/>
          <w:sz w:val="24"/>
          <w:lang w:eastAsia="en-US"/>
        </w:rPr>
        <w:t>MiSeq</w:t>
      </w:r>
      <w:proofErr w:type="spellEnd"/>
      <w:r w:rsidR="008A0B6C" w:rsidRPr="00B93923">
        <w:rPr>
          <w:rFonts w:ascii="Book Antiqua" w:eastAsia="Times New Roman" w:hAnsi="Book Antiqua"/>
          <w:color w:val="000000" w:themeColor="text1"/>
          <w:kern w:val="0"/>
          <w:sz w:val="24"/>
          <w:lang w:eastAsia="en-US"/>
        </w:rPr>
        <w:t xml:space="preserve"> Platform (</w:t>
      </w:r>
      <w:proofErr w:type="spellStart"/>
      <w:r w:rsidR="008A0B6C" w:rsidRPr="00B93923">
        <w:rPr>
          <w:rFonts w:ascii="Book Antiqua" w:eastAsia="Times New Roman" w:hAnsi="Book Antiqua"/>
          <w:color w:val="000000" w:themeColor="text1"/>
          <w:kern w:val="0"/>
          <w:sz w:val="24"/>
          <w:lang w:eastAsia="en-US"/>
        </w:rPr>
        <w:t>Illumina</w:t>
      </w:r>
      <w:proofErr w:type="spellEnd"/>
      <w:r w:rsidR="008A0B6C" w:rsidRPr="00B93923">
        <w:rPr>
          <w:rFonts w:ascii="Book Antiqua" w:eastAsia="Times New Roman" w:hAnsi="Book Antiqua"/>
          <w:color w:val="000000" w:themeColor="text1"/>
          <w:kern w:val="0"/>
          <w:sz w:val="24"/>
          <w:lang w:eastAsia="en-US"/>
        </w:rPr>
        <w:t xml:space="preserve">, San Diego, United States) according to standard protocols of the </w:t>
      </w:r>
      <w:proofErr w:type="spellStart"/>
      <w:r w:rsidR="008A0B6C" w:rsidRPr="00B93923">
        <w:rPr>
          <w:rFonts w:ascii="Book Antiqua" w:eastAsia="Times New Roman" w:hAnsi="Book Antiqua"/>
          <w:color w:val="000000" w:themeColor="text1"/>
          <w:kern w:val="0"/>
          <w:sz w:val="24"/>
          <w:lang w:eastAsia="en-US"/>
        </w:rPr>
        <w:t>Majorbio</w:t>
      </w:r>
      <w:proofErr w:type="spellEnd"/>
      <w:r w:rsidR="008A0B6C" w:rsidRPr="00B93923">
        <w:rPr>
          <w:rFonts w:ascii="Book Antiqua" w:eastAsia="Times New Roman" w:hAnsi="Book Antiqua"/>
          <w:color w:val="000000" w:themeColor="text1"/>
          <w:kern w:val="0"/>
          <w:sz w:val="24"/>
          <w:lang w:eastAsia="en-US"/>
        </w:rPr>
        <w:t xml:space="preserve"> Bio-Pharm Technology Co. Ltd. (Shanghai, China).</w:t>
      </w:r>
    </w:p>
    <w:p w14:paraId="6559B91D" w14:textId="77777777" w:rsidR="00CC342A" w:rsidRPr="00B93923" w:rsidRDefault="00CC342A" w:rsidP="00570B5C">
      <w:pPr>
        <w:kinsoku w:val="0"/>
        <w:overflowPunct w:val="0"/>
        <w:autoSpaceDE w:val="0"/>
        <w:autoSpaceDN w:val="0"/>
        <w:adjustRightInd w:val="0"/>
        <w:snapToGrid w:val="0"/>
        <w:spacing w:after="0" w:line="360" w:lineRule="auto"/>
        <w:rPr>
          <w:rFonts w:ascii="Book Antiqua" w:eastAsiaTheme="minorEastAsia" w:hAnsi="Book Antiqua"/>
          <w:color w:val="000000" w:themeColor="text1"/>
          <w:kern w:val="0"/>
          <w:sz w:val="24"/>
        </w:rPr>
      </w:pPr>
    </w:p>
    <w:p w14:paraId="5A1F9EB4" w14:textId="674D4A5B"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i/>
          <w:color w:val="000000" w:themeColor="text1"/>
          <w:kern w:val="0"/>
          <w:sz w:val="24"/>
          <w:lang w:eastAsia="en-US"/>
        </w:rPr>
      </w:pPr>
      <w:r w:rsidRPr="00B93923">
        <w:rPr>
          <w:rFonts w:ascii="Book Antiqua" w:eastAsia="Times New Roman" w:hAnsi="Book Antiqua"/>
          <w:b/>
          <w:bCs/>
          <w:i/>
          <w:color w:val="000000" w:themeColor="text1"/>
          <w:kern w:val="0"/>
          <w:sz w:val="24"/>
          <w:lang w:eastAsia="en-US"/>
        </w:rPr>
        <w:t>Statistical analysis</w:t>
      </w:r>
    </w:p>
    <w:p w14:paraId="0A183F27" w14:textId="227F9DC0"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color w:val="000000" w:themeColor="text1"/>
          <w:kern w:val="0"/>
          <w:sz w:val="24"/>
          <w:lang w:eastAsia="en-US"/>
        </w:rPr>
      </w:pPr>
      <w:r w:rsidRPr="00B93923">
        <w:rPr>
          <w:rFonts w:ascii="Book Antiqua" w:eastAsia="Times New Roman" w:hAnsi="Book Antiqua"/>
          <w:color w:val="000000" w:themeColor="text1"/>
          <w:kern w:val="0"/>
          <w:sz w:val="24"/>
          <w:lang w:eastAsia="en-US"/>
        </w:rPr>
        <w:t>Data analyses were performed using Stata 13.1 for Windows (Stata Corp LP, T</w:t>
      </w:r>
      <w:r w:rsidR="003460A4" w:rsidRPr="00B93923">
        <w:rPr>
          <w:rFonts w:ascii="Book Antiqua" w:eastAsiaTheme="minorEastAsia" w:hAnsi="Book Antiqua"/>
          <w:color w:val="000000" w:themeColor="text1"/>
          <w:kern w:val="0"/>
          <w:sz w:val="24"/>
        </w:rPr>
        <w:t>X, United States</w:t>
      </w:r>
      <w:r w:rsidRPr="00B93923">
        <w:rPr>
          <w:rFonts w:ascii="Book Antiqua" w:eastAsia="Times New Roman" w:hAnsi="Book Antiqua"/>
          <w:color w:val="000000" w:themeColor="text1"/>
          <w:kern w:val="0"/>
          <w:sz w:val="24"/>
          <w:lang w:eastAsia="en-US"/>
        </w:rPr>
        <w:t>), Prism 6 version 6.02 (</w:t>
      </w:r>
      <w:proofErr w:type="spellStart"/>
      <w:r w:rsidRPr="00B93923">
        <w:rPr>
          <w:rFonts w:ascii="Book Antiqua" w:eastAsia="Times New Roman" w:hAnsi="Book Antiqua"/>
          <w:color w:val="000000" w:themeColor="text1"/>
          <w:kern w:val="0"/>
          <w:sz w:val="24"/>
          <w:lang w:eastAsia="en-US"/>
        </w:rPr>
        <w:t>GraphPad</w:t>
      </w:r>
      <w:proofErr w:type="spellEnd"/>
      <w:r w:rsidRPr="00B93923">
        <w:rPr>
          <w:rFonts w:ascii="Book Antiqua" w:eastAsia="Times New Roman" w:hAnsi="Book Antiqua"/>
          <w:color w:val="000000" w:themeColor="text1"/>
          <w:kern w:val="0"/>
          <w:sz w:val="24"/>
          <w:lang w:eastAsia="en-US"/>
        </w:rPr>
        <w:t xml:space="preserve"> Software, </w:t>
      </w:r>
      <w:proofErr w:type="spellStart"/>
      <w:r w:rsidRPr="00B93923">
        <w:rPr>
          <w:rFonts w:ascii="Book Antiqua" w:eastAsia="Times New Roman" w:hAnsi="Book Antiqua"/>
          <w:color w:val="000000" w:themeColor="text1"/>
          <w:kern w:val="0"/>
          <w:sz w:val="24"/>
          <w:lang w:eastAsia="en-US"/>
        </w:rPr>
        <w:t>lnc</w:t>
      </w:r>
      <w:proofErr w:type="spellEnd"/>
      <w:r w:rsidRPr="00B93923">
        <w:rPr>
          <w:rFonts w:ascii="Book Antiqua" w:eastAsia="Times New Roman" w:hAnsi="Book Antiqua"/>
          <w:color w:val="000000" w:themeColor="text1"/>
          <w:kern w:val="0"/>
          <w:sz w:val="24"/>
          <w:lang w:eastAsia="en-US"/>
        </w:rPr>
        <w:t xml:space="preserve">, </w:t>
      </w:r>
      <w:bookmarkStart w:id="14" w:name="OLE_LINK96"/>
      <w:bookmarkStart w:id="15" w:name="OLE_LINK97"/>
      <w:r w:rsidRPr="00B93923">
        <w:rPr>
          <w:rFonts w:ascii="Book Antiqua" w:eastAsia="Times New Roman" w:hAnsi="Book Antiqua"/>
          <w:color w:val="000000" w:themeColor="text1"/>
          <w:kern w:val="0"/>
          <w:sz w:val="24"/>
          <w:lang w:eastAsia="en-US"/>
        </w:rPr>
        <w:t>San Diego</w:t>
      </w:r>
      <w:bookmarkEnd w:id="14"/>
      <w:bookmarkEnd w:id="15"/>
      <w:r w:rsidR="00A63CD4" w:rsidRPr="00B93923">
        <w:rPr>
          <w:rFonts w:ascii="Book Antiqua" w:eastAsiaTheme="minorEastAsia" w:hAnsi="Book Antiqua"/>
          <w:color w:val="000000" w:themeColor="text1"/>
          <w:kern w:val="0"/>
          <w:sz w:val="24"/>
        </w:rPr>
        <w:t>, CA, United States</w:t>
      </w:r>
      <w:r w:rsidRPr="00B93923">
        <w:rPr>
          <w:rFonts w:ascii="Book Antiqua" w:eastAsia="Times New Roman" w:hAnsi="Book Antiqua"/>
          <w:color w:val="000000" w:themeColor="text1"/>
          <w:kern w:val="0"/>
          <w:sz w:val="24"/>
          <w:lang w:eastAsia="en-US"/>
        </w:rPr>
        <w:t xml:space="preserve">), and </w:t>
      </w:r>
      <w:proofErr w:type="spellStart"/>
      <w:r w:rsidRPr="00B93923">
        <w:rPr>
          <w:rFonts w:ascii="Book Antiqua" w:eastAsia="Times New Roman" w:hAnsi="Book Antiqua"/>
          <w:color w:val="000000" w:themeColor="text1"/>
          <w:kern w:val="0"/>
          <w:sz w:val="24"/>
          <w:lang w:eastAsia="en-US"/>
        </w:rPr>
        <w:t>MedCalc</w:t>
      </w:r>
      <w:proofErr w:type="spellEnd"/>
      <w:r w:rsidRPr="00B93923">
        <w:rPr>
          <w:rFonts w:ascii="Book Antiqua" w:eastAsia="Times New Roman" w:hAnsi="Book Antiqua"/>
          <w:color w:val="000000" w:themeColor="text1"/>
          <w:kern w:val="0"/>
          <w:sz w:val="24"/>
          <w:lang w:eastAsia="en-US"/>
        </w:rPr>
        <w:t xml:space="preserve"> Statistical Software version 19.0.4 (</w:t>
      </w:r>
      <w:proofErr w:type="spellStart"/>
      <w:r w:rsidRPr="00B93923">
        <w:rPr>
          <w:rFonts w:ascii="Book Antiqua" w:eastAsia="Times New Roman" w:hAnsi="Book Antiqua"/>
          <w:color w:val="000000" w:themeColor="text1"/>
          <w:kern w:val="0"/>
          <w:sz w:val="24"/>
          <w:lang w:eastAsia="en-US"/>
        </w:rPr>
        <w:t>MedCalc</w:t>
      </w:r>
      <w:proofErr w:type="spellEnd"/>
      <w:r w:rsidRPr="00B93923">
        <w:rPr>
          <w:rFonts w:ascii="Book Antiqua" w:eastAsia="Times New Roman" w:hAnsi="Book Antiqua"/>
          <w:color w:val="000000" w:themeColor="text1"/>
          <w:kern w:val="0"/>
          <w:sz w:val="24"/>
          <w:lang w:eastAsia="en-US"/>
        </w:rPr>
        <w:t xml:space="preserve"> Software </w:t>
      </w:r>
      <w:proofErr w:type="spellStart"/>
      <w:r w:rsidRPr="00B93923">
        <w:rPr>
          <w:rFonts w:ascii="Book Antiqua" w:eastAsia="Times New Roman" w:hAnsi="Book Antiqua"/>
          <w:color w:val="000000" w:themeColor="text1"/>
          <w:kern w:val="0"/>
          <w:sz w:val="24"/>
          <w:lang w:eastAsia="en-US"/>
        </w:rPr>
        <w:t>bvba</w:t>
      </w:r>
      <w:proofErr w:type="spellEnd"/>
      <w:r w:rsidRPr="00B93923">
        <w:rPr>
          <w:rFonts w:ascii="Book Antiqua" w:eastAsia="Times New Roman" w:hAnsi="Book Antiqua"/>
          <w:color w:val="000000" w:themeColor="text1"/>
          <w:kern w:val="0"/>
          <w:sz w:val="24"/>
          <w:lang w:eastAsia="en-US"/>
        </w:rPr>
        <w:t xml:space="preserve">, Ostend, Belgium). Categorical variables are presented as frequencies (percentages). Continuous variables are presented as </w:t>
      </w:r>
      <w:r w:rsidR="00C945B0">
        <w:rPr>
          <w:rFonts w:ascii="Book Antiqua" w:eastAsia="Times New Roman" w:hAnsi="Book Antiqua"/>
          <w:color w:val="000000" w:themeColor="text1"/>
          <w:kern w:val="0"/>
          <w:sz w:val="24"/>
          <w:lang w:eastAsia="en-US"/>
        </w:rPr>
        <w:t xml:space="preserve">the </w:t>
      </w:r>
      <w:r w:rsidRPr="00B93923">
        <w:rPr>
          <w:rFonts w:ascii="Book Antiqua" w:eastAsia="Times New Roman" w:hAnsi="Book Antiqua"/>
          <w:color w:val="000000" w:themeColor="text1"/>
          <w:kern w:val="0"/>
          <w:sz w:val="24"/>
          <w:lang w:eastAsia="en-US"/>
        </w:rPr>
        <w:t xml:space="preserve">mean (standard deviation). Fisher’s exact test was used to compare categorical variables when cell sizes were less than 1. The Mann-Whitney </w:t>
      </w:r>
      <w:r w:rsidRPr="00B93923">
        <w:rPr>
          <w:rFonts w:ascii="Book Antiqua" w:eastAsia="Times New Roman" w:hAnsi="Book Antiqua"/>
          <w:i/>
          <w:color w:val="000000" w:themeColor="text1"/>
          <w:kern w:val="0"/>
          <w:sz w:val="24"/>
          <w:lang w:eastAsia="en-US"/>
        </w:rPr>
        <w:t>U</w:t>
      </w:r>
      <w:r w:rsidRPr="00B93923">
        <w:rPr>
          <w:rFonts w:ascii="Book Antiqua" w:eastAsia="Times New Roman" w:hAnsi="Book Antiqua"/>
          <w:color w:val="000000" w:themeColor="text1"/>
          <w:kern w:val="0"/>
          <w:sz w:val="24"/>
          <w:lang w:eastAsia="en-US"/>
        </w:rPr>
        <w:t xml:space="preserve"> test was used to compare continuous variables between two groups, while the </w:t>
      </w:r>
      <w:proofErr w:type="spellStart"/>
      <w:r w:rsidRPr="00B93923">
        <w:rPr>
          <w:rFonts w:ascii="Book Antiqua" w:eastAsia="Times New Roman" w:hAnsi="Book Antiqua"/>
          <w:color w:val="000000" w:themeColor="text1"/>
          <w:kern w:val="0"/>
          <w:sz w:val="24"/>
          <w:lang w:eastAsia="en-US"/>
        </w:rPr>
        <w:t>Kruskal</w:t>
      </w:r>
      <w:proofErr w:type="spellEnd"/>
      <w:r w:rsidRPr="00B93923">
        <w:rPr>
          <w:rFonts w:ascii="Book Antiqua" w:eastAsia="Times New Roman" w:hAnsi="Book Antiqua"/>
          <w:color w:val="000000" w:themeColor="text1"/>
          <w:kern w:val="0"/>
          <w:sz w:val="24"/>
          <w:lang w:eastAsia="en-US"/>
        </w:rPr>
        <w:t xml:space="preserve">-Wallis method was used to compare three or more groups. Spearman correlation analysis was performed to assess correlation between variables. The conservative Bonferroni correction was adopted for multiple tests. Two-tailed </w:t>
      </w:r>
      <w:r w:rsidRPr="00B93923">
        <w:rPr>
          <w:rFonts w:ascii="Book Antiqua" w:eastAsia="Times New Roman" w:hAnsi="Book Antiqua"/>
          <w:i/>
          <w:color w:val="000000" w:themeColor="text1"/>
          <w:kern w:val="0"/>
          <w:sz w:val="24"/>
          <w:lang w:eastAsia="en-US"/>
        </w:rPr>
        <w:t>P</w:t>
      </w:r>
      <w:r w:rsidRPr="00B93923">
        <w:rPr>
          <w:rFonts w:ascii="Book Antiqua" w:eastAsia="Times New Roman" w:hAnsi="Book Antiqua"/>
          <w:color w:val="000000" w:themeColor="text1"/>
          <w:kern w:val="0"/>
          <w:sz w:val="24"/>
          <w:lang w:eastAsia="en-US"/>
        </w:rPr>
        <w:t xml:space="preserve"> values &lt; 0.05 were considered indicative of statistical significance. For bioinformatics analyses, the α-diversity metrics and β-diversity </w:t>
      </w:r>
      <w:r w:rsidR="00C945B0">
        <w:rPr>
          <w:rFonts w:ascii="Book Antiqua" w:eastAsia="Times New Roman" w:hAnsi="Book Antiqua"/>
          <w:color w:val="000000" w:themeColor="text1"/>
          <w:kern w:val="0"/>
          <w:sz w:val="24"/>
          <w:lang w:eastAsia="en-US"/>
        </w:rPr>
        <w:t xml:space="preserve">were </w:t>
      </w:r>
      <w:r w:rsidRPr="00B93923">
        <w:rPr>
          <w:rFonts w:ascii="Book Antiqua" w:eastAsia="Times New Roman" w:hAnsi="Book Antiqua"/>
          <w:color w:val="000000" w:themeColor="text1"/>
          <w:kern w:val="0"/>
          <w:sz w:val="24"/>
          <w:lang w:eastAsia="en-US"/>
        </w:rPr>
        <w:t xml:space="preserve">calculated using </w:t>
      </w:r>
      <w:proofErr w:type="spellStart"/>
      <w:r w:rsidRPr="00B93923">
        <w:rPr>
          <w:rFonts w:ascii="Book Antiqua" w:eastAsia="Times New Roman" w:hAnsi="Book Antiqua"/>
          <w:color w:val="000000" w:themeColor="text1"/>
          <w:kern w:val="0"/>
          <w:sz w:val="24"/>
          <w:lang w:eastAsia="en-US"/>
        </w:rPr>
        <w:t>unweighted</w:t>
      </w:r>
      <w:proofErr w:type="spellEnd"/>
      <w:r w:rsidRPr="00B93923">
        <w:rPr>
          <w:rFonts w:ascii="Book Antiqua" w:eastAsia="Times New Roman" w:hAnsi="Book Antiqua"/>
          <w:color w:val="000000" w:themeColor="text1"/>
          <w:kern w:val="0"/>
          <w:sz w:val="24"/>
          <w:lang w:eastAsia="en-US"/>
        </w:rPr>
        <w:t> </w:t>
      </w:r>
      <w:proofErr w:type="spellStart"/>
      <w:r w:rsidRPr="00B93923">
        <w:rPr>
          <w:rFonts w:ascii="Book Antiqua" w:eastAsia="Times New Roman" w:hAnsi="Book Antiqua"/>
          <w:color w:val="000000" w:themeColor="text1"/>
          <w:kern w:val="0"/>
          <w:sz w:val="24"/>
          <w:lang w:eastAsia="en-US"/>
        </w:rPr>
        <w:t>unifrac</w:t>
      </w:r>
      <w:proofErr w:type="spellEnd"/>
      <w:r w:rsidRPr="00B93923">
        <w:rPr>
          <w:rFonts w:ascii="Book Antiqua" w:eastAsia="Times New Roman" w:hAnsi="Book Antiqua"/>
          <w:color w:val="000000" w:themeColor="text1"/>
          <w:kern w:val="0"/>
          <w:sz w:val="24"/>
          <w:lang w:eastAsia="en-US"/>
        </w:rPr>
        <w:t> distances and represented in principal co-ordinates analysis (</w:t>
      </w:r>
      <w:proofErr w:type="spellStart"/>
      <w:r w:rsidRPr="00B93923">
        <w:rPr>
          <w:rFonts w:ascii="Book Antiqua" w:eastAsia="Times New Roman" w:hAnsi="Book Antiqua"/>
          <w:color w:val="000000" w:themeColor="text1"/>
          <w:kern w:val="0"/>
          <w:sz w:val="24"/>
          <w:lang w:eastAsia="en-US"/>
        </w:rPr>
        <w:t>PCoA</w:t>
      </w:r>
      <w:proofErr w:type="spellEnd"/>
      <w:r w:rsidRPr="00B93923">
        <w:rPr>
          <w:rFonts w:ascii="Book Antiqua" w:eastAsia="Times New Roman" w:hAnsi="Book Antiqua"/>
          <w:color w:val="000000" w:themeColor="text1"/>
          <w:kern w:val="0"/>
          <w:sz w:val="24"/>
          <w:lang w:eastAsia="en-US"/>
        </w:rPr>
        <w:t>)</w:t>
      </w:r>
      <w:r w:rsidR="00C945B0">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 xml:space="preserve">using the open-access online </w:t>
      </w:r>
      <w:proofErr w:type="spellStart"/>
      <w:r w:rsidRPr="00B93923">
        <w:rPr>
          <w:rFonts w:ascii="Book Antiqua" w:eastAsia="Times New Roman" w:hAnsi="Book Antiqua"/>
          <w:color w:val="000000" w:themeColor="text1"/>
          <w:kern w:val="0"/>
          <w:sz w:val="24"/>
          <w:lang w:eastAsia="en-US"/>
        </w:rPr>
        <w:t>Majorbio</w:t>
      </w:r>
      <w:proofErr w:type="spellEnd"/>
      <w:r w:rsidRPr="00B93923">
        <w:rPr>
          <w:rFonts w:ascii="Book Antiqua" w:eastAsia="Times New Roman" w:hAnsi="Book Antiqua"/>
          <w:color w:val="000000" w:themeColor="text1"/>
          <w:kern w:val="0"/>
          <w:sz w:val="24"/>
          <w:lang w:eastAsia="en-US"/>
        </w:rPr>
        <w:t xml:space="preserve"> I-Sanger Cloud Platform (</w:t>
      </w:r>
      <w:hyperlink r:id="rId8" w:tgtFrame="_blank" w:history="1">
        <w:r w:rsidRPr="00B93923">
          <w:rPr>
            <w:rFonts w:ascii="Book Antiqua" w:eastAsia="Times New Roman" w:hAnsi="Book Antiqua"/>
            <w:color w:val="000000" w:themeColor="text1"/>
            <w:kern w:val="0"/>
            <w:sz w:val="24"/>
            <w:lang w:eastAsia="en-US"/>
          </w:rPr>
          <w:t>www.i-sanger.com</w:t>
        </w:r>
      </w:hyperlink>
      <w:r w:rsidRPr="00B93923">
        <w:rPr>
          <w:rFonts w:ascii="Book Antiqua" w:eastAsia="Times New Roman" w:hAnsi="Book Antiqua"/>
          <w:color w:val="000000" w:themeColor="text1"/>
          <w:kern w:val="0"/>
          <w:sz w:val="24"/>
          <w:lang w:eastAsia="en-US"/>
        </w:rPr>
        <w:t>).</w:t>
      </w:r>
    </w:p>
    <w:p w14:paraId="5F3B73E3"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b/>
          <w:color w:val="000000" w:themeColor="text1"/>
          <w:sz w:val="24"/>
        </w:rPr>
      </w:pPr>
    </w:p>
    <w:p w14:paraId="06D9B890"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color w:val="000000" w:themeColor="text1"/>
          <w:sz w:val="24"/>
          <w:u w:val="single"/>
        </w:rPr>
      </w:pPr>
      <w:r w:rsidRPr="00B93923">
        <w:rPr>
          <w:rFonts w:ascii="Book Antiqua" w:hAnsi="Book Antiqua"/>
          <w:b/>
          <w:color w:val="000000" w:themeColor="text1"/>
          <w:sz w:val="24"/>
          <w:u w:val="single"/>
        </w:rPr>
        <w:t>RESULTS</w:t>
      </w:r>
    </w:p>
    <w:p w14:paraId="698A31C5"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i/>
          <w:color w:val="000000" w:themeColor="text1"/>
          <w:kern w:val="0"/>
          <w:sz w:val="24"/>
          <w:lang w:eastAsia="en-US"/>
        </w:rPr>
      </w:pPr>
      <w:r w:rsidRPr="00B93923">
        <w:rPr>
          <w:rFonts w:ascii="Book Antiqua" w:eastAsia="Times New Roman" w:hAnsi="Book Antiqua"/>
          <w:b/>
          <w:bCs/>
          <w:i/>
          <w:color w:val="000000" w:themeColor="text1"/>
          <w:kern w:val="0"/>
          <w:sz w:val="24"/>
          <w:lang w:eastAsia="en-US"/>
        </w:rPr>
        <w:t>Clinical characteristics of the patients</w:t>
      </w:r>
    </w:p>
    <w:p w14:paraId="75A43B03" w14:textId="5E035ADC"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color w:val="000000" w:themeColor="text1"/>
          <w:kern w:val="0"/>
          <w:sz w:val="24"/>
          <w:lang w:eastAsia="en-US"/>
        </w:rPr>
      </w:pPr>
      <w:r w:rsidRPr="00B93923">
        <w:rPr>
          <w:rFonts w:ascii="Book Antiqua" w:eastAsia="Times New Roman" w:hAnsi="Book Antiqua"/>
          <w:color w:val="000000" w:themeColor="text1"/>
          <w:kern w:val="0"/>
          <w:sz w:val="24"/>
          <w:lang w:eastAsia="en-US"/>
        </w:rPr>
        <w:t xml:space="preserve">A total of 32 IL10RA-deficient patients were admitted to our hospital during the study reference period. Fifteen patients were excluded for the following reasons: </w:t>
      </w:r>
      <w:r w:rsidR="004F44C0">
        <w:rPr>
          <w:rFonts w:ascii="Book Antiqua" w:eastAsia="Times New Roman" w:hAnsi="Book Antiqua"/>
          <w:color w:val="000000" w:themeColor="text1"/>
          <w:kern w:val="0"/>
          <w:sz w:val="24"/>
          <w:lang w:eastAsia="en-US"/>
        </w:rPr>
        <w:t>S</w:t>
      </w:r>
      <w:r w:rsidR="004F44C0" w:rsidRPr="00B93923">
        <w:rPr>
          <w:rFonts w:ascii="Book Antiqua" w:eastAsia="Times New Roman" w:hAnsi="Book Antiqua"/>
          <w:color w:val="000000" w:themeColor="text1"/>
          <w:kern w:val="0"/>
          <w:sz w:val="24"/>
          <w:lang w:eastAsia="en-US"/>
        </w:rPr>
        <w:t xml:space="preserve">ix </w:t>
      </w:r>
      <w:r w:rsidRPr="00B93923">
        <w:rPr>
          <w:rFonts w:ascii="Book Antiqua" w:eastAsia="Times New Roman" w:hAnsi="Book Antiqua"/>
          <w:color w:val="000000" w:themeColor="text1"/>
          <w:kern w:val="0"/>
          <w:sz w:val="24"/>
          <w:lang w:eastAsia="en-US"/>
        </w:rPr>
        <w:t xml:space="preserve">patients were undergoing follow-up for disease revaluation; of these, </w:t>
      </w:r>
      <w:r w:rsidR="004F44C0">
        <w:rPr>
          <w:rFonts w:ascii="Book Antiqua" w:eastAsia="Times New Roman" w:hAnsi="Book Antiqua"/>
          <w:color w:val="000000" w:themeColor="text1"/>
          <w:kern w:val="0"/>
          <w:sz w:val="24"/>
          <w:lang w:eastAsia="en-US"/>
        </w:rPr>
        <w:t>four</w:t>
      </w:r>
      <w:r w:rsidRPr="00B93923">
        <w:rPr>
          <w:rFonts w:ascii="Book Antiqua" w:eastAsia="Times New Roman" w:hAnsi="Book Antiqua"/>
          <w:color w:val="000000" w:themeColor="text1"/>
          <w:kern w:val="0"/>
          <w:sz w:val="24"/>
          <w:lang w:eastAsia="en-US"/>
        </w:rPr>
        <w:t xml:space="preserve"> had undergone </w:t>
      </w:r>
      <w:proofErr w:type="spellStart"/>
      <w:r w:rsidRPr="00B93923">
        <w:rPr>
          <w:rFonts w:ascii="Book Antiqua" w:eastAsia="Times New Roman" w:hAnsi="Book Antiqua"/>
          <w:color w:val="000000" w:themeColor="text1"/>
          <w:kern w:val="0"/>
          <w:sz w:val="24"/>
          <w:lang w:eastAsia="en-US"/>
        </w:rPr>
        <w:t>allo</w:t>
      </w:r>
      <w:proofErr w:type="spellEnd"/>
      <w:r w:rsidRPr="00B93923">
        <w:rPr>
          <w:rFonts w:ascii="Book Antiqua" w:eastAsia="Times New Roman" w:hAnsi="Book Antiqua"/>
          <w:color w:val="000000" w:themeColor="text1"/>
          <w:kern w:val="0"/>
          <w:sz w:val="24"/>
          <w:lang w:eastAsia="en-US"/>
        </w:rPr>
        <w:t xml:space="preserve">-hematopoietic stem cell transplantation while the other </w:t>
      </w:r>
      <w:r w:rsidR="004F44C0">
        <w:rPr>
          <w:rFonts w:ascii="Book Antiqua" w:eastAsia="Times New Roman" w:hAnsi="Book Antiqua"/>
          <w:color w:val="000000" w:themeColor="text1"/>
          <w:kern w:val="0"/>
          <w:sz w:val="24"/>
          <w:lang w:eastAsia="en-US"/>
        </w:rPr>
        <w:t>two</w:t>
      </w:r>
      <w:r w:rsidRPr="00B93923">
        <w:rPr>
          <w:rFonts w:ascii="Book Antiqua" w:eastAsia="Times New Roman" w:hAnsi="Book Antiqua"/>
          <w:color w:val="000000" w:themeColor="text1"/>
          <w:kern w:val="0"/>
          <w:sz w:val="24"/>
          <w:lang w:eastAsia="en-US"/>
        </w:rPr>
        <w:t xml:space="preserve"> were in remission after treatment with thalidomide. Four patients were excluded because of </w:t>
      </w:r>
      <w:r w:rsidR="004F44C0">
        <w:rPr>
          <w:rFonts w:ascii="Book Antiqua" w:eastAsia="Times New Roman" w:hAnsi="Book Antiqua"/>
          <w:color w:val="000000" w:themeColor="text1"/>
          <w:kern w:val="0"/>
          <w:sz w:val="24"/>
          <w:lang w:eastAsia="en-US"/>
        </w:rPr>
        <w:t xml:space="preserve">a </w:t>
      </w:r>
      <w:r w:rsidRPr="00B93923">
        <w:rPr>
          <w:rFonts w:ascii="Book Antiqua" w:eastAsia="Times New Roman" w:hAnsi="Book Antiqua"/>
          <w:color w:val="000000" w:themeColor="text1"/>
          <w:kern w:val="0"/>
          <w:sz w:val="24"/>
          <w:lang w:eastAsia="en-US"/>
        </w:rPr>
        <w:t xml:space="preserve">history of ostomy. </w:t>
      </w:r>
      <w:r w:rsidRPr="00B93923">
        <w:rPr>
          <w:rFonts w:ascii="Book Antiqua" w:eastAsia="Times New Roman" w:hAnsi="Book Antiqua"/>
          <w:color w:val="000000" w:themeColor="text1"/>
          <w:kern w:val="0"/>
          <w:sz w:val="24"/>
          <w:lang w:eastAsia="en-US"/>
        </w:rPr>
        <w:lastRenderedPageBreak/>
        <w:t xml:space="preserve">Five patients had confirmed </w:t>
      </w:r>
      <w:r w:rsidRPr="00B93923">
        <w:rPr>
          <w:rFonts w:ascii="Book Antiqua" w:eastAsia="Times New Roman" w:hAnsi="Book Antiqua"/>
          <w:i/>
          <w:iCs/>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gene mutations and had undergone endoscopy prior to referral to our hospital. Our study finally included 17 IL10RA-deficient patients, defined as the IL10RA group (</w:t>
      </w:r>
      <w:r w:rsidR="006C7BC6" w:rsidRPr="00B93923">
        <w:rPr>
          <w:rFonts w:ascii="Book Antiqua" w:eastAsia="Times New Roman" w:hAnsi="Book Antiqua"/>
          <w:color w:val="000000" w:themeColor="text1"/>
          <w:kern w:val="0"/>
          <w:sz w:val="24"/>
          <w:lang w:eastAsia="en-US"/>
        </w:rPr>
        <w:t xml:space="preserve">Supplementary Table </w:t>
      </w:r>
      <w:r w:rsidRPr="00B93923">
        <w:rPr>
          <w:rFonts w:ascii="Book Antiqua" w:eastAsia="Times New Roman" w:hAnsi="Book Antiqua"/>
          <w:color w:val="000000" w:themeColor="text1"/>
          <w:kern w:val="0"/>
          <w:sz w:val="24"/>
          <w:lang w:eastAsia="en-US"/>
        </w:rPr>
        <w:t>1). In addition, 17 patients with C</w:t>
      </w:r>
      <w:r w:rsidR="004F44C0">
        <w:rPr>
          <w:rFonts w:ascii="Book Antiqua" w:eastAsia="Times New Roman" w:hAnsi="Book Antiqua"/>
          <w:color w:val="000000" w:themeColor="text1"/>
          <w:kern w:val="0"/>
          <w:sz w:val="24"/>
          <w:lang w:eastAsia="en-US"/>
        </w:rPr>
        <w:t>D</w:t>
      </w:r>
      <w:r w:rsidRPr="00B93923">
        <w:rPr>
          <w:rFonts w:ascii="Book Antiqua" w:eastAsia="Times New Roman" w:hAnsi="Book Antiqua"/>
          <w:color w:val="000000" w:themeColor="text1"/>
          <w:kern w:val="0"/>
          <w:sz w:val="24"/>
          <w:lang w:eastAsia="en-US"/>
        </w:rPr>
        <w:t xml:space="preserve"> and 26 healthy children were also enrolled. The detailed clinical characteristics and medication history are shown in Table 1.</w:t>
      </w:r>
    </w:p>
    <w:p w14:paraId="3878EA3C" w14:textId="400CB854" w:rsidR="007365E8" w:rsidRPr="00B93923" w:rsidRDefault="006D759C" w:rsidP="00570B5C">
      <w:pPr>
        <w:kinsoku w:val="0"/>
        <w:overflowPunct w:val="0"/>
        <w:autoSpaceDE w:val="0"/>
        <w:autoSpaceDN w:val="0"/>
        <w:adjustRightInd w:val="0"/>
        <w:snapToGrid w:val="0"/>
        <w:spacing w:after="0" w:line="360" w:lineRule="auto"/>
        <w:ind w:firstLineChars="100" w:firstLine="240"/>
        <w:rPr>
          <w:rFonts w:ascii="Book Antiqua" w:eastAsia="Times New Roman" w:hAnsi="Book Antiqua"/>
          <w:color w:val="000000" w:themeColor="text1"/>
          <w:kern w:val="0"/>
          <w:sz w:val="24"/>
          <w:lang w:eastAsia="en-US"/>
        </w:rPr>
      </w:pPr>
      <w:r w:rsidRPr="00B93923">
        <w:rPr>
          <w:rFonts w:ascii="Book Antiqua" w:eastAsia="Times New Roman" w:hAnsi="Book Antiqua"/>
          <w:color w:val="000000" w:themeColor="text1"/>
          <w:kern w:val="0"/>
          <w:sz w:val="24"/>
          <w:lang w:eastAsia="en-US"/>
        </w:rPr>
        <w:t xml:space="preserve">Among patients in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and CD groups, 76% were exposed to antibiotics within the last month before sample collection (Table 1). The average age at diagnosis in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group was significantly lower than that in the CD group (</w:t>
      </w:r>
      <w:r w:rsidRPr="00B93923">
        <w:rPr>
          <w:rFonts w:ascii="Book Antiqua" w:eastAsia="Times New Roman" w:hAnsi="Book Antiqua"/>
          <w:i/>
          <w:iCs/>
          <w:color w:val="000000" w:themeColor="text1"/>
          <w:kern w:val="0"/>
          <w:sz w:val="24"/>
          <w:lang w:eastAsia="en-US"/>
        </w:rPr>
        <w:t>P</w:t>
      </w:r>
      <w:r w:rsidR="00A63CD4" w:rsidRPr="00B93923">
        <w:rPr>
          <w:rFonts w:ascii="Book Antiqua" w:eastAsiaTheme="minorEastAsia" w:hAnsi="Book Antiqua"/>
          <w:i/>
          <w:iCs/>
          <w:color w:val="000000" w:themeColor="text1"/>
          <w:kern w:val="0"/>
          <w:sz w:val="24"/>
        </w:rPr>
        <w:t xml:space="preserve"> </w:t>
      </w:r>
      <w:r w:rsidRPr="00B93923">
        <w:rPr>
          <w:rFonts w:ascii="Book Antiqua" w:eastAsia="Times New Roman" w:hAnsi="Book Antiqua"/>
          <w:color w:val="000000" w:themeColor="text1"/>
          <w:kern w:val="0"/>
          <w:sz w:val="24"/>
          <w:lang w:eastAsia="en-US"/>
        </w:rPr>
        <w:t>&lt;</w:t>
      </w:r>
      <w:r w:rsidR="00A63CD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 xml:space="preserve">0.001). In addition, patients in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group showed </w:t>
      </w:r>
      <w:r w:rsidR="00873FBA">
        <w:rPr>
          <w:rFonts w:ascii="Book Antiqua" w:eastAsia="Times New Roman" w:hAnsi="Book Antiqua"/>
          <w:color w:val="000000" w:themeColor="text1"/>
          <w:kern w:val="0"/>
          <w:sz w:val="24"/>
          <w:lang w:eastAsia="en-US"/>
        </w:rPr>
        <w:t xml:space="preserve">a </w:t>
      </w:r>
      <w:r w:rsidRPr="00B93923">
        <w:rPr>
          <w:rFonts w:ascii="Book Antiqua" w:eastAsia="Times New Roman" w:hAnsi="Book Antiqua"/>
          <w:color w:val="000000" w:themeColor="text1"/>
          <w:kern w:val="0"/>
          <w:sz w:val="24"/>
          <w:lang w:eastAsia="en-US"/>
        </w:rPr>
        <w:t>significantly lower level of hemoglobin (</w:t>
      </w:r>
      <w:r w:rsidR="005E5166" w:rsidRPr="00B93923">
        <w:rPr>
          <w:rFonts w:ascii="Book Antiqua" w:eastAsia="Times New Roman" w:hAnsi="Book Antiqua"/>
          <w:i/>
          <w:iCs/>
          <w:color w:val="000000" w:themeColor="text1"/>
          <w:kern w:val="0"/>
          <w:sz w:val="24"/>
          <w:lang w:eastAsia="en-US"/>
        </w:rPr>
        <w:t xml:space="preserve">P = </w:t>
      </w:r>
      <w:r w:rsidRPr="00B93923">
        <w:rPr>
          <w:rFonts w:ascii="Book Antiqua" w:eastAsia="Times New Roman" w:hAnsi="Book Antiqua"/>
          <w:color w:val="000000" w:themeColor="text1"/>
          <w:kern w:val="0"/>
          <w:sz w:val="24"/>
          <w:lang w:eastAsia="en-US"/>
        </w:rPr>
        <w:t>0.0035), higher level of IL6 (</w:t>
      </w:r>
      <w:r w:rsidR="005E5166" w:rsidRPr="00B93923">
        <w:rPr>
          <w:rFonts w:ascii="Book Antiqua" w:eastAsia="Times New Roman" w:hAnsi="Book Antiqua"/>
          <w:i/>
          <w:iCs/>
          <w:color w:val="000000" w:themeColor="text1"/>
          <w:kern w:val="0"/>
          <w:sz w:val="24"/>
          <w:lang w:eastAsia="en-US"/>
        </w:rPr>
        <w:t xml:space="preserve">P = </w:t>
      </w:r>
      <w:r w:rsidRPr="00B93923">
        <w:rPr>
          <w:rFonts w:ascii="Book Antiqua" w:eastAsia="Times New Roman" w:hAnsi="Book Antiqua"/>
          <w:color w:val="000000" w:themeColor="text1"/>
          <w:kern w:val="0"/>
          <w:sz w:val="24"/>
          <w:lang w:eastAsia="en-US"/>
        </w:rPr>
        <w:t xml:space="preserve">0.0192), </w:t>
      </w:r>
      <w:proofErr w:type="gramStart"/>
      <w:r w:rsidRPr="00B93923">
        <w:rPr>
          <w:rFonts w:ascii="Book Antiqua" w:eastAsia="Times New Roman" w:hAnsi="Book Antiqua"/>
          <w:color w:val="000000" w:themeColor="text1"/>
          <w:kern w:val="0"/>
          <w:sz w:val="24"/>
          <w:lang w:eastAsia="en-US"/>
        </w:rPr>
        <w:t xml:space="preserve">and </w:t>
      </w:r>
      <w:r w:rsidR="00873FBA">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a</w:t>
      </w:r>
      <w:proofErr w:type="gramEnd"/>
      <w:r w:rsidRPr="00B93923">
        <w:rPr>
          <w:rFonts w:ascii="Book Antiqua" w:eastAsia="Times New Roman" w:hAnsi="Book Antiqua"/>
          <w:color w:val="000000" w:themeColor="text1"/>
          <w:kern w:val="0"/>
          <w:sz w:val="24"/>
          <w:lang w:eastAsia="en-US"/>
        </w:rPr>
        <w:t xml:space="preserve"> more severe phenotype [as reflected by </w:t>
      </w:r>
      <w:r w:rsidR="00052891">
        <w:rPr>
          <w:rFonts w:ascii="Book Antiqua" w:eastAsia="Times New Roman" w:hAnsi="Book Antiqua"/>
          <w:color w:val="000000" w:themeColor="text1"/>
          <w:kern w:val="0"/>
          <w:sz w:val="24"/>
          <w:lang w:eastAsia="en-US"/>
        </w:rPr>
        <w:t>a</w:t>
      </w:r>
      <w:r w:rsidR="00052891" w:rsidRPr="00B93923">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higher</w:t>
      </w:r>
      <w:r w:rsidR="00873FBA">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SES-CD</w:t>
      </w:r>
      <w:r w:rsidR="00873FBA">
        <w:rPr>
          <w:rFonts w:ascii="Book Antiqua" w:eastAsia="Times New Roman" w:hAnsi="Book Antiqua"/>
          <w:color w:val="000000" w:themeColor="text1"/>
          <w:kern w:val="0"/>
          <w:sz w:val="24"/>
          <w:lang w:eastAsia="en-US"/>
        </w:rPr>
        <w:t xml:space="preserve"> score</w:t>
      </w:r>
      <w:r w:rsidRPr="00B93923">
        <w:rPr>
          <w:rFonts w:ascii="Book Antiqua" w:eastAsia="Times New Roman" w:hAnsi="Book Antiqua"/>
          <w:color w:val="000000" w:themeColor="text1"/>
          <w:kern w:val="0"/>
          <w:sz w:val="24"/>
          <w:lang w:eastAsia="en-US"/>
        </w:rPr>
        <w:t xml:space="preserve"> (</w:t>
      </w:r>
      <w:r w:rsidR="005E5166" w:rsidRPr="00B93923">
        <w:rPr>
          <w:rFonts w:ascii="Book Antiqua" w:eastAsia="Times New Roman" w:hAnsi="Book Antiqua"/>
          <w:i/>
          <w:iCs/>
          <w:color w:val="000000" w:themeColor="text1"/>
          <w:kern w:val="0"/>
          <w:sz w:val="24"/>
          <w:lang w:eastAsia="en-US"/>
        </w:rPr>
        <w:t xml:space="preserve">P = </w:t>
      </w:r>
      <w:r w:rsidRPr="00B93923">
        <w:rPr>
          <w:rFonts w:ascii="Book Antiqua" w:eastAsia="Times New Roman" w:hAnsi="Book Antiqua"/>
          <w:color w:val="000000" w:themeColor="text1"/>
          <w:kern w:val="0"/>
          <w:sz w:val="24"/>
          <w:lang w:eastAsia="en-US"/>
        </w:rPr>
        <w:t>0.0157) and MINI index (</w:t>
      </w:r>
      <w:r w:rsidR="005E5166" w:rsidRPr="00B93923">
        <w:rPr>
          <w:rFonts w:ascii="Book Antiqua" w:eastAsia="Times New Roman" w:hAnsi="Book Antiqua"/>
          <w:i/>
          <w:iCs/>
          <w:color w:val="000000" w:themeColor="text1"/>
          <w:kern w:val="0"/>
          <w:sz w:val="24"/>
          <w:lang w:eastAsia="en-US"/>
        </w:rPr>
        <w:t xml:space="preserve">P = </w:t>
      </w:r>
      <w:r w:rsidRPr="00B93923">
        <w:rPr>
          <w:rFonts w:ascii="Book Antiqua" w:eastAsia="Times New Roman" w:hAnsi="Book Antiqua"/>
          <w:color w:val="000000" w:themeColor="text1"/>
          <w:kern w:val="0"/>
          <w:sz w:val="24"/>
          <w:lang w:eastAsia="en-US"/>
        </w:rPr>
        <w:t xml:space="preserve">0.0025)] as compared to those in the CD group. Colon and the perianal region appeared to be more commonly affected in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group (Table 1). We then performed receiver operating characteristic (ROC) curve analysis to evaluate the ability of these clinical variables in discriminating </w:t>
      </w:r>
      <w:r w:rsidR="00873FBA">
        <w:rPr>
          <w:rFonts w:ascii="Book Antiqua" w:eastAsia="Times New Roman" w:hAnsi="Book Antiqua"/>
          <w:color w:val="000000" w:themeColor="text1"/>
          <w:kern w:val="0"/>
          <w:sz w:val="24"/>
          <w:lang w:eastAsia="en-US"/>
        </w:rPr>
        <w:t xml:space="preserve">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group from </w:t>
      </w:r>
      <w:r w:rsidR="00873FBA">
        <w:rPr>
          <w:rFonts w:ascii="Book Antiqua" w:eastAsia="Times New Roman" w:hAnsi="Book Antiqua"/>
          <w:color w:val="000000" w:themeColor="text1"/>
          <w:kern w:val="0"/>
          <w:sz w:val="24"/>
          <w:lang w:eastAsia="en-US"/>
        </w:rPr>
        <w:t xml:space="preserve">the </w:t>
      </w:r>
      <w:r w:rsidRPr="00B93923">
        <w:rPr>
          <w:rFonts w:ascii="Book Antiqua" w:eastAsia="Times New Roman" w:hAnsi="Book Antiqua"/>
          <w:color w:val="000000" w:themeColor="text1"/>
          <w:kern w:val="0"/>
          <w:sz w:val="24"/>
          <w:lang w:eastAsia="en-US"/>
        </w:rPr>
        <w:t xml:space="preserve">CD group. Of the clinical variables that showed significant differences between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and CD groups, the age at initial admission showed the best predictive ability [area under the curve (AUC)</w:t>
      </w:r>
      <w:r w:rsidR="00A63CD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w:t>
      </w:r>
      <w:r w:rsidR="00A63CD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0.925] with a sensitivity of 94.12% and</w:t>
      </w:r>
      <w:r w:rsidR="00873FBA">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specificity of 88.24%. Other predictive factors were MINI (AUC</w:t>
      </w:r>
      <w:r w:rsidR="00A63CD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w:t>
      </w:r>
      <w:r w:rsidR="00A63CD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0.861), SES-CD (AUC</w:t>
      </w:r>
      <w:r w:rsidR="00A63CD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w:t>
      </w:r>
      <w:r w:rsidR="00A63CD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0.786), hemoglobin (AUC</w:t>
      </w:r>
      <w:r w:rsidR="00A63CD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w:t>
      </w:r>
      <w:r w:rsidR="00A63CD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0.780), and IL6 (AUC</w:t>
      </w:r>
      <w:r w:rsidR="00A63CD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w:t>
      </w:r>
      <w:r w:rsidR="00A63CD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0.757); this showed that IL10RA-deficient patients had more severe disease than patients in the CD group (</w:t>
      </w:r>
      <w:r w:rsidR="006C7BC6" w:rsidRPr="00B93923">
        <w:rPr>
          <w:rFonts w:ascii="Book Antiqua" w:eastAsia="Times New Roman" w:hAnsi="Book Antiqua"/>
          <w:color w:val="000000" w:themeColor="text1"/>
          <w:kern w:val="0"/>
          <w:sz w:val="24"/>
          <w:lang w:eastAsia="en-US"/>
        </w:rPr>
        <w:t xml:space="preserve">Supplementary Figure </w:t>
      </w:r>
      <w:r w:rsidRPr="00B93923">
        <w:rPr>
          <w:rFonts w:ascii="Book Antiqua" w:eastAsia="Times New Roman" w:hAnsi="Book Antiqua"/>
          <w:color w:val="000000" w:themeColor="text1"/>
          <w:kern w:val="0"/>
          <w:sz w:val="24"/>
          <w:lang w:eastAsia="en-US"/>
        </w:rPr>
        <w:t>1). </w:t>
      </w:r>
    </w:p>
    <w:p w14:paraId="69BCFF74" w14:textId="77777777" w:rsidR="00450F04" w:rsidRPr="00B93923" w:rsidRDefault="00450F04" w:rsidP="00570B5C">
      <w:pPr>
        <w:kinsoku w:val="0"/>
        <w:overflowPunct w:val="0"/>
        <w:autoSpaceDE w:val="0"/>
        <w:autoSpaceDN w:val="0"/>
        <w:adjustRightInd w:val="0"/>
        <w:snapToGrid w:val="0"/>
        <w:spacing w:after="0" w:line="360" w:lineRule="auto"/>
        <w:rPr>
          <w:rFonts w:ascii="Book Antiqua" w:eastAsiaTheme="minorEastAsia" w:hAnsi="Book Antiqua"/>
          <w:b/>
          <w:bCs/>
          <w:color w:val="000000" w:themeColor="text1"/>
          <w:kern w:val="0"/>
          <w:sz w:val="24"/>
        </w:rPr>
      </w:pPr>
    </w:p>
    <w:p w14:paraId="11BEDB4A" w14:textId="2D11A40A"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i/>
          <w:color w:val="000000" w:themeColor="text1"/>
          <w:kern w:val="0"/>
          <w:sz w:val="24"/>
          <w:lang w:eastAsia="en-US"/>
        </w:rPr>
      </w:pPr>
      <w:r w:rsidRPr="00B93923">
        <w:rPr>
          <w:rFonts w:ascii="Book Antiqua" w:eastAsia="Times New Roman" w:hAnsi="Book Antiqua"/>
          <w:b/>
          <w:bCs/>
          <w:i/>
          <w:color w:val="000000" w:themeColor="text1"/>
          <w:kern w:val="0"/>
          <w:sz w:val="24"/>
          <w:lang w:eastAsia="en-US"/>
        </w:rPr>
        <w:t>Decreased diversity and increased variability of gut microbiome in IL10RA group</w:t>
      </w:r>
    </w:p>
    <w:p w14:paraId="61EF510A" w14:textId="1C5C0F23" w:rsidR="007365E8" w:rsidRPr="00B93923" w:rsidRDefault="006D759C" w:rsidP="00570B5C">
      <w:pPr>
        <w:kinsoku w:val="0"/>
        <w:overflowPunct w:val="0"/>
        <w:autoSpaceDE w:val="0"/>
        <w:autoSpaceDN w:val="0"/>
        <w:adjustRightInd w:val="0"/>
        <w:snapToGrid w:val="0"/>
        <w:spacing w:after="0" w:line="360" w:lineRule="auto"/>
        <w:rPr>
          <w:rFonts w:ascii="Book Antiqua" w:eastAsiaTheme="minorEastAsia" w:hAnsi="Book Antiqua"/>
          <w:color w:val="000000" w:themeColor="text1"/>
          <w:kern w:val="0"/>
          <w:sz w:val="24"/>
        </w:rPr>
      </w:pPr>
      <w:r w:rsidRPr="00B93923">
        <w:rPr>
          <w:rFonts w:ascii="Book Antiqua" w:eastAsia="Times New Roman" w:hAnsi="Book Antiqua"/>
          <w:color w:val="000000" w:themeColor="text1"/>
          <w:kern w:val="0"/>
          <w:sz w:val="24"/>
          <w:lang w:eastAsia="en-US"/>
        </w:rPr>
        <w:t xml:space="preserve">Both patients with IL10RA deficiency and patients in the CD group exhibited </w:t>
      </w:r>
      <w:r w:rsidR="00873FBA">
        <w:rPr>
          <w:rFonts w:ascii="Book Antiqua" w:eastAsia="Times New Roman" w:hAnsi="Book Antiqua"/>
          <w:color w:val="000000" w:themeColor="text1"/>
          <w:kern w:val="0"/>
          <w:sz w:val="24"/>
          <w:lang w:eastAsia="en-US"/>
        </w:rPr>
        <w:t xml:space="preserve">a </w:t>
      </w:r>
      <w:r w:rsidRPr="00B93923">
        <w:rPr>
          <w:rFonts w:ascii="Book Antiqua" w:eastAsia="Times New Roman" w:hAnsi="Book Antiqua"/>
          <w:color w:val="000000" w:themeColor="text1"/>
          <w:kern w:val="0"/>
          <w:sz w:val="24"/>
          <w:lang w:eastAsia="en-US"/>
        </w:rPr>
        <w:t xml:space="preserve">reduced </w:t>
      </w:r>
      <w:r w:rsidR="00873FBA" w:rsidRPr="00B93923">
        <w:rPr>
          <w:rFonts w:ascii="Book Antiqua" w:eastAsia="Times New Roman" w:hAnsi="Book Antiqua"/>
          <w:color w:val="000000" w:themeColor="text1"/>
          <w:kern w:val="0"/>
          <w:sz w:val="24"/>
          <w:lang w:eastAsia="en-US"/>
        </w:rPr>
        <w:t xml:space="preserve">microbial </w:t>
      </w:r>
      <w:r w:rsidRPr="00B93923">
        <w:rPr>
          <w:rFonts w:ascii="Book Antiqua" w:eastAsia="Times New Roman" w:hAnsi="Book Antiqua"/>
          <w:color w:val="000000" w:themeColor="text1"/>
          <w:kern w:val="0"/>
          <w:sz w:val="24"/>
          <w:lang w:eastAsia="en-US"/>
        </w:rPr>
        <w:t xml:space="preserve">diversity. The Shannon index values for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CD, and HC groups were 1.39 ± 0.85, 1.45 ± 0.87, and 2.36 ± 0.61, respectively (Figure 1A). This result was consistent with the Simpson index as an indicator of microbial diversity. The average Simpson index values were 0.47 ± 0.27, 0.44 ± 0.29, and 0.19 ± 0.11, respectively (Figure 1B).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group showed </w:t>
      </w:r>
      <w:r w:rsidR="00873FBA">
        <w:rPr>
          <w:rFonts w:ascii="Book Antiqua" w:eastAsia="Times New Roman" w:hAnsi="Book Antiqua"/>
          <w:color w:val="000000" w:themeColor="text1"/>
          <w:kern w:val="0"/>
          <w:sz w:val="24"/>
          <w:lang w:eastAsia="en-US"/>
        </w:rPr>
        <w:t xml:space="preserve">a </w:t>
      </w:r>
      <w:r w:rsidRPr="00B93923">
        <w:rPr>
          <w:rFonts w:ascii="Book Antiqua" w:eastAsia="Times New Roman" w:hAnsi="Book Antiqua"/>
          <w:color w:val="000000" w:themeColor="text1"/>
          <w:kern w:val="0"/>
          <w:sz w:val="24"/>
          <w:lang w:eastAsia="en-US"/>
        </w:rPr>
        <w:t>significantly reduced microbial diversity (</w:t>
      </w:r>
      <w:r w:rsidRPr="00B93923">
        <w:rPr>
          <w:rFonts w:ascii="Book Antiqua" w:eastAsia="Times New Roman" w:hAnsi="Book Antiqua"/>
          <w:i/>
          <w:color w:val="000000" w:themeColor="text1"/>
          <w:kern w:val="0"/>
          <w:sz w:val="24"/>
          <w:lang w:eastAsia="en-US"/>
        </w:rPr>
        <w:t>P</w:t>
      </w:r>
      <w:r w:rsidR="00450F0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&lt;</w:t>
      </w:r>
      <w:r w:rsidR="00450F0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0.0001) as compared to the CD group (</w:t>
      </w:r>
      <w:r w:rsidRPr="00B93923">
        <w:rPr>
          <w:rFonts w:ascii="Book Antiqua" w:eastAsia="Times New Roman" w:hAnsi="Book Antiqua"/>
          <w:i/>
          <w:color w:val="000000" w:themeColor="text1"/>
          <w:kern w:val="0"/>
          <w:sz w:val="24"/>
          <w:lang w:eastAsia="en-US"/>
        </w:rPr>
        <w:t>P</w:t>
      </w:r>
      <w:r w:rsidR="007E4D9A"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&lt;</w:t>
      </w:r>
      <w:r w:rsidR="007E4D9A"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 xml:space="preserve">0.001). As for beta diversity measured by the </w:t>
      </w:r>
      <w:proofErr w:type="spellStart"/>
      <w:r w:rsidRPr="00B93923">
        <w:rPr>
          <w:rFonts w:ascii="Book Antiqua" w:eastAsia="Times New Roman" w:hAnsi="Book Antiqua"/>
          <w:color w:val="000000" w:themeColor="text1"/>
          <w:kern w:val="0"/>
          <w:sz w:val="24"/>
          <w:lang w:eastAsia="en-US"/>
        </w:rPr>
        <w:t>unweighted</w:t>
      </w:r>
      <w:proofErr w:type="spellEnd"/>
      <w:r w:rsidRPr="00B93923">
        <w:rPr>
          <w:rFonts w:ascii="Book Antiqua" w:eastAsia="Times New Roman" w:hAnsi="Book Antiqua"/>
          <w:color w:val="000000" w:themeColor="text1"/>
          <w:kern w:val="0"/>
          <w:sz w:val="24"/>
          <w:lang w:eastAsia="en-US"/>
        </w:rPr>
        <w:t xml:space="preserve"> </w:t>
      </w:r>
      <w:proofErr w:type="spellStart"/>
      <w:r w:rsidRPr="00B93923">
        <w:rPr>
          <w:rFonts w:ascii="Book Antiqua" w:eastAsia="Times New Roman" w:hAnsi="Book Antiqua"/>
          <w:color w:val="000000" w:themeColor="text1"/>
          <w:kern w:val="0"/>
          <w:sz w:val="24"/>
          <w:lang w:eastAsia="en-US"/>
        </w:rPr>
        <w:t>unifrac</w:t>
      </w:r>
      <w:proofErr w:type="spellEnd"/>
      <w:r w:rsidRPr="00B93923">
        <w:rPr>
          <w:rFonts w:ascii="Book Antiqua" w:eastAsia="Times New Roman" w:hAnsi="Book Antiqua"/>
          <w:color w:val="000000" w:themeColor="text1"/>
          <w:kern w:val="0"/>
          <w:sz w:val="24"/>
          <w:lang w:eastAsia="en-US"/>
        </w:rPr>
        <w:t xml:space="preserve"> distance of the OTU </w:t>
      </w:r>
      <w:r w:rsidR="008A0B6C" w:rsidRPr="00B93923">
        <w:rPr>
          <w:rFonts w:ascii="Book Antiqua" w:eastAsia="Times New Roman" w:hAnsi="Book Antiqua"/>
          <w:color w:val="000000" w:themeColor="text1"/>
          <w:kern w:val="0"/>
          <w:sz w:val="24"/>
          <w:lang w:eastAsia="en-US"/>
        </w:rPr>
        <w:t xml:space="preserve">community structure, the microbiome of the HC group clustered together and shared similar microbial profiles; however, the microbial composition in the </w:t>
      </w:r>
      <w:r w:rsidR="008A0B6C" w:rsidRPr="00DE3323">
        <w:rPr>
          <w:rFonts w:ascii="Book Antiqua" w:eastAsia="Times New Roman" w:hAnsi="Book Antiqua"/>
          <w:color w:val="000000" w:themeColor="text1"/>
          <w:kern w:val="0"/>
          <w:sz w:val="24"/>
          <w:lang w:eastAsia="en-US"/>
        </w:rPr>
        <w:t>IL10RA</w:t>
      </w:r>
      <w:r w:rsidR="008A0B6C" w:rsidRPr="00B93923">
        <w:rPr>
          <w:rFonts w:ascii="Book Antiqua" w:eastAsia="Times New Roman" w:hAnsi="Book Antiqua"/>
          <w:color w:val="000000" w:themeColor="text1"/>
          <w:kern w:val="0"/>
          <w:sz w:val="24"/>
          <w:lang w:eastAsia="en-US"/>
        </w:rPr>
        <w:t xml:space="preserve"> group </w:t>
      </w:r>
      <w:r w:rsidR="008A0B6C" w:rsidRPr="00B93923">
        <w:rPr>
          <w:rFonts w:ascii="Book Antiqua" w:eastAsia="Times New Roman" w:hAnsi="Book Antiqua"/>
          <w:color w:val="000000" w:themeColor="text1"/>
          <w:kern w:val="0"/>
          <w:sz w:val="24"/>
          <w:lang w:eastAsia="en-US"/>
        </w:rPr>
        <w:lastRenderedPageBreak/>
        <w:t>was scattered and showed greater heterogeneity than that in the CD group (Figure 1C).</w:t>
      </w:r>
    </w:p>
    <w:p w14:paraId="43C9291C" w14:textId="77777777" w:rsidR="00450F04" w:rsidRPr="00B93923" w:rsidRDefault="00450F04" w:rsidP="00570B5C">
      <w:pPr>
        <w:kinsoku w:val="0"/>
        <w:overflowPunct w:val="0"/>
        <w:autoSpaceDE w:val="0"/>
        <w:autoSpaceDN w:val="0"/>
        <w:adjustRightInd w:val="0"/>
        <w:snapToGrid w:val="0"/>
        <w:spacing w:after="0" w:line="360" w:lineRule="auto"/>
        <w:rPr>
          <w:rFonts w:ascii="Book Antiqua" w:eastAsiaTheme="minorEastAsia" w:hAnsi="Book Antiqua"/>
          <w:color w:val="000000" w:themeColor="text1"/>
          <w:kern w:val="0"/>
          <w:sz w:val="24"/>
        </w:rPr>
      </w:pPr>
    </w:p>
    <w:p w14:paraId="3504DE73" w14:textId="430836F9"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i/>
          <w:color w:val="000000" w:themeColor="text1"/>
          <w:kern w:val="0"/>
          <w:sz w:val="24"/>
          <w:lang w:eastAsia="en-US"/>
        </w:rPr>
      </w:pPr>
      <w:r w:rsidRPr="00B93923">
        <w:rPr>
          <w:rFonts w:ascii="Book Antiqua" w:eastAsia="Times New Roman" w:hAnsi="Book Antiqua"/>
          <w:b/>
          <w:bCs/>
          <w:i/>
          <w:color w:val="000000" w:themeColor="text1"/>
          <w:kern w:val="0"/>
          <w:sz w:val="24"/>
          <w:lang w:eastAsia="en-US"/>
        </w:rPr>
        <w:t>Key players of</w:t>
      </w:r>
      <w:r w:rsidR="00873FBA">
        <w:rPr>
          <w:rFonts w:ascii="Book Antiqua" w:eastAsia="Times New Roman" w:hAnsi="Book Antiqua"/>
          <w:b/>
          <w:bCs/>
          <w:i/>
          <w:color w:val="000000" w:themeColor="text1"/>
          <w:kern w:val="0"/>
          <w:sz w:val="24"/>
          <w:lang w:eastAsia="en-US"/>
        </w:rPr>
        <w:t xml:space="preserve"> </w:t>
      </w:r>
      <w:r w:rsidRPr="00B93923">
        <w:rPr>
          <w:rFonts w:ascii="Book Antiqua" w:eastAsia="Times New Roman" w:hAnsi="Book Antiqua"/>
          <w:b/>
          <w:bCs/>
          <w:i/>
          <w:color w:val="000000" w:themeColor="text1"/>
          <w:kern w:val="0"/>
          <w:sz w:val="24"/>
          <w:lang w:eastAsia="en-US"/>
        </w:rPr>
        <w:t>microbial </w:t>
      </w:r>
      <w:proofErr w:type="spellStart"/>
      <w:r w:rsidRPr="00B93923">
        <w:rPr>
          <w:rFonts w:ascii="Book Antiqua" w:eastAsia="Times New Roman" w:hAnsi="Book Antiqua"/>
          <w:b/>
          <w:bCs/>
          <w:i/>
          <w:color w:val="000000" w:themeColor="text1"/>
          <w:kern w:val="0"/>
          <w:sz w:val="24"/>
          <w:lang w:eastAsia="en-US"/>
        </w:rPr>
        <w:t>dysbiosis</w:t>
      </w:r>
      <w:proofErr w:type="spellEnd"/>
      <w:r w:rsidRPr="00B93923">
        <w:rPr>
          <w:rFonts w:ascii="Book Antiqua" w:eastAsia="Times New Roman" w:hAnsi="Book Antiqua"/>
          <w:b/>
          <w:bCs/>
          <w:i/>
          <w:color w:val="000000" w:themeColor="text1"/>
          <w:kern w:val="0"/>
          <w:sz w:val="24"/>
          <w:lang w:eastAsia="en-US"/>
        </w:rPr>
        <w:t> in patients with IL10RA mutations</w:t>
      </w:r>
    </w:p>
    <w:p w14:paraId="16D6B83F" w14:textId="07B60E57"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color w:val="000000" w:themeColor="text1"/>
          <w:kern w:val="0"/>
          <w:sz w:val="24"/>
          <w:lang w:eastAsia="en-US"/>
        </w:rPr>
      </w:pPr>
      <w:r w:rsidRPr="00B93923">
        <w:rPr>
          <w:rFonts w:ascii="Book Antiqua" w:eastAsia="Times New Roman" w:hAnsi="Book Antiqua"/>
          <w:color w:val="000000" w:themeColor="text1"/>
          <w:kern w:val="0"/>
          <w:sz w:val="24"/>
          <w:lang w:eastAsia="en-US"/>
        </w:rPr>
        <w:t xml:space="preserve">At </w:t>
      </w:r>
      <w:r w:rsidR="00873FBA">
        <w:rPr>
          <w:rFonts w:ascii="Book Antiqua" w:eastAsia="Times New Roman" w:hAnsi="Book Antiqua"/>
          <w:color w:val="000000" w:themeColor="text1"/>
          <w:kern w:val="0"/>
          <w:sz w:val="24"/>
          <w:lang w:eastAsia="en-US"/>
        </w:rPr>
        <w:t xml:space="preserve">the </w:t>
      </w:r>
      <w:r w:rsidRPr="00B93923">
        <w:rPr>
          <w:rFonts w:ascii="Book Antiqua" w:eastAsia="Times New Roman" w:hAnsi="Book Antiqua"/>
          <w:color w:val="000000" w:themeColor="text1"/>
          <w:kern w:val="0"/>
          <w:sz w:val="24"/>
          <w:lang w:eastAsia="en-US"/>
        </w:rPr>
        <w:t>phylum level,</w:t>
      </w:r>
      <w:r w:rsidRPr="00B93923">
        <w:rPr>
          <w:rFonts w:ascii="Book Antiqua" w:eastAsia="Times New Roman" w:hAnsi="Book Antiqua"/>
          <w:i/>
          <w:iCs/>
          <w:color w:val="000000" w:themeColor="text1"/>
          <w:kern w:val="0"/>
          <w:sz w:val="24"/>
          <w:lang w:eastAsia="en-US"/>
        </w:rPr>
        <w:t> </w:t>
      </w:r>
      <w:proofErr w:type="spellStart"/>
      <w:r w:rsidRPr="00B93923">
        <w:rPr>
          <w:rFonts w:ascii="Book Antiqua" w:eastAsia="Times New Roman" w:hAnsi="Book Antiqua"/>
          <w:i/>
          <w:iCs/>
          <w:color w:val="000000" w:themeColor="text1"/>
          <w:kern w:val="0"/>
          <w:sz w:val="24"/>
          <w:lang w:eastAsia="en-US"/>
        </w:rPr>
        <w:t>Firmicutes</w:t>
      </w:r>
      <w:proofErr w:type="spellEnd"/>
      <w:r w:rsidRPr="00B93923">
        <w:rPr>
          <w:rFonts w:ascii="Book Antiqua" w:eastAsia="Times New Roman" w:hAnsi="Book Antiqua"/>
          <w:color w:val="000000" w:themeColor="text1"/>
          <w:kern w:val="0"/>
          <w:sz w:val="24"/>
          <w:lang w:eastAsia="en-US"/>
        </w:rPr>
        <w:t>, </w:t>
      </w:r>
      <w:proofErr w:type="spellStart"/>
      <w:r w:rsidRPr="00B93923">
        <w:rPr>
          <w:rFonts w:ascii="Book Antiqua" w:eastAsia="Times New Roman" w:hAnsi="Book Antiqua"/>
          <w:i/>
          <w:iCs/>
          <w:color w:val="000000" w:themeColor="text1"/>
          <w:kern w:val="0"/>
          <w:sz w:val="24"/>
          <w:lang w:eastAsia="en-US"/>
        </w:rPr>
        <w:t>Actinobacteria</w:t>
      </w:r>
      <w:proofErr w:type="spellEnd"/>
      <w:r w:rsidRPr="00B93923">
        <w:rPr>
          <w:rFonts w:ascii="Book Antiqua" w:eastAsia="Times New Roman" w:hAnsi="Book Antiqua"/>
          <w:color w:val="000000" w:themeColor="text1"/>
          <w:kern w:val="0"/>
          <w:sz w:val="24"/>
          <w:lang w:eastAsia="en-US"/>
        </w:rPr>
        <w:t>, </w:t>
      </w:r>
      <w:proofErr w:type="spellStart"/>
      <w:r w:rsidRPr="00B93923">
        <w:rPr>
          <w:rFonts w:ascii="Book Antiqua" w:eastAsia="Times New Roman" w:hAnsi="Book Antiqua"/>
          <w:i/>
          <w:iCs/>
          <w:color w:val="000000" w:themeColor="text1"/>
          <w:kern w:val="0"/>
          <w:sz w:val="24"/>
          <w:lang w:eastAsia="en-US"/>
        </w:rPr>
        <w:t>Proteobacteria</w:t>
      </w:r>
      <w:proofErr w:type="spellEnd"/>
      <w:r w:rsidR="009334D1" w:rsidRPr="00B93923">
        <w:rPr>
          <w:rFonts w:ascii="Book Antiqua" w:eastAsia="Times New Roman" w:hAnsi="Book Antiqua"/>
          <w:color w:val="000000" w:themeColor="text1"/>
          <w:kern w:val="0"/>
          <w:sz w:val="24"/>
          <w:lang w:eastAsia="en-US"/>
        </w:rPr>
        <w:t>,</w:t>
      </w:r>
      <w:r w:rsidR="009334D1">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and </w:t>
      </w:r>
      <w:proofErr w:type="spellStart"/>
      <w:r w:rsidRPr="00B93923">
        <w:rPr>
          <w:rFonts w:ascii="Book Antiqua" w:eastAsia="Times New Roman" w:hAnsi="Book Antiqua"/>
          <w:i/>
          <w:iCs/>
          <w:color w:val="000000" w:themeColor="text1"/>
          <w:kern w:val="0"/>
          <w:sz w:val="24"/>
          <w:lang w:eastAsia="en-US"/>
        </w:rPr>
        <w:t>Bacteroidetes</w:t>
      </w:r>
      <w:proofErr w:type="spellEnd"/>
      <w:r w:rsidRPr="00B93923">
        <w:rPr>
          <w:rFonts w:ascii="Book Antiqua" w:eastAsia="Times New Roman" w:hAnsi="Book Antiqua"/>
          <w:i/>
          <w:iCs/>
          <w:color w:val="000000" w:themeColor="text1"/>
          <w:kern w:val="0"/>
          <w:sz w:val="24"/>
          <w:lang w:eastAsia="en-US"/>
        </w:rPr>
        <w:t> </w:t>
      </w:r>
      <w:r w:rsidRPr="00B93923">
        <w:rPr>
          <w:rFonts w:ascii="Book Antiqua" w:eastAsia="Times New Roman" w:hAnsi="Book Antiqua"/>
          <w:color w:val="000000" w:themeColor="text1"/>
          <w:kern w:val="0"/>
          <w:sz w:val="24"/>
          <w:lang w:eastAsia="en-US"/>
        </w:rPr>
        <w:t>were the predominant phyla in all groups (Figure 2A). The relative abundance of </w:t>
      </w:r>
      <w:r w:rsidRPr="00B93923">
        <w:rPr>
          <w:rFonts w:ascii="Book Antiqua" w:eastAsia="Times New Roman" w:hAnsi="Book Antiqua"/>
          <w:i/>
          <w:iCs/>
          <w:color w:val="000000" w:themeColor="text1"/>
          <w:kern w:val="0"/>
          <w:sz w:val="24"/>
          <w:lang w:eastAsia="en-US"/>
        </w:rPr>
        <w:t>Firmicutes</w:t>
      </w:r>
      <w:r w:rsidRPr="00B93923">
        <w:rPr>
          <w:rFonts w:ascii="Book Antiqua" w:eastAsia="Times New Roman" w:hAnsi="Book Antiqua"/>
          <w:color w:val="000000" w:themeColor="text1"/>
          <w:kern w:val="0"/>
          <w:sz w:val="24"/>
          <w:lang w:eastAsia="en-US"/>
        </w:rPr>
        <w:t> and </w:t>
      </w:r>
      <w:r w:rsidRPr="00B93923">
        <w:rPr>
          <w:rFonts w:ascii="Book Antiqua" w:eastAsia="Times New Roman" w:hAnsi="Book Antiqua"/>
          <w:i/>
          <w:iCs/>
          <w:color w:val="000000" w:themeColor="text1"/>
          <w:kern w:val="0"/>
          <w:sz w:val="24"/>
          <w:lang w:eastAsia="en-US"/>
        </w:rPr>
        <w:t>Actinobacteria </w:t>
      </w:r>
      <w:r w:rsidRPr="00B93923">
        <w:rPr>
          <w:rFonts w:ascii="Book Antiqua" w:eastAsia="Times New Roman" w:hAnsi="Book Antiqua"/>
          <w:color w:val="000000" w:themeColor="text1"/>
          <w:kern w:val="0"/>
          <w:sz w:val="24"/>
          <w:lang w:eastAsia="en-US"/>
        </w:rPr>
        <w:t>showed significant differences among groups (Figure 2B). After FDR correction for multiple tests, the relative abundance of </w:t>
      </w:r>
      <w:proofErr w:type="spellStart"/>
      <w:r w:rsidRPr="00B93923">
        <w:rPr>
          <w:rFonts w:ascii="Book Antiqua" w:eastAsia="Times New Roman" w:hAnsi="Book Antiqua"/>
          <w:i/>
          <w:iCs/>
          <w:color w:val="000000" w:themeColor="text1"/>
          <w:kern w:val="0"/>
          <w:sz w:val="24"/>
          <w:lang w:eastAsia="en-US"/>
        </w:rPr>
        <w:t>Firmicutes</w:t>
      </w:r>
      <w:proofErr w:type="spellEnd"/>
      <w:r w:rsidRPr="00B93923">
        <w:rPr>
          <w:rFonts w:ascii="Book Antiqua" w:eastAsia="Times New Roman" w:hAnsi="Book Antiqua"/>
          <w:color w:val="000000" w:themeColor="text1"/>
          <w:kern w:val="0"/>
          <w:sz w:val="24"/>
          <w:lang w:eastAsia="en-US"/>
        </w:rPr>
        <w:t xml:space="preserve"> in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group was substantially greater than that in </w:t>
      </w:r>
      <w:r w:rsidR="009334D1">
        <w:rPr>
          <w:rFonts w:ascii="Book Antiqua" w:eastAsia="Times New Roman" w:hAnsi="Book Antiqua"/>
          <w:color w:val="000000" w:themeColor="text1"/>
          <w:kern w:val="0"/>
          <w:sz w:val="24"/>
          <w:lang w:eastAsia="en-US"/>
        </w:rPr>
        <w:t xml:space="preserve">the </w:t>
      </w:r>
      <w:r w:rsidRPr="00B93923">
        <w:rPr>
          <w:rFonts w:ascii="Book Antiqua" w:eastAsia="Times New Roman" w:hAnsi="Book Antiqua"/>
          <w:color w:val="000000" w:themeColor="text1"/>
          <w:kern w:val="0"/>
          <w:sz w:val="24"/>
          <w:lang w:eastAsia="en-US"/>
        </w:rPr>
        <w:t xml:space="preserve">HC </w:t>
      </w:r>
      <w:r w:rsidR="009334D1">
        <w:rPr>
          <w:rFonts w:ascii="Book Antiqua" w:eastAsia="Times New Roman" w:hAnsi="Book Antiqua"/>
          <w:color w:val="000000" w:themeColor="text1"/>
          <w:kern w:val="0"/>
          <w:sz w:val="24"/>
          <w:lang w:eastAsia="en-US"/>
        </w:rPr>
        <w:t xml:space="preserve">group </w:t>
      </w:r>
      <w:r w:rsidRPr="00B93923">
        <w:rPr>
          <w:rFonts w:ascii="Book Antiqua" w:eastAsia="Times New Roman" w:hAnsi="Book Antiqua"/>
          <w:color w:val="000000" w:themeColor="text1"/>
          <w:kern w:val="0"/>
          <w:sz w:val="24"/>
          <w:lang w:eastAsia="en-US"/>
        </w:rPr>
        <w:t>(</w:t>
      </w:r>
      <w:r w:rsidR="005E5166" w:rsidRPr="00B93923">
        <w:rPr>
          <w:rFonts w:ascii="Book Antiqua" w:eastAsia="Times New Roman" w:hAnsi="Book Antiqua"/>
          <w:i/>
          <w:color w:val="000000" w:themeColor="text1"/>
          <w:kern w:val="0"/>
          <w:sz w:val="24"/>
          <w:lang w:eastAsia="en-US"/>
        </w:rPr>
        <w:t xml:space="preserve">P = </w:t>
      </w:r>
      <w:r w:rsidRPr="00B93923">
        <w:rPr>
          <w:rFonts w:ascii="Book Antiqua" w:eastAsia="Times New Roman" w:hAnsi="Book Antiqua"/>
          <w:color w:val="000000" w:themeColor="text1"/>
          <w:kern w:val="0"/>
          <w:sz w:val="24"/>
          <w:lang w:eastAsia="en-US"/>
        </w:rPr>
        <w:t xml:space="preserve">0.02). On further comparison of the relative abundance between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and HC groups, significant differences were observed with respect to 13 taxa</w:t>
      </w:r>
      <w:r w:rsidR="009334D1">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 xml:space="preserve">all </w:t>
      </w:r>
      <w:r w:rsidR="009334D1">
        <w:rPr>
          <w:rFonts w:ascii="Book Antiqua" w:eastAsia="Times New Roman" w:hAnsi="Book Antiqua"/>
          <w:color w:val="000000" w:themeColor="text1"/>
          <w:kern w:val="0"/>
          <w:sz w:val="24"/>
          <w:lang w:eastAsia="en-US"/>
        </w:rPr>
        <w:t>of which</w:t>
      </w:r>
      <w:r w:rsidRPr="00B93923">
        <w:rPr>
          <w:rFonts w:ascii="Book Antiqua" w:eastAsia="Times New Roman" w:hAnsi="Book Antiqua"/>
          <w:color w:val="000000" w:themeColor="text1"/>
          <w:kern w:val="0"/>
          <w:sz w:val="24"/>
          <w:lang w:eastAsia="en-US"/>
        </w:rPr>
        <w:t xml:space="preserve"> belonged to phylum </w:t>
      </w:r>
      <w:proofErr w:type="spellStart"/>
      <w:r w:rsidRPr="00B93923">
        <w:rPr>
          <w:rFonts w:ascii="Book Antiqua" w:eastAsia="Times New Roman" w:hAnsi="Book Antiqua"/>
          <w:i/>
          <w:iCs/>
          <w:color w:val="000000" w:themeColor="text1"/>
          <w:kern w:val="0"/>
          <w:sz w:val="24"/>
          <w:lang w:eastAsia="en-US"/>
        </w:rPr>
        <w:t>Firmicutes</w:t>
      </w:r>
      <w:r w:rsidRPr="00B93923">
        <w:rPr>
          <w:rFonts w:ascii="Book Antiqua" w:eastAsia="Times New Roman" w:hAnsi="Book Antiqua"/>
          <w:color w:val="000000" w:themeColor="text1"/>
          <w:kern w:val="0"/>
          <w:sz w:val="24"/>
          <w:lang w:eastAsia="en-US"/>
        </w:rPr>
        <w:t>or</w:t>
      </w:r>
      <w:proofErr w:type="spellEnd"/>
      <w:r w:rsidRPr="00B93923">
        <w:rPr>
          <w:rFonts w:ascii="Book Antiqua" w:eastAsia="Times New Roman" w:hAnsi="Book Antiqua"/>
          <w:color w:val="000000" w:themeColor="text1"/>
          <w:kern w:val="0"/>
          <w:sz w:val="24"/>
          <w:lang w:eastAsia="en-US"/>
        </w:rPr>
        <w:t> </w:t>
      </w:r>
      <w:proofErr w:type="spellStart"/>
      <w:r w:rsidRPr="00B93923">
        <w:rPr>
          <w:rFonts w:ascii="Book Antiqua" w:eastAsia="Times New Roman" w:hAnsi="Book Antiqua"/>
          <w:i/>
          <w:iCs/>
          <w:color w:val="000000" w:themeColor="text1"/>
          <w:kern w:val="0"/>
          <w:sz w:val="24"/>
          <w:lang w:eastAsia="en-US"/>
        </w:rPr>
        <w:t>Actinobacteria</w:t>
      </w:r>
      <w:proofErr w:type="spellEnd"/>
      <w:r w:rsidRPr="00B93923">
        <w:rPr>
          <w:rFonts w:ascii="Book Antiqua" w:eastAsia="Times New Roman" w:hAnsi="Book Antiqua"/>
          <w:i/>
          <w:iCs/>
          <w:color w:val="000000" w:themeColor="text1"/>
          <w:kern w:val="0"/>
          <w:sz w:val="24"/>
          <w:lang w:eastAsia="en-US"/>
        </w:rPr>
        <w:t> </w:t>
      </w:r>
      <w:r w:rsidRPr="00B93923">
        <w:rPr>
          <w:rFonts w:ascii="Book Antiqua" w:eastAsia="Times New Roman" w:hAnsi="Book Antiqua"/>
          <w:color w:val="000000" w:themeColor="text1"/>
          <w:kern w:val="0"/>
          <w:sz w:val="24"/>
          <w:lang w:eastAsia="en-US"/>
        </w:rPr>
        <w:t>(Table 2). Some microbial changes which were reported to be associated with risk variants or mutations of other CD candidate genes are listed in Table 2</w: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PEVuZE5vdGU+PENpdGU+PEF1dGhvcj5Bc2NoYXJkPC9BdXRob3I+PFllYXI+MjAxOTwvWWVhcj48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Y2FsPjxwYWdlcz4xMDgtMTE5PC9wYWdlcz48dm9sdW1lPjY3PC92b2x1bWU+PG51bWJlcj4xPC9u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cmlvZGljYWw+PHBhZ2VzPjYzNC01PC9wYWdlcz48dm9sdW1lPjYxPC92b2x1bWU+PG51bWJlcj40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Pkd1dDwvYWJici0xPjwvYWx0LXBlcmlvZGljYWw+PHBhZ2VzPjE1NDYtNTI8L3BhZ2VzPjx2b2x1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PEVuZE5vdGU+PENpdGU+PEF1dGhvcj5Bc2NoYXJkPC9BdXRob3I+PFllYXI+MjAxOTwvWWVhcj48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Y2FsPjxwYWdlcz4xMDgtMTE5PC9wYWdlcz48dm9sdW1lPjY3PC92b2x1bWU+PG51bWJlcj4xPC9u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cmlvZGljYWw+PHBhZ2VzPjYzNC01PC9wYWdlcz48dm9sdW1lPjYxPC92b2x1bWU+PG51bWJlcj40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Pkd1dDwvYWJici0xPjwvYWx0LXBlcmlvZGljYWw+PHBhZ2VzPjE1NDYtNTI8L3BhZ2VzPjx2b2x1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4" w:tooltip="Aschard, 2019 #173" w:history="1">
        <w:r w:rsidRPr="00B93923">
          <w:rPr>
            <w:rFonts w:ascii="Book Antiqua" w:eastAsia="Times New Roman" w:hAnsi="Book Antiqua"/>
            <w:color w:val="000000" w:themeColor="text1"/>
            <w:kern w:val="0"/>
            <w:sz w:val="24"/>
            <w:vertAlign w:val="superscript"/>
            <w:lang w:eastAsia="en-US"/>
          </w:rPr>
          <w:t>4</w:t>
        </w:r>
      </w:hyperlink>
      <w:r w:rsidR="00450F04" w:rsidRPr="00B93923">
        <w:rPr>
          <w:rFonts w:ascii="Book Antiqua" w:eastAsia="Times New Roman" w:hAnsi="Book Antiqua"/>
          <w:color w:val="000000" w:themeColor="text1"/>
          <w:kern w:val="0"/>
          <w:sz w:val="24"/>
          <w:vertAlign w:val="superscript"/>
          <w:lang w:eastAsia="en-US"/>
        </w:rPr>
        <w:t>,</w:t>
      </w:r>
      <w:hyperlink w:anchor="_ENREF_6" w:tooltip="Pellicciotta, 2019 #165" w:history="1">
        <w:r w:rsidRPr="00B93923">
          <w:rPr>
            <w:rFonts w:ascii="Book Antiqua" w:eastAsia="Times New Roman" w:hAnsi="Book Antiqua"/>
            <w:color w:val="000000" w:themeColor="text1"/>
            <w:kern w:val="0"/>
            <w:sz w:val="24"/>
            <w:vertAlign w:val="superscript"/>
            <w:lang w:eastAsia="en-US"/>
          </w:rPr>
          <w:t>6</w:t>
        </w:r>
      </w:hyperlink>
      <w:proofErr w:type="gramStart"/>
      <w:r w:rsidR="00450F04" w:rsidRPr="00B93923">
        <w:rPr>
          <w:rFonts w:ascii="Book Antiqua" w:eastAsia="Times New Roman" w:hAnsi="Book Antiqua"/>
          <w:color w:val="000000" w:themeColor="text1"/>
          <w:kern w:val="0"/>
          <w:sz w:val="24"/>
          <w:vertAlign w:val="superscript"/>
          <w:lang w:eastAsia="en-US"/>
        </w:rPr>
        <w:t>,</w:t>
      </w:r>
      <w:hyperlink w:anchor="_ENREF_7" w:tooltip="Imhann, 2018 #159" w:history="1">
        <w:r w:rsidRPr="00B93923">
          <w:rPr>
            <w:rFonts w:ascii="Book Antiqua" w:eastAsia="Times New Roman" w:hAnsi="Book Antiqua"/>
            <w:color w:val="000000" w:themeColor="text1"/>
            <w:kern w:val="0"/>
            <w:sz w:val="24"/>
            <w:vertAlign w:val="superscript"/>
            <w:lang w:eastAsia="en-US"/>
          </w:rPr>
          <w:t>7</w:t>
        </w:r>
      </w:hyperlink>
      <w:r w:rsidR="00450F04" w:rsidRPr="00B93923">
        <w:rPr>
          <w:rFonts w:ascii="Book Antiqua" w:eastAsia="Times New Roman" w:hAnsi="Book Antiqua"/>
          <w:color w:val="000000" w:themeColor="text1"/>
          <w:kern w:val="0"/>
          <w:sz w:val="24"/>
          <w:vertAlign w:val="superscript"/>
          <w:lang w:eastAsia="en-US"/>
        </w:rPr>
        <w:t>,</w:t>
      </w:r>
      <w:proofErr w:type="gramEnd"/>
      <w:r w:rsidR="00831BB8">
        <w:fldChar w:fldCharType="begin"/>
      </w:r>
      <w:r w:rsidR="00831BB8">
        <w:instrText xml:space="preserve"> HYPERLINK \l "_ENREF_19" \o "Maharshak, 2013 #143" </w:instrText>
      </w:r>
      <w:r w:rsidR="00831BB8">
        <w:fldChar w:fldCharType="separate"/>
      </w:r>
      <w:r w:rsidRPr="00B93923">
        <w:rPr>
          <w:rFonts w:ascii="Book Antiqua" w:eastAsia="Times New Roman" w:hAnsi="Book Antiqua"/>
          <w:color w:val="000000" w:themeColor="text1"/>
          <w:kern w:val="0"/>
          <w:sz w:val="24"/>
          <w:vertAlign w:val="superscript"/>
          <w:lang w:eastAsia="en-US"/>
        </w:rPr>
        <w:t>19-23</w:t>
      </w:r>
      <w:r w:rsidR="00831BB8">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w:t>
      </w:r>
    </w:p>
    <w:p w14:paraId="466713E4" w14:textId="5E1717F6" w:rsidR="007365E8" w:rsidRPr="00B93923" w:rsidRDefault="008A0B6C" w:rsidP="00570B5C">
      <w:pPr>
        <w:kinsoku w:val="0"/>
        <w:overflowPunct w:val="0"/>
        <w:autoSpaceDE w:val="0"/>
        <w:autoSpaceDN w:val="0"/>
        <w:adjustRightInd w:val="0"/>
        <w:snapToGrid w:val="0"/>
        <w:spacing w:after="0" w:line="360" w:lineRule="auto"/>
        <w:ind w:firstLineChars="200" w:firstLine="480"/>
        <w:rPr>
          <w:rFonts w:ascii="Book Antiqua" w:eastAsiaTheme="minorEastAsia" w:hAnsi="Book Antiqua"/>
          <w:color w:val="000000" w:themeColor="text1"/>
          <w:kern w:val="0"/>
          <w:sz w:val="24"/>
        </w:rPr>
      </w:pPr>
      <w:r w:rsidRPr="00B93923">
        <w:rPr>
          <w:rFonts w:ascii="Book Antiqua" w:eastAsiaTheme="minorEastAsia" w:hAnsi="Book Antiqua"/>
          <w:color w:val="000000" w:themeColor="text1"/>
          <w:kern w:val="0"/>
          <w:sz w:val="24"/>
        </w:rPr>
        <w:t xml:space="preserve">Subsequently, we used a random forest classifier and performed linear discriminant analysis (LDA) to determine the effect size of taxa on the </w:t>
      </w:r>
      <w:proofErr w:type="spellStart"/>
      <w:r w:rsidRPr="00B93923">
        <w:rPr>
          <w:rFonts w:ascii="Book Antiqua" w:eastAsiaTheme="minorEastAsia" w:hAnsi="Book Antiqua"/>
          <w:color w:val="000000" w:themeColor="text1"/>
          <w:kern w:val="0"/>
          <w:sz w:val="24"/>
        </w:rPr>
        <w:t>dysbiosis</w:t>
      </w:r>
      <w:proofErr w:type="spellEnd"/>
      <w:r w:rsidRPr="00B93923">
        <w:rPr>
          <w:rFonts w:ascii="Book Antiqua" w:eastAsiaTheme="minorEastAsia" w:hAnsi="Book Antiqua"/>
          <w:color w:val="000000" w:themeColor="text1"/>
          <w:kern w:val="0"/>
          <w:sz w:val="24"/>
        </w:rPr>
        <w:t xml:space="preserve"> in each group (Figure 2C). Of the identified taxa in the </w:t>
      </w:r>
      <w:r w:rsidRPr="00DE3323">
        <w:rPr>
          <w:rFonts w:ascii="Book Antiqua" w:eastAsiaTheme="minorEastAsia" w:hAnsi="Book Antiqua"/>
          <w:color w:val="000000" w:themeColor="text1"/>
          <w:kern w:val="0"/>
          <w:sz w:val="24"/>
        </w:rPr>
        <w:t>IL10RA</w:t>
      </w:r>
      <w:r w:rsidRPr="00B93923">
        <w:rPr>
          <w:rFonts w:ascii="Book Antiqua" w:eastAsiaTheme="minorEastAsia" w:hAnsi="Book Antiqua"/>
          <w:color w:val="000000" w:themeColor="text1"/>
          <w:kern w:val="0"/>
          <w:sz w:val="24"/>
        </w:rPr>
        <w:t xml:space="preserve"> group, </w:t>
      </w:r>
      <w:proofErr w:type="spellStart"/>
      <w:r w:rsidRPr="00B93923">
        <w:rPr>
          <w:rFonts w:ascii="Book Antiqua" w:eastAsiaTheme="minorEastAsia" w:hAnsi="Book Antiqua"/>
          <w:i/>
          <w:color w:val="000000" w:themeColor="text1"/>
          <w:kern w:val="0"/>
          <w:sz w:val="24"/>
        </w:rPr>
        <w:t>Lactobacillales</w:t>
      </w:r>
      <w:proofErr w:type="spellEnd"/>
      <w:r w:rsidRPr="00B93923">
        <w:rPr>
          <w:rFonts w:ascii="Book Antiqua" w:eastAsiaTheme="minorEastAsia" w:hAnsi="Book Antiqua"/>
          <w:color w:val="000000" w:themeColor="text1"/>
          <w:kern w:val="0"/>
          <w:sz w:val="24"/>
        </w:rPr>
        <w:t xml:space="preserve">, </w:t>
      </w:r>
      <w:r w:rsidRPr="00B93923">
        <w:rPr>
          <w:rFonts w:ascii="Book Antiqua" w:eastAsiaTheme="minorEastAsia" w:hAnsi="Book Antiqua"/>
          <w:i/>
          <w:color w:val="000000" w:themeColor="text1"/>
          <w:kern w:val="0"/>
          <w:sz w:val="24"/>
        </w:rPr>
        <w:t>Bacilli</w:t>
      </w:r>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Enterococcaceae</w:t>
      </w:r>
      <w:proofErr w:type="spellEnd"/>
      <w:r w:rsidRPr="00B93923">
        <w:rPr>
          <w:rFonts w:ascii="Book Antiqua" w:eastAsiaTheme="minorEastAsia" w:hAnsi="Book Antiqua"/>
          <w:color w:val="000000" w:themeColor="text1"/>
          <w:kern w:val="0"/>
          <w:sz w:val="24"/>
        </w:rPr>
        <w:t xml:space="preserve">, </w:t>
      </w:r>
      <w:r w:rsidRPr="00B93923">
        <w:rPr>
          <w:rFonts w:ascii="Book Antiqua" w:eastAsiaTheme="minorEastAsia" w:hAnsi="Book Antiqua"/>
          <w:i/>
          <w:color w:val="000000" w:themeColor="text1"/>
          <w:kern w:val="0"/>
          <w:sz w:val="24"/>
        </w:rPr>
        <w:t>Enterococcus</w:t>
      </w:r>
      <w:r w:rsidRPr="00B93923">
        <w:rPr>
          <w:rFonts w:ascii="Book Antiqua" w:eastAsiaTheme="minorEastAsia" w:hAnsi="Book Antiqua"/>
          <w:color w:val="000000" w:themeColor="text1"/>
          <w:kern w:val="0"/>
          <w:sz w:val="24"/>
        </w:rPr>
        <w:t xml:space="preserve">, and </w:t>
      </w:r>
      <w:proofErr w:type="spellStart"/>
      <w:r w:rsidRPr="00B93923">
        <w:rPr>
          <w:rFonts w:ascii="Book Antiqua" w:eastAsiaTheme="minorEastAsia" w:hAnsi="Book Antiqua"/>
          <w:i/>
          <w:color w:val="000000" w:themeColor="text1"/>
          <w:kern w:val="0"/>
          <w:sz w:val="24"/>
        </w:rPr>
        <w:t>Firmicutes</w:t>
      </w:r>
      <w:proofErr w:type="spellEnd"/>
      <w:r w:rsidRPr="00B93923">
        <w:rPr>
          <w:rFonts w:ascii="Book Antiqua" w:eastAsiaTheme="minorEastAsia" w:hAnsi="Book Antiqua"/>
          <w:color w:val="000000" w:themeColor="text1"/>
          <w:kern w:val="0"/>
          <w:sz w:val="24"/>
        </w:rPr>
        <w:t xml:space="preserve"> were enriched in abundance with variable importance (LDA) scores of greater than 5 (Figure 2C). The LDA scores of </w:t>
      </w:r>
      <w:r w:rsidRPr="00B93923">
        <w:rPr>
          <w:rFonts w:ascii="Book Antiqua" w:eastAsiaTheme="minorEastAsia" w:hAnsi="Book Antiqua"/>
          <w:i/>
          <w:color w:val="000000" w:themeColor="text1"/>
          <w:kern w:val="0"/>
          <w:sz w:val="24"/>
        </w:rPr>
        <w:t>Clostridia</w:t>
      </w:r>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Clostridiales</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Bifidobacterium</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Bifidobacteriales</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Bifidobacteriaceae</w:t>
      </w:r>
      <w:proofErr w:type="spellEnd"/>
      <w:r w:rsidRPr="00B93923">
        <w:rPr>
          <w:rFonts w:ascii="Book Antiqua" w:eastAsiaTheme="minorEastAsia" w:hAnsi="Book Antiqua"/>
          <w:color w:val="000000" w:themeColor="text1"/>
          <w:kern w:val="0"/>
          <w:sz w:val="24"/>
        </w:rPr>
        <w:t xml:space="preserve">, and </w:t>
      </w:r>
      <w:proofErr w:type="spellStart"/>
      <w:r w:rsidRPr="00B93923">
        <w:rPr>
          <w:rFonts w:ascii="Book Antiqua" w:eastAsiaTheme="minorEastAsia" w:hAnsi="Book Antiqua"/>
          <w:i/>
          <w:color w:val="000000" w:themeColor="text1"/>
          <w:kern w:val="0"/>
          <w:sz w:val="24"/>
        </w:rPr>
        <w:t>Actinobacteria</w:t>
      </w:r>
      <w:proofErr w:type="spellEnd"/>
      <w:r w:rsidRPr="00B93923">
        <w:rPr>
          <w:rFonts w:ascii="Book Antiqua" w:eastAsiaTheme="minorEastAsia" w:hAnsi="Book Antiqua"/>
          <w:color w:val="000000" w:themeColor="text1"/>
          <w:kern w:val="0"/>
          <w:sz w:val="24"/>
        </w:rPr>
        <w:t xml:space="preserve"> were greater than 5 in the HC group. The top five taxa contributing to </w:t>
      </w:r>
      <w:proofErr w:type="spellStart"/>
      <w:r w:rsidRPr="00B93923">
        <w:rPr>
          <w:rFonts w:ascii="Book Antiqua" w:eastAsiaTheme="minorEastAsia" w:hAnsi="Book Antiqua"/>
          <w:color w:val="000000" w:themeColor="text1"/>
          <w:kern w:val="0"/>
          <w:sz w:val="24"/>
        </w:rPr>
        <w:t>dysbiosis</w:t>
      </w:r>
      <w:proofErr w:type="spellEnd"/>
      <w:r w:rsidRPr="00B93923">
        <w:rPr>
          <w:rFonts w:ascii="Book Antiqua" w:eastAsiaTheme="minorEastAsia" w:hAnsi="Book Antiqua"/>
          <w:color w:val="000000" w:themeColor="text1"/>
          <w:kern w:val="0"/>
          <w:sz w:val="24"/>
        </w:rPr>
        <w:t xml:space="preserve"> in the CD group were </w:t>
      </w:r>
      <w:proofErr w:type="spellStart"/>
      <w:r w:rsidRPr="00B93923">
        <w:rPr>
          <w:rFonts w:ascii="Book Antiqua" w:eastAsiaTheme="minorEastAsia" w:hAnsi="Book Antiqua"/>
          <w:i/>
          <w:color w:val="000000" w:themeColor="text1"/>
          <w:kern w:val="0"/>
          <w:sz w:val="24"/>
        </w:rPr>
        <w:t>Veillonellaceae</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Megamonas</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Micrococcaceae</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Rothia</w:t>
      </w:r>
      <w:proofErr w:type="spellEnd"/>
      <w:r w:rsidRPr="00B93923">
        <w:rPr>
          <w:rFonts w:ascii="Book Antiqua" w:eastAsiaTheme="minorEastAsia" w:hAnsi="Book Antiqua"/>
          <w:color w:val="000000" w:themeColor="text1"/>
          <w:kern w:val="0"/>
          <w:sz w:val="24"/>
        </w:rPr>
        <w:t>, and</w:t>
      </w:r>
      <w:r w:rsidRPr="00B93923">
        <w:rPr>
          <w:rFonts w:ascii="Book Antiqua" w:eastAsiaTheme="minorEastAsia" w:hAnsi="Book Antiqua"/>
          <w:i/>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Micrococcales</w:t>
      </w:r>
      <w:proofErr w:type="spellEnd"/>
      <w:r w:rsidRPr="00B93923">
        <w:rPr>
          <w:rFonts w:ascii="Book Antiqua" w:eastAsiaTheme="minorEastAsia" w:hAnsi="Book Antiqua"/>
          <w:color w:val="000000" w:themeColor="text1"/>
          <w:kern w:val="0"/>
          <w:sz w:val="24"/>
        </w:rPr>
        <w:t xml:space="preserve"> (Figure 2C).</w:t>
      </w:r>
    </w:p>
    <w:p w14:paraId="08A589EA" w14:textId="77777777" w:rsidR="00450F04" w:rsidRPr="00B93923" w:rsidRDefault="00450F04" w:rsidP="00570B5C">
      <w:pPr>
        <w:kinsoku w:val="0"/>
        <w:overflowPunct w:val="0"/>
        <w:autoSpaceDE w:val="0"/>
        <w:autoSpaceDN w:val="0"/>
        <w:adjustRightInd w:val="0"/>
        <w:snapToGrid w:val="0"/>
        <w:spacing w:after="0" w:line="360" w:lineRule="auto"/>
        <w:ind w:firstLineChars="200" w:firstLine="480"/>
        <w:rPr>
          <w:rFonts w:ascii="Book Antiqua" w:eastAsiaTheme="minorEastAsia" w:hAnsi="Book Antiqua"/>
          <w:color w:val="000000" w:themeColor="text1"/>
          <w:kern w:val="0"/>
          <w:sz w:val="24"/>
        </w:rPr>
      </w:pPr>
    </w:p>
    <w:p w14:paraId="7B72E4D8" w14:textId="6E50D062"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i/>
          <w:color w:val="000000" w:themeColor="text1"/>
          <w:kern w:val="0"/>
          <w:sz w:val="24"/>
          <w:lang w:eastAsia="en-US"/>
        </w:rPr>
      </w:pPr>
      <w:proofErr w:type="spellStart"/>
      <w:r w:rsidRPr="00B93923">
        <w:rPr>
          <w:rFonts w:ascii="Book Antiqua" w:eastAsia="Times New Roman" w:hAnsi="Book Antiqua"/>
          <w:b/>
          <w:bCs/>
          <w:i/>
          <w:color w:val="000000" w:themeColor="text1"/>
          <w:kern w:val="0"/>
          <w:sz w:val="24"/>
          <w:lang w:eastAsia="en-US"/>
        </w:rPr>
        <w:t>Dysbiosis</w:t>
      </w:r>
      <w:proofErr w:type="spellEnd"/>
      <w:r w:rsidRPr="00B93923">
        <w:rPr>
          <w:rFonts w:ascii="Book Antiqua" w:eastAsia="Times New Roman" w:hAnsi="Book Antiqua"/>
          <w:b/>
          <w:bCs/>
          <w:i/>
          <w:color w:val="000000" w:themeColor="text1"/>
          <w:kern w:val="0"/>
          <w:sz w:val="24"/>
          <w:lang w:eastAsia="en-US"/>
        </w:rPr>
        <w:t xml:space="preserve"> index </w:t>
      </w:r>
      <w:r w:rsidR="009334D1">
        <w:rPr>
          <w:rFonts w:ascii="Book Antiqua" w:eastAsia="Times New Roman" w:hAnsi="Book Antiqua"/>
          <w:b/>
          <w:bCs/>
          <w:i/>
          <w:color w:val="000000" w:themeColor="text1"/>
          <w:kern w:val="0"/>
          <w:sz w:val="24"/>
          <w:lang w:eastAsia="en-US"/>
        </w:rPr>
        <w:t>i</w:t>
      </w:r>
      <w:r w:rsidR="009334D1" w:rsidRPr="00B93923">
        <w:rPr>
          <w:rFonts w:ascii="Book Antiqua" w:eastAsia="Times New Roman" w:hAnsi="Book Antiqua"/>
          <w:b/>
          <w:bCs/>
          <w:i/>
          <w:color w:val="000000" w:themeColor="text1"/>
          <w:kern w:val="0"/>
          <w:sz w:val="24"/>
          <w:lang w:eastAsia="en-US"/>
        </w:rPr>
        <w:t xml:space="preserve">s </w:t>
      </w:r>
      <w:r w:rsidRPr="00B93923">
        <w:rPr>
          <w:rFonts w:ascii="Book Antiqua" w:eastAsia="Times New Roman" w:hAnsi="Book Antiqua"/>
          <w:b/>
          <w:bCs/>
          <w:i/>
          <w:color w:val="000000" w:themeColor="text1"/>
          <w:kern w:val="0"/>
          <w:sz w:val="24"/>
          <w:lang w:eastAsia="en-US"/>
        </w:rPr>
        <w:t>associated with disease severity in the IL10RA group</w:t>
      </w:r>
    </w:p>
    <w:p w14:paraId="01C23C91" w14:textId="3C54027B"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color w:val="000000" w:themeColor="text1"/>
          <w:kern w:val="0"/>
          <w:sz w:val="24"/>
          <w:lang w:eastAsia="en-US"/>
        </w:rPr>
      </w:pPr>
      <w:r w:rsidRPr="00B93923">
        <w:rPr>
          <w:rFonts w:ascii="Book Antiqua" w:eastAsia="Times New Roman" w:hAnsi="Book Antiqua"/>
          <w:color w:val="000000" w:themeColor="text1"/>
          <w:kern w:val="0"/>
          <w:sz w:val="24"/>
          <w:lang w:eastAsia="en-US"/>
        </w:rPr>
        <w:t xml:space="preserve">We detected a strong correlation between SES-CD and </w:t>
      </w:r>
      <w:proofErr w:type="spellStart"/>
      <w:r w:rsidRPr="00B93923">
        <w:rPr>
          <w:rFonts w:ascii="Book Antiqua" w:eastAsia="Times New Roman" w:hAnsi="Book Antiqua"/>
          <w:color w:val="000000" w:themeColor="text1"/>
          <w:kern w:val="0"/>
          <w:sz w:val="24"/>
          <w:lang w:eastAsia="en-US"/>
        </w:rPr>
        <w:t>wPCDAI</w:t>
      </w:r>
      <w:proofErr w:type="spellEnd"/>
      <w:r w:rsidRPr="00B93923">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i/>
          <w:color w:val="000000" w:themeColor="text1"/>
          <w:kern w:val="0"/>
          <w:sz w:val="24"/>
          <w:lang w:eastAsia="en-US"/>
        </w:rPr>
        <w:t>r</w:t>
      </w:r>
      <w:r w:rsidR="007E4D9A"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w:t>
      </w:r>
      <w:r w:rsidR="007E4D9A"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 xml:space="preserve">0.71, </w:t>
      </w:r>
      <w:r w:rsidR="005E5166" w:rsidRPr="00B93923">
        <w:rPr>
          <w:rFonts w:ascii="Book Antiqua" w:eastAsia="Times New Roman" w:hAnsi="Book Antiqua"/>
          <w:i/>
          <w:color w:val="000000" w:themeColor="text1"/>
          <w:kern w:val="0"/>
          <w:sz w:val="24"/>
          <w:lang w:eastAsia="en-US"/>
        </w:rPr>
        <w:t xml:space="preserve">P = </w:t>
      </w:r>
      <w:r w:rsidRPr="00B93923">
        <w:rPr>
          <w:rFonts w:ascii="Book Antiqua" w:eastAsia="Times New Roman" w:hAnsi="Book Antiqua"/>
          <w:color w:val="000000" w:themeColor="text1"/>
          <w:kern w:val="0"/>
          <w:sz w:val="24"/>
          <w:lang w:eastAsia="en-US"/>
        </w:rPr>
        <w:t xml:space="preserve">0.0026) within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group. However, SES-CD did not show any correlation with </w:t>
      </w:r>
      <w:proofErr w:type="spellStart"/>
      <w:r w:rsidRPr="00B93923">
        <w:rPr>
          <w:rFonts w:ascii="Book Antiqua" w:eastAsia="Times New Roman" w:hAnsi="Book Antiqua"/>
          <w:color w:val="000000" w:themeColor="text1"/>
          <w:kern w:val="0"/>
          <w:sz w:val="24"/>
          <w:lang w:eastAsia="en-US"/>
        </w:rPr>
        <w:t>wPCDAI</w:t>
      </w:r>
      <w:proofErr w:type="spellEnd"/>
      <w:r w:rsidRPr="00B93923">
        <w:rPr>
          <w:rFonts w:ascii="Book Antiqua" w:eastAsia="Times New Roman" w:hAnsi="Book Antiqua"/>
          <w:color w:val="000000" w:themeColor="text1"/>
          <w:kern w:val="0"/>
          <w:sz w:val="24"/>
          <w:lang w:eastAsia="en-US"/>
        </w:rPr>
        <w:t xml:space="preserve"> or MINI index in the CD group (</w:t>
      </w:r>
      <w:r w:rsidRPr="00B93923">
        <w:rPr>
          <w:rFonts w:ascii="Book Antiqua" w:eastAsia="Times New Roman" w:hAnsi="Book Antiqua"/>
          <w:i/>
          <w:color w:val="000000" w:themeColor="text1"/>
          <w:kern w:val="0"/>
          <w:sz w:val="24"/>
          <w:lang w:eastAsia="en-US"/>
        </w:rPr>
        <w:t>P</w:t>
      </w:r>
      <w:r w:rsidR="007E4D9A" w:rsidRPr="00B93923">
        <w:rPr>
          <w:rFonts w:ascii="Book Antiqua" w:eastAsiaTheme="minorEastAsia" w:hAnsi="Book Antiqua"/>
          <w:i/>
          <w:color w:val="000000" w:themeColor="text1"/>
          <w:kern w:val="0"/>
          <w:sz w:val="24"/>
        </w:rPr>
        <w:t xml:space="preserve"> </w:t>
      </w:r>
      <w:r w:rsidRPr="00B93923">
        <w:rPr>
          <w:rFonts w:ascii="Book Antiqua" w:eastAsia="Times New Roman" w:hAnsi="Book Antiqua"/>
          <w:color w:val="000000" w:themeColor="text1"/>
          <w:kern w:val="0"/>
          <w:sz w:val="24"/>
          <w:lang w:eastAsia="en-US"/>
        </w:rPr>
        <w:t>&gt;</w:t>
      </w:r>
      <w:r w:rsidR="007E4D9A"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 xml:space="preserve">0.05). On combining these two groups together, we found a significant correlation of SES-CD with both </w:t>
      </w:r>
      <w:proofErr w:type="spellStart"/>
      <w:r w:rsidRPr="00B93923">
        <w:rPr>
          <w:rFonts w:ascii="Book Antiqua" w:eastAsia="Times New Roman" w:hAnsi="Book Antiqua"/>
          <w:color w:val="000000" w:themeColor="text1"/>
          <w:kern w:val="0"/>
          <w:sz w:val="24"/>
          <w:lang w:eastAsia="en-US"/>
        </w:rPr>
        <w:t>wPCDAI</w:t>
      </w:r>
      <w:proofErr w:type="spellEnd"/>
      <w:r w:rsidRPr="00B93923">
        <w:rPr>
          <w:rFonts w:ascii="Book Antiqua" w:eastAsia="Times New Roman" w:hAnsi="Book Antiqua"/>
          <w:color w:val="000000" w:themeColor="text1"/>
          <w:kern w:val="0"/>
          <w:sz w:val="24"/>
          <w:lang w:eastAsia="en-US"/>
        </w:rPr>
        <w:t xml:space="preserve"> (Spearman </w:t>
      </w:r>
      <w:r w:rsidRPr="00B93923">
        <w:rPr>
          <w:rFonts w:ascii="Book Antiqua" w:eastAsia="Times New Roman" w:hAnsi="Book Antiqua"/>
          <w:i/>
          <w:color w:val="000000" w:themeColor="text1"/>
          <w:kern w:val="0"/>
          <w:sz w:val="24"/>
          <w:lang w:eastAsia="en-US"/>
        </w:rPr>
        <w:t>r</w:t>
      </w:r>
      <w:r w:rsidR="007E4D9A"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w:t>
      </w:r>
      <w:r w:rsidR="007E4D9A"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 xml:space="preserve">0.58, </w:t>
      </w:r>
      <w:r w:rsidR="005E5166" w:rsidRPr="00B93923">
        <w:rPr>
          <w:rFonts w:ascii="Book Antiqua" w:eastAsia="Times New Roman" w:hAnsi="Book Antiqua"/>
          <w:i/>
          <w:color w:val="000000" w:themeColor="text1"/>
          <w:kern w:val="0"/>
          <w:sz w:val="24"/>
          <w:lang w:eastAsia="en-US"/>
        </w:rPr>
        <w:t xml:space="preserve">P = </w:t>
      </w:r>
      <w:r w:rsidRPr="00B93923">
        <w:rPr>
          <w:rFonts w:ascii="Book Antiqua" w:eastAsia="Times New Roman" w:hAnsi="Book Antiqua"/>
          <w:color w:val="000000" w:themeColor="text1"/>
          <w:kern w:val="0"/>
          <w:sz w:val="24"/>
          <w:lang w:eastAsia="en-US"/>
        </w:rPr>
        <w:t>0.0004) and MINI index (</w:t>
      </w:r>
      <w:r w:rsidRPr="00B93923">
        <w:rPr>
          <w:rFonts w:ascii="Book Antiqua" w:eastAsia="Times New Roman" w:hAnsi="Book Antiqua"/>
          <w:i/>
          <w:color w:val="000000" w:themeColor="text1"/>
          <w:kern w:val="0"/>
          <w:sz w:val="24"/>
          <w:lang w:eastAsia="en-US"/>
        </w:rPr>
        <w:t>r</w:t>
      </w:r>
      <w:r w:rsidR="007E4D9A"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w:t>
      </w:r>
      <w:r w:rsidR="007E4D9A"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 xml:space="preserve">0.52, </w:t>
      </w:r>
      <w:r w:rsidR="005E5166" w:rsidRPr="00B93923">
        <w:rPr>
          <w:rFonts w:ascii="Book Antiqua" w:eastAsia="Times New Roman" w:hAnsi="Book Antiqua"/>
          <w:i/>
          <w:color w:val="000000" w:themeColor="text1"/>
          <w:kern w:val="0"/>
          <w:sz w:val="24"/>
          <w:lang w:eastAsia="en-US"/>
        </w:rPr>
        <w:t xml:space="preserve">P = </w:t>
      </w:r>
      <w:r w:rsidRPr="00B93923">
        <w:rPr>
          <w:rFonts w:ascii="Book Antiqua" w:eastAsia="Times New Roman" w:hAnsi="Book Antiqua"/>
          <w:color w:val="000000" w:themeColor="text1"/>
          <w:kern w:val="0"/>
          <w:sz w:val="24"/>
          <w:lang w:eastAsia="en-US"/>
        </w:rPr>
        <w:t>0.0020).</w:t>
      </w:r>
    </w:p>
    <w:p w14:paraId="139A312A" w14:textId="02E4E54D" w:rsidR="007365E8" w:rsidRPr="00B93923" w:rsidRDefault="008A0B6C" w:rsidP="00570B5C">
      <w:pPr>
        <w:kinsoku w:val="0"/>
        <w:overflowPunct w:val="0"/>
        <w:autoSpaceDE w:val="0"/>
        <w:autoSpaceDN w:val="0"/>
        <w:adjustRightInd w:val="0"/>
        <w:snapToGrid w:val="0"/>
        <w:spacing w:after="0" w:line="360" w:lineRule="auto"/>
        <w:ind w:firstLineChars="100" w:firstLine="240"/>
        <w:rPr>
          <w:rFonts w:ascii="Book Antiqua" w:eastAsiaTheme="minorEastAsia" w:hAnsi="Book Antiqua"/>
          <w:color w:val="000000" w:themeColor="text1"/>
          <w:kern w:val="0"/>
          <w:sz w:val="24"/>
        </w:rPr>
      </w:pPr>
      <w:r w:rsidRPr="00B93923">
        <w:rPr>
          <w:rFonts w:ascii="Book Antiqua" w:eastAsia="Times New Roman" w:hAnsi="Book Antiqua"/>
          <w:iCs/>
          <w:color w:val="000000" w:themeColor="text1"/>
          <w:kern w:val="0"/>
          <w:sz w:val="24"/>
          <w:lang w:eastAsia="en-US"/>
        </w:rPr>
        <w:t xml:space="preserve">IL10RA-specific </w:t>
      </w:r>
      <w:proofErr w:type="spellStart"/>
      <w:r w:rsidRPr="00B93923">
        <w:rPr>
          <w:rFonts w:ascii="Book Antiqua" w:eastAsia="Times New Roman" w:hAnsi="Book Antiqua"/>
          <w:iCs/>
          <w:color w:val="000000" w:themeColor="text1"/>
          <w:kern w:val="0"/>
          <w:sz w:val="24"/>
          <w:lang w:eastAsia="en-US"/>
        </w:rPr>
        <w:t>dysbiosis</w:t>
      </w:r>
      <w:proofErr w:type="spellEnd"/>
      <w:r w:rsidRPr="00B93923">
        <w:rPr>
          <w:rFonts w:ascii="Book Antiqua" w:eastAsia="Times New Roman" w:hAnsi="Book Antiqua"/>
          <w:iCs/>
          <w:color w:val="000000" w:themeColor="text1"/>
          <w:kern w:val="0"/>
          <w:sz w:val="24"/>
          <w:lang w:eastAsia="en-US"/>
        </w:rPr>
        <w:t xml:space="preserve"> indices were calculated based on the relative abundance of five taxa at the order level (</w:t>
      </w:r>
      <w:proofErr w:type="spellStart"/>
      <w:r w:rsidRPr="00B93923">
        <w:rPr>
          <w:rFonts w:ascii="Book Antiqua" w:eastAsia="Times New Roman" w:hAnsi="Book Antiqua"/>
          <w:i/>
          <w:iCs/>
          <w:color w:val="000000" w:themeColor="text1"/>
          <w:kern w:val="0"/>
          <w:sz w:val="24"/>
          <w:lang w:eastAsia="en-US"/>
        </w:rPr>
        <w:t>Lactobacillales</w:t>
      </w:r>
      <w:proofErr w:type="spellEnd"/>
      <w:r w:rsidRPr="00B93923">
        <w:rPr>
          <w:rFonts w:ascii="Book Antiqua" w:eastAsia="Times New Roman" w:hAnsi="Book Antiqua"/>
          <w:iCs/>
          <w:color w:val="000000" w:themeColor="text1"/>
          <w:kern w:val="0"/>
          <w:sz w:val="24"/>
          <w:lang w:eastAsia="en-US"/>
        </w:rPr>
        <w:t>,</w:t>
      </w:r>
      <w:r w:rsidRPr="00B93923">
        <w:rPr>
          <w:rFonts w:ascii="Book Antiqua" w:eastAsia="Times New Roman" w:hAnsi="Book Antiqua"/>
          <w:i/>
          <w:iCs/>
          <w:color w:val="000000" w:themeColor="text1"/>
          <w:kern w:val="0"/>
          <w:sz w:val="24"/>
          <w:lang w:eastAsia="en-US"/>
        </w:rPr>
        <w:t xml:space="preserve"> </w:t>
      </w:r>
      <w:proofErr w:type="spellStart"/>
      <w:r w:rsidRPr="00B93923">
        <w:rPr>
          <w:rFonts w:ascii="Book Antiqua" w:eastAsia="Times New Roman" w:hAnsi="Book Antiqua"/>
          <w:i/>
          <w:iCs/>
          <w:color w:val="000000" w:themeColor="text1"/>
          <w:kern w:val="0"/>
          <w:sz w:val="24"/>
          <w:lang w:eastAsia="en-US"/>
        </w:rPr>
        <w:t>Micrococcales</w:t>
      </w:r>
      <w:proofErr w:type="spellEnd"/>
      <w:r w:rsidRPr="00B93923">
        <w:rPr>
          <w:rFonts w:ascii="Book Antiqua" w:eastAsia="Times New Roman" w:hAnsi="Book Antiqua"/>
          <w:iCs/>
          <w:color w:val="000000" w:themeColor="text1"/>
          <w:kern w:val="0"/>
          <w:sz w:val="24"/>
          <w:lang w:eastAsia="en-US"/>
        </w:rPr>
        <w:t>,</w:t>
      </w:r>
      <w:r w:rsidRPr="00B93923">
        <w:rPr>
          <w:rFonts w:ascii="Book Antiqua" w:eastAsia="Times New Roman" w:hAnsi="Book Antiqua"/>
          <w:i/>
          <w:iCs/>
          <w:color w:val="000000" w:themeColor="text1"/>
          <w:kern w:val="0"/>
          <w:sz w:val="24"/>
          <w:lang w:eastAsia="en-US"/>
        </w:rPr>
        <w:t xml:space="preserve"> </w:t>
      </w:r>
      <w:proofErr w:type="spellStart"/>
      <w:r w:rsidRPr="00B93923">
        <w:rPr>
          <w:rFonts w:ascii="Book Antiqua" w:eastAsia="Times New Roman" w:hAnsi="Book Antiqua"/>
          <w:i/>
          <w:iCs/>
          <w:color w:val="000000" w:themeColor="text1"/>
          <w:kern w:val="0"/>
          <w:sz w:val="24"/>
          <w:lang w:eastAsia="en-US"/>
        </w:rPr>
        <w:t>Veillonellaceae</w:t>
      </w:r>
      <w:proofErr w:type="spellEnd"/>
      <w:r w:rsidRPr="00B93923">
        <w:rPr>
          <w:rFonts w:ascii="Book Antiqua" w:eastAsia="Times New Roman" w:hAnsi="Book Antiqua"/>
          <w:i/>
          <w:iCs/>
          <w:color w:val="000000" w:themeColor="text1"/>
          <w:kern w:val="0"/>
          <w:sz w:val="24"/>
          <w:lang w:eastAsia="en-US"/>
        </w:rPr>
        <w:t xml:space="preserve">, </w:t>
      </w:r>
      <w:proofErr w:type="spellStart"/>
      <w:r w:rsidRPr="00B93923">
        <w:rPr>
          <w:rFonts w:ascii="Book Antiqua" w:eastAsia="Times New Roman" w:hAnsi="Book Antiqua"/>
          <w:i/>
          <w:iCs/>
          <w:color w:val="000000" w:themeColor="text1"/>
          <w:kern w:val="0"/>
          <w:sz w:val="24"/>
          <w:lang w:eastAsia="en-US"/>
        </w:rPr>
        <w:t>Clostridiales</w:t>
      </w:r>
      <w:proofErr w:type="spellEnd"/>
      <w:r w:rsidRPr="00B93923">
        <w:rPr>
          <w:rFonts w:ascii="Book Antiqua" w:eastAsia="Times New Roman" w:hAnsi="Book Antiqua"/>
          <w:iCs/>
          <w:color w:val="000000" w:themeColor="text1"/>
          <w:kern w:val="0"/>
          <w:sz w:val="24"/>
          <w:lang w:eastAsia="en-US"/>
        </w:rPr>
        <w:t>, and</w:t>
      </w:r>
      <w:r w:rsidRPr="00B93923">
        <w:rPr>
          <w:rFonts w:ascii="Book Antiqua" w:eastAsia="Times New Roman" w:hAnsi="Book Antiqua"/>
          <w:i/>
          <w:iCs/>
          <w:color w:val="000000" w:themeColor="text1"/>
          <w:kern w:val="0"/>
          <w:sz w:val="24"/>
          <w:lang w:eastAsia="en-US"/>
        </w:rPr>
        <w:t xml:space="preserve"> </w:t>
      </w:r>
      <w:proofErr w:type="spellStart"/>
      <w:r w:rsidRPr="00B93923">
        <w:rPr>
          <w:rFonts w:ascii="Book Antiqua" w:eastAsia="Times New Roman" w:hAnsi="Book Antiqua"/>
          <w:i/>
          <w:iCs/>
          <w:color w:val="000000" w:themeColor="text1"/>
          <w:kern w:val="0"/>
          <w:sz w:val="24"/>
          <w:lang w:eastAsia="en-US"/>
        </w:rPr>
        <w:t>Selenomonadal</w:t>
      </w:r>
      <w:r w:rsidR="006D759C" w:rsidRPr="00B93923">
        <w:rPr>
          <w:rFonts w:ascii="Book Antiqua" w:eastAsia="Times New Roman" w:hAnsi="Book Antiqua"/>
          <w:i/>
          <w:iCs/>
          <w:color w:val="000000" w:themeColor="text1"/>
          <w:kern w:val="0"/>
          <w:sz w:val="24"/>
          <w:lang w:eastAsia="en-US"/>
        </w:rPr>
        <w:t>es</w:t>
      </w:r>
      <w:proofErr w:type="spellEnd"/>
      <w:r w:rsidR="006D759C" w:rsidRPr="00B93923">
        <w:rPr>
          <w:rFonts w:ascii="Book Antiqua" w:eastAsia="Times New Roman" w:hAnsi="Book Antiqua"/>
          <w:iCs/>
          <w:color w:val="000000" w:themeColor="text1"/>
          <w:kern w:val="0"/>
          <w:sz w:val="24"/>
          <w:lang w:eastAsia="en-US"/>
        </w:rPr>
        <w:t>)</w:t>
      </w:r>
      <w:r w:rsidR="006D759C" w:rsidRPr="00B93923">
        <w:rPr>
          <w:rFonts w:ascii="Book Antiqua" w:eastAsia="Times New Roman" w:hAnsi="Book Antiqua"/>
          <w:color w:val="000000" w:themeColor="text1"/>
          <w:kern w:val="0"/>
          <w:sz w:val="24"/>
          <w:lang w:eastAsia="en-US"/>
        </w:rPr>
        <w:t xml:space="preserve">, according to a previously defined </w:t>
      </w:r>
      <w:proofErr w:type="gramStart"/>
      <w:r w:rsidR="006D759C" w:rsidRPr="00B93923">
        <w:rPr>
          <w:rFonts w:ascii="Book Antiqua" w:eastAsia="Times New Roman" w:hAnsi="Book Antiqua"/>
          <w:color w:val="000000" w:themeColor="text1"/>
          <w:kern w:val="0"/>
          <w:sz w:val="24"/>
          <w:lang w:eastAsia="en-US"/>
        </w:rPr>
        <w:t>method</w:t>
      </w:r>
      <w:proofErr w:type="gramEnd"/>
      <w:r w:rsidR="006D759C"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PEVuZE5vdGU+PENpdGU+PEF1dGhvcj5HZXZlcnM8L0F1dGhvcj48WWVhcj4yMDE0PC9ZZWFyPjxS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</w:fldData>
        </w:fldChar>
      </w:r>
      <w:r w:rsidR="006D759C" w:rsidRPr="00B93923">
        <w:rPr>
          <w:rFonts w:ascii="Book Antiqua" w:eastAsia="Times New Roman" w:hAnsi="Book Antiqua"/>
          <w:color w:val="000000" w:themeColor="text1"/>
          <w:kern w:val="0"/>
          <w:sz w:val="24"/>
          <w:vertAlign w:val="superscript"/>
          <w:lang w:eastAsia="en-US"/>
        </w:rPr>
        <w:instrText xml:space="preserve"> ADDIN EN.CITE </w:instrText>
      </w:r>
      <w:r w:rsidR="006D759C"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PEVuZE5vdGU+PENpdGU+PEF1dGhvcj5HZXZlcnM8L0F1dGhvcj48WWVhcj4yMDE0PC9ZZWFyPjxS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</w:fldData>
        </w:fldChar>
      </w:r>
      <w:r w:rsidR="006D759C" w:rsidRPr="00B93923">
        <w:rPr>
          <w:rFonts w:ascii="Book Antiqua" w:eastAsia="Times New Roman" w:hAnsi="Book Antiqua"/>
          <w:color w:val="000000" w:themeColor="text1"/>
          <w:kern w:val="0"/>
          <w:sz w:val="24"/>
          <w:vertAlign w:val="superscript"/>
          <w:lang w:eastAsia="en-US"/>
        </w:rPr>
        <w:instrText xml:space="preserve"> ADDIN EN.CITE.DATA </w:instrText>
      </w:r>
      <w:r w:rsidR="006D759C" w:rsidRPr="00B93923">
        <w:rPr>
          <w:rFonts w:ascii="Book Antiqua" w:eastAsia="Times New Roman" w:hAnsi="Book Antiqua"/>
          <w:color w:val="000000" w:themeColor="text1"/>
          <w:kern w:val="0"/>
          <w:sz w:val="24"/>
          <w:vertAlign w:val="superscript"/>
          <w:lang w:eastAsia="en-US"/>
        </w:rPr>
      </w:r>
      <w:r w:rsidR="006D759C" w:rsidRPr="00B93923">
        <w:rPr>
          <w:rFonts w:ascii="Book Antiqua" w:eastAsia="Times New Roman" w:hAnsi="Book Antiqua"/>
          <w:color w:val="000000" w:themeColor="text1"/>
          <w:kern w:val="0"/>
          <w:sz w:val="24"/>
          <w:vertAlign w:val="superscript"/>
          <w:lang w:eastAsia="en-US"/>
        </w:rPr>
        <w:fldChar w:fldCharType="end"/>
      </w:r>
      <w:r w:rsidR="006D759C" w:rsidRPr="00B93923">
        <w:rPr>
          <w:rFonts w:ascii="Book Antiqua" w:eastAsia="Times New Roman" w:hAnsi="Book Antiqua"/>
          <w:color w:val="000000" w:themeColor="text1"/>
          <w:kern w:val="0"/>
          <w:sz w:val="24"/>
          <w:vertAlign w:val="superscript"/>
          <w:lang w:eastAsia="en-US"/>
        </w:rPr>
      </w:r>
      <w:r w:rsidR="006D759C" w:rsidRPr="00B93923">
        <w:rPr>
          <w:rFonts w:ascii="Book Antiqua" w:eastAsia="Times New Roman" w:hAnsi="Book Antiqua"/>
          <w:color w:val="000000" w:themeColor="text1"/>
          <w:kern w:val="0"/>
          <w:sz w:val="24"/>
          <w:vertAlign w:val="superscript"/>
          <w:lang w:eastAsia="en-US"/>
        </w:rPr>
        <w:fldChar w:fldCharType="separate"/>
      </w:r>
      <w:r w:rsidR="006D759C" w:rsidRPr="00B93923">
        <w:rPr>
          <w:rFonts w:ascii="Book Antiqua" w:eastAsia="Times New Roman" w:hAnsi="Book Antiqua"/>
          <w:color w:val="000000" w:themeColor="text1"/>
          <w:kern w:val="0"/>
          <w:sz w:val="24"/>
          <w:vertAlign w:val="superscript"/>
          <w:lang w:eastAsia="en-US"/>
        </w:rPr>
        <w:t>[</w:t>
      </w:r>
      <w:hyperlink w:anchor="_ENREF_24" w:tooltip="Gevers, 2014 #135" w:history="1">
        <w:r w:rsidR="006D759C" w:rsidRPr="00B93923">
          <w:rPr>
            <w:rFonts w:ascii="Book Antiqua" w:eastAsia="Times New Roman" w:hAnsi="Book Antiqua"/>
            <w:color w:val="000000" w:themeColor="text1"/>
            <w:kern w:val="0"/>
            <w:sz w:val="24"/>
            <w:vertAlign w:val="superscript"/>
            <w:lang w:eastAsia="en-US"/>
          </w:rPr>
          <w:t>24</w:t>
        </w:r>
      </w:hyperlink>
      <w:r w:rsidR="006D759C" w:rsidRPr="00B93923">
        <w:rPr>
          <w:rFonts w:ascii="Book Antiqua" w:eastAsia="Times New Roman" w:hAnsi="Book Antiqua"/>
          <w:color w:val="000000" w:themeColor="text1"/>
          <w:kern w:val="0"/>
          <w:sz w:val="24"/>
          <w:vertAlign w:val="superscript"/>
          <w:lang w:eastAsia="en-US"/>
        </w:rPr>
        <w:t>]</w:t>
      </w:r>
      <w:r w:rsidR="006D759C" w:rsidRPr="00B93923">
        <w:rPr>
          <w:rFonts w:ascii="Book Antiqua" w:eastAsia="Times New Roman" w:hAnsi="Book Antiqua"/>
          <w:color w:val="000000" w:themeColor="text1"/>
          <w:kern w:val="0"/>
          <w:sz w:val="24"/>
          <w:vertAlign w:val="superscript"/>
          <w:lang w:eastAsia="en-US"/>
        </w:rPr>
        <w:fldChar w:fldCharType="end"/>
      </w:r>
      <w:r w:rsidR="006D759C" w:rsidRPr="00B93923">
        <w:rPr>
          <w:rFonts w:ascii="Book Antiqua" w:eastAsia="Times New Roman" w:hAnsi="Book Antiqua"/>
          <w:color w:val="000000" w:themeColor="text1"/>
          <w:kern w:val="0"/>
          <w:sz w:val="24"/>
          <w:lang w:eastAsia="en-US"/>
        </w:rPr>
        <w:t xml:space="preserve">. The </w:t>
      </w:r>
      <w:proofErr w:type="spellStart"/>
      <w:r w:rsidR="006D759C" w:rsidRPr="00B93923">
        <w:rPr>
          <w:rFonts w:ascii="Book Antiqua" w:eastAsia="Times New Roman" w:hAnsi="Book Antiqua"/>
          <w:color w:val="000000" w:themeColor="text1"/>
          <w:kern w:val="0"/>
          <w:sz w:val="24"/>
          <w:lang w:eastAsia="en-US"/>
        </w:rPr>
        <w:t>dysbiosis</w:t>
      </w:r>
      <w:proofErr w:type="spellEnd"/>
      <w:r w:rsidR="006D759C" w:rsidRPr="00B93923">
        <w:rPr>
          <w:rFonts w:ascii="Book Antiqua" w:eastAsia="Times New Roman" w:hAnsi="Book Antiqua"/>
          <w:color w:val="000000" w:themeColor="text1"/>
          <w:kern w:val="0"/>
          <w:sz w:val="24"/>
          <w:lang w:eastAsia="en-US"/>
        </w:rPr>
        <w:t xml:space="preserve"> indices were </w:t>
      </w:r>
      <w:r w:rsidR="006D759C" w:rsidRPr="00B93923">
        <w:rPr>
          <w:rFonts w:ascii="Book Antiqua" w:eastAsia="Times New Roman" w:hAnsi="Book Antiqua"/>
          <w:color w:val="000000" w:themeColor="text1"/>
          <w:kern w:val="0"/>
          <w:sz w:val="24"/>
          <w:lang w:eastAsia="en-US"/>
        </w:rPr>
        <w:lastRenderedPageBreak/>
        <w:t xml:space="preserve">associated with the Shannon indices in both the </w:t>
      </w:r>
      <w:r w:rsidR="006D759C" w:rsidRPr="00DE3323">
        <w:rPr>
          <w:rFonts w:ascii="Book Antiqua" w:eastAsia="Times New Roman" w:hAnsi="Book Antiqua"/>
          <w:color w:val="000000" w:themeColor="text1"/>
          <w:kern w:val="0"/>
          <w:sz w:val="24"/>
          <w:lang w:eastAsia="en-US"/>
        </w:rPr>
        <w:t>IL10RA</w:t>
      </w:r>
      <w:r w:rsidR="006D759C" w:rsidRPr="00B93923">
        <w:rPr>
          <w:rFonts w:ascii="Book Antiqua" w:eastAsia="Times New Roman" w:hAnsi="Book Antiqua"/>
          <w:color w:val="000000" w:themeColor="text1"/>
          <w:kern w:val="0"/>
          <w:sz w:val="24"/>
          <w:lang w:eastAsia="en-US"/>
        </w:rPr>
        <w:t xml:space="preserve"> (</w:t>
      </w:r>
      <w:bookmarkStart w:id="16" w:name="m_-2497441799663037483_OLE_LINK1"/>
      <w:bookmarkEnd w:id="16"/>
      <w:r w:rsidR="006D759C" w:rsidRPr="00B93923">
        <w:rPr>
          <w:rFonts w:ascii="Book Antiqua" w:eastAsia="Times New Roman" w:hAnsi="Book Antiqua"/>
          <w:i/>
          <w:color w:val="000000" w:themeColor="text1"/>
          <w:kern w:val="0"/>
          <w:sz w:val="24"/>
          <w:lang w:eastAsia="en-US"/>
        </w:rPr>
        <w:t>r</w:t>
      </w:r>
      <w:r w:rsidR="007E4D9A" w:rsidRPr="00B93923">
        <w:rPr>
          <w:rFonts w:ascii="Book Antiqua" w:eastAsiaTheme="minorEastAsia" w:hAnsi="Book Antiqua"/>
          <w:color w:val="000000" w:themeColor="text1"/>
          <w:kern w:val="0"/>
          <w:sz w:val="24"/>
        </w:rPr>
        <w:t xml:space="preserve"> </w:t>
      </w:r>
      <w:r w:rsidR="006D759C" w:rsidRPr="00B93923">
        <w:rPr>
          <w:rFonts w:ascii="Book Antiqua" w:eastAsia="Times New Roman" w:hAnsi="Book Antiqua"/>
          <w:color w:val="000000" w:themeColor="text1"/>
          <w:kern w:val="0"/>
          <w:sz w:val="24"/>
          <w:lang w:eastAsia="en-US"/>
        </w:rPr>
        <w:t>=</w:t>
      </w:r>
      <w:r w:rsidR="007E4D9A" w:rsidRPr="00B93923">
        <w:rPr>
          <w:rFonts w:ascii="Book Antiqua" w:eastAsiaTheme="minorEastAsia" w:hAnsi="Book Antiqua"/>
          <w:color w:val="000000" w:themeColor="text1"/>
          <w:kern w:val="0"/>
          <w:sz w:val="24"/>
        </w:rPr>
        <w:t xml:space="preserve"> </w:t>
      </w:r>
      <w:r w:rsidR="006D759C" w:rsidRPr="00B93923">
        <w:rPr>
          <w:rFonts w:ascii="Book Antiqua" w:eastAsia="Times New Roman" w:hAnsi="Book Antiqua"/>
          <w:color w:val="000000" w:themeColor="text1"/>
          <w:kern w:val="0"/>
          <w:sz w:val="24"/>
          <w:lang w:eastAsia="en-US"/>
        </w:rPr>
        <w:t xml:space="preserve">-0.66, </w:t>
      </w:r>
      <w:r w:rsidR="005E5166" w:rsidRPr="00B93923">
        <w:rPr>
          <w:rFonts w:ascii="Book Antiqua" w:eastAsia="Times New Roman" w:hAnsi="Book Antiqua"/>
          <w:i/>
          <w:color w:val="000000" w:themeColor="text1"/>
          <w:kern w:val="0"/>
          <w:sz w:val="24"/>
          <w:lang w:eastAsia="en-US"/>
        </w:rPr>
        <w:t xml:space="preserve">P = </w:t>
      </w:r>
      <w:r w:rsidR="006D759C" w:rsidRPr="00B93923">
        <w:rPr>
          <w:rFonts w:ascii="Book Antiqua" w:eastAsia="Times New Roman" w:hAnsi="Book Antiqua"/>
          <w:color w:val="000000" w:themeColor="text1"/>
          <w:kern w:val="0"/>
          <w:sz w:val="24"/>
          <w:lang w:eastAsia="en-US"/>
        </w:rPr>
        <w:t>0.0052) and</w:t>
      </w:r>
      <w:r w:rsidR="009334D1">
        <w:rPr>
          <w:rFonts w:ascii="Book Antiqua" w:eastAsia="Times New Roman" w:hAnsi="Book Antiqua"/>
          <w:color w:val="000000" w:themeColor="text1"/>
          <w:kern w:val="0"/>
          <w:sz w:val="24"/>
          <w:lang w:eastAsia="en-US"/>
        </w:rPr>
        <w:t xml:space="preserve"> </w:t>
      </w:r>
      <w:r w:rsidR="006D759C" w:rsidRPr="00B93923">
        <w:rPr>
          <w:rFonts w:ascii="Book Antiqua" w:eastAsia="Times New Roman" w:hAnsi="Book Antiqua"/>
          <w:color w:val="000000" w:themeColor="text1"/>
          <w:kern w:val="0"/>
          <w:sz w:val="24"/>
          <w:lang w:eastAsia="en-US"/>
        </w:rPr>
        <w:t>CD groups (</w:t>
      </w:r>
      <w:r w:rsidR="006D759C" w:rsidRPr="00B93923">
        <w:rPr>
          <w:rFonts w:ascii="Book Antiqua" w:eastAsia="Times New Roman" w:hAnsi="Book Antiqua"/>
          <w:i/>
          <w:color w:val="000000" w:themeColor="text1"/>
          <w:kern w:val="0"/>
          <w:sz w:val="24"/>
          <w:lang w:eastAsia="en-US"/>
        </w:rPr>
        <w:t>r</w:t>
      </w:r>
      <w:r w:rsidR="007E4D9A" w:rsidRPr="00B93923">
        <w:rPr>
          <w:rFonts w:ascii="Book Antiqua" w:eastAsiaTheme="minorEastAsia" w:hAnsi="Book Antiqua"/>
          <w:color w:val="000000" w:themeColor="text1"/>
          <w:kern w:val="0"/>
          <w:sz w:val="24"/>
        </w:rPr>
        <w:t xml:space="preserve"> </w:t>
      </w:r>
      <w:r w:rsidR="006D759C" w:rsidRPr="00B93923">
        <w:rPr>
          <w:rFonts w:ascii="Book Antiqua" w:eastAsia="Times New Roman" w:hAnsi="Book Antiqua"/>
          <w:color w:val="000000" w:themeColor="text1"/>
          <w:kern w:val="0"/>
          <w:sz w:val="24"/>
          <w:lang w:eastAsia="en-US"/>
        </w:rPr>
        <w:t>=</w:t>
      </w:r>
      <w:r w:rsidR="007E4D9A" w:rsidRPr="00B93923">
        <w:rPr>
          <w:rFonts w:ascii="Book Antiqua" w:eastAsiaTheme="minorEastAsia" w:hAnsi="Book Antiqua"/>
          <w:color w:val="000000" w:themeColor="text1"/>
          <w:kern w:val="0"/>
          <w:sz w:val="24"/>
        </w:rPr>
        <w:t xml:space="preserve"> </w:t>
      </w:r>
      <w:r w:rsidR="006D759C" w:rsidRPr="00B93923">
        <w:rPr>
          <w:rFonts w:ascii="Book Antiqua" w:eastAsia="Times New Roman" w:hAnsi="Book Antiqua"/>
          <w:color w:val="000000" w:themeColor="text1"/>
          <w:kern w:val="0"/>
          <w:sz w:val="24"/>
          <w:lang w:eastAsia="en-US"/>
        </w:rPr>
        <w:t xml:space="preserve">-0.66, </w:t>
      </w:r>
      <w:r w:rsidR="005E5166" w:rsidRPr="00B93923">
        <w:rPr>
          <w:rFonts w:ascii="Book Antiqua" w:eastAsia="Times New Roman" w:hAnsi="Book Antiqua"/>
          <w:i/>
          <w:color w:val="000000" w:themeColor="text1"/>
          <w:kern w:val="0"/>
          <w:sz w:val="24"/>
          <w:lang w:eastAsia="en-US"/>
        </w:rPr>
        <w:t xml:space="preserve">P = </w:t>
      </w:r>
      <w:r w:rsidR="006D759C" w:rsidRPr="00B93923">
        <w:rPr>
          <w:rFonts w:ascii="Book Antiqua" w:eastAsia="Times New Roman" w:hAnsi="Book Antiqua"/>
          <w:color w:val="000000" w:themeColor="text1"/>
          <w:kern w:val="0"/>
          <w:sz w:val="24"/>
          <w:lang w:eastAsia="en-US"/>
        </w:rPr>
        <w:t xml:space="preserve">0.0046); this suggests that the abundance of these five taxa largely captured the </w:t>
      </w:r>
      <w:proofErr w:type="spellStart"/>
      <w:r w:rsidR="006D759C" w:rsidRPr="00B93923">
        <w:rPr>
          <w:rFonts w:ascii="Book Antiqua" w:eastAsia="Times New Roman" w:hAnsi="Book Antiqua"/>
          <w:color w:val="000000" w:themeColor="text1"/>
          <w:kern w:val="0"/>
          <w:sz w:val="24"/>
          <w:lang w:eastAsia="en-US"/>
        </w:rPr>
        <w:t>dysbiosis</w:t>
      </w:r>
      <w:proofErr w:type="spellEnd"/>
      <w:r w:rsidR="006D759C" w:rsidRPr="00B93923">
        <w:rPr>
          <w:rFonts w:ascii="Book Antiqua" w:eastAsia="Times New Roman" w:hAnsi="Book Antiqua"/>
          <w:color w:val="000000" w:themeColor="text1"/>
          <w:kern w:val="0"/>
          <w:sz w:val="24"/>
          <w:lang w:eastAsia="en-US"/>
        </w:rPr>
        <w:t xml:space="preserve">. We found a significant correlation of </w:t>
      </w:r>
      <w:proofErr w:type="spellStart"/>
      <w:r w:rsidR="006D759C" w:rsidRPr="00B93923">
        <w:rPr>
          <w:rFonts w:ascii="Book Antiqua" w:eastAsia="Times New Roman" w:hAnsi="Book Antiqua"/>
          <w:color w:val="000000" w:themeColor="text1"/>
          <w:kern w:val="0"/>
          <w:sz w:val="24"/>
          <w:lang w:eastAsia="en-US"/>
        </w:rPr>
        <w:t>wPCDAI</w:t>
      </w:r>
      <w:proofErr w:type="spellEnd"/>
      <w:r w:rsidR="006D759C" w:rsidRPr="00B93923">
        <w:rPr>
          <w:rFonts w:ascii="Book Antiqua" w:eastAsia="Times New Roman" w:hAnsi="Book Antiqua"/>
          <w:color w:val="000000" w:themeColor="text1"/>
          <w:kern w:val="0"/>
          <w:sz w:val="24"/>
          <w:lang w:eastAsia="en-US"/>
        </w:rPr>
        <w:t xml:space="preserve"> and SES-CD scores with the </w:t>
      </w:r>
      <w:proofErr w:type="spellStart"/>
      <w:r w:rsidR="006D759C" w:rsidRPr="00B93923">
        <w:rPr>
          <w:rFonts w:ascii="Book Antiqua" w:eastAsia="Times New Roman" w:hAnsi="Book Antiqua"/>
          <w:color w:val="000000" w:themeColor="text1"/>
          <w:kern w:val="0"/>
          <w:sz w:val="24"/>
          <w:lang w:eastAsia="en-US"/>
        </w:rPr>
        <w:t>dysbiosis</w:t>
      </w:r>
      <w:proofErr w:type="spellEnd"/>
      <w:r w:rsidR="006D759C" w:rsidRPr="00B93923">
        <w:rPr>
          <w:rFonts w:ascii="Book Antiqua" w:eastAsia="Times New Roman" w:hAnsi="Book Antiqua"/>
          <w:color w:val="000000" w:themeColor="text1"/>
          <w:kern w:val="0"/>
          <w:sz w:val="24"/>
          <w:lang w:eastAsia="en-US"/>
        </w:rPr>
        <w:t> indices (Table 3). Hemoglobin level and disease duration showed an inverse correlation with the </w:t>
      </w:r>
      <w:proofErr w:type="spellStart"/>
      <w:r w:rsidR="006D759C" w:rsidRPr="00B93923">
        <w:rPr>
          <w:rFonts w:ascii="Book Antiqua" w:eastAsia="Times New Roman" w:hAnsi="Book Antiqua"/>
          <w:color w:val="000000" w:themeColor="text1"/>
          <w:kern w:val="0"/>
          <w:sz w:val="24"/>
          <w:lang w:eastAsia="en-US"/>
        </w:rPr>
        <w:t>dysbiosis</w:t>
      </w:r>
      <w:proofErr w:type="spellEnd"/>
      <w:r w:rsidR="006D759C" w:rsidRPr="00B93923">
        <w:rPr>
          <w:rFonts w:ascii="Book Antiqua" w:eastAsia="Times New Roman" w:hAnsi="Book Antiqua"/>
          <w:color w:val="000000" w:themeColor="text1"/>
          <w:kern w:val="0"/>
          <w:sz w:val="24"/>
          <w:lang w:eastAsia="en-US"/>
        </w:rPr>
        <w:t> indices. No significant association was found between the </w:t>
      </w:r>
      <w:proofErr w:type="spellStart"/>
      <w:r w:rsidR="006D759C" w:rsidRPr="00B93923">
        <w:rPr>
          <w:rFonts w:ascii="Book Antiqua" w:eastAsia="Times New Roman" w:hAnsi="Book Antiqua"/>
          <w:color w:val="000000" w:themeColor="text1"/>
          <w:kern w:val="0"/>
          <w:sz w:val="24"/>
          <w:lang w:eastAsia="en-US"/>
        </w:rPr>
        <w:t>dysbiosis</w:t>
      </w:r>
      <w:proofErr w:type="spellEnd"/>
      <w:r w:rsidR="006D759C" w:rsidRPr="00B93923">
        <w:rPr>
          <w:rFonts w:ascii="Book Antiqua" w:eastAsia="Times New Roman" w:hAnsi="Book Antiqua"/>
          <w:color w:val="000000" w:themeColor="text1"/>
          <w:kern w:val="0"/>
          <w:sz w:val="24"/>
          <w:lang w:eastAsia="en-US"/>
        </w:rPr>
        <w:t> index and the MINI index</w:t>
      </w:r>
      <w:r w:rsidR="009334D1">
        <w:rPr>
          <w:rFonts w:ascii="Book Antiqua" w:eastAsia="Times New Roman" w:hAnsi="Book Antiqua"/>
          <w:color w:val="000000" w:themeColor="text1"/>
          <w:kern w:val="0"/>
          <w:sz w:val="24"/>
          <w:lang w:eastAsia="en-US"/>
        </w:rPr>
        <w:t xml:space="preserve"> and</w:t>
      </w:r>
      <w:r w:rsidR="009334D1" w:rsidRPr="00B93923">
        <w:rPr>
          <w:rFonts w:ascii="Book Antiqua" w:eastAsia="Times New Roman" w:hAnsi="Book Antiqua"/>
          <w:color w:val="000000" w:themeColor="text1"/>
          <w:kern w:val="0"/>
          <w:sz w:val="24"/>
          <w:lang w:eastAsia="en-US"/>
        </w:rPr>
        <w:t xml:space="preserve"> </w:t>
      </w:r>
      <w:r w:rsidR="006D759C" w:rsidRPr="00B93923">
        <w:rPr>
          <w:rFonts w:ascii="Book Antiqua" w:eastAsia="Times New Roman" w:hAnsi="Book Antiqua"/>
          <w:color w:val="000000" w:themeColor="text1"/>
          <w:kern w:val="0"/>
          <w:sz w:val="24"/>
          <w:lang w:eastAsia="en-US"/>
        </w:rPr>
        <w:t>the level of IL6 or CRP. In our exploratory analysis, the </w:t>
      </w:r>
      <w:proofErr w:type="spellStart"/>
      <w:r w:rsidR="006D759C" w:rsidRPr="00B93923">
        <w:rPr>
          <w:rFonts w:ascii="Book Antiqua" w:eastAsia="Times New Roman" w:hAnsi="Book Antiqua"/>
          <w:color w:val="000000" w:themeColor="text1"/>
          <w:kern w:val="0"/>
          <w:sz w:val="24"/>
          <w:lang w:eastAsia="en-US"/>
        </w:rPr>
        <w:t>dysbiosis</w:t>
      </w:r>
      <w:proofErr w:type="spellEnd"/>
      <w:r w:rsidR="006D759C" w:rsidRPr="00B93923">
        <w:rPr>
          <w:rFonts w:ascii="Book Antiqua" w:eastAsia="Times New Roman" w:hAnsi="Book Antiqua"/>
          <w:color w:val="000000" w:themeColor="text1"/>
          <w:kern w:val="0"/>
          <w:sz w:val="24"/>
          <w:lang w:eastAsia="en-US"/>
        </w:rPr>
        <w:t xml:space="preserve"> index seemed to fit better with SES-CD score, hemoglobin, and disease duration within the </w:t>
      </w:r>
      <w:r w:rsidR="006D759C" w:rsidRPr="00DE3323">
        <w:rPr>
          <w:rFonts w:ascii="Book Antiqua" w:eastAsia="Times New Roman" w:hAnsi="Book Antiqua"/>
          <w:color w:val="000000" w:themeColor="text1"/>
          <w:kern w:val="0"/>
          <w:sz w:val="24"/>
          <w:lang w:eastAsia="en-US"/>
        </w:rPr>
        <w:t>IL10RA</w:t>
      </w:r>
      <w:r w:rsidR="006D759C" w:rsidRPr="00B93923">
        <w:rPr>
          <w:rFonts w:ascii="Book Antiqua" w:eastAsia="Times New Roman" w:hAnsi="Book Antiqua"/>
          <w:color w:val="000000" w:themeColor="text1"/>
          <w:kern w:val="0"/>
          <w:sz w:val="24"/>
          <w:lang w:eastAsia="en-US"/>
        </w:rPr>
        <w:t xml:space="preserve"> group as compared to that in the CD group (as reflected by higher values of the correlation coefficient; Table 3).</w:t>
      </w:r>
    </w:p>
    <w:p w14:paraId="1D5CCB5D"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p>
    <w:p w14:paraId="0BF2749F"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u w:val="single"/>
        </w:rPr>
      </w:pPr>
      <w:r w:rsidRPr="00B93923">
        <w:rPr>
          <w:rFonts w:ascii="Book Antiqua" w:hAnsi="Book Antiqua"/>
          <w:b/>
          <w:bCs/>
          <w:color w:val="000000" w:themeColor="text1"/>
          <w:sz w:val="24"/>
          <w:u w:val="single"/>
        </w:rPr>
        <w:t>DISCUSSION</w:t>
      </w:r>
    </w:p>
    <w:p w14:paraId="6F70B653" w14:textId="223D7BB6"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color w:val="000000" w:themeColor="text1"/>
          <w:kern w:val="0"/>
          <w:sz w:val="24"/>
          <w:lang w:eastAsia="en-US"/>
        </w:rPr>
      </w:pPr>
      <w:r w:rsidRPr="00B93923">
        <w:rPr>
          <w:rFonts w:ascii="Book Antiqua" w:eastAsia="Times New Roman" w:hAnsi="Book Antiqua"/>
          <w:color w:val="000000" w:themeColor="text1"/>
          <w:kern w:val="0"/>
          <w:sz w:val="24"/>
          <w:lang w:eastAsia="en-US"/>
        </w:rPr>
        <w:t xml:space="preserve">In this observational study, we </w:t>
      </w:r>
      <w:proofErr w:type="gramStart"/>
      <w:r w:rsidR="009334D1">
        <w:rPr>
          <w:rFonts w:ascii="Book Antiqua" w:eastAsia="Times New Roman" w:hAnsi="Book Antiqua"/>
          <w:color w:val="000000" w:themeColor="text1"/>
          <w:kern w:val="0"/>
          <w:sz w:val="24"/>
          <w:lang w:eastAsia="en-US"/>
        </w:rPr>
        <w:t xml:space="preserve">observed </w:t>
      </w:r>
      <w:r w:rsidRPr="00B93923">
        <w:rPr>
          <w:rFonts w:ascii="Book Antiqua" w:eastAsia="Times New Roman" w:hAnsi="Book Antiqua"/>
          <w:color w:val="000000" w:themeColor="text1"/>
          <w:kern w:val="0"/>
          <w:sz w:val="24"/>
          <w:lang w:eastAsia="en-US"/>
        </w:rPr>
        <w:t> reduced</w:t>
      </w:r>
      <w:proofErr w:type="gramEnd"/>
      <w:r w:rsidRPr="00B93923">
        <w:rPr>
          <w:rFonts w:ascii="Book Antiqua" w:eastAsia="Times New Roman" w:hAnsi="Book Antiqua"/>
          <w:color w:val="000000" w:themeColor="text1"/>
          <w:kern w:val="0"/>
          <w:sz w:val="24"/>
          <w:lang w:eastAsia="en-US"/>
        </w:rPr>
        <w:t> diversity and increased variability of gut microbiome in patients with </w:t>
      </w:r>
      <w:r w:rsidRPr="00B93923">
        <w:rPr>
          <w:rFonts w:ascii="Book Antiqua" w:eastAsia="Times New Roman" w:hAnsi="Book Antiqua"/>
          <w:i/>
          <w:iCs/>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mutations based on the 16S </w:t>
      </w:r>
      <w:proofErr w:type="spellStart"/>
      <w:r w:rsidRPr="00B93923">
        <w:rPr>
          <w:rFonts w:ascii="Book Antiqua" w:eastAsia="Times New Roman" w:hAnsi="Book Antiqua"/>
          <w:color w:val="000000" w:themeColor="text1"/>
          <w:kern w:val="0"/>
          <w:sz w:val="24"/>
          <w:lang w:eastAsia="en-US"/>
        </w:rPr>
        <w:t>rRNA</w:t>
      </w:r>
      <w:proofErr w:type="spellEnd"/>
      <w:r w:rsidRPr="00B93923">
        <w:rPr>
          <w:rFonts w:ascii="Book Antiqua" w:eastAsia="Times New Roman" w:hAnsi="Book Antiqua"/>
          <w:color w:val="000000" w:themeColor="text1"/>
          <w:kern w:val="0"/>
          <w:sz w:val="24"/>
          <w:lang w:eastAsia="en-US"/>
        </w:rPr>
        <w:t xml:space="preserve"> sequencing data. Patients with </w:t>
      </w:r>
      <w:r w:rsidRPr="00B93923">
        <w:rPr>
          <w:rFonts w:ascii="Book Antiqua" w:eastAsia="Times New Roman" w:hAnsi="Book Antiqua"/>
          <w:i/>
          <w:iCs/>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mutations had early disease onset and experienced more severe colitis. We also explored the association between intestinal </w:t>
      </w:r>
      <w:proofErr w:type="spellStart"/>
      <w:r w:rsidRPr="00B93923">
        <w:rPr>
          <w:rFonts w:ascii="Book Antiqua" w:eastAsia="Times New Roman" w:hAnsi="Book Antiqua"/>
          <w:color w:val="000000" w:themeColor="text1"/>
          <w:kern w:val="0"/>
          <w:sz w:val="24"/>
          <w:lang w:eastAsia="en-US"/>
        </w:rPr>
        <w:t>dysbiosis</w:t>
      </w:r>
      <w:proofErr w:type="spellEnd"/>
      <w:r w:rsidRPr="00B93923">
        <w:rPr>
          <w:rFonts w:ascii="Book Antiqua" w:eastAsia="Times New Roman" w:hAnsi="Book Antiqua"/>
          <w:color w:val="000000" w:themeColor="text1"/>
          <w:kern w:val="0"/>
          <w:sz w:val="24"/>
          <w:lang w:eastAsia="en-US"/>
        </w:rPr>
        <w:t> and the disease severity in these patients. </w:t>
      </w:r>
    </w:p>
    <w:p w14:paraId="520F81B1" w14:textId="48AC7318" w:rsidR="007365E8" w:rsidRPr="00B93923" w:rsidRDefault="006D759C" w:rsidP="00570B5C">
      <w:pPr>
        <w:kinsoku w:val="0"/>
        <w:overflowPunct w:val="0"/>
        <w:autoSpaceDE w:val="0"/>
        <w:autoSpaceDN w:val="0"/>
        <w:adjustRightInd w:val="0"/>
        <w:snapToGrid w:val="0"/>
        <w:spacing w:after="0" w:line="360" w:lineRule="auto"/>
        <w:ind w:firstLineChars="100" w:firstLine="240"/>
        <w:rPr>
          <w:rFonts w:ascii="Book Antiqua" w:eastAsiaTheme="minorEastAsia" w:hAnsi="Book Antiqua"/>
          <w:color w:val="000000" w:themeColor="text1"/>
          <w:kern w:val="0"/>
          <w:sz w:val="24"/>
        </w:rPr>
      </w:pPr>
      <w:r w:rsidRPr="00B93923">
        <w:rPr>
          <w:rFonts w:ascii="Book Antiqua" w:eastAsia="Times New Roman" w:hAnsi="Book Antiqua"/>
          <w:color w:val="000000" w:themeColor="text1"/>
          <w:kern w:val="0"/>
          <w:sz w:val="24"/>
          <w:lang w:eastAsia="en-US"/>
        </w:rPr>
        <w:t xml:space="preserve">In previous studies, microbial diversity exhibited a negative correlation with severity of IBD; however, the mutation status was not factored in these </w:t>
      </w:r>
      <w:proofErr w:type="gramStart"/>
      <w:r w:rsidRPr="00B93923">
        <w:rPr>
          <w:rFonts w:ascii="Book Antiqua" w:eastAsia="Times New Roman" w:hAnsi="Book Antiqua"/>
          <w:color w:val="000000" w:themeColor="text1"/>
          <w:kern w:val="0"/>
          <w:sz w:val="24"/>
          <w:lang w:eastAsia="en-US"/>
        </w:rPr>
        <w:t>studies</w:t>
      </w:r>
      <w:proofErr w:type="gramEnd"/>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PEVuZE5vdGU+PENpdGU+PEF1dGhvcj5Bc2NoYXJkPC9BdXRob3I+PFllYXI+MjAxOTwvWWVhcj48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R3V0PC9hYmJyLTE+PC9hbHQtcGVyaW9kaWNhbD48cGFnZXM+MTA4LTExOTwvcGFnZXM+PHZvbHVt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PEVuZE5vdGU+PENpdGU+PEF1dGhvcj5Bc2NoYXJkPC9BdXRob3I+PFllYXI+MjAxOTwvWWVhcj48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R3V0PC9hYmJyLTE+PC9hbHQtcGVyaW9kaWNhbD48cGFnZXM+MTA4LTExOTwvcGFnZXM+PHZvbHVt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4" w:tooltip="Aschard, 2019 #173" w:history="1">
        <w:r w:rsidRPr="00B93923">
          <w:rPr>
            <w:rFonts w:ascii="Book Antiqua" w:eastAsia="Times New Roman" w:hAnsi="Book Antiqua"/>
            <w:color w:val="000000" w:themeColor="text1"/>
            <w:kern w:val="0"/>
            <w:sz w:val="24"/>
            <w:vertAlign w:val="superscript"/>
            <w:lang w:eastAsia="en-US"/>
          </w:rPr>
          <w:t>4</w:t>
        </w:r>
      </w:hyperlink>
      <w:r w:rsidR="007E4D9A" w:rsidRPr="00B93923">
        <w:rPr>
          <w:rFonts w:ascii="Book Antiqua" w:eastAsia="Times New Roman" w:hAnsi="Book Antiqua"/>
          <w:color w:val="000000" w:themeColor="text1"/>
          <w:kern w:val="0"/>
          <w:sz w:val="24"/>
          <w:vertAlign w:val="superscript"/>
          <w:lang w:eastAsia="en-US"/>
        </w:rPr>
        <w:t>,</w:t>
      </w:r>
      <w:hyperlink w:anchor="_ENREF_7" w:tooltip="Imhann, 2018 #159" w:history="1">
        <w:r w:rsidRPr="00B93923">
          <w:rPr>
            <w:rFonts w:ascii="Book Antiqua" w:eastAsia="Times New Roman" w:hAnsi="Book Antiqua"/>
            <w:color w:val="000000" w:themeColor="text1"/>
            <w:kern w:val="0"/>
            <w:sz w:val="24"/>
            <w:vertAlign w:val="superscript"/>
            <w:lang w:eastAsia="en-US"/>
          </w:rPr>
          <w:t>7</w:t>
        </w:r>
      </w:hyperlink>
      <w:r w:rsidR="007E4D9A" w:rsidRPr="00B93923">
        <w:rPr>
          <w:rFonts w:ascii="Book Antiqua" w:eastAsia="Times New Roman" w:hAnsi="Book Antiqua"/>
          <w:color w:val="000000" w:themeColor="text1"/>
          <w:kern w:val="0"/>
          <w:sz w:val="24"/>
          <w:vertAlign w:val="superscript"/>
          <w:lang w:eastAsia="en-US"/>
        </w:rPr>
        <w:t>,</w:t>
      </w:r>
      <w:hyperlink w:anchor="_ENREF_20" w:tooltip="Knights, 2014 #130" w:history="1">
        <w:r w:rsidRPr="00B93923">
          <w:rPr>
            <w:rFonts w:ascii="Book Antiqua" w:eastAsia="Times New Roman" w:hAnsi="Book Antiqua"/>
            <w:color w:val="000000" w:themeColor="text1"/>
            <w:kern w:val="0"/>
            <w:sz w:val="24"/>
            <w:vertAlign w:val="superscript"/>
            <w:lang w:eastAsia="en-US"/>
          </w:rPr>
          <w:t>20</w:t>
        </w:r>
      </w:hyperlink>
      <w:r w:rsidR="007E4D9A" w:rsidRPr="00B93923">
        <w:rPr>
          <w:rFonts w:ascii="Book Antiqua" w:eastAsia="Times New Roman" w:hAnsi="Book Antiqua"/>
          <w:color w:val="000000" w:themeColor="text1"/>
          <w:kern w:val="0"/>
          <w:sz w:val="24"/>
          <w:vertAlign w:val="superscript"/>
          <w:lang w:eastAsia="en-US"/>
        </w:rPr>
        <w:t>,</w:t>
      </w:r>
      <w:hyperlink w:anchor="_ENREF_23" w:tooltip="Lamas, 2016 #176" w:history="1">
        <w:r w:rsidRPr="00B93923">
          <w:rPr>
            <w:rFonts w:ascii="Book Antiqua" w:eastAsia="Times New Roman" w:hAnsi="Book Antiqua"/>
            <w:color w:val="000000" w:themeColor="text1"/>
            <w:kern w:val="0"/>
            <w:sz w:val="24"/>
            <w:vertAlign w:val="superscript"/>
            <w:lang w:eastAsia="en-US"/>
          </w:rPr>
          <w:t>23</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xml:space="preserve">. In our study, patients in both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and CD groups showed </w:t>
      </w:r>
      <w:r w:rsidR="009334D1">
        <w:rPr>
          <w:rFonts w:ascii="Book Antiqua" w:eastAsia="Times New Roman" w:hAnsi="Book Antiqua"/>
          <w:color w:val="000000" w:themeColor="text1"/>
          <w:kern w:val="0"/>
          <w:sz w:val="24"/>
          <w:lang w:eastAsia="en-US"/>
        </w:rPr>
        <w:t xml:space="preserve">a </w:t>
      </w:r>
      <w:r w:rsidRPr="00B93923">
        <w:rPr>
          <w:rFonts w:ascii="Book Antiqua" w:eastAsia="Times New Roman" w:hAnsi="Book Antiqua"/>
          <w:color w:val="000000" w:themeColor="text1"/>
          <w:kern w:val="0"/>
          <w:sz w:val="24"/>
          <w:lang w:eastAsia="en-US"/>
        </w:rPr>
        <w:t>reduced diversity compared with the healthy children. The lack of significant difference between these two groups with respect to diversity indices was likely attributable to similar antibiotic exposure (76%). Given the average age and BMI of the IL10RA-deficient patients, this might also be due to the limitation of the synthetic diversity descriptor, which potentially masks the multi-factor impact on microbiome</w:t>
      </w:r>
      <w:r w:rsidRPr="00B93923">
        <w:rPr>
          <w:rFonts w:ascii="Book Antiqua" w:eastAsia="Times New Roman" w:hAnsi="Book Antiqua"/>
          <w:color w:val="000000" w:themeColor="text1"/>
          <w:kern w:val="0"/>
          <w:sz w:val="24"/>
          <w:vertAlign w:val="superscript"/>
          <w:lang w:eastAsia="en-US"/>
        </w:rPr>
        <w:fldChar w:fldCharType="begin"/>
      </w:r>
      <w:r w:rsidRPr="00B93923">
        <w:rPr>
          <w:rFonts w:ascii="Book Antiqua" w:eastAsia="Times New Roman" w:hAnsi="Book Antiqua"/>
          <w:color w:val="000000" w:themeColor="text1"/>
          <w:kern w:val="0"/>
          <w:sz w:val="24"/>
          <w:vertAlign w:val="superscript"/>
          <w:lang w:eastAsia="en-US"/>
        </w:rPr>
        <w:instrText xml:space="preserve"> ADDIN EN.CITE &lt;EndNote&gt;&lt;Cite&gt;&lt;Author&gt;Rashidi&lt;/Author&gt;&lt;Year&gt;2019&lt;/Year&gt;&lt;RecNum&gt;133&lt;/RecNum&gt;&lt;DisplayText&gt;&lt;style face="superscript"&gt;[25]&lt;/style&gt;&lt;/DisplayText&gt;&lt;record&gt;&lt;rec-number&gt;133&lt;/rec-number&gt;&lt;foreign-keys&gt;&lt;key app="EN" db-id="2sf99e5aiwxvfiezz22vdaxlp9atx59ep5zf"&gt;133&lt;/key&gt;&lt;/foreign-keys&gt;&lt;ref-type name="Journal Article"&gt;17&lt;/ref-type&gt;&lt;contributors&gt;&lt;authors&gt;&lt;author&gt;Rashidi, A.&lt;/author&gt;&lt;author&gt;Kaiser, T.&lt;/author&gt;&lt;author&gt;Holtan, S. G.&lt;/author&gt;&lt;author&gt;Weisdorf, D. J.&lt;/author&gt;&lt;author&gt;Khoruts, A.&lt;/author&gt;&lt;author&gt;Staley, C.&lt;/author&gt;&lt;/authors&gt;&lt;/contributors&gt;&lt;auth-address&gt;Division of Hematology, Oncology, and Transplantation, Department of Medicine, University of Minnesota, Minneapolis, MN, USA. arashidi@umn.edu.&amp;#xD;Department of Surgery, University of Minnesota, Minneapolis, MN, USA.&amp;#xD;BioTechnology Institute, University of Minnesota, St. Paul, MN, USA.&amp;#xD;Division of Hematology, Oncology, and Transplantation, Department of Medicine, University of Minnesota, Minneapolis, MN, USA.&amp;#xD;Division of Gastroenterology, Hepatology, and Nutrition, Department of Medicine, University of Minnesota, Minneapolis, MN, USA.&lt;/auth-address&gt;&lt;titles&gt;&lt;title&gt;Pre-transplant recovery of microbiome diversity without recovery of the original microbiome&lt;/title&gt;&lt;/titles&gt;&lt;pages&gt;1115-1117&lt;/pages&gt;&lt;volume&gt;54&lt;/volume&gt;&lt;number&gt;7&lt;/number&gt;&lt;dates&gt;&lt;year&gt;2019&lt;/year&gt;&lt;pub-dates&gt;&lt;date&gt;Jul&lt;/date&gt;&lt;/pub-dates&gt;&lt;/dates&gt;&lt;isbn&gt;0268-3369&lt;/isbn&gt;&lt;accession-num&gt;30498199&lt;/accession-num&gt;&lt;urls&gt;&lt;/urls&gt;&lt;electronic-resource-num&gt;10.1038/s41409-018-0414-z&lt;/electronic-resource-num&gt;&lt;remote-database-provider&gt;Nlm&lt;/remote-database-provider&gt;&lt;/record&gt;&lt;/Cite&gt;&lt;/EndNote&gt;</w:instrText>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25" w:tooltip="Rashidi, 2019 #133" w:history="1">
        <w:r w:rsidRPr="00B93923">
          <w:rPr>
            <w:rFonts w:ascii="Book Antiqua" w:eastAsia="Times New Roman" w:hAnsi="Book Antiqua"/>
            <w:color w:val="000000" w:themeColor="text1"/>
            <w:kern w:val="0"/>
            <w:sz w:val="24"/>
            <w:vertAlign w:val="superscript"/>
            <w:lang w:eastAsia="en-US"/>
          </w:rPr>
          <w:t>25</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Another interesting finding was the variability in different groups. We speculate that the resilience of the gut microbiota varied in individuals with different diseases. Patients exposed to intrinsic factors (</w:t>
      </w:r>
      <w:r w:rsidRPr="008B5A7E">
        <w:rPr>
          <w:rFonts w:ascii="Book Antiqua" w:eastAsia="Times New Roman" w:hAnsi="Book Antiqua"/>
          <w:i/>
          <w:color w:val="000000" w:themeColor="text1"/>
          <w:kern w:val="0"/>
          <w:sz w:val="24"/>
          <w:lang w:eastAsia="en-US"/>
        </w:rPr>
        <w:t>i.e.</w:t>
      </w:r>
      <w:r w:rsidRPr="00B93923">
        <w:rPr>
          <w:rFonts w:ascii="Book Antiqua" w:eastAsia="Times New Roman" w:hAnsi="Book Antiqua"/>
          <w:color w:val="000000" w:themeColor="text1"/>
          <w:kern w:val="0"/>
          <w:sz w:val="24"/>
          <w:lang w:eastAsia="en-US"/>
        </w:rPr>
        <w:t>, IL10RA deficiency) with an immature gut microbiome may harbor the microbiome that is most vulnerable to environmental disturbances.</w:t>
      </w:r>
    </w:p>
    <w:p w14:paraId="7F62143F" w14:textId="781779D0" w:rsidR="008A0B6C" w:rsidRPr="00B93923" w:rsidRDefault="008A0B6C" w:rsidP="00570B5C">
      <w:pPr>
        <w:kinsoku w:val="0"/>
        <w:overflowPunct w:val="0"/>
        <w:autoSpaceDE w:val="0"/>
        <w:autoSpaceDN w:val="0"/>
        <w:adjustRightInd w:val="0"/>
        <w:snapToGrid w:val="0"/>
        <w:spacing w:after="0" w:line="360" w:lineRule="auto"/>
        <w:ind w:firstLineChars="100" w:firstLine="240"/>
        <w:rPr>
          <w:rFonts w:ascii="Book Antiqua" w:eastAsiaTheme="minorEastAsia" w:hAnsi="Book Antiqua"/>
          <w:color w:val="000000" w:themeColor="text1"/>
          <w:kern w:val="0"/>
          <w:sz w:val="24"/>
        </w:rPr>
      </w:pPr>
      <w:proofErr w:type="spellStart"/>
      <w:r w:rsidRPr="00B93923">
        <w:rPr>
          <w:rFonts w:ascii="Book Antiqua" w:eastAsiaTheme="minorEastAsia" w:hAnsi="Book Antiqua"/>
          <w:color w:val="000000" w:themeColor="text1"/>
          <w:kern w:val="0"/>
          <w:sz w:val="24"/>
        </w:rPr>
        <w:t>Gevers</w:t>
      </w:r>
      <w:proofErr w:type="spellEnd"/>
      <w:r w:rsidRPr="00B93923">
        <w:rPr>
          <w:rFonts w:ascii="Book Antiqua" w:eastAsiaTheme="minorEastAsia" w:hAnsi="Book Antiqua"/>
          <w:color w:val="000000" w:themeColor="text1"/>
          <w:kern w:val="0"/>
          <w:sz w:val="24"/>
        </w:rPr>
        <w:t xml:space="preserve"> </w:t>
      </w:r>
      <w:r w:rsidRPr="00B93923">
        <w:rPr>
          <w:rFonts w:ascii="Book Antiqua" w:eastAsiaTheme="minorEastAsia" w:hAnsi="Book Antiqua"/>
          <w:i/>
          <w:color w:val="000000" w:themeColor="text1"/>
          <w:kern w:val="0"/>
          <w:sz w:val="24"/>
        </w:rPr>
        <w:t xml:space="preserve">et </w:t>
      </w:r>
      <w:proofErr w:type="gramStart"/>
      <w:r w:rsidRPr="00B93923">
        <w:rPr>
          <w:rFonts w:ascii="Book Antiqua" w:eastAsiaTheme="minorEastAsia" w:hAnsi="Book Antiqua"/>
          <w:i/>
          <w:color w:val="000000" w:themeColor="text1"/>
          <w:kern w:val="0"/>
          <w:sz w:val="24"/>
        </w:rPr>
        <w:t>al</w:t>
      </w:r>
      <w:r w:rsidRPr="00B93923">
        <w:rPr>
          <w:rFonts w:ascii="Book Antiqua" w:eastAsiaTheme="minorEastAsia" w:hAnsi="Book Antiqua"/>
          <w:color w:val="000000" w:themeColor="text1"/>
          <w:kern w:val="0"/>
          <w:sz w:val="24"/>
          <w:vertAlign w:val="superscript"/>
        </w:rPr>
        <w:t>[</w:t>
      </w:r>
      <w:proofErr w:type="gramEnd"/>
      <w:r w:rsidRPr="00B93923">
        <w:rPr>
          <w:rFonts w:ascii="Book Antiqua" w:eastAsiaTheme="minorEastAsia" w:hAnsi="Book Antiqua"/>
          <w:color w:val="000000" w:themeColor="text1"/>
          <w:kern w:val="0"/>
          <w:sz w:val="24"/>
          <w:vertAlign w:val="superscript"/>
        </w:rPr>
        <w:t xml:space="preserve">24] </w:t>
      </w:r>
      <w:r w:rsidRPr="00B93923">
        <w:rPr>
          <w:rFonts w:ascii="Book Antiqua" w:eastAsiaTheme="minorEastAsia" w:hAnsi="Book Antiqua"/>
          <w:color w:val="000000" w:themeColor="text1"/>
          <w:kern w:val="0"/>
          <w:sz w:val="24"/>
        </w:rPr>
        <w:t xml:space="preserve">reported the microbial </w:t>
      </w:r>
      <w:proofErr w:type="spellStart"/>
      <w:r w:rsidRPr="00B93923">
        <w:rPr>
          <w:rFonts w:ascii="Book Antiqua" w:eastAsiaTheme="minorEastAsia" w:hAnsi="Book Antiqua"/>
          <w:color w:val="000000" w:themeColor="text1"/>
          <w:kern w:val="0"/>
          <w:sz w:val="24"/>
        </w:rPr>
        <w:t>dysbiosis</w:t>
      </w:r>
      <w:proofErr w:type="spellEnd"/>
      <w:r w:rsidRPr="00B93923">
        <w:rPr>
          <w:rFonts w:ascii="Book Antiqua" w:eastAsiaTheme="minorEastAsia" w:hAnsi="Book Antiqua"/>
          <w:color w:val="000000" w:themeColor="text1"/>
          <w:kern w:val="0"/>
          <w:sz w:val="24"/>
        </w:rPr>
        <w:t xml:space="preserve"> in new-onset pediatric CD: </w:t>
      </w:r>
      <w:r w:rsidR="009334D1">
        <w:rPr>
          <w:rFonts w:ascii="Book Antiqua" w:eastAsiaTheme="minorEastAsia" w:hAnsi="Book Antiqua"/>
          <w:color w:val="000000" w:themeColor="text1"/>
          <w:kern w:val="0"/>
          <w:sz w:val="24"/>
        </w:rPr>
        <w:t>I</w:t>
      </w:r>
      <w:r w:rsidR="009334D1" w:rsidRPr="00B93923">
        <w:rPr>
          <w:rFonts w:ascii="Book Antiqua" w:eastAsiaTheme="minorEastAsia" w:hAnsi="Book Antiqua"/>
          <w:color w:val="000000" w:themeColor="text1"/>
          <w:kern w:val="0"/>
          <w:sz w:val="24"/>
        </w:rPr>
        <w:t xml:space="preserve">ncreased </w:t>
      </w:r>
      <w:r w:rsidRPr="00B93923">
        <w:rPr>
          <w:rFonts w:ascii="Book Antiqua" w:eastAsiaTheme="minorEastAsia" w:hAnsi="Book Antiqua"/>
          <w:color w:val="000000" w:themeColor="text1"/>
          <w:kern w:val="0"/>
          <w:sz w:val="24"/>
        </w:rPr>
        <w:t xml:space="preserve">abundance of </w:t>
      </w:r>
      <w:proofErr w:type="spellStart"/>
      <w:r w:rsidRPr="00B93923">
        <w:rPr>
          <w:rFonts w:ascii="Book Antiqua" w:eastAsiaTheme="minorEastAsia" w:hAnsi="Book Antiqua"/>
          <w:i/>
          <w:color w:val="000000" w:themeColor="text1"/>
          <w:kern w:val="0"/>
          <w:sz w:val="24"/>
        </w:rPr>
        <w:t>Enterobacteriaceae</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Pasteurellacaea</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Veillonellaceae</w:t>
      </w:r>
      <w:proofErr w:type="spellEnd"/>
      <w:r w:rsidRPr="00B93923">
        <w:rPr>
          <w:rFonts w:ascii="Book Antiqua" w:eastAsiaTheme="minorEastAsia" w:hAnsi="Book Antiqua"/>
          <w:color w:val="000000" w:themeColor="text1"/>
          <w:kern w:val="0"/>
          <w:sz w:val="24"/>
        </w:rPr>
        <w:t xml:space="preserve">, and </w:t>
      </w:r>
      <w:proofErr w:type="spellStart"/>
      <w:r w:rsidRPr="00B93923">
        <w:rPr>
          <w:rFonts w:ascii="Book Antiqua" w:eastAsiaTheme="minorEastAsia" w:hAnsi="Book Antiqua"/>
          <w:i/>
          <w:color w:val="000000" w:themeColor="text1"/>
          <w:kern w:val="0"/>
          <w:sz w:val="24"/>
        </w:rPr>
        <w:t>Fusobacteriaceae</w:t>
      </w:r>
      <w:proofErr w:type="spellEnd"/>
      <w:r w:rsidR="009334D1" w:rsidRPr="009334D1">
        <w:rPr>
          <w:rFonts w:ascii="Book Antiqua" w:eastAsiaTheme="minorEastAsia" w:hAnsi="Book Antiqua"/>
          <w:color w:val="000000" w:themeColor="text1"/>
          <w:kern w:val="0"/>
          <w:sz w:val="24"/>
        </w:rPr>
        <w:t xml:space="preserve"> </w:t>
      </w:r>
      <w:r w:rsidR="009334D1" w:rsidRPr="00B93923">
        <w:rPr>
          <w:rFonts w:ascii="Book Antiqua" w:eastAsiaTheme="minorEastAsia" w:hAnsi="Book Antiqua"/>
          <w:color w:val="000000" w:themeColor="text1"/>
          <w:kern w:val="0"/>
          <w:sz w:val="24"/>
        </w:rPr>
        <w:t>and</w:t>
      </w:r>
      <w:r w:rsidR="009334D1">
        <w:rPr>
          <w:rFonts w:ascii="Book Antiqua" w:eastAsiaTheme="minorEastAsia" w:hAnsi="Book Antiqua"/>
          <w:color w:val="000000" w:themeColor="text1"/>
          <w:kern w:val="0"/>
          <w:sz w:val="24"/>
        </w:rPr>
        <w:t xml:space="preserve"> </w:t>
      </w:r>
      <w:r w:rsidRPr="00B93923">
        <w:rPr>
          <w:rFonts w:ascii="Book Antiqua" w:eastAsiaTheme="minorEastAsia" w:hAnsi="Book Antiqua"/>
          <w:color w:val="000000" w:themeColor="text1"/>
          <w:kern w:val="0"/>
          <w:sz w:val="24"/>
        </w:rPr>
        <w:t xml:space="preserve">decreased abundance of </w:t>
      </w:r>
      <w:proofErr w:type="spellStart"/>
      <w:r w:rsidRPr="00B93923">
        <w:rPr>
          <w:rFonts w:ascii="Book Antiqua" w:eastAsiaTheme="minorEastAsia" w:hAnsi="Book Antiqua"/>
          <w:i/>
          <w:color w:val="000000" w:themeColor="text1"/>
          <w:kern w:val="0"/>
          <w:sz w:val="24"/>
        </w:rPr>
        <w:t>Erysipelotrichales</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Bacteroidales</w:t>
      </w:r>
      <w:proofErr w:type="spellEnd"/>
      <w:r w:rsidRPr="00B93923">
        <w:rPr>
          <w:rFonts w:ascii="Book Antiqua" w:eastAsiaTheme="minorEastAsia" w:hAnsi="Book Antiqua"/>
          <w:color w:val="000000" w:themeColor="text1"/>
          <w:kern w:val="0"/>
          <w:sz w:val="24"/>
        </w:rPr>
        <w:t xml:space="preserve">, and </w:t>
      </w:r>
      <w:proofErr w:type="spellStart"/>
      <w:r w:rsidRPr="00B93923">
        <w:rPr>
          <w:rFonts w:ascii="Book Antiqua" w:eastAsiaTheme="minorEastAsia" w:hAnsi="Book Antiqua"/>
          <w:i/>
          <w:color w:val="000000" w:themeColor="text1"/>
          <w:kern w:val="0"/>
          <w:sz w:val="24"/>
        </w:rPr>
        <w:t>Clostridiales</w:t>
      </w:r>
      <w:proofErr w:type="spellEnd"/>
      <w:r w:rsidRPr="00B93923">
        <w:rPr>
          <w:rFonts w:ascii="Book Antiqua" w:eastAsiaTheme="minorEastAsia" w:hAnsi="Book Antiqua"/>
          <w:color w:val="000000" w:themeColor="text1"/>
          <w:kern w:val="0"/>
          <w:sz w:val="24"/>
        </w:rPr>
        <w:t xml:space="preserve">. A systematic </w:t>
      </w:r>
      <w:r w:rsidRPr="00B93923">
        <w:rPr>
          <w:rFonts w:ascii="Book Antiqua" w:eastAsiaTheme="minorEastAsia" w:hAnsi="Book Antiqua"/>
          <w:color w:val="000000" w:themeColor="text1"/>
          <w:kern w:val="0"/>
          <w:sz w:val="24"/>
        </w:rPr>
        <w:lastRenderedPageBreak/>
        <w:t xml:space="preserve">review showed that patients with active CD have lower abundance of </w:t>
      </w:r>
      <w:r w:rsidRPr="00B93923">
        <w:rPr>
          <w:rFonts w:ascii="Book Antiqua" w:eastAsiaTheme="minorEastAsia" w:hAnsi="Book Antiqua"/>
          <w:i/>
          <w:color w:val="000000" w:themeColor="text1"/>
          <w:kern w:val="0"/>
          <w:sz w:val="24"/>
        </w:rPr>
        <w:t xml:space="preserve">Clostridium </w:t>
      </w:r>
      <w:proofErr w:type="spellStart"/>
      <w:r w:rsidRPr="00B93923">
        <w:rPr>
          <w:rFonts w:ascii="Book Antiqua" w:eastAsiaTheme="minorEastAsia" w:hAnsi="Book Antiqua"/>
          <w:i/>
          <w:color w:val="000000" w:themeColor="text1"/>
          <w:kern w:val="0"/>
          <w:sz w:val="24"/>
        </w:rPr>
        <w:t>leptum</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Faecalibacterium</w:t>
      </w:r>
      <w:proofErr w:type="spellEnd"/>
      <w:r w:rsidRPr="00B93923">
        <w:rPr>
          <w:rFonts w:ascii="Book Antiqua" w:eastAsiaTheme="minorEastAsia" w:hAnsi="Book Antiqua"/>
          <w:i/>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prausnitzii</w:t>
      </w:r>
      <w:proofErr w:type="spellEnd"/>
      <w:r w:rsidRPr="00B93923">
        <w:rPr>
          <w:rFonts w:ascii="Book Antiqua" w:eastAsiaTheme="minorEastAsia" w:hAnsi="Book Antiqua"/>
          <w:color w:val="000000" w:themeColor="text1"/>
          <w:kern w:val="0"/>
          <w:sz w:val="24"/>
        </w:rPr>
        <w:t xml:space="preserve">, and </w:t>
      </w:r>
      <w:proofErr w:type="gramStart"/>
      <w:r w:rsidRPr="00B93923">
        <w:rPr>
          <w:rFonts w:ascii="Book Antiqua" w:eastAsiaTheme="minorEastAsia" w:hAnsi="Book Antiqua"/>
          <w:i/>
          <w:color w:val="000000" w:themeColor="text1"/>
          <w:kern w:val="0"/>
          <w:sz w:val="24"/>
        </w:rPr>
        <w:t>Bifidobacterium</w:t>
      </w:r>
      <w:r w:rsidRPr="00B93923">
        <w:rPr>
          <w:rFonts w:ascii="Book Antiqua" w:eastAsiaTheme="minorEastAsia" w:hAnsi="Book Antiqua"/>
          <w:color w:val="000000" w:themeColor="text1"/>
          <w:kern w:val="0"/>
          <w:sz w:val="24"/>
          <w:vertAlign w:val="superscript"/>
        </w:rPr>
        <w:t>[</w:t>
      </w:r>
      <w:proofErr w:type="gramEnd"/>
      <w:r w:rsidRPr="00B93923">
        <w:rPr>
          <w:rFonts w:ascii="Book Antiqua" w:eastAsiaTheme="minorEastAsia" w:hAnsi="Book Antiqua"/>
          <w:color w:val="000000" w:themeColor="text1"/>
          <w:kern w:val="0"/>
          <w:sz w:val="24"/>
          <w:vertAlign w:val="superscript"/>
        </w:rPr>
        <w:t>26]</w:t>
      </w:r>
      <w:r w:rsidRPr="00B93923">
        <w:rPr>
          <w:rFonts w:ascii="Book Antiqua" w:eastAsiaTheme="minorEastAsia" w:hAnsi="Book Antiqua"/>
          <w:color w:val="000000" w:themeColor="text1"/>
          <w:kern w:val="0"/>
          <w:sz w:val="24"/>
        </w:rPr>
        <w:t xml:space="preserve">. Consistent with previous studies, we observed increased </w:t>
      </w:r>
      <w:proofErr w:type="spellStart"/>
      <w:r w:rsidRPr="00B93923">
        <w:rPr>
          <w:rFonts w:ascii="Book Antiqua" w:eastAsiaTheme="minorEastAsia" w:hAnsi="Book Antiqua"/>
          <w:i/>
          <w:color w:val="000000" w:themeColor="text1"/>
          <w:kern w:val="0"/>
          <w:sz w:val="24"/>
        </w:rPr>
        <w:t>Veillonellaceae</w:t>
      </w:r>
      <w:proofErr w:type="spellEnd"/>
      <w:r w:rsidRPr="00B93923">
        <w:rPr>
          <w:rFonts w:ascii="Book Antiqua" w:eastAsiaTheme="minorEastAsia" w:hAnsi="Book Antiqua"/>
          <w:color w:val="000000" w:themeColor="text1"/>
          <w:kern w:val="0"/>
          <w:sz w:val="24"/>
        </w:rPr>
        <w:t xml:space="preserve"> in the CD group; </w:t>
      </w:r>
      <w:proofErr w:type="spellStart"/>
      <w:r w:rsidRPr="00B93923">
        <w:rPr>
          <w:rFonts w:ascii="Book Antiqua" w:eastAsiaTheme="minorEastAsia" w:hAnsi="Book Antiqua"/>
          <w:i/>
          <w:color w:val="000000" w:themeColor="text1"/>
          <w:kern w:val="0"/>
          <w:sz w:val="24"/>
        </w:rPr>
        <w:t>Clostridiales</w:t>
      </w:r>
      <w:proofErr w:type="spellEnd"/>
      <w:r w:rsidRPr="00B93923">
        <w:rPr>
          <w:rFonts w:ascii="Book Antiqua" w:eastAsiaTheme="minorEastAsia" w:hAnsi="Book Antiqua"/>
          <w:color w:val="000000" w:themeColor="text1"/>
          <w:kern w:val="0"/>
          <w:sz w:val="24"/>
        </w:rPr>
        <w:t xml:space="preserve"> and </w:t>
      </w:r>
      <w:proofErr w:type="spellStart"/>
      <w:r w:rsidRPr="00B93923">
        <w:rPr>
          <w:rFonts w:ascii="Book Antiqua" w:eastAsiaTheme="minorEastAsia" w:hAnsi="Book Antiqua"/>
          <w:i/>
          <w:color w:val="000000" w:themeColor="text1"/>
          <w:kern w:val="0"/>
          <w:sz w:val="24"/>
        </w:rPr>
        <w:t>Bifidobacterium</w:t>
      </w:r>
      <w:proofErr w:type="spellEnd"/>
      <w:r w:rsidRPr="00B93923">
        <w:rPr>
          <w:rFonts w:ascii="Book Antiqua" w:eastAsiaTheme="minorEastAsia" w:hAnsi="Book Antiqua"/>
          <w:color w:val="000000" w:themeColor="text1"/>
          <w:kern w:val="0"/>
          <w:sz w:val="24"/>
        </w:rPr>
        <w:t xml:space="preserve"> were decreased in the </w:t>
      </w:r>
      <w:r w:rsidRPr="00052891">
        <w:rPr>
          <w:rFonts w:ascii="Book Antiqua" w:eastAsiaTheme="minorEastAsia" w:hAnsi="Book Antiqua"/>
          <w:color w:val="000000" w:themeColor="text1"/>
          <w:kern w:val="0"/>
          <w:sz w:val="24"/>
        </w:rPr>
        <w:t>I</w:t>
      </w:r>
      <w:r w:rsidRPr="00DE3323">
        <w:rPr>
          <w:rFonts w:ascii="Book Antiqua" w:eastAsiaTheme="minorEastAsia" w:hAnsi="Book Antiqua"/>
          <w:color w:val="000000" w:themeColor="text1"/>
          <w:kern w:val="0"/>
          <w:sz w:val="24"/>
        </w:rPr>
        <w:t>L10RA</w:t>
      </w:r>
      <w:r w:rsidRPr="00B93923">
        <w:rPr>
          <w:rFonts w:ascii="Book Antiqua" w:eastAsiaTheme="minorEastAsia" w:hAnsi="Book Antiqua"/>
          <w:color w:val="000000" w:themeColor="text1"/>
          <w:kern w:val="0"/>
          <w:sz w:val="24"/>
        </w:rPr>
        <w:t xml:space="preserve"> group regardless of the antibiotic exposure. </w:t>
      </w:r>
      <w:proofErr w:type="spellStart"/>
      <w:r w:rsidRPr="00B93923">
        <w:rPr>
          <w:rFonts w:ascii="Book Antiqua" w:eastAsiaTheme="minorEastAsia" w:hAnsi="Book Antiqua"/>
          <w:color w:val="000000" w:themeColor="text1"/>
          <w:kern w:val="0"/>
          <w:sz w:val="24"/>
        </w:rPr>
        <w:t>Gevers</w:t>
      </w:r>
      <w:proofErr w:type="spellEnd"/>
      <w:r w:rsidRPr="00B93923">
        <w:rPr>
          <w:rFonts w:ascii="Book Antiqua" w:eastAsiaTheme="minorEastAsia" w:hAnsi="Book Antiqua"/>
          <w:color w:val="000000" w:themeColor="text1"/>
          <w:kern w:val="0"/>
          <w:sz w:val="24"/>
        </w:rPr>
        <w:t xml:space="preserve"> </w:t>
      </w:r>
      <w:r w:rsidRPr="00B93923">
        <w:rPr>
          <w:rFonts w:ascii="Book Antiqua" w:eastAsiaTheme="minorEastAsia" w:hAnsi="Book Antiqua"/>
          <w:i/>
          <w:color w:val="000000" w:themeColor="text1"/>
          <w:kern w:val="0"/>
          <w:sz w:val="24"/>
        </w:rPr>
        <w:t xml:space="preserve">et </w:t>
      </w:r>
      <w:proofErr w:type="gramStart"/>
      <w:r w:rsidRPr="00B93923">
        <w:rPr>
          <w:rFonts w:ascii="Book Antiqua" w:eastAsiaTheme="minorEastAsia" w:hAnsi="Book Antiqua"/>
          <w:i/>
          <w:color w:val="000000" w:themeColor="text1"/>
          <w:kern w:val="0"/>
          <w:sz w:val="24"/>
        </w:rPr>
        <w:t>al</w:t>
      </w:r>
      <w:r w:rsidRPr="00B93923">
        <w:rPr>
          <w:rFonts w:ascii="Book Antiqua" w:eastAsiaTheme="minorEastAsia" w:hAnsi="Book Antiqua"/>
          <w:color w:val="000000" w:themeColor="text1"/>
          <w:kern w:val="0"/>
          <w:sz w:val="24"/>
          <w:vertAlign w:val="superscript"/>
        </w:rPr>
        <w:t>[</w:t>
      </w:r>
      <w:proofErr w:type="gramEnd"/>
      <w:r w:rsidRPr="00B93923">
        <w:rPr>
          <w:rFonts w:ascii="Book Antiqua" w:eastAsiaTheme="minorEastAsia" w:hAnsi="Book Antiqua"/>
          <w:color w:val="000000" w:themeColor="text1"/>
          <w:kern w:val="0"/>
          <w:sz w:val="24"/>
          <w:vertAlign w:val="superscript"/>
        </w:rPr>
        <w:t>24]</w:t>
      </w:r>
      <w:r w:rsidRPr="00B93923">
        <w:rPr>
          <w:rFonts w:ascii="Book Antiqua" w:eastAsiaTheme="minorEastAsia" w:hAnsi="Book Antiqua"/>
          <w:color w:val="000000" w:themeColor="text1"/>
          <w:kern w:val="0"/>
          <w:sz w:val="24"/>
        </w:rPr>
        <w:t xml:space="preserve"> found that exposure to antibiotics amplified the </w:t>
      </w:r>
      <w:proofErr w:type="spellStart"/>
      <w:r w:rsidRPr="00B93923">
        <w:rPr>
          <w:rFonts w:ascii="Book Antiqua" w:eastAsiaTheme="minorEastAsia" w:hAnsi="Book Antiqua"/>
          <w:color w:val="000000" w:themeColor="text1"/>
          <w:kern w:val="0"/>
          <w:sz w:val="24"/>
        </w:rPr>
        <w:t>dysbiosis</w:t>
      </w:r>
      <w:proofErr w:type="spellEnd"/>
      <w:r w:rsidRPr="00B93923">
        <w:rPr>
          <w:rFonts w:ascii="Book Antiqua" w:eastAsiaTheme="minorEastAsia" w:hAnsi="Book Antiqua"/>
          <w:color w:val="000000" w:themeColor="text1"/>
          <w:kern w:val="0"/>
          <w:sz w:val="24"/>
        </w:rPr>
        <w:t xml:space="preserve">; however, exclusion of samples from subjects with antibiotic exposure did not change the key players. In a study by Knights </w:t>
      </w:r>
      <w:r w:rsidRPr="00B93923">
        <w:rPr>
          <w:rFonts w:ascii="Book Antiqua" w:eastAsiaTheme="minorEastAsia" w:hAnsi="Book Antiqua"/>
          <w:i/>
          <w:color w:val="000000" w:themeColor="text1"/>
          <w:kern w:val="0"/>
          <w:sz w:val="24"/>
        </w:rPr>
        <w:t xml:space="preserve">et </w:t>
      </w:r>
      <w:proofErr w:type="gramStart"/>
      <w:r w:rsidRPr="00B93923">
        <w:rPr>
          <w:rFonts w:ascii="Book Antiqua" w:eastAsiaTheme="minorEastAsia" w:hAnsi="Book Antiqua"/>
          <w:i/>
          <w:color w:val="000000" w:themeColor="text1"/>
          <w:kern w:val="0"/>
          <w:sz w:val="24"/>
        </w:rPr>
        <w:t>al</w:t>
      </w:r>
      <w:r w:rsidRPr="00B93923">
        <w:rPr>
          <w:rFonts w:ascii="Book Antiqua" w:eastAsiaTheme="minorEastAsia" w:hAnsi="Book Antiqua"/>
          <w:color w:val="000000" w:themeColor="text1"/>
          <w:kern w:val="0"/>
          <w:sz w:val="24"/>
          <w:vertAlign w:val="superscript"/>
        </w:rPr>
        <w:t>[</w:t>
      </w:r>
      <w:proofErr w:type="gramEnd"/>
      <w:r w:rsidRPr="00B93923">
        <w:rPr>
          <w:rFonts w:ascii="Book Antiqua" w:eastAsiaTheme="minorEastAsia" w:hAnsi="Book Antiqua"/>
          <w:color w:val="000000" w:themeColor="text1"/>
          <w:kern w:val="0"/>
          <w:sz w:val="24"/>
          <w:vertAlign w:val="superscript"/>
        </w:rPr>
        <w:t>20]</w:t>
      </w:r>
      <w:r w:rsidRPr="00B93923">
        <w:rPr>
          <w:rFonts w:ascii="Book Antiqua" w:eastAsiaTheme="minorEastAsia" w:hAnsi="Book Antiqua"/>
          <w:color w:val="000000" w:themeColor="text1"/>
          <w:kern w:val="0"/>
          <w:sz w:val="24"/>
        </w:rPr>
        <w:t xml:space="preserve">, recent antibiotic usage was inversely associated with </w:t>
      </w:r>
      <w:proofErr w:type="spellStart"/>
      <w:r w:rsidRPr="00B93923">
        <w:rPr>
          <w:rFonts w:ascii="Book Antiqua" w:eastAsiaTheme="minorEastAsia" w:hAnsi="Book Antiqua"/>
          <w:i/>
          <w:color w:val="000000" w:themeColor="text1"/>
          <w:kern w:val="0"/>
          <w:sz w:val="24"/>
        </w:rPr>
        <w:t>Firmicutes</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Blautia</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Ruminococcac</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Tenericutes</w:t>
      </w:r>
      <w:proofErr w:type="spellEnd"/>
      <w:r w:rsidRPr="00B93923">
        <w:rPr>
          <w:rFonts w:ascii="Book Antiqua" w:eastAsiaTheme="minorEastAsia" w:hAnsi="Book Antiqua"/>
          <w:color w:val="000000" w:themeColor="text1"/>
          <w:kern w:val="0"/>
          <w:sz w:val="24"/>
        </w:rPr>
        <w:t xml:space="preserve">, and </w:t>
      </w:r>
      <w:proofErr w:type="spellStart"/>
      <w:r w:rsidRPr="00B93923">
        <w:rPr>
          <w:rFonts w:ascii="Book Antiqua" w:eastAsiaTheme="minorEastAsia" w:hAnsi="Book Antiqua"/>
          <w:i/>
          <w:color w:val="000000" w:themeColor="text1"/>
          <w:kern w:val="0"/>
          <w:sz w:val="24"/>
        </w:rPr>
        <w:t>Lachnospiraceae</w:t>
      </w:r>
      <w:proofErr w:type="spellEnd"/>
      <w:r w:rsidRPr="00B93923">
        <w:rPr>
          <w:rFonts w:ascii="Book Antiqua" w:eastAsiaTheme="minorEastAsia" w:hAnsi="Book Antiqua"/>
          <w:color w:val="000000" w:themeColor="text1"/>
          <w:kern w:val="0"/>
          <w:sz w:val="24"/>
        </w:rPr>
        <w:t xml:space="preserve">; however, </w:t>
      </w:r>
      <w:proofErr w:type="spellStart"/>
      <w:r w:rsidRPr="00B93923">
        <w:rPr>
          <w:rFonts w:ascii="Book Antiqua" w:eastAsiaTheme="minorEastAsia" w:hAnsi="Book Antiqua"/>
          <w:i/>
          <w:color w:val="000000" w:themeColor="text1"/>
          <w:kern w:val="0"/>
          <w:sz w:val="24"/>
        </w:rPr>
        <w:t>Proteobacteria</w:t>
      </w:r>
      <w:proofErr w:type="spellEnd"/>
      <w:r w:rsidRPr="00B93923">
        <w:rPr>
          <w:rFonts w:ascii="Book Antiqua" w:eastAsiaTheme="minorEastAsia" w:hAnsi="Book Antiqua"/>
          <w:color w:val="000000" w:themeColor="text1"/>
          <w:kern w:val="0"/>
          <w:sz w:val="24"/>
        </w:rPr>
        <w:t xml:space="preserve"> and </w:t>
      </w:r>
      <w:r w:rsidRPr="00B93923">
        <w:rPr>
          <w:rFonts w:ascii="Book Antiqua" w:eastAsiaTheme="minorEastAsia" w:hAnsi="Book Antiqua"/>
          <w:i/>
          <w:color w:val="000000" w:themeColor="text1"/>
          <w:kern w:val="0"/>
          <w:sz w:val="24"/>
        </w:rPr>
        <w:t>Bacilli</w:t>
      </w:r>
      <w:r w:rsidRPr="00B93923">
        <w:rPr>
          <w:rFonts w:ascii="Book Antiqua" w:eastAsiaTheme="minorEastAsia" w:hAnsi="Book Antiqua"/>
          <w:color w:val="000000" w:themeColor="text1"/>
          <w:kern w:val="0"/>
          <w:sz w:val="24"/>
        </w:rPr>
        <w:t xml:space="preserve"> showed a positive correlation with the medication history. Our study showed increased abundance of </w:t>
      </w:r>
      <w:r w:rsidRPr="00B93923">
        <w:rPr>
          <w:rFonts w:ascii="Book Antiqua" w:eastAsiaTheme="minorEastAsia" w:hAnsi="Book Antiqua"/>
          <w:i/>
          <w:color w:val="000000" w:themeColor="text1"/>
          <w:kern w:val="0"/>
          <w:sz w:val="24"/>
        </w:rPr>
        <w:t>Bacilli</w:t>
      </w:r>
      <w:r w:rsidRPr="00B93923">
        <w:rPr>
          <w:rFonts w:ascii="Book Antiqua" w:eastAsiaTheme="minorEastAsia" w:hAnsi="Book Antiqua"/>
          <w:color w:val="000000" w:themeColor="text1"/>
          <w:kern w:val="0"/>
          <w:sz w:val="24"/>
        </w:rPr>
        <w:t xml:space="preserve"> in the </w:t>
      </w:r>
      <w:r w:rsidRPr="00DE3323">
        <w:rPr>
          <w:rFonts w:ascii="Book Antiqua" w:eastAsiaTheme="minorEastAsia" w:hAnsi="Book Antiqua"/>
          <w:color w:val="000000" w:themeColor="text1"/>
          <w:kern w:val="0"/>
          <w:sz w:val="24"/>
        </w:rPr>
        <w:t>IL10RA</w:t>
      </w:r>
      <w:r w:rsidRPr="00B93923">
        <w:rPr>
          <w:rFonts w:ascii="Book Antiqua" w:eastAsiaTheme="minorEastAsia" w:hAnsi="Book Antiqua"/>
          <w:color w:val="000000" w:themeColor="text1"/>
          <w:kern w:val="0"/>
          <w:sz w:val="24"/>
        </w:rPr>
        <w:t xml:space="preserve"> group. However, the abundance of </w:t>
      </w:r>
      <w:proofErr w:type="spellStart"/>
      <w:r w:rsidRPr="00B93923">
        <w:rPr>
          <w:rFonts w:ascii="Book Antiqua" w:eastAsiaTheme="minorEastAsia" w:hAnsi="Book Antiqua"/>
          <w:color w:val="000000" w:themeColor="text1"/>
          <w:kern w:val="0"/>
          <w:sz w:val="24"/>
        </w:rPr>
        <w:t>Firmicutes</w:t>
      </w:r>
      <w:proofErr w:type="spellEnd"/>
      <w:r w:rsidRPr="00B93923">
        <w:rPr>
          <w:rFonts w:ascii="Book Antiqua" w:eastAsiaTheme="minorEastAsia" w:hAnsi="Book Antiqua"/>
          <w:color w:val="000000" w:themeColor="text1"/>
          <w:kern w:val="0"/>
          <w:sz w:val="24"/>
        </w:rPr>
        <w:t xml:space="preserve"> was also increased in the </w:t>
      </w:r>
      <w:r w:rsidRPr="00DE3323">
        <w:rPr>
          <w:rFonts w:ascii="Book Antiqua" w:eastAsiaTheme="minorEastAsia" w:hAnsi="Book Antiqua"/>
          <w:color w:val="000000" w:themeColor="text1"/>
          <w:kern w:val="0"/>
          <w:sz w:val="24"/>
        </w:rPr>
        <w:t>IL10RA</w:t>
      </w:r>
      <w:r w:rsidRPr="00B93923">
        <w:rPr>
          <w:rFonts w:ascii="Book Antiqua" w:eastAsiaTheme="minorEastAsia" w:hAnsi="Book Antiqua"/>
          <w:color w:val="000000" w:themeColor="text1"/>
          <w:kern w:val="0"/>
          <w:sz w:val="24"/>
        </w:rPr>
        <w:t xml:space="preserve"> group.</w:t>
      </w:r>
    </w:p>
    <w:p w14:paraId="7093598A" w14:textId="60822284" w:rsidR="007365E8" w:rsidRPr="00B93923" w:rsidRDefault="006D759C" w:rsidP="00570B5C">
      <w:pPr>
        <w:kinsoku w:val="0"/>
        <w:overflowPunct w:val="0"/>
        <w:autoSpaceDE w:val="0"/>
        <w:autoSpaceDN w:val="0"/>
        <w:adjustRightInd w:val="0"/>
        <w:snapToGrid w:val="0"/>
        <w:spacing w:after="0" w:line="360" w:lineRule="auto"/>
        <w:ind w:firstLineChars="100" w:firstLine="240"/>
        <w:rPr>
          <w:rFonts w:ascii="Book Antiqua" w:eastAsia="Times New Roman" w:hAnsi="Book Antiqua"/>
          <w:color w:val="000000" w:themeColor="text1"/>
          <w:kern w:val="0"/>
          <w:sz w:val="24"/>
          <w:lang w:eastAsia="en-US"/>
        </w:rPr>
      </w:pPr>
      <w:r w:rsidRPr="00B93923">
        <w:rPr>
          <w:rFonts w:ascii="Book Antiqua" w:eastAsia="Times New Roman" w:hAnsi="Book Antiqua"/>
          <w:color w:val="000000" w:themeColor="text1"/>
          <w:kern w:val="0"/>
          <w:sz w:val="24"/>
          <w:lang w:eastAsia="en-US"/>
        </w:rPr>
        <w:t xml:space="preserve">Recent studies have shown the effects of Mendelian disorders on the intestinal microbiome, the function of the intestinal mucosa, and the immune response in the </w:t>
      </w:r>
      <w:proofErr w:type="gramStart"/>
      <w:r w:rsidRPr="00B93923">
        <w:rPr>
          <w:rFonts w:ascii="Book Antiqua" w:eastAsia="Times New Roman" w:hAnsi="Book Antiqua"/>
          <w:color w:val="000000" w:themeColor="text1"/>
          <w:kern w:val="0"/>
          <w:sz w:val="24"/>
          <w:lang w:eastAsia="en-US"/>
        </w:rPr>
        <w:t>gut</w:t>
      </w:r>
      <w:proofErr w:type="gramEnd"/>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PEVuZE5vdGU+PENpdGU+PEF1dGhvcj5Bc2NoYXJkPC9BdXRob3I+PFllYXI+MjAxOTwvWWVhcj48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Y2FsPjxwYWdlcz4xMDgtMTE5PC9wYWdlcz48dm9sdW1lPjY3PC92b2x1bWU+PG51bWJlcj4xPC9u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cmlvZGljYWw+PHBhZ2VzPjYzNC01PC9wYWdlcz48dm9sdW1lPjYxPC92b2x1bWU+PG51bWJlcj40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Pkd1dDwvYWJici0xPjwvYWx0LXBlcmlvZGljYWw+PHBhZ2VzPjE1NDYtNTI8L3BhZ2VzPjx2b2x1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PEVuZE5vdGU+PENpdGU+PEF1dGhvcj5Bc2NoYXJkPC9BdXRob3I+PFllYXI+MjAxOTwvWWVhcj48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Y2FsPjxwYWdlcz4xMDgtMTE5PC9wYWdlcz48dm9sdW1lPjY3PC92b2x1bWU+PG51bWJlcj4xPC9u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cmlvZGljYWw+PHBhZ2VzPjYzNC01PC9wYWdlcz48dm9sdW1lPjYxPC92b2x1bWU+PG51bWJlcj40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Pkd1dDwvYWJici0xPjwvYWx0LXBlcmlvZGljYWw+PHBhZ2VzPjE1NDYtNTI8L3BhZ2VzPjx2b2x1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4" w:tooltip="Aschard, 2019 #173" w:history="1">
        <w:r w:rsidRPr="00B93923">
          <w:rPr>
            <w:rFonts w:ascii="Book Antiqua" w:eastAsia="Times New Roman" w:hAnsi="Book Antiqua"/>
            <w:color w:val="000000" w:themeColor="text1"/>
            <w:kern w:val="0"/>
            <w:sz w:val="24"/>
            <w:vertAlign w:val="superscript"/>
            <w:lang w:eastAsia="en-US"/>
          </w:rPr>
          <w:t>4</w:t>
        </w:r>
      </w:hyperlink>
      <w:r w:rsidR="003D454E" w:rsidRPr="00B93923">
        <w:rPr>
          <w:rFonts w:ascii="Book Antiqua" w:eastAsia="Times New Roman" w:hAnsi="Book Antiqua"/>
          <w:color w:val="000000" w:themeColor="text1"/>
          <w:kern w:val="0"/>
          <w:sz w:val="24"/>
          <w:vertAlign w:val="superscript"/>
          <w:lang w:eastAsia="en-US"/>
        </w:rPr>
        <w:t>,</w:t>
      </w:r>
      <w:hyperlink w:anchor="_ENREF_6" w:tooltip="Pellicciotta, 2019 #165" w:history="1">
        <w:r w:rsidRPr="00B93923">
          <w:rPr>
            <w:rFonts w:ascii="Book Antiqua" w:eastAsia="Times New Roman" w:hAnsi="Book Antiqua"/>
            <w:color w:val="000000" w:themeColor="text1"/>
            <w:kern w:val="0"/>
            <w:sz w:val="24"/>
            <w:vertAlign w:val="superscript"/>
            <w:lang w:eastAsia="en-US"/>
          </w:rPr>
          <w:t>6</w:t>
        </w:r>
      </w:hyperlink>
      <w:r w:rsidR="003D454E" w:rsidRPr="00B93923">
        <w:rPr>
          <w:rFonts w:ascii="Book Antiqua" w:eastAsia="Times New Roman" w:hAnsi="Book Antiqua"/>
          <w:color w:val="000000" w:themeColor="text1"/>
          <w:kern w:val="0"/>
          <w:sz w:val="24"/>
          <w:vertAlign w:val="superscript"/>
          <w:lang w:eastAsia="en-US"/>
        </w:rPr>
        <w:t>,</w:t>
      </w:r>
      <w:hyperlink w:anchor="_ENREF_7" w:tooltip="Imhann, 2018 #159" w:history="1">
        <w:r w:rsidRPr="00B93923">
          <w:rPr>
            <w:rFonts w:ascii="Book Antiqua" w:eastAsia="Times New Roman" w:hAnsi="Book Antiqua"/>
            <w:color w:val="000000" w:themeColor="text1"/>
            <w:kern w:val="0"/>
            <w:sz w:val="24"/>
            <w:vertAlign w:val="superscript"/>
            <w:lang w:eastAsia="en-US"/>
          </w:rPr>
          <w:t>7</w:t>
        </w:r>
      </w:hyperlink>
      <w:r w:rsidR="003D454E" w:rsidRPr="00B93923">
        <w:rPr>
          <w:rFonts w:ascii="Book Antiqua" w:eastAsia="Times New Roman" w:hAnsi="Book Antiqua"/>
          <w:color w:val="000000" w:themeColor="text1"/>
          <w:kern w:val="0"/>
          <w:sz w:val="24"/>
          <w:vertAlign w:val="superscript"/>
          <w:lang w:eastAsia="en-US"/>
        </w:rPr>
        <w:t>,</w:t>
      </w:r>
      <w:hyperlink w:anchor="_ENREF_19" w:tooltip="Maharshak, 2013 #143" w:history="1">
        <w:r w:rsidRPr="00B93923">
          <w:rPr>
            <w:rFonts w:ascii="Book Antiqua" w:eastAsia="Times New Roman" w:hAnsi="Book Antiqua"/>
            <w:color w:val="000000" w:themeColor="text1"/>
            <w:kern w:val="0"/>
            <w:sz w:val="24"/>
            <w:vertAlign w:val="superscript"/>
            <w:lang w:eastAsia="en-US"/>
          </w:rPr>
          <w:t>19-23</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xml:space="preserve">. In parallel, studies have also identified the role of microbiota in initiating and exacerbating the </w:t>
      </w:r>
      <w:proofErr w:type="gramStart"/>
      <w:r w:rsidRPr="00B93923">
        <w:rPr>
          <w:rFonts w:ascii="Book Antiqua" w:eastAsia="Times New Roman" w:hAnsi="Book Antiqua"/>
          <w:color w:val="000000" w:themeColor="text1"/>
          <w:kern w:val="0"/>
          <w:sz w:val="24"/>
          <w:lang w:eastAsia="en-US"/>
        </w:rPr>
        <w:t>disease</w:t>
      </w:r>
      <w:proofErr w:type="gramEnd"/>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PEVuZE5vdGU+PENpdGU+PEF1dGhvcj5NYWhhcnNoYWs8L0F1dGhvcj48WWVhcj4yMDEzPC9ZZWFy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ZXM+ODkxLTkwNjwvcGFnZXM+PHZvbHVtZT4xMjg8L3ZvbHVtZT48bnVtYmVyPjQ8L251bWJlcj48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PEVuZE5vdGU+PENpdGU+PEF1dGhvcj5NYWhhcnNoYWs8L0F1dGhvcj48WWVhcj4yMDEzPC9ZZWFy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ZXM+ODkxLTkwNjwvcGFnZXM+PHZvbHVtZT4xMjg8L3ZvbHVtZT48bnVtYmVyPjQ8L251bWJlcj48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12" w:tooltip="Kim, 2005 #108" w:history="1">
        <w:r w:rsidRPr="00B93923">
          <w:rPr>
            <w:rFonts w:ascii="Book Antiqua" w:eastAsia="Times New Roman" w:hAnsi="Book Antiqua"/>
            <w:color w:val="000000" w:themeColor="text1"/>
            <w:kern w:val="0"/>
            <w:sz w:val="24"/>
            <w:vertAlign w:val="superscript"/>
            <w:lang w:eastAsia="en-US"/>
          </w:rPr>
          <w:t>12-14</w:t>
        </w:r>
      </w:hyperlink>
      <w:r w:rsidR="003D454E"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t>19]</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Besides genetic defects in IL10 and its receptor, a set of causal variants and causative genes have also been identified in IBD. Variants of genes that affect the risk of IBD and have been associated with altered composition of the microbiome are listed in Table 2. These genes are involved in the intestinal immune response to microbes. For instance, impaired function of nucleotide-binding oligomerization domain-containing protein 2 (NOD2) in sensing the bacterial lipopolysaccharide may cause an increase in bacteria that produce these products (</w:t>
      </w:r>
      <w:r w:rsidRPr="00B93923">
        <w:rPr>
          <w:rFonts w:ascii="Book Antiqua" w:eastAsia="Times New Roman" w:hAnsi="Book Antiqua"/>
          <w:i/>
          <w:color w:val="000000" w:themeColor="text1"/>
          <w:kern w:val="0"/>
          <w:sz w:val="24"/>
          <w:lang w:eastAsia="en-US"/>
        </w:rPr>
        <w:t>e.g.</w:t>
      </w:r>
      <w:r w:rsidRPr="00B93923">
        <w:rPr>
          <w:rFonts w:ascii="Book Antiqua" w:eastAsia="Times New Roman" w:hAnsi="Book Antiqua"/>
          <w:color w:val="000000" w:themeColor="text1"/>
          <w:kern w:val="0"/>
          <w:sz w:val="24"/>
          <w:lang w:eastAsia="en-US"/>
        </w:rPr>
        <w:t>, </w:t>
      </w:r>
      <w:r w:rsidRPr="00B93923">
        <w:rPr>
          <w:rFonts w:ascii="Book Antiqua" w:eastAsia="Times New Roman" w:hAnsi="Book Antiqua"/>
          <w:i/>
          <w:iCs/>
          <w:color w:val="000000" w:themeColor="text1"/>
          <w:kern w:val="0"/>
          <w:sz w:val="24"/>
          <w:lang w:eastAsia="en-US"/>
        </w:rPr>
        <w:t>Escherichia</w:t>
      </w:r>
      <w:r w:rsidRPr="00B93923">
        <w:rPr>
          <w:rFonts w:ascii="Book Antiqua" w:eastAsia="Times New Roman" w:hAnsi="Book Antiqua"/>
          <w:color w:val="000000" w:themeColor="text1"/>
          <w:kern w:val="0"/>
          <w:sz w:val="24"/>
          <w:lang w:eastAsia="en-US"/>
        </w:rPr>
        <w:t> species and </w:t>
      </w:r>
      <w:proofErr w:type="spellStart"/>
      <w:r w:rsidRPr="00B93923">
        <w:rPr>
          <w:rFonts w:ascii="Book Antiqua" w:eastAsia="Times New Roman" w:hAnsi="Book Antiqua"/>
          <w:i/>
          <w:iCs/>
          <w:color w:val="000000" w:themeColor="text1"/>
          <w:kern w:val="0"/>
          <w:sz w:val="24"/>
          <w:lang w:eastAsia="en-US"/>
        </w:rPr>
        <w:t>Bacteroides</w:t>
      </w:r>
      <w:proofErr w:type="spellEnd"/>
      <w:r w:rsidRPr="00B93923">
        <w:rPr>
          <w:rFonts w:ascii="Book Antiqua" w:eastAsia="Times New Roman" w:hAnsi="Book Antiqua"/>
          <w:i/>
          <w:iCs/>
          <w:color w:val="000000" w:themeColor="text1"/>
          <w:kern w:val="0"/>
          <w:sz w:val="24"/>
          <w:lang w:eastAsia="en-US"/>
        </w:rPr>
        <w:t> </w:t>
      </w:r>
      <w:proofErr w:type="spellStart"/>
      <w:r w:rsidRPr="00B93923">
        <w:rPr>
          <w:rFonts w:ascii="Book Antiqua" w:eastAsia="Times New Roman" w:hAnsi="Book Antiqua"/>
          <w:i/>
          <w:iCs/>
          <w:color w:val="000000" w:themeColor="text1"/>
          <w:kern w:val="0"/>
          <w:sz w:val="24"/>
          <w:lang w:eastAsia="en-US"/>
        </w:rPr>
        <w:t>vulgatus</w:t>
      </w:r>
      <w:proofErr w:type="spellEnd"/>
      <w:proofErr w:type="gramStart"/>
      <w:r w:rsidRPr="00B93923">
        <w:rPr>
          <w:rFonts w:ascii="Book Antiqua" w:eastAsia="Times New Roman" w:hAnsi="Book Antiqua"/>
          <w:color w:val="000000" w:themeColor="text1"/>
          <w:kern w:val="0"/>
          <w:sz w:val="24"/>
          <w:lang w:eastAsia="en-US"/>
        </w:rPr>
        <w:t>)</w:t>
      </w:r>
      <w:proofErr w:type="gramEnd"/>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PEVuZE5vdGU+PENpdGU+PEF1dGhvcj5Bc2NoYXJkPC9BdXRob3I+PFllYXI+MjAxOTwvWWVhcj48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R3V0PC9hYmJyLTE+PC9hbHQtcGVyaW9kaWNhbD48cGFnZXM+MTA4LTExOTwvcGFnZXM+PHZvbHVt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YWJici0xPkd1dDwvYWJici0xPjwvYWx0LXBlcmlvZGljYWw+PHBhZ2VzPjYzNC01PC9wYWdlcz48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PEVuZE5vdGU+PENpdGU+PEF1dGhvcj5Bc2NoYXJkPC9BdXRob3I+PFllYXI+MjAxOTwvWWVhcj48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R3V0PC9hYmJyLTE+PC9hbHQtcGVyaW9kaWNhbD48cGFnZXM+MTA4LTExOTwvcGFnZXM+PHZvbHVt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YWJici0xPkd1dDwvYWJici0xPjwvYWx0LXBlcmlvZGljYWw+PHBhZ2VzPjYzNC01PC9wYWdlcz48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4" w:tooltip="Aschard, 2019 #173" w:history="1">
        <w:r w:rsidRPr="00B93923">
          <w:rPr>
            <w:rFonts w:ascii="Book Antiqua" w:eastAsia="Times New Roman" w:hAnsi="Book Antiqua"/>
            <w:color w:val="000000" w:themeColor="text1"/>
            <w:kern w:val="0"/>
            <w:sz w:val="24"/>
            <w:vertAlign w:val="superscript"/>
            <w:lang w:eastAsia="en-US"/>
          </w:rPr>
          <w:t>4</w:t>
        </w:r>
      </w:hyperlink>
      <w:r w:rsidR="003D454E" w:rsidRPr="00B93923">
        <w:rPr>
          <w:rFonts w:ascii="Book Antiqua" w:eastAsia="Times New Roman" w:hAnsi="Book Antiqua"/>
          <w:color w:val="000000" w:themeColor="text1"/>
          <w:kern w:val="0"/>
          <w:sz w:val="24"/>
          <w:vertAlign w:val="superscript"/>
          <w:lang w:eastAsia="en-US"/>
        </w:rPr>
        <w:t>,</w:t>
      </w:r>
      <w:hyperlink w:anchor="_ENREF_7" w:tooltip="Imhann, 2018 #159" w:history="1">
        <w:r w:rsidRPr="00B93923">
          <w:rPr>
            <w:rFonts w:ascii="Book Antiqua" w:eastAsia="Times New Roman" w:hAnsi="Book Antiqua"/>
            <w:color w:val="000000" w:themeColor="text1"/>
            <w:kern w:val="0"/>
            <w:sz w:val="24"/>
            <w:vertAlign w:val="superscript"/>
            <w:lang w:eastAsia="en-US"/>
          </w:rPr>
          <w:t>7</w:t>
        </w:r>
      </w:hyperlink>
      <w:r w:rsidR="003D454E"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t>20</w:t>
      </w:r>
      <w:r w:rsidR="003D454E"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t>21]</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Caspase recruitment domain family member 9 (CARD9) was shown to affect the composition of the gut microbiota by altering the production of microbial metabolites</w:t>
      </w:r>
      <w:r w:rsidRPr="00B93923">
        <w:rPr>
          <w:rFonts w:ascii="Book Antiqua" w:eastAsia="Times New Roman" w:hAnsi="Book Antiqua"/>
          <w:color w:val="000000" w:themeColor="text1"/>
          <w:kern w:val="0"/>
          <w:sz w:val="24"/>
          <w:vertAlign w:val="superscript"/>
          <w:lang w:eastAsia="en-US"/>
        </w:rPr>
        <w:fldChar w:fldCharType="begin"/>
      </w:r>
      <w:r w:rsidRPr="00B93923">
        <w:rPr>
          <w:rFonts w:ascii="Book Antiqua" w:eastAsia="Times New Roman" w:hAnsi="Book Antiqua"/>
          <w:color w:val="000000" w:themeColor="text1"/>
          <w:kern w:val="0"/>
          <w:sz w:val="24"/>
          <w:vertAlign w:val="superscript"/>
          <w:lang w:eastAsia="en-US"/>
        </w:rPr>
        <w:instrText xml:space="preserve"> ADDIN EN.CITE &lt;EndNote&gt;&lt;Cite&gt;&lt;Author&gt;Lamas&lt;/Author&gt;&lt;Year&gt;2016&lt;/Year&gt;&lt;RecNum&gt;176&lt;/RecNum&gt;&lt;DisplayText&gt;&lt;style face="superscript"&gt;[23]&lt;/style&gt;&lt;/DisplayText&gt;&lt;record&gt;&lt;rec-number&gt;176&lt;/rec-number&gt;&lt;foreign-keys&gt;&lt;key app="EN" db-id="2sf99e5aiwxvfiezz22vdaxlp9atx59ep5zf"&gt;176&lt;/key&gt;&lt;/foreign-keys&gt;&lt;ref-type name="Journal Article"&gt;17&lt;/ref-type&gt;&lt;contributors&gt;&lt;authors&gt;&lt;author&gt;Lamas, B.&lt;/author&gt;&lt;author&gt;Richard, M. L.&lt;/author&gt;&lt;author&gt;Leducq, V.&lt;/author&gt;&lt;author&gt;Pham, H. P.&lt;/author&gt;&lt;/authors&gt;&lt;/contributors&gt;&lt;auth-address&gt;Sorbonne University-Universite Pierre et Marie Curie (UPMC) Paris, France.&amp;#xD;Institut National de la Sante et de la Recherche Medicale (INSERM) Equipe de Recherche Labelisee (ERL) 1157, Avenir Team Gut Microbiota and Immunity, Paris, France.&amp;#xD;Centre National de Recherche Scientifique (CNRS) Unite Mixte de Recherche (UMR) 7203, Paris, France.&amp;#xD;Laboratoire de BioMolecules (LBM), Centre Hospitalo-Universitaire (CHU) Saint-Antoine 27 rue de Chaligny, Paris, France.&amp;#xD;Micalis Institute, Institut National de la Recherche Agronomique (INRA), AgroParisTech, Universite Paris-Saclay, Jouy-en-Josas, France.&amp;#xD;Inflammation-Immunopathology-Biotherapy Department (DHU i2B), Paris, France.&lt;/auth-address&gt;&lt;titles&gt;&lt;title&gt;CARD9 impacts colitis by altering gut microbiota metabolism of tryptophan into aryl hydrocarbon receptor ligands&lt;/title&gt;&lt;/titles&gt;&lt;pages&gt;598-605&lt;/pages&gt;&lt;volume&gt;22&lt;/volume&gt;&lt;number&gt;6&lt;/number&gt;&lt;dates&gt;&lt;year&gt;2016&lt;/year&gt;&lt;pub-dates&gt;&lt;date&gt;Jun&lt;/date&gt;&lt;/pub-dates&gt;&lt;/dates&gt;&lt;isbn&gt;1078-8956&lt;/isbn&gt;&lt;accession-num&gt;27158904&lt;/accession-num&gt;&lt;urls&gt;&lt;/urls&gt;&lt;electronic-resource-num&gt;10.1038/nm.4102&lt;/electronic-resource-num&gt;&lt;remote-database-provider&gt;Nlm&lt;/remote-database-provider&gt;&lt;/record&gt;&lt;/Cite&gt;&lt;/EndNote&gt;</w:instrText>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23" w:tooltip="Lamas, 2016 #176" w:history="1">
        <w:r w:rsidRPr="00B93923">
          <w:rPr>
            <w:rFonts w:ascii="Book Antiqua" w:eastAsia="Times New Roman" w:hAnsi="Book Antiqua"/>
            <w:color w:val="000000" w:themeColor="text1"/>
            <w:kern w:val="0"/>
            <w:sz w:val="24"/>
            <w:vertAlign w:val="superscript"/>
            <w:lang w:eastAsia="en-US"/>
          </w:rPr>
          <w:t>23</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Mutations in </w:t>
      </w:r>
      <w:r w:rsidRPr="00B93923">
        <w:rPr>
          <w:rFonts w:ascii="Book Antiqua" w:eastAsia="Times New Roman" w:hAnsi="Book Antiqua"/>
          <w:i/>
          <w:iCs/>
          <w:color w:val="000000" w:themeColor="text1"/>
          <w:kern w:val="0"/>
          <w:sz w:val="24"/>
          <w:lang w:eastAsia="en-US"/>
        </w:rPr>
        <w:t>ATG16L1</w:t>
      </w:r>
      <w:r w:rsidRPr="00B93923">
        <w:rPr>
          <w:rFonts w:ascii="Book Antiqua" w:eastAsia="Times New Roman" w:hAnsi="Book Antiqua"/>
          <w:color w:val="000000" w:themeColor="text1"/>
          <w:kern w:val="0"/>
          <w:sz w:val="24"/>
          <w:lang w:eastAsia="en-US"/>
        </w:rPr>
        <w:t xml:space="preserve"> were found to decrease the secretion of antimicrobial peptides by Paneth cells and to impair the elimination of specific bacteria through </w:t>
      </w:r>
      <w:proofErr w:type="gramStart"/>
      <w:r w:rsidRPr="00B93923">
        <w:rPr>
          <w:rFonts w:ascii="Book Antiqua" w:eastAsia="Times New Roman" w:hAnsi="Book Antiqua"/>
          <w:color w:val="000000" w:themeColor="text1"/>
          <w:kern w:val="0"/>
          <w:sz w:val="24"/>
          <w:lang w:eastAsia="en-US"/>
        </w:rPr>
        <w:t>phagocytosis</w:t>
      </w:r>
      <w:proofErr w:type="gramEnd"/>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PEVuZE5vdGU+PENpdGU+PEF1dGhvcj5TYWRhZ2hpYW4gU2FkYWJhZDwvQXV0aG9yPjxZZWFyPjIw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L2Z1bGwtdGl0bGU+PGFiYnItMT5HdXQ8L2FiYnItMT48L2FsdC1wZXJpb2RpY2FsPjxwYWdlcz4x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PEVuZE5vdGU+PENpdGU+PEF1dGhvcj5TYWRhZ2hpYW4gU2FkYWJhZDwvQXV0aG9yPjxZZWFyPjIw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L2Z1bGwtdGl0bGU+PGFiYnItMT5HdXQ8L2FiYnItMT48L2FsdC1wZXJpb2RpY2FsPjxwYWdlcz4x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22" w:tooltip="Sadaghian Sadabad, 2015 #162" w:history="1">
        <w:r w:rsidRPr="00B93923">
          <w:rPr>
            <w:rFonts w:ascii="Book Antiqua" w:eastAsia="Times New Roman" w:hAnsi="Book Antiqua"/>
            <w:color w:val="000000" w:themeColor="text1"/>
            <w:kern w:val="0"/>
            <w:sz w:val="24"/>
            <w:vertAlign w:val="superscript"/>
            <w:lang w:eastAsia="en-US"/>
          </w:rPr>
          <w:t>22</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In addition, polymorphisms in MHC class II genes affect the production of IgA in response to microbes</w:t>
      </w:r>
      <w:r w:rsidRPr="00B93923">
        <w:rPr>
          <w:rFonts w:ascii="Book Antiqua" w:eastAsia="Times New Roman" w:hAnsi="Book Antiqua"/>
          <w:color w:val="000000" w:themeColor="text1"/>
          <w:kern w:val="0"/>
          <w:sz w:val="24"/>
          <w:vertAlign w:val="superscript"/>
          <w:lang w:eastAsia="en-US"/>
        </w:rPr>
        <w:fldChar w:fldCharType="begin"/>
      </w:r>
      <w:r w:rsidRPr="00B93923">
        <w:rPr>
          <w:rFonts w:ascii="Book Antiqua" w:eastAsia="Times New Roman" w:hAnsi="Book Antiqua"/>
          <w:color w:val="000000" w:themeColor="text1"/>
          <w:kern w:val="0"/>
          <w:sz w:val="24"/>
          <w:vertAlign w:val="superscript"/>
          <w:lang w:eastAsia="en-US"/>
        </w:rPr>
        <w:instrText xml:space="preserve"> ADDIN EN.CITE &lt;EndNote&gt;&lt;Cite&gt;&lt;Author&gt;Bolnick&lt;/Author&gt;&lt;Year&gt;2014&lt;/Year&gt;&lt;RecNum&gt;163&lt;/RecNum&gt;&lt;DisplayText&gt;&lt;style face="superscript"&gt;[27]&lt;/style&gt;&lt;/DisplayText&gt;&lt;record&gt;&lt;rec-number&gt;163&lt;/rec-number&gt;&lt;foreign-keys&gt;&lt;key app="EN" db-id="2sf99e5aiwxvfiezz22vdaxlp9atx59ep5zf"&gt;163&lt;/key&gt;&lt;/foreign-keys&gt;&lt;ref-type name="Journal Article"&gt;17&lt;/ref-type&gt;&lt;contributors&gt;&lt;authors&gt;&lt;author&gt;Bolnick, D. I.&lt;/author&gt;&lt;author&gt;Snowberg, L. K.&lt;/author&gt;&lt;author&gt;Caporaso, J. G.&lt;/author&gt;&lt;author&gt;Lauber, C.&lt;/author&gt;&lt;author&gt;Knight, R.&lt;/author&gt;&lt;author&gt;Stutz, W. E.&lt;/author&gt;&lt;/authors&gt;&lt;/contributors&gt;&lt;auth-address&gt;Howard Hughes Medical Institute and Section of Integrative Biology, University of Texas at Austin, Austin, TX, 78712, USA.&lt;/auth-address&gt;&lt;titles&gt;&lt;title&gt;Major Histocompatibility Complex class IIb polymorphism influences gut microbiota composition and diversity&lt;/title&gt;&lt;secondary-title&gt;Mol Ecol&lt;/secondary-title&gt;&lt;alt-title&gt;Molecular ecology&lt;/alt-title&gt;&lt;/titles&gt;&lt;periodical&gt;&lt;full-title&gt;Mol Ecol&lt;/full-title&gt;&lt;abbr-1&gt;Molecular ecology&lt;/abbr-1&gt;&lt;/periodical&gt;&lt;alt-periodical&gt;&lt;full-title&gt;Mol Ecol&lt;/full-title&gt;&lt;abbr-1&gt;Molecular ecology&lt;/abbr-1&gt;&lt;/alt-periodical&gt;&lt;pages&gt;4831-45&lt;/pages&gt;&lt;volume&gt;23&lt;/volume&gt;&lt;number&gt;19&lt;/number&gt;&lt;edition&gt;2014/07/01&lt;/edition&gt;&lt;keywords&gt;&lt;keyword&gt;Animals&lt;/keyword&gt;&lt;keyword&gt;Biodiversity&lt;/keyword&gt;&lt;keyword&gt;British Columbia&lt;/keyword&gt;&lt;keyword&gt;DNA, Bacterial/genetics&lt;/keyword&gt;&lt;keyword&gt;Genes, MHC Class II/*genetics&lt;/keyword&gt;&lt;keyword&gt;Intestines/*microbiology&lt;/keyword&gt;&lt;keyword&gt;Lakes&lt;/keyword&gt;&lt;keyword&gt;*Microbiota&lt;/keyword&gt;&lt;keyword&gt;Polymorphism, Genetic&lt;/keyword&gt;&lt;keyword&gt;RNA, Ribosomal, 16S/genetics&lt;/keyword&gt;&lt;keyword&gt;Smegmamorpha/*genetics/*microbiology&lt;/keyword&gt;&lt;/keywords&gt;&lt;dates&gt;&lt;year&gt;2014&lt;/year&gt;&lt;pub-dates&gt;&lt;date&gt;Oct&lt;/date&gt;&lt;/pub-dates&gt;&lt;/dates&gt;&lt;isbn&gt;0962-1083&lt;/isbn&gt;&lt;accession-num&gt;24975397&lt;/accession-num&gt;&lt;urls&gt;&lt;/urls&gt;&lt;electronic-resource-num&gt;10.1111/mec.12846&lt;/electronic-resource-num&gt;&lt;remote-database-provider&gt;Nlm&lt;/remote-database-provider&gt;&lt;language&gt;eng&lt;/language&gt;&lt;/record&gt;&lt;/Cite&gt;&lt;/EndNote&gt;</w:instrText>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27" w:tooltip="Bolnick, 2014 #163" w:history="1">
        <w:r w:rsidRPr="00B93923">
          <w:rPr>
            <w:rFonts w:ascii="Book Antiqua" w:eastAsia="Times New Roman" w:hAnsi="Book Antiqua"/>
            <w:color w:val="000000" w:themeColor="text1"/>
            <w:kern w:val="0"/>
            <w:sz w:val="24"/>
            <w:vertAlign w:val="superscript"/>
            <w:lang w:eastAsia="en-US"/>
          </w:rPr>
          <w:t>27</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In NHE3-deficient mice, altered electrolyte transport and mucosal pH may represent a key mechanism of reduced colonic microbial diversity</w:t>
      </w:r>
      <w:r w:rsidRPr="00B93923">
        <w:rPr>
          <w:rFonts w:ascii="Book Antiqua" w:eastAsia="Times New Roman" w:hAnsi="Book Antiqua"/>
          <w:color w:val="000000" w:themeColor="text1"/>
          <w:kern w:val="0"/>
          <w:sz w:val="24"/>
          <w:vertAlign w:val="superscript"/>
          <w:lang w:eastAsia="en-US"/>
        </w:rPr>
        <w:fldChar w:fldCharType="begin"/>
      </w:r>
      <w:r w:rsidRPr="00B93923">
        <w:rPr>
          <w:rFonts w:ascii="Book Antiqua" w:eastAsia="Times New Roman" w:hAnsi="Book Antiqua"/>
          <w:color w:val="000000" w:themeColor="text1"/>
          <w:kern w:val="0"/>
          <w:sz w:val="24"/>
          <w:vertAlign w:val="superscript"/>
          <w:lang w:eastAsia="en-US"/>
        </w:rPr>
        <w:instrText xml:space="preserve"> ADDIN EN.CITE &lt;EndNote&gt;&lt;Cite&gt;&lt;Author&gt;Bolnick&lt;/Author&gt;&lt;Year&gt;2014&lt;/Year&gt;&lt;RecNum&gt;163&lt;/RecNum&gt;&lt;DisplayText&gt;&lt;style face="superscript"&gt;[27]&lt;/style&gt;&lt;/DisplayText&gt;&lt;record&gt;&lt;rec-number&gt;163&lt;/rec-number&gt;&lt;foreign-keys&gt;&lt;key app="EN" db-id="2sf99e5aiwxvfiezz22vdaxlp9atx59ep5zf"&gt;163&lt;/key&gt;&lt;/foreign-keys&gt;&lt;ref-type name="Journal Article"&gt;17&lt;/ref-type&gt;&lt;contributors&gt;&lt;authors&gt;&lt;author&gt;Bolnick, D. I.&lt;/author&gt;&lt;author&gt;Snowberg, L. K.&lt;/author&gt;&lt;author&gt;Caporaso, J. G.&lt;/author&gt;&lt;author&gt;Lauber, C.&lt;/author&gt;&lt;author&gt;Knight, R.&lt;/author&gt;&lt;author&gt;Stutz, W. E.&lt;/author&gt;&lt;/authors&gt;&lt;/contributors&gt;&lt;auth-address&gt;Howard Hughes Medical Institute and Section of Integrative Biology, University of Texas at Austin, Austin, TX, 78712, USA.&lt;/auth-address&gt;&lt;titles&gt;&lt;title&gt;Major Histocompatibility Complex class IIb polymorphism influences gut microbiota composition and diversity&lt;/title&gt;&lt;secondary-title&gt;Mol Ecol&lt;/secondary-title&gt;&lt;alt-title&gt;Molecular ecology&lt;/alt-title&gt;&lt;/titles&gt;&lt;periodical&gt;&lt;full-title&gt;Mol Ecol&lt;/full-title&gt;&lt;abbr-1&gt;Molecular ecology&lt;/abbr-1&gt;&lt;/periodical&gt;&lt;alt-periodical&gt;&lt;full-title&gt;Mol Ecol&lt;/full-title&gt;&lt;abbr-1&gt;Molecular ecology&lt;/abbr-1&gt;&lt;/alt-periodical&gt;&lt;pages&gt;4831-45&lt;/pages&gt;&lt;volume&gt;23&lt;/volume&gt;&lt;number&gt;19&lt;/number&gt;&lt;edition&gt;2014/07/01&lt;/edition&gt;&lt;keywords&gt;&lt;keyword&gt;Animals&lt;/keyword&gt;&lt;keyword&gt;Biodiversity&lt;/keyword&gt;&lt;keyword&gt;British Columbia&lt;/keyword&gt;&lt;keyword&gt;DNA, Bacterial/genetics&lt;/keyword&gt;&lt;keyword&gt;Genes, MHC Class II/*genetics&lt;/keyword&gt;&lt;keyword&gt;Intestines/*microbiology&lt;/keyword&gt;&lt;keyword&gt;Lakes&lt;/keyword&gt;&lt;keyword&gt;*Microbiota&lt;/keyword&gt;&lt;keyword&gt;Polymorphism, Genetic&lt;/keyword&gt;&lt;keyword&gt;RNA, Ribosomal, 16S/genetics&lt;/keyword&gt;&lt;keyword&gt;Smegmamorpha/*genetics/*microbiology&lt;/keyword&gt;&lt;/keywords&gt;&lt;dates&gt;&lt;year&gt;2014&lt;/year&gt;&lt;pub-dates&gt;&lt;date&gt;Oct&lt;/date&gt;&lt;/pub-dates&gt;&lt;/dates&gt;&lt;isbn&gt;0962-1083&lt;/isbn&gt;&lt;accession-num&gt;24975397&lt;/accession-num&gt;&lt;urls&gt;&lt;/urls&gt;&lt;electronic-resource-num&gt;10.1111/mec.12846&lt;/electronic-resource-num&gt;&lt;remote-database-provider&gt;Nlm&lt;/remote-database-provider&gt;&lt;language&gt;eng&lt;/language&gt;&lt;/record&gt;&lt;/Cite&gt;&lt;/EndNote&gt;</w:instrText>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27" w:tooltip="Bolnick, 2014 #163" w:history="1">
        <w:r w:rsidRPr="00B93923">
          <w:rPr>
            <w:rFonts w:ascii="Book Antiqua" w:eastAsia="Times New Roman" w:hAnsi="Book Antiqua"/>
            <w:color w:val="000000" w:themeColor="text1"/>
            <w:kern w:val="0"/>
            <w:sz w:val="24"/>
            <w:vertAlign w:val="superscript"/>
            <w:lang w:eastAsia="en-US"/>
          </w:rPr>
          <w:t>27</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We found no mutual microbial changes between patients with </w:t>
      </w:r>
      <w:r w:rsidRPr="00B93923">
        <w:rPr>
          <w:rFonts w:ascii="Book Antiqua" w:eastAsia="Times New Roman" w:hAnsi="Book Antiqua"/>
          <w:i/>
          <w:iCs/>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mutations and those with other reported risk variants in IBD; this indicates that IL10 signaling defects may impact the microbiota </w:t>
      </w:r>
      <w:r w:rsidRPr="008B5A7E">
        <w:rPr>
          <w:rFonts w:ascii="Book Antiqua" w:eastAsia="Times New Roman" w:hAnsi="Book Antiqua"/>
          <w:i/>
          <w:color w:val="000000" w:themeColor="text1"/>
          <w:kern w:val="0"/>
          <w:sz w:val="24"/>
          <w:lang w:eastAsia="en-US"/>
        </w:rPr>
        <w:t>via</w:t>
      </w:r>
      <w:r w:rsidRPr="00B93923">
        <w:rPr>
          <w:rFonts w:ascii="Book Antiqua" w:eastAsia="Times New Roman" w:hAnsi="Book Antiqua"/>
          <w:color w:val="000000" w:themeColor="text1"/>
          <w:kern w:val="0"/>
          <w:sz w:val="24"/>
          <w:lang w:eastAsia="en-US"/>
        </w:rPr>
        <w:t xml:space="preserve"> other pathways. Defects in </w:t>
      </w:r>
      <w:r w:rsidRPr="00B93923">
        <w:rPr>
          <w:rFonts w:ascii="Book Antiqua" w:eastAsia="Times New Roman" w:hAnsi="Book Antiqua"/>
          <w:color w:val="000000" w:themeColor="text1"/>
          <w:kern w:val="0"/>
          <w:sz w:val="24"/>
          <w:lang w:eastAsia="en-US"/>
        </w:rPr>
        <w:lastRenderedPageBreak/>
        <w:t xml:space="preserve">STAT3, the signaling molecule downstream of IL10 receptors, have been recently implicated in skin microbial imbalance. In addition, failure of the MyD88-Stat3 signaling in </w:t>
      </w:r>
      <w:proofErr w:type="spellStart"/>
      <w:r w:rsidRPr="00B93923">
        <w:rPr>
          <w:rFonts w:ascii="Book Antiqua" w:eastAsia="Times New Roman" w:hAnsi="Book Antiqua"/>
          <w:color w:val="000000" w:themeColor="text1"/>
          <w:kern w:val="0"/>
          <w:sz w:val="24"/>
          <w:lang w:eastAsia="en-US"/>
        </w:rPr>
        <w:t>Treg</w:t>
      </w:r>
      <w:proofErr w:type="spellEnd"/>
      <w:r w:rsidRPr="00B93923">
        <w:rPr>
          <w:rFonts w:ascii="Book Antiqua" w:eastAsia="Times New Roman" w:hAnsi="Book Antiqua"/>
          <w:color w:val="000000" w:themeColor="text1"/>
          <w:kern w:val="0"/>
          <w:sz w:val="24"/>
          <w:lang w:eastAsia="en-US"/>
        </w:rPr>
        <w:t xml:space="preserve"> cells was shown to result in </w:t>
      </w:r>
      <w:proofErr w:type="spellStart"/>
      <w:proofErr w:type="gramStart"/>
      <w:r w:rsidRPr="00B93923">
        <w:rPr>
          <w:rFonts w:ascii="Book Antiqua" w:eastAsia="Times New Roman" w:hAnsi="Book Antiqua"/>
          <w:color w:val="000000" w:themeColor="text1"/>
          <w:kern w:val="0"/>
          <w:sz w:val="24"/>
          <w:lang w:eastAsia="en-US"/>
        </w:rPr>
        <w:t>dysbiosis</w:t>
      </w:r>
      <w:proofErr w:type="spellEnd"/>
      <w:proofErr w:type="gramEnd"/>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PEVuZE5vdGU+PENpdGU+PEF1dGhvcj5MYXJtb25pZXI8L0F1dGhvcj48WWVhcj4yMDEzPC9ZZWFy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PEVuZE5vdGU+PENpdGU+PEF1dGhvcj5MYXJtb25pZXI8L0F1dGhvcj48WWVhcj4yMDEzPC9ZZWFy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[28</w:t>
      </w:r>
      <w:r w:rsidR="003D454E"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t>29]</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w:t>
      </w:r>
    </w:p>
    <w:p w14:paraId="5FDEFCE4" w14:textId="5E72B38A" w:rsidR="007365E8" w:rsidRPr="00B93923" w:rsidRDefault="006D759C" w:rsidP="00570B5C">
      <w:pPr>
        <w:kinsoku w:val="0"/>
        <w:overflowPunct w:val="0"/>
        <w:autoSpaceDE w:val="0"/>
        <w:autoSpaceDN w:val="0"/>
        <w:adjustRightInd w:val="0"/>
        <w:snapToGrid w:val="0"/>
        <w:spacing w:after="0" w:line="360" w:lineRule="auto"/>
        <w:ind w:firstLineChars="100" w:firstLine="240"/>
        <w:rPr>
          <w:rFonts w:ascii="Book Antiqua" w:eastAsia="Times New Roman" w:hAnsi="Book Antiqua"/>
          <w:color w:val="000000" w:themeColor="text1"/>
          <w:kern w:val="0"/>
          <w:sz w:val="24"/>
          <w:lang w:eastAsia="en-US"/>
        </w:rPr>
      </w:pPr>
      <w:r w:rsidRPr="00B93923">
        <w:rPr>
          <w:rFonts w:ascii="Book Antiqua" w:eastAsia="Times New Roman" w:hAnsi="Book Antiqua"/>
          <w:color w:val="000000" w:themeColor="text1"/>
          <w:kern w:val="0"/>
          <w:sz w:val="24"/>
          <w:lang w:eastAsia="en-US"/>
        </w:rPr>
        <w:t xml:space="preserve">IBD is a </w:t>
      </w:r>
      <w:proofErr w:type="spellStart"/>
      <w:r w:rsidRPr="00B93923">
        <w:rPr>
          <w:rFonts w:ascii="Book Antiqua" w:eastAsia="Times New Roman" w:hAnsi="Book Antiqua"/>
          <w:color w:val="000000" w:themeColor="text1"/>
          <w:kern w:val="0"/>
          <w:sz w:val="24"/>
          <w:lang w:eastAsia="en-US"/>
        </w:rPr>
        <w:t>heterogenous</w:t>
      </w:r>
      <w:proofErr w:type="spellEnd"/>
      <w:r w:rsidRPr="00B93923">
        <w:rPr>
          <w:rFonts w:ascii="Book Antiqua" w:eastAsia="Times New Roman" w:hAnsi="Book Antiqua"/>
          <w:color w:val="000000" w:themeColor="text1"/>
          <w:kern w:val="0"/>
          <w:sz w:val="24"/>
          <w:lang w:eastAsia="en-US"/>
        </w:rPr>
        <w:t xml:space="preserve"> disease. Owing to considerable dissociation between clinical symptoms and mucosal inflammation in CD, development of therapeutic strategies targeting different sub-groups of patients based on age, disease severity, and disease location is a key challenge. Versions of PCDAI exhibited only a fair correlation with SES-CD (</w:t>
      </w:r>
      <w:r w:rsidRPr="00B93923">
        <w:rPr>
          <w:rFonts w:ascii="Book Antiqua" w:eastAsia="Times New Roman" w:hAnsi="Book Antiqua"/>
          <w:i/>
          <w:color w:val="000000" w:themeColor="text1"/>
          <w:kern w:val="0"/>
          <w:sz w:val="24"/>
          <w:lang w:eastAsia="en-US"/>
        </w:rPr>
        <w:t>r</w:t>
      </w:r>
      <w:r w:rsidR="003D454E"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w:t>
      </w:r>
      <w:r w:rsidR="003D454E"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0.33-0.45</w:t>
      </w:r>
      <w:proofErr w:type="gramStart"/>
      <w:r w:rsidRPr="00B93923">
        <w:rPr>
          <w:rFonts w:ascii="Book Antiqua" w:eastAsia="Times New Roman" w:hAnsi="Book Antiqua"/>
          <w:color w:val="000000" w:themeColor="text1"/>
          <w:kern w:val="0"/>
          <w:sz w:val="24"/>
          <w:lang w:eastAsia="en-US"/>
        </w:rPr>
        <w:t>)</w:t>
      </w:r>
      <w:proofErr w:type="gramEnd"/>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PEVuZE5vdGU+PENpdGU+PEF1dGhvcj5Db3ppam5zZW48L0F1dGhvcj48WWVhcj4yMDIwPC9ZZWFy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bG9naWNhbCBBc3NvY2lhdGlvbjwvYWJici0xPjwvYWx0LXBlcmlvZGljYWw+PHBhZ2VzPjEzMy0x
NDAuZTE8L3BhZ2VzPjx2b2x1bWU+MTg8L3ZvbHVtZT48bnVtYmVyPjE8L251bWJlcj48ZWRpdGlv
bj4yMDE5LzA0LzE0PC9lZGl0aW9uPjxkYXRlcz48eWVhcj4yMDIwPC95ZWFyPjxwdWItZGF0ZXM+
PGRhdGU+SmFuPC9kYXRlPjwvcHViLWRhdGVzPjwvZGF0ZXM+PGlzYm4+MTU0Mi0zNTY1PC9pc2Ju
PjxhY2Nlc3Npb24tbnVtPjMwOTgxMDA4PC9hY2Nlc3Npb24tbnVtPjx1cmxzPjwvdXJscz48ZWxl
Y3Ryb25pYy1yZXNvdXJjZS1udW0+MTAuMTAxNi9qLmNnaC4yMDE5LjA0LjAxMjwvZWxlY3Ryb25p
Yy1yZXNvdXJjZS1udW0+PHJlbW90ZS1kYXRhYmFzZS1wcm92aWRlcj5ObG08L3JlbW90ZS1kYXRh
YmFzZS1wcm92aWRlcj48bGFuZ3VhZ2U+ZW5nPC9sYW5ndWFnZT48L3JlY29yZD48L0NpdGU+PC9F
bmROb3RlPgBAAA==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PEVuZE5vdGU+PENpdGU+PEF1dGhvcj5Db3ppam5zZW48L0F1dGhvcj48WWVhcj4yMDIwPC9ZZWFy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bG9naWNhbCBBc3NvY2lhdGlvbjwvYWJici0xPjwvYWx0LXBlcmlvZGljYWw+PHBhZ2VzPjEzMy0x
NDAuZTE8L3BhZ2VzPjx2b2x1bWU+MTg8L3ZvbHVtZT48bnVtYmVyPjE8L251bWJlcj48ZWRpdGlv
bj4yMDE5LzA0LzE0PC9lZGl0aW9uPjxkYXRlcz48eWVhcj4yMDIwPC95ZWFyPjxwdWItZGF0ZXM+
PGRhdGU+SmFuPC9kYXRlPjwvcHViLWRhdGVzPjwvZGF0ZXM+PGlzYm4+MTU0Mi0zNTY1PC9pc2Ju
PjxhY2Nlc3Npb24tbnVtPjMwOTgxMDA4PC9hY2Nlc3Npb24tbnVtPjx1cmxzPjwvdXJscz48ZWxl
Y3Ryb25pYy1yZXNvdXJjZS1udW0+MTAuMTAxNi9qLmNnaC4yMDE5LjA0LjAxMjwvZWxlY3Ryb25p
Yy1yZXNvdXJjZS1udW0+PHJlbW90ZS1kYXRhYmFzZS1wcm92aWRlcj5ObG08L3JlbW90ZS1kYXRh
YmFzZS1wcm92aWRlcj48bGFuZ3VhZ2U+ZW5nPC9sYW5ndWFnZT48L3JlY29yZD48L0NpdGU+PC9F
bmROb3RlPgBAAA==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18" w:tooltip="Cozijnsen, 2020 #114" w:history="1">
        <w:r w:rsidRPr="00B93923">
          <w:rPr>
            <w:rFonts w:ascii="Book Antiqua" w:eastAsia="Times New Roman" w:hAnsi="Book Antiqua"/>
            <w:color w:val="000000" w:themeColor="text1"/>
            <w:kern w:val="0"/>
            <w:sz w:val="24"/>
            <w:vertAlign w:val="superscript"/>
            <w:lang w:eastAsia="en-US"/>
          </w:rPr>
          <w:t>18</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Few studies have performed parallel scoring of the </w:t>
      </w:r>
      <w:proofErr w:type="spellStart"/>
      <w:r w:rsidRPr="00B93923">
        <w:rPr>
          <w:rFonts w:ascii="Book Antiqua" w:eastAsia="Times New Roman" w:hAnsi="Book Antiqua"/>
          <w:color w:val="000000" w:themeColor="text1"/>
          <w:kern w:val="0"/>
          <w:sz w:val="24"/>
          <w:lang w:eastAsia="en-US"/>
        </w:rPr>
        <w:t>dysbiosis</w:t>
      </w:r>
      <w:proofErr w:type="spellEnd"/>
      <w:r w:rsidRPr="00B93923">
        <w:rPr>
          <w:rFonts w:ascii="Book Antiqua" w:eastAsia="Times New Roman" w:hAnsi="Book Antiqua"/>
          <w:color w:val="000000" w:themeColor="text1"/>
          <w:kern w:val="0"/>
          <w:sz w:val="24"/>
          <w:lang w:eastAsia="en-US"/>
        </w:rPr>
        <w:t> index, SES-CD, and </w:t>
      </w:r>
      <w:proofErr w:type="spellStart"/>
      <w:r w:rsidRPr="00B93923">
        <w:rPr>
          <w:rFonts w:ascii="Book Antiqua" w:eastAsia="Times New Roman" w:hAnsi="Book Antiqua"/>
          <w:color w:val="000000" w:themeColor="text1"/>
          <w:kern w:val="0"/>
          <w:sz w:val="24"/>
          <w:lang w:eastAsia="en-US"/>
        </w:rPr>
        <w:t>wPCDAI</w:t>
      </w:r>
      <w:proofErr w:type="spellEnd"/>
      <w:r w:rsidRPr="00B93923">
        <w:rPr>
          <w:rFonts w:ascii="Book Antiqua" w:eastAsia="Times New Roman" w:hAnsi="Book Antiqua"/>
          <w:color w:val="000000" w:themeColor="text1"/>
          <w:kern w:val="0"/>
          <w:sz w:val="24"/>
          <w:lang w:eastAsia="en-US"/>
        </w:rPr>
        <w:t xml:space="preserve">. The MINI index was also validated in our cohort, but it showed no superiority in the accordance of SES-CD. We found that the correlation between SES-CD and </w:t>
      </w:r>
      <w:proofErr w:type="spellStart"/>
      <w:r w:rsidRPr="00B93923">
        <w:rPr>
          <w:rFonts w:ascii="Book Antiqua" w:eastAsia="Times New Roman" w:hAnsi="Book Antiqua"/>
          <w:color w:val="000000" w:themeColor="text1"/>
          <w:kern w:val="0"/>
          <w:sz w:val="24"/>
          <w:lang w:eastAsia="en-US"/>
        </w:rPr>
        <w:t>wPCDAI</w:t>
      </w:r>
      <w:proofErr w:type="spellEnd"/>
      <w:r w:rsidRPr="00B93923">
        <w:rPr>
          <w:rFonts w:ascii="Book Antiqua" w:eastAsia="Times New Roman" w:hAnsi="Book Antiqua"/>
          <w:color w:val="000000" w:themeColor="text1"/>
          <w:kern w:val="0"/>
          <w:sz w:val="24"/>
          <w:lang w:eastAsia="en-US"/>
        </w:rPr>
        <w:t xml:space="preserve"> was stronger in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group. </w:t>
      </w:r>
    </w:p>
    <w:p w14:paraId="0898971D" w14:textId="75BA1A28" w:rsidR="007365E8" w:rsidRPr="00B93923" w:rsidRDefault="006D759C" w:rsidP="00570B5C">
      <w:pPr>
        <w:kinsoku w:val="0"/>
        <w:overflowPunct w:val="0"/>
        <w:autoSpaceDE w:val="0"/>
        <w:autoSpaceDN w:val="0"/>
        <w:adjustRightInd w:val="0"/>
        <w:snapToGrid w:val="0"/>
        <w:spacing w:after="0" w:line="360" w:lineRule="auto"/>
        <w:ind w:firstLineChars="100" w:firstLine="240"/>
        <w:rPr>
          <w:rFonts w:ascii="Book Antiqua" w:hAnsi="Book Antiqua"/>
          <w:color w:val="000000" w:themeColor="text1"/>
          <w:sz w:val="24"/>
        </w:rPr>
      </w:pPr>
      <w:r w:rsidRPr="00B93923">
        <w:rPr>
          <w:rFonts w:ascii="Book Antiqua" w:eastAsia="Times New Roman" w:hAnsi="Book Antiqua"/>
          <w:color w:val="000000" w:themeColor="text1"/>
          <w:kern w:val="0"/>
          <w:sz w:val="24"/>
          <w:lang w:eastAsia="en-US"/>
        </w:rPr>
        <w:t xml:space="preserve">This observational study was a pilot effort to characterize IL10RA-specific microbial alterations and has several limitations. First, the </w:t>
      </w:r>
      <w:bookmarkStart w:id="17" w:name="m_-2497441799663037483__GoBack"/>
      <w:bookmarkEnd w:id="17"/>
      <w:r w:rsidRPr="00B93923">
        <w:rPr>
          <w:rFonts w:ascii="Book Antiqua" w:eastAsia="Times New Roman" w:hAnsi="Book Antiqua"/>
          <w:color w:val="000000" w:themeColor="text1"/>
          <w:kern w:val="0"/>
          <w:sz w:val="24"/>
          <w:lang w:eastAsia="en-US"/>
        </w:rPr>
        <w:t xml:space="preserve">descriptive nature of the study does not permit any causal inferences. Prospective trials enrolling larger treatment-naive populations at high risk with longitudinal follow-up would provide insights into the role of microbes </w:t>
      </w:r>
      <w:r w:rsidR="00B54297">
        <w:rPr>
          <w:rFonts w:ascii="Book Antiqua" w:eastAsia="Times New Roman" w:hAnsi="Book Antiqua"/>
          <w:color w:val="000000" w:themeColor="text1"/>
          <w:kern w:val="0"/>
          <w:sz w:val="24"/>
          <w:lang w:eastAsia="en-US"/>
        </w:rPr>
        <w:t>i</w:t>
      </w:r>
      <w:r w:rsidR="00B54297" w:rsidRPr="00B93923">
        <w:rPr>
          <w:rFonts w:ascii="Book Antiqua" w:eastAsia="Times New Roman" w:hAnsi="Book Antiqua"/>
          <w:color w:val="000000" w:themeColor="text1"/>
          <w:kern w:val="0"/>
          <w:sz w:val="24"/>
          <w:lang w:eastAsia="en-US"/>
        </w:rPr>
        <w:t xml:space="preserve">n </w:t>
      </w:r>
      <w:r w:rsidRPr="00B93923">
        <w:rPr>
          <w:rFonts w:ascii="Book Antiqua" w:eastAsia="Times New Roman" w:hAnsi="Book Antiqua"/>
          <w:color w:val="000000" w:themeColor="text1"/>
          <w:kern w:val="0"/>
          <w:sz w:val="24"/>
          <w:lang w:eastAsia="en-US"/>
        </w:rPr>
        <w:t xml:space="preserve">the onset of inflammation. Second, 16S </w:t>
      </w:r>
      <w:proofErr w:type="spellStart"/>
      <w:r w:rsidRPr="00B93923">
        <w:rPr>
          <w:rFonts w:ascii="Book Antiqua" w:eastAsia="Times New Roman" w:hAnsi="Book Antiqua"/>
          <w:color w:val="000000" w:themeColor="text1"/>
          <w:kern w:val="0"/>
          <w:sz w:val="24"/>
          <w:lang w:eastAsia="en-US"/>
        </w:rPr>
        <w:t>rRNA</w:t>
      </w:r>
      <w:proofErr w:type="spellEnd"/>
      <w:r w:rsidRPr="00B93923">
        <w:rPr>
          <w:rFonts w:ascii="Book Antiqua" w:eastAsia="Times New Roman" w:hAnsi="Book Antiqua"/>
          <w:color w:val="000000" w:themeColor="text1"/>
          <w:kern w:val="0"/>
          <w:sz w:val="24"/>
          <w:lang w:eastAsia="en-US"/>
        </w:rPr>
        <w:t xml:space="preserve"> sequencing has its limitations; shotgun </w:t>
      </w:r>
      <w:proofErr w:type="spellStart"/>
      <w:r w:rsidRPr="00B93923">
        <w:rPr>
          <w:rFonts w:ascii="Book Antiqua" w:eastAsia="Times New Roman" w:hAnsi="Book Antiqua"/>
          <w:color w:val="000000" w:themeColor="text1"/>
          <w:kern w:val="0"/>
          <w:sz w:val="24"/>
          <w:lang w:eastAsia="en-US"/>
        </w:rPr>
        <w:t>metagenomic</w:t>
      </w:r>
      <w:proofErr w:type="spellEnd"/>
      <w:r w:rsidRPr="00B93923">
        <w:rPr>
          <w:rFonts w:ascii="Book Antiqua" w:eastAsia="Times New Roman" w:hAnsi="Book Antiqua"/>
          <w:color w:val="000000" w:themeColor="text1"/>
          <w:kern w:val="0"/>
          <w:sz w:val="24"/>
          <w:lang w:eastAsia="en-US"/>
        </w:rPr>
        <w:t xml:space="preserve"> sequencing with a higher taxonomic resolution may capture microbial shifts in full complexity. Further investigations may be warranted to identify the shifts in functional or metabolic capabilities of the microbiome. Third, comparison between CD </w:t>
      </w:r>
      <w:r w:rsidR="00B54297">
        <w:rPr>
          <w:rFonts w:ascii="Book Antiqua" w:eastAsia="Times New Roman" w:hAnsi="Book Antiqua"/>
          <w:color w:val="000000" w:themeColor="text1"/>
          <w:kern w:val="0"/>
          <w:sz w:val="24"/>
          <w:lang w:eastAsia="en-US"/>
        </w:rPr>
        <w:t xml:space="preserve">patients </w:t>
      </w:r>
      <w:r w:rsidRPr="00B93923">
        <w:rPr>
          <w:rFonts w:ascii="Book Antiqua" w:eastAsia="Times New Roman" w:hAnsi="Book Antiqua"/>
          <w:color w:val="000000" w:themeColor="text1"/>
          <w:kern w:val="0"/>
          <w:sz w:val="24"/>
          <w:lang w:eastAsia="en-US"/>
        </w:rPr>
        <w:t>and</w:t>
      </w:r>
      <w:r w:rsidR="00B54297">
        <w:rPr>
          <w:rFonts w:ascii="Book Antiqua" w:eastAsia="Times New Roman" w:hAnsi="Book Antiqua"/>
          <w:color w:val="000000" w:themeColor="text1"/>
          <w:kern w:val="0"/>
          <w:sz w:val="24"/>
          <w:lang w:eastAsia="en-US"/>
        </w:rPr>
        <w:t xml:space="preserve"> those with</w:t>
      </w:r>
      <w:r w:rsidRPr="00B93923">
        <w:rPr>
          <w:rFonts w:ascii="Book Antiqua" w:eastAsia="Times New Roman" w:hAnsi="Book Antiqua"/>
          <w:color w:val="000000" w:themeColor="text1"/>
          <w:kern w:val="0"/>
          <w:sz w:val="24"/>
          <w:lang w:eastAsia="en-US"/>
        </w:rPr>
        <w:t xml:space="preserve"> </w:t>
      </w:r>
      <w:r w:rsidRPr="008B5A7E">
        <w:rPr>
          <w:rFonts w:ascii="Book Antiqua" w:eastAsia="Times New Roman" w:hAnsi="Book Antiqua"/>
          <w:i/>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w:t>
      </w:r>
      <w:r w:rsidR="00B54297">
        <w:rPr>
          <w:rFonts w:ascii="Book Antiqua" w:eastAsia="Times New Roman" w:hAnsi="Book Antiqua"/>
          <w:color w:val="000000" w:themeColor="text1"/>
          <w:kern w:val="0"/>
          <w:sz w:val="24"/>
          <w:lang w:eastAsia="en-US"/>
        </w:rPr>
        <w:t xml:space="preserve">mutations </w:t>
      </w:r>
      <w:r w:rsidRPr="00B93923">
        <w:rPr>
          <w:rFonts w:ascii="Book Antiqua" w:eastAsia="Times New Roman" w:hAnsi="Book Antiqua"/>
          <w:color w:val="000000" w:themeColor="text1"/>
          <w:kern w:val="0"/>
          <w:sz w:val="24"/>
          <w:lang w:eastAsia="en-US"/>
        </w:rPr>
        <w:t xml:space="preserve">was not corrected for other factors; patients </w:t>
      </w:r>
      <w:r w:rsidR="00B54297">
        <w:rPr>
          <w:rFonts w:ascii="Book Antiqua" w:eastAsia="Times New Roman" w:hAnsi="Book Antiqua"/>
          <w:color w:val="000000" w:themeColor="text1"/>
          <w:kern w:val="0"/>
          <w:sz w:val="24"/>
          <w:lang w:eastAsia="en-US"/>
        </w:rPr>
        <w:t xml:space="preserve">with </w:t>
      </w:r>
      <w:r w:rsidR="00B54297" w:rsidRPr="00F13628">
        <w:rPr>
          <w:rFonts w:ascii="Book Antiqua" w:eastAsia="Times New Roman" w:hAnsi="Book Antiqua"/>
          <w:i/>
          <w:color w:val="000000" w:themeColor="text1"/>
          <w:kern w:val="0"/>
          <w:sz w:val="24"/>
          <w:lang w:eastAsia="en-US"/>
        </w:rPr>
        <w:t>IL10RA</w:t>
      </w:r>
      <w:r w:rsidR="00B54297" w:rsidRPr="00B93923">
        <w:rPr>
          <w:rFonts w:ascii="Book Antiqua" w:eastAsia="Times New Roman" w:hAnsi="Book Antiqua"/>
          <w:color w:val="000000" w:themeColor="text1"/>
          <w:kern w:val="0"/>
          <w:sz w:val="24"/>
          <w:lang w:eastAsia="en-US"/>
        </w:rPr>
        <w:t xml:space="preserve"> </w:t>
      </w:r>
      <w:r w:rsidR="00B54297">
        <w:rPr>
          <w:rFonts w:ascii="Book Antiqua" w:eastAsia="Times New Roman" w:hAnsi="Book Antiqua"/>
          <w:color w:val="000000" w:themeColor="text1"/>
          <w:kern w:val="0"/>
          <w:sz w:val="24"/>
          <w:lang w:eastAsia="en-US"/>
        </w:rPr>
        <w:t>mutations</w:t>
      </w:r>
      <w:r w:rsidR="00B54297" w:rsidRPr="00B93923">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are young and typically have a greater propensity for colonic disease. </w:t>
      </w:r>
    </w:p>
    <w:p w14:paraId="60E9F6AB" w14:textId="22346B59" w:rsidR="007365E8" w:rsidRPr="00B93923" w:rsidRDefault="006D759C" w:rsidP="00570B5C">
      <w:pPr>
        <w:kinsoku w:val="0"/>
        <w:overflowPunct w:val="0"/>
        <w:autoSpaceDE w:val="0"/>
        <w:autoSpaceDN w:val="0"/>
        <w:adjustRightInd w:val="0"/>
        <w:snapToGrid w:val="0"/>
        <w:spacing w:after="0" w:line="360" w:lineRule="auto"/>
        <w:ind w:firstLineChars="100" w:firstLine="240"/>
        <w:rPr>
          <w:rFonts w:ascii="Book Antiqua" w:hAnsi="Book Antiqua"/>
          <w:color w:val="000000" w:themeColor="text1"/>
          <w:sz w:val="24"/>
        </w:rPr>
      </w:pPr>
      <w:r w:rsidRPr="00B93923">
        <w:rPr>
          <w:rFonts w:ascii="Book Antiqua" w:hAnsi="Book Antiqua"/>
          <w:color w:val="000000" w:themeColor="text1"/>
          <w:sz w:val="24"/>
        </w:rPr>
        <w:t>In summary, the advent of new methodologies can facilitate a better understanding of the interactions between genetic factors and the gut microbiome. To the best of our knowledge, this is the first report of microbial </w:t>
      </w:r>
      <w:proofErr w:type="spellStart"/>
      <w:r w:rsidRPr="00B93923">
        <w:rPr>
          <w:rFonts w:ascii="Book Antiqua" w:hAnsi="Book Antiqua"/>
          <w:color w:val="000000" w:themeColor="text1"/>
          <w:sz w:val="24"/>
        </w:rPr>
        <w:t>dysbiosis</w:t>
      </w:r>
      <w:proofErr w:type="spellEnd"/>
      <w:r w:rsidRPr="00B93923">
        <w:rPr>
          <w:rFonts w:ascii="Book Antiqua" w:hAnsi="Book Antiqua"/>
          <w:color w:val="000000" w:themeColor="text1"/>
          <w:sz w:val="24"/>
        </w:rPr>
        <w:t> in this sub-population of IBD patients with </w:t>
      </w:r>
      <w:r w:rsidRPr="008B5A7E">
        <w:rPr>
          <w:rFonts w:ascii="Book Antiqua" w:hAnsi="Book Antiqua"/>
          <w:i/>
          <w:color w:val="000000" w:themeColor="text1"/>
          <w:sz w:val="24"/>
        </w:rPr>
        <w:t>IL10RA </w:t>
      </w:r>
      <w:r w:rsidRPr="00B93923">
        <w:rPr>
          <w:rFonts w:ascii="Book Antiqua" w:hAnsi="Book Antiqua"/>
          <w:color w:val="000000" w:themeColor="text1"/>
          <w:sz w:val="24"/>
        </w:rPr>
        <w:t>mutations; our findings may facilitate further attempts to develop microbial therapeutics. Gut </w:t>
      </w:r>
      <w:proofErr w:type="spellStart"/>
      <w:r w:rsidRPr="00B93923">
        <w:rPr>
          <w:rFonts w:ascii="Book Antiqua" w:hAnsi="Book Antiqua"/>
          <w:color w:val="000000" w:themeColor="text1"/>
          <w:sz w:val="24"/>
        </w:rPr>
        <w:t>dysbiosis</w:t>
      </w:r>
      <w:proofErr w:type="spellEnd"/>
      <w:r w:rsidRPr="00B93923">
        <w:rPr>
          <w:rFonts w:ascii="Book Antiqua" w:hAnsi="Book Antiqua"/>
          <w:color w:val="000000" w:themeColor="text1"/>
          <w:sz w:val="24"/>
        </w:rPr>
        <w:t xml:space="preserve"> in patients with </w:t>
      </w:r>
      <w:r w:rsidRPr="008B5A7E">
        <w:rPr>
          <w:rFonts w:ascii="Book Antiqua" w:hAnsi="Book Antiqua"/>
          <w:i/>
          <w:color w:val="000000" w:themeColor="text1"/>
          <w:sz w:val="24"/>
        </w:rPr>
        <w:t>IL10RA</w:t>
      </w:r>
      <w:r w:rsidRPr="00B93923">
        <w:rPr>
          <w:rFonts w:ascii="Book Antiqua" w:hAnsi="Book Antiqua"/>
          <w:color w:val="000000" w:themeColor="text1"/>
          <w:sz w:val="24"/>
        </w:rPr>
        <w:t xml:space="preserve"> mutations showed </w:t>
      </w:r>
      <w:r w:rsidR="00B54297">
        <w:rPr>
          <w:rFonts w:ascii="Book Antiqua" w:hAnsi="Book Antiqua"/>
          <w:color w:val="000000" w:themeColor="text1"/>
          <w:sz w:val="24"/>
        </w:rPr>
        <w:t xml:space="preserve">a </w:t>
      </w:r>
      <w:r w:rsidRPr="00B93923">
        <w:rPr>
          <w:rFonts w:ascii="Book Antiqua" w:hAnsi="Book Antiqua"/>
          <w:color w:val="000000" w:themeColor="text1"/>
          <w:sz w:val="24"/>
        </w:rPr>
        <w:t>moderate association with disease severity in this study. Further studies should focus on the precise role of the microbiota in the etiology of IBD in terms of host genetic susceptibility; this constitutes an attractive target for a given host genome. </w:t>
      </w:r>
    </w:p>
    <w:p w14:paraId="2AFB4CB7" w14:textId="77777777" w:rsidR="003D454E" w:rsidRPr="00B93923" w:rsidRDefault="003D454E" w:rsidP="00570B5C">
      <w:pPr>
        <w:kinsoku w:val="0"/>
        <w:overflowPunct w:val="0"/>
        <w:autoSpaceDE w:val="0"/>
        <w:autoSpaceDN w:val="0"/>
        <w:adjustRightInd w:val="0"/>
        <w:snapToGrid w:val="0"/>
        <w:spacing w:after="0" w:line="360" w:lineRule="auto"/>
        <w:ind w:firstLineChars="100" w:firstLine="240"/>
        <w:rPr>
          <w:rFonts w:ascii="Book Antiqua" w:hAnsi="Book Antiqua"/>
          <w:color w:val="000000" w:themeColor="text1"/>
          <w:sz w:val="24"/>
        </w:rPr>
      </w:pPr>
    </w:p>
    <w:p w14:paraId="74572261" w14:textId="77777777" w:rsidR="004F3D4F" w:rsidRDefault="0075240A" w:rsidP="00570B5C">
      <w:pPr>
        <w:kinsoku w:val="0"/>
        <w:overflowPunct w:val="0"/>
        <w:autoSpaceDE w:val="0"/>
        <w:autoSpaceDN w:val="0"/>
        <w:adjustRightInd w:val="0"/>
        <w:snapToGrid w:val="0"/>
        <w:spacing w:after="0" w:line="360" w:lineRule="auto"/>
        <w:rPr>
          <w:rFonts w:ascii="Book Antiqua" w:hAnsi="Book Antiqua"/>
          <w:b/>
          <w:color w:val="000000" w:themeColor="text1"/>
          <w:sz w:val="24"/>
          <w:u w:val="single"/>
        </w:rPr>
      </w:pPr>
      <w:r w:rsidRPr="00B93923">
        <w:rPr>
          <w:rFonts w:ascii="Book Antiqua" w:hAnsi="Book Antiqua"/>
          <w:b/>
          <w:color w:val="000000" w:themeColor="text1"/>
          <w:sz w:val="24"/>
          <w:u w:val="single"/>
        </w:rPr>
        <w:lastRenderedPageBreak/>
        <w:t>ARTICLE HIGHLIGHTS</w:t>
      </w:r>
    </w:p>
    <w:p w14:paraId="1FBB8580" w14:textId="59999788"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b/>
          <w:bCs/>
          <w:i/>
          <w:color w:val="000000" w:themeColor="text1"/>
          <w:sz w:val="24"/>
        </w:rPr>
      </w:pPr>
      <w:r w:rsidRPr="00B93923">
        <w:rPr>
          <w:rFonts w:ascii="Book Antiqua" w:hAnsi="Book Antiqua"/>
          <w:b/>
          <w:bCs/>
          <w:i/>
          <w:color w:val="000000" w:themeColor="text1"/>
          <w:sz w:val="24"/>
        </w:rPr>
        <w:t>Research background</w:t>
      </w:r>
    </w:p>
    <w:p w14:paraId="4B090AEB" w14:textId="5A35A0FA"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Several studies have employed animal models to explore the association between microbiota and interleukin (IL</w:t>
      </w:r>
      <w:proofErr w:type="gramStart"/>
      <w:r w:rsidRPr="00B93923">
        <w:rPr>
          <w:rFonts w:ascii="Book Antiqua" w:hAnsi="Book Antiqua"/>
          <w:color w:val="000000" w:themeColor="text1"/>
          <w:sz w:val="24"/>
        </w:rPr>
        <w:t>)10</w:t>
      </w:r>
      <w:proofErr w:type="gramEnd"/>
      <w:r w:rsidRPr="00B93923">
        <w:rPr>
          <w:rFonts w:ascii="Book Antiqua" w:hAnsi="Book Antiqua"/>
          <w:color w:val="000000" w:themeColor="text1"/>
          <w:sz w:val="24"/>
        </w:rPr>
        <w:t xml:space="preserve"> signaling; however, limited information is available about the human microbiome. To the best of our knowledge, this is the first report of microbial </w:t>
      </w:r>
      <w:proofErr w:type="spellStart"/>
      <w:r w:rsidRPr="00B93923">
        <w:rPr>
          <w:rFonts w:ascii="Book Antiqua" w:hAnsi="Book Antiqua"/>
          <w:color w:val="000000" w:themeColor="text1"/>
          <w:sz w:val="24"/>
        </w:rPr>
        <w:t>dysbiosis</w:t>
      </w:r>
      <w:proofErr w:type="spellEnd"/>
      <w:r w:rsidRPr="00B93923">
        <w:rPr>
          <w:rFonts w:ascii="Book Antiqua" w:hAnsi="Book Antiqua"/>
          <w:color w:val="000000" w:themeColor="text1"/>
          <w:sz w:val="24"/>
        </w:rPr>
        <w:t xml:space="preserve"> in this sub-population of </w:t>
      </w:r>
      <w:r w:rsidR="003D454E" w:rsidRPr="00B93923">
        <w:rPr>
          <w:rFonts w:ascii="Book Antiqua" w:hAnsi="Book Antiqua"/>
          <w:color w:val="000000" w:themeColor="text1"/>
          <w:sz w:val="24"/>
        </w:rPr>
        <w:t>inflammatory bowel diseases (IBD)</w:t>
      </w:r>
      <w:r w:rsidRPr="00B93923">
        <w:rPr>
          <w:rFonts w:ascii="Book Antiqua" w:hAnsi="Book Antiqua"/>
          <w:color w:val="000000" w:themeColor="text1"/>
          <w:sz w:val="24"/>
        </w:rPr>
        <w:t xml:space="preserve"> patients with </w:t>
      </w:r>
      <w:r w:rsidRPr="00B93923">
        <w:rPr>
          <w:rFonts w:ascii="Book Antiqua" w:hAnsi="Book Antiqua"/>
          <w:i/>
          <w:iCs/>
          <w:color w:val="000000" w:themeColor="text1"/>
          <w:sz w:val="24"/>
        </w:rPr>
        <w:t>IL10RA</w:t>
      </w:r>
      <w:r w:rsidRPr="00B93923">
        <w:rPr>
          <w:rFonts w:ascii="Book Antiqua" w:hAnsi="Book Antiqua"/>
          <w:color w:val="000000" w:themeColor="text1"/>
          <w:sz w:val="24"/>
        </w:rPr>
        <w:t> mutations.</w:t>
      </w:r>
    </w:p>
    <w:p w14:paraId="05BACB9F" w14:textId="77777777" w:rsidR="003D454E" w:rsidRPr="00B93923" w:rsidRDefault="003D454E"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p>
    <w:p w14:paraId="34F4B7B5" w14:textId="77777777"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b/>
          <w:bCs/>
          <w:i/>
          <w:color w:val="000000" w:themeColor="text1"/>
          <w:sz w:val="24"/>
        </w:rPr>
      </w:pPr>
      <w:r w:rsidRPr="00B93923">
        <w:rPr>
          <w:rFonts w:ascii="Book Antiqua" w:hAnsi="Book Antiqua"/>
          <w:b/>
          <w:bCs/>
          <w:i/>
          <w:color w:val="000000" w:themeColor="text1"/>
          <w:sz w:val="24"/>
        </w:rPr>
        <w:t>Research motivation</w:t>
      </w:r>
    </w:p>
    <w:p w14:paraId="762465AC" w14:textId="4C216729"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Patients with </w:t>
      </w:r>
      <w:r w:rsidRPr="00B93923">
        <w:rPr>
          <w:rFonts w:ascii="Book Antiqua" w:hAnsi="Book Antiqua"/>
          <w:i/>
          <w:iCs/>
          <w:color w:val="000000" w:themeColor="text1"/>
          <w:sz w:val="24"/>
        </w:rPr>
        <w:t>IL10RA</w:t>
      </w:r>
      <w:r w:rsidRPr="00B93923">
        <w:rPr>
          <w:rFonts w:ascii="Book Antiqua" w:hAnsi="Book Antiqua"/>
          <w:color w:val="000000" w:themeColor="text1"/>
          <w:sz w:val="24"/>
        </w:rPr>
        <w:t xml:space="preserve"> mutations had early disease onset and experienced more severe colitis. Recent studies have revealed an association between host genetic variants and gut microbial changes; in addition, the underlying interactions were found to contribute to the onset and severity of IBD. However, the role of microbiota in patients with infantile-onset IBD who have IL10 signaling defects is not clear. Our findings may facilitate further attempts to develop microbial therapeutics in these patients. </w:t>
      </w:r>
    </w:p>
    <w:p w14:paraId="6A223CA5" w14:textId="77777777" w:rsidR="003D454E" w:rsidRPr="00B93923" w:rsidRDefault="003D454E"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p>
    <w:p w14:paraId="0E5BB7D3" w14:textId="77777777"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b/>
          <w:bCs/>
          <w:i/>
          <w:color w:val="000000" w:themeColor="text1"/>
          <w:sz w:val="24"/>
        </w:rPr>
      </w:pPr>
      <w:r w:rsidRPr="00B93923">
        <w:rPr>
          <w:rFonts w:ascii="Book Antiqua" w:hAnsi="Book Antiqua"/>
          <w:b/>
          <w:bCs/>
          <w:i/>
          <w:color w:val="000000" w:themeColor="text1"/>
          <w:sz w:val="24"/>
        </w:rPr>
        <w:t>Research objectives</w:t>
      </w:r>
    </w:p>
    <w:p w14:paraId="142D3463" w14:textId="3F6D13F9"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We aimed to characterize the microbiome in patients with </w:t>
      </w:r>
      <w:r w:rsidRPr="00B93923">
        <w:rPr>
          <w:rFonts w:ascii="Book Antiqua" w:hAnsi="Book Antiqua"/>
          <w:i/>
          <w:iCs/>
          <w:color w:val="000000" w:themeColor="text1"/>
          <w:sz w:val="24"/>
        </w:rPr>
        <w:t>IL10RA</w:t>
      </w:r>
      <w:r w:rsidRPr="00B93923">
        <w:rPr>
          <w:rFonts w:ascii="Book Antiqua" w:hAnsi="Book Antiqua"/>
          <w:color w:val="000000" w:themeColor="text1"/>
          <w:sz w:val="24"/>
        </w:rPr>
        <w:t xml:space="preserve"> mutations and to explore the association between gut </w:t>
      </w:r>
      <w:proofErr w:type="spellStart"/>
      <w:r w:rsidRPr="00B93923">
        <w:rPr>
          <w:rFonts w:ascii="Book Antiqua" w:hAnsi="Book Antiqua"/>
          <w:color w:val="000000" w:themeColor="text1"/>
          <w:sz w:val="24"/>
        </w:rPr>
        <w:t>dysbiosis</w:t>
      </w:r>
      <w:proofErr w:type="spellEnd"/>
      <w:r w:rsidRPr="00B93923">
        <w:rPr>
          <w:rFonts w:ascii="Book Antiqua" w:hAnsi="Book Antiqua"/>
          <w:color w:val="000000" w:themeColor="text1"/>
          <w:sz w:val="24"/>
        </w:rPr>
        <w:t xml:space="preserve"> and disease severity. We observed</w:t>
      </w:r>
      <w:r w:rsidR="00B54297">
        <w:rPr>
          <w:rFonts w:ascii="Book Antiqua" w:hAnsi="Book Antiqua"/>
          <w:color w:val="000000" w:themeColor="text1"/>
          <w:sz w:val="24"/>
        </w:rPr>
        <w:t xml:space="preserve"> a</w:t>
      </w:r>
      <w:r w:rsidRPr="00B93923">
        <w:rPr>
          <w:rFonts w:ascii="Book Antiqua" w:hAnsi="Book Antiqua"/>
          <w:color w:val="000000" w:themeColor="text1"/>
          <w:sz w:val="24"/>
        </w:rPr>
        <w:t> reduced diversity and increased variability of gut microbiome in patients with </w:t>
      </w:r>
      <w:r w:rsidRPr="00B93923">
        <w:rPr>
          <w:rFonts w:ascii="Book Antiqua" w:hAnsi="Book Antiqua"/>
          <w:i/>
          <w:iCs/>
          <w:color w:val="000000" w:themeColor="text1"/>
          <w:sz w:val="24"/>
        </w:rPr>
        <w:t>IL10RA</w:t>
      </w:r>
      <w:r w:rsidRPr="00B93923">
        <w:rPr>
          <w:rFonts w:ascii="Book Antiqua" w:hAnsi="Book Antiqua"/>
          <w:color w:val="000000" w:themeColor="text1"/>
          <w:sz w:val="24"/>
        </w:rPr>
        <w:t> mutations. We also explored the association between intestinal </w:t>
      </w:r>
      <w:proofErr w:type="spellStart"/>
      <w:r w:rsidRPr="00B93923">
        <w:rPr>
          <w:rFonts w:ascii="Book Antiqua" w:hAnsi="Book Antiqua"/>
          <w:color w:val="000000" w:themeColor="text1"/>
          <w:sz w:val="24"/>
        </w:rPr>
        <w:t>dysbiosis</w:t>
      </w:r>
      <w:proofErr w:type="spellEnd"/>
      <w:r w:rsidRPr="00B93923">
        <w:rPr>
          <w:rFonts w:ascii="Book Antiqua" w:hAnsi="Book Antiqua"/>
          <w:color w:val="000000" w:themeColor="text1"/>
          <w:sz w:val="24"/>
        </w:rPr>
        <w:t xml:space="preserve"> and the disease severity in these patients. Further studies should focus on the precise role of the microbiota in the etiology of IBD in terms of host genetic susceptibility; this constitutes an attractive target for a given host genome. </w:t>
      </w:r>
    </w:p>
    <w:p w14:paraId="3F4352D4" w14:textId="77777777" w:rsidR="00111898" w:rsidRPr="00B93923" w:rsidRDefault="00111898"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p>
    <w:p w14:paraId="253F71F0" w14:textId="77777777"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b/>
          <w:bCs/>
          <w:i/>
          <w:color w:val="000000" w:themeColor="text1"/>
          <w:sz w:val="24"/>
        </w:rPr>
      </w:pPr>
      <w:r w:rsidRPr="00B93923">
        <w:rPr>
          <w:rFonts w:ascii="Book Antiqua" w:hAnsi="Book Antiqua"/>
          <w:b/>
          <w:bCs/>
          <w:i/>
          <w:color w:val="000000" w:themeColor="text1"/>
          <w:sz w:val="24"/>
        </w:rPr>
        <w:t>Research methods</w:t>
      </w:r>
    </w:p>
    <w:p w14:paraId="1D3DB90A" w14:textId="266F6A94"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Fecal samples were collected from patients who were diagnosed with loss-of-function mutations in the </w:t>
      </w:r>
      <w:r w:rsidRPr="00B93923">
        <w:rPr>
          <w:rFonts w:ascii="Book Antiqua" w:hAnsi="Book Antiqua"/>
          <w:i/>
          <w:iCs/>
          <w:color w:val="000000" w:themeColor="text1"/>
          <w:sz w:val="24"/>
        </w:rPr>
        <w:t>IL10RA</w:t>
      </w:r>
      <w:r w:rsidRPr="00B93923">
        <w:rPr>
          <w:rFonts w:ascii="Book Antiqua" w:hAnsi="Book Antiqua"/>
          <w:color w:val="000000" w:themeColor="text1"/>
          <w:sz w:val="24"/>
        </w:rPr>
        <w:t xml:space="preserve"> gene. Age-matched volunteer children were recruited as healthy controls. Patients with Crohn's disease </w:t>
      </w:r>
      <w:r w:rsidR="00111898" w:rsidRPr="00B93923">
        <w:rPr>
          <w:rFonts w:ascii="Book Antiqua" w:hAnsi="Book Antiqua"/>
          <w:color w:val="000000" w:themeColor="text1"/>
          <w:sz w:val="24"/>
        </w:rPr>
        <w:t xml:space="preserve">(CD) </w:t>
      </w:r>
      <w:r w:rsidRPr="00B93923">
        <w:rPr>
          <w:rFonts w:ascii="Book Antiqua" w:hAnsi="Book Antiqua"/>
          <w:color w:val="000000" w:themeColor="text1"/>
          <w:sz w:val="24"/>
        </w:rPr>
        <w:t xml:space="preserve">were used as disease controls to standardize the antibiotic exposure. Microbial DNA was extracted from the fecal samples. All analyses were based on the 16S </w:t>
      </w:r>
      <w:proofErr w:type="spellStart"/>
      <w:r w:rsidRPr="00B93923">
        <w:rPr>
          <w:rFonts w:ascii="Book Antiqua" w:hAnsi="Book Antiqua"/>
          <w:color w:val="000000" w:themeColor="text1"/>
          <w:sz w:val="24"/>
        </w:rPr>
        <w:t>rRNA</w:t>
      </w:r>
      <w:proofErr w:type="spellEnd"/>
      <w:r w:rsidRPr="00B93923">
        <w:rPr>
          <w:rFonts w:ascii="Book Antiqua" w:hAnsi="Book Antiqua"/>
          <w:color w:val="000000" w:themeColor="text1"/>
          <w:sz w:val="24"/>
        </w:rPr>
        <w:t xml:space="preserve"> gene sequencing data.</w:t>
      </w:r>
    </w:p>
    <w:p w14:paraId="14CD60FD" w14:textId="77777777" w:rsidR="00111898" w:rsidRPr="00B93923" w:rsidRDefault="00111898"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p>
    <w:p w14:paraId="63F072F9" w14:textId="77777777"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b/>
          <w:bCs/>
          <w:i/>
          <w:color w:val="000000" w:themeColor="text1"/>
          <w:sz w:val="24"/>
        </w:rPr>
      </w:pPr>
      <w:r w:rsidRPr="00B93923">
        <w:rPr>
          <w:rFonts w:ascii="Book Antiqua" w:hAnsi="Book Antiqua"/>
          <w:b/>
          <w:bCs/>
          <w:i/>
          <w:color w:val="000000" w:themeColor="text1"/>
          <w:sz w:val="24"/>
        </w:rPr>
        <w:t>Research results</w:t>
      </w:r>
    </w:p>
    <w:p w14:paraId="7938F100" w14:textId="7B088594"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Seventeen patients with </w:t>
      </w:r>
      <w:r w:rsidRPr="00B93923">
        <w:rPr>
          <w:rFonts w:ascii="Book Antiqua" w:hAnsi="Book Antiqua"/>
          <w:i/>
          <w:iCs/>
          <w:color w:val="000000" w:themeColor="text1"/>
          <w:sz w:val="24"/>
        </w:rPr>
        <w:t>IL10RA</w:t>
      </w:r>
      <w:r w:rsidRPr="00B93923">
        <w:rPr>
          <w:rFonts w:ascii="Book Antiqua" w:hAnsi="Book Antiqua"/>
          <w:color w:val="000000" w:themeColor="text1"/>
          <w:sz w:val="24"/>
        </w:rPr>
        <w:t xml:space="preserve"> mutations, 17 patients with pediatric </w:t>
      </w:r>
      <w:r w:rsidR="00111898" w:rsidRPr="00B93923">
        <w:rPr>
          <w:rFonts w:ascii="Book Antiqua" w:hAnsi="Book Antiqua"/>
          <w:color w:val="000000" w:themeColor="text1"/>
          <w:sz w:val="24"/>
        </w:rPr>
        <w:t>CD</w:t>
      </w:r>
      <w:r w:rsidRPr="00B93923">
        <w:rPr>
          <w:rFonts w:ascii="Book Antiqua" w:hAnsi="Book Antiqua"/>
          <w:color w:val="000000" w:themeColor="text1"/>
          <w:sz w:val="24"/>
        </w:rPr>
        <w:t>, and 26 healthy children were included. Both patients with </w:t>
      </w:r>
      <w:r w:rsidRPr="00B93923">
        <w:rPr>
          <w:rFonts w:ascii="Book Antiqua" w:hAnsi="Book Antiqua"/>
          <w:i/>
          <w:iCs/>
          <w:color w:val="000000" w:themeColor="text1"/>
          <w:sz w:val="24"/>
        </w:rPr>
        <w:t>IL10RA</w:t>
      </w:r>
      <w:r w:rsidRPr="00B93923">
        <w:rPr>
          <w:rFonts w:ascii="Book Antiqua" w:hAnsi="Book Antiqua"/>
          <w:color w:val="000000" w:themeColor="text1"/>
          <w:sz w:val="24"/>
        </w:rPr>
        <w:t xml:space="preserve"> mutations and those with </w:t>
      </w:r>
      <w:r w:rsidR="00111898" w:rsidRPr="00B93923">
        <w:rPr>
          <w:rFonts w:ascii="Book Antiqua" w:hAnsi="Book Antiqua"/>
          <w:color w:val="000000" w:themeColor="text1"/>
          <w:sz w:val="24"/>
        </w:rPr>
        <w:t>CD</w:t>
      </w:r>
      <w:r w:rsidRPr="00B93923">
        <w:rPr>
          <w:rFonts w:ascii="Book Antiqua" w:hAnsi="Book Antiqua"/>
          <w:color w:val="000000" w:themeColor="text1"/>
          <w:sz w:val="24"/>
        </w:rPr>
        <w:t xml:space="preserve"> exhibited </w:t>
      </w:r>
      <w:r w:rsidR="00B54297">
        <w:rPr>
          <w:rFonts w:ascii="Book Antiqua" w:hAnsi="Book Antiqua"/>
          <w:color w:val="000000" w:themeColor="text1"/>
          <w:sz w:val="24"/>
        </w:rPr>
        <w:t xml:space="preserve">a </w:t>
      </w:r>
      <w:r w:rsidRPr="00B93923">
        <w:rPr>
          <w:rFonts w:ascii="Book Antiqua" w:hAnsi="Book Antiqua"/>
          <w:color w:val="000000" w:themeColor="text1"/>
          <w:sz w:val="24"/>
        </w:rPr>
        <w:t>reduced diversity of gut microbiome with increased variability. The relative abundance of </w:t>
      </w:r>
      <w:proofErr w:type="spellStart"/>
      <w:r w:rsidRPr="00B93923">
        <w:rPr>
          <w:rFonts w:ascii="Book Antiqua" w:hAnsi="Book Antiqua"/>
          <w:color w:val="000000" w:themeColor="text1"/>
          <w:sz w:val="24"/>
        </w:rPr>
        <w:t>Firmicutes</w:t>
      </w:r>
      <w:proofErr w:type="spellEnd"/>
      <w:r w:rsidRPr="00B93923">
        <w:rPr>
          <w:rFonts w:ascii="Book Antiqua" w:hAnsi="Book Antiqua"/>
          <w:color w:val="000000" w:themeColor="text1"/>
          <w:sz w:val="24"/>
        </w:rPr>
        <w:t xml:space="preserve"> was substantially increased in the </w:t>
      </w:r>
      <w:r w:rsidRPr="008B5A7E">
        <w:rPr>
          <w:rFonts w:ascii="Book Antiqua" w:hAnsi="Book Antiqua"/>
          <w:iCs/>
          <w:color w:val="000000" w:themeColor="text1"/>
          <w:sz w:val="24"/>
        </w:rPr>
        <w:t>IL10RA</w:t>
      </w:r>
      <w:r w:rsidRPr="00B93923">
        <w:rPr>
          <w:rFonts w:ascii="Book Antiqua" w:hAnsi="Book Antiqua"/>
          <w:color w:val="000000" w:themeColor="text1"/>
          <w:sz w:val="24"/>
        </w:rPr>
        <w:t xml:space="preserve"> group. On further comparison of the relative abundance of taxa between </w:t>
      </w:r>
      <w:r w:rsidR="00B54297">
        <w:rPr>
          <w:rFonts w:ascii="Book Antiqua" w:hAnsi="Book Antiqua"/>
          <w:color w:val="000000" w:themeColor="text1"/>
          <w:sz w:val="24"/>
        </w:rPr>
        <w:t>patients with</w:t>
      </w:r>
      <w:r w:rsidR="00B54297" w:rsidRPr="00B93923">
        <w:rPr>
          <w:rFonts w:ascii="Book Antiqua" w:hAnsi="Book Antiqua"/>
          <w:color w:val="000000" w:themeColor="text1"/>
          <w:sz w:val="24"/>
        </w:rPr>
        <w:t xml:space="preserve"> </w:t>
      </w:r>
      <w:r w:rsidRPr="00B93923">
        <w:rPr>
          <w:rFonts w:ascii="Book Antiqua" w:hAnsi="Book Antiqua"/>
          <w:i/>
          <w:iCs/>
          <w:color w:val="000000" w:themeColor="text1"/>
          <w:sz w:val="24"/>
        </w:rPr>
        <w:t>IL10RA</w:t>
      </w:r>
      <w:r w:rsidRPr="00B93923">
        <w:rPr>
          <w:rFonts w:ascii="Book Antiqua" w:hAnsi="Book Antiqua"/>
          <w:color w:val="000000" w:themeColor="text1"/>
          <w:sz w:val="24"/>
        </w:rPr>
        <w:t xml:space="preserve"> </w:t>
      </w:r>
      <w:r w:rsidR="00B54297">
        <w:rPr>
          <w:rFonts w:ascii="Book Antiqua" w:hAnsi="Book Antiqua"/>
          <w:color w:val="000000" w:themeColor="text1"/>
          <w:sz w:val="24"/>
        </w:rPr>
        <w:t xml:space="preserve">mutations </w:t>
      </w:r>
      <w:r w:rsidRPr="00B93923">
        <w:rPr>
          <w:rFonts w:ascii="Book Antiqua" w:hAnsi="Book Antiqua"/>
          <w:color w:val="000000" w:themeColor="text1"/>
          <w:sz w:val="24"/>
        </w:rPr>
        <w:t xml:space="preserve">and healthy children, </w:t>
      </w:r>
      <w:r w:rsidR="00B54297">
        <w:rPr>
          <w:rFonts w:ascii="Book Antiqua" w:hAnsi="Book Antiqua"/>
          <w:color w:val="000000" w:themeColor="text1"/>
          <w:sz w:val="24"/>
        </w:rPr>
        <w:t>13</w:t>
      </w:r>
      <w:r w:rsidR="00B54297" w:rsidRPr="00B93923">
        <w:rPr>
          <w:rFonts w:ascii="Book Antiqua" w:hAnsi="Book Antiqua"/>
          <w:color w:val="000000" w:themeColor="text1"/>
          <w:sz w:val="24"/>
        </w:rPr>
        <w:t xml:space="preserve"> </w:t>
      </w:r>
      <w:r w:rsidRPr="00B93923">
        <w:rPr>
          <w:rFonts w:ascii="Book Antiqua" w:hAnsi="Book Antiqua"/>
          <w:color w:val="000000" w:themeColor="text1"/>
          <w:sz w:val="24"/>
        </w:rPr>
        <w:t xml:space="preserve">taxa showed significant differences. The IL10RA-specific </w:t>
      </w:r>
      <w:proofErr w:type="spellStart"/>
      <w:r w:rsidRPr="00B93923">
        <w:rPr>
          <w:rFonts w:ascii="Book Antiqua" w:hAnsi="Book Antiqua"/>
          <w:color w:val="000000" w:themeColor="text1"/>
          <w:sz w:val="24"/>
        </w:rPr>
        <w:t>dysbiosis</w:t>
      </w:r>
      <w:proofErr w:type="spellEnd"/>
      <w:r w:rsidRPr="00B93923">
        <w:rPr>
          <w:rFonts w:ascii="Book Antiqua" w:hAnsi="Book Antiqua"/>
          <w:color w:val="000000" w:themeColor="text1"/>
          <w:sz w:val="24"/>
        </w:rPr>
        <w:t xml:space="preserve"> indices exhibited a significant positive correlation with weighted pediatric </w:t>
      </w:r>
      <w:r w:rsidR="00111898" w:rsidRPr="00B93923">
        <w:rPr>
          <w:rFonts w:ascii="Book Antiqua" w:hAnsi="Book Antiqua"/>
          <w:color w:val="000000" w:themeColor="text1"/>
          <w:sz w:val="24"/>
        </w:rPr>
        <w:t>CD</w:t>
      </w:r>
      <w:r w:rsidRPr="00B93923">
        <w:rPr>
          <w:rFonts w:ascii="Book Antiqua" w:hAnsi="Book Antiqua"/>
          <w:color w:val="000000" w:themeColor="text1"/>
          <w:sz w:val="24"/>
        </w:rPr>
        <w:t xml:space="preserve"> activity index and simple endoscopic score for </w:t>
      </w:r>
      <w:r w:rsidR="00111898" w:rsidRPr="00B93923">
        <w:rPr>
          <w:rFonts w:ascii="Book Antiqua" w:hAnsi="Book Antiqua"/>
          <w:color w:val="000000" w:themeColor="text1"/>
          <w:sz w:val="24"/>
        </w:rPr>
        <w:t>CD</w:t>
      </w:r>
      <w:r w:rsidRPr="00B93923">
        <w:rPr>
          <w:rFonts w:ascii="Book Antiqua" w:hAnsi="Book Antiqua"/>
          <w:color w:val="000000" w:themeColor="text1"/>
          <w:sz w:val="24"/>
        </w:rPr>
        <w:t xml:space="preserve">. This observational study was a pilot effort to characterize IL10RA-specific microbial alterations and does not permit any causal inferences. </w:t>
      </w:r>
    </w:p>
    <w:p w14:paraId="1FCEEB64" w14:textId="77777777" w:rsidR="00111898" w:rsidRPr="00B93923" w:rsidRDefault="00111898"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p>
    <w:p w14:paraId="1882918D" w14:textId="77777777"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b/>
          <w:bCs/>
          <w:i/>
          <w:color w:val="000000" w:themeColor="text1"/>
          <w:sz w:val="24"/>
        </w:rPr>
      </w:pPr>
      <w:r w:rsidRPr="00B93923">
        <w:rPr>
          <w:rFonts w:ascii="Book Antiqua" w:hAnsi="Book Antiqua"/>
          <w:b/>
          <w:bCs/>
          <w:i/>
          <w:color w:val="000000" w:themeColor="text1"/>
          <w:sz w:val="24"/>
        </w:rPr>
        <w:t>Research conclusions</w:t>
      </w:r>
    </w:p>
    <w:p w14:paraId="5057AC3B" w14:textId="12CFBB95"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 xml:space="preserve">In patients with </w:t>
      </w:r>
      <w:r w:rsidRPr="00B93923">
        <w:rPr>
          <w:rFonts w:ascii="Book Antiqua" w:hAnsi="Book Antiqua"/>
          <w:i/>
          <w:iCs/>
          <w:color w:val="000000" w:themeColor="text1"/>
          <w:sz w:val="24"/>
        </w:rPr>
        <w:t>IL10RA</w:t>
      </w:r>
      <w:r w:rsidRPr="00B93923">
        <w:rPr>
          <w:rFonts w:ascii="Book Antiqua" w:hAnsi="Book Antiqua"/>
          <w:color w:val="000000" w:themeColor="text1"/>
          <w:sz w:val="24"/>
        </w:rPr>
        <w:t xml:space="preserve"> mutations and early onset IBD, gut </w:t>
      </w:r>
      <w:proofErr w:type="spellStart"/>
      <w:r w:rsidRPr="00B93923">
        <w:rPr>
          <w:rFonts w:ascii="Book Antiqua" w:hAnsi="Book Antiqua"/>
          <w:color w:val="000000" w:themeColor="text1"/>
          <w:sz w:val="24"/>
        </w:rPr>
        <w:t>dysbiosis</w:t>
      </w:r>
      <w:proofErr w:type="spellEnd"/>
      <w:r w:rsidRPr="00B93923">
        <w:rPr>
          <w:rFonts w:ascii="Book Antiqua" w:hAnsi="Book Antiqua"/>
          <w:color w:val="000000" w:themeColor="text1"/>
          <w:sz w:val="24"/>
        </w:rPr>
        <w:t xml:space="preserve"> showed a moderate association with disease severity. In this study, clinical variables of </w:t>
      </w:r>
      <w:r w:rsidRPr="00B93923">
        <w:rPr>
          <w:rFonts w:ascii="Book Antiqua" w:hAnsi="Book Antiqua"/>
          <w:i/>
          <w:iCs/>
          <w:color w:val="000000" w:themeColor="text1"/>
          <w:sz w:val="24"/>
        </w:rPr>
        <w:t>IL10RA</w:t>
      </w:r>
      <w:r w:rsidRPr="00B93923">
        <w:rPr>
          <w:rFonts w:ascii="Book Antiqua" w:hAnsi="Book Antiqua"/>
          <w:color w:val="000000" w:themeColor="text1"/>
          <w:sz w:val="24"/>
        </w:rPr>
        <w:t xml:space="preserve">-deficient patients (such as disease course) were linked with changes in the stool microbiome, which implies potential clinical relevance of the changes in microbial populations. </w:t>
      </w:r>
    </w:p>
    <w:p w14:paraId="602917A5" w14:textId="77777777" w:rsidR="00111898" w:rsidRPr="00B93923" w:rsidRDefault="00111898"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p>
    <w:p w14:paraId="4E773344" w14:textId="77777777"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b/>
          <w:bCs/>
          <w:i/>
          <w:color w:val="000000" w:themeColor="text1"/>
          <w:sz w:val="24"/>
        </w:rPr>
      </w:pPr>
      <w:r w:rsidRPr="00B93923">
        <w:rPr>
          <w:rFonts w:ascii="Book Antiqua" w:hAnsi="Book Antiqua"/>
          <w:b/>
          <w:bCs/>
          <w:i/>
          <w:color w:val="000000" w:themeColor="text1"/>
          <w:sz w:val="24"/>
        </w:rPr>
        <w:t>Research perspectives</w:t>
      </w:r>
    </w:p>
    <w:p w14:paraId="4DF69DC1" w14:textId="10F97455"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 xml:space="preserve">16S </w:t>
      </w:r>
      <w:proofErr w:type="spellStart"/>
      <w:r w:rsidRPr="00B93923">
        <w:rPr>
          <w:rFonts w:ascii="Book Antiqua" w:hAnsi="Book Antiqua"/>
          <w:color w:val="000000" w:themeColor="text1"/>
          <w:sz w:val="24"/>
        </w:rPr>
        <w:t>rRNA</w:t>
      </w:r>
      <w:proofErr w:type="spellEnd"/>
      <w:r w:rsidRPr="00B93923">
        <w:rPr>
          <w:rFonts w:ascii="Book Antiqua" w:hAnsi="Book Antiqua"/>
          <w:color w:val="000000" w:themeColor="text1"/>
          <w:sz w:val="24"/>
        </w:rPr>
        <w:t xml:space="preserve"> sequencing has its limitations; shotgun </w:t>
      </w:r>
      <w:proofErr w:type="spellStart"/>
      <w:r w:rsidRPr="00B93923">
        <w:rPr>
          <w:rFonts w:ascii="Book Antiqua" w:hAnsi="Book Antiqua"/>
          <w:color w:val="000000" w:themeColor="text1"/>
          <w:sz w:val="24"/>
        </w:rPr>
        <w:t>metagenomic</w:t>
      </w:r>
      <w:proofErr w:type="spellEnd"/>
      <w:r w:rsidRPr="00B93923">
        <w:rPr>
          <w:rFonts w:ascii="Book Antiqua" w:hAnsi="Book Antiqua"/>
          <w:color w:val="000000" w:themeColor="text1"/>
          <w:sz w:val="24"/>
        </w:rPr>
        <w:t xml:space="preserve"> sequencing with a higher taxonomic resolution may capture microbial shifts in full complexity. Further investigations may be warranted to identify the shifts in functional or metabolic capabilities of the microbiome. Prospective trials enrolling larger treatment-naive populations at high risk with longitudinal follow-up would provide insights into the role of microbes </w:t>
      </w:r>
      <w:r w:rsidR="00B54297">
        <w:rPr>
          <w:rFonts w:ascii="Book Antiqua" w:hAnsi="Book Antiqua"/>
          <w:color w:val="000000" w:themeColor="text1"/>
          <w:sz w:val="24"/>
        </w:rPr>
        <w:t>i</w:t>
      </w:r>
      <w:r w:rsidR="00B54297" w:rsidRPr="00B93923">
        <w:rPr>
          <w:rFonts w:ascii="Book Antiqua" w:hAnsi="Book Antiqua"/>
          <w:color w:val="000000" w:themeColor="text1"/>
          <w:sz w:val="24"/>
        </w:rPr>
        <w:t xml:space="preserve">n </w:t>
      </w:r>
      <w:r w:rsidRPr="00B93923">
        <w:rPr>
          <w:rFonts w:ascii="Book Antiqua" w:hAnsi="Book Antiqua"/>
          <w:color w:val="000000" w:themeColor="text1"/>
          <w:sz w:val="24"/>
        </w:rPr>
        <w:t xml:space="preserve">the onset of inflammation. </w:t>
      </w:r>
    </w:p>
    <w:p w14:paraId="22568C5D"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b/>
          <w:color w:val="000000" w:themeColor="text1"/>
          <w:sz w:val="24"/>
        </w:rPr>
      </w:pPr>
    </w:p>
    <w:p w14:paraId="44CEC222" w14:textId="77777777" w:rsidR="00111898" w:rsidRPr="00B93923" w:rsidRDefault="00111898" w:rsidP="00570B5C">
      <w:pPr>
        <w:kinsoku w:val="0"/>
        <w:overflowPunct w:val="0"/>
        <w:autoSpaceDE w:val="0"/>
        <w:autoSpaceDN w:val="0"/>
        <w:adjustRightInd w:val="0"/>
        <w:snapToGrid w:val="0"/>
        <w:spacing w:after="0" w:line="360" w:lineRule="auto"/>
        <w:rPr>
          <w:rFonts w:ascii="Book Antiqua" w:hAnsi="Book Antiqua"/>
          <w:b/>
          <w:color w:val="000000" w:themeColor="text1"/>
          <w:sz w:val="24"/>
          <w:u w:val="single"/>
        </w:rPr>
      </w:pPr>
      <w:r w:rsidRPr="00B93923">
        <w:rPr>
          <w:rFonts w:ascii="Book Antiqua" w:hAnsi="Book Antiqua"/>
          <w:b/>
          <w:color w:val="000000" w:themeColor="text1"/>
          <w:sz w:val="24"/>
          <w:u w:val="single"/>
        </w:rPr>
        <w:t>ACKNOWLEDGEMENTS</w:t>
      </w:r>
    </w:p>
    <w:p w14:paraId="3E13A63B" w14:textId="022CBB76"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bCs/>
          <w:color w:val="000000" w:themeColor="text1"/>
          <w:sz w:val="24"/>
        </w:rPr>
        <w:t xml:space="preserve">We would like to thank all the patients and families who participated in the study. </w:t>
      </w:r>
      <w:proofErr w:type="gramStart"/>
      <w:r w:rsidRPr="00B93923">
        <w:rPr>
          <w:rFonts w:ascii="Book Antiqua" w:hAnsi="Book Antiqua"/>
          <w:bCs/>
          <w:color w:val="000000" w:themeColor="text1"/>
          <w:sz w:val="24"/>
        </w:rPr>
        <w:t>Many thanks to all the reviewers who have provided helpful suggestions and corrections.</w:t>
      </w:r>
      <w:proofErr w:type="gramEnd"/>
      <w:r w:rsidRPr="00B93923">
        <w:rPr>
          <w:rFonts w:ascii="Book Antiqua" w:hAnsi="Book Antiqua"/>
          <w:bCs/>
          <w:color w:val="000000" w:themeColor="text1"/>
          <w:sz w:val="24"/>
        </w:rPr>
        <w:t xml:space="preserve"> </w:t>
      </w:r>
      <w:r w:rsidRPr="00B93923">
        <w:rPr>
          <w:rFonts w:ascii="Book Antiqua" w:hAnsi="Book Antiqua"/>
          <w:b/>
          <w:bCs/>
          <w:color w:val="000000" w:themeColor="text1"/>
          <w:sz w:val="24"/>
        </w:rPr>
        <w:br w:type="page"/>
      </w:r>
    </w:p>
    <w:p w14:paraId="12DCE7E6"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b/>
          <w:bCs/>
          <w:color w:val="000000" w:themeColor="text1"/>
          <w:sz w:val="24"/>
        </w:rPr>
        <w:lastRenderedPageBreak/>
        <w:t>REFERENCES</w:t>
      </w:r>
    </w:p>
    <w:p w14:paraId="5435B4E4"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1 </w:t>
      </w:r>
      <w:r w:rsidRPr="00B93923">
        <w:rPr>
          <w:rFonts w:ascii="Book Antiqua" w:hAnsi="Book Antiqua"/>
          <w:b/>
          <w:sz w:val="24"/>
        </w:rPr>
        <w:t>Chu H</w:t>
      </w:r>
      <w:r w:rsidRPr="00B93923">
        <w:rPr>
          <w:rFonts w:ascii="Book Antiqua" w:hAnsi="Book Antiqua"/>
          <w:sz w:val="24"/>
        </w:rPr>
        <w:t xml:space="preserve">, </w:t>
      </w:r>
      <w:proofErr w:type="spellStart"/>
      <w:r w:rsidRPr="00B93923">
        <w:rPr>
          <w:rFonts w:ascii="Book Antiqua" w:hAnsi="Book Antiqua"/>
          <w:sz w:val="24"/>
        </w:rPr>
        <w:t>Khosravi</w:t>
      </w:r>
      <w:proofErr w:type="spellEnd"/>
      <w:r w:rsidRPr="00B93923">
        <w:rPr>
          <w:rFonts w:ascii="Book Antiqua" w:hAnsi="Book Antiqua"/>
          <w:sz w:val="24"/>
        </w:rPr>
        <w:t xml:space="preserve"> A, </w:t>
      </w:r>
      <w:proofErr w:type="spellStart"/>
      <w:r w:rsidRPr="00B93923">
        <w:rPr>
          <w:rFonts w:ascii="Book Antiqua" w:hAnsi="Book Antiqua"/>
          <w:sz w:val="24"/>
        </w:rPr>
        <w:t>Kusumawardhani</w:t>
      </w:r>
      <w:proofErr w:type="spellEnd"/>
      <w:r w:rsidRPr="00B93923">
        <w:rPr>
          <w:rFonts w:ascii="Book Antiqua" w:hAnsi="Book Antiqua"/>
          <w:sz w:val="24"/>
        </w:rPr>
        <w:t xml:space="preserve"> IP, Kwon AH, </w:t>
      </w:r>
      <w:proofErr w:type="spellStart"/>
      <w:r w:rsidRPr="00B93923">
        <w:rPr>
          <w:rFonts w:ascii="Book Antiqua" w:hAnsi="Book Antiqua"/>
          <w:sz w:val="24"/>
        </w:rPr>
        <w:t>Vasconcelos</w:t>
      </w:r>
      <w:proofErr w:type="spellEnd"/>
      <w:r w:rsidRPr="00B93923">
        <w:rPr>
          <w:rFonts w:ascii="Book Antiqua" w:hAnsi="Book Antiqua"/>
          <w:sz w:val="24"/>
        </w:rPr>
        <w:t xml:space="preserve"> AC, Cunha LD, Mayer AE, Shen Y, Wu WL, </w:t>
      </w:r>
      <w:proofErr w:type="spellStart"/>
      <w:r w:rsidRPr="00B93923">
        <w:rPr>
          <w:rFonts w:ascii="Book Antiqua" w:hAnsi="Book Antiqua"/>
          <w:sz w:val="24"/>
        </w:rPr>
        <w:t>Kambal</w:t>
      </w:r>
      <w:proofErr w:type="spellEnd"/>
      <w:r w:rsidRPr="00B93923">
        <w:rPr>
          <w:rFonts w:ascii="Book Antiqua" w:hAnsi="Book Antiqua"/>
          <w:sz w:val="24"/>
        </w:rPr>
        <w:t xml:space="preserve"> A, </w:t>
      </w:r>
      <w:proofErr w:type="spellStart"/>
      <w:r w:rsidRPr="00B93923">
        <w:rPr>
          <w:rFonts w:ascii="Book Antiqua" w:hAnsi="Book Antiqua"/>
          <w:sz w:val="24"/>
        </w:rPr>
        <w:t>Targan</w:t>
      </w:r>
      <w:proofErr w:type="spellEnd"/>
      <w:r w:rsidRPr="00B93923">
        <w:rPr>
          <w:rFonts w:ascii="Book Antiqua" w:hAnsi="Book Antiqua"/>
          <w:sz w:val="24"/>
        </w:rPr>
        <w:t xml:space="preserve"> SR, Xavier RJ, Ernst PB, Green DR, McGovern DP, Virgin HW, </w:t>
      </w:r>
      <w:proofErr w:type="spellStart"/>
      <w:r w:rsidRPr="00B93923">
        <w:rPr>
          <w:rFonts w:ascii="Book Antiqua" w:hAnsi="Book Antiqua"/>
          <w:sz w:val="24"/>
        </w:rPr>
        <w:t>Mazmanian</w:t>
      </w:r>
      <w:proofErr w:type="spellEnd"/>
      <w:r w:rsidRPr="00B93923">
        <w:rPr>
          <w:rFonts w:ascii="Book Antiqua" w:hAnsi="Book Antiqua"/>
          <w:sz w:val="24"/>
        </w:rPr>
        <w:t xml:space="preserve"> SK. Gene-microbiota interactions contribute to the pathogenesis of inflammatory bowel disease. </w:t>
      </w:r>
      <w:r w:rsidRPr="00B93923">
        <w:rPr>
          <w:rFonts w:ascii="Book Antiqua" w:hAnsi="Book Antiqua"/>
          <w:i/>
          <w:sz w:val="24"/>
        </w:rPr>
        <w:t>Science</w:t>
      </w:r>
      <w:r w:rsidRPr="00B93923">
        <w:rPr>
          <w:rFonts w:ascii="Book Antiqua" w:hAnsi="Book Antiqua"/>
          <w:sz w:val="24"/>
        </w:rPr>
        <w:t xml:space="preserve"> 2016; </w:t>
      </w:r>
      <w:r w:rsidRPr="00B93923">
        <w:rPr>
          <w:rFonts w:ascii="Book Antiqua" w:hAnsi="Book Antiqua"/>
          <w:b/>
          <w:sz w:val="24"/>
        </w:rPr>
        <w:t>352</w:t>
      </w:r>
      <w:r w:rsidRPr="00B93923">
        <w:rPr>
          <w:rFonts w:ascii="Book Antiqua" w:hAnsi="Book Antiqua"/>
          <w:sz w:val="24"/>
        </w:rPr>
        <w:t>: 1116-1120 [PMID: 27230380 DOI: 10.1126/science.aad9948]</w:t>
      </w:r>
    </w:p>
    <w:p w14:paraId="2B697542"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2 </w:t>
      </w:r>
      <w:proofErr w:type="spellStart"/>
      <w:r w:rsidRPr="00B93923">
        <w:rPr>
          <w:rFonts w:ascii="Book Antiqua" w:hAnsi="Book Antiqua"/>
          <w:b/>
          <w:sz w:val="24"/>
        </w:rPr>
        <w:t>Uhlig</w:t>
      </w:r>
      <w:proofErr w:type="spellEnd"/>
      <w:r w:rsidRPr="00B93923">
        <w:rPr>
          <w:rFonts w:ascii="Book Antiqua" w:hAnsi="Book Antiqua"/>
          <w:b/>
          <w:sz w:val="24"/>
        </w:rPr>
        <w:t xml:space="preserve"> HH</w:t>
      </w:r>
      <w:r w:rsidRPr="00B93923">
        <w:rPr>
          <w:rFonts w:ascii="Book Antiqua" w:hAnsi="Book Antiqua"/>
          <w:sz w:val="24"/>
        </w:rPr>
        <w:t xml:space="preserve">, </w:t>
      </w:r>
      <w:proofErr w:type="spellStart"/>
      <w:r w:rsidRPr="00B93923">
        <w:rPr>
          <w:rFonts w:ascii="Book Antiqua" w:hAnsi="Book Antiqua"/>
          <w:sz w:val="24"/>
        </w:rPr>
        <w:t>Muise</w:t>
      </w:r>
      <w:proofErr w:type="spellEnd"/>
      <w:r w:rsidRPr="00B93923">
        <w:rPr>
          <w:rFonts w:ascii="Book Antiqua" w:hAnsi="Book Antiqua"/>
          <w:sz w:val="24"/>
        </w:rPr>
        <w:t xml:space="preserve"> AM. </w:t>
      </w:r>
      <w:proofErr w:type="gramStart"/>
      <w:r w:rsidRPr="00B93923">
        <w:rPr>
          <w:rFonts w:ascii="Book Antiqua" w:hAnsi="Book Antiqua"/>
          <w:sz w:val="24"/>
        </w:rPr>
        <w:t>Clinical Genomics in Inflammatory Bowel Disease.</w:t>
      </w:r>
      <w:proofErr w:type="gramEnd"/>
      <w:r w:rsidRPr="00B93923">
        <w:rPr>
          <w:rFonts w:ascii="Book Antiqua" w:hAnsi="Book Antiqua"/>
          <w:sz w:val="24"/>
        </w:rPr>
        <w:t xml:space="preserve"> </w:t>
      </w:r>
      <w:r w:rsidRPr="00B93923">
        <w:rPr>
          <w:rFonts w:ascii="Book Antiqua" w:hAnsi="Book Antiqua"/>
          <w:i/>
          <w:sz w:val="24"/>
        </w:rPr>
        <w:t>Trends Genet</w:t>
      </w:r>
      <w:r w:rsidRPr="00B93923">
        <w:rPr>
          <w:rFonts w:ascii="Book Antiqua" w:hAnsi="Book Antiqua"/>
          <w:sz w:val="24"/>
        </w:rPr>
        <w:t xml:space="preserve"> 2017; </w:t>
      </w:r>
      <w:r w:rsidRPr="00B93923">
        <w:rPr>
          <w:rFonts w:ascii="Book Antiqua" w:hAnsi="Book Antiqua"/>
          <w:b/>
          <w:sz w:val="24"/>
        </w:rPr>
        <w:t>33</w:t>
      </w:r>
      <w:r w:rsidRPr="00B93923">
        <w:rPr>
          <w:rFonts w:ascii="Book Antiqua" w:hAnsi="Book Antiqua"/>
          <w:sz w:val="24"/>
        </w:rPr>
        <w:t>: 629-641 [PMID: 28755896 DOI: 10.1016/j.tig.2017.06.008]</w:t>
      </w:r>
    </w:p>
    <w:p w14:paraId="07C42412"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3 </w:t>
      </w:r>
      <w:proofErr w:type="spellStart"/>
      <w:r w:rsidRPr="00B93923">
        <w:rPr>
          <w:rFonts w:ascii="Book Antiqua" w:hAnsi="Book Antiqua"/>
          <w:b/>
          <w:sz w:val="24"/>
        </w:rPr>
        <w:t>Glocker</w:t>
      </w:r>
      <w:proofErr w:type="spellEnd"/>
      <w:r w:rsidRPr="00B93923">
        <w:rPr>
          <w:rFonts w:ascii="Book Antiqua" w:hAnsi="Book Antiqua"/>
          <w:b/>
          <w:sz w:val="24"/>
        </w:rPr>
        <w:t xml:space="preserve"> EO</w:t>
      </w:r>
      <w:r w:rsidRPr="00B93923">
        <w:rPr>
          <w:rFonts w:ascii="Book Antiqua" w:hAnsi="Book Antiqua"/>
          <w:sz w:val="24"/>
        </w:rPr>
        <w:t xml:space="preserve">, </w:t>
      </w:r>
      <w:proofErr w:type="spellStart"/>
      <w:r w:rsidRPr="00B93923">
        <w:rPr>
          <w:rFonts w:ascii="Book Antiqua" w:hAnsi="Book Antiqua"/>
          <w:sz w:val="24"/>
        </w:rPr>
        <w:t>Kotlarz</w:t>
      </w:r>
      <w:proofErr w:type="spellEnd"/>
      <w:r w:rsidRPr="00B93923">
        <w:rPr>
          <w:rFonts w:ascii="Book Antiqua" w:hAnsi="Book Antiqua"/>
          <w:sz w:val="24"/>
        </w:rPr>
        <w:t xml:space="preserve"> D, </w:t>
      </w:r>
      <w:proofErr w:type="spellStart"/>
      <w:r w:rsidRPr="00B93923">
        <w:rPr>
          <w:rFonts w:ascii="Book Antiqua" w:hAnsi="Book Antiqua"/>
          <w:sz w:val="24"/>
        </w:rPr>
        <w:t>Boztug</w:t>
      </w:r>
      <w:proofErr w:type="spellEnd"/>
      <w:r w:rsidRPr="00B93923">
        <w:rPr>
          <w:rFonts w:ascii="Book Antiqua" w:hAnsi="Book Antiqua"/>
          <w:sz w:val="24"/>
        </w:rPr>
        <w:t xml:space="preserve"> K, </w:t>
      </w:r>
      <w:proofErr w:type="spellStart"/>
      <w:r w:rsidRPr="00B93923">
        <w:rPr>
          <w:rFonts w:ascii="Book Antiqua" w:hAnsi="Book Antiqua"/>
          <w:sz w:val="24"/>
        </w:rPr>
        <w:t>Gertz</w:t>
      </w:r>
      <w:proofErr w:type="spellEnd"/>
      <w:r w:rsidRPr="00B93923">
        <w:rPr>
          <w:rFonts w:ascii="Book Antiqua" w:hAnsi="Book Antiqua"/>
          <w:sz w:val="24"/>
        </w:rPr>
        <w:t xml:space="preserve"> EM, </w:t>
      </w:r>
      <w:proofErr w:type="spellStart"/>
      <w:r w:rsidRPr="00B93923">
        <w:rPr>
          <w:rFonts w:ascii="Book Antiqua" w:hAnsi="Book Antiqua"/>
          <w:sz w:val="24"/>
        </w:rPr>
        <w:t>Schäffer</w:t>
      </w:r>
      <w:proofErr w:type="spellEnd"/>
      <w:r w:rsidRPr="00B93923">
        <w:rPr>
          <w:rFonts w:ascii="Book Antiqua" w:hAnsi="Book Antiqua"/>
          <w:sz w:val="24"/>
        </w:rPr>
        <w:t xml:space="preserve"> AA, </w:t>
      </w:r>
      <w:proofErr w:type="spellStart"/>
      <w:r w:rsidRPr="00B93923">
        <w:rPr>
          <w:rFonts w:ascii="Book Antiqua" w:hAnsi="Book Antiqua"/>
          <w:sz w:val="24"/>
        </w:rPr>
        <w:t>Noyan</w:t>
      </w:r>
      <w:proofErr w:type="spellEnd"/>
      <w:r w:rsidRPr="00B93923">
        <w:rPr>
          <w:rFonts w:ascii="Book Antiqua" w:hAnsi="Book Antiqua"/>
          <w:sz w:val="24"/>
        </w:rPr>
        <w:t xml:space="preserve"> F, </w:t>
      </w:r>
      <w:proofErr w:type="spellStart"/>
      <w:r w:rsidRPr="00B93923">
        <w:rPr>
          <w:rFonts w:ascii="Book Antiqua" w:hAnsi="Book Antiqua"/>
          <w:sz w:val="24"/>
        </w:rPr>
        <w:t>Perro</w:t>
      </w:r>
      <w:proofErr w:type="spellEnd"/>
      <w:r w:rsidRPr="00B93923">
        <w:rPr>
          <w:rFonts w:ascii="Book Antiqua" w:hAnsi="Book Antiqua"/>
          <w:sz w:val="24"/>
        </w:rPr>
        <w:t xml:space="preserve"> M, </w:t>
      </w:r>
      <w:proofErr w:type="spellStart"/>
      <w:r w:rsidRPr="00B93923">
        <w:rPr>
          <w:rFonts w:ascii="Book Antiqua" w:hAnsi="Book Antiqua"/>
          <w:sz w:val="24"/>
        </w:rPr>
        <w:t>Diestelhorst</w:t>
      </w:r>
      <w:proofErr w:type="spellEnd"/>
      <w:r w:rsidRPr="00B93923">
        <w:rPr>
          <w:rFonts w:ascii="Book Antiqua" w:hAnsi="Book Antiqua"/>
          <w:sz w:val="24"/>
        </w:rPr>
        <w:t xml:space="preserve"> J, </w:t>
      </w:r>
      <w:proofErr w:type="spellStart"/>
      <w:r w:rsidRPr="00B93923">
        <w:rPr>
          <w:rFonts w:ascii="Book Antiqua" w:hAnsi="Book Antiqua"/>
          <w:sz w:val="24"/>
        </w:rPr>
        <w:t>Allroth</w:t>
      </w:r>
      <w:proofErr w:type="spellEnd"/>
      <w:r w:rsidRPr="00B93923">
        <w:rPr>
          <w:rFonts w:ascii="Book Antiqua" w:hAnsi="Book Antiqua"/>
          <w:sz w:val="24"/>
        </w:rPr>
        <w:t xml:space="preserve"> A, </w:t>
      </w:r>
      <w:proofErr w:type="spellStart"/>
      <w:r w:rsidRPr="00B93923">
        <w:rPr>
          <w:rFonts w:ascii="Book Antiqua" w:hAnsi="Book Antiqua"/>
          <w:sz w:val="24"/>
        </w:rPr>
        <w:t>Murugan</w:t>
      </w:r>
      <w:proofErr w:type="spellEnd"/>
      <w:r w:rsidRPr="00B93923">
        <w:rPr>
          <w:rFonts w:ascii="Book Antiqua" w:hAnsi="Book Antiqua"/>
          <w:sz w:val="24"/>
        </w:rPr>
        <w:t xml:space="preserve"> D, </w:t>
      </w:r>
      <w:proofErr w:type="spellStart"/>
      <w:r w:rsidRPr="00B93923">
        <w:rPr>
          <w:rFonts w:ascii="Book Antiqua" w:hAnsi="Book Antiqua"/>
          <w:sz w:val="24"/>
        </w:rPr>
        <w:t>Hätscher</w:t>
      </w:r>
      <w:proofErr w:type="spellEnd"/>
      <w:r w:rsidRPr="00B93923">
        <w:rPr>
          <w:rFonts w:ascii="Book Antiqua" w:hAnsi="Book Antiqua"/>
          <w:sz w:val="24"/>
        </w:rPr>
        <w:t xml:space="preserve"> N, Pfeifer D, </w:t>
      </w:r>
      <w:proofErr w:type="spellStart"/>
      <w:r w:rsidRPr="00B93923">
        <w:rPr>
          <w:rFonts w:ascii="Book Antiqua" w:hAnsi="Book Antiqua"/>
          <w:sz w:val="24"/>
        </w:rPr>
        <w:t>Sykora</w:t>
      </w:r>
      <w:proofErr w:type="spellEnd"/>
      <w:r w:rsidRPr="00B93923">
        <w:rPr>
          <w:rFonts w:ascii="Book Antiqua" w:hAnsi="Book Antiqua"/>
          <w:sz w:val="24"/>
        </w:rPr>
        <w:t xml:space="preserve"> KW, Sauer M, </w:t>
      </w:r>
      <w:proofErr w:type="spellStart"/>
      <w:r w:rsidRPr="00B93923">
        <w:rPr>
          <w:rFonts w:ascii="Book Antiqua" w:hAnsi="Book Antiqua"/>
          <w:sz w:val="24"/>
        </w:rPr>
        <w:t>Kreipe</w:t>
      </w:r>
      <w:proofErr w:type="spellEnd"/>
      <w:r w:rsidRPr="00B93923">
        <w:rPr>
          <w:rFonts w:ascii="Book Antiqua" w:hAnsi="Book Antiqua"/>
          <w:sz w:val="24"/>
        </w:rPr>
        <w:t xml:space="preserve"> H, </w:t>
      </w:r>
      <w:proofErr w:type="spellStart"/>
      <w:r w:rsidRPr="00B93923">
        <w:rPr>
          <w:rFonts w:ascii="Book Antiqua" w:hAnsi="Book Antiqua"/>
          <w:sz w:val="24"/>
        </w:rPr>
        <w:t>Lacher</w:t>
      </w:r>
      <w:proofErr w:type="spellEnd"/>
      <w:r w:rsidRPr="00B93923">
        <w:rPr>
          <w:rFonts w:ascii="Book Antiqua" w:hAnsi="Book Antiqua"/>
          <w:sz w:val="24"/>
        </w:rPr>
        <w:t xml:space="preserve"> M, </w:t>
      </w:r>
      <w:proofErr w:type="spellStart"/>
      <w:r w:rsidRPr="00B93923">
        <w:rPr>
          <w:rFonts w:ascii="Book Antiqua" w:hAnsi="Book Antiqua"/>
          <w:sz w:val="24"/>
        </w:rPr>
        <w:t>Nustede</w:t>
      </w:r>
      <w:proofErr w:type="spellEnd"/>
      <w:r w:rsidRPr="00B93923">
        <w:rPr>
          <w:rFonts w:ascii="Book Antiqua" w:hAnsi="Book Antiqua"/>
          <w:sz w:val="24"/>
        </w:rPr>
        <w:t xml:space="preserve"> R, </w:t>
      </w:r>
      <w:proofErr w:type="spellStart"/>
      <w:r w:rsidRPr="00B93923">
        <w:rPr>
          <w:rFonts w:ascii="Book Antiqua" w:hAnsi="Book Antiqua"/>
          <w:sz w:val="24"/>
        </w:rPr>
        <w:t>Woellner</w:t>
      </w:r>
      <w:proofErr w:type="spellEnd"/>
      <w:r w:rsidRPr="00B93923">
        <w:rPr>
          <w:rFonts w:ascii="Book Antiqua" w:hAnsi="Book Antiqua"/>
          <w:sz w:val="24"/>
        </w:rPr>
        <w:t xml:space="preserve"> C, Baumann U, </w:t>
      </w:r>
      <w:proofErr w:type="spellStart"/>
      <w:r w:rsidRPr="00B93923">
        <w:rPr>
          <w:rFonts w:ascii="Book Antiqua" w:hAnsi="Book Antiqua"/>
          <w:sz w:val="24"/>
        </w:rPr>
        <w:t>Salzer</w:t>
      </w:r>
      <w:proofErr w:type="spellEnd"/>
      <w:r w:rsidRPr="00B93923">
        <w:rPr>
          <w:rFonts w:ascii="Book Antiqua" w:hAnsi="Book Antiqua"/>
          <w:sz w:val="24"/>
        </w:rPr>
        <w:t xml:space="preserve"> U, </w:t>
      </w:r>
      <w:proofErr w:type="spellStart"/>
      <w:r w:rsidRPr="00B93923">
        <w:rPr>
          <w:rFonts w:ascii="Book Antiqua" w:hAnsi="Book Antiqua"/>
          <w:sz w:val="24"/>
        </w:rPr>
        <w:t>Koletzko</w:t>
      </w:r>
      <w:proofErr w:type="spellEnd"/>
      <w:r w:rsidRPr="00B93923">
        <w:rPr>
          <w:rFonts w:ascii="Book Antiqua" w:hAnsi="Book Antiqua"/>
          <w:sz w:val="24"/>
        </w:rPr>
        <w:t xml:space="preserve"> S, Shah N, Segal AW, </w:t>
      </w:r>
      <w:proofErr w:type="spellStart"/>
      <w:r w:rsidRPr="00B93923">
        <w:rPr>
          <w:rFonts w:ascii="Book Antiqua" w:hAnsi="Book Antiqua"/>
          <w:sz w:val="24"/>
        </w:rPr>
        <w:t>Sauerbrey</w:t>
      </w:r>
      <w:proofErr w:type="spellEnd"/>
      <w:r w:rsidRPr="00B93923">
        <w:rPr>
          <w:rFonts w:ascii="Book Antiqua" w:hAnsi="Book Antiqua"/>
          <w:sz w:val="24"/>
        </w:rPr>
        <w:t xml:space="preserve"> A, </w:t>
      </w:r>
      <w:proofErr w:type="spellStart"/>
      <w:r w:rsidRPr="00B93923">
        <w:rPr>
          <w:rFonts w:ascii="Book Antiqua" w:hAnsi="Book Antiqua"/>
          <w:sz w:val="24"/>
        </w:rPr>
        <w:t>Buderus</w:t>
      </w:r>
      <w:proofErr w:type="spellEnd"/>
      <w:r w:rsidRPr="00B93923">
        <w:rPr>
          <w:rFonts w:ascii="Book Antiqua" w:hAnsi="Book Antiqua"/>
          <w:sz w:val="24"/>
        </w:rPr>
        <w:t xml:space="preserve"> S, Snapper SB, </w:t>
      </w:r>
      <w:proofErr w:type="spellStart"/>
      <w:r w:rsidRPr="00B93923">
        <w:rPr>
          <w:rFonts w:ascii="Book Antiqua" w:hAnsi="Book Antiqua"/>
          <w:sz w:val="24"/>
        </w:rPr>
        <w:t>Grimbacher</w:t>
      </w:r>
      <w:proofErr w:type="spellEnd"/>
      <w:r w:rsidRPr="00B93923">
        <w:rPr>
          <w:rFonts w:ascii="Book Antiqua" w:hAnsi="Book Antiqua"/>
          <w:sz w:val="24"/>
        </w:rPr>
        <w:t xml:space="preserve"> B, Klein C. Inflammatory bowel disease and mutations affecting the interleukin-10 receptor. </w:t>
      </w:r>
      <w:r w:rsidRPr="00B93923">
        <w:rPr>
          <w:rFonts w:ascii="Book Antiqua" w:hAnsi="Book Antiqua"/>
          <w:i/>
          <w:sz w:val="24"/>
        </w:rPr>
        <w:t xml:space="preserve">N </w:t>
      </w:r>
      <w:proofErr w:type="spellStart"/>
      <w:r w:rsidRPr="00B93923">
        <w:rPr>
          <w:rFonts w:ascii="Book Antiqua" w:hAnsi="Book Antiqua"/>
          <w:i/>
          <w:sz w:val="24"/>
        </w:rPr>
        <w:t>Engl</w:t>
      </w:r>
      <w:proofErr w:type="spellEnd"/>
      <w:r w:rsidRPr="00B93923">
        <w:rPr>
          <w:rFonts w:ascii="Book Antiqua" w:hAnsi="Book Antiqua"/>
          <w:i/>
          <w:sz w:val="24"/>
        </w:rPr>
        <w:t xml:space="preserve"> J Med</w:t>
      </w:r>
      <w:r w:rsidRPr="00B93923">
        <w:rPr>
          <w:rFonts w:ascii="Book Antiqua" w:hAnsi="Book Antiqua"/>
          <w:sz w:val="24"/>
        </w:rPr>
        <w:t xml:space="preserve"> 2009; </w:t>
      </w:r>
      <w:r w:rsidRPr="00B93923">
        <w:rPr>
          <w:rFonts w:ascii="Book Antiqua" w:hAnsi="Book Antiqua"/>
          <w:b/>
          <w:sz w:val="24"/>
        </w:rPr>
        <w:t>361</w:t>
      </w:r>
      <w:r w:rsidRPr="00B93923">
        <w:rPr>
          <w:rFonts w:ascii="Book Antiqua" w:hAnsi="Book Antiqua"/>
          <w:sz w:val="24"/>
        </w:rPr>
        <w:t>: 2033-2045 [PMID: 19890111 DOI: 10.1056/NEJMoa0907206]</w:t>
      </w:r>
    </w:p>
    <w:p w14:paraId="0AA877C5"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4 </w:t>
      </w:r>
      <w:proofErr w:type="spellStart"/>
      <w:r w:rsidRPr="00B93923">
        <w:rPr>
          <w:rFonts w:ascii="Book Antiqua" w:hAnsi="Book Antiqua"/>
          <w:b/>
          <w:sz w:val="24"/>
        </w:rPr>
        <w:t>Aschard</w:t>
      </w:r>
      <w:proofErr w:type="spellEnd"/>
      <w:r w:rsidRPr="00B93923">
        <w:rPr>
          <w:rFonts w:ascii="Book Antiqua" w:hAnsi="Book Antiqua"/>
          <w:b/>
          <w:sz w:val="24"/>
        </w:rPr>
        <w:t xml:space="preserve"> H</w:t>
      </w:r>
      <w:r w:rsidRPr="00B93923">
        <w:rPr>
          <w:rFonts w:ascii="Book Antiqua" w:hAnsi="Book Antiqua"/>
          <w:sz w:val="24"/>
        </w:rPr>
        <w:t xml:space="preserve">, </w:t>
      </w:r>
      <w:proofErr w:type="spellStart"/>
      <w:r w:rsidRPr="00B93923">
        <w:rPr>
          <w:rFonts w:ascii="Book Antiqua" w:hAnsi="Book Antiqua"/>
          <w:sz w:val="24"/>
        </w:rPr>
        <w:t>Laville</w:t>
      </w:r>
      <w:proofErr w:type="spellEnd"/>
      <w:r w:rsidRPr="00B93923">
        <w:rPr>
          <w:rFonts w:ascii="Book Antiqua" w:hAnsi="Book Antiqua"/>
          <w:sz w:val="24"/>
        </w:rPr>
        <w:t xml:space="preserve"> V, </w:t>
      </w:r>
      <w:proofErr w:type="spellStart"/>
      <w:r w:rsidRPr="00B93923">
        <w:rPr>
          <w:rFonts w:ascii="Book Antiqua" w:hAnsi="Book Antiqua"/>
          <w:sz w:val="24"/>
        </w:rPr>
        <w:t>Tchetgen</w:t>
      </w:r>
      <w:proofErr w:type="spellEnd"/>
      <w:r w:rsidRPr="00B93923">
        <w:rPr>
          <w:rFonts w:ascii="Book Antiqua" w:hAnsi="Book Antiqua"/>
          <w:sz w:val="24"/>
        </w:rPr>
        <w:t xml:space="preserve"> ET, Knights D, </w:t>
      </w:r>
      <w:proofErr w:type="spellStart"/>
      <w:r w:rsidRPr="00B93923">
        <w:rPr>
          <w:rFonts w:ascii="Book Antiqua" w:hAnsi="Book Antiqua"/>
          <w:sz w:val="24"/>
        </w:rPr>
        <w:t>Imhann</w:t>
      </w:r>
      <w:proofErr w:type="spellEnd"/>
      <w:r w:rsidRPr="00B93923">
        <w:rPr>
          <w:rFonts w:ascii="Book Antiqua" w:hAnsi="Book Antiqua"/>
          <w:sz w:val="24"/>
        </w:rPr>
        <w:t xml:space="preserve"> F, </w:t>
      </w:r>
      <w:proofErr w:type="spellStart"/>
      <w:r w:rsidRPr="00B93923">
        <w:rPr>
          <w:rFonts w:ascii="Book Antiqua" w:hAnsi="Book Antiqua"/>
          <w:sz w:val="24"/>
        </w:rPr>
        <w:t>Seksik</w:t>
      </w:r>
      <w:proofErr w:type="spellEnd"/>
      <w:r w:rsidRPr="00B93923">
        <w:rPr>
          <w:rFonts w:ascii="Book Antiqua" w:hAnsi="Book Antiqua"/>
          <w:sz w:val="24"/>
        </w:rPr>
        <w:t xml:space="preserve"> P, </w:t>
      </w:r>
      <w:proofErr w:type="spellStart"/>
      <w:r w:rsidRPr="00B93923">
        <w:rPr>
          <w:rFonts w:ascii="Book Antiqua" w:hAnsi="Book Antiqua"/>
          <w:sz w:val="24"/>
        </w:rPr>
        <w:t>Zaitlen</w:t>
      </w:r>
      <w:proofErr w:type="spellEnd"/>
      <w:r w:rsidRPr="00B93923">
        <w:rPr>
          <w:rFonts w:ascii="Book Antiqua" w:hAnsi="Book Antiqua"/>
          <w:sz w:val="24"/>
        </w:rPr>
        <w:t xml:space="preserve"> N, Silverberg MS, </w:t>
      </w:r>
      <w:proofErr w:type="spellStart"/>
      <w:r w:rsidRPr="00B93923">
        <w:rPr>
          <w:rFonts w:ascii="Book Antiqua" w:hAnsi="Book Antiqua"/>
          <w:sz w:val="24"/>
        </w:rPr>
        <w:t>Cosnes</w:t>
      </w:r>
      <w:proofErr w:type="spellEnd"/>
      <w:r w:rsidRPr="00B93923">
        <w:rPr>
          <w:rFonts w:ascii="Book Antiqua" w:hAnsi="Book Antiqua"/>
          <w:sz w:val="24"/>
        </w:rPr>
        <w:t xml:space="preserve"> J, </w:t>
      </w:r>
      <w:proofErr w:type="spellStart"/>
      <w:r w:rsidRPr="00B93923">
        <w:rPr>
          <w:rFonts w:ascii="Book Antiqua" w:hAnsi="Book Antiqua"/>
          <w:sz w:val="24"/>
        </w:rPr>
        <w:t>Weersma</w:t>
      </w:r>
      <w:proofErr w:type="spellEnd"/>
      <w:r w:rsidRPr="00B93923">
        <w:rPr>
          <w:rFonts w:ascii="Book Antiqua" w:hAnsi="Book Antiqua"/>
          <w:sz w:val="24"/>
        </w:rPr>
        <w:t xml:space="preserve"> RK, Xavier R, </w:t>
      </w:r>
      <w:proofErr w:type="spellStart"/>
      <w:r w:rsidRPr="00B93923">
        <w:rPr>
          <w:rFonts w:ascii="Book Antiqua" w:hAnsi="Book Antiqua"/>
          <w:sz w:val="24"/>
        </w:rPr>
        <w:t>Beaugerie</w:t>
      </w:r>
      <w:proofErr w:type="spellEnd"/>
      <w:r w:rsidRPr="00B93923">
        <w:rPr>
          <w:rFonts w:ascii="Book Antiqua" w:hAnsi="Book Antiqua"/>
          <w:sz w:val="24"/>
        </w:rPr>
        <w:t xml:space="preserve"> L, </w:t>
      </w:r>
      <w:proofErr w:type="spellStart"/>
      <w:r w:rsidRPr="00B93923">
        <w:rPr>
          <w:rFonts w:ascii="Book Antiqua" w:hAnsi="Book Antiqua"/>
          <w:sz w:val="24"/>
        </w:rPr>
        <w:t>Skurnik</w:t>
      </w:r>
      <w:proofErr w:type="spellEnd"/>
      <w:r w:rsidRPr="00B93923">
        <w:rPr>
          <w:rFonts w:ascii="Book Antiqua" w:hAnsi="Book Antiqua"/>
          <w:sz w:val="24"/>
        </w:rPr>
        <w:t xml:space="preserve"> D, </w:t>
      </w:r>
      <w:proofErr w:type="spellStart"/>
      <w:r w:rsidRPr="00B93923">
        <w:rPr>
          <w:rFonts w:ascii="Book Antiqua" w:hAnsi="Book Antiqua"/>
          <w:sz w:val="24"/>
        </w:rPr>
        <w:t>Sokol</w:t>
      </w:r>
      <w:proofErr w:type="spellEnd"/>
      <w:r w:rsidRPr="00B93923">
        <w:rPr>
          <w:rFonts w:ascii="Book Antiqua" w:hAnsi="Book Antiqua"/>
          <w:sz w:val="24"/>
        </w:rPr>
        <w:t xml:space="preserve"> H. Genetic effects on the commensal microbiota in inflammatory bowel disease patients. </w:t>
      </w:r>
      <w:proofErr w:type="spellStart"/>
      <w:r w:rsidRPr="00B93923">
        <w:rPr>
          <w:rFonts w:ascii="Book Antiqua" w:hAnsi="Book Antiqua"/>
          <w:i/>
          <w:sz w:val="24"/>
        </w:rPr>
        <w:t>PLoS</w:t>
      </w:r>
      <w:proofErr w:type="spellEnd"/>
      <w:r w:rsidRPr="00B93923">
        <w:rPr>
          <w:rFonts w:ascii="Book Antiqua" w:hAnsi="Book Antiqua"/>
          <w:i/>
          <w:sz w:val="24"/>
        </w:rPr>
        <w:t xml:space="preserve"> Genet</w:t>
      </w:r>
      <w:r w:rsidRPr="00B93923">
        <w:rPr>
          <w:rFonts w:ascii="Book Antiqua" w:hAnsi="Book Antiqua"/>
          <w:sz w:val="24"/>
        </w:rPr>
        <w:t xml:space="preserve"> 2019; </w:t>
      </w:r>
      <w:r w:rsidRPr="00B93923">
        <w:rPr>
          <w:rFonts w:ascii="Book Antiqua" w:hAnsi="Book Antiqua"/>
          <w:b/>
          <w:sz w:val="24"/>
        </w:rPr>
        <w:t>15</w:t>
      </w:r>
      <w:r w:rsidRPr="00B93923">
        <w:rPr>
          <w:rFonts w:ascii="Book Antiqua" w:hAnsi="Book Antiqua"/>
          <w:sz w:val="24"/>
        </w:rPr>
        <w:t>: e1008018 [PMID: 30849075 DOI: 10.1371/journal.pgen.1008018]</w:t>
      </w:r>
    </w:p>
    <w:p w14:paraId="7C078100" w14:textId="77777777" w:rsidR="002A0C15" w:rsidRPr="00B93923" w:rsidRDefault="002A0C15" w:rsidP="00570B5C">
      <w:pPr>
        <w:spacing w:after="0" w:line="360" w:lineRule="auto"/>
        <w:rPr>
          <w:rFonts w:ascii="Book Antiqua" w:hAnsi="Book Antiqua"/>
          <w:sz w:val="24"/>
        </w:rPr>
      </w:pPr>
      <w:proofErr w:type="gramStart"/>
      <w:r w:rsidRPr="00B93923">
        <w:rPr>
          <w:rFonts w:ascii="Book Antiqua" w:hAnsi="Book Antiqua"/>
          <w:sz w:val="24"/>
        </w:rPr>
        <w:t xml:space="preserve">5 </w:t>
      </w:r>
      <w:r w:rsidRPr="00B93923">
        <w:rPr>
          <w:rFonts w:ascii="Book Antiqua" w:hAnsi="Book Antiqua"/>
          <w:b/>
          <w:sz w:val="24"/>
        </w:rPr>
        <w:t>Cohen LJ</w:t>
      </w:r>
      <w:r w:rsidRPr="00B93923">
        <w:rPr>
          <w:rFonts w:ascii="Book Antiqua" w:hAnsi="Book Antiqua"/>
          <w:sz w:val="24"/>
        </w:rPr>
        <w:t xml:space="preserve">, Cho JH, </w:t>
      </w:r>
      <w:proofErr w:type="spellStart"/>
      <w:r w:rsidRPr="00B93923">
        <w:rPr>
          <w:rFonts w:ascii="Book Antiqua" w:hAnsi="Book Antiqua"/>
          <w:sz w:val="24"/>
        </w:rPr>
        <w:t>Gevers</w:t>
      </w:r>
      <w:proofErr w:type="spellEnd"/>
      <w:r w:rsidRPr="00B93923">
        <w:rPr>
          <w:rFonts w:ascii="Book Antiqua" w:hAnsi="Book Antiqua"/>
          <w:sz w:val="24"/>
        </w:rPr>
        <w:t xml:space="preserve"> D, Chu H. Genetic Factors and the Intestinal Microbiome Guide Development of Microbe-Based Therapies for Inflammatory Bowel Diseases.</w:t>
      </w:r>
      <w:proofErr w:type="gramEnd"/>
      <w:r w:rsidRPr="00B93923">
        <w:rPr>
          <w:rFonts w:ascii="Book Antiqua" w:hAnsi="Book Antiqua"/>
          <w:sz w:val="24"/>
        </w:rPr>
        <w:t xml:space="preserve"> </w:t>
      </w:r>
      <w:r w:rsidRPr="00B93923">
        <w:rPr>
          <w:rFonts w:ascii="Book Antiqua" w:hAnsi="Book Antiqua"/>
          <w:i/>
          <w:sz w:val="24"/>
        </w:rPr>
        <w:t>Gastroenterology</w:t>
      </w:r>
      <w:r w:rsidRPr="00B93923">
        <w:rPr>
          <w:rFonts w:ascii="Book Antiqua" w:hAnsi="Book Antiqua"/>
          <w:sz w:val="24"/>
        </w:rPr>
        <w:t xml:space="preserve"> 2019; </w:t>
      </w:r>
      <w:r w:rsidRPr="00B93923">
        <w:rPr>
          <w:rFonts w:ascii="Book Antiqua" w:hAnsi="Book Antiqua"/>
          <w:b/>
          <w:sz w:val="24"/>
        </w:rPr>
        <w:t>156</w:t>
      </w:r>
      <w:r w:rsidRPr="00B93923">
        <w:rPr>
          <w:rFonts w:ascii="Book Antiqua" w:hAnsi="Book Antiqua"/>
          <w:sz w:val="24"/>
        </w:rPr>
        <w:t>: 2174-2189 [PMID: 30880022 DOI: 10.1053/j.gastro.2019.03.017]</w:t>
      </w:r>
    </w:p>
    <w:p w14:paraId="46ECE54B" w14:textId="77777777" w:rsidR="002A0C15" w:rsidRPr="00B93923" w:rsidRDefault="002A0C15" w:rsidP="00570B5C">
      <w:pPr>
        <w:spacing w:after="0" w:line="360" w:lineRule="auto"/>
        <w:rPr>
          <w:rFonts w:ascii="Book Antiqua" w:hAnsi="Book Antiqua"/>
          <w:sz w:val="24"/>
        </w:rPr>
      </w:pPr>
      <w:proofErr w:type="gramStart"/>
      <w:r w:rsidRPr="00B93923">
        <w:rPr>
          <w:rFonts w:ascii="Book Antiqua" w:hAnsi="Book Antiqua"/>
          <w:sz w:val="24"/>
        </w:rPr>
        <w:t xml:space="preserve">6 </w:t>
      </w:r>
      <w:proofErr w:type="spellStart"/>
      <w:r w:rsidRPr="00B93923">
        <w:rPr>
          <w:rFonts w:ascii="Book Antiqua" w:hAnsi="Book Antiqua"/>
          <w:b/>
          <w:sz w:val="24"/>
        </w:rPr>
        <w:t>Pellicciotta</w:t>
      </w:r>
      <w:proofErr w:type="spellEnd"/>
      <w:r w:rsidRPr="00B93923">
        <w:rPr>
          <w:rFonts w:ascii="Book Antiqua" w:hAnsi="Book Antiqua"/>
          <w:b/>
          <w:sz w:val="24"/>
        </w:rPr>
        <w:t xml:space="preserve"> M</w:t>
      </w:r>
      <w:r w:rsidRPr="00B93923">
        <w:rPr>
          <w:rFonts w:ascii="Book Antiqua" w:hAnsi="Book Antiqua"/>
          <w:sz w:val="24"/>
        </w:rPr>
        <w:t xml:space="preserve">, </w:t>
      </w:r>
      <w:proofErr w:type="spellStart"/>
      <w:r w:rsidRPr="00B93923">
        <w:rPr>
          <w:rFonts w:ascii="Book Antiqua" w:hAnsi="Book Antiqua"/>
          <w:sz w:val="24"/>
        </w:rPr>
        <w:t>Rigoni</w:t>
      </w:r>
      <w:proofErr w:type="spellEnd"/>
      <w:r w:rsidRPr="00B93923">
        <w:rPr>
          <w:rFonts w:ascii="Book Antiqua" w:hAnsi="Book Antiqua"/>
          <w:sz w:val="24"/>
        </w:rPr>
        <w:t xml:space="preserve"> R, Falcone EL, Holland SM, Villa A, </w:t>
      </w:r>
      <w:proofErr w:type="spellStart"/>
      <w:r w:rsidRPr="00B93923">
        <w:rPr>
          <w:rFonts w:ascii="Book Antiqua" w:hAnsi="Book Antiqua"/>
          <w:sz w:val="24"/>
        </w:rPr>
        <w:t>Cassani</w:t>
      </w:r>
      <w:proofErr w:type="spellEnd"/>
      <w:r w:rsidRPr="00B93923">
        <w:rPr>
          <w:rFonts w:ascii="Book Antiqua" w:hAnsi="Book Antiqua"/>
          <w:sz w:val="24"/>
        </w:rPr>
        <w:t xml:space="preserve"> B.</w:t>
      </w:r>
      <w:proofErr w:type="gramEnd"/>
      <w:r w:rsidRPr="00B93923">
        <w:rPr>
          <w:rFonts w:ascii="Book Antiqua" w:hAnsi="Book Antiqua"/>
          <w:sz w:val="24"/>
        </w:rPr>
        <w:t xml:space="preserve"> The </w:t>
      </w:r>
      <w:proofErr w:type="spellStart"/>
      <w:r w:rsidRPr="00B93923">
        <w:rPr>
          <w:rFonts w:ascii="Book Antiqua" w:hAnsi="Book Antiqua"/>
          <w:sz w:val="24"/>
        </w:rPr>
        <w:t>microbiome</w:t>
      </w:r>
      <w:proofErr w:type="spellEnd"/>
      <w:r w:rsidRPr="00B93923">
        <w:rPr>
          <w:rFonts w:ascii="Book Antiqua" w:hAnsi="Book Antiqua"/>
          <w:sz w:val="24"/>
        </w:rPr>
        <w:t xml:space="preserve"> and </w:t>
      </w:r>
      <w:proofErr w:type="spellStart"/>
      <w:r w:rsidRPr="00B93923">
        <w:rPr>
          <w:rFonts w:ascii="Book Antiqua" w:hAnsi="Book Antiqua"/>
          <w:sz w:val="24"/>
        </w:rPr>
        <w:t>immunodeficiencies</w:t>
      </w:r>
      <w:proofErr w:type="spellEnd"/>
      <w:r w:rsidRPr="00B93923">
        <w:rPr>
          <w:rFonts w:ascii="Book Antiqua" w:hAnsi="Book Antiqua"/>
          <w:sz w:val="24"/>
        </w:rPr>
        <w:t xml:space="preserve">: Lessons from rare diseases. </w:t>
      </w:r>
      <w:r w:rsidRPr="00B93923">
        <w:rPr>
          <w:rFonts w:ascii="Book Antiqua" w:hAnsi="Book Antiqua"/>
          <w:i/>
          <w:sz w:val="24"/>
        </w:rPr>
        <w:t xml:space="preserve">J </w:t>
      </w:r>
      <w:proofErr w:type="spellStart"/>
      <w:r w:rsidRPr="00B93923">
        <w:rPr>
          <w:rFonts w:ascii="Book Antiqua" w:hAnsi="Book Antiqua"/>
          <w:i/>
          <w:sz w:val="24"/>
        </w:rPr>
        <w:t>Autoimmun</w:t>
      </w:r>
      <w:proofErr w:type="spellEnd"/>
      <w:r w:rsidRPr="00B93923">
        <w:rPr>
          <w:rFonts w:ascii="Book Antiqua" w:hAnsi="Book Antiqua"/>
          <w:sz w:val="24"/>
        </w:rPr>
        <w:t xml:space="preserve"> 2019; </w:t>
      </w:r>
      <w:r w:rsidRPr="00B93923">
        <w:rPr>
          <w:rFonts w:ascii="Book Antiqua" w:hAnsi="Book Antiqua"/>
          <w:b/>
          <w:sz w:val="24"/>
        </w:rPr>
        <w:t>98</w:t>
      </w:r>
      <w:r w:rsidRPr="00B93923">
        <w:rPr>
          <w:rFonts w:ascii="Book Antiqua" w:hAnsi="Book Antiqua"/>
          <w:sz w:val="24"/>
        </w:rPr>
        <w:t>: 132-148 [PMID: 30704941 DOI: 10.1016/j.jaut.2019.01.008]</w:t>
      </w:r>
    </w:p>
    <w:p w14:paraId="092557AD"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7 </w:t>
      </w:r>
      <w:proofErr w:type="spellStart"/>
      <w:r w:rsidRPr="00B93923">
        <w:rPr>
          <w:rFonts w:ascii="Book Antiqua" w:hAnsi="Book Antiqua"/>
          <w:b/>
          <w:sz w:val="24"/>
        </w:rPr>
        <w:t>Imhann</w:t>
      </w:r>
      <w:proofErr w:type="spellEnd"/>
      <w:r w:rsidRPr="00B93923">
        <w:rPr>
          <w:rFonts w:ascii="Book Antiqua" w:hAnsi="Book Antiqua"/>
          <w:b/>
          <w:sz w:val="24"/>
        </w:rPr>
        <w:t xml:space="preserve"> F</w:t>
      </w:r>
      <w:r w:rsidRPr="00B93923">
        <w:rPr>
          <w:rFonts w:ascii="Book Antiqua" w:hAnsi="Book Antiqua"/>
          <w:sz w:val="24"/>
        </w:rPr>
        <w:t xml:space="preserve">, </w:t>
      </w:r>
      <w:proofErr w:type="spellStart"/>
      <w:r w:rsidRPr="00B93923">
        <w:rPr>
          <w:rFonts w:ascii="Book Antiqua" w:hAnsi="Book Antiqua"/>
          <w:sz w:val="24"/>
        </w:rPr>
        <w:t>Vich</w:t>
      </w:r>
      <w:proofErr w:type="spellEnd"/>
      <w:r w:rsidRPr="00B93923">
        <w:rPr>
          <w:rFonts w:ascii="Book Antiqua" w:hAnsi="Book Antiqua"/>
          <w:sz w:val="24"/>
        </w:rPr>
        <w:t xml:space="preserve"> Vila A, Bonder MJ, Fu J, </w:t>
      </w:r>
      <w:proofErr w:type="spellStart"/>
      <w:r w:rsidRPr="00B93923">
        <w:rPr>
          <w:rFonts w:ascii="Book Antiqua" w:hAnsi="Book Antiqua"/>
          <w:sz w:val="24"/>
        </w:rPr>
        <w:t>Gevers</w:t>
      </w:r>
      <w:proofErr w:type="spellEnd"/>
      <w:r w:rsidRPr="00B93923">
        <w:rPr>
          <w:rFonts w:ascii="Book Antiqua" w:hAnsi="Book Antiqua"/>
          <w:sz w:val="24"/>
        </w:rPr>
        <w:t xml:space="preserve"> D, </w:t>
      </w:r>
      <w:proofErr w:type="spellStart"/>
      <w:r w:rsidRPr="00B93923">
        <w:rPr>
          <w:rFonts w:ascii="Book Antiqua" w:hAnsi="Book Antiqua"/>
          <w:sz w:val="24"/>
        </w:rPr>
        <w:t>Visschedijk</w:t>
      </w:r>
      <w:proofErr w:type="spellEnd"/>
      <w:r w:rsidRPr="00B93923">
        <w:rPr>
          <w:rFonts w:ascii="Book Antiqua" w:hAnsi="Book Antiqua"/>
          <w:sz w:val="24"/>
        </w:rPr>
        <w:t xml:space="preserve"> MC, </w:t>
      </w:r>
      <w:proofErr w:type="spellStart"/>
      <w:r w:rsidRPr="00B93923">
        <w:rPr>
          <w:rFonts w:ascii="Book Antiqua" w:hAnsi="Book Antiqua"/>
          <w:sz w:val="24"/>
        </w:rPr>
        <w:t>Spekhorst</w:t>
      </w:r>
      <w:proofErr w:type="spellEnd"/>
      <w:r w:rsidRPr="00B93923">
        <w:rPr>
          <w:rFonts w:ascii="Book Antiqua" w:hAnsi="Book Antiqua"/>
          <w:sz w:val="24"/>
        </w:rPr>
        <w:t xml:space="preserve"> LM, </w:t>
      </w:r>
      <w:proofErr w:type="spellStart"/>
      <w:r w:rsidRPr="00B93923">
        <w:rPr>
          <w:rFonts w:ascii="Book Antiqua" w:hAnsi="Book Antiqua"/>
          <w:sz w:val="24"/>
        </w:rPr>
        <w:t>Alberts</w:t>
      </w:r>
      <w:proofErr w:type="spellEnd"/>
      <w:r w:rsidRPr="00B93923">
        <w:rPr>
          <w:rFonts w:ascii="Book Antiqua" w:hAnsi="Book Antiqua"/>
          <w:sz w:val="24"/>
        </w:rPr>
        <w:t xml:space="preserve"> R, </w:t>
      </w:r>
      <w:proofErr w:type="spellStart"/>
      <w:r w:rsidRPr="00B93923">
        <w:rPr>
          <w:rFonts w:ascii="Book Antiqua" w:hAnsi="Book Antiqua"/>
          <w:sz w:val="24"/>
        </w:rPr>
        <w:t>Franke</w:t>
      </w:r>
      <w:proofErr w:type="spellEnd"/>
      <w:r w:rsidRPr="00B93923">
        <w:rPr>
          <w:rFonts w:ascii="Book Antiqua" w:hAnsi="Book Antiqua"/>
          <w:sz w:val="24"/>
        </w:rPr>
        <w:t xml:space="preserve"> L, van </w:t>
      </w:r>
      <w:proofErr w:type="spellStart"/>
      <w:r w:rsidRPr="00B93923">
        <w:rPr>
          <w:rFonts w:ascii="Book Antiqua" w:hAnsi="Book Antiqua"/>
          <w:sz w:val="24"/>
        </w:rPr>
        <w:t>Dullemen</w:t>
      </w:r>
      <w:proofErr w:type="spellEnd"/>
      <w:r w:rsidRPr="00B93923">
        <w:rPr>
          <w:rFonts w:ascii="Book Antiqua" w:hAnsi="Book Antiqua"/>
          <w:sz w:val="24"/>
        </w:rPr>
        <w:t xml:space="preserve"> HM, </w:t>
      </w:r>
      <w:proofErr w:type="spellStart"/>
      <w:r w:rsidRPr="00B93923">
        <w:rPr>
          <w:rFonts w:ascii="Book Antiqua" w:hAnsi="Book Antiqua"/>
          <w:sz w:val="24"/>
        </w:rPr>
        <w:t>Ter</w:t>
      </w:r>
      <w:proofErr w:type="spellEnd"/>
      <w:r w:rsidRPr="00B93923">
        <w:rPr>
          <w:rFonts w:ascii="Book Antiqua" w:hAnsi="Book Antiqua"/>
          <w:sz w:val="24"/>
        </w:rPr>
        <w:t xml:space="preserve"> </w:t>
      </w:r>
      <w:proofErr w:type="spellStart"/>
      <w:r w:rsidRPr="00B93923">
        <w:rPr>
          <w:rFonts w:ascii="Book Antiqua" w:hAnsi="Book Antiqua"/>
          <w:sz w:val="24"/>
        </w:rPr>
        <w:t>Steege</w:t>
      </w:r>
      <w:proofErr w:type="spellEnd"/>
      <w:r w:rsidRPr="00B93923">
        <w:rPr>
          <w:rFonts w:ascii="Book Antiqua" w:hAnsi="Book Antiqua"/>
          <w:sz w:val="24"/>
        </w:rPr>
        <w:t xml:space="preserve"> RWF, </w:t>
      </w:r>
      <w:proofErr w:type="spellStart"/>
      <w:r w:rsidRPr="00B93923">
        <w:rPr>
          <w:rFonts w:ascii="Book Antiqua" w:hAnsi="Book Antiqua"/>
          <w:sz w:val="24"/>
        </w:rPr>
        <w:t>Huttenhower</w:t>
      </w:r>
      <w:proofErr w:type="spellEnd"/>
      <w:r w:rsidRPr="00B93923">
        <w:rPr>
          <w:rFonts w:ascii="Book Antiqua" w:hAnsi="Book Antiqua"/>
          <w:sz w:val="24"/>
        </w:rPr>
        <w:t xml:space="preserve"> C, </w:t>
      </w:r>
      <w:proofErr w:type="spellStart"/>
      <w:r w:rsidRPr="00B93923">
        <w:rPr>
          <w:rFonts w:ascii="Book Antiqua" w:hAnsi="Book Antiqua"/>
          <w:sz w:val="24"/>
        </w:rPr>
        <w:t>Dijkstra</w:t>
      </w:r>
      <w:proofErr w:type="spellEnd"/>
      <w:r w:rsidRPr="00B93923">
        <w:rPr>
          <w:rFonts w:ascii="Book Antiqua" w:hAnsi="Book Antiqua"/>
          <w:sz w:val="24"/>
        </w:rPr>
        <w:t xml:space="preserve"> G, Xavier RJ, </w:t>
      </w:r>
      <w:proofErr w:type="spellStart"/>
      <w:r w:rsidRPr="00B93923">
        <w:rPr>
          <w:rFonts w:ascii="Book Antiqua" w:hAnsi="Book Antiqua"/>
          <w:sz w:val="24"/>
        </w:rPr>
        <w:t>Festen</w:t>
      </w:r>
      <w:proofErr w:type="spellEnd"/>
      <w:r w:rsidRPr="00B93923">
        <w:rPr>
          <w:rFonts w:ascii="Book Antiqua" w:hAnsi="Book Antiqua"/>
          <w:sz w:val="24"/>
        </w:rPr>
        <w:t xml:space="preserve"> EAM, </w:t>
      </w:r>
      <w:proofErr w:type="spellStart"/>
      <w:r w:rsidRPr="00B93923">
        <w:rPr>
          <w:rFonts w:ascii="Book Antiqua" w:hAnsi="Book Antiqua"/>
          <w:sz w:val="24"/>
        </w:rPr>
        <w:t>Wijmenga</w:t>
      </w:r>
      <w:proofErr w:type="spellEnd"/>
      <w:r w:rsidRPr="00B93923">
        <w:rPr>
          <w:rFonts w:ascii="Book Antiqua" w:hAnsi="Book Antiqua"/>
          <w:sz w:val="24"/>
        </w:rPr>
        <w:t xml:space="preserve"> C, </w:t>
      </w:r>
      <w:proofErr w:type="spellStart"/>
      <w:r w:rsidRPr="00B93923">
        <w:rPr>
          <w:rFonts w:ascii="Book Antiqua" w:hAnsi="Book Antiqua"/>
          <w:sz w:val="24"/>
        </w:rPr>
        <w:t>Zhernakova</w:t>
      </w:r>
      <w:proofErr w:type="spellEnd"/>
      <w:r w:rsidRPr="00B93923">
        <w:rPr>
          <w:rFonts w:ascii="Book Antiqua" w:hAnsi="Book Antiqua"/>
          <w:sz w:val="24"/>
        </w:rPr>
        <w:t xml:space="preserve"> A, </w:t>
      </w:r>
      <w:proofErr w:type="spellStart"/>
      <w:r w:rsidRPr="00B93923">
        <w:rPr>
          <w:rFonts w:ascii="Book Antiqua" w:hAnsi="Book Antiqua"/>
          <w:sz w:val="24"/>
        </w:rPr>
        <w:t>Weersma</w:t>
      </w:r>
      <w:proofErr w:type="spellEnd"/>
      <w:r w:rsidRPr="00B93923">
        <w:rPr>
          <w:rFonts w:ascii="Book Antiqua" w:hAnsi="Book Antiqua"/>
          <w:sz w:val="24"/>
        </w:rPr>
        <w:t xml:space="preserve"> RK. Interplay of host genetics and gut microbiota underlying the onset and clinical presentation of inflammatory bowel disease. </w:t>
      </w:r>
      <w:r w:rsidRPr="00B93923">
        <w:rPr>
          <w:rFonts w:ascii="Book Antiqua" w:hAnsi="Book Antiqua"/>
          <w:i/>
          <w:sz w:val="24"/>
        </w:rPr>
        <w:t>Gut</w:t>
      </w:r>
      <w:r w:rsidRPr="00B93923">
        <w:rPr>
          <w:rFonts w:ascii="Book Antiqua" w:hAnsi="Book Antiqua"/>
          <w:sz w:val="24"/>
        </w:rPr>
        <w:t xml:space="preserve"> 2018; </w:t>
      </w:r>
      <w:r w:rsidRPr="00B93923">
        <w:rPr>
          <w:rFonts w:ascii="Book Antiqua" w:hAnsi="Book Antiqua"/>
          <w:b/>
          <w:sz w:val="24"/>
        </w:rPr>
        <w:t>67</w:t>
      </w:r>
      <w:r w:rsidRPr="00B93923">
        <w:rPr>
          <w:rFonts w:ascii="Book Antiqua" w:hAnsi="Book Antiqua"/>
          <w:sz w:val="24"/>
        </w:rPr>
        <w:t>: 108-119 [PMID: 27802154 DOI: 10.1136/gutjnl-2016-312135]</w:t>
      </w:r>
    </w:p>
    <w:p w14:paraId="78A12AC3" w14:textId="77777777" w:rsidR="002A0C15" w:rsidRPr="00B93923" w:rsidRDefault="002A0C15" w:rsidP="00570B5C">
      <w:pPr>
        <w:spacing w:after="0" w:line="360" w:lineRule="auto"/>
        <w:rPr>
          <w:rFonts w:ascii="Book Antiqua" w:hAnsi="Book Antiqua"/>
          <w:sz w:val="24"/>
        </w:rPr>
      </w:pPr>
      <w:proofErr w:type="gramStart"/>
      <w:r w:rsidRPr="00B93923">
        <w:rPr>
          <w:rFonts w:ascii="Book Antiqua" w:hAnsi="Book Antiqua"/>
          <w:sz w:val="24"/>
        </w:rPr>
        <w:lastRenderedPageBreak/>
        <w:t xml:space="preserve">8 </w:t>
      </w:r>
      <w:r w:rsidRPr="00B93923">
        <w:rPr>
          <w:rFonts w:ascii="Book Antiqua" w:hAnsi="Book Antiqua"/>
          <w:b/>
          <w:sz w:val="24"/>
        </w:rPr>
        <w:t>Madsen KL</w:t>
      </w:r>
      <w:r w:rsidRPr="00B93923">
        <w:rPr>
          <w:rFonts w:ascii="Book Antiqua" w:hAnsi="Book Antiqua"/>
          <w:sz w:val="24"/>
        </w:rPr>
        <w:t>.</w:t>
      </w:r>
      <w:proofErr w:type="gramEnd"/>
      <w:r w:rsidRPr="00B93923">
        <w:rPr>
          <w:rFonts w:ascii="Book Antiqua" w:hAnsi="Book Antiqua"/>
          <w:sz w:val="24"/>
        </w:rPr>
        <w:t xml:space="preserve"> </w:t>
      </w:r>
      <w:bookmarkStart w:id="18" w:name="OLE_LINK111"/>
      <w:bookmarkStart w:id="19" w:name="OLE_LINK112"/>
      <w:r w:rsidRPr="00B93923">
        <w:rPr>
          <w:rFonts w:ascii="Book Antiqua" w:hAnsi="Book Antiqua"/>
          <w:sz w:val="24"/>
        </w:rPr>
        <w:t>Inflammatory bowel disease: lessons from the IL-10 gene-deficient mouse</w:t>
      </w:r>
      <w:bookmarkEnd w:id="18"/>
      <w:bookmarkEnd w:id="19"/>
      <w:r w:rsidRPr="00B93923">
        <w:rPr>
          <w:rFonts w:ascii="Book Antiqua" w:hAnsi="Book Antiqua"/>
          <w:sz w:val="24"/>
        </w:rPr>
        <w:t xml:space="preserve">. </w:t>
      </w:r>
      <w:proofErr w:type="spellStart"/>
      <w:r w:rsidRPr="00B93923">
        <w:rPr>
          <w:rFonts w:ascii="Book Antiqua" w:hAnsi="Book Antiqua"/>
          <w:i/>
          <w:sz w:val="24"/>
        </w:rPr>
        <w:t>Clin</w:t>
      </w:r>
      <w:proofErr w:type="spellEnd"/>
      <w:r w:rsidRPr="00B93923">
        <w:rPr>
          <w:rFonts w:ascii="Book Antiqua" w:hAnsi="Book Antiqua"/>
          <w:i/>
          <w:sz w:val="24"/>
        </w:rPr>
        <w:t xml:space="preserve"> Invest Med</w:t>
      </w:r>
      <w:r w:rsidRPr="00B93923">
        <w:rPr>
          <w:rFonts w:ascii="Book Antiqua" w:hAnsi="Book Antiqua"/>
          <w:sz w:val="24"/>
        </w:rPr>
        <w:t xml:space="preserve"> 2001; </w:t>
      </w:r>
      <w:r w:rsidRPr="00B93923">
        <w:rPr>
          <w:rFonts w:ascii="Book Antiqua" w:hAnsi="Book Antiqua"/>
          <w:b/>
          <w:sz w:val="24"/>
        </w:rPr>
        <w:t>24</w:t>
      </w:r>
      <w:r w:rsidRPr="00B93923">
        <w:rPr>
          <w:rFonts w:ascii="Book Antiqua" w:hAnsi="Book Antiqua"/>
          <w:sz w:val="24"/>
        </w:rPr>
        <w:t xml:space="preserve">: 250-257 [PMID: 11603509 </w:t>
      </w:r>
      <w:r w:rsidRPr="00B93923">
        <w:rPr>
          <w:rFonts w:ascii="Book Antiqua" w:hAnsi="Book Antiqua"/>
          <w:caps/>
          <w:sz w:val="24"/>
        </w:rPr>
        <w:t>doi</w:t>
      </w:r>
      <w:r w:rsidRPr="00B93923">
        <w:rPr>
          <w:rFonts w:ascii="Book Antiqua" w:hAnsi="Book Antiqua"/>
          <w:sz w:val="24"/>
        </w:rPr>
        <w:t>: 10.1038/sj.cgt.7700383]</w:t>
      </w:r>
    </w:p>
    <w:p w14:paraId="59F26D67"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9 </w:t>
      </w:r>
      <w:r w:rsidRPr="00B93923">
        <w:rPr>
          <w:rFonts w:ascii="Book Antiqua" w:hAnsi="Book Antiqua"/>
          <w:b/>
          <w:sz w:val="24"/>
        </w:rPr>
        <w:t>Schultz M</w:t>
      </w:r>
      <w:r w:rsidRPr="00B93923">
        <w:rPr>
          <w:rFonts w:ascii="Book Antiqua" w:hAnsi="Book Antiqua"/>
          <w:sz w:val="24"/>
        </w:rPr>
        <w:t xml:space="preserve">, </w:t>
      </w:r>
      <w:proofErr w:type="spellStart"/>
      <w:r w:rsidRPr="00B93923">
        <w:rPr>
          <w:rFonts w:ascii="Book Antiqua" w:hAnsi="Book Antiqua"/>
          <w:sz w:val="24"/>
        </w:rPr>
        <w:t>Veltkamp</w:t>
      </w:r>
      <w:proofErr w:type="spellEnd"/>
      <w:r w:rsidRPr="00B93923">
        <w:rPr>
          <w:rFonts w:ascii="Book Antiqua" w:hAnsi="Book Antiqua"/>
          <w:sz w:val="24"/>
        </w:rPr>
        <w:t xml:space="preserve"> C, </w:t>
      </w:r>
      <w:proofErr w:type="spellStart"/>
      <w:r w:rsidRPr="00B93923">
        <w:rPr>
          <w:rFonts w:ascii="Book Antiqua" w:hAnsi="Book Antiqua"/>
          <w:sz w:val="24"/>
        </w:rPr>
        <w:t>Dieleman</w:t>
      </w:r>
      <w:proofErr w:type="spellEnd"/>
      <w:r w:rsidRPr="00B93923">
        <w:rPr>
          <w:rFonts w:ascii="Book Antiqua" w:hAnsi="Book Antiqua"/>
          <w:sz w:val="24"/>
        </w:rPr>
        <w:t xml:space="preserve"> LA, </w:t>
      </w:r>
      <w:proofErr w:type="spellStart"/>
      <w:r w:rsidRPr="00B93923">
        <w:rPr>
          <w:rFonts w:ascii="Book Antiqua" w:hAnsi="Book Antiqua"/>
          <w:sz w:val="24"/>
        </w:rPr>
        <w:t>Grenther</w:t>
      </w:r>
      <w:proofErr w:type="spellEnd"/>
      <w:r w:rsidRPr="00B93923">
        <w:rPr>
          <w:rFonts w:ascii="Book Antiqua" w:hAnsi="Book Antiqua"/>
          <w:sz w:val="24"/>
        </w:rPr>
        <w:t xml:space="preserve"> WB, </w:t>
      </w:r>
      <w:proofErr w:type="spellStart"/>
      <w:r w:rsidRPr="00B93923">
        <w:rPr>
          <w:rFonts w:ascii="Book Antiqua" w:hAnsi="Book Antiqua"/>
          <w:sz w:val="24"/>
        </w:rPr>
        <w:t>Wyrick</w:t>
      </w:r>
      <w:proofErr w:type="spellEnd"/>
      <w:r w:rsidRPr="00B93923">
        <w:rPr>
          <w:rFonts w:ascii="Book Antiqua" w:hAnsi="Book Antiqua"/>
          <w:sz w:val="24"/>
        </w:rPr>
        <w:t xml:space="preserve"> PB, </w:t>
      </w:r>
      <w:proofErr w:type="spellStart"/>
      <w:r w:rsidRPr="00B93923">
        <w:rPr>
          <w:rFonts w:ascii="Book Antiqua" w:hAnsi="Book Antiqua"/>
          <w:sz w:val="24"/>
        </w:rPr>
        <w:t>Tonkonogy</w:t>
      </w:r>
      <w:proofErr w:type="spellEnd"/>
      <w:r w:rsidRPr="00B93923">
        <w:rPr>
          <w:rFonts w:ascii="Book Antiqua" w:hAnsi="Book Antiqua"/>
          <w:sz w:val="24"/>
        </w:rPr>
        <w:t xml:space="preserve"> SL, Sartor RB. </w:t>
      </w:r>
      <w:proofErr w:type="gramStart"/>
      <w:r w:rsidRPr="00B93923">
        <w:rPr>
          <w:rFonts w:ascii="Book Antiqua" w:hAnsi="Book Antiqua"/>
          <w:sz w:val="24"/>
        </w:rPr>
        <w:t xml:space="preserve">Lactobacillus </w:t>
      </w:r>
      <w:proofErr w:type="spellStart"/>
      <w:r w:rsidRPr="00B93923">
        <w:rPr>
          <w:rFonts w:ascii="Book Antiqua" w:hAnsi="Book Antiqua"/>
          <w:sz w:val="24"/>
        </w:rPr>
        <w:t>plantarum</w:t>
      </w:r>
      <w:proofErr w:type="spellEnd"/>
      <w:r w:rsidRPr="00B93923">
        <w:rPr>
          <w:rFonts w:ascii="Book Antiqua" w:hAnsi="Book Antiqua"/>
          <w:sz w:val="24"/>
        </w:rPr>
        <w:t xml:space="preserve"> 299V in the treatment and prevention of spontaneous colitis in interleukin-10-deficient mice.</w:t>
      </w:r>
      <w:proofErr w:type="gramEnd"/>
      <w:r w:rsidRPr="00B93923">
        <w:rPr>
          <w:rFonts w:ascii="Book Antiqua" w:hAnsi="Book Antiqua"/>
          <w:sz w:val="24"/>
        </w:rPr>
        <w:t xml:space="preserve"> </w:t>
      </w:r>
      <w:proofErr w:type="spellStart"/>
      <w:r w:rsidRPr="00B93923">
        <w:rPr>
          <w:rFonts w:ascii="Book Antiqua" w:hAnsi="Book Antiqua"/>
          <w:i/>
          <w:sz w:val="24"/>
        </w:rPr>
        <w:t>Inflamm</w:t>
      </w:r>
      <w:proofErr w:type="spellEnd"/>
      <w:r w:rsidRPr="00B93923">
        <w:rPr>
          <w:rFonts w:ascii="Book Antiqua" w:hAnsi="Book Antiqua"/>
          <w:i/>
          <w:sz w:val="24"/>
        </w:rPr>
        <w:t xml:space="preserve"> Bowel Dis</w:t>
      </w:r>
      <w:r w:rsidRPr="00B93923">
        <w:rPr>
          <w:rFonts w:ascii="Book Antiqua" w:hAnsi="Book Antiqua"/>
          <w:sz w:val="24"/>
        </w:rPr>
        <w:t xml:space="preserve"> 2002; </w:t>
      </w:r>
      <w:r w:rsidRPr="00B93923">
        <w:rPr>
          <w:rFonts w:ascii="Book Antiqua" w:hAnsi="Book Antiqua"/>
          <w:b/>
          <w:sz w:val="24"/>
        </w:rPr>
        <w:t>8</w:t>
      </w:r>
      <w:r w:rsidRPr="00B93923">
        <w:rPr>
          <w:rFonts w:ascii="Book Antiqua" w:hAnsi="Book Antiqua"/>
          <w:sz w:val="24"/>
        </w:rPr>
        <w:t>: 71-80 [PMID: 11854603 DOI: 10.1097/00054725-200203000-00001]</w:t>
      </w:r>
    </w:p>
    <w:p w14:paraId="445BFE48"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10 </w:t>
      </w:r>
      <w:r w:rsidRPr="00B93923">
        <w:rPr>
          <w:rFonts w:ascii="Book Antiqua" w:hAnsi="Book Antiqua"/>
          <w:b/>
          <w:sz w:val="24"/>
        </w:rPr>
        <w:t>McCarthy J</w:t>
      </w:r>
      <w:r w:rsidRPr="00B93923">
        <w:rPr>
          <w:rFonts w:ascii="Book Antiqua" w:hAnsi="Book Antiqua"/>
          <w:sz w:val="24"/>
        </w:rPr>
        <w:t xml:space="preserve">, </w:t>
      </w:r>
      <w:proofErr w:type="spellStart"/>
      <w:r w:rsidRPr="00B93923">
        <w:rPr>
          <w:rFonts w:ascii="Book Antiqua" w:hAnsi="Book Antiqua"/>
          <w:sz w:val="24"/>
        </w:rPr>
        <w:t>O'Mahony</w:t>
      </w:r>
      <w:proofErr w:type="spellEnd"/>
      <w:r w:rsidRPr="00B93923">
        <w:rPr>
          <w:rFonts w:ascii="Book Antiqua" w:hAnsi="Book Antiqua"/>
          <w:sz w:val="24"/>
        </w:rPr>
        <w:t xml:space="preserve"> L, O'Callaghan L, </w:t>
      </w:r>
      <w:proofErr w:type="spellStart"/>
      <w:r w:rsidRPr="00B93923">
        <w:rPr>
          <w:rFonts w:ascii="Book Antiqua" w:hAnsi="Book Antiqua"/>
          <w:sz w:val="24"/>
        </w:rPr>
        <w:t>Sheil</w:t>
      </w:r>
      <w:proofErr w:type="spellEnd"/>
      <w:r w:rsidRPr="00B93923">
        <w:rPr>
          <w:rFonts w:ascii="Book Antiqua" w:hAnsi="Book Antiqua"/>
          <w:sz w:val="24"/>
        </w:rPr>
        <w:t xml:space="preserve"> B, Vaughan EE, Fitzsimons N, Fitzgibbon J, O'Sullivan GC, Kiely B, Collins JK, Shanahan F. Double blind, placebo controlled trial of two probiotic strains in interleukin 10 knockout mice and mechanistic link with cytokine balance. </w:t>
      </w:r>
      <w:r w:rsidRPr="00B93923">
        <w:rPr>
          <w:rFonts w:ascii="Book Antiqua" w:hAnsi="Book Antiqua"/>
          <w:i/>
          <w:sz w:val="24"/>
        </w:rPr>
        <w:t>Gut</w:t>
      </w:r>
      <w:r w:rsidRPr="00B93923">
        <w:rPr>
          <w:rFonts w:ascii="Book Antiqua" w:hAnsi="Book Antiqua"/>
          <w:sz w:val="24"/>
        </w:rPr>
        <w:t xml:space="preserve"> 2003; </w:t>
      </w:r>
      <w:r w:rsidRPr="00B93923">
        <w:rPr>
          <w:rFonts w:ascii="Book Antiqua" w:hAnsi="Book Antiqua"/>
          <w:b/>
          <w:sz w:val="24"/>
        </w:rPr>
        <w:t>52</w:t>
      </w:r>
      <w:r w:rsidRPr="00B93923">
        <w:rPr>
          <w:rFonts w:ascii="Book Antiqua" w:hAnsi="Book Antiqua"/>
          <w:sz w:val="24"/>
        </w:rPr>
        <w:t>: 975-980 [PMID: 12801954 DOI: 10.1136/gut.52.7.975]</w:t>
      </w:r>
    </w:p>
    <w:p w14:paraId="1836DF49"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11 </w:t>
      </w:r>
      <w:r w:rsidRPr="00B93923">
        <w:rPr>
          <w:rFonts w:ascii="Book Antiqua" w:hAnsi="Book Antiqua"/>
          <w:b/>
          <w:sz w:val="24"/>
        </w:rPr>
        <w:t>Madsen KL</w:t>
      </w:r>
      <w:r w:rsidRPr="00B93923">
        <w:rPr>
          <w:rFonts w:ascii="Book Antiqua" w:hAnsi="Book Antiqua"/>
          <w:sz w:val="24"/>
        </w:rPr>
        <w:t xml:space="preserve">, Doyle JS, </w:t>
      </w:r>
      <w:proofErr w:type="spellStart"/>
      <w:r w:rsidRPr="00B93923">
        <w:rPr>
          <w:rFonts w:ascii="Book Antiqua" w:hAnsi="Book Antiqua"/>
          <w:sz w:val="24"/>
        </w:rPr>
        <w:t>Tavernini</w:t>
      </w:r>
      <w:proofErr w:type="spellEnd"/>
      <w:r w:rsidRPr="00B93923">
        <w:rPr>
          <w:rFonts w:ascii="Book Antiqua" w:hAnsi="Book Antiqua"/>
          <w:sz w:val="24"/>
        </w:rPr>
        <w:t xml:space="preserve"> MM, Jewell LD, </w:t>
      </w:r>
      <w:proofErr w:type="spellStart"/>
      <w:r w:rsidRPr="00B93923">
        <w:rPr>
          <w:rFonts w:ascii="Book Antiqua" w:hAnsi="Book Antiqua"/>
          <w:sz w:val="24"/>
        </w:rPr>
        <w:t>Rennie</w:t>
      </w:r>
      <w:proofErr w:type="spellEnd"/>
      <w:r w:rsidRPr="00B93923">
        <w:rPr>
          <w:rFonts w:ascii="Book Antiqua" w:hAnsi="Book Antiqua"/>
          <w:sz w:val="24"/>
        </w:rPr>
        <w:t xml:space="preserve"> RP, </w:t>
      </w:r>
      <w:proofErr w:type="spellStart"/>
      <w:r w:rsidRPr="00B93923">
        <w:rPr>
          <w:rFonts w:ascii="Book Antiqua" w:hAnsi="Book Antiqua"/>
          <w:sz w:val="24"/>
        </w:rPr>
        <w:t>Fedorak</w:t>
      </w:r>
      <w:proofErr w:type="spellEnd"/>
      <w:r w:rsidRPr="00B93923">
        <w:rPr>
          <w:rFonts w:ascii="Book Antiqua" w:hAnsi="Book Antiqua"/>
          <w:sz w:val="24"/>
        </w:rPr>
        <w:t xml:space="preserve"> RN. Antibiotic therapy attenuates colitis in interleukin 10 gene-deficient mice. </w:t>
      </w:r>
      <w:r w:rsidRPr="00B93923">
        <w:rPr>
          <w:rFonts w:ascii="Book Antiqua" w:hAnsi="Book Antiqua"/>
          <w:i/>
          <w:sz w:val="24"/>
        </w:rPr>
        <w:t>Gastroenterology</w:t>
      </w:r>
      <w:r w:rsidRPr="00B93923">
        <w:rPr>
          <w:rFonts w:ascii="Book Antiqua" w:hAnsi="Book Antiqua"/>
          <w:sz w:val="24"/>
        </w:rPr>
        <w:t xml:space="preserve"> 2000; </w:t>
      </w:r>
      <w:r w:rsidRPr="00B93923">
        <w:rPr>
          <w:rFonts w:ascii="Book Antiqua" w:hAnsi="Book Antiqua"/>
          <w:b/>
          <w:sz w:val="24"/>
        </w:rPr>
        <w:t>118</w:t>
      </w:r>
      <w:r w:rsidRPr="00B93923">
        <w:rPr>
          <w:rFonts w:ascii="Book Antiqua" w:hAnsi="Book Antiqua"/>
          <w:sz w:val="24"/>
        </w:rPr>
        <w:t>: 1094-1105 [PMID: 10833484 DOI: 10.1016/s0016-5085(00)70362-3]</w:t>
      </w:r>
    </w:p>
    <w:p w14:paraId="0C209FCE"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12 </w:t>
      </w:r>
      <w:r w:rsidRPr="00B93923">
        <w:rPr>
          <w:rFonts w:ascii="Book Antiqua" w:hAnsi="Book Antiqua"/>
          <w:b/>
          <w:sz w:val="24"/>
        </w:rPr>
        <w:t>Kim SC</w:t>
      </w:r>
      <w:r w:rsidRPr="00B93923">
        <w:rPr>
          <w:rFonts w:ascii="Book Antiqua" w:hAnsi="Book Antiqua"/>
          <w:sz w:val="24"/>
        </w:rPr>
        <w:t xml:space="preserve">, </w:t>
      </w:r>
      <w:proofErr w:type="spellStart"/>
      <w:r w:rsidRPr="00B93923">
        <w:rPr>
          <w:rFonts w:ascii="Book Antiqua" w:hAnsi="Book Antiqua"/>
          <w:sz w:val="24"/>
        </w:rPr>
        <w:t>Tonkonogy</w:t>
      </w:r>
      <w:proofErr w:type="spellEnd"/>
      <w:r w:rsidRPr="00B93923">
        <w:rPr>
          <w:rFonts w:ascii="Book Antiqua" w:hAnsi="Book Antiqua"/>
          <w:sz w:val="24"/>
        </w:rPr>
        <w:t xml:space="preserve"> SL, Albright CA, Tsang J, </w:t>
      </w:r>
      <w:proofErr w:type="spellStart"/>
      <w:r w:rsidRPr="00B93923">
        <w:rPr>
          <w:rFonts w:ascii="Book Antiqua" w:hAnsi="Book Antiqua"/>
          <w:sz w:val="24"/>
        </w:rPr>
        <w:t>Balish</w:t>
      </w:r>
      <w:proofErr w:type="spellEnd"/>
      <w:r w:rsidRPr="00B93923">
        <w:rPr>
          <w:rFonts w:ascii="Book Antiqua" w:hAnsi="Book Antiqua"/>
          <w:sz w:val="24"/>
        </w:rPr>
        <w:t xml:space="preserve"> EJ, Braun J, </w:t>
      </w:r>
      <w:proofErr w:type="spellStart"/>
      <w:r w:rsidRPr="00B93923">
        <w:rPr>
          <w:rFonts w:ascii="Book Antiqua" w:hAnsi="Book Antiqua"/>
          <w:sz w:val="24"/>
        </w:rPr>
        <w:t>Huycke</w:t>
      </w:r>
      <w:proofErr w:type="spellEnd"/>
      <w:r w:rsidRPr="00B93923">
        <w:rPr>
          <w:rFonts w:ascii="Book Antiqua" w:hAnsi="Book Antiqua"/>
          <w:sz w:val="24"/>
        </w:rPr>
        <w:t xml:space="preserve"> MM, Sartor RB. </w:t>
      </w:r>
      <w:proofErr w:type="gramStart"/>
      <w:r w:rsidRPr="00B93923">
        <w:rPr>
          <w:rFonts w:ascii="Book Antiqua" w:hAnsi="Book Antiqua"/>
          <w:sz w:val="24"/>
        </w:rPr>
        <w:t xml:space="preserve">Variable phenotypes of enterocolitis in interleukin 10-deficient mice </w:t>
      </w:r>
      <w:proofErr w:type="spellStart"/>
      <w:r w:rsidRPr="00B93923">
        <w:rPr>
          <w:rFonts w:ascii="Book Antiqua" w:hAnsi="Book Antiqua"/>
          <w:sz w:val="24"/>
        </w:rPr>
        <w:t>monoassociated</w:t>
      </w:r>
      <w:proofErr w:type="spellEnd"/>
      <w:r w:rsidRPr="00B93923">
        <w:rPr>
          <w:rFonts w:ascii="Book Antiqua" w:hAnsi="Book Antiqua"/>
          <w:sz w:val="24"/>
        </w:rPr>
        <w:t xml:space="preserve"> with two different commensal bacteria.</w:t>
      </w:r>
      <w:proofErr w:type="gramEnd"/>
      <w:r w:rsidRPr="00B93923">
        <w:rPr>
          <w:rFonts w:ascii="Book Antiqua" w:hAnsi="Book Antiqua"/>
          <w:sz w:val="24"/>
        </w:rPr>
        <w:t xml:space="preserve"> </w:t>
      </w:r>
      <w:r w:rsidRPr="00B93923">
        <w:rPr>
          <w:rFonts w:ascii="Book Antiqua" w:hAnsi="Book Antiqua"/>
          <w:i/>
          <w:sz w:val="24"/>
        </w:rPr>
        <w:t>Gastroenterology</w:t>
      </w:r>
      <w:r w:rsidRPr="00B93923">
        <w:rPr>
          <w:rFonts w:ascii="Book Antiqua" w:hAnsi="Book Antiqua"/>
          <w:sz w:val="24"/>
        </w:rPr>
        <w:t xml:space="preserve"> 2005; </w:t>
      </w:r>
      <w:r w:rsidRPr="00B93923">
        <w:rPr>
          <w:rFonts w:ascii="Book Antiqua" w:hAnsi="Book Antiqua"/>
          <w:b/>
          <w:sz w:val="24"/>
        </w:rPr>
        <w:t>128</w:t>
      </w:r>
      <w:r w:rsidRPr="00B93923">
        <w:rPr>
          <w:rFonts w:ascii="Book Antiqua" w:hAnsi="Book Antiqua"/>
          <w:sz w:val="24"/>
        </w:rPr>
        <w:t>: 891-906 [PMID: 15825073 DOI: 10.1053/j.gastro.2005.02.009]</w:t>
      </w:r>
    </w:p>
    <w:p w14:paraId="5A9F62B9"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13 </w:t>
      </w:r>
      <w:proofErr w:type="spellStart"/>
      <w:r w:rsidRPr="00B93923">
        <w:rPr>
          <w:rFonts w:ascii="Book Antiqua" w:hAnsi="Book Antiqua"/>
          <w:b/>
          <w:sz w:val="24"/>
        </w:rPr>
        <w:t>Balish</w:t>
      </w:r>
      <w:proofErr w:type="spellEnd"/>
      <w:r w:rsidRPr="00B93923">
        <w:rPr>
          <w:rFonts w:ascii="Book Antiqua" w:hAnsi="Book Antiqua"/>
          <w:b/>
          <w:sz w:val="24"/>
        </w:rPr>
        <w:t xml:space="preserve"> E</w:t>
      </w:r>
      <w:r w:rsidRPr="00B93923">
        <w:rPr>
          <w:rFonts w:ascii="Book Antiqua" w:hAnsi="Book Antiqua"/>
          <w:sz w:val="24"/>
        </w:rPr>
        <w:t xml:space="preserve">, Warner T. Enterococcus </w:t>
      </w:r>
      <w:proofErr w:type="spellStart"/>
      <w:r w:rsidRPr="00B93923">
        <w:rPr>
          <w:rFonts w:ascii="Book Antiqua" w:hAnsi="Book Antiqua"/>
          <w:sz w:val="24"/>
        </w:rPr>
        <w:t>faecalis</w:t>
      </w:r>
      <w:proofErr w:type="spellEnd"/>
      <w:r w:rsidRPr="00B93923">
        <w:rPr>
          <w:rFonts w:ascii="Book Antiqua" w:hAnsi="Book Antiqua"/>
          <w:sz w:val="24"/>
        </w:rPr>
        <w:t xml:space="preserve"> induces inflammatory bowel disease in interleukin-10 knockout mice. </w:t>
      </w:r>
      <w:r w:rsidRPr="00B93923">
        <w:rPr>
          <w:rFonts w:ascii="Book Antiqua" w:hAnsi="Book Antiqua"/>
          <w:i/>
          <w:sz w:val="24"/>
        </w:rPr>
        <w:t xml:space="preserve">Am J </w:t>
      </w:r>
      <w:proofErr w:type="spellStart"/>
      <w:r w:rsidRPr="00B93923">
        <w:rPr>
          <w:rFonts w:ascii="Book Antiqua" w:hAnsi="Book Antiqua"/>
          <w:i/>
          <w:sz w:val="24"/>
        </w:rPr>
        <w:t>Pathol</w:t>
      </w:r>
      <w:proofErr w:type="spellEnd"/>
      <w:r w:rsidRPr="00B93923">
        <w:rPr>
          <w:rFonts w:ascii="Book Antiqua" w:hAnsi="Book Antiqua"/>
          <w:sz w:val="24"/>
        </w:rPr>
        <w:t xml:space="preserve"> 2002; </w:t>
      </w:r>
      <w:r w:rsidRPr="00B93923">
        <w:rPr>
          <w:rFonts w:ascii="Book Antiqua" w:hAnsi="Book Antiqua"/>
          <w:b/>
          <w:sz w:val="24"/>
        </w:rPr>
        <w:t>160</w:t>
      </w:r>
      <w:r w:rsidRPr="00B93923">
        <w:rPr>
          <w:rFonts w:ascii="Book Antiqua" w:hAnsi="Book Antiqua"/>
          <w:sz w:val="24"/>
        </w:rPr>
        <w:t>: 2253-2257 [PMID: 12057927 DOI: 10.1016/s0002-9440(10)61172-8]</w:t>
      </w:r>
    </w:p>
    <w:p w14:paraId="2F9B3896"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14 </w:t>
      </w:r>
      <w:proofErr w:type="spellStart"/>
      <w:r w:rsidRPr="00B93923">
        <w:rPr>
          <w:rFonts w:ascii="Book Antiqua" w:hAnsi="Book Antiqua"/>
          <w:b/>
          <w:sz w:val="24"/>
        </w:rPr>
        <w:t>Burich</w:t>
      </w:r>
      <w:proofErr w:type="spellEnd"/>
      <w:r w:rsidRPr="00B93923">
        <w:rPr>
          <w:rFonts w:ascii="Book Antiqua" w:hAnsi="Book Antiqua"/>
          <w:b/>
          <w:sz w:val="24"/>
        </w:rPr>
        <w:t xml:space="preserve"> A</w:t>
      </w:r>
      <w:r w:rsidRPr="00B93923">
        <w:rPr>
          <w:rFonts w:ascii="Book Antiqua" w:hAnsi="Book Antiqua"/>
          <w:sz w:val="24"/>
        </w:rPr>
        <w:t xml:space="preserve">, </w:t>
      </w:r>
      <w:proofErr w:type="spellStart"/>
      <w:r w:rsidRPr="00B93923">
        <w:rPr>
          <w:rFonts w:ascii="Book Antiqua" w:hAnsi="Book Antiqua"/>
          <w:sz w:val="24"/>
        </w:rPr>
        <w:t>Hershberg</w:t>
      </w:r>
      <w:proofErr w:type="spellEnd"/>
      <w:r w:rsidRPr="00B93923">
        <w:rPr>
          <w:rFonts w:ascii="Book Antiqua" w:hAnsi="Book Antiqua"/>
          <w:sz w:val="24"/>
        </w:rPr>
        <w:t xml:space="preserve"> R, </w:t>
      </w:r>
      <w:proofErr w:type="spellStart"/>
      <w:r w:rsidRPr="00B93923">
        <w:rPr>
          <w:rFonts w:ascii="Book Antiqua" w:hAnsi="Book Antiqua"/>
          <w:sz w:val="24"/>
        </w:rPr>
        <w:t>Waggie</w:t>
      </w:r>
      <w:proofErr w:type="spellEnd"/>
      <w:r w:rsidRPr="00B93923">
        <w:rPr>
          <w:rFonts w:ascii="Book Antiqua" w:hAnsi="Book Antiqua"/>
          <w:sz w:val="24"/>
        </w:rPr>
        <w:t xml:space="preserve"> K, </w:t>
      </w:r>
      <w:proofErr w:type="spellStart"/>
      <w:r w:rsidRPr="00B93923">
        <w:rPr>
          <w:rFonts w:ascii="Book Antiqua" w:hAnsi="Book Antiqua"/>
          <w:sz w:val="24"/>
        </w:rPr>
        <w:t>Zeng</w:t>
      </w:r>
      <w:proofErr w:type="spellEnd"/>
      <w:r w:rsidRPr="00B93923">
        <w:rPr>
          <w:rFonts w:ascii="Book Antiqua" w:hAnsi="Book Antiqua"/>
          <w:sz w:val="24"/>
        </w:rPr>
        <w:t xml:space="preserve"> W, </w:t>
      </w:r>
      <w:proofErr w:type="spellStart"/>
      <w:r w:rsidRPr="00B93923">
        <w:rPr>
          <w:rFonts w:ascii="Book Antiqua" w:hAnsi="Book Antiqua"/>
          <w:sz w:val="24"/>
        </w:rPr>
        <w:t>Brabb</w:t>
      </w:r>
      <w:proofErr w:type="spellEnd"/>
      <w:r w:rsidRPr="00B93923">
        <w:rPr>
          <w:rFonts w:ascii="Book Antiqua" w:hAnsi="Book Antiqua"/>
          <w:sz w:val="24"/>
        </w:rPr>
        <w:t xml:space="preserve"> T, </w:t>
      </w:r>
      <w:proofErr w:type="spellStart"/>
      <w:r w:rsidRPr="00B93923">
        <w:rPr>
          <w:rFonts w:ascii="Book Antiqua" w:hAnsi="Book Antiqua"/>
          <w:sz w:val="24"/>
        </w:rPr>
        <w:t>Westrich</w:t>
      </w:r>
      <w:proofErr w:type="spellEnd"/>
      <w:r w:rsidRPr="00B93923">
        <w:rPr>
          <w:rFonts w:ascii="Book Antiqua" w:hAnsi="Book Antiqua"/>
          <w:sz w:val="24"/>
        </w:rPr>
        <w:t xml:space="preserve"> G, </w:t>
      </w:r>
      <w:proofErr w:type="spellStart"/>
      <w:r w:rsidRPr="00B93923">
        <w:rPr>
          <w:rFonts w:ascii="Book Antiqua" w:hAnsi="Book Antiqua"/>
          <w:sz w:val="24"/>
        </w:rPr>
        <w:t>Viney</w:t>
      </w:r>
      <w:proofErr w:type="spellEnd"/>
      <w:r w:rsidRPr="00B93923">
        <w:rPr>
          <w:rFonts w:ascii="Book Antiqua" w:hAnsi="Book Antiqua"/>
          <w:sz w:val="24"/>
        </w:rPr>
        <w:t xml:space="preserve"> JL, Maggio-Price L. Helicobacter-induced inflammatory bowel disease in IL-10- and T cell-deficient mice. </w:t>
      </w:r>
      <w:r w:rsidRPr="00B93923">
        <w:rPr>
          <w:rFonts w:ascii="Book Antiqua" w:hAnsi="Book Antiqua"/>
          <w:i/>
          <w:sz w:val="24"/>
        </w:rPr>
        <w:t xml:space="preserve">Am J </w:t>
      </w:r>
      <w:proofErr w:type="spellStart"/>
      <w:r w:rsidRPr="00B93923">
        <w:rPr>
          <w:rFonts w:ascii="Book Antiqua" w:hAnsi="Book Antiqua"/>
          <w:i/>
          <w:sz w:val="24"/>
        </w:rPr>
        <w:t>Physiol</w:t>
      </w:r>
      <w:proofErr w:type="spellEnd"/>
      <w:r w:rsidRPr="00B93923">
        <w:rPr>
          <w:rFonts w:ascii="Book Antiqua" w:hAnsi="Book Antiqua"/>
          <w:i/>
          <w:sz w:val="24"/>
        </w:rPr>
        <w:t xml:space="preserve"> </w:t>
      </w:r>
      <w:proofErr w:type="spellStart"/>
      <w:r w:rsidRPr="00B93923">
        <w:rPr>
          <w:rFonts w:ascii="Book Antiqua" w:hAnsi="Book Antiqua"/>
          <w:i/>
          <w:sz w:val="24"/>
        </w:rPr>
        <w:t>Gastrointest</w:t>
      </w:r>
      <w:proofErr w:type="spellEnd"/>
      <w:r w:rsidRPr="00B93923">
        <w:rPr>
          <w:rFonts w:ascii="Book Antiqua" w:hAnsi="Book Antiqua"/>
          <w:i/>
          <w:sz w:val="24"/>
        </w:rPr>
        <w:t xml:space="preserve"> Liver </w:t>
      </w:r>
      <w:proofErr w:type="spellStart"/>
      <w:r w:rsidRPr="00B93923">
        <w:rPr>
          <w:rFonts w:ascii="Book Antiqua" w:hAnsi="Book Antiqua"/>
          <w:i/>
          <w:sz w:val="24"/>
        </w:rPr>
        <w:t>Physiol</w:t>
      </w:r>
      <w:proofErr w:type="spellEnd"/>
      <w:r w:rsidRPr="00B93923">
        <w:rPr>
          <w:rFonts w:ascii="Book Antiqua" w:hAnsi="Book Antiqua"/>
          <w:sz w:val="24"/>
        </w:rPr>
        <w:t xml:space="preserve"> 2001; </w:t>
      </w:r>
      <w:r w:rsidRPr="00B93923">
        <w:rPr>
          <w:rFonts w:ascii="Book Antiqua" w:hAnsi="Book Antiqua"/>
          <w:b/>
          <w:sz w:val="24"/>
        </w:rPr>
        <w:t>281</w:t>
      </w:r>
      <w:r w:rsidRPr="00B93923">
        <w:rPr>
          <w:rFonts w:ascii="Book Antiqua" w:hAnsi="Book Antiqua"/>
          <w:sz w:val="24"/>
        </w:rPr>
        <w:t>: G764-G778 [PMID: 11518689 DOI: 10.1152/ajpgi.2001.281.3.G764]</w:t>
      </w:r>
    </w:p>
    <w:p w14:paraId="70D6A31D"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15 </w:t>
      </w:r>
      <w:r w:rsidRPr="00B93923">
        <w:rPr>
          <w:rFonts w:ascii="Book Antiqua" w:hAnsi="Book Antiqua"/>
          <w:b/>
          <w:sz w:val="24"/>
        </w:rPr>
        <w:t>Zheng C</w:t>
      </w:r>
      <w:r w:rsidRPr="00B93923">
        <w:rPr>
          <w:rFonts w:ascii="Book Antiqua" w:hAnsi="Book Antiqua"/>
          <w:sz w:val="24"/>
        </w:rPr>
        <w:t xml:space="preserve">, Huang Y, Hu W, Shi J, Ye Z, Qian X, Huang Z, </w:t>
      </w:r>
      <w:proofErr w:type="spellStart"/>
      <w:r w:rsidRPr="00B93923">
        <w:rPr>
          <w:rFonts w:ascii="Book Antiqua" w:hAnsi="Book Antiqua"/>
          <w:sz w:val="24"/>
        </w:rPr>
        <w:t>Xue</w:t>
      </w:r>
      <w:proofErr w:type="spellEnd"/>
      <w:r w:rsidRPr="00B93923">
        <w:rPr>
          <w:rFonts w:ascii="Book Antiqua" w:hAnsi="Book Antiqua"/>
          <w:sz w:val="24"/>
        </w:rPr>
        <w:t xml:space="preserve"> A, Wang Y, Lu J, Tang Z, Wu J, Wang L, Peng K, Zhou Y, Miao S, Sun H. Phenotypic Characterization of Very Early-Onset Inflammatory Bowel Disease with Interleukin-10 Signaling Deficiency: Based on a Large Cohort Study. </w:t>
      </w:r>
      <w:proofErr w:type="spellStart"/>
      <w:r w:rsidRPr="00B93923">
        <w:rPr>
          <w:rFonts w:ascii="Book Antiqua" w:hAnsi="Book Antiqua"/>
          <w:i/>
          <w:sz w:val="24"/>
        </w:rPr>
        <w:t>Inflamm</w:t>
      </w:r>
      <w:proofErr w:type="spellEnd"/>
      <w:r w:rsidRPr="00B93923">
        <w:rPr>
          <w:rFonts w:ascii="Book Antiqua" w:hAnsi="Book Antiqua"/>
          <w:i/>
          <w:sz w:val="24"/>
        </w:rPr>
        <w:t xml:space="preserve"> Bowel Dis</w:t>
      </w:r>
      <w:r w:rsidRPr="00B93923">
        <w:rPr>
          <w:rFonts w:ascii="Book Antiqua" w:hAnsi="Book Antiqua"/>
          <w:sz w:val="24"/>
        </w:rPr>
        <w:t xml:space="preserve"> 2019; </w:t>
      </w:r>
      <w:r w:rsidRPr="00B93923">
        <w:rPr>
          <w:rFonts w:ascii="Book Antiqua" w:hAnsi="Book Antiqua"/>
          <w:b/>
          <w:sz w:val="24"/>
        </w:rPr>
        <w:t>25</w:t>
      </w:r>
      <w:r w:rsidRPr="00B93923">
        <w:rPr>
          <w:rFonts w:ascii="Book Antiqua" w:hAnsi="Book Antiqua"/>
          <w:sz w:val="24"/>
        </w:rPr>
        <w:t>: 756-766 [PMID: 30212871 DOI: 10.1093/</w:t>
      </w:r>
      <w:proofErr w:type="spellStart"/>
      <w:r w:rsidRPr="00B93923">
        <w:rPr>
          <w:rFonts w:ascii="Book Antiqua" w:hAnsi="Book Antiqua"/>
          <w:sz w:val="24"/>
        </w:rPr>
        <w:t>ibd</w:t>
      </w:r>
      <w:proofErr w:type="spellEnd"/>
      <w:r w:rsidRPr="00B93923">
        <w:rPr>
          <w:rFonts w:ascii="Book Antiqua" w:hAnsi="Book Antiqua"/>
          <w:sz w:val="24"/>
        </w:rPr>
        <w:t>/izy289]</w:t>
      </w:r>
    </w:p>
    <w:p w14:paraId="753C7A74"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lastRenderedPageBreak/>
        <w:t xml:space="preserve">16 </w:t>
      </w:r>
      <w:r w:rsidRPr="00B93923">
        <w:rPr>
          <w:rFonts w:ascii="Book Antiqua" w:hAnsi="Book Antiqua"/>
          <w:b/>
          <w:sz w:val="24"/>
        </w:rPr>
        <w:t>Ye Z</w:t>
      </w:r>
      <w:r w:rsidRPr="00B93923">
        <w:rPr>
          <w:rFonts w:ascii="Book Antiqua" w:hAnsi="Book Antiqua"/>
          <w:sz w:val="24"/>
        </w:rPr>
        <w:t xml:space="preserve">, Zhou Y, Huang Y, Wang Y, Lu J, Tang Z, Miao S, Dong K, Jiang Z. </w:t>
      </w:r>
      <w:bookmarkStart w:id="20" w:name="OLE_LINK107"/>
      <w:r w:rsidRPr="00B93923">
        <w:rPr>
          <w:rFonts w:ascii="Book Antiqua" w:hAnsi="Book Antiqua"/>
          <w:sz w:val="24"/>
        </w:rPr>
        <w:t>Phenotype and Management of Infantile-onset Inflammatory Bowel Disease: Experience from a Tertiary Care Center in China</w:t>
      </w:r>
      <w:bookmarkEnd w:id="20"/>
      <w:r w:rsidRPr="00B93923">
        <w:rPr>
          <w:rFonts w:ascii="Book Antiqua" w:hAnsi="Book Antiqua"/>
          <w:sz w:val="24"/>
        </w:rPr>
        <w:t xml:space="preserve">. </w:t>
      </w:r>
      <w:proofErr w:type="spellStart"/>
      <w:r w:rsidRPr="00B93923">
        <w:rPr>
          <w:rFonts w:ascii="Book Antiqua" w:hAnsi="Book Antiqua"/>
          <w:i/>
          <w:sz w:val="24"/>
        </w:rPr>
        <w:t>Inflamm</w:t>
      </w:r>
      <w:proofErr w:type="spellEnd"/>
      <w:r w:rsidRPr="00B93923">
        <w:rPr>
          <w:rFonts w:ascii="Book Antiqua" w:hAnsi="Book Antiqua"/>
          <w:i/>
          <w:sz w:val="24"/>
        </w:rPr>
        <w:t xml:space="preserve"> Bowel Dis</w:t>
      </w:r>
      <w:r w:rsidRPr="00B93923">
        <w:rPr>
          <w:rFonts w:ascii="Book Antiqua" w:hAnsi="Book Antiqua"/>
          <w:sz w:val="24"/>
        </w:rPr>
        <w:t xml:space="preserve"> 2017; </w:t>
      </w:r>
      <w:r w:rsidRPr="00B93923">
        <w:rPr>
          <w:rFonts w:ascii="Book Antiqua" w:hAnsi="Book Antiqua"/>
          <w:b/>
          <w:sz w:val="24"/>
        </w:rPr>
        <w:t>23</w:t>
      </w:r>
      <w:r w:rsidRPr="00B93923">
        <w:rPr>
          <w:rFonts w:ascii="Book Antiqua" w:hAnsi="Book Antiqua"/>
          <w:sz w:val="24"/>
        </w:rPr>
        <w:t>: 2154-2164 [PMID: 29140941 DOI: 10.1097/MIB.0000000000001269]</w:t>
      </w:r>
    </w:p>
    <w:p w14:paraId="2C32BC23"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17 </w:t>
      </w:r>
      <w:r w:rsidRPr="00B93923">
        <w:rPr>
          <w:rFonts w:ascii="Book Antiqua" w:hAnsi="Book Antiqua"/>
          <w:b/>
          <w:sz w:val="24"/>
        </w:rPr>
        <w:t>Huang Z</w:t>
      </w:r>
      <w:r w:rsidRPr="00B93923">
        <w:rPr>
          <w:rFonts w:ascii="Book Antiqua" w:hAnsi="Book Antiqua"/>
          <w:sz w:val="24"/>
        </w:rPr>
        <w:t xml:space="preserve">, Peng K, Li X, Zhao R, You J, Cheng X, Wang Z, Wang Y, Wu B, Wang H, Zeng H, Yu Z, Zheng C, Wang Y, Huang Y. </w:t>
      </w:r>
      <w:bookmarkStart w:id="21" w:name="OLE_LINK110"/>
      <w:r w:rsidRPr="00B93923">
        <w:rPr>
          <w:rFonts w:ascii="Book Antiqua" w:hAnsi="Book Antiqua"/>
          <w:sz w:val="24"/>
        </w:rPr>
        <w:t xml:space="preserve">Mutations in Interleukin-10 Receptor and Clinical Phenotypes in Patients with Very Early Onset Inflammatory Bowel Disease: A Chinese VEO-IBD Collaboration Group Survey. </w:t>
      </w:r>
      <w:proofErr w:type="spellStart"/>
      <w:r w:rsidRPr="00B93923">
        <w:rPr>
          <w:rFonts w:ascii="Book Antiqua" w:hAnsi="Book Antiqua"/>
          <w:i/>
          <w:sz w:val="24"/>
        </w:rPr>
        <w:t>I</w:t>
      </w:r>
      <w:bookmarkEnd w:id="21"/>
      <w:r w:rsidRPr="00B93923">
        <w:rPr>
          <w:rFonts w:ascii="Book Antiqua" w:hAnsi="Book Antiqua"/>
          <w:i/>
          <w:sz w:val="24"/>
        </w:rPr>
        <w:t>nflamm</w:t>
      </w:r>
      <w:proofErr w:type="spellEnd"/>
      <w:r w:rsidRPr="00B93923">
        <w:rPr>
          <w:rFonts w:ascii="Book Antiqua" w:hAnsi="Book Antiqua"/>
          <w:i/>
          <w:sz w:val="24"/>
        </w:rPr>
        <w:t xml:space="preserve"> Bowel Dis</w:t>
      </w:r>
      <w:r w:rsidRPr="00B93923">
        <w:rPr>
          <w:rFonts w:ascii="Book Antiqua" w:hAnsi="Book Antiqua"/>
          <w:sz w:val="24"/>
        </w:rPr>
        <w:t xml:space="preserve"> 2017; </w:t>
      </w:r>
      <w:r w:rsidRPr="00B93923">
        <w:rPr>
          <w:rFonts w:ascii="Book Antiqua" w:hAnsi="Book Antiqua"/>
          <w:b/>
          <w:sz w:val="24"/>
        </w:rPr>
        <w:t>23</w:t>
      </w:r>
      <w:r w:rsidRPr="00B93923">
        <w:rPr>
          <w:rFonts w:ascii="Book Antiqua" w:hAnsi="Book Antiqua"/>
          <w:sz w:val="24"/>
        </w:rPr>
        <w:t>: 578-590 [PMID: 28267044 DOI: 10.1097/MIB.0000000000001058]</w:t>
      </w:r>
    </w:p>
    <w:p w14:paraId="31685844"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18 </w:t>
      </w:r>
      <w:proofErr w:type="spellStart"/>
      <w:r w:rsidRPr="00B93923">
        <w:rPr>
          <w:rFonts w:ascii="Book Antiqua" w:hAnsi="Book Antiqua"/>
          <w:b/>
          <w:sz w:val="24"/>
        </w:rPr>
        <w:t>Cozijnsen</w:t>
      </w:r>
      <w:proofErr w:type="spellEnd"/>
      <w:r w:rsidRPr="00B93923">
        <w:rPr>
          <w:rFonts w:ascii="Book Antiqua" w:hAnsi="Book Antiqua"/>
          <w:b/>
          <w:sz w:val="24"/>
        </w:rPr>
        <w:t xml:space="preserve"> MA</w:t>
      </w:r>
      <w:r w:rsidRPr="00B93923">
        <w:rPr>
          <w:rFonts w:ascii="Book Antiqua" w:hAnsi="Book Antiqua"/>
          <w:sz w:val="24"/>
        </w:rPr>
        <w:t xml:space="preserve">, Ben </w:t>
      </w:r>
      <w:proofErr w:type="spellStart"/>
      <w:r w:rsidRPr="00B93923">
        <w:rPr>
          <w:rFonts w:ascii="Book Antiqua" w:hAnsi="Book Antiqua"/>
          <w:sz w:val="24"/>
        </w:rPr>
        <w:t>Shoham</w:t>
      </w:r>
      <w:proofErr w:type="spellEnd"/>
      <w:r w:rsidRPr="00B93923">
        <w:rPr>
          <w:rFonts w:ascii="Book Antiqua" w:hAnsi="Book Antiqua"/>
          <w:sz w:val="24"/>
        </w:rPr>
        <w:t xml:space="preserve"> A, Kang B, </w:t>
      </w:r>
      <w:proofErr w:type="spellStart"/>
      <w:r w:rsidRPr="00B93923">
        <w:rPr>
          <w:rFonts w:ascii="Book Antiqua" w:hAnsi="Book Antiqua"/>
          <w:sz w:val="24"/>
        </w:rPr>
        <w:t>Choe</w:t>
      </w:r>
      <w:proofErr w:type="spellEnd"/>
      <w:r w:rsidRPr="00B93923">
        <w:rPr>
          <w:rFonts w:ascii="Book Antiqua" w:hAnsi="Book Antiqua"/>
          <w:sz w:val="24"/>
        </w:rPr>
        <w:t xml:space="preserve"> BH, </w:t>
      </w:r>
      <w:proofErr w:type="spellStart"/>
      <w:r w:rsidRPr="00B93923">
        <w:rPr>
          <w:rFonts w:ascii="Book Antiqua" w:hAnsi="Book Antiqua"/>
          <w:sz w:val="24"/>
        </w:rPr>
        <w:t>Choe</w:t>
      </w:r>
      <w:proofErr w:type="spellEnd"/>
      <w:r w:rsidRPr="00B93923">
        <w:rPr>
          <w:rFonts w:ascii="Book Antiqua" w:hAnsi="Book Antiqua"/>
          <w:sz w:val="24"/>
        </w:rPr>
        <w:t xml:space="preserve"> YH, </w:t>
      </w:r>
      <w:proofErr w:type="spellStart"/>
      <w:r w:rsidRPr="00B93923">
        <w:rPr>
          <w:rFonts w:ascii="Book Antiqua" w:hAnsi="Book Antiqua"/>
          <w:sz w:val="24"/>
        </w:rPr>
        <w:t>Jongsma</w:t>
      </w:r>
      <w:proofErr w:type="spellEnd"/>
      <w:r w:rsidRPr="00B93923">
        <w:rPr>
          <w:rFonts w:ascii="Book Antiqua" w:hAnsi="Book Antiqua"/>
          <w:sz w:val="24"/>
        </w:rPr>
        <w:t xml:space="preserve"> MME, Russell RK, </w:t>
      </w:r>
      <w:proofErr w:type="spellStart"/>
      <w:r w:rsidRPr="00B93923">
        <w:rPr>
          <w:rFonts w:ascii="Book Antiqua" w:hAnsi="Book Antiqua"/>
          <w:sz w:val="24"/>
        </w:rPr>
        <w:t>Ruemmele</w:t>
      </w:r>
      <w:proofErr w:type="spellEnd"/>
      <w:r w:rsidRPr="00B93923">
        <w:rPr>
          <w:rFonts w:ascii="Book Antiqua" w:hAnsi="Book Antiqua"/>
          <w:sz w:val="24"/>
        </w:rPr>
        <w:t xml:space="preserve"> FM, Escher JC, de </w:t>
      </w:r>
      <w:proofErr w:type="spellStart"/>
      <w:r w:rsidRPr="00B93923">
        <w:rPr>
          <w:rFonts w:ascii="Book Antiqua" w:hAnsi="Book Antiqua"/>
          <w:sz w:val="24"/>
        </w:rPr>
        <w:t>Ridder</w:t>
      </w:r>
      <w:proofErr w:type="spellEnd"/>
      <w:r w:rsidRPr="00B93923">
        <w:rPr>
          <w:rFonts w:ascii="Book Antiqua" w:hAnsi="Book Antiqua"/>
          <w:sz w:val="24"/>
        </w:rPr>
        <w:t xml:space="preserve"> L, </w:t>
      </w:r>
      <w:proofErr w:type="spellStart"/>
      <w:r w:rsidRPr="00B93923">
        <w:rPr>
          <w:rFonts w:ascii="Book Antiqua" w:hAnsi="Book Antiqua"/>
          <w:sz w:val="24"/>
        </w:rPr>
        <w:t>Koletzko</w:t>
      </w:r>
      <w:proofErr w:type="spellEnd"/>
      <w:r w:rsidRPr="00B93923">
        <w:rPr>
          <w:rFonts w:ascii="Book Antiqua" w:hAnsi="Book Antiqua"/>
          <w:sz w:val="24"/>
        </w:rPr>
        <w:t xml:space="preserve"> S, Martín-de-Carpi J, </w:t>
      </w:r>
      <w:proofErr w:type="spellStart"/>
      <w:r w:rsidRPr="00B93923">
        <w:rPr>
          <w:rFonts w:ascii="Book Antiqua" w:hAnsi="Book Antiqua"/>
          <w:sz w:val="24"/>
        </w:rPr>
        <w:t>Hyams</w:t>
      </w:r>
      <w:proofErr w:type="spellEnd"/>
      <w:r w:rsidRPr="00B93923">
        <w:rPr>
          <w:rFonts w:ascii="Book Antiqua" w:hAnsi="Book Antiqua"/>
          <w:sz w:val="24"/>
        </w:rPr>
        <w:t xml:space="preserve"> J, Walters T, Griffiths A, Turner D. Development and Validation of the Mucosal Inflammation Noninvasive Index For Pediatric Crohn's Disease. </w:t>
      </w:r>
      <w:proofErr w:type="spellStart"/>
      <w:r w:rsidRPr="00B93923">
        <w:rPr>
          <w:rFonts w:ascii="Book Antiqua" w:hAnsi="Book Antiqua"/>
          <w:i/>
          <w:sz w:val="24"/>
        </w:rPr>
        <w:t>Clin</w:t>
      </w:r>
      <w:proofErr w:type="spellEnd"/>
      <w:r w:rsidRPr="00B93923">
        <w:rPr>
          <w:rFonts w:ascii="Book Antiqua" w:hAnsi="Book Antiqua"/>
          <w:i/>
          <w:sz w:val="24"/>
        </w:rPr>
        <w:t xml:space="preserve"> </w:t>
      </w:r>
      <w:proofErr w:type="spellStart"/>
      <w:r w:rsidRPr="00B93923">
        <w:rPr>
          <w:rFonts w:ascii="Book Antiqua" w:hAnsi="Book Antiqua"/>
          <w:i/>
          <w:sz w:val="24"/>
        </w:rPr>
        <w:t>Gastroenterol</w:t>
      </w:r>
      <w:proofErr w:type="spellEnd"/>
      <w:r w:rsidRPr="00B93923">
        <w:rPr>
          <w:rFonts w:ascii="Book Antiqua" w:hAnsi="Book Antiqua"/>
          <w:i/>
          <w:sz w:val="24"/>
        </w:rPr>
        <w:t xml:space="preserve"> </w:t>
      </w:r>
      <w:proofErr w:type="spellStart"/>
      <w:r w:rsidRPr="00B93923">
        <w:rPr>
          <w:rFonts w:ascii="Book Antiqua" w:hAnsi="Book Antiqua"/>
          <w:i/>
          <w:sz w:val="24"/>
        </w:rPr>
        <w:t>Hepatol</w:t>
      </w:r>
      <w:proofErr w:type="spellEnd"/>
      <w:r w:rsidRPr="00B93923">
        <w:rPr>
          <w:rFonts w:ascii="Book Antiqua" w:hAnsi="Book Antiqua"/>
          <w:sz w:val="24"/>
        </w:rPr>
        <w:t xml:space="preserve"> 2020; </w:t>
      </w:r>
      <w:r w:rsidRPr="00B93923">
        <w:rPr>
          <w:rFonts w:ascii="Book Antiqua" w:hAnsi="Book Antiqua"/>
          <w:b/>
          <w:sz w:val="24"/>
        </w:rPr>
        <w:t>18</w:t>
      </w:r>
      <w:r w:rsidRPr="00B93923">
        <w:rPr>
          <w:rFonts w:ascii="Book Antiqua" w:hAnsi="Book Antiqua"/>
          <w:sz w:val="24"/>
        </w:rPr>
        <w:t>: 133-140.e1 [PMID: 30981008 DOI: 10.1016/j.cgh.2019.04.012]</w:t>
      </w:r>
    </w:p>
    <w:p w14:paraId="0B0F0279"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19 </w:t>
      </w:r>
      <w:proofErr w:type="spellStart"/>
      <w:r w:rsidRPr="00B93923">
        <w:rPr>
          <w:rFonts w:ascii="Book Antiqua" w:hAnsi="Book Antiqua"/>
          <w:b/>
          <w:sz w:val="24"/>
        </w:rPr>
        <w:t>Maharshak</w:t>
      </w:r>
      <w:proofErr w:type="spellEnd"/>
      <w:r w:rsidRPr="00B93923">
        <w:rPr>
          <w:rFonts w:ascii="Book Antiqua" w:hAnsi="Book Antiqua"/>
          <w:b/>
          <w:sz w:val="24"/>
        </w:rPr>
        <w:t xml:space="preserve"> N</w:t>
      </w:r>
      <w:r w:rsidRPr="00B93923">
        <w:rPr>
          <w:rFonts w:ascii="Book Antiqua" w:hAnsi="Book Antiqua"/>
          <w:sz w:val="24"/>
        </w:rPr>
        <w:t xml:space="preserve">, </w:t>
      </w:r>
      <w:proofErr w:type="spellStart"/>
      <w:r w:rsidRPr="00B93923">
        <w:rPr>
          <w:rFonts w:ascii="Book Antiqua" w:hAnsi="Book Antiqua"/>
          <w:sz w:val="24"/>
        </w:rPr>
        <w:t>Packey</w:t>
      </w:r>
      <w:proofErr w:type="spellEnd"/>
      <w:r w:rsidRPr="00B93923">
        <w:rPr>
          <w:rFonts w:ascii="Book Antiqua" w:hAnsi="Book Antiqua"/>
          <w:sz w:val="24"/>
        </w:rPr>
        <w:t xml:space="preserve"> CD, </w:t>
      </w:r>
      <w:proofErr w:type="spellStart"/>
      <w:r w:rsidRPr="00B93923">
        <w:rPr>
          <w:rFonts w:ascii="Book Antiqua" w:hAnsi="Book Antiqua"/>
          <w:sz w:val="24"/>
        </w:rPr>
        <w:t>Ellermann</w:t>
      </w:r>
      <w:proofErr w:type="spellEnd"/>
      <w:r w:rsidRPr="00B93923">
        <w:rPr>
          <w:rFonts w:ascii="Book Antiqua" w:hAnsi="Book Antiqua"/>
          <w:sz w:val="24"/>
        </w:rPr>
        <w:t xml:space="preserve"> M, </w:t>
      </w:r>
      <w:proofErr w:type="spellStart"/>
      <w:r w:rsidRPr="00B93923">
        <w:rPr>
          <w:rFonts w:ascii="Book Antiqua" w:hAnsi="Book Antiqua"/>
          <w:sz w:val="24"/>
        </w:rPr>
        <w:t>Manick</w:t>
      </w:r>
      <w:proofErr w:type="spellEnd"/>
      <w:r w:rsidRPr="00B93923">
        <w:rPr>
          <w:rFonts w:ascii="Book Antiqua" w:hAnsi="Book Antiqua"/>
          <w:sz w:val="24"/>
        </w:rPr>
        <w:t xml:space="preserve"> S, </w:t>
      </w:r>
      <w:proofErr w:type="spellStart"/>
      <w:r w:rsidRPr="00B93923">
        <w:rPr>
          <w:rFonts w:ascii="Book Antiqua" w:hAnsi="Book Antiqua"/>
          <w:sz w:val="24"/>
        </w:rPr>
        <w:t>Siddle</w:t>
      </w:r>
      <w:proofErr w:type="spellEnd"/>
      <w:r w:rsidRPr="00B93923">
        <w:rPr>
          <w:rFonts w:ascii="Book Antiqua" w:hAnsi="Book Antiqua"/>
          <w:sz w:val="24"/>
        </w:rPr>
        <w:t xml:space="preserve"> JP, Huh EY, </w:t>
      </w:r>
      <w:proofErr w:type="spellStart"/>
      <w:r w:rsidRPr="00B93923">
        <w:rPr>
          <w:rFonts w:ascii="Book Antiqua" w:hAnsi="Book Antiqua"/>
          <w:sz w:val="24"/>
        </w:rPr>
        <w:t>Plevy</w:t>
      </w:r>
      <w:proofErr w:type="spellEnd"/>
      <w:r w:rsidRPr="00B93923">
        <w:rPr>
          <w:rFonts w:ascii="Book Antiqua" w:hAnsi="Book Antiqua"/>
          <w:sz w:val="24"/>
        </w:rPr>
        <w:t xml:space="preserve"> S, Sartor RB, Carroll IM. </w:t>
      </w:r>
      <w:proofErr w:type="gramStart"/>
      <w:r w:rsidRPr="00B93923">
        <w:rPr>
          <w:rFonts w:ascii="Book Antiqua" w:hAnsi="Book Antiqua"/>
          <w:sz w:val="24"/>
        </w:rPr>
        <w:t>Altered enteric microbiota ecology in interleukin 10-deficient mice during development and progression of intestinal inflammation.</w:t>
      </w:r>
      <w:proofErr w:type="gramEnd"/>
      <w:r w:rsidRPr="00B93923">
        <w:rPr>
          <w:rFonts w:ascii="Book Antiqua" w:hAnsi="Book Antiqua"/>
          <w:sz w:val="24"/>
        </w:rPr>
        <w:t xml:space="preserve"> </w:t>
      </w:r>
      <w:r w:rsidRPr="00B93923">
        <w:rPr>
          <w:rFonts w:ascii="Book Antiqua" w:hAnsi="Book Antiqua"/>
          <w:i/>
          <w:sz w:val="24"/>
        </w:rPr>
        <w:t>Gut Microbes</w:t>
      </w:r>
      <w:r w:rsidRPr="00B93923">
        <w:rPr>
          <w:rFonts w:ascii="Book Antiqua" w:hAnsi="Book Antiqua"/>
          <w:sz w:val="24"/>
        </w:rPr>
        <w:t xml:space="preserve"> 2013; </w:t>
      </w:r>
      <w:r w:rsidRPr="00B93923">
        <w:rPr>
          <w:rFonts w:ascii="Book Antiqua" w:hAnsi="Book Antiqua"/>
          <w:b/>
          <w:sz w:val="24"/>
        </w:rPr>
        <w:t>4</w:t>
      </w:r>
      <w:r w:rsidRPr="00B93923">
        <w:rPr>
          <w:rFonts w:ascii="Book Antiqua" w:hAnsi="Book Antiqua"/>
          <w:sz w:val="24"/>
        </w:rPr>
        <w:t>: 316-324 [PMID: 23822920 DOI: 10.4161/gmic.25486]</w:t>
      </w:r>
    </w:p>
    <w:p w14:paraId="59DE804C"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20 </w:t>
      </w:r>
      <w:r w:rsidRPr="00B93923">
        <w:rPr>
          <w:rFonts w:ascii="Book Antiqua" w:hAnsi="Book Antiqua"/>
          <w:b/>
          <w:sz w:val="24"/>
        </w:rPr>
        <w:t>Knights D</w:t>
      </w:r>
      <w:r w:rsidRPr="00B93923">
        <w:rPr>
          <w:rFonts w:ascii="Book Antiqua" w:hAnsi="Book Antiqua"/>
          <w:sz w:val="24"/>
        </w:rPr>
        <w:t xml:space="preserve">, Silverberg MS, </w:t>
      </w:r>
      <w:proofErr w:type="spellStart"/>
      <w:r w:rsidRPr="00B93923">
        <w:rPr>
          <w:rFonts w:ascii="Book Antiqua" w:hAnsi="Book Antiqua"/>
          <w:sz w:val="24"/>
        </w:rPr>
        <w:t>Weersma</w:t>
      </w:r>
      <w:proofErr w:type="spellEnd"/>
      <w:r w:rsidRPr="00B93923">
        <w:rPr>
          <w:rFonts w:ascii="Book Antiqua" w:hAnsi="Book Antiqua"/>
          <w:sz w:val="24"/>
        </w:rPr>
        <w:t xml:space="preserve"> RK, </w:t>
      </w:r>
      <w:proofErr w:type="spellStart"/>
      <w:r w:rsidRPr="00B93923">
        <w:rPr>
          <w:rFonts w:ascii="Book Antiqua" w:hAnsi="Book Antiqua"/>
          <w:sz w:val="24"/>
        </w:rPr>
        <w:t>Gevers</w:t>
      </w:r>
      <w:proofErr w:type="spellEnd"/>
      <w:r w:rsidRPr="00B93923">
        <w:rPr>
          <w:rFonts w:ascii="Book Antiqua" w:hAnsi="Book Antiqua"/>
          <w:sz w:val="24"/>
        </w:rPr>
        <w:t xml:space="preserve"> D, Dijkstra G, Huang H, Tyler AD, van </w:t>
      </w:r>
      <w:proofErr w:type="spellStart"/>
      <w:r w:rsidRPr="00B93923">
        <w:rPr>
          <w:rFonts w:ascii="Book Antiqua" w:hAnsi="Book Antiqua"/>
          <w:sz w:val="24"/>
        </w:rPr>
        <w:t>Sommeren</w:t>
      </w:r>
      <w:proofErr w:type="spellEnd"/>
      <w:r w:rsidRPr="00B93923">
        <w:rPr>
          <w:rFonts w:ascii="Book Antiqua" w:hAnsi="Book Antiqua"/>
          <w:sz w:val="24"/>
        </w:rPr>
        <w:t xml:space="preserve"> S, </w:t>
      </w:r>
      <w:proofErr w:type="spellStart"/>
      <w:r w:rsidRPr="00B93923">
        <w:rPr>
          <w:rFonts w:ascii="Book Antiqua" w:hAnsi="Book Antiqua"/>
          <w:sz w:val="24"/>
        </w:rPr>
        <w:t>Imhann</w:t>
      </w:r>
      <w:proofErr w:type="spellEnd"/>
      <w:r w:rsidRPr="00B93923">
        <w:rPr>
          <w:rFonts w:ascii="Book Antiqua" w:hAnsi="Book Antiqua"/>
          <w:sz w:val="24"/>
        </w:rPr>
        <w:t xml:space="preserve"> F, </w:t>
      </w:r>
      <w:proofErr w:type="spellStart"/>
      <w:r w:rsidRPr="00B93923">
        <w:rPr>
          <w:rFonts w:ascii="Book Antiqua" w:hAnsi="Book Antiqua"/>
          <w:sz w:val="24"/>
        </w:rPr>
        <w:t>Stempak</w:t>
      </w:r>
      <w:proofErr w:type="spellEnd"/>
      <w:r w:rsidRPr="00B93923">
        <w:rPr>
          <w:rFonts w:ascii="Book Antiqua" w:hAnsi="Book Antiqua"/>
          <w:sz w:val="24"/>
        </w:rPr>
        <w:t xml:space="preserve"> JM, Huang H, </w:t>
      </w:r>
      <w:proofErr w:type="spellStart"/>
      <w:r w:rsidRPr="00B93923">
        <w:rPr>
          <w:rFonts w:ascii="Book Antiqua" w:hAnsi="Book Antiqua"/>
          <w:sz w:val="24"/>
        </w:rPr>
        <w:t>Vangay</w:t>
      </w:r>
      <w:proofErr w:type="spellEnd"/>
      <w:r w:rsidRPr="00B93923">
        <w:rPr>
          <w:rFonts w:ascii="Book Antiqua" w:hAnsi="Book Antiqua"/>
          <w:sz w:val="24"/>
        </w:rPr>
        <w:t xml:space="preserve"> P, Al-</w:t>
      </w:r>
      <w:proofErr w:type="spellStart"/>
      <w:r w:rsidRPr="00B93923">
        <w:rPr>
          <w:rFonts w:ascii="Book Antiqua" w:hAnsi="Book Antiqua"/>
          <w:sz w:val="24"/>
        </w:rPr>
        <w:t>Ghalith</w:t>
      </w:r>
      <w:proofErr w:type="spellEnd"/>
      <w:r w:rsidRPr="00B93923">
        <w:rPr>
          <w:rFonts w:ascii="Book Antiqua" w:hAnsi="Book Antiqua"/>
          <w:sz w:val="24"/>
        </w:rPr>
        <w:t xml:space="preserve"> GA, Russell C, Sauk J, Knight J, Daly MJ, </w:t>
      </w:r>
      <w:proofErr w:type="spellStart"/>
      <w:r w:rsidRPr="00B93923">
        <w:rPr>
          <w:rFonts w:ascii="Book Antiqua" w:hAnsi="Book Antiqua"/>
          <w:sz w:val="24"/>
        </w:rPr>
        <w:t>Huttenhower</w:t>
      </w:r>
      <w:proofErr w:type="spellEnd"/>
      <w:r w:rsidRPr="00B93923">
        <w:rPr>
          <w:rFonts w:ascii="Book Antiqua" w:hAnsi="Book Antiqua"/>
          <w:sz w:val="24"/>
        </w:rPr>
        <w:t xml:space="preserve"> C, Xavier RJ. Complex host genetics influence the microbiome in inflammatory bowel disease. </w:t>
      </w:r>
      <w:r w:rsidRPr="00B93923">
        <w:rPr>
          <w:rFonts w:ascii="Book Antiqua" w:hAnsi="Book Antiqua"/>
          <w:i/>
          <w:sz w:val="24"/>
        </w:rPr>
        <w:t>Genome Med</w:t>
      </w:r>
      <w:r w:rsidRPr="00B93923">
        <w:rPr>
          <w:rFonts w:ascii="Book Antiqua" w:hAnsi="Book Antiqua"/>
          <w:sz w:val="24"/>
        </w:rPr>
        <w:t xml:space="preserve"> 2014; </w:t>
      </w:r>
      <w:r w:rsidRPr="00B93923">
        <w:rPr>
          <w:rFonts w:ascii="Book Antiqua" w:hAnsi="Book Antiqua"/>
          <w:b/>
          <w:sz w:val="24"/>
        </w:rPr>
        <w:t>6</w:t>
      </w:r>
      <w:r w:rsidRPr="00B93923">
        <w:rPr>
          <w:rFonts w:ascii="Book Antiqua" w:hAnsi="Book Antiqua"/>
          <w:sz w:val="24"/>
        </w:rPr>
        <w:t>: 107 [PMID: 25587358 DOI: 10.1186/s13073-014-0107-1]</w:t>
      </w:r>
    </w:p>
    <w:p w14:paraId="47ECC11F"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21 </w:t>
      </w:r>
      <w:proofErr w:type="spellStart"/>
      <w:r w:rsidRPr="00B93923">
        <w:rPr>
          <w:rFonts w:ascii="Book Antiqua" w:hAnsi="Book Antiqua"/>
          <w:b/>
          <w:sz w:val="24"/>
        </w:rPr>
        <w:t>Mondot</w:t>
      </w:r>
      <w:proofErr w:type="spellEnd"/>
      <w:r w:rsidRPr="00B93923">
        <w:rPr>
          <w:rFonts w:ascii="Book Antiqua" w:hAnsi="Book Antiqua"/>
          <w:b/>
          <w:sz w:val="24"/>
        </w:rPr>
        <w:t xml:space="preserve"> S</w:t>
      </w:r>
      <w:r w:rsidRPr="00B93923">
        <w:rPr>
          <w:rFonts w:ascii="Book Antiqua" w:hAnsi="Book Antiqua"/>
          <w:sz w:val="24"/>
        </w:rPr>
        <w:t xml:space="preserve">, </w:t>
      </w:r>
      <w:proofErr w:type="spellStart"/>
      <w:r w:rsidRPr="00B93923">
        <w:rPr>
          <w:rFonts w:ascii="Book Antiqua" w:hAnsi="Book Antiqua"/>
          <w:sz w:val="24"/>
        </w:rPr>
        <w:t>Barreau</w:t>
      </w:r>
      <w:proofErr w:type="spellEnd"/>
      <w:r w:rsidRPr="00B93923">
        <w:rPr>
          <w:rFonts w:ascii="Book Antiqua" w:hAnsi="Book Antiqua"/>
          <w:sz w:val="24"/>
        </w:rPr>
        <w:t xml:space="preserve"> F, Al </w:t>
      </w:r>
      <w:proofErr w:type="spellStart"/>
      <w:r w:rsidRPr="00B93923">
        <w:rPr>
          <w:rFonts w:ascii="Book Antiqua" w:hAnsi="Book Antiqua"/>
          <w:sz w:val="24"/>
        </w:rPr>
        <w:t>Nabhani</w:t>
      </w:r>
      <w:proofErr w:type="spellEnd"/>
      <w:r w:rsidRPr="00B93923">
        <w:rPr>
          <w:rFonts w:ascii="Book Antiqua" w:hAnsi="Book Antiqua"/>
          <w:sz w:val="24"/>
        </w:rPr>
        <w:t xml:space="preserve"> Z, </w:t>
      </w:r>
      <w:proofErr w:type="spellStart"/>
      <w:r w:rsidRPr="00B93923">
        <w:rPr>
          <w:rFonts w:ascii="Book Antiqua" w:hAnsi="Book Antiqua"/>
          <w:sz w:val="24"/>
        </w:rPr>
        <w:t>Dussaillant</w:t>
      </w:r>
      <w:proofErr w:type="spellEnd"/>
      <w:r w:rsidRPr="00B93923">
        <w:rPr>
          <w:rFonts w:ascii="Book Antiqua" w:hAnsi="Book Antiqua"/>
          <w:sz w:val="24"/>
        </w:rPr>
        <w:t xml:space="preserve"> M, Le Roux K, </w:t>
      </w:r>
      <w:proofErr w:type="spellStart"/>
      <w:r w:rsidRPr="00B93923">
        <w:rPr>
          <w:rFonts w:ascii="Book Antiqua" w:hAnsi="Book Antiqua"/>
          <w:sz w:val="24"/>
        </w:rPr>
        <w:t>Doré</w:t>
      </w:r>
      <w:proofErr w:type="spellEnd"/>
      <w:r w:rsidRPr="00B93923">
        <w:rPr>
          <w:rFonts w:ascii="Book Antiqua" w:hAnsi="Book Antiqua"/>
          <w:sz w:val="24"/>
        </w:rPr>
        <w:t xml:space="preserve"> J, Leclerc M, </w:t>
      </w:r>
      <w:proofErr w:type="spellStart"/>
      <w:r w:rsidRPr="00B93923">
        <w:rPr>
          <w:rFonts w:ascii="Book Antiqua" w:hAnsi="Book Antiqua"/>
          <w:sz w:val="24"/>
        </w:rPr>
        <w:t>Hugot</w:t>
      </w:r>
      <w:proofErr w:type="spellEnd"/>
      <w:r w:rsidRPr="00B93923">
        <w:rPr>
          <w:rFonts w:ascii="Book Antiqua" w:hAnsi="Book Antiqua"/>
          <w:sz w:val="24"/>
        </w:rPr>
        <w:t xml:space="preserve"> JP, </w:t>
      </w:r>
      <w:proofErr w:type="spellStart"/>
      <w:r w:rsidRPr="00B93923">
        <w:rPr>
          <w:rFonts w:ascii="Book Antiqua" w:hAnsi="Book Antiqua"/>
          <w:sz w:val="24"/>
        </w:rPr>
        <w:t>Lepage</w:t>
      </w:r>
      <w:proofErr w:type="spellEnd"/>
      <w:r w:rsidRPr="00B93923">
        <w:rPr>
          <w:rFonts w:ascii="Book Antiqua" w:hAnsi="Book Antiqua"/>
          <w:sz w:val="24"/>
        </w:rPr>
        <w:t xml:space="preserve"> P. Altered gut microbiota composition in immune-impaired Nod2(-/-) mice. </w:t>
      </w:r>
      <w:r w:rsidRPr="00B93923">
        <w:rPr>
          <w:rFonts w:ascii="Book Antiqua" w:hAnsi="Book Antiqua"/>
          <w:i/>
          <w:sz w:val="24"/>
        </w:rPr>
        <w:t>Gut</w:t>
      </w:r>
      <w:r w:rsidRPr="00B93923">
        <w:rPr>
          <w:rFonts w:ascii="Book Antiqua" w:hAnsi="Book Antiqua"/>
          <w:sz w:val="24"/>
        </w:rPr>
        <w:t xml:space="preserve"> 2012; </w:t>
      </w:r>
      <w:r w:rsidRPr="00B93923">
        <w:rPr>
          <w:rFonts w:ascii="Book Antiqua" w:hAnsi="Book Antiqua"/>
          <w:b/>
          <w:sz w:val="24"/>
        </w:rPr>
        <w:t>61</w:t>
      </w:r>
      <w:r w:rsidRPr="00B93923">
        <w:rPr>
          <w:rFonts w:ascii="Book Antiqua" w:hAnsi="Book Antiqua"/>
          <w:sz w:val="24"/>
        </w:rPr>
        <w:t>: 634-635 [PMID: 21868489 DOI: 10.1136/gutjnl-2011-300478]</w:t>
      </w:r>
    </w:p>
    <w:p w14:paraId="60B9901C"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22 </w:t>
      </w:r>
      <w:proofErr w:type="spellStart"/>
      <w:r w:rsidRPr="00B93923">
        <w:rPr>
          <w:rFonts w:ascii="Book Antiqua" w:hAnsi="Book Antiqua"/>
          <w:b/>
          <w:sz w:val="24"/>
        </w:rPr>
        <w:t>Sadaghian</w:t>
      </w:r>
      <w:proofErr w:type="spellEnd"/>
      <w:r w:rsidRPr="00B93923">
        <w:rPr>
          <w:rFonts w:ascii="Book Antiqua" w:hAnsi="Book Antiqua"/>
          <w:b/>
          <w:sz w:val="24"/>
        </w:rPr>
        <w:t xml:space="preserve"> </w:t>
      </w:r>
      <w:proofErr w:type="spellStart"/>
      <w:r w:rsidRPr="00B93923">
        <w:rPr>
          <w:rFonts w:ascii="Book Antiqua" w:hAnsi="Book Antiqua"/>
          <w:b/>
          <w:sz w:val="24"/>
        </w:rPr>
        <w:t>Sadabad</w:t>
      </w:r>
      <w:proofErr w:type="spellEnd"/>
      <w:r w:rsidRPr="00B93923">
        <w:rPr>
          <w:rFonts w:ascii="Book Antiqua" w:hAnsi="Book Antiqua"/>
          <w:b/>
          <w:sz w:val="24"/>
        </w:rPr>
        <w:t xml:space="preserve"> M</w:t>
      </w:r>
      <w:r w:rsidRPr="00B93923">
        <w:rPr>
          <w:rFonts w:ascii="Book Antiqua" w:hAnsi="Book Antiqua"/>
          <w:sz w:val="24"/>
        </w:rPr>
        <w:t xml:space="preserve">, </w:t>
      </w:r>
      <w:proofErr w:type="spellStart"/>
      <w:r w:rsidRPr="00B93923">
        <w:rPr>
          <w:rFonts w:ascii="Book Antiqua" w:hAnsi="Book Antiqua"/>
          <w:sz w:val="24"/>
        </w:rPr>
        <w:t>Regeling</w:t>
      </w:r>
      <w:proofErr w:type="spellEnd"/>
      <w:r w:rsidRPr="00B93923">
        <w:rPr>
          <w:rFonts w:ascii="Book Antiqua" w:hAnsi="Book Antiqua"/>
          <w:sz w:val="24"/>
        </w:rPr>
        <w:t xml:space="preserve"> A, de </w:t>
      </w:r>
      <w:proofErr w:type="spellStart"/>
      <w:r w:rsidRPr="00B93923">
        <w:rPr>
          <w:rFonts w:ascii="Book Antiqua" w:hAnsi="Book Antiqua"/>
          <w:sz w:val="24"/>
        </w:rPr>
        <w:t>Goffau</w:t>
      </w:r>
      <w:proofErr w:type="spellEnd"/>
      <w:r w:rsidRPr="00B93923">
        <w:rPr>
          <w:rFonts w:ascii="Book Antiqua" w:hAnsi="Book Antiqua"/>
          <w:sz w:val="24"/>
        </w:rPr>
        <w:t xml:space="preserve"> MC, </w:t>
      </w:r>
      <w:proofErr w:type="spellStart"/>
      <w:r w:rsidRPr="00B93923">
        <w:rPr>
          <w:rFonts w:ascii="Book Antiqua" w:hAnsi="Book Antiqua"/>
          <w:sz w:val="24"/>
        </w:rPr>
        <w:t>Blokzijl</w:t>
      </w:r>
      <w:proofErr w:type="spellEnd"/>
      <w:r w:rsidRPr="00B93923">
        <w:rPr>
          <w:rFonts w:ascii="Book Antiqua" w:hAnsi="Book Antiqua"/>
          <w:sz w:val="24"/>
        </w:rPr>
        <w:t xml:space="preserve"> T, </w:t>
      </w:r>
      <w:proofErr w:type="spellStart"/>
      <w:r w:rsidRPr="00B93923">
        <w:rPr>
          <w:rFonts w:ascii="Book Antiqua" w:hAnsi="Book Antiqua"/>
          <w:sz w:val="24"/>
        </w:rPr>
        <w:t>Weersma</w:t>
      </w:r>
      <w:proofErr w:type="spellEnd"/>
      <w:r w:rsidRPr="00B93923">
        <w:rPr>
          <w:rFonts w:ascii="Book Antiqua" w:hAnsi="Book Antiqua"/>
          <w:sz w:val="24"/>
        </w:rPr>
        <w:t xml:space="preserve"> RK, </w:t>
      </w:r>
      <w:proofErr w:type="spellStart"/>
      <w:r w:rsidRPr="00B93923">
        <w:rPr>
          <w:rFonts w:ascii="Book Antiqua" w:hAnsi="Book Antiqua"/>
          <w:sz w:val="24"/>
        </w:rPr>
        <w:t>Penders</w:t>
      </w:r>
      <w:proofErr w:type="spellEnd"/>
      <w:r w:rsidRPr="00B93923">
        <w:rPr>
          <w:rFonts w:ascii="Book Antiqua" w:hAnsi="Book Antiqua"/>
          <w:sz w:val="24"/>
        </w:rPr>
        <w:t xml:space="preserve"> J, Faber KN, </w:t>
      </w:r>
      <w:proofErr w:type="spellStart"/>
      <w:r w:rsidRPr="00B93923">
        <w:rPr>
          <w:rFonts w:ascii="Book Antiqua" w:hAnsi="Book Antiqua"/>
          <w:sz w:val="24"/>
        </w:rPr>
        <w:t>Harmsen</w:t>
      </w:r>
      <w:proofErr w:type="spellEnd"/>
      <w:r w:rsidRPr="00B93923">
        <w:rPr>
          <w:rFonts w:ascii="Book Antiqua" w:hAnsi="Book Antiqua"/>
          <w:sz w:val="24"/>
        </w:rPr>
        <w:t xml:space="preserve"> HJ, </w:t>
      </w:r>
      <w:proofErr w:type="spellStart"/>
      <w:r w:rsidRPr="00B93923">
        <w:rPr>
          <w:rFonts w:ascii="Book Antiqua" w:hAnsi="Book Antiqua"/>
          <w:sz w:val="24"/>
        </w:rPr>
        <w:t>Dijkstra</w:t>
      </w:r>
      <w:proofErr w:type="spellEnd"/>
      <w:r w:rsidRPr="00B93923">
        <w:rPr>
          <w:rFonts w:ascii="Book Antiqua" w:hAnsi="Book Antiqua"/>
          <w:sz w:val="24"/>
        </w:rPr>
        <w:t xml:space="preserve"> G. The ATG16L1-T300A allele impairs clearance of </w:t>
      </w:r>
      <w:proofErr w:type="spellStart"/>
      <w:r w:rsidRPr="00B93923">
        <w:rPr>
          <w:rFonts w:ascii="Book Antiqua" w:hAnsi="Book Antiqua"/>
          <w:sz w:val="24"/>
        </w:rPr>
        <w:t>pathosymbionts</w:t>
      </w:r>
      <w:proofErr w:type="spellEnd"/>
      <w:r w:rsidRPr="00B93923">
        <w:rPr>
          <w:rFonts w:ascii="Book Antiqua" w:hAnsi="Book Antiqua"/>
          <w:sz w:val="24"/>
        </w:rPr>
        <w:t xml:space="preserve"> in the inflamed </w:t>
      </w:r>
      <w:proofErr w:type="spellStart"/>
      <w:r w:rsidRPr="00B93923">
        <w:rPr>
          <w:rFonts w:ascii="Book Antiqua" w:hAnsi="Book Antiqua"/>
          <w:sz w:val="24"/>
        </w:rPr>
        <w:t>ileal</w:t>
      </w:r>
      <w:proofErr w:type="spellEnd"/>
      <w:r w:rsidRPr="00B93923">
        <w:rPr>
          <w:rFonts w:ascii="Book Antiqua" w:hAnsi="Book Antiqua"/>
          <w:sz w:val="24"/>
        </w:rPr>
        <w:t xml:space="preserve"> mucosa of </w:t>
      </w:r>
      <w:proofErr w:type="spellStart"/>
      <w:r w:rsidRPr="00B93923">
        <w:rPr>
          <w:rFonts w:ascii="Book Antiqua" w:hAnsi="Book Antiqua"/>
          <w:sz w:val="24"/>
        </w:rPr>
        <w:t>Crohn's</w:t>
      </w:r>
      <w:proofErr w:type="spellEnd"/>
      <w:r w:rsidRPr="00B93923">
        <w:rPr>
          <w:rFonts w:ascii="Book Antiqua" w:hAnsi="Book Antiqua"/>
          <w:sz w:val="24"/>
        </w:rPr>
        <w:t xml:space="preserve"> disease patients. </w:t>
      </w:r>
      <w:r w:rsidRPr="00B93923">
        <w:rPr>
          <w:rFonts w:ascii="Book Antiqua" w:hAnsi="Book Antiqua"/>
          <w:i/>
          <w:sz w:val="24"/>
        </w:rPr>
        <w:t>Gut</w:t>
      </w:r>
      <w:r w:rsidRPr="00B93923">
        <w:rPr>
          <w:rFonts w:ascii="Book Antiqua" w:hAnsi="Book Antiqua"/>
          <w:sz w:val="24"/>
        </w:rPr>
        <w:t xml:space="preserve"> 2015; </w:t>
      </w:r>
      <w:r w:rsidRPr="00B93923">
        <w:rPr>
          <w:rFonts w:ascii="Book Antiqua" w:hAnsi="Book Antiqua"/>
          <w:b/>
          <w:sz w:val="24"/>
        </w:rPr>
        <w:t>64</w:t>
      </w:r>
      <w:r w:rsidRPr="00B93923">
        <w:rPr>
          <w:rFonts w:ascii="Book Antiqua" w:hAnsi="Book Antiqua"/>
          <w:sz w:val="24"/>
        </w:rPr>
        <w:t xml:space="preserve">: </w:t>
      </w:r>
      <w:r w:rsidRPr="00B93923">
        <w:rPr>
          <w:rFonts w:ascii="Book Antiqua" w:hAnsi="Book Antiqua"/>
          <w:sz w:val="24"/>
        </w:rPr>
        <w:lastRenderedPageBreak/>
        <w:t>1546-1552 [PMID: 25253126 DOI: 10.1136/gutjnl-2014-307289]</w:t>
      </w:r>
    </w:p>
    <w:p w14:paraId="49DA77CF"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23 </w:t>
      </w:r>
      <w:r w:rsidRPr="00B93923">
        <w:rPr>
          <w:rFonts w:ascii="Book Antiqua" w:hAnsi="Book Antiqua"/>
          <w:b/>
          <w:sz w:val="24"/>
        </w:rPr>
        <w:t>Lamas B</w:t>
      </w:r>
      <w:r w:rsidRPr="00B93923">
        <w:rPr>
          <w:rFonts w:ascii="Book Antiqua" w:hAnsi="Book Antiqua"/>
          <w:sz w:val="24"/>
        </w:rPr>
        <w:t xml:space="preserve">, Richard ML, </w:t>
      </w:r>
      <w:proofErr w:type="spellStart"/>
      <w:r w:rsidRPr="00B93923">
        <w:rPr>
          <w:rFonts w:ascii="Book Antiqua" w:hAnsi="Book Antiqua"/>
          <w:sz w:val="24"/>
        </w:rPr>
        <w:t>Leducq</w:t>
      </w:r>
      <w:proofErr w:type="spellEnd"/>
      <w:r w:rsidRPr="00B93923">
        <w:rPr>
          <w:rFonts w:ascii="Book Antiqua" w:hAnsi="Book Antiqua"/>
          <w:sz w:val="24"/>
        </w:rPr>
        <w:t xml:space="preserve"> V, Pham HP, Michel ML, Da Costa G, </w:t>
      </w:r>
      <w:proofErr w:type="spellStart"/>
      <w:r w:rsidRPr="00B93923">
        <w:rPr>
          <w:rFonts w:ascii="Book Antiqua" w:hAnsi="Book Antiqua"/>
          <w:sz w:val="24"/>
        </w:rPr>
        <w:t>Bridonneau</w:t>
      </w:r>
      <w:proofErr w:type="spellEnd"/>
      <w:r w:rsidRPr="00B93923">
        <w:rPr>
          <w:rFonts w:ascii="Book Antiqua" w:hAnsi="Book Antiqua"/>
          <w:sz w:val="24"/>
        </w:rPr>
        <w:t xml:space="preserve"> C, </w:t>
      </w:r>
      <w:proofErr w:type="spellStart"/>
      <w:r w:rsidRPr="00B93923">
        <w:rPr>
          <w:rFonts w:ascii="Book Antiqua" w:hAnsi="Book Antiqua"/>
          <w:sz w:val="24"/>
        </w:rPr>
        <w:t>Jegou</w:t>
      </w:r>
      <w:proofErr w:type="spellEnd"/>
      <w:r w:rsidRPr="00B93923">
        <w:rPr>
          <w:rFonts w:ascii="Book Antiqua" w:hAnsi="Book Antiqua"/>
          <w:sz w:val="24"/>
        </w:rPr>
        <w:t xml:space="preserve"> S, Hoffmann TW, </w:t>
      </w:r>
      <w:proofErr w:type="spellStart"/>
      <w:r w:rsidRPr="00B93923">
        <w:rPr>
          <w:rFonts w:ascii="Book Antiqua" w:hAnsi="Book Antiqua"/>
          <w:sz w:val="24"/>
        </w:rPr>
        <w:t>Natividad</w:t>
      </w:r>
      <w:proofErr w:type="spellEnd"/>
      <w:r w:rsidRPr="00B93923">
        <w:rPr>
          <w:rFonts w:ascii="Book Antiqua" w:hAnsi="Book Antiqua"/>
          <w:sz w:val="24"/>
        </w:rPr>
        <w:t xml:space="preserve"> JM, </w:t>
      </w:r>
      <w:proofErr w:type="spellStart"/>
      <w:r w:rsidRPr="00B93923">
        <w:rPr>
          <w:rFonts w:ascii="Book Antiqua" w:hAnsi="Book Antiqua"/>
          <w:sz w:val="24"/>
        </w:rPr>
        <w:t>Brot</w:t>
      </w:r>
      <w:proofErr w:type="spellEnd"/>
      <w:r w:rsidRPr="00B93923">
        <w:rPr>
          <w:rFonts w:ascii="Book Antiqua" w:hAnsi="Book Antiqua"/>
          <w:sz w:val="24"/>
        </w:rPr>
        <w:t xml:space="preserve"> L, </w:t>
      </w:r>
      <w:proofErr w:type="spellStart"/>
      <w:r w:rsidRPr="00B93923">
        <w:rPr>
          <w:rFonts w:ascii="Book Antiqua" w:hAnsi="Book Antiqua"/>
          <w:sz w:val="24"/>
        </w:rPr>
        <w:t>Taleb</w:t>
      </w:r>
      <w:proofErr w:type="spellEnd"/>
      <w:r w:rsidRPr="00B93923">
        <w:rPr>
          <w:rFonts w:ascii="Book Antiqua" w:hAnsi="Book Antiqua"/>
          <w:sz w:val="24"/>
        </w:rPr>
        <w:t xml:space="preserve"> S, Couturier-</w:t>
      </w:r>
      <w:proofErr w:type="spellStart"/>
      <w:r w:rsidRPr="00B93923">
        <w:rPr>
          <w:rFonts w:ascii="Book Antiqua" w:hAnsi="Book Antiqua"/>
          <w:sz w:val="24"/>
        </w:rPr>
        <w:t>Maillard</w:t>
      </w:r>
      <w:proofErr w:type="spellEnd"/>
      <w:r w:rsidRPr="00B93923">
        <w:rPr>
          <w:rFonts w:ascii="Book Antiqua" w:hAnsi="Book Antiqua"/>
          <w:sz w:val="24"/>
        </w:rPr>
        <w:t xml:space="preserve"> A, </w:t>
      </w:r>
      <w:proofErr w:type="spellStart"/>
      <w:r w:rsidRPr="00B93923">
        <w:rPr>
          <w:rFonts w:ascii="Book Antiqua" w:hAnsi="Book Antiqua"/>
          <w:sz w:val="24"/>
        </w:rPr>
        <w:t>Nion-Larmurier</w:t>
      </w:r>
      <w:proofErr w:type="spellEnd"/>
      <w:r w:rsidRPr="00B93923">
        <w:rPr>
          <w:rFonts w:ascii="Book Antiqua" w:hAnsi="Book Antiqua"/>
          <w:sz w:val="24"/>
        </w:rPr>
        <w:t xml:space="preserve"> I, </w:t>
      </w:r>
      <w:proofErr w:type="spellStart"/>
      <w:r w:rsidRPr="00B93923">
        <w:rPr>
          <w:rFonts w:ascii="Book Antiqua" w:hAnsi="Book Antiqua"/>
          <w:sz w:val="24"/>
        </w:rPr>
        <w:t>Merabtene</w:t>
      </w:r>
      <w:proofErr w:type="spellEnd"/>
      <w:r w:rsidRPr="00B93923">
        <w:rPr>
          <w:rFonts w:ascii="Book Antiqua" w:hAnsi="Book Antiqua"/>
          <w:sz w:val="24"/>
        </w:rPr>
        <w:t xml:space="preserve"> F, </w:t>
      </w:r>
      <w:proofErr w:type="spellStart"/>
      <w:r w:rsidRPr="00B93923">
        <w:rPr>
          <w:rFonts w:ascii="Book Antiqua" w:hAnsi="Book Antiqua"/>
          <w:sz w:val="24"/>
        </w:rPr>
        <w:t>Seksik</w:t>
      </w:r>
      <w:proofErr w:type="spellEnd"/>
      <w:r w:rsidRPr="00B93923">
        <w:rPr>
          <w:rFonts w:ascii="Book Antiqua" w:hAnsi="Book Antiqua"/>
          <w:sz w:val="24"/>
        </w:rPr>
        <w:t xml:space="preserve"> P, </w:t>
      </w:r>
      <w:proofErr w:type="spellStart"/>
      <w:r w:rsidRPr="00B93923">
        <w:rPr>
          <w:rFonts w:ascii="Book Antiqua" w:hAnsi="Book Antiqua"/>
          <w:sz w:val="24"/>
        </w:rPr>
        <w:t>Bourrier</w:t>
      </w:r>
      <w:proofErr w:type="spellEnd"/>
      <w:r w:rsidRPr="00B93923">
        <w:rPr>
          <w:rFonts w:ascii="Book Antiqua" w:hAnsi="Book Antiqua"/>
          <w:sz w:val="24"/>
        </w:rPr>
        <w:t xml:space="preserve"> A, </w:t>
      </w:r>
      <w:proofErr w:type="spellStart"/>
      <w:r w:rsidRPr="00B93923">
        <w:rPr>
          <w:rFonts w:ascii="Book Antiqua" w:hAnsi="Book Antiqua"/>
          <w:sz w:val="24"/>
        </w:rPr>
        <w:t>Cosnes</w:t>
      </w:r>
      <w:proofErr w:type="spellEnd"/>
      <w:r w:rsidRPr="00B93923">
        <w:rPr>
          <w:rFonts w:ascii="Book Antiqua" w:hAnsi="Book Antiqua"/>
          <w:sz w:val="24"/>
        </w:rPr>
        <w:t xml:space="preserve"> J, </w:t>
      </w:r>
      <w:proofErr w:type="spellStart"/>
      <w:r w:rsidRPr="00B93923">
        <w:rPr>
          <w:rFonts w:ascii="Book Antiqua" w:hAnsi="Book Antiqua"/>
          <w:sz w:val="24"/>
        </w:rPr>
        <w:t>Ryffel</w:t>
      </w:r>
      <w:proofErr w:type="spellEnd"/>
      <w:r w:rsidRPr="00B93923">
        <w:rPr>
          <w:rFonts w:ascii="Book Antiqua" w:hAnsi="Book Antiqua"/>
          <w:sz w:val="24"/>
        </w:rPr>
        <w:t xml:space="preserve"> B, </w:t>
      </w:r>
      <w:proofErr w:type="spellStart"/>
      <w:r w:rsidRPr="00B93923">
        <w:rPr>
          <w:rFonts w:ascii="Book Antiqua" w:hAnsi="Book Antiqua"/>
          <w:sz w:val="24"/>
        </w:rPr>
        <w:t>Beaugerie</w:t>
      </w:r>
      <w:proofErr w:type="spellEnd"/>
      <w:r w:rsidRPr="00B93923">
        <w:rPr>
          <w:rFonts w:ascii="Book Antiqua" w:hAnsi="Book Antiqua"/>
          <w:sz w:val="24"/>
        </w:rPr>
        <w:t xml:space="preserve"> L, </w:t>
      </w:r>
      <w:proofErr w:type="spellStart"/>
      <w:r w:rsidRPr="00B93923">
        <w:rPr>
          <w:rFonts w:ascii="Book Antiqua" w:hAnsi="Book Antiqua"/>
          <w:sz w:val="24"/>
        </w:rPr>
        <w:t>Launay</w:t>
      </w:r>
      <w:proofErr w:type="spellEnd"/>
      <w:r w:rsidRPr="00B93923">
        <w:rPr>
          <w:rFonts w:ascii="Book Antiqua" w:hAnsi="Book Antiqua"/>
          <w:sz w:val="24"/>
        </w:rPr>
        <w:t xml:space="preserve"> JM, </w:t>
      </w:r>
      <w:proofErr w:type="spellStart"/>
      <w:r w:rsidRPr="00B93923">
        <w:rPr>
          <w:rFonts w:ascii="Book Antiqua" w:hAnsi="Book Antiqua"/>
          <w:sz w:val="24"/>
        </w:rPr>
        <w:t>Langella</w:t>
      </w:r>
      <w:proofErr w:type="spellEnd"/>
      <w:r w:rsidRPr="00B93923">
        <w:rPr>
          <w:rFonts w:ascii="Book Antiqua" w:hAnsi="Book Antiqua"/>
          <w:sz w:val="24"/>
        </w:rPr>
        <w:t xml:space="preserve"> P, Xavier RJ, </w:t>
      </w:r>
      <w:proofErr w:type="spellStart"/>
      <w:r w:rsidRPr="00B93923">
        <w:rPr>
          <w:rFonts w:ascii="Book Antiqua" w:hAnsi="Book Antiqua"/>
          <w:sz w:val="24"/>
        </w:rPr>
        <w:t>Sokol</w:t>
      </w:r>
      <w:proofErr w:type="spellEnd"/>
      <w:r w:rsidRPr="00B93923">
        <w:rPr>
          <w:rFonts w:ascii="Book Antiqua" w:hAnsi="Book Antiqua"/>
          <w:sz w:val="24"/>
        </w:rPr>
        <w:t xml:space="preserve"> H. CARD9 impacts colitis by altering gut microbiota metabolism of tryptophan into aryl hydrocarbon receptor ligands. </w:t>
      </w:r>
      <w:r w:rsidRPr="00B93923">
        <w:rPr>
          <w:rFonts w:ascii="Book Antiqua" w:hAnsi="Book Antiqua"/>
          <w:i/>
          <w:sz w:val="24"/>
        </w:rPr>
        <w:t>Nat Med</w:t>
      </w:r>
      <w:r w:rsidRPr="00B93923">
        <w:rPr>
          <w:rFonts w:ascii="Book Antiqua" w:hAnsi="Book Antiqua"/>
          <w:sz w:val="24"/>
        </w:rPr>
        <w:t xml:space="preserve"> 2016; </w:t>
      </w:r>
      <w:r w:rsidRPr="00B93923">
        <w:rPr>
          <w:rFonts w:ascii="Book Antiqua" w:hAnsi="Book Antiqua"/>
          <w:b/>
          <w:sz w:val="24"/>
        </w:rPr>
        <w:t>22</w:t>
      </w:r>
      <w:r w:rsidRPr="00B93923">
        <w:rPr>
          <w:rFonts w:ascii="Book Antiqua" w:hAnsi="Book Antiqua"/>
          <w:sz w:val="24"/>
        </w:rPr>
        <w:t>: 598-605 [PMID: 27158904 DOI: 10.1038/nm.4102]</w:t>
      </w:r>
    </w:p>
    <w:p w14:paraId="5D3320C8"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24 </w:t>
      </w:r>
      <w:proofErr w:type="spellStart"/>
      <w:r w:rsidRPr="00B93923">
        <w:rPr>
          <w:rFonts w:ascii="Book Antiqua" w:hAnsi="Book Antiqua"/>
          <w:b/>
          <w:sz w:val="24"/>
        </w:rPr>
        <w:t>Gevers</w:t>
      </w:r>
      <w:proofErr w:type="spellEnd"/>
      <w:r w:rsidRPr="00B93923">
        <w:rPr>
          <w:rFonts w:ascii="Book Antiqua" w:hAnsi="Book Antiqua"/>
          <w:b/>
          <w:sz w:val="24"/>
        </w:rPr>
        <w:t xml:space="preserve"> D</w:t>
      </w:r>
      <w:r w:rsidRPr="00B93923">
        <w:rPr>
          <w:rFonts w:ascii="Book Antiqua" w:hAnsi="Book Antiqua"/>
          <w:sz w:val="24"/>
        </w:rPr>
        <w:t xml:space="preserve">, </w:t>
      </w:r>
      <w:proofErr w:type="spellStart"/>
      <w:r w:rsidRPr="00B93923">
        <w:rPr>
          <w:rFonts w:ascii="Book Antiqua" w:hAnsi="Book Antiqua"/>
          <w:sz w:val="24"/>
        </w:rPr>
        <w:t>Kugathasan</w:t>
      </w:r>
      <w:proofErr w:type="spellEnd"/>
      <w:r w:rsidRPr="00B93923">
        <w:rPr>
          <w:rFonts w:ascii="Book Antiqua" w:hAnsi="Book Antiqua"/>
          <w:sz w:val="24"/>
        </w:rPr>
        <w:t xml:space="preserve"> S, Denson LA, </w:t>
      </w:r>
      <w:proofErr w:type="spellStart"/>
      <w:r w:rsidRPr="00B93923">
        <w:rPr>
          <w:rFonts w:ascii="Book Antiqua" w:hAnsi="Book Antiqua"/>
          <w:sz w:val="24"/>
        </w:rPr>
        <w:t>Vázquez-Baeza</w:t>
      </w:r>
      <w:proofErr w:type="spellEnd"/>
      <w:r w:rsidRPr="00B93923">
        <w:rPr>
          <w:rFonts w:ascii="Book Antiqua" w:hAnsi="Book Antiqua"/>
          <w:sz w:val="24"/>
        </w:rPr>
        <w:t xml:space="preserve"> Y, Van </w:t>
      </w:r>
      <w:proofErr w:type="spellStart"/>
      <w:r w:rsidRPr="00B93923">
        <w:rPr>
          <w:rFonts w:ascii="Book Antiqua" w:hAnsi="Book Antiqua"/>
          <w:sz w:val="24"/>
        </w:rPr>
        <w:t>Treuren</w:t>
      </w:r>
      <w:proofErr w:type="spellEnd"/>
      <w:r w:rsidRPr="00B93923">
        <w:rPr>
          <w:rFonts w:ascii="Book Antiqua" w:hAnsi="Book Antiqua"/>
          <w:sz w:val="24"/>
        </w:rPr>
        <w:t xml:space="preserve"> W, </w:t>
      </w:r>
      <w:proofErr w:type="spellStart"/>
      <w:r w:rsidRPr="00B93923">
        <w:rPr>
          <w:rFonts w:ascii="Book Antiqua" w:hAnsi="Book Antiqua"/>
          <w:sz w:val="24"/>
        </w:rPr>
        <w:t>Ren</w:t>
      </w:r>
      <w:proofErr w:type="spellEnd"/>
      <w:r w:rsidRPr="00B93923">
        <w:rPr>
          <w:rFonts w:ascii="Book Antiqua" w:hAnsi="Book Antiqua"/>
          <w:sz w:val="24"/>
        </w:rPr>
        <w:t xml:space="preserve"> B, </w:t>
      </w:r>
      <w:proofErr w:type="spellStart"/>
      <w:r w:rsidRPr="00B93923">
        <w:rPr>
          <w:rFonts w:ascii="Book Antiqua" w:hAnsi="Book Antiqua"/>
          <w:sz w:val="24"/>
        </w:rPr>
        <w:t>Schwager</w:t>
      </w:r>
      <w:proofErr w:type="spellEnd"/>
      <w:r w:rsidRPr="00B93923">
        <w:rPr>
          <w:rFonts w:ascii="Book Antiqua" w:hAnsi="Book Antiqua"/>
          <w:sz w:val="24"/>
        </w:rPr>
        <w:t xml:space="preserve"> E, Knights D, Song SJ, </w:t>
      </w:r>
      <w:proofErr w:type="spellStart"/>
      <w:r w:rsidRPr="00B93923">
        <w:rPr>
          <w:rFonts w:ascii="Book Antiqua" w:hAnsi="Book Antiqua"/>
          <w:sz w:val="24"/>
        </w:rPr>
        <w:t>Yassour</w:t>
      </w:r>
      <w:proofErr w:type="spellEnd"/>
      <w:r w:rsidRPr="00B93923">
        <w:rPr>
          <w:rFonts w:ascii="Book Antiqua" w:hAnsi="Book Antiqua"/>
          <w:sz w:val="24"/>
        </w:rPr>
        <w:t xml:space="preserve"> M, Morgan XC, </w:t>
      </w:r>
      <w:proofErr w:type="spellStart"/>
      <w:r w:rsidRPr="00B93923">
        <w:rPr>
          <w:rFonts w:ascii="Book Antiqua" w:hAnsi="Book Antiqua"/>
          <w:sz w:val="24"/>
        </w:rPr>
        <w:t>Kostic</w:t>
      </w:r>
      <w:proofErr w:type="spellEnd"/>
      <w:r w:rsidRPr="00B93923">
        <w:rPr>
          <w:rFonts w:ascii="Book Antiqua" w:hAnsi="Book Antiqua"/>
          <w:sz w:val="24"/>
        </w:rPr>
        <w:t xml:space="preserve"> AD, </w:t>
      </w:r>
      <w:proofErr w:type="spellStart"/>
      <w:r w:rsidRPr="00B93923">
        <w:rPr>
          <w:rFonts w:ascii="Book Antiqua" w:hAnsi="Book Antiqua"/>
          <w:sz w:val="24"/>
        </w:rPr>
        <w:t>Luo</w:t>
      </w:r>
      <w:proofErr w:type="spellEnd"/>
      <w:r w:rsidRPr="00B93923">
        <w:rPr>
          <w:rFonts w:ascii="Book Antiqua" w:hAnsi="Book Antiqua"/>
          <w:sz w:val="24"/>
        </w:rPr>
        <w:t xml:space="preserve"> C, González A, McDonald D, </w:t>
      </w:r>
      <w:proofErr w:type="spellStart"/>
      <w:r w:rsidRPr="00B93923">
        <w:rPr>
          <w:rFonts w:ascii="Book Antiqua" w:hAnsi="Book Antiqua"/>
          <w:sz w:val="24"/>
        </w:rPr>
        <w:t>Haberman</w:t>
      </w:r>
      <w:proofErr w:type="spellEnd"/>
      <w:r w:rsidRPr="00B93923">
        <w:rPr>
          <w:rFonts w:ascii="Book Antiqua" w:hAnsi="Book Antiqua"/>
          <w:sz w:val="24"/>
        </w:rPr>
        <w:t xml:space="preserve"> Y, Walters T, Baker S, Rosh J, Stephens M, </w:t>
      </w:r>
      <w:proofErr w:type="spellStart"/>
      <w:r w:rsidRPr="00B93923">
        <w:rPr>
          <w:rFonts w:ascii="Book Antiqua" w:hAnsi="Book Antiqua"/>
          <w:sz w:val="24"/>
        </w:rPr>
        <w:t>Heyman</w:t>
      </w:r>
      <w:proofErr w:type="spellEnd"/>
      <w:r w:rsidRPr="00B93923">
        <w:rPr>
          <w:rFonts w:ascii="Book Antiqua" w:hAnsi="Book Antiqua"/>
          <w:sz w:val="24"/>
        </w:rPr>
        <w:t xml:space="preserve"> M, Markowitz J, </w:t>
      </w:r>
      <w:proofErr w:type="spellStart"/>
      <w:r w:rsidRPr="00B93923">
        <w:rPr>
          <w:rFonts w:ascii="Book Antiqua" w:hAnsi="Book Antiqua"/>
          <w:sz w:val="24"/>
        </w:rPr>
        <w:t>Baldassano</w:t>
      </w:r>
      <w:proofErr w:type="spellEnd"/>
      <w:r w:rsidRPr="00B93923">
        <w:rPr>
          <w:rFonts w:ascii="Book Antiqua" w:hAnsi="Book Antiqua"/>
          <w:sz w:val="24"/>
        </w:rPr>
        <w:t xml:space="preserve"> R, Griffiths A, Sylvester F, Mack D, Kim S, Crandall W, </w:t>
      </w:r>
      <w:proofErr w:type="spellStart"/>
      <w:r w:rsidRPr="00B93923">
        <w:rPr>
          <w:rFonts w:ascii="Book Antiqua" w:hAnsi="Book Antiqua"/>
          <w:sz w:val="24"/>
        </w:rPr>
        <w:t>Hyams</w:t>
      </w:r>
      <w:proofErr w:type="spellEnd"/>
      <w:r w:rsidRPr="00B93923">
        <w:rPr>
          <w:rFonts w:ascii="Book Antiqua" w:hAnsi="Book Antiqua"/>
          <w:sz w:val="24"/>
        </w:rPr>
        <w:t xml:space="preserve"> J, </w:t>
      </w:r>
      <w:proofErr w:type="spellStart"/>
      <w:r w:rsidRPr="00B93923">
        <w:rPr>
          <w:rFonts w:ascii="Book Antiqua" w:hAnsi="Book Antiqua"/>
          <w:sz w:val="24"/>
        </w:rPr>
        <w:t>Huttenhower</w:t>
      </w:r>
      <w:proofErr w:type="spellEnd"/>
      <w:r w:rsidRPr="00B93923">
        <w:rPr>
          <w:rFonts w:ascii="Book Antiqua" w:hAnsi="Book Antiqua"/>
          <w:sz w:val="24"/>
        </w:rPr>
        <w:t xml:space="preserve"> C, Knight R, Xavier RJ. </w:t>
      </w:r>
      <w:proofErr w:type="gramStart"/>
      <w:r w:rsidRPr="00B93923">
        <w:rPr>
          <w:rFonts w:ascii="Book Antiqua" w:hAnsi="Book Antiqua"/>
          <w:sz w:val="24"/>
        </w:rPr>
        <w:t>The treatment-naive microbiome in new-onset Crohn's disease.</w:t>
      </w:r>
      <w:proofErr w:type="gramEnd"/>
      <w:r w:rsidRPr="00B93923">
        <w:rPr>
          <w:rFonts w:ascii="Book Antiqua" w:hAnsi="Book Antiqua"/>
          <w:sz w:val="24"/>
        </w:rPr>
        <w:t xml:space="preserve"> </w:t>
      </w:r>
      <w:r w:rsidRPr="00B93923">
        <w:rPr>
          <w:rFonts w:ascii="Book Antiqua" w:hAnsi="Book Antiqua"/>
          <w:i/>
          <w:sz w:val="24"/>
        </w:rPr>
        <w:t>Cell Host Microbe</w:t>
      </w:r>
      <w:r w:rsidRPr="00B93923">
        <w:rPr>
          <w:rFonts w:ascii="Book Antiqua" w:hAnsi="Book Antiqua"/>
          <w:sz w:val="24"/>
        </w:rPr>
        <w:t xml:space="preserve"> 2014; </w:t>
      </w:r>
      <w:r w:rsidRPr="00B93923">
        <w:rPr>
          <w:rFonts w:ascii="Book Antiqua" w:hAnsi="Book Antiqua"/>
          <w:b/>
          <w:sz w:val="24"/>
        </w:rPr>
        <w:t>15</w:t>
      </w:r>
      <w:r w:rsidRPr="00B93923">
        <w:rPr>
          <w:rFonts w:ascii="Book Antiqua" w:hAnsi="Book Antiqua"/>
          <w:sz w:val="24"/>
        </w:rPr>
        <w:t>: 382-392 [PMID: 24629344 DOI: 10.1016/j.chom.2014.02.005]</w:t>
      </w:r>
    </w:p>
    <w:p w14:paraId="0D7D77AB"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25 </w:t>
      </w:r>
      <w:proofErr w:type="spellStart"/>
      <w:r w:rsidRPr="00B93923">
        <w:rPr>
          <w:rFonts w:ascii="Book Antiqua" w:hAnsi="Book Antiqua"/>
          <w:b/>
          <w:sz w:val="24"/>
        </w:rPr>
        <w:t>Rashidi</w:t>
      </w:r>
      <w:proofErr w:type="spellEnd"/>
      <w:r w:rsidRPr="00B93923">
        <w:rPr>
          <w:rFonts w:ascii="Book Antiqua" w:hAnsi="Book Antiqua"/>
          <w:b/>
          <w:sz w:val="24"/>
        </w:rPr>
        <w:t xml:space="preserve"> A</w:t>
      </w:r>
      <w:r w:rsidRPr="00B93923">
        <w:rPr>
          <w:rFonts w:ascii="Book Antiqua" w:hAnsi="Book Antiqua"/>
          <w:sz w:val="24"/>
        </w:rPr>
        <w:t xml:space="preserve">, Kaiser T, </w:t>
      </w:r>
      <w:proofErr w:type="spellStart"/>
      <w:r w:rsidRPr="00B93923">
        <w:rPr>
          <w:rFonts w:ascii="Book Antiqua" w:hAnsi="Book Antiqua"/>
          <w:sz w:val="24"/>
        </w:rPr>
        <w:t>Holtan</w:t>
      </w:r>
      <w:proofErr w:type="spellEnd"/>
      <w:r w:rsidRPr="00B93923">
        <w:rPr>
          <w:rFonts w:ascii="Book Antiqua" w:hAnsi="Book Antiqua"/>
          <w:sz w:val="24"/>
        </w:rPr>
        <w:t xml:space="preserve"> SG, </w:t>
      </w:r>
      <w:proofErr w:type="spellStart"/>
      <w:r w:rsidRPr="00B93923">
        <w:rPr>
          <w:rFonts w:ascii="Book Antiqua" w:hAnsi="Book Antiqua"/>
          <w:sz w:val="24"/>
        </w:rPr>
        <w:t>Weisdorf</w:t>
      </w:r>
      <w:proofErr w:type="spellEnd"/>
      <w:r w:rsidRPr="00B93923">
        <w:rPr>
          <w:rFonts w:ascii="Book Antiqua" w:hAnsi="Book Antiqua"/>
          <w:sz w:val="24"/>
        </w:rPr>
        <w:t xml:space="preserve"> DJ, </w:t>
      </w:r>
      <w:proofErr w:type="spellStart"/>
      <w:r w:rsidRPr="00B93923">
        <w:rPr>
          <w:rFonts w:ascii="Book Antiqua" w:hAnsi="Book Antiqua"/>
          <w:sz w:val="24"/>
        </w:rPr>
        <w:t>Khoruts</w:t>
      </w:r>
      <w:proofErr w:type="spellEnd"/>
      <w:r w:rsidRPr="00B93923">
        <w:rPr>
          <w:rFonts w:ascii="Book Antiqua" w:hAnsi="Book Antiqua"/>
          <w:sz w:val="24"/>
        </w:rPr>
        <w:t xml:space="preserve"> A, Staley C. Pre-transplant recovery of microbiome diversity without recovery of the original microbiome. </w:t>
      </w:r>
      <w:r w:rsidRPr="00B93923">
        <w:rPr>
          <w:rFonts w:ascii="Book Antiqua" w:hAnsi="Book Antiqua"/>
          <w:i/>
          <w:sz w:val="24"/>
        </w:rPr>
        <w:t>Bone Marrow Transplant</w:t>
      </w:r>
      <w:r w:rsidRPr="00B93923">
        <w:rPr>
          <w:rFonts w:ascii="Book Antiqua" w:hAnsi="Book Antiqua"/>
          <w:sz w:val="24"/>
        </w:rPr>
        <w:t xml:space="preserve"> 2019; </w:t>
      </w:r>
      <w:r w:rsidRPr="00B93923">
        <w:rPr>
          <w:rFonts w:ascii="Book Antiqua" w:hAnsi="Book Antiqua"/>
          <w:b/>
          <w:sz w:val="24"/>
        </w:rPr>
        <w:t>54</w:t>
      </w:r>
      <w:r w:rsidRPr="00B93923">
        <w:rPr>
          <w:rFonts w:ascii="Book Antiqua" w:hAnsi="Book Antiqua"/>
          <w:sz w:val="24"/>
        </w:rPr>
        <w:t>: 1115-1117 [PMID: 30498199 DOI: 10.1038/s41409-018-0414-z]</w:t>
      </w:r>
    </w:p>
    <w:p w14:paraId="21649AE3"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26 </w:t>
      </w:r>
      <w:proofErr w:type="spellStart"/>
      <w:r w:rsidRPr="00B93923">
        <w:rPr>
          <w:rFonts w:ascii="Book Antiqua" w:hAnsi="Book Antiqua"/>
          <w:b/>
          <w:sz w:val="24"/>
        </w:rPr>
        <w:t>Prosberg</w:t>
      </w:r>
      <w:proofErr w:type="spellEnd"/>
      <w:r w:rsidRPr="00B93923">
        <w:rPr>
          <w:rFonts w:ascii="Book Antiqua" w:hAnsi="Book Antiqua"/>
          <w:b/>
          <w:sz w:val="24"/>
        </w:rPr>
        <w:t xml:space="preserve"> M</w:t>
      </w:r>
      <w:r w:rsidRPr="00B93923">
        <w:rPr>
          <w:rFonts w:ascii="Book Antiqua" w:hAnsi="Book Antiqua"/>
          <w:sz w:val="24"/>
        </w:rPr>
        <w:t xml:space="preserve">, </w:t>
      </w:r>
      <w:proofErr w:type="spellStart"/>
      <w:r w:rsidRPr="00B93923">
        <w:rPr>
          <w:rFonts w:ascii="Book Antiqua" w:hAnsi="Book Antiqua"/>
          <w:sz w:val="24"/>
        </w:rPr>
        <w:t>Bendtsen</w:t>
      </w:r>
      <w:proofErr w:type="spellEnd"/>
      <w:r w:rsidRPr="00B93923">
        <w:rPr>
          <w:rFonts w:ascii="Book Antiqua" w:hAnsi="Book Antiqua"/>
          <w:sz w:val="24"/>
        </w:rPr>
        <w:t xml:space="preserve"> F, </w:t>
      </w:r>
      <w:proofErr w:type="spellStart"/>
      <w:r w:rsidRPr="00B93923">
        <w:rPr>
          <w:rFonts w:ascii="Book Antiqua" w:hAnsi="Book Antiqua"/>
          <w:sz w:val="24"/>
        </w:rPr>
        <w:t>Vind</w:t>
      </w:r>
      <w:proofErr w:type="spellEnd"/>
      <w:r w:rsidRPr="00B93923">
        <w:rPr>
          <w:rFonts w:ascii="Book Antiqua" w:hAnsi="Book Antiqua"/>
          <w:sz w:val="24"/>
        </w:rPr>
        <w:t xml:space="preserve"> I, Petersen AM, </w:t>
      </w:r>
      <w:proofErr w:type="spellStart"/>
      <w:r w:rsidRPr="00B93923">
        <w:rPr>
          <w:rFonts w:ascii="Book Antiqua" w:hAnsi="Book Antiqua"/>
          <w:sz w:val="24"/>
        </w:rPr>
        <w:t>Gluud</w:t>
      </w:r>
      <w:proofErr w:type="spellEnd"/>
      <w:r w:rsidRPr="00B93923">
        <w:rPr>
          <w:rFonts w:ascii="Book Antiqua" w:hAnsi="Book Antiqua"/>
          <w:sz w:val="24"/>
        </w:rPr>
        <w:t xml:space="preserve"> LL. The association between the gut microbiota and the inflammatory bowel disease activity: a systematic review and meta-analysis. </w:t>
      </w:r>
      <w:proofErr w:type="spellStart"/>
      <w:r w:rsidRPr="00B93923">
        <w:rPr>
          <w:rFonts w:ascii="Book Antiqua" w:hAnsi="Book Antiqua"/>
          <w:i/>
          <w:sz w:val="24"/>
        </w:rPr>
        <w:t>Scand</w:t>
      </w:r>
      <w:proofErr w:type="spellEnd"/>
      <w:r w:rsidRPr="00B93923">
        <w:rPr>
          <w:rFonts w:ascii="Book Antiqua" w:hAnsi="Book Antiqua"/>
          <w:i/>
          <w:sz w:val="24"/>
        </w:rPr>
        <w:t xml:space="preserve"> J </w:t>
      </w:r>
      <w:proofErr w:type="spellStart"/>
      <w:r w:rsidRPr="00B93923">
        <w:rPr>
          <w:rFonts w:ascii="Book Antiqua" w:hAnsi="Book Antiqua"/>
          <w:i/>
          <w:sz w:val="24"/>
        </w:rPr>
        <w:t>Gastroenterol</w:t>
      </w:r>
      <w:proofErr w:type="spellEnd"/>
      <w:r w:rsidRPr="00B93923">
        <w:rPr>
          <w:rFonts w:ascii="Book Antiqua" w:hAnsi="Book Antiqua"/>
          <w:sz w:val="24"/>
        </w:rPr>
        <w:t xml:space="preserve"> 2016; </w:t>
      </w:r>
      <w:r w:rsidRPr="00B93923">
        <w:rPr>
          <w:rFonts w:ascii="Book Antiqua" w:hAnsi="Book Antiqua"/>
          <w:b/>
          <w:sz w:val="24"/>
        </w:rPr>
        <w:t>51</w:t>
      </w:r>
      <w:r w:rsidRPr="00B93923">
        <w:rPr>
          <w:rFonts w:ascii="Book Antiqua" w:hAnsi="Book Antiqua"/>
          <w:sz w:val="24"/>
        </w:rPr>
        <w:t>: 1407-1415 [PMID: 27687331 DOI: 10.1080/00365521.2016.1216587]</w:t>
      </w:r>
    </w:p>
    <w:p w14:paraId="2B96C00C" w14:textId="77777777" w:rsidR="002A0C15" w:rsidRPr="00B93923" w:rsidRDefault="002A0C15" w:rsidP="00570B5C">
      <w:pPr>
        <w:spacing w:after="0" w:line="360" w:lineRule="auto"/>
        <w:rPr>
          <w:rFonts w:ascii="Book Antiqua" w:hAnsi="Book Antiqua"/>
          <w:sz w:val="24"/>
        </w:rPr>
      </w:pPr>
      <w:proofErr w:type="gramStart"/>
      <w:r w:rsidRPr="00B93923">
        <w:rPr>
          <w:rFonts w:ascii="Book Antiqua" w:hAnsi="Book Antiqua"/>
          <w:sz w:val="24"/>
        </w:rPr>
        <w:t xml:space="preserve">27 </w:t>
      </w:r>
      <w:proofErr w:type="spellStart"/>
      <w:r w:rsidRPr="00B93923">
        <w:rPr>
          <w:rFonts w:ascii="Book Antiqua" w:hAnsi="Book Antiqua"/>
          <w:b/>
          <w:sz w:val="24"/>
        </w:rPr>
        <w:t>Bolnick</w:t>
      </w:r>
      <w:proofErr w:type="spellEnd"/>
      <w:r w:rsidRPr="00B93923">
        <w:rPr>
          <w:rFonts w:ascii="Book Antiqua" w:hAnsi="Book Antiqua"/>
          <w:b/>
          <w:sz w:val="24"/>
        </w:rPr>
        <w:t xml:space="preserve"> DI</w:t>
      </w:r>
      <w:r w:rsidRPr="00B93923">
        <w:rPr>
          <w:rFonts w:ascii="Book Antiqua" w:hAnsi="Book Antiqua"/>
          <w:sz w:val="24"/>
        </w:rPr>
        <w:t xml:space="preserve">, </w:t>
      </w:r>
      <w:proofErr w:type="spellStart"/>
      <w:r w:rsidRPr="00B93923">
        <w:rPr>
          <w:rFonts w:ascii="Book Antiqua" w:hAnsi="Book Antiqua"/>
          <w:sz w:val="24"/>
        </w:rPr>
        <w:t>Snowberg</w:t>
      </w:r>
      <w:proofErr w:type="spellEnd"/>
      <w:r w:rsidRPr="00B93923">
        <w:rPr>
          <w:rFonts w:ascii="Book Antiqua" w:hAnsi="Book Antiqua"/>
          <w:sz w:val="24"/>
        </w:rPr>
        <w:t xml:space="preserve"> LK, </w:t>
      </w:r>
      <w:proofErr w:type="spellStart"/>
      <w:r w:rsidRPr="00B93923">
        <w:rPr>
          <w:rFonts w:ascii="Book Antiqua" w:hAnsi="Book Antiqua"/>
          <w:sz w:val="24"/>
        </w:rPr>
        <w:t>Caporaso</w:t>
      </w:r>
      <w:proofErr w:type="spellEnd"/>
      <w:r w:rsidRPr="00B93923">
        <w:rPr>
          <w:rFonts w:ascii="Book Antiqua" w:hAnsi="Book Antiqua"/>
          <w:sz w:val="24"/>
        </w:rPr>
        <w:t xml:space="preserve"> JG, </w:t>
      </w:r>
      <w:proofErr w:type="spellStart"/>
      <w:r w:rsidRPr="00B93923">
        <w:rPr>
          <w:rFonts w:ascii="Book Antiqua" w:hAnsi="Book Antiqua"/>
          <w:sz w:val="24"/>
        </w:rPr>
        <w:t>Lauber</w:t>
      </w:r>
      <w:proofErr w:type="spellEnd"/>
      <w:r w:rsidRPr="00B93923">
        <w:rPr>
          <w:rFonts w:ascii="Book Antiqua" w:hAnsi="Book Antiqua"/>
          <w:sz w:val="24"/>
        </w:rPr>
        <w:t xml:space="preserve"> C, Knight R, Stutz WE.</w:t>
      </w:r>
      <w:proofErr w:type="gramEnd"/>
      <w:r w:rsidRPr="00B93923">
        <w:rPr>
          <w:rFonts w:ascii="Book Antiqua" w:hAnsi="Book Antiqua"/>
          <w:sz w:val="24"/>
        </w:rPr>
        <w:t xml:space="preserve"> Major Histocompatibility Complex class </w:t>
      </w:r>
      <w:proofErr w:type="spellStart"/>
      <w:r w:rsidRPr="00B93923">
        <w:rPr>
          <w:rFonts w:ascii="Book Antiqua" w:hAnsi="Book Antiqua"/>
          <w:sz w:val="24"/>
        </w:rPr>
        <w:t>IIb</w:t>
      </w:r>
      <w:proofErr w:type="spellEnd"/>
      <w:r w:rsidRPr="00B93923">
        <w:rPr>
          <w:rFonts w:ascii="Book Antiqua" w:hAnsi="Book Antiqua"/>
          <w:sz w:val="24"/>
        </w:rPr>
        <w:t xml:space="preserve"> polymorphism influences gut microbiota composition and diversity. </w:t>
      </w:r>
      <w:proofErr w:type="spellStart"/>
      <w:r w:rsidRPr="00B93923">
        <w:rPr>
          <w:rFonts w:ascii="Book Antiqua" w:hAnsi="Book Antiqua"/>
          <w:i/>
          <w:sz w:val="24"/>
        </w:rPr>
        <w:t>Mol</w:t>
      </w:r>
      <w:proofErr w:type="spellEnd"/>
      <w:r w:rsidRPr="00B93923">
        <w:rPr>
          <w:rFonts w:ascii="Book Antiqua" w:hAnsi="Book Antiqua"/>
          <w:i/>
          <w:sz w:val="24"/>
        </w:rPr>
        <w:t xml:space="preserve"> </w:t>
      </w:r>
      <w:proofErr w:type="spellStart"/>
      <w:r w:rsidRPr="00B93923">
        <w:rPr>
          <w:rFonts w:ascii="Book Antiqua" w:hAnsi="Book Antiqua"/>
          <w:i/>
          <w:sz w:val="24"/>
        </w:rPr>
        <w:t>Ecol</w:t>
      </w:r>
      <w:proofErr w:type="spellEnd"/>
      <w:r w:rsidRPr="00B93923">
        <w:rPr>
          <w:rFonts w:ascii="Book Antiqua" w:hAnsi="Book Antiqua"/>
          <w:sz w:val="24"/>
        </w:rPr>
        <w:t xml:space="preserve"> 2014; </w:t>
      </w:r>
      <w:r w:rsidRPr="00B93923">
        <w:rPr>
          <w:rFonts w:ascii="Book Antiqua" w:hAnsi="Book Antiqua"/>
          <w:b/>
          <w:sz w:val="24"/>
        </w:rPr>
        <w:t>23</w:t>
      </w:r>
      <w:r w:rsidRPr="00B93923">
        <w:rPr>
          <w:rFonts w:ascii="Book Antiqua" w:hAnsi="Book Antiqua"/>
          <w:sz w:val="24"/>
        </w:rPr>
        <w:t>: 4831-4845 [PMID: 24975397 DOI: 10.1111/mec.12846]</w:t>
      </w:r>
    </w:p>
    <w:p w14:paraId="51524E12"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28 </w:t>
      </w:r>
      <w:proofErr w:type="spellStart"/>
      <w:r w:rsidRPr="00B93923">
        <w:rPr>
          <w:rFonts w:ascii="Book Antiqua" w:hAnsi="Book Antiqua"/>
          <w:b/>
          <w:sz w:val="24"/>
        </w:rPr>
        <w:t>Larmonier</w:t>
      </w:r>
      <w:proofErr w:type="spellEnd"/>
      <w:r w:rsidRPr="00B93923">
        <w:rPr>
          <w:rFonts w:ascii="Book Antiqua" w:hAnsi="Book Antiqua"/>
          <w:b/>
          <w:sz w:val="24"/>
        </w:rPr>
        <w:t xml:space="preserve"> CB</w:t>
      </w:r>
      <w:r w:rsidRPr="00B93923">
        <w:rPr>
          <w:rFonts w:ascii="Book Antiqua" w:hAnsi="Book Antiqua"/>
          <w:sz w:val="24"/>
        </w:rPr>
        <w:t xml:space="preserve">, </w:t>
      </w:r>
      <w:proofErr w:type="spellStart"/>
      <w:r w:rsidRPr="00B93923">
        <w:rPr>
          <w:rFonts w:ascii="Book Antiqua" w:hAnsi="Book Antiqua"/>
          <w:sz w:val="24"/>
        </w:rPr>
        <w:t>Laubitz</w:t>
      </w:r>
      <w:proofErr w:type="spellEnd"/>
      <w:r w:rsidRPr="00B93923">
        <w:rPr>
          <w:rFonts w:ascii="Book Antiqua" w:hAnsi="Book Antiqua"/>
          <w:sz w:val="24"/>
        </w:rPr>
        <w:t xml:space="preserve"> D, Hill FM, </w:t>
      </w:r>
      <w:proofErr w:type="spellStart"/>
      <w:r w:rsidRPr="00B93923">
        <w:rPr>
          <w:rFonts w:ascii="Book Antiqua" w:hAnsi="Book Antiqua"/>
          <w:sz w:val="24"/>
        </w:rPr>
        <w:t>Shehab</w:t>
      </w:r>
      <w:proofErr w:type="spellEnd"/>
      <w:r w:rsidRPr="00B93923">
        <w:rPr>
          <w:rFonts w:ascii="Book Antiqua" w:hAnsi="Book Antiqua"/>
          <w:sz w:val="24"/>
        </w:rPr>
        <w:t xml:space="preserve"> KW, Lipinski L, </w:t>
      </w:r>
      <w:proofErr w:type="spellStart"/>
      <w:r w:rsidRPr="00B93923">
        <w:rPr>
          <w:rFonts w:ascii="Book Antiqua" w:hAnsi="Book Antiqua"/>
          <w:sz w:val="24"/>
        </w:rPr>
        <w:t>Midura-Kiela</w:t>
      </w:r>
      <w:proofErr w:type="spellEnd"/>
      <w:r w:rsidRPr="00B93923">
        <w:rPr>
          <w:rFonts w:ascii="Book Antiqua" w:hAnsi="Book Antiqua"/>
          <w:sz w:val="24"/>
        </w:rPr>
        <w:t xml:space="preserve"> MT, McFadden RM, </w:t>
      </w:r>
      <w:proofErr w:type="spellStart"/>
      <w:r w:rsidRPr="00B93923">
        <w:rPr>
          <w:rFonts w:ascii="Book Antiqua" w:hAnsi="Book Antiqua"/>
          <w:sz w:val="24"/>
        </w:rPr>
        <w:t>Ramalingam</w:t>
      </w:r>
      <w:proofErr w:type="spellEnd"/>
      <w:r w:rsidRPr="00B93923">
        <w:rPr>
          <w:rFonts w:ascii="Book Antiqua" w:hAnsi="Book Antiqua"/>
          <w:sz w:val="24"/>
        </w:rPr>
        <w:t xml:space="preserve"> R, Hassan KA, </w:t>
      </w:r>
      <w:proofErr w:type="spellStart"/>
      <w:r w:rsidRPr="00B93923">
        <w:rPr>
          <w:rFonts w:ascii="Book Antiqua" w:hAnsi="Book Antiqua"/>
          <w:sz w:val="24"/>
        </w:rPr>
        <w:t>Golebiewski</w:t>
      </w:r>
      <w:proofErr w:type="spellEnd"/>
      <w:r w:rsidRPr="00B93923">
        <w:rPr>
          <w:rFonts w:ascii="Book Antiqua" w:hAnsi="Book Antiqua"/>
          <w:sz w:val="24"/>
        </w:rPr>
        <w:t xml:space="preserve"> M, </w:t>
      </w:r>
      <w:proofErr w:type="spellStart"/>
      <w:r w:rsidRPr="00B93923">
        <w:rPr>
          <w:rFonts w:ascii="Book Antiqua" w:hAnsi="Book Antiqua"/>
          <w:sz w:val="24"/>
        </w:rPr>
        <w:t>Besselsen</w:t>
      </w:r>
      <w:proofErr w:type="spellEnd"/>
      <w:r w:rsidRPr="00B93923">
        <w:rPr>
          <w:rFonts w:ascii="Book Antiqua" w:hAnsi="Book Antiqua"/>
          <w:sz w:val="24"/>
        </w:rPr>
        <w:t xml:space="preserve"> DG, </w:t>
      </w:r>
      <w:proofErr w:type="spellStart"/>
      <w:r w:rsidRPr="00B93923">
        <w:rPr>
          <w:rFonts w:ascii="Book Antiqua" w:hAnsi="Book Antiqua"/>
          <w:sz w:val="24"/>
        </w:rPr>
        <w:t>Ghishan</w:t>
      </w:r>
      <w:proofErr w:type="spellEnd"/>
      <w:r w:rsidRPr="00B93923">
        <w:rPr>
          <w:rFonts w:ascii="Book Antiqua" w:hAnsi="Book Antiqua"/>
          <w:sz w:val="24"/>
        </w:rPr>
        <w:t xml:space="preserve"> FK, </w:t>
      </w:r>
      <w:proofErr w:type="spellStart"/>
      <w:r w:rsidRPr="00B93923">
        <w:rPr>
          <w:rFonts w:ascii="Book Antiqua" w:hAnsi="Book Antiqua"/>
          <w:sz w:val="24"/>
        </w:rPr>
        <w:t>Kiela</w:t>
      </w:r>
      <w:proofErr w:type="spellEnd"/>
      <w:r w:rsidRPr="00B93923">
        <w:rPr>
          <w:rFonts w:ascii="Book Antiqua" w:hAnsi="Book Antiqua"/>
          <w:sz w:val="24"/>
        </w:rPr>
        <w:t xml:space="preserve"> PR. Reduced colonic microbial diversity is associated with colitis in NHE3-deficient mice. </w:t>
      </w:r>
      <w:r w:rsidRPr="00B93923">
        <w:rPr>
          <w:rFonts w:ascii="Book Antiqua" w:hAnsi="Book Antiqua"/>
          <w:i/>
          <w:sz w:val="24"/>
        </w:rPr>
        <w:t xml:space="preserve">Am J </w:t>
      </w:r>
      <w:proofErr w:type="spellStart"/>
      <w:r w:rsidRPr="00B93923">
        <w:rPr>
          <w:rFonts w:ascii="Book Antiqua" w:hAnsi="Book Antiqua"/>
          <w:i/>
          <w:sz w:val="24"/>
        </w:rPr>
        <w:t>Physiol</w:t>
      </w:r>
      <w:proofErr w:type="spellEnd"/>
      <w:r w:rsidRPr="00B93923">
        <w:rPr>
          <w:rFonts w:ascii="Book Antiqua" w:hAnsi="Book Antiqua"/>
          <w:i/>
          <w:sz w:val="24"/>
        </w:rPr>
        <w:t xml:space="preserve"> </w:t>
      </w:r>
      <w:proofErr w:type="spellStart"/>
      <w:r w:rsidRPr="00B93923">
        <w:rPr>
          <w:rFonts w:ascii="Book Antiqua" w:hAnsi="Book Antiqua"/>
          <w:i/>
          <w:sz w:val="24"/>
        </w:rPr>
        <w:t>Gastrointest</w:t>
      </w:r>
      <w:proofErr w:type="spellEnd"/>
      <w:r w:rsidRPr="00B93923">
        <w:rPr>
          <w:rFonts w:ascii="Book Antiqua" w:hAnsi="Book Antiqua"/>
          <w:i/>
          <w:sz w:val="24"/>
        </w:rPr>
        <w:t xml:space="preserve"> Liver </w:t>
      </w:r>
      <w:proofErr w:type="spellStart"/>
      <w:r w:rsidRPr="00B93923">
        <w:rPr>
          <w:rFonts w:ascii="Book Antiqua" w:hAnsi="Book Antiqua"/>
          <w:i/>
          <w:sz w:val="24"/>
        </w:rPr>
        <w:t>Physiol</w:t>
      </w:r>
      <w:proofErr w:type="spellEnd"/>
      <w:r w:rsidRPr="00B93923">
        <w:rPr>
          <w:rFonts w:ascii="Book Antiqua" w:hAnsi="Book Antiqua"/>
          <w:sz w:val="24"/>
        </w:rPr>
        <w:t xml:space="preserve"> 2013; </w:t>
      </w:r>
      <w:r w:rsidRPr="00B93923">
        <w:rPr>
          <w:rFonts w:ascii="Book Antiqua" w:hAnsi="Book Antiqua"/>
          <w:b/>
          <w:sz w:val="24"/>
        </w:rPr>
        <w:t>305</w:t>
      </w:r>
      <w:r w:rsidRPr="00B93923">
        <w:rPr>
          <w:rFonts w:ascii="Book Antiqua" w:hAnsi="Book Antiqua"/>
          <w:sz w:val="24"/>
        </w:rPr>
        <w:t>: G667-G677 [PMID: 24029465 DOI: 10.1152/ajpgi.00189.2013]</w:t>
      </w:r>
    </w:p>
    <w:p w14:paraId="5D89EDD7"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lastRenderedPageBreak/>
        <w:t xml:space="preserve">29 </w:t>
      </w:r>
      <w:proofErr w:type="spellStart"/>
      <w:r w:rsidRPr="00B93923">
        <w:rPr>
          <w:rFonts w:ascii="Book Antiqua" w:hAnsi="Book Antiqua"/>
          <w:b/>
          <w:sz w:val="24"/>
        </w:rPr>
        <w:t>Smeekens</w:t>
      </w:r>
      <w:proofErr w:type="spellEnd"/>
      <w:r w:rsidRPr="00B93923">
        <w:rPr>
          <w:rFonts w:ascii="Book Antiqua" w:hAnsi="Book Antiqua"/>
          <w:b/>
          <w:sz w:val="24"/>
        </w:rPr>
        <w:t xml:space="preserve"> SP</w:t>
      </w:r>
      <w:r w:rsidRPr="00B93923">
        <w:rPr>
          <w:rFonts w:ascii="Book Antiqua" w:hAnsi="Book Antiqua"/>
          <w:sz w:val="24"/>
        </w:rPr>
        <w:t xml:space="preserve">, </w:t>
      </w:r>
      <w:proofErr w:type="spellStart"/>
      <w:r w:rsidRPr="00B93923">
        <w:rPr>
          <w:rFonts w:ascii="Book Antiqua" w:hAnsi="Book Antiqua"/>
          <w:sz w:val="24"/>
        </w:rPr>
        <w:t>Huttenhower</w:t>
      </w:r>
      <w:proofErr w:type="spellEnd"/>
      <w:r w:rsidRPr="00B93923">
        <w:rPr>
          <w:rFonts w:ascii="Book Antiqua" w:hAnsi="Book Antiqua"/>
          <w:sz w:val="24"/>
        </w:rPr>
        <w:t xml:space="preserve"> C, </w:t>
      </w:r>
      <w:proofErr w:type="spellStart"/>
      <w:r w:rsidRPr="00B93923">
        <w:rPr>
          <w:rFonts w:ascii="Book Antiqua" w:hAnsi="Book Antiqua"/>
          <w:sz w:val="24"/>
        </w:rPr>
        <w:t>Riza</w:t>
      </w:r>
      <w:proofErr w:type="spellEnd"/>
      <w:r w:rsidRPr="00B93923">
        <w:rPr>
          <w:rFonts w:ascii="Book Antiqua" w:hAnsi="Book Antiqua"/>
          <w:sz w:val="24"/>
        </w:rPr>
        <w:t xml:space="preserve"> A, van de </w:t>
      </w:r>
      <w:proofErr w:type="spellStart"/>
      <w:r w:rsidRPr="00B93923">
        <w:rPr>
          <w:rFonts w:ascii="Book Antiqua" w:hAnsi="Book Antiqua"/>
          <w:sz w:val="24"/>
        </w:rPr>
        <w:t>Veerdonk</w:t>
      </w:r>
      <w:proofErr w:type="spellEnd"/>
      <w:r w:rsidRPr="00B93923">
        <w:rPr>
          <w:rFonts w:ascii="Book Antiqua" w:hAnsi="Book Antiqua"/>
          <w:sz w:val="24"/>
        </w:rPr>
        <w:t xml:space="preserve"> FL, </w:t>
      </w:r>
      <w:proofErr w:type="spellStart"/>
      <w:r w:rsidRPr="00B93923">
        <w:rPr>
          <w:rFonts w:ascii="Book Antiqua" w:hAnsi="Book Antiqua"/>
          <w:sz w:val="24"/>
        </w:rPr>
        <w:t>Zeeuwen</w:t>
      </w:r>
      <w:proofErr w:type="spellEnd"/>
      <w:r w:rsidRPr="00B93923">
        <w:rPr>
          <w:rFonts w:ascii="Book Antiqua" w:hAnsi="Book Antiqua"/>
          <w:sz w:val="24"/>
        </w:rPr>
        <w:t xml:space="preserve"> PL, </w:t>
      </w:r>
      <w:proofErr w:type="spellStart"/>
      <w:r w:rsidRPr="00B93923">
        <w:rPr>
          <w:rFonts w:ascii="Book Antiqua" w:hAnsi="Book Antiqua"/>
          <w:sz w:val="24"/>
        </w:rPr>
        <w:t>Schalkwijk</w:t>
      </w:r>
      <w:proofErr w:type="spellEnd"/>
      <w:r w:rsidRPr="00B93923">
        <w:rPr>
          <w:rFonts w:ascii="Book Antiqua" w:hAnsi="Book Antiqua"/>
          <w:sz w:val="24"/>
        </w:rPr>
        <w:t xml:space="preserve"> J, van der Meer JW, Xavier RJ, </w:t>
      </w:r>
      <w:proofErr w:type="spellStart"/>
      <w:r w:rsidRPr="00B93923">
        <w:rPr>
          <w:rFonts w:ascii="Book Antiqua" w:hAnsi="Book Antiqua"/>
          <w:sz w:val="24"/>
        </w:rPr>
        <w:t>Netea</w:t>
      </w:r>
      <w:proofErr w:type="spellEnd"/>
      <w:r w:rsidRPr="00B93923">
        <w:rPr>
          <w:rFonts w:ascii="Book Antiqua" w:hAnsi="Book Antiqua"/>
          <w:sz w:val="24"/>
        </w:rPr>
        <w:t xml:space="preserve"> MG, </w:t>
      </w:r>
      <w:proofErr w:type="spellStart"/>
      <w:r w:rsidRPr="00B93923">
        <w:rPr>
          <w:rFonts w:ascii="Book Antiqua" w:hAnsi="Book Antiqua"/>
          <w:sz w:val="24"/>
        </w:rPr>
        <w:t>Gevers</w:t>
      </w:r>
      <w:proofErr w:type="spellEnd"/>
      <w:r w:rsidRPr="00B93923">
        <w:rPr>
          <w:rFonts w:ascii="Book Antiqua" w:hAnsi="Book Antiqua"/>
          <w:sz w:val="24"/>
        </w:rPr>
        <w:t xml:space="preserve"> D. Skin microbiome imbalance in patients with STAT1/STAT3 defects impairs innate host defense responses. </w:t>
      </w:r>
      <w:r w:rsidRPr="00B93923">
        <w:rPr>
          <w:rFonts w:ascii="Book Antiqua" w:hAnsi="Book Antiqua"/>
          <w:i/>
          <w:sz w:val="24"/>
        </w:rPr>
        <w:t xml:space="preserve">J Innate </w:t>
      </w:r>
      <w:proofErr w:type="spellStart"/>
      <w:r w:rsidRPr="00B93923">
        <w:rPr>
          <w:rFonts w:ascii="Book Antiqua" w:hAnsi="Book Antiqua"/>
          <w:i/>
          <w:sz w:val="24"/>
        </w:rPr>
        <w:t>Immun</w:t>
      </w:r>
      <w:proofErr w:type="spellEnd"/>
      <w:r w:rsidRPr="00B93923">
        <w:rPr>
          <w:rFonts w:ascii="Book Antiqua" w:hAnsi="Book Antiqua"/>
          <w:sz w:val="24"/>
        </w:rPr>
        <w:t xml:space="preserve"> 2014; </w:t>
      </w:r>
      <w:r w:rsidRPr="00B93923">
        <w:rPr>
          <w:rFonts w:ascii="Book Antiqua" w:hAnsi="Book Antiqua"/>
          <w:b/>
          <w:sz w:val="24"/>
        </w:rPr>
        <w:t>6</w:t>
      </w:r>
      <w:r w:rsidRPr="00B93923">
        <w:rPr>
          <w:rFonts w:ascii="Book Antiqua" w:hAnsi="Book Antiqua"/>
          <w:sz w:val="24"/>
        </w:rPr>
        <w:t>: 253-262 [PMID: 23796786 DOI: 10.1159/000351912]</w:t>
      </w:r>
    </w:p>
    <w:p w14:paraId="47F2476B" w14:textId="10AF099F" w:rsidR="002A0C15" w:rsidRPr="00B93923" w:rsidRDefault="002A0C15"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br w:type="page"/>
      </w:r>
    </w:p>
    <w:p w14:paraId="2610E3C4" w14:textId="5EF06FA9" w:rsidR="002A0C15" w:rsidRPr="00B93923" w:rsidRDefault="001F4519" w:rsidP="00570B5C">
      <w:pPr>
        <w:adjustRightInd w:val="0"/>
        <w:snapToGrid w:val="0"/>
        <w:spacing w:line="360" w:lineRule="auto"/>
        <w:rPr>
          <w:rFonts w:ascii="Book Antiqua" w:hAnsi="Book Antiqua"/>
          <w:b/>
          <w:sz w:val="24"/>
        </w:rPr>
      </w:pPr>
      <w:r w:rsidRPr="00B93923">
        <w:rPr>
          <w:rFonts w:ascii="Book Antiqua" w:hAnsi="Book Antiqua"/>
          <w:b/>
          <w:sz w:val="24"/>
        </w:rPr>
        <w:lastRenderedPageBreak/>
        <w:t>Footnotes</w:t>
      </w:r>
    </w:p>
    <w:p w14:paraId="240D0D22" w14:textId="4CF09434" w:rsidR="001B4F45" w:rsidRPr="00B93923" w:rsidRDefault="00064614"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r w:rsidRPr="00B93923">
        <w:rPr>
          <w:rFonts w:ascii="Book Antiqua" w:hAnsi="Book Antiqua"/>
          <w:b/>
          <w:bCs/>
          <w:color w:val="000000" w:themeColor="text1"/>
          <w:kern w:val="0"/>
          <w:sz w:val="24"/>
        </w:rPr>
        <w:t xml:space="preserve">Institutional review board statement: </w:t>
      </w:r>
      <w:r w:rsidRPr="00B93923">
        <w:rPr>
          <w:rFonts w:ascii="Book Antiqua" w:hAnsi="Book Antiqua"/>
          <w:color w:val="000000" w:themeColor="text1"/>
          <w:kern w:val="0"/>
          <w:sz w:val="24"/>
        </w:rPr>
        <w:t xml:space="preserve">This study was approved by the Ethics Board </w:t>
      </w:r>
      <w:r w:rsidR="00B54297">
        <w:rPr>
          <w:rFonts w:ascii="Book Antiqua" w:hAnsi="Book Antiqua"/>
          <w:color w:val="000000" w:themeColor="text1"/>
          <w:kern w:val="0"/>
          <w:sz w:val="24"/>
        </w:rPr>
        <w:t>of</w:t>
      </w:r>
      <w:r w:rsidR="00B54297" w:rsidRPr="00B93923">
        <w:rPr>
          <w:rFonts w:ascii="Book Antiqua" w:hAnsi="Book Antiqua"/>
          <w:color w:val="000000" w:themeColor="text1"/>
          <w:kern w:val="0"/>
          <w:sz w:val="24"/>
        </w:rPr>
        <w:t xml:space="preserve"> </w:t>
      </w:r>
      <w:r w:rsidRPr="00B93923">
        <w:rPr>
          <w:rFonts w:ascii="Book Antiqua" w:hAnsi="Book Antiqua"/>
          <w:color w:val="000000" w:themeColor="text1"/>
          <w:kern w:val="0"/>
          <w:sz w:val="24"/>
        </w:rPr>
        <w:t xml:space="preserve">the Children's Hospital of </w:t>
      </w:r>
      <w:proofErr w:type="spellStart"/>
      <w:r w:rsidRPr="00B93923">
        <w:rPr>
          <w:rFonts w:ascii="Book Antiqua" w:hAnsi="Book Antiqua"/>
          <w:color w:val="000000" w:themeColor="text1"/>
          <w:kern w:val="0"/>
          <w:sz w:val="24"/>
        </w:rPr>
        <w:t>Fudan</w:t>
      </w:r>
      <w:proofErr w:type="spellEnd"/>
      <w:r w:rsidRPr="00B93923">
        <w:rPr>
          <w:rFonts w:ascii="Book Antiqua" w:hAnsi="Book Antiqua"/>
          <w:color w:val="000000" w:themeColor="text1"/>
          <w:kern w:val="0"/>
          <w:sz w:val="24"/>
        </w:rPr>
        <w:t xml:space="preserve"> University (2017-229, Shanghai). </w:t>
      </w:r>
    </w:p>
    <w:p w14:paraId="3DD62E8D" w14:textId="77777777" w:rsidR="001B4F45" w:rsidRPr="00B93923" w:rsidRDefault="001B4F45"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p>
    <w:p w14:paraId="66139399" w14:textId="7A8F742A" w:rsidR="00064614" w:rsidRPr="00B93923" w:rsidRDefault="001B4F45" w:rsidP="00570B5C">
      <w:pPr>
        <w:kinsoku w:val="0"/>
        <w:overflowPunct w:val="0"/>
        <w:autoSpaceDE w:val="0"/>
        <w:autoSpaceDN w:val="0"/>
        <w:adjustRightInd w:val="0"/>
        <w:snapToGrid w:val="0"/>
        <w:spacing w:after="0" w:line="360" w:lineRule="auto"/>
        <w:rPr>
          <w:rFonts w:ascii="Book Antiqua" w:hAnsi="Book Antiqua"/>
          <w:b/>
          <w:color w:val="000000" w:themeColor="text1"/>
          <w:kern w:val="0"/>
          <w:sz w:val="24"/>
        </w:rPr>
      </w:pPr>
      <w:r w:rsidRPr="00B93923">
        <w:rPr>
          <w:rFonts w:ascii="Book Antiqua" w:hAnsi="Book Antiqua"/>
          <w:b/>
          <w:color w:val="000000" w:themeColor="text1"/>
          <w:kern w:val="0"/>
          <w:sz w:val="24"/>
        </w:rPr>
        <w:t xml:space="preserve">Informed consent statement: </w:t>
      </w:r>
      <w:r w:rsidR="00064614" w:rsidRPr="00B93923">
        <w:rPr>
          <w:rFonts w:ascii="Book Antiqua" w:hAnsi="Book Antiqua"/>
          <w:color w:val="000000" w:themeColor="text1"/>
          <w:kern w:val="0"/>
          <w:sz w:val="24"/>
        </w:rPr>
        <w:t>Oral or written informed consent was obtained from the parents or guardians of the children prior to sample collection.</w:t>
      </w:r>
    </w:p>
    <w:p w14:paraId="18124DBE" w14:textId="77777777" w:rsidR="00064614" w:rsidRPr="00B93923" w:rsidRDefault="00064614"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p>
    <w:p w14:paraId="113D40DA" w14:textId="77777777" w:rsidR="00064614" w:rsidRPr="00B93923" w:rsidRDefault="00064614"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r w:rsidRPr="00B93923">
        <w:rPr>
          <w:rFonts w:ascii="Book Antiqua" w:hAnsi="Book Antiqua"/>
          <w:b/>
          <w:bCs/>
          <w:color w:val="000000" w:themeColor="text1"/>
          <w:kern w:val="0"/>
          <w:sz w:val="24"/>
        </w:rPr>
        <w:t>Conflict-of-interest statement</w:t>
      </w:r>
      <w:r w:rsidRPr="00B93923">
        <w:rPr>
          <w:rFonts w:ascii="Book Antiqua" w:hAnsi="Book Antiqua"/>
          <w:color w:val="000000" w:themeColor="text1"/>
          <w:kern w:val="0"/>
          <w:sz w:val="24"/>
        </w:rPr>
        <w:t>: The authors have no conflicts of interest to declare.</w:t>
      </w:r>
    </w:p>
    <w:p w14:paraId="6C6859BB" w14:textId="77777777" w:rsidR="001B4F45" w:rsidRPr="00B93923" w:rsidRDefault="001B4F45"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p>
    <w:p w14:paraId="75EDA1F7" w14:textId="77777777" w:rsidR="00064614" w:rsidRPr="00B93923" w:rsidRDefault="00064614"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r w:rsidRPr="00B93923">
        <w:rPr>
          <w:rFonts w:ascii="Book Antiqua" w:hAnsi="Book Antiqua"/>
          <w:b/>
          <w:bCs/>
          <w:color w:val="000000" w:themeColor="text1"/>
          <w:kern w:val="0"/>
          <w:sz w:val="24"/>
        </w:rPr>
        <w:t>Data sharing statement</w:t>
      </w:r>
      <w:r w:rsidRPr="00B93923">
        <w:rPr>
          <w:rFonts w:ascii="Book Antiqua" w:hAnsi="Book Antiqua"/>
          <w:color w:val="000000" w:themeColor="text1"/>
          <w:kern w:val="0"/>
          <w:sz w:val="24"/>
        </w:rPr>
        <w:t>: The dataset is available from the corresponding author at yhuang2019@126.com.</w:t>
      </w:r>
    </w:p>
    <w:p w14:paraId="3E1E0967" w14:textId="77777777" w:rsidR="00064614" w:rsidRPr="00B93923" w:rsidRDefault="00064614" w:rsidP="00570B5C">
      <w:pPr>
        <w:pStyle w:val="EndNoteBibliography"/>
        <w:kinsoku w:val="0"/>
        <w:overflowPunct w:val="0"/>
        <w:autoSpaceDE w:val="0"/>
        <w:autoSpaceDN w:val="0"/>
        <w:adjustRightInd w:val="0"/>
        <w:snapToGrid w:val="0"/>
        <w:spacing w:after="0" w:line="360" w:lineRule="auto"/>
        <w:rPr>
          <w:rFonts w:ascii="Book Antiqua" w:hAnsi="Book Antiqua" w:cs="Times New Roman"/>
          <w:color w:val="000000" w:themeColor="text1"/>
          <w:sz w:val="24"/>
          <w:szCs w:val="24"/>
        </w:rPr>
      </w:pPr>
    </w:p>
    <w:p w14:paraId="26D58680" w14:textId="77777777" w:rsidR="006717D6" w:rsidRPr="00B93923" w:rsidRDefault="006717D6" w:rsidP="00570B5C">
      <w:pPr>
        <w:pStyle w:val="EndNoteBibliography"/>
        <w:kinsoku w:val="0"/>
        <w:overflowPunct w:val="0"/>
        <w:autoSpaceDE w:val="0"/>
        <w:autoSpaceDN w:val="0"/>
        <w:adjustRightInd w:val="0"/>
        <w:snapToGrid w:val="0"/>
        <w:spacing w:after="0" w:line="360" w:lineRule="auto"/>
        <w:rPr>
          <w:rFonts w:ascii="Book Antiqua" w:hAnsi="Book Antiqua" w:cs="Times New Roman"/>
          <w:color w:val="000000" w:themeColor="text1"/>
          <w:sz w:val="24"/>
          <w:szCs w:val="24"/>
        </w:rPr>
      </w:pPr>
      <w:r w:rsidRPr="00B93923">
        <w:rPr>
          <w:rFonts w:ascii="Book Antiqua" w:hAnsi="Book Antiqua" w:cs="Times New Roman"/>
          <w:b/>
          <w:color w:val="000000" w:themeColor="text1"/>
          <w:sz w:val="24"/>
          <w:szCs w:val="24"/>
        </w:rPr>
        <w:t xml:space="preserve">STROBE statement: </w:t>
      </w:r>
      <w:r w:rsidRPr="00B93923">
        <w:rPr>
          <w:rFonts w:ascii="Book Antiqua" w:hAnsi="Book Antiqua" w:cs="Times New Roman"/>
          <w:color w:val="000000" w:themeColor="text1"/>
          <w:sz w:val="24"/>
          <w:szCs w:val="24"/>
        </w:rPr>
        <w:t xml:space="preserve">The authors have read the STROBE Statement, and the manuscript was prepared and revised according to the STROBE Statement. </w:t>
      </w:r>
    </w:p>
    <w:p w14:paraId="4E1FEBB7" w14:textId="77777777" w:rsidR="006717D6" w:rsidRPr="00B93923" w:rsidRDefault="006717D6" w:rsidP="00570B5C">
      <w:pPr>
        <w:pStyle w:val="EndNoteBibliography"/>
        <w:kinsoku w:val="0"/>
        <w:overflowPunct w:val="0"/>
        <w:autoSpaceDE w:val="0"/>
        <w:autoSpaceDN w:val="0"/>
        <w:adjustRightInd w:val="0"/>
        <w:snapToGrid w:val="0"/>
        <w:spacing w:after="0" w:line="360" w:lineRule="auto"/>
        <w:rPr>
          <w:rFonts w:ascii="Book Antiqua" w:hAnsi="Book Antiqua" w:cs="Times New Roman"/>
          <w:color w:val="000000" w:themeColor="text1"/>
          <w:sz w:val="24"/>
          <w:szCs w:val="24"/>
        </w:rPr>
      </w:pPr>
    </w:p>
    <w:p w14:paraId="37CE86D7" w14:textId="77777777" w:rsidR="00B61F4B" w:rsidRPr="00B93923" w:rsidRDefault="00B61F4B" w:rsidP="00570B5C">
      <w:pPr>
        <w:adjustRightInd w:val="0"/>
        <w:snapToGrid w:val="0"/>
        <w:spacing w:line="360" w:lineRule="auto"/>
        <w:rPr>
          <w:rFonts w:ascii="Book Antiqua" w:hAnsi="Book Antiqua"/>
          <w:color w:val="000000"/>
          <w:sz w:val="24"/>
          <w:lang w:val="hu-HU"/>
        </w:rPr>
      </w:pPr>
      <w:bookmarkStart w:id="22" w:name="OLE_LINK90"/>
      <w:bookmarkStart w:id="23" w:name="OLE_LINK93"/>
      <w:r w:rsidRPr="00B93923">
        <w:rPr>
          <w:rFonts w:ascii="Book Antiqua" w:hAnsi="Book Antiqua"/>
          <w:b/>
          <w:color w:val="000000"/>
          <w:sz w:val="24"/>
        </w:rPr>
        <w:t xml:space="preserve">Open-Access: </w:t>
      </w:r>
      <w:bookmarkStart w:id="24" w:name="OLE_LINK171"/>
      <w:bookmarkStart w:id="25" w:name="OLE_LINK172"/>
      <w:bookmarkStart w:id="26" w:name="OLE_LINK144"/>
      <w:bookmarkStart w:id="27" w:name="OLE_LINK146"/>
      <w:bookmarkStart w:id="28" w:name="OLE_LINK116"/>
      <w:bookmarkStart w:id="29" w:name="OLE_LINK245"/>
      <w:bookmarkStart w:id="30" w:name="OLE_LINK39"/>
      <w:r w:rsidRPr="00B93923">
        <w:rPr>
          <w:rFonts w:ascii="Book Antiqua" w:hAnsi="Book Antiqua"/>
          <w:color w:val="000000"/>
          <w:sz w:val="24"/>
        </w:rPr>
        <w:t xml:space="preserve">This article is an open-access </w:t>
      </w:r>
      <w:r w:rsidRPr="00B93923">
        <w:rPr>
          <w:rFonts w:ascii="Book Antiqua" w:hAnsi="Book Antiqua"/>
          <w:sz w:val="24"/>
        </w:rPr>
        <w:t xml:space="preserve">article that was selected </w:t>
      </w:r>
      <w:r w:rsidRPr="00B93923">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B93923">
        <w:rPr>
          <w:rFonts w:ascii="Book Antiqua" w:hAnsi="Book Antiqua"/>
          <w:color w:val="000000"/>
          <w:sz w:val="24"/>
        </w:rPr>
        <w:t>NonCommercial</w:t>
      </w:r>
      <w:proofErr w:type="spellEnd"/>
      <w:r w:rsidRPr="00B93923">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4"/>
      <w:bookmarkEnd w:id="25"/>
    </w:p>
    <w:bookmarkEnd w:id="22"/>
    <w:bookmarkEnd w:id="23"/>
    <w:bookmarkEnd w:id="26"/>
    <w:bookmarkEnd w:id="27"/>
    <w:bookmarkEnd w:id="28"/>
    <w:bookmarkEnd w:id="29"/>
    <w:bookmarkEnd w:id="30"/>
    <w:p w14:paraId="0917B72E" w14:textId="77777777" w:rsidR="00B61F4B" w:rsidRPr="00B93923" w:rsidRDefault="00B61F4B" w:rsidP="00570B5C">
      <w:pPr>
        <w:pStyle w:val="EndNoteBibliography"/>
        <w:kinsoku w:val="0"/>
        <w:overflowPunct w:val="0"/>
        <w:autoSpaceDE w:val="0"/>
        <w:autoSpaceDN w:val="0"/>
        <w:adjustRightInd w:val="0"/>
        <w:snapToGrid w:val="0"/>
        <w:spacing w:after="0" w:line="360" w:lineRule="auto"/>
        <w:rPr>
          <w:rFonts w:ascii="Book Antiqua" w:hAnsi="Book Antiqua" w:cs="Times New Roman"/>
          <w:color w:val="000000" w:themeColor="text1"/>
          <w:sz w:val="24"/>
          <w:szCs w:val="24"/>
        </w:rPr>
      </w:pPr>
    </w:p>
    <w:p w14:paraId="61567207" w14:textId="77777777" w:rsidR="00B61F4B" w:rsidRPr="00B93923" w:rsidRDefault="00B61F4B" w:rsidP="00570B5C">
      <w:pPr>
        <w:pStyle w:val="EndNoteBibliography"/>
        <w:kinsoku w:val="0"/>
        <w:overflowPunct w:val="0"/>
        <w:autoSpaceDE w:val="0"/>
        <w:autoSpaceDN w:val="0"/>
        <w:adjustRightInd w:val="0"/>
        <w:snapToGrid w:val="0"/>
        <w:spacing w:after="0" w:line="360" w:lineRule="auto"/>
        <w:rPr>
          <w:rFonts w:ascii="Book Antiqua" w:hAnsi="Book Antiqua" w:cs="宋体"/>
          <w:sz w:val="24"/>
          <w:szCs w:val="24"/>
          <w:lang w:val="en-GB"/>
        </w:rPr>
      </w:pPr>
      <w:r w:rsidRPr="00B93923">
        <w:rPr>
          <w:rFonts w:ascii="Book Antiqua" w:hAnsi="Book Antiqua" w:cs="宋体"/>
          <w:b/>
          <w:sz w:val="24"/>
          <w:szCs w:val="24"/>
          <w:lang w:val="en-GB"/>
        </w:rPr>
        <w:t>Manuscript source:</w:t>
      </w:r>
      <w:r w:rsidRPr="00B93923">
        <w:rPr>
          <w:rFonts w:ascii="Book Antiqua" w:hAnsi="Book Antiqua" w:cs="宋体"/>
          <w:sz w:val="24"/>
          <w:szCs w:val="24"/>
          <w:lang w:val="en-GB"/>
        </w:rPr>
        <w:t>  Unsolicited manuscript</w:t>
      </w:r>
    </w:p>
    <w:p w14:paraId="4C109460" w14:textId="77777777" w:rsidR="00B61F4B" w:rsidRPr="00B93923" w:rsidRDefault="00B61F4B" w:rsidP="00570B5C">
      <w:pPr>
        <w:pStyle w:val="EndNoteBibliography"/>
        <w:kinsoku w:val="0"/>
        <w:overflowPunct w:val="0"/>
        <w:autoSpaceDE w:val="0"/>
        <w:autoSpaceDN w:val="0"/>
        <w:adjustRightInd w:val="0"/>
        <w:snapToGrid w:val="0"/>
        <w:spacing w:after="0" w:line="360" w:lineRule="auto"/>
        <w:rPr>
          <w:rFonts w:ascii="Book Antiqua" w:hAnsi="Book Antiqua" w:cs="宋体"/>
          <w:sz w:val="24"/>
          <w:szCs w:val="24"/>
          <w:lang w:val="en-GB"/>
        </w:rPr>
      </w:pPr>
    </w:p>
    <w:p w14:paraId="47B5CBBF" w14:textId="1F6C32F7" w:rsidR="007C2ADE" w:rsidRPr="00B93923" w:rsidRDefault="007C2ADE" w:rsidP="00570B5C">
      <w:pPr>
        <w:spacing w:line="360" w:lineRule="auto"/>
        <w:rPr>
          <w:rFonts w:ascii="Book Antiqua" w:hAnsi="Book Antiqua"/>
          <w:b/>
          <w:sz w:val="24"/>
          <w:lang w:val="en-GB"/>
        </w:rPr>
      </w:pPr>
      <w:r w:rsidRPr="00B93923">
        <w:rPr>
          <w:rFonts w:ascii="Book Antiqua" w:hAnsi="Book Antiqua"/>
          <w:b/>
          <w:sz w:val="24"/>
          <w:lang w:val="en-GB"/>
        </w:rPr>
        <w:t>Peer-review started:</w:t>
      </w:r>
      <w:r w:rsidRPr="00B93923">
        <w:rPr>
          <w:rFonts w:ascii="Book Antiqua" w:hAnsi="Book Antiqua"/>
          <w:sz w:val="24"/>
          <w:lang w:val="en-GB"/>
        </w:rPr>
        <w:t xml:space="preserve"> </w:t>
      </w:r>
      <w:r w:rsidR="00DE3813" w:rsidRPr="00B93923">
        <w:rPr>
          <w:rFonts w:ascii="Book Antiqua" w:hAnsi="Book Antiqua"/>
          <w:sz w:val="24"/>
          <w:lang w:val="en-GB"/>
        </w:rPr>
        <w:t>January 6</w:t>
      </w:r>
      <w:r w:rsidRPr="00B93923">
        <w:rPr>
          <w:rFonts w:ascii="Book Antiqua" w:hAnsi="Book Antiqua"/>
          <w:sz w:val="24"/>
          <w:lang w:val="en-GB"/>
        </w:rPr>
        <w:t xml:space="preserve">, </w:t>
      </w:r>
      <w:r w:rsidR="00DE3813" w:rsidRPr="00B93923">
        <w:rPr>
          <w:rFonts w:ascii="Book Antiqua" w:hAnsi="Book Antiqua"/>
          <w:sz w:val="24"/>
          <w:lang w:val="en-GB"/>
        </w:rPr>
        <w:t>2020</w:t>
      </w:r>
      <w:r w:rsidRPr="00B93923">
        <w:rPr>
          <w:rFonts w:ascii="Book Antiqua" w:hAnsi="Book Antiqua"/>
          <w:sz w:val="24"/>
          <w:lang w:val="en-GB"/>
        </w:rPr>
        <w:t xml:space="preserve"> </w:t>
      </w:r>
    </w:p>
    <w:p w14:paraId="24562A97" w14:textId="36E57F5F" w:rsidR="007C2ADE" w:rsidRPr="00B93923" w:rsidRDefault="007C2ADE" w:rsidP="00570B5C">
      <w:pPr>
        <w:spacing w:line="360" w:lineRule="auto"/>
        <w:rPr>
          <w:rFonts w:ascii="Book Antiqua" w:hAnsi="Book Antiqua"/>
          <w:b/>
          <w:sz w:val="24"/>
          <w:lang w:val="en-GB"/>
        </w:rPr>
      </w:pPr>
      <w:r w:rsidRPr="00B93923">
        <w:rPr>
          <w:rFonts w:ascii="Book Antiqua" w:hAnsi="Book Antiqua"/>
          <w:b/>
          <w:sz w:val="24"/>
          <w:lang w:val="en-GB"/>
        </w:rPr>
        <w:t>First decision:</w:t>
      </w:r>
      <w:r w:rsidRPr="00B93923">
        <w:rPr>
          <w:rFonts w:ascii="Book Antiqua" w:hAnsi="Book Antiqua"/>
          <w:sz w:val="24"/>
          <w:lang w:val="en-GB"/>
        </w:rPr>
        <w:t xml:space="preserve"> </w:t>
      </w:r>
      <w:bookmarkStart w:id="31" w:name="OLE_LINK68"/>
      <w:bookmarkStart w:id="32" w:name="OLE_LINK71"/>
      <w:r w:rsidR="002A1C11" w:rsidRPr="00B93923">
        <w:rPr>
          <w:rFonts w:ascii="Book Antiqua" w:hAnsi="Book Antiqua"/>
          <w:sz w:val="24"/>
        </w:rPr>
        <w:t>January</w:t>
      </w:r>
      <w:bookmarkEnd w:id="31"/>
      <w:bookmarkEnd w:id="32"/>
      <w:r w:rsidR="002A1C11" w:rsidRPr="00B93923">
        <w:rPr>
          <w:rFonts w:ascii="Book Antiqua" w:hAnsi="Book Antiqua"/>
          <w:sz w:val="24"/>
          <w:lang w:val="en-GB"/>
        </w:rPr>
        <w:t xml:space="preserve"> 19</w:t>
      </w:r>
      <w:r w:rsidRPr="00B93923">
        <w:rPr>
          <w:rFonts w:ascii="Book Antiqua" w:hAnsi="Book Antiqua"/>
          <w:sz w:val="24"/>
          <w:lang w:val="en-GB"/>
        </w:rPr>
        <w:t xml:space="preserve">, </w:t>
      </w:r>
      <w:r w:rsidR="002A1C11" w:rsidRPr="00B93923">
        <w:rPr>
          <w:rFonts w:ascii="Book Antiqua" w:hAnsi="Book Antiqua"/>
          <w:sz w:val="24"/>
          <w:lang w:val="en-GB"/>
        </w:rPr>
        <w:t>2020</w:t>
      </w:r>
    </w:p>
    <w:p w14:paraId="18ACB248" w14:textId="5DB61C39" w:rsidR="007C2ADE" w:rsidRPr="00B93923" w:rsidRDefault="007C2ADE" w:rsidP="00570B5C">
      <w:pPr>
        <w:spacing w:line="360" w:lineRule="auto"/>
        <w:rPr>
          <w:rFonts w:ascii="Book Antiqua" w:hAnsi="Book Antiqua"/>
          <w:sz w:val="24"/>
          <w:lang w:val="en-GB"/>
        </w:rPr>
      </w:pPr>
      <w:r w:rsidRPr="00B93923">
        <w:rPr>
          <w:rFonts w:ascii="Book Antiqua" w:hAnsi="Book Antiqua"/>
          <w:b/>
          <w:sz w:val="24"/>
          <w:lang w:val="en-GB"/>
        </w:rPr>
        <w:t>Article in press:</w:t>
      </w:r>
      <w:r w:rsidRPr="00B93923">
        <w:rPr>
          <w:rFonts w:ascii="Book Antiqua" w:hAnsi="Book Antiqua"/>
          <w:sz w:val="24"/>
          <w:lang w:val="en-GB"/>
        </w:rPr>
        <w:t xml:space="preserve"> </w:t>
      </w:r>
      <w:r w:rsidR="00A24577" w:rsidRPr="00A24577">
        <w:rPr>
          <w:rFonts w:ascii="Book Antiqua" w:hAnsi="Book Antiqua"/>
          <w:sz w:val="24"/>
          <w:lang w:val="en-GB"/>
        </w:rPr>
        <w:t>May 28, 2020</w:t>
      </w:r>
    </w:p>
    <w:p w14:paraId="1D542AD1" w14:textId="77777777" w:rsidR="002A1C11" w:rsidRPr="00B93923" w:rsidRDefault="002A1C11" w:rsidP="00570B5C">
      <w:pPr>
        <w:spacing w:line="360" w:lineRule="auto"/>
        <w:rPr>
          <w:rFonts w:ascii="Book Antiqua" w:hAnsi="Book Antiqua"/>
          <w:sz w:val="24"/>
          <w:lang w:val="en-GB"/>
        </w:rPr>
      </w:pPr>
    </w:p>
    <w:p w14:paraId="196B4288" w14:textId="2CAA56EC" w:rsidR="0047698A" w:rsidRPr="00B93923" w:rsidRDefault="0047698A" w:rsidP="00570B5C">
      <w:pPr>
        <w:snapToGrid w:val="0"/>
        <w:spacing w:line="360" w:lineRule="auto"/>
        <w:rPr>
          <w:rFonts w:ascii="Book Antiqua" w:hAnsi="Book Antiqua" w:cs="Helvetica"/>
          <w:b/>
          <w:sz w:val="24"/>
        </w:rPr>
      </w:pPr>
      <w:r w:rsidRPr="00B93923">
        <w:rPr>
          <w:rFonts w:ascii="Book Antiqua" w:hAnsi="Book Antiqua" w:cs="Helvetica"/>
          <w:b/>
          <w:sz w:val="24"/>
        </w:rPr>
        <w:lastRenderedPageBreak/>
        <w:t xml:space="preserve">Specialty type: </w:t>
      </w:r>
      <w:r w:rsidRPr="00B93923">
        <w:rPr>
          <w:rFonts w:ascii="Book Antiqua" w:eastAsia="微软雅黑" w:hAnsi="Book Antiqua" w:cs="宋体"/>
          <w:caps/>
          <w:sz w:val="24"/>
        </w:rPr>
        <w:t>g</w:t>
      </w:r>
      <w:r w:rsidRPr="00B93923">
        <w:rPr>
          <w:rFonts w:ascii="Book Antiqua" w:eastAsia="微软雅黑" w:hAnsi="Book Antiqua" w:cs="宋体"/>
          <w:sz w:val="24"/>
        </w:rPr>
        <w:t>astroenterology and hepatology</w:t>
      </w:r>
    </w:p>
    <w:p w14:paraId="42E41374" w14:textId="7BF4E3E1" w:rsidR="0047698A" w:rsidRPr="00B93923" w:rsidRDefault="0047698A" w:rsidP="00570B5C">
      <w:pPr>
        <w:snapToGrid w:val="0"/>
        <w:spacing w:line="360" w:lineRule="auto"/>
        <w:rPr>
          <w:rFonts w:ascii="Book Antiqua" w:hAnsi="Book Antiqua" w:cs="Helvetica"/>
          <w:b/>
          <w:sz w:val="24"/>
        </w:rPr>
      </w:pPr>
      <w:r w:rsidRPr="00B93923">
        <w:rPr>
          <w:rFonts w:ascii="Book Antiqua" w:hAnsi="Book Antiqua" w:cs="Helvetica"/>
          <w:b/>
          <w:sz w:val="24"/>
        </w:rPr>
        <w:t xml:space="preserve">Country/Territory of origin: </w:t>
      </w:r>
      <w:r w:rsidR="000A2E6F" w:rsidRPr="00B93923">
        <w:rPr>
          <w:rFonts w:ascii="Book Antiqua" w:hAnsi="Book Antiqua"/>
          <w:sz w:val="24"/>
        </w:rPr>
        <w:t>China</w:t>
      </w:r>
    </w:p>
    <w:p w14:paraId="42CB1DE2" w14:textId="77777777" w:rsidR="0047698A" w:rsidRPr="00B93923" w:rsidRDefault="0047698A" w:rsidP="00570B5C">
      <w:pPr>
        <w:snapToGrid w:val="0"/>
        <w:spacing w:line="360" w:lineRule="auto"/>
        <w:rPr>
          <w:rFonts w:ascii="Book Antiqua" w:hAnsi="Book Antiqua" w:cs="Helvetica"/>
          <w:b/>
          <w:sz w:val="24"/>
        </w:rPr>
      </w:pPr>
      <w:r w:rsidRPr="00B93923">
        <w:rPr>
          <w:rFonts w:ascii="Book Antiqua" w:hAnsi="Book Antiqua" w:cs="Helvetica"/>
          <w:b/>
          <w:sz w:val="24"/>
        </w:rPr>
        <w:t>Peer-review report’s scientific quality classification</w:t>
      </w:r>
    </w:p>
    <w:p w14:paraId="054651A7" w14:textId="77777777" w:rsidR="0047698A" w:rsidRPr="00B93923" w:rsidRDefault="0047698A" w:rsidP="00570B5C">
      <w:pPr>
        <w:snapToGrid w:val="0"/>
        <w:spacing w:line="360" w:lineRule="auto"/>
        <w:rPr>
          <w:rFonts w:ascii="Book Antiqua" w:hAnsi="Book Antiqua" w:cs="Helvetica"/>
          <w:sz w:val="24"/>
        </w:rPr>
      </w:pPr>
      <w:r w:rsidRPr="00B93923">
        <w:rPr>
          <w:rFonts w:ascii="Book Antiqua" w:hAnsi="Book Antiqua" w:cs="Helvetica"/>
          <w:sz w:val="24"/>
        </w:rPr>
        <w:t xml:space="preserve">Grade </w:t>
      </w:r>
      <w:proofErr w:type="gramStart"/>
      <w:r w:rsidRPr="00B93923">
        <w:rPr>
          <w:rFonts w:ascii="Book Antiqua" w:hAnsi="Book Antiqua" w:cs="Helvetica"/>
          <w:sz w:val="24"/>
        </w:rPr>
        <w:t>A</w:t>
      </w:r>
      <w:proofErr w:type="gramEnd"/>
      <w:r w:rsidRPr="00B93923">
        <w:rPr>
          <w:rFonts w:ascii="Book Antiqua" w:hAnsi="Book Antiqua" w:cs="Helvetica"/>
          <w:sz w:val="24"/>
        </w:rPr>
        <w:t xml:space="preserve"> (Excellent): 0</w:t>
      </w:r>
    </w:p>
    <w:p w14:paraId="75B73261" w14:textId="77777777" w:rsidR="0047698A" w:rsidRPr="00B93923" w:rsidRDefault="0047698A" w:rsidP="00570B5C">
      <w:pPr>
        <w:snapToGrid w:val="0"/>
        <w:spacing w:line="360" w:lineRule="auto"/>
        <w:rPr>
          <w:rFonts w:ascii="Book Antiqua" w:hAnsi="Book Antiqua" w:cs="Helvetica"/>
          <w:sz w:val="24"/>
        </w:rPr>
      </w:pPr>
      <w:r w:rsidRPr="00B93923">
        <w:rPr>
          <w:rFonts w:ascii="Book Antiqua" w:hAnsi="Book Antiqua" w:cs="Helvetica"/>
          <w:sz w:val="24"/>
        </w:rPr>
        <w:t>Grade B (Very good): B</w:t>
      </w:r>
    </w:p>
    <w:p w14:paraId="1014B4B8" w14:textId="797A029C" w:rsidR="0047698A" w:rsidRPr="00B93923" w:rsidRDefault="0047698A" w:rsidP="00570B5C">
      <w:pPr>
        <w:snapToGrid w:val="0"/>
        <w:spacing w:line="360" w:lineRule="auto"/>
        <w:rPr>
          <w:rFonts w:ascii="Book Antiqua" w:hAnsi="Book Antiqua" w:cs="Helvetica"/>
          <w:sz w:val="24"/>
        </w:rPr>
      </w:pPr>
      <w:r w:rsidRPr="00B93923">
        <w:rPr>
          <w:rFonts w:ascii="Book Antiqua" w:hAnsi="Book Antiqua" w:cs="Helvetica"/>
          <w:sz w:val="24"/>
        </w:rPr>
        <w:t xml:space="preserve">Grade C (Good): </w:t>
      </w:r>
      <w:r w:rsidR="000A2E6F" w:rsidRPr="00B93923">
        <w:rPr>
          <w:rFonts w:ascii="Book Antiqua" w:hAnsi="Book Antiqua" w:cs="Helvetica"/>
          <w:sz w:val="24"/>
        </w:rPr>
        <w:t>0</w:t>
      </w:r>
    </w:p>
    <w:p w14:paraId="0565A587" w14:textId="77777777" w:rsidR="0047698A" w:rsidRPr="00B93923" w:rsidRDefault="0047698A" w:rsidP="00570B5C">
      <w:pPr>
        <w:snapToGrid w:val="0"/>
        <w:spacing w:line="360" w:lineRule="auto"/>
        <w:rPr>
          <w:rFonts w:ascii="Book Antiqua" w:hAnsi="Book Antiqua" w:cs="Helvetica"/>
          <w:sz w:val="24"/>
        </w:rPr>
      </w:pPr>
      <w:r w:rsidRPr="00B93923">
        <w:rPr>
          <w:rFonts w:ascii="Book Antiqua" w:hAnsi="Book Antiqua" w:cs="Helvetica"/>
          <w:sz w:val="24"/>
        </w:rPr>
        <w:t xml:space="preserve">Grade D (Fair): </w:t>
      </w:r>
      <w:bookmarkStart w:id="33" w:name="OLE_LINK118"/>
      <w:bookmarkStart w:id="34" w:name="OLE_LINK119"/>
      <w:r w:rsidRPr="00B93923">
        <w:rPr>
          <w:rFonts w:ascii="Book Antiqua" w:hAnsi="Book Antiqua" w:cs="Helvetica"/>
          <w:sz w:val="24"/>
        </w:rPr>
        <w:t xml:space="preserve">0 </w:t>
      </w:r>
      <w:bookmarkEnd w:id="33"/>
      <w:bookmarkEnd w:id="34"/>
    </w:p>
    <w:p w14:paraId="278BE5BD" w14:textId="77777777" w:rsidR="0047698A" w:rsidRPr="00B93923" w:rsidRDefault="0047698A" w:rsidP="00570B5C">
      <w:pPr>
        <w:spacing w:line="360" w:lineRule="auto"/>
        <w:rPr>
          <w:rFonts w:ascii="Book Antiqua" w:hAnsi="Book Antiqua" w:cs="Calibri"/>
          <w:sz w:val="24"/>
        </w:rPr>
      </w:pPr>
      <w:r w:rsidRPr="00B93923">
        <w:rPr>
          <w:rFonts w:ascii="Book Antiqua" w:hAnsi="Book Antiqua" w:cs="Helvetica"/>
          <w:sz w:val="24"/>
        </w:rPr>
        <w:t>Grade E (Poor): 0</w:t>
      </w:r>
    </w:p>
    <w:p w14:paraId="3CF95841" w14:textId="77777777" w:rsidR="0047698A" w:rsidRPr="00B93923" w:rsidRDefault="0047698A" w:rsidP="00570B5C">
      <w:pPr>
        <w:pStyle w:val="af7"/>
        <w:spacing w:after="0" w:line="360" w:lineRule="auto"/>
        <w:ind w:left="0"/>
        <w:jc w:val="both"/>
        <w:rPr>
          <w:rFonts w:ascii="Book Antiqua" w:hAnsi="Book Antiqua" w:cs="Calibri"/>
          <w:sz w:val="24"/>
          <w:szCs w:val="24"/>
          <w:lang w:val="en-GB" w:eastAsia="zh-CN"/>
        </w:rPr>
      </w:pPr>
    </w:p>
    <w:p w14:paraId="44BB923A" w14:textId="7E1D7C9B" w:rsidR="0047698A" w:rsidRPr="00B93923" w:rsidRDefault="0047698A" w:rsidP="00570B5C">
      <w:pPr>
        <w:pStyle w:val="af6"/>
        <w:spacing w:line="360" w:lineRule="auto"/>
        <w:ind w:right="120"/>
        <w:jc w:val="left"/>
        <w:rPr>
          <w:rFonts w:ascii="Book Antiqua" w:hAnsi="Book Antiqua"/>
          <w:b/>
          <w:sz w:val="24"/>
          <w:szCs w:val="24"/>
        </w:rPr>
      </w:pPr>
      <w:r w:rsidRPr="00B93923">
        <w:rPr>
          <w:rFonts w:ascii="Book Antiqua" w:hAnsi="Book Antiqua"/>
          <w:b/>
          <w:sz w:val="24"/>
          <w:szCs w:val="24"/>
        </w:rPr>
        <w:t xml:space="preserve">P-Reviewer: </w:t>
      </w:r>
      <w:r w:rsidR="00D41CCA" w:rsidRPr="00B93923">
        <w:rPr>
          <w:rFonts w:ascii="Book Antiqua" w:hAnsi="Book Antiqua"/>
          <w:color w:val="000000"/>
          <w:sz w:val="24"/>
          <w:szCs w:val="24"/>
        </w:rPr>
        <w:t>Schwarz SM</w:t>
      </w:r>
      <w:r w:rsidRPr="00B93923">
        <w:rPr>
          <w:rFonts w:ascii="Book Antiqua" w:hAnsi="Book Antiqua"/>
          <w:color w:val="000000"/>
          <w:sz w:val="24"/>
          <w:szCs w:val="24"/>
        </w:rPr>
        <w:t xml:space="preserve"> </w:t>
      </w:r>
      <w:r w:rsidRPr="00B93923">
        <w:rPr>
          <w:rFonts w:ascii="Book Antiqua" w:hAnsi="Book Antiqua"/>
          <w:b/>
          <w:sz w:val="24"/>
          <w:szCs w:val="24"/>
        </w:rPr>
        <w:t xml:space="preserve">S-Editor: </w:t>
      </w:r>
      <w:r w:rsidRPr="00B93923">
        <w:rPr>
          <w:rFonts w:ascii="Book Antiqua" w:hAnsi="Book Antiqua"/>
          <w:sz w:val="24"/>
          <w:szCs w:val="24"/>
        </w:rPr>
        <w:t>Ma YJ</w:t>
      </w:r>
      <w:r w:rsidRPr="00B93923">
        <w:rPr>
          <w:rFonts w:ascii="Book Antiqua" w:hAnsi="Book Antiqua"/>
          <w:b/>
          <w:sz w:val="24"/>
          <w:szCs w:val="24"/>
        </w:rPr>
        <w:t xml:space="preserve"> L-Editor: </w:t>
      </w:r>
      <w:r w:rsidR="00F07777" w:rsidRPr="00052891">
        <w:rPr>
          <w:rFonts w:ascii="Book Antiqua" w:hAnsi="Book Antiqua"/>
          <w:sz w:val="24"/>
          <w:szCs w:val="24"/>
        </w:rPr>
        <w:t>Wang TQ</w:t>
      </w:r>
      <w:r w:rsidR="00F07777">
        <w:rPr>
          <w:rFonts w:ascii="Book Antiqua" w:hAnsi="Book Antiqua"/>
          <w:b/>
          <w:sz w:val="24"/>
          <w:szCs w:val="24"/>
        </w:rPr>
        <w:t xml:space="preserve"> </w:t>
      </w:r>
      <w:r w:rsidRPr="00B93923">
        <w:rPr>
          <w:rFonts w:ascii="Book Antiqua" w:hAnsi="Book Antiqua"/>
          <w:b/>
          <w:sz w:val="24"/>
          <w:szCs w:val="24"/>
        </w:rPr>
        <w:t>E-Edit</w:t>
      </w:r>
      <w:bookmarkStart w:id="35" w:name="_GoBack"/>
      <w:bookmarkEnd w:id="35"/>
      <w:r w:rsidRPr="00B93923">
        <w:rPr>
          <w:rFonts w:ascii="Book Antiqua" w:hAnsi="Book Antiqua"/>
          <w:b/>
          <w:sz w:val="24"/>
          <w:szCs w:val="24"/>
        </w:rPr>
        <w:t xml:space="preserve">or: </w:t>
      </w:r>
      <w:r w:rsidR="00A24577" w:rsidRPr="00A24577">
        <w:rPr>
          <w:rFonts w:ascii="Book Antiqua" w:hAnsi="Book Antiqua"/>
          <w:sz w:val="24"/>
          <w:szCs w:val="24"/>
        </w:rPr>
        <w:t>Zhang YL</w:t>
      </w:r>
    </w:p>
    <w:p w14:paraId="40FB5C75" w14:textId="77777777" w:rsidR="002A1C11" w:rsidRPr="00B93923" w:rsidRDefault="002A1C11" w:rsidP="00570B5C">
      <w:pPr>
        <w:spacing w:line="360" w:lineRule="auto"/>
        <w:rPr>
          <w:rFonts w:ascii="Book Antiqua" w:hAnsi="Book Antiqua"/>
          <w:sz w:val="24"/>
        </w:rPr>
      </w:pPr>
    </w:p>
    <w:p w14:paraId="51B21D09" w14:textId="4C614E95" w:rsidR="00064614" w:rsidRPr="00B93923" w:rsidRDefault="00064614" w:rsidP="00570B5C">
      <w:pPr>
        <w:pStyle w:val="EndNoteBibliography"/>
        <w:kinsoku w:val="0"/>
        <w:overflowPunct w:val="0"/>
        <w:autoSpaceDE w:val="0"/>
        <w:autoSpaceDN w:val="0"/>
        <w:adjustRightInd w:val="0"/>
        <w:snapToGrid w:val="0"/>
        <w:spacing w:after="0" w:line="360" w:lineRule="auto"/>
        <w:rPr>
          <w:rFonts w:ascii="Book Antiqua" w:hAnsi="Book Antiqua" w:cs="Times New Roman"/>
          <w:color w:val="000000" w:themeColor="text1"/>
          <w:sz w:val="24"/>
          <w:szCs w:val="24"/>
        </w:rPr>
      </w:pPr>
      <w:r w:rsidRPr="00B93923">
        <w:rPr>
          <w:rFonts w:ascii="Book Antiqua" w:hAnsi="Book Antiqua" w:cs="Times New Roman"/>
          <w:color w:val="000000" w:themeColor="text1"/>
          <w:sz w:val="24"/>
          <w:szCs w:val="24"/>
        </w:rPr>
        <w:br w:type="page"/>
      </w:r>
    </w:p>
    <w:p w14:paraId="3E7C8252" w14:textId="215B96BA" w:rsidR="007365E8" w:rsidRPr="00B93923" w:rsidRDefault="006D759C" w:rsidP="00570B5C">
      <w:pPr>
        <w:pStyle w:val="EndNoteBibliography"/>
        <w:kinsoku w:val="0"/>
        <w:overflowPunct w:val="0"/>
        <w:autoSpaceDE w:val="0"/>
        <w:autoSpaceDN w:val="0"/>
        <w:adjustRightInd w:val="0"/>
        <w:snapToGrid w:val="0"/>
        <w:spacing w:after="0" w:line="360" w:lineRule="auto"/>
        <w:rPr>
          <w:rFonts w:ascii="Book Antiqua" w:hAnsi="Book Antiqua"/>
          <w:b/>
          <w:bCs/>
          <w:color w:val="000000" w:themeColor="text1"/>
          <w:sz w:val="24"/>
          <w:szCs w:val="24"/>
        </w:rPr>
      </w:pPr>
      <w:r w:rsidRPr="00B93923">
        <w:rPr>
          <w:rFonts w:ascii="Book Antiqua" w:hAnsi="Book Antiqua"/>
          <w:b/>
          <w:bCs/>
          <w:color w:val="000000" w:themeColor="text1"/>
          <w:sz w:val="24"/>
          <w:szCs w:val="24"/>
        </w:rPr>
        <w:lastRenderedPageBreak/>
        <w:t>Figure Legends</w:t>
      </w:r>
    </w:p>
    <w:p w14:paraId="6764EAD2" w14:textId="140E0278" w:rsidR="00141233" w:rsidRPr="00B93923" w:rsidRDefault="00D2786D" w:rsidP="00570B5C">
      <w:pPr>
        <w:pStyle w:val="EndNoteBibliography"/>
        <w:kinsoku w:val="0"/>
        <w:overflowPunct w:val="0"/>
        <w:autoSpaceDE w:val="0"/>
        <w:autoSpaceDN w:val="0"/>
        <w:adjustRightInd w:val="0"/>
        <w:snapToGrid w:val="0"/>
        <w:spacing w:after="0" w:line="360" w:lineRule="auto"/>
        <w:rPr>
          <w:rFonts w:ascii="Book Antiqua" w:hAnsi="Book Antiqua"/>
          <w:b/>
          <w:bCs/>
          <w:color w:val="000000" w:themeColor="text1"/>
          <w:sz w:val="24"/>
          <w:szCs w:val="24"/>
        </w:rPr>
      </w:pPr>
      <w:r w:rsidRPr="00B93923">
        <w:rPr>
          <w:rFonts w:ascii="Book Antiqua" w:hAnsi="Book Antiqua"/>
          <w:noProof/>
          <w:sz w:val="24"/>
          <w:szCs w:val="24"/>
        </w:rPr>
        <w:drawing>
          <wp:inline distT="0" distB="0" distL="0" distR="0" wp14:anchorId="78816F6F" wp14:editId="189CFE39">
            <wp:extent cx="5137414" cy="4451579"/>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37414" cy="4451579"/>
                    </a:xfrm>
                    <a:prstGeom prst="rect">
                      <a:avLst/>
                    </a:prstGeom>
                  </pic:spPr>
                </pic:pic>
              </a:graphicData>
            </a:graphic>
          </wp:inline>
        </w:drawing>
      </w:r>
    </w:p>
    <w:p w14:paraId="2CC55620" w14:textId="7698638A"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color w:val="000000" w:themeColor="text1"/>
          <w:sz w:val="24"/>
          <w:lang w:eastAsia="en-US"/>
        </w:rPr>
      </w:pPr>
      <w:proofErr w:type="gramStart"/>
      <w:r w:rsidRPr="00B93923">
        <w:rPr>
          <w:rFonts w:ascii="Book Antiqua" w:hAnsi="Book Antiqua"/>
          <w:b/>
          <w:bCs/>
          <w:color w:val="000000" w:themeColor="text1"/>
          <w:sz w:val="24"/>
        </w:rPr>
        <w:t>Figure 1</w:t>
      </w:r>
      <w:r w:rsidRPr="00B93923">
        <w:rPr>
          <w:rFonts w:ascii="Book Antiqua" w:hAnsi="Book Antiqua"/>
          <w:color w:val="000000" w:themeColor="text1"/>
          <w:sz w:val="24"/>
        </w:rPr>
        <w:t xml:space="preserve"> </w:t>
      </w:r>
      <w:r w:rsidRPr="00B93923">
        <w:rPr>
          <w:rFonts w:ascii="Book Antiqua" w:hAnsi="Book Antiqua"/>
          <w:b/>
          <w:color w:val="000000" w:themeColor="text1"/>
          <w:sz w:val="24"/>
        </w:rPr>
        <w:t xml:space="preserve">Diversity of the gut microbiome at the </w:t>
      </w:r>
      <w:bookmarkStart w:id="36" w:name="OLE_LINK120"/>
      <w:bookmarkStart w:id="37" w:name="OLE_LINK121"/>
      <w:r w:rsidR="00D2786D" w:rsidRPr="00B93923">
        <w:rPr>
          <w:rFonts w:ascii="Book Antiqua" w:hAnsi="Book Antiqua"/>
          <w:b/>
          <w:color w:val="000000" w:themeColor="text1"/>
          <w:sz w:val="24"/>
        </w:rPr>
        <w:t>operational taxonomic unit</w:t>
      </w:r>
      <w:r w:rsidRPr="00B93923">
        <w:rPr>
          <w:rFonts w:ascii="Book Antiqua" w:hAnsi="Book Antiqua"/>
          <w:b/>
          <w:color w:val="000000" w:themeColor="text1"/>
          <w:sz w:val="24"/>
        </w:rPr>
        <w:t xml:space="preserve"> level</w:t>
      </w:r>
      <w:bookmarkEnd w:id="36"/>
      <w:bookmarkEnd w:id="37"/>
      <w:r w:rsidRPr="00B93923">
        <w:rPr>
          <w:rFonts w:ascii="Book Antiqua" w:hAnsi="Book Antiqua"/>
          <w:b/>
          <w:color w:val="000000" w:themeColor="text1"/>
          <w:sz w:val="24"/>
        </w:rPr>
        <w:t>.</w:t>
      </w:r>
      <w:proofErr w:type="gramEnd"/>
      <w:r w:rsidR="00D41CCA" w:rsidRPr="00B93923">
        <w:rPr>
          <w:rFonts w:ascii="Book Antiqua" w:hAnsi="Book Antiqua"/>
          <w:color w:val="000000" w:themeColor="text1"/>
          <w:sz w:val="24"/>
        </w:rPr>
        <w:t xml:space="preserve"> A:</w:t>
      </w:r>
      <w:r w:rsidRPr="00B93923">
        <w:rPr>
          <w:rFonts w:ascii="Book Antiqua" w:hAnsi="Book Antiqua"/>
          <w:color w:val="000000" w:themeColor="text1"/>
          <w:sz w:val="24"/>
        </w:rPr>
        <w:t xml:space="preserve"> Box plot of Shannon and Simpson index. For Shannon index, IL10RA </w:t>
      </w:r>
      <w:r w:rsidR="00D2786D" w:rsidRPr="00B93923">
        <w:rPr>
          <w:rFonts w:ascii="Book Antiqua" w:hAnsi="Book Antiqua"/>
          <w:i/>
          <w:color w:val="000000" w:themeColor="text1"/>
          <w:sz w:val="24"/>
        </w:rPr>
        <w:t>vs</w:t>
      </w:r>
      <w:r w:rsidRPr="00B93923">
        <w:rPr>
          <w:rFonts w:ascii="Book Antiqua" w:hAnsi="Book Antiqua"/>
          <w:color w:val="000000" w:themeColor="text1"/>
          <w:sz w:val="24"/>
        </w:rPr>
        <w:t xml:space="preserve"> </w:t>
      </w:r>
      <w:r w:rsidR="001C1595" w:rsidRPr="00B93923">
        <w:rPr>
          <w:rFonts w:ascii="Book Antiqua" w:hAnsi="Book Antiqua"/>
          <w:color w:val="000000" w:themeColor="text1"/>
          <w:sz w:val="24"/>
        </w:rPr>
        <w:t>healthy control (HC) group</w:t>
      </w:r>
      <w:r w:rsidRPr="00B93923">
        <w:rPr>
          <w:rFonts w:ascii="Book Antiqua" w:hAnsi="Book Antiqua"/>
          <w:color w:val="000000" w:themeColor="text1"/>
          <w:sz w:val="24"/>
        </w:rPr>
        <w:t xml:space="preserve">, </w:t>
      </w:r>
      <w:r w:rsidR="005E5166" w:rsidRPr="00B93923">
        <w:rPr>
          <w:rFonts w:ascii="Book Antiqua" w:hAnsi="Book Antiqua"/>
          <w:i/>
          <w:color w:val="000000" w:themeColor="text1"/>
          <w:sz w:val="24"/>
        </w:rPr>
        <w:t xml:space="preserve">P = </w:t>
      </w:r>
      <w:r w:rsidRPr="00B93923">
        <w:rPr>
          <w:rFonts w:ascii="Book Antiqua" w:hAnsi="Book Antiqua"/>
          <w:color w:val="000000" w:themeColor="text1"/>
          <w:sz w:val="24"/>
        </w:rPr>
        <w:t xml:space="preserve">0.0007; </w:t>
      </w:r>
      <w:r w:rsidR="001C1595" w:rsidRPr="00B93923">
        <w:rPr>
          <w:rFonts w:ascii="Book Antiqua" w:hAnsi="Book Antiqua"/>
          <w:color w:val="000000" w:themeColor="text1"/>
          <w:sz w:val="24"/>
        </w:rPr>
        <w:t xml:space="preserve">Crohn's disease (CD) group </w:t>
      </w:r>
      <w:r w:rsidR="00D2786D" w:rsidRPr="00B93923">
        <w:rPr>
          <w:rFonts w:ascii="Book Antiqua" w:hAnsi="Book Antiqua"/>
          <w:i/>
          <w:color w:val="000000" w:themeColor="text1"/>
          <w:sz w:val="24"/>
        </w:rPr>
        <w:t>vs</w:t>
      </w:r>
      <w:r w:rsidRPr="00B93923">
        <w:rPr>
          <w:rFonts w:ascii="Book Antiqua" w:hAnsi="Book Antiqua"/>
          <w:color w:val="000000" w:themeColor="text1"/>
          <w:sz w:val="24"/>
        </w:rPr>
        <w:t xml:space="preserve"> HC, </w:t>
      </w:r>
      <w:r w:rsidR="005E5166" w:rsidRPr="00B93923">
        <w:rPr>
          <w:rFonts w:ascii="Book Antiqua" w:hAnsi="Book Antiqua"/>
          <w:i/>
          <w:color w:val="000000" w:themeColor="text1"/>
          <w:sz w:val="24"/>
        </w:rPr>
        <w:t xml:space="preserve">P = </w:t>
      </w:r>
      <w:r w:rsidRPr="00B93923">
        <w:rPr>
          <w:rFonts w:ascii="Book Antiqua" w:hAnsi="Book Antiqua"/>
          <w:color w:val="000000" w:themeColor="text1"/>
          <w:sz w:val="24"/>
        </w:rPr>
        <w:t>0.0020. For</w:t>
      </w:r>
      <w:r w:rsidR="00F07777">
        <w:rPr>
          <w:rFonts w:ascii="Book Antiqua" w:hAnsi="Book Antiqua"/>
          <w:color w:val="000000" w:themeColor="text1"/>
          <w:sz w:val="24"/>
        </w:rPr>
        <w:t xml:space="preserve"> </w:t>
      </w:r>
      <w:r w:rsidRPr="00B93923">
        <w:rPr>
          <w:rFonts w:ascii="Book Antiqua" w:hAnsi="Book Antiqua"/>
          <w:color w:val="000000" w:themeColor="text1"/>
          <w:sz w:val="24"/>
        </w:rPr>
        <w:t xml:space="preserve">Simpson index, IL10RA </w:t>
      </w:r>
      <w:r w:rsidR="00D2786D" w:rsidRPr="00B93923">
        <w:rPr>
          <w:rFonts w:ascii="Book Antiqua" w:hAnsi="Book Antiqua"/>
          <w:i/>
          <w:color w:val="000000" w:themeColor="text1"/>
          <w:sz w:val="24"/>
        </w:rPr>
        <w:t>vs</w:t>
      </w:r>
      <w:r w:rsidRPr="00B93923">
        <w:rPr>
          <w:rFonts w:ascii="Book Antiqua" w:hAnsi="Book Antiqua"/>
          <w:color w:val="000000" w:themeColor="text1"/>
          <w:sz w:val="24"/>
        </w:rPr>
        <w:t xml:space="preserve"> HC, </w:t>
      </w:r>
      <w:r w:rsidR="005E5166" w:rsidRPr="00B93923">
        <w:rPr>
          <w:rFonts w:ascii="Book Antiqua" w:hAnsi="Book Antiqua"/>
          <w:i/>
          <w:color w:val="000000" w:themeColor="text1"/>
          <w:sz w:val="24"/>
        </w:rPr>
        <w:t xml:space="preserve">P = </w:t>
      </w:r>
      <w:r w:rsidRPr="00B93923">
        <w:rPr>
          <w:rFonts w:ascii="Book Antiqua" w:hAnsi="Book Antiqua"/>
          <w:color w:val="000000" w:themeColor="text1"/>
          <w:sz w:val="24"/>
        </w:rPr>
        <w:t xml:space="preserve">0.0008; CD </w:t>
      </w:r>
      <w:r w:rsidR="00D2786D" w:rsidRPr="00B93923">
        <w:rPr>
          <w:rFonts w:ascii="Book Antiqua" w:hAnsi="Book Antiqua"/>
          <w:i/>
          <w:color w:val="000000" w:themeColor="text1"/>
          <w:sz w:val="24"/>
        </w:rPr>
        <w:t>vs</w:t>
      </w:r>
      <w:r w:rsidRPr="00B93923">
        <w:rPr>
          <w:rFonts w:ascii="Book Antiqua" w:hAnsi="Book Antiqua"/>
          <w:color w:val="000000" w:themeColor="text1"/>
          <w:sz w:val="24"/>
        </w:rPr>
        <w:t xml:space="preserve"> HC, </w:t>
      </w:r>
      <w:r w:rsidR="005E5166" w:rsidRPr="00B93923">
        <w:rPr>
          <w:rFonts w:ascii="Book Antiqua" w:hAnsi="Book Antiqua"/>
          <w:i/>
          <w:color w:val="000000" w:themeColor="text1"/>
          <w:sz w:val="24"/>
        </w:rPr>
        <w:t xml:space="preserve">P = </w:t>
      </w:r>
      <w:r w:rsidRPr="00B93923">
        <w:rPr>
          <w:rFonts w:ascii="Book Antiqua" w:hAnsi="Book Antiqua"/>
          <w:color w:val="000000" w:themeColor="text1"/>
          <w:sz w:val="24"/>
        </w:rPr>
        <w:t xml:space="preserve">0.0040. </w:t>
      </w:r>
      <w:proofErr w:type="spellStart"/>
      <w:proofErr w:type="gramStart"/>
      <w:r w:rsidR="00D2786D" w:rsidRPr="00B93923">
        <w:rPr>
          <w:rFonts w:ascii="Book Antiqua" w:hAnsi="Book Antiqua"/>
          <w:color w:val="000000" w:themeColor="text1"/>
          <w:sz w:val="24"/>
          <w:vertAlign w:val="superscript"/>
        </w:rPr>
        <w:t>b</w:t>
      </w:r>
      <w:r w:rsidRPr="00B93923">
        <w:rPr>
          <w:rFonts w:ascii="Book Antiqua" w:hAnsi="Book Antiqua"/>
          <w:i/>
          <w:color w:val="000000" w:themeColor="text1"/>
          <w:sz w:val="24"/>
        </w:rPr>
        <w:t>P</w:t>
      </w:r>
      <w:proofErr w:type="spellEnd"/>
      <w:proofErr w:type="gramEnd"/>
      <w:r w:rsidR="00D2786D" w:rsidRPr="00B93923">
        <w:rPr>
          <w:rFonts w:ascii="Book Antiqua" w:hAnsi="Book Antiqua"/>
          <w:i/>
          <w:color w:val="000000" w:themeColor="text1"/>
          <w:sz w:val="24"/>
        </w:rPr>
        <w:t xml:space="preserve"> </w:t>
      </w:r>
      <w:r w:rsidRPr="00B93923">
        <w:rPr>
          <w:rFonts w:ascii="Book Antiqua" w:hAnsi="Book Antiqua"/>
          <w:color w:val="000000" w:themeColor="text1"/>
          <w:sz w:val="24"/>
        </w:rPr>
        <w:t>&lt;</w:t>
      </w:r>
      <w:r w:rsidR="00D2786D" w:rsidRPr="00B93923">
        <w:rPr>
          <w:rFonts w:ascii="Book Antiqua" w:hAnsi="Book Antiqua"/>
          <w:color w:val="000000" w:themeColor="text1"/>
          <w:sz w:val="24"/>
        </w:rPr>
        <w:t xml:space="preserve"> </w:t>
      </w:r>
      <w:r w:rsidRPr="00B93923">
        <w:rPr>
          <w:rFonts w:ascii="Book Antiqua" w:hAnsi="Book Antiqua"/>
          <w:color w:val="000000" w:themeColor="text1"/>
          <w:sz w:val="24"/>
        </w:rPr>
        <w:t xml:space="preserve">0.001, </w:t>
      </w:r>
      <w:proofErr w:type="spellStart"/>
      <w:r w:rsidR="00D2786D" w:rsidRPr="00B93923">
        <w:rPr>
          <w:rFonts w:ascii="Book Antiqua" w:hAnsi="Book Antiqua"/>
          <w:color w:val="000000" w:themeColor="text1"/>
          <w:sz w:val="24"/>
          <w:vertAlign w:val="superscript"/>
        </w:rPr>
        <w:t>d</w:t>
      </w:r>
      <w:r w:rsidRPr="00B93923">
        <w:rPr>
          <w:rFonts w:ascii="Book Antiqua" w:hAnsi="Book Antiqua"/>
          <w:i/>
          <w:color w:val="000000" w:themeColor="text1"/>
          <w:sz w:val="24"/>
        </w:rPr>
        <w:t>P</w:t>
      </w:r>
      <w:proofErr w:type="spellEnd"/>
      <w:r w:rsidR="00D2786D" w:rsidRPr="00B93923">
        <w:rPr>
          <w:rFonts w:ascii="Book Antiqua" w:hAnsi="Book Antiqua"/>
          <w:i/>
          <w:color w:val="000000" w:themeColor="text1"/>
          <w:sz w:val="24"/>
        </w:rPr>
        <w:t xml:space="preserve"> </w:t>
      </w:r>
      <w:r w:rsidRPr="00B93923">
        <w:rPr>
          <w:rFonts w:ascii="Book Antiqua" w:hAnsi="Book Antiqua"/>
          <w:color w:val="000000" w:themeColor="text1"/>
          <w:sz w:val="24"/>
        </w:rPr>
        <w:t>&lt;</w:t>
      </w:r>
      <w:r w:rsidR="00D2786D" w:rsidRPr="00B93923">
        <w:rPr>
          <w:rFonts w:ascii="Book Antiqua" w:hAnsi="Book Antiqua"/>
          <w:color w:val="000000" w:themeColor="text1"/>
          <w:sz w:val="24"/>
        </w:rPr>
        <w:t xml:space="preserve"> </w:t>
      </w:r>
      <w:r w:rsidRPr="00B93923">
        <w:rPr>
          <w:rFonts w:ascii="Book Antiqua" w:hAnsi="Book Antiqua"/>
          <w:color w:val="000000" w:themeColor="text1"/>
          <w:sz w:val="24"/>
        </w:rPr>
        <w:t>0.0001</w:t>
      </w:r>
      <w:r w:rsidR="00D2786D" w:rsidRPr="00B93923">
        <w:rPr>
          <w:rFonts w:ascii="Book Antiqua" w:hAnsi="Book Antiqua"/>
          <w:color w:val="000000" w:themeColor="text1"/>
          <w:sz w:val="24"/>
        </w:rPr>
        <w:t xml:space="preserve">; B: </w:t>
      </w:r>
      <w:proofErr w:type="spellStart"/>
      <w:r w:rsidRPr="00B93923">
        <w:rPr>
          <w:rFonts w:ascii="Book Antiqua" w:hAnsi="Book Antiqua"/>
          <w:color w:val="000000" w:themeColor="text1"/>
          <w:sz w:val="24"/>
        </w:rPr>
        <w:t>PCoA</w:t>
      </w:r>
      <w:proofErr w:type="spellEnd"/>
      <w:r w:rsidRPr="00B93923">
        <w:rPr>
          <w:rFonts w:ascii="Book Antiqua" w:hAnsi="Book Antiqua"/>
          <w:color w:val="000000" w:themeColor="text1"/>
          <w:sz w:val="24"/>
        </w:rPr>
        <w:t xml:space="preserve"> using </w:t>
      </w:r>
      <w:proofErr w:type="spellStart"/>
      <w:r w:rsidRPr="00B93923">
        <w:rPr>
          <w:rFonts w:ascii="Book Antiqua" w:hAnsi="Book Antiqua"/>
          <w:color w:val="000000" w:themeColor="text1"/>
          <w:sz w:val="24"/>
        </w:rPr>
        <w:t>unweighted</w:t>
      </w:r>
      <w:proofErr w:type="spellEnd"/>
      <w:r w:rsidRPr="00B93923">
        <w:rPr>
          <w:rFonts w:ascii="Book Antiqua" w:hAnsi="Book Antiqua"/>
          <w:color w:val="000000" w:themeColor="text1"/>
          <w:sz w:val="24"/>
        </w:rPr>
        <w:t xml:space="preserve"> </w:t>
      </w:r>
      <w:proofErr w:type="spellStart"/>
      <w:r w:rsidRPr="00B93923">
        <w:rPr>
          <w:rFonts w:ascii="Book Antiqua" w:hAnsi="Book Antiqua"/>
          <w:color w:val="000000" w:themeColor="text1"/>
          <w:sz w:val="24"/>
        </w:rPr>
        <w:t>unifrac</w:t>
      </w:r>
      <w:proofErr w:type="spellEnd"/>
      <w:r w:rsidRPr="00B93923">
        <w:rPr>
          <w:rFonts w:ascii="Book Antiqua" w:hAnsi="Book Antiqua"/>
          <w:color w:val="000000" w:themeColor="text1"/>
          <w:sz w:val="24"/>
        </w:rPr>
        <w:t xml:space="preserve"> distance of </w:t>
      </w:r>
      <w:r w:rsidR="00D2786D" w:rsidRPr="00B93923">
        <w:rPr>
          <w:rFonts w:ascii="Book Antiqua" w:hAnsi="Book Antiqua"/>
          <w:color w:val="000000" w:themeColor="text1"/>
          <w:sz w:val="24"/>
        </w:rPr>
        <w:t xml:space="preserve">operational taxonomic unit </w:t>
      </w:r>
      <w:r w:rsidRPr="00B93923">
        <w:rPr>
          <w:rFonts w:ascii="Book Antiqua" w:hAnsi="Book Antiqua"/>
          <w:color w:val="000000" w:themeColor="text1"/>
          <w:sz w:val="24"/>
        </w:rPr>
        <w:t>community structure. R</w:t>
      </w:r>
      <w:r w:rsidR="00D2786D" w:rsidRPr="00B93923">
        <w:rPr>
          <w:rFonts w:ascii="Book Antiqua" w:hAnsi="Book Antiqua"/>
          <w:color w:val="000000" w:themeColor="text1"/>
          <w:sz w:val="24"/>
        </w:rPr>
        <w:t xml:space="preserve"> </w:t>
      </w:r>
      <w:r w:rsidRPr="00B93923">
        <w:rPr>
          <w:rFonts w:ascii="Book Antiqua" w:hAnsi="Book Antiqua"/>
          <w:color w:val="000000" w:themeColor="text1"/>
          <w:sz w:val="24"/>
        </w:rPr>
        <w:t>=</w:t>
      </w:r>
      <w:r w:rsidR="00D2786D" w:rsidRPr="00B93923">
        <w:rPr>
          <w:rFonts w:ascii="Book Antiqua" w:hAnsi="Book Antiqua"/>
          <w:color w:val="000000" w:themeColor="text1"/>
          <w:sz w:val="24"/>
        </w:rPr>
        <w:t xml:space="preserve"> </w:t>
      </w:r>
      <w:r w:rsidRPr="00B93923">
        <w:rPr>
          <w:rFonts w:ascii="Book Antiqua" w:hAnsi="Book Antiqua"/>
          <w:color w:val="000000" w:themeColor="text1"/>
          <w:sz w:val="24"/>
        </w:rPr>
        <w:t xml:space="preserve">0.2750, </w:t>
      </w:r>
      <w:r w:rsidR="005E5166" w:rsidRPr="00B93923">
        <w:rPr>
          <w:rFonts w:ascii="Book Antiqua" w:hAnsi="Book Antiqua"/>
          <w:i/>
          <w:color w:val="000000" w:themeColor="text1"/>
          <w:sz w:val="24"/>
        </w:rPr>
        <w:t xml:space="preserve">P = </w:t>
      </w:r>
      <w:r w:rsidRPr="00B93923">
        <w:rPr>
          <w:rFonts w:ascii="Book Antiqua" w:hAnsi="Book Antiqua"/>
          <w:color w:val="000000" w:themeColor="text1"/>
          <w:sz w:val="24"/>
        </w:rPr>
        <w:t>0.0011</w:t>
      </w:r>
      <w:r w:rsidR="00D2786D" w:rsidRPr="00B93923">
        <w:rPr>
          <w:rFonts w:ascii="Book Antiqua" w:hAnsi="Book Antiqua"/>
          <w:color w:val="000000" w:themeColor="text1"/>
          <w:sz w:val="24"/>
        </w:rPr>
        <w:t xml:space="preserve">. </w:t>
      </w:r>
      <w:r w:rsidR="001C1595" w:rsidRPr="00B93923">
        <w:rPr>
          <w:rFonts w:ascii="Book Antiqua" w:hAnsi="Book Antiqua"/>
          <w:color w:val="000000" w:themeColor="text1"/>
          <w:sz w:val="24"/>
        </w:rPr>
        <w:t xml:space="preserve">IL10RA: </w:t>
      </w:r>
      <w:r w:rsidR="001C1595" w:rsidRPr="00DE3323">
        <w:rPr>
          <w:rFonts w:ascii="Book Antiqua" w:hAnsi="Book Antiqua"/>
          <w:color w:val="000000" w:themeColor="text1"/>
          <w:sz w:val="24"/>
        </w:rPr>
        <w:t>IL10RA</w:t>
      </w:r>
      <w:r w:rsidR="001C1595" w:rsidRPr="00B93923">
        <w:rPr>
          <w:rFonts w:ascii="Book Antiqua" w:hAnsi="Book Antiqua"/>
          <w:color w:val="000000" w:themeColor="text1"/>
          <w:sz w:val="24"/>
        </w:rPr>
        <w:t xml:space="preserve"> group; CD: Crohn's disease group; HC: </w:t>
      </w:r>
      <w:r w:rsidR="001C1595" w:rsidRPr="00B93923">
        <w:rPr>
          <w:rFonts w:ascii="Book Antiqua" w:hAnsi="Book Antiqua"/>
          <w:caps/>
          <w:color w:val="000000" w:themeColor="text1"/>
          <w:sz w:val="24"/>
        </w:rPr>
        <w:t>h</w:t>
      </w:r>
      <w:r w:rsidR="001C1595" w:rsidRPr="00B93923">
        <w:rPr>
          <w:rFonts w:ascii="Book Antiqua" w:hAnsi="Book Antiqua"/>
          <w:color w:val="000000" w:themeColor="text1"/>
          <w:sz w:val="24"/>
        </w:rPr>
        <w:t>ealthy control group.</w:t>
      </w:r>
    </w:p>
    <w:p w14:paraId="3602AA29" w14:textId="77777777" w:rsidR="009A5CB7" w:rsidRPr="00B93923" w:rsidRDefault="009A5CB7"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b/>
          <w:bCs/>
          <w:color w:val="000000" w:themeColor="text1"/>
          <w:sz w:val="24"/>
        </w:rPr>
        <w:br w:type="page"/>
      </w:r>
    </w:p>
    <w:p w14:paraId="795C9275" w14:textId="2CF59408" w:rsidR="009A5CB7" w:rsidRPr="00B93923" w:rsidRDefault="00EF297F"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noProof/>
          <w:sz w:val="24"/>
        </w:rPr>
        <w:lastRenderedPageBreak/>
        <w:drawing>
          <wp:inline distT="0" distB="0" distL="0" distR="0" wp14:anchorId="643CD22B" wp14:editId="0C579E9B">
            <wp:extent cx="5251720" cy="3968954"/>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51720" cy="3968954"/>
                    </a:xfrm>
                    <a:prstGeom prst="rect">
                      <a:avLst/>
                    </a:prstGeom>
                  </pic:spPr>
                </pic:pic>
              </a:graphicData>
            </a:graphic>
          </wp:inline>
        </w:drawing>
      </w:r>
    </w:p>
    <w:p w14:paraId="21FF233B" w14:textId="653BAED2"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color w:val="000000" w:themeColor="text1"/>
          <w:sz w:val="24"/>
          <w:lang w:eastAsia="en-US"/>
        </w:rPr>
      </w:pPr>
      <w:r w:rsidRPr="00B93923">
        <w:rPr>
          <w:rFonts w:ascii="Book Antiqua" w:hAnsi="Book Antiqua"/>
          <w:b/>
          <w:bCs/>
          <w:color w:val="000000" w:themeColor="text1"/>
          <w:sz w:val="24"/>
        </w:rPr>
        <w:t>Figure 2</w:t>
      </w:r>
      <w:r w:rsidR="00EF297F" w:rsidRPr="00B93923">
        <w:rPr>
          <w:rFonts w:ascii="Book Antiqua" w:hAnsi="Book Antiqua"/>
          <w:b/>
          <w:bCs/>
          <w:color w:val="000000" w:themeColor="text1"/>
          <w:sz w:val="24"/>
        </w:rPr>
        <w:t xml:space="preserve"> </w:t>
      </w:r>
      <w:r w:rsidRPr="00B93923">
        <w:rPr>
          <w:rFonts w:ascii="Book Antiqua" w:hAnsi="Book Antiqua"/>
          <w:b/>
          <w:color w:val="000000" w:themeColor="text1"/>
          <w:sz w:val="24"/>
        </w:rPr>
        <w:t xml:space="preserve">Community </w:t>
      </w:r>
      <w:proofErr w:type="spellStart"/>
      <w:r w:rsidRPr="00B93923">
        <w:rPr>
          <w:rFonts w:ascii="Book Antiqua" w:hAnsi="Book Antiqua"/>
          <w:b/>
          <w:color w:val="000000" w:themeColor="text1"/>
          <w:sz w:val="24"/>
        </w:rPr>
        <w:t>barplot</w:t>
      </w:r>
      <w:proofErr w:type="spellEnd"/>
      <w:r w:rsidRPr="00B93923">
        <w:rPr>
          <w:rFonts w:ascii="Book Antiqua" w:hAnsi="Book Antiqua"/>
          <w:b/>
          <w:color w:val="000000" w:themeColor="text1"/>
          <w:sz w:val="24"/>
        </w:rPr>
        <w:t xml:space="preserve"> and </w:t>
      </w:r>
      <w:proofErr w:type="spellStart"/>
      <w:r w:rsidRPr="00B93923">
        <w:rPr>
          <w:rFonts w:ascii="Book Antiqua" w:hAnsi="Book Antiqua"/>
          <w:b/>
          <w:color w:val="000000" w:themeColor="text1"/>
          <w:sz w:val="24"/>
        </w:rPr>
        <w:t>Kruskal</w:t>
      </w:r>
      <w:proofErr w:type="spellEnd"/>
      <w:r w:rsidRPr="00B93923">
        <w:rPr>
          <w:rFonts w:ascii="Book Antiqua" w:hAnsi="Book Antiqua"/>
          <w:b/>
          <w:color w:val="000000" w:themeColor="text1"/>
          <w:sz w:val="24"/>
        </w:rPr>
        <w:t xml:space="preserve">-Wallis </w:t>
      </w:r>
      <w:r w:rsidRPr="00B93923">
        <w:rPr>
          <w:rFonts w:ascii="Book Antiqua" w:hAnsi="Book Antiqua"/>
          <w:b/>
          <w:i/>
          <w:color w:val="000000" w:themeColor="text1"/>
          <w:sz w:val="24"/>
        </w:rPr>
        <w:t>H</w:t>
      </w:r>
      <w:r w:rsidRPr="00B93923">
        <w:rPr>
          <w:rFonts w:ascii="Book Antiqua" w:hAnsi="Book Antiqua"/>
          <w:b/>
          <w:color w:val="000000" w:themeColor="text1"/>
          <w:sz w:val="24"/>
        </w:rPr>
        <w:t xml:space="preserve"> test bar plot of the relative abundance of microbiome at phylum level</w:t>
      </w:r>
      <w:r w:rsidR="00EF297F" w:rsidRPr="00B93923">
        <w:rPr>
          <w:rFonts w:ascii="Book Antiqua" w:hAnsi="Book Antiqua"/>
          <w:b/>
          <w:color w:val="000000" w:themeColor="text1"/>
          <w:sz w:val="24"/>
        </w:rPr>
        <w:t xml:space="preserve"> (A, B) and</w:t>
      </w:r>
      <w:r w:rsidRPr="00B93923">
        <w:rPr>
          <w:rFonts w:ascii="Book Antiqua" w:hAnsi="Book Antiqua"/>
          <w:b/>
          <w:color w:val="000000" w:themeColor="text1"/>
          <w:sz w:val="24"/>
        </w:rPr>
        <w:t xml:space="preserve"> </w:t>
      </w:r>
      <w:proofErr w:type="spellStart"/>
      <w:r w:rsidRPr="00B93923">
        <w:rPr>
          <w:rFonts w:ascii="Book Antiqua" w:hAnsi="Book Antiqua"/>
          <w:b/>
          <w:color w:val="000000" w:themeColor="text1"/>
          <w:sz w:val="24"/>
        </w:rPr>
        <w:t>LEfSe</w:t>
      </w:r>
      <w:proofErr w:type="spellEnd"/>
      <w:r w:rsidRPr="00B93923">
        <w:rPr>
          <w:rFonts w:ascii="Book Antiqua" w:hAnsi="Book Antiqua"/>
          <w:b/>
          <w:color w:val="000000" w:themeColor="text1"/>
          <w:sz w:val="24"/>
        </w:rPr>
        <w:t xml:space="preserve"> bar of the different taxa between groups using the linear discriminant analysis</w:t>
      </w:r>
      <w:r w:rsidR="00EF297F" w:rsidRPr="00B93923">
        <w:rPr>
          <w:rFonts w:ascii="Book Antiqua" w:hAnsi="Book Antiqua"/>
          <w:b/>
          <w:color w:val="000000" w:themeColor="text1"/>
          <w:sz w:val="24"/>
        </w:rPr>
        <w:t xml:space="preserve"> (C)</w:t>
      </w:r>
      <w:r w:rsidRPr="00B93923">
        <w:rPr>
          <w:rFonts w:ascii="Book Antiqua" w:hAnsi="Book Antiqua"/>
          <w:b/>
          <w:color w:val="000000" w:themeColor="text1"/>
          <w:sz w:val="24"/>
        </w:rPr>
        <w:t>.</w:t>
      </w:r>
      <w:r w:rsidRPr="00B93923">
        <w:rPr>
          <w:rFonts w:ascii="Book Antiqua" w:hAnsi="Book Antiqua"/>
          <w:color w:val="000000" w:themeColor="text1"/>
          <w:sz w:val="24"/>
        </w:rPr>
        <w:t xml:space="preserve"> Taxa with higher </w:t>
      </w:r>
      <w:r w:rsidR="00EF297F" w:rsidRPr="00B93923">
        <w:rPr>
          <w:rFonts w:ascii="Book Antiqua" w:hAnsi="Book Antiqua"/>
          <w:color w:val="000000" w:themeColor="text1"/>
          <w:sz w:val="24"/>
        </w:rPr>
        <w:t xml:space="preserve">linear discriminant analysis </w:t>
      </w:r>
      <w:r w:rsidRPr="00B93923">
        <w:rPr>
          <w:rFonts w:ascii="Book Antiqua" w:hAnsi="Book Antiqua"/>
          <w:color w:val="000000" w:themeColor="text1"/>
          <w:sz w:val="24"/>
        </w:rPr>
        <w:t xml:space="preserve">scores had a greater effect on the </w:t>
      </w:r>
      <w:proofErr w:type="spellStart"/>
      <w:r w:rsidRPr="00B93923">
        <w:rPr>
          <w:rFonts w:ascii="Book Antiqua" w:hAnsi="Book Antiqua"/>
          <w:color w:val="000000" w:themeColor="text1"/>
          <w:sz w:val="24"/>
        </w:rPr>
        <w:t>dysbiosis</w:t>
      </w:r>
      <w:proofErr w:type="spellEnd"/>
      <w:r w:rsidRPr="00B93923">
        <w:rPr>
          <w:rFonts w:ascii="Book Antiqua" w:hAnsi="Book Antiqua"/>
          <w:color w:val="000000" w:themeColor="text1"/>
          <w:sz w:val="24"/>
        </w:rPr>
        <w:t xml:space="preserve"> in each group.</w:t>
      </w:r>
      <w:r w:rsidR="00EF297F" w:rsidRPr="00B93923">
        <w:rPr>
          <w:rFonts w:ascii="Book Antiqua" w:hAnsi="Book Antiqua"/>
          <w:color w:val="000000" w:themeColor="text1"/>
          <w:sz w:val="24"/>
        </w:rPr>
        <w:t xml:space="preserve"> IL10RA: IL10RA group; CD: Crohn's disease group; HC: </w:t>
      </w:r>
      <w:r w:rsidR="00EF297F" w:rsidRPr="00B93923">
        <w:rPr>
          <w:rFonts w:ascii="Book Antiqua" w:hAnsi="Book Antiqua"/>
          <w:caps/>
          <w:color w:val="000000" w:themeColor="text1"/>
          <w:sz w:val="24"/>
        </w:rPr>
        <w:t>h</w:t>
      </w:r>
      <w:r w:rsidR="00EF297F" w:rsidRPr="00B93923">
        <w:rPr>
          <w:rFonts w:ascii="Book Antiqua" w:hAnsi="Book Antiqua"/>
          <w:color w:val="000000" w:themeColor="text1"/>
          <w:sz w:val="24"/>
        </w:rPr>
        <w:t xml:space="preserve">ealthy control group; </w:t>
      </w:r>
      <w:r w:rsidRPr="00B93923">
        <w:rPr>
          <w:rFonts w:ascii="Book Antiqua" w:hAnsi="Book Antiqua"/>
          <w:color w:val="000000" w:themeColor="text1"/>
          <w:sz w:val="24"/>
        </w:rPr>
        <w:t>LDA</w:t>
      </w:r>
      <w:r w:rsidR="00EF297F" w:rsidRPr="00B93923">
        <w:rPr>
          <w:rFonts w:ascii="Book Antiqua" w:hAnsi="Book Antiqua"/>
          <w:color w:val="000000" w:themeColor="text1"/>
          <w:sz w:val="24"/>
        </w:rPr>
        <w:t>:</w:t>
      </w:r>
      <w:r w:rsidRPr="00B93923">
        <w:rPr>
          <w:rFonts w:ascii="Book Antiqua" w:hAnsi="Book Antiqua"/>
          <w:color w:val="000000" w:themeColor="text1"/>
          <w:sz w:val="24"/>
        </w:rPr>
        <w:t xml:space="preserve"> </w:t>
      </w:r>
      <w:r w:rsidRPr="00B93923">
        <w:rPr>
          <w:rFonts w:ascii="Book Antiqua" w:hAnsi="Book Antiqua"/>
          <w:caps/>
          <w:color w:val="000000" w:themeColor="text1"/>
          <w:sz w:val="24"/>
        </w:rPr>
        <w:t>l</w:t>
      </w:r>
      <w:r w:rsidRPr="00B93923">
        <w:rPr>
          <w:rFonts w:ascii="Book Antiqua" w:hAnsi="Book Antiqua"/>
          <w:color w:val="000000" w:themeColor="text1"/>
          <w:sz w:val="24"/>
        </w:rPr>
        <w:t>inear discriminant analysis</w:t>
      </w:r>
      <w:r w:rsidR="00EF297F" w:rsidRPr="00B93923">
        <w:rPr>
          <w:rFonts w:ascii="Book Antiqua" w:hAnsi="Book Antiqua"/>
          <w:color w:val="000000" w:themeColor="text1"/>
          <w:sz w:val="24"/>
        </w:rPr>
        <w:t>.</w:t>
      </w:r>
    </w:p>
    <w:p w14:paraId="7692016D" w14:textId="77777777" w:rsidR="00141233" w:rsidRPr="00B93923" w:rsidRDefault="00141233" w:rsidP="00570B5C">
      <w:pPr>
        <w:kinsoku w:val="0"/>
        <w:overflowPunct w:val="0"/>
        <w:autoSpaceDE w:val="0"/>
        <w:autoSpaceDN w:val="0"/>
        <w:adjustRightInd w:val="0"/>
        <w:snapToGrid w:val="0"/>
        <w:spacing w:after="0" w:line="360" w:lineRule="auto"/>
        <w:rPr>
          <w:rFonts w:ascii="Book Antiqua" w:hAnsi="Book Antiqua"/>
          <w:color w:val="000000" w:themeColor="text1"/>
          <w:sz w:val="24"/>
        </w:rPr>
        <w:sectPr w:rsidR="00141233" w:rsidRPr="00B93923" w:rsidSect="009A5CB7">
          <w:headerReference w:type="default" r:id="rId11"/>
          <w:footerReference w:type="default" r:id="rId12"/>
          <w:pgSz w:w="11906" w:h="16838"/>
          <w:pgMar w:top="1440" w:right="1080" w:bottom="1440" w:left="1080" w:header="0" w:footer="567" w:gutter="0"/>
          <w:pgNumType w:fmt="decimalFullWidth"/>
          <w:cols w:space="720"/>
          <w:formProt w:val="0"/>
          <w:docGrid w:type="lines" w:linePitch="312"/>
        </w:sectPr>
      </w:pPr>
    </w:p>
    <w:p w14:paraId="181EEA88" w14:textId="77777777" w:rsidR="00B93923" w:rsidRPr="00B93923" w:rsidRDefault="00B93923" w:rsidP="00570B5C">
      <w:pPr>
        <w:pBdr>
          <w:top w:val="none" w:sz="0" w:space="0" w:color="000000"/>
          <w:left w:val="none" w:sz="0" w:space="0" w:color="000000"/>
          <w:bottom w:val="none" w:sz="0" w:space="0" w:color="000000"/>
          <w:right w:val="none" w:sz="0" w:space="0" w:color="000000"/>
        </w:pBd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b/>
          <w:bCs/>
          <w:color w:val="000000" w:themeColor="text1"/>
          <w:sz w:val="24"/>
        </w:rPr>
        <w:lastRenderedPageBreak/>
        <w:t>Table 1 Clinical characteristics of the study population</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843"/>
        <w:gridCol w:w="1984"/>
        <w:gridCol w:w="1417"/>
        <w:gridCol w:w="1349"/>
      </w:tblGrid>
      <w:tr w:rsidR="00B93923" w:rsidRPr="00B93923" w14:paraId="098457CD" w14:textId="77777777" w:rsidTr="00873FBA">
        <w:tc>
          <w:tcPr>
            <w:tcW w:w="1691" w:type="pct"/>
            <w:tcBorders>
              <w:top w:val="single" w:sz="4" w:space="0" w:color="auto"/>
              <w:bottom w:val="single" w:sz="4" w:space="0" w:color="auto"/>
            </w:tcBorders>
            <w:vAlign w:val="center"/>
          </w:tcPr>
          <w:p w14:paraId="75181E99" w14:textId="48F8F4D3"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p>
        </w:tc>
        <w:tc>
          <w:tcPr>
            <w:tcW w:w="925" w:type="pct"/>
            <w:tcBorders>
              <w:top w:val="single" w:sz="4" w:space="0" w:color="auto"/>
              <w:bottom w:val="single" w:sz="4" w:space="0" w:color="auto"/>
            </w:tcBorders>
            <w:vAlign w:val="center"/>
          </w:tcPr>
          <w:p w14:paraId="395AC07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b/>
                <w:bCs/>
                <w:color w:val="000000" w:themeColor="text1"/>
                <w:sz w:val="24"/>
              </w:rPr>
              <w:t>IL10RA</w:t>
            </w:r>
          </w:p>
        </w:tc>
        <w:tc>
          <w:tcPr>
            <w:tcW w:w="996" w:type="pct"/>
            <w:tcBorders>
              <w:top w:val="single" w:sz="4" w:space="0" w:color="auto"/>
              <w:bottom w:val="single" w:sz="4" w:space="0" w:color="auto"/>
            </w:tcBorders>
            <w:vAlign w:val="center"/>
          </w:tcPr>
          <w:p w14:paraId="6995F92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b/>
                <w:bCs/>
                <w:color w:val="000000" w:themeColor="text1"/>
                <w:sz w:val="24"/>
              </w:rPr>
              <w:t>CD</w:t>
            </w:r>
          </w:p>
        </w:tc>
        <w:tc>
          <w:tcPr>
            <w:tcW w:w="711" w:type="pct"/>
            <w:tcBorders>
              <w:top w:val="single" w:sz="4" w:space="0" w:color="auto"/>
              <w:bottom w:val="single" w:sz="4" w:space="0" w:color="auto"/>
            </w:tcBorders>
            <w:vAlign w:val="center"/>
          </w:tcPr>
          <w:p w14:paraId="398362C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b/>
                <w:bCs/>
                <w:color w:val="000000" w:themeColor="text1"/>
                <w:sz w:val="24"/>
              </w:rPr>
              <w:t>HC</w:t>
            </w:r>
          </w:p>
        </w:tc>
        <w:tc>
          <w:tcPr>
            <w:tcW w:w="677" w:type="pct"/>
            <w:tcBorders>
              <w:top w:val="single" w:sz="4" w:space="0" w:color="auto"/>
              <w:bottom w:val="single" w:sz="4" w:space="0" w:color="auto"/>
            </w:tcBorders>
            <w:vAlign w:val="center"/>
          </w:tcPr>
          <w:p w14:paraId="0070FC1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b/>
                <w:bCs/>
                <w:i/>
                <w:color w:val="000000" w:themeColor="text1"/>
                <w:sz w:val="24"/>
              </w:rPr>
              <w:t>P</w:t>
            </w:r>
            <w:r w:rsidRPr="00B93923">
              <w:rPr>
                <w:rFonts w:ascii="Book Antiqua" w:hAnsi="Book Antiqua"/>
                <w:b/>
                <w:bCs/>
                <w:color w:val="000000" w:themeColor="text1"/>
                <w:sz w:val="24"/>
              </w:rPr>
              <w:t xml:space="preserve"> value</w:t>
            </w:r>
            <w:r w:rsidRPr="00B93923">
              <w:rPr>
                <w:rFonts w:ascii="Book Antiqua" w:hAnsi="Book Antiqua"/>
                <w:b/>
                <w:bCs/>
                <w:color w:val="000000" w:themeColor="text1"/>
                <w:sz w:val="24"/>
                <w:vertAlign w:val="superscript"/>
              </w:rPr>
              <w:t>1</w:t>
            </w:r>
          </w:p>
        </w:tc>
      </w:tr>
      <w:tr w:rsidR="00B93923" w:rsidRPr="00B93923" w14:paraId="274379A4" w14:textId="77777777" w:rsidTr="00873FBA">
        <w:tc>
          <w:tcPr>
            <w:tcW w:w="1691" w:type="pct"/>
            <w:tcBorders>
              <w:top w:val="single" w:sz="4" w:space="0" w:color="auto"/>
            </w:tcBorders>
            <w:vAlign w:val="center"/>
          </w:tcPr>
          <w:p w14:paraId="35290B99"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Number of samples</w:t>
            </w:r>
          </w:p>
        </w:tc>
        <w:tc>
          <w:tcPr>
            <w:tcW w:w="925" w:type="pct"/>
            <w:tcBorders>
              <w:top w:val="single" w:sz="4" w:space="0" w:color="auto"/>
            </w:tcBorders>
            <w:vAlign w:val="center"/>
          </w:tcPr>
          <w:p w14:paraId="02AEAD7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17</w:t>
            </w:r>
          </w:p>
        </w:tc>
        <w:tc>
          <w:tcPr>
            <w:tcW w:w="996" w:type="pct"/>
            <w:tcBorders>
              <w:top w:val="single" w:sz="4" w:space="0" w:color="auto"/>
            </w:tcBorders>
            <w:vAlign w:val="center"/>
          </w:tcPr>
          <w:p w14:paraId="02404A0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17</w:t>
            </w:r>
          </w:p>
        </w:tc>
        <w:tc>
          <w:tcPr>
            <w:tcW w:w="711" w:type="pct"/>
            <w:tcBorders>
              <w:top w:val="single" w:sz="4" w:space="0" w:color="auto"/>
            </w:tcBorders>
            <w:vAlign w:val="center"/>
          </w:tcPr>
          <w:p w14:paraId="7765212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26</w:t>
            </w:r>
          </w:p>
        </w:tc>
        <w:tc>
          <w:tcPr>
            <w:tcW w:w="677" w:type="pct"/>
            <w:tcBorders>
              <w:top w:val="single" w:sz="4" w:space="0" w:color="auto"/>
            </w:tcBorders>
            <w:vAlign w:val="center"/>
          </w:tcPr>
          <w:p w14:paraId="7DB5171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13A54B05" w14:textId="77777777" w:rsidTr="00873FBA">
        <w:tc>
          <w:tcPr>
            <w:tcW w:w="1691" w:type="pct"/>
            <w:vAlign w:val="center"/>
          </w:tcPr>
          <w:p w14:paraId="629E498A"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Demographics</w:t>
            </w:r>
          </w:p>
        </w:tc>
        <w:tc>
          <w:tcPr>
            <w:tcW w:w="925" w:type="pct"/>
            <w:vAlign w:val="center"/>
          </w:tcPr>
          <w:p w14:paraId="6D781F7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996" w:type="pct"/>
            <w:vAlign w:val="center"/>
          </w:tcPr>
          <w:p w14:paraId="345C7E3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711" w:type="pct"/>
            <w:vAlign w:val="center"/>
          </w:tcPr>
          <w:p w14:paraId="5B61BC7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677" w:type="pct"/>
            <w:vAlign w:val="center"/>
          </w:tcPr>
          <w:p w14:paraId="4F87466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54F39E26" w14:textId="77777777" w:rsidTr="00873FBA">
        <w:tc>
          <w:tcPr>
            <w:tcW w:w="1691" w:type="pct"/>
            <w:vAlign w:val="center"/>
          </w:tcPr>
          <w:p w14:paraId="473BB19E"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 xml:space="preserve">Age (mean ± SD, </w:t>
            </w:r>
            <w:proofErr w:type="spellStart"/>
            <w:r w:rsidRPr="00B93923">
              <w:rPr>
                <w:rFonts w:ascii="Book Antiqua" w:hAnsi="Book Antiqua"/>
                <w:color w:val="000000" w:themeColor="text1"/>
                <w:sz w:val="24"/>
              </w:rPr>
              <w:t>yr</w:t>
            </w:r>
            <w:proofErr w:type="spellEnd"/>
            <w:r w:rsidRPr="00B93923">
              <w:rPr>
                <w:rFonts w:ascii="Book Antiqua" w:hAnsi="Book Antiqua"/>
                <w:color w:val="000000" w:themeColor="text1"/>
                <w:sz w:val="24"/>
              </w:rPr>
              <w:t>)</w:t>
            </w:r>
          </w:p>
        </w:tc>
        <w:tc>
          <w:tcPr>
            <w:tcW w:w="925" w:type="pct"/>
            <w:vAlign w:val="center"/>
          </w:tcPr>
          <w:p w14:paraId="5819DA1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1.00 ± 0.68</w:t>
            </w:r>
          </w:p>
        </w:tc>
        <w:tc>
          <w:tcPr>
            <w:tcW w:w="996" w:type="pct"/>
            <w:vAlign w:val="center"/>
          </w:tcPr>
          <w:p w14:paraId="72D02FBE"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8.92 ± 4.80</w:t>
            </w:r>
          </w:p>
        </w:tc>
        <w:tc>
          <w:tcPr>
            <w:tcW w:w="711" w:type="pct"/>
            <w:vAlign w:val="center"/>
          </w:tcPr>
          <w:p w14:paraId="37C47D3E"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1.61 ± 1.71</w:t>
            </w:r>
          </w:p>
        </w:tc>
        <w:tc>
          <w:tcPr>
            <w:tcW w:w="677" w:type="pct"/>
            <w:vAlign w:val="center"/>
          </w:tcPr>
          <w:p w14:paraId="080578B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&lt; 0.001</w:t>
            </w:r>
          </w:p>
        </w:tc>
      </w:tr>
      <w:tr w:rsidR="00B93923" w:rsidRPr="00B93923" w14:paraId="5F9E0A42" w14:textId="77777777" w:rsidTr="00873FBA">
        <w:tc>
          <w:tcPr>
            <w:tcW w:w="1691" w:type="pct"/>
            <w:vAlign w:val="center"/>
          </w:tcPr>
          <w:p w14:paraId="21070A13"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Sex (M/F)</w:t>
            </w:r>
          </w:p>
        </w:tc>
        <w:tc>
          <w:tcPr>
            <w:tcW w:w="925" w:type="pct"/>
            <w:vAlign w:val="center"/>
          </w:tcPr>
          <w:p w14:paraId="261A2E7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10/7</w:t>
            </w:r>
          </w:p>
        </w:tc>
        <w:tc>
          <w:tcPr>
            <w:tcW w:w="996" w:type="pct"/>
            <w:vAlign w:val="center"/>
          </w:tcPr>
          <w:p w14:paraId="5574F0C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11/6</w:t>
            </w:r>
          </w:p>
        </w:tc>
        <w:tc>
          <w:tcPr>
            <w:tcW w:w="711" w:type="pct"/>
            <w:vAlign w:val="center"/>
          </w:tcPr>
          <w:p w14:paraId="0245FDEE"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17/9</w:t>
            </w:r>
          </w:p>
        </w:tc>
        <w:tc>
          <w:tcPr>
            <w:tcW w:w="677" w:type="pct"/>
            <w:vAlign w:val="center"/>
          </w:tcPr>
          <w:p w14:paraId="522B3BB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0.724</w:t>
            </w:r>
          </w:p>
        </w:tc>
      </w:tr>
      <w:tr w:rsidR="00B93923" w:rsidRPr="00B93923" w14:paraId="31D3F8E8" w14:textId="77777777" w:rsidTr="00873FBA">
        <w:tc>
          <w:tcPr>
            <w:tcW w:w="1691" w:type="pct"/>
            <w:vAlign w:val="center"/>
          </w:tcPr>
          <w:p w14:paraId="4CFC7AB7"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Weight and BMI</w:t>
            </w:r>
          </w:p>
        </w:tc>
        <w:tc>
          <w:tcPr>
            <w:tcW w:w="925" w:type="pct"/>
            <w:vAlign w:val="center"/>
          </w:tcPr>
          <w:p w14:paraId="0CFC982C"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996" w:type="pct"/>
            <w:vAlign w:val="center"/>
          </w:tcPr>
          <w:p w14:paraId="516693B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711" w:type="pct"/>
            <w:vAlign w:val="center"/>
          </w:tcPr>
          <w:p w14:paraId="673DDB7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677" w:type="pct"/>
            <w:vAlign w:val="center"/>
          </w:tcPr>
          <w:p w14:paraId="4B19A4CC"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351CE875" w14:textId="77777777" w:rsidTr="00873FBA">
        <w:tc>
          <w:tcPr>
            <w:tcW w:w="1691" w:type="pct"/>
            <w:vAlign w:val="center"/>
          </w:tcPr>
          <w:p w14:paraId="2C00AB1B"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Weight (mean ± SD, kg)</w:t>
            </w:r>
          </w:p>
        </w:tc>
        <w:tc>
          <w:tcPr>
            <w:tcW w:w="925" w:type="pct"/>
            <w:vAlign w:val="center"/>
          </w:tcPr>
          <w:p w14:paraId="30B107F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7.31 ± 2.58</w:t>
            </w:r>
          </w:p>
        </w:tc>
        <w:tc>
          <w:tcPr>
            <w:tcW w:w="996" w:type="pct"/>
            <w:vAlign w:val="center"/>
          </w:tcPr>
          <w:p w14:paraId="128AA04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27.18 ± 13.04</w:t>
            </w:r>
          </w:p>
        </w:tc>
        <w:tc>
          <w:tcPr>
            <w:tcW w:w="711" w:type="pct"/>
            <w:vAlign w:val="center"/>
          </w:tcPr>
          <w:p w14:paraId="6B33F46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4333CBC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&lt; 0.001</w:t>
            </w:r>
          </w:p>
        </w:tc>
      </w:tr>
      <w:tr w:rsidR="00B93923" w:rsidRPr="00B93923" w14:paraId="060B1132" w14:textId="77777777" w:rsidTr="00873FBA">
        <w:tc>
          <w:tcPr>
            <w:tcW w:w="1691" w:type="pct"/>
            <w:vAlign w:val="center"/>
          </w:tcPr>
          <w:p w14:paraId="310EAA92"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BMI (mean ± SD)</w:t>
            </w:r>
          </w:p>
        </w:tc>
        <w:tc>
          <w:tcPr>
            <w:tcW w:w="925" w:type="pct"/>
            <w:vAlign w:val="center"/>
          </w:tcPr>
          <w:p w14:paraId="1AB2634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14.53 ± 2.20</w:t>
            </w:r>
          </w:p>
        </w:tc>
        <w:tc>
          <w:tcPr>
            <w:tcW w:w="996" w:type="pct"/>
            <w:vAlign w:val="center"/>
          </w:tcPr>
          <w:p w14:paraId="489681A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15.25 ± 2.44</w:t>
            </w:r>
          </w:p>
        </w:tc>
        <w:tc>
          <w:tcPr>
            <w:tcW w:w="711" w:type="pct"/>
            <w:vAlign w:val="center"/>
          </w:tcPr>
          <w:p w14:paraId="50F83FED"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5EB94EA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0.6175</w:t>
            </w:r>
          </w:p>
        </w:tc>
      </w:tr>
      <w:tr w:rsidR="00B93923" w:rsidRPr="00B93923" w14:paraId="5DAD7E4C" w14:textId="77777777" w:rsidTr="00873FBA">
        <w:tc>
          <w:tcPr>
            <w:tcW w:w="1691" w:type="pct"/>
            <w:vAlign w:val="center"/>
          </w:tcPr>
          <w:p w14:paraId="719F6B4D"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Disease activity</w:t>
            </w:r>
          </w:p>
        </w:tc>
        <w:tc>
          <w:tcPr>
            <w:tcW w:w="925" w:type="pct"/>
            <w:vAlign w:val="center"/>
          </w:tcPr>
          <w:p w14:paraId="0BE4556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996" w:type="pct"/>
            <w:vAlign w:val="center"/>
          </w:tcPr>
          <w:p w14:paraId="51ACD73C"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711" w:type="pct"/>
            <w:vAlign w:val="center"/>
          </w:tcPr>
          <w:p w14:paraId="6ECA06F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677" w:type="pct"/>
            <w:vAlign w:val="center"/>
          </w:tcPr>
          <w:p w14:paraId="577925D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5CDCE84D" w14:textId="77777777" w:rsidTr="00873FBA">
        <w:tc>
          <w:tcPr>
            <w:tcW w:w="1691" w:type="pct"/>
            <w:vAlign w:val="center"/>
          </w:tcPr>
          <w:p w14:paraId="63D3179A"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CRP (mean ± SD, mg/L)</w:t>
            </w:r>
          </w:p>
        </w:tc>
        <w:tc>
          <w:tcPr>
            <w:tcW w:w="925" w:type="pct"/>
            <w:vAlign w:val="center"/>
          </w:tcPr>
          <w:p w14:paraId="343D61A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40.65 ± 28.13</w:t>
            </w:r>
          </w:p>
        </w:tc>
        <w:tc>
          <w:tcPr>
            <w:tcW w:w="996" w:type="pct"/>
            <w:vAlign w:val="center"/>
          </w:tcPr>
          <w:p w14:paraId="31D86DC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34.06 ± 31.92</w:t>
            </w:r>
          </w:p>
        </w:tc>
        <w:tc>
          <w:tcPr>
            <w:tcW w:w="711" w:type="pct"/>
            <w:vAlign w:val="center"/>
          </w:tcPr>
          <w:p w14:paraId="56F76B6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6CDFB2D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0.4486</w:t>
            </w:r>
          </w:p>
        </w:tc>
      </w:tr>
      <w:tr w:rsidR="00B93923" w:rsidRPr="00B93923" w14:paraId="7B32A138" w14:textId="77777777" w:rsidTr="00873FBA">
        <w:tc>
          <w:tcPr>
            <w:tcW w:w="1691" w:type="pct"/>
            <w:vAlign w:val="center"/>
          </w:tcPr>
          <w:p w14:paraId="21C8B81A"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proofErr w:type="spellStart"/>
            <w:r w:rsidRPr="00B93923">
              <w:rPr>
                <w:rFonts w:ascii="Book Antiqua" w:hAnsi="Book Antiqua"/>
                <w:color w:val="000000" w:themeColor="text1"/>
                <w:sz w:val="24"/>
              </w:rPr>
              <w:t>wPCDAI</w:t>
            </w:r>
            <w:proofErr w:type="spellEnd"/>
            <w:r w:rsidRPr="00B93923">
              <w:rPr>
                <w:rFonts w:ascii="Book Antiqua" w:hAnsi="Book Antiqua"/>
                <w:color w:val="000000" w:themeColor="text1"/>
                <w:sz w:val="24"/>
              </w:rPr>
              <w:t xml:space="preserve"> (mean ± SD)</w:t>
            </w:r>
          </w:p>
        </w:tc>
        <w:tc>
          <w:tcPr>
            <w:tcW w:w="925" w:type="pct"/>
            <w:vAlign w:val="center"/>
          </w:tcPr>
          <w:p w14:paraId="2C4B870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52.21 ± 17.65</w:t>
            </w:r>
          </w:p>
        </w:tc>
        <w:tc>
          <w:tcPr>
            <w:tcW w:w="996" w:type="pct"/>
            <w:vAlign w:val="center"/>
          </w:tcPr>
          <w:p w14:paraId="6887D94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40.88 ± 20.02</w:t>
            </w:r>
          </w:p>
        </w:tc>
        <w:tc>
          <w:tcPr>
            <w:tcW w:w="711" w:type="pct"/>
            <w:vAlign w:val="center"/>
          </w:tcPr>
          <w:p w14:paraId="3EA677E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13533C0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0.1253</w:t>
            </w:r>
          </w:p>
        </w:tc>
      </w:tr>
      <w:tr w:rsidR="00B93923" w:rsidRPr="00B93923" w14:paraId="16B107D1" w14:textId="77777777" w:rsidTr="00873FBA">
        <w:tc>
          <w:tcPr>
            <w:tcW w:w="1691" w:type="pct"/>
            <w:vAlign w:val="center"/>
          </w:tcPr>
          <w:p w14:paraId="605FE8E3"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SES-CD (mean ± SD)</w:t>
            </w:r>
          </w:p>
        </w:tc>
        <w:tc>
          <w:tcPr>
            <w:tcW w:w="925" w:type="pct"/>
            <w:vAlign w:val="center"/>
          </w:tcPr>
          <w:p w14:paraId="5A763CEE"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20.56 ± 7.56</w:t>
            </w:r>
          </w:p>
        </w:tc>
        <w:tc>
          <w:tcPr>
            <w:tcW w:w="996" w:type="pct"/>
            <w:vAlign w:val="center"/>
          </w:tcPr>
          <w:p w14:paraId="050C68F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12.94 ± 8.60</w:t>
            </w:r>
          </w:p>
        </w:tc>
        <w:tc>
          <w:tcPr>
            <w:tcW w:w="711" w:type="pct"/>
            <w:vAlign w:val="center"/>
          </w:tcPr>
          <w:p w14:paraId="4823211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06B9885D"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0.0158</w:t>
            </w:r>
          </w:p>
        </w:tc>
      </w:tr>
      <w:tr w:rsidR="00B93923" w:rsidRPr="00B93923" w14:paraId="5C5AEA8E" w14:textId="77777777" w:rsidTr="00873FBA">
        <w:tc>
          <w:tcPr>
            <w:tcW w:w="1691" w:type="pct"/>
            <w:vAlign w:val="center"/>
          </w:tcPr>
          <w:p w14:paraId="2085A0F7"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MINI index (mean ± SD)</w:t>
            </w:r>
          </w:p>
        </w:tc>
        <w:tc>
          <w:tcPr>
            <w:tcW w:w="925" w:type="pct"/>
            <w:vAlign w:val="center"/>
          </w:tcPr>
          <w:p w14:paraId="417CD48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19.88 ± 4.96</w:t>
            </w:r>
          </w:p>
        </w:tc>
        <w:tc>
          <w:tcPr>
            <w:tcW w:w="996" w:type="pct"/>
            <w:vAlign w:val="center"/>
          </w:tcPr>
          <w:p w14:paraId="6CF1629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16.47 ± 2.92</w:t>
            </w:r>
          </w:p>
        </w:tc>
        <w:tc>
          <w:tcPr>
            <w:tcW w:w="711" w:type="pct"/>
            <w:vAlign w:val="center"/>
          </w:tcPr>
          <w:p w14:paraId="035FC26D"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0BB2906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0.0027</w:t>
            </w:r>
          </w:p>
        </w:tc>
      </w:tr>
      <w:tr w:rsidR="00B93923" w:rsidRPr="00B93923" w14:paraId="2B6E0747" w14:textId="77777777" w:rsidTr="00873FBA">
        <w:tc>
          <w:tcPr>
            <w:tcW w:w="1691" w:type="pct"/>
            <w:vAlign w:val="center"/>
          </w:tcPr>
          <w:p w14:paraId="26E51E55"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Disease duration and anemia</w:t>
            </w:r>
          </w:p>
        </w:tc>
        <w:tc>
          <w:tcPr>
            <w:tcW w:w="925" w:type="pct"/>
            <w:vAlign w:val="center"/>
          </w:tcPr>
          <w:p w14:paraId="3EC9671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996" w:type="pct"/>
            <w:vAlign w:val="center"/>
          </w:tcPr>
          <w:p w14:paraId="4F83B5E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711" w:type="pct"/>
            <w:vAlign w:val="center"/>
          </w:tcPr>
          <w:p w14:paraId="0AE5C6F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677" w:type="pct"/>
            <w:vAlign w:val="center"/>
          </w:tcPr>
          <w:p w14:paraId="2C0DE09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2139096C" w14:textId="77777777" w:rsidTr="00873FBA">
        <w:tc>
          <w:tcPr>
            <w:tcW w:w="1691" w:type="pct"/>
            <w:vAlign w:val="center"/>
          </w:tcPr>
          <w:p w14:paraId="371A0363"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 xml:space="preserve">Disease duration (mean ± SD, </w:t>
            </w:r>
            <w:proofErr w:type="spellStart"/>
            <w:r w:rsidRPr="00B93923">
              <w:rPr>
                <w:rFonts w:ascii="Book Antiqua" w:hAnsi="Book Antiqua"/>
                <w:color w:val="000000" w:themeColor="text1"/>
                <w:sz w:val="24"/>
              </w:rPr>
              <w:t>mo</w:t>
            </w:r>
            <w:proofErr w:type="spellEnd"/>
            <w:r w:rsidRPr="00B93923">
              <w:rPr>
                <w:rFonts w:ascii="Book Antiqua" w:hAnsi="Book Antiqua"/>
                <w:color w:val="000000" w:themeColor="text1"/>
                <w:sz w:val="24"/>
              </w:rPr>
              <w:t>)</w:t>
            </w:r>
          </w:p>
        </w:tc>
        <w:tc>
          <w:tcPr>
            <w:tcW w:w="925" w:type="pct"/>
            <w:vAlign w:val="center"/>
          </w:tcPr>
          <w:p w14:paraId="7C00C993"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9.93 ± 7.75</w:t>
            </w:r>
          </w:p>
        </w:tc>
        <w:tc>
          <w:tcPr>
            <w:tcW w:w="996" w:type="pct"/>
            <w:vAlign w:val="center"/>
          </w:tcPr>
          <w:p w14:paraId="4541F9B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7.10 ± 9.30</w:t>
            </w:r>
          </w:p>
        </w:tc>
        <w:tc>
          <w:tcPr>
            <w:tcW w:w="711" w:type="pct"/>
            <w:vAlign w:val="center"/>
          </w:tcPr>
          <w:p w14:paraId="0F1608A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5B5684FF"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0.0706</w:t>
            </w:r>
          </w:p>
        </w:tc>
      </w:tr>
      <w:tr w:rsidR="00B93923" w:rsidRPr="00B93923" w14:paraId="04C3225C" w14:textId="77777777" w:rsidTr="00873FBA">
        <w:tc>
          <w:tcPr>
            <w:tcW w:w="1691" w:type="pct"/>
            <w:vAlign w:val="center"/>
          </w:tcPr>
          <w:p w14:paraId="242B4575"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Disease location</w:t>
            </w:r>
          </w:p>
        </w:tc>
        <w:tc>
          <w:tcPr>
            <w:tcW w:w="925" w:type="pct"/>
            <w:vAlign w:val="center"/>
          </w:tcPr>
          <w:p w14:paraId="2B146F73"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996" w:type="pct"/>
            <w:vAlign w:val="center"/>
          </w:tcPr>
          <w:p w14:paraId="4A044F5E"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711" w:type="pct"/>
            <w:vAlign w:val="center"/>
          </w:tcPr>
          <w:p w14:paraId="226592A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677" w:type="pct"/>
            <w:vAlign w:val="center"/>
          </w:tcPr>
          <w:p w14:paraId="2DB7F1C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5F550D9C" w14:textId="77777777" w:rsidTr="00873FBA">
        <w:tc>
          <w:tcPr>
            <w:tcW w:w="1691" w:type="pct"/>
            <w:vAlign w:val="center"/>
          </w:tcPr>
          <w:p w14:paraId="4D09C657"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Ileum only (%)</w:t>
            </w:r>
          </w:p>
        </w:tc>
        <w:tc>
          <w:tcPr>
            <w:tcW w:w="925" w:type="pct"/>
            <w:vAlign w:val="center"/>
          </w:tcPr>
          <w:p w14:paraId="0B0AC3D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 (0)</w:t>
            </w:r>
          </w:p>
        </w:tc>
        <w:tc>
          <w:tcPr>
            <w:tcW w:w="996" w:type="pct"/>
            <w:vAlign w:val="center"/>
          </w:tcPr>
          <w:p w14:paraId="3706ABA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3 (18)</w:t>
            </w:r>
          </w:p>
        </w:tc>
        <w:tc>
          <w:tcPr>
            <w:tcW w:w="711" w:type="pct"/>
            <w:vAlign w:val="center"/>
          </w:tcPr>
          <w:p w14:paraId="15F2E14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Merge w:val="restart"/>
            <w:vAlign w:val="center"/>
          </w:tcPr>
          <w:p w14:paraId="21B95DED"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&lt; 0.001</w:t>
            </w:r>
          </w:p>
        </w:tc>
      </w:tr>
      <w:tr w:rsidR="00B93923" w:rsidRPr="00B93923" w14:paraId="2411217B" w14:textId="77777777" w:rsidTr="00873FBA">
        <w:tc>
          <w:tcPr>
            <w:tcW w:w="1691" w:type="pct"/>
            <w:vAlign w:val="center"/>
          </w:tcPr>
          <w:p w14:paraId="5CF80292"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Colon only (%)</w:t>
            </w:r>
          </w:p>
        </w:tc>
        <w:tc>
          <w:tcPr>
            <w:tcW w:w="925" w:type="pct"/>
            <w:vAlign w:val="center"/>
          </w:tcPr>
          <w:p w14:paraId="3187804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17 (100)</w:t>
            </w:r>
          </w:p>
        </w:tc>
        <w:tc>
          <w:tcPr>
            <w:tcW w:w="996" w:type="pct"/>
            <w:vAlign w:val="center"/>
          </w:tcPr>
          <w:p w14:paraId="365099C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3 (18)</w:t>
            </w:r>
          </w:p>
        </w:tc>
        <w:tc>
          <w:tcPr>
            <w:tcW w:w="711" w:type="pct"/>
            <w:vAlign w:val="center"/>
          </w:tcPr>
          <w:p w14:paraId="4D274DE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Merge/>
            <w:vAlign w:val="center"/>
          </w:tcPr>
          <w:p w14:paraId="77E4EAD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0C9EE9F7" w14:textId="77777777" w:rsidTr="00873FBA">
        <w:tc>
          <w:tcPr>
            <w:tcW w:w="1691" w:type="pct"/>
            <w:vAlign w:val="center"/>
          </w:tcPr>
          <w:p w14:paraId="403E1F29"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Both (%)</w:t>
            </w:r>
          </w:p>
        </w:tc>
        <w:tc>
          <w:tcPr>
            <w:tcW w:w="925" w:type="pct"/>
            <w:vAlign w:val="center"/>
          </w:tcPr>
          <w:p w14:paraId="2A3E399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 (0)</w:t>
            </w:r>
          </w:p>
        </w:tc>
        <w:tc>
          <w:tcPr>
            <w:tcW w:w="996" w:type="pct"/>
            <w:vAlign w:val="center"/>
          </w:tcPr>
          <w:p w14:paraId="3033491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11 (64)</w:t>
            </w:r>
          </w:p>
        </w:tc>
        <w:tc>
          <w:tcPr>
            <w:tcW w:w="711" w:type="pct"/>
            <w:vAlign w:val="center"/>
          </w:tcPr>
          <w:p w14:paraId="3A86DF6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Merge/>
            <w:vAlign w:val="center"/>
          </w:tcPr>
          <w:p w14:paraId="63353E2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719B392A" w14:textId="77777777" w:rsidTr="00873FBA">
        <w:tc>
          <w:tcPr>
            <w:tcW w:w="1691" w:type="pct"/>
            <w:vAlign w:val="center"/>
          </w:tcPr>
          <w:p w14:paraId="47826340"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 xml:space="preserve">Disease </w:t>
            </w:r>
            <w:proofErr w:type="spellStart"/>
            <w:r w:rsidRPr="00B93923">
              <w:rPr>
                <w:rFonts w:ascii="Book Antiqua" w:hAnsi="Book Antiqua"/>
                <w:color w:val="000000" w:themeColor="text1"/>
                <w:sz w:val="24"/>
              </w:rPr>
              <w:t>behaviour</w:t>
            </w:r>
            <w:proofErr w:type="spellEnd"/>
          </w:p>
        </w:tc>
        <w:tc>
          <w:tcPr>
            <w:tcW w:w="925" w:type="pct"/>
            <w:vAlign w:val="center"/>
          </w:tcPr>
          <w:p w14:paraId="702662C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996" w:type="pct"/>
            <w:vAlign w:val="center"/>
          </w:tcPr>
          <w:p w14:paraId="0BA7F53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711" w:type="pct"/>
            <w:vAlign w:val="center"/>
          </w:tcPr>
          <w:p w14:paraId="4576E3C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677" w:type="pct"/>
            <w:vAlign w:val="center"/>
          </w:tcPr>
          <w:p w14:paraId="7D0CDD8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1B4C721D" w14:textId="77777777" w:rsidTr="00873FBA">
        <w:tc>
          <w:tcPr>
            <w:tcW w:w="1691" w:type="pct"/>
            <w:vAlign w:val="center"/>
          </w:tcPr>
          <w:p w14:paraId="6AECF837"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Montreal classification B1 (%)</w:t>
            </w:r>
          </w:p>
        </w:tc>
        <w:tc>
          <w:tcPr>
            <w:tcW w:w="925" w:type="pct"/>
            <w:vAlign w:val="center"/>
          </w:tcPr>
          <w:p w14:paraId="1FFB4ED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11 (65)</w:t>
            </w:r>
          </w:p>
        </w:tc>
        <w:tc>
          <w:tcPr>
            <w:tcW w:w="996" w:type="pct"/>
            <w:vAlign w:val="center"/>
          </w:tcPr>
          <w:p w14:paraId="070C678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15 (88)</w:t>
            </w:r>
          </w:p>
        </w:tc>
        <w:tc>
          <w:tcPr>
            <w:tcW w:w="711" w:type="pct"/>
            <w:vAlign w:val="center"/>
          </w:tcPr>
          <w:p w14:paraId="01EB415E"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3937588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0.106</w:t>
            </w:r>
          </w:p>
        </w:tc>
      </w:tr>
      <w:tr w:rsidR="00B93923" w:rsidRPr="00B93923" w14:paraId="47463744" w14:textId="77777777" w:rsidTr="00873FBA">
        <w:tc>
          <w:tcPr>
            <w:tcW w:w="1691" w:type="pct"/>
            <w:vAlign w:val="center"/>
          </w:tcPr>
          <w:p w14:paraId="5EC2940E"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Montreal classification B2 (%)</w:t>
            </w:r>
          </w:p>
        </w:tc>
        <w:tc>
          <w:tcPr>
            <w:tcW w:w="925" w:type="pct"/>
            <w:vAlign w:val="center"/>
          </w:tcPr>
          <w:p w14:paraId="69B6CEE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5 (29)</w:t>
            </w:r>
          </w:p>
        </w:tc>
        <w:tc>
          <w:tcPr>
            <w:tcW w:w="996" w:type="pct"/>
            <w:vAlign w:val="center"/>
          </w:tcPr>
          <w:p w14:paraId="252C4A63"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2 (12)</w:t>
            </w:r>
          </w:p>
        </w:tc>
        <w:tc>
          <w:tcPr>
            <w:tcW w:w="711" w:type="pct"/>
            <w:vAlign w:val="center"/>
          </w:tcPr>
          <w:p w14:paraId="2F2E82F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2663371E"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0.203</w:t>
            </w:r>
          </w:p>
        </w:tc>
      </w:tr>
      <w:tr w:rsidR="00B93923" w:rsidRPr="00B93923" w14:paraId="336ADB36" w14:textId="77777777" w:rsidTr="00873FBA">
        <w:tc>
          <w:tcPr>
            <w:tcW w:w="1691" w:type="pct"/>
            <w:vAlign w:val="center"/>
          </w:tcPr>
          <w:p w14:paraId="6BC2FC79"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Montreal classification B3 (%)</w:t>
            </w:r>
          </w:p>
        </w:tc>
        <w:tc>
          <w:tcPr>
            <w:tcW w:w="925" w:type="pct"/>
            <w:vAlign w:val="center"/>
          </w:tcPr>
          <w:p w14:paraId="325CA6D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4 (24)</w:t>
            </w:r>
          </w:p>
        </w:tc>
        <w:tc>
          <w:tcPr>
            <w:tcW w:w="996" w:type="pct"/>
            <w:vAlign w:val="center"/>
          </w:tcPr>
          <w:p w14:paraId="2778795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 (0)</w:t>
            </w:r>
          </w:p>
        </w:tc>
        <w:tc>
          <w:tcPr>
            <w:tcW w:w="711" w:type="pct"/>
            <w:vAlign w:val="center"/>
          </w:tcPr>
          <w:p w14:paraId="53D2E6A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5CE7606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0.033</w:t>
            </w:r>
          </w:p>
        </w:tc>
      </w:tr>
      <w:tr w:rsidR="00B93923" w:rsidRPr="00B93923" w14:paraId="57835E86" w14:textId="77777777" w:rsidTr="00873FBA">
        <w:tc>
          <w:tcPr>
            <w:tcW w:w="1691" w:type="pct"/>
            <w:vAlign w:val="center"/>
          </w:tcPr>
          <w:p w14:paraId="25688780"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Montreal classification P (%)</w:t>
            </w:r>
          </w:p>
        </w:tc>
        <w:tc>
          <w:tcPr>
            <w:tcW w:w="925" w:type="pct"/>
            <w:vAlign w:val="center"/>
          </w:tcPr>
          <w:p w14:paraId="36230E0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16 (94)</w:t>
            </w:r>
          </w:p>
        </w:tc>
        <w:tc>
          <w:tcPr>
            <w:tcW w:w="996" w:type="pct"/>
            <w:vAlign w:val="center"/>
          </w:tcPr>
          <w:p w14:paraId="79DDAB7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4 (24)</w:t>
            </w:r>
          </w:p>
        </w:tc>
        <w:tc>
          <w:tcPr>
            <w:tcW w:w="711" w:type="pct"/>
            <w:vAlign w:val="center"/>
          </w:tcPr>
          <w:p w14:paraId="480798F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668355E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&lt; 0.001</w:t>
            </w:r>
          </w:p>
        </w:tc>
      </w:tr>
      <w:tr w:rsidR="00B93923" w:rsidRPr="00B93923" w14:paraId="29CC1F16" w14:textId="77777777" w:rsidTr="00873FBA">
        <w:tc>
          <w:tcPr>
            <w:tcW w:w="1691" w:type="pct"/>
            <w:vAlign w:val="center"/>
          </w:tcPr>
          <w:p w14:paraId="65CE3230"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Serology</w:t>
            </w:r>
          </w:p>
        </w:tc>
        <w:tc>
          <w:tcPr>
            <w:tcW w:w="925" w:type="pct"/>
            <w:vAlign w:val="center"/>
          </w:tcPr>
          <w:p w14:paraId="326850C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996" w:type="pct"/>
            <w:vAlign w:val="center"/>
          </w:tcPr>
          <w:p w14:paraId="66EFA70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711" w:type="pct"/>
            <w:vAlign w:val="center"/>
          </w:tcPr>
          <w:p w14:paraId="12E69A7F"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677" w:type="pct"/>
            <w:vAlign w:val="center"/>
          </w:tcPr>
          <w:p w14:paraId="33C1B86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77FE8D19" w14:textId="77777777" w:rsidTr="00873FBA">
        <w:tc>
          <w:tcPr>
            <w:tcW w:w="1691" w:type="pct"/>
            <w:vAlign w:val="center"/>
          </w:tcPr>
          <w:p w14:paraId="16D15667"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 xml:space="preserve">IL6 (mean ± SD, </w:t>
            </w:r>
            <w:proofErr w:type="spellStart"/>
            <w:r w:rsidRPr="00B93923">
              <w:rPr>
                <w:rFonts w:ascii="Book Antiqua" w:hAnsi="Book Antiqua"/>
                <w:color w:val="000000" w:themeColor="text1"/>
                <w:sz w:val="24"/>
              </w:rPr>
              <w:t>pg</w:t>
            </w:r>
            <w:proofErr w:type="spellEnd"/>
            <w:r w:rsidRPr="00B93923">
              <w:rPr>
                <w:rFonts w:ascii="Book Antiqua" w:hAnsi="Book Antiqua"/>
                <w:color w:val="000000" w:themeColor="text1"/>
                <w:sz w:val="24"/>
              </w:rPr>
              <w:t>/mL)</w:t>
            </w:r>
          </w:p>
        </w:tc>
        <w:tc>
          <w:tcPr>
            <w:tcW w:w="925" w:type="pct"/>
            <w:vAlign w:val="center"/>
          </w:tcPr>
          <w:p w14:paraId="77EC64DD"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122.47 ± 152.22</w:t>
            </w:r>
          </w:p>
        </w:tc>
        <w:tc>
          <w:tcPr>
            <w:tcW w:w="996" w:type="pct"/>
            <w:vAlign w:val="center"/>
          </w:tcPr>
          <w:p w14:paraId="42E65C0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37.50 ± 25.08</w:t>
            </w:r>
          </w:p>
        </w:tc>
        <w:tc>
          <w:tcPr>
            <w:tcW w:w="711" w:type="pct"/>
            <w:vAlign w:val="center"/>
          </w:tcPr>
          <w:p w14:paraId="1A649DF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210C82B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0.0211</w:t>
            </w:r>
          </w:p>
        </w:tc>
      </w:tr>
      <w:tr w:rsidR="00B93923" w:rsidRPr="00B93923" w14:paraId="60D30B16" w14:textId="77777777" w:rsidTr="00873FBA">
        <w:tc>
          <w:tcPr>
            <w:tcW w:w="1691" w:type="pct"/>
            <w:vAlign w:val="center"/>
          </w:tcPr>
          <w:p w14:paraId="7B77FF40"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Birth and breast feeding</w:t>
            </w:r>
          </w:p>
        </w:tc>
        <w:tc>
          <w:tcPr>
            <w:tcW w:w="925" w:type="pct"/>
            <w:vAlign w:val="center"/>
          </w:tcPr>
          <w:p w14:paraId="45882E2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996" w:type="pct"/>
            <w:vAlign w:val="center"/>
          </w:tcPr>
          <w:p w14:paraId="145FDB1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711" w:type="pct"/>
            <w:vAlign w:val="center"/>
          </w:tcPr>
          <w:p w14:paraId="3C651FC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677" w:type="pct"/>
            <w:vAlign w:val="center"/>
          </w:tcPr>
          <w:p w14:paraId="0E80088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58D627E2" w14:textId="77777777" w:rsidTr="00873FBA">
        <w:tc>
          <w:tcPr>
            <w:tcW w:w="1691" w:type="pct"/>
            <w:vAlign w:val="center"/>
          </w:tcPr>
          <w:p w14:paraId="1B5D3D1C"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proofErr w:type="spellStart"/>
            <w:r w:rsidRPr="00B93923">
              <w:rPr>
                <w:rFonts w:ascii="Book Antiqua" w:hAnsi="Book Antiqua"/>
                <w:color w:val="000000" w:themeColor="text1"/>
                <w:sz w:val="24"/>
              </w:rPr>
              <w:t>Cesarian</w:t>
            </w:r>
            <w:proofErr w:type="spellEnd"/>
            <w:r w:rsidRPr="00B93923">
              <w:rPr>
                <w:rFonts w:ascii="Book Antiqua" w:hAnsi="Book Antiqua"/>
                <w:color w:val="000000" w:themeColor="text1"/>
                <w:sz w:val="24"/>
              </w:rPr>
              <w:t xml:space="preserve"> section (%)</w:t>
            </w:r>
          </w:p>
        </w:tc>
        <w:tc>
          <w:tcPr>
            <w:tcW w:w="925" w:type="pct"/>
            <w:vAlign w:val="center"/>
          </w:tcPr>
          <w:p w14:paraId="62FE272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11 (65)</w:t>
            </w:r>
          </w:p>
        </w:tc>
        <w:tc>
          <w:tcPr>
            <w:tcW w:w="996" w:type="pct"/>
            <w:vAlign w:val="center"/>
          </w:tcPr>
          <w:p w14:paraId="4B30BDB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8 (47)</w:t>
            </w:r>
          </w:p>
        </w:tc>
        <w:tc>
          <w:tcPr>
            <w:tcW w:w="711" w:type="pct"/>
            <w:vAlign w:val="center"/>
          </w:tcPr>
          <w:p w14:paraId="27E9DD7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51E1A72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0.300</w:t>
            </w:r>
          </w:p>
        </w:tc>
      </w:tr>
      <w:tr w:rsidR="00B93923" w:rsidRPr="00B93923" w14:paraId="0DE58FEF" w14:textId="77777777" w:rsidTr="00873FBA">
        <w:tc>
          <w:tcPr>
            <w:tcW w:w="1691" w:type="pct"/>
            <w:vAlign w:val="center"/>
          </w:tcPr>
          <w:p w14:paraId="2AC4E318"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Breast feeding (%)</w:t>
            </w:r>
          </w:p>
        </w:tc>
        <w:tc>
          <w:tcPr>
            <w:tcW w:w="925" w:type="pct"/>
            <w:vAlign w:val="center"/>
          </w:tcPr>
          <w:p w14:paraId="5E48C8F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14 (82)</w:t>
            </w:r>
          </w:p>
        </w:tc>
        <w:tc>
          <w:tcPr>
            <w:tcW w:w="996" w:type="pct"/>
            <w:vAlign w:val="center"/>
          </w:tcPr>
          <w:p w14:paraId="29527CE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13 (76)</w:t>
            </w:r>
          </w:p>
        </w:tc>
        <w:tc>
          <w:tcPr>
            <w:tcW w:w="711" w:type="pct"/>
            <w:vAlign w:val="center"/>
          </w:tcPr>
          <w:p w14:paraId="5C8D92B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3E423B3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0.671</w:t>
            </w:r>
          </w:p>
        </w:tc>
      </w:tr>
      <w:tr w:rsidR="00B93923" w:rsidRPr="00B93923" w14:paraId="07E595D2" w14:textId="77777777" w:rsidTr="00873FBA">
        <w:tc>
          <w:tcPr>
            <w:tcW w:w="1691" w:type="pct"/>
            <w:vAlign w:val="center"/>
          </w:tcPr>
          <w:p w14:paraId="3ACF8217"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lastRenderedPageBreak/>
              <w:t>IBD medication</w:t>
            </w:r>
          </w:p>
        </w:tc>
        <w:tc>
          <w:tcPr>
            <w:tcW w:w="925" w:type="pct"/>
            <w:vAlign w:val="center"/>
          </w:tcPr>
          <w:p w14:paraId="45BE840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996" w:type="pct"/>
            <w:vAlign w:val="center"/>
          </w:tcPr>
          <w:p w14:paraId="38DBA19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711" w:type="pct"/>
            <w:vAlign w:val="center"/>
          </w:tcPr>
          <w:p w14:paraId="5CD2D54D"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677" w:type="pct"/>
            <w:vAlign w:val="center"/>
          </w:tcPr>
          <w:p w14:paraId="1F4DD4B3"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4C08B63E" w14:textId="77777777" w:rsidTr="00873FBA">
        <w:tc>
          <w:tcPr>
            <w:tcW w:w="1691" w:type="pct"/>
            <w:vAlign w:val="center"/>
          </w:tcPr>
          <w:p w14:paraId="0DB15503"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proofErr w:type="spellStart"/>
            <w:r w:rsidRPr="00B93923">
              <w:rPr>
                <w:rFonts w:ascii="Book Antiqua" w:hAnsi="Book Antiqua"/>
                <w:color w:val="000000" w:themeColor="text1"/>
                <w:sz w:val="24"/>
              </w:rPr>
              <w:t>Mesalazine</w:t>
            </w:r>
            <w:proofErr w:type="spellEnd"/>
            <w:r w:rsidRPr="00B93923">
              <w:rPr>
                <w:rFonts w:ascii="Book Antiqua" w:hAnsi="Book Antiqua"/>
                <w:color w:val="000000" w:themeColor="text1"/>
                <w:sz w:val="24"/>
              </w:rPr>
              <w:t xml:space="preserve"> (%)</w:t>
            </w:r>
          </w:p>
        </w:tc>
        <w:tc>
          <w:tcPr>
            <w:tcW w:w="925" w:type="pct"/>
            <w:vAlign w:val="center"/>
          </w:tcPr>
          <w:p w14:paraId="6716FEA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11 (65)</w:t>
            </w:r>
          </w:p>
        </w:tc>
        <w:tc>
          <w:tcPr>
            <w:tcW w:w="996" w:type="pct"/>
            <w:vAlign w:val="center"/>
          </w:tcPr>
          <w:p w14:paraId="783406BC"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11 (65)</w:t>
            </w:r>
          </w:p>
        </w:tc>
        <w:tc>
          <w:tcPr>
            <w:tcW w:w="711" w:type="pct"/>
            <w:vAlign w:val="center"/>
          </w:tcPr>
          <w:p w14:paraId="7EF351B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5793614D"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1.000</w:t>
            </w:r>
          </w:p>
        </w:tc>
      </w:tr>
      <w:tr w:rsidR="00B93923" w:rsidRPr="00B93923" w14:paraId="689268BB" w14:textId="77777777" w:rsidTr="00873FBA">
        <w:tc>
          <w:tcPr>
            <w:tcW w:w="1691" w:type="pct"/>
            <w:vAlign w:val="center"/>
          </w:tcPr>
          <w:p w14:paraId="05443840"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Steroids (%)</w:t>
            </w:r>
          </w:p>
        </w:tc>
        <w:tc>
          <w:tcPr>
            <w:tcW w:w="925" w:type="pct"/>
            <w:vAlign w:val="center"/>
          </w:tcPr>
          <w:p w14:paraId="252EACE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 (6)</w:t>
            </w:r>
          </w:p>
        </w:tc>
        <w:tc>
          <w:tcPr>
            <w:tcW w:w="996" w:type="pct"/>
            <w:vAlign w:val="center"/>
          </w:tcPr>
          <w:p w14:paraId="0AAC79A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2 (12)</w:t>
            </w:r>
          </w:p>
        </w:tc>
        <w:tc>
          <w:tcPr>
            <w:tcW w:w="711" w:type="pct"/>
            <w:vAlign w:val="center"/>
          </w:tcPr>
          <w:p w14:paraId="15C3E40C"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171054D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0.542</w:t>
            </w:r>
          </w:p>
        </w:tc>
      </w:tr>
      <w:tr w:rsidR="00B93923" w:rsidRPr="00B93923" w14:paraId="48F1DFF6" w14:textId="77777777" w:rsidTr="00873FBA">
        <w:tc>
          <w:tcPr>
            <w:tcW w:w="1691" w:type="pct"/>
            <w:vAlign w:val="center"/>
          </w:tcPr>
          <w:p w14:paraId="53C8BE7A"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Thalidomide (%)</w:t>
            </w:r>
          </w:p>
        </w:tc>
        <w:tc>
          <w:tcPr>
            <w:tcW w:w="925" w:type="pct"/>
            <w:vAlign w:val="center"/>
          </w:tcPr>
          <w:p w14:paraId="5740216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4 (24)</w:t>
            </w:r>
          </w:p>
        </w:tc>
        <w:tc>
          <w:tcPr>
            <w:tcW w:w="996" w:type="pct"/>
            <w:vAlign w:val="center"/>
          </w:tcPr>
          <w:p w14:paraId="524ECA3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 (0)</w:t>
            </w:r>
          </w:p>
        </w:tc>
        <w:tc>
          <w:tcPr>
            <w:tcW w:w="711" w:type="pct"/>
            <w:vAlign w:val="center"/>
          </w:tcPr>
          <w:p w14:paraId="33B01FE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06C4DA2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0.014</w:t>
            </w:r>
          </w:p>
        </w:tc>
      </w:tr>
      <w:tr w:rsidR="00B93923" w:rsidRPr="00B93923" w14:paraId="29CE6089" w14:textId="77777777" w:rsidTr="00873FBA">
        <w:tc>
          <w:tcPr>
            <w:tcW w:w="1691" w:type="pct"/>
            <w:vAlign w:val="center"/>
          </w:tcPr>
          <w:p w14:paraId="0229B963"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Other medication</w:t>
            </w:r>
          </w:p>
        </w:tc>
        <w:tc>
          <w:tcPr>
            <w:tcW w:w="925" w:type="pct"/>
            <w:vAlign w:val="center"/>
          </w:tcPr>
          <w:p w14:paraId="15B9B65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996" w:type="pct"/>
            <w:vAlign w:val="center"/>
          </w:tcPr>
          <w:p w14:paraId="109554B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711" w:type="pct"/>
            <w:vAlign w:val="center"/>
          </w:tcPr>
          <w:p w14:paraId="4BDEEB6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677" w:type="pct"/>
            <w:vAlign w:val="center"/>
          </w:tcPr>
          <w:p w14:paraId="41F9DE3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1D6DB175" w14:textId="77777777" w:rsidTr="00873FBA">
        <w:tc>
          <w:tcPr>
            <w:tcW w:w="1691" w:type="pct"/>
            <w:vAlign w:val="center"/>
          </w:tcPr>
          <w:p w14:paraId="6D5A33F8"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Antibiotics (%)</w:t>
            </w:r>
          </w:p>
        </w:tc>
        <w:tc>
          <w:tcPr>
            <w:tcW w:w="925" w:type="pct"/>
            <w:vAlign w:val="center"/>
          </w:tcPr>
          <w:p w14:paraId="3888A6E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13 (76)</w:t>
            </w:r>
          </w:p>
        </w:tc>
        <w:tc>
          <w:tcPr>
            <w:tcW w:w="996" w:type="pct"/>
            <w:vAlign w:val="center"/>
          </w:tcPr>
          <w:p w14:paraId="6D76F44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13 (76)</w:t>
            </w:r>
          </w:p>
        </w:tc>
        <w:tc>
          <w:tcPr>
            <w:tcW w:w="711" w:type="pct"/>
            <w:vAlign w:val="center"/>
          </w:tcPr>
          <w:p w14:paraId="07855EBF"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229085E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1.000</w:t>
            </w:r>
          </w:p>
        </w:tc>
      </w:tr>
      <w:tr w:rsidR="00B93923" w:rsidRPr="00B93923" w14:paraId="1D3DD33B" w14:textId="77777777" w:rsidTr="00873FBA">
        <w:tc>
          <w:tcPr>
            <w:tcW w:w="1691" w:type="pct"/>
            <w:vAlign w:val="center"/>
          </w:tcPr>
          <w:p w14:paraId="143D945F"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Proton pump inhibitors (%)</w:t>
            </w:r>
          </w:p>
        </w:tc>
        <w:tc>
          <w:tcPr>
            <w:tcW w:w="925" w:type="pct"/>
            <w:vAlign w:val="center"/>
          </w:tcPr>
          <w:p w14:paraId="1971C333"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 (6)</w:t>
            </w:r>
          </w:p>
        </w:tc>
        <w:tc>
          <w:tcPr>
            <w:tcW w:w="996" w:type="pct"/>
            <w:vAlign w:val="center"/>
          </w:tcPr>
          <w:p w14:paraId="3C5A485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9 (53)</w:t>
            </w:r>
          </w:p>
        </w:tc>
        <w:tc>
          <w:tcPr>
            <w:tcW w:w="711" w:type="pct"/>
            <w:vAlign w:val="center"/>
          </w:tcPr>
          <w:p w14:paraId="6E959F5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7D0E00B3"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0.001</w:t>
            </w:r>
          </w:p>
        </w:tc>
      </w:tr>
      <w:tr w:rsidR="00B93923" w:rsidRPr="00B93923" w14:paraId="4C89E761" w14:textId="77777777" w:rsidTr="00873FBA">
        <w:tc>
          <w:tcPr>
            <w:tcW w:w="1691" w:type="pct"/>
            <w:vAlign w:val="center"/>
          </w:tcPr>
          <w:p w14:paraId="67DD502E"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proofErr w:type="spellStart"/>
            <w:r w:rsidRPr="00B93923">
              <w:rPr>
                <w:rFonts w:ascii="Book Antiqua" w:hAnsi="Book Antiqua"/>
                <w:color w:val="000000" w:themeColor="text1"/>
                <w:sz w:val="24"/>
              </w:rPr>
              <w:t>Marzulene</w:t>
            </w:r>
            <w:proofErr w:type="spellEnd"/>
            <w:r w:rsidRPr="00B93923">
              <w:rPr>
                <w:rFonts w:ascii="Book Antiqua" w:hAnsi="Book Antiqua"/>
                <w:color w:val="000000" w:themeColor="text1"/>
                <w:sz w:val="24"/>
              </w:rPr>
              <w:t>-S (%)</w:t>
            </w:r>
          </w:p>
        </w:tc>
        <w:tc>
          <w:tcPr>
            <w:tcW w:w="925" w:type="pct"/>
            <w:vAlign w:val="center"/>
          </w:tcPr>
          <w:p w14:paraId="3059D51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 (6)</w:t>
            </w:r>
          </w:p>
        </w:tc>
        <w:tc>
          <w:tcPr>
            <w:tcW w:w="996" w:type="pct"/>
            <w:vAlign w:val="center"/>
          </w:tcPr>
          <w:p w14:paraId="014FDDA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 (6)</w:t>
            </w:r>
          </w:p>
        </w:tc>
        <w:tc>
          <w:tcPr>
            <w:tcW w:w="711" w:type="pct"/>
            <w:vAlign w:val="center"/>
          </w:tcPr>
          <w:p w14:paraId="6FF6CF1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6A72ADFE"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1.000</w:t>
            </w:r>
          </w:p>
        </w:tc>
      </w:tr>
      <w:tr w:rsidR="00B93923" w:rsidRPr="00B93923" w14:paraId="411AF0D6" w14:textId="77777777" w:rsidTr="00873FBA">
        <w:tc>
          <w:tcPr>
            <w:tcW w:w="1691" w:type="pct"/>
            <w:vAlign w:val="center"/>
          </w:tcPr>
          <w:p w14:paraId="617E429D"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Self-reported diets</w:t>
            </w:r>
          </w:p>
        </w:tc>
        <w:tc>
          <w:tcPr>
            <w:tcW w:w="925" w:type="pct"/>
            <w:vAlign w:val="center"/>
          </w:tcPr>
          <w:p w14:paraId="43CE5AB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996" w:type="pct"/>
            <w:vAlign w:val="center"/>
          </w:tcPr>
          <w:p w14:paraId="5E7B554E"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711" w:type="pct"/>
            <w:vAlign w:val="center"/>
          </w:tcPr>
          <w:p w14:paraId="3C8472F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677" w:type="pct"/>
            <w:vAlign w:val="center"/>
          </w:tcPr>
          <w:p w14:paraId="403B619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53227EB3" w14:textId="77777777" w:rsidTr="00873FBA">
        <w:tc>
          <w:tcPr>
            <w:tcW w:w="1691" w:type="pct"/>
            <w:vAlign w:val="center"/>
          </w:tcPr>
          <w:p w14:paraId="41961091"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Amino acid formula (%)</w:t>
            </w:r>
          </w:p>
        </w:tc>
        <w:tc>
          <w:tcPr>
            <w:tcW w:w="925" w:type="pct"/>
            <w:vAlign w:val="center"/>
          </w:tcPr>
          <w:p w14:paraId="350667D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2 (12)</w:t>
            </w:r>
          </w:p>
        </w:tc>
        <w:tc>
          <w:tcPr>
            <w:tcW w:w="996" w:type="pct"/>
            <w:vAlign w:val="center"/>
          </w:tcPr>
          <w:p w14:paraId="51C967EF"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 (0)</w:t>
            </w:r>
          </w:p>
        </w:tc>
        <w:tc>
          <w:tcPr>
            <w:tcW w:w="711" w:type="pct"/>
            <w:vAlign w:val="center"/>
          </w:tcPr>
          <w:p w14:paraId="36A51FB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77BE1B1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0.089</w:t>
            </w:r>
          </w:p>
        </w:tc>
      </w:tr>
      <w:tr w:rsidR="00B93923" w:rsidRPr="00B93923" w14:paraId="3D456028" w14:textId="77777777" w:rsidTr="00873FBA">
        <w:tc>
          <w:tcPr>
            <w:tcW w:w="1691" w:type="pct"/>
            <w:vAlign w:val="center"/>
          </w:tcPr>
          <w:p w14:paraId="6D63732A"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Extensive hydrolyzed formula (%)</w:t>
            </w:r>
          </w:p>
        </w:tc>
        <w:tc>
          <w:tcPr>
            <w:tcW w:w="925" w:type="pct"/>
            <w:vAlign w:val="center"/>
          </w:tcPr>
          <w:p w14:paraId="1B45FFCE"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3 (18)</w:t>
            </w:r>
          </w:p>
        </w:tc>
        <w:tc>
          <w:tcPr>
            <w:tcW w:w="996" w:type="pct"/>
            <w:vAlign w:val="center"/>
          </w:tcPr>
          <w:p w14:paraId="67734ABD"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 (6)</w:t>
            </w:r>
          </w:p>
        </w:tc>
        <w:tc>
          <w:tcPr>
            <w:tcW w:w="711" w:type="pct"/>
            <w:vAlign w:val="center"/>
          </w:tcPr>
          <w:p w14:paraId="4D072ABF"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26FFC56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0.277</w:t>
            </w:r>
          </w:p>
        </w:tc>
      </w:tr>
      <w:tr w:rsidR="00B93923" w:rsidRPr="00B93923" w14:paraId="3F054CB5" w14:textId="77777777" w:rsidTr="00873FBA">
        <w:tc>
          <w:tcPr>
            <w:tcW w:w="1691" w:type="pct"/>
            <w:tcBorders>
              <w:bottom w:val="single" w:sz="4" w:space="0" w:color="auto"/>
            </w:tcBorders>
            <w:vAlign w:val="center"/>
          </w:tcPr>
          <w:p w14:paraId="2986A08B"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Other diet (%)</w:t>
            </w:r>
          </w:p>
        </w:tc>
        <w:tc>
          <w:tcPr>
            <w:tcW w:w="925" w:type="pct"/>
            <w:tcBorders>
              <w:bottom w:val="single" w:sz="4" w:space="0" w:color="auto"/>
            </w:tcBorders>
            <w:vAlign w:val="center"/>
          </w:tcPr>
          <w:p w14:paraId="2CC9CF5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12 (71)</w:t>
            </w:r>
          </w:p>
        </w:tc>
        <w:tc>
          <w:tcPr>
            <w:tcW w:w="996" w:type="pct"/>
            <w:tcBorders>
              <w:bottom w:val="single" w:sz="4" w:space="0" w:color="auto"/>
            </w:tcBorders>
            <w:vAlign w:val="center"/>
          </w:tcPr>
          <w:p w14:paraId="5522E93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10 (59)</w:t>
            </w:r>
          </w:p>
        </w:tc>
        <w:tc>
          <w:tcPr>
            <w:tcW w:w="711" w:type="pct"/>
            <w:tcBorders>
              <w:bottom w:val="single" w:sz="4" w:space="0" w:color="auto"/>
            </w:tcBorders>
            <w:vAlign w:val="center"/>
          </w:tcPr>
          <w:p w14:paraId="375A6CF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tcBorders>
              <w:bottom w:val="single" w:sz="4" w:space="0" w:color="auto"/>
            </w:tcBorders>
            <w:vAlign w:val="center"/>
          </w:tcPr>
          <w:p w14:paraId="231385E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0.473</w:t>
            </w:r>
          </w:p>
        </w:tc>
      </w:tr>
    </w:tbl>
    <w:p w14:paraId="495C8868" w14:textId="11D5140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proofErr w:type="gramStart"/>
      <w:r w:rsidRPr="00B93923">
        <w:rPr>
          <w:rFonts w:ascii="Book Antiqua" w:hAnsi="Book Antiqua"/>
          <w:color w:val="000000" w:themeColor="text1"/>
          <w:sz w:val="24"/>
          <w:vertAlign w:val="superscript"/>
        </w:rPr>
        <w:t>1</w:t>
      </w:r>
      <w:r w:rsidRPr="00B93923">
        <w:rPr>
          <w:rFonts w:ascii="Book Antiqua" w:hAnsi="Book Antiqua"/>
          <w:i/>
          <w:color w:val="000000" w:themeColor="text1"/>
          <w:sz w:val="24"/>
        </w:rPr>
        <w:t>P</w:t>
      </w:r>
      <w:r w:rsidRPr="00B93923">
        <w:rPr>
          <w:rFonts w:ascii="Book Antiqua" w:hAnsi="Book Antiqua"/>
          <w:color w:val="000000" w:themeColor="text1"/>
          <w:sz w:val="24"/>
        </w:rPr>
        <w:t xml:space="preserve"> value for the comparison between IL10RA group and CD group.</w:t>
      </w:r>
      <w:proofErr w:type="gramEnd"/>
      <w:r w:rsidRPr="00B93923">
        <w:rPr>
          <w:rFonts w:ascii="Book Antiqua" w:hAnsi="Book Antiqua"/>
          <w:color w:val="000000" w:themeColor="text1"/>
          <w:sz w:val="24"/>
        </w:rPr>
        <w:t xml:space="preserve"> IL10RA: IL10RA group; CD: Crohn's disease group; HC: Healthy control group; NA: Not applicable; </w:t>
      </w:r>
      <w:r w:rsidRPr="00B93923">
        <w:rPr>
          <w:rFonts w:ascii="Book Antiqua" w:hAnsi="Book Antiqua"/>
          <w:bCs/>
          <w:color w:val="000000" w:themeColor="text1"/>
          <w:sz w:val="24"/>
        </w:rPr>
        <w:t xml:space="preserve">BMI: </w:t>
      </w:r>
      <w:r w:rsidRPr="00B93923">
        <w:rPr>
          <w:rFonts w:ascii="Book Antiqua" w:hAnsi="Book Antiqua"/>
          <w:bCs/>
          <w:caps/>
          <w:color w:val="000000" w:themeColor="text1"/>
          <w:sz w:val="24"/>
        </w:rPr>
        <w:t>b</w:t>
      </w:r>
      <w:r w:rsidRPr="00B93923">
        <w:rPr>
          <w:rFonts w:ascii="Book Antiqua" w:hAnsi="Book Antiqua"/>
          <w:bCs/>
          <w:color w:val="000000" w:themeColor="text1"/>
          <w:sz w:val="24"/>
        </w:rPr>
        <w:t xml:space="preserve">ody mass index; CRP: C-reactive protein; </w:t>
      </w:r>
      <w:proofErr w:type="spellStart"/>
      <w:r w:rsidRPr="00B93923">
        <w:rPr>
          <w:rFonts w:ascii="Book Antiqua" w:hAnsi="Book Antiqua"/>
          <w:color w:val="000000" w:themeColor="text1"/>
          <w:sz w:val="24"/>
        </w:rPr>
        <w:t>wPCDAI</w:t>
      </w:r>
      <w:proofErr w:type="spellEnd"/>
      <w:r w:rsidRPr="00B93923">
        <w:rPr>
          <w:rFonts w:ascii="Book Antiqua" w:hAnsi="Book Antiqua"/>
          <w:color w:val="000000" w:themeColor="text1"/>
          <w:sz w:val="24"/>
        </w:rPr>
        <w:t xml:space="preserve">: </w:t>
      </w:r>
      <w:r w:rsidRPr="00B93923">
        <w:rPr>
          <w:rFonts w:ascii="Book Antiqua" w:hAnsi="Book Antiqua"/>
          <w:caps/>
          <w:color w:val="000000" w:themeColor="text1"/>
          <w:sz w:val="24"/>
        </w:rPr>
        <w:t>w</w:t>
      </w:r>
      <w:r w:rsidRPr="00B93923">
        <w:rPr>
          <w:rFonts w:ascii="Book Antiqua" w:hAnsi="Book Antiqua"/>
          <w:color w:val="000000" w:themeColor="text1"/>
          <w:sz w:val="24"/>
        </w:rPr>
        <w:t xml:space="preserve">eighted pediatric </w:t>
      </w:r>
      <w:proofErr w:type="spellStart"/>
      <w:r w:rsidRPr="00B93923">
        <w:rPr>
          <w:rFonts w:ascii="Book Antiqua" w:hAnsi="Book Antiqua"/>
          <w:color w:val="000000" w:themeColor="text1"/>
          <w:sz w:val="24"/>
        </w:rPr>
        <w:t>Crohn's</w:t>
      </w:r>
      <w:proofErr w:type="spellEnd"/>
      <w:r w:rsidRPr="00B93923">
        <w:rPr>
          <w:rFonts w:ascii="Book Antiqua" w:hAnsi="Book Antiqua"/>
          <w:color w:val="000000" w:themeColor="text1"/>
          <w:sz w:val="24"/>
        </w:rPr>
        <w:t xml:space="preserve"> disease activity index; SES-CD: </w:t>
      </w:r>
      <w:r w:rsidRPr="00B93923">
        <w:rPr>
          <w:rFonts w:ascii="Book Antiqua" w:hAnsi="Book Antiqua"/>
          <w:caps/>
          <w:color w:val="000000" w:themeColor="text1"/>
          <w:sz w:val="24"/>
        </w:rPr>
        <w:t>s</w:t>
      </w:r>
      <w:r w:rsidRPr="00B93923">
        <w:rPr>
          <w:rFonts w:ascii="Book Antiqua" w:hAnsi="Book Antiqua"/>
          <w:color w:val="000000" w:themeColor="text1"/>
          <w:sz w:val="24"/>
        </w:rPr>
        <w:t>imple endoscopic score for Crohn's disease;</w:t>
      </w:r>
      <w:r w:rsidRPr="00B93923">
        <w:rPr>
          <w:rFonts w:ascii="Book Antiqua" w:hAnsi="Book Antiqua"/>
          <w:bCs/>
          <w:color w:val="000000" w:themeColor="text1"/>
          <w:sz w:val="24"/>
        </w:rPr>
        <w:t xml:space="preserve"> MINI: </w:t>
      </w:r>
      <w:r w:rsidRPr="00B93923">
        <w:rPr>
          <w:rFonts w:ascii="Book Antiqua" w:hAnsi="Book Antiqua"/>
          <w:bCs/>
          <w:caps/>
          <w:color w:val="000000" w:themeColor="text1"/>
          <w:sz w:val="24"/>
        </w:rPr>
        <w:t>m</w:t>
      </w:r>
      <w:r w:rsidRPr="00B93923">
        <w:rPr>
          <w:rFonts w:ascii="Book Antiqua" w:hAnsi="Book Antiqua"/>
          <w:bCs/>
          <w:color w:val="000000" w:themeColor="text1"/>
          <w:sz w:val="24"/>
        </w:rPr>
        <w:t>ucosal-inflammation non-invasive; IL6: Interleukin 6.</w:t>
      </w:r>
      <w:r w:rsidRPr="00B93923">
        <w:rPr>
          <w:rFonts w:ascii="Book Antiqua" w:hAnsi="Book Antiqua"/>
          <w:b/>
          <w:bCs/>
          <w:color w:val="000000" w:themeColor="text1"/>
          <w:sz w:val="24"/>
        </w:rPr>
        <w:br w:type="page"/>
      </w:r>
      <w:r w:rsidRPr="00B93923">
        <w:rPr>
          <w:rFonts w:ascii="Book Antiqua" w:hAnsi="Book Antiqua"/>
          <w:b/>
          <w:bCs/>
          <w:color w:val="000000" w:themeColor="text1"/>
          <w:sz w:val="24"/>
        </w:rPr>
        <w:lastRenderedPageBreak/>
        <w:t>Table 2 Variants/</w:t>
      </w:r>
      <w:r w:rsidR="00F07777">
        <w:rPr>
          <w:rFonts w:ascii="Book Antiqua" w:hAnsi="Book Antiqua"/>
          <w:b/>
          <w:bCs/>
          <w:color w:val="000000" w:themeColor="text1"/>
          <w:sz w:val="24"/>
        </w:rPr>
        <w:t>m</w:t>
      </w:r>
      <w:r w:rsidR="00F07777" w:rsidRPr="00B93923">
        <w:rPr>
          <w:rFonts w:ascii="Book Antiqua" w:hAnsi="Book Antiqua"/>
          <w:b/>
          <w:bCs/>
          <w:color w:val="000000" w:themeColor="text1"/>
          <w:sz w:val="24"/>
        </w:rPr>
        <w:t xml:space="preserve">utations </w:t>
      </w:r>
      <w:r w:rsidRPr="00B93923">
        <w:rPr>
          <w:rFonts w:ascii="Book Antiqua" w:hAnsi="Book Antiqua"/>
          <w:b/>
          <w:bCs/>
          <w:color w:val="000000" w:themeColor="text1"/>
          <w:sz w:val="24"/>
        </w:rPr>
        <w:t xml:space="preserve">in Crohn's disease candidate genes and the alteration of intestinal microbiome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203"/>
        <w:gridCol w:w="1915"/>
        <w:gridCol w:w="5743"/>
      </w:tblGrid>
      <w:tr w:rsidR="00B93923" w:rsidRPr="00B93923" w14:paraId="33367D15" w14:textId="77777777" w:rsidTr="00873FBA">
        <w:tc>
          <w:tcPr>
            <w:tcW w:w="1101" w:type="dxa"/>
            <w:tcBorders>
              <w:top w:val="single" w:sz="4" w:space="0" w:color="auto"/>
              <w:bottom w:val="single" w:sz="4" w:space="0" w:color="auto"/>
            </w:tcBorders>
          </w:tcPr>
          <w:p w14:paraId="7DE9D0A6"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b/>
                <w:bCs/>
                <w:color w:val="000000" w:themeColor="text1"/>
                <w:sz w:val="24"/>
              </w:rPr>
              <w:t>Ref.</w:t>
            </w:r>
          </w:p>
        </w:tc>
        <w:tc>
          <w:tcPr>
            <w:tcW w:w="1203" w:type="dxa"/>
            <w:tcBorders>
              <w:top w:val="single" w:sz="4" w:space="0" w:color="auto"/>
              <w:bottom w:val="single" w:sz="4" w:space="0" w:color="auto"/>
            </w:tcBorders>
          </w:tcPr>
          <w:p w14:paraId="0DF66C77"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b/>
                <w:bCs/>
                <w:color w:val="000000" w:themeColor="text1"/>
                <w:sz w:val="24"/>
              </w:rPr>
              <w:t>Gene</w:t>
            </w:r>
          </w:p>
        </w:tc>
        <w:tc>
          <w:tcPr>
            <w:tcW w:w="1915" w:type="dxa"/>
            <w:tcBorders>
              <w:top w:val="single" w:sz="4" w:space="0" w:color="auto"/>
              <w:bottom w:val="single" w:sz="4" w:space="0" w:color="auto"/>
            </w:tcBorders>
          </w:tcPr>
          <w:p w14:paraId="41ABC3F5"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b/>
                <w:bCs/>
                <w:color w:val="000000" w:themeColor="text1"/>
                <w:sz w:val="24"/>
              </w:rPr>
              <w:t>Human/animal</w:t>
            </w:r>
            <w:r w:rsidRPr="00B93923">
              <w:rPr>
                <w:rFonts w:ascii="Book Antiqua" w:hAnsi="Book Antiqua"/>
                <w:b/>
                <w:bCs/>
                <w:color w:val="000000" w:themeColor="text1"/>
                <w:sz w:val="24"/>
              </w:rPr>
              <w:tab/>
            </w:r>
          </w:p>
        </w:tc>
        <w:tc>
          <w:tcPr>
            <w:tcW w:w="5743" w:type="dxa"/>
            <w:tcBorders>
              <w:top w:val="single" w:sz="4" w:space="0" w:color="auto"/>
              <w:bottom w:val="single" w:sz="4" w:space="0" w:color="auto"/>
            </w:tcBorders>
          </w:tcPr>
          <w:p w14:paraId="758966B7"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b/>
                <w:bCs/>
                <w:color w:val="000000" w:themeColor="text1"/>
                <w:sz w:val="24"/>
              </w:rPr>
              <w:t>Major findings</w:t>
            </w:r>
          </w:p>
        </w:tc>
      </w:tr>
      <w:tr w:rsidR="00B93923" w:rsidRPr="00B93923" w14:paraId="38088A9C" w14:textId="77777777" w:rsidTr="00873FBA">
        <w:tc>
          <w:tcPr>
            <w:tcW w:w="1101" w:type="dxa"/>
            <w:tcBorders>
              <w:top w:val="single" w:sz="4" w:space="0" w:color="auto"/>
            </w:tcBorders>
          </w:tcPr>
          <w:p w14:paraId="4C69592F"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color w:val="000000" w:themeColor="text1"/>
                <w:sz w:val="24"/>
              </w:rPr>
              <w:fldChar w:fldCharType="begin">
                <w:fldData xml:space="preserve">PEVuZE5vdGU+PENpdGU+PEF1dGhvcj5QZWxsaWNjaW90dGE8L0F1dGhvcj48WWVhcj4yMDE5PC9Z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</w:fldData>
              </w:fldChar>
            </w:r>
            <w:r w:rsidRPr="00B93923">
              <w:rPr>
                <w:rFonts w:ascii="Book Antiqua" w:hAnsi="Book Antiqua"/>
                <w:color w:val="000000" w:themeColor="text1"/>
                <w:sz w:val="24"/>
              </w:rPr>
              <w:instrText xml:space="preserve"> ADDIN EN.CITE </w:instrText>
            </w:r>
            <w:r w:rsidRPr="00B93923">
              <w:rPr>
                <w:rFonts w:ascii="Book Antiqua" w:hAnsi="Book Antiqua"/>
                <w:color w:val="000000" w:themeColor="text1"/>
                <w:sz w:val="24"/>
              </w:rPr>
              <w:fldChar w:fldCharType="begin">
                <w:fldData xml:space="preserve">PEVuZE5vdGU+PENpdGU+PEF1dGhvcj5QZWxsaWNjaW90dGE8L0F1dGhvcj48WWVhcj4yMDE5PC9Z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</w:fldData>
              </w:fldChar>
            </w:r>
            <w:r w:rsidRPr="00B93923">
              <w:rPr>
                <w:rFonts w:ascii="Book Antiqua" w:hAnsi="Book Antiqua"/>
                <w:color w:val="000000" w:themeColor="text1"/>
                <w:sz w:val="24"/>
              </w:rPr>
              <w:instrText xml:space="preserve"> ADDIN EN.CITE.DATA </w:instrText>
            </w:r>
            <w:r w:rsidRPr="00B93923">
              <w:rPr>
                <w:rFonts w:ascii="Book Antiqua" w:hAnsi="Book Antiqua"/>
                <w:color w:val="000000" w:themeColor="text1"/>
                <w:sz w:val="24"/>
              </w:rPr>
            </w:r>
            <w:r w:rsidRPr="00B93923">
              <w:rPr>
                <w:rFonts w:ascii="Book Antiqua" w:hAnsi="Book Antiqua"/>
                <w:color w:val="000000" w:themeColor="text1"/>
                <w:sz w:val="24"/>
              </w:rPr>
              <w:fldChar w:fldCharType="end"/>
            </w:r>
            <w:r w:rsidRPr="00B93923">
              <w:rPr>
                <w:rFonts w:ascii="Book Antiqua" w:hAnsi="Book Antiqua"/>
                <w:color w:val="000000" w:themeColor="text1"/>
                <w:sz w:val="24"/>
              </w:rPr>
            </w:r>
            <w:r w:rsidRPr="00B93923">
              <w:rPr>
                <w:rFonts w:ascii="Book Antiqua" w:hAnsi="Book Antiqua"/>
                <w:color w:val="000000" w:themeColor="text1"/>
                <w:sz w:val="24"/>
              </w:rPr>
              <w:fldChar w:fldCharType="separate"/>
            </w:r>
            <w:r w:rsidRPr="00B93923">
              <w:rPr>
                <w:rFonts w:ascii="Book Antiqua" w:hAnsi="Book Antiqua"/>
                <w:color w:val="000000" w:themeColor="text1"/>
                <w:sz w:val="24"/>
              </w:rPr>
              <w:t>[</w:t>
            </w:r>
            <w:hyperlink w:anchor="_ENREF_6" w:tooltip="Pellicciotta, 2019 #165" w:history="1">
              <w:r w:rsidRPr="00B93923">
                <w:rPr>
                  <w:rFonts w:ascii="Book Antiqua" w:hAnsi="Book Antiqua"/>
                  <w:color w:val="000000" w:themeColor="text1"/>
                  <w:sz w:val="24"/>
                </w:rPr>
                <w:t>6</w:t>
              </w:r>
            </w:hyperlink>
            <w:r w:rsidRPr="00B93923">
              <w:rPr>
                <w:rFonts w:ascii="Book Antiqua" w:hAnsi="Book Antiqua"/>
                <w:color w:val="000000" w:themeColor="text1"/>
                <w:sz w:val="24"/>
              </w:rPr>
              <w:t>,</w:t>
            </w:r>
            <w:hyperlink w:anchor="_ENREF_19" w:tooltip="Maharshak, 2013 #143" w:history="1">
              <w:r w:rsidRPr="00B93923">
                <w:rPr>
                  <w:rFonts w:ascii="Book Antiqua" w:hAnsi="Book Antiqua"/>
                  <w:color w:val="000000" w:themeColor="text1"/>
                  <w:sz w:val="24"/>
                </w:rPr>
                <w:t>19</w:t>
              </w:r>
            </w:hyperlink>
            <w:r w:rsidRPr="00B93923">
              <w:rPr>
                <w:rFonts w:ascii="Book Antiqua" w:hAnsi="Book Antiqua"/>
                <w:color w:val="000000" w:themeColor="text1"/>
                <w:sz w:val="24"/>
              </w:rPr>
              <w:t>]</w:t>
            </w:r>
            <w:r w:rsidRPr="00B93923">
              <w:rPr>
                <w:rFonts w:ascii="Book Antiqua" w:hAnsi="Book Antiqua"/>
                <w:color w:val="000000" w:themeColor="text1"/>
                <w:sz w:val="24"/>
              </w:rPr>
              <w:fldChar w:fldCharType="end"/>
            </w:r>
          </w:p>
        </w:tc>
        <w:tc>
          <w:tcPr>
            <w:tcW w:w="1203" w:type="dxa"/>
            <w:tcBorders>
              <w:top w:val="single" w:sz="4" w:space="0" w:color="auto"/>
            </w:tcBorders>
          </w:tcPr>
          <w:p w14:paraId="008F2FA7"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i/>
                <w:color w:val="000000" w:themeColor="text1"/>
                <w:sz w:val="24"/>
              </w:rPr>
              <w:t>IL10</w:t>
            </w:r>
          </w:p>
        </w:tc>
        <w:tc>
          <w:tcPr>
            <w:tcW w:w="1915" w:type="dxa"/>
            <w:tcBorders>
              <w:top w:val="single" w:sz="4" w:space="0" w:color="auto"/>
            </w:tcBorders>
          </w:tcPr>
          <w:p w14:paraId="1023C967"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color w:val="000000" w:themeColor="text1"/>
                <w:sz w:val="24"/>
              </w:rPr>
              <w:t>Il10</w:t>
            </w:r>
            <w:r w:rsidRPr="00B93923">
              <w:rPr>
                <w:rFonts w:ascii="Book Antiqua" w:hAnsi="Book Antiqua"/>
                <w:color w:val="000000" w:themeColor="text1"/>
                <w:sz w:val="24"/>
                <w:vertAlign w:val="superscript"/>
              </w:rPr>
              <w:t>-/-</w:t>
            </w:r>
            <w:r w:rsidRPr="00B93923">
              <w:rPr>
                <w:rFonts w:ascii="Book Antiqua" w:hAnsi="Book Antiqua"/>
                <w:color w:val="000000" w:themeColor="text1"/>
                <w:sz w:val="24"/>
              </w:rPr>
              <w:t xml:space="preserve"> mice</w:t>
            </w:r>
          </w:p>
        </w:tc>
        <w:tc>
          <w:tcPr>
            <w:tcW w:w="5743" w:type="dxa"/>
            <w:tcBorders>
              <w:top w:val="single" w:sz="4" w:space="0" w:color="auto"/>
            </w:tcBorders>
          </w:tcPr>
          <w:p w14:paraId="47F21C95"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Decrease in diversity and richness</w:t>
            </w:r>
          </w:p>
          <w:p w14:paraId="2E3F4CE5"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w:t>
            </w:r>
            <w:proofErr w:type="spellStart"/>
            <w:r w:rsidRPr="00B93923">
              <w:rPr>
                <w:rFonts w:ascii="Book Antiqua" w:hAnsi="Book Antiqua"/>
                <w:i/>
                <w:iCs/>
                <w:color w:val="000000" w:themeColor="text1"/>
                <w:sz w:val="24"/>
              </w:rPr>
              <w:t>Proteobacteria</w:t>
            </w:r>
            <w:proofErr w:type="spellEnd"/>
            <w:r w:rsidRPr="00B93923">
              <w:rPr>
                <w:rFonts w:ascii="Book Antiqua" w:hAnsi="Book Antiqua"/>
                <w:i/>
                <w:iCs/>
                <w:color w:val="000000" w:themeColor="text1"/>
                <w:sz w:val="24"/>
              </w:rPr>
              <w:t xml:space="preserve"> </w:t>
            </w:r>
            <w:r w:rsidRPr="00B93923">
              <w:rPr>
                <w:rFonts w:ascii="Book Antiqua" w:hAnsi="Book Antiqua"/>
                <w:color w:val="000000" w:themeColor="text1"/>
                <w:sz w:val="24"/>
              </w:rPr>
              <w:t>and</w:t>
            </w:r>
            <w:r w:rsidRPr="00B93923">
              <w:rPr>
                <w:rFonts w:ascii="Book Antiqua" w:hAnsi="Book Antiqua"/>
                <w:i/>
                <w:iCs/>
                <w:color w:val="000000" w:themeColor="text1"/>
                <w:sz w:val="24"/>
              </w:rPr>
              <w:t xml:space="preserve"> Escherichia coli </w:t>
            </w:r>
            <w:r w:rsidRPr="00B93923">
              <w:rPr>
                <w:rFonts w:ascii="Book Antiqua" w:hAnsi="Book Antiqua"/>
                <w:color w:val="000000" w:themeColor="text1"/>
                <w:sz w:val="24"/>
              </w:rPr>
              <w:t>(during onset of inflammation)</w:t>
            </w:r>
          </w:p>
          <w:p w14:paraId="4D75B75F"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w:t>
            </w:r>
            <w:proofErr w:type="spellStart"/>
            <w:r w:rsidRPr="00B93923">
              <w:rPr>
                <w:rFonts w:ascii="Book Antiqua" w:hAnsi="Book Antiqua"/>
                <w:i/>
                <w:iCs/>
                <w:color w:val="000000" w:themeColor="text1"/>
                <w:sz w:val="24"/>
              </w:rPr>
              <w:t>Bacteroidetes</w:t>
            </w:r>
            <w:proofErr w:type="spellEnd"/>
            <w:r w:rsidRPr="00B93923">
              <w:rPr>
                <w:rFonts w:ascii="Book Antiqua" w:hAnsi="Book Antiqua"/>
                <w:i/>
                <w:iCs/>
                <w:color w:val="000000" w:themeColor="text1"/>
                <w:sz w:val="24"/>
              </w:rPr>
              <w:t xml:space="preserve"> </w:t>
            </w:r>
            <w:r w:rsidRPr="00B93923">
              <w:rPr>
                <w:rFonts w:ascii="Book Antiqua" w:hAnsi="Book Antiqua"/>
                <w:color w:val="000000" w:themeColor="text1"/>
                <w:sz w:val="24"/>
              </w:rPr>
              <w:t>and</w:t>
            </w:r>
            <w:r w:rsidRPr="00B93923">
              <w:rPr>
                <w:rFonts w:ascii="Book Antiqua" w:hAnsi="Book Antiqua"/>
                <w:i/>
                <w:iCs/>
                <w:color w:val="000000" w:themeColor="text1"/>
                <w:sz w:val="24"/>
              </w:rPr>
              <w:t xml:space="preserve"> </w:t>
            </w:r>
            <w:proofErr w:type="spellStart"/>
            <w:r w:rsidRPr="00B93923">
              <w:rPr>
                <w:rFonts w:ascii="Book Antiqua" w:hAnsi="Book Antiqua"/>
                <w:i/>
                <w:iCs/>
                <w:color w:val="000000" w:themeColor="text1"/>
                <w:sz w:val="24"/>
              </w:rPr>
              <w:t>Firmicute</w:t>
            </w:r>
            <w:r w:rsidRPr="00B93923">
              <w:rPr>
                <w:rFonts w:ascii="Book Antiqua" w:hAnsi="Book Antiqua"/>
                <w:color w:val="000000" w:themeColor="text1"/>
                <w:sz w:val="24"/>
              </w:rPr>
              <w:t>s</w:t>
            </w:r>
            <w:proofErr w:type="spellEnd"/>
          </w:p>
        </w:tc>
      </w:tr>
      <w:tr w:rsidR="00B93923" w:rsidRPr="00B93923" w14:paraId="39427E9A" w14:textId="77777777" w:rsidTr="00873FBA">
        <w:tc>
          <w:tcPr>
            <w:tcW w:w="1101" w:type="dxa"/>
          </w:tcPr>
          <w:p w14:paraId="3ABA4702"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color w:val="000000" w:themeColor="text1"/>
                <w:sz w:val="24"/>
              </w:rPr>
              <w:t>Current study</w:t>
            </w:r>
          </w:p>
        </w:tc>
        <w:tc>
          <w:tcPr>
            <w:tcW w:w="1203" w:type="dxa"/>
          </w:tcPr>
          <w:p w14:paraId="1742E462"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i/>
                <w:color w:val="000000" w:themeColor="text1"/>
                <w:sz w:val="24"/>
              </w:rPr>
              <w:t>IL10RA</w:t>
            </w:r>
          </w:p>
        </w:tc>
        <w:tc>
          <w:tcPr>
            <w:tcW w:w="1915" w:type="dxa"/>
          </w:tcPr>
          <w:p w14:paraId="7C40301B"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color w:val="000000" w:themeColor="text1"/>
                <w:sz w:val="24"/>
              </w:rPr>
              <w:t>Human cohort</w:t>
            </w:r>
          </w:p>
        </w:tc>
        <w:tc>
          <w:tcPr>
            <w:tcW w:w="5743" w:type="dxa"/>
          </w:tcPr>
          <w:p w14:paraId="458277F7"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Decrease in diversity and increase in variability</w:t>
            </w:r>
          </w:p>
          <w:p w14:paraId="394117D2"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w:t>
            </w:r>
            <w:proofErr w:type="spellStart"/>
            <w:r w:rsidRPr="00B93923">
              <w:rPr>
                <w:rFonts w:ascii="Book Antiqua" w:hAnsi="Book Antiqua"/>
                <w:i/>
                <w:iCs/>
                <w:color w:val="000000" w:themeColor="text1"/>
                <w:sz w:val="24"/>
              </w:rPr>
              <w:t>Firmicutes</w:t>
            </w:r>
            <w:proofErr w:type="spellEnd"/>
            <w:r w:rsidRPr="00B93923">
              <w:rPr>
                <w:rFonts w:ascii="Book Antiqua" w:hAnsi="Book Antiqua"/>
                <w:i/>
                <w:iCs/>
                <w:color w:val="000000" w:themeColor="text1"/>
                <w:sz w:val="24"/>
              </w:rPr>
              <w:t xml:space="preserve">, </w:t>
            </w:r>
            <w:proofErr w:type="spellStart"/>
            <w:r w:rsidRPr="00B93923">
              <w:rPr>
                <w:rFonts w:ascii="Book Antiqua" w:hAnsi="Book Antiqua"/>
                <w:i/>
                <w:iCs/>
                <w:color w:val="000000" w:themeColor="text1"/>
                <w:sz w:val="24"/>
              </w:rPr>
              <w:t>Enterococcaceae</w:t>
            </w:r>
            <w:proofErr w:type="spellEnd"/>
            <w:r w:rsidRPr="00B93923">
              <w:rPr>
                <w:rFonts w:ascii="Book Antiqua" w:hAnsi="Book Antiqua"/>
                <w:i/>
                <w:iCs/>
                <w:color w:val="000000" w:themeColor="text1"/>
                <w:sz w:val="24"/>
              </w:rPr>
              <w:t xml:space="preserve">, Enterococcus, </w:t>
            </w:r>
            <w:proofErr w:type="spellStart"/>
            <w:r w:rsidRPr="00B93923">
              <w:rPr>
                <w:rFonts w:ascii="Book Antiqua" w:hAnsi="Book Antiqua"/>
                <w:i/>
                <w:iCs/>
                <w:color w:val="000000" w:themeColor="text1"/>
                <w:sz w:val="24"/>
              </w:rPr>
              <w:t>Lactobacillales</w:t>
            </w:r>
            <w:proofErr w:type="spellEnd"/>
            <w:r w:rsidRPr="00B93923">
              <w:rPr>
                <w:rFonts w:ascii="Book Antiqua" w:hAnsi="Book Antiqua"/>
                <w:i/>
                <w:iCs/>
                <w:color w:val="000000" w:themeColor="text1"/>
                <w:sz w:val="24"/>
              </w:rPr>
              <w:t xml:space="preserve">, Bacilli, </w:t>
            </w:r>
            <w:r w:rsidRPr="00B93923">
              <w:rPr>
                <w:rFonts w:ascii="Book Antiqua" w:hAnsi="Book Antiqua"/>
                <w:color w:val="000000" w:themeColor="text1"/>
                <w:sz w:val="24"/>
              </w:rPr>
              <w:t>and</w:t>
            </w:r>
            <w:r w:rsidRPr="00B93923">
              <w:rPr>
                <w:rFonts w:ascii="Book Antiqua" w:hAnsi="Book Antiqua"/>
                <w:i/>
                <w:iCs/>
                <w:color w:val="000000" w:themeColor="text1"/>
                <w:sz w:val="24"/>
              </w:rPr>
              <w:t xml:space="preserve"> </w:t>
            </w:r>
            <w:proofErr w:type="spellStart"/>
            <w:r w:rsidRPr="00B93923">
              <w:rPr>
                <w:rFonts w:ascii="Book Antiqua" w:hAnsi="Book Antiqua"/>
                <w:i/>
                <w:iCs/>
                <w:color w:val="000000" w:themeColor="text1"/>
                <w:sz w:val="24"/>
              </w:rPr>
              <w:t>Micrococcales</w:t>
            </w:r>
            <w:proofErr w:type="spellEnd"/>
          </w:p>
          <w:p w14:paraId="113BAC02"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i/>
                <w:iCs/>
                <w:color w:val="000000" w:themeColor="text1"/>
                <w:sz w:val="24"/>
              </w:rPr>
            </w:pPr>
            <w:r w:rsidRPr="00B93923">
              <w:rPr>
                <w:rFonts w:ascii="Book Antiqua" w:eastAsia="等线" w:hAnsi="Book Antiqua"/>
                <w:color w:val="000000" w:themeColor="text1"/>
                <w:sz w:val="24"/>
              </w:rPr>
              <w:t>↓</w:t>
            </w:r>
            <w:proofErr w:type="spellStart"/>
            <w:r w:rsidRPr="00B93923">
              <w:rPr>
                <w:rFonts w:ascii="Book Antiqua" w:eastAsia="等线" w:hAnsi="Book Antiqua"/>
                <w:i/>
                <w:iCs/>
                <w:color w:val="000000" w:themeColor="text1"/>
                <w:sz w:val="24"/>
              </w:rPr>
              <w:t>Bifidobacteriales</w:t>
            </w:r>
            <w:proofErr w:type="spellEnd"/>
            <w:r w:rsidRPr="00B93923">
              <w:rPr>
                <w:rFonts w:ascii="Book Antiqua" w:eastAsia="等线" w:hAnsi="Book Antiqua"/>
                <w:i/>
                <w:iCs/>
                <w:color w:val="000000" w:themeColor="text1"/>
                <w:sz w:val="24"/>
              </w:rPr>
              <w:t xml:space="preserve">, </w:t>
            </w:r>
            <w:proofErr w:type="spellStart"/>
            <w:r w:rsidRPr="00B93923">
              <w:rPr>
                <w:rFonts w:ascii="Book Antiqua" w:eastAsia="等线" w:hAnsi="Book Antiqua"/>
                <w:i/>
                <w:iCs/>
                <w:color w:val="000000" w:themeColor="text1"/>
                <w:sz w:val="24"/>
              </w:rPr>
              <w:t>Bifidobacteriaceae</w:t>
            </w:r>
            <w:proofErr w:type="spellEnd"/>
            <w:r w:rsidRPr="00B93923">
              <w:rPr>
                <w:rFonts w:ascii="Book Antiqua" w:eastAsia="等线" w:hAnsi="Book Antiqua"/>
                <w:i/>
                <w:iCs/>
                <w:color w:val="000000" w:themeColor="text1"/>
                <w:sz w:val="24"/>
              </w:rPr>
              <w:t xml:space="preserve">, </w:t>
            </w:r>
            <w:proofErr w:type="spellStart"/>
            <w:r w:rsidRPr="00B93923">
              <w:rPr>
                <w:rFonts w:ascii="Book Antiqua" w:eastAsia="等线" w:hAnsi="Book Antiqua"/>
                <w:i/>
                <w:iCs/>
                <w:color w:val="000000" w:themeColor="text1"/>
                <w:sz w:val="24"/>
              </w:rPr>
              <w:t>Bifidobacterium</w:t>
            </w:r>
            <w:proofErr w:type="spellEnd"/>
            <w:r w:rsidRPr="00B93923">
              <w:rPr>
                <w:rFonts w:ascii="Book Antiqua" w:eastAsia="等线" w:hAnsi="Book Antiqua"/>
                <w:i/>
                <w:iCs/>
                <w:color w:val="000000" w:themeColor="text1"/>
                <w:sz w:val="24"/>
              </w:rPr>
              <w:t xml:space="preserve">, </w:t>
            </w:r>
            <w:proofErr w:type="spellStart"/>
            <w:r w:rsidRPr="00B93923">
              <w:rPr>
                <w:rFonts w:ascii="Book Antiqua" w:eastAsia="等线" w:hAnsi="Book Antiqua"/>
                <w:i/>
                <w:iCs/>
                <w:color w:val="000000" w:themeColor="text1"/>
                <w:sz w:val="24"/>
              </w:rPr>
              <w:t>Veillonellaceae</w:t>
            </w:r>
            <w:proofErr w:type="spellEnd"/>
            <w:r w:rsidRPr="00B93923">
              <w:rPr>
                <w:rFonts w:ascii="Book Antiqua" w:eastAsia="等线" w:hAnsi="Book Antiqua"/>
                <w:i/>
                <w:iCs/>
                <w:color w:val="000000" w:themeColor="text1"/>
                <w:sz w:val="24"/>
              </w:rPr>
              <w:t xml:space="preserve">, </w:t>
            </w:r>
            <w:proofErr w:type="spellStart"/>
            <w:r w:rsidRPr="00B93923">
              <w:rPr>
                <w:rFonts w:ascii="Book Antiqua" w:eastAsia="等线" w:hAnsi="Book Antiqua"/>
                <w:i/>
                <w:iCs/>
                <w:color w:val="000000" w:themeColor="text1"/>
                <w:sz w:val="24"/>
              </w:rPr>
              <w:t>Clostridiales</w:t>
            </w:r>
            <w:proofErr w:type="spellEnd"/>
            <w:r w:rsidRPr="00B93923">
              <w:rPr>
                <w:rFonts w:ascii="Book Antiqua" w:eastAsia="等线" w:hAnsi="Book Antiqua"/>
                <w:i/>
                <w:iCs/>
                <w:color w:val="000000" w:themeColor="text1"/>
                <w:sz w:val="24"/>
              </w:rPr>
              <w:t xml:space="preserve">, Clostridia, </w:t>
            </w:r>
            <w:proofErr w:type="spellStart"/>
            <w:r w:rsidRPr="00B93923">
              <w:rPr>
                <w:rFonts w:ascii="Book Antiqua" w:eastAsia="等线" w:hAnsi="Book Antiqua"/>
                <w:i/>
                <w:iCs/>
                <w:color w:val="000000" w:themeColor="text1"/>
                <w:sz w:val="24"/>
              </w:rPr>
              <w:t>Selenomonadales</w:t>
            </w:r>
            <w:proofErr w:type="spellEnd"/>
            <w:r w:rsidRPr="00B93923">
              <w:rPr>
                <w:rFonts w:ascii="Book Antiqua" w:eastAsia="等线" w:hAnsi="Book Antiqua"/>
                <w:i/>
                <w:iCs/>
                <w:color w:val="000000" w:themeColor="text1"/>
                <w:sz w:val="24"/>
              </w:rPr>
              <w:t xml:space="preserve">, </w:t>
            </w:r>
            <w:r w:rsidRPr="00B93923">
              <w:rPr>
                <w:rFonts w:ascii="Book Antiqua" w:eastAsia="等线" w:hAnsi="Book Antiqua"/>
                <w:color w:val="000000" w:themeColor="text1"/>
                <w:sz w:val="24"/>
              </w:rPr>
              <w:t xml:space="preserve">and </w:t>
            </w:r>
            <w:proofErr w:type="spellStart"/>
            <w:r w:rsidRPr="00B93923">
              <w:rPr>
                <w:rFonts w:ascii="Book Antiqua" w:eastAsia="等线" w:hAnsi="Book Antiqua"/>
                <w:i/>
                <w:iCs/>
                <w:color w:val="000000" w:themeColor="text1"/>
                <w:sz w:val="24"/>
              </w:rPr>
              <w:t>Negativicutes</w:t>
            </w:r>
            <w:proofErr w:type="spellEnd"/>
          </w:p>
        </w:tc>
      </w:tr>
      <w:tr w:rsidR="00B93923" w:rsidRPr="00B93923" w14:paraId="21D76E45" w14:textId="77777777" w:rsidTr="00873FBA">
        <w:tc>
          <w:tcPr>
            <w:tcW w:w="1101" w:type="dxa"/>
          </w:tcPr>
          <w:p w14:paraId="46FFA46D"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eastAsia="等线" w:hAnsi="Book Antiqua"/>
                <w:color w:val="000000" w:themeColor="text1"/>
                <w:sz w:val="24"/>
              </w:rPr>
              <w:fldChar w:fldCharType="begin">
                <w:fldData xml:space="preserve">PEVuZE5vdGU+PENpdGU+PEF1dGhvcj5Bc2NoYXJkPC9BdXRob3I+PFllYXI+MjAxOTwvWWVhcj48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L2FiYnItMT48L2FsdC1wZXJpb2RpY2FsPjxwYWdlcz4xMDgtMTE5PC9wYWdlcz48dm9sdW1lPjY3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</w:fldData>
              </w:fldChar>
            </w:r>
            <w:r w:rsidRPr="00B93923">
              <w:rPr>
                <w:rFonts w:ascii="Book Antiqua" w:eastAsia="等线" w:hAnsi="Book Antiqua"/>
                <w:color w:val="000000" w:themeColor="text1"/>
                <w:sz w:val="24"/>
              </w:rPr>
              <w:instrText xml:space="preserve"> ADDIN EN.CITE </w:instrText>
            </w:r>
            <w:r w:rsidRPr="00B93923">
              <w:rPr>
                <w:rFonts w:ascii="Book Antiqua" w:eastAsia="等线" w:hAnsi="Book Antiqua"/>
                <w:color w:val="000000" w:themeColor="text1"/>
                <w:sz w:val="24"/>
              </w:rPr>
              <w:fldChar w:fldCharType="begin">
                <w:fldData xml:space="preserve">PEVuZE5vdGU+PENpdGU+PEF1dGhvcj5Bc2NoYXJkPC9BdXRob3I+PFllYXI+MjAxOTwvWWVhcj48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L2FiYnItMT48L2FsdC1wZXJpb2RpY2FsPjxwYWdlcz4xMDgtMTE5PC9wYWdlcz48dm9sdW1lPjY3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</w:fldData>
              </w:fldChar>
            </w:r>
            <w:r w:rsidRPr="00B93923">
              <w:rPr>
                <w:rFonts w:ascii="Book Antiqua" w:eastAsia="等线" w:hAnsi="Book Antiqua"/>
                <w:color w:val="000000" w:themeColor="text1"/>
                <w:sz w:val="24"/>
              </w:rPr>
              <w:instrText xml:space="preserve"> ADDIN EN.CITE.DATA </w:instrText>
            </w:r>
            <w:r w:rsidRPr="00B93923">
              <w:rPr>
                <w:rFonts w:ascii="Book Antiqua" w:eastAsia="等线" w:hAnsi="Book Antiqua"/>
                <w:color w:val="000000" w:themeColor="text1"/>
                <w:sz w:val="24"/>
              </w:rPr>
            </w:r>
            <w:r w:rsidRPr="00B93923">
              <w:rPr>
                <w:rFonts w:ascii="Book Antiqua" w:eastAsia="等线" w:hAnsi="Book Antiqua"/>
                <w:color w:val="000000" w:themeColor="text1"/>
                <w:sz w:val="24"/>
              </w:rPr>
              <w:fldChar w:fldCharType="end"/>
            </w:r>
            <w:r w:rsidRPr="00B93923">
              <w:rPr>
                <w:rFonts w:ascii="Book Antiqua" w:eastAsia="等线" w:hAnsi="Book Antiqua"/>
                <w:color w:val="000000" w:themeColor="text1"/>
                <w:sz w:val="24"/>
              </w:rPr>
            </w:r>
            <w:r w:rsidRPr="00B93923">
              <w:rPr>
                <w:rFonts w:ascii="Book Antiqua" w:eastAsia="等线" w:hAnsi="Book Antiqua"/>
                <w:color w:val="000000" w:themeColor="text1"/>
                <w:sz w:val="24"/>
              </w:rPr>
              <w:fldChar w:fldCharType="separate"/>
            </w:r>
            <w:r w:rsidRPr="00B93923">
              <w:rPr>
                <w:rFonts w:ascii="Book Antiqua" w:eastAsia="等线" w:hAnsi="Book Antiqua"/>
                <w:color w:val="000000" w:themeColor="text1"/>
                <w:sz w:val="24"/>
              </w:rPr>
              <w:t>[</w:t>
            </w:r>
            <w:hyperlink w:anchor="_ENREF_4" w:tooltip="Aschard, 2019 #173" w:history="1">
              <w:r w:rsidRPr="00B93923">
                <w:rPr>
                  <w:rFonts w:ascii="Book Antiqua" w:eastAsia="等线" w:hAnsi="Book Antiqua"/>
                  <w:color w:val="000000" w:themeColor="text1"/>
                  <w:sz w:val="24"/>
                </w:rPr>
                <w:t>4</w:t>
              </w:r>
            </w:hyperlink>
            <w:r w:rsidRPr="00B93923">
              <w:rPr>
                <w:rFonts w:ascii="Book Antiqua" w:eastAsia="等线" w:hAnsi="Book Antiqua"/>
                <w:color w:val="000000" w:themeColor="text1"/>
                <w:sz w:val="24"/>
              </w:rPr>
              <w:t>,</w:t>
            </w:r>
            <w:hyperlink w:anchor="_ENREF_7" w:tooltip="Imhann, 2018 #159" w:history="1">
              <w:r w:rsidRPr="00B93923">
                <w:rPr>
                  <w:rFonts w:ascii="Book Antiqua" w:eastAsia="等线" w:hAnsi="Book Antiqua"/>
                  <w:color w:val="000000" w:themeColor="text1"/>
                  <w:sz w:val="24"/>
                </w:rPr>
                <w:t>7</w:t>
              </w:r>
            </w:hyperlink>
            <w:r w:rsidRPr="00B93923">
              <w:rPr>
                <w:rFonts w:ascii="Book Antiqua" w:eastAsia="等线" w:hAnsi="Book Antiqua"/>
                <w:color w:val="000000" w:themeColor="text1"/>
                <w:sz w:val="24"/>
              </w:rPr>
              <w:t>,20]</w:t>
            </w:r>
            <w:r w:rsidRPr="00B93923">
              <w:rPr>
                <w:rFonts w:ascii="Book Antiqua" w:eastAsia="等线" w:hAnsi="Book Antiqua"/>
                <w:color w:val="000000" w:themeColor="text1"/>
                <w:sz w:val="24"/>
              </w:rPr>
              <w:fldChar w:fldCharType="end"/>
            </w:r>
          </w:p>
        </w:tc>
        <w:tc>
          <w:tcPr>
            <w:tcW w:w="1203" w:type="dxa"/>
          </w:tcPr>
          <w:p w14:paraId="5853B234"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eastAsia="等线" w:hAnsi="Book Antiqua"/>
                <w:i/>
                <w:color w:val="000000" w:themeColor="text1"/>
                <w:sz w:val="24"/>
              </w:rPr>
              <w:t>NOD2</w:t>
            </w:r>
          </w:p>
        </w:tc>
        <w:tc>
          <w:tcPr>
            <w:tcW w:w="1915" w:type="dxa"/>
          </w:tcPr>
          <w:p w14:paraId="1DE84F1B"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eastAsia="等线" w:hAnsi="Book Antiqua"/>
                <w:color w:val="000000" w:themeColor="text1"/>
                <w:sz w:val="24"/>
              </w:rPr>
              <w:t>Human cohort</w:t>
            </w:r>
          </w:p>
        </w:tc>
        <w:tc>
          <w:tcPr>
            <w:tcW w:w="5743" w:type="dxa"/>
          </w:tcPr>
          <w:p w14:paraId="742F8CF5"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w:t>
            </w:r>
            <w:proofErr w:type="spellStart"/>
            <w:r w:rsidRPr="00B93923">
              <w:rPr>
                <w:rFonts w:ascii="Book Antiqua" w:eastAsia="等线" w:hAnsi="Book Antiqua"/>
                <w:i/>
                <w:iCs/>
                <w:color w:val="000000" w:themeColor="text1"/>
                <w:sz w:val="24"/>
              </w:rPr>
              <w:t>Roseburia</w:t>
            </w:r>
            <w:proofErr w:type="spellEnd"/>
            <w:r w:rsidRPr="00B93923">
              <w:rPr>
                <w:rFonts w:ascii="Book Antiqua" w:eastAsia="等线" w:hAnsi="Book Antiqua"/>
                <w:color w:val="000000" w:themeColor="text1"/>
                <w:sz w:val="24"/>
              </w:rPr>
              <w:t xml:space="preserve">, </w:t>
            </w:r>
            <w:proofErr w:type="spellStart"/>
            <w:r w:rsidRPr="00B93923">
              <w:rPr>
                <w:rFonts w:ascii="Book Antiqua" w:eastAsia="等线" w:hAnsi="Book Antiqua"/>
                <w:i/>
                <w:iCs/>
                <w:color w:val="000000" w:themeColor="text1"/>
                <w:sz w:val="24"/>
              </w:rPr>
              <w:t>Faecalibacterium</w:t>
            </w:r>
            <w:proofErr w:type="spellEnd"/>
            <w:r w:rsidRPr="00B93923">
              <w:rPr>
                <w:rFonts w:ascii="Book Antiqua" w:eastAsia="等线" w:hAnsi="Book Antiqua"/>
                <w:i/>
                <w:iCs/>
                <w:color w:val="000000" w:themeColor="text1"/>
                <w:sz w:val="24"/>
              </w:rPr>
              <w:t xml:space="preserve"> </w:t>
            </w:r>
            <w:proofErr w:type="spellStart"/>
            <w:r w:rsidRPr="00B93923">
              <w:rPr>
                <w:rFonts w:ascii="Book Antiqua" w:eastAsia="等线" w:hAnsi="Book Antiqua"/>
                <w:i/>
                <w:iCs/>
                <w:color w:val="000000" w:themeColor="text1"/>
                <w:sz w:val="24"/>
              </w:rPr>
              <w:t>prausnitzii</w:t>
            </w:r>
            <w:proofErr w:type="spellEnd"/>
            <w:r w:rsidRPr="00B93923">
              <w:rPr>
                <w:rFonts w:ascii="Book Antiqua" w:eastAsia="等线" w:hAnsi="Book Antiqua"/>
                <w:color w:val="000000" w:themeColor="text1"/>
                <w:sz w:val="24"/>
              </w:rPr>
              <w:t xml:space="preserve">, </w:t>
            </w:r>
            <w:proofErr w:type="spellStart"/>
            <w:r w:rsidRPr="00B93923">
              <w:rPr>
                <w:rFonts w:ascii="Book Antiqua" w:eastAsia="等线" w:hAnsi="Book Antiqua"/>
                <w:i/>
                <w:iCs/>
                <w:color w:val="000000" w:themeColor="text1"/>
                <w:sz w:val="24"/>
              </w:rPr>
              <w:t>Bacteroides</w:t>
            </w:r>
            <w:proofErr w:type="spellEnd"/>
            <w:r w:rsidRPr="00B93923">
              <w:rPr>
                <w:rFonts w:ascii="Book Antiqua" w:eastAsia="等线" w:hAnsi="Book Antiqua"/>
                <w:color w:val="000000" w:themeColor="text1"/>
                <w:sz w:val="24"/>
              </w:rPr>
              <w:t xml:space="preserve"> and </w:t>
            </w:r>
            <w:proofErr w:type="spellStart"/>
            <w:r w:rsidRPr="00B93923">
              <w:rPr>
                <w:rFonts w:ascii="Book Antiqua" w:eastAsia="等线" w:hAnsi="Book Antiqua"/>
                <w:i/>
                <w:iCs/>
                <w:color w:val="000000" w:themeColor="text1"/>
                <w:sz w:val="24"/>
              </w:rPr>
              <w:t>Bacteroidia</w:t>
            </w:r>
            <w:proofErr w:type="spellEnd"/>
          </w:p>
          <w:p w14:paraId="5F3F7E26"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i/>
                <w:iCs/>
                <w:color w:val="000000" w:themeColor="text1"/>
                <w:sz w:val="24"/>
              </w:rPr>
            </w:pPr>
            <w:r w:rsidRPr="00B93923">
              <w:rPr>
                <w:rFonts w:ascii="Book Antiqua" w:eastAsia="等线" w:hAnsi="Book Antiqua"/>
                <w:color w:val="000000" w:themeColor="text1"/>
                <w:sz w:val="24"/>
              </w:rPr>
              <w:t>↑</w:t>
            </w:r>
            <w:proofErr w:type="spellStart"/>
            <w:r w:rsidRPr="00B93923">
              <w:rPr>
                <w:rFonts w:ascii="Book Antiqua" w:eastAsia="等线" w:hAnsi="Book Antiqua"/>
                <w:i/>
                <w:iCs/>
                <w:color w:val="000000" w:themeColor="text1"/>
                <w:sz w:val="24"/>
              </w:rPr>
              <w:t>Eubacteriaceae</w:t>
            </w:r>
            <w:proofErr w:type="spellEnd"/>
            <w:r w:rsidRPr="00B93923">
              <w:rPr>
                <w:rFonts w:ascii="Book Antiqua" w:eastAsia="等线" w:hAnsi="Book Antiqua"/>
                <w:color w:val="000000" w:themeColor="text1"/>
                <w:sz w:val="24"/>
              </w:rPr>
              <w:t xml:space="preserve"> and </w:t>
            </w:r>
            <w:proofErr w:type="spellStart"/>
            <w:r w:rsidRPr="00B93923">
              <w:rPr>
                <w:rFonts w:ascii="Book Antiqua" w:eastAsia="等线" w:hAnsi="Book Antiqua"/>
                <w:i/>
                <w:iCs/>
                <w:color w:val="000000" w:themeColor="text1"/>
                <w:sz w:val="24"/>
              </w:rPr>
              <w:t>Enterobacteriaceae</w:t>
            </w:r>
            <w:proofErr w:type="spellEnd"/>
          </w:p>
        </w:tc>
      </w:tr>
      <w:tr w:rsidR="00B93923" w:rsidRPr="00B93923" w14:paraId="53AFD391" w14:textId="77777777" w:rsidTr="00873FBA">
        <w:tc>
          <w:tcPr>
            <w:tcW w:w="1101" w:type="dxa"/>
          </w:tcPr>
          <w:p w14:paraId="60AE0736"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fldChar w:fldCharType="begin"/>
            </w:r>
            <w:r w:rsidRPr="00B93923">
              <w:rPr>
                <w:rFonts w:ascii="Book Antiqua" w:eastAsia="等线" w:hAnsi="Book Antiqua"/>
                <w:color w:val="000000" w:themeColor="text1"/>
                <w:sz w:val="24"/>
              </w:rPr>
              <w:instrText xml:space="preserve"> ADDIN EN.CITE &lt;EndNote&gt;&lt;Cite&gt;&lt;Author&gt;Mondot&lt;/Author&gt;&lt;Year&gt;2012&lt;/Year&gt;&lt;RecNum&gt;171&lt;/RecNum&gt;&lt;DisplayText&gt;&lt;style face="superscript"&gt;[21]&lt;/style&gt;&lt;/DisplayText&gt;&lt;record&gt;&lt;rec-number&gt;171&lt;/rec-number&gt;&lt;foreign-keys&gt;&lt;key app="EN" db-id="2sf99e5aiwxvfiezz22vdaxlp9atx59ep5zf"&gt;171&lt;/key&gt;&lt;/foreign-keys&gt;&lt;ref-type name="Journal Article"&gt;17&lt;/ref-type&gt;&lt;contributors&gt;&lt;authors&gt;&lt;author&gt;Mondot, S.&lt;/author&gt;&lt;author&gt;Barreau, F.&lt;/author&gt;&lt;author&gt;Al Nabhani, Z.&lt;/author&gt;&lt;author&gt;Dussaillant, M.&lt;/author&gt;&lt;author&gt;Le Roux, K.&lt;/author&gt;&lt;author&gt;Dore, J.&lt;/author&gt;&lt;author&gt;Leclerc, M.&lt;/author&gt;&lt;author&gt;Hugot, J. P.&lt;/author&gt;&lt;author&gt;Lepage, P.&lt;/author&gt;&lt;/authors&gt;&lt;/contributors&gt;&lt;titles&gt;&lt;title&gt;Altered gut microbiota composition in immune-impaired Nod2(-/-) mice&lt;/title&gt;&lt;secondary-title&gt;Gut&lt;/secondary-title&gt;&lt;alt-title&gt;Gut&lt;/alt-title&gt;&lt;/titles&gt;&lt;periodical&gt;&lt;full-title&gt;Gut&lt;/full-title&gt;&lt;abbr-1&gt;Gut&lt;/abbr-1&gt;&lt;/periodical&gt;&lt;alt-periodical&gt;&lt;full-title&gt;Gut&lt;/full-title&gt;&lt;abbr-1&gt;Gut&lt;/abbr-1&gt;&lt;/alt-periodical&gt;&lt;pages&gt;634-5&lt;/pages&gt;&lt;volume&gt;61&lt;/volume&gt;&lt;number&gt;4&lt;/number&gt;&lt;edition&gt;2011/08/27&lt;/edition&gt;&lt;keywords&gt;&lt;keyword&gt;Animals&lt;/keyword&gt;&lt;keyword&gt;Bacteria/*genetics&lt;/keyword&gt;&lt;keyword&gt;Crohn Disease/*genetics&lt;/keyword&gt;&lt;keyword&gt;Humans&lt;/keyword&gt;&lt;keyword&gt;Ileum/*microbiology&lt;/keyword&gt;&lt;keyword&gt;*Metagenome&lt;/keyword&gt;&lt;keyword&gt;Nod2 Signaling Adaptor Protein/*genetics&lt;/keyword&gt;&lt;keyword&gt;RNA, Ribosomal, 16S/*genetics&lt;/keyword&gt;&lt;/keywords&gt;&lt;dates&gt;&lt;year&gt;2012&lt;/year&gt;&lt;pub-dates&gt;&lt;date&gt;Apr&lt;/date&gt;&lt;/pub-dates&gt;&lt;/dates&gt;&lt;isbn&gt;0017-5749&lt;/isbn&gt;&lt;accession-num&gt;21868489&lt;/accession-num&gt;&lt;urls&gt;&lt;/urls&gt;&lt;electronic-resource-num&gt;10.1136/gutjnl-2011-300478&lt;/electronic-resource-num&gt;&lt;remote-database-provider&gt;Nlm&lt;/remote-database-provider&gt;&lt;language&gt;eng&lt;/language&gt;&lt;/record&gt;&lt;/Cite&gt;&lt;/EndNote&gt;</w:instrText>
            </w:r>
            <w:r w:rsidRPr="00B93923">
              <w:rPr>
                <w:rFonts w:ascii="Book Antiqua" w:eastAsia="等线" w:hAnsi="Book Antiqua"/>
                <w:color w:val="000000" w:themeColor="text1"/>
                <w:sz w:val="24"/>
              </w:rPr>
              <w:fldChar w:fldCharType="separate"/>
            </w:r>
            <w:r w:rsidRPr="00B93923">
              <w:rPr>
                <w:rFonts w:ascii="Book Antiqua" w:eastAsia="等线" w:hAnsi="Book Antiqua"/>
                <w:color w:val="000000" w:themeColor="text1"/>
                <w:sz w:val="24"/>
              </w:rPr>
              <w:t>[21]</w:t>
            </w:r>
            <w:r w:rsidRPr="00B93923">
              <w:rPr>
                <w:rFonts w:ascii="Book Antiqua" w:eastAsia="等线" w:hAnsi="Book Antiqua"/>
                <w:color w:val="000000" w:themeColor="text1"/>
                <w:sz w:val="24"/>
              </w:rPr>
              <w:fldChar w:fldCharType="end"/>
            </w:r>
            <w:r w:rsidRPr="00B93923">
              <w:rPr>
                <w:rFonts w:ascii="Book Antiqua" w:eastAsia="等线" w:hAnsi="Book Antiqua"/>
                <w:color w:val="000000" w:themeColor="text1"/>
                <w:sz w:val="24"/>
              </w:rPr>
              <w:tab/>
            </w:r>
          </w:p>
        </w:tc>
        <w:tc>
          <w:tcPr>
            <w:tcW w:w="1203" w:type="dxa"/>
          </w:tcPr>
          <w:p w14:paraId="0F577AA9"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i/>
                <w:color w:val="000000" w:themeColor="text1"/>
                <w:sz w:val="24"/>
              </w:rPr>
            </w:pPr>
            <w:r w:rsidRPr="00B93923">
              <w:rPr>
                <w:rFonts w:ascii="Book Antiqua" w:eastAsia="等线" w:hAnsi="Book Antiqua"/>
                <w:i/>
                <w:color w:val="000000" w:themeColor="text1"/>
                <w:sz w:val="24"/>
              </w:rPr>
              <w:t>NOD2</w:t>
            </w:r>
          </w:p>
        </w:tc>
        <w:tc>
          <w:tcPr>
            <w:tcW w:w="1915" w:type="dxa"/>
          </w:tcPr>
          <w:p w14:paraId="2A096948"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Nod2</w:t>
            </w:r>
            <w:r w:rsidRPr="00B93923">
              <w:rPr>
                <w:rFonts w:ascii="Book Antiqua" w:hAnsi="Book Antiqua"/>
                <w:color w:val="000000" w:themeColor="text1"/>
                <w:sz w:val="24"/>
                <w:vertAlign w:val="superscript"/>
              </w:rPr>
              <w:t>-/-</w:t>
            </w:r>
            <w:r w:rsidRPr="00B93923">
              <w:rPr>
                <w:rFonts w:ascii="Book Antiqua" w:eastAsia="等线" w:hAnsi="Book Antiqua"/>
                <w:color w:val="000000" w:themeColor="text1"/>
                <w:sz w:val="24"/>
              </w:rPr>
              <w:t xml:space="preserve"> mice</w:t>
            </w:r>
          </w:p>
        </w:tc>
        <w:tc>
          <w:tcPr>
            <w:tcW w:w="5743" w:type="dxa"/>
          </w:tcPr>
          <w:p w14:paraId="4618B85C"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Decrease in diversity and richness</w:t>
            </w:r>
          </w:p>
          <w:p w14:paraId="3D658D05"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w:t>
            </w:r>
            <w:proofErr w:type="spellStart"/>
            <w:r w:rsidRPr="00B93923">
              <w:rPr>
                <w:rFonts w:ascii="Book Antiqua" w:eastAsia="等线" w:hAnsi="Book Antiqua"/>
                <w:i/>
                <w:iCs/>
                <w:color w:val="000000" w:themeColor="text1"/>
                <w:sz w:val="24"/>
              </w:rPr>
              <w:t>Bacteroides</w:t>
            </w:r>
            <w:proofErr w:type="spellEnd"/>
            <w:r w:rsidRPr="00B93923">
              <w:rPr>
                <w:rFonts w:ascii="Book Antiqua" w:eastAsia="等线" w:hAnsi="Book Antiqua"/>
                <w:color w:val="000000" w:themeColor="text1"/>
                <w:sz w:val="24"/>
              </w:rPr>
              <w:t xml:space="preserve">, </w:t>
            </w:r>
            <w:proofErr w:type="spellStart"/>
            <w:r w:rsidRPr="00B93923">
              <w:rPr>
                <w:rFonts w:ascii="Book Antiqua" w:eastAsia="等线" w:hAnsi="Book Antiqua"/>
                <w:i/>
                <w:iCs/>
                <w:color w:val="000000" w:themeColor="text1"/>
                <w:sz w:val="24"/>
              </w:rPr>
              <w:t>Bacteroidaceae</w:t>
            </w:r>
            <w:proofErr w:type="spellEnd"/>
            <w:r w:rsidRPr="00B93923">
              <w:rPr>
                <w:rFonts w:ascii="Book Antiqua" w:eastAsia="等线" w:hAnsi="Book Antiqua"/>
                <w:color w:val="000000" w:themeColor="text1"/>
                <w:sz w:val="24"/>
              </w:rPr>
              <w:t xml:space="preserve">, and </w:t>
            </w:r>
            <w:proofErr w:type="spellStart"/>
            <w:r w:rsidRPr="00B93923">
              <w:rPr>
                <w:rFonts w:ascii="Book Antiqua" w:eastAsia="等线" w:hAnsi="Book Antiqua"/>
                <w:i/>
                <w:iCs/>
                <w:color w:val="000000" w:themeColor="text1"/>
                <w:sz w:val="24"/>
              </w:rPr>
              <w:t>B.acidifaciens</w:t>
            </w:r>
            <w:proofErr w:type="spellEnd"/>
          </w:p>
          <w:p w14:paraId="7BDFCC5C"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w:t>
            </w:r>
            <w:proofErr w:type="spellStart"/>
            <w:r w:rsidRPr="00B93923">
              <w:rPr>
                <w:rFonts w:ascii="Book Antiqua" w:eastAsia="等线" w:hAnsi="Book Antiqua"/>
                <w:i/>
                <w:iCs/>
                <w:color w:val="000000" w:themeColor="text1"/>
                <w:sz w:val="24"/>
              </w:rPr>
              <w:t>Proteobacteria</w:t>
            </w:r>
            <w:proofErr w:type="spellEnd"/>
            <w:r w:rsidRPr="00B93923">
              <w:rPr>
                <w:rFonts w:ascii="Book Antiqua" w:eastAsia="等线" w:hAnsi="Book Antiqua"/>
                <w:color w:val="000000" w:themeColor="text1"/>
                <w:sz w:val="24"/>
              </w:rPr>
              <w:t xml:space="preserve">, </w:t>
            </w:r>
            <w:r w:rsidRPr="00B93923">
              <w:rPr>
                <w:rFonts w:ascii="Book Antiqua" w:eastAsia="等线" w:hAnsi="Book Antiqua"/>
                <w:i/>
                <w:iCs/>
                <w:color w:val="000000" w:themeColor="text1"/>
                <w:sz w:val="24"/>
              </w:rPr>
              <w:t xml:space="preserve">Helicobacter </w:t>
            </w:r>
            <w:proofErr w:type="spellStart"/>
            <w:r w:rsidRPr="00B93923">
              <w:rPr>
                <w:rFonts w:ascii="Book Antiqua" w:eastAsia="等线" w:hAnsi="Book Antiqua"/>
                <w:i/>
                <w:iCs/>
                <w:color w:val="000000" w:themeColor="text1"/>
                <w:sz w:val="24"/>
              </w:rPr>
              <w:t>hepaticus</w:t>
            </w:r>
            <w:proofErr w:type="spellEnd"/>
            <w:r w:rsidRPr="00B93923">
              <w:rPr>
                <w:rFonts w:ascii="Book Antiqua" w:eastAsia="等线" w:hAnsi="Book Antiqua"/>
                <w:color w:val="000000" w:themeColor="text1"/>
                <w:sz w:val="24"/>
              </w:rPr>
              <w:t xml:space="preserve">, and </w:t>
            </w:r>
            <w:proofErr w:type="spellStart"/>
            <w:r w:rsidRPr="00B93923">
              <w:rPr>
                <w:rFonts w:ascii="Book Antiqua" w:eastAsia="等线" w:hAnsi="Book Antiqua"/>
                <w:i/>
                <w:iCs/>
                <w:color w:val="000000" w:themeColor="text1"/>
                <w:sz w:val="24"/>
              </w:rPr>
              <w:t>Desulfovibro</w:t>
            </w:r>
            <w:proofErr w:type="spellEnd"/>
            <w:r w:rsidRPr="00B93923">
              <w:rPr>
                <w:rFonts w:ascii="Book Antiqua" w:eastAsia="等线" w:hAnsi="Book Antiqua"/>
                <w:i/>
                <w:iCs/>
                <w:color w:val="000000" w:themeColor="text1"/>
                <w:sz w:val="24"/>
              </w:rPr>
              <w:t xml:space="preserve"> </w:t>
            </w:r>
            <w:r w:rsidRPr="00B93923">
              <w:rPr>
                <w:rFonts w:ascii="Book Antiqua" w:eastAsia="等线" w:hAnsi="Book Antiqua"/>
                <w:i/>
                <w:iCs/>
                <w:color w:val="000000" w:themeColor="text1"/>
                <w:sz w:val="24"/>
              </w:rPr>
              <w:tab/>
              <w:t>spp.</w:t>
            </w:r>
          </w:p>
        </w:tc>
      </w:tr>
      <w:tr w:rsidR="00B93923" w:rsidRPr="00B93923" w14:paraId="0E500DAE" w14:textId="77777777" w:rsidTr="00873FBA">
        <w:tc>
          <w:tcPr>
            <w:tcW w:w="1101" w:type="dxa"/>
          </w:tcPr>
          <w:p w14:paraId="1B543BF8"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fldChar w:fldCharType="begin">
                <w:fldData xml:space="preserve">PEVuZE5vdGU+PENpdGU+PEF1dGhvcj5TYWRhZ2hpYW4gU2FkYWJhZDwvQXV0aG9yPjxZZWFyPjIw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L2Z1bGwtdGl0bGU+PGFiYnItMT5HdXQ8L2FiYnItMT48L2FsdC1wZXJpb2RpY2FsPjxwYWdlcz4x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</w:fldData>
              </w:fldChar>
            </w:r>
            <w:r w:rsidRPr="00B93923">
              <w:rPr>
                <w:rFonts w:ascii="Book Antiqua" w:eastAsia="等线" w:hAnsi="Book Antiqua"/>
                <w:color w:val="000000" w:themeColor="text1"/>
                <w:sz w:val="24"/>
              </w:rPr>
              <w:instrText xml:space="preserve"> ADDIN EN.CITE </w:instrText>
            </w:r>
            <w:r w:rsidRPr="00B93923">
              <w:rPr>
                <w:rFonts w:ascii="Book Antiqua" w:eastAsia="等线" w:hAnsi="Book Antiqua"/>
                <w:color w:val="000000" w:themeColor="text1"/>
                <w:sz w:val="24"/>
              </w:rPr>
              <w:fldChar w:fldCharType="begin">
                <w:fldData xml:space="preserve">PEVuZE5vdGU+PENpdGU+PEF1dGhvcj5TYWRhZ2hpYW4gU2FkYWJhZDwvQXV0aG9yPjxZZWFyPjIw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L2Z1bGwtdGl0bGU+PGFiYnItMT5HdXQ8L2FiYnItMT48L2FsdC1wZXJpb2RpY2FsPjxwYWdlcz4x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</w:fldData>
              </w:fldChar>
            </w:r>
            <w:r w:rsidRPr="00B93923">
              <w:rPr>
                <w:rFonts w:ascii="Book Antiqua" w:eastAsia="等线" w:hAnsi="Book Antiqua"/>
                <w:color w:val="000000" w:themeColor="text1"/>
                <w:sz w:val="24"/>
              </w:rPr>
              <w:instrText xml:space="preserve"> ADDIN EN.CITE.DATA </w:instrText>
            </w:r>
            <w:r w:rsidRPr="00B93923">
              <w:rPr>
                <w:rFonts w:ascii="Book Antiqua" w:eastAsia="等线" w:hAnsi="Book Antiqua"/>
                <w:color w:val="000000" w:themeColor="text1"/>
                <w:sz w:val="24"/>
              </w:rPr>
            </w:r>
            <w:r w:rsidRPr="00B93923">
              <w:rPr>
                <w:rFonts w:ascii="Book Antiqua" w:eastAsia="等线" w:hAnsi="Book Antiqua"/>
                <w:color w:val="000000" w:themeColor="text1"/>
                <w:sz w:val="24"/>
              </w:rPr>
              <w:fldChar w:fldCharType="end"/>
            </w:r>
            <w:r w:rsidRPr="00B93923">
              <w:rPr>
                <w:rFonts w:ascii="Book Antiqua" w:eastAsia="等线" w:hAnsi="Book Antiqua"/>
                <w:color w:val="000000" w:themeColor="text1"/>
                <w:sz w:val="24"/>
              </w:rPr>
            </w:r>
            <w:r w:rsidRPr="00B93923">
              <w:rPr>
                <w:rFonts w:ascii="Book Antiqua" w:eastAsia="等线" w:hAnsi="Book Antiqua"/>
                <w:color w:val="000000" w:themeColor="text1"/>
                <w:sz w:val="24"/>
              </w:rPr>
              <w:fldChar w:fldCharType="separate"/>
            </w:r>
            <w:r w:rsidRPr="00B93923">
              <w:rPr>
                <w:rFonts w:ascii="Book Antiqua" w:eastAsia="等线" w:hAnsi="Book Antiqua"/>
                <w:color w:val="000000" w:themeColor="text1"/>
                <w:sz w:val="24"/>
              </w:rPr>
              <w:t>[22]</w:t>
            </w:r>
            <w:r w:rsidRPr="00B93923">
              <w:rPr>
                <w:rFonts w:ascii="Book Antiqua" w:eastAsia="等线" w:hAnsi="Book Antiqua"/>
                <w:color w:val="000000" w:themeColor="text1"/>
                <w:sz w:val="24"/>
              </w:rPr>
              <w:fldChar w:fldCharType="end"/>
            </w:r>
          </w:p>
        </w:tc>
        <w:tc>
          <w:tcPr>
            <w:tcW w:w="1203" w:type="dxa"/>
          </w:tcPr>
          <w:p w14:paraId="098D47DA"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i/>
                <w:color w:val="000000" w:themeColor="text1"/>
                <w:sz w:val="24"/>
              </w:rPr>
            </w:pPr>
            <w:r w:rsidRPr="00B93923">
              <w:rPr>
                <w:rFonts w:ascii="Book Antiqua" w:eastAsia="等线" w:hAnsi="Book Antiqua"/>
                <w:i/>
                <w:color w:val="000000" w:themeColor="text1"/>
                <w:sz w:val="24"/>
              </w:rPr>
              <w:t>ATG16L1</w:t>
            </w:r>
          </w:p>
        </w:tc>
        <w:tc>
          <w:tcPr>
            <w:tcW w:w="1915" w:type="dxa"/>
          </w:tcPr>
          <w:p w14:paraId="0C0A36DD"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Human cohort</w:t>
            </w:r>
          </w:p>
        </w:tc>
        <w:tc>
          <w:tcPr>
            <w:tcW w:w="5743" w:type="dxa"/>
          </w:tcPr>
          <w:p w14:paraId="7EE76664"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w:t>
            </w:r>
            <w:proofErr w:type="spellStart"/>
            <w:r w:rsidRPr="00B93923">
              <w:rPr>
                <w:rFonts w:ascii="Book Antiqua" w:eastAsia="等线" w:hAnsi="Book Antiqua"/>
                <w:i/>
                <w:iCs/>
                <w:color w:val="000000" w:themeColor="text1"/>
                <w:sz w:val="24"/>
              </w:rPr>
              <w:t>Fusobacteriaceae</w:t>
            </w:r>
            <w:proofErr w:type="spellEnd"/>
          </w:p>
        </w:tc>
      </w:tr>
      <w:tr w:rsidR="00B93923" w:rsidRPr="00B93923" w14:paraId="7D096659" w14:textId="77777777" w:rsidTr="00873FBA">
        <w:tc>
          <w:tcPr>
            <w:tcW w:w="1101" w:type="dxa"/>
          </w:tcPr>
          <w:p w14:paraId="30298FB9"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fldChar w:fldCharType="begin">
                <w:fldData xml:space="preserve">PEVuZE5vdGU+PENpdGU+PEF1dGhvcj5Bc2NoYXJkPC9BdXRob3I+PFllYXI+MjAxOTwvWWVhcj48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</w:fldData>
              </w:fldChar>
            </w:r>
            <w:r w:rsidRPr="00B93923">
              <w:rPr>
                <w:rFonts w:ascii="Book Antiqua" w:eastAsia="等线" w:hAnsi="Book Antiqua"/>
                <w:color w:val="000000" w:themeColor="text1"/>
                <w:sz w:val="24"/>
              </w:rPr>
              <w:instrText xml:space="preserve"> ADDIN EN.CITE </w:instrText>
            </w:r>
            <w:r w:rsidRPr="00B93923">
              <w:rPr>
                <w:rFonts w:ascii="Book Antiqua" w:eastAsia="等线" w:hAnsi="Book Antiqua"/>
                <w:color w:val="000000" w:themeColor="text1"/>
                <w:sz w:val="24"/>
              </w:rPr>
              <w:fldChar w:fldCharType="begin">
                <w:fldData xml:space="preserve">PEVuZE5vdGU+PENpdGU+PEF1dGhvcj5Bc2NoYXJkPC9BdXRob3I+PFllYXI+MjAxOTwvWWVhcj48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</w:fldData>
              </w:fldChar>
            </w:r>
            <w:r w:rsidRPr="00B93923">
              <w:rPr>
                <w:rFonts w:ascii="Book Antiqua" w:eastAsia="等线" w:hAnsi="Book Antiqua"/>
                <w:color w:val="000000" w:themeColor="text1"/>
                <w:sz w:val="24"/>
              </w:rPr>
              <w:instrText xml:space="preserve"> ADDIN EN.CITE.DATA </w:instrText>
            </w:r>
            <w:r w:rsidRPr="00B93923">
              <w:rPr>
                <w:rFonts w:ascii="Book Antiqua" w:eastAsia="等线" w:hAnsi="Book Antiqua"/>
                <w:color w:val="000000" w:themeColor="text1"/>
                <w:sz w:val="24"/>
              </w:rPr>
            </w:r>
            <w:r w:rsidRPr="00B93923">
              <w:rPr>
                <w:rFonts w:ascii="Book Antiqua" w:eastAsia="等线" w:hAnsi="Book Antiqua"/>
                <w:color w:val="000000" w:themeColor="text1"/>
                <w:sz w:val="24"/>
              </w:rPr>
              <w:fldChar w:fldCharType="end"/>
            </w:r>
            <w:r w:rsidRPr="00B93923">
              <w:rPr>
                <w:rFonts w:ascii="Book Antiqua" w:eastAsia="等线" w:hAnsi="Book Antiqua"/>
                <w:color w:val="000000" w:themeColor="text1"/>
                <w:sz w:val="24"/>
              </w:rPr>
            </w:r>
            <w:r w:rsidRPr="00B93923">
              <w:rPr>
                <w:rFonts w:ascii="Book Antiqua" w:eastAsia="等线" w:hAnsi="Book Antiqua"/>
                <w:color w:val="000000" w:themeColor="text1"/>
                <w:sz w:val="24"/>
              </w:rPr>
              <w:fldChar w:fldCharType="separate"/>
            </w:r>
            <w:r w:rsidRPr="00B93923">
              <w:rPr>
                <w:rFonts w:ascii="Book Antiqua" w:eastAsia="等线" w:hAnsi="Book Antiqua"/>
                <w:color w:val="000000" w:themeColor="text1"/>
                <w:sz w:val="24"/>
              </w:rPr>
              <w:t>[</w:t>
            </w:r>
            <w:hyperlink w:anchor="_ENREF_4" w:tooltip="Aschard, 2019 #173" w:history="1">
              <w:r w:rsidRPr="00B93923">
                <w:rPr>
                  <w:rFonts w:ascii="Book Antiqua" w:eastAsia="等线" w:hAnsi="Book Antiqua"/>
                  <w:color w:val="000000" w:themeColor="text1"/>
                  <w:sz w:val="24"/>
                </w:rPr>
                <w:t>4</w:t>
              </w:r>
            </w:hyperlink>
            <w:r w:rsidRPr="00B93923">
              <w:rPr>
                <w:rFonts w:ascii="Book Antiqua" w:eastAsia="等线" w:hAnsi="Book Antiqua"/>
                <w:color w:val="000000" w:themeColor="text1"/>
                <w:sz w:val="24"/>
              </w:rPr>
              <w:t>]</w:t>
            </w:r>
            <w:r w:rsidRPr="00B93923">
              <w:rPr>
                <w:rFonts w:ascii="Book Antiqua" w:eastAsia="等线" w:hAnsi="Book Antiqua"/>
                <w:color w:val="000000" w:themeColor="text1"/>
                <w:sz w:val="24"/>
              </w:rPr>
              <w:fldChar w:fldCharType="end"/>
            </w:r>
          </w:p>
        </w:tc>
        <w:tc>
          <w:tcPr>
            <w:tcW w:w="1203" w:type="dxa"/>
          </w:tcPr>
          <w:p w14:paraId="457B78EF"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i/>
                <w:color w:val="000000" w:themeColor="text1"/>
                <w:sz w:val="24"/>
              </w:rPr>
            </w:pPr>
            <w:r w:rsidRPr="00B93923">
              <w:rPr>
                <w:rFonts w:ascii="Book Antiqua" w:eastAsia="等线" w:hAnsi="Book Antiqua"/>
                <w:i/>
                <w:color w:val="000000" w:themeColor="text1"/>
                <w:sz w:val="24"/>
              </w:rPr>
              <w:t>CARD9</w:t>
            </w:r>
            <w:r w:rsidRPr="00B93923">
              <w:rPr>
                <w:rFonts w:ascii="Book Antiqua" w:eastAsia="等线" w:hAnsi="Book Antiqua"/>
                <w:color w:val="000000" w:themeColor="text1"/>
                <w:sz w:val="24"/>
              </w:rPr>
              <w:tab/>
            </w:r>
          </w:p>
        </w:tc>
        <w:tc>
          <w:tcPr>
            <w:tcW w:w="1915" w:type="dxa"/>
          </w:tcPr>
          <w:p w14:paraId="2CDB42AA"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Human cohort</w:t>
            </w:r>
          </w:p>
        </w:tc>
        <w:tc>
          <w:tcPr>
            <w:tcW w:w="5743" w:type="dxa"/>
          </w:tcPr>
          <w:p w14:paraId="7299456D"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w:t>
            </w:r>
            <w:proofErr w:type="spellStart"/>
            <w:r w:rsidRPr="00B93923">
              <w:rPr>
                <w:rFonts w:ascii="Book Antiqua" w:eastAsia="等线" w:hAnsi="Book Antiqua"/>
                <w:i/>
                <w:iCs/>
                <w:color w:val="000000" w:themeColor="text1"/>
                <w:sz w:val="24"/>
              </w:rPr>
              <w:t>Firmicutes</w:t>
            </w:r>
            <w:proofErr w:type="spellEnd"/>
          </w:p>
        </w:tc>
      </w:tr>
      <w:tr w:rsidR="00B93923" w:rsidRPr="00B93923" w14:paraId="399C8BD1" w14:textId="77777777" w:rsidTr="00873FBA">
        <w:tc>
          <w:tcPr>
            <w:tcW w:w="1101" w:type="dxa"/>
            <w:tcBorders>
              <w:bottom w:val="single" w:sz="4" w:space="0" w:color="auto"/>
            </w:tcBorders>
          </w:tcPr>
          <w:p w14:paraId="6CA858FE"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fldChar w:fldCharType="begin"/>
            </w:r>
            <w:r w:rsidRPr="00B93923">
              <w:rPr>
                <w:rFonts w:ascii="Book Antiqua" w:eastAsia="等线" w:hAnsi="Book Antiqua"/>
                <w:color w:val="000000" w:themeColor="text1"/>
                <w:sz w:val="24"/>
              </w:rPr>
              <w:instrText xml:space="preserve"> ADDIN EN.CITE &lt;EndNote&gt;&lt;Cite&gt;&lt;Author&gt;Lamas&lt;/Author&gt;&lt;Year&gt;2016&lt;/Year&gt;&lt;RecNum&gt;185&lt;/RecNum&gt;&lt;DisplayText&gt;&lt;style face="superscript"&gt;[23]&lt;/style&gt;&lt;/DisplayText&gt;&lt;record&gt;&lt;rec-number&gt;185&lt;/rec-number&gt;&lt;foreign-keys&gt;&lt;key app="EN" db-id="2sf99e5aiwxvfiezz22vdaxlp9atx59ep5zf"&gt;185&lt;/key&gt;&lt;/foreign-keys&gt;&lt;ref-type name="Journal Article"&gt;17&lt;/ref-type&gt;&lt;contributors&gt;&lt;authors&gt;&lt;author&gt;Lamas, B.&lt;/author&gt;&lt;author&gt;Richard, M. L.&lt;/author&gt;&lt;author&gt;Leducq, V.&lt;/author&gt;&lt;author&gt;Pham, H. P.&lt;/author&gt;&lt;/authors&gt;&lt;/contributors&gt;&lt;auth-address&gt;Sorbonne University-Universite Pierre et Marie Curie (UPMC) Paris, France.&amp;#xD;Institut National de la Sante et de la Recherche Medicale (INSERM) Equipe de Recherche Labelisee (ERL) 1157, Avenir Team Gut Microbiota and Immunity, Paris, France.&amp;#xD;Centre National de Recherche Scientifique (CNRS) Unite Mixte de Recherche (UMR) 7203, Paris, France.&amp;#xD;Laboratoire de BioMolecules (LBM), Centre Hospitalo-Universitaire (CHU) Saint-Antoine 27 rue de Chaligny, Paris, France.&amp;#xD;Micalis Institute, Institut National de la Recherche Agronomique (INRA), AgroParisTech, Universite Paris-Saclay, Jouy-en-Josas, France.&amp;#xD;Inflammation-Immunopathology-Biotherapy Department (DHU i2B), Paris, France.&lt;/auth-address&gt;&lt;titles&gt;&lt;title&gt;CARD9 impacts colitis by altering gut microbiota metabolism of tryptophan into aryl hydrocarbon receptor ligands&lt;/title&gt;&lt;/titles&gt;&lt;pages&gt;598-605&lt;/pages&gt;&lt;volume&gt;22&lt;/volume&gt;&lt;number&gt;6&lt;/number&gt;&lt;dates&gt;&lt;year&gt;2016&lt;/year&gt;&lt;pub-dates&gt;&lt;date&gt;Jun&lt;/date&gt;&lt;/pub-dates&gt;&lt;/dates&gt;&lt;isbn&gt;1078-8956&lt;/isbn&gt;&lt;accession-num&gt;27158904&lt;/accession-num&gt;&lt;urls&gt;&lt;/urls&gt;&lt;electronic-resource-num&gt;10.1038/nm.4102&lt;/electronic-resource-num&gt;&lt;remote-database-provider&gt;Nlm&lt;/remote-database-provider&gt;&lt;/record&gt;&lt;/Cite&gt;&lt;/EndNote&gt;</w:instrText>
            </w:r>
            <w:r w:rsidRPr="00B93923">
              <w:rPr>
                <w:rFonts w:ascii="Book Antiqua" w:eastAsia="等线" w:hAnsi="Book Antiqua"/>
                <w:color w:val="000000" w:themeColor="text1"/>
                <w:sz w:val="24"/>
              </w:rPr>
              <w:fldChar w:fldCharType="separate"/>
            </w:r>
            <w:r w:rsidRPr="00B93923">
              <w:rPr>
                <w:rFonts w:ascii="Book Antiqua" w:eastAsia="等线" w:hAnsi="Book Antiqua"/>
                <w:color w:val="000000" w:themeColor="text1"/>
                <w:sz w:val="24"/>
              </w:rPr>
              <w:t>[23]</w:t>
            </w:r>
            <w:r w:rsidRPr="00B93923">
              <w:rPr>
                <w:rFonts w:ascii="Book Antiqua" w:eastAsia="等线" w:hAnsi="Book Antiqua"/>
                <w:color w:val="000000" w:themeColor="text1"/>
                <w:sz w:val="24"/>
              </w:rPr>
              <w:fldChar w:fldCharType="end"/>
            </w:r>
          </w:p>
        </w:tc>
        <w:tc>
          <w:tcPr>
            <w:tcW w:w="1203" w:type="dxa"/>
            <w:tcBorders>
              <w:bottom w:val="single" w:sz="4" w:space="0" w:color="auto"/>
            </w:tcBorders>
          </w:tcPr>
          <w:p w14:paraId="116B0170"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i/>
                <w:color w:val="000000" w:themeColor="text1"/>
                <w:sz w:val="24"/>
              </w:rPr>
            </w:pPr>
            <w:r w:rsidRPr="00B93923">
              <w:rPr>
                <w:rFonts w:ascii="Book Antiqua" w:eastAsia="等线" w:hAnsi="Book Antiqua"/>
                <w:i/>
                <w:color w:val="000000" w:themeColor="text1"/>
                <w:sz w:val="24"/>
              </w:rPr>
              <w:t>CARD9</w:t>
            </w:r>
          </w:p>
        </w:tc>
        <w:tc>
          <w:tcPr>
            <w:tcW w:w="1915" w:type="dxa"/>
            <w:tcBorders>
              <w:bottom w:val="single" w:sz="4" w:space="0" w:color="auto"/>
            </w:tcBorders>
          </w:tcPr>
          <w:p w14:paraId="5122CE39"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Card9</w:t>
            </w:r>
            <w:r w:rsidRPr="00B93923">
              <w:rPr>
                <w:rFonts w:ascii="Book Antiqua" w:hAnsi="Book Antiqua"/>
                <w:color w:val="000000" w:themeColor="text1"/>
                <w:sz w:val="24"/>
                <w:vertAlign w:val="superscript"/>
              </w:rPr>
              <w:t>-/-</w:t>
            </w:r>
            <w:r w:rsidRPr="00B93923">
              <w:rPr>
                <w:rFonts w:ascii="Book Antiqua" w:eastAsia="等线" w:hAnsi="Book Antiqua"/>
                <w:color w:val="000000" w:themeColor="text1"/>
                <w:sz w:val="24"/>
              </w:rPr>
              <w:t xml:space="preserve"> mice</w:t>
            </w:r>
          </w:p>
        </w:tc>
        <w:tc>
          <w:tcPr>
            <w:tcW w:w="5743" w:type="dxa"/>
            <w:tcBorders>
              <w:bottom w:val="single" w:sz="4" w:space="0" w:color="auto"/>
            </w:tcBorders>
          </w:tcPr>
          <w:p w14:paraId="3F4E44D0"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Decreased stability</w:t>
            </w:r>
          </w:p>
          <w:p w14:paraId="38B2ACD0"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w:t>
            </w:r>
            <w:proofErr w:type="spellStart"/>
            <w:r w:rsidRPr="00B93923">
              <w:rPr>
                <w:rFonts w:ascii="Book Antiqua" w:eastAsia="等线" w:hAnsi="Book Antiqua"/>
                <w:i/>
                <w:iCs/>
                <w:color w:val="000000" w:themeColor="text1"/>
                <w:sz w:val="24"/>
              </w:rPr>
              <w:t>Adlercreutzia</w:t>
            </w:r>
            <w:proofErr w:type="spellEnd"/>
            <w:r w:rsidRPr="00B93923">
              <w:rPr>
                <w:rFonts w:ascii="Book Antiqua" w:eastAsia="等线" w:hAnsi="Book Antiqua"/>
                <w:color w:val="000000" w:themeColor="text1"/>
                <w:sz w:val="24"/>
              </w:rPr>
              <w:t xml:space="preserve">, </w:t>
            </w:r>
            <w:proofErr w:type="spellStart"/>
            <w:r w:rsidRPr="00B93923">
              <w:rPr>
                <w:rFonts w:ascii="Book Antiqua" w:eastAsia="等线" w:hAnsi="Book Antiqua"/>
                <w:i/>
                <w:iCs/>
                <w:color w:val="000000" w:themeColor="text1"/>
                <w:sz w:val="24"/>
              </w:rPr>
              <w:t>Actinobacteria</w:t>
            </w:r>
            <w:proofErr w:type="spellEnd"/>
            <w:r w:rsidRPr="00B93923">
              <w:rPr>
                <w:rFonts w:ascii="Book Antiqua" w:eastAsia="等线" w:hAnsi="Book Antiqua"/>
                <w:color w:val="000000" w:themeColor="text1"/>
                <w:sz w:val="24"/>
              </w:rPr>
              <w:t xml:space="preserve">, and </w:t>
            </w:r>
            <w:r w:rsidRPr="00B93923">
              <w:rPr>
                <w:rFonts w:ascii="Book Antiqua" w:eastAsia="等线" w:hAnsi="Book Antiqua"/>
                <w:i/>
                <w:iCs/>
                <w:color w:val="000000" w:themeColor="text1"/>
                <w:sz w:val="24"/>
              </w:rPr>
              <w:t xml:space="preserve">Lactobacillus </w:t>
            </w:r>
            <w:proofErr w:type="spellStart"/>
            <w:r w:rsidRPr="00B93923">
              <w:rPr>
                <w:rFonts w:ascii="Book Antiqua" w:eastAsia="等线" w:hAnsi="Book Antiqua"/>
                <w:i/>
                <w:iCs/>
                <w:color w:val="000000" w:themeColor="text1"/>
                <w:sz w:val="24"/>
              </w:rPr>
              <w:t>reuteri</w:t>
            </w:r>
            <w:proofErr w:type="spellEnd"/>
          </w:p>
        </w:tc>
      </w:tr>
    </w:tbl>
    <w:p w14:paraId="45ACAC1D" w14:textId="77777777" w:rsid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b/>
          <w:bCs/>
          <w:color w:val="000000" w:themeColor="text1"/>
          <w:sz w:val="24"/>
        </w:rPr>
        <w:br w:type="page"/>
      </w:r>
    </w:p>
    <w:p w14:paraId="747881C7" w14:textId="77777777" w:rsidR="00B93923" w:rsidRDefault="00B93923" w:rsidP="00570B5C">
      <w:pPr>
        <w:spacing w:line="360" w:lineRule="auto"/>
        <w:rPr>
          <w:rFonts w:ascii="Book Antiqua" w:hAnsi="Book Antiqua"/>
          <w:b/>
          <w:bCs/>
          <w:color w:val="000000" w:themeColor="text1"/>
          <w:sz w:val="24"/>
        </w:rPr>
      </w:pPr>
      <w:r w:rsidRPr="00B93923">
        <w:rPr>
          <w:rFonts w:ascii="Book Antiqua" w:hAnsi="Book Antiqua"/>
          <w:b/>
          <w:bCs/>
          <w:color w:val="000000" w:themeColor="text1"/>
          <w:sz w:val="24"/>
        </w:rPr>
        <w:lastRenderedPageBreak/>
        <w:t xml:space="preserve">Table 3 Correlation of </w:t>
      </w:r>
      <w:proofErr w:type="spellStart"/>
      <w:r w:rsidRPr="00B93923">
        <w:rPr>
          <w:rFonts w:ascii="Book Antiqua" w:hAnsi="Book Antiqua"/>
          <w:b/>
          <w:bCs/>
          <w:color w:val="000000" w:themeColor="text1"/>
          <w:sz w:val="24"/>
        </w:rPr>
        <w:t>dysbiosis</w:t>
      </w:r>
      <w:proofErr w:type="spellEnd"/>
      <w:r w:rsidRPr="00B93923">
        <w:rPr>
          <w:rFonts w:ascii="Book Antiqua" w:hAnsi="Book Antiqua"/>
          <w:b/>
          <w:bCs/>
          <w:color w:val="000000" w:themeColor="text1"/>
          <w:sz w:val="24"/>
        </w:rPr>
        <w:t xml:space="preserve"> index with clinical variables</w:t>
      </w:r>
    </w:p>
    <w:tbl>
      <w:tblPr>
        <w:tblStyle w:val="ae"/>
        <w:tblpPr w:leftFromText="180" w:rightFromText="180" w:vertAnchor="page" w:horzAnchor="margin" w:tblpY="2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35"/>
        <w:gridCol w:w="1842"/>
        <w:gridCol w:w="1916"/>
      </w:tblGrid>
      <w:tr w:rsidR="00B93923" w:rsidRPr="00B93923" w14:paraId="0F4CFEB0" w14:textId="77777777" w:rsidTr="00B93923">
        <w:tc>
          <w:tcPr>
            <w:tcW w:w="3369" w:type="dxa"/>
            <w:tcBorders>
              <w:top w:val="single" w:sz="4" w:space="0" w:color="auto"/>
              <w:bottom w:val="single" w:sz="4" w:space="0" w:color="auto"/>
            </w:tcBorders>
            <w:vAlign w:val="center"/>
          </w:tcPr>
          <w:p w14:paraId="7EF45AF4" w14:textId="366E0E0F"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b/>
                <w:color w:val="000000" w:themeColor="text1"/>
                <w:sz w:val="24"/>
              </w:rPr>
              <w:t>Variable</w:t>
            </w:r>
          </w:p>
        </w:tc>
        <w:tc>
          <w:tcPr>
            <w:tcW w:w="2835" w:type="dxa"/>
            <w:tcBorders>
              <w:top w:val="single" w:sz="4" w:space="0" w:color="auto"/>
              <w:bottom w:val="single" w:sz="4" w:space="0" w:color="auto"/>
            </w:tcBorders>
            <w:vAlign w:val="center"/>
          </w:tcPr>
          <w:p w14:paraId="7F522D0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b/>
                <w:color w:val="000000" w:themeColor="text1"/>
                <w:sz w:val="24"/>
              </w:rPr>
              <w:t xml:space="preserve">Combined, </w:t>
            </w:r>
            <w:r w:rsidRPr="00B93923">
              <w:rPr>
                <w:rFonts w:ascii="Book Antiqua" w:hAnsi="Book Antiqua"/>
                <w:b/>
                <w:i/>
                <w:color w:val="000000" w:themeColor="text1"/>
                <w:sz w:val="24"/>
              </w:rPr>
              <w:t>r</w:t>
            </w:r>
            <w:r w:rsidRPr="00B93923">
              <w:rPr>
                <w:rFonts w:ascii="Book Antiqua" w:hAnsi="Book Antiqua"/>
                <w:b/>
                <w:color w:val="000000" w:themeColor="text1"/>
                <w:sz w:val="24"/>
                <w:vertAlign w:val="superscript"/>
              </w:rPr>
              <w:t>1</w:t>
            </w:r>
            <w:r w:rsidRPr="00B93923">
              <w:rPr>
                <w:rFonts w:ascii="Book Antiqua" w:hAnsi="Book Antiqua"/>
                <w:b/>
                <w:color w:val="000000" w:themeColor="text1"/>
                <w:sz w:val="24"/>
              </w:rPr>
              <w:t xml:space="preserve"> (</w:t>
            </w:r>
            <w:r w:rsidRPr="00B93923">
              <w:rPr>
                <w:rFonts w:ascii="Book Antiqua" w:hAnsi="Book Antiqua"/>
                <w:b/>
                <w:i/>
                <w:color w:val="000000" w:themeColor="text1"/>
                <w:sz w:val="24"/>
              </w:rPr>
              <w:t xml:space="preserve">P </w:t>
            </w:r>
            <w:r w:rsidRPr="00B93923">
              <w:rPr>
                <w:rFonts w:ascii="Book Antiqua" w:hAnsi="Book Antiqua"/>
                <w:b/>
                <w:color w:val="000000" w:themeColor="text1"/>
                <w:sz w:val="24"/>
              </w:rPr>
              <w:t>value)</w:t>
            </w:r>
          </w:p>
        </w:tc>
        <w:tc>
          <w:tcPr>
            <w:tcW w:w="1842" w:type="dxa"/>
            <w:tcBorders>
              <w:top w:val="single" w:sz="4" w:space="0" w:color="auto"/>
              <w:bottom w:val="single" w:sz="4" w:space="0" w:color="auto"/>
            </w:tcBorders>
            <w:vAlign w:val="center"/>
          </w:tcPr>
          <w:p w14:paraId="0E96AFC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b/>
                <w:color w:val="000000" w:themeColor="text1"/>
                <w:sz w:val="24"/>
              </w:rPr>
              <w:t xml:space="preserve">IL10RA, </w:t>
            </w:r>
            <w:r w:rsidRPr="00B93923">
              <w:rPr>
                <w:rFonts w:ascii="Book Antiqua" w:hAnsi="Book Antiqua"/>
                <w:b/>
                <w:i/>
                <w:color w:val="000000" w:themeColor="text1"/>
                <w:sz w:val="24"/>
              </w:rPr>
              <w:t>r</w:t>
            </w:r>
            <w:r w:rsidRPr="00B93923">
              <w:rPr>
                <w:rFonts w:ascii="Book Antiqua" w:hAnsi="Book Antiqua"/>
                <w:b/>
                <w:color w:val="000000" w:themeColor="text1"/>
                <w:sz w:val="24"/>
              </w:rPr>
              <w:t xml:space="preserve"> (</w:t>
            </w:r>
            <w:r w:rsidRPr="00B93923">
              <w:rPr>
                <w:rFonts w:ascii="Book Antiqua" w:hAnsi="Book Antiqua"/>
                <w:b/>
                <w:i/>
                <w:color w:val="000000" w:themeColor="text1"/>
                <w:sz w:val="24"/>
              </w:rPr>
              <w:t xml:space="preserve">P </w:t>
            </w:r>
            <w:r w:rsidRPr="00B93923">
              <w:rPr>
                <w:rFonts w:ascii="Book Antiqua" w:hAnsi="Book Antiqua"/>
                <w:b/>
                <w:color w:val="000000" w:themeColor="text1"/>
                <w:sz w:val="24"/>
              </w:rPr>
              <w:t xml:space="preserve"> value)</w:t>
            </w:r>
          </w:p>
        </w:tc>
        <w:tc>
          <w:tcPr>
            <w:tcW w:w="1916" w:type="dxa"/>
            <w:tcBorders>
              <w:top w:val="single" w:sz="4" w:space="0" w:color="auto"/>
              <w:bottom w:val="single" w:sz="4" w:space="0" w:color="auto"/>
            </w:tcBorders>
            <w:vAlign w:val="center"/>
          </w:tcPr>
          <w:p w14:paraId="45E2225C"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b/>
                <w:color w:val="000000" w:themeColor="text1"/>
                <w:sz w:val="24"/>
              </w:rPr>
              <w:t xml:space="preserve">CD, </w:t>
            </w:r>
            <w:r w:rsidRPr="00B93923">
              <w:rPr>
                <w:rFonts w:ascii="Book Antiqua" w:hAnsi="Book Antiqua"/>
                <w:b/>
                <w:i/>
                <w:color w:val="000000" w:themeColor="text1"/>
                <w:sz w:val="24"/>
              </w:rPr>
              <w:t>r</w:t>
            </w:r>
            <w:r w:rsidRPr="00B93923">
              <w:rPr>
                <w:rFonts w:ascii="Book Antiqua" w:hAnsi="Book Antiqua"/>
                <w:b/>
                <w:color w:val="000000" w:themeColor="text1"/>
                <w:sz w:val="24"/>
              </w:rPr>
              <w:t xml:space="preserve"> (</w:t>
            </w:r>
            <w:r w:rsidRPr="00B93923">
              <w:rPr>
                <w:rFonts w:ascii="Book Antiqua" w:hAnsi="Book Antiqua"/>
                <w:b/>
                <w:i/>
                <w:color w:val="000000" w:themeColor="text1"/>
                <w:sz w:val="24"/>
              </w:rPr>
              <w:t xml:space="preserve">P </w:t>
            </w:r>
            <w:r w:rsidRPr="00B93923">
              <w:rPr>
                <w:rFonts w:ascii="Book Antiqua" w:hAnsi="Book Antiqua"/>
                <w:b/>
                <w:color w:val="000000" w:themeColor="text1"/>
                <w:sz w:val="24"/>
              </w:rPr>
              <w:t xml:space="preserve"> value)</w:t>
            </w:r>
          </w:p>
        </w:tc>
      </w:tr>
      <w:tr w:rsidR="00B93923" w:rsidRPr="00B93923" w14:paraId="17C09742" w14:textId="77777777" w:rsidTr="00B93923">
        <w:tc>
          <w:tcPr>
            <w:tcW w:w="3369" w:type="dxa"/>
            <w:tcBorders>
              <w:top w:val="single" w:sz="4" w:space="0" w:color="auto"/>
            </w:tcBorders>
            <w:vAlign w:val="center"/>
          </w:tcPr>
          <w:p w14:paraId="17D3628F"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proofErr w:type="spellStart"/>
            <w:r w:rsidRPr="00B93923">
              <w:rPr>
                <w:rFonts w:ascii="Book Antiqua" w:hAnsi="Book Antiqua"/>
                <w:color w:val="000000" w:themeColor="text1"/>
                <w:sz w:val="24"/>
              </w:rPr>
              <w:t>wPCDAI</w:t>
            </w:r>
            <w:proofErr w:type="spellEnd"/>
          </w:p>
        </w:tc>
        <w:tc>
          <w:tcPr>
            <w:tcW w:w="2835" w:type="dxa"/>
            <w:tcBorders>
              <w:top w:val="single" w:sz="4" w:space="0" w:color="auto"/>
            </w:tcBorders>
            <w:vAlign w:val="center"/>
          </w:tcPr>
          <w:p w14:paraId="2378B96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0.52 (0.002)</w:t>
            </w:r>
          </w:p>
        </w:tc>
        <w:tc>
          <w:tcPr>
            <w:tcW w:w="1842" w:type="dxa"/>
            <w:tcBorders>
              <w:top w:val="single" w:sz="4" w:space="0" w:color="auto"/>
            </w:tcBorders>
            <w:vAlign w:val="center"/>
          </w:tcPr>
          <w:p w14:paraId="696D79C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0.51 (0.040)</w:t>
            </w:r>
          </w:p>
        </w:tc>
        <w:tc>
          <w:tcPr>
            <w:tcW w:w="1916" w:type="dxa"/>
            <w:tcBorders>
              <w:top w:val="single" w:sz="4" w:space="0" w:color="auto"/>
            </w:tcBorders>
            <w:vAlign w:val="center"/>
          </w:tcPr>
          <w:p w14:paraId="27E5036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0.54 (0.027)</w:t>
            </w:r>
          </w:p>
        </w:tc>
      </w:tr>
      <w:tr w:rsidR="00B93923" w:rsidRPr="00B93923" w14:paraId="65355F82" w14:textId="77777777" w:rsidTr="00B93923">
        <w:tc>
          <w:tcPr>
            <w:tcW w:w="3369" w:type="dxa"/>
            <w:vAlign w:val="center"/>
          </w:tcPr>
          <w:p w14:paraId="527776B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SES-CD</w:t>
            </w:r>
          </w:p>
        </w:tc>
        <w:tc>
          <w:tcPr>
            <w:tcW w:w="2835" w:type="dxa"/>
            <w:vAlign w:val="center"/>
          </w:tcPr>
          <w:p w14:paraId="4C12767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0.48 (0.005)</w:t>
            </w:r>
          </w:p>
        </w:tc>
        <w:tc>
          <w:tcPr>
            <w:tcW w:w="1842" w:type="dxa"/>
            <w:vAlign w:val="center"/>
          </w:tcPr>
          <w:p w14:paraId="7B56A1B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0.51 (0.044)</w:t>
            </w:r>
          </w:p>
        </w:tc>
        <w:tc>
          <w:tcPr>
            <w:tcW w:w="1916" w:type="dxa"/>
            <w:vAlign w:val="center"/>
          </w:tcPr>
          <w:p w14:paraId="4586F36C"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0.35 (0.174)</w:t>
            </w:r>
          </w:p>
        </w:tc>
      </w:tr>
      <w:tr w:rsidR="00B93923" w:rsidRPr="00B93923" w14:paraId="38B8F852" w14:textId="77777777" w:rsidTr="00B93923">
        <w:tc>
          <w:tcPr>
            <w:tcW w:w="3369" w:type="dxa"/>
            <w:vAlign w:val="center"/>
          </w:tcPr>
          <w:p w14:paraId="4B9DDFEF"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MINI index</w:t>
            </w:r>
          </w:p>
        </w:tc>
        <w:tc>
          <w:tcPr>
            <w:tcW w:w="2835" w:type="dxa"/>
            <w:vAlign w:val="center"/>
          </w:tcPr>
          <w:p w14:paraId="02A4A84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0.26 (0.131)</w:t>
            </w:r>
          </w:p>
        </w:tc>
        <w:tc>
          <w:tcPr>
            <w:tcW w:w="1842" w:type="dxa"/>
            <w:vAlign w:val="center"/>
          </w:tcPr>
          <w:p w14:paraId="01D82DBF"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0.32 (0.213)</w:t>
            </w:r>
          </w:p>
        </w:tc>
        <w:tc>
          <w:tcPr>
            <w:tcW w:w="1916" w:type="dxa"/>
            <w:vAlign w:val="center"/>
          </w:tcPr>
          <w:p w14:paraId="5D5FA13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0.17 (0.510)</w:t>
            </w:r>
          </w:p>
        </w:tc>
      </w:tr>
      <w:tr w:rsidR="00B93923" w:rsidRPr="00B93923" w14:paraId="12FA7A9D" w14:textId="77777777" w:rsidTr="00B93923">
        <w:tc>
          <w:tcPr>
            <w:tcW w:w="3369" w:type="dxa"/>
            <w:vAlign w:val="center"/>
          </w:tcPr>
          <w:p w14:paraId="2B1B343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CRP, mg/L</w:t>
            </w:r>
          </w:p>
        </w:tc>
        <w:tc>
          <w:tcPr>
            <w:tcW w:w="2835" w:type="dxa"/>
            <w:vAlign w:val="center"/>
          </w:tcPr>
          <w:p w14:paraId="4DAECDF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0.11 (0.532)</w:t>
            </w:r>
          </w:p>
        </w:tc>
        <w:tc>
          <w:tcPr>
            <w:tcW w:w="1842" w:type="dxa"/>
            <w:vAlign w:val="center"/>
          </w:tcPr>
          <w:p w14:paraId="4620481C"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0.16 (0.526)</w:t>
            </w:r>
          </w:p>
        </w:tc>
        <w:tc>
          <w:tcPr>
            <w:tcW w:w="1916" w:type="dxa"/>
            <w:vAlign w:val="center"/>
          </w:tcPr>
          <w:p w14:paraId="5F7B29A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0.18 (0.493)</w:t>
            </w:r>
          </w:p>
        </w:tc>
      </w:tr>
      <w:tr w:rsidR="00B93923" w:rsidRPr="00B93923" w14:paraId="297CF73A" w14:textId="77777777" w:rsidTr="00B93923">
        <w:tc>
          <w:tcPr>
            <w:tcW w:w="3369" w:type="dxa"/>
            <w:vAlign w:val="center"/>
          </w:tcPr>
          <w:p w14:paraId="2E3E855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 xml:space="preserve">IL6, </w:t>
            </w:r>
            <w:proofErr w:type="spellStart"/>
            <w:r w:rsidRPr="00B93923">
              <w:rPr>
                <w:rFonts w:ascii="Book Antiqua" w:hAnsi="Book Antiqua"/>
                <w:color w:val="000000" w:themeColor="text1"/>
                <w:sz w:val="24"/>
              </w:rPr>
              <w:t>pg</w:t>
            </w:r>
            <w:proofErr w:type="spellEnd"/>
            <w:r w:rsidRPr="00B93923">
              <w:rPr>
                <w:rFonts w:ascii="Book Antiqua" w:hAnsi="Book Antiqua"/>
                <w:color w:val="000000" w:themeColor="text1"/>
                <w:sz w:val="24"/>
              </w:rPr>
              <w:t>/ml</w:t>
            </w:r>
          </w:p>
        </w:tc>
        <w:tc>
          <w:tcPr>
            <w:tcW w:w="2835" w:type="dxa"/>
            <w:vAlign w:val="center"/>
          </w:tcPr>
          <w:p w14:paraId="2F8D5BAE"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0.17 (0.346)</w:t>
            </w:r>
          </w:p>
        </w:tc>
        <w:tc>
          <w:tcPr>
            <w:tcW w:w="1842" w:type="dxa"/>
            <w:vAlign w:val="center"/>
          </w:tcPr>
          <w:p w14:paraId="5D02E13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0.22 (0.417)</w:t>
            </w:r>
          </w:p>
        </w:tc>
        <w:tc>
          <w:tcPr>
            <w:tcW w:w="1916" w:type="dxa"/>
            <w:vAlign w:val="center"/>
          </w:tcPr>
          <w:p w14:paraId="52873EB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0.01 (0.961)</w:t>
            </w:r>
          </w:p>
        </w:tc>
      </w:tr>
      <w:tr w:rsidR="00B93923" w:rsidRPr="00B93923" w14:paraId="0A8B0B01" w14:textId="77777777" w:rsidTr="00B93923">
        <w:tc>
          <w:tcPr>
            <w:tcW w:w="3369" w:type="dxa"/>
            <w:vAlign w:val="center"/>
          </w:tcPr>
          <w:p w14:paraId="3A25274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proofErr w:type="spellStart"/>
            <w:r w:rsidRPr="00B93923">
              <w:rPr>
                <w:rFonts w:ascii="Book Antiqua" w:hAnsi="Book Antiqua"/>
                <w:color w:val="000000" w:themeColor="text1"/>
                <w:sz w:val="24"/>
              </w:rPr>
              <w:t>Hb</w:t>
            </w:r>
            <w:proofErr w:type="spellEnd"/>
            <w:r w:rsidRPr="00B93923">
              <w:rPr>
                <w:rFonts w:ascii="Book Antiqua" w:hAnsi="Book Antiqua"/>
                <w:color w:val="000000" w:themeColor="text1"/>
                <w:sz w:val="24"/>
              </w:rPr>
              <w:t>, g/L</w:t>
            </w:r>
          </w:p>
        </w:tc>
        <w:tc>
          <w:tcPr>
            <w:tcW w:w="2835" w:type="dxa"/>
            <w:vAlign w:val="center"/>
          </w:tcPr>
          <w:p w14:paraId="3E60223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-0.54 (0.0009)</w:t>
            </w:r>
          </w:p>
        </w:tc>
        <w:tc>
          <w:tcPr>
            <w:tcW w:w="1842" w:type="dxa"/>
            <w:vAlign w:val="center"/>
          </w:tcPr>
          <w:p w14:paraId="090D488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-0.56 (0.022)</w:t>
            </w:r>
          </w:p>
        </w:tc>
        <w:tc>
          <w:tcPr>
            <w:tcW w:w="1916" w:type="dxa"/>
            <w:vAlign w:val="center"/>
          </w:tcPr>
          <w:p w14:paraId="5DA47E3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-0.51 (0.037)</w:t>
            </w:r>
          </w:p>
        </w:tc>
      </w:tr>
      <w:tr w:rsidR="00B93923" w:rsidRPr="00B93923" w14:paraId="3A7000F3" w14:textId="77777777" w:rsidTr="00B93923">
        <w:tc>
          <w:tcPr>
            <w:tcW w:w="3369" w:type="dxa"/>
            <w:tcBorders>
              <w:bottom w:val="single" w:sz="4" w:space="0" w:color="auto"/>
            </w:tcBorders>
            <w:vAlign w:val="center"/>
          </w:tcPr>
          <w:p w14:paraId="1331E4F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Disease duration (</w:t>
            </w:r>
            <w:proofErr w:type="spellStart"/>
            <w:r w:rsidRPr="00B93923">
              <w:rPr>
                <w:rFonts w:ascii="Book Antiqua" w:hAnsi="Book Antiqua"/>
                <w:color w:val="000000" w:themeColor="text1"/>
                <w:sz w:val="24"/>
              </w:rPr>
              <w:t>mo</w:t>
            </w:r>
            <w:proofErr w:type="spellEnd"/>
            <w:r w:rsidRPr="00B93923">
              <w:rPr>
                <w:rFonts w:ascii="Book Antiqua" w:hAnsi="Book Antiqua"/>
                <w:color w:val="000000" w:themeColor="text1"/>
                <w:sz w:val="24"/>
              </w:rPr>
              <w:t>)</w:t>
            </w:r>
          </w:p>
        </w:tc>
        <w:tc>
          <w:tcPr>
            <w:tcW w:w="2835" w:type="dxa"/>
            <w:tcBorders>
              <w:bottom w:val="single" w:sz="4" w:space="0" w:color="auto"/>
            </w:tcBorders>
            <w:vAlign w:val="center"/>
          </w:tcPr>
          <w:p w14:paraId="7C2A2CD3"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-0.35 (0.045)</w:t>
            </w:r>
          </w:p>
        </w:tc>
        <w:tc>
          <w:tcPr>
            <w:tcW w:w="1842" w:type="dxa"/>
            <w:tcBorders>
              <w:bottom w:val="single" w:sz="4" w:space="0" w:color="auto"/>
            </w:tcBorders>
            <w:vAlign w:val="center"/>
          </w:tcPr>
          <w:p w14:paraId="79068AF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-0.50 (0.043)</w:t>
            </w:r>
          </w:p>
        </w:tc>
        <w:tc>
          <w:tcPr>
            <w:tcW w:w="1916" w:type="dxa"/>
            <w:tcBorders>
              <w:bottom w:val="single" w:sz="4" w:space="0" w:color="auto"/>
            </w:tcBorders>
            <w:vAlign w:val="center"/>
          </w:tcPr>
          <w:p w14:paraId="0B0E30B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-0.40 (0.109)</w:t>
            </w:r>
          </w:p>
        </w:tc>
      </w:tr>
    </w:tbl>
    <w:p w14:paraId="4E17B63D" w14:textId="5C47385B" w:rsidR="00B93923" w:rsidRPr="00B93923" w:rsidRDefault="00B93923" w:rsidP="00570B5C">
      <w:pPr>
        <w:spacing w:line="360" w:lineRule="auto"/>
        <w:rPr>
          <w:rFonts w:ascii="Book Antiqua" w:hAnsi="Book Antiqua"/>
          <w:sz w:val="24"/>
        </w:rPr>
      </w:pPr>
      <w:proofErr w:type="gramStart"/>
      <w:r w:rsidRPr="00B93923">
        <w:rPr>
          <w:rFonts w:ascii="Book Antiqua" w:hAnsi="Book Antiqua"/>
          <w:color w:val="000000" w:themeColor="text1"/>
          <w:sz w:val="24"/>
          <w:vertAlign w:val="superscript"/>
        </w:rPr>
        <w:t>1</w:t>
      </w:r>
      <w:r w:rsidRPr="00B93923">
        <w:rPr>
          <w:rFonts w:ascii="Book Antiqua" w:hAnsi="Book Antiqua"/>
          <w:color w:val="000000" w:themeColor="text1"/>
          <w:sz w:val="24"/>
        </w:rPr>
        <w:t>Spearman's rank order correlation coefficient.</w:t>
      </w:r>
      <w:proofErr w:type="gramEnd"/>
      <w:r w:rsidRPr="00B93923">
        <w:rPr>
          <w:rFonts w:ascii="Book Antiqua" w:hAnsi="Book Antiqua"/>
          <w:color w:val="000000" w:themeColor="text1"/>
          <w:sz w:val="24"/>
        </w:rPr>
        <w:t xml:space="preserve"> </w:t>
      </w:r>
      <w:proofErr w:type="spellStart"/>
      <w:proofErr w:type="gramStart"/>
      <w:r w:rsidRPr="00B93923">
        <w:rPr>
          <w:rFonts w:ascii="Book Antiqua" w:hAnsi="Book Antiqua"/>
          <w:color w:val="000000" w:themeColor="text1"/>
          <w:sz w:val="24"/>
        </w:rPr>
        <w:t>wPCDAI</w:t>
      </w:r>
      <w:proofErr w:type="spellEnd"/>
      <w:proofErr w:type="gramEnd"/>
      <w:r w:rsidRPr="00B93923">
        <w:rPr>
          <w:rFonts w:ascii="Book Antiqua" w:hAnsi="Book Antiqua"/>
          <w:color w:val="000000" w:themeColor="text1"/>
          <w:sz w:val="24"/>
        </w:rPr>
        <w:t xml:space="preserve">: </w:t>
      </w:r>
      <w:r w:rsidRPr="00B93923">
        <w:rPr>
          <w:rFonts w:ascii="Book Antiqua" w:hAnsi="Book Antiqua"/>
          <w:caps/>
          <w:color w:val="000000" w:themeColor="text1"/>
          <w:sz w:val="24"/>
        </w:rPr>
        <w:t>w</w:t>
      </w:r>
      <w:r w:rsidRPr="00B93923">
        <w:rPr>
          <w:rFonts w:ascii="Book Antiqua" w:hAnsi="Book Antiqua"/>
          <w:color w:val="000000" w:themeColor="text1"/>
          <w:sz w:val="24"/>
        </w:rPr>
        <w:t xml:space="preserve">eighted pediatric </w:t>
      </w:r>
      <w:proofErr w:type="spellStart"/>
      <w:r w:rsidRPr="00B93923">
        <w:rPr>
          <w:rFonts w:ascii="Book Antiqua" w:hAnsi="Book Antiqua"/>
          <w:color w:val="000000" w:themeColor="text1"/>
          <w:sz w:val="24"/>
        </w:rPr>
        <w:t>Crohn's</w:t>
      </w:r>
      <w:proofErr w:type="spellEnd"/>
      <w:r w:rsidRPr="00B93923">
        <w:rPr>
          <w:rFonts w:ascii="Book Antiqua" w:hAnsi="Book Antiqua"/>
          <w:color w:val="000000" w:themeColor="text1"/>
          <w:sz w:val="24"/>
        </w:rPr>
        <w:t xml:space="preserve"> disease activity index; SES-CD: </w:t>
      </w:r>
      <w:r w:rsidRPr="00B93923">
        <w:rPr>
          <w:rFonts w:ascii="Book Antiqua" w:hAnsi="Book Antiqua"/>
          <w:caps/>
          <w:color w:val="000000" w:themeColor="text1"/>
          <w:sz w:val="24"/>
        </w:rPr>
        <w:t>s</w:t>
      </w:r>
      <w:r w:rsidRPr="00B93923">
        <w:rPr>
          <w:rFonts w:ascii="Book Antiqua" w:hAnsi="Book Antiqua"/>
          <w:color w:val="000000" w:themeColor="text1"/>
          <w:sz w:val="24"/>
        </w:rPr>
        <w:t xml:space="preserve">imple endoscopic score for Crohn's disease; </w:t>
      </w:r>
      <w:r w:rsidRPr="00B93923">
        <w:rPr>
          <w:rFonts w:ascii="Book Antiqua" w:hAnsi="Book Antiqua"/>
          <w:bCs/>
          <w:color w:val="000000" w:themeColor="text1"/>
          <w:sz w:val="24"/>
        </w:rPr>
        <w:t xml:space="preserve">MINI: </w:t>
      </w:r>
      <w:r w:rsidRPr="00B93923">
        <w:rPr>
          <w:rFonts w:ascii="Book Antiqua" w:hAnsi="Book Antiqua"/>
          <w:bCs/>
          <w:caps/>
          <w:color w:val="000000" w:themeColor="text1"/>
          <w:sz w:val="24"/>
        </w:rPr>
        <w:t>m</w:t>
      </w:r>
      <w:r w:rsidRPr="00B93923">
        <w:rPr>
          <w:rFonts w:ascii="Book Antiqua" w:hAnsi="Book Antiqua"/>
          <w:bCs/>
          <w:color w:val="000000" w:themeColor="text1"/>
          <w:sz w:val="24"/>
        </w:rPr>
        <w:t>ucosal-inflammation non-invasive</w:t>
      </w:r>
      <w:r w:rsidRPr="00B93923">
        <w:rPr>
          <w:rFonts w:ascii="Book Antiqua" w:hAnsi="Book Antiqua"/>
          <w:color w:val="000000" w:themeColor="text1"/>
          <w:sz w:val="24"/>
        </w:rPr>
        <w:t>;</w:t>
      </w:r>
      <w:r w:rsidRPr="00B93923">
        <w:rPr>
          <w:rFonts w:ascii="Book Antiqua" w:hAnsi="Book Antiqua"/>
          <w:bCs/>
          <w:color w:val="000000" w:themeColor="text1"/>
          <w:sz w:val="24"/>
        </w:rPr>
        <w:t xml:space="preserve"> CRP: C-reactive protein; IL6: </w:t>
      </w:r>
      <w:r w:rsidRPr="00B93923">
        <w:rPr>
          <w:rFonts w:ascii="Book Antiqua" w:hAnsi="Book Antiqua"/>
          <w:bCs/>
          <w:caps/>
          <w:color w:val="000000" w:themeColor="text1"/>
          <w:sz w:val="24"/>
        </w:rPr>
        <w:t>i</w:t>
      </w:r>
      <w:r w:rsidRPr="00B93923">
        <w:rPr>
          <w:rFonts w:ascii="Book Antiqua" w:hAnsi="Book Antiqua"/>
          <w:bCs/>
          <w:color w:val="000000" w:themeColor="text1"/>
          <w:sz w:val="24"/>
        </w:rPr>
        <w:t xml:space="preserve">nterleukin 6; </w:t>
      </w:r>
      <w:proofErr w:type="spellStart"/>
      <w:r w:rsidRPr="00B93923">
        <w:rPr>
          <w:rFonts w:ascii="Book Antiqua" w:hAnsi="Book Antiqua"/>
          <w:bCs/>
          <w:color w:val="000000" w:themeColor="text1"/>
          <w:sz w:val="24"/>
        </w:rPr>
        <w:t>Hb</w:t>
      </w:r>
      <w:proofErr w:type="spellEnd"/>
      <w:r w:rsidRPr="00B93923">
        <w:rPr>
          <w:rFonts w:ascii="Book Antiqua" w:hAnsi="Book Antiqua"/>
          <w:bCs/>
          <w:color w:val="000000" w:themeColor="text1"/>
          <w:sz w:val="24"/>
        </w:rPr>
        <w:t xml:space="preserve">: </w:t>
      </w:r>
      <w:r w:rsidRPr="00B93923">
        <w:rPr>
          <w:rFonts w:ascii="Book Antiqua" w:hAnsi="Book Antiqua"/>
          <w:bCs/>
          <w:caps/>
          <w:color w:val="000000" w:themeColor="text1"/>
          <w:sz w:val="24"/>
        </w:rPr>
        <w:t>h</w:t>
      </w:r>
      <w:r w:rsidRPr="00B93923">
        <w:rPr>
          <w:rFonts w:ascii="Book Antiqua" w:hAnsi="Book Antiqua"/>
          <w:bCs/>
          <w:color w:val="000000" w:themeColor="text1"/>
          <w:sz w:val="24"/>
        </w:rPr>
        <w:t>emoglobin</w:t>
      </w:r>
      <w:r>
        <w:rPr>
          <w:rFonts w:ascii="Book Antiqua" w:hAnsi="Book Antiqua"/>
          <w:bCs/>
          <w:color w:val="000000" w:themeColor="text1"/>
          <w:sz w:val="24"/>
        </w:rPr>
        <w:t>.</w:t>
      </w:r>
    </w:p>
    <w:p w14:paraId="4A31D3E7" w14:textId="27C14C5C"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p>
    <w:sectPr w:rsidR="007365E8" w:rsidRPr="00B93923" w:rsidSect="00141233">
      <w:pgSz w:w="11906" w:h="16838"/>
      <w:pgMar w:top="1440" w:right="1080" w:bottom="1440" w:left="1080" w:header="0" w:footer="567" w:gutter="0"/>
      <w:pgNumType w:fmt="decimalFullWidth"/>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688D3" w14:textId="77777777" w:rsidR="007F0079" w:rsidRDefault="007F0079">
      <w:pPr>
        <w:spacing w:after="0" w:line="240" w:lineRule="auto"/>
      </w:pPr>
      <w:r>
        <w:separator/>
      </w:r>
    </w:p>
  </w:endnote>
  <w:endnote w:type="continuationSeparator" w:id="0">
    <w:p w14:paraId="4529F86F" w14:textId="77777777" w:rsidR="007F0079" w:rsidRDefault="007F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Liberation Sans">
    <w:altName w:val="宋体"/>
    <w:charset w:val="86"/>
    <w:family w:val="roman"/>
    <w:pitch w:val="default"/>
  </w:font>
  <w:font w:name="微软雅黑">
    <w:panose1 w:val="020B0503020204020204"/>
    <w:charset w:val="86"/>
    <w:family w:val="swiss"/>
    <w:pitch w:val="variable"/>
    <w:sig w:usb0="80000287" w:usb1="280F3C52" w:usb2="00000016" w:usb3="00000000" w:csb0="0004001F"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760968"/>
      <w:docPartObj>
        <w:docPartGallery w:val="Page Numbers (Bottom of Page)"/>
        <w:docPartUnique/>
      </w:docPartObj>
    </w:sdtPr>
    <w:sdtEndPr>
      <w:rPr>
        <w:rFonts w:ascii="Book Antiqua" w:hAnsi="Book Antiqua"/>
      </w:rPr>
    </w:sdtEndPr>
    <w:sdtContent>
      <w:sdt>
        <w:sdtPr>
          <w:id w:val="98381352"/>
          <w:docPartObj>
            <w:docPartGallery w:val="Page Numbers (Top of Page)"/>
            <w:docPartUnique/>
          </w:docPartObj>
        </w:sdtPr>
        <w:sdtEndPr>
          <w:rPr>
            <w:rFonts w:ascii="Book Antiqua" w:hAnsi="Book Antiqua"/>
          </w:rPr>
        </w:sdtEndPr>
        <w:sdtContent>
          <w:p w14:paraId="5FD01E1F" w14:textId="4D3AB7F3" w:rsidR="00B71AAE" w:rsidRPr="00B93923" w:rsidRDefault="00B71AAE" w:rsidP="00B93923">
            <w:pPr>
              <w:pStyle w:val="a8"/>
              <w:jc w:val="right"/>
              <w:rPr>
                <w:rFonts w:ascii="Book Antiqua" w:hAnsi="Book Antiqua"/>
              </w:rPr>
            </w:pPr>
            <w:r w:rsidRPr="00B93923">
              <w:rPr>
                <w:rFonts w:ascii="Book Antiqua" w:hAnsi="Book Antiqua"/>
                <w:b/>
                <w:bCs/>
                <w:noProof/>
                <w:sz w:val="24"/>
                <w:szCs w:val="24"/>
              </w:rPr>
              <w:t xml:space="preserve"> </w:t>
            </w:r>
            <w:r w:rsidRPr="00B93923">
              <w:rPr>
                <w:rFonts w:ascii="Book Antiqua" w:hAnsi="Book Antiqua"/>
                <w:b/>
                <w:bCs/>
                <w:noProof/>
                <w:sz w:val="24"/>
                <w:szCs w:val="24"/>
              </w:rPr>
              <w:fldChar w:fldCharType="begin"/>
            </w:r>
            <w:r w:rsidRPr="00B93923">
              <w:rPr>
                <w:rFonts w:ascii="Book Antiqua" w:hAnsi="Book Antiqua"/>
                <w:b/>
                <w:bCs/>
                <w:noProof/>
                <w:sz w:val="24"/>
                <w:szCs w:val="24"/>
              </w:rPr>
              <w:instrText>PAGE</w:instrText>
            </w:r>
            <w:r w:rsidRPr="00B93923">
              <w:rPr>
                <w:rFonts w:ascii="Book Antiqua" w:hAnsi="Book Antiqua"/>
                <w:b/>
                <w:bCs/>
                <w:noProof/>
                <w:sz w:val="24"/>
                <w:szCs w:val="24"/>
              </w:rPr>
              <w:fldChar w:fldCharType="separate"/>
            </w:r>
            <w:r w:rsidR="00A24577">
              <w:rPr>
                <w:rFonts w:ascii="Book Antiqua" w:hAnsi="Book Antiqua" w:hint="eastAsia"/>
                <w:b/>
                <w:bCs/>
                <w:noProof/>
                <w:sz w:val="24"/>
                <w:szCs w:val="24"/>
              </w:rPr>
              <w:t>２１</w:t>
            </w:r>
            <w:r w:rsidRPr="00B93923">
              <w:rPr>
                <w:rFonts w:ascii="Book Antiqua" w:hAnsi="Book Antiqua"/>
                <w:b/>
                <w:bCs/>
                <w:noProof/>
                <w:sz w:val="24"/>
                <w:szCs w:val="24"/>
              </w:rPr>
              <w:fldChar w:fldCharType="end"/>
            </w:r>
            <w:r w:rsidRPr="00B93923">
              <w:rPr>
                <w:rFonts w:ascii="Book Antiqua" w:hAnsi="Book Antiqua"/>
                <w:sz w:val="24"/>
                <w:szCs w:val="24"/>
                <w:lang w:val="zh-CN"/>
              </w:rPr>
              <w:t xml:space="preserve"> / </w:t>
            </w:r>
            <w:r w:rsidRPr="00B93923">
              <w:rPr>
                <w:rFonts w:ascii="Book Antiqua" w:hAnsi="Book Antiqua"/>
                <w:b/>
                <w:bCs/>
                <w:sz w:val="24"/>
                <w:szCs w:val="24"/>
              </w:rPr>
              <w:fldChar w:fldCharType="begin"/>
            </w:r>
            <w:r w:rsidRPr="00B93923">
              <w:rPr>
                <w:rFonts w:ascii="Book Antiqua" w:hAnsi="Book Antiqua"/>
                <w:b/>
                <w:bCs/>
                <w:sz w:val="24"/>
                <w:szCs w:val="24"/>
              </w:rPr>
              <w:instrText>NUMPAGES</w:instrText>
            </w:r>
            <w:r w:rsidRPr="00B93923">
              <w:rPr>
                <w:rFonts w:ascii="Book Antiqua" w:hAnsi="Book Antiqua"/>
                <w:b/>
                <w:bCs/>
                <w:sz w:val="24"/>
                <w:szCs w:val="24"/>
              </w:rPr>
              <w:fldChar w:fldCharType="separate"/>
            </w:r>
            <w:r w:rsidR="00A24577">
              <w:rPr>
                <w:rFonts w:ascii="Book Antiqua" w:hAnsi="Book Antiqua"/>
                <w:b/>
                <w:bCs/>
                <w:noProof/>
                <w:sz w:val="24"/>
                <w:szCs w:val="24"/>
              </w:rPr>
              <w:t>27</w:t>
            </w:r>
            <w:r w:rsidRPr="00B93923">
              <w:rPr>
                <w:rFonts w:ascii="Book Antiqua" w:hAnsi="Book Antiqua"/>
                <w:b/>
                <w:bCs/>
                <w:sz w:val="24"/>
                <w:szCs w:val="24"/>
              </w:rPr>
              <w:fldChar w:fldCharType="end"/>
            </w:r>
          </w:p>
        </w:sdtContent>
      </w:sdt>
    </w:sdtContent>
  </w:sdt>
  <w:p w14:paraId="03616D3E" w14:textId="77777777" w:rsidR="00B71AAE" w:rsidRDefault="00B71A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D19C8" w14:textId="77777777" w:rsidR="007F0079" w:rsidRDefault="007F0079">
      <w:pPr>
        <w:spacing w:after="0" w:line="240" w:lineRule="auto"/>
      </w:pPr>
      <w:r>
        <w:separator/>
      </w:r>
    </w:p>
  </w:footnote>
  <w:footnote w:type="continuationSeparator" w:id="0">
    <w:p w14:paraId="0F60B65B" w14:textId="77777777" w:rsidR="007F0079" w:rsidRDefault="007F0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3A990" w14:textId="77777777" w:rsidR="00B71AAE" w:rsidRDefault="00B71AAE">
    <w:pPr>
      <w:pStyle w:val="a9"/>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displayBackgroundShape/>
  <w:bordersDoNotSurroundHeader/>
  <w:bordersDoNotSurroundFooter/>
  <w:hideSpellingErrors/>
  <w:hideGrammaticalErrors/>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复制&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sf99e5aiwxvfiezz22vdaxlp9atx59ep5zf&quot;&gt;Untitled 1&lt;record-ids&gt;&lt;item&gt;105&lt;/item&gt;&lt;item&gt;106&lt;/item&gt;&lt;item&gt;107&lt;/item&gt;&lt;item&gt;108&lt;/item&gt;&lt;item&gt;109&lt;/item&gt;&lt;item&gt;110&lt;/item&gt;&lt;item&gt;111&lt;/item&gt;&lt;item&gt;112&lt;/item&gt;&lt;item&gt;113&lt;/item&gt;&lt;item&gt;114&lt;/item&gt;&lt;item&gt;118&lt;/item&gt;&lt;item&gt;119&lt;/item&gt;&lt;item&gt;120&lt;/item&gt;&lt;item&gt;121&lt;/item&gt;&lt;item&gt;122&lt;/item&gt;&lt;item&gt;125&lt;/item&gt;&lt;item&gt;129&lt;/item&gt;&lt;item&gt;130&lt;/item&gt;&lt;item&gt;133&lt;/item&gt;&lt;item&gt;135&lt;/item&gt;&lt;item&gt;136&lt;/item&gt;&lt;item&gt;137&lt;/item&gt;&lt;item&gt;142&lt;/item&gt;&lt;item&gt;143&lt;/item&gt;&lt;item&gt;148&lt;/item&gt;&lt;item&gt;152&lt;/item&gt;&lt;item&gt;153&lt;/item&gt;&lt;item&gt;157&lt;/item&gt;&lt;item&gt;158&lt;/item&gt;&lt;item&gt;159&lt;/item&gt;&lt;item&gt;162&lt;/item&gt;&lt;item&gt;163&lt;/item&gt;&lt;item&gt;164&lt;/item&gt;&lt;item&gt;165&lt;/item&gt;&lt;item&gt;166&lt;/item&gt;&lt;item&gt;167&lt;/item&gt;&lt;item&gt;171&lt;/item&gt;&lt;item&gt;172&lt;/item&gt;&lt;item&gt;173&lt;/item&gt;&lt;item&gt;176&lt;/item&gt;&lt;item&gt;180&lt;/item&gt;&lt;item&gt;181&lt;/item&gt;&lt;item&gt;185&lt;/item&gt;&lt;item&gt;187&lt;/item&gt;&lt;item&gt;188&lt;/item&gt;&lt;/record-ids&gt;&lt;/item&gt;&lt;/Libraries&gt;"/>
    <w:docVar w:name="NE.Ref{0F94DD99-F10A-4C77-904C-0B0E27060CB2}" w:val=" ADDIN NE.Ref.{0F94DD99-F10A-4C77-904C-0B0E27060CB2}&lt;Citation&gt;&lt;Group&gt;&lt;References&gt;&lt;Item&gt;&lt;ID&gt;37&lt;/ID&gt;&lt;UID&gt;{707300F2-8540-4A8C-9FE1-72D90B7C13FE}&lt;/UID&gt;&lt;Title&gt;Altered enteric microbiota ecology in interleukin 10-deficient mice during development and progression of intestinal inflammation&lt;/Title&gt;&lt;Template&gt;Journal Article&lt;/Template&gt;&lt;Star&gt;0&lt;/Star&gt;&lt;Tag&gt;0&lt;/Tag&gt;&lt;Author&gt;Maharshak, N; Packey, C D; Ellermann, M; Manick, S; Siddle, J P; Huh, E Y; Plevy, S; Sartor, R B; Carroll, I M&lt;/Author&gt;&lt;Year&gt;2013&lt;/Year&gt;&lt;Details&gt;&lt;_accessed&gt;62936478&lt;/_accessed&gt;&lt;_accession_num&gt;23822920&lt;/_accession_num&gt;&lt;_author_adr&gt;Division of Gastroenterology and Hepatology, Center for Gastrointestinal Biology  and Disease, University of North Carolina at Chapel Hill, NC, USA.&lt;/_author_adr&gt;&lt;_created&gt;62935214&lt;/_created&gt;&lt;_date&gt;59693760&lt;/_date&gt;&lt;_date_display&gt;2013 Jul-Aug&lt;/_date_display&gt;&lt;_db_updated&gt;PubMed&lt;/_db_updated&gt;&lt;_doi&gt;10.4161/gmic.25486&lt;/_doi&gt;&lt;_isbn&gt;1949-0984 (Electronic); 1949-0976 (Linking)&lt;/_isbn&gt;&lt;_issue&gt;4&lt;/_issue&gt;&lt;_journal&gt;Gut Microbes&lt;/_journal&gt;&lt;_keywords&gt;Animals; *Biota; Disease Models, Animal; Gastrointestinal Tract/*microbiology; Inflammatory Bowel Diseases/*immunology/*microbiology; Interleukin-10/*deficiency; Mice; Mice, KnockoutInterleukin 10-deficient mouse; inflammatory bowel diseases; intestinal microbiota&lt;/_keywords&gt;&lt;_language&gt;eng&lt;/_language&gt;&lt;_modified&gt;62936478&lt;/_modified&gt;&lt;_pages&gt;316-24&lt;/_pages&gt;&lt;_tertiary_title&gt;Gut microbes&lt;/_tertiary_title&gt;&lt;_type_work&gt;Journal Article; Research Support, N.I.H., Extramural&lt;/_type_work&gt;&lt;_url&gt;http://www.ncbi.nlm.nih.gov/entrez/query.fcgi?cmd=Retrieve&amp;amp;db=pubmed&amp;amp;dopt=Abstract&amp;amp;list_uids=23822920&amp;amp;query_hl=1&lt;/_url&gt;&lt;_volume&gt;4&lt;/_volume&gt;&lt;_impact_factor&gt;   7.823&lt;/_impact_factor&gt;&lt;_label&gt;mice&lt;/_label&gt;&lt;/Details&gt;&lt;Extra&gt;&lt;DBUID&gt;{54A79EFE-D658-467C-8AF6-D2764CBF4F02}&lt;/DBUID&gt;&lt;/Extra&gt;&lt;/Item&gt;&lt;/References&gt;&lt;/Group&gt;&lt;Group&gt;&lt;References&gt;&lt;Item&gt;&lt;ID&gt;30&lt;/ID&gt;&lt;UID&gt;{5DEA094E-7CF4-4C60-AF40-E3FDA7F8AFBD}&lt;/UID&gt;&lt;Title&gt;Variable phenotypes of enterocolitis in interleukin 10-deficient mice monoassociated with two different commensal bacteria&lt;/Title&gt;&lt;Template&gt;Journal Article&lt;/Template&gt;&lt;Star&gt;0&lt;/Star&gt;&lt;Tag&gt;0&lt;/Tag&gt;&lt;Author&gt;Kim, Sandra C; Tonkonogy, Susan L; Albright, Carol A; Tsang, Julia; Balish, Edward J; Braun, Jonathon; Huycke, Mark M; Sartor, R Balfour&lt;/Author&gt;&lt;Year&gt;2005&lt;/Year&gt;&lt;Details&gt;&lt;_accessed&gt;62936497&lt;/_accessed&gt;&lt;_collection_scope&gt;SCI;SCIE&lt;/_collection_scope&gt;&lt;_created&gt;62935214&lt;/_created&gt;&lt;_db_updated&gt;CrossRef&lt;/_db_updated&gt;&lt;_doi&gt;10.1053/j.gastro.2005.02.009&lt;/_doi&gt;&lt;_impact_factor&gt;  19.233&lt;/_impact_factor&gt;&lt;_isbn&gt;00165085&lt;/_isbn&gt;&lt;_issue&gt;4&lt;/_issue&gt;&lt;_journal&gt;Gastroenterology&lt;/_journal&gt;&lt;_modified&gt;62936497&lt;/_modified&gt;&lt;_pages&gt;891-906&lt;/_pages&gt;&lt;_tertiary_title&gt;Gastroenterology&lt;/_tertiary_title&gt;&lt;_url&gt;https://linkinghub.elsevier.com/retrieve/pii/S0016508505001782_x000d__x000a_https://api.elsevier.com/content/article/PII:S0016508505001782?httpAccept=text/xml&lt;/_url&gt;&lt;_volume&gt;128&lt;/_volume&gt;&lt;_label&gt;mice&lt;/_label&gt;&lt;/Details&gt;&lt;Extra&gt;&lt;DBUID&gt;{54A79EFE-D658-467C-8AF6-D2764CBF4F02}&lt;/DBUID&gt;&lt;/Extra&gt;&lt;/Item&gt;&lt;/References&gt;&lt;/Group&gt;&lt;Group&gt;&lt;References&gt;&lt;Item&gt;&lt;ID&gt;32&lt;/ID&gt;&lt;UID&gt;{E19F4A2C-4A13-49B7-997D-B96F7B40B3A3}&lt;/UID&gt;&lt;Title&gt;Enterococcus faecalis induces inflammatory bowel disease in interleukin-10 knockout mice&lt;/Title&gt;&lt;Template&gt;Journal Article&lt;/Template&gt;&lt;Star&gt;0&lt;/Star&gt;&lt;Tag&gt;0&lt;/Tag&gt;&lt;Author&gt;Balish, E; Warner, T&lt;/Author&gt;&lt;Year&gt;2002&lt;/Year&gt;&lt;Details&gt;&lt;_accessed&gt;62935216&lt;/_accessed&gt;&lt;_accession_num&gt;12057927&lt;/_accession_num&gt;&lt;_author_adr&gt;Department of Surgery, University of Wisconsin Medical School, Madison, Wisconsin, USA. balish@musc.edu&lt;/_author_adr&gt;&lt;_collection_scope&gt;SCI;SCIE&lt;/_collection_scope&gt;&lt;_created&gt;62935214&lt;/_created&gt;&lt;_date&gt;53864640&lt;/_date&gt;&lt;_date_display&gt;2002 Jun&lt;/_date_display&gt;&lt;_db_updated&gt;PubMed&lt;/_db_updated&gt;&lt;_doi&gt;10.1016/S0002-9440(10)61172-8&lt;/_doi&gt;&lt;_impact_factor&gt;   3.762&lt;/_impact_factor&gt;&lt;_isbn&gt;0002-9440 (Print); 0002-9440 (Linking)&lt;/_isbn&gt;&lt;_issue&gt;6&lt;/_issue&gt;&lt;_journal&gt;Am J Pathol&lt;/_journal&gt;&lt;_keywords&gt;Animals; Bifidobacterium; Candida albicans; Cecum/pathology; Colon/pathology; *Enterococcus faecalis; Escherichia coli; Germ-Free Life; Gram-Positive Bacterial Infections/*microbiology/pathology; Inflammatory Bowel Diseases/*microbiology/pathology; Interleukin-10/genetics/*physiology; Lactobacillus; Lactobacillus casei; Mice; Mice, Knockout&lt;/_keywords&gt;&lt;_language&gt;eng&lt;/_language&gt;&lt;_modified&gt;62936675&lt;/_modified&gt;&lt;_pages&gt;2253-7&lt;/_pages&gt;&lt;_tertiary_title&gt;The American journal of pathology&lt;/_tertiary_title&gt;&lt;_type_work&gt;Journal Article; Research Support, Non-U.S. Gov&amp;apos;t; Research Support, U.S. Gov&amp;apos;t, P.H.S.&lt;/_type_work&gt;&lt;_url&gt;http://www.ncbi.nlm.nih.gov/entrez/query.fcgi?cmd=Retrieve&amp;amp;db=pubmed&amp;amp;dopt=Abstract&amp;amp;list_uids=12057927&amp;amp;query_hl=1&lt;/_url&gt;&lt;_volume&gt;160&lt;/_volume&gt;&lt;_label&gt;mice&lt;/_label&gt;&lt;/Details&gt;&lt;Extra&gt;&lt;DBUID&gt;{54A79EFE-D658-467C-8AF6-D2764CBF4F02}&lt;/DBUID&gt;&lt;/Extra&gt;&lt;/Item&gt;&lt;/References&gt;&lt;/Group&gt;&lt;Group&gt;&lt;References&gt;&lt;Item&gt;&lt;ID&gt;31&lt;/ID&gt;&lt;UID&gt;{C372E1E5-1714-45CB-8864-52211695A019}&lt;/UID&gt;&lt;Title&gt;Helicobacter-induced inflammatory bowel disease in IL-10- and T cell-deficient mice&lt;/Title&gt;&lt;Template&gt;Journal Article&lt;/Template&gt;&lt;Star&gt;0&lt;/Star&gt;&lt;Tag&gt;0&lt;/Tag&gt;&lt;Author&gt;Burich, A; Hershberg, R; Waggie, K; Zeng, W; Brabb, T; Westrich, G; Viney, J L; Maggio-Price, L&lt;/Author&gt;&lt;Year&gt;2001&lt;/Year&gt;&lt;Details&gt;&lt;_accessed&gt;62935216&lt;/_accessed&gt;&lt;_accession_num&gt;11518689&lt;/_accession_num&gt;&lt;_author_adr&gt;Department of Comparative Medicine, University of Washington, Seattle 98195, USA.&lt;/_author_adr&gt;&lt;_created&gt;62935214&lt;/_created&gt;&lt;_date&gt;53471520&lt;/_date&gt;&lt;_date_display&gt;2001 Sep&lt;/_date_display&gt;&lt;_db_updated&gt;PubMed&lt;/_db_updated&gt;&lt;_doi&gt;10.1152/ajpgi.2001.281.3.G764&lt;/_doi&gt;&lt;_impact_factor&gt;   3.729&lt;/_impact_factor&gt;&lt;_isbn&gt;0193-1857 (Print); 0193-1857 (Linking)&lt;/_isbn&gt;&lt;_issue&gt;3&lt;/_issue&gt;&lt;_journal&gt;Am J Physiol Gastrointest Liver Physiol&lt;/_journal&gt;&lt;_keywords&gt;Animals; Colon/metabolism/microbiology/*pathology; Cytokines/genetics/*metabolism; DNA, Bacterial/analysis; Feces/chemistry/microbiology; Female; Genes, RAG-1/genetics; Genetic Predisposition to Disease; Helicobacter/isolation &amp;amp;amp; purification/pathogenicity; Helicobacter Infections/*complications/*metabolism/pathology; Histocompatibility Antigens Class II/metabolism; Inflammatory Bowel Diseases/immunology/*microbiology/*pathology; Interleukin-10/deficiency/genetics; Intestinal Mucosa/metabolism/microbiology/pathology; Mice; Mice, Inbred C57BL; Mice, Knockout; RNA, Messenger/metabolism; Receptors, Antigen, T-Cell/deficiency/genetics; Species Specificity; Specific Pathogen-Free Organisms; T-Lymphocytes/immunology/metabolism; Weight Gain&lt;/_keywords&gt;&lt;_language&gt;eng&lt;/_language&gt;&lt;_modified&gt;62936674&lt;/_modified&gt;&lt;_pages&gt;G764-78&lt;/_pages&gt;&lt;_tertiary_title&gt;American journal of physiology. Gastrointestinal and liver physiology&lt;/_tertiary_title&gt;&lt;_type_work&gt;Journal Article; Research Support, U.S. Gov&amp;apos;t, P.H.S.&lt;/_type_work&gt;&lt;_url&gt;http://www.ncbi.nlm.nih.gov/entrez/query.fcgi?cmd=Retrieve&amp;amp;db=pubmed&amp;amp;dopt=Abstract&amp;amp;list_uids=11518689&amp;amp;query_hl=1&lt;/_url&gt;&lt;_volume&gt;281&lt;/_volume&gt;&lt;_label&gt;mice&lt;/_label&gt;&lt;/Details&gt;&lt;Extra&gt;&lt;DBUID&gt;{54A79EFE-D658-467C-8AF6-D2764CBF4F02}&lt;/DBUID&gt;&lt;/Extra&gt;&lt;/Item&gt;&lt;/References&gt;&lt;/Group&gt;&lt;/Citation&gt;_x000a_"/>
    <w:docVar w:name="NE.Ref{1456A817-A7F8-43CE-994F-C80A4E3A1DE1}" w:val=" ADDIN NE.Ref.{1456A817-A7F8-43CE-994F-C80A4E3A1DE1}&lt;Citation&gt;&lt;Group&gt;&lt;References&gt;&lt;Item&gt;&lt;ID&gt;14&lt;/ID&gt;&lt;UID&gt;{14690FC5-690C-461C-BDCE-7221D69D9C49}&lt;/UID&gt;&lt;Title&gt;Gene-microbiota interactions contribute to the pathogenesis of inflammatory bowel disease&lt;/Title&gt;&lt;Template&gt;Journal Article&lt;/Template&gt;&lt;Star&gt;0&lt;/Star&gt;&lt;Tag&gt;0&lt;/Tag&gt;&lt;Author&gt;Chu, H; Khosravi, A; Kusumawardhani, I P; Kwon, A H K; Vasconcelos, A C; Cunha, L D; Mayer, A E; Shen, Y; Wu, W L; Kambal, A; Targan, S R; Xavier, R J; Ernst, P B; Green, D R; McGovern, D P B; Virgin, H W; Mazmanian, S K&lt;/Author&gt;&lt;Year&gt;2016&lt;/Year&gt;&lt;Details&gt;&lt;_accessed&gt;62935215&lt;/_accessed&gt;&lt;_collection_scope&gt;SCI;SCIE&lt;/_collection_scope&gt;&lt;_created&gt;62935214&lt;/_created&gt;&lt;_date&gt;61221600&lt;/_date&gt;&lt;_db_updated&gt;CrossRef&lt;/_db_updated&gt;&lt;_doi&gt;10.1126/science.aad9948&lt;/_doi&gt;&lt;_impact_factor&gt;  41.037&lt;/_impact_factor&gt;&lt;_isbn&gt;0036-8075&lt;/_isbn&gt;&lt;_issue&gt;6289&lt;/_issue&gt;&lt;_journal&gt;Science&lt;/_journal&gt;&lt;_modified&gt;62936664&lt;/_modified&gt;&lt;_pages&gt;1116-1120&lt;/_pages&gt;&lt;_tertiary_title&gt;Science&lt;/_tertiary_title&gt;&lt;_url&gt;http://www.sciencemag.org/cgi/doi/10.1126/science.aad9948_x000d__x000a_https://syndication.highwire.org/content/doi/10.1126/science.aad9948&lt;/_url&gt;&lt;_volume&gt;352&lt;/_volume&gt;&lt;/Details&gt;&lt;Extra&gt;&lt;DBUID&gt;{54A79EFE-D658-467C-8AF6-D2764CBF4F02}&lt;/DBUID&gt;&lt;/Extra&gt;&lt;/Item&gt;&lt;/References&gt;&lt;/Group&gt;&lt;/Citation&gt;_x000a_"/>
    <w:docVar w:name="NE.Ref{184B9133-D546-4E2D-985F-7EF18698209A}" w:val=" ADDIN NE.Ref.{184B9133-D546-4E2D-985F-7EF18698209A}&lt;Citation&gt;&lt;Group&gt;&lt;References&gt;&lt;Item&gt;&lt;ID&gt;3&lt;/ID&gt;&lt;UID&gt;{105184A5-2170-4765-A845-F76B0ADA7E0B}&lt;/UID&gt;&lt;Title&gt;Complex host genetics influence the microbiome in inflammatory bowel disease&lt;/Title&gt;&lt;Template&gt;Journal Article&lt;/Template&gt;&lt;Star&gt;0&lt;/Star&gt;&lt;Tag&gt;0&lt;/Tag&gt;&lt;Author&gt;Knights, Dan; Silverberg, Mark S; Weersma, Rinse K; Gevers, Dirk; Dijkstra, Gerard; Huang, Hailiang; Tyler, Anea D; van Sommeren, Suzanne; Imhann, Floris; Stempak, Joanne M; Huang, Hu; Vangay, Pajau; Al-Ghalith, Gabriel A; Russell, Caitlin; Sauk, Jenny; Knight, Jo; Daly, Mark J; Huttenhower, Curtis; Xavier, Ramnik J&lt;/Author&gt;&lt;Year&gt;2014&lt;/Year&gt;&lt;Details&gt;&lt;_accessed&gt;62935214&lt;/_accessed&gt;&lt;_collection_scope&gt;SCIE&lt;/_collection_scope&gt;&lt;_created&gt;62935214&lt;/_created&gt;&lt;_date&gt;59958720&lt;/_date&gt;&lt;_date_display&gt;2014&lt;/_date_display&gt;&lt;_db_updated&gt;PKU Search&lt;/_db_updated&gt;&lt;_doi&gt;10.1186/s13073-014-0107-1&lt;/_doi&gt;&lt;_impact_factor&gt;  10.886&lt;/_impact_factor&gt;&lt;_isbn&gt;1756-994X_x000d__x000a_&lt;/_isbn&gt;&lt;_issue&gt;12_x000d__x000a_&lt;/_issue&gt;&lt;_journal&gt;Genome medicine&lt;/_journal&gt;&lt;_keywords&gt;Oligomers_x000d__x000a_; Microbiota (Symbiotic organisms)_x000d__x000a_; Ribosomal RNA_x000d__x000a_; Gastrointestinal diseases_x000d__x000a_; Genes_x000d__x000a_; Genomics_x000d__x000a_; Chronic diseases_x000d__x000a_; Genetic polymorphisms_x000d__x000a_; Protein binding_x000d__x000a_&lt;/_keywords&gt;&lt;_modified&gt;62936703&lt;/_modified&gt;&lt;_number&gt;1&lt;/_number&gt;&lt;_ori_publication&gt;BioMed Central Ltd_x000d__x000a_&lt;/_ori_publication&gt;&lt;_pages&gt;107_x000d__x000a_-107_x000d__x000a_&lt;/_pages&gt;&lt;_place_published&gt;England_x000d__x000a_&lt;/_place_published&gt;&lt;_url&gt;http://pku.summon.serialssolutions.com/2.0.0/link/0/eLvHCXMwpV3daxQxEA-2KvhSv-1VLfFJEFbzuZs89KFKD5EKPlSQvoTNJinFu73jrov63zuT3bt6R30QH0Oy2TCZmfwmk5khRIq3rNjSCZaFhguR0BRL1uAhZZmN3Hqhoy4x_Pn8szn9IsYn-tN12u0thz435bslR64ECxgfT2CCwx1yWyAIQEv9_flKCwOszsXF4HQsC2vVt8GjeeMUW8Huk40zatDUd1qs7bP8OxDNB9L4_j-t_QHZG3AnPe4Z5SG5FdtH5G5fifLXY3KKemESf1IM-qDAVBjbuKSXqxImFHAinV72WZumETpyXz2dZi899bMfcUIHb88T8nV8cvbhYzEUWig42C-84Ba0XF3pFJitYgCIoXmspI8qsRhEjFXgCTO918kmXgUAhcxLaKmGRcCL8inZbWdt3CdUytrgaxrmFVegLqDBfQylD0x4nZoROdogtZv3STUcprne7AGJcz3FHFDMIcUcH5E3q61Zf5rtGFPeNPg1bp5DWYUpm3oIOYClYtYrd6wx7lcYDiPP-v1dT7roLvKa5t0i5kYLa_3jJtVVAMQapbTTOnmnjFbO6to6xupGNsHoRpoRebXiFgdii76Yuo2zbul4qXPyOWZH5FnPRutfg5VnKqnNwX_S6jm5J5DX8PGNeEF2rxZdfEl25t-7w3z1cJgl5jcqbRJs&lt;/_url&gt;&lt;_volume&gt;6&lt;/_volume&gt;&lt;/Details&gt;&lt;Extra&gt;&lt;DBUID&gt;{54A79EFE-D658-467C-8AF6-D2764CBF4F02}&lt;/DBUID&gt;&lt;/Extra&gt;&lt;/Item&gt;&lt;/References&gt;&lt;/Group&gt;&lt;Group&gt;&lt;References&gt;&lt;Item&gt;&lt;ID&gt;1&lt;/ID&gt;&lt;UID&gt;{E2196A85-9B73-4A02-92DF-CBBB0382CE6B}&lt;/UID&gt;&lt;Title&gt;Interplay of host genetics and gut microbiota underlying the onset and clinical presentation of inflammatory bowel disease&lt;/Title&gt;&lt;Template&gt;Journal Article&lt;/Template&gt;&lt;Star&gt;0&lt;/Star&gt;&lt;Tag&gt;0&lt;/Tag&gt;&lt;Author&gt;Imhann, Floris; Vich Vila, Arnau; Bonder, Marc Jan; Fu, Jingyuan; Gevers, Dirk; Visschedijk, Marijn C; Spekhorst, Lieke M; Alberts, Rudi; Franke, Lude; van Dullemen, Hendrik M; Ter Steege, Rinze W F; Huttenhower, Curtis; Dijkstra, Gerard; Xavier, Ramnik J; Festen, Eleonora A M; Wijmenga, Cisca; Zhernakova, Alexandra; Weersma, Rinse K&lt;/Author&gt;&lt;Year&gt;2017&lt;/Year&gt;&lt;Details&gt;&lt;_accessed&gt;62935214&lt;/_accessed&gt;&lt;_collection_scope&gt;SCI;SCIE&lt;/_collection_scope&gt;&lt;_created&gt;62935214&lt;/_created&gt;&lt;_db_updated&gt;CrossRef&lt;/_db_updated&gt;&lt;_doi&gt;10.1136/gutjnl-2016-312135&lt;/_doi&gt;&lt;_impact_factor&gt;  17.943&lt;/_impact_factor&gt;&lt;_isbn&gt;0017-5749&lt;/_isbn&gt;&lt;_issue&gt;1&lt;/_issue&gt;&lt;_journal&gt;Gut&lt;/_journal&gt;&lt;_modified&gt;62936444&lt;/_modified&gt;&lt;_pages&gt;108-119&lt;/_pages&gt;&lt;_tertiary_title&gt;Gut&lt;/_tertiary_title&gt;&lt;_url&gt;http://gut.bmj.com/lookup/doi/10.1136/gutjnl-2016-312135_x000d__x000a_https://syndication.highwire.org/content/doi/10.1136/gutjnl-2016-312135&lt;/_url&gt;&lt;_volume&gt;67&lt;/_volume&gt;&lt;/Details&gt;&lt;Extra&gt;&lt;DBUID&gt;{54A79EFE-D658-467C-8AF6-D2764CBF4F02}&lt;/DBUID&gt;&lt;/Extra&gt;&lt;/Item&gt;&lt;/References&gt;&lt;/Group&gt;&lt;/Citation&gt;_x000a_"/>
    <w:docVar w:name="NE.Ref{32BE5D8D-8F4D-487E-8601-7F3122E979FE}" w:val=" ADDIN NE.Ref.{32BE5D8D-8F4D-487E-8601-7F3122E979FE}&lt;Citation&gt;&lt;Group&gt;&lt;References&gt;&lt;Item&gt;&lt;ID&gt;18&lt;/ID&gt;&lt;UID&gt;{8D6B7E40-873F-4D7A-8CDB-1916F7EBEE10}&lt;/UID&gt;&lt;Title&gt;Development and Validation of the Mucosal Inflammation Noninvasive Index For Pediatric Crohn’s Disease&lt;/Title&gt;&lt;Template&gt;Journal Article&lt;/Template&gt;&lt;Star&gt;0&lt;/Star&gt;&lt;Tag&gt;0&lt;/Tag&gt;&lt;Author&gt;Cozijnsen, Martinus A; Ben Shoham, Assaf; Kang, Ben; Choe, Byung-Ho; Choe, Yon Ho; Jongsma, Maria M E; Russell, Richard K; Ruemmele, Frank M; Escher, Johanna C; de Ridder, Lissy; Koletzko, Sibylle; Martín-de-Carpi, Javier; Hyams, Jeffrey; Walters, Thomas; Griffiths, Anne; Turner, Dan&lt;/Author&gt;&lt;Year&gt;2019&lt;/Year&gt;&lt;Details&gt;&lt;_accessed&gt;62935215&lt;/_accessed&gt;&lt;_collection_scope&gt;SCIE&lt;/_collection_scope&gt;&lt;_created&gt;62935214&lt;/_created&gt;&lt;_db_updated&gt;CrossRef&lt;/_db_updated&gt;&lt;_doi&gt;10.1016/j.cgh.2019.04.012&lt;/_doi&gt;&lt;_impact_factor&gt;   7.958&lt;/_impact_factor&gt;&lt;_isbn&gt;15423565&lt;/_isbn&gt;&lt;_journal&gt;Clinical Gastroenterology and Hepatology&lt;/_journal&gt;&lt;_modified&gt;62935803&lt;/_modified&gt;&lt;_tertiary_title&gt;Clinical Gastroenterology and Hepatology&lt;/_tertiary_title&gt;&lt;_url&gt;https://linkinghub.elsevier.com/retrieve/pii/S1542356519303726_x000d__x000a_https://api.elsevier.com/content/article/PII:S1542356519303726?httpAccept=text/xml&lt;/_url&gt;&lt;/Details&gt;&lt;Extra&gt;&lt;DBUID&gt;{54A79EFE-D658-467C-8AF6-D2764CBF4F02}&lt;/DBUID&gt;&lt;/Extra&gt;&lt;/Item&gt;&lt;/References&gt;&lt;/Group&gt;&lt;/Citation&gt;_x000a_"/>
    <w:docVar w:name="NE.Ref{369D3471-877D-48D6-81E2-CFEF34A93500}" w:val=" ADDIN NE.Ref.{369D3471-877D-48D6-81E2-CFEF34A93500}&lt;Citation&gt;&lt;Group&gt;&lt;References&gt;&lt;Item&gt;&lt;ID&gt;28&lt;/ID&gt;&lt;UID&gt;{8C7F4FF3-4EFC-4FF9-A079-70317908F1B1}&lt;/UID&gt;&lt;Title&gt;The microbiome and immunodeficiencies: Lessons from rare diseases&lt;/Title&gt;&lt;Template&gt;Journal Article&lt;/Template&gt;&lt;Star&gt;0&lt;/Star&gt;&lt;Tag&gt;0&lt;/Tag&gt;&lt;Author&gt;Pellicciotta, Martina; Rigoni, Rosita; Falcone, Emilia Liana; Holland, Steven M; Villa, Anna; Cassani, Barbara&lt;/Author&gt;&lt;Year&gt;2019&lt;/Year&gt;&lt;Details&gt;&lt;_accessed&gt;62935216&lt;/_accessed&gt;&lt;_collection_scope&gt;SCI;SCIE&lt;/_collection_scope&gt;&lt;_created&gt;62935214&lt;/_created&gt;&lt;_db_updated&gt;CrossRef&lt;/_db_updated&gt;&lt;_doi&gt;10.1016/j.jaut.2019.01.008&lt;/_doi&gt;&lt;_impact_factor&gt;   7.543&lt;/_impact_factor&gt;&lt;_isbn&gt;08968411&lt;/_isbn&gt;&lt;_journal&gt;Journal of Autoimmunity&lt;/_journal&gt;&lt;_modified&gt;62936432&lt;/_modified&gt;&lt;_pages&gt;132-148&lt;/_pages&gt;&lt;_tertiary_title&gt;Journal of Autoimmunity&lt;/_tertiary_title&gt;&lt;_url&gt;https://linkinghub.elsevier.com/retrieve/pii/S0896841118306498_x000d__x000a_https://api.elsevier.com/content/article/PII:S0896841118306498?httpAccept=text/xml&lt;/_url&gt;&lt;_volume&gt;98&lt;/_volume&gt;&lt;/Details&gt;&lt;Extra&gt;&lt;DBUID&gt;{54A79EFE-D658-467C-8AF6-D2764CBF4F02}&lt;/DBUID&gt;&lt;/Extra&gt;&lt;/Item&gt;&lt;/References&gt;&lt;/Group&gt;&lt;Group&gt;&lt;References&gt;&lt;Item&gt;&lt;ID&gt;37&lt;/ID&gt;&lt;UID&gt;{707300F2-8540-4A8C-9FE1-72D90B7C13FE}&lt;/UID&gt;&lt;Title&gt;Altered enteric microbiota ecology in interleukin 10-deficient mice during development and progression of intestinal inflammation&lt;/Title&gt;&lt;Template&gt;Journal Article&lt;/Template&gt;&lt;Star&gt;0&lt;/Star&gt;&lt;Tag&gt;0&lt;/Tag&gt;&lt;Author&gt;Maharshak, N; Packey, C D; Ellermann, M; Manick, S; Siddle, J P; Huh, E Y; Plevy, S; Sartor, R B; Carroll, I M&lt;/Author&gt;&lt;Year&gt;2013&lt;/Year&gt;&lt;Details&gt;&lt;_accessed&gt;62936478&lt;/_accessed&gt;&lt;_accession_num&gt;23822920&lt;/_accession_num&gt;&lt;_author_adr&gt;Division of Gastroenterology and Hepatology, Center for Gastrointestinal Biology  and Disease, University of North Carolina at Chapel Hill, NC, USA.&lt;/_author_adr&gt;&lt;_created&gt;62935214&lt;/_created&gt;&lt;_date&gt;59693760&lt;/_date&gt;&lt;_date_display&gt;2013 Jul-Aug&lt;/_date_display&gt;&lt;_db_updated&gt;PubMed&lt;/_db_updated&gt;&lt;_doi&gt;10.4161/gmic.25486&lt;/_doi&gt;&lt;_isbn&gt;1949-0984 (Electronic); 1949-0976 (Linking)&lt;/_isbn&gt;&lt;_issue&gt;4&lt;/_issue&gt;&lt;_journal&gt;Gut Microbes&lt;/_journal&gt;&lt;_keywords&gt;Animals; *Biota; Disease Models, Animal; Gastrointestinal Tract/*microbiology; Inflammatory Bowel Diseases/*immunology/*microbiology; Interleukin-10/*deficiency; Mice; Mice, KnockoutInterleukin 10-deficient mouse; inflammatory bowel diseases; intestinal microbiota&lt;/_keywords&gt;&lt;_language&gt;eng&lt;/_language&gt;&lt;_modified&gt;62936478&lt;/_modified&gt;&lt;_pages&gt;316-24&lt;/_pages&gt;&lt;_tertiary_title&gt;Gut microbes&lt;/_tertiary_title&gt;&lt;_type_work&gt;Journal Article; Research Support, N.I.H., Extramural&lt;/_type_work&gt;&lt;_url&gt;http://www.ncbi.nlm.nih.gov/entrez/query.fcgi?cmd=Retrieve&amp;amp;db=pubmed&amp;amp;dopt=Abstract&amp;amp;list_uids=23822920&amp;amp;query_hl=1&lt;/_url&gt;&lt;_volume&gt;4&lt;/_volume&gt;&lt;_impact_factor&gt;   7.823&lt;/_impact_factor&gt;&lt;_label&gt;mice&lt;/_label&gt;&lt;/Details&gt;&lt;Extra&gt;&lt;DBUID&gt;{54A79EFE-D658-467C-8AF6-D2764CBF4F02}&lt;/DBUID&gt;&lt;/Extra&gt;&lt;/Item&gt;&lt;/References&gt;&lt;/Group&gt;&lt;Group&gt;&lt;References&gt;&lt;Item&gt;&lt;ID&gt;2&lt;/ID&gt;&lt;UID&gt;{004A00B2-1308-4612-BDE8-F43C3B372010}&lt;/UID&gt;&lt;Title&gt;Genetic effects on the commensal microbiota in inflammatory bowel disease patients&lt;/Title&gt;&lt;Template&gt;Journal Article&lt;/Template&gt;&lt;Star&gt;0&lt;/Star&gt;&lt;Tag&gt;0&lt;/Tag&gt;&lt;Author&gt;Aschard, Hugues; Laville, Vincent; Tchetgen, Eric Tchetgen; Knights, Dan; Imhann, Floris; Seksik, Philippe; Zaitlen, Noah; Silverberg, Mark S; Cosnes, Jacques; Weersma, Rinse K; Xavier, Ramnik; Beaugerie, Laurent; Skurnik, David; Sokol, Harry&lt;/Author&gt;&lt;Year&gt;2019&lt;/Year&gt;&lt;Details&gt;&lt;_accessed&gt;62935214&lt;/_accessed&gt;&lt;_collection_scope&gt;SCI;SCIE&lt;/_collection_scope&gt;&lt;_created&gt;62935214&lt;/_created&gt;&lt;_date&gt;62683200&lt;/_date&gt;&lt;_db_updated&gt;CrossRef&lt;/_db_updated&gt;&lt;_doi&gt;10.1371/journal.pgen.1008018&lt;/_doi&gt;&lt;_impact_factor&gt;   5.224&lt;/_impact_factor&gt;&lt;_isbn&gt;1553-7404&lt;/_isbn&gt;&lt;_issue&gt;3&lt;/_issue&gt;&lt;_journal&gt;PLOS Genetics&lt;/_journal&gt;&lt;_modified&gt;62935801&lt;/_modified&gt;&lt;_pages&gt;e1008018&lt;/_pages&gt;&lt;_tertiary_title&gt;PLoS Genet&lt;/_tertiary_title&gt;&lt;_url&gt;http://dx.plos.org/10.1371/journal.pgen.1008018_x000d__x000a_http://dx.plos.org/10.1371/journal.pgen.1008018&lt;/_url&gt;&lt;_volume&gt;15&lt;/_volume&gt;&lt;/Details&gt;&lt;Extra&gt;&lt;DBUID&gt;{54A79EFE-D658-467C-8AF6-D2764CBF4F02}&lt;/DBUID&gt;&lt;/Extra&gt;&lt;/Item&gt;&lt;/References&gt;&lt;/Group&gt;&lt;Group&gt;&lt;References&gt;&lt;Item&gt;&lt;ID&gt;1&lt;/ID&gt;&lt;UID&gt;{E2196A85-9B73-4A02-92DF-CBBB0382CE6B}&lt;/UID&gt;&lt;Title&gt;Interplay of host genetics and gut microbiota underlying the onset and clinical presentation of inflammatory bowel disease&lt;/Title&gt;&lt;Template&gt;Journal Article&lt;/Template&gt;&lt;Star&gt;0&lt;/Star&gt;&lt;Tag&gt;0&lt;/Tag&gt;&lt;Author&gt;Imhann, Floris; Vich Vila, Arnau; Bonder, Marc Jan; Fu, Jingyuan; Gevers, Dirk; Visschedijk, Marijn C; Spekhorst, Lieke M; Alberts, Rudi; Franke, Lude; van Dullemen, Hendrik M; Ter Steege, Rinze W F; Huttenhower, Curtis; Dijkstra, Gerard; Xavier, Ramnik J; Festen, Eleonora A M; Wijmenga, Cisca; Zhernakova, Alexandra; Weersma, Rinse K&lt;/Author&gt;&lt;Year&gt;2017&lt;/Year&gt;&lt;Details&gt;&lt;_accessed&gt;62935214&lt;/_accessed&gt;&lt;_collection_scope&gt;SCI;SCIE&lt;/_collection_scope&gt;&lt;_created&gt;62935214&lt;/_created&gt;&lt;_db_updated&gt;CrossRef&lt;/_db_updated&gt;&lt;_doi&gt;10.1136/gutjnl-2016-312135&lt;/_doi&gt;&lt;_impact_factor&gt;  17.943&lt;/_impact_factor&gt;&lt;_isbn&gt;0017-5749&lt;/_isbn&gt;&lt;_issue&gt;1&lt;/_issue&gt;&lt;_journal&gt;Gut&lt;/_journal&gt;&lt;_modified&gt;62936444&lt;/_modified&gt;&lt;_pages&gt;108-119&lt;/_pages&gt;&lt;_tertiary_title&gt;Gut&lt;/_tertiary_title&gt;&lt;_url&gt;http://gut.bmj.com/lookup/doi/10.1136/gutjnl-2016-312135_x000d__x000a_https://syndication.highwire.org/content/doi/10.1136/gutjnl-2016-312135&lt;/_url&gt;&lt;_volume&gt;67&lt;/_volume&gt;&lt;/Details&gt;&lt;Extra&gt;&lt;DBUID&gt;{54A79EFE-D658-467C-8AF6-D2764CBF4F02}&lt;/DBUID&gt;&lt;/Extra&gt;&lt;/Item&gt;&lt;/References&gt;&lt;/Group&gt;&lt;Group&gt;&lt;References&gt;&lt;Item&gt;&lt;ID&gt;3&lt;/ID&gt;&lt;UID&gt;{105184A5-2170-4765-A845-F76B0ADA7E0B}&lt;/UID&gt;&lt;Title&gt;Complex host genetics influence the microbiome in inflammatory bowel disease&lt;/Title&gt;&lt;Template&gt;Journal Article&lt;/Template&gt;&lt;Star&gt;0&lt;/Star&gt;&lt;Tag&gt;0&lt;/Tag&gt;&lt;Author&gt;Knights, Dan; Silverberg, Mark S; Weersma, Rinse K; Gevers, Dirk; Dijkstra, Gerard; Huang, Hailiang; Tyler, Anea D; van Sommeren, Suzanne; Imhann, Floris; Stempak, Joanne M; Huang, Hu; Vangay, Pajau; Al-Ghalith, Gabriel A; Russell, Caitlin; Sauk, Jenny; Knight, Jo; Daly, Mark J; Huttenhower, Curtis; Xavier, Ramnik J&lt;/Author&gt;&lt;Year&gt;2014&lt;/Year&gt;&lt;Details&gt;&lt;_accessed&gt;62935214&lt;/_accessed&gt;&lt;_collection_scope&gt;SCIE&lt;/_collection_scope&gt;&lt;_created&gt;62935214&lt;/_created&gt;&lt;_date&gt;59958720&lt;/_date&gt;&lt;_date_display&gt;2014&lt;/_date_display&gt;&lt;_db_updated&gt;PKU Search&lt;/_db_updated&gt;&lt;_doi&gt;10.1186/s13073-014-0107-1&lt;/_doi&gt;&lt;_impact_factor&gt;  10.886&lt;/_impact_factor&gt;&lt;_isbn&gt;1756-994X_x000d__x000a_&lt;/_isbn&gt;&lt;_issue&gt;12_x000d__x000a_&lt;/_issue&gt;&lt;_journal&gt;Genome medicine&lt;/_journal&gt;&lt;_keywords&gt;Oligomers_x000d__x000a_; Microbiota (Symbiotic organisms)_x000d__x000a_; Ribosomal RNA_x000d__x000a_; Gastrointestinal diseases_x000d__x000a_; Genes_x000d__x000a_; Genomics_x000d__x000a_; Chronic diseases_x000d__x000a_; Genetic polymorphisms_x000d__x000a_; Protein binding_x000d__x000a_&lt;/_keywords&gt;&lt;_modified&gt;62936703&lt;/_modified&gt;&lt;_number&gt;1&lt;/_number&gt;&lt;_ori_publication&gt;BioMed Central Ltd_x000d__x000a_&lt;/_ori_publication&gt;&lt;_pages&gt;107_x000d__x000a_-107_x000d__x000a_&lt;/_pages&gt;&lt;_place_published&gt;England_x000d__x000a_&lt;/_place_published&gt;&lt;_url&gt;http://pku.summon.serialssolutions.com/2.0.0/link/0/eLvHCXMwpV3daxQxEA-2KvhSv-1VLfFJEFbzuZs89KFKD5EKPlSQvoTNJinFu73jrov63zuT3bt6R30QH0Oy2TCZmfwmk5khRIq3rNjSCZaFhguR0BRL1uAhZZmN3Hqhoy4x_Pn8szn9IsYn-tN12u0thz435bslR64ECxgfT2CCwx1yWyAIQEv9_flKCwOszsXF4HQsC2vVt8GjeeMUW8Huk40zatDUd1qs7bP8OxDNB9L4_j-t_QHZG3AnPe4Z5SG5FdtH5G5fifLXY3KKemESf1IM-qDAVBjbuKSXqxImFHAinV72WZumETpyXz2dZi899bMfcUIHb88T8nV8cvbhYzEUWig42C-84Ba0XF3pFJitYgCIoXmspI8qsRhEjFXgCTO918kmXgUAhcxLaKmGRcCL8inZbWdt3CdUytrgaxrmFVegLqDBfQylD0x4nZoROdogtZv3STUcprne7AGJcz3FHFDMIcUcH5E3q61Zf5rtGFPeNPg1bp5DWYUpm3oIOYClYtYrd6wx7lcYDiPP-v1dT7roLvKa5t0i5kYLa_3jJtVVAMQapbTTOnmnjFbO6to6xupGNsHoRpoRebXiFgdii76Yuo2zbul4qXPyOWZH5FnPRutfg5VnKqnNwX_S6jm5J5DX8PGNeEF2rxZdfEl25t-7w3z1cJgl5jcqbRJs&lt;/_url&gt;&lt;_volume&gt;6&lt;/_volume&gt;&lt;/Details&gt;&lt;Extra&gt;&lt;DBUID&gt;{54A79EFE-D658-467C-8AF6-D2764CBF4F02}&lt;/DBUID&gt;&lt;/Extra&gt;&lt;/Item&gt;&lt;/References&gt;&lt;/Group&gt;&lt;Group&gt;&lt;References&gt;&lt;Item&gt;&lt;ID&gt;8&lt;/ID&gt;&lt;UID&gt;{7EC857B3-DB98-4266-8924-2E3B5FBA824E}&lt;/UID&gt;&lt;Title&gt;Altered gut microbiota composition in immune-impaired Nod2(-/-) mice&lt;/Title&gt;&lt;Template&gt;Journal Article&lt;/Template&gt;&lt;Star&gt;0&lt;/Star&gt;&lt;Tag&gt;0&lt;/Tag&gt;&lt;Author&gt;Mondot, S; Barreau, F; Al, Nabhani Z; Dussaillant, M; Le Roux, K; Dore, J; Leclerc, M; Hugot, J P; Lepage, P&lt;/Author&gt;&lt;Year&gt;2012&lt;/Year&gt;&lt;Details&gt;&lt;_accessed&gt;62935218&lt;/_accessed&gt;&lt;_accession_num&gt;21868489&lt;/_accession_num&gt;&lt;_collection_scope&gt;SCI;SCIE&lt;/_collection_scope&gt;&lt;_created&gt;62935214&lt;/_created&gt;&lt;_date&gt;59037120&lt;/_date&gt;&lt;_date_display&gt;2012 Apr&lt;/_date_display&gt;&lt;_db_updated&gt;PubMed&lt;/_db_updated&gt;&lt;_doi&gt;10.1136/gutjnl-2011-300478&lt;/_doi&gt;&lt;_impact_factor&gt;  17.943&lt;/_impact_factor&gt;&lt;_isbn&gt;1468-3288 (Electronic); 0017-5749 (Linking)&lt;/_isbn&gt;&lt;_issue&gt;4&lt;/_issue&gt;&lt;_journal&gt;Gut&lt;/_journal&gt;&lt;_keywords&gt;Animals; Bacteria/*genetics; Crohn Disease/*genetics; Humans; Ileum/*microbiology; *Metagenome; Nod2 Signaling Adaptor Protein/*genetics; RNA, Ribosomal, 16S/*genetics&lt;/_keywords&gt;&lt;_language&gt;eng&lt;/_language&gt;&lt;_modified&gt;62936682&lt;/_modified&gt;&lt;_pages&gt;634-5&lt;/_pages&gt;&lt;_tertiary_title&gt;Gut&lt;/_tertiary_title&gt;&lt;_type_work&gt;Letter; Comment&lt;/_type_work&gt;&lt;_url&gt;http://www.ncbi.nlm.nih.gov/entrez/query.fcgi?cmd=Retrieve&amp;amp;db=pubmed&amp;amp;dopt=Abstract&amp;amp;list_uids=21868489&amp;amp;query_hl=1&lt;/_url&gt;&lt;_volume&gt;61&lt;/_volume&gt;&lt;/Details&gt;&lt;Extra&gt;&lt;DBUID&gt;{54A79EFE-D658-467C-8AF6-D2764CBF4F02}&lt;/DBUID&gt;&lt;/Extra&gt;&lt;/Item&gt;&lt;/References&gt;&lt;/Group&gt;&lt;Group&gt;&lt;References&gt;&lt;Item&gt;&lt;ID&gt;67&lt;/ID&gt;&lt;UID&gt;{CE03DE02-7F9F-4AEF-A450-B6E70E0ACC75}&lt;/UID&gt;&lt;Title&gt;TheATG16L1–T300A              allele impairs clearance of pathosymbionts in the inflamed ileal mucosa of Crohn&amp;apos;s disease patients&lt;/Title&gt;&lt;Template&gt;Journal Article&lt;/Template&gt;&lt;Star&gt;0&lt;/Star&gt;&lt;Tag&gt;0&lt;/Tag&gt;&lt;Author&gt;Sadaghian Sadabad, Mehdi; Regeling, Anouk; de Goffau, Marcus C; Blokzijl, Tjasso; Weersma, Rinse K; Penders, John; Faber, Klaas Nico; Harmsen, Hermie J M; Dijkstra, Gerard&lt;/Author&gt;&lt;Year&gt;2015&lt;/Year&gt;&lt;Details&gt;&lt;_doi&gt;10.1136/gutjnl-2014-307289&lt;/_doi&gt;&lt;_created&gt;62937695&lt;/_created&gt;&lt;_modified&gt;62937695&lt;/_modified&gt;&lt;_url&gt;http://gut.bmj.com/lookup/doi/10.1136/gutjnl-2014-307289_x000d__x000a_https://syndication.highwire.org/content/doi/10.1136/gutjnl-2014-307289&lt;/_url&gt;&lt;_journal&gt;Gut&lt;/_journal&gt;&lt;_volume&gt;64&lt;/_volume&gt;&lt;_issue&gt;10&lt;/_issue&gt;&lt;_pages&gt;1546-1552&lt;/_pages&gt;&lt;_tertiary_title&gt;Gut&lt;/_tertiary_title&gt;&lt;_isbn&gt;0017-5749&lt;/_isbn&gt;&lt;_accessed&gt;62937695&lt;/_accessed&gt;&lt;_db_updated&gt;CrossRef&lt;/_db_updated&gt;&lt;_impact_factor&gt;  17.943&lt;/_impact_factor&gt;&lt;_collection_scope&gt;SCI;SCIE&lt;/_collection_scope&gt;&lt;/Details&gt;&lt;Extra&gt;&lt;DBUID&gt;{54A79EFE-D658-467C-8AF6-D2764CBF4F02}&lt;/DBUID&gt;&lt;/Extra&gt;&lt;/Item&gt;&lt;/References&gt;&lt;/Group&gt;&lt;Group&gt;&lt;References&gt;&lt;Item&gt;&lt;ID&gt;66&lt;/ID&gt;&lt;UID&gt;{CF0E9506-E600-4234-9025-D54AEB6A2D6A}&lt;/UID&gt;&lt;Title&gt;CARD9 impacts colitis by altering gut microbiota metabolism of tryptophan into aryl hydrocarbon receptor ligands&lt;/Title&gt;&lt;Template&gt;Journal Article&lt;/Template&gt;&lt;Star&gt;0&lt;/Star&gt;&lt;Tag&gt;0&lt;/Tag&gt;&lt;Author&gt;Lamas, Bruno; Richard, Mathias L; Leducq, Valentin; Pham, Hang-Phuong; Michel, Marie-Laure; Da Costa, Gregory; Bridonneau, Chantal; Jegou, Sarah; Hoffmann, Thomas W; Natividad, Jane M; Brot, Loic; Taleb, Soraya; Couturier-Maillard, Aurélie; Nion-Larmurier, Isabelle; Merabtene, Fatiha; Seksik, Philippe; Bourrier, Anne; Cosnes, Jacques; Ryffel, Bernhard; Beaugerie, Laurent; Launay, Jean-Marie; Langella, Philippe; Xavier, Ramnik J; Sokol, Harry&lt;/Author&gt;&lt;Year&gt;2016&lt;/Year&gt;&lt;Details&gt;&lt;_doi&gt;10.1038/nm.4102&lt;/_doi&gt;&lt;_created&gt;62937681&lt;/_created&gt;&lt;_modified&gt;62937681&lt;/_modified&gt;&lt;_url&gt;http://www.nature.com/articles/nm.4102_x000d__x000a_http://www.nature.com/articles/nm.4102.pdf&lt;/_url&gt;&lt;_journal&gt;Nature Medicine&lt;/_journal&gt;&lt;_volume&gt;22&lt;/_volume&gt;&lt;_issue&gt;6&lt;/_issue&gt;&lt;_pages&gt;598-605&lt;/_pages&gt;&lt;_tertiary_title&gt;Nat Med&lt;/_tertiary_title&gt;&lt;_isbn&gt;1078-8956&lt;/_isbn&gt;&lt;_accessed&gt;62937681&lt;/_accessed&gt;&lt;_db_updated&gt;CrossRef&lt;/_db_updated&gt;&lt;_impact_factor&gt;  30.641&lt;/_impact_factor&gt;&lt;_collection_scope&gt;SCI;SCIE&lt;/_collection_scope&gt;&lt;/Details&gt;&lt;Extra&gt;&lt;DBUID&gt;{54A79EFE-D658-467C-8AF6-D2764CBF4F02}&lt;/DBUID&gt;&lt;/Extra&gt;&lt;/Item&gt;&lt;/References&gt;&lt;/Group&gt;&lt;/Citation&gt;_x000a_"/>
    <w:docVar w:name="NE.Ref{4FDD673D-5EDC-4F22-AAA4-2265004B074D}" w:val=" ADDIN NE.Ref.{4FDD673D-5EDC-4F22-AAA4-2265004B074D}&lt;Citation&gt;&lt;Group&gt;&lt;References&gt;&lt;Item&gt;&lt;ID&gt;2&lt;/ID&gt;&lt;UID&gt;{004A00B2-1308-4612-BDE8-F43C3B372010}&lt;/UID&gt;&lt;Title&gt;Genetic effects on the commensal microbiota in inflammatory bowel disease patients&lt;/Title&gt;&lt;Template&gt;Journal Article&lt;/Template&gt;&lt;Star&gt;0&lt;/Star&gt;&lt;Tag&gt;0&lt;/Tag&gt;&lt;Author&gt;Aschard, Hugues; Laville, Vincent; Tchetgen, Eric Tchetgen; Knights, Dan; Imhann, Floris; Seksik, Philippe; Zaitlen, Noah; Silverberg, Mark S; Cosnes, Jacques; Weersma, Rinse K; Xavier, Ramnik; Beaugerie, Laurent; Skurnik, David; Sokol, Harry&lt;/Author&gt;&lt;Year&gt;2019&lt;/Year&gt;&lt;Details&gt;&lt;_accessed&gt;62935214&lt;/_accessed&gt;&lt;_collection_scope&gt;SCI;SCIE&lt;/_collection_scope&gt;&lt;_created&gt;62935214&lt;/_created&gt;&lt;_date&gt;62683200&lt;/_date&gt;&lt;_db_updated&gt;CrossRef&lt;/_db_updated&gt;&lt;_doi&gt;10.1371/journal.pgen.1008018&lt;/_doi&gt;&lt;_impact_factor&gt;   5.224&lt;/_impact_factor&gt;&lt;_isbn&gt;1553-7404&lt;/_isbn&gt;&lt;_issue&gt;3&lt;/_issue&gt;&lt;_journal&gt;PLOS Genetics&lt;/_journal&gt;&lt;_modified&gt;62935801&lt;/_modified&gt;&lt;_pages&gt;e1008018&lt;/_pages&gt;&lt;_tertiary_title&gt;PLoS Genet&lt;/_tertiary_title&gt;&lt;_url&gt;http://dx.plos.org/10.1371/journal.pgen.1008018_x000d__x000a_http://dx.plos.org/10.1371/journal.pgen.1008018&lt;/_url&gt;&lt;_volume&gt;15&lt;/_volume&gt;&lt;/Details&gt;&lt;Extra&gt;&lt;DBUID&gt;{54A79EFE-D658-467C-8AF6-D2764CBF4F02}&lt;/DBUID&gt;&lt;/Extra&gt;&lt;/Item&gt;&lt;/References&gt;&lt;/Group&gt;&lt;/Citation&gt;_x000a_"/>
    <w:docVar w:name="NE.Ref{52ECA4B1-CFA1-4FC2-B671-1A702D5ED29E}" w:val=" ADDIN NE.Ref.{52ECA4B1-CFA1-4FC2-B671-1A702D5ED29E}&lt;Citation&gt;&lt;Group&gt;&lt;References&gt;&lt;Item&gt;&lt;ID&gt;28&lt;/ID&gt;&lt;UID&gt;{8C7F4FF3-4EFC-4FF9-A079-70317908F1B1}&lt;/UID&gt;&lt;Title&gt;The microbiome and immunodeficiencies: Lessons from rare diseases&lt;/Title&gt;&lt;Template&gt;Journal Article&lt;/Template&gt;&lt;Star&gt;0&lt;/Star&gt;&lt;Tag&gt;0&lt;/Tag&gt;&lt;Author&gt;Pellicciotta, Martina; Rigoni, Rosita; Falcone, Emilia Liana; Holland, Steven M; Villa, Anna; Cassani, Barbara&lt;/Author&gt;&lt;Year&gt;2019&lt;/Year&gt;&lt;Details&gt;&lt;_accessed&gt;62935216&lt;/_accessed&gt;&lt;_collection_scope&gt;SCI;SCIE&lt;/_collection_scope&gt;&lt;_created&gt;62935214&lt;/_created&gt;&lt;_db_updated&gt;CrossRef&lt;/_db_updated&gt;&lt;_doi&gt;10.1016/j.jaut.2019.01.008&lt;/_doi&gt;&lt;_impact_factor&gt;   7.543&lt;/_impact_factor&gt;&lt;_isbn&gt;08968411&lt;/_isbn&gt;&lt;_journal&gt;Journal of Autoimmunity&lt;/_journal&gt;&lt;_modified&gt;62936432&lt;/_modified&gt;&lt;_pages&gt;132-148&lt;/_pages&gt;&lt;_tertiary_title&gt;Journal of Autoimmunity&lt;/_tertiary_title&gt;&lt;_url&gt;https://linkinghub.elsevier.com/retrieve/pii/S0896841118306498_x000d__x000a_https://api.elsevier.com/content/article/PII:S0896841118306498?httpAccept=text/xml&lt;/_url&gt;&lt;_volume&gt;98&lt;/_volume&gt;&lt;/Details&gt;&lt;Extra&gt;&lt;DBUID&gt;{54A79EFE-D658-467C-8AF6-D2764CBF4F02}&lt;/DBUID&gt;&lt;/Extra&gt;&lt;/Item&gt;&lt;/References&gt;&lt;/Group&gt;&lt;Group&gt;&lt;References&gt;&lt;Item&gt;&lt;ID&gt;37&lt;/ID&gt;&lt;UID&gt;{707300F2-8540-4A8C-9FE1-72D90B7C13FE}&lt;/UID&gt;&lt;Title&gt;Altered enteric microbiota ecology in interleukin 10-deficient mice during development and progression of intestinal inflammation&lt;/Title&gt;&lt;Template&gt;Journal Article&lt;/Template&gt;&lt;Star&gt;0&lt;/Star&gt;&lt;Tag&gt;0&lt;/Tag&gt;&lt;Author&gt;Maharshak, N; Packey, C D; Ellermann, M; Manick, S; Siddle, J P; Huh, E Y; Plevy, S; Sartor, R B; Carroll, I M&lt;/Author&gt;&lt;Year&gt;2013&lt;/Year&gt;&lt;Details&gt;&lt;_accessed&gt;62936478&lt;/_accessed&gt;&lt;_accession_num&gt;23822920&lt;/_accession_num&gt;&lt;_author_adr&gt;Division of Gastroenterology and Hepatology, Center for Gastrointestinal Biology  and Disease, University of North Carolina at Chapel Hill, NC, USA.&lt;/_author_adr&gt;&lt;_created&gt;62935214&lt;/_created&gt;&lt;_date&gt;59693760&lt;/_date&gt;&lt;_date_display&gt;2013 Jul-Aug&lt;/_date_display&gt;&lt;_db_updated&gt;PubMed&lt;/_db_updated&gt;&lt;_doi&gt;10.4161/gmic.25486&lt;/_doi&gt;&lt;_isbn&gt;1949-0984 (Electronic); 1949-0976 (Linking)&lt;/_isbn&gt;&lt;_issue&gt;4&lt;/_issue&gt;&lt;_journal&gt;Gut Microbes&lt;/_journal&gt;&lt;_keywords&gt;Animals; *Biota; Disease Models, Animal; Gastrointestinal Tract/*microbiology; Inflammatory Bowel Diseases/*immunology/*microbiology; Interleukin-10/*deficiency; Mice; Mice, KnockoutInterleukin 10-deficient mouse; inflammatory bowel diseases; intestinal microbiota&lt;/_keywords&gt;&lt;_language&gt;eng&lt;/_language&gt;&lt;_modified&gt;62936478&lt;/_modified&gt;&lt;_pages&gt;316-24&lt;/_pages&gt;&lt;_tertiary_title&gt;Gut microbes&lt;/_tertiary_title&gt;&lt;_type_work&gt;Journal Article; Research Support, N.I.H., Extramural&lt;/_type_work&gt;&lt;_url&gt;http://www.ncbi.nlm.nih.gov/entrez/query.fcgi?cmd=Retrieve&amp;amp;db=pubmed&amp;amp;dopt=Abstract&amp;amp;list_uids=23822920&amp;amp;query_hl=1&lt;/_url&gt;&lt;_volume&gt;4&lt;/_volume&gt;&lt;_impact_factor&gt;   7.823&lt;/_impact_factor&gt;&lt;_label&gt;mice&lt;/_label&gt;&lt;/Details&gt;&lt;Extra&gt;&lt;DBUID&gt;{54A79EFE-D658-467C-8AF6-D2764CBF4F02}&lt;/DBUID&gt;&lt;/Extra&gt;&lt;/Item&gt;&lt;/References&gt;&lt;/Group&gt;&lt;Group&gt;&lt;References&gt;&lt;Item&gt;&lt;ID&gt;2&lt;/ID&gt;&lt;UID&gt;{004A00B2-1308-4612-BDE8-F43C3B372010}&lt;/UID&gt;&lt;Title&gt;Genetic effects on the commensal microbiota in inflammatory bowel disease patients&lt;/Title&gt;&lt;Template&gt;Journal Article&lt;/Template&gt;&lt;Star&gt;0&lt;/Star&gt;&lt;Tag&gt;0&lt;/Tag&gt;&lt;Author&gt;Aschard, Hugues; Laville, Vincent; Tchetgen, Eric Tchetgen; Knights, Dan; Imhann, Floris; Seksik, Philippe; Zaitlen, Noah; Silverberg, Mark S; Cosnes, Jacques; Weersma, Rinse K; Xavier, Ramnik; Beaugerie, Laurent; Skurnik, David; Sokol, Harry&lt;/Author&gt;&lt;Year&gt;2019&lt;/Year&gt;&lt;Details&gt;&lt;_accessed&gt;62935214&lt;/_accessed&gt;&lt;_collection_scope&gt;SCI;SCIE&lt;/_collection_scope&gt;&lt;_created&gt;62935214&lt;/_created&gt;&lt;_date&gt;62683200&lt;/_date&gt;&lt;_db_updated&gt;CrossRef&lt;/_db_updated&gt;&lt;_doi&gt;10.1371/journal.pgen.1008018&lt;/_doi&gt;&lt;_impact_factor&gt;   5.224&lt;/_impact_factor&gt;&lt;_isbn&gt;1553-7404&lt;/_isbn&gt;&lt;_issue&gt;3&lt;/_issue&gt;&lt;_journal&gt;PLOS Genetics&lt;/_journal&gt;&lt;_modified&gt;62935801&lt;/_modified&gt;&lt;_pages&gt;e1008018&lt;/_pages&gt;&lt;_tertiary_title&gt;PLoS Genet&lt;/_tertiary_title&gt;&lt;_url&gt;http://dx.plos.org/10.1371/journal.pgen.1008018_x000d__x000a_http://dx.plos.org/10.1371/journal.pgen.1008018&lt;/_url&gt;&lt;_volume&gt;15&lt;/_volume&gt;&lt;/Details&gt;&lt;Extra&gt;&lt;DBUID&gt;{54A79EFE-D658-467C-8AF6-D2764CBF4F02}&lt;/DBUID&gt;&lt;/Extra&gt;&lt;/Item&gt;&lt;/References&gt;&lt;/Group&gt;&lt;Group&gt;&lt;References&gt;&lt;Item&gt;&lt;ID&gt;1&lt;/ID&gt;&lt;UID&gt;{E2196A85-9B73-4A02-92DF-CBBB0382CE6B}&lt;/UID&gt;&lt;Title&gt;Interplay of host genetics and gut microbiota underlying the onset and clinical presentation of inflammatory bowel disease&lt;/Title&gt;&lt;Template&gt;Journal Article&lt;/Template&gt;&lt;Star&gt;0&lt;/Star&gt;&lt;Tag&gt;0&lt;/Tag&gt;&lt;Author&gt;Imhann, Floris; Vich Vila, Arnau; Bonder, Marc Jan; Fu, Jingyuan; Gevers, Dirk; Visschedijk, Marijn C; Spekhorst, Lieke M; Alberts, Rudi; Franke, Lude; van Dullemen, Hendrik M; Ter Steege, Rinze W F; Huttenhower, Curtis; Dijkstra, Gerard; Xavier, Ramnik J; Festen, Eleonora A M; Wijmenga, Cisca; Zhernakova, Alexandra; Weersma, Rinse K&lt;/Author&gt;&lt;Year&gt;2017&lt;/Year&gt;&lt;Details&gt;&lt;_accessed&gt;62935214&lt;/_accessed&gt;&lt;_collection_scope&gt;SCI;SCIE&lt;/_collection_scope&gt;&lt;_created&gt;62935214&lt;/_created&gt;&lt;_db_updated&gt;CrossRef&lt;/_db_updated&gt;&lt;_doi&gt;10.1136/gutjnl-2016-312135&lt;/_doi&gt;&lt;_impact_factor&gt;  17.943&lt;/_impact_factor&gt;&lt;_isbn&gt;0017-5749&lt;/_isbn&gt;&lt;_issue&gt;1&lt;/_issue&gt;&lt;_journal&gt;Gut&lt;/_journal&gt;&lt;_modified&gt;62936444&lt;/_modified&gt;&lt;_pages&gt;108-119&lt;/_pages&gt;&lt;_tertiary_title&gt;Gut&lt;/_tertiary_title&gt;&lt;_url&gt;http://gut.bmj.com/lookup/doi/10.1136/gutjnl-2016-312135_x000d__x000a_https://syndication.highwire.org/content/doi/10.1136/gutjnl-2016-312135&lt;/_url&gt;&lt;_volume&gt;67&lt;/_volume&gt;&lt;/Details&gt;&lt;Extra&gt;&lt;DBUID&gt;{54A79EFE-D658-467C-8AF6-D2764CBF4F02}&lt;/DBUID&gt;&lt;/Extra&gt;&lt;/Item&gt;&lt;/References&gt;&lt;/Group&gt;&lt;Group&gt;&lt;References&gt;&lt;Item&gt;&lt;ID&gt;3&lt;/ID&gt;&lt;UID&gt;{105184A5-2170-4765-A845-F76B0ADA7E0B}&lt;/UID&gt;&lt;Title&gt;Complex host genetics influence the microbiome in inflammatory bowel disease&lt;/Title&gt;&lt;Template&gt;Journal Article&lt;/Template&gt;&lt;Star&gt;0&lt;/Star&gt;&lt;Tag&gt;0&lt;/Tag&gt;&lt;Author&gt;Knights, Dan; Silverberg, Mark S; Weersma, Rinse K; Gevers, Dirk; Dijkstra, Gerard; Huang, Hailiang; Tyler, Anea D; van Sommeren, Suzanne; Imhann, Floris; Stempak, Joanne M; Huang, Hu; Vangay, Pajau; Al-Ghalith, Gabriel A; Russell, Caitlin; Sauk, Jenny; Knight, Jo; Daly, Mark J; Huttenhower, Curtis; Xavier, Ramnik J&lt;/Author&gt;&lt;Year&gt;2014&lt;/Year&gt;&lt;Details&gt;&lt;_accessed&gt;62935214&lt;/_accessed&gt;&lt;_collection_scope&gt;SCIE&lt;/_collection_scope&gt;&lt;_created&gt;62935214&lt;/_created&gt;&lt;_date&gt;59958720&lt;/_date&gt;&lt;_date_display&gt;2014&lt;/_date_display&gt;&lt;_db_updated&gt;PKU Search&lt;/_db_updated&gt;&lt;_doi&gt;10.1186/s13073-014-0107-1&lt;/_doi&gt;&lt;_impact_factor&gt;  10.886&lt;/_impact_factor&gt;&lt;_isbn&gt;1756-994X_x000d__x000a_&lt;/_isbn&gt;&lt;_issue&gt;12_x000d__x000a_&lt;/_issue&gt;&lt;_journal&gt;Genome medicine&lt;/_journal&gt;&lt;_keywords&gt;Oligomers_x000d__x000a_; Microbiota (Symbiotic organisms)_x000d__x000a_; Ribosomal RNA_x000d__x000a_; Gastrointestinal diseases_x000d__x000a_; Genes_x000d__x000a_; Genomics_x000d__x000a_; Chronic diseases_x000d__x000a_; Genetic polymorphisms_x000d__x000a_; Protein binding_x000d__x000a_&lt;/_keywords&gt;&lt;_modified&gt;62936703&lt;/_modified&gt;&lt;_number&gt;1&lt;/_number&gt;&lt;_ori_publication&gt;BioMed Central Ltd_x000d__x000a_&lt;/_ori_publication&gt;&lt;_pages&gt;107_x000d__x000a_-107_x000d__x000a_&lt;/_pages&gt;&lt;_place_published&gt;England_x000d__x000a_&lt;/_place_published&gt;&lt;_url&gt;http://pku.summon.serialssolutions.com/2.0.0/link/0/eLvHCXMwpV3daxQxEA-2KvhSv-1VLfFJEFbzuZs89KFKD5EKPlSQvoTNJinFu73jrov63zuT3bt6R30QH0Oy2TCZmfwmk5khRIq3rNjSCZaFhguR0BRL1uAhZZmN3Hqhoy4x_Pn8szn9IsYn-tN12u0thz435bslR64ECxgfT2CCwx1yWyAIQEv9_flKCwOszsXF4HQsC2vVt8GjeeMUW8Huk40zatDUd1qs7bP8OxDNB9L4_j-t_QHZG3AnPe4Z5SG5FdtH5G5fifLXY3KKemESf1IM-qDAVBjbuKSXqxImFHAinV72WZumETpyXz2dZi899bMfcUIHb88T8nV8cvbhYzEUWig42C-84Ba0XF3pFJitYgCIoXmspI8qsRhEjFXgCTO918kmXgUAhcxLaKmGRcCL8inZbWdt3CdUytrgaxrmFVegLqDBfQylD0x4nZoROdogtZv3STUcprne7AGJcz3FHFDMIcUcH5E3q61Zf5rtGFPeNPg1bp5DWYUpm3oIOYClYtYrd6wx7lcYDiPP-v1dT7roLvKa5t0i5kYLa_3jJtVVAMQapbTTOnmnjFbO6to6xupGNsHoRpoRebXiFgdii76Yuo2zbul4qXPyOWZH5FnPRutfg5VnKqnNwX_S6jm5J5DX8PGNeEF2rxZdfEl25t-7w3z1cJgl5jcqbRJs&lt;/_url&gt;&lt;_volume&gt;6&lt;/_volume&gt;&lt;/Details&gt;&lt;Extra&gt;&lt;DBUID&gt;{54A79EFE-D658-467C-8AF6-D2764CBF4F02}&lt;/DBUID&gt;&lt;/Extra&gt;&lt;/Item&gt;&lt;/References&gt;&lt;/Group&gt;&lt;Group&gt;&lt;References&gt;&lt;Item&gt;&lt;ID&gt;8&lt;/ID&gt;&lt;UID&gt;{7EC857B3-DB98-4266-8924-2E3B5FBA824E}&lt;/UID&gt;&lt;Title&gt;Altered gut microbiota composition in immune-impaired Nod2(-/-) mice&lt;/Title&gt;&lt;Template&gt;Journal Article&lt;/Template&gt;&lt;Star&gt;0&lt;/Star&gt;&lt;Tag&gt;0&lt;/Tag&gt;&lt;Author&gt;Mondot, S; Barreau, F; Al, Nabhani Z; Dussaillant, M; Le Roux, K; Dore, J; Leclerc, M; Hugot, J P; Lepage, P&lt;/Author&gt;&lt;Year&gt;2012&lt;/Year&gt;&lt;Details&gt;&lt;_accessed&gt;62935218&lt;/_accessed&gt;&lt;_accession_num&gt;21868489&lt;/_accession_num&gt;&lt;_collection_scope&gt;SCI;SCIE&lt;/_collection_scope&gt;&lt;_created&gt;62935214&lt;/_created&gt;&lt;_date&gt;59037120&lt;/_date&gt;&lt;_date_display&gt;2012 Apr&lt;/_date_display&gt;&lt;_db_updated&gt;PubMed&lt;/_db_updated&gt;&lt;_doi&gt;10.1136/gutjnl-2011-300478&lt;/_doi&gt;&lt;_impact_factor&gt;  17.943&lt;/_impact_factor&gt;&lt;_isbn&gt;1468-3288 (Electronic); 0017-5749 (Linking)&lt;/_isbn&gt;&lt;_issue&gt;4&lt;/_issue&gt;&lt;_journal&gt;Gut&lt;/_journal&gt;&lt;_keywords&gt;Animals; Bacteria/*genetics; Crohn Disease/*genetics; Humans; Ileum/*microbiology; *Metagenome; Nod2 Signaling Adaptor Protein/*genetics; RNA, Ribosomal, 16S/*genetics&lt;/_keywords&gt;&lt;_language&gt;eng&lt;/_language&gt;&lt;_modified&gt;62936682&lt;/_modified&gt;&lt;_pages&gt;634-5&lt;/_pages&gt;&lt;_tertiary_title&gt;Gut&lt;/_tertiary_title&gt;&lt;_type_work&gt;Letter; Comment&lt;/_type_work&gt;&lt;_url&gt;http://www.ncbi.nlm.nih.gov/entrez/query.fcgi?cmd=Retrieve&amp;amp;db=pubmed&amp;amp;dopt=Abstract&amp;amp;list_uids=21868489&amp;amp;query_hl=1&lt;/_url&gt;&lt;_volume&gt;61&lt;/_volume&gt;&lt;/Details&gt;&lt;Extra&gt;&lt;DBUID&gt;{54A79EFE-D658-467C-8AF6-D2764CBF4F02}&lt;/DBUID&gt;&lt;/Extra&gt;&lt;/Item&gt;&lt;/References&gt;&lt;/Group&gt;&lt;Group&gt;&lt;References&gt;&lt;Item&gt;&lt;ID&gt;67&lt;/ID&gt;&lt;UID&gt;{CE03DE02-7F9F-4AEF-A450-B6E70E0ACC75}&lt;/UID&gt;&lt;Title&gt;TheATG16L1–T300A              allele impairs clearance of pathosymbionts in the inflamed ileal mucosa of Crohn&amp;apos;s disease patients&lt;/Title&gt;&lt;Template&gt;Journal Article&lt;/Template&gt;&lt;Star&gt;0&lt;/Star&gt;&lt;Tag&gt;0&lt;/Tag&gt;&lt;Author&gt;Sadaghian Sadabad, Mehdi; Regeling, Anouk; de Goffau, Marcus C; Blokzijl, Tjasso; Weersma, Rinse K; Penders, John; Faber, Klaas Nico; Harmsen, Hermie J M; Dijkstra, Gerard&lt;/Author&gt;&lt;Year&gt;2015&lt;/Year&gt;&lt;Details&gt;&lt;_doi&gt;10.1136/gutjnl-2014-307289&lt;/_doi&gt;&lt;_created&gt;62937695&lt;/_created&gt;&lt;_modified&gt;62937695&lt;/_modified&gt;&lt;_url&gt;http://gut.bmj.com/lookup/doi/10.1136/gutjnl-2014-307289_x000d__x000a_https://syndication.highwire.org/content/doi/10.1136/gutjnl-2014-307289&lt;/_url&gt;&lt;_journal&gt;Gut&lt;/_journal&gt;&lt;_volume&gt;64&lt;/_volume&gt;&lt;_issue&gt;10&lt;/_issue&gt;&lt;_pages&gt;1546-1552&lt;/_pages&gt;&lt;_tertiary_title&gt;Gut&lt;/_tertiary_title&gt;&lt;_isbn&gt;0017-5749&lt;/_isbn&gt;&lt;_accessed&gt;62937695&lt;/_accessed&gt;&lt;_db_updated&gt;CrossRef&lt;/_db_updated&gt;&lt;_impact_factor&gt;  17.943&lt;/_impact_factor&gt;&lt;_collection_scope&gt;SCI;SCIE&lt;/_collection_scope&gt;&lt;/Details&gt;&lt;Extra&gt;&lt;DBUID&gt;{54A79EFE-D658-467C-8AF6-D2764CBF4F02}&lt;/DBUID&gt;&lt;/Extra&gt;&lt;/Item&gt;&lt;/References&gt;&lt;/Group&gt;&lt;Group&gt;&lt;References&gt;&lt;Item&gt;&lt;ID&gt;66&lt;/ID&gt;&lt;UID&gt;{CF0E9506-E600-4234-9025-D54AEB6A2D6A}&lt;/UID&gt;&lt;Title&gt;CARD9 impacts colitis by altering gut microbiota metabolism of tryptophan into aryl hydrocarbon receptor ligands&lt;/Title&gt;&lt;Template&gt;Journal Article&lt;/Template&gt;&lt;Star&gt;0&lt;/Star&gt;&lt;Tag&gt;0&lt;/Tag&gt;&lt;Author&gt;Lamas, Bruno; Richard, Mathias L; Leducq, Valentin; Pham, Hang-Phuong; Michel, Marie-Laure; Da Costa, Gregory; Bridonneau, Chantal; Jegou, Sarah; Hoffmann, Thomas W; Natividad, Jane M; Brot, Loic; Taleb, Soraya; Couturier-Maillard, Aurélie; Nion-Larmurier, Isabelle; Merabtene, Fatiha; Seksik, Philippe; Bourrier, Anne; Cosnes, Jacques; Ryffel, Bernhard; Beaugerie, Laurent; Launay, Jean-Marie; Langella, Philippe; Xavier, Ramnik J; Sokol, Harry&lt;/Author&gt;&lt;Year&gt;2016&lt;/Year&gt;&lt;Details&gt;&lt;_doi&gt;10.1038/nm.4102&lt;/_doi&gt;&lt;_created&gt;62937681&lt;/_created&gt;&lt;_modified&gt;62937681&lt;/_modified&gt;&lt;_url&gt;http://www.nature.com/articles/nm.4102_x000d__x000a_http://www.nature.com/articles/nm.4102.pdf&lt;/_url&gt;&lt;_journal&gt;Nature Medicine&lt;/_journal&gt;&lt;_volume&gt;22&lt;/_volume&gt;&lt;_issue&gt;6&lt;/_issue&gt;&lt;_pages&gt;598-605&lt;/_pages&gt;&lt;_tertiary_title&gt;Nat Med&lt;/_tertiary_title&gt;&lt;_isbn&gt;1078-8956&lt;/_isbn&gt;&lt;_accessed&gt;62937681&lt;/_accessed&gt;&lt;_db_updated&gt;CrossRef&lt;/_db_updated&gt;&lt;_impact_factor&gt;  30.641&lt;/_impact_factor&gt;&lt;_collection_scope&gt;SCI;SCIE&lt;/_collection_scope&gt;&lt;/Details&gt;&lt;Extra&gt;&lt;DBUID&gt;{54A79EFE-D658-467C-8AF6-D2764CBF4F02}&lt;/DBUID&gt;&lt;/Extra&gt;&lt;/Item&gt;&lt;/References&gt;&lt;/Group&gt;&lt;/Citation&gt;_x000a_"/>
    <w:docVar w:name="NE.Ref{78DF7295-6A50-4BB6-9068-3D8A343B44B6}" w:val=" ADDIN NE.Ref.{78DF7295-6A50-4BB6-9068-3D8A343B44B6}&lt;Citation&gt;&lt;Group&gt;&lt;References&gt;&lt;Item&gt;&lt;ID&gt;33&lt;/ID&gt;&lt;UID&gt;{28C6B5C8-8D86-4CEB-93EB-EC354239DF6D}&lt;/UID&gt;&lt;Title&gt;Lactobacillus plantarum 299V in the treatment and prevention of spontaneous colitis in interleukin-10-deficient mice&lt;/Title&gt;&lt;Template&gt;Journal Article&lt;/Template&gt;&lt;Star&gt;0&lt;/Star&gt;&lt;Tag&gt;0&lt;/Tag&gt;&lt;Author&gt;Schultz, M; Veltkamp, C; Dieleman, L A; Grenther, W B; Wyrick, P B; Tonkonogy, S L; Sartor, R B&lt;/Author&gt;&lt;Year&gt;2002&lt;/Year&gt;&lt;Details&gt;&lt;_accessed&gt;62936683&lt;/_accessed&gt;&lt;_accession_num&gt;11854603&lt;/_accession_num&gt;&lt;_author_adr&gt;Center for GI Biology and Disease, Department of Medicine, University of North Carolina, Chapel Hill, NC 27599-7038, U.S.A.&lt;/_author_adr&gt;&lt;_collection_scope&gt;SCI;SCIE&lt;/_collection_scope&gt;&lt;_created&gt;62935214&lt;/_created&gt;&lt;_date&gt;53732160&lt;/_date&gt;&lt;_date_display&gt;2002 Mar&lt;/_date_display&gt;&lt;_db_updated&gt;PubMed&lt;/_db_updated&gt;&lt;_doi&gt;10.1097/00054725-200203000-00001&lt;/_doi&gt;&lt;_impact_factor&gt;   4.005&lt;/_impact_factor&gt;&lt;_isbn&gt;1078-0998 (Print); 1078-0998 (Linking)&lt;/_isbn&gt;&lt;_issue&gt;2&lt;/_issue&gt;&lt;_journal&gt;Inflamm Bowel Dis&lt;/_journal&gt;&lt;_keywords&gt;Administration, Oral; Animals; Colitis/immunology/microbiology/pathology/*prevention &amp;amp;amp; control; Disease Models, Animal; Interleukin-10/*deficiency/genetics; Lactobacillus/classification/*physiology; Mice; Mice, Inbred C57BL; Mice, Knockout; Probiotics/administration &amp;amp;amp; dosage/*therapeutic use; Specific Pathogen-Free Organisms&lt;/_keywords&gt;&lt;_language&gt;eng&lt;/_language&gt;&lt;_modified&gt;62936683&lt;/_modified&gt;&lt;_ori_publication&gt;Copyright (c) 2014 AGA Institute. Published by Elsevier Inc. All rights reserved.&lt;/_ori_publication&gt;&lt;_pages&gt;71-80&lt;/_pages&gt;&lt;_tertiary_title&gt;Inflammatory bowel diseases&lt;/_tertiary_title&gt;&lt;_type_work&gt;Journal Article&lt;/_type_work&gt;&lt;_url&gt;http://www.ncbi.nlm.nih.gov/entrez/query.fcgi?cmd=Retrieve&amp;amp;db=pubmed&amp;amp;dopt=Abstract&amp;amp;list_uids=11854603&amp;amp;query_hl=1&lt;/_url&gt;&lt;_volume&gt;8&lt;/_volume&gt;&lt;_label&gt;mice&lt;/_label&gt;&lt;/Details&gt;&lt;Extra&gt;&lt;DBUID&gt;{54A79EFE-D658-467C-8AF6-D2764CBF4F02}&lt;/DBUID&gt;&lt;/Extra&gt;&lt;/Item&gt;&lt;/References&gt;&lt;/Group&gt;&lt;Group&gt;&lt;References&gt;&lt;Item&gt;&lt;ID&gt;34&lt;/ID&gt;&lt;UID&gt;{00207F20-54B1-42BB-B437-1315F047B893}&lt;/UID&gt;&lt;Title&gt;Double blind, placebo controlled trial of two probiotic strains in interleukin 10 knockout mice and mechanistic link with cytokine balance&lt;/Title&gt;&lt;Template&gt;Journal Article&lt;/Template&gt;&lt;Star&gt;0&lt;/Star&gt;&lt;Tag&gt;0&lt;/Tag&gt;&lt;Author&gt;McCarthy, J; O&amp;apos;Mahony, L; O&amp;apos;Callaghan, L; Sheil, B; Vaughan, E E; Fitzsimons, N; Fitzgibbon, J; O&amp;apos;Sullivan, G C; Kiely, B; Collins, J K; Shanahan, F&lt;/Author&gt;&lt;Year&gt;2003&lt;/Year&gt;&lt;Details&gt;&lt;_accessed&gt;62935216&lt;/_accessed&gt;&lt;_accession_num&gt;12801954&lt;/_accession_num&gt;&lt;_author_adr&gt;Department of Medicine, University College Cork, National University of Ireland,  Cork, Ireland.&lt;/_author_adr&gt;&lt;_collection_scope&gt;SCI;SCIE&lt;/_collection_scope&gt;&lt;_created&gt;62935214&lt;/_created&gt;&lt;_date&gt;54433440&lt;/_date&gt;&lt;_date_display&gt;2003 Jul&lt;/_date_display&gt;&lt;_db_updated&gt;PubMed&lt;/_db_updated&gt;&lt;_doi&gt;10.1136/gut.52.7.975&lt;/_doi&gt;&lt;_impact_factor&gt;  17.943&lt;/_impact_factor&gt;&lt;_isbn&gt;0017-5749 (Print); 0017-5749 (Linking)&lt;/_isbn&gt;&lt;_issue&gt;7&lt;/_issue&gt;&lt;_journal&gt;Gut&lt;/_journal&gt;&lt;_keywords&gt;Animals; Bifidobacterium/isolation &amp;amp;amp; purification; Colony Count, Microbial; Crohn Disease/*microbiology/prevention &amp;amp;amp; control; Cytokines/biosynthesis; Disease Models, Animal; Double-Blind Method; Enzyme-Linked Immunosorbent Assay; Feces/microbiology; Female; Gastrointestinal Transit/physiology; Interleukin-10/genetics; Intestines/microbiology; *Lactobacillus/isolation &amp;amp;amp; purification; Mice; Mice, Knockout; Milk; Peyer&amp;apos;s Patches/metabolism; Probiotics/*therapeutic use; Random Allocation; Spleen/metabolism&lt;/_keywords&gt;&lt;_language&gt;eng&lt;/_language&gt;&lt;_modified&gt;62936675&lt;/_modified&gt;&lt;_pages&gt;975-80&lt;/_pages&gt;&lt;_tertiary_title&gt;Gut&lt;/_tertiary_title&gt;&lt;_type_work&gt;Evaluation Studies; Journal Article; Research Support, Non-U.S. Gov&amp;apos;t&lt;/_type_work&gt;&lt;_url&gt;http://www.ncbi.nlm.nih.gov/entrez/query.fcgi?cmd=Retrieve&amp;amp;db=pubmed&amp;amp;dopt=Abstract&amp;amp;list_uids=12801954&amp;amp;query_hl=1&lt;/_url&gt;&lt;_volume&gt;52&lt;/_volume&gt;&lt;_label&gt;mice&lt;/_label&gt;&lt;/Details&gt;&lt;Extra&gt;&lt;DBUID&gt;{54A79EFE-D658-467C-8AF6-D2764CBF4F02}&lt;/DBUID&gt;&lt;/Extra&gt;&lt;/Item&gt;&lt;/References&gt;&lt;/Group&gt;&lt;Group&gt;&lt;References&gt;&lt;Item&gt;&lt;ID&gt;4&lt;/ID&gt;&lt;UID&gt;{FDEE460F-1EC1-4905-8948-0C5196F7FD98}&lt;/UID&gt;&lt;Title&gt;Antibiotic therapy attenuates colitis in interleukin 10 gene-deficient mice&lt;/Title&gt;&lt;Template&gt;Journal Article&lt;/Template&gt;&lt;Star&gt;0&lt;/Star&gt;&lt;Tag&gt;0&lt;/Tag&gt;&lt;Author&gt;Madsen, K L; Doyle, J S; Tavernini, M M; Jewell, L D; Rennie, R P; Fedorak, R N&lt;/Author&gt;&lt;Year&gt;2000&lt;/Year&gt;&lt;Details&gt;&lt;_accessed&gt;62935217&lt;/_accessed&gt;&lt;_accession_num&gt;10833484&lt;/_accession_num&gt;&lt;_author_adr&gt;Division of Gastroenterology, Department of Medicine, University of Alberta, Edmonton, Alberta, Canada.&lt;/_author_adr&gt;&lt;_collection_scope&gt;SCI;SCIE&lt;/_collection_scope&gt;&lt;_created&gt;62935214&lt;/_created&gt;&lt;_date&gt;52813440&lt;/_date&gt;&lt;_date_display&gt;2000 Jun&lt;/_date_display&gt;&lt;_db_updated&gt;PubMed&lt;/_db_updated&gt;&lt;_doi&gt;10.1016/s0016-5085(00)70362-3&lt;/_doi&gt;&lt;_impact_factor&gt;  19.233&lt;/_impact_factor&gt;&lt;_isbn&gt;0016-5085 (Print); 0016-5085 (Linking)&lt;/_isbn&gt;&lt;_issue&gt;6&lt;/_issue&gt;&lt;_journal&gt;Gastroenterology&lt;/_journal&gt;&lt;_keywords&gt;Age Factors; Animals; Anti-Bacterial Agents/*pharmacology; Bacteroides/drug effects/growth &amp;amp;amp; development; Ciprofloxacin/*pharmacology; Clostridium/drug effects/growth &amp;amp;amp; development; Colitis/*drug therapy/genetics/pathology; Enterobacteriaceae/drug effects/*growth &amp;amp;amp; development; Enterobacteriaceae Infections/*drug therapy/genetics/pathology; Enterococcus/drug effects/growth &amp;amp;amp; development; Interleukin-10/*genetics; Intestinal Mucosa/microbiology/pathology; Lactobacillus/drug effects/growth &amp;amp;amp; development; Longitudinal Studies; Metronidazole/pharmacology; Mice; Mice, Inbred Strains; Mice, Knockout; Neomycin/pharmacology; Streptococcus/drug effects/growth &amp;amp;amp; development&lt;/_keywords&gt;&lt;_language&gt;eng&lt;/_language&gt;&lt;_modified&gt;62936673&lt;/_modified&gt;&lt;_pages&gt;1094-105&lt;/_pages&gt;&lt;_tertiary_title&gt;Gastroenterology&lt;/_tertiary_title&gt;&lt;_type_work&gt;Journal Article; Research Support, Non-U.S. Gov&amp;apos;t&lt;/_type_work&gt;&lt;_url&gt;http://www.ncbi.nlm.nih.gov/entrez/query.fcgi?cmd=Retrieve&amp;amp;db=pubmed&amp;amp;dopt=Abstract&amp;amp;list_uids=10833484&amp;amp;query_hl=1&lt;/_url&gt;&lt;_volume&gt;118&lt;/_volume&gt;&lt;_label&gt;mice&lt;/_label&gt;&lt;/Details&gt;&lt;Extra&gt;&lt;DBUID&gt;{54A79EFE-D658-467C-8AF6-D2764CBF4F02}&lt;/DBUID&gt;&lt;/Extra&gt;&lt;/Item&gt;&lt;/References&gt;&lt;/Group&gt;&lt;/Citation&gt;_x000a_"/>
    <w:docVar w:name="NE.Ref{7F3245FE-F149-49C5-B5F3-A17A0ACFF6BD}" w:val=" ADDIN NE.Ref.{7F3245FE-F149-49C5-B5F3-A17A0ACFF6BD}&lt;Citation&gt;&lt;Group&gt;&lt;References&gt;&lt;Item&gt;&lt;ID&gt;2&lt;/ID&gt;&lt;UID&gt;{004A00B2-1308-4612-BDE8-F43C3B372010}&lt;/UID&gt;&lt;Title&gt;Genetic effects on the commensal microbiota in inflammatory bowel disease patients&lt;/Title&gt;&lt;Template&gt;Journal Article&lt;/Template&gt;&lt;Star&gt;0&lt;/Star&gt;&lt;Tag&gt;0&lt;/Tag&gt;&lt;Author&gt;Aschard, Hugues; Laville, Vincent; Tchetgen, Eric Tchetgen; Knights, Dan; Imhann, Floris; Seksik, Philippe; Zaitlen, Noah; Silverberg, Mark S; Cosnes, Jacques; Weersma, Rinse K; Xavier, Ramnik; Beaugerie, Laurent; Skurnik, David; Sokol, Harry&lt;/Author&gt;&lt;Year&gt;2019&lt;/Year&gt;&lt;Details&gt;&lt;_accessed&gt;62935214&lt;/_accessed&gt;&lt;_collection_scope&gt;SCI;SCIE&lt;/_collection_scope&gt;&lt;_created&gt;62935214&lt;/_created&gt;&lt;_date&gt;62683200&lt;/_date&gt;&lt;_db_updated&gt;CrossRef&lt;/_db_updated&gt;&lt;_doi&gt;10.1371/journal.pgen.1008018&lt;/_doi&gt;&lt;_impact_factor&gt;   5.224&lt;/_impact_factor&gt;&lt;_isbn&gt;1553-7404&lt;/_isbn&gt;&lt;_issue&gt;3&lt;/_issue&gt;&lt;_journal&gt;PLOS Genetics&lt;/_journal&gt;&lt;_modified&gt;62935801&lt;/_modified&gt;&lt;_pages&gt;e1008018&lt;/_pages&gt;&lt;_tertiary_title&gt;PLoS Genet&lt;/_tertiary_title&gt;&lt;_url&gt;http://dx.plos.org/10.1371/journal.pgen.1008018_x000d__x000a_http://dx.plos.org/10.1371/journal.pgen.1008018&lt;/_url&gt;&lt;_volume&gt;15&lt;/_volume&gt;&lt;/Details&gt;&lt;Extra&gt;&lt;DBUID&gt;{54A79EFE-D658-467C-8AF6-D2764CBF4F02}&lt;/DBUID&gt;&lt;/Extra&gt;&lt;/Item&gt;&lt;/References&gt;&lt;/Group&gt;&lt;Group&gt;&lt;References&gt;&lt;Item&gt;&lt;ID&gt;27&lt;/ID&gt;&lt;UID&gt;{4E378385-7966-408D-B932-0DC6E2B3ADB9}&lt;/UID&gt;&lt;Title&gt;Genetic Factors and the Intestinal Microbiome Guide Development of Microbe-Based Therapies for Inflammatory Bowel Diseases&lt;/Title&gt;&lt;Template&gt;Journal Article&lt;/Template&gt;&lt;Star&gt;0&lt;/Star&gt;&lt;Tag&gt;0&lt;/Tag&gt;&lt;Author&gt;Cohen, Louis J; Cho, Judy H; Gevers, Dirk; Chu, Hiutung&lt;/Author&gt;&lt;Year&gt;2019&lt;/Year&gt;&lt;Details&gt;&lt;_accessed&gt;62935216&lt;/_accessed&gt;&lt;_collection_scope&gt;SCI;SCIE&lt;/_collection_scope&gt;&lt;_created&gt;62935214&lt;/_created&gt;&lt;_db_updated&gt;CrossRef&lt;/_db_updated&gt;&lt;_doi&gt;10.1053/j.gastro.2019.03.017&lt;/_doi&gt;&lt;_impact_factor&gt;  19.233&lt;/_impact_factor&gt;&lt;_isbn&gt;00165085&lt;/_isbn&gt;&lt;_issue&gt;8&lt;/_issue&gt;&lt;_journal&gt;Gastroenterology&lt;/_journal&gt;&lt;_modified&gt;62936430&lt;/_modified&gt;&lt;_pages&gt;2174-2189&lt;/_pages&gt;&lt;_tertiary_title&gt;Gastroenterology&lt;/_tertiary_title&gt;&lt;_url&gt;https://linkinghub.elsevier.com/retrieve/pii/S0016508519335590_x000d__x000a_https://api.elsevier.com/content/article/PII:S0016508519335590?httpAccept=text/xml&lt;/_url&gt;&lt;_volume&gt;156&lt;/_volume&gt;&lt;/Details&gt;&lt;Extra&gt;&lt;DBUID&gt;{54A79EFE-D658-467C-8AF6-D2764CBF4F02}&lt;/DBUID&gt;&lt;/Extra&gt;&lt;/Item&gt;&lt;/References&gt;&lt;/Group&gt;&lt;Group&gt;&lt;References&gt;&lt;Item&gt;&lt;ID&gt;28&lt;/ID&gt;&lt;UID&gt;{8C7F4FF3-4EFC-4FF9-A079-70317908F1B1}&lt;/UID&gt;&lt;Title&gt;The microbiome and immunodeficiencies: Lessons from rare diseases&lt;/Title&gt;&lt;Template&gt;Journal Article&lt;/Template&gt;&lt;Star&gt;0&lt;/Star&gt;&lt;Tag&gt;0&lt;/Tag&gt;&lt;Author&gt;Pellicciotta, Martina; Rigoni, Rosita; Falcone, Emilia Liana; Holland, Steven M; Villa, Anna; Cassani, Barbara&lt;/Author&gt;&lt;Year&gt;2019&lt;/Year&gt;&lt;Details&gt;&lt;_accessed&gt;62935216&lt;/_accessed&gt;&lt;_collection_scope&gt;SCI;SCIE&lt;/_collection_scope&gt;&lt;_created&gt;62935214&lt;/_created&gt;&lt;_db_updated&gt;CrossRef&lt;/_db_updated&gt;&lt;_doi&gt;10.1016/j.jaut.2019.01.008&lt;/_doi&gt;&lt;_impact_factor&gt;   7.543&lt;/_impact_factor&gt;&lt;_isbn&gt;08968411&lt;/_isbn&gt;&lt;_journal&gt;Journal of Autoimmunity&lt;/_journal&gt;&lt;_modified&gt;62936432&lt;/_modified&gt;&lt;_pages&gt;132-148&lt;/_pages&gt;&lt;_tertiary_title&gt;Journal of Autoimmunity&lt;/_tertiary_title&gt;&lt;_url&gt;https://linkinghub.elsevier.com/retrieve/pii/S0896841118306498_x000d__x000a_https://api.elsevier.com/content/article/PII:S0896841118306498?httpAccept=text/xml&lt;/_url&gt;&lt;_volume&gt;98&lt;/_volume&gt;&lt;/Details&gt;&lt;Extra&gt;&lt;DBUID&gt;{54A79EFE-D658-467C-8AF6-D2764CBF4F02}&lt;/DBUID&gt;&lt;/Extra&gt;&lt;/Item&gt;&lt;/References&gt;&lt;/Group&gt;&lt;Group&gt;&lt;References&gt;&lt;Item&gt;&lt;ID&gt;1&lt;/ID&gt;&lt;UID&gt;{E2196A85-9B73-4A02-92DF-CBBB0382CE6B}&lt;/UID&gt;&lt;Title&gt;Interplay of host genetics and gut microbiota underlying the onset and clinical presentation of inflammatory bowel disease&lt;/Title&gt;&lt;Template&gt;Journal Article&lt;/Template&gt;&lt;Star&gt;0&lt;/Star&gt;&lt;Tag&gt;0&lt;/Tag&gt;&lt;Author&gt;Imhann, Floris; Vich Vila, Arnau; Bonder, Marc Jan; Fu, Jingyuan; Gevers, Dirk; Visschedijk, Marijn C; Spekhorst, Lieke M; Alberts, Rudi; Franke, Lude; van Dullemen, Hendrik M; Ter Steege, Rinze W F; Huttenhower, Curtis; Dijkstra, Gerard; Xavier, Ramnik J; Festen, Eleonora A M; Wijmenga, Cisca; Zhernakova, Alexandra; Weersma, Rinse K&lt;/Author&gt;&lt;Year&gt;2017&lt;/Year&gt;&lt;Details&gt;&lt;_accessed&gt;62935214&lt;/_accessed&gt;&lt;_collection_scope&gt;SCI;SCIE&lt;/_collection_scope&gt;&lt;_created&gt;62935214&lt;/_created&gt;&lt;_db_updated&gt;CrossRef&lt;/_db_updated&gt;&lt;_doi&gt;10.1136/gutjnl-2016-312135&lt;/_doi&gt;&lt;_impact_factor&gt;  17.943&lt;/_impact_factor&gt;&lt;_isbn&gt;0017-5749&lt;/_isbn&gt;&lt;_issue&gt;1&lt;/_issue&gt;&lt;_journal&gt;Gut&lt;/_journal&gt;&lt;_modified&gt;62936444&lt;/_modified&gt;&lt;_pages&gt;108-119&lt;/_pages&gt;&lt;_tertiary_title&gt;Gut&lt;/_tertiary_title&gt;&lt;_url&gt;http://gut.bmj.com/lookup/doi/10.1136/gutjnl-2016-312135_x000d__x000a_https://syndication.highwire.org/content/doi/10.1136/gutjnl-2016-312135&lt;/_url&gt;&lt;_volume&gt;67&lt;/_volume&gt;&lt;/Details&gt;&lt;Extra&gt;&lt;DBUID&gt;{54A79EFE-D658-467C-8AF6-D2764CBF4F02}&lt;/DBUID&gt;&lt;/Extra&gt;&lt;/Item&gt;&lt;/References&gt;&lt;/Group&gt;&lt;/Citation&gt;_x000a_"/>
    <w:docVar w:name="NE.Ref{81546A84-64A2-4F11-A5A6-B04245E39D61}" w:val=" ADDIN NE.Ref.{81546A84-64A2-4F11-A5A6-B04245E39D61}&lt;Citation&gt;&lt;Group&gt;&lt;References&gt;&lt;Item&gt;&lt;ID&gt;28&lt;/ID&gt;&lt;UID&gt;{8C7F4FF3-4EFC-4FF9-A079-70317908F1B1}&lt;/UID&gt;&lt;Title&gt;The microbiome and immunodeficiencies: Lessons from rare diseases&lt;/Title&gt;&lt;Template&gt;Journal Article&lt;/Template&gt;&lt;Star&gt;0&lt;/Star&gt;&lt;Tag&gt;0&lt;/Tag&gt;&lt;Author&gt;Pellicciotta, Martina; Rigoni, Rosita; Falcone, Emilia Liana; Holland, Steven M; Villa, Anna; Cassani, Barbara&lt;/Author&gt;&lt;Year&gt;2019&lt;/Year&gt;&lt;Details&gt;&lt;_accessed&gt;62935216&lt;/_accessed&gt;&lt;_collection_scope&gt;SCI;SCIE&lt;/_collection_scope&gt;&lt;_created&gt;62935214&lt;/_created&gt;&lt;_db_updated&gt;CrossRef&lt;/_db_updated&gt;&lt;_doi&gt;10.1016/j.jaut.2019.01.008&lt;/_doi&gt;&lt;_impact_factor&gt;   7.543&lt;/_impact_factor&gt;&lt;_isbn&gt;08968411&lt;/_isbn&gt;&lt;_journal&gt;Journal of Autoimmunity&lt;/_journal&gt;&lt;_modified&gt;62936432&lt;/_modified&gt;&lt;_pages&gt;132-148&lt;/_pages&gt;&lt;_tertiary_title&gt;Journal of Autoimmunity&lt;/_tertiary_title&gt;&lt;_url&gt;https://linkinghub.elsevier.com/retrieve/pii/S0896841118306498_x000d__x000a_https://api.elsevier.com/content/article/PII:S0896841118306498?httpAccept=text/xml&lt;/_url&gt;&lt;_volume&gt;98&lt;/_volume&gt;&lt;/Details&gt;&lt;Extra&gt;&lt;DBUID&gt;{54A79EFE-D658-467C-8AF6-D2764CBF4F02}&lt;/DBUID&gt;&lt;/Extra&gt;&lt;/Item&gt;&lt;/References&gt;&lt;/Group&gt;&lt;Group&gt;&lt;References&gt;&lt;Item&gt;&lt;ID&gt;37&lt;/ID&gt;&lt;UID&gt;{707300F2-8540-4A8C-9FE1-72D90B7C13FE}&lt;/UID&gt;&lt;Title&gt;Altered enteric microbiota ecology in interleukin 10-deficient mice during development and progression of intestinal inflammation&lt;/Title&gt;&lt;Template&gt;Journal Article&lt;/Template&gt;&lt;Star&gt;0&lt;/Star&gt;&lt;Tag&gt;0&lt;/Tag&gt;&lt;Author&gt;Maharshak, N; Packey, C D; Ellermann, M; Manick, S; Siddle, J P; Huh, E Y; Plevy, S; Sartor, R B; Carroll, I M&lt;/Author&gt;&lt;Year&gt;2013&lt;/Year&gt;&lt;Details&gt;&lt;_accessed&gt;62936478&lt;/_accessed&gt;&lt;_accession_num&gt;23822920&lt;/_accession_num&gt;&lt;_author_adr&gt;Division of Gastroenterology and Hepatology, Center for Gastrointestinal Biology  and Disease, University of North Carolina at Chapel Hill, NC, USA.&lt;/_author_adr&gt;&lt;_created&gt;62935214&lt;/_created&gt;&lt;_date&gt;59693760&lt;/_date&gt;&lt;_date_display&gt;2013 Jul-Aug&lt;/_date_display&gt;&lt;_db_updated&gt;PubMed&lt;/_db_updated&gt;&lt;_doi&gt;10.4161/gmic.25486&lt;/_doi&gt;&lt;_isbn&gt;1949-0984 (Electronic); 1949-0976 (Linking)&lt;/_isbn&gt;&lt;_issue&gt;4&lt;/_issue&gt;&lt;_journal&gt;Gut Microbes&lt;/_journal&gt;&lt;_keywords&gt;Animals; *Biota; Disease Models, Animal; Gastrointestinal Tract/*microbiology; Inflammatory Bowel Diseases/*immunology/*microbiology; Interleukin-10/*deficiency; Mice; Mice, KnockoutInterleukin 10-deficient mouse; inflammatory bowel diseases; intestinal microbiota&lt;/_keywords&gt;&lt;_language&gt;eng&lt;/_language&gt;&lt;_modified&gt;62936478&lt;/_modified&gt;&lt;_pages&gt;316-24&lt;/_pages&gt;&lt;_tertiary_title&gt;Gut microbes&lt;/_tertiary_title&gt;&lt;_type_work&gt;Journal Article; Research Support, N.I.H., Extramural&lt;/_type_work&gt;&lt;_url&gt;http://www.ncbi.nlm.nih.gov/entrez/query.fcgi?cmd=Retrieve&amp;amp;db=pubmed&amp;amp;dopt=Abstract&amp;amp;list_uids=23822920&amp;amp;query_hl=1&lt;/_url&gt;&lt;_volume&gt;4&lt;/_volume&gt;&lt;_impact_factor&gt;   7.823&lt;/_impact_factor&gt;&lt;_label&gt;mice&lt;/_label&gt;&lt;/Details&gt;&lt;Extra&gt;&lt;DBUID&gt;{54A79EFE-D658-467C-8AF6-D2764CBF4F02}&lt;/DBUID&gt;&lt;/Extra&gt;&lt;/Item&gt;&lt;/References&gt;&lt;/Group&gt;&lt;Group&gt;&lt;References&gt;&lt;Item&gt;&lt;ID&gt;2&lt;/ID&gt;&lt;UID&gt;{004A00B2-1308-4612-BDE8-F43C3B372010}&lt;/UID&gt;&lt;Title&gt;Genetic effects on the commensal microbiota in inflammatory bowel disease patients&lt;/Title&gt;&lt;Template&gt;Journal Article&lt;/Template&gt;&lt;Star&gt;0&lt;/Star&gt;&lt;Tag&gt;0&lt;/Tag&gt;&lt;Author&gt;Aschard, Hugues; Laville, Vincent; Tchetgen, Eric Tchetgen; Knights, Dan; Imhann, Floris; Seksik, Philippe; Zaitlen, Noah; Silverberg, Mark S; Cosnes, Jacques; Weersma, Rinse K; Xavier, Ramnik; Beaugerie, Laurent; Skurnik, David; Sokol, Harry&lt;/Author&gt;&lt;Year&gt;2019&lt;/Year&gt;&lt;Details&gt;&lt;_accessed&gt;62935214&lt;/_accessed&gt;&lt;_collection_scope&gt;SCI;SCIE&lt;/_collection_scope&gt;&lt;_created&gt;62935214&lt;/_created&gt;&lt;_date&gt;62683200&lt;/_date&gt;&lt;_db_updated&gt;CrossRef&lt;/_db_updated&gt;&lt;_doi&gt;10.1371/journal.pgen.1008018&lt;/_doi&gt;&lt;_impact_factor&gt;   5.224&lt;/_impact_factor&gt;&lt;_isbn&gt;1553-7404&lt;/_isbn&gt;&lt;_issue&gt;3&lt;/_issue&gt;&lt;_journal&gt;PLOS Genetics&lt;/_journal&gt;&lt;_modified&gt;62935801&lt;/_modified&gt;&lt;_pages&gt;e1008018&lt;/_pages&gt;&lt;_tertiary_title&gt;PLoS Genet&lt;/_tertiary_title&gt;&lt;_url&gt;http://dx.plos.org/10.1371/journal.pgen.1008018_x000d__x000a_http://dx.plos.org/10.1371/journal.pgen.1008018&lt;/_url&gt;&lt;_volume&gt;15&lt;/_volume&gt;&lt;/Details&gt;&lt;Extra&gt;&lt;DBUID&gt;{54A79EFE-D658-467C-8AF6-D2764CBF4F02}&lt;/DBUID&gt;&lt;/Extra&gt;&lt;/Item&gt;&lt;/References&gt;&lt;/Group&gt;&lt;Group&gt;&lt;References&gt;&lt;Item&gt;&lt;ID&gt;1&lt;/ID&gt;&lt;UID&gt;{E2196A85-9B73-4A02-92DF-CBBB0382CE6B}&lt;/UID&gt;&lt;Title&gt;Interplay of host genetics and gut microbiota underlying the onset and clinical presentation of inflammatory bowel disease&lt;/Title&gt;&lt;Template&gt;Journal Article&lt;/Template&gt;&lt;Star&gt;0&lt;/Star&gt;&lt;Tag&gt;0&lt;/Tag&gt;&lt;Author&gt;Imhann, Floris; Vich Vila, Arnau; Bonder, Marc Jan; Fu, Jingyuan; Gevers, Dirk; Visschedijk, Marijn C; Spekhorst, Lieke M; Alberts, Rudi; Franke, Lude; van Dullemen, Hendrik M; Ter Steege, Rinze W F; Huttenhower, Curtis; Dijkstra, Gerard; Xavier, Ramnik J; Festen, Eleonora A M; Wijmenga, Cisca; Zhernakova, Alexandra; Weersma, Rinse K&lt;/Author&gt;&lt;Year&gt;2017&lt;/Year&gt;&lt;Details&gt;&lt;_accessed&gt;62935214&lt;/_accessed&gt;&lt;_collection_scope&gt;SCI;SCIE&lt;/_collection_scope&gt;&lt;_created&gt;62935214&lt;/_created&gt;&lt;_db_updated&gt;CrossRef&lt;/_db_updated&gt;&lt;_doi&gt;10.1136/gutjnl-2016-312135&lt;/_doi&gt;&lt;_impact_factor&gt;  17.943&lt;/_impact_factor&gt;&lt;_isbn&gt;0017-5749&lt;/_isbn&gt;&lt;_issue&gt;1&lt;/_issue&gt;&lt;_journal&gt;Gut&lt;/_journal&gt;&lt;_modified&gt;62936444&lt;/_modified&gt;&lt;_pages&gt;108-119&lt;/_pages&gt;&lt;_tertiary_title&gt;Gut&lt;/_tertiary_title&gt;&lt;_url&gt;http://gut.bmj.com/lookup/doi/10.1136/gutjnl-2016-312135_x000d__x000a_https://syndication.highwire.org/content/doi/10.1136/gutjnl-2016-312135&lt;/_url&gt;&lt;_volume&gt;67&lt;/_volume&gt;&lt;/Details&gt;&lt;Extra&gt;&lt;DBUID&gt;{54A79EFE-D658-467C-8AF6-D2764CBF4F02}&lt;/DBUID&gt;&lt;/Extra&gt;&lt;/Item&gt;&lt;/References&gt;&lt;/Group&gt;&lt;Group&gt;&lt;References&gt;&lt;Item&gt;&lt;ID&gt;3&lt;/ID&gt;&lt;UID&gt;{105184A5-2170-4765-A845-F76B0ADA7E0B}&lt;/UID&gt;&lt;Title&gt;Complex host genetics influence the microbiome in inflammatory bowel disease&lt;/Title&gt;&lt;Template&gt;Journal Article&lt;/Template&gt;&lt;Star&gt;0&lt;/Star&gt;&lt;Tag&gt;0&lt;/Tag&gt;&lt;Author&gt;Knights, Dan; Silverberg, Mark S; Weersma, Rinse K; Gevers, Dirk; Dijkstra, Gerard; Huang, Hailiang; Tyler, Anea D; van Sommeren, Suzanne; Imhann, Floris; Stempak, Joanne M; Huang, Hu; Vangay, Pajau; Al-Ghalith, Gabriel A; Russell, Caitlin; Sauk, Jenny; Knight, Jo; Daly, Mark J; Huttenhower, Curtis; Xavier, Ramnik J&lt;/Author&gt;&lt;Year&gt;2014&lt;/Year&gt;&lt;Details&gt;&lt;_accessed&gt;62935214&lt;/_accessed&gt;&lt;_collection_scope&gt;SCIE&lt;/_collection_scope&gt;&lt;_created&gt;62935214&lt;/_created&gt;&lt;_date&gt;59958720&lt;/_date&gt;&lt;_date_display&gt;2014&lt;/_date_display&gt;&lt;_db_updated&gt;PKU Search&lt;/_db_updated&gt;&lt;_doi&gt;10.1186/s13073-014-0107-1&lt;/_doi&gt;&lt;_impact_factor&gt;  10.886&lt;/_impact_factor&gt;&lt;_isbn&gt;1756-994X_x000d__x000a_&lt;/_isbn&gt;&lt;_issue&gt;12_x000d__x000a_&lt;/_issue&gt;&lt;_journal&gt;Genome medicine&lt;/_journal&gt;&lt;_keywords&gt;Oligomers_x000d__x000a_; Microbiota (Symbiotic organisms)_x000d__x000a_; Ribosomal RNA_x000d__x000a_; Gastrointestinal diseases_x000d__x000a_; Genes_x000d__x000a_; Genomics_x000d__x000a_; Chronic diseases_x000d__x000a_; Genetic polymorphisms_x000d__x000a_; Protein binding_x000d__x000a_&lt;/_keywords&gt;&lt;_modified&gt;62936703&lt;/_modified&gt;&lt;_number&gt;1&lt;/_number&gt;&lt;_ori_publication&gt;BioMed Central Ltd_x000d__x000a_&lt;/_ori_publication&gt;&lt;_pages&gt;107_x000d__x000a_-107_x000d__x000a_&lt;/_pages&gt;&lt;_place_published&gt;England_x000d__x000a_&lt;/_place_published&gt;&lt;_url&gt;http://pku.summon.serialssolutions.com/2.0.0/link/0/eLvHCXMwpV3daxQxEA-2KvhSv-1VLfFJEFbzuZs89KFKD5EKPlSQvoTNJinFu73jrov63zuT3bt6R30QH0Oy2TCZmfwmk5khRIq3rNjSCZaFhguR0BRL1uAhZZmN3Hqhoy4x_Pn8szn9IsYn-tN12u0thz435bslR64ECxgfT2CCwx1yWyAIQEv9_flKCwOszsXF4HQsC2vVt8GjeeMUW8Huk40zatDUd1qs7bP8OxDNB9L4_j-t_QHZG3AnPe4Z5SG5FdtH5G5fifLXY3KKemESf1IM-qDAVBjbuKSXqxImFHAinV72WZumETpyXz2dZi899bMfcUIHb88T8nV8cvbhYzEUWig42C-84Ba0XF3pFJitYgCIoXmspI8qsRhEjFXgCTO918kmXgUAhcxLaKmGRcCL8inZbWdt3CdUytrgaxrmFVegLqDBfQylD0x4nZoROdogtZv3STUcprne7AGJcz3FHFDMIcUcH5E3q61Zf5rtGFPeNPg1bp5DWYUpm3oIOYClYtYrd6wx7lcYDiPP-v1dT7roLvKa5t0i5kYLa_3jJtVVAMQapbTTOnmnjFbO6to6xupGNsHoRpoRebXiFgdii76Yuo2zbul4qXPyOWZH5FnPRutfg5VnKqnNwX_S6jm5J5DX8PGNeEF2rxZdfEl25t-7w3z1cJgl5jcqbRJs&lt;/_url&gt;&lt;_volume&gt;6&lt;/_volume&gt;&lt;/Details&gt;&lt;Extra&gt;&lt;DBUID&gt;{54A79EFE-D658-467C-8AF6-D2764CBF4F02}&lt;/DBUID&gt;&lt;/Extra&gt;&lt;/Item&gt;&lt;/References&gt;&lt;/Group&gt;&lt;Group&gt;&lt;References&gt;&lt;Item&gt;&lt;ID&gt;8&lt;/ID&gt;&lt;UID&gt;{7EC857B3-DB98-4266-8924-2E3B5FBA824E}&lt;/UID&gt;&lt;Title&gt;Altered gut microbiota composition in immune-impaired Nod2(-/-) mice&lt;/Title&gt;&lt;Template&gt;Journal Article&lt;/Template&gt;&lt;Star&gt;0&lt;/Star&gt;&lt;Tag&gt;0&lt;/Tag&gt;&lt;Author&gt;Mondot, S; Barreau, F; Al, Nabhani Z; Dussaillant, M; Le Roux, K; Dore, J; Leclerc, M; Hugot, J P; Lepage, P&lt;/Author&gt;&lt;Year&gt;2012&lt;/Year&gt;&lt;Details&gt;&lt;_accessed&gt;62935218&lt;/_accessed&gt;&lt;_accession_num&gt;21868489&lt;/_accession_num&gt;&lt;_collection_scope&gt;SCI;SCIE&lt;/_collection_scope&gt;&lt;_created&gt;62935214&lt;/_created&gt;&lt;_date&gt;59037120&lt;/_date&gt;&lt;_date_display&gt;2012 Apr&lt;/_date_display&gt;&lt;_db_updated&gt;PubMed&lt;/_db_updated&gt;&lt;_doi&gt;10.1136/gutjnl-2011-300478&lt;/_doi&gt;&lt;_impact_factor&gt;  17.943&lt;/_impact_factor&gt;&lt;_isbn&gt;1468-3288 (Electronic); 0017-5749 (Linking)&lt;/_isbn&gt;&lt;_issue&gt;4&lt;/_issue&gt;&lt;_journal&gt;Gut&lt;/_journal&gt;&lt;_keywords&gt;Animals; Bacteria/*genetics; Crohn Disease/*genetics; Humans; Ileum/*microbiology; *Metagenome; Nod2 Signaling Adaptor Protein/*genetics; RNA, Ribosomal, 16S/*genetics&lt;/_keywords&gt;&lt;_language&gt;eng&lt;/_language&gt;&lt;_modified&gt;62936682&lt;/_modified&gt;&lt;_pages&gt;634-5&lt;/_pages&gt;&lt;_tertiary_title&gt;Gut&lt;/_tertiary_title&gt;&lt;_type_work&gt;Letter; Comment&lt;/_type_work&gt;&lt;_url&gt;http://www.ncbi.nlm.nih.gov/entrez/query.fcgi?cmd=Retrieve&amp;amp;db=pubmed&amp;amp;dopt=Abstract&amp;amp;list_uids=21868489&amp;amp;query_hl=1&lt;/_url&gt;&lt;_volume&gt;61&lt;/_volume&gt;&lt;/Details&gt;&lt;Extra&gt;&lt;DBUID&gt;{54A79EFE-D658-467C-8AF6-D2764CBF4F02}&lt;/DBUID&gt;&lt;/Extra&gt;&lt;/Item&gt;&lt;/References&gt;&lt;/Group&gt;&lt;Group&gt;&lt;References&gt;&lt;Item&gt;&lt;ID&gt;67&lt;/ID&gt;&lt;UID&gt;{CE03DE02-7F9F-4AEF-A450-B6E70E0ACC75}&lt;/UID&gt;&lt;Title&gt;TheATG16L1–T300A              allele impairs clearance of pathosymbionts in the inflamed ileal mucosa of Crohn&amp;apos;s disease patients&lt;/Title&gt;&lt;Template&gt;Journal Article&lt;/Template&gt;&lt;Star&gt;0&lt;/Star&gt;&lt;Tag&gt;0&lt;/Tag&gt;&lt;Author&gt;Sadaghian Sadabad, Mehdi; Regeling, Anouk; de Goffau, Marcus C; Blokzijl, Tjasso; Weersma, Rinse K; Penders, John; Faber, Klaas Nico; Harmsen, Hermie J M; Dijkstra, Gerard&lt;/Author&gt;&lt;Year&gt;2015&lt;/Year&gt;&lt;Details&gt;&lt;_doi&gt;10.1136/gutjnl-2014-307289&lt;/_doi&gt;&lt;_created&gt;62937695&lt;/_created&gt;&lt;_modified&gt;62937695&lt;/_modified&gt;&lt;_url&gt;http://gut.bmj.com/lookup/doi/10.1136/gutjnl-2014-307289_x000d__x000a_https://syndication.highwire.org/content/doi/10.1136/gutjnl-2014-307289&lt;/_url&gt;&lt;_journal&gt;Gut&lt;/_journal&gt;&lt;_volume&gt;64&lt;/_volume&gt;&lt;_issue&gt;10&lt;/_issue&gt;&lt;_pages&gt;1546-1552&lt;/_pages&gt;&lt;_tertiary_title&gt;Gut&lt;/_tertiary_title&gt;&lt;_isbn&gt;0017-5749&lt;/_isbn&gt;&lt;_accessed&gt;62937695&lt;/_accessed&gt;&lt;_db_updated&gt;CrossRef&lt;/_db_updated&gt;&lt;_impact_factor&gt;  17.943&lt;/_impact_factor&gt;&lt;_collection_scope&gt;SCI;SCIE&lt;/_collection_scope&gt;&lt;/Details&gt;&lt;Extra&gt;&lt;DBUID&gt;{54A79EFE-D658-467C-8AF6-D2764CBF4F02}&lt;/DBUID&gt;&lt;/Extra&gt;&lt;/Item&gt;&lt;/References&gt;&lt;/Group&gt;&lt;Group&gt;&lt;References&gt;&lt;Item&gt;&lt;ID&gt;66&lt;/ID&gt;&lt;UID&gt;{CF0E9506-E600-4234-9025-D54AEB6A2D6A}&lt;/UID&gt;&lt;Title&gt;CARD9 impacts colitis by altering gut microbiota metabolism of tryptophan into aryl hydrocarbon receptor ligands&lt;/Title&gt;&lt;Template&gt;Journal Article&lt;/Template&gt;&lt;Star&gt;0&lt;/Star&gt;&lt;Tag&gt;0&lt;/Tag&gt;&lt;Author&gt;Lamas, Bruno; Richard, Mathias L; Leducq, Valentin; Pham, Hang-Phuong; Michel, Marie-Laure; Da Costa, Gregory; Bridonneau, Chantal; Jegou, Sarah; Hoffmann, Thomas W; Natividad, Jane M; Brot, Loic; Taleb, Soraya; Couturier-Maillard, Aurélie; Nion-Larmurier, Isabelle; Merabtene, Fatiha; Seksik, Philippe; Bourrier, Anne; Cosnes, Jacques; Ryffel, Bernhard; Beaugerie, Laurent; Launay, Jean-Marie; Langella, Philippe; Xavier, Ramnik J; Sokol, Harry&lt;/Author&gt;&lt;Year&gt;2016&lt;/Year&gt;&lt;Details&gt;&lt;_doi&gt;10.1038/nm.4102&lt;/_doi&gt;&lt;_created&gt;62937681&lt;/_created&gt;&lt;_modified&gt;62937681&lt;/_modified&gt;&lt;_url&gt;http://www.nature.com/articles/nm.4102_x000d__x000a_http://www.nature.com/articles/nm.4102.pdf&lt;/_url&gt;&lt;_journal&gt;Nature Medicine&lt;/_journal&gt;&lt;_volume&gt;22&lt;/_volume&gt;&lt;_issue&gt;6&lt;/_issue&gt;&lt;_pages&gt;598-605&lt;/_pages&gt;&lt;_tertiary_title&gt;Nat Med&lt;/_tertiary_title&gt;&lt;_isbn&gt;1078-8956&lt;/_isbn&gt;&lt;_accessed&gt;62937681&lt;/_accessed&gt;&lt;_db_updated&gt;CrossRef&lt;/_db_updated&gt;&lt;_impact_factor&gt;  30.641&lt;/_impact_factor&gt;&lt;_collection_scope&gt;SCI;SCIE&lt;/_collection_scope&gt;&lt;/Details&gt;&lt;Extra&gt;&lt;DBUID&gt;{54A79EFE-D658-467C-8AF6-D2764CBF4F02}&lt;/DBUID&gt;&lt;/Extra&gt;&lt;/Item&gt;&lt;/References&gt;&lt;/Group&gt;&lt;/Citation&gt;_x000a_"/>
    <w:docVar w:name="NE.Ref{85A19BE2-5983-402F-A690-FC16EEF5B07A}" w:val=" ADDIN NE.Ref.{85A19BE2-5983-402F-A690-FC16EEF5B07A}&lt;Citation&gt;&lt;Group&gt;&lt;References&gt;&lt;Item&gt;&lt;ID&gt;14&lt;/ID&gt;&lt;UID&gt;{14690FC5-690C-461C-BDCE-7221D69D9C49}&lt;/UID&gt;&lt;Title&gt;Gene-microbiota interactions contribute to the pathogenesis of inflammatory bowel disease&lt;/Title&gt;&lt;Template&gt;Journal Article&lt;/Template&gt;&lt;Star&gt;0&lt;/Star&gt;&lt;Tag&gt;0&lt;/Tag&gt;&lt;Author&gt;Chu, H; Khosravi, A; Kusumawardhani, I P; Kwon, A H K; Vasconcelos, A C; Cunha, L D; Mayer, A E; Shen, Y; Wu, W L; Kambal, A; Targan, S R; Xavier, R J; Ernst, P B; Green, D R; McGovern, D P B; Virgin, H W; Mazmanian, S K&lt;/Author&gt;&lt;Year&gt;2016&lt;/Year&gt;&lt;Details&gt;&lt;_accessed&gt;62935215&lt;/_accessed&gt;&lt;_collection_scope&gt;SCI;SCIE&lt;/_collection_scope&gt;&lt;_created&gt;62935214&lt;/_created&gt;&lt;_date&gt;61221600&lt;/_date&gt;&lt;_db_updated&gt;CrossRef&lt;/_db_updated&gt;&lt;_doi&gt;10.1126/science.aad9948&lt;/_doi&gt;&lt;_impact_factor&gt;  41.037&lt;/_impact_factor&gt;&lt;_isbn&gt;0036-8075&lt;/_isbn&gt;&lt;_issue&gt;6289&lt;/_issue&gt;&lt;_journal&gt;Science&lt;/_journal&gt;&lt;_modified&gt;62936664&lt;/_modified&gt;&lt;_pages&gt;1116-1120&lt;/_pages&gt;&lt;_tertiary_title&gt;Science&lt;/_tertiary_title&gt;&lt;_url&gt;http://www.sciencemag.org/cgi/doi/10.1126/science.aad9948_x000d__x000a_https://syndication.highwire.org/content/doi/10.1126/science.aad9948&lt;/_url&gt;&lt;_volume&gt;352&lt;/_volume&gt;&lt;/Details&gt;&lt;Extra&gt;&lt;DBUID&gt;{54A79EFE-D658-467C-8AF6-D2764CBF4F02}&lt;/DBUID&gt;&lt;/Extra&gt;&lt;/Item&gt;&lt;/References&gt;&lt;/Group&gt;&lt;/Citation&gt;_x000a_"/>
    <w:docVar w:name="NE.Ref{9C2131B8-0020-4B74-98FC-45D0BA0B52C0}" w:val=" ADDIN NE.Ref.{9C2131B8-0020-4B74-98FC-45D0BA0B52C0}&lt;Citation&gt;&lt;Group&gt;&lt;References&gt;&lt;Item&gt;&lt;ID&gt;65&lt;/ID&gt;&lt;UID&gt;{8FB56A4C-8373-4261-8572-1B4F20FD1531}&lt;/UID&gt;&lt;Title&gt;The Treatment-Naive Microbiome in New-Onset Crohn’s Disease&lt;/Title&gt;&lt;Template&gt;Journal Article&lt;/Template&gt;&lt;Star&gt;0&lt;/Star&gt;&lt;Tag&gt;0&lt;/Tag&gt;&lt;Author&gt;Gevers, Dirk; Kugathasan, Subra; Denson, Lee A; Vázquez-Baeza, Yoshiki; Van Treuren, Will; Ren, Boyu; Schwager, Emma; Knights, Dan; Song, Se Jin; Yassour, Moran; Morgan, Xochitl C; Kostic, Aleksandar D; Luo, Chengwei; González, Antonio; McDonald, Daniel; Haberman, Yael; Walters, Thomas; Baker, Susan; Rosh, Joel; Stephens, Michael; Heyman, Melvin; Markowitz, James; Baldassano, Robert; Griffiths, Anne; Sylvester, Francisco; Mack, David; Kim, Sandra; Crandall, Wallace; Hyams, Jeffrey; Huttenhower, Curtis; Knight, Rob; Xavier, Ramnik J&lt;/Author&gt;&lt;Year&gt;2014&lt;/Year&gt;&lt;Details&gt;&lt;_doi&gt;10.1016/j.chom.2014.02.005&lt;/_doi&gt;&lt;_created&gt;62937529&lt;/_created&gt;&lt;_modified&gt;62937529&lt;/_modified&gt;&lt;_url&gt;https://linkinghub.elsevier.com/retrieve/pii/S1931312814000638_x000d__x000a_https://api.elsevier.com/content/article/PII:S1931312814000638?httpAccept=text/xml&lt;/_url&gt;&lt;_journal&gt;Cell Host &amp;amp; Microbe&lt;/_journal&gt;&lt;_volume&gt;15&lt;/_volume&gt;&lt;_issue&gt;3&lt;/_issue&gt;&lt;_pages&gt;382-392&lt;/_pages&gt;&lt;_tertiary_title&gt;Cell Host &amp;amp; Microbe&lt;/_tertiary_title&gt;&lt;_isbn&gt;19313128&lt;/_isbn&gt;&lt;_accessed&gt;62937529&lt;/_accessed&gt;&lt;_db_updated&gt;CrossRef&lt;/_db_updated&gt;&lt;_impact_factor&gt;  15.753&lt;/_impact_factor&gt;&lt;_collection_scope&gt;SCI;SCIE&lt;/_collection_scope&gt;&lt;/Details&gt;&lt;Extra&gt;&lt;DBUID&gt;{54A79EFE-D658-467C-8AF6-D2764CBF4F02}&lt;/DBUID&gt;&lt;/Extra&gt;&lt;/Item&gt;&lt;/References&gt;&lt;/Group&gt;&lt;/Citation&gt;_x000a_"/>
    <w:docVar w:name="NE.Ref{A7C7558F-4781-4395-A39B-AEF3BBDFF263}" w:val=" ADDIN NE.Ref.{A7C7558F-4781-4395-A39B-AEF3BBDFF263}&lt;Citation&gt;&lt;Group&gt;&lt;References&gt;&lt;Item&gt;&lt;ID&gt;36&lt;/ID&gt;&lt;UID&gt;{DF02B534-7C72-4CB9-A9EA-1A562CFD0EE7}&lt;/UID&gt;&lt;Title&gt;Inflammatory bowel disease: lessons from the IL-10 gene-deficient mouse&lt;/Title&gt;&lt;Template&gt;Journal Article&lt;/Template&gt;&lt;Star&gt;0&lt;/Star&gt;&lt;Tag&gt;0&lt;/Tag&gt;&lt;Author&gt;Madsen, K L&lt;/Author&gt;&lt;Year&gt;2001&lt;/Year&gt;&lt;Details&gt;&lt;_accessed&gt;62935216&lt;/_accessed&gt;&lt;_accession_num&gt;11603509&lt;/_accession_num&gt;&lt;_author_adr&gt;Department of Medicine, University of Alberta, Edmonton.&lt;/_author_adr&gt;&lt;_collection_scope&gt;SCI;SCIE&lt;/_collection_scope&gt;&lt;_created&gt;62935214&lt;/_created&gt;&lt;_date&gt;53514720&lt;/_date&gt;&lt;_date_display&gt;2001 Oct&lt;/_date_display&gt;&lt;_db_updated&gt;PubMed&lt;/_db_updated&gt;&lt;_impact_factor&gt;   0.966&lt;/_impact_factor&gt;&lt;_isbn&gt;0147-958X (Print); 0147-958X (Linking)&lt;/_isbn&gt;&lt;_issue&gt;5&lt;/_issue&gt;&lt;_journal&gt;Clin Invest Med&lt;/_journal&gt;&lt;_keywords&gt;Animals; Inflammatory Bowel Diseases/genetics/*physiopathology/therapy; Interleukin-10/genetics/*physiology; Intestinal Mucosa; Intestines/microbiology; Mice; Mice, Knockout; Probiotics&lt;/_keywords&gt;&lt;_language&gt;eng&lt;/_language&gt;&lt;_modified&gt;62936451&lt;/_modified&gt;&lt;_pages&gt;250-7&lt;/_pages&gt;&lt;_tertiary_title&gt;Clinical and investigative medicine. Medecine clinique et experimentale&lt;/_tertiary_title&gt;&lt;_type_work&gt;Journal Article&lt;/_type_work&gt;&lt;_url&gt;http://www.ncbi.nlm.nih.gov/entrez/query.fcgi?cmd=Retrieve&amp;amp;db=pubmed&amp;amp;dopt=Abstract&amp;amp;list_uids=11603509&amp;amp;query_hl=1&lt;/_url&gt;&lt;_volume&gt;24&lt;/_volume&gt;&lt;/Details&gt;&lt;Extra&gt;&lt;DBUID&gt;{54A79EFE-D658-467C-8AF6-D2764CBF4F02}&lt;/DBUID&gt;&lt;/Extra&gt;&lt;/Item&gt;&lt;/References&gt;&lt;/Group&gt;&lt;/Citation&gt;_x000a_"/>
    <w:docVar w:name="NE.Ref{DB821956-1CAA-44B5-9B45-99BE5A83EF38}" w:val=" ADDIN NE.Ref.{DB821956-1CAA-44B5-9B45-99BE5A83EF38}&lt;Citation&gt;&lt;Group&gt;&lt;References&gt;&lt;Item&gt;&lt;ID&gt;41&lt;/ID&gt;&lt;UID&gt;{3AE2AF05-96BE-431E-AC8D-EF00936CA37A}&lt;/UID&gt;&lt;Title&gt;Phenotypic Characterization of Very Early-Onset Inflammatory Bowel Disease with Interleukin-10 Signaling Deficiency: Based on a Large Cohort Study&lt;/Title&gt;&lt;Template&gt;Journal Article&lt;/Template&gt;&lt;Star&gt;0&lt;/Star&gt;&lt;Tag&gt;0&lt;/Tag&gt;&lt;Author&gt;Zheng, C; Huang, Y; Hu, W; Shi, J; Ye, Z; Qian, X; Huang, Z; Xue, A; Wang, Y; Lu, J; Tang, Z; Wu, J; Wang, L; Peng, K; Zhou, Y; Miao, S; Sun, H&lt;/Author&gt;&lt;Year&gt;2019&lt;/Year&gt;&lt;Details&gt;&lt;_created&gt;62936687&lt;/_created&gt;&lt;_modified&gt;62936689&lt;/_modified&gt;&lt;_accessed&gt;62936689&lt;/_accessed&gt;&lt;_db_updated&gt;PubMed&lt;/_db_updated&gt;&lt;_url&gt;http://www.ncbi.nlm.nih.gov/entrez/query.fcgi?cmd=Retrieve&amp;amp;db=pubmed&amp;amp;dopt=Abstract&amp;amp;list_uids=30212871&amp;amp;query_hl=1&lt;/_url&gt;&lt;_journal&gt;Inflamm Bowel Dis&lt;/_journal&gt;&lt;_volume&gt;25&lt;/_volume&gt;&lt;_issue&gt;4&lt;/_issue&gt;&lt;_pages&gt;756-766&lt;/_pages&gt;&lt;_tertiary_title&gt;Inflammatory bowel diseases&lt;/_tertiary_title&gt;&lt;_doi&gt;10.1093/ibd/izy289&lt;/_doi&gt;&lt;_date_display&gt;2019 Mar 14&lt;/_date_display&gt;&lt;_date&gt;62691840&lt;/_date&gt;&lt;_type_work&gt;Journal Article&lt;/_type_work&gt;&lt;_isbn&gt;1536-4844 (Electronic); 1078-0998 (Linking)&lt;/_isbn&gt;&lt;_ori_publication&gt;(c) 2018 Crohn&amp;apos;s &amp;amp;amp; Colitis Foundation. Published by Oxford University Press. All _x000d__x000a_      rights reserved. For permissions, please e-mail: journals.permissions@oup.com.&lt;/_ori_publication&gt;&lt;_accession_num&gt;30212871&lt;/_accession_num&gt;&lt;_keywords&gt;IL10; IL10R; monogenic disease; very-early-onset inflammatory bowel disease&lt;/_keywords&gt;&lt;_author_adr&gt;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Hematology &amp;amp;amp; Oncology,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lt;/_author_adr&gt;&lt;_language&gt;eng&lt;/_language&gt;&lt;_impact_factor&gt;   4.005&lt;/_impact_factor&gt;&lt;_collection_scope&gt;SCI;SCIE&lt;/_collection_scope&gt;&lt;/Details&gt;&lt;Extra&gt;&lt;DBUID&gt;{54A79EFE-D658-467C-8AF6-D2764CBF4F02}&lt;/DBUID&gt;&lt;/Extra&gt;&lt;/Item&gt;&lt;/References&gt;&lt;/Group&gt;&lt;Group&gt;&lt;References&gt;&lt;Item&gt;&lt;ID&gt;42&lt;/ID&gt;&lt;UID&gt;{29A0E8E0-4EE6-41E1-8E4B-BA0E9940DEA0}&lt;/UID&gt;&lt;Title&gt;Phenotype and Management of Infantile-onset Inflammatory Bowel Disease: Experience from a Tertiary Care Center in China&lt;/Title&gt;&lt;Template&gt;Journal Article&lt;/Template&gt;&lt;Star&gt;0&lt;/Star&gt;&lt;Tag&gt;0&lt;/Tag&gt;&lt;Author&gt;Ye, Z; Zhou, Y; Huang, Y; Wang, Y; Lu, J; Tang, Z; Miao, S; Dong, K; Jiang, Z&lt;/Author&gt;&lt;Year&gt;2017&lt;/Year&gt;&lt;Details&gt;&lt;_created&gt;62936687&lt;/_created&gt;&lt;_modified&gt;62936689&lt;/_modified&gt;&lt;_db_updated&gt;PubMed&lt;/_db_updated&gt;&lt;_url&gt;http://www.ncbi.nlm.nih.gov/entrez/query.fcgi?cmd=Retrieve&amp;amp;db=pubmed&amp;amp;dopt=Abstract&amp;amp;list_uids=29140941&amp;amp;query_hl=1&lt;/_url&gt;&lt;_journal&gt;Inflamm Bowel Dis&lt;/_journal&gt;&lt;_volume&gt;23&lt;/_volume&gt;&lt;_issue&gt;12&lt;/_issue&gt;&lt;_pages&gt;2154-2164&lt;/_pages&gt;&lt;_tertiary_title&gt;Inflammatory bowel diseases&lt;/_tertiary_title&gt;&lt;_doi&gt;10.1097/MIB.0000000000001269&lt;/_doi&gt;&lt;_date_display&gt;2017 Dec&lt;/_date_display&gt;&lt;_date&gt;62017920&lt;/_date&gt;&lt;_type_work&gt;Journal Article&lt;/_type_work&gt;&lt;_isbn&gt;1536-4844 (Electronic); 1078-0998 (Linking)&lt;/_isbn&gt;&lt;_accession_num&gt;29140941&lt;/_accession_num&gt;&lt;_keywords&gt;Age of Onset; Biomarkers/*metabolism; China; Disease Management; Female; Follow-Up Studies; Genetic Association Studies; High-Throughput Nucleotide Sequencing/*methods; Humans; Infant, Newborn; Inflammatory Bowel Diseases/*genetics/*therapy; Male; *Mutation; *Phenotype; Prognosis; Tertiary Care Centers&lt;/_keywords&gt;&lt;_author_adr&gt;*Department of Gastroenterology, Pediatric Inflammatory Bowel Disease Research Center, Children&amp;apos;s Hospital of Fudan University, Shanghai, China;daggerDepartment of Pediatric Surgery, Children&amp;apos;s Hospital of Fudan University, Shanghai, China; anddouble daggerDepartment of Pathology, Sir Run Run Shaw Hospital, Zhejiang University School of Medicine, Hangzhou, Zheijiang, China.&lt;/_author_adr&gt;&lt;_language&gt;eng&lt;/_language&gt;&lt;_accessed&gt;62936689&lt;/_accessed&gt;&lt;_impact_factor&gt;   4.005&lt;/_impact_factor&gt;&lt;_collection_scope&gt;SCI;SCIE&lt;/_collection_scope&gt;&lt;/Details&gt;&lt;Extra&gt;&lt;DBUID&gt;{54A79EFE-D658-467C-8AF6-D2764CBF4F02}&lt;/DBUID&gt;&lt;/Extra&gt;&lt;/Item&gt;&lt;/References&gt;&lt;/Group&gt;&lt;Group&gt;&lt;References&gt;&lt;Item&gt;&lt;ID&gt;43&lt;/ID&gt;&lt;UID&gt;{ED97E725-FB1B-42A5-B6B6-03C570681C24}&lt;/UID&gt;&lt;Title&gt;Mutations in Interleukin-10 Receptor and Clinical Phenotypes in Patients with Very Early Onset Inflammatory Bowel Disease: A Chinese VEO-IBD Collaboration Group Survey&lt;/Title&gt;&lt;Template&gt;Journal Article&lt;/Template&gt;&lt;Star&gt;0&lt;/Star&gt;&lt;Tag&gt;0&lt;/Tag&gt;&lt;Author&gt;Huang, Z; Peng, K; Li, X; Zhao, R; You, J; Cheng, X; Wang, Z; Wang, Y; Wu, B; Wang, H; Zeng, H; Yu, Z; Zheng, C; Wang, Y; Huang, Y&lt;/Author&gt;&lt;Year&gt;2017&lt;/Year&gt;&lt;Details&gt;&lt;_created&gt;62936688&lt;/_created&gt;&lt;_modified&gt;62936690&lt;/_modified&gt;&lt;_db_updated&gt;PubMed&lt;/_db_updated&gt;&lt;_url&gt;http://www.ncbi.nlm.nih.gov/entrez/query.fcgi?cmd=Retrieve&amp;amp;db=pubmed&amp;amp;dopt=Abstract&amp;amp;list_uids=28267044&amp;amp;query_hl=1&lt;/_url&gt;&lt;_journal&gt;Inflamm Bowel Dis&lt;/_journal&gt;&lt;_volume&gt;23&lt;/_volume&gt;&lt;_issue&gt;4&lt;/_issue&gt;&lt;_pages&gt;578-590&lt;/_pages&gt;&lt;_tertiary_title&gt;Inflammatory bowel diseases&lt;/_tertiary_title&gt;&lt;_doi&gt;10.1097/MIB.0000000000001058&lt;/_doi&gt;&lt;_date_display&gt;2017 Apr&lt;/_date_display&gt;&lt;_date&gt;61666560&lt;/_date&gt;&lt;_type_work&gt;Journal Article; Research Support, Non-U.S. Gov&amp;apos;t&lt;/_type_work&gt;&lt;_isbn&gt;1536-4844 (Electronic); 1078-0998 (Linking)&lt;/_isbn&gt;&lt;_accession_num&gt;28267044&lt;/_accession_num&gt;&lt;_keywords&gt;Age of Onset; Asian Continental Ancestry Group/genetics; Case-Control Studies; China; Female; Genotype; High-Throughput Nucleotide Sequencing; Humans; Infant; Infant, Newborn; Inflammatory Bowel Diseases/*genetics; Interleukin-10 Receptor alpha Subunit/*genetics; Interleukin-10 Receptor beta Subunit/*genetics; Male; *Mutation; *Phenotype&lt;/_keywords&gt;&lt;_author_adr&gt;*Department of Gastroenterology and Inflammatory Bowel Disease Center, Children&amp;apos;s Hospital of Fudan University, Shanghai, China; daggerDepartment of Gastroenterology, Children&amp;apos;s Hospital of Zhengzhou, Zhengzhou, China; double daggerDepartment of Gastroenterology, Children&amp;apos;s Hospital of Hebei Province, Shijiazhuang, China; section signDepartment of Gastroenterology, Children&amp;apos;s Hospital of Hunan Province, Changsha, China; ||Department of Neonatology, the First Hospital of Zhengzhou University, Zhengzhou, China; paragraph signDepartment of Gastroenterology, the First Hospital of Jilin University, Jilin Province, Changchun, China; **Molecular Genetic Diagnosis Center, Shanghai Key Lab Birth Defects, Pediatric Research Institute, Children&amp;apos;s Hospital of Fudan University, Shanghai, China; and daggerdaggerDepartment of Immunology and Rheumatology, Guangzhou Women and Children&amp;apos;s Medical Center, Guangzhou, China.&lt;/_author_adr&gt;&lt;_language&gt;eng&lt;/_language&gt;&lt;_accessed&gt;62936690&lt;/_accessed&gt;&lt;_impact_factor&gt;   4.005&lt;/_impact_factor&gt;&lt;_collection_scope&gt;SCI;SCIE&lt;/_collection_scope&gt;&lt;/Details&gt;&lt;Extra&gt;&lt;DBUID&gt;{54A79EFE-D658-467C-8AF6-D2764CBF4F02}&lt;/DBUID&gt;&lt;/Extra&gt;&lt;/Item&gt;&lt;/References&gt;&lt;/Group&gt;&lt;/Citation&gt;_x000a_"/>
    <w:docVar w:name="NE.Ref{FDCBEF21-B8DF-468B-B970-C71EEC64CD86}" w:val=" ADDIN NE.Ref.{FDCBEF21-B8DF-468B-B970-C71EEC64CD86}&lt;Citation&gt;&lt;Group&gt;&lt;References&gt;&lt;Item&gt;&lt;ID&gt;65&lt;/ID&gt;&lt;UID&gt;{8FB56A4C-8373-4261-8572-1B4F20FD1531}&lt;/UID&gt;&lt;Title&gt;The Treatment-Naive Microbiome in New-Onset Crohn’s Disease&lt;/Title&gt;&lt;Template&gt;Journal Article&lt;/Template&gt;&lt;Star&gt;0&lt;/Star&gt;&lt;Tag&gt;0&lt;/Tag&gt;&lt;Author&gt;Gevers, Dirk; Kugathasan, Subra; Denson, Lee A; Vázquez-Baeza, Yoshiki; Van Treuren, Will; Ren, Boyu; Schwager, Emma; Knights, Dan; Song, Se Jin; Yassour, Moran; Morgan, Xochitl C; Kostic, Aleksandar D; Luo, Chengwei; González, Antonio; McDonald, Daniel; Haberman, Yael; Walters, Thomas; Baker, Susan; Rosh, Joel; Stephens, Michael; Heyman, Melvin; Markowitz, James; Baldassano, Robert; Griffiths, Anne; Sylvester, Francisco; Mack, David; Kim, Sandra; Crandall, Wallace; Hyams, Jeffrey; Huttenhower, Curtis; Knight, Rob; Xavier, Ramnik J&lt;/Author&gt;&lt;Year&gt;2014&lt;/Year&gt;&lt;Details&gt;&lt;_doi&gt;10.1016/j.chom.2014.02.005&lt;/_doi&gt;&lt;_created&gt;62937529&lt;/_created&gt;&lt;_modified&gt;62937529&lt;/_modified&gt;&lt;_url&gt;https://linkinghub.elsevier.com/retrieve/pii/S1931312814000638_x000d__x000a_https://api.elsevier.com/content/article/PII:S1931312814000638?httpAccept=text/xml&lt;/_url&gt;&lt;_journal&gt;Cell Host &amp;amp; Microbe&lt;/_journal&gt;&lt;_volume&gt;15&lt;/_volume&gt;&lt;_issue&gt;3&lt;/_issue&gt;&lt;_pages&gt;382-392&lt;/_pages&gt;&lt;_tertiary_title&gt;Cell Host &amp;amp; Microbe&lt;/_tertiary_title&gt;&lt;_isbn&gt;19313128&lt;/_isbn&gt;&lt;_accessed&gt;62937529&lt;/_accessed&gt;&lt;_db_updated&gt;CrossRef&lt;/_db_updated&gt;&lt;_impact_factor&gt;  15.753&lt;/_impact_factor&gt;&lt;_collection_scope&gt;SCI;SCIE&lt;/_collection_scope&gt;&lt;/Details&gt;&lt;Extra&gt;&lt;DBUID&gt;{54A79EFE-D658-467C-8AF6-D2764CBF4F02}&lt;/DBUID&gt;&lt;/Extra&gt;&lt;/Item&gt;&lt;/References&gt;&lt;/Group&gt;&lt;/Citation&gt;_x000a_"/>
    <w:docVar w:name="ne_docsoft" w:val="MSWord"/>
    <w:docVar w:name="ne_docversion" w:val="NoteExpress 2.0"/>
    <w:docVar w:name="ne_stylename" w:val="World J Gastroenterology"/>
  </w:docVars>
  <w:rsids>
    <w:rsidRoot w:val="00172A27"/>
    <w:rsid w:val="FA925680"/>
    <w:rsid w:val="FFFA8609"/>
    <w:rsid w:val="00002D1C"/>
    <w:rsid w:val="00006D1D"/>
    <w:rsid w:val="0000757E"/>
    <w:rsid w:val="00021905"/>
    <w:rsid w:val="00025873"/>
    <w:rsid w:val="000331F9"/>
    <w:rsid w:val="00043206"/>
    <w:rsid w:val="000438AA"/>
    <w:rsid w:val="00051932"/>
    <w:rsid w:val="00052891"/>
    <w:rsid w:val="00057E2A"/>
    <w:rsid w:val="00061670"/>
    <w:rsid w:val="00064614"/>
    <w:rsid w:val="0007380B"/>
    <w:rsid w:val="00075340"/>
    <w:rsid w:val="00075C3B"/>
    <w:rsid w:val="0007753A"/>
    <w:rsid w:val="000821A8"/>
    <w:rsid w:val="00084169"/>
    <w:rsid w:val="00091D99"/>
    <w:rsid w:val="000920E4"/>
    <w:rsid w:val="000920FD"/>
    <w:rsid w:val="00095D55"/>
    <w:rsid w:val="00097203"/>
    <w:rsid w:val="000A2E6F"/>
    <w:rsid w:val="000B176F"/>
    <w:rsid w:val="000B2470"/>
    <w:rsid w:val="000B5263"/>
    <w:rsid w:val="000C09E9"/>
    <w:rsid w:val="000C1DF4"/>
    <w:rsid w:val="000C4AED"/>
    <w:rsid w:val="000D45D2"/>
    <w:rsid w:val="000D486D"/>
    <w:rsid w:val="000D5446"/>
    <w:rsid w:val="000E1CCA"/>
    <w:rsid w:val="000F07BD"/>
    <w:rsid w:val="000F19C1"/>
    <w:rsid w:val="000F5A78"/>
    <w:rsid w:val="00106704"/>
    <w:rsid w:val="00110451"/>
    <w:rsid w:val="00111898"/>
    <w:rsid w:val="00115108"/>
    <w:rsid w:val="00115999"/>
    <w:rsid w:val="0011704F"/>
    <w:rsid w:val="00120E28"/>
    <w:rsid w:val="001345EC"/>
    <w:rsid w:val="00140D57"/>
    <w:rsid w:val="00141233"/>
    <w:rsid w:val="00160214"/>
    <w:rsid w:val="0016098B"/>
    <w:rsid w:val="00161C2A"/>
    <w:rsid w:val="001626BE"/>
    <w:rsid w:val="00163805"/>
    <w:rsid w:val="00172A27"/>
    <w:rsid w:val="001976FF"/>
    <w:rsid w:val="001A23A1"/>
    <w:rsid w:val="001A7C84"/>
    <w:rsid w:val="001B007E"/>
    <w:rsid w:val="001B4F45"/>
    <w:rsid w:val="001B6741"/>
    <w:rsid w:val="001C1595"/>
    <w:rsid w:val="001C69FE"/>
    <w:rsid w:val="001D3DB6"/>
    <w:rsid w:val="001E13FA"/>
    <w:rsid w:val="001E225F"/>
    <w:rsid w:val="001E274E"/>
    <w:rsid w:val="001E416C"/>
    <w:rsid w:val="001E7D73"/>
    <w:rsid w:val="001F1F83"/>
    <w:rsid w:val="001F3542"/>
    <w:rsid w:val="001F4519"/>
    <w:rsid w:val="001F59FF"/>
    <w:rsid w:val="00206F61"/>
    <w:rsid w:val="00210C8C"/>
    <w:rsid w:val="00222B08"/>
    <w:rsid w:val="00223FA4"/>
    <w:rsid w:val="00232739"/>
    <w:rsid w:val="00233BE2"/>
    <w:rsid w:val="0024348B"/>
    <w:rsid w:val="00245FAA"/>
    <w:rsid w:val="002505DC"/>
    <w:rsid w:val="00251350"/>
    <w:rsid w:val="00256CE4"/>
    <w:rsid w:val="00264D67"/>
    <w:rsid w:val="00265555"/>
    <w:rsid w:val="00270332"/>
    <w:rsid w:val="00275B13"/>
    <w:rsid w:val="0028255B"/>
    <w:rsid w:val="00283FCC"/>
    <w:rsid w:val="00296B3F"/>
    <w:rsid w:val="00296E36"/>
    <w:rsid w:val="002A0C15"/>
    <w:rsid w:val="002A1C11"/>
    <w:rsid w:val="002A598C"/>
    <w:rsid w:val="002A5D94"/>
    <w:rsid w:val="002A5EAC"/>
    <w:rsid w:val="002B600B"/>
    <w:rsid w:val="002D5F1E"/>
    <w:rsid w:val="002D7B88"/>
    <w:rsid w:val="002E30C2"/>
    <w:rsid w:val="002E5939"/>
    <w:rsid w:val="002E5F18"/>
    <w:rsid w:val="002E6C2E"/>
    <w:rsid w:val="002F0C23"/>
    <w:rsid w:val="002F47A0"/>
    <w:rsid w:val="003018F1"/>
    <w:rsid w:val="0032342C"/>
    <w:rsid w:val="003251F5"/>
    <w:rsid w:val="0033257B"/>
    <w:rsid w:val="00334036"/>
    <w:rsid w:val="00335FA4"/>
    <w:rsid w:val="00343B0C"/>
    <w:rsid w:val="003442CF"/>
    <w:rsid w:val="003460A4"/>
    <w:rsid w:val="00354E2B"/>
    <w:rsid w:val="003639CC"/>
    <w:rsid w:val="00364E7E"/>
    <w:rsid w:val="0036500E"/>
    <w:rsid w:val="003672E9"/>
    <w:rsid w:val="0037195F"/>
    <w:rsid w:val="00372264"/>
    <w:rsid w:val="003744FB"/>
    <w:rsid w:val="00375D22"/>
    <w:rsid w:val="0039091B"/>
    <w:rsid w:val="00395267"/>
    <w:rsid w:val="00397299"/>
    <w:rsid w:val="003A0613"/>
    <w:rsid w:val="003A1B2F"/>
    <w:rsid w:val="003A1F80"/>
    <w:rsid w:val="003A4E53"/>
    <w:rsid w:val="003A6D8E"/>
    <w:rsid w:val="003B00CE"/>
    <w:rsid w:val="003B1DCA"/>
    <w:rsid w:val="003C5584"/>
    <w:rsid w:val="003C578F"/>
    <w:rsid w:val="003C6926"/>
    <w:rsid w:val="003D454E"/>
    <w:rsid w:val="003E1ABB"/>
    <w:rsid w:val="003E3B1F"/>
    <w:rsid w:val="003E5CC1"/>
    <w:rsid w:val="003F208A"/>
    <w:rsid w:val="003F4B4A"/>
    <w:rsid w:val="004101E7"/>
    <w:rsid w:val="00410214"/>
    <w:rsid w:val="00411560"/>
    <w:rsid w:val="004218DE"/>
    <w:rsid w:val="00423471"/>
    <w:rsid w:val="00432411"/>
    <w:rsid w:val="0043292D"/>
    <w:rsid w:val="00432D31"/>
    <w:rsid w:val="00433570"/>
    <w:rsid w:val="00434D4B"/>
    <w:rsid w:val="004369F6"/>
    <w:rsid w:val="00437264"/>
    <w:rsid w:val="004414C3"/>
    <w:rsid w:val="00444D53"/>
    <w:rsid w:val="00445AAD"/>
    <w:rsid w:val="00446DD6"/>
    <w:rsid w:val="00450A9B"/>
    <w:rsid w:val="00450F04"/>
    <w:rsid w:val="004740BC"/>
    <w:rsid w:val="0047698A"/>
    <w:rsid w:val="0048273A"/>
    <w:rsid w:val="00491391"/>
    <w:rsid w:val="00497765"/>
    <w:rsid w:val="004A5D1B"/>
    <w:rsid w:val="004C0FF2"/>
    <w:rsid w:val="004C1E44"/>
    <w:rsid w:val="004C7F71"/>
    <w:rsid w:val="004D7BB0"/>
    <w:rsid w:val="004E7C30"/>
    <w:rsid w:val="004F12D2"/>
    <w:rsid w:val="004F3D4F"/>
    <w:rsid w:val="004F44C0"/>
    <w:rsid w:val="005206BA"/>
    <w:rsid w:val="005233C0"/>
    <w:rsid w:val="00530BF0"/>
    <w:rsid w:val="005313D4"/>
    <w:rsid w:val="005441BC"/>
    <w:rsid w:val="00546276"/>
    <w:rsid w:val="00546EA5"/>
    <w:rsid w:val="00567BB4"/>
    <w:rsid w:val="005700F4"/>
    <w:rsid w:val="00570B5C"/>
    <w:rsid w:val="005720EF"/>
    <w:rsid w:val="00572FE7"/>
    <w:rsid w:val="005A400F"/>
    <w:rsid w:val="005A5E96"/>
    <w:rsid w:val="005B0520"/>
    <w:rsid w:val="005B2FFB"/>
    <w:rsid w:val="005B3CBB"/>
    <w:rsid w:val="005B4A94"/>
    <w:rsid w:val="005B6C73"/>
    <w:rsid w:val="005B73C4"/>
    <w:rsid w:val="005C0C1B"/>
    <w:rsid w:val="005C4FAB"/>
    <w:rsid w:val="005D3622"/>
    <w:rsid w:val="005D5980"/>
    <w:rsid w:val="005D7E90"/>
    <w:rsid w:val="005E1650"/>
    <w:rsid w:val="005E2C7C"/>
    <w:rsid w:val="005E3AA8"/>
    <w:rsid w:val="005E5166"/>
    <w:rsid w:val="005F2BEA"/>
    <w:rsid w:val="005F3A5E"/>
    <w:rsid w:val="005F5689"/>
    <w:rsid w:val="00604900"/>
    <w:rsid w:val="00604A98"/>
    <w:rsid w:val="00610CF4"/>
    <w:rsid w:val="00612DE0"/>
    <w:rsid w:val="00622B39"/>
    <w:rsid w:val="00630220"/>
    <w:rsid w:val="00635CA6"/>
    <w:rsid w:val="0063772A"/>
    <w:rsid w:val="006717D6"/>
    <w:rsid w:val="00673797"/>
    <w:rsid w:val="00676D8F"/>
    <w:rsid w:val="00677FC0"/>
    <w:rsid w:val="00682D56"/>
    <w:rsid w:val="006833D6"/>
    <w:rsid w:val="00686D71"/>
    <w:rsid w:val="0069684B"/>
    <w:rsid w:val="006B275A"/>
    <w:rsid w:val="006B4A2A"/>
    <w:rsid w:val="006B5D40"/>
    <w:rsid w:val="006C0238"/>
    <w:rsid w:val="006C2E31"/>
    <w:rsid w:val="006C7BC6"/>
    <w:rsid w:val="006D759C"/>
    <w:rsid w:val="006E4F75"/>
    <w:rsid w:val="006F0FE4"/>
    <w:rsid w:val="0070410C"/>
    <w:rsid w:val="00716E7C"/>
    <w:rsid w:val="007170AE"/>
    <w:rsid w:val="007179E5"/>
    <w:rsid w:val="00720D6B"/>
    <w:rsid w:val="00726169"/>
    <w:rsid w:val="00727EEC"/>
    <w:rsid w:val="00735D5B"/>
    <w:rsid w:val="007365E8"/>
    <w:rsid w:val="007442D1"/>
    <w:rsid w:val="00750192"/>
    <w:rsid w:val="0075240A"/>
    <w:rsid w:val="007653FB"/>
    <w:rsid w:val="007720C8"/>
    <w:rsid w:val="0078002F"/>
    <w:rsid w:val="00780DF5"/>
    <w:rsid w:val="00786659"/>
    <w:rsid w:val="00787A6A"/>
    <w:rsid w:val="00787CB4"/>
    <w:rsid w:val="007A7204"/>
    <w:rsid w:val="007B0609"/>
    <w:rsid w:val="007B1EEA"/>
    <w:rsid w:val="007B223B"/>
    <w:rsid w:val="007C0067"/>
    <w:rsid w:val="007C225A"/>
    <w:rsid w:val="007C2ADE"/>
    <w:rsid w:val="007C39E5"/>
    <w:rsid w:val="007D5F51"/>
    <w:rsid w:val="007E4A52"/>
    <w:rsid w:val="007E4D9A"/>
    <w:rsid w:val="007E527E"/>
    <w:rsid w:val="007E6EDC"/>
    <w:rsid w:val="007F0079"/>
    <w:rsid w:val="007F2672"/>
    <w:rsid w:val="007F3F80"/>
    <w:rsid w:val="00803A36"/>
    <w:rsid w:val="00805B57"/>
    <w:rsid w:val="008065F0"/>
    <w:rsid w:val="00812EE5"/>
    <w:rsid w:val="008135DE"/>
    <w:rsid w:val="00814282"/>
    <w:rsid w:val="00814A02"/>
    <w:rsid w:val="00815527"/>
    <w:rsid w:val="0081639B"/>
    <w:rsid w:val="00827639"/>
    <w:rsid w:val="00831BB8"/>
    <w:rsid w:val="00832C89"/>
    <w:rsid w:val="00842800"/>
    <w:rsid w:val="008618AD"/>
    <w:rsid w:val="008644DD"/>
    <w:rsid w:val="0086718D"/>
    <w:rsid w:val="008705BA"/>
    <w:rsid w:val="00871DA7"/>
    <w:rsid w:val="00872507"/>
    <w:rsid w:val="00873FBA"/>
    <w:rsid w:val="008816B5"/>
    <w:rsid w:val="008879DF"/>
    <w:rsid w:val="00893C37"/>
    <w:rsid w:val="008A002C"/>
    <w:rsid w:val="008A0B6C"/>
    <w:rsid w:val="008A2227"/>
    <w:rsid w:val="008B4180"/>
    <w:rsid w:val="008B5A7E"/>
    <w:rsid w:val="008C3D67"/>
    <w:rsid w:val="008C6199"/>
    <w:rsid w:val="008D7658"/>
    <w:rsid w:val="008E2F1C"/>
    <w:rsid w:val="008E4E12"/>
    <w:rsid w:val="008E6B37"/>
    <w:rsid w:val="00911D46"/>
    <w:rsid w:val="00930F7D"/>
    <w:rsid w:val="009334D1"/>
    <w:rsid w:val="0093412F"/>
    <w:rsid w:val="009445E2"/>
    <w:rsid w:val="00944B59"/>
    <w:rsid w:val="00950F59"/>
    <w:rsid w:val="00954EBF"/>
    <w:rsid w:val="00962A3B"/>
    <w:rsid w:val="00965441"/>
    <w:rsid w:val="0096722A"/>
    <w:rsid w:val="0097721A"/>
    <w:rsid w:val="00980A8B"/>
    <w:rsid w:val="0098298D"/>
    <w:rsid w:val="009832CC"/>
    <w:rsid w:val="00984DCF"/>
    <w:rsid w:val="009978C8"/>
    <w:rsid w:val="009A0384"/>
    <w:rsid w:val="009A306F"/>
    <w:rsid w:val="009A5CB7"/>
    <w:rsid w:val="009A7E73"/>
    <w:rsid w:val="009B1F46"/>
    <w:rsid w:val="009B21AB"/>
    <w:rsid w:val="009B4337"/>
    <w:rsid w:val="009D117C"/>
    <w:rsid w:val="009D45A1"/>
    <w:rsid w:val="009E1BCC"/>
    <w:rsid w:val="009E3D8E"/>
    <w:rsid w:val="009E4260"/>
    <w:rsid w:val="009E526D"/>
    <w:rsid w:val="009E686A"/>
    <w:rsid w:val="009E70F5"/>
    <w:rsid w:val="009F3FB8"/>
    <w:rsid w:val="009F5EF5"/>
    <w:rsid w:val="00A10544"/>
    <w:rsid w:val="00A13C53"/>
    <w:rsid w:val="00A152A0"/>
    <w:rsid w:val="00A160B4"/>
    <w:rsid w:val="00A20802"/>
    <w:rsid w:val="00A21744"/>
    <w:rsid w:val="00A24577"/>
    <w:rsid w:val="00A24D85"/>
    <w:rsid w:val="00A2560F"/>
    <w:rsid w:val="00A27D8C"/>
    <w:rsid w:val="00A34AF9"/>
    <w:rsid w:val="00A34C9F"/>
    <w:rsid w:val="00A41A97"/>
    <w:rsid w:val="00A42458"/>
    <w:rsid w:val="00A43DAE"/>
    <w:rsid w:val="00A458FA"/>
    <w:rsid w:val="00A51911"/>
    <w:rsid w:val="00A53083"/>
    <w:rsid w:val="00A55426"/>
    <w:rsid w:val="00A57E0D"/>
    <w:rsid w:val="00A63CD4"/>
    <w:rsid w:val="00A70747"/>
    <w:rsid w:val="00A74C4A"/>
    <w:rsid w:val="00A76F98"/>
    <w:rsid w:val="00A80652"/>
    <w:rsid w:val="00A85C28"/>
    <w:rsid w:val="00A85EEA"/>
    <w:rsid w:val="00A87666"/>
    <w:rsid w:val="00A90DE8"/>
    <w:rsid w:val="00A915A3"/>
    <w:rsid w:val="00A921B6"/>
    <w:rsid w:val="00A974E4"/>
    <w:rsid w:val="00AA3EEC"/>
    <w:rsid w:val="00AB167D"/>
    <w:rsid w:val="00AB6E70"/>
    <w:rsid w:val="00AB70EE"/>
    <w:rsid w:val="00AC42D4"/>
    <w:rsid w:val="00AC498C"/>
    <w:rsid w:val="00AD747D"/>
    <w:rsid w:val="00AE3C09"/>
    <w:rsid w:val="00AE7554"/>
    <w:rsid w:val="00AE79E9"/>
    <w:rsid w:val="00AF18F4"/>
    <w:rsid w:val="00AF20FD"/>
    <w:rsid w:val="00AF2AAC"/>
    <w:rsid w:val="00B01F8A"/>
    <w:rsid w:val="00B065B6"/>
    <w:rsid w:val="00B12D61"/>
    <w:rsid w:val="00B1513B"/>
    <w:rsid w:val="00B21449"/>
    <w:rsid w:val="00B216E7"/>
    <w:rsid w:val="00B234BD"/>
    <w:rsid w:val="00B54297"/>
    <w:rsid w:val="00B61F4B"/>
    <w:rsid w:val="00B71AAE"/>
    <w:rsid w:val="00B73FCE"/>
    <w:rsid w:val="00B746B8"/>
    <w:rsid w:val="00B93923"/>
    <w:rsid w:val="00B93BF5"/>
    <w:rsid w:val="00B9509E"/>
    <w:rsid w:val="00B97149"/>
    <w:rsid w:val="00BA106A"/>
    <w:rsid w:val="00BA3732"/>
    <w:rsid w:val="00BC23A7"/>
    <w:rsid w:val="00BC2816"/>
    <w:rsid w:val="00BC5EBE"/>
    <w:rsid w:val="00BD143E"/>
    <w:rsid w:val="00BD2CFB"/>
    <w:rsid w:val="00BD7D93"/>
    <w:rsid w:val="00BE3D14"/>
    <w:rsid w:val="00BE7F53"/>
    <w:rsid w:val="00BF0C3B"/>
    <w:rsid w:val="00BF1EB1"/>
    <w:rsid w:val="00BF502B"/>
    <w:rsid w:val="00C03EFC"/>
    <w:rsid w:val="00C07653"/>
    <w:rsid w:val="00C16A5E"/>
    <w:rsid w:val="00C17408"/>
    <w:rsid w:val="00C219F9"/>
    <w:rsid w:val="00C31B31"/>
    <w:rsid w:val="00C333F6"/>
    <w:rsid w:val="00C35FC7"/>
    <w:rsid w:val="00C37E59"/>
    <w:rsid w:val="00C37F0E"/>
    <w:rsid w:val="00C43235"/>
    <w:rsid w:val="00C52811"/>
    <w:rsid w:val="00C542D7"/>
    <w:rsid w:val="00C56A33"/>
    <w:rsid w:val="00C6235D"/>
    <w:rsid w:val="00C741F6"/>
    <w:rsid w:val="00C759CF"/>
    <w:rsid w:val="00C93BF1"/>
    <w:rsid w:val="00C945B0"/>
    <w:rsid w:val="00C96C9E"/>
    <w:rsid w:val="00CB0875"/>
    <w:rsid w:val="00CB6B5B"/>
    <w:rsid w:val="00CC342A"/>
    <w:rsid w:val="00CC44E4"/>
    <w:rsid w:val="00CC7E6F"/>
    <w:rsid w:val="00CC7FE6"/>
    <w:rsid w:val="00CD208B"/>
    <w:rsid w:val="00CD256E"/>
    <w:rsid w:val="00CD63D9"/>
    <w:rsid w:val="00CD6422"/>
    <w:rsid w:val="00CE357E"/>
    <w:rsid w:val="00CE478E"/>
    <w:rsid w:val="00CE7242"/>
    <w:rsid w:val="00CF0B42"/>
    <w:rsid w:val="00CF3C00"/>
    <w:rsid w:val="00D15F8C"/>
    <w:rsid w:val="00D175FF"/>
    <w:rsid w:val="00D265AB"/>
    <w:rsid w:val="00D270F1"/>
    <w:rsid w:val="00D2786D"/>
    <w:rsid w:val="00D304B4"/>
    <w:rsid w:val="00D35BF0"/>
    <w:rsid w:val="00D3609C"/>
    <w:rsid w:val="00D41CCA"/>
    <w:rsid w:val="00D43D98"/>
    <w:rsid w:val="00D44E8D"/>
    <w:rsid w:val="00D45F9B"/>
    <w:rsid w:val="00D543B6"/>
    <w:rsid w:val="00D571BF"/>
    <w:rsid w:val="00D6544E"/>
    <w:rsid w:val="00D66A59"/>
    <w:rsid w:val="00D77A47"/>
    <w:rsid w:val="00D81350"/>
    <w:rsid w:val="00D84387"/>
    <w:rsid w:val="00D85CAF"/>
    <w:rsid w:val="00D87CA7"/>
    <w:rsid w:val="00DA2D76"/>
    <w:rsid w:val="00DA6F84"/>
    <w:rsid w:val="00DB0F11"/>
    <w:rsid w:val="00DB5011"/>
    <w:rsid w:val="00DB62B1"/>
    <w:rsid w:val="00DC2ACB"/>
    <w:rsid w:val="00DC5614"/>
    <w:rsid w:val="00DC6E56"/>
    <w:rsid w:val="00DD4E03"/>
    <w:rsid w:val="00DD7DBC"/>
    <w:rsid w:val="00DE2A2A"/>
    <w:rsid w:val="00DE3323"/>
    <w:rsid w:val="00DE3813"/>
    <w:rsid w:val="00DE762A"/>
    <w:rsid w:val="00DF5808"/>
    <w:rsid w:val="00E01F07"/>
    <w:rsid w:val="00E167C5"/>
    <w:rsid w:val="00E16860"/>
    <w:rsid w:val="00E212B9"/>
    <w:rsid w:val="00E21EFA"/>
    <w:rsid w:val="00E27337"/>
    <w:rsid w:val="00E368D3"/>
    <w:rsid w:val="00E42FEC"/>
    <w:rsid w:val="00E444CF"/>
    <w:rsid w:val="00E445DA"/>
    <w:rsid w:val="00E45BE2"/>
    <w:rsid w:val="00E45E8B"/>
    <w:rsid w:val="00E47D1B"/>
    <w:rsid w:val="00E52011"/>
    <w:rsid w:val="00E60A6E"/>
    <w:rsid w:val="00E6207F"/>
    <w:rsid w:val="00E73E9B"/>
    <w:rsid w:val="00E85D69"/>
    <w:rsid w:val="00E9101D"/>
    <w:rsid w:val="00EA0FD6"/>
    <w:rsid w:val="00EA1EB8"/>
    <w:rsid w:val="00EA3345"/>
    <w:rsid w:val="00EA4B2C"/>
    <w:rsid w:val="00EB2F11"/>
    <w:rsid w:val="00EB4FC9"/>
    <w:rsid w:val="00EB5A07"/>
    <w:rsid w:val="00EB6B8E"/>
    <w:rsid w:val="00EB77BB"/>
    <w:rsid w:val="00ED12A4"/>
    <w:rsid w:val="00ED2397"/>
    <w:rsid w:val="00EE00F0"/>
    <w:rsid w:val="00EE1605"/>
    <w:rsid w:val="00EF023C"/>
    <w:rsid w:val="00EF1830"/>
    <w:rsid w:val="00EF297F"/>
    <w:rsid w:val="00EF7DE4"/>
    <w:rsid w:val="00F035F4"/>
    <w:rsid w:val="00F04049"/>
    <w:rsid w:val="00F055D2"/>
    <w:rsid w:val="00F07777"/>
    <w:rsid w:val="00F11ECF"/>
    <w:rsid w:val="00F1571D"/>
    <w:rsid w:val="00F1776C"/>
    <w:rsid w:val="00F20BDE"/>
    <w:rsid w:val="00F23FB8"/>
    <w:rsid w:val="00F27DE2"/>
    <w:rsid w:val="00F3250C"/>
    <w:rsid w:val="00F41825"/>
    <w:rsid w:val="00F4238B"/>
    <w:rsid w:val="00F4767F"/>
    <w:rsid w:val="00F5082D"/>
    <w:rsid w:val="00F540D7"/>
    <w:rsid w:val="00F571FC"/>
    <w:rsid w:val="00F62310"/>
    <w:rsid w:val="00F65766"/>
    <w:rsid w:val="00F658F6"/>
    <w:rsid w:val="00F65A25"/>
    <w:rsid w:val="00F77798"/>
    <w:rsid w:val="00F82497"/>
    <w:rsid w:val="00F87CAC"/>
    <w:rsid w:val="00F920AF"/>
    <w:rsid w:val="00FB465E"/>
    <w:rsid w:val="00FC216E"/>
    <w:rsid w:val="00FC5552"/>
    <w:rsid w:val="00FD13F0"/>
    <w:rsid w:val="00FD4012"/>
    <w:rsid w:val="00FD5888"/>
    <w:rsid w:val="00FD6172"/>
    <w:rsid w:val="00FE2CC0"/>
    <w:rsid w:val="00FF3FDC"/>
    <w:rsid w:val="00FF4644"/>
    <w:rsid w:val="012C2371"/>
    <w:rsid w:val="01306F22"/>
    <w:rsid w:val="014302FE"/>
    <w:rsid w:val="015405DB"/>
    <w:rsid w:val="01636409"/>
    <w:rsid w:val="01642676"/>
    <w:rsid w:val="016569E5"/>
    <w:rsid w:val="01884FFA"/>
    <w:rsid w:val="018B0A2C"/>
    <w:rsid w:val="01C662C3"/>
    <w:rsid w:val="01E861DB"/>
    <w:rsid w:val="01ED4D8C"/>
    <w:rsid w:val="02085C36"/>
    <w:rsid w:val="020F1EED"/>
    <w:rsid w:val="020F6EBE"/>
    <w:rsid w:val="02400A50"/>
    <w:rsid w:val="024E77C5"/>
    <w:rsid w:val="02890FE9"/>
    <w:rsid w:val="028D1975"/>
    <w:rsid w:val="02D42703"/>
    <w:rsid w:val="02FD0E42"/>
    <w:rsid w:val="035569E2"/>
    <w:rsid w:val="03780F68"/>
    <w:rsid w:val="03820D15"/>
    <w:rsid w:val="038C0D63"/>
    <w:rsid w:val="03992302"/>
    <w:rsid w:val="03A247F0"/>
    <w:rsid w:val="03A80D67"/>
    <w:rsid w:val="03B805E3"/>
    <w:rsid w:val="03D12FCB"/>
    <w:rsid w:val="03E47461"/>
    <w:rsid w:val="044021F0"/>
    <w:rsid w:val="04571313"/>
    <w:rsid w:val="045C4E53"/>
    <w:rsid w:val="04A42A83"/>
    <w:rsid w:val="04B15D48"/>
    <w:rsid w:val="04CE35E6"/>
    <w:rsid w:val="04E93DD1"/>
    <w:rsid w:val="051045D5"/>
    <w:rsid w:val="051D2676"/>
    <w:rsid w:val="05255304"/>
    <w:rsid w:val="05264986"/>
    <w:rsid w:val="0527684E"/>
    <w:rsid w:val="05373158"/>
    <w:rsid w:val="054370B3"/>
    <w:rsid w:val="05553557"/>
    <w:rsid w:val="055D7AC2"/>
    <w:rsid w:val="05607EF2"/>
    <w:rsid w:val="058F20E2"/>
    <w:rsid w:val="05AA04F1"/>
    <w:rsid w:val="05BD119A"/>
    <w:rsid w:val="05CB3903"/>
    <w:rsid w:val="05D77922"/>
    <w:rsid w:val="05EB5205"/>
    <w:rsid w:val="05F93151"/>
    <w:rsid w:val="060569ED"/>
    <w:rsid w:val="0610483D"/>
    <w:rsid w:val="061E5772"/>
    <w:rsid w:val="061F6AD5"/>
    <w:rsid w:val="06343896"/>
    <w:rsid w:val="063E7F0A"/>
    <w:rsid w:val="06704D1A"/>
    <w:rsid w:val="06B73667"/>
    <w:rsid w:val="06CA2B89"/>
    <w:rsid w:val="06D03D99"/>
    <w:rsid w:val="06DC4FD3"/>
    <w:rsid w:val="06EB5070"/>
    <w:rsid w:val="072E7A84"/>
    <w:rsid w:val="074366FC"/>
    <w:rsid w:val="07782C09"/>
    <w:rsid w:val="07BB7940"/>
    <w:rsid w:val="07D87C30"/>
    <w:rsid w:val="08512094"/>
    <w:rsid w:val="08810E85"/>
    <w:rsid w:val="08831C71"/>
    <w:rsid w:val="089B166E"/>
    <w:rsid w:val="08B03D20"/>
    <w:rsid w:val="08CC1345"/>
    <w:rsid w:val="091404AC"/>
    <w:rsid w:val="092F5E72"/>
    <w:rsid w:val="0936595B"/>
    <w:rsid w:val="093C381E"/>
    <w:rsid w:val="0966211B"/>
    <w:rsid w:val="09B26F2B"/>
    <w:rsid w:val="09DF3F0A"/>
    <w:rsid w:val="0A0E7CB2"/>
    <w:rsid w:val="0A262310"/>
    <w:rsid w:val="0A2904E2"/>
    <w:rsid w:val="0A2C6BEF"/>
    <w:rsid w:val="0A2F06B5"/>
    <w:rsid w:val="0A482183"/>
    <w:rsid w:val="0A6E68D0"/>
    <w:rsid w:val="0A703A74"/>
    <w:rsid w:val="0A782FD7"/>
    <w:rsid w:val="0A7F5B82"/>
    <w:rsid w:val="0A973B24"/>
    <w:rsid w:val="0AA72D85"/>
    <w:rsid w:val="0AA813AA"/>
    <w:rsid w:val="0AD77E7B"/>
    <w:rsid w:val="0ADC60E6"/>
    <w:rsid w:val="0ADD14CE"/>
    <w:rsid w:val="0B0F24BA"/>
    <w:rsid w:val="0B2C75A4"/>
    <w:rsid w:val="0B2F146B"/>
    <w:rsid w:val="0B3C715E"/>
    <w:rsid w:val="0B5A0015"/>
    <w:rsid w:val="0B64574C"/>
    <w:rsid w:val="0B7356FA"/>
    <w:rsid w:val="0B8127EA"/>
    <w:rsid w:val="0B827AC9"/>
    <w:rsid w:val="0B98075C"/>
    <w:rsid w:val="0BA23D21"/>
    <w:rsid w:val="0BDD7D46"/>
    <w:rsid w:val="0C040EC2"/>
    <w:rsid w:val="0C1257F2"/>
    <w:rsid w:val="0C155416"/>
    <w:rsid w:val="0C184F6E"/>
    <w:rsid w:val="0C5E5846"/>
    <w:rsid w:val="0C61346F"/>
    <w:rsid w:val="0C833A86"/>
    <w:rsid w:val="0C9E5DE5"/>
    <w:rsid w:val="0CC57FF4"/>
    <w:rsid w:val="0CDF0580"/>
    <w:rsid w:val="0CE31701"/>
    <w:rsid w:val="0CEE50E6"/>
    <w:rsid w:val="0CF91FAA"/>
    <w:rsid w:val="0CFF3E31"/>
    <w:rsid w:val="0D3067C1"/>
    <w:rsid w:val="0D387C92"/>
    <w:rsid w:val="0D4A0BDD"/>
    <w:rsid w:val="0D623DE5"/>
    <w:rsid w:val="0D9042DC"/>
    <w:rsid w:val="0DA24EA7"/>
    <w:rsid w:val="0DD245FD"/>
    <w:rsid w:val="0DEE2782"/>
    <w:rsid w:val="0DF53AA7"/>
    <w:rsid w:val="0DFD282F"/>
    <w:rsid w:val="0E0301FC"/>
    <w:rsid w:val="0E0E41CE"/>
    <w:rsid w:val="0E31339F"/>
    <w:rsid w:val="0E347FAA"/>
    <w:rsid w:val="0E376F32"/>
    <w:rsid w:val="0E382EEA"/>
    <w:rsid w:val="0E3D7EE2"/>
    <w:rsid w:val="0E627A6E"/>
    <w:rsid w:val="0E7F6392"/>
    <w:rsid w:val="0E846613"/>
    <w:rsid w:val="0EC52F69"/>
    <w:rsid w:val="0EC90B11"/>
    <w:rsid w:val="0EDF4B44"/>
    <w:rsid w:val="0EEB6E24"/>
    <w:rsid w:val="0EF32EA5"/>
    <w:rsid w:val="0F0D0D4F"/>
    <w:rsid w:val="0F3707F9"/>
    <w:rsid w:val="0F4D6BA1"/>
    <w:rsid w:val="0FC65D7F"/>
    <w:rsid w:val="101177AB"/>
    <w:rsid w:val="10705EC4"/>
    <w:rsid w:val="108834CD"/>
    <w:rsid w:val="108D534B"/>
    <w:rsid w:val="10A44C13"/>
    <w:rsid w:val="10E515D8"/>
    <w:rsid w:val="10EC743E"/>
    <w:rsid w:val="112D0AF8"/>
    <w:rsid w:val="11313164"/>
    <w:rsid w:val="11686860"/>
    <w:rsid w:val="11760AAA"/>
    <w:rsid w:val="11893D5E"/>
    <w:rsid w:val="11905576"/>
    <w:rsid w:val="119929D5"/>
    <w:rsid w:val="11DA76A7"/>
    <w:rsid w:val="120102C7"/>
    <w:rsid w:val="127F1CD6"/>
    <w:rsid w:val="12840B90"/>
    <w:rsid w:val="129379A7"/>
    <w:rsid w:val="12992BA1"/>
    <w:rsid w:val="12B94114"/>
    <w:rsid w:val="12BF6A02"/>
    <w:rsid w:val="12EB1215"/>
    <w:rsid w:val="12EC2FED"/>
    <w:rsid w:val="13361A1C"/>
    <w:rsid w:val="134566B1"/>
    <w:rsid w:val="134F19CB"/>
    <w:rsid w:val="138228E5"/>
    <w:rsid w:val="13C11431"/>
    <w:rsid w:val="13E05E61"/>
    <w:rsid w:val="13FA12C0"/>
    <w:rsid w:val="14097419"/>
    <w:rsid w:val="1420357E"/>
    <w:rsid w:val="143753F5"/>
    <w:rsid w:val="14486B63"/>
    <w:rsid w:val="144B78A5"/>
    <w:rsid w:val="14675091"/>
    <w:rsid w:val="14A47C4F"/>
    <w:rsid w:val="14D94063"/>
    <w:rsid w:val="14F0005A"/>
    <w:rsid w:val="15031F29"/>
    <w:rsid w:val="150E0A55"/>
    <w:rsid w:val="1519700B"/>
    <w:rsid w:val="151D1BB0"/>
    <w:rsid w:val="15343FE2"/>
    <w:rsid w:val="15353C63"/>
    <w:rsid w:val="156C2F32"/>
    <w:rsid w:val="15D64C25"/>
    <w:rsid w:val="15E06BF7"/>
    <w:rsid w:val="160D26DF"/>
    <w:rsid w:val="168B5FC8"/>
    <w:rsid w:val="16AC4077"/>
    <w:rsid w:val="16B258E1"/>
    <w:rsid w:val="16BF3823"/>
    <w:rsid w:val="170C2A77"/>
    <w:rsid w:val="17342638"/>
    <w:rsid w:val="174806D5"/>
    <w:rsid w:val="17485BF8"/>
    <w:rsid w:val="17665984"/>
    <w:rsid w:val="176A05E4"/>
    <w:rsid w:val="177A568D"/>
    <w:rsid w:val="17967A1A"/>
    <w:rsid w:val="179A0F01"/>
    <w:rsid w:val="17E35C38"/>
    <w:rsid w:val="1872170C"/>
    <w:rsid w:val="18D94BD9"/>
    <w:rsid w:val="18DB1E90"/>
    <w:rsid w:val="18E31917"/>
    <w:rsid w:val="19072715"/>
    <w:rsid w:val="19217654"/>
    <w:rsid w:val="192412A1"/>
    <w:rsid w:val="193E3FC2"/>
    <w:rsid w:val="19492F06"/>
    <w:rsid w:val="1957080A"/>
    <w:rsid w:val="197A44CC"/>
    <w:rsid w:val="199036D9"/>
    <w:rsid w:val="19AA0133"/>
    <w:rsid w:val="19E27417"/>
    <w:rsid w:val="19E5311C"/>
    <w:rsid w:val="19E6604C"/>
    <w:rsid w:val="19E852E9"/>
    <w:rsid w:val="1A100990"/>
    <w:rsid w:val="1A1A175B"/>
    <w:rsid w:val="1A6232C7"/>
    <w:rsid w:val="1A6956B8"/>
    <w:rsid w:val="1A931AC8"/>
    <w:rsid w:val="1AC9337E"/>
    <w:rsid w:val="1B0D5953"/>
    <w:rsid w:val="1B291E5B"/>
    <w:rsid w:val="1B3B135A"/>
    <w:rsid w:val="1B4D6B07"/>
    <w:rsid w:val="1BA23ABC"/>
    <w:rsid w:val="1BAB27CF"/>
    <w:rsid w:val="1BBC25A4"/>
    <w:rsid w:val="1BC1587C"/>
    <w:rsid w:val="1BD00A7F"/>
    <w:rsid w:val="1BDF6DAE"/>
    <w:rsid w:val="1BED4327"/>
    <w:rsid w:val="1C0468A5"/>
    <w:rsid w:val="1C1F404A"/>
    <w:rsid w:val="1C492CAB"/>
    <w:rsid w:val="1C5526ED"/>
    <w:rsid w:val="1C6406F8"/>
    <w:rsid w:val="1C780284"/>
    <w:rsid w:val="1C856BDB"/>
    <w:rsid w:val="1C8B4261"/>
    <w:rsid w:val="1CBB2C3E"/>
    <w:rsid w:val="1CC62583"/>
    <w:rsid w:val="1CD8763A"/>
    <w:rsid w:val="1CE23521"/>
    <w:rsid w:val="1CE54137"/>
    <w:rsid w:val="1CE7488E"/>
    <w:rsid w:val="1CED1A4B"/>
    <w:rsid w:val="1D095EC7"/>
    <w:rsid w:val="1D1A0F56"/>
    <w:rsid w:val="1D7A59DF"/>
    <w:rsid w:val="1D9647CE"/>
    <w:rsid w:val="1D982EDC"/>
    <w:rsid w:val="1E0826D9"/>
    <w:rsid w:val="1E09008C"/>
    <w:rsid w:val="1E2F1F9F"/>
    <w:rsid w:val="1E3B5433"/>
    <w:rsid w:val="1E4B29FB"/>
    <w:rsid w:val="1E9B2186"/>
    <w:rsid w:val="1E9D3FA8"/>
    <w:rsid w:val="1EC17EDB"/>
    <w:rsid w:val="1F050AE4"/>
    <w:rsid w:val="1F0A6877"/>
    <w:rsid w:val="1F0F4AF4"/>
    <w:rsid w:val="1F354CAD"/>
    <w:rsid w:val="1F362E54"/>
    <w:rsid w:val="1F40248E"/>
    <w:rsid w:val="1F430361"/>
    <w:rsid w:val="1F720CBD"/>
    <w:rsid w:val="1F752163"/>
    <w:rsid w:val="1F94525E"/>
    <w:rsid w:val="1FBC0CDC"/>
    <w:rsid w:val="1FD113C3"/>
    <w:rsid w:val="20055784"/>
    <w:rsid w:val="20136E26"/>
    <w:rsid w:val="20241499"/>
    <w:rsid w:val="204D1DDF"/>
    <w:rsid w:val="205075D5"/>
    <w:rsid w:val="20551225"/>
    <w:rsid w:val="20711C68"/>
    <w:rsid w:val="20921099"/>
    <w:rsid w:val="20BB4C7A"/>
    <w:rsid w:val="20D70AD0"/>
    <w:rsid w:val="20E57D7D"/>
    <w:rsid w:val="20EF6082"/>
    <w:rsid w:val="21167205"/>
    <w:rsid w:val="212328B8"/>
    <w:rsid w:val="21254B78"/>
    <w:rsid w:val="214515FA"/>
    <w:rsid w:val="2145612C"/>
    <w:rsid w:val="2163532D"/>
    <w:rsid w:val="21653C92"/>
    <w:rsid w:val="216E01BA"/>
    <w:rsid w:val="21B2754F"/>
    <w:rsid w:val="21BC7D4A"/>
    <w:rsid w:val="222A33BC"/>
    <w:rsid w:val="22487BED"/>
    <w:rsid w:val="228B78A3"/>
    <w:rsid w:val="22AD171A"/>
    <w:rsid w:val="22C26770"/>
    <w:rsid w:val="22D622C1"/>
    <w:rsid w:val="230533E8"/>
    <w:rsid w:val="230B0A9F"/>
    <w:rsid w:val="232335A7"/>
    <w:rsid w:val="23266BD6"/>
    <w:rsid w:val="2338386D"/>
    <w:rsid w:val="233A0441"/>
    <w:rsid w:val="23626572"/>
    <w:rsid w:val="239553A6"/>
    <w:rsid w:val="23C05C4D"/>
    <w:rsid w:val="23C96F2B"/>
    <w:rsid w:val="23CD4E45"/>
    <w:rsid w:val="23D82C5D"/>
    <w:rsid w:val="23F57C44"/>
    <w:rsid w:val="242B1CFA"/>
    <w:rsid w:val="242E1AF7"/>
    <w:rsid w:val="244E5265"/>
    <w:rsid w:val="24522060"/>
    <w:rsid w:val="246776F0"/>
    <w:rsid w:val="248200C1"/>
    <w:rsid w:val="24864F6D"/>
    <w:rsid w:val="248F0F9E"/>
    <w:rsid w:val="24950AA8"/>
    <w:rsid w:val="24C71883"/>
    <w:rsid w:val="24D0352E"/>
    <w:rsid w:val="24D621F3"/>
    <w:rsid w:val="24FB6999"/>
    <w:rsid w:val="25083B15"/>
    <w:rsid w:val="253F5EBF"/>
    <w:rsid w:val="25512596"/>
    <w:rsid w:val="25547874"/>
    <w:rsid w:val="255A2C50"/>
    <w:rsid w:val="25E63467"/>
    <w:rsid w:val="2600300B"/>
    <w:rsid w:val="26044C70"/>
    <w:rsid w:val="260572D8"/>
    <w:rsid w:val="260C343D"/>
    <w:rsid w:val="261553F1"/>
    <w:rsid w:val="26220819"/>
    <w:rsid w:val="26244E1B"/>
    <w:rsid w:val="2625559A"/>
    <w:rsid w:val="26261AB7"/>
    <w:rsid w:val="263C2CB7"/>
    <w:rsid w:val="265665EB"/>
    <w:rsid w:val="26610186"/>
    <w:rsid w:val="26AB382F"/>
    <w:rsid w:val="26B361B6"/>
    <w:rsid w:val="26E7778D"/>
    <w:rsid w:val="274673D3"/>
    <w:rsid w:val="27627379"/>
    <w:rsid w:val="27693AB7"/>
    <w:rsid w:val="276C7BF6"/>
    <w:rsid w:val="277055A7"/>
    <w:rsid w:val="2776557E"/>
    <w:rsid w:val="27B95CF0"/>
    <w:rsid w:val="27DD755E"/>
    <w:rsid w:val="27F54002"/>
    <w:rsid w:val="27FE0902"/>
    <w:rsid w:val="28366CC4"/>
    <w:rsid w:val="283C2BEA"/>
    <w:rsid w:val="28474577"/>
    <w:rsid w:val="287C0682"/>
    <w:rsid w:val="28837B6A"/>
    <w:rsid w:val="289B3FDA"/>
    <w:rsid w:val="28AA656A"/>
    <w:rsid w:val="28B3190B"/>
    <w:rsid w:val="28C509EF"/>
    <w:rsid w:val="28ED03BD"/>
    <w:rsid w:val="291A430C"/>
    <w:rsid w:val="292C5AE9"/>
    <w:rsid w:val="29357701"/>
    <w:rsid w:val="296E190B"/>
    <w:rsid w:val="297B70C6"/>
    <w:rsid w:val="297F5C17"/>
    <w:rsid w:val="298505DE"/>
    <w:rsid w:val="29935C0B"/>
    <w:rsid w:val="299861C5"/>
    <w:rsid w:val="29A47431"/>
    <w:rsid w:val="29C03B94"/>
    <w:rsid w:val="29C966DF"/>
    <w:rsid w:val="29E10A6A"/>
    <w:rsid w:val="29E47B5C"/>
    <w:rsid w:val="29FA5D2D"/>
    <w:rsid w:val="2A112FDA"/>
    <w:rsid w:val="2A190710"/>
    <w:rsid w:val="2A502D1F"/>
    <w:rsid w:val="2A516B7D"/>
    <w:rsid w:val="2A5640BE"/>
    <w:rsid w:val="2A6A75CB"/>
    <w:rsid w:val="2A925A47"/>
    <w:rsid w:val="2AC755E3"/>
    <w:rsid w:val="2AD775BA"/>
    <w:rsid w:val="2AE10336"/>
    <w:rsid w:val="2AED380A"/>
    <w:rsid w:val="2B255498"/>
    <w:rsid w:val="2B2A6372"/>
    <w:rsid w:val="2B2B0251"/>
    <w:rsid w:val="2B786EA6"/>
    <w:rsid w:val="2B7D715D"/>
    <w:rsid w:val="2B9D6776"/>
    <w:rsid w:val="2BA96D3A"/>
    <w:rsid w:val="2BBA5712"/>
    <w:rsid w:val="2BC07CB8"/>
    <w:rsid w:val="2BD21F06"/>
    <w:rsid w:val="2BDE56DE"/>
    <w:rsid w:val="2C27708D"/>
    <w:rsid w:val="2C2E4AAF"/>
    <w:rsid w:val="2C9741B5"/>
    <w:rsid w:val="2CA207B6"/>
    <w:rsid w:val="2CBB34C1"/>
    <w:rsid w:val="2CD73443"/>
    <w:rsid w:val="2D0B030F"/>
    <w:rsid w:val="2D3D7783"/>
    <w:rsid w:val="2D6E69E2"/>
    <w:rsid w:val="2DA74944"/>
    <w:rsid w:val="2DEC0664"/>
    <w:rsid w:val="2DF93C2A"/>
    <w:rsid w:val="2DFF33B0"/>
    <w:rsid w:val="2E0E2E28"/>
    <w:rsid w:val="2E2C2932"/>
    <w:rsid w:val="2E4A5B62"/>
    <w:rsid w:val="2E6002E1"/>
    <w:rsid w:val="2E715951"/>
    <w:rsid w:val="2EB87130"/>
    <w:rsid w:val="2EC14838"/>
    <w:rsid w:val="2ECC2B80"/>
    <w:rsid w:val="2ED63EC7"/>
    <w:rsid w:val="2EF94282"/>
    <w:rsid w:val="2F052F55"/>
    <w:rsid w:val="2F2611F7"/>
    <w:rsid w:val="2F6928D3"/>
    <w:rsid w:val="2F773DC3"/>
    <w:rsid w:val="2F9F7125"/>
    <w:rsid w:val="2FE03800"/>
    <w:rsid w:val="2FE55533"/>
    <w:rsid w:val="2FF47EC4"/>
    <w:rsid w:val="3015358E"/>
    <w:rsid w:val="303D7644"/>
    <w:rsid w:val="305058E2"/>
    <w:rsid w:val="30653159"/>
    <w:rsid w:val="30DC15CE"/>
    <w:rsid w:val="30E31399"/>
    <w:rsid w:val="30F21768"/>
    <w:rsid w:val="311D548C"/>
    <w:rsid w:val="31342159"/>
    <w:rsid w:val="313554DA"/>
    <w:rsid w:val="313A4EEE"/>
    <w:rsid w:val="31522602"/>
    <w:rsid w:val="31634166"/>
    <w:rsid w:val="31782B2E"/>
    <w:rsid w:val="31826551"/>
    <w:rsid w:val="31E7795C"/>
    <w:rsid w:val="31E80B32"/>
    <w:rsid w:val="31F76768"/>
    <w:rsid w:val="32375628"/>
    <w:rsid w:val="32384617"/>
    <w:rsid w:val="325653B7"/>
    <w:rsid w:val="32654FBA"/>
    <w:rsid w:val="326B0C93"/>
    <w:rsid w:val="32810CC5"/>
    <w:rsid w:val="328C181F"/>
    <w:rsid w:val="32A716BB"/>
    <w:rsid w:val="32BC4BC1"/>
    <w:rsid w:val="32E05EDF"/>
    <w:rsid w:val="331772BE"/>
    <w:rsid w:val="334074F8"/>
    <w:rsid w:val="33534A30"/>
    <w:rsid w:val="337438AC"/>
    <w:rsid w:val="33762D64"/>
    <w:rsid w:val="338C505B"/>
    <w:rsid w:val="33922386"/>
    <w:rsid w:val="339769B8"/>
    <w:rsid w:val="339D0712"/>
    <w:rsid w:val="33A00BBF"/>
    <w:rsid w:val="33A160CB"/>
    <w:rsid w:val="33AC2DBA"/>
    <w:rsid w:val="33C925B3"/>
    <w:rsid w:val="33E64ED8"/>
    <w:rsid w:val="33FD1A40"/>
    <w:rsid w:val="341C431E"/>
    <w:rsid w:val="34301E40"/>
    <w:rsid w:val="344F02DD"/>
    <w:rsid w:val="34A44610"/>
    <w:rsid w:val="34BD2A49"/>
    <w:rsid w:val="35004C59"/>
    <w:rsid w:val="351555AC"/>
    <w:rsid w:val="351D1D28"/>
    <w:rsid w:val="35202408"/>
    <w:rsid w:val="352E3022"/>
    <w:rsid w:val="35C95337"/>
    <w:rsid w:val="35D03441"/>
    <w:rsid w:val="35E26227"/>
    <w:rsid w:val="360C12D5"/>
    <w:rsid w:val="365E546B"/>
    <w:rsid w:val="36B70077"/>
    <w:rsid w:val="36C06685"/>
    <w:rsid w:val="36D13DF2"/>
    <w:rsid w:val="36D55559"/>
    <w:rsid w:val="3705178C"/>
    <w:rsid w:val="370B0C86"/>
    <w:rsid w:val="371145F9"/>
    <w:rsid w:val="37294601"/>
    <w:rsid w:val="3730495E"/>
    <w:rsid w:val="374C2327"/>
    <w:rsid w:val="375E3884"/>
    <w:rsid w:val="37706663"/>
    <w:rsid w:val="37726D38"/>
    <w:rsid w:val="378374A7"/>
    <w:rsid w:val="37854EFA"/>
    <w:rsid w:val="37891C83"/>
    <w:rsid w:val="37AD7AC8"/>
    <w:rsid w:val="37CC7D06"/>
    <w:rsid w:val="37FA60E2"/>
    <w:rsid w:val="37FD626A"/>
    <w:rsid w:val="38143C76"/>
    <w:rsid w:val="382964F7"/>
    <w:rsid w:val="386A52F8"/>
    <w:rsid w:val="38756AFA"/>
    <w:rsid w:val="38A404E2"/>
    <w:rsid w:val="38A85790"/>
    <w:rsid w:val="38C16CB7"/>
    <w:rsid w:val="38CA4CC7"/>
    <w:rsid w:val="38D83448"/>
    <w:rsid w:val="38E1190C"/>
    <w:rsid w:val="39141E71"/>
    <w:rsid w:val="39354503"/>
    <w:rsid w:val="399B03FE"/>
    <w:rsid w:val="39A1575B"/>
    <w:rsid w:val="39A26F55"/>
    <w:rsid w:val="39BD4F12"/>
    <w:rsid w:val="39CF17E5"/>
    <w:rsid w:val="3A0F4B28"/>
    <w:rsid w:val="3A3002CD"/>
    <w:rsid w:val="3A4B2A3A"/>
    <w:rsid w:val="3AA962DE"/>
    <w:rsid w:val="3AB404F2"/>
    <w:rsid w:val="3AB708F5"/>
    <w:rsid w:val="3B0627B3"/>
    <w:rsid w:val="3B17154A"/>
    <w:rsid w:val="3B211AFB"/>
    <w:rsid w:val="3B546108"/>
    <w:rsid w:val="3B5A7315"/>
    <w:rsid w:val="3B9131E0"/>
    <w:rsid w:val="3B952801"/>
    <w:rsid w:val="3BC50399"/>
    <w:rsid w:val="3BE97C2A"/>
    <w:rsid w:val="3BEC3B03"/>
    <w:rsid w:val="3C017770"/>
    <w:rsid w:val="3C0C3211"/>
    <w:rsid w:val="3C874FBE"/>
    <w:rsid w:val="3C907BDD"/>
    <w:rsid w:val="3C9A52A5"/>
    <w:rsid w:val="3CA92A96"/>
    <w:rsid w:val="3CC05C70"/>
    <w:rsid w:val="3CDB7680"/>
    <w:rsid w:val="3D112F9B"/>
    <w:rsid w:val="3D25330C"/>
    <w:rsid w:val="3D253E73"/>
    <w:rsid w:val="3D283F19"/>
    <w:rsid w:val="3D9C17E1"/>
    <w:rsid w:val="3DB4354D"/>
    <w:rsid w:val="3DB71D13"/>
    <w:rsid w:val="3DBC7D85"/>
    <w:rsid w:val="3DE82302"/>
    <w:rsid w:val="3E067F11"/>
    <w:rsid w:val="3E144E28"/>
    <w:rsid w:val="3E16096B"/>
    <w:rsid w:val="3E312B88"/>
    <w:rsid w:val="3E4A2503"/>
    <w:rsid w:val="3E651BA1"/>
    <w:rsid w:val="3E675DC3"/>
    <w:rsid w:val="3E7C53A2"/>
    <w:rsid w:val="3E8604CF"/>
    <w:rsid w:val="3E8A5BF2"/>
    <w:rsid w:val="3E9059E8"/>
    <w:rsid w:val="3E916C1F"/>
    <w:rsid w:val="3E9812B2"/>
    <w:rsid w:val="3EAD2776"/>
    <w:rsid w:val="3EB70E35"/>
    <w:rsid w:val="3EC20787"/>
    <w:rsid w:val="3EE56D41"/>
    <w:rsid w:val="3F077B4B"/>
    <w:rsid w:val="3F5E4917"/>
    <w:rsid w:val="3FCD7793"/>
    <w:rsid w:val="402709D4"/>
    <w:rsid w:val="40287BEA"/>
    <w:rsid w:val="402B6AEE"/>
    <w:rsid w:val="40422BB1"/>
    <w:rsid w:val="40A23202"/>
    <w:rsid w:val="40A31DFF"/>
    <w:rsid w:val="40CB3CF5"/>
    <w:rsid w:val="40D25047"/>
    <w:rsid w:val="40FA68E6"/>
    <w:rsid w:val="40FD7B21"/>
    <w:rsid w:val="410B18AF"/>
    <w:rsid w:val="411C046A"/>
    <w:rsid w:val="41267350"/>
    <w:rsid w:val="413636F3"/>
    <w:rsid w:val="41507285"/>
    <w:rsid w:val="415303DB"/>
    <w:rsid w:val="41586B26"/>
    <w:rsid w:val="416B5E94"/>
    <w:rsid w:val="41780E81"/>
    <w:rsid w:val="419C58D6"/>
    <w:rsid w:val="41A27021"/>
    <w:rsid w:val="41A97477"/>
    <w:rsid w:val="41AE2B47"/>
    <w:rsid w:val="41C8248A"/>
    <w:rsid w:val="420D1D6F"/>
    <w:rsid w:val="421F562B"/>
    <w:rsid w:val="424774CB"/>
    <w:rsid w:val="424C6AAF"/>
    <w:rsid w:val="426E7436"/>
    <w:rsid w:val="4280220D"/>
    <w:rsid w:val="434D5443"/>
    <w:rsid w:val="435D27FE"/>
    <w:rsid w:val="43603C41"/>
    <w:rsid w:val="4361239F"/>
    <w:rsid w:val="43A17A71"/>
    <w:rsid w:val="43AF4630"/>
    <w:rsid w:val="43BE7442"/>
    <w:rsid w:val="44016816"/>
    <w:rsid w:val="44122602"/>
    <w:rsid w:val="4413277D"/>
    <w:rsid w:val="44240BCD"/>
    <w:rsid w:val="44261664"/>
    <w:rsid w:val="445869C0"/>
    <w:rsid w:val="446D6A95"/>
    <w:rsid w:val="449D655A"/>
    <w:rsid w:val="452F669F"/>
    <w:rsid w:val="45371197"/>
    <w:rsid w:val="45701893"/>
    <w:rsid w:val="45B6322A"/>
    <w:rsid w:val="45E40BDF"/>
    <w:rsid w:val="45E444FD"/>
    <w:rsid w:val="45F80C34"/>
    <w:rsid w:val="461C3483"/>
    <w:rsid w:val="46220A55"/>
    <w:rsid w:val="463E4F77"/>
    <w:rsid w:val="46540DAB"/>
    <w:rsid w:val="46645C5D"/>
    <w:rsid w:val="46AF3BEE"/>
    <w:rsid w:val="46B034DD"/>
    <w:rsid w:val="46D20241"/>
    <w:rsid w:val="46E53D75"/>
    <w:rsid w:val="472F64CB"/>
    <w:rsid w:val="473713ED"/>
    <w:rsid w:val="473A0317"/>
    <w:rsid w:val="47611B9E"/>
    <w:rsid w:val="47772FE5"/>
    <w:rsid w:val="47924F38"/>
    <w:rsid w:val="47B13A8E"/>
    <w:rsid w:val="47B52D66"/>
    <w:rsid w:val="47BD7F6D"/>
    <w:rsid w:val="47C32757"/>
    <w:rsid w:val="47CC1187"/>
    <w:rsid w:val="47E5446C"/>
    <w:rsid w:val="480D7DF4"/>
    <w:rsid w:val="48106B0A"/>
    <w:rsid w:val="482829D7"/>
    <w:rsid w:val="483B36D8"/>
    <w:rsid w:val="484F77F8"/>
    <w:rsid w:val="48621350"/>
    <w:rsid w:val="48781F34"/>
    <w:rsid w:val="488766D7"/>
    <w:rsid w:val="48993DEB"/>
    <w:rsid w:val="48ED6192"/>
    <w:rsid w:val="49087609"/>
    <w:rsid w:val="490A369E"/>
    <w:rsid w:val="49235BFA"/>
    <w:rsid w:val="4938553E"/>
    <w:rsid w:val="496929A0"/>
    <w:rsid w:val="49DA258D"/>
    <w:rsid w:val="49EC7FDA"/>
    <w:rsid w:val="49F742C6"/>
    <w:rsid w:val="4A126481"/>
    <w:rsid w:val="4A2054F8"/>
    <w:rsid w:val="4A4135D9"/>
    <w:rsid w:val="4A8147D1"/>
    <w:rsid w:val="4AEB5A6F"/>
    <w:rsid w:val="4B0F41B9"/>
    <w:rsid w:val="4B1F0C6D"/>
    <w:rsid w:val="4B5F53B6"/>
    <w:rsid w:val="4B73049A"/>
    <w:rsid w:val="4B833B6E"/>
    <w:rsid w:val="4BE03235"/>
    <w:rsid w:val="4BE4718C"/>
    <w:rsid w:val="4BED1537"/>
    <w:rsid w:val="4BFD26EE"/>
    <w:rsid w:val="4C3C0D90"/>
    <w:rsid w:val="4C3E5224"/>
    <w:rsid w:val="4C454F84"/>
    <w:rsid w:val="4C815FC6"/>
    <w:rsid w:val="4CEF6BA7"/>
    <w:rsid w:val="4CFC3A05"/>
    <w:rsid w:val="4D037276"/>
    <w:rsid w:val="4D0A1F57"/>
    <w:rsid w:val="4D2035E3"/>
    <w:rsid w:val="4D273F47"/>
    <w:rsid w:val="4D3B4503"/>
    <w:rsid w:val="4D4558E4"/>
    <w:rsid w:val="4D595B7F"/>
    <w:rsid w:val="4D5B0093"/>
    <w:rsid w:val="4D6C4C18"/>
    <w:rsid w:val="4D836DDB"/>
    <w:rsid w:val="4D8B1495"/>
    <w:rsid w:val="4D986176"/>
    <w:rsid w:val="4DB85035"/>
    <w:rsid w:val="4E3D41B1"/>
    <w:rsid w:val="4E5A7C06"/>
    <w:rsid w:val="4E664B95"/>
    <w:rsid w:val="4E887AD7"/>
    <w:rsid w:val="4EA57174"/>
    <w:rsid w:val="4EC77164"/>
    <w:rsid w:val="4F0931CA"/>
    <w:rsid w:val="4F1429B5"/>
    <w:rsid w:val="4F4A497C"/>
    <w:rsid w:val="4F70189C"/>
    <w:rsid w:val="4F941E99"/>
    <w:rsid w:val="4FB75D87"/>
    <w:rsid w:val="4FDD5940"/>
    <w:rsid w:val="500E6280"/>
    <w:rsid w:val="501D0AFF"/>
    <w:rsid w:val="502F62E2"/>
    <w:rsid w:val="507514E8"/>
    <w:rsid w:val="507573CF"/>
    <w:rsid w:val="50C122F4"/>
    <w:rsid w:val="50CD3297"/>
    <w:rsid w:val="511427D9"/>
    <w:rsid w:val="51E20410"/>
    <w:rsid w:val="51F50650"/>
    <w:rsid w:val="523169B3"/>
    <w:rsid w:val="523346B3"/>
    <w:rsid w:val="52496F1E"/>
    <w:rsid w:val="52A401ED"/>
    <w:rsid w:val="52BB3967"/>
    <w:rsid w:val="52CE008B"/>
    <w:rsid w:val="5319364B"/>
    <w:rsid w:val="53296B73"/>
    <w:rsid w:val="535B75E5"/>
    <w:rsid w:val="53675B29"/>
    <w:rsid w:val="53845314"/>
    <w:rsid w:val="541A0368"/>
    <w:rsid w:val="542E78E2"/>
    <w:rsid w:val="54304D10"/>
    <w:rsid w:val="5460521C"/>
    <w:rsid w:val="5464755F"/>
    <w:rsid w:val="546E0149"/>
    <w:rsid w:val="5493157F"/>
    <w:rsid w:val="54BA7537"/>
    <w:rsid w:val="54D94DC6"/>
    <w:rsid w:val="54E56F6E"/>
    <w:rsid w:val="54FE1338"/>
    <w:rsid w:val="55347718"/>
    <w:rsid w:val="555C4B67"/>
    <w:rsid w:val="556459D4"/>
    <w:rsid w:val="55771AA0"/>
    <w:rsid w:val="55791684"/>
    <w:rsid w:val="557F43AE"/>
    <w:rsid w:val="55CD0586"/>
    <w:rsid w:val="55F57992"/>
    <w:rsid w:val="560658BD"/>
    <w:rsid w:val="560C31CB"/>
    <w:rsid w:val="560F691F"/>
    <w:rsid w:val="561108D5"/>
    <w:rsid w:val="56472C2B"/>
    <w:rsid w:val="564C2E9A"/>
    <w:rsid w:val="564E730C"/>
    <w:rsid w:val="56933024"/>
    <w:rsid w:val="56C162DA"/>
    <w:rsid w:val="56DC43C0"/>
    <w:rsid w:val="56E933E1"/>
    <w:rsid w:val="56FB0672"/>
    <w:rsid w:val="56FB2492"/>
    <w:rsid w:val="56FE5493"/>
    <w:rsid w:val="57054703"/>
    <w:rsid w:val="57092D50"/>
    <w:rsid w:val="574328A0"/>
    <w:rsid w:val="57700C4B"/>
    <w:rsid w:val="579037AE"/>
    <w:rsid w:val="579B5F0D"/>
    <w:rsid w:val="57A02279"/>
    <w:rsid w:val="57C112EE"/>
    <w:rsid w:val="57C9674B"/>
    <w:rsid w:val="580E6D61"/>
    <w:rsid w:val="583B1BC9"/>
    <w:rsid w:val="58452A1D"/>
    <w:rsid w:val="584C2DAF"/>
    <w:rsid w:val="58561D31"/>
    <w:rsid w:val="586B61C3"/>
    <w:rsid w:val="58726263"/>
    <w:rsid w:val="587955E8"/>
    <w:rsid w:val="58B2662F"/>
    <w:rsid w:val="58DB7780"/>
    <w:rsid w:val="5908230F"/>
    <w:rsid w:val="591C24E3"/>
    <w:rsid w:val="591F1ECD"/>
    <w:rsid w:val="593530F1"/>
    <w:rsid w:val="593843ED"/>
    <w:rsid w:val="59471AD4"/>
    <w:rsid w:val="594E76E4"/>
    <w:rsid w:val="59700412"/>
    <w:rsid w:val="597239A3"/>
    <w:rsid w:val="597B5F43"/>
    <w:rsid w:val="59895BCF"/>
    <w:rsid w:val="59B95AAA"/>
    <w:rsid w:val="59CB40CF"/>
    <w:rsid w:val="5A180490"/>
    <w:rsid w:val="5A3C281D"/>
    <w:rsid w:val="5A40069F"/>
    <w:rsid w:val="5A4153BD"/>
    <w:rsid w:val="5A4F162D"/>
    <w:rsid w:val="5A731C66"/>
    <w:rsid w:val="5A8B0AAB"/>
    <w:rsid w:val="5AA00AE0"/>
    <w:rsid w:val="5AAD239F"/>
    <w:rsid w:val="5AFCA29D"/>
    <w:rsid w:val="5AFF3EE2"/>
    <w:rsid w:val="5B1323C0"/>
    <w:rsid w:val="5B162F7A"/>
    <w:rsid w:val="5B7E2612"/>
    <w:rsid w:val="5BE52025"/>
    <w:rsid w:val="5BEA4E9B"/>
    <w:rsid w:val="5C1A5C02"/>
    <w:rsid w:val="5C242526"/>
    <w:rsid w:val="5C374DAA"/>
    <w:rsid w:val="5C4C574B"/>
    <w:rsid w:val="5C570E62"/>
    <w:rsid w:val="5C70324F"/>
    <w:rsid w:val="5C7F470C"/>
    <w:rsid w:val="5CC22DA7"/>
    <w:rsid w:val="5CDD5DDB"/>
    <w:rsid w:val="5CF61A2F"/>
    <w:rsid w:val="5CF97319"/>
    <w:rsid w:val="5CFF17F0"/>
    <w:rsid w:val="5D0D0883"/>
    <w:rsid w:val="5D2528E5"/>
    <w:rsid w:val="5D313F68"/>
    <w:rsid w:val="5D3708A2"/>
    <w:rsid w:val="5D4D6DAF"/>
    <w:rsid w:val="5D737E5B"/>
    <w:rsid w:val="5D830C8F"/>
    <w:rsid w:val="5D8C460A"/>
    <w:rsid w:val="5DB33963"/>
    <w:rsid w:val="5E1941EF"/>
    <w:rsid w:val="5E1E795D"/>
    <w:rsid w:val="5E7516A9"/>
    <w:rsid w:val="5E7775A9"/>
    <w:rsid w:val="5E7A7798"/>
    <w:rsid w:val="5E85772B"/>
    <w:rsid w:val="5E861759"/>
    <w:rsid w:val="5EB23F01"/>
    <w:rsid w:val="5F071DCB"/>
    <w:rsid w:val="5F0B6B38"/>
    <w:rsid w:val="5F0E5EE6"/>
    <w:rsid w:val="5F1779D7"/>
    <w:rsid w:val="5F1C40F5"/>
    <w:rsid w:val="5F2F15D4"/>
    <w:rsid w:val="5F8E20BD"/>
    <w:rsid w:val="5FA60887"/>
    <w:rsid w:val="5FC13AA0"/>
    <w:rsid w:val="5FD66422"/>
    <w:rsid w:val="600342A5"/>
    <w:rsid w:val="60230154"/>
    <w:rsid w:val="604400CF"/>
    <w:rsid w:val="60565588"/>
    <w:rsid w:val="60803A4A"/>
    <w:rsid w:val="608902D3"/>
    <w:rsid w:val="60AE378B"/>
    <w:rsid w:val="60BC1DEA"/>
    <w:rsid w:val="60E43403"/>
    <w:rsid w:val="60E52BB8"/>
    <w:rsid w:val="60F23E01"/>
    <w:rsid w:val="60F63FF7"/>
    <w:rsid w:val="612E4C9C"/>
    <w:rsid w:val="613F21E0"/>
    <w:rsid w:val="61B26A8D"/>
    <w:rsid w:val="61D84D6F"/>
    <w:rsid w:val="6224106F"/>
    <w:rsid w:val="624576D2"/>
    <w:rsid w:val="626F45A4"/>
    <w:rsid w:val="62AB5D54"/>
    <w:rsid w:val="62AF2AB5"/>
    <w:rsid w:val="62DE442F"/>
    <w:rsid w:val="631149BA"/>
    <w:rsid w:val="63193C6C"/>
    <w:rsid w:val="63657417"/>
    <w:rsid w:val="6367180E"/>
    <w:rsid w:val="638804EC"/>
    <w:rsid w:val="638928AA"/>
    <w:rsid w:val="639526AF"/>
    <w:rsid w:val="63D457C3"/>
    <w:rsid w:val="63FF7B78"/>
    <w:rsid w:val="64143BBD"/>
    <w:rsid w:val="641D01AC"/>
    <w:rsid w:val="644006A3"/>
    <w:rsid w:val="644534FA"/>
    <w:rsid w:val="645C673D"/>
    <w:rsid w:val="648C237F"/>
    <w:rsid w:val="64911F51"/>
    <w:rsid w:val="649B40EF"/>
    <w:rsid w:val="64AF4EBC"/>
    <w:rsid w:val="64E12A42"/>
    <w:rsid w:val="65165E1D"/>
    <w:rsid w:val="65362388"/>
    <w:rsid w:val="654446B4"/>
    <w:rsid w:val="654A4AFB"/>
    <w:rsid w:val="655F726D"/>
    <w:rsid w:val="65981E22"/>
    <w:rsid w:val="661446AC"/>
    <w:rsid w:val="6621754E"/>
    <w:rsid w:val="662301FF"/>
    <w:rsid w:val="662E02F5"/>
    <w:rsid w:val="662E1EB7"/>
    <w:rsid w:val="66603F04"/>
    <w:rsid w:val="667941E8"/>
    <w:rsid w:val="66795783"/>
    <w:rsid w:val="669722C1"/>
    <w:rsid w:val="669A5BD5"/>
    <w:rsid w:val="66BA0C88"/>
    <w:rsid w:val="66C459F0"/>
    <w:rsid w:val="66FD1A98"/>
    <w:rsid w:val="670602B4"/>
    <w:rsid w:val="67364100"/>
    <w:rsid w:val="674849F2"/>
    <w:rsid w:val="676B41E5"/>
    <w:rsid w:val="677E4EDA"/>
    <w:rsid w:val="67AE2508"/>
    <w:rsid w:val="67D54849"/>
    <w:rsid w:val="67EE075E"/>
    <w:rsid w:val="681F5DFC"/>
    <w:rsid w:val="687C5D78"/>
    <w:rsid w:val="68870391"/>
    <w:rsid w:val="68AD1462"/>
    <w:rsid w:val="68BA1464"/>
    <w:rsid w:val="68BC1583"/>
    <w:rsid w:val="68C62CEE"/>
    <w:rsid w:val="68C74AC1"/>
    <w:rsid w:val="68C97C06"/>
    <w:rsid w:val="68E07DC4"/>
    <w:rsid w:val="691B06F0"/>
    <w:rsid w:val="69720ED8"/>
    <w:rsid w:val="69864A89"/>
    <w:rsid w:val="69A27507"/>
    <w:rsid w:val="69B475FF"/>
    <w:rsid w:val="69B72F3A"/>
    <w:rsid w:val="69D80BE2"/>
    <w:rsid w:val="69F17714"/>
    <w:rsid w:val="6A405C1B"/>
    <w:rsid w:val="6A5635D8"/>
    <w:rsid w:val="6A624CB4"/>
    <w:rsid w:val="6A662D07"/>
    <w:rsid w:val="6AA26DA3"/>
    <w:rsid w:val="6AE50FDE"/>
    <w:rsid w:val="6AEF4C1F"/>
    <w:rsid w:val="6AF12D8C"/>
    <w:rsid w:val="6AF5136B"/>
    <w:rsid w:val="6B18674A"/>
    <w:rsid w:val="6B29174C"/>
    <w:rsid w:val="6B2B666D"/>
    <w:rsid w:val="6B2C3DD1"/>
    <w:rsid w:val="6B4B4CDD"/>
    <w:rsid w:val="6B4C00F7"/>
    <w:rsid w:val="6B4F5E69"/>
    <w:rsid w:val="6B6C203E"/>
    <w:rsid w:val="6B871EC8"/>
    <w:rsid w:val="6BA54529"/>
    <w:rsid w:val="6BC02715"/>
    <w:rsid w:val="6BE4503A"/>
    <w:rsid w:val="6BFC4AD3"/>
    <w:rsid w:val="6C2166B7"/>
    <w:rsid w:val="6C356CCE"/>
    <w:rsid w:val="6C463FAA"/>
    <w:rsid w:val="6C83236E"/>
    <w:rsid w:val="6CB35DF2"/>
    <w:rsid w:val="6CD236CB"/>
    <w:rsid w:val="6CFF550B"/>
    <w:rsid w:val="6D196C2F"/>
    <w:rsid w:val="6D23427C"/>
    <w:rsid w:val="6D4950D6"/>
    <w:rsid w:val="6D5537EA"/>
    <w:rsid w:val="6D8673FB"/>
    <w:rsid w:val="6D8C2A05"/>
    <w:rsid w:val="6DA338FE"/>
    <w:rsid w:val="6DBE3F2C"/>
    <w:rsid w:val="6DC37FBA"/>
    <w:rsid w:val="6DCD775C"/>
    <w:rsid w:val="6DD17C45"/>
    <w:rsid w:val="6DD462E8"/>
    <w:rsid w:val="6E0D7097"/>
    <w:rsid w:val="6E101D1B"/>
    <w:rsid w:val="6E24422C"/>
    <w:rsid w:val="6E2F0C97"/>
    <w:rsid w:val="6E600DFF"/>
    <w:rsid w:val="6E7B666A"/>
    <w:rsid w:val="6E9F0778"/>
    <w:rsid w:val="6ED6748C"/>
    <w:rsid w:val="6EE37202"/>
    <w:rsid w:val="6EE604C1"/>
    <w:rsid w:val="6F256F50"/>
    <w:rsid w:val="6F5007B2"/>
    <w:rsid w:val="6F6D7373"/>
    <w:rsid w:val="6F8A6815"/>
    <w:rsid w:val="6F8F2934"/>
    <w:rsid w:val="6F955B9B"/>
    <w:rsid w:val="6FB4048E"/>
    <w:rsid w:val="6FC57105"/>
    <w:rsid w:val="70546846"/>
    <w:rsid w:val="70834B4E"/>
    <w:rsid w:val="708A4582"/>
    <w:rsid w:val="70D17454"/>
    <w:rsid w:val="710A36B6"/>
    <w:rsid w:val="713D13E8"/>
    <w:rsid w:val="714E720D"/>
    <w:rsid w:val="715E488F"/>
    <w:rsid w:val="716417ED"/>
    <w:rsid w:val="71726247"/>
    <w:rsid w:val="71857136"/>
    <w:rsid w:val="71AC4C32"/>
    <w:rsid w:val="71DE56E1"/>
    <w:rsid w:val="72221827"/>
    <w:rsid w:val="722C0FFB"/>
    <w:rsid w:val="7273413A"/>
    <w:rsid w:val="729C2A98"/>
    <w:rsid w:val="7339563A"/>
    <w:rsid w:val="734907C4"/>
    <w:rsid w:val="73553030"/>
    <w:rsid w:val="73587BFE"/>
    <w:rsid w:val="73604A7D"/>
    <w:rsid w:val="7361605D"/>
    <w:rsid w:val="736771E6"/>
    <w:rsid w:val="73AA2C09"/>
    <w:rsid w:val="73F845D8"/>
    <w:rsid w:val="741F3584"/>
    <w:rsid w:val="742B796F"/>
    <w:rsid w:val="744614E5"/>
    <w:rsid w:val="745C4935"/>
    <w:rsid w:val="74815D87"/>
    <w:rsid w:val="7488005F"/>
    <w:rsid w:val="74BB5D93"/>
    <w:rsid w:val="74E16A40"/>
    <w:rsid w:val="75573229"/>
    <w:rsid w:val="755A7C31"/>
    <w:rsid w:val="755E68E3"/>
    <w:rsid w:val="757E125C"/>
    <w:rsid w:val="7581759E"/>
    <w:rsid w:val="758831F6"/>
    <w:rsid w:val="758C3F79"/>
    <w:rsid w:val="75BB18AA"/>
    <w:rsid w:val="762166B1"/>
    <w:rsid w:val="763A0AB1"/>
    <w:rsid w:val="76A70282"/>
    <w:rsid w:val="76B31940"/>
    <w:rsid w:val="76EC460C"/>
    <w:rsid w:val="76F36646"/>
    <w:rsid w:val="771B221B"/>
    <w:rsid w:val="775DA962"/>
    <w:rsid w:val="777117BC"/>
    <w:rsid w:val="778147D9"/>
    <w:rsid w:val="779B246B"/>
    <w:rsid w:val="77BD6567"/>
    <w:rsid w:val="77EC6DE7"/>
    <w:rsid w:val="77F63738"/>
    <w:rsid w:val="783C5BBC"/>
    <w:rsid w:val="78490EF9"/>
    <w:rsid w:val="78607A78"/>
    <w:rsid w:val="788822B7"/>
    <w:rsid w:val="789C5253"/>
    <w:rsid w:val="78A446E7"/>
    <w:rsid w:val="78A45D01"/>
    <w:rsid w:val="78AF63B4"/>
    <w:rsid w:val="79303425"/>
    <w:rsid w:val="793236F3"/>
    <w:rsid w:val="797977FF"/>
    <w:rsid w:val="79A9432E"/>
    <w:rsid w:val="79E921AA"/>
    <w:rsid w:val="79F72E66"/>
    <w:rsid w:val="79FC3640"/>
    <w:rsid w:val="7A17348D"/>
    <w:rsid w:val="7A1D78F1"/>
    <w:rsid w:val="7A5414EE"/>
    <w:rsid w:val="7AF01529"/>
    <w:rsid w:val="7AFD633A"/>
    <w:rsid w:val="7B0F1C4F"/>
    <w:rsid w:val="7B2E69B5"/>
    <w:rsid w:val="7B3E028F"/>
    <w:rsid w:val="7B467214"/>
    <w:rsid w:val="7B544DE1"/>
    <w:rsid w:val="7B5D5A3A"/>
    <w:rsid w:val="7B6E188E"/>
    <w:rsid w:val="7B6F2E16"/>
    <w:rsid w:val="7BA547FB"/>
    <w:rsid w:val="7BA95A95"/>
    <w:rsid w:val="7BE53B5E"/>
    <w:rsid w:val="7BFB39F3"/>
    <w:rsid w:val="7C121C04"/>
    <w:rsid w:val="7C16451B"/>
    <w:rsid w:val="7C1F21CE"/>
    <w:rsid w:val="7C496FB5"/>
    <w:rsid w:val="7C6A3E4D"/>
    <w:rsid w:val="7C8D0BDB"/>
    <w:rsid w:val="7C9D3EC5"/>
    <w:rsid w:val="7CA040C8"/>
    <w:rsid w:val="7CBA349E"/>
    <w:rsid w:val="7CEF78BF"/>
    <w:rsid w:val="7CFB12B9"/>
    <w:rsid w:val="7D5D6DD0"/>
    <w:rsid w:val="7D755E67"/>
    <w:rsid w:val="7D8D158B"/>
    <w:rsid w:val="7DA90C73"/>
    <w:rsid w:val="7DDA7A30"/>
    <w:rsid w:val="7DF71577"/>
    <w:rsid w:val="7DF74FF1"/>
    <w:rsid w:val="7DFE384A"/>
    <w:rsid w:val="7E001C45"/>
    <w:rsid w:val="7E013060"/>
    <w:rsid w:val="7E0B7CF9"/>
    <w:rsid w:val="7E257E51"/>
    <w:rsid w:val="7E416933"/>
    <w:rsid w:val="7E4C5D3B"/>
    <w:rsid w:val="7E587033"/>
    <w:rsid w:val="7E7D0837"/>
    <w:rsid w:val="7EDC5FCE"/>
    <w:rsid w:val="7EDE7F50"/>
    <w:rsid w:val="7EE8751E"/>
    <w:rsid w:val="7EFD4CA7"/>
    <w:rsid w:val="7F056FE1"/>
    <w:rsid w:val="7F102E85"/>
    <w:rsid w:val="7F1B7E2F"/>
    <w:rsid w:val="7F284F2C"/>
    <w:rsid w:val="7F3E244F"/>
    <w:rsid w:val="7F4B4070"/>
    <w:rsid w:val="7F574A79"/>
    <w:rsid w:val="7F7B7C3A"/>
    <w:rsid w:val="7F907C18"/>
    <w:rsid w:val="7FA14965"/>
    <w:rsid w:val="7FA65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A45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0" w:unhideWhenUsed="0" w:qFormat="1"/>
    <w:lsdException w:name="annotation reference" w:semiHidden="0" w:qFormat="1"/>
    <w:lsdException w:name="List" w:semiHidden="0" w:uiPriority="0" w:unhideWhenUsed="0" w:qFormat="1"/>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uiPriority="0"/>
    <w:lsdException w:name="Normal Table" w:qFormat="1"/>
    <w:lsdException w:name="annotation subject" w:semiHidden="0"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rFonts w:ascii="Calibri" w:eastAsia="宋体" w:hAnsi="Calibri" w:cs="Times New Roman"/>
      <w:kern w:val="2"/>
      <w:sz w:val="21"/>
      <w:szCs w:val="24"/>
    </w:rPr>
  </w:style>
  <w:style w:type="paragraph" w:styleId="3">
    <w:name w:val="heading 3"/>
    <w:basedOn w:val="a"/>
    <w:next w:val="a"/>
    <w:uiPriority w:val="9"/>
    <w:unhideWhenUsed/>
    <w:qFormat/>
    <w:pPr>
      <w:keepNext/>
      <w:keepLines/>
      <w:spacing w:before="260" w:after="260" w:line="413" w:lineRule="auto"/>
      <w:outlineLvl w:val="2"/>
    </w:pPr>
    <w:rPr>
      <w:rFonts w:asciiTheme="minorHAnsi" w:eastAsiaTheme="minorEastAsia" w:hAnsiTheme="minorHAnsi" w:cstheme="minorBidi"/>
      <w:b/>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uiPriority w:val="99"/>
    <w:unhideWhenUsed/>
    <w:qFormat/>
    <w:rPr>
      <w:b/>
      <w:bCs/>
    </w:rPr>
  </w:style>
  <w:style w:type="paragraph" w:styleId="a4">
    <w:name w:val="annotation text"/>
    <w:basedOn w:val="a"/>
    <w:uiPriority w:val="99"/>
    <w:unhideWhenUsed/>
    <w:qFormat/>
    <w:pPr>
      <w:spacing w:after="160" w:line="259" w:lineRule="auto"/>
    </w:pPr>
    <w:rPr>
      <w:rFonts w:asciiTheme="minorHAnsi" w:eastAsiaTheme="minorEastAsia" w:hAnsiTheme="minorHAnsi" w:cstheme="minorBidi"/>
      <w:sz w:val="20"/>
      <w:szCs w:val="20"/>
    </w:rPr>
  </w:style>
  <w:style w:type="paragraph" w:styleId="a5">
    <w:name w:val="caption"/>
    <w:basedOn w:val="a"/>
    <w:next w:val="a"/>
    <w:qFormat/>
    <w:pPr>
      <w:suppressLineNumbers/>
      <w:spacing w:before="120" w:after="120" w:line="259" w:lineRule="auto"/>
    </w:pPr>
    <w:rPr>
      <w:rFonts w:asciiTheme="minorHAnsi" w:eastAsiaTheme="minorEastAsia" w:hAnsiTheme="minorHAnsi" w:cs="Arial"/>
      <w:i/>
      <w:iCs/>
      <w:sz w:val="24"/>
    </w:rPr>
  </w:style>
  <w:style w:type="paragraph" w:styleId="a6">
    <w:name w:val="Body Text"/>
    <w:basedOn w:val="a"/>
    <w:qFormat/>
    <w:pPr>
      <w:spacing w:after="140"/>
    </w:pPr>
    <w:rPr>
      <w:rFonts w:asciiTheme="minorHAnsi" w:eastAsiaTheme="minorEastAsia" w:hAnsiTheme="minorHAnsi" w:cstheme="minorBidi"/>
      <w:szCs w:val="22"/>
    </w:rPr>
  </w:style>
  <w:style w:type="paragraph" w:styleId="a7">
    <w:name w:val="Balloon Text"/>
    <w:basedOn w:val="a"/>
    <w:uiPriority w:val="99"/>
    <w:unhideWhenUsed/>
    <w:qFormat/>
    <w:pPr>
      <w:spacing w:after="160" w:line="259" w:lineRule="auto"/>
    </w:pPr>
    <w:rPr>
      <w:rFonts w:ascii="Segoe UI" w:eastAsiaTheme="minorEastAsia" w:hAnsi="Segoe UI" w:cs="Segoe UI"/>
      <w:sz w:val="18"/>
      <w:szCs w:val="18"/>
    </w:rPr>
  </w:style>
  <w:style w:type="paragraph" w:styleId="a8">
    <w:name w:val="footer"/>
    <w:basedOn w:val="a"/>
    <w:link w:val="Char"/>
    <w:uiPriority w:val="99"/>
    <w:unhideWhenUsed/>
    <w:qFormat/>
    <w:pPr>
      <w:tabs>
        <w:tab w:val="center" w:pos="4153"/>
        <w:tab w:val="right" w:pos="8306"/>
      </w:tabs>
      <w:snapToGrid w:val="0"/>
      <w:spacing w:after="160" w:line="259" w:lineRule="auto"/>
      <w:jc w:val="left"/>
    </w:pPr>
    <w:rPr>
      <w:rFonts w:asciiTheme="minorHAnsi" w:eastAsiaTheme="minorEastAsia" w:hAnsiTheme="minorHAnsi" w:cstheme="minorBidi"/>
      <w:sz w:val="18"/>
      <w:szCs w:val="18"/>
    </w:rPr>
  </w:style>
  <w:style w:type="paragraph" w:styleId="a9">
    <w:name w:val="header"/>
    <w:basedOn w:val="a"/>
    <w:uiPriority w:val="99"/>
    <w:unhideWhenUsed/>
    <w:qFormat/>
    <w:pPr>
      <w:pBdr>
        <w:bottom w:val="single" w:sz="6" w:space="1" w:color="000000"/>
      </w:pBdr>
      <w:tabs>
        <w:tab w:val="center" w:pos="4153"/>
        <w:tab w:val="right" w:pos="8306"/>
      </w:tabs>
      <w:snapToGrid w:val="0"/>
      <w:spacing w:after="160" w:line="259" w:lineRule="auto"/>
      <w:jc w:val="center"/>
    </w:pPr>
    <w:rPr>
      <w:rFonts w:asciiTheme="minorHAnsi" w:eastAsiaTheme="minorEastAsia" w:hAnsiTheme="minorHAnsi" w:cstheme="minorBidi"/>
      <w:sz w:val="18"/>
      <w:szCs w:val="18"/>
    </w:rPr>
  </w:style>
  <w:style w:type="paragraph" w:styleId="aa">
    <w:name w:val="List"/>
    <w:basedOn w:val="a6"/>
    <w:qFormat/>
    <w:rPr>
      <w:rFonts w:cs="Arial"/>
    </w:rPr>
  </w:style>
  <w:style w:type="character" w:styleId="ab">
    <w:name w:val="FollowedHyperlink"/>
    <w:basedOn w:val="a0"/>
    <w:uiPriority w:val="99"/>
    <w:unhideWhenUsed/>
    <w:qFormat/>
    <w:rPr>
      <w:color w:val="954F72" w:themeColor="followedHyperlink"/>
      <w:u w:val="single"/>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unhideWhenUsed/>
    <w:qFormat/>
    <w:rPr>
      <w:sz w:val="16"/>
      <w:szCs w:val="16"/>
    </w:rPr>
  </w:style>
  <w:style w:type="table" w:styleId="ae">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
    <w:name w:val="Internet 链接"/>
    <w:basedOn w:val="a0"/>
    <w:uiPriority w:val="99"/>
    <w:unhideWhenUsed/>
    <w:qFormat/>
    <w:rPr>
      <w:color w:val="0563C1" w:themeColor="hyperlink"/>
      <w:u w:val="single"/>
    </w:rPr>
  </w:style>
  <w:style w:type="character" w:customStyle="1" w:styleId="af">
    <w:name w:val="页眉 字符"/>
    <w:basedOn w:val="a0"/>
    <w:uiPriority w:val="99"/>
    <w:qFormat/>
    <w:rPr>
      <w:sz w:val="18"/>
      <w:szCs w:val="18"/>
    </w:rPr>
  </w:style>
  <w:style w:type="character" w:customStyle="1" w:styleId="af0">
    <w:name w:val="页脚 字符"/>
    <w:basedOn w:val="a0"/>
    <w:uiPriority w:val="99"/>
    <w:qFormat/>
    <w:rPr>
      <w:sz w:val="18"/>
      <w:szCs w:val="18"/>
    </w:rPr>
  </w:style>
  <w:style w:type="character" w:customStyle="1" w:styleId="1">
    <w:name w:val="未处理的提及1"/>
    <w:basedOn w:val="a0"/>
    <w:uiPriority w:val="99"/>
    <w:unhideWhenUsed/>
    <w:qFormat/>
    <w:rPr>
      <w:color w:val="808080"/>
      <w:shd w:val="clear" w:color="auto" w:fill="E6E6E6"/>
    </w:rPr>
  </w:style>
  <w:style w:type="character" w:customStyle="1" w:styleId="af1">
    <w:name w:val="批注文字 字符"/>
    <w:basedOn w:val="a0"/>
    <w:uiPriority w:val="99"/>
    <w:semiHidden/>
    <w:qFormat/>
    <w:rPr>
      <w:sz w:val="20"/>
      <w:szCs w:val="20"/>
    </w:rPr>
  </w:style>
  <w:style w:type="character" w:customStyle="1" w:styleId="af2">
    <w:name w:val="批注主题 字符"/>
    <w:basedOn w:val="af1"/>
    <w:uiPriority w:val="99"/>
    <w:semiHidden/>
    <w:qFormat/>
    <w:rPr>
      <w:b/>
      <w:bCs/>
      <w:sz w:val="20"/>
      <w:szCs w:val="20"/>
    </w:rPr>
  </w:style>
  <w:style w:type="character" w:customStyle="1" w:styleId="af3">
    <w:name w:val="批注框文本 字符"/>
    <w:basedOn w:val="a0"/>
    <w:uiPriority w:val="99"/>
    <w:semiHidden/>
    <w:qFormat/>
    <w:rPr>
      <w:rFonts w:ascii="Segoe UI" w:hAnsi="Segoe UI" w:cs="Segoe UI"/>
      <w:sz w:val="18"/>
      <w:szCs w:val="18"/>
    </w:rPr>
  </w:style>
  <w:style w:type="paragraph" w:customStyle="1" w:styleId="af4">
    <w:name w:val="标题样式"/>
    <w:basedOn w:val="a"/>
    <w:next w:val="a6"/>
    <w:qFormat/>
    <w:pPr>
      <w:keepNext/>
      <w:spacing w:before="240" w:after="120" w:line="259" w:lineRule="auto"/>
    </w:pPr>
    <w:rPr>
      <w:rFonts w:ascii="Liberation Sans" w:eastAsia="微软雅黑" w:hAnsi="Liberation Sans" w:cs="Arial"/>
      <w:sz w:val="28"/>
      <w:szCs w:val="28"/>
    </w:rPr>
  </w:style>
  <w:style w:type="paragraph" w:customStyle="1" w:styleId="af5">
    <w:name w:val="索引"/>
    <w:basedOn w:val="a"/>
    <w:qFormat/>
    <w:pPr>
      <w:suppressLineNumbers/>
      <w:spacing w:after="160" w:line="259" w:lineRule="auto"/>
    </w:pPr>
    <w:rPr>
      <w:rFonts w:asciiTheme="minorHAnsi" w:eastAsiaTheme="minorEastAsia" w:hAnsiTheme="minorHAnsi" w:cs="Arial"/>
      <w:szCs w:val="22"/>
    </w:rPr>
  </w:style>
  <w:style w:type="paragraph" w:customStyle="1" w:styleId="EndNoteBibliographyTitle">
    <w:name w:val="EndNote Bibliography Title"/>
    <w:basedOn w:val="a"/>
    <w:link w:val="EndNoteBibliographyTitle0"/>
    <w:qFormat/>
    <w:pPr>
      <w:spacing w:line="259" w:lineRule="auto"/>
      <w:jc w:val="center"/>
    </w:pPr>
    <w:rPr>
      <w:rFonts w:ascii="等线" w:eastAsia="等线" w:hAnsi="等线" w:cstheme="minorBidi"/>
      <w:sz w:val="20"/>
      <w:szCs w:val="22"/>
    </w:rPr>
  </w:style>
  <w:style w:type="character" w:customStyle="1" w:styleId="EndNoteBibliographyTitle0">
    <w:name w:val="EndNote Bibliography Title 字符"/>
    <w:basedOn w:val="a0"/>
    <w:link w:val="EndNoteBibliographyTitle"/>
    <w:qFormat/>
    <w:rPr>
      <w:rFonts w:ascii="等线" w:eastAsia="等线" w:hAnsi="等线"/>
      <w:kern w:val="2"/>
      <w:szCs w:val="22"/>
    </w:rPr>
  </w:style>
  <w:style w:type="paragraph" w:customStyle="1" w:styleId="EndNoteBibliography">
    <w:name w:val="EndNote Bibliography"/>
    <w:basedOn w:val="a"/>
    <w:link w:val="EndNoteBibliography0"/>
    <w:qFormat/>
    <w:pPr>
      <w:spacing w:after="160"/>
    </w:pPr>
    <w:rPr>
      <w:rFonts w:ascii="等线" w:eastAsia="等线" w:hAnsi="等线" w:cstheme="minorBidi"/>
      <w:sz w:val="20"/>
      <w:szCs w:val="22"/>
    </w:rPr>
  </w:style>
  <w:style w:type="character" w:customStyle="1" w:styleId="EndNoteBibliography0">
    <w:name w:val="EndNote Bibliography 字符"/>
    <w:basedOn w:val="a0"/>
    <w:link w:val="EndNoteBibliography"/>
    <w:qFormat/>
    <w:rPr>
      <w:rFonts w:ascii="等线" w:eastAsia="等线" w:hAnsi="等线"/>
      <w:kern w:val="2"/>
      <w:szCs w:val="22"/>
    </w:rPr>
  </w:style>
  <w:style w:type="character" w:customStyle="1" w:styleId="2">
    <w:name w:val="未处理的提及2"/>
    <w:basedOn w:val="a0"/>
    <w:uiPriority w:val="99"/>
    <w:unhideWhenUsed/>
    <w:qFormat/>
    <w:rPr>
      <w:color w:val="605E5C"/>
      <w:shd w:val="clear" w:color="auto" w:fill="E1DFDD"/>
    </w:rPr>
  </w:style>
  <w:style w:type="character" w:customStyle="1" w:styleId="fontstyle01">
    <w:name w:val="fontstyle01"/>
    <w:basedOn w:val="a0"/>
    <w:qFormat/>
    <w:rPr>
      <w:rFonts w:ascii="Book Antiqua" w:hAnsi="Book Antiqua" w:hint="default"/>
      <w:color w:val="000000"/>
      <w:sz w:val="24"/>
      <w:szCs w:val="24"/>
    </w:rPr>
  </w:style>
  <w:style w:type="character" w:customStyle="1" w:styleId="30">
    <w:name w:val="未处理的提及3"/>
    <w:basedOn w:val="a0"/>
    <w:uiPriority w:val="99"/>
    <w:unhideWhenUsed/>
    <w:qFormat/>
    <w:rPr>
      <w:color w:val="605E5C"/>
      <w:shd w:val="clear" w:color="auto" w:fill="E1DFDD"/>
    </w:rPr>
  </w:style>
  <w:style w:type="character" w:customStyle="1" w:styleId="4">
    <w:name w:val="未处理的提及4"/>
    <w:basedOn w:val="a0"/>
    <w:uiPriority w:val="99"/>
    <w:unhideWhenUsed/>
    <w:qFormat/>
    <w:rPr>
      <w:color w:val="605E5C"/>
      <w:shd w:val="clear" w:color="auto" w:fill="E1DFDD"/>
    </w:rPr>
  </w:style>
  <w:style w:type="paragraph" w:customStyle="1" w:styleId="10">
    <w:name w:val="修订1"/>
    <w:hidden/>
    <w:uiPriority w:val="99"/>
    <w:unhideWhenUsed/>
    <w:qFormat/>
    <w:rPr>
      <w:rFonts w:ascii="Calibri" w:eastAsia="宋体" w:hAnsi="Calibri" w:cs="Times New Roman"/>
      <w:kern w:val="2"/>
      <w:sz w:val="21"/>
      <w:szCs w:val="24"/>
    </w:rPr>
  </w:style>
  <w:style w:type="character" w:customStyle="1" w:styleId="Char">
    <w:name w:val="页脚 Char"/>
    <w:basedOn w:val="a0"/>
    <w:link w:val="a8"/>
    <w:uiPriority w:val="99"/>
    <w:rsid w:val="004C1E44"/>
    <w:rPr>
      <w:kern w:val="2"/>
      <w:sz w:val="18"/>
      <w:szCs w:val="18"/>
    </w:rPr>
  </w:style>
  <w:style w:type="paragraph" w:styleId="af6">
    <w:name w:val="Plain Text"/>
    <w:basedOn w:val="a"/>
    <w:link w:val="Char0"/>
    <w:rsid w:val="0047698A"/>
    <w:pPr>
      <w:spacing w:after="0" w:line="240" w:lineRule="auto"/>
    </w:pPr>
    <w:rPr>
      <w:rFonts w:ascii="宋体" w:hAnsi="Courier New" w:cs="Courier New"/>
      <w:szCs w:val="21"/>
    </w:rPr>
  </w:style>
  <w:style w:type="character" w:customStyle="1" w:styleId="Char0">
    <w:name w:val="纯文本 Char"/>
    <w:basedOn w:val="a0"/>
    <w:link w:val="af6"/>
    <w:rsid w:val="0047698A"/>
    <w:rPr>
      <w:rFonts w:ascii="宋体" w:eastAsia="宋体" w:hAnsi="Courier New" w:cs="Courier New"/>
      <w:kern w:val="2"/>
      <w:sz w:val="21"/>
      <w:szCs w:val="21"/>
    </w:rPr>
  </w:style>
  <w:style w:type="paragraph" w:styleId="af7">
    <w:name w:val="List Paragraph"/>
    <w:basedOn w:val="a"/>
    <w:uiPriority w:val="34"/>
    <w:qFormat/>
    <w:rsid w:val="0047698A"/>
    <w:pPr>
      <w:widowControl/>
      <w:spacing w:after="160" w:line="259" w:lineRule="auto"/>
      <w:ind w:left="720"/>
      <w:contextualSpacing/>
      <w:jc w:val="left"/>
    </w:pPr>
    <w:rPr>
      <w:kern w:val="0"/>
      <w:sz w:val="22"/>
      <w:szCs w:val="22"/>
      <w:lang w:val="el-GR" w:eastAsia="en-US"/>
    </w:rPr>
  </w:style>
  <w:style w:type="paragraph" w:styleId="af8">
    <w:name w:val="Revision"/>
    <w:hidden/>
    <w:uiPriority w:val="99"/>
    <w:semiHidden/>
    <w:rsid w:val="004F44C0"/>
    <w:rPr>
      <w:rFonts w:ascii="Calibri" w:eastAsia="宋体" w:hAnsi="Calibri"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0" w:unhideWhenUsed="0" w:qFormat="1"/>
    <w:lsdException w:name="annotation reference" w:semiHidden="0" w:qFormat="1"/>
    <w:lsdException w:name="List" w:semiHidden="0" w:uiPriority="0" w:unhideWhenUsed="0" w:qFormat="1"/>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uiPriority="0"/>
    <w:lsdException w:name="Normal Table" w:qFormat="1"/>
    <w:lsdException w:name="annotation subject" w:semiHidden="0"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rFonts w:ascii="Calibri" w:eastAsia="宋体" w:hAnsi="Calibri" w:cs="Times New Roman"/>
      <w:kern w:val="2"/>
      <w:sz w:val="21"/>
      <w:szCs w:val="24"/>
    </w:rPr>
  </w:style>
  <w:style w:type="paragraph" w:styleId="3">
    <w:name w:val="heading 3"/>
    <w:basedOn w:val="a"/>
    <w:next w:val="a"/>
    <w:uiPriority w:val="9"/>
    <w:unhideWhenUsed/>
    <w:qFormat/>
    <w:pPr>
      <w:keepNext/>
      <w:keepLines/>
      <w:spacing w:before="260" w:after="260" w:line="413" w:lineRule="auto"/>
      <w:outlineLvl w:val="2"/>
    </w:pPr>
    <w:rPr>
      <w:rFonts w:asciiTheme="minorHAnsi" w:eastAsiaTheme="minorEastAsia" w:hAnsiTheme="minorHAnsi" w:cstheme="minorBidi"/>
      <w:b/>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uiPriority w:val="99"/>
    <w:unhideWhenUsed/>
    <w:qFormat/>
    <w:rPr>
      <w:b/>
      <w:bCs/>
    </w:rPr>
  </w:style>
  <w:style w:type="paragraph" w:styleId="a4">
    <w:name w:val="annotation text"/>
    <w:basedOn w:val="a"/>
    <w:uiPriority w:val="99"/>
    <w:unhideWhenUsed/>
    <w:qFormat/>
    <w:pPr>
      <w:spacing w:after="160" w:line="259" w:lineRule="auto"/>
    </w:pPr>
    <w:rPr>
      <w:rFonts w:asciiTheme="minorHAnsi" w:eastAsiaTheme="minorEastAsia" w:hAnsiTheme="minorHAnsi" w:cstheme="minorBidi"/>
      <w:sz w:val="20"/>
      <w:szCs w:val="20"/>
    </w:rPr>
  </w:style>
  <w:style w:type="paragraph" w:styleId="a5">
    <w:name w:val="caption"/>
    <w:basedOn w:val="a"/>
    <w:next w:val="a"/>
    <w:qFormat/>
    <w:pPr>
      <w:suppressLineNumbers/>
      <w:spacing w:before="120" w:after="120" w:line="259" w:lineRule="auto"/>
    </w:pPr>
    <w:rPr>
      <w:rFonts w:asciiTheme="minorHAnsi" w:eastAsiaTheme="minorEastAsia" w:hAnsiTheme="minorHAnsi" w:cs="Arial"/>
      <w:i/>
      <w:iCs/>
      <w:sz w:val="24"/>
    </w:rPr>
  </w:style>
  <w:style w:type="paragraph" w:styleId="a6">
    <w:name w:val="Body Text"/>
    <w:basedOn w:val="a"/>
    <w:qFormat/>
    <w:pPr>
      <w:spacing w:after="140"/>
    </w:pPr>
    <w:rPr>
      <w:rFonts w:asciiTheme="minorHAnsi" w:eastAsiaTheme="minorEastAsia" w:hAnsiTheme="minorHAnsi" w:cstheme="minorBidi"/>
      <w:szCs w:val="22"/>
    </w:rPr>
  </w:style>
  <w:style w:type="paragraph" w:styleId="a7">
    <w:name w:val="Balloon Text"/>
    <w:basedOn w:val="a"/>
    <w:uiPriority w:val="99"/>
    <w:unhideWhenUsed/>
    <w:qFormat/>
    <w:pPr>
      <w:spacing w:after="160" w:line="259" w:lineRule="auto"/>
    </w:pPr>
    <w:rPr>
      <w:rFonts w:ascii="Segoe UI" w:eastAsiaTheme="minorEastAsia" w:hAnsi="Segoe UI" w:cs="Segoe UI"/>
      <w:sz w:val="18"/>
      <w:szCs w:val="18"/>
    </w:rPr>
  </w:style>
  <w:style w:type="paragraph" w:styleId="a8">
    <w:name w:val="footer"/>
    <w:basedOn w:val="a"/>
    <w:link w:val="Char"/>
    <w:uiPriority w:val="99"/>
    <w:unhideWhenUsed/>
    <w:qFormat/>
    <w:pPr>
      <w:tabs>
        <w:tab w:val="center" w:pos="4153"/>
        <w:tab w:val="right" w:pos="8306"/>
      </w:tabs>
      <w:snapToGrid w:val="0"/>
      <w:spacing w:after="160" w:line="259" w:lineRule="auto"/>
      <w:jc w:val="left"/>
    </w:pPr>
    <w:rPr>
      <w:rFonts w:asciiTheme="minorHAnsi" w:eastAsiaTheme="minorEastAsia" w:hAnsiTheme="minorHAnsi" w:cstheme="minorBidi"/>
      <w:sz w:val="18"/>
      <w:szCs w:val="18"/>
    </w:rPr>
  </w:style>
  <w:style w:type="paragraph" w:styleId="a9">
    <w:name w:val="header"/>
    <w:basedOn w:val="a"/>
    <w:uiPriority w:val="99"/>
    <w:unhideWhenUsed/>
    <w:qFormat/>
    <w:pPr>
      <w:pBdr>
        <w:bottom w:val="single" w:sz="6" w:space="1" w:color="000000"/>
      </w:pBdr>
      <w:tabs>
        <w:tab w:val="center" w:pos="4153"/>
        <w:tab w:val="right" w:pos="8306"/>
      </w:tabs>
      <w:snapToGrid w:val="0"/>
      <w:spacing w:after="160" w:line="259" w:lineRule="auto"/>
      <w:jc w:val="center"/>
    </w:pPr>
    <w:rPr>
      <w:rFonts w:asciiTheme="minorHAnsi" w:eastAsiaTheme="minorEastAsia" w:hAnsiTheme="minorHAnsi" w:cstheme="minorBidi"/>
      <w:sz w:val="18"/>
      <w:szCs w:val="18"/>
    </w:rPr>
  </w:style>
  <w:style w:type="paragraph" w:styleId="aa">
    <w:name w:val="List"/>
    <w:basedOn w:val="a6"/>
    <w:qFormat/>
    <w:rPr>
      <w:rFonts w:cs="Arial"/>
    </w:rPr>
  </w:style>
  <w:style w:type="character" w:styleId="ab">
    <w:name w:val="FollowedHyperlink"/>
    <w:basedOn w:val="a0"/>
    <w:uiPriority w:val="99"/>
    <w:unhideWhenUsed/>
    <w:qFormat/>
    <w:rPr>
      <w:color w:val="954F72" w:themeColor="followedHyperlink"/>
      <w:u w:val="single"/>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unhideWhenUsed/>
    <w:qFormat/>
    <w:rPr>
      <w:sz w:val="16"/>
      <w:szCs w:val="16"/>
    </w:rPr>
  </w:style>
  <w:style w:type="table" w:styleId="ae">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
    <w:name w:val="Internet 链接"/>
    <w:basedOn w:val="a0"/>
    <w:uiPriority w:val="99"/>
    <w:unhideWhenUsed/>
    <w:qFormat/>
    <w:rPr>
      <w:color w:val="0563C1" w:themeColor="hyperlink"/>
      <w:u w:val="single"/>
    </w:rPr>
  </w:style>
  <w:style w:type="character" w:customStyle="1" w:styleId="af">
    <w:name w:val="页眉 字符"/>
    <w:basedOn w:val="a0"/>
    <w:uiPriority w:val="99"/>
    <w:qFormat/>
    <w:rPr>
      <w:sz w:val="18"/>
      <w:szCs w:val="18"/>
    </w:rPr>
  </w:style>
  <w:style w:type="character" w:customStyle="1" w:styleId="af0">
    <w:name w:val="页脚 字符"/>
    <w:basedOn w:val="a0"/>
    <w:uiPriority w:val="99"/>
    <w:qFormat/>
    <w:rPr>
      <w:sz w:val="18"/>
      <w:szCs w:val="18"/>
    </w:rPr>
  </w:style>
  <w:style w:type="character" w:customStyle="1" w:styleId="1">
    <w:name w:val="未处理的提及1"/>
    <w:basedOn w:val="a0"/>
    <w:uiPriority w:val="99"/>
    <w:unhideWhenUsed/>
    <w:qFormat/>
    <w:rPr>
      <w:color w:val="808080"/>
      <w:shd w:val="clear" w:color="auto" w:fill="E6E6E6"/>
    </w:rPr>
  </w:style>
  <w:style w:type="character" w:customStyle="1" w:styleId="af1">
    <w:name w:val="批注文字 字符"/>
    <w:basedOn w:val="a0"/>
    <w:uiPriority w:val="99"/>
    <w:semiHidden/>
    <w:qFormat/>
    <w:rPr>
      <w:sz w:val="20"/>
      <w:szCs w:val="20"/>
    </w:rPr>
  </w:style>
  <w:style w:type="character" w:customStyle="1" w:styleId="af2">
    <w:name w:val="批注主题 字符"/>
    <w:basedOn w:val="af1"/>
    <w:uiPriority w:val="99"/>
    <w:semiHidden/>
    <w:qFormat/>
    <w:rPr>
      <w:b/>
      <w:bCs/>
      <w:sz w:val="20"/>
      <w:szCs w:val="20"/>
    </w:rPr>
  </w:style>
  <w:style w:type="character" w:customStyle="1" w:styleId="af3">
    <w:name w:val="批注框文本 字符"/>
    <w:basedOn w:val="a0"/>
    <w:uiPriority w:val="99"/>
    <w:semiHidden/>
    <w:qFormat/>
    <w:rPr>
      <w:rFonts w:ascii="Segoe UI" w:hAnsi="Segoe UI" w:cs="Segoe UI"/>
      <w:sz w:val="18"/>
      <w:szCs w:val="18"/>
    </w:rPr>
  </w:style>
  <w:style w:type="paragraph" w:customStyle="1" w:styleId="af4">
    <w:name w:val="标题样式"/>
    <w:basedOn w:val="a"/>
    <w:next w:val="a6"/>
    <w:qFormat/>
    <w:pPr>
      <w:keepNext/>
      <w:spacing w:before="240" w:after="120" w:line="259" w:lineRule="auto"/>
    </w:pPr>
    <w:rPr>
      <w:rFonts w:ascii="Liberation Sans" w:eastAsia="微软雅黑" w:hAnsi="Liberation Sans" w:cs="Arial"/>
      <w:sz w:val="28"/>
      <w:szCs w:val="28"/>
    </w:rPr>
  </w:style>
  <w:style w:type="paragraph" w:customStyle="1" w:styleId="af5">
    <w:name w:val="索引"/>
    <w:basedOn w:val="a"/>
    <w:qFormat/>
    <w:pPr>
      <w:suppressLineNumbers/>
      <w:spacing w:after="160" w:line="259" w:lineRule="auto"/>
    </w:pPr>
    <w:rPr>
      <w:rFonts w:asciiTheme="minorHAnsi" w:eastAsiaTheme="minorEastAsia" w:hAnsiTheme="minorHAnsi" w:cs="Arial"/>
      <w:szCs w:val="22"/>
    </w:rPr>
  </w:style>
  <w:style w:type="paragraph" w:customStyle="1" w:styleId="EndNoteBibliographyTitle">
    <w:name w:val="EndNote Bibliography Title"/>
    <w:basedOn w:val="a"/>
    <w:link w:val="EndNoteBibliographyTitle0"/>
    <w:qFormat/>
    <w:pPr>
      <w:spacing w:line="259" w:lineRule="auto"/>
      <w:jc w:val="center"/>
    </w:pPr>
    <w:rPr>
      <w:rFonts w:ascii="等线" w:eastAsia="等线" w:hAnsi="等线" w:cstheme="minorBidi"/>
      <w:sz w:val="20"/>
      <w:szCs w:val="22"/>
    </w:rPr>
  </w:style>
  <w:style w:type="character" w:customStyle="1" w:styleId="EndNoteBibliographyTitle0">
    <w:name w:val="EndNote Bibliography Title 字符"/>
    <w:basedOn w:val="a0"/>
    <w:link w:val="EndNoteBibliographyTitle"/>
    <w:qFormat/>
    <w:rPr>
      <w:rFonts w:ascii="等线" w:eastAsia="等线" w:hAnsi="等线"/>
      <w:kern w:val="2"/>
      <w:szCs w:val="22"/>
    </w:rPr>
  </w:style>
  <w:style w:type="paragraph" w:customStyle="1" w:styleId="EndNoteBibliography">
    <w:name w:val="EndNote Bibliography"/>
    <w:basedOn w:val="a"/>
    <w:link w:val="EndNoteBibliography0"/>
    <w:qFormat/>
    <w:pPr>
      <w:spacing w:after="160"/>
    </w:pPr>
    <w:rPr>
      <w:rFonts w:ascii="等线" w:eastAsia="等线" w:hAnsi="等线" w:cstheme="minorBidi"/>
      <w:sz w:val="20"/>
      <w:szCs w:val="22"/>
    </w:rPr>
  </w:style>
  <w:style w:type="character" w:customStyle="1" w:styleId="EndNoteBibliography0">
    <w:name w:val="EndNote Bibliography 字符"/>
    <w:basedOn w:val="a0"/>
    <w:link w:val="EndNoteBibliography"/>
    <w:qFormat/>
    <w:rPr>
      <w:rFonts w:ascii="等线" w:eastAsia="等线" w:hAnsi="等线"/>
      <w:kern w:val="2"/>
      <w:szCs w:val="22"/>
    </w:rPr>
  </w:style>
  <w:style w:type="character" w:customStyle="1" w:styleId="2">
    <w:name w:val="未处理的提及2"/>
    <w:basedOn w:val="a0"/>
    <w:uiPriority w:val="99"/>
    <w:unhideWhenUsed/>
    <w:qFormat/>
    <w:rPr>
      <w:color w:val="605E5C"/>
      <w:shd w:val="clear" w:color="auto" w:fill="E1DFDD"/>
    </w:rPr>
  </w:style>
  <w:style w:type="character" w:customStyle="1" w:styleId="fontstyle01">
    <w:name w:val="fontstyle01"/>
    <w:basedOn w:val="a0"/>
    <w:qFormat/>
    <w:rPr>
      <w:rFonts w:ascii="Book Antiqua" w:hAnsi="Book Antiqua" w:hint="default"/>
      <w:color w:val="000000"/>
      <w:sz w:val="24"/>
      <w:szCs w:val="24"/>
    </w:rPr>
  </w:style>
  <w:style w:type="character" w:customStyle="1" w:styleId="30">
    <w:name w:val="未处理的提及3"/>
    <w:basedOn w:val="a0"/>
    <w:uiPriority w:val="99"/>
    <w:unhideWhenUsed/>
    <w:qFormat/>
    <w:rPr>
      <w:color w:val="605E5C"/>
      <w:shd w:val="clear" w:color="auto" w:fill="E1DFDD"/>
    </w:rPr>
  </w:style>
  <w:style w:type="character" w:customStyle="1" w:styleId="4">
    <w:name w:val="未处理的提及4"/>
    <w:basedOn w:val="a0"/>
    <w:uiPriority w:val="99"/>
    <w:unhideWhenUsed/>
    <w:qFormat/>
    <w:rPr>
      <w:color w:val="605E5C"/>
      <w:shd w:val="clear" w:color="auto" w:fill="E1DFDD"/>
    </w:rPr>
  </w:style>
  <w:style w:type="paragraph" w:customStyle="1" w:styleId="10">
    <w:name w:val="修订1"/>
    <w:hidden/>
    <w:uiPriority w:val="99"/>
    <w:unhideWhenUsed/>
    <w:qFormat/>
    <w:rPr>
      <w:rFonts w:ascii="Calibri" w:eastAsia="宋体" w:hAnsi="Calibri" w:cs="Times New Roman"/>
      <w:kern w:val="2"/>
      <w:sz w:val="21"/>
      <w:szCs w:val="24"/>
    </w:rPr>
  </w:style>
  <w:style w:type="character" w:customStyle="1" w:styleId="Char">
    <w:name w:val="页脚 Char"/>
    <w:basedOn w:val="a0"/>
    <w:link w:val="a8"/>
    <w:uiPriority w:val="99"/>
    <w:rsid w:val="004C1E44"/>
    <w:rPr>
      <w:kern w:val="2"/>
      <w:sz w:val="18"/>
      <w:szCs w:val="18"/>
    </w:rPr>
  </w:style>
  <w:style w:type="paragraph" w:styleId="af6">
    <w:name w:val="Plain Text"/>
    <w:basedOn w:val="a"/>
    <w:link w:val="Char0"/>
    <w:rsid w:val="0047698A"/>
    <w:pPr>
      <w:spacing w:after="0" w:line="240" w:lineRule="auto"/>
    </w:pPr>
    <w:rPr>
      <w:rFonts w:ascii="宋体" w:hAnsi="Courier New" w:cs="Courier New"/>
      <w:szCs w:val="21"/>
    </w:rPr>
  </w:style>
  <w:style w:type="character" w:customStyle="1" w:styleId="Char0">
    <w:name w:val="纯文本 Char"/>
    <w:basedOn w:val="a0"/>
    <w:link w:val="af6"/>
    <w:rsid w:val="0047698A"/>
    <w:rPr>
      <w:rFonts w:ascii="宋体" w:eastAsia="宋体" w:hAnsi="Courier New" w:cs="Courier New"/>
      <w:kern w:val="2"/>
      <w:sz w:val="21"/>
      <w:szCs w:val="21"/>
    </w:rPr>
  </w:style>
  <w:style w:type="paragraph" w:styleId="af7">
    <w:name w:val="List Paragraph"/>
    <w:basedOn w:val="a"/>
    <w:uiPriority w:val="34"/>
    <w:qFormat/>
    <w:rsid w:val="0047698A"/>
    <w:pPr>
      <w:widowControl/>
      <w:spacing w:after="160" w:line="259" w:lineRule="auto"/>
      <w:ind w:left="720"/>
      <w:contextualSpacing/>
      <w:jc w:val="left"/>
    </w:pPr>
    <w:rPr>
      <w:kern w:val="0"/>
      <w:sz w:val="22"/>
      <w:szCs w:val="22"/>
      <w:lang w:val="el-GR" w:eastAsia="en-US"/>
    </w:rPr>
  </w:style>
  <w:style w:type="paragraph" w:styleId="af8">
    <w:name w:val="Revision"/>
    <w:hidden/>
    <w:uiPriority w:val="99"/>
    <w:semiHidden/>
    <w:rsid w:val="004F44C0"/>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nge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8967</Words>
  <Characters>51117</Characters>
  <Application>Microsoft Office Word</Application>
  <DocSecurity>0</DocSecurity>
  <Lines>425</Lines>
  <Paragraphs>119</Paragraphs>
  <ScaleCrop>false</ScaleCrop>
  <LinksUpToDate>false</LinksUpToDate>
  <CharactersWithSpaces>59965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NE.Ref</dc:description>
  <cp:lastModifiedBy/>
  <cp:revision>1</cp:revision>
  <dcterms:created xsi:type="dcterms:W3CDTF">2020-06-01T00:02:00Z</dcterms:created>
  <dcterms:modified xsi:type="dcterms:W3CDTF">2020-06-13T23:11:00Z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2052-1.2.1.1575</vt:lpwstr>
  </property>
  <property fmtid="{D5CDD505-2E9C-101B-9397-08002B2CF9AE}" pid="4" name="LinksUpToDate">
    <vt:bool>true</vt:bool>
  </property>
  <property fmtid="{D5CDD505-2E9C-101B-9397-08002B2CF9AE}" pid="5" name="ScaleCrop">
    <vt:bool>true</vt:bool>
  </property>
</Properties>
</file>