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C28F70" w14:textId="77777777" w:rsidR="00EE548B" w:rsidRPr="00EE548B" w:rsidRDefault="00EE548B" w:rsidP="00C5779D">
      <w:pPr>
        <w:widowControl w:val="0"/>
        <w:bidi w:val="0"/>
        <w:snapToGrid w:val="0"/>
        <w:spacing w:after="0" w:line="360" w:lineRule="auto"/>
        <w:jc w:val="both"/>
        <w:rPr>
          <w:rFonts w:ascii="Book Antiqua" w:eastAsia="Calibri" w:hAnsi="Book Antiqua" w:cs="Times New Roman"/>
          <w:i/>
          <w:iCs/>
          <w:kern w:val="2"/>
          <w:sz w:val="24"/>
          <w:szCs w:val="24"/>
          <w:lang w:eastAsia="zh-CN"/>
        </w:rPr>
      </w:pPr>
      <w:r w:rsidRPr="00EE548B">
        <w:rPr>
          <w:rFonts w:ascii="Book Antiqua" w:eastAsia="Calibri" w:hAnsi="Book Antiqua" w:cs="Times New Roman"/>
          <w:b/>
          <w:bCs/>
          <w:kern w:val="2"/>
          <w:sz w:val="24"/>
          <w:szCs w:val="24"/>
          <w:lang w:eastAsia="zh-CN"/>
        </w:rPr>
        <w:t xml:space="preserve">Name of Journal: </w:t>
      </w:r>
      <w:r w:rsidRPr="00EE548B">
        <w:rPr>
          <w:rFonts w:ascii="Book Antiqua" w:eastAsia="Calibri" w:hAnsi="Book Antiqua" w:cs="Times New Roman"/>
          <w:i/>
          <w:iCs/>
          <w:kern w:val="2"/>
          <w:sz w:val="24"/>
          <w:szCs w:val="24"/>
          <w:lang w:eastAsia="zh-CN"/>
        </w:rPr>
        <w:t>World Journal of Gastroenterology</w:t>
      </w:r>
    </w:p>
    <w:p w14:paraId="1905AA36"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b/>
          <w:color w:val="000000"/>
          <w:kern w:val="2"/>
          <w:sz w:val="24"/>
          <w:szCs w:val="24"/>
          <w:lang w:eastAsia="zh-CN"/>
        </w:rPr>
      </w:pPr>
      <w:r w:rsidRPr="00EE548B">
        <w:rPr>
          <w:rFonts w:ascii="Book Antiqua" w:eastAsia="宋体" w:hAnsi="Book Antiqua" w:cs="Times New Roman"/>
          <w:b/>
          <w:color w:val="000000"/>
          <w:kern w:val="2"/>
          <w:sz w:val="24"/>
          <w:szCs w:val="24"/>
          <w:lang w:eastAsia="zh-CN"/>
        </w:rPr>
        <w:t xml:space="preserve">Manuscript NO: </w:t>
      </w:r>
      <w:r w:rsidRPr="00EE548B">
        <w:rPr>
          <w:rFonts w:ascii="Book Antiqua" w:eastAsia="宋体" w:hAnsi="Book Antiqua" w:cs="Times New Roman"/>
          <w:color w:val="000000"/>
          <w:kern w:val="2"/>
          <w:sz w:val="24"/>
          <w:szCs w:val="24"/>
          <w:lang w:eastAsia="zh-CN"/>
        </w:rPr>
        <w:t>54902</w:t>
      </w:r>
    </w:p>
    <w:p w14:paraId="095F8A06" w14:textId="77777777" w:rsidR="00EE548B" w:rsidRPr="00EE548B" w:rsidRDefault="00EE548B" w:rsidP="00C5779D">
      <w:pPr>
        <w:widowControl w:val="0"/>
        <w:bidi w:val="0"/>
        <w:adjustRightInd w:val="0"/>
        <w:snapToGrid w:val="0"/>
        <w:spacing w:after="0" w:line="360" w:lineRule="auto"/>
        <w:jc w:val="both"/>
        <w:rPr>
          <w:rFonts w:ascii="Book Antiqua" w:eastAsia="宋体" w:hAnsi="Book Antiqua" w:cs="Times New Roman"/>
          <w:b/>
          <w:color w:val="000000"/>
          <w:kern w:val="2"/>
          <w:sz w:val="24"/>
          <w:szCs w:val="24"/>
          <w:lang w:eastAsia="zh-CN"/>
        </w:rPr>
      </w:pPr>
      <w:r w:rsidRPr="00EE548B">
        <w:rPr>
          <w:rFonts w:ascii="Book Antiqua" w:eastAsia="宋体" w:hAnsi="Book Antiqua" w:cs="Times New Roman"/>
          <w:b/>
          <w:color w:val="000000"/>
          <w:kern w:val="2"/>
          <w:sz w:val="24"/>
          <w:szCs w:val="24"/>
          <w:shd w:val="clear" w:color="auto" w:fill="FFFFFF"/>
          <w:lang w:eastAsia="zh-CN"/>
        </w:rPr>
        <w:t>Manuscript Type</w:t>
      </w:r>
      <w:r w:rsidRPr="00EE548B">
        <w:rPr>
          <w:rFonts w:ascii="Book Antiqua" w:eastAsia="宋体" w:hAnsi="Book Antiqua" w:cs="Times New Roman"/>
          <w:b/>
          <w:color w:val="000000"/>
          <w:kern w:val="2"/>
          <w:sz w:val="24"/>
          <w:szCs w:val="24"/>
          <w:lang w:eastAsia="zh-CN"/>
        </w:rPr>
        <w:t>:</w:t>
      </w:r>
      <w:r w:rsidRPr="00EE548B">
        <w:rPr>
          <w:rFonts w:ascii="Book Antiqua" w:eastAsia="宋体" w:hAnsi="Book Antiqua" w:cs="Times New Roman"/>
          <w:color w:val="000000"/>
          <w:kern w:val="2"/>
          <w:sz w:val="24"/>
          <w:szCs w:val="24"/>
          <w:lang w:eastAsia="zh-CN"/>
        </w:rPr>
        <w:t xml:space="preserve"> </w:t>
      </w:r>
      <w:r w:rsidRPr="00EE548B">
        <w:rPr>
          <w:rFonts w:ascii="Book Antiqua" w:eastAsia="宋体" w:hAnsi="Book Antiqua" w:cs="Times New Roman"/>
          <w:caps/>
          <w:color w:val="000000"/>
          <w:kern w:val="2"/>
          <w:sz w:val="24"/>
          <w:szCs w:val="24"/>
          <w:lang w:eastAsia="zh-CN"/>
        </w:rPr>
        <w:t>Review</w:t>
      </w:r>
    </w:p>
    <w:p w14:paraId="313EC8B2" w14:textId="77777777" w:rsidR="00EE548B" w:rsidRPr="00EE548B" w:rsidRDefault="00EE548B" w:rsidP="00C5779D">
      <w:pPr>
        <w:widowControl w:val="0"/>
        <w:bidi w:val="0"/>
        <w:snapToGrid w:val="0"/>
        <w:spacing w:after="0" w:line="360" w:lineRule="auto"/>
        <w:jc w:val="both"/>
        <w:rPr>
          <w:rFonts w:ascii="Book Antiqua" w:eastAsia="Calibri" w:hAnsi="Book Antiqua" w:cs="Times New Roman"/>
          <w:b/>
          <w:bCs/>
          <w:kern w:val="2"/>
          <w:sz w:val="24"/>
          <w:szCs w:val="24"/>
          <w:lang w:eastAsia="zh-CN"/>
        </w:rPr>
      </w:pPr>
    </w:p>
    <w:p w14:paraId="50A61733" w14:textId="77777777" w:rsidR="00EE548B" w:rsidRPr="00EE548B" w:rsidRDefault="00EE548B" w:rsidP="00C5779D">
      <w:pPr>
        <w:widowControl w:val="0"/>
        <w:bidi w:val="0"/>
        <w:snapToGrid w:val="0"/>
        <w:spacing w:after="0" w:line="360" w:lineRule="auto"/>
        <w:jc w:val="both"/>
        <w:rPr>
          <w:rFonts w:ascii="Book Antiqua" w:eastAsia="Calibri" w:hAnsi="Book Antiqua" w:cs="Times New Roman"/>
          <w:b/>
          <w:bCs/>
          <w:kern w:val="2"/>
          <w:sz w:val="24"/>
          <w:szCs w:val="24"/>
          <w:lang w:eastAsia="zh-CN"/>
        </w:rPr>
      </w:pPr>
      <w:r w:rsidRPr="00EE548B">
        <w:rPr>
          <w:rFonts w:ascii="Book Antiqua" w:eastAsia="Calibri" w:hAnsi="Book Antiqua" w:cs="Times New Roman"/>
          <w:b/>
          <w:bCs/>
          <w:kern w:val="2"/>
          <w:sz w:val="24"/>
          <w:szCs w:val="24"/>
          <w:lang w:eastAsia="zh-CN"/>
        </w:rPr>
        <w:t>Interventions of natural and synthetic agents in inflammatory bowel disease, modulation of nitric oxide pathways</w:t>
      </w:r>
    </w:p>
    <w:p w14:paraId="0ED4E4C2" w14:textId="77777777" w:rsidR="00EE548B" w:rsidRPr="00EE548B" w:rsidRDefault="00EE548B" w:rsidP="00C5779D">
      <w:pPr>
        <w:widowControl w:val="0"/>
        <w:bidi w:val="0"/>
        <w:adjustRightInd w:val="0"/>
        <w:snapToGrid w:val="0"/>
        <w:spacing w:after="0" w:line="360" w:lineRule="auto"/>
        <w:jc w:val="both"/>
        <w:rPr>
          <w:rFonts w:ascii="Book Antiqua" w:eastAsia="宋体" w:hAnsi="Book Antiqua" w:cs="Times New Roman"/>
          <w:kern w:val="2"/>
          <w:sz w:val="24"/>
          <w:szCs w:val="24"/>
          <w:lang w:eastAsia="zh-CN"/>
        </w:rPr>
      </w:pPr>
    </w:p>
    <w:p w14:paraId="1858A92A" w14:textId="77777777" w:rsidR="00EE548B" w:rsidRPr="00EE548B" w:rsidRDefault="00EE548B" w:rsidP="00C5779D">
      <w:pPr>
        <w:widowControl w:val="0"/>
        <w:bidi w:val="0"/>
        <w:adjustRightInd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Calibri" w:hAnsi="Book Antiqua" w:cs="Times New Roman"/>
          <w:bCs/>
          <w:kern w:val="2"/>
          <w:sz w:val="24"/>
          <w:szCs w:val="24"/>
          <w:lang w:eastAsia="zh-CN"/>
        </w:rPr>
        <w:t>Kamalian</w:t>
      </w:r>
      <w:r w:rsidRPr="00EE548B">
        <w:rPr>
          <w:rFonts w:ascii="Book Antiqua" w:eastAsia="宋体" w:hAnsi="Book Antiqua" w:cs="Times New Roman"/>
          <w:kern w:val="2"/>
          <w:sz w:val="24"/>
          <w:szCs w:val="24"/>
          <w:lang w:eastAsia="zh-CN"/>
        </w:rPr>
        <w:t xml:space="preserve"> </w:t>
      </w:r>
      <w:proofErr w:type="gramStart"/>
      <w:r w:rsidRPr="00EE548B">
        <w:rPr>
          <w:rFonts w:ascii="Book Antiqua" w:eastAsia="宋体" w:hAnsi="Book Antiqua" w:cs="Times New Roman"/>
          <w:kern w:val="2"/>
          <w:sz w:val="24"/>
          <w:szCs w:val="24"/>
          <w:lang w:eastAsia="zh-CN"/>
        </w:rPr>
        <w:t>A</w:t>
      </w:r>
      <w:proofErr w:type="gramEnd"/>
      <w:r w:rsidRPr="00EE548B">
        <w:rPr>
          <w:rFonts w:ascii="Book Antiqua" w:eastAsia="宋体" w:hAnsi="Book Antiqua" w:cs="Times New Roman"/>
          <w:kern w:val="2"/>
          <w:sz w:val="24"/>
          <w:szCs w:val="24"/>
          <w:lang w:eastAsia="zh-CN"/>
        </w:rPr>
        <w:t xml:space="preserve"> </w:t>
      </w:r>
      <w:r w:rsidRPr="00EE548B">
        <w:rPr>
          <w:rFonts w:ascii="Book Antiqua" w:eastAsia="宋体" w:hAnsi="Book Antiqua" w:cs="Times New Roman"/>
          <w:i/>
          <w:kern w:val="2"/>
          <w:sz w:val="24"/>
          <w:szCs w:val="24"/>
          <w:lang w:eastAsia="zh-CN"/>
        </w:rPr>
        <w:t>et al</w:t>
      </w:r>
      <w:r w:rsidRPr="00EE548B">
        <w:rPr>
          <w:rFonts w:ascii="Book Antiqua" w:eastAsia="宋体" w:hAnsi="Book Antiqua" w:cs="Times New Roman"/>
          <w:kern w:val="2"/>
          <w:sz w:val="24"/>
          <w:szCs w:val="24"/>
          <w:lang w:eastAsia="zh-CN"/>
        </w:rPr>
        <w:t>. Pharmacological interventions for IBD, targeting NO</w:t>
      </w:r>
    </w:p>
    <w:p w14:paraId="1C5E7D10" w14:textId="77777777" w:rsidR="00EE548B" w:rsidRPr="00EE548B" w:rsidRDefault="00EE548B" w:rsidP="00C5779D">
      <w:pPr>
        <w:widowControl w:val="0"/>
        <w:bidi w:val="0"/>
        <w:adjustRightInd w:val="0"/>
        <w:snapToGrid w:val="0"/>
        <w:spacing w:after="0" w:line="360" w:lineRule="auto"/>
        <w:jc w:val="both"/>
        <w:rPr>
          <w:rFonts w:ascii="Book Antiqua" w:eastAsia="宋体" w:hAnsi="Book Antiqua" w:cs="Times New Roman"/>
          <w:kern w:val="2"/>
          <w:sz w:val="24"/>
          <w:szCs w:val="24"/>
          <w:lang w:eastAsia="zh-CN"/>
        </w:rPr>
      </w:pPr>
    </w:p>
    <w:p w14:paraId="6FF08941" w14:textId="77777777" w:rsidR="00EE548B" w:rsidRPr="00EE548B" w:rsidRDefault="00EE548B" w:rsidP="00C5779D">
      <w:pPr>
        <w:widowControl w:val="0"/>
        <w:bidi w:val="0"/>
        <w:adjustRightInd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Calibri" w:hAnsi="Book Antiqua" w:cs="Times New Roman"/>
          <w:bCs/>
          <w:kern w:val="2"/>
          <w:sz w:val="24"/>
          <w:szCs w:val="24"/>
          <w:lang w:eastAsia="zh-CN"/>
        </w:rPr>
        <w:t>Aida Kamalian,</w:t>
      </w:r>
      <w:r w:rsidRPr="00EE548B">
        <w:rPr>
          <w:rFonts w:ascii="Book Antiqua" w:eastAsia="Calibri" w:hAnsi="Book Antiqua" w:cs="Times New Roman"/>
          <w:kern w:val="2"/>
          <w:sz w:val="24"/>
          <w:szCs w:val="24"/>
          <w:vertAlign w:val="superscript"/>
          <w:lang w:eastAsia="zh-CN"/>
        </w:rPr>
        <w:t xml:space="preserve"> </w:t>
      </w:r>
      <w:r w:rsidRPr="00EE548B">
        <w:rPr>
          <w:rFonts w:ascii="Book Antiqua" w:eastAsia="Calibri" w:hAnsi="Book Antiqua" w:cs="Times New Roman"/>
          <w:bCs/>
          <w:kern w:val="2"/>
          <w:sz w:val="24"/>
          <w:szCs w:val="24"/>
          <w:lang w:eastAsia="zh-CN"/>
        </w:rPr>
        <w:t>Masoud Sohrabi Asl, Mahsa Dolatshahi, Khashayar Afshari, Shiva Shamshiri, Nazanin Momeni Roudsari, Saeideh Momtaz, Roja Rahimi, Mohammad Abdollahi, Amir Hossein Abdolghaffari</w:t>
      </w:r>
    </w:p>
    <w:p w14:paraId="79CE7686" w14:textId="77777777" w:rsidR="00EE548B" w:rsidRPr="00EE548B" w:rsidRDefault="00EE548B" w:rsidP="00C5779D">
      <w:pPr>
        <w:widowControl w:val="0"/>
        <w:bidi w:val="0"/>
        <w:adjustRightInd w:val="0"/>
        <w:snapToGrid w:val="0"/>
        <w:spacing w:after="0" w:line="360" w:lineRule="auto"/>
        <w:jc w:val="both"/>
        <w:rPr>
          <w:rFonts w:ascii="Book Antiqua" w:eastAsia="宋体" w:hAnsi="Book Antiqua" w:cs="Times New Roman"/>
          <w:kern w:val="2"/>
          <w:sz w:val="24"/>
          <w:szCs w:val="24"/>
          <w:lang w:eastAsia="zh-CN"/>
        </w:rPr>
      </w:pPr>
    </w:p>
    <w:p w14:paraId="00A5F2E3" w14:textId="77777777" w:rsidR="00EE548B" w:rsidRPr="00EE548B" w:rsidRDefault="00EE548B" w:rsidP="00C5779D">
      <w:pPr>
        <w:widowControl w:val="0"/>
        <w:bidi w:val="0"/>
        <w:snapToGrid w:val="0"/>
        <w:spacing w:after="0" w:line="360" w:lineRule="auto"/>
        <w:jc w:val="both"/>
        <w:rPr>
          <w:rFonts w:ascii="Book Antiqua" w:eastAsia="Calibri" w:hAnsi="Book Antiqua" w:cs="Times New Roman"/>
          <w:kern w:val="2"/>
          <w:sz w:val="24"/>
          <w:szCs w:val="24"/>
          <w:lang w:eastAsia="zh-CN"/>
        </w:rPr>
      </w:pPr>
      <w:r w:rsidRPr="00EE548B">
        <w:rPr>
          <w:rFonts w:ascii="Book Antiqua" w:eastAsia="Calibri" w:hAnsi="Book Antiqua" w:cs="Times New Roman"/>
          <w:b/>
          <w:bCs/>
          <w:kern w:val="2"/>
          <w:sz w:val="24"/>
          <w:szCs w:val="24"/>
          <w:lang w:eastAsia="zh-CN"/>
        </w:rPr>
        <w:t>Aida Kamalian,</w:t>
      </w:r>
      <w:r w:rsidRPr="00EE548B">
        <w:rPr>
          <w:rFonts w:ascii="Book Antiqua" w:eastAsia="Calibri" w:hAnsi="Book Antiqua" w:cs="Times New Roman"/>
          <w:kern w:val="2"/>
          <w:sz w:val="24"/>
          <w:szCs w:val="24"/>
          <w:vertAlign w:val="superscript"/>
          <w:lang w:eastAsia="zh-CN"/>
        </w:rPr>
        <w:t xml:space="preserve"> </w:t>
      </w:r>
      <w:r w:rsidRPr="00EE548B">
        <w:rPr>
          <w:rFonts w:ascii="Book Antiqua" w:eastAsia="Calibri" w:hAnsi="Book Antiqua" w:cs="Times New Roman"/>
          <w:b/>
          <w:bCs/>
          <w:kern w:val="2"/>
          <w:sz w:val="24"/>
          <w:szCs w:val="24"/>
          <w:lang w:eastAsia="zh-CN"/>
        </w:rPr>
        <w:t>Masoud Sohrabi Asl, Mahsa Dolatshahi, Khashayar Afshari,</w:t>
      </w:r>
      <w:r w:rsidRPr="00EE548B">
        <w:rPr>
          <w:rFonts w:ascii="Book Antiqua" w:eastAsia="Calibri" w:hAnsi="Book Antiqua" w:cs="Times New Roman"/>
          <w:kern w:val="2"/>
          <w:sz w:val="24"/>
          <w:szCs w:val="24"/>
          <w:lang w:eastAsia="zh-CN"/>
        </w:rPr>
        <w:t xml:space="preserve"> Department of Medicine, Tehran University of Medical Sciences, Tehran 1417614411, Iran</w:t>
      </w:r>
    </w:p>
    <w:p w14:paraId="796399D8" w14:textId="77777777" w:rsidR="00EE548B" w:rsidRPr="00EE548B" w:rsidRDefault="00EE548B" w:rsidP="00C5779D">
      <w:pPr>
        <w:widowControl w:val="0"/>
        <w:bidi w:val="0"/>
        <w:snapToGrid w:val="0"/>
        <w:spacing w:after="0" w:line="360" w:lineRule="auto"/>
        <w:jc w:val="both"/>
        <w:rPr>
          <w:rFonts w:ascii="Book Antiqua" w:eastAsia="Calibri" w:hAnsi="Book Antiqua" w:cs="Times New Roman"/>
          <w:kern w:val="2"/>
          <w:sz w:val="24"/>
          <w:szCs w:val="24"/>
          <w:lang w:eastAsia="zh-CN"/>
        </w:rPr>
      </w:pPr>
    </w:p>
    <w:p w14:paraId="7D11FA30" w14:textId="77777777" w:rsidR="00EE548B" w:rsidRPr="00EE548B" w:rsidRDefault="00EE548B" w:rsidP="00C5779D">
      <w:pPr>
        <w:widowControl w:val="0"/>
        <w:bidi w:val="0"/>
        <w:snapToGrid w:val="0"/>
        <w:spacing w:after="0" w:line="360" w:lineRule="auto"/>
        <w:jc w:val="both"/>
        <w:rPr>
          <w:rFonts w:ascii="Book Antiqua" w:eastAsia="Calibri" w:hAnsi="Book Antiqua" w:cs="Times New Roman"/>
          <w:kern w:val="2"/>
          <w:sz w:val="24"/>
          <w:szCs w:val="24"/>
          <w:lang w:eastAsia="zh-CN"/>
        </w:rPr>
      </w:pPr>
      <w:r w:rsidRPr="00EE548B">
        <w:rPr>
          <w:rFonts w:ascii="Book Antiqua" w:eastAsia="Calibri" w:hAnsi="Book Antiqua" w:cs="Times New Roman"/>
          <w:b/>
          <w:bCs/>
          <w:kern w:val="2"/>
          <w:sz w:val="24"/>
          <w:szCs w:val="24"/>
          <w:lang w:eastAsia="zh-CN"/>
        </w:rPr>
        <w:t>Mahsa Dolatshahi,</w:t>
      </w:r>
      <w:r w:rsidRPr="00EE548B">
        <w:rPr>
          <w:rFonts w:ascii="Book Antiqua" w:eastAsia="Calibri" w:hAnsi="Book Antiqua" w:cs="Times New Roman"/>
          <w:kern w:val="2"/>
          <w:sz w:val="24"/>
          <w:szCs w:val="24"/>
          <w:lang w:eastAsia="zh-CN"/>
        </w:rPr>
        <w:t xml:space="preserve"> Students' Scientific Research Center, Tehran University of Medical Sciences, Tehran 1417614411, Iran</w:t>
      </w:r>
    </w:p>
    <w:p w14:paraId="35B7FF72" w14:textId="77777777" w:rsidR="00EE548B" w:rsidRPr="00EE548B" w:rsidRDefault="00EE548B" w:rsidP="00C5779D">
      <w:pPr>
        <w:widowControl w:val="0"/>
        <w:bidi w:val="0"/>
        <w:snapToGrid w:val="0"/>
        <w:spacing w:after="0" w:line="360" w:lineRule="auto"/>
        <w:jc w:val="both"/>
        <w:rPr>
          <w:rFonts w:ascii="Book Antiqua" w:eastAsia="Calibri" w:hAnsi="Book Antiqua" w:cs="Times New Roman"/>
          <w:kern w:val="2"/>
          <w:sz w:val="24"/>
          <w:szCs w:val="24"/>
          <w:lang w:eastAsia="zh-CN"/>
        </w:rPr>
      </w:pPr>
    </w:p>
    <w:p w14:paraId="6ECF8391" w14:textId="77777777" w:rsidR="00EE548B" w:rsidRPr="00EE548B" w:rsidRDefault="00EE548B" w:rsidP="00C5779D">
      <w:pPr>
        <w:widowControl w:val="0"/>
        <w:bidi w:val="0"/>
        <w:snapToGrid w:val="0"/>
        <w:spacing w:after="0" w:line="360" w:lineRule="auto"/>
        <w:jc w:val="both"/>
        <w:rPr>
          <w:rFonts w:ascii="Book Antiqua" w:eastAsia="Calibri" w:hAnsi="Book Antiqua" w:cs="Times New Roman"/>
          <w:kern w:val="2"/>
          <w:sz w:val="24"/>
          <w:szCs w:val="24"/>
          <w:lang w:eastAsia="zh-CN"/>
        </w:rPr>
      </w:pPr>
      <w:r w:rsidRPr="00EE548B">
        <w:rPr>
          <w:rFonts w:ascii="Book Antiqua" w:eastAsia="Calibri" w:hAnsi="Book Antiqua" w:cs="Times New Roman"/>
          <w:b/>
          <w:bCs/>
          <w:kern w:val="2"/>
          <w:sz w:val="24"/>
          <w:szCs w:val="24"/>
          <w:lang w:eastAsia="zh-CN"/>
        </w:rPr>
        <w:t xml:space="preserve">Shiva Shamshiri, Roja Rahimi, </w:t>
      </w:r>
      <w:r w:rsidRPr="00EE548B">
        <w:rPr>
          <w:rFonts w:ascii="Book Antiqua" w:eastAsia="Calibri" w:hAnsi="Book Antiqua" w:cs="Times New Roman"/>
          <w:kern w:val="2"/>
          <w:sz w:val="24"/>
          <w:szCs w:val="24"/>
          <w:lang w:eastAsia="zh-CN"/>
        </w:rPr>
        <w:t>Department of Traditional Pharmacy, School of Persian Medicine, Tehran University of Medical Sciences, Tehran 1417614411, Iran.</w:t>
      </w:r>
    </w:p>
    <w:p w14:paraId="29F732A2" w14:textId="77777777" w:rsidR="00EE548B" w:rsidRPr="00EE548B" w:rsidRDefault="00EE548B" w:rsidP="00C5779D">
      <w:pPr>
        <w:widowControl w:val="0"/>
        <w:bidi w:val="0"/>
        <w:snapToGrid w:val="0"/>
        <w:spacing w:after="0" w:line="360" w:lineRule="auto"/>
        <w:jc w:val="both"/>
        <w:rPr>
          <w:rFonts w:ascii="Book Antiqua" w:eastAsia="Calibri" w:hAnsi="Book Antiqua" w:cs="Times New Roman"/>
          <w:kern w:val="2"/>
          <w:sz w:val="24"/>
          <w:szCs w:val="24"/>
          <w:lang w:eastAsia="zh-CN"/>
        </w:rPr>
      </w:pPr>
    </w:p>
    <w:p w14:paraId="0B5E4C7E" w14:textId="77777777" w:rsidR="00EE548B" w:rsidRPr="00EE548B" w:rsidRDefault="00EE548B" w:rsidP="00C5779D">
      <w:pPr>
        <w:widowControl w:val="0"/>
        <w:bidi w:val="0"/>
        <w:snapToGrid w:val="0"/>
        <w:spacing w:after="0" w:line="360" w:lineRule="auto"/>
        <w:jc w:val="both"/>
        <w:rPr>
          <w:rFonts w:ascii="Book Antiqua" w:eastAsia="Calibri" w:hAnsi="Book Antiqua" w:cs="Times New Roman"/>
          <w:kern w:val="2"/>
          <w:sz w:val="24"/>
          <w:szCs w:val="24"/>
          <w:lang w:eastAsia="zh-CN"/>
        </w:rPr>
      </w:pPr>
      <w:r w:rsidRPr="00EE548B">
        <w:rPr>
          <w:rFonts w:ascii="Book Antiqua" w:eastAsia="Calibri" w:hAnsi="Book Antiqua" w:cs="Times New Roman"/>
          <w:b/>
          <w:bCs/>
          <w:kern w:val="2"/>
          <w:sz w:val="24"/>
          <w:szCs w:val="24"/>
          <w:lang w:eastAsia="zh-CN"/>
        </w:rPr>
        <w:t>Nazanin Momeni Roudsari</w:t>
      </w:r>
      <w:r w:rsidRPr="00EE548B">
        <w:rPr>
          <w:rFonts w:ascii="Book Antiqua" w:eastAsia="Times New Roman" w:hAnsi="Book Antiqua" w:cs="Times New Roman"/>
          <w:kern w:val="2"/>
          <w:sz w:val="24"/>
          <w:szCs w:val="24"/>
          <w:lang w:eastAsia="zh-CN"/>
        </w:rPr>
        <w:t xml:space="preserve">, </w:t>
      </w:r>
      <w:r w:rsidRPr="00EE548B">
        <w:rPr>
          <w:rFonts w:ascii="Book Antiqua" w:eastAsia="Calibri" w:hAnsi="Book Antiqua" w:cs="Times New Roman"/>
          <w:b/>
          <w:bCs/>
          <w:kern w:val="2"/>
          <w:sz w:val="24"/>
          <w:szCs w:val="24"/>
          <w:lang w:eastAsia="zh-CN"/>
        </w:rPr>
        <w:t xml:space="preserve">Amir Hossein Abdolghaffari, </w:t>
      </w:r>
      <w:r w:rsidRPr="00EE548B">
        <w:rPr>
          <w:rFonts w:ascii="Book Antiqua" w:eastAsia="Times New Roman" w:hAnsi="Book Antiqua" w:cs="Times New Roman"/>
          <w:kern w:val="2"/>
          <w:sz w:val="24"/>
          <w:szCs w:val="24"/>
          <w:lang w:eastAsia="zh-CN"/>
        </w:rPr>
        <w:t xml:space="preserve">Department of Toxicology and Pharmacology, Faculty of Pharmacy, Tehran Medical Sciences, Islamic Azad University, </w:t>
      </w:r>
      <w:r w:rsidRPr="00EE548B">
        <w:rPr>
          <w:rFonts w:ascii="Book Antiqua" w:eastAsia="Calibri" w:hAnsi="Book Antiqua" w:cs="Times New Roman"/>
          <w:kern w:val="2"/>
          <w:sz w:val="24"/>
          <w:szCs w:val="24"/>
          <w:lang w:eastAsia="zh-CN"/>
        </w:rPr>
        <w:t>Tehran 1941933111, Iran</w:t>
      </w:r>
    </w:p>
    <w:p w14:paraId="3BA936DF" w14:textId="77777777" w:rsidR="00EE548B" w:rsidRDefault="00EE548B" w:rsidP="00C5779D">
      <w:pPr>
        <w:widowControl w:val="0"/>
        <w:bidi w:val="0"/>
        <w:snapToGrid w:val="0"/>
        <w:spacing w:after="0" w:line="360" w:lineRule="auto"/>
        <w:jc w:val="both"/>
        <w:rPr>
          <w:rFonts w:ascii="Book Antiqua" w:hAnsi="Book Antiqua" w:cs="Times New Roman"/>
          <w:kern w:val="2"/>
          <w:sz w:val="24"/>
          <w:szCs w:val="24"/>
          <w:lang w:eastAsia="zh-CN"/>
        </w:rPr>
      </w:pPr>
    </w:p>
    <w:p w14:paraId="0B968C04" w14:textId="77777777" w:rsidR="003645E4" w:rsidRPr="00EE548B" w:rsidRDefault="003645E4" w:rsidP="00C5779D">
      <w:pPr>
        <w:widowControl w:val="0"/>
        <w:bidi w:val="0"/>
        <w:snapToGrid w:val="0"/>
        <w:spacing w:after="0" w:line="360" w:lineRule="auto"/>
        <w:jc w:val="both"/>
        <w:rPr>
          <w:rFonts w:ascii="Book Antiqua" w:eastAsia="Calibri" w:hAnsi="Book Antiqua" w:cs="Times New Roman"/>
          <w:kern w:val="2"/>
          <w:sz w:val="24"/>
          <w:szCs w:val="24"/>
          <w:lang w:eastAsia="zh-CN"/>
        </w:rPr>
      </w:pPr>
      <w:r w:rsidRPr="00EE548B">
        <w:rPr>
          <w:rFonts w:ascii="Book Antiqua" w:eastAsia="Calibri" w:hAnsi="Book Antiqua" w:cs="Times New Roman"/>
          <w:b/>
          <w:bCs/>
          <w:kern w:val="2"/>
          <w:sz w:val="24"/>
          <w:szCs w:val="24"/>
          <w:lang w:eastAsia="zh-CN"/>
        </w:rPr>
        <w:t>Saeideh Momtaz</w:t>
      </w:r>
      <w:r w:rsidRPr="00EE548B">
        <w:rPr>
          <w:rFonts w:ascii="Book Antiqua" w:eastAsia="Times New Roman" w:hAnsi="Book Antiqua" w:cs="Times New Roman"/>
          <w:b/>
          <w:bCs/>
          <w:kern w:val="2"/>
          <w:sz w:val="24"/>
          <w:szCs w:val="24"/>
          <w:lang w:eastAsia="zh-CN"/>
        </w:rPr>
        <w:t>,</w:t>
      </w:r>
      <w:r w:rsidRPr="00EE548B">
        <w:rPr>
          <w:rFonts w:ascii="Book Antiqua" w:eastAsia="Times New Roman" w:hAnsi="Book Antiqua" w:cs="Times New Roman"/>
          <w:kern w:val="2"/>
          <w:sz w:val="24"/>
          <w:szCs w:val="24"/>
          <w:lang w:eastAsia="zh-CN"/>
        </w:rPr>
        <w:t xml:space="preserve"> </w:t>
      </w:r>
      <w:r w:rsidRPr="00EE548B">
        <w:rPr>
          <w:rFonts w:ascii="Book Antiqua" w:eastAsia="Calibri" w:hAnsi="Book Antiqua" w:cs="Times New Roman"/>
          <w:b/>
          <w:bCs/>
          <w:kern w:val="2"/>
          <w:sz w:val="24"/>
          <w:szCs w:val="24"/>
          <w:lang w:eastAsia="zh-CN"/>
        </w:rPr>
        <w:t xml:space="preserve">Amir Hossein Abdolghaffari, </w:t>
      </w:r>
      <w:r w:rsidRPr="00EE548B">
        <w:rPr>
          <w:rFonts w:ascii="Book Antiqua" w:eastAsia="Times New Roman" w:hAnsi="Book Antiqua" w:cs="Times New Roman"/>
          <w:kern w:val="2"/>
          <w:sz w:val="24"/>
          <w:szCs w:val="24"/>
          <w:lang w:eastAsia="zh-CN"/>
        </w:rPr>
        <w:t xml:space="preserve">Medicinal Plants Research Center, Institute of Medicinal Plants, ACECR, </w:t>
      </w:r>
      <w:r w:rsidRPr="00EE548B">
        <w:rPr>
          <w:rFonts w:ascii="Book Antiqua" w:eastAsia="Calibri" w:hAnsi="Book Antiqua" w:cs="Times New Roman"/>
          <w:kern w:val="2"/>
          <w:sz w:val="24"/>
          <w:szCs w:val="24"/>
          <w:lang w:eastAsia="zh-CN"/>
        </w:rPr>
        <w:t>Tehran 1417614411, Iran</w:t>
      </w:r>
    </w:p>
    <w:p w14:paraId="74AF7E8B" w14:textId="77777777" w:rsidR="003645E4" w:rsidRPr="003645E4" w:rsidRDefault="003645E4" w:rsidP="00C5779D">
      <w:pPr>
        <w:widowControl w:val="0"/>
        <w:bidi w:val="0"/>
        <w:snapToGrid w:val="0"/>
        <w:spacing w:after="0" w:line="360" w:lineRule="auto"/>
        <w:jc w:val="both"/>
        <w:rPr>
          <w:rFonts w:ascii="Book Antiqua" w:hAnsi="Book Antiqua" w:cs="Times New Roman"/>
          <w:kern w:val="2"/>
          <w:sz w:val="24"/>
          <w:szCs w:val="24"/>
          <w:lang w:eastAsia="zh-CN"/>
        </w:rPr>
      </w:pPr>
    </w:p>
    <w:p w14:paraId="65AACC38" w14:textId="43CD225C" w:rsidR="00EE548B" w:rsidRPr="003645E4" w:rsidRDefault="00EE548B" w:rsidP="00C5779D">
      <w:pPr>
        <w:widowControl w:val="0"/>
        <w:bidi w:val="0"/>
        <w:snapToGrid w:val="0"/>
        <w:spacing w:after="0" w:line="360" w:lineRule="auto"/>
        <w:jc w:val="both"/>
        <w:rPr>
          <w:rFonts w:ascii="Book Antiqua" w:eastAsia="Calibri" w:hAnsi="Book Antiqua" w:cs="Times New Roman"/>
          <w:kern w:val="2"/>
          <w:sz w:val="24"/>
          <w:szCs w:val="24"/>
          <w:lang w:eastAsia="zh-CN"/>
        </w:rPr>
      </w:pPr>
      <w:r w:rsidRPr="00EE548B">
        <w:rPr>
          <w:rFonts w:ascii="Book Antiqua" w:eastAsia="Calibri" w:hAnsi="Book Antiqua" w:cs="Times New Roman"/>
          <w:b/>
          <w:bCs/>
          <w:kern w:val="2"/>
          <w:sz w:val="24"/>
          <w:szCs w:val="24"/>
          <w:lang w:eastAsia="zh-CN"/>
        </w:rPr>
        <w:t>Saeideh Momtaz</w:t>
      </w:r>
      <w:r w:rsidRPr="00EE548B">
        <w:rPr>
          <w:rFonts w:ascii="Book Antiqua" w:eastAsia="Times New Roman" w:hAnsi="Book Antiqua" w:cs="Times New Roman"/>
          <w:b/>
          <w:bCs/>
          <w:kern w:val="2"/>
          <w:sz w:val="24"/>
          <w:szCs w:val="24"/>
          <w:lang w:eastAsia="zh-CN"/>
        </w:rPr>
        <w:t>,</w:t>
      </w:r>
      <w:r w:rsidRPr="00EE548B">
        <w:rPr>
          <w:rFonts w:ascii="Book Antiqua" w:eastAsia="Times New Roman" w:hAnsi="Book Antiqua" w:cs="Times New Roman"/>
          <w:kern w:val="2"/>
          <w:sz w:val="24"/>
          <w:szCs w:val="24"/>
          <w:lang w:eastAsia="zh-CN"/>
        </w:rPr>
        <w:t xml:space="preserve"> </w:t>
      </w:r>
      <w:r w:rsidRPr="00EE548B">
        <w:rPr>
          <w:rFonts w:ascii="Book Antiqua" w:eastAsia="Calibri" w:hAnsi="Book Antiqua" w:cs="Times New Roman"/>
          <w:b/>
          <w:bCs/>
          <w:kern w:val="2"/>
          <w:sz w:val="24"/>
          <w:szCs w:val="24"/>
          <w:lang w:eastAsia="zh-CN"/>
        </w:rPr>
        <w:t>Mohammad Abdollahi,</w:t>
      </w:r>
      <w:r w:rsidRPr="00EE548B">
        <w:rPr>
          <w:rFonts w:ascii="Book Antiqua" w:eastAsia="Calibri" w:hAnsi="Book Antiqua" w:cs="Times New Roman"/>
          <w:kern w:val="2"/>
          <w:sz w:val="24"/>
          <w:szCs w:val="24"/>
          <w:lang w:eastAsia="zh-CN"/>
        </w:rPr>
        <w:t xml:space="preserve"> </w:t>
      </w:r>
      <w:r w:rsidRPr="00EE548B">
        <w:rPr>
          <w:rFonts w:ascii="Book Antiqua" w:eastAsia="Calibri" w:hAnsi="Book Antiqua" w:cs="Times New Roman"/>
          <w:b/>
          <w:bCs/>
          <w:kern w:val="2"/>
          <w:sz w:val="24"/>
          <w:szCs w:val="24"/>
          <w:lang w:eastAsia="zh-CN"/>
        </w:rPr>
        <w:t xml:space="preserve">Amir Hossein Abdolghaffari, </w:t>
      </w:r>
      <w:r w:rsidR="003645E4" w:rsidRPr="003645E4">
        <w:rPr>
          <w:rFonts w:ascii="Book Antiqua" w:eastAsia="Calibri" w:hAnsi="Book Antiqua" w:cs="Times New Roman"/>
          <w:kern w:val="2"/>
          <w:sz w:val="24"/>
          <w:szCs w:val="24"/>
          <w:lang w:eastAsia="zh-CN"/>
        </w:rPr>
        <w:t>Toxicology and Diseases Group (TDG), Pharmaceutical Sciences Research Center (PSRC), The Institute of Pharmaceutical Sciences (TIPS), and Department of Toxicology and Pharmacology, School of Pharmacy, Tehran University of Medical Sciences, Tehran 1417614411, Iran</w:t>
      </w:r>
    </w:p>
    <w:p w14:paraId="21655CA0" w14:textId="77777777" w:rsidR="00EE548B" w:rsidRPr="003645E4" w:rsidRDefault="00EE548B" w:rsidP="00C5779D">
      <w:pPr>
        <w:widowControl w:val="0"/>
        <w:bidi w:val="0"/>
        <w:snapToGrid w:val="0"/>
        <w:spacing w:after="0" w:line="360" w:lineRule="auto"/>
        <w:jc w:val="both"/>
        <w:rPr>
          <w:rFonts w:ascii="Book Antiqua" w:hAnsi="Book Antiqua" w:cs="Times New Roman"/>
          <w:kern w:val="2"/>
          <w:sz w:val="24"/>
          <w:szCs w:val="24"/>
          <w:lang w:eastAsia="zh-CN"/>
        </w:rPr>
      </w:pPr>
    </w:p>
    <w:p w14:paraId="489F273D" w14:textId="77777777" w:rsidR="00EE548B" w:rsidRPr="00EE548B" w:rsidRDefault="00EE548B" w:rsidP="00C5779D">
      <w:pPr>
        <w:widowControl w:val="0"/>
        <w:bidi w:val="0"/>
        <w:snapToGrid w:val="0"/>
        <w:spacing w:after="0" w:line="360" w:lineRule="auto"/>
        <w:jc w:val="both"/>
        <w:rPr>
          <w:rFonts w:ascii="Book Antiqua" w:eastAsia="Calibri" w:hAnsi="Book Antiqua" w:cs="Times New Roman"/>
          <w:kern w:val="2"/>
          <w:sz w:val="24"/>
          <w:szCs w:val="24"/>
          <w:lang w:eastAsia="zh-CN"/>
        </w:rPr>
      </w:pPr>
      <w:r w:rsidRPr="00EE548B">
        <w:rPr>
          <w:rFonts w:ascii="Book Antiqua" w:eastAsia="Calibri" w:hAnsi="Book Antiqua" w:cs="Times New Roman"/>
          <w:b/>
          <w:bCs/>
          <w:kern w:val="2"/>
          <w:sz w:val="24"/>
          <w:szCs w:val="24"/>
          <w:lang w:eastAsia="zh-CN"/>
        </w:rPr>
        <w:t>Saeideh Momtaz</w:t>
      </w:r>
      <w:r w:rsidRPr="00EE548B">
        <w:rPr>
          <w:rFonts w:ascii="Book Antiqua" w:eastAsia="Times New Roman" w:hAnsi="Book Antiqua" w:cs="Times New Roman"/>
          <w:b/>
          <w:bCs/>
          <w:kern w:val="2"/>
          <w:sz w:val="24"/>
          <w:szCs w:val="24"/>
          <w:lang w:eastAsia="zh-CN"/>
        </w:rPr>
        <w:t xml:space="preserve">, </w:t>
      </w:r>
      <w:r w:rsidRPr="00EE548B">
        <w:rPr>
          <w:rFonts w:ascii="Book Antiqua" w:eastAsia="Calibri" w:hAnsi="Book Antiqua" w:cs="Times New Roman"/>
          <w:b/>
          <w:bCs/>
          <w:kern w:val="2"/>
          <w:sz w:val="24"/>
          <w:szCs w:val="24"/>
          <w:lang w:eastAsia="zh-CN"/>
        </w:rPr>
        <w:t xml:space="preserve">Amir Hossein Abdolghaffari, </w:t>
      </w:r>
      <w:r w:rsidRPr="00EE548B">
        <w:rPr>
          <w:rFonts w:ascii="Book Antiqua" w:eastAsia="Times New Roman" w:hAnsi="Book Antiqua" w:cs="Times New Roman"/>
          <w:kern w:val="2"/>
          <w:sz w:val="24"/>
          <w:szCs w:val="24"/>
          <w:lang w:eastAsia="zh-CN"/>
        </w:rPr>
        <w:t xml:space="preserve">Gastrointestinal Pharmacology Interest Group, Universal Scientific Education and Research Network, </w:t>
      </w:r>
      <w:r w:rsidRPr="00EE548B">
        <w:rPr>
          <w:rFonts w:ascii="Book Antiqua" w:eastAsia="Calibri" w:hAnsi="Book Antiqua" w:cs="Times New Roman"/>
          <w:kern w:val="2"/>
          <w:sz w:val="24"/>
          <w:szCs w:val="24"/>
          <w:lang w:eastAsia="zh-CN"/>
        </w:rPr>
        <w:t>Tehran 1417614411, Iran</w:t>
      </w:r>
    </w:p>
    <w:p w14:paraId="1CB12315" w14:textId="77777777" w:rsidR="00EE548B" w:rsidRPr="00EE548B" w:rsidRDefault="00EE548B" w:rsidP="00C5779D">
      <w:pPr>
        <w:widowControl w:val="0"/>
        <w:bidi w:val="0"/>
        <w:snapToGrid w:val="0"/>
        <w:spacing w:after="0" w:line="360" w:lineRule="auto"/>
        <w:jc w:val="both"/>
        <w:rPr>
          <w:rFonts w:ascii="Book Antiqua" w:eastAsia="Calibri" w:hAnsi="Book Antiqua" w:cs="Times New Roman"/>
          <w:kern w:val="2"/>
          <w:sz w:val="24"/>
          <w:szCs w:val="24"/>
          <w:lang w:eastAsia="zh-CN"/>
        </w:rPr>
      </w:pPr>
    </w:p>
    <w:p w14:paraId="529BA0E3" w14:textId="77777777" w:rsidR="00EE548B" w:rsidRPr="00EE548B" w:rsidRDefault="00EE548B" w:rsidP="00C5779D">
      <w:pPr>
        <w:widowControl w:val="0"/>
        <w:bidi w:val="0"/>
        <w:snapToGrid w:val="0"/>
        <w:spacing w:after="0" w:line="360" w:lineRule="auto"/>
        <w:jc w:val="both"/>
        <w:rPr>
          <w:rFonts w:ascii="Book Antiqua" w:eastAsia="Calibri" w:hAnsi="Book Antiqua" w:cs="Times New Roman"/>
          <w:kern w:val="2"/>
          <w:sz w:val="24"/>
          <w:szCs w:val="24"/>
          <w:lang w:eastAsia="zh-CN"/>
        </w:rPr>
      </w:pPr>
      <w:r w:rsidRPr="00EE548B">
        <w:rPr>
          <w:rFonts w:ascii="Book Antiqua" w:eastAsia="Calibri" w:hAnsi="Book Antiqua" w:cs="Times New Roman"/>
          <w:b/>
          <w:bCs/>
          <w:kern w:val="2"/>
          <w:sz w:val="24"/>
          <w:szCs w:val="24"/>
          <w:lang w:eastAsia="zh-CN"/>
        </w:rPr>
        <w:t xml:space="preserve">Amir Hossein Abdolghaffari, </w:t>
      </w:r>
      <w:r w:rsidRPr="00EE548B">
        <w:rPr>
          <w:rFonts w:ascii="Book Antiqua" w:eastAsia="Calibri" w:hAnsi="Book Antiqua" w:cs="Times New Roman"/>
          <w:kern w:val="2"/>
          <w:sz w:val="24"/>
          <w:szCs w:val="24"/>
          <w:lang w:eastAsia="zh-CN"/>
        </w:rPr>
        <w:t>Department of Toxicology and Pharmacology, Faculty of Pharmacy, Tehran University of Medical Sciences, Tehran 1417614411, Iran</w:t>
      </w:r>
    </w:p>
    <w:p w14:paraId="37781083" w14:textId="77777777" w:rsidR="00EE548B" w:rsidRPr="00EE548B" w:rsidRDefault="00EE548B" w:rsidP="00C5779D">
      <w:pPr>
        <w:widowControl w:val="0"/>
        <w:bidi w:val="0"/>
        <w:adjustRightInd w:val="0"/>
        <w:snapToGrid w:val="0"/>
        <w:spacing w:after="0" w:line="360" w:lineRule="auto"/>
        <w:jc w:val="both"/>
        <w:rPr>
          <w:rFonts w:ascii="Book Antiqua" w:eastAsia="宋体" w:hAnsi="Book Antiqua" w:cs="Times New Roman"/>
          <w:kern w:val="2"/>
          <w:sz w:val="24"/>
          <w:szCs w:val="24"/>
          <w:lang w:eastAsia="zh-CN"/>
        </w:rPr>
      </w:pPr>
    </w:p>
    <w:p w14:paraId="141E4896" w14:textId="074AC526" w:rsidR="00EE548B" w:rsidRPr="00EE548B" w:rsidRDefault="00EE548B" w:rsidP="00C5779D">
      <w:pPr>
        <w:widowControl w:val="0"/>
        <w:bidi w:val="0"/>
        <w:adjustRightInd w:val="0"/>
        <w:snapToGrid w:val="0"/>
        <w:spacing w:after="0" w:line="360" w:lineRule="auto"/>
        <w:ind w:left="-4"/>
        <w:jc w:val="both"/>
        <w:rPr>
          <w:rFonts w:ascii="Book Antiqua" w:eastAsia="宋体" w:hAnsi="Book Antiqua" w:cs="Times New Roman"/>
          <w:color w:val="000000"/>
          <w:sz w:val="24"/>
          <w:szCs w:val="24"/>
          <w:lang w:eastAsia="zh-CN"/>
        </w:rPr>
      </w:pPr>
      <w:r w:rsidRPr="00EE548B">
        <w:rPr>
          <w:rFonts w:ascii="Book Antiqua" w:eastAsia="宋体" w:hAnsi="Book Antiqua" w:cs="Times New Roman"/>
          <w:b/>
          <w:bCs/>
          <w:sz w:val="24"/>
          <w:szCs w:val="24"/>
          <w:lang w:eastAsia="zh-CN"/>
        </w:rPr>
        <w:t>Author contributions:</w:t>
      </w:r>
      <w:r w:rsidRPr="00EE548B">
        <w:rPr>
          <w:rFonts w:ascii="Book Antiqua" w:eastAsia="宋体" w:hAnsi="Book Antiqua" w:cs="Times New Roman"/>
          <w:bCs/>
          <w:sz w:val="24"/>
          <w:szCs w:val="24"/>
          <w:lang w:eastAsia="zh-CN"/>
        </w:rPr>
        <w:t xml:space="preserve"> Kamalian A</w:t>
      </w:r>
      <w:r w:rsidRPr="00EE548B">
        <w:rPr>
          <w:rFonts w:ascii="Book Antiqua" w:eastAsia="宋体" w:hAnsi="Book Antiqua" w:cs="Times New Roman"/>
          <w:sz w:val="24"/>
          <w:szCs w:val="24"/>
          <w:lang w:eastAsia="zh-CN"/>
        </w:rPr>
        <w:t xml:space="preserve">, </w:t>
      </w:r>
      <w:r w:rsidRPr="00EE548B">
        <w:rPr>
          <w:rFonts w:ascii="Book Antiqua" w:eastAsia="Calibri" w:hAnsi="Book Antiqua" w:cs="Times New Roman"/>
          <w:bCs/>
          <w:sz w:val="24"/>
          <w:szCs w:val="24"/>
          <w:lang w:eastAsia="zh-CN"/>
        </w:rPr>
        <w:t>Sohrabi Asl M</w:t>
      </w:r>
      <w:r w:rsidRPr="00EE548B">
        <w:rPr>
          <w:rFonts w:ascii="Book Antiqua" w:eastAsia="宋体" w:hAnsi="Book Antiqua" w:cs="Times New Roman"/>
          <w:color w:val="000000"/>
          <w:sz w:val="24"/>
          <w:szCs w:val="24"/>
          <w:lang w:eastAsia="zh-CN"/>
        </w:rPr>
        <w:t xml:space="preserve"> and </w:t>
      </w:r>
      <w:r w:rsidRPr="00EE548B">
        <w:rPr>
          <w:rFonts w:ascii="Book Antiqua" w:eastAsia="Calibri" w:hAnsi="Book Antiqua" w:cs="Times New Roman"/>
          <w:bCs/>
          <w:sz w:val="24"/>
          <w:szCs w:val="24"/>
          <w:lang w:eastAsia="zh-CN"/>
        </w:rPr>
        <w:t>Afshari K</w:t>
      </w:r>
      <w:r w:rsidRPr="00EE548B">
        <w:rPr>
          <w:rFonts w:ascii="Book Antiqua" w:eastAsia="宋体" w:hAnsi="Book Antiqua" w:cs="Times New Roman"/>
          <w:color w:val="000000"/>
          <w:sz w:val="24"/>
          <w:szCs w:val="24"/>
          <w:lang w:eastAsia="zh-CN"/>
        </w:rPr>
        <w:t xml:space="preserve"> were involved in the conceptualization, data collection; </w:t>
      </w:r>
      <w:r w:rsidRPr="00EE548B">
        <w:rPr>
          <w:rFonts w:ascii="Book Antiqua" w:eastAsia="Calibri" w:hAnsi="Book Antiqua" w:cs="Times New Roman"/>
          <w:bCs/>
          <w:sz w:val="24"/>
          <w:szCs w:val="24"/>
          <w:lang w:eastAsia="zh-CN"/>
        </w:rPr>
        <w:t>Dolatshahi M and Shamshiri SH</w:t>
      </w:r>
      <w:r w:rsidRPr="00EE548B">
        <w:rPr>
          <w:rFonts w:ascii="Book Antiqua" w:eastAsia="宋体" w:hAnsi="Book Antiqua" w:cs="Times New Roman"/>
          <w:color w:val="000000"/>
          <w:sz w:val="24"/>
          <w:szCs w:val="24"/>
          <w:lang w:eastAsia="zh-CN"/>
        </w:rPr>
        <w:t xml:space="preserve"> performed the data collection and resources; </w:t>
      </w:r>
      <w:r w:rsidRPr="00EE548B">
        <w:rPr>
          <w:rFonts w:ascii="Book Antiqua" w:eastAsia="Calibri" w:hAnsi="Book Antiqua" w:cs="Times New Roman"/>
          <w:bCs/>
          <w:sz w:val="24"/>
          <w:szCs w:val="24"/>
          <w:lang w:eastAsia="zh-CN"/>
        </w:rPr>
        <w:t xml:space="preserve">Momeni Roudsari N </w:t>
      </w:r>
      <w:r w:rsidRPr="00EE548B">
        <w:rPr>
          <w:rFonts w:ascii="Book Antiqua" w:eastAsia="宋体" w:hAnsi="Book Antiqua" w:cs="Times New Roman"/>
          <w:color w:val="000000"/>
          <w:sz w:val="24"/>
          <w:szCs w:val="24"/>
          <w:lang w:eastAsia="zh-CN"/>
        </w:rPr>
        <w:t xml:space="preserve">was involved </w:t>
      </w:r>
      <w:r w:rsidR="002F1878">
        <w:rPr>
          <w:rFonts w:ascii="Book Antiqua" w:eastAsia="宋体" w:hAnsi="Book Antiqua" w:cs="Times New Roman"/>
          <w:color w:val="000000"/>
          <w:sz w:val="24"/>
          <w:szCs w:val="24"/>
          <w:lang w:eastAsia="zh-CN"/>
        </w:rPr>
        <w:t xml:space="preserve">in </w:t>
      </w:r>
      <w:r w:rsidRPr="00EE548B">
        <w:rPr>
          <w:rFonts w:ascii="Book Antiqua" w:eastAsia="宋体" w:hAnsi="Book Antiqua" w:cs="Times New Roman"/>
          <w:color w:val="000000"/>
          <w:sz w:val="24"/>
          <w:szCs w:val="24"/>
          <w:lang w:eastAsia="zh-CN"/>
        </w:rPr>
        <w:t xml:space="preserve">data collection, figures design; </w:t>
      </w:r>
      <w:r w:rsidRPr="00EE548B">
        <w:rPr>
          <w:rFonts w:ascii="Book Antiqua" w:eastAsia="宋体" w:hAnsi="Book Antiqua" w:cs="Times New Roman"/>
          <w:bCs/>
          <w:sz w:val="24"/>
          <w:szCs w:val="24"/>
          <w:lang w:eastAsia="zh-CN"/>
        </w:rPr>
        <w:t>Kamalian A</w:t>
      </w:r>
      <w:r w:rsidRPr="00EE548B">
        <w:rPr>
          <w:rFonts w:ascii="Book Antiqua" w:eastAsia="宋体" w:hAnsi="Book Antiqua" w:cs="Times New Roman"/>
          <w:sz w:val="24"/>
          <w:szCs w:val="24"/>
          <w:lang w:eastAsia="zh-CN"/>
        </w:rPr>
        <w:t xml:space="preserve">, </w:t>
      </w:r>
      <w:r w:rsidRPr="00EE548B">
        <w:rPr>
          <w:rFonts w:ascii="Book Antiqua" w:eastAsia="Calibri" w:hAnsi="Book Antiqua" w:cs="Times New Roman"/>
          <w:bCs/>
          <w:sz w:val="24"/>
          <w:szCs w:val="24"/>
          <w:lang w:eastAsia="zh-CN"/>
        </w:rPr>
        <w:t>Sohrabi Asl M</w:t>
      </w:r>
      <w:r w:rsidRPr="00EE548B">
        <w:rPr>
          <w:rFonts w:ascii="Book Antiqua" w:eastAsia="宋体" w:hAnsi="Book Antiqua" w:cs="Times New Roman"/>
          <w:color w:val="000000"/>
          <w:sz w:val="24"/>
          <w:szCs w:val="24"/>
          <w:lang w:eastAsia="zh-CN"/>
        </w:rPr>
        <w:t xml:space="preserve">, </w:t>
      </w:r>
      <w:r w:rsidRPr="00EE548B">
        <w:rPr>
          <w:rFonts w:ascii="Book Antiqua" w:eastAsia="Calibri" w:hAnsi="Book Antiqua" w:cs="Times New Roman"/>
          <w:bCs/>
          <w:sz w:val="24"/>
          <w:szCs w:val="24"/>
          <w:lang w:eastAsia="zh-CN"/>
        </w:rPr>
        <w:t xml:space="preserve">Afshari K, Dolatshahi M, Shamshiri SH, Momeni Roudsari N contributed to </w:t>
      </w:r>
      <w:r w:rsidRPr="00EE548B">
        <w:rPr>
          <w:rFonts w:ascii="Book Antiqua" w:eastAsia="宋体" w:hAnsi="Book Antiqua" w:cs="Times New Roman"/>
          <w:color w:val="000000"/>
          <w:sz w:val="24"/>
          <w:szCs w:val="24"/>
          <w:lang w:eastAsia="zh-CN"/>
        </w:rPr>
        <w:t>writing</w:t>
      </w:r>
      <w:r w:rsidR="002F1878">
        <w:rPr>
          <w:rFonts w:ascii="Book Antiqua" w:eastAsia="宋体" w:hAnsi="Book Antiqua" w:cs="Times New Roman"/>
          <w:color w:val="000000"/>
          <w:sz w:val="24"/>
          <w:szCs w:val="24"/>
          <w:lang w:eastAsia="zh-CN"/>
        </w:rPr>
        <w:t xml:space="preserve"> the </w:t>
      </w:r>
      <w:r w:rsidRPr="00EE548B">
        <w:rPr>
          <w:rFonts w:ascii="Book Antiqua" w:eastAsia="宋体" w:hAnsi="Book Antiqua" w:cs="Times New Roman"/>
          <w:color w:val="000000"/>
          <w:sz w:val="24"/>
          <w:szCs w:val="24"/>
          <w:lang w:eastAsia="zh-CN"/>
        </w:rPr>
        <w:t xml:space="preserve">original draft; </w:t>
      </w:r>
      <w:r w:rsidRPr="00EE548B">
        <w:rPr>
          <w:rFonts w:ascii="Book Antiqua" w:eastAsia="Calibri" w:hAnsi="Book Antiqua" w:cs="Times New Roman"/>
          <w:bCs/>
          <w:sz w:val="24"/>
          <w:szCs w:val="24"/>
          <w:lang w:eastAsia="zh-CN"/>
        </w:rPr>
        <w:t>Momtaz S</w:t>
      </w:r>
      <w:r w:rsidRPr="00EE548B">
        <w:rPr>
          <w:rFonts w:ascii="Book Antiqua" w:eastAsia="宋体" w:hAnsi="Book Antiqua" w:cs="Times New Roman"/>
          <w:color w:val="000000"/>
          <w:sz w:val="24"/>
          <w:szCs w:val="24"/>
          <w:lang w:eastAsia="zh-CN"/>
        </w:rPr>
        <w:t xml:space="preserve"> and </w:t>
      </w:r>
      <w:r w:rsidRPr="00EE548B">
        <w:rPr>
          <w:rFonts w:ascii="Book Antiqua" w:eastAsia="Calibri" w:hAnsi="Book Antiqua" w:cs="Times New Roman"/>
          <w:bCs/>
          <w:sz w:val="24"/>
          <w:szCs w:val="24"/>
          <w:lang w:eastAsia="zh-CN"/>
        </w:rPr>
        <w:t>Abdollahi M</w:t>
      </w:r>
      <w:r w:rsidRPr="00EE548B">
        <w:rPr>
          <w:rFonts w:ascii="Book Antiqua" w:eastAsia="宋体" w:hAnsi="Book Antiqua" w:cs="Times New Roman"/>
          <w:color w:val="000000"/>
          <w:sz w:val="24"/>
          <w:szCs w:val="24"/>
          <w:lang w:eastAsia="zh-CN"/>
        </w:rPr>
        <w:t xml:space="preserve"> were involved in supervision, writing review, editing and </w:t>
      </w:r>
      <w:r w:rsidRPr="00EE548B">
        <w:rPr>
          <w:rFonts w:ascii="Book Antiqua" w:eastAsia="宋体" w:hAnsi="Book Antiqua" w:cs="Times New Roman"/>
          <w:sz w:val="24"/>
          <w:szCs w:val="24"/>
          <w:lang w:eastAsia="zh-CN"/>
        </w:rPr>
        <w:t>final approval of the manuscript</w:t>
      </w:r>
      <w:r w:rsidRPr="00EE548B">
        <w:rPr>
          <w:rFonts w:ascii="Book Antiqua" w:eastAsia="宋体" w:hAnsi="Book Antiqua" w:cs="Times New Roman"/>
          <w:color w:val="000000"/>
          <w:sz w:val="24"/>
          <w:szCs w:val="24"/>
          <w:lang w:eastAsia="zh-CN"/>
        </w:rPr>
        <w:t xml:space="preserve">; </w:t>
      </w:r>
      <w:r w:rsidRPr="00EE548B">
        <w:rPr>
          <w:rFonts w:ascii="Book Antiqua" w:eastAsia="Calibri" w:hAnsi="Book Antiqua" w:cs="Times New Roman"/>
          <w:bCs/>
          <w:sz w:val="24"/>
          <w:szCs w:val="24"/>
          <w:lang w:eastAsia="zh-CN"/>
        </w:rPr>
        <w:t xml:space="preserve">Momtaz S </w:t>
      </w:r>
      <w:r w:rsidRPr="00EE548B">
        <w:rPr>
          <w:rFonts w:ascii="Book Antiqua" w:eastAsia="宋体" w:hAnsi="Book Antiqua" w:cs="Times New Roman"/>
          <w:color w:val="000000"/>
          <w:sz w:val="24"/>
          <w:szCs w:val="24"/>
          <w:lang w:eastAsia="zh-CN"/>
        </w:rPr>
        <w:t xml:space="preserve">was also involved in validation and table design; </w:t>
      </w:r>
      <w:r w:rsidRPr="00EE548B">
        <w:rPr>
          <w:rFonts w:ascii="Book Antiqua" w:eastAsia="Calibri" w:hAnsi="Book Antiqua" w:cs="Times New Roman"/>
          <w:bCs/>
          <w:sz w:val="24"/>
          <w:szCs w:val="24"/>
          <w:lang w:eastAsia="zh-CN"/>
        </w:rPr>
        <w:t>Rahimi R</w:t>
      </w:r>
      <w:r w:rsidRPr="00EE548B">
        <w:rPr>
          <w:rFonts w:ascii="Book Antiqua" w:eastAsia="宋体" w:hAnsi="Book Antiqua" w:cs="Times New Roman"/>
          <w:color w:val="000000"/>
          <w:sz w:val="24"/>
          <w:szCs w:val="24"/>
          <w:lang w:eastAsia="zh-CN"/>
        </w:rPr>
        <w:t xml:space="preserve"> was involved in </w:t>
      </w:r>
      <w:r w:rsidRPr="00EE548B">
        <w:rPr>
          <w:rFonts w:ascii="Book Antiqua" w:eastAsia="宋体" w:hAnsi="Book Antiqua" w:cs="Times New Roman"/>
          <w:sz w:val="24"/>
          <w:szCs w:val="24"/>
          <w:lang w:eastAsia="zh-CN"/>
        </w:rPr>
        <w:t xml:space="preserve">provision of study material, conception and design, and final approval of the manuscript; </w:t>
      </w:r>
      <w:r w:rsidRPr="00EE548B">
        <w:rPr>
          <w:rFonts w:ascii="Book Antiqua" w:eastAsia="Calibri" w:hAnsi="Book Antiqua" w:cs="Times New Roman"/>
          <w:bCs/>
          <w:sz w:val="24"/>
          <w:szCs w:val="24"/>
          <w:lang w:eastAsia="zh-CN"/>
        </w:rPr>
        <w:lastRenderedPageBreak/>
        <w:t>Abdolghaffari AH</w:t>
      </w:r>
      <w:r w:rsidRPr="00EE548B">
        <w:rPr>
          <w:rFonts w:ascii="Book Antiqua" w:eastAsia="宋体" w:hAnsi="Book Antiqua" w:cs="Times New Roman"/>
          <w:sz w:val="24"/>
          <w:szCs w:val="24"/>
          <w:lang w:eastAsia="zh-CN"/>
        </w:rPr>
        <w:t xml:space="preserve"> </w:t>
      </w:r>
      <w:r w:rsidRPr="00EE548B">
        <w:rPr>
          <w:rFonts w:ascii="Book Antiqua" w:eastAsia="宋体" w:hAnsi="Book Antiqua" w:cs="Times New Roman"/>
          <w:color w:val="000000"/>
          <w:sz w:val="24"/>
          <w:szCs w:val="24"/>
          <w:lang w:eastAsia="zh-CN"/>
        </w:rPr>
        <w:t xml:space="preserve">was involved in the conceptualization, supervision, writing review, editing and </w:t>
      </w:r>
      <w:r w:rsidRPr="00EE548B">
        <w:rPr>
          <w:rFonts w:ascii="Book Antiqua" w:eastAsia="宋体" w:hAnsi="Book Antiqua" w:cs="Times New Roman"/>
          <w:sz w:val="24"/>
          <w:szCs w:val="24"/>
          <w:lang w:eastAsia="zh-CN"/>
        </w:rPr>
        <w:t xml:space="preserve">final approval of the </w:t>
      </w:r>
      <w:r w:rsidRPr="00EE548B">
        <w:rPr>
          <w:rFonts w:ascii="Book Antiqua" w:eastAsia="宋体" w:hAnsi="Book Antiqua" w:cs="Times New Roman"/>
          <w:color w:val="000000"/>
          <w:sz w:val="24"/>
          <w:szCs w:val="24"/>
          <w:lang w:eastAsia="zh-CN"/>
        </w:rPr>
        <w:t>manuscript; all authors h</w:t>
      </w:r>
      <w:r w:rsidR="004F79D2">
        <w:rPr>
          <w:rFonts w:ascii="Book Antiqua" w:eastAsia="宋体" w:hAnsi="Book Antiqua" w:cs="Times New Roman"/>
          <w:color w:val="000000"/>
          <w:sz w:val="24"/>
          <w:szCs w:val="24"/>
          <w:lang w:eastAsia="zh-CN"/>
        </w:rPr>
        <w:t xml:space="preserve">ave read and approved the final </w:t>
      </w:r>
      <w:r w:rsidRPr="00EE548B">
        <w:rPr>
          <w:rFonts w:ascii="Book Antiqua" w:eastAsia="宋体" w:hAnsi="Book Antiqua" w:cs="Times New Roman"/>
          <w:color w:val="000000"/>
          <w:sz w:val="24"/>
          <w:szCs w:val="24"/>
          <w:lang w:eastAsia="zh-CN"/>
        </w:rPr>
        <w:t>manuscript.</w:t>
      </w:r>
    </w:p>
    <w:p w14:paraId="68D3518C" w14:textId="77777777" w:rsidR="00EE548B" w:rsidRPr="00EE548B" w:rsidRDefault="00EE548B" w:rsidP="00C5779D">
      <w:pPr>
        <w:widowControl w:val="0"/>
        <w:shd w:val="clear" w:color="auto" w:fill="FFFFFF"/>
        <w:bidi w:val="0"/>
        <w:snapToGrid w:val="0"/>
        <w:spacing w:after="0" w:line="360" w:lineRule="auto"/>
        <w:jc w:val="both"/>
        <w:rPr>
          <w:rFonts w:ascii="Book Antiqua" w:eastAsia="宋体" w:hAnsi="Book Antiqua" w:cs="Times New Roman"/>
          <w:bCs/>
          <w:iCs/>
          <w:color w:val="000000"/>
          <w:kern w:val="2"/>
          <w:sz w:val="24"/>
          <w:szCs w:val="24"/>
          <w:lang w:eastAsia="zh-CN"/>
        </w:rPr>
      </w:pPr>
    </w:p>
    <w:p w14:paraId="0DEC4466" w14:textId="77777777" w:rsidR="00EE548B" w:rsidRDefault="00EE548B" w:rsidP="00C5779D">
      <w:pPr>
        <w:widowControl w:val="0"/>
        <w:bidi w:val="0"/>
        <w:snapToGrid w:val="0"/>
        <w:spacing w:after="0" w:line="360" w:lineRule="auto"/>
        <w:jc w:val="both"/>
        <w:rPr>
          <w:rFonts w:ascii="Book Antiqua" w:hAnsi="Book Antiqua" w:cs="Times New Roman"/>
          <w:color w:val="0070C0"/>
          <w:kern w:val="2"/>
          <w:sz w:val="24"/>
          <w:szCs w:val="24"/>
          <w:u w:val="single"/>
          <w:lang w:eastAsia="zh-CN"/>
        </w:rPr>
      </w:pPr>
      <w:r w:rsidRPr="00EE548B">
        <w:rPr>
          <w:rFonts w:ascii="Book Antiqua" w:eastAsia="宋体" w:hAnsi="Book Antiqua" w:cs="Times New Roman"/>
          <w:b/>
          <w:color w:val="000000"/>
          <w:kern w:val="2"/>
          <w:sz w:val="24"/>
          <w:szCs w:val="24"/>
          <w:lang w:eastAsia="zh-CN"/>
        </w:rPr>
        <w:t>Corresponding author</w:t>
      </w:r>
      <w:r w:rsidRPr="00EE548B">
        <w:rPr>
          <w:rFonts w:ascii="Book Antiqua" w:eastAsia="Calibri" w:hAnsi="Book Antiqua" w:cs="Times New Roman"/>
          <w:b/>
          <w:bCs/>
          <w:kern w:val="2"/>
          <w:sz w:val="24"/>
          <w:szCs w:val="24"/>
          <w:lang w:eastAsia="zh-CN"/>
        </w:rPr>
        <w:t>: Amir Hossein Abdolghaffari, PhD, Assistant Professor,</w:t>
      </w:r>
      <w:r w:rsidRPr="00EE548B">
        <w:rPr>
          <w:rFonts w:ascii="Book Antiqua" w:eastAsia="Calibri" w:hAnsi="Book Antiqua" w:cs="Times New Roman"/>
          <w:kern w:val="2"/>
          <w:sz w:val="24"/>
          <w:szCs w:val="24"/>
          <w:lang w:eastAsia="zh-CN"/>
        </w:rPr>
        <w:t xml:space="preserve"> </w:t>
      </w:r>
      <w:r w:rsidRPr="00EE548B">
        <w:rPr>
          <w:rFonts w:ascii="Book Antiqua" w:eastAsia="Times New Roman" w:hAnsi="Book Antiqua" w:cs="Times New Roman"/>
          <w:kern w:val="2"/>
          <w:sz w:val="24"/>
          <w:szCs w:val="24"/>
          <w:lang w:eastAsia="zh-CN"/>
        </w:rPr>
        <w:t xml:space="preserve">Department of Toxicology and Pharmacology, Faculty of Pharmacy, Tehran Medical Sciences, Islamic Azad University, </w:t>
      </w:r>
      <w:r w:rsidRPr="00EE548B">
        <w:rPr>
          <w:rFonts w:ascii="Book Antiqua" w:eastAsia="Calibri" w:hAnsi="Book Antiqua" w:cs="Times New Roman"/>
          <w:kern w:val="2"/>
          <w:sz w:val="24"/>
          <w:szCs w:val="24"/>
          <w:lang w:eastAsia="zh-CN"/>
        </w:rPr>
        <w:t xml:space="preserve">No. 99, Yakhchal, Gholhak, Shariati St., P. O. Box: 19419-33111, Tehran 1417614411, Iran. </w:t>
      </w:r>
      <w:hyperlink r:id="rId9" w:tgtFrame="_blank" w:history="1">
        <w:r w:rsidRPr="00EE548B">
          <w:rPr>
            <w:rFonts w:ascii="Book Antiqua" w:eastAsia="Calibri" w:hAnsi="Book Antiqua" w:cs="Times New Roman"/>
            <w:color w:val="0070C0"/>
            <w:kern w:val="2"/>
            <w:sz w:val="24"/>
            <w:szCs w:val="24"/>
            <w:u w:val="single"/>
            <w:lang w:eastAsia="zh-CN"/>
          </w:rPr>
          <w:t>amirhosein172@hotmail.com</w:t>
        </w:r>
      </w:hyperlink>
    </w:p>
    <w:p w14:paraId="3C08BD0B" w14:textId="77777777" w:rsidR="008342A9" w:rsidRDefault="008342A9" w:rsidP="00C5779D">
      <w:pPr>
        <w:widowControl w:val="0"/>
        <w:bidi w:val="0"/>
        <w:snapToGrid w:val="0"/>
        <w:spacing w:after="0" w:line="360" w:lineRule="auto"/>
        <w:jc w:val="both"/>
        <w:rPr>
          <w:rFonts w:ascii="Book Antiqua" w:hAnsi="Book Antiqua" w:cs="Times New Roman"/>
          <w:color w:val="0070C0"/>
          <w:kern w:val="2"/>
          <w:sz w:val="24"/>
          <w:szCs w:val="24"/>
          <w:u w:val="single"/>
          <w:lang w:eastAsia="zh-CN"/>
        </w:rPr>
      </w:pPr>
    </w:p>
    <w:p w14:paraId="36492D7B" w14:textId="77777777" w:rsidR="008342A9" w:rsidRPr="0031688D" w:rsidRDefault="008342A9" w:rsidP="00C5779D">
      <w:pPr>
        <w:pStyle w:val="af4"/>
        <w:widowControl w:val="0"/>
        <w:snapToGrid w:val="0"/>
        <w:spacing w:before="0" w:beforeAutospacing="0" w:after="0" w:afterAutospacing="0" w:line="360" w:lineRule="auto"/>
        <w:rPr>
          <w:rFonts w:ascii="Book Antiqua" w:eastAsia="Calibri" w:hAnsi="Book Antiqua" w:cstheme="majorBidi"/>
          <w:b/>
        </w:rPr>
      </w:pPr>
      <w:r w:rsidRPr="0031688D">
        <w:rPr>
          <w:rFonts w:ascii="Book Antiqua" w:eastAsia="Calibri" w:hAnsi="Book Antiqua" w:cstheme="majorBidi"/>
          <w:b/>
        </w:rPr>
        <w:t xml:space="preserve">Received: </w:t>
      </w:r>
      <w:r w:rsidRPr="0031688D">
        <w:rPr>
          <w:rFonts w:ascii="Book Antiqua" w:eastAsia="Calibri" w:hAnsi="Book Antiqua" w:cstheme="majorBidi"/>
        </w:rPr>
        <w:t>February 2</w:t>
      </w:r>
      <w:r>
        <w:rPr>
          <w:rFonts w:ascii="Book Antiqua" w:eastAsia="Calibri" w:hAnsi="Book Antiqua" w:cstheme="majorBidi"/>
        </w:rPr>
        <w:t>4</w:t>
      </w:r>
      <w:r w:rsidRPr="0031688D">
        <w:rPr>
          <w:rFonts w:ascii="Book Antiqua" w:eastAsia="Calibri" w:hAnsi="Book Antiqua" w:cstheme="majorBidi"/>
        </w:rPr>
        <w:t>, 2020</w:t>
      </w:r>
    </w:p>
    <w:p w14:paraId="3062A366" w14:textId="77777777" w:rsidR="008342A9" w:rsidRPr="0031688D" w:rsidRDefault="008342A9" w:rsidP="00C5779D">
      <w:pPr>
        <w:pStyle w:val="af4"/>
        <w:widowControl w:val="0"/>
        <w:snapToGrid w:val="0"/>
        <w:spacing w:before="0" w:beforeAutospacing="0" w:after="0" w:afterAutospacing="0" w:line="360" w:lineRule="auto"/>
        <w:rPr>
          <w:rFonts w:ascii="Book Antiqua" w:eastAsia="Calibri" w:hAnsi="Book Antiqua" w:cstheme="majorBidi"/>
          <w:b/>
        </w:rPr>
      </w:pPr>
      <w:r w:rsidRPr="0031688D">
        <w:rPr>
          <w:rFonts w:ascii="Book Antiqua" w:eastAsia="Calibri" w:hAnsi="Book Antiqua" w:cstheme="majorBidi"/>
          <w:b/>
        </w:rPr>
        <w:t xml:space="preserve">Revised: </w:t>
      </w:r>
      <w:r>
        <w:rPr>
          <w:rFonts w:ascii="Book Antiqua" w:eastAsia="Calibri" w:hAnsi="Book Antiqua" w:cstheme="majorBidi"/>
        </w:rPr>
        <w:t>May</w:t>
      </w:r>
      <w:r w:rsidRPr="0031688D">
        <w:rPr>
          <w:rFonts w:ascii="Book Antiqua" w:eastAsia="Calibri" w:hAnsi="Book Antiqua" w:cstheme="majorBidi"/>
        </w:rPr>
        <w:t xml:space="preserve"> </w:t>
      </w:r>
      <w:r>
        <w:rPr>
          <w:rFonts w:ascii="Book Antiqua" w:eastAsia="Calibri" w:hAnsi="Book Antiqua" w:cstheme="majorBidi"/>
        </w:rPr>
        <w:t>9</w:t>
      </w:r>
      <w:r w:rsidRPr="0031688D">
        <w:rPr>
          <w:rFonts w:ascii="Book Antiqua" w:eastAsia="Calibri" w:hAnsi="Book Antiqua" w:cstheme="majorBidi"/>
        </w:rPr>
        <w:t>, 2020</w:t>
      </w:r>
    </w:p>
    <w:p w14:paraId="5323401E" w14:textId="0B952CFC" w:rsidR="008342A9" w:rsidRPr="0031688D" w:rsidRDefault="008342A9" w:rsidP="00C5779D">
      <w:pPr>
        <w:pStyle w:val="af4"/>
        <w:widowControl w:val="0"/>
        <w:snapToGrid w:val="0"/>
        <w:spacing w:before="0" w:beforeAutospacing="0" w:after="0" w:afterAutospacing="0" w:line="360" w:lineRule="auto"/>
        <w:rPr>
          <w:rFonts w:ascii="Book Antiqua" w:eastAsia="Calibri" w:hAnsi="Book Antiqua" w:cstheme="majorBidi"/>
          <w:b/>
        </w:rPr>
      </w:pPr>
      <w:r w:rsidRPr="0031688D">
        <w:rPr>
          <w:rFonts w:ascii="Book Antiqua" w:eastAsia="Calibri" w:hAnsi="Book Antiqua" w:cstheme="majorBidi"/>
          <w:b/>
        </w:rPr>
        <w:t>Accepted:</w:t>
      </w:r>
      <w:r w:rsidR="009649EC" w:rsidRPr="009649EC">
        <w:rPr>
          <w:rFonts w:ascii="Book Antiqua" w:hAnsi="Book Antiqua"/>
        </w:rPr>
        <w:t xml:space="preserve"> </w:t>
      </w:r>
      <w:r w:rsidR="009649EC">
        <w:rPr>
          <w:rFonts w:ascii="Book Antiqua" w:hAnsi="Book Antiqua"/>
        </w:rPr>
        <w:t>June 4, 2020</w:t>
      </w:r>
    </w:p>
    <w:p w14:paraId="0A5FA45B" w14:textId="7D9A1251" w:rsidR="008342A9" w:rsidRPr="00E703AA" w:rsidRDefault="008342A9" w:rsidP="00C5779D">
      <w:pPr>
        <w:pStyle w:val="af4"/>
        <w:widowControl w:val="0"/>
        <w:snapToGrid w:val="0"/>
        <w:spacing w:before="0" w:beforeAutospacing="0" w:after="0" w:afterAutospacing="0" w:line="360" w:lineRule="auto"/>
        <w:rPr>
          <w:rFonts w:ascii="Book Antiqua" w:eastAsiaTheme="minorEastAsia" w:hAnsi="Book Antiqua" w:cstheme="majorBidi" w:hint="eastAsia"/>
          <w:b/>
          <w:lang w:eastAsia="zh-CN"/>
        </w:rPr>
      </w:pPr>
      <w:r w:rsidRPr="0031688D">
        <w:rPr>
          <w:rFonts w:ascii="Book Antiqua" w:eastAsia="Calibri" w:hAnsi="Book Antiqua" w:cstheme="majorBidi"/>
          <w:b/>
        </w:rPr>
        <w:t>Published online:</w:t>
      </w:r>
      <w:r w:rsidR="00E703AA" w:rsidRPr="00E703AA">
        <w:rPr>
          <w:rFonts w:ascii="Book Antiqua" w:eastAsiaTheme="minorEastAsia" w:hAnsi="Book Antiqua" w:cstheme="majorBidi" w:hint="eastAsia"/>
          <w:lang w:eastAsia="zh-CN"/>
        </w:rPr>
        <w:t xml:space="preserve"> </w:t>
      </w:r>
      <w:r w:rsidR="00E703AA" w:rsidRPr="00E703AA">
        <w:rPr>
          <w:rFonts w:ascii="Book Antiqua" w:eastAsiaTheme="minorEastAsia" w:hAnsi="Book Antiqua" w:cstheme="majorBidi"/>
          <w:lang w:eastAsia="zh-CN"/>
        </w:rPr>
        <w:t>June 28, 2020</w:t>
      </w:r>
    </w:p>
    <w:p w14:paraId="1230E84A" w14:textId="77777777" w:rsidR="008342A9" w:rsidRPr="00BB19FE" w:rsidRDefault="008342A9" w:rsidP="00C5779D">
      <w:pPr>
        <w:widowControl w:val="0"/>
        <w:bidi w:val="0"/>
        <w:snapToGrid w:val="0"/>
        <w:spacing w:after="0" w:line="360" w:lineRule="auto"/>
        <w:jc w:val="both"/>
        <w:rPr>
          <w:rFonts w:ascii="Book Antiqua" w:hAnsi="Book Antiqua" w:cs="Times New Roman"/>
          <w:color w:val="0070C0"/>
          <w:kern w:val="2"/>
          <w:sz w:val="24"/>
          <w:szCs w:val="24"/>
          <w:u w:val="single"/>
          <w:lang w:eastAsia="zh-CN"/>
        </w:rPr>
      </w:pPr>
    </w:p>
    <w:p w14:paraId="794C1F51" w14:textId="77777777" w:rsidR="00EE548B" w:rsidRPr="00EE548B" w:rsidRDefault="00EE548B" w:rsidP="00C5779D">
      <w:pPr>
        <w:widowControl w:val="0"/>
        <w:bidi w:val="0"/>
        <w:spacing w:after="160" w:line="259" w:lineRule="auto"/>
        <w:jc w:val="both"/>
        <w:rPr>
          <w:rFonts w:ascii="Book Antiqua" w:eastAsia="宋体" w:hAnsi="Book Antiqua" w:cs="Times New Roman"/>
          <w:b/>
          <w:bCs/>
          <w:kern w:val="2"/>
          <w:sz w:val="24"/>
          <w:szCs w:val="24"/>
          <w:lang w:eastAsia="zh-CN"/>
        </w:rPr>
      </w:pPr>
      <w:r w:rsidRPr="00EE548B">
        <w:rPr>
          <w:rFonts w:ascii="Book Antiqua" w:eastAsia="宋体" w:hAnsi="Book Antiqua" w:cs="Times New Roman"/>
          <w:b/>
          <w:bCs/>
          <w:kern w:val="2"/>
          <w:sz w:val="24"/>
          <w:szCs w:val="24"/>
          <w:lang w:eastAsia="zh-CN"/>
        </w:rPr>
        <w:br w:type="page"/>
      </w:r>
    </w:p>
    <w:p w14:paraId="785A6EB8"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b/>
          <w:bCs/>
          <w:kern w:val="2"/>
          <w:sz w:val="24"/>
          <w:szCs w:val="24"/>
          <w:lang w:eastAsia="zh-CN"/>
        </w:rPr>
      </w:pPr>
      <w:r w:rsidRPr="00EE548B">
        <w:rPr>
          <w:rFonts w:ascii="Book Antiqua" w:eastAsia="宋体" w:hAnsi="Book Antiqua" w:cs="Times New Roman"/>
          <w:b/>
          <w:bCs/>
          <w:kern w:val="2"/>
          <w:sz w:val="24"/>
          <w:szCs w:val="24"/>
          <w:lang w:eastAsia="zh-CN"/>
        </w:rPr>
        <w:lastRenderedPageBreak/>
        <w:t>Abstract</w:t>
      </w:r>
    </w:p>
    <w:p w14:paraId="40567245" w14:textId="28ADE880"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Inflammatory bowel disease (IBD) refers to a group of disorders characterized by chronic inflammation of the gastrointestinal (GI) tract. The elevated levels of nitric oxide (NO) in serum and affected tissues; mainly synthesized by the inducible nitric oxide synthase (iNOS) enzyme; c</w:t>
      </w:r>
      <w:r w:rsidR="002F1878">
        <w:rPr>
          <w:rFonts w:ascii="Book Antiqua" w:eastAsia="宋体" w:hAnsi="Book Antiqua" w:cs="Times New Roman"/>
          <w:kern w:val="2"/>
          <w:sz w:val="24"/>
          <w:szCs w:val="24"/>
          <w:lang w:eastAsia="zh-CN"/>
        </w:rPr>
        <w:t>an</w:t>
      </w:r>
      <w:r w:rsidRPr="00EE548B">
        <w:rPr>
          <w:rFonts w:ascii="Book Antiqua" w:eastAsia="宋体" w:hAnsi="Book Antiqua" w:cs="Times New Roman"/>
          <w:kern w:val="2"/>
          <w:sz w:val="24"/>
          <w:szCs w:val="24"/>
          <w:lang w:eastAsia="zh-CN"/>
        </w:rPr>
        <w:t xml:space="preserve"> exacerbate GI inflammation and is one of the major biomarkers of GI inflammation. Various natural and synthetic agents are able to ameliorate GI inflammation and decrease iNOS expression to the extent comparable with some IBD drugs. Thereby, the purpose of this study was to gather a list of natural or synthetic mediators capable of modulating IBD through the NO pathway. Electronic databases including Google Scholar and PubMed were searched from 1980 to May 2018. We found that polyphenols and particularly flavonoids are able to </w:t>
      </w:r>
      <w:r w:rsidR="0080262F">
        <w:rPr>
          <w:rFonts w:ascii="Book Antiqua" w:eastAsia="宋体" w:hAnsi="Book Antiqua" w:cs="Times New Roman"/>
          <w:kern w:val="2"/>
          <w:sz w:val="24"/>
          <w:szCs w:val="24"/>
          <w:lang w:eastAsia="zh-CN"/>
        </w:rPr>
        <w:t xml:space="preserve">markedly </w:t>
      </w:r>
      <w:r w:rsidRPr="00EE548B">
        <w:rPr>
          <w:rFonts w:ascii="Book Antiqua" w:eastAsia="宋体" w:hAnsi="Book Antiqua" w:cs="Times New Roman"/>
          <w:kern w:val="2"/>
          <w:sz w:val="24"/>
          <w:szCs w:val="24"/>
          <w:lang w:eastAsia="zh-CN"/>
        </w:rPr>
        <w:t>attenuate NO production and iNOS expression through the nuclear factor κB (NF-κB) and JAK/STAT signaling pathways. Prebiotics and probiotics can also alter the GI microbiota and reduce NO expression in IBD models through a broad array of mechanisms. A number of synthetic molecules have been found to suppress NO expression either dependent on the NF-κB signaling pathway (</w:t>
      </w:r>
      <w:r w:rsidRPr="00EE548B">
        <w:rPr>
          <w:rFonts w:ascii="Book Antiqua" w:eastAsia="宋体" w:hAnsi="Book Antiqua" w:cs="Times New Roman"/>
          <w:i/>
          <w:kern w:val="2"/>
          <w:sz w:val="24"/>
          <w:szCs w:val="24"/>
          <w:lang w:eastAsia="zh-CN"/>
        </w:rPr>
        <w:t>i.e.</w:t>
      </w:r>
      <w:r w:rsidRPr="00EE548B">
        <w:rPr>
          <w:rFonts w:ascii="Book Antiqua" w:eastAsia="宋体" w:hAnsi="Book Antiqua" w:cs="Times New Roman"/>
          <w:kern w:val="2"/>
          <w:sz w:val="24"/>
          <w:szCs w:val="24"/>
          <w:lang w:eastAsia="zh-CN"/>
        </w:rPr>
        <w:t>, dexamethasone, pioglitazone, tropisetron) or independent from this pathway (</w:t>
      </w:r>
      <w:r w:rsidRPr="00EE548B">
        <w:rPr>
          <w:rFonts w:ascii="Book Antiqua" w:eastAsia="宋体" w:hAnsi="Book Antiqua" w:cs="Times New Roman"/>
          <w:i/>
          <w:kern w:val="2"/>
          <w:sz w:val="24"/>
          <w:szCs w:val="24"/>
          <w:lang w:eastAsia="zh-CN"/>
        </w:rPr>
        <w:t>i.e.</w:t>
      </w:r>
      <w:r w:rsidRPr="00EE548B">
        <w:rPr>
          <w:rFonts w:ascii="Book Antiqua" w:eastAsia="宋体" w:hAnsi="Book Antiqua" w:cs="Times New Roman"/>
          <w:kern w:val="2"/>
          <w:sz w:val="24"/>
          <w:szCs w:val="24"/>
          <w:lang w:eastAsia="zh-CN"/>
        </w:rPr>
        <w:t xml:space="preserve">, nicotine, prednisolone, celecoxib, β-adrenoceptor antagonists). </w:t>
      </w:r>
      <w:r w:rsidR="002F1878">
        <w:rPr>
          <w:rFonts w:ascii="Book Antiqua" w:eastAsia="宋体" w:hAnsi="Book Antiqua" w:cs="Times New Roman"/>
          <w:kern w:val="2"/>
          <w:sz w:val="24"/>
          <w:szCs w:val="24"/>
          <w:lang w:eastAsia="zh-CN"/>
        </w:rPr>
        <w:t>Co</w:t>
      </w:r>
      <w:r w:rsidRPr="00EE548B">
        <w:rPr>
          <w:rFonts w:ascii="Book Antiqua" w:eastAsia="宋体" w:hAnsi="Book Antiqua" w:cs="Times New Roman"/>
          <w:kern w:val="2"/>
          <w:sz w:val="24"/>
          <w:szCs w:val="24"/>
          <w:lang w:eastAsia="zh-CN"/>
        </w:rPr>
        <w:t xml:space="preserve">-administration of natural and synthetic agents can affect the tissue level of NO and may improve IBD symptoms mainly </w:t>
      </w:r>
      <w:r w:rsidR="002F1878">
        <w:rPr>
          <w:rFonts w:ascii="Book Antiqua" w:eastAsia="宋体" w:hAnsi="Book Antiqua" w:cs="Times New Roman"/>
          <w:kern w:val="2"/>
          <w:sz w:val="24"/>
          <w:szCs w:val="24"/>
          <w:lang w:eastAsia="zh-CN"/>
        </w:rPr>
        <w:t>by</w:t>
      </w:r>
      <w:r w:rsidRPr="00EE548B">
        <w:rPr>
          <w:rFonts w:ascii="Book Antiqua" w:eastAsia="宋体" w:hAnsi="Book Antiqua" w:cs="Times New Roman"/>
          <w:kern w:val="2"/>
          <w:sz w:val="24"/>
          <w:szCs w:val="24"/>
          <w:lang w:eastAsia="zh-CN"/>
        </w:rPr>
        <w:t xml:space="preserve"> modulating the Toll like receptor-4 and NF-κB signaling pathways. </w:t>
      </w:r>
    </w:p>
    <w:p w14:paraId="4F6A8A6C"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p>
    <w:p w14:paraId="454D2468"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b/>
          <w:bCs/>
          <w:kern w:val="2"/>
          <w:sz w:val="24"/>
          <w:szCs w:val="24"/>
          <w:lang w:eastAsia="zh-CN"/>
        </w:rPr>
        <w:t>Key words:</w:t>
      </w:r>
      <w:r w:rsidRPr="00EE548B">
        <w:rPr>
          <w:rFonts w:ascii="Book Antiqua" w:eastAsia="宋体" w:hAnsi="Book Antiqua" w:cs="Times New Roman"/>
          <w:kern w:val="2"/>
          <w:sz w:val="24"/>
          <w:szCs w:val="24"/>
          <w:lang w:eastAsia="zh-CN"/>
        </w:rPr>
        <w:t xml:space="preserve"> Inflammatory bowel disease; Ulcerative colitis; Crohn’s disease; Nitric oxide; Nuclear factor-κB; Natural or synthetic mediators</w:t>
      </w:r>
    </w:p>
    <w:p w14:paraId="3B7A7516"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p>
    <w:p w14:paraId="338FF33B" w14:textId="77777777" w:rsidR="00E703AA" w:rsidRPr="00E703AA" w:rsidRDefault="00E703AA" w:rsidP="00E703AA">
      <w:pPr>
        <w:widowControl w:val="0"/>
        <w:bidi w:val="0"/>
        <w:snapToGrid w:val="0"/>
        <w:spacing w:after="0" w:line="360" w:lineRule="auto"/>
        <w:jc w:val="both"/>
        <w:rPr>
          <w:rFonts w:ascii="Book Antiqua" w:eastAsia="宋体" w:hAnsi="Book Antiqua" w:cs="Times New Roman"/>
          <w:kern w:val="2"/>
          <w:sz w:val="24"/>
          <w:szCs w:val="24"/>
          <w:lang w:eastAsia="zh-CN"/>
        </w:rPr>
      </w:pPr>
      <w:r w:rsidRPr="00E703AA">
        <w:rPr>
          <w:rFonts w:ascii="Book Antiqua" w:eastAsia="宋体" w:hAnsi="Book Antiqua" w:cs="Times New Roman"/>
          <w:kern w:val="2"/>
          <w:sz w:val="24"/>
          <w:szCs w:val="24"/>
          <w:lang w:eastAsia="zh-CN"/>
        </w:rPr>
        <w:t xml:space="preserve">Kamalian A, Sohrabi Asl M, Dolatshahi M, Afshari K, Shamshiri SH, Momeni </w:t>
      </w:r>
      <w:r w:rsidRPr="00E703AA">
        <w:rPr>
          <w:rFonts w:ascii="Book Antiqua" w:eastAsia="宋体" w:hAnsi="Book Antiqua" w:cs="Times New Roman"/>
          <w:kern w:val="2"/>
          <w:sz w:val="24"/>
          <w:szCs w:val="24"/>
          <w:lang w:eastAsia="zh-CN"/>
        </w:rPr>
        <w:lastRenderedPageBreak/>
        <w:t xml:space="preserve">Roudsari N, Momtaz S, Rahimi R, Abdollahi M, Abdolghaffari AH. </w:t>
      </w:r>
      <w:proofErr w:type="gramStart"/>
      <w:r w:rsidRPr="00E703AA">
        <w:rPr>
          <w:rFonts w:ascii="Book Antiqua" w:eastAsia="宋体" w:hAnsi="Book Antiqua" w:cs="Times New Roman"/>
          <w:kern w:val="2"/>
          <w:sz w:val="24"/>
          <w:szCs w:val="24"/>
          <w:lang w:eastAsia="zh-CN"/>
        </w:rPr>
        <w:t>Interventions of natural and synthetic agents in inflammatory bowel disease, modulation of nitric oxide pathways.</w:t>
      </w:r>
      <w:proofErr w:type="gramEnd"/>
      <w:r w:rsidRPr="00E703AA">
        <w:rPr>
          <w:rFonts w:ascii="Book Antiqua" w:eastAsia="宋体" w:hAnsi="Book Antiqua" w:cs="Times New Roman"/>
          <w:kern w:val="2"/>
          <w:sz w:val="24"/>
          <w:szCs w:val="24"/>
          <w:lang w:eastAsia="zh-CN"/>
        </w:rPr>
        <w:t xml:space="preserve"> </w:t>
      </w:r>
      <w:r w:rsidRPr="00E703AA">
        <w:rPr>
          <w:rFonts w:ascii="Book Antiqua" w:eastAsia="宋体" w:hAnsi="Book Antiqua" w:cs="Times New Roman"/>
          <w:i/>
          <w:kern w:val="2"/>
          <w:sz w:val="24"/>
          <w:szCs w:val="24"/>
          <w:lang w:eastAsia="zh-CN"/>
        </w:rPr>
        <w:t xml:space="preserve">World J Gastroenterol </w:t>
      </w:r>
      <w:r w:rsidRPr="00E703AA">
        <w:rPr>
          <w:rFonts w:ascii="Book Antiqua" w:eastAsia="宋体" w:hAnsi="Book Antiqua" w:cs="Times New Roman"/>
          <w:kern w:val="2"/>
          <w:sz w:val="24"/>
          <w:szCs w:val="24"/>
          <w:lang w:eastAsia="zh-CN"/>
        </w:rPr>
        <w:t>2020; 26(24): 3365-3400</w:t>
      </w:r>
    </w:p>
    <w:p w14:paraId="3472FD85" w14:textId="77777777" w:rsidR="00E703AA" w:rsidRPr="00E703AA" w:rsidRDefault="00E703AA" w:rsidP="00E703AA">
      <w:pPr>
        <w:widowControl w:val="0"/>
        <w:bidi w:val="0"/>
        <w:snapToGrid w:val="0"/>
        <w:spacing w:after="0" w:line="360" w:lineRule="auto"/>
        <w:jc w:val="both"/>
        <w:rPr>
          <w:rFonts w:ascii="Book Antiqua" w:eastAsia="宋体" w:hAnsi="Book Antiqua" w:cs="Times New Roman"/>
          <w:kern w:val="2"/>
          <w:sz w:val="24"/>
          <w:szCs w:val="24"/>
          <w:lang w:eastAsia="zh-CN"/>
        </w:rPr>
      </w:pPr>
      <w:r w:rsidRPr="00E703AA">
        <w:rPr>
          <w:rFonts w:ascii="Book Antiqua" w:eastAsia="宋体" w:hAnsi="Book Antiqua" w:cs="Times New Roman"/>
          <w:kern w:val="2"/>
          <w:sz w:val="24"/>
          <w:szCs w:val="24"/>
          <w:lang w:eastAsia="zh-CN"/>
        </w:rPr>
        <w:t>URL: https://www.wjgnet.com/1007-9327/full/v26/i24/3365.htm</w:t>
      </w:r>
    </w:p>
    <w:p w14:paraId="397708ED" w14:textId="3A749E0D" w:rsidR="00EE548B" w:rsidRDefault="00E703AA" w:rsidP="00E703AA">
      <w:pPr>
        <w:widowControl w:val="0"/>
        <w:bidi w:val="0"/>
        <w:snapToGrid w:val="0"/>
        <w:spacing w:after="0" w:line="360" w:lineRule="auto"/>
        <w:jc w:val="both"/>
        <w:rPr>
          <w:rFonts w:ascii="Book Antiqua" w:eastAsia="宋体" w:hAnsi="Book Antiqua" w:cs="Times New Roman" w:hint="eastAsia"/>
          <w:kern w:val="2"/>
          <w:sz w:val="24"/>
          <w:szCs w:val="24"/>
          <w:lang w:eastAsia="zh-CN"/>
        </w:rPr>
      </w:pPr>
      <w:r w:rsidRPr="00E703AA">
        <w:rPr>
          <w:rFonts w:ascii="Book Antiqua" w:eastAsia="宋体" w:hAnsi="Book Antiqua" w:cs="Times New Roman"/>
          <w:kern w:val="2"/>
          <w:sz w:val="24"/>
          <w:szCs w:val="24"/>
          <w:lang w:eastAsia="zh-CN"/>
        </w:rPr>
        <w:t>DOI: https://dx.doi.org/10.3748/wjg.v26.i24.3365</w:t>
      </w:r>
    </w:p>
    <w:p w14:paraId="26E01E2F" w14:textId="77777777" w:rsidR="00E703AA" w:rsidRPr="00E703AA" w:rsidRDefault="00E703AA" w:rsidP="00E703AA">
      <w:pPr>
        <w:widowControl w:val="0"/>
        <w:bidi w:val="0"/>
        <w:snapToGrid w:val="0"/>
        <w:spacing w:after="0" w:line="360" w:lineRule="auto"/>
        <w:jc w:val="both"/>
        <w:rPr>
          <w:rFonts w:ascii="Book Antiqua" w:eastAsia="宋体" w:hAnsi="Book Antiqua" w:cs="Times New Roman"/>
          <w:kern w:val="2"/>
          <w:sz w:val="24"/>
          <w:szCs w:val="24"/>
          <w:lang w:eastAsia="zh-CN"/>
        </w:rPr>
      </w:pPr>
    </w:p>
    <w:p w14:paraId="269E3E5F" w14:textId="5E19ACA0"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b/>
          <w:kern w:val="2"/>
          <w:sz w:val="24"/>
          <w:szCs w:val="24"/>
          <w:lang w:eastAsia="zh-CN"/>
        </w:rPr>
        <w:t xml:space="preserve">Core tip: </w:t>
      </w:r>
      <w:r w:rsidRPr="00EE548B">
        <w:rPr>
          <w:rFonts w:ascii="Book Antiqua" w:eastAsia="宋体" w:hAnsi="Book Antiqua" w:cs="Times New Roman"/>
          <w:kern w:val="2"/>
          <w:sz w:val="24"/>
          <w:szCs w:val="24"/>
          <w:lang w:eastAsia="zh-CN"/>
        </w:rPr>
        <w:t xml:space="preserve">The present study aimed to investigate the correlation between the level of nitric oxide (NO), and </w:t>
      </w:r>
      <w:r w:rsidR="00F45087" w:rsidRPr="00EE548B">
        <w:rPr>
          <w:rFonts w:ascii="Book Antiqua" w:eastAsia="宋体" w:hAnsi="Book Antiqua" w:cs="Times New Roman"/>
          <w:kern w:val="2"/>
          <w:sz w:val="24"/>
          <w:szCs w:val="24"/>
          <w:lang w:eastAsia="zh-CN"/>
        </w:rPr>
        <w:t>i</w:t>
      </w:r>
      <w:r w:rsidRPr="00EE548B">
        <w:rPr>
          <w:rFonts w:ascii="Book Antiqua" w:eastAsia="宋体" w:hAnsi="Book Antiqua" w:cs="Times New Roman"/>
          <w:kern w:val="2"/>
          <w:sz w:val="24"/>
          <w:szCs w:val="24"/>
          <w:lang w:eastAsia="zh-CN"/>
        </w:rPr>
        <w:t xml:space="preserve">nflammatory bowel disease (IBD). Collected data </w:t>
      </w:r>
      <w:r w:rsidR="002F1878">
        <w:rPr>
          <w:rFonts w:ascii="Book Antiqua" w:eastAsia="宋体" w:hAnsi="Book Antiqua" w:cs="Times New Roman"/>
          <w:kern w:val="2"/>
          <w:sz w:val="24"/>
          <w:szCs w:val="24"/>
          <w:lang w:eastAsia="zh-CN"/>
        </w:rPr>
        <w:t>showed</w:t>
      </w:r>
      <w:r w:rsidRPr="00EE548B">
        <w:rPr>
          <w:rFonts w:ascii="Book Antiqua" w:eastAsia="宋体" w:hAnsi="Book Antiqua" w:cs="Times New Roman"/>
          <w:kern w:val="2"/>
          <w:sz w:val="24"/>
          <w:szCs w:val="24"/>
          <w:lang w:eastAsia="zh-CN"/>
        </w:rPr>
        <w:t xml:space="preserve"> that elevated NO can induce gastrointestinal tract inflammation. Many natural and synthetic agents are able to decrease NO production through different pathways, thereby improving inflammation and IBD symptoms. This study also de</w:t>
      </w:r>
      <w:r w:rsidR="002F1878">
        <w:rPr>
          <w:rFonts w:ascii="Book Antiqua" w:eastAsia="宋体" w:hAnsi="Book Antiqua" w:cs="Times New Roman"/>
          <w:kern w:val="2"/>
          <w:sz w:val="24"/>
          <w:szCs w:val="24"/>
          <w:lang w:eastAsia="zh-CN"/>
        </w:rPr>
        <w:t>termined</w:t>
      </w:r>
      <w:r w:rsidRPr="00EE548B">
        <w:rPr>
          <w:rFonts w:ascii="Book Antiqua" w:eastAsia="宋体" w:hAnsi="Book Antiqua" w:cs="Times New Roman"/>
          <w:kern w:val="2"/>
          <w:sz w:val="24"/>
          <w:szCs w:val="24"/>
          <w:lang w:eastAsia="zh-CN"/>
        </w:rPr>
        <w:t xml:space="preserve"> the pharmacological effects of these agents in suppression of the NO pathway. </w:t>
      </w:r>
    </w:p>
    <w:p w14:paraId="1FCB86EC"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b/>
          <w:bCs/>
          <w:kern w:val="2"/>
          <w:sz w:val="24"/>
          <w:szCs w:val="24"/>
          <w:u w:val="single"/>
          <w:lang w:eastAsia="zh-CN"/>
        </w:rPr>
      </w:pPr>
      <w:r w:rsidRPr="00EE548B">
        <w:rPr>
          <w:rFonts w:ascii="Book Antiqua" w:eastAsia="宋体" w:hAnsi="Book Antiqua" w:cs="Times New Roman"/>
          <w:kern w:val="2"/>
          <w:sz w:val="24"/>
          <w:szCs w:val="24"/>
          <w:lang w:eastAsia="zh-CN"/>
        </w:rPr>
        <w:br w:type="page"/>
      </w:r>
      <w:r w:rsidRPr="00EE548B">
        <w:rPr>
          <w:rFonts w:ascii="Book Antiqua" w:eastAsia="宋体" w:hAnsi="Book Antiqua" w:cs="Times New Roman"/>
          <w:b/>
          <w:bCs/>
          <w:kern w:val="2"/>
          <w:sz w:val="24"/>
          <w:szCs w:val="24"/>
          <w:u w:val="single"/>
          <w:lang w:eastAsia="zh-CN"/>
        </w:rPr>
        <w:lastRenderedPageBreak/>
        <w:t>INTRODUCTION</w:t>
      </w:r>
    </w:p>
    <w:p w14:paraId="5E03DF5A" w14:textId="19676423"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Inflammatory bowel disease (IBD) is commonly comprised of Crohn's disease (CD) and ulcerative colitis (UC), and is a worldwide health issue, afflicting a continually increasing number of </w:t>
      </w:r>
      <w:proofErr w:type="gramStart"/>
      <w:r w:rsidRPr="00EE548B">
        <w:rPr>
          <w:rFonts w:ascii="Book Antiqua" w:eastAsia="宋体" w:hAnsi="Book Antiqua" w:cs="Times New Roman"/>
          <w:kern w:val="2"/>
          <w:sz w:val="24"/>
          <w:szCs w:val="24"/>
          <w:lang w:eastAsia="zh-CN"/>
        </w:rPr>
        <w:t>people</w:t>
      </w:r>
      <w:r w:rsidRPr="00EE548B">
        <w:rPr>
          <w:rFonts w:ascii="Book Antiqua" w:eastAsia="Calibri" w:hAnsi="Book Antiqua" w:cs="Times New Roman"/>
          <w:noProof/>
          <w:kern w:val="2"/>
          <w:sz w:val="24"/>
          <w:szCs w:val="24"/>
          <w:vertAlign w:val="superscript"/>
          <w:lang w:eastAsia="zh-CN"/>
        </w:rPr>
        <w:t>[</w:t>
      </w:r>
      <w:proofErr w:type="gramEnd"/>
      <w:r w:rsidRPr="00EE548B">
        <w:rPr>
          <w:rFonts w:ascii="Book Antiqua" w:eastAsia="Calibri" w:hAnsi="Book Antiqua" w:cs="Times New Roman"/>
          <w:noProof/>
          <w:kern w:val="2"/>
          <w:sz w:val="24"/>
          <w:szCs w:val="24"/>
          <w:vertAlign w:val="superscript"/>
          <w:lang w:eastAsia="zh-CN"/>
        </w:rPr>
        <w:t>1]</w:t>
      </w:r>
      <w:r w:rsidRPr="00EE548B">
        <w:rPr>
          <w:rFonts w:ascii="Book Antiqua" w:eastAsia="宋体" w:hAnsi="Book Antiqua" w:cs="Times New Roman"/>
          <w:kern w:val="2"/>
          <w:sz w:val="24"/>
          <w:szCs w:val="24"/>
          <w:lang w:eastAsia="zh-CN"/>
        </w:rPr>
        <w:t xml:space="preserve">. Generally, IBD is characterized by chronic or relapsing inflammation of the gastrointestinal (GI) </w:t>
      </w:r>
      <w:proofErr w:type="gramStart"/>
      <w:r w:rsidRPr="00EE548B">
        <w:rPr>
          <w:rFonts w:ascii="Book Antiqua" w:eastAsia="宋体" w:hAnsi="Book Antiqua" w:cs="Times New Roman"/>
          <w:kern w:val="2"/>
          <w:sz w:val="24"/>
          <w:szCs w:val="24"/>
          <w:lang w:eastAsia="zh-CN"/>
        </w:rPr>
        <w:t>tract</w:t>
      </w:r>
      <w:r w:rsidRPr="00EE548B">
        <w:rPr>
          <w:rFonts w:ascii="Book Antiqua" w:eastAsia="宋体" w:hAnsi="Book Antiqua" w:cs="Times New Roman"/>
          <w:noProof/>
          <w:kern w:val="2"/>
          <w:sz w:val="24"/>
          <w:szCs w:val="24"/>
          <w:vertAlign w:val="superscript"/>
          <w:lang w:eastAsia="zh-CN"/>
        </w:rPr>
        <w:t>[</w:t>
      </w:r>
      <w:proofErr w:type="gramEnd"/>
      <w:r w:rsidRPr="00EE548B">
        <w:rPr>
          <w:rFonts w:ascii="Book Antiqua" w:eastAsia="宋体" w:hAnsi="Book Antiqua" w:cs="Times New Roman"/>
          <w:noProof/>
          <w:kern w:val="2"/>
          <w:sz w:val="24"/>
          <w:szCs w:val="24"/>
          <w:vertAlign w:val="superscript"/>
          <w:lang w:eastAsia="zh-CN"/>
        </w:rPr>
        <w:t>2]</w:t>
      </w:r>
      <w:r w:rsidRPr="00EE548B">
        <w:rPr>
          <w:rFonts w:ascii="Book Antiqua" w:eastAsia="宋体" w:hAnsi="Book Antiqua" w:cs="Times New Roman"/>
          <w:kern w:val="2"/>
          <w:sz w:val="24"/>
          <w:szCs w:val="24"/>
          <w:lang w:eastAsia="zh-CN"/>
        </w:rPr>
        <w:t>. CD is associated with the transmural inflammation of potentially any part of the GI tract (m</w:t>
      </w:r>
      <w:r w:rsidR="00B24825">
        <w:rPr>
          <w:rFonts w:ascii="Book Antiqua" w:eastAsia="宋体" w:hAnsi="Book Antiqua" w:cs="Times New Roman"/>
          <w:kern w:val="2"/>
          <w:sz w:val="24"/>
          <w:szCs w:val="24"/>
          <w:lang w:eastAsia="zh-CN"/>
        </w:rPr>
        <w:t>ainly the</w:t>
      </w:r>
      <w:r w:rsidRPr="00EE548B">
        <w:rPr>
          <w:rFonts w:ascii="Book Antiqua" w:eastAsia="宋体" w:hAnsi="Book Antiqua" w:cs="Times New Roman"/>
          <w:kern w:val="2"/>
          <w:sz w:val="24"/>
          <w:szCs w:val="24"/>
          <w:lang w:eastAsia="zh-CN"/>
        </w:rPr>
        <w:t xml:space="preserve"> terminal ileum and colon) usually without bleeding and concomitant complications including strictures, abscesses, and fistulas. However, UC only affects the mucosal layer of the colon (especially </w:t>
      </w:r>
      <w:r w:rsidR="00B24825">
        <w:rPr>
          <w:rFonts w:ascii="Book Antiqua" w:eastAsia="宋体" w:hAnsi="Book Antiqua" w:cs="Times New Roman"/>
          <w:kern w:val="2"/>
          <w:sz w:val="24"/>
          <w:szCs w:val="24"/>
          <w:lang w:eastAsia="zh-CN"/>
        </w:rPr>
        <w:t xml:space="preserve">the </w:t>
      </w:r>
      <w:r w:rsidRPr="00EE548B">
        <w:rPr>
          <w:rFonts w:ascii="Book Antiqua" w:eastAsia="宋体" w:hAnsi="Book Antiqua" w:cs="Times New Roman"/>
          <w:kern w:val="2"/>
          <w:sz w:val="24"/>
          <w:szCs w:val="24"/>
          <w:lang w:eastAsia="zh-CN"/>
        </w:rPr>
        <w:t xml:space="preserve">rectum) and leads to rectal </w:t>
      </w:r>
      <w:proofErr w:type="gramStart"/>
      <w:r w:rsidRPr="00EE548B">
        <w:rPr>
          <w:rFonts w:ascii="Book Antiqua" w:eastAsia="宋体" w:hAnsi="Book Antiqua" w:cs="Times New Roman"/>
          <w:kern w:val="2"/>
          <w:sz w:val="24"/>
          <w:szCs w:val="24"/>
          <w:lang w:eastAsia="zh-CN"/>
        </w:rPr>
        <w:t>bleeding</w:t>
      </w:r>
      <w:r w:rsidRPr="00EE548B">
        <w:rPr>
          <w:rFonts w:ascii="Book Antiqua" w:eastAsia="Calibri" w:hAnsi="Book Antiqua" w:cs="Times New Roman"/>
          <w:noProof/>
          <w:kern w:val="2"/>
          <w:sz w:val="24"/>
          <w:szCs w:val="24"/>
          <w:vertAlign w:val="superscript"/>
          <w:lang w:eastAsia="zh-CN"/>
        </w:rPr>
        <w:t>[</w:t>
      </w:r>
      <w:proofErr w:type="gramEnd"/>
      <w:r w:rsidRPr="00EE548B">
        <w:rPr>
          <w:rFonts w:ascii="Book Antiqua" w:eastAsia="Calibri" w:hAnsi="Book Antiqua" w:cs="Times New Roman"/>
          <w:noProof/>
          <w:kern w:val="2"/>
          <w:sz w:val="24"/>
          <w:szCs w:val="24"/>
          <w:vertAlign w:val="superscript"/>
          <w:lang w:eastAsia="zh-CN"/>
        </w:rPr>
        <w:t>3]</w:t>
      </w:r>
      <w:r w:rsidRPr="00EE548B">
        <w:rPr>
          <w:rFonts w:ascii="Book Antiqua" w:eastAsia="宋体" w:hAnsi="Book Antiqua" w:cs="Times New Roman"/>
          <w:kern w:val="2"/>
          <w:sz w:val="24"/>
          <w:szCs w:val="24"/>
          <w:lang w:eastAsia="zh-CN"/>
        </w:rPr>
        <w:t xml:space="preserve">. In spite of </w:t>
      </w:r>
      <w:r w:rsidR="00B24825">
        <w:rPr>
          <w:rFonts w:ascii="Book Antiqua" w:eastAsia="宋体" w:hAnsi="Book Antiqua" w:cs="Times New Roman"/>
          <w:kern w:val="2"/>
          <w:sz w:val="24"/>
          <w:szCs w:val="24"/>
          <w:lang w:eastAsia="zh-CN"/>
        </w:rPr>
        <w:t xml:space="preserve">the </w:t>
      </w:r>
      <w:r w:rsidRPr="00EE548B">
        <w:rPr>
          <w:rFonts w:ascii="Book Antiqua" w:eastAsia="宋体" w:hAnsi="Book Antiqua" w:cs="Times New Roman"/>
          <w:kern w:val="2"/>
          <w:sz w:val="24"/>
          <w:szCs w:val="24"/>
          <w:lang w:eastAsia="zh-CN"/>
        </w:rPr>
        <w:t xml:space="preserve">apparent differences in the histological aspects and clinical manifestations of UC and CD, they share noticeable similarities from a pathophysiological point of view. In this regard, the aberrant immune response to the microbial and environmental stimuli precipitated by genetic predispositions is assumed to result in </w:t>
      </w:r>
      <w:proofErr w:type="gramStart"/>
      <w:r w:rsidRPr="00EE548B">
        <w:rPr>
          <w:rFonts w:ascii="Book Antiqua" w:eastAsia="宋体" w:hAnsi="Book Antiqua" w:cs="Times New Roman"/>
          <w:kern w:val="2"/>
          <w:sz w:val="24"/>
          <w:szCs w:val="24"/>
          <w:lang w:eastAsia="zh-CN"/>
        </w:rPr>
        <w:t>IBD</w:t>
      </w:r>
      <w:r w:rsidRPr="00EE548B">
        <w:rPr>
          <w:rFonts w:ascii="Book Antiqua" w:eastAsia="Calibri" w:hAnsi="Book Antiqua" w:cs="Times New Roman"/>
          <w:noProof/>
          <w:kern w:val="2"/>
          <w:sz w:val="24"/>
          <w:szCs w:val="24"/>
          <w:vertAlign w:val="superscript"/>
          <w:lang w:eastAsia="zh-CN"/>
        </w:rPr>
        <w:t>[</w:t>
      </w:r>
      <w:proofErr w:type="gramEnd"/>
      <w:r w:rsidRPr="00EE548B">
        <w:rPr>
          <w:rFonts w:ascii="Book Antiqua" w:eastAsia="Calibri" w:hAnsi="Book Antiqua" w:cs="Times New Roman"/>
          <w:noProof/>
          <w:kern w:val="2"/>
          <w:sz w:val="24"/>
          <w:szCs w:val="24"/>
          <w:vertAlign w:val="superscript"/>
          <w:lang w:eastAsia="zh-CN"/>
        </w:rPr>
        <w:t>4-6]</w:t>
      </w:r>
      <w:r w:rsidRPr="00EE548B">
        <w:rPr>
          <w:rFonts w:ascii="Book Antiqua" w:eastAsia="宋体" w:hAnsi="Book Antiqua" w:cs="Times New Roman"/>
          <w:kern w:val="2"/>
          <w:sz w:val="24"/>
          <w:szCs w:val="24"/>
          <w:lang w:eastAsia="zh-CN"/>
        </w:rPr>
        <w:t xml:space="preserve">. Notably, many factors involved in IBD converge within the intestinal inflammation, representing inflammatory cells infiltration and accelerating the inflammatory cytokines and nitric oxide (NO) release. </w:t>
      </w:r>
    </w:p>
    <w:p w14:paraId="559C74CF" w14:textId="77777777" w:rsidR="00EE548B" w:rsidRPr="00E703AA"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p>
    <w:p w14:paraId="6E39FF5D" w14:textId="77777777" w:rsidR="00EE548B" w:rsidRPr="00EE548B" w:rsidRDefault="00EE548B" w:rsidP="00C5779D">
      <w:pPr>
        <w:widowControl w:val="0"/>
        <w:bidi w:val="0"/>
        <w:snapToGrid w:val="0"/>
        <w:spacing w:after="0" w:line="360" w:lineRule="auto"/>
        <w:jc w:val="both"/>
        <w:outlineLvl w:val="1"/>
        <w:rPr>
          <w:rFonts w:ascii="Book Antiqua" w:eastAsia="宋体" w:hAnsi="Book Antiqua" w:cs="Times New Roman"/>
          <w:b/>
          <w:bCs/>
          <w:caps/>
          <w:color w:val="000000"/>
          <w:sz w:val="24"/>
          <w:szCs w:val="24"/>
          <w:u w:val="single"/>
        </w:rPr>
      </w:pPr>
      <w:r w:rsidRPr="00EE548B">
        <w:rPr>
          <w:rFonts w:ascii="Book Antiqua" w:eastAsia="宋体" w:hAnsi="Book Antiqua" w:cs="Times New Roman"/>
          <w:b/>
          <w:bCs/>
          <w:caps/>
          <w:color w:val="000000"/>
          <w:sz w:val="24"/>
          <w:szCs w:val="24"/>
          <w:u w:val="single"/>
        </w:rPr>
        <w:t>NO and the pathophysiology of IBD</w:t>
      </w:r>
    </w:p>
    <w:p w14:paraId="42068EA4" w14:textId="33D35A2D"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NO is an essential inorganic molecule with various physiological and pathological implications. NO is a free radical synthesized from the amino acid </w:t>
      </w:r>
      <w:r w:rsidR="003645E4" w:rsidRPr="003645E4">
        <w:rPr>
          <w:rFonts w:ascii="Book Antiqua" w:eastAsia="宋体" w:hAnsi="Book Antiqua" w:cs="Times New Roman"/>
          <w:kern w:val="2"/>
          <w:sz w:val="24"/>
          <w:szCs w:val="24"/>
          <w:lang w:eastAsia="zh-CN"/>
        </w:rPr>
        <w:t>L-arginine (L-Arg)</w:t>
      </w:r>
      <w:r w:rsidR="003645E4">
        <w:rPr>
          <w:rFonts w:ascii="Book Antiqua" w:eastAsia="宋体" w:hAnsi="Book Antiqua" w:cs="Times New Roman"/>
          <w:kern w:val="2"/>
          <w:sz w:val="24"/>
          <w:szCs w:val="24"/>
          <w:lang w:eastAsia="zh-CN"/>
        </w:rPr>
        <w:t xml:space="preserve"> </w:t>
      </w:r>
      <w:r w:rsidRPr="00EE548B">
        <w:rPr>
          <w:rFonts w:ascii="Book Antiqua" w:eastAsia="宋体" w:hAnsi="Book Antiqua" w:cs="Times New Roman"/>
          <w:kern w:val="2"/>
          <w:sz w:val="24"/>
          <w:szCs w:val="24"/>
          <w:lang w:eastAsia="zh-CN"/>
        </w:rPr>
        <w:t xml:space="preserve">in a reaction catalyzed by the nitric oxide synthases (NOS) enzyme group. A number of NOS such as neuronal NOS (nNOS) and endothelial NOS (eNOS), also called constitutive NOS, are minimally expressed within the inflamed sites. However, inducible NOS (iNOS) is highly expressed in inflammatory cells in response to immunogenic stimuli, majorly in association with a different CD4+ helper T cell profile based on the Th2/Th1 paradigm and </w:t>
      </w:r>
      <w:r w:rsidRPr="00EE548B">
        <w:rPr>
          <w:rFonts w:ascii="Book Antiqua" w:eastAsia="宋体" w:hAnsi="Book Antiqua" w:cs="Times New Roman"/>
          <w:kern w:val="2"/>
          <w:sz w:val="24"/>
          <w:szCs w:val="24"/>
          <w:lang w:eastAsia="zh-CN"/>
        </w:rPr>
        <w:lastRenderedPageBreak/>
        <w:t>pro-inflammatory cytokines through the activation of mitogen-activated protein kinases (MAPK) and NF-κB</w:t>
      </w:r>
      <w:r w:rsidRPr="00EE548B">
        <w:rPr>
          <w:rFonts w:ascii="Book Antiqua" w:eastAsia="Calibri" w:hAnsi="Book Antiqua" w:cs="Times New Roman"/>
          <w:noProof/>
          <w:kern w:val="2"/>
          <w:sz w:val="24"/>
          <w:szCs w:val="24"/>
          <w:vertAlign w:val="superscript"/>
          <w:lang w:eastAsia="zh-CN"/>
        </w:rPr>
        <w:t>[7-9]</w:t>
      </w:r>
      <w:r w:rsidRPr="00EE548B">
        <w:rPr>
          <w:rFonts w:ascii="Book Antiqua" w:eastAsia="宋体" w:hAnsi="Book Antiqua" w:cs="Times New Roman"/>
          <w:kern w:val="2"/>
          <w:sz w:val="24"/>
          <w:szCs w:val="24"/>
          <w:lang w:eastAsia="zh-CN"/>
        </w:rPr>
        <w:t>. Thus, CD was described as a Th1 type immune response promoted by signal transducer and activator of transcription (STAT)-4 and T-bet; which are able to produce interferon gamma (IFN-γ), interleukin (IL)-12, and tumor necrosis factor (TNF)-α. It has been shown that both IL-12 and IL-18 induce a high level of IFN-γ production, leading to reinforcement of the Th1 immune response. In contrast, UC is recognized as a Th2 type immune response prompted by the expression of transcription factor STAT-6 and G</w:t>
      </w:r>
      <w:r w:rsidR="00B24825">
        <w:rPr>
          <w:rFonts w:ascii="Book Antiqua" w:eastAsia="宋体" w:hAnsi="Book Antiqua" w:cs="Times New Roman"/>
          <w:kern w:val="2"/>
          <w:sz w:val="24"/>
          <w:szCs w:val="24"/>
          <w:lang w:eastAsia="zh-CN"/>
        </w:rPr>
        <w:t>ATA</w:t>
      </w:r>
      <w:r w:rsidRPr="00EE548B">
        <w:rPr>
          <w:rFonts w:ascii="Book Antiqua" w:eastAsia="宋体" w:hAnsi="Book Antiqua" w:cs="Times New Roman"/>
          <w:kern w:val="2"/>
          <w:sz w:val="24"/>
          <w:szCs w:val="24"/>
          <w:lang w:eastAsia="zh-CN"/>
        </w:rPr>
        <w:t>-3, as well as the secretion of IL-5, IL-4, and IL-13</w:t>
      </w:r>
      <w:r w:rsidRPr="00EE548B">
        <w:rPr>
          <w:rFonts w:ascii="Book Antiqua" w:eastAsia="Calibri" w:hAnsi="Book Antiqua" w:cs="Times New Roman"/>
          <w:noProof/>
          <w:kern w:val="2"/>
          <w:sz w:val="24"/>
          <w:szCs w:val="24"/>
          <w:vertAlign w:val="superscript"/>
          <w:lang w:eastAsia="zh-CN"/>
        </w:rPr>
        <w:t>[9]</w:t>
      </w:r>
      <w:r w:rsidRPr="00EE548B">
        <w:rPr>
          <w:rFonts w:ascii="Book Antiqua" w:eastAsia="宋体" w:hAnsi="Book Antiqua" w:cs="Times New Roman"/>
          <w:kern w:val="2"/>
          <w:sz w:val="24"/>
          <w:szCs w:val="24"/>
          <w:lang w:eastAsia="zh-CN"/>
        </w:rPr>
        <w:t xml:space="preserve">. Obviously, </w:t>
      </w:r>
      <w:r w:rsidR="00B24825">
        <w:rPr>
          <w:rFonts w:ascii="Book Antiqua" w:eastAsia="宋体" w:hAnsi="Book Antiqua" w:cs="Times New Roman"/>
          <w:kern w:val="2"/>
          <w:sz w:val="24"/>
          <w:szCs w:val="24"/>
          <w:lang w:eastAsia="zh-CN"/>
        </w:rPr>
        <w:t>an</w:t>
      </w:r>
      <w:r w:rsidRPr="00EE548B">
        <w:rPr>
          <w:rFonts w:ascii="Book Antiqua" w:eastAsia="宋体" w:hAnsi="Book Antiqua" w:cs="Times New Roman"/>
          <w:kern w:val="2"/>
          <w:sz w:val="24"/>
          <w:szCs w:val="24"/>
          <w:lang w:eastAsia="zh-CN"/>
        </w:rPr>
        <w:t xml:space="preserve"> adequate amount of </w:t>
      </w:r>
      <w:r w:rsidR="00B24825">
        <w:rPr>
          <w:rFonts w:ascii="Book Antiqua" w:eastAsia="宋体" w:hAnsi="Book Antiqua" w:cs="Times New Roman"/>
          <w:kern w:val="2"/>
          <w:sz w:val="24"/>
          <w:szCs w:val="24"/>
          <w:lang w:eastAsia="zh-CN"/>
        </w:rPr>
        <w:t>this</w:t>
      </w:r>
      <w:r w:rsidRPr="00EE548B">
        <w:rPr>
          <w:rFonts w:ascii="Book Antiqua" w:eastAsia="宋体" w:hAnsi="Book Antiqua" w:cs="Times New Roman"/>
          <w:kern w:val="2"/>
          <w:sz w:val="24"/>
          <w:szCs w:val="24"/>
          <w:lang w:eastAsia="zh-CN"/>
        </w:rPr>
        <w:t xml:space="preserve"> immune response in the intestines is necessary for protection against infections, but excessive production of NO may exert pathologic </w:t>
      </w:r>
      <w:proofErr w:type="gramStart"/>
      <w:r w:rsidRPr="00EE548B">
        <w:rPr>
          <w:rFonts w:ascii="Book Antiqua" w:eastAsia="宋体" w:hAnsi="Book Antiqua" w:cs="Times New Roman"/>
          <w:kern w:val="2"/>
          <w:sz w:val="24"/>
          <w:szCs w:val="24"/>
          <w:lang w:eastAsia="zh-CN"/>
        </w:rPr>
        <w:t>effects</w:t>
      </w:r>
      <w:r w:rsidRPr="00EE548B">
        <w:rPr>
          <w:rFonts w:ascii="Book Antiqua" w:eastAsia="Calibri" w:hAnsi="Book Antiqua" w:cs="Times New Roman"/>
          <w:noProof/>
          <w:kern w:val="2"/>
          <w:sz w:val="24"/>
          <w:szCs w:val="24"/>
          <w:vertAlign w:val="superscript"/>
          <w:lang w:eastAsia="zh-CN"/>
        </w:rPr>
        <w:t>[</w:t>
      </w:r>
      <w:proofErr w:type="gramEnd"/>
      <w:r w:rsidRPr="00EE548B">
        <w:rPr>
          <w:rFonts w:ascii="Book Antiqua" w:eastAsia="Calibri" w:hAnsi="Book Antiqua" w:cs="Times New Roman"/>
          <w:noProof/>
          <w:kern w:val="2"/>
          <w:sz w:val="24"/>
          <w:szCs w:val="24"/>
          <w:vertAlign w:val="superscript"/>
          <w:lang w:eastAsia="zh-CN"/>
        </w:rPr>
        <w:t>9-11]</w:t>
      </w:r>
      <w:r w:rsidRPr="00EE548B">
        <w:rPr>
          <w:rFonts w:ascii="Book Antiqua" w:eastAsia="宋体" w:hAnsi="Book Antiqua" w:cs="Times New Roman"/>
          <w:kern w:val="2"/>
          <w:sz w:val="24"/>
          <w:szCs w:val="24"/>
          <w:lang w:eastAsia="zh-CN"/>
        </w:rPr>
        <w:t>.</w:t>
      </w:r>
    </w:p>
    <w:p w14:paraId="109B0D29" w14:textId="727FB913" w:rsidR="00EE548B" w:rsidRPr="00EE548B" w:rsidRDefault="00EE548B" w:rsidP="00C5779D">
      <w:pPr>
        <w:widowControl w:val="0"/>
        <w:bidi w:val="0"/>
        <w:snapToGrid w:val="0"/>
        <w:spacing w:after="0" w:line="360" w:lineRule="auto"/>
        <w:ind w:firstLineChars="100" w:firstLine="240"/>
        <w:jc w:val="both"/>
        <w:rPr>
          <w:rFonts w:ascii="Book Antiqua" w:eastAsia="宋体" w:hAnsi="Book Antiqua" w:cs="Times New Roman"/>
          <w:kern w:val="2"/>
          <w:sz w:val="24"/>
          <w:szCs w:val="24"/>
          <w:lang w:eastAsia="zh-CN"/>
        </w:rPr>
      </w:pPr>
      <w:proofErr w:type="gramStart"/>
      <w:r w:rsidRPr="00EE548B">
        <w:rPr>
          <w:rFonts w:ascii="Book Antiqua" w:eastAsia="宋体" w:hAnsi="Book Antiqua" w:cs="Times New Roman"/>
          <w:kern w:val="2"/>
          <w:sz w:val="24"/>
          <w:szCs w:val="24"/>
          <w:lang w:eastAsia="zh-CN"/>
        </w:rPr>
        <w:t>iNOS</w:t>
      </w:r>
      <w:proofErr w:type="gramEnd"/>
      <w:r w:rsidRPr="00EE548B">
        <w:rPr>
          <w:rFonts w:ascii="Book Antiqua" w:eastAsia="宋体" w:hAnsi="Book Antiqua" w:cs="Times New Roman"/>
          <w:kern w:val="2"/>
          <w:sz w:val="24"/>
          <w:szCs w:val="24"/>
          <w:lang w:eastAsia="zh-CN"/>
        </w:rPr>
        <w:t xml:space="preserve"> is mainly activated through the activator protein-1 (AP-1) assembly; activation of extracellular signal-regulated kinase (ERK), leading to the phosphorylation and activation of IкB- of IкB-kinase-β (IKK-β) and cytosolic phospholipase A2</w:t>
      </w:r>
      <w:r w:rsidR="00B24825">
        <w:rPr>
          <w:rFonts w:ascii="Book Antiqua" w:eastAsia="宋体" w:hAnsi="Book Antiqua" w:cs="Times New Roman"/>
          <w:kern w:val="2"/>
          <w:sz w:val="24"/>
          <w:szCs w:val="24"/>
          <w:lang w:eastAsia="zh-CN"/>
        </w:rPr>
        <w:t>, and</w:t>
      </w:r>
      <w:r w:rsidRPr="00EE548B">
        <w:rPr>
          <w:rFonts w:ascii="Book Antiqua" w:eastAsia="宋体" w:hAnsi="Book Antiqua" w:cs="Times New Roman"/>
          <w:kern w:val="2"/>
          <w:sz w:val="24"/>
          <w:szCs w:val="24"/>
          <w:lang w:eastAsia="zh-CN"/>
        </w:rPr>
        <w:t xml:space="preserve"> upregulation of arachidonic acid (AA) release. </w:t>
      </w:r>
      <w:r w:rsidR="00B24825">
        <w:rPr>
          <w:rFonts w:ascii="Book Antiqua" w:eastAsia="宋体" w:hAnsi="Book Antiqua" w:cs="Times New Roman"/>
          <w:kern w:val="2"/>
          <w:sz w:val="24"/>
          <w:szCs w:val="24"/>
          <w:lang w:eastAsia="zh-CN"/>
        </w:rPr>
        <w:t>An u</w:t>
      </w:r>
      <w:r w:rsidRPr="00EE548B">
        <w:rPr>
          <w:rFonts w:ascii="Book Antiqua" w:eastAsia="宋体" w:hAnsi="Book Antiqua" w:cs="Times New Roman"/>
          <w:kern w:val="2"/>
          <w:sz w:val="24"/>
          <w:szCs w:val="24"/>
          <w:lang w:eastAsia="zh-CN"/>
        </w:rPr>
        <w:t xml:space="preserve">psurge of NF-кB nuclear </w:t>
      </w:r>
      <w:proofErr w:type="gramStart"/>
      <w:r w:rsidRPr="00EE548B">
        <w:rPr>
          <w:rFonts w:ascii="Book Antiqua" w:eastAsia="宋体" w:hAnsi="Book Antiqua" w:cs="Times New Roman"/>
          <w:kern w:val="2"/>
          <w:sz w:val="24"/>
          <w:szCs w:val="24"/>
          <w:lang w:eastAsia="zh-CN"/>
        </w:rPr>
        <w:t>translocation,</w:t>
      </w:r>
      <w:proofErr w:type="gramEnd"/>
      <w:r w:rsidRPr="00EE548B">
        <w:rPr>
          <w:rFonts w:ascii="Book Antiqua" w:eastAsia="宋体" w:hAnsi="Book Antiqua" w:cs="Times New Roman"/>
          <w:kern w:val="2"/>
          <w:sz w:val="24"/>
          <w:szCs w:val="24"/>
          <w:lang w:eastAsia="zh-CN"/>
        </w:rPr>
        <w:t xml:space="preserve"> activates cyclooxygenase-2 (COX-2) by S-nitrosylation. COX-2 inevitably triggers the excessive production of prostaglandin E2 (PGE 2</w:t>
      </w:r>
      <w:proofErr w:type="gramStart"/>
      <w:r w:rsidRPr="00EE548B">
        <w:rPr>
          <w:rFonts w:ascii="Book Antiqua" w:eastAsia="宋体" w:hAnsi="Book Antiqua" w:cs="Times New Roman"/>
          <w:kern w:val="2"/>
          <w:sz w:val="24"/>
          <w:szCs w:val="24"/>
          <w:lang w:eastAsia="zh-CN"/>
        </w:rPr>
        <w:t>)</w:t>
      </w:r>
      <w:r w:rsidRPr="00EE548B">
        <w:rPr>
          <w:rFonts w:ascii="Book Antiqua" w:eastAsia="宋体" w:hAnsi="Book Antiqua" w:cs="Times New Roman"/>
          <w:noProof/>
          <w:kern w:val="2"/>
          <w:sz w:val="24"/>
          <w:szCs w:val="24"/>
          <w:vertAlign w:val="superscript"/>
          <w:lang w:eastAsia="zh-CN"/>
        </w:rPr>
        <w:t>[</w:t>
      </w:r>
      <w:proofErr w:type="gramEnd"/>
      <w:r w:rsidRPr="00EE548B">
        <w:rPr>
          <w:rFonts w:ascii="Book Antiqua" w:eastAsia="宋体" w:hAnsi="Book Antiqua" w:cs="Times New Roman"/>
          <w:noProof/>
          <w:kern w:val="2"/>
          <w:sz w:val="24"/>
          <w:szCs w:val="24"/>
          <w:vertAlign w:val="superscript"/>
          <w:lang w:eastAsia="zh-CN"/>
        </w:rPr>
        <w:t>12]</w:t>
      </w:r>
      <w:r w:rsidRPr="00EE548B">
        <w:rPr>
          <w:rFonts w:ascii="Book Antiqua" w:eastAsia="宋体" w:hAnsi="Book Antiqua" w:cs="Times New Roman"/>
          <w:kern w:val="2"/>
          <w:sz w:val="24"/>
          <w:szCs w:val="24"/>
          <w:lang w:eastAsia="zh-CN"/>
        </w:rPr>
        <w:t>.</w:t>
      </w:r>
    </w:p>
    <w:p w14:paraId="2754A0BB" w14:textId="3663FE81"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The primary hypothesis of the involvement of NO in </w:t>
      </w:r>
      <w:r w:rsidR="00B24825">
        <w:rPr>
          <w:rFonts w:ascii="Book Antiqua" w:eastAsia="宋体" w:hAnsi="Book Antiqua" w:cs="Times New Roman"/>
          <w:kern w:val="2"/>
          <w:sz w:val="24"/>
          <w:szCs w:val="24"/>
          <w:lang w:eastAsia="zh-CN"/>
        </w:rPr>
        <w:t xml:space="preserve">the </w:t>
      </w:r>
      <w:r w:rsidRPr="00EE548B">
        <w:rPr>
          <w:rFonts w:ascii="Book Antiqua" w:eastAsia="宋体" w:hAnsi="Book Antiqua" w:cs="Times New Roman"/>
          <w:kern w:val="2"/>
          <w:sz w:val="24"/>
          <w:szCs w:val="24"/>
          <w:lang w:eastAsia="zh-CN"/>
        </w:rPr>
        <w:t>pathogenesis of IBD was based on the presence of NO and its metabolites in the intestinal lumen and biological fluids (</w:t>
      </w:r>
      <w:r w:rsidRPr="00580461">
        <w:rPr>
          <w:rFonts w:ascii="Book Antiqua" w:eastAsia="宋体" w:hAnsi="Book Antiqua" w:cs="Times New Roman"/>
          <w:i/>
          <w:kern w:val="2"/>
          <w:sz w:val="24"/>
          <w:szCs w:val="24"/>
          <w:lang w:eastAsia="zh-CN"/>
        </w:rPr>
        <w:t>i.e.</w:t>
      </w:r>
      <w:r w:rsidR="00580461">
        <w:rPr>
          <w:rFonts w:ascii="Book Antiqua" w:eastAsia="宋体" w:hAnsi="Book Antiqua" w:cs="Times New Roman"/>
          <w:kern w:val="2"/>
          <w:sz w:val="24"/>
          <w:szCs w:val="24"/>
          <w:lang w:eastAsia="zh-CN"/>
        </w:rPr>
        <w:t>,</w:t>
      </w:r>
      <w:r w:rsidRPr="00EE548B">
        <w:rPr>
          <w:rFonts w:ascii="Book Antiqua" w:eastAsia="宋体" w:hAnsi="Book Antiqua" w:cs="Times New Roman"/>
          <w:kern w:val="2"/>
          <w:sz w:val="24"/>
          <w:szCs w:val="24"/>
          <w:lang w:eastAsia="zh-CN"/>
        </w:rPr>
        <w:t xml:space="preserve"> plasma and urine) in patients with IBD, more predominantly observed in their remission phase and in severe </w:t>
      </w:r>
      <w:proofErr w:type="gramStart"/>
      <w:r w:rsidRPr="00EE548B">
        <w:rPr>
          <w:rFonts w:ascii="Book Antiqua" w:eastAsia="宋体" w:hAnsi="Book Antiqua" w:cs="Times New Roman"/>
          <w:kern w:val="2"/>
          <w:sz w:val="24"/>
          <w:szCs w:val="24"/>
          <w:lang w:eastAsia="zh-CN"/>
        </w:rPr>
        <w:t>disease</w:t>
      </w:r>
      <w:r w:rsidRPr="00EE548B">
        <w:rPr>
          <w:rFonts w:ascii="Book Antiqua" w:eastAsia="Calibri" w:hAnsi="Book Antiqua" w:cs="Times New Roman"/>
          <w:noProof/>
          <w:kern w:val="2"/>
          <w:sz w:val="24"/>
          <w:szCs w:val="24"/>
          <w:vertAlign w:val="superscript"/>
          <w:lang w:eastAsia="zh-CN"/>
        </w:rPr>
        <w:t>[</w:t>
      </w:r>
      <w:proofErr w:type="gramEnd"/>
      <w:r w:rsidRPr="00EE548B">
        <w:rPr>
          <w:rFonts w:ascii="Book Antiqua" w:eastAsia="Calibri" w:hAnsi="Book Antiqua" w:cs="Times New Roman"/>
          <w:noProof/>
          <w:kern w:val="2"/>
          <w:sz w:val="24"/>
          <w:szCs w:val="24"/>
          <w:vertAlign w:val="superscript"/>
          <w:lang w:eastAsia="zh-CN"/>
        </w:rPr>
        <w:t>11,13-15]</w:t>
      </w:r>
      <w:r w:rsidRPr="00EE548B">
        <w:rPr>
          <w:rFonts w:ascii="Book Antiqua" w:eastAsia="宋体" w:hAnsi="Book Antiqua" w:cs="Times New Roman"/>
          <w:kern w:val="2"/>
          <w:sz w:val="24"/>
          <w:szCs w:val="24"/>
          <w:lang w:eastAsia="zh-CN"/>
        </w:rPr>
        <w:t xml:space="preserve">. Rather than inflammation, many features of IBD are correlated with excessive NO; which can directly act on the endothelium and smooth muscle cells or may affect the epithelium that results in edema, vasodilatation, and increased mucosal </w:t>
      </w:r>
      <w:proofErr w:type="gramStart"/>
      <w:r w:rsidRPr="00EE548B">
        <w:rPr>
          <w:rFonts w:ascii="Book Antiqua" w:eastAsia="宋体" w:hAnsi="Book Antiqua" w:cs="Times New Roman"/>
          <w:kern w:val="2"/>
          <w:sz w:val="24"/>
          <w:szCs w:val="24"/>
          <w:lang w:eastAsia="zh-CN"/>
        </w:rPr>
        <w:t>permeability</w:t>
      </w:r>
      <w:r w:rsidRPr="00EE548B">
        <w:rPr>
          <w:rFonts w:ascii="Book Antiqua" w:eastAsia="Calibri" w:hAnsi="Book Antiqua" w:cs="Times New Roman"/>
          <w:noProof/>
          <w:kern w:val="2"/>
          <w:sz w:val="24"/>
          <w:szCs w:val="24"/>
          <w:vertAlign w:val="superscript"/>
          <w:lang w:eastAsia="zh-CN"/>
        </w:rPr>
        <w:t>[</w:t>
      </w:r>
      <w:proofErr w:type="gramEnd"/>
      <w:r w:rsidRPr="00EE548B">
        <w:rPr>
          <w:rFonts w:ascii="Book Antiqua" w:eastAsia="Calibri" w:hAnsi="Book Antiqua" w:cs="Times New Roman"/>
          <w:noProof/>
          <w:kern w:val="2"/>
          <w:sz w:val="24"/>
          <w:szCs w:val="24"/>
          <w:vertAlign w:val="superscript"/>
          <w:lang w:eastAsia="zh-CN"/>
        </w:rPr>
        <w:t>16]</w:t>
      </w:r>
      <w:r w:rsidRPr="00EE548B">
        <w:rPr>
          <w:rFonts w:ascii="Book Antiqua" w:eastAsia="宋体" w:hAnsi="Book Antiqua" w:cs="Times New Roman"/>
          <w:kern w:val="2"/>
          <w:sz w:val="24"/>
          <w:szCs w:val="24"/>
          <w:lang w:eastAsia="zh-CN"/>
        </w:rPr>
        <w:t xml:space="preserve">. Overproduction of NO also stimulates chloride secretion in the colon, leading to diarrhea; one of the main features of </w:t>
      </w:r>
      <w:proofErr w:type="gramStart"/>
      <w:r w:rsidRPr="00EE548B">
        <w:rPr>
          <w:rFonts w:ascii="Book Antiqua" w:eastAsia="宋体" w:hAnsi="Book Antiqua" w:cs="Times New Roman"/>
          <w:kern w:val="2"/>
          <w:sz w:val="24"/>
          <w:szCs w:val="24"/>
          <w:lang w:eastAsia="zh-CN"/>
        </w:rPr>
        <w:t>IBD</w:t>
      </w:r>
      <w:r w:rsidRPr="00EE548B">
        <w:rPr>
          <w:rFonts w:ascii="Book Antiqua" w:eastAsia="Calibri" w:hAnsi="Book Antiqua" w:cs="Times New Roman"/>
          <w:noProof/>
          <w:kern w:val="2"/>
          <w:sz w:val="24"/>
          <w:szCs w:val="24"/>
          <w:vertAlign w:val="superscript"/>
          <w:lang w:eastAsia="zh-CN"/>
        </w:rPr>
        <w:t>[</w:t>
      </w:r>
      <w:proofErr w:type="gramEnd"/>
      <w:r w:rsidRPr="00EE548B">
        <w:rPr>
          <w:rFonts w:ascii="Book Antiqua" w:eastAsia="Calibri" w:hAnsi="Book Antiqua" w:cs="Times New Roman"/>
          <w:noProof/>
          <w:kern w:val="2"/>
          <w:sz w:val="24"/>
          <w:szCs w:val="24"/>
          <w:vertAlign w:val="superscript"/>
          <w:lang w:eastAsia="zh-CN"/>
        </w:rPr>
        <w:t>17]</w:t>
      </w:r>
      <w:r w:rsidRPr="00EE548B">
        <w:rPr>
          <w:rFonts w:ascii="Book Antiqua" w:eastAsia="宋体" w:hAnsi="Book Antiqua" w:cs="Times New Roman"/>
          <w:kern w:val="2"/>
          <w:sz w:val="24"/>
          <w:szCs w:val="24"/>
          <w:lang w:eastAsia="zh-CN"/>
        </w:rPr>
        <w:t xml:space="preserve">. NO </w:t>
      </w:r>
      <w:r w:rsidRPr="00EE548B">
        <w:rPr>
          <w:rFonts w:ascii="Book Antiqua" w:eastAsia="宋体" w:hAnsi="Book Antiqua" w:cs="Times New Roman"/>
          <w:kern w:val="2"/>
          <w:sz w:val="24"/>
          <w:szCs w:val="24"/>
          <w:lang w:eastAsia="zh-CN"/>
        </w:rPr>
        <w:lastRenderedPageBreak/>
        <w:t xml:space="preserve">may play a pivotal role in </w:t>
      </w:r>
      <w:r w:rsidR="00B24825">
        <w:rPr>
          <w:rFonts w:ascii="Book Antiqua" w:eastAsia="宋体" w:hAnsi="Book Antiqua" w:cs="Times New Roman"/>
          <w:kern w:val="2"/>
          <w:sz w:val="24"/>
          <w:szCs w:val="24"/>
          <w:lang w:eastAsia="zh-CN"/>
        </w:rPr>
        <w:t xml:space="preserve">the </w:t>
      </w:r>
      <w:r w:rsidRPr="00EE548B">
        <w:rPr>
          <w:rFonts w:ascii="Book Antiqua" w:eastAsia="宋体" w:hAnsi="Book Antiqua" w:cs="Times New Roman"/>
          <w:kern w:val="2"/>
          <w:sz w:val="24"/>
          <w:szCs w:val="24"/>
          <w:lang w:eastAsia="zh-CN"/>
        </w:rPr>
        <w:t xml:space="preserve">pathogenesis of some </w:t>
      </w:r>
      <w:r w:rsidR="0050679C">
        <w:rPr>
          <w:rFonts w:ascii="Book Antiqua" w:eastAsia="宋体" w:hAnsi="Book Antiqua" w:cs="Times New Roman"/>
          <w:kern w:val="2"/>
          <w:sz w:val="24"/>
          <w:szCs w:val="24"/>
          <w:lang w:eastAsia="zh-CN"/>
        </w:rPr>
        <w:t>types</w:t>
      </w:r>
      <w:r w:rsidRPr="00EE548B">
        <w:rPr>
          <w:rFonts w:ascii="Book Antiqua" w:eastAsia="宋体" w:hAnsi="Book Antiqua" w:cs="Times New Roman"/>
          <w:kern w:val="2"/>
          <w:sz w:val="24"/>
          <w:szCs w:val="24"/>
          <w:lang w:eastAsia="zh-CN"/>
        </w:rPr>
        <w:t xml:space="preserve"> of IBD such as toxic </w:t>
      </w:r>
      <w:r w:rsidR="0050679C">
        <w:rPr>
          <w:rFonts w:ascii="Book Antiqua" w:eastAsia="宋体" w:hAnsi="Book Antiqua" w:cs="Times New Roman"/>
          <w:kern w:val="2"/>
          <w:sz w:val="24"/>
          <w:szCs w:val="24"/>
          <w:lang w:eastAsia="zh-CN"/>
        </w:rPr>
        <w:t>m</w:t>
      </w:r>
      <w:r w:rsidRPr="00EE548B">
        <w:rPr>
          <w:rFonts w:ascii="Book Antiqua" w:eastAsia="宋体" w:hAnsi="Book Antiqua" w:cs="Times New Roman"/>
          <w:kern w:val="2"/>
          <w:sz w:val="24"/>
          <w:szCs w:val="24"/>
          <w:lang w:eastAsia="zh-CN"/>
        </w:rPr>
        <w:t xml:space="preserve">egacolon, through regulation of intestinal motility and </w:t>
      </w:r>
      <w:r w:rsidR="0050679C">
        <w:rPr>
          <w:rFonts w:ascii="Book Antiqua" w:eastAsia="宋体" w:hAnsi="Book Antiqua" w:cs="Times New Roman"/>
          <w:kern w:val="2"/>
          <w:sz w:val="24"/>
          <w:szCs w:val="24"/>
          <w:lang w:eastAsia="zh-CN"/>
        </w:rPr>
        <w:t>mucosal</w:t>
      </w:r>
      <w:r w:rsidRPr="00EE548B">
        <w:rPr>
          <w:rFonts w:ascii="Book Antiqua" w:eastAsia="宋体" w:hAnsi="Book Antiqua" w:cs="Times New Roman"/>
          <w:kern w:val="2"/>
          <w:sz w:val="24"/>
          <w:szCs w:val="24"/>
          <w:lang w:eastAsia="zh-CN"/>
        </w:rPr>
        <w:t xml:space="preserve"> blood </w:t>
      </w:r>
      <w:proofErr w:type="gramStart"/>
      <w:r w:rsidRPr="00EE548B">
        <w:rPr>
          <w:rFonts w:ascii="Book Antiqua" w:eastAsia="宋体" w:hAnsi="Book Antiqua" w:cs="Times New Roman"/>
          <w:kern w:val="2"/>
          <w:sz w:val="24"/>
          <w:szCs w:val="24"/>
          <w:lang w:eastAsia="zh-CN"/>
        </w:rPr>
        <w:t>supply</w:t>
      </w:r>
      <w:r w:rsidRPr="00EE548B">
        <w:rPr>
          <w:rFonts w:ascii="Book Antiqua" w:eastAsia="Calibri" w:hAnsi="Book Antiqua" w:cs="Times New Roman"/>
          <w:noProof/>
          <w:kern w:val="2"/>
          <w:sz w:val="24"/>
          <w:szCs w:val="24"/>
          <w:vertAlign w:val="superscript"/>
          <w:lang w:eastAsia="zh-CN"/>
        </w:rPr>
        <w:t>[</w:t>
      </w:r>
      <w:proofErr w:type="gramEnd"/>
      <w:r w:rsidRPr="00EE548B">
        <w:rPr>
          <w:rFonts w:ascii="Book Antiqua" w:eastAsia="Calibri" w:hAnsi="Book Antiqua" w:cs="Times New Roman"/>
          <w:noProof/>
          <w:kern w:val="2"/>
          <w:sz w:val="24"/>
          <w:szCs w:val="24"/>
          <w:vertAlign w:val="superscript"/>
          <w:lang w:eastAsia="zh-CN"/>
        </w:rPr>
        <w:t>18]</w:t>
      </w:r>
      <w:r w:rsidRPr="00EE548B">
        <w:rPr>
          <w:rFonts w:ascii="Book Antiqua" w:eastAsia="宋体" w:hAnsi="Book Antiqua" w:cs="Times New Roman"/>
          <w:kern w:val="2"/>
          <w:sz w:val="24"/>
          <w:szCs w:val="24"/>
          <w:lang w:eastAsia="zh-CN"/>
        </w:rPr>
        <w:t>.</w:t>
      </w:r>
    </w:p>
    <w:p w14:paraId="74A700AB" w14:textId="4EFB638C" w:rsidR="00EE548B" w:rsidRPr="00EE548B" w:rsidRDefault="00EE548B" w:rsidP="00C5779D">
      <w:pPr>
        <w:widowControl w:val="0"/>
        <w:bidi w:val="0"/>
        <w:snapToGrid w:val="0"/>
        <w:spacing w:after="0" w:line="360" w:lineRule="auto"/>
        <w:ind w:firstLineChars="100" w:firstLine="240"/>
        <w:jc w:val="both"/>
        <w:rPr>
          <w:rFonts w:ascii="Book Antiqua" w:eastAsia="宋体" w:hAnsi="Book Antiqua" w:cs="Times New Roman"/>
          <w:kern w:val="2"/>
          <w:sz w:val="24"/>
          <w:szCs w:val="24"/>
          <w:rtl/>
          <w:lang w:eastAsia="zh-CN"/>
        </w:rPr>
      </w:pPr>
      <w:r w:rsidRPr="00EE548B">
        <w:rPr>
          <w:rFonts w:ascii="Book Antiqua" w:eastAsia="宋体" w:hAnsi="Book Antiqua" w:cs="Times New Roman"/>
          <w:kern w:val="2"/>
          <w:sz w:val="24"/>
          <w:szCs w:val="24"/>
          <w:lang w:eastAsia="zh-CN"/>
        </w:rPr>
        <w:t xml:space="preserve">As mentioned earlier, iNOS is preliminarily activated by pro-inflammatory cytokines and immunogenic stimuli, acting </w:t>
      </w:r>
      <w:r w:rsidRPr="00C5779D">
        <w:rPr>
          <w:rFonts w:ascii="Book Antiqua" w:eastAsia="宋体" w:hAnsi="Book Antiqua" w:cs="Times New Roman"/>
          <w:i/>
          <w:kern w:val="2"/>
          <w:sz w:val="24"/>
          <w:szCs w:val="24"/>
          <w:lang w:eastAsia="zh-CN"/>
        </w:rPr>
        <w:t>via</w:t>
      </w:r>
      <w:r w:rsidRPr="00EE548B">
        <w:rPr>
          <w:rFonts w:ascii="Book Antiqua" w:eastAsia="宋体" w:hAnsi="Book Antiqua" w:cs="Times New Roman"/>
          <w:kern w:val="2"/>
          <w:sz w:val="24"/>
          <w:szCs w:val="24"/>
          <w:lang w:eastAsia="zh-CN"/>
        </w:rPr>
        <w:t xml:space="preserve"> the JAK/STAT signaling </w:t>
      </w:r>
      <w:proofErr w:type="gramStart"/>
      <w:r w:rsidRPr="00EE548B">
        <w:rPr>
          <w:rFonts w:ascii="Book Antiqua" w:eastAsia="宋体" w:hAnsi="Book Antiqua" w:cs="Times New Roman"/>
          <w:kern w:val="2"/>
          <w:sz w:val="24"/>
          <w:szCs w:val="24"/>
          <w:lang w:eastAsia="zh-CN"/>
        </w:rPr>
        <w:t>pathways</w:t>
      </w:r>
      <w:r w:rsidRPr="00EE548B">
        <w:rPr>
          <w:rFonts w:ascii="Book Antiqua" w:eastAsia="Calibri" w:hAnsi="Book Antiqua" w:cs="Times New Roman"/>
          <w:noProof/>
          <w:kern w:val="2"/>
          <w:sz w:val="24"/>
          <w:szCs w:val="24"/>
          <w:vertAlign w:val="superscript"/>
          <w:lang w:eastAsia="zh-CN"/>
        </w:rPr>
        <w:t>[</w:t>
      </w:r>
      <w:proofErr w:type="gramEnd"/>
      <w:r w:rsidRPr="00EE548B">
        <w:rPr>
          <w:rFonts w:ascii="Book Antiqua" w:eastAsia="Calibri" w:hAnsi="Book Antiqua" w:cs="Times New Roman"/>
          <w:noProof/>
          <w:kern w:val="2"/>
          <w:sz w:val="24"/>
          <w:szCs w:val="24"/>
          <w:vertAlign w:val="superscript"/>
          <w:lang w:eastAsia="zh-CN"/>
        </w:rPr>
        <w:t>9]</w:t>
      </w:r>
      <w:r w:rsidRPr="00EE548B">
        <w:rPr>
          <w:rFonts w:ascii="Book Antiqua" w:eastAsia="宋体" w:hAnsi="Book Antiqua" w:cs="Times New Roman"/>
          <w:kern w:val="2"/>
          <w:sz w:val="24"/>
          <w:szCs w:val="24"/>
          <w:lang w:eastAsia="zh-CN"/>
        </w:rPr>
        <w:t>. Activation of iNOS and irregular production of NO by pro-inflammatory (</w:t>
      </w:r>
      <w:r w:rsidRPr="00EE548B">
        <w:rPr>
          <w:rFonts w:ascii="Book Antiqua" w:eastAsia="宋体" w:hAnsi="Book Antiqua" w:cs="Times New Roman"/>
          <w:i/>
          <w:kern w:val="2"/>
          <w:sz w:val="24"/>
          <w:szCs w:val="24"/>
          <w:lang w:eastAsia="zh-CN"/>
        </w:rPr>
        <w:t>i.e.</w:t>
      </w:r>
      <w:r w:rsidRPr="00EE548B">
        <w:rPr>
          <w:rFonts w:ascii="Book Antiqua" w:eastAsia="宋体" w:hAnsi="Book Antiqua" w:cs="Times New Roman"/>
          <w:kern w:val="2"/>
          <w:sz w:val="24"/>
          <w:szCs w:val="24"/>
          <w:lang w:eastAsia="zh-CN"/>
        </w:rPr>
        <w:t>, TNF-α, IFN-γ, IL-1b, IL-4, IL-5, IL-6, IL-8, IL-12, IL-13, IL-17, IL-18 or IL-23) and inflammatory molecules (</w:t>
      </w:r>
      <w:r w:rsidRPr="00EE548B">
        <w:rPr>
          <w:rFonts w:ascii="Book Antiqua" w:eastAsia="宋体" w:hAnsi="Book Antiqua" w:cs="Times New Roman"/>
          <w:i/>
          <w:kern w:val="2"/>
          <w:sz w:val="24"/>
          <w:szCs w:val="24"/>
          <w:lang w:eastAsia="zh-CN"/>
        </w:rPr>
        <w:t>i.e.</w:t>
      </w:r>
      <w:r w:rsidRPr="00EE548B">
        <w:rPr>
          <w:rFonts w:ascii="Book Antiqua" w:eastAsia="宋体" w:hAnsi="Book Antiqua" w:cs="Times New Roman"/>
          <w:kern w:val="2"/>
          <w:sz w:val="24"/>
          <w:szCs w:val="24"/>
          <w:lang w:eastAsia="zh-CN"/>
        </w:rPr>
        <w:t>, lipopolysaccharide (LPS)</w:t>
      </w:r>
      <w:r w:rsidRPr="00EE548B">
        <w:rPr>
          <w:rFonts w:ascii="Book Antiqua" w:eastAsia="Calibri" w:hAnsi="Book Antiqua" w:cs="Times New Roman"/>
          <w:noProof/>
          <w:kern w:val="2"/>
          <w:sz w:val="24"/>
          <w:szCs w:val="24"/>
          <w:vertAlign w:val="superscript"/>
          <w:lang w:eastAsia="zh-CN"/>
        </w:rPr>
        <w:t>[9,10,19]</w:t>
      </w:r>
      <w:r w:rsidRPr="00EE548B">
        <w:rPr>
          <w:rFonts w:ascii="Book Antiqua" w:eastAsia="Calibri" w:hAnsi="Book Antiqua" w:cs="Times New Roman"/>
          <w:kern w:val="2"/>
          <w:sz w:val="24"/>
          <w:szCs w:val="24"/>
          <w:lang w:eastAsia="zh-CN"/>
        </w:rPr>
        <w:t xml:space="preserve">, </w:t>
      </w:r>
      <w:r w:rsidRPr="00EE548B">
        <w:rPr>
          <w:rFonts w:ascii="Book Antiqua" w:eastAsia="宋体" w:hAnsi="Book Antiqua" w:cs="Times New Roman"/>
          <w:kern w:val="2"/>
          <w:sz w:val="24"/>
          <w:szCs w:val="24"/>
          <w:lang w:eastAsia="zh-CN"/>
        </w:rPr>
        <w:t>results in further propagation of inflammatory responses by chemotaxis of neutrophils, natural killer (NK) cells and macrophages. In addition, NO indirectly induces reactive nitric oxygen species (RNOS) production. It then might react with superoxide, and peroxynitrite (OONO</w:t>
      </w:r>
      <w:r w:rsidRPr="00EE548B">
        <w:rPr>
          <w:rFonts w:ascii="Book Antiqua" w:eastAsia="宋体" w:hAnsi="Book Antiqua" w:cs="Times New Roman"/>
          <w:kern w:val="2"/>
          <w:sz w:val="24"/>
          <w:szCs w:val="24"/>
          <w:vertAlign w:val="superscript"/>
          <w:lang w:eastAsia="zh-CN"/>
        </w:rPr>
        <w:t>-</w:t>
      </w:r>
      <w:r w:rsidRPr="00EE548B">
        <w:rPr>
          <w:rFonts w:ascii="Book Antiqua" w:eastAsia="宋体" w:hAnsi="Book Antiqua" w:cs="Times New Roman"/>
          <w:kern w:val="2"/>
          <w:sz w:val="24"/>
          <w:szCs w:val="24"/>
          <w:lang w:eastAsia="zh-CN"/>
        </w:rPr>
        <w:t>) is generated. OONO</w:t>
      </w:r>
      <w:r w:rsidRPr="00EE548B">
        <w:rPr>
          <w:rFonts w:ascii="Book Antiqua" w:eastAsia="宋体" w:hAnsi="Book Antiqua" w:cs="Times New Roman"/>
          <w:kern w:val="2"/>
          <w:sz w:val="24"/>
          <w:szCs w:val="24"/>
          <w:vertAlign w:val="superscript"/>
          <w:lang w:eastAsia="zh-CN"/>
        </w:rPr>
        <w:t>-</w:t>
      </w:r>
      <w:r w:rsidRPr="00EE548B">
        <w:rPr>
          <w:rFonts w:ascii="Book Antiqua" w:eastAsia="宋体" w:hAnsi="Book Antiqua" w:cs="Times New Roman"/>
          <w:kern w:val="2"/>
          <w:sz w:val="24"/>
          <w:szCs w:val="24"/>
          <w:lang w:eastAsia="zh-CN"/>
        </w:rPr>
        <w:t xml:space="preserve"> is an oxidant for several biological molecules, for example, it can activate the poly (-ADP-ribose) synthetase (PARS) enzyme, leading to depletion of adenosine triphosphate (ATP) and nicotinamide adenine dinucleotide (NAD) cellular supply, thereby, enhancing the epithelial permeability of the intestine</w:t>
      </w:r>
      <w:r w:rsidRPr="00EE548B">
        <w:rPr>
          <w:rFonts w:ascii="Book Antiqua" w:eastAsia="Calibri" w:hAnsi="Book Antiqua" w:cs="Times New Roman"/>
          <w:noProof/>
          <w:kern w:val="2"/>
          <w:sz w:val="24"/>
          <w:szCs w:val="24"/>
          <w:vertAlign w:val="superscript"/>
          <w:lang w:eastAsia="zh-CN"/>
        </w:rPr>
        <w:t>[15,20,21]</w:t>
      </w:r>
      <w:r w:rsidRPr="00EE548B">
        <w:rPr>
          <w:rFonts w:ascii="Book Antiqua" w:eastAsia="宋体" w:hAnsi="Book Antiqua" w:cs="Times New Roman"/>
          <w:kern w:val="2"/>
          <w:sz w:val="24"/>
          <w:szCs w:val="24"/>
          <w:lang w:eastAsia="zh-CN"/>
        </w:rPr>
        <w:t xml:space="preserve">. </w:t>
      </w:r>
      <w:proofErr w:type="gramStart"/>
      <w:r w:rsidRPr="00EE548B">
        <w:rPr>
          <w:rFonts w:ascii="Book Antiqua" w:eastAsia="宋体" w:hAnsi="Book Antiqua" w:cs="Times New Roman"/>
          <w:kern w:val="2"/>
          <w:sz w:val="24"/>
          <w:szCs w:val="24"/>
          <w:lang w:eastAsia="zh-CN"/>
        </w:rPr>
        <w:t>Further</w:t>
      </w:r>
      <w:r w:rsidR="0050679C">
        <w:rPr>
          <w:rFonts w:ascii="Book Antiqua" w:eastAsia="宋体" w:hAnsi="Book Antiqua" w:cs="Times New Roman"/>
          <w:kern w:val="2"/>
          <w:sz w:val="24"/>
          <w:szCs w:val="24"/>
          <w:lang w:eastAsia="zh-CN"/>
        </w:rPr>
        <w:t>more</w:t>
      </w:r>
      <w:r w:rsidRPr="00EE548B">
        <w:rPr>
          <w:rFonts w:ascii="Book Antiqua" w:eastAsia="宋体" w:hAnsi="Book Antiqua" w:cs="Times New Roman"/>
          <w:kern w:val="2"/>
          <w:sz w:val="24"/>
          <w:szCs w:val="24"/>
          <w:lang w:eastAsia="zh-CN"/>
        </w:rPr>
        <w:t>, NO can suppress mitochondrial function and DNA synthesis through OONO</w:t>
      </w:r>
      <w:r w:rsidRPr="00EE548B">
        <w:rPr>
          <w:rFonts w:ascii="Book Antiqua" w:eastAsia="宋体" w:hAnsi="Book Antiqua" w:cs="Times New Roman"/>
          <w:kern w:val="2"/>
          <w:sz w:val="24"/>
          <w:szCs w:val="24"/>
          <w:vertAlign w:val="superscript"/>
          <w:lang w:eastAsia="zh-CN"/>
        </w:rPr>
        <w:t>-</w:t>
      </w:r>
      <w:r w:rsidRPr="00EE548B">
        <w:rPr>
          <w:rFonts w:ascii="Book Antiqua" w:eastAsia="宋体" w:hAnsi="Book Antiqua" w:cs="Times New Roman"/>
          <w:kern w:val="2"/>
          <w:sz w:val="24"/>
          <w:szCs w:val="24"/>
          <w:lang w:eastAsia="zh-CN"/>
        </w:rPr>
        <w:t xml:space="preserve"> production.</w:t>
      </w:r>
      <w:proofErr w:type="gramEnd"/>
      <w:r w:rsidRPr="00EE548B">
        <w:rPr>
          <w:rFonts w:ascii="Book Antiqua" w:eastAsia="宋体" w:hAnsi="Book Antiqua" w:cs="Times New Roman"/>
          <w:kern w:val="2"/>
          <w:sz w:val="24"/>
          <w:szCs w:val="24"/>
          <w:lang w:eastAsia="zh-CN"/>
        </w:rPr>
        <w:t xml:space="preserve"> It also enhances the intracellular release of iron, thus, acting as a cytotoxic agent and perpetuating the mucosal injury and </w:t>
      </w:r>
      <w:proofErr w:type="gramStart"/>
      <w:r w:rsidRPr="00EE548B">
        <w:rPr>
          <w:rFonts w:ascii="Book Antiqua" w:eastAsia="宋体" w:hAnsi="Book Antiqua" w:cs="Times New Roman"/>
          <w:kern w:val="2"/>
          <w:sz w:val="24"/>
          <w:szCs w:val="24"/>
          <w:lang w:eastAsia="zh-CN"/>
        </w:rPr>
        <w:t>inflammation</w:t>
      </w:r>
      <w:r w:rsidRPr="00EE548B">
        <w:rPr>
          <w:rFonts w:ascii="Book Antiqua" w:eastAsia="Calibri" w:hAnsi="Book Antiqua" w:cs="Times New Roman"/>
          <w:noProof/>
          <w:kern w:val="2"/>
          <w:sz w:val="24"/>
          <w:szCs w:val="24"/>
          <w:vertAlign w:val="superscript"/>
          <w:lang w:eastAsia="zh-CN"/>
        </w:rPr>
        <w:t>[</w:t>
      </w:r>
      <w:proofErr w:type="gramEnd"/>
      <w:r w:rsidRPr="00EE548B">
        <w:rPr>
          <w:rFonts w:ascii="Book Antiqua" w:eastAsia="Calibri" w:hAnsi="Book Antiqua" w:cs="Times New Roman"/>
          <w:noProof/>
          <w:kern w:val="2"/>
          <w:sz w:val="24"/>
          <w:szCs w:val="24"/>
          <w:vertAlign w:val="superscript"/>
          <w:lang w:eastAsia="zh-CN"/>
        </w:rPr>
        <w:t>15]</w:t>
      </w:r>
      <w:r w:rsidRPr="00EE548B">
        <w:rPr>
          <w:rFonts w:ascii="Book Antiqua" w:eastAsia="宋体" w:hAnsi="Book Antiqua" w:cs="Times New Roman"/>
          <w:kern w:val="2"/>
          <w:sz w:val="24"/>
          <w:szCs w:val="24"/>
          <w:lang w:eastAsia="zh-CN"/>
        </w:rPr>
        <w:t>. Beyond OONO</w:t>
      </w:r>
      <w:r w:rsidRPr="00EE548B">
        <w:rPr>
          <w:rFonts w:ascii="Book Antiqua" w:eastAsia="宋体" w:hAnsi="Book Antiqua" w:cs="Times New Roman"/>
          <w:kern w:val="2"/>
          <w:sz w:val="24"/>
          <w:szCs w:val="24"/>
          <w:vertAlign w:val="superscript"/>
          <w:lang w:eastAsia="zh-CN"/>
        </w:rPr>
        <w:t>-</w:t>
      </w:r>
      <w:r w:rsidRPr="00EE548B">
        <w:rPr>
          <w:rFonts w:ascii="Book Antiqua" w:eastAsia="宋体" w:hAnsi="Book Antiqua" w:cs="Times New Roman"/>
          <w:kern w:val="2"/>
          <w:sz w:val="24"/>
          <w:szCs w:val="24"/>
          <w:lang w:eastAsia="zh-CN"/>
        </w:rPr>
        <w:t xml:space="preserve"> production, NO induces RNOS species </w:t>
      </w:r>
      <w:r w:rsidR="009300A2">
        <w:rPr>
          <w:rFonts w:ascii="Book Antiqua" w:eastAsia="宋体" w:hAnsi="Book Antiqua" w:cs="Times New Roman"/>
          <w:kern w:val="2"/>
          <w:sz w:val="24"/>
          <w:szCs w:val="24"/>
          <w:lang w:eastAsia="zh-CN"/>
        </w:rPr>
        <w:t>(</w:t>
      </w:r>
      <w:r w:rsidR="00580461" w:rsidRPr="00580461">
        <w:rPr>
          <w:rFonts w:ascii="Book Antiqua" w:eastAsia="宋体" w:hAnsi="Book Antiqua" w:cs="Times New Roman"/>
          <w:i/>
          <w:kern w:val="2"/>
          <w:sz w:val="24"/>
          <w:szCs w:val="24"/>
          <w:lang w:eastAsia="zh-CN"/>
        </w:rPr>
        <w:t>i.e.</w:t>
      </w:r>
      <w:r w:rsidR="00580461">
        <w:rPr>
          <w:rFonts w:ascii="Book Antiqua" w:eastAsia="宋体" w:hAnsi="Book Antiqua" w:cs="Times New Roman"/>
          <w:kern w:val="2"/>
          <w:sz w:val="24"/>
          <w:szCs w:val="24"/>
          <w:lang w:eastAsia="zh-CN"/>
        </w:rPr>
        <w:t>,</w:t>
      </w:r>
      <w:r w:rsidR="009300A2">
        <w:rPr>
          <w:rFonts w:ascii="Book Antiqua" w:eastAsia="宋体" w:hAnsi="Book Antiqua" w:cs="Times New Roman"/>
          <w:kern w:val="2"/>
          <w:sz w:val="24"/>
          <w:szCs w:val="24"/>
          <w:lang w:eastAsia="zh-CN"/>
        </w:rPr>
        <w:t xml:space="preserve"> </w:t>
      </w:r>
      <w:r w:rsidRPr="00EE548B">
        <w:rPr>
          <w:rFonts w:ascii="Book Antiqua" w:eastAsia="宋体" w:hAnsi="Book Antiqua" w:cs="Times New Roman"/>
          <w:kern w:val="2"/>
          <w:sz w:val="24"/>
          <w:szCs w:val="24"/>
          <w:lang w:eastAsia="zh-CN"/>
        </w:rPr>
        <w:t>NO</w:t>
      </w:r>
      <w:r w:rsidRPr="002A48FE">
        <w:rPr>
          <w:rFonts w:ascii="Book Antiqua" w:eastAsia="宋体" w:hAnsi="Book Antiqua" w:cs="Times New Roman"/>
          <w:kern w:val="2"/>
          <w:sz w:val="24"/>
          <w:szCs w:val="24"/>
          <w:vertAlign w:val="subscript"/>
          <w:lang w:eastAsia="zh-CN"/>
        </w:rPr>
        <w:t>2</w:t>
      </w:r>
      <w:r w:rsidR="00EE0F44">
        <w:rPr>
          <w:rFonts w:ascii="Book Antiqua" w:eastAsia="宋体" w:hAnsi="Book Antiqua" w:cs="Times New Roman"/>
          <w:kern w:val="2"/>
          <w:sz w:val="24"/>
          <w:szCs w:val="24"/>
          <w:lang w:eastAsia="zh-CN"/>
        </w:rPr>
        <w:t xml:space="preserve"> </w:t>
      </w:r>
      <w:r w:rsidRPr="00EE548B">
        <w:rPr>
          <w:rFonts w:ascii="Book Antiqua" w:eastAsia="宋体" w:hAnsi="Book Antiqua" w:cs="Times New Roman"/>
          <w:kern w:val="2"/>
          <w:sz w:val="24"/>
          <w:szCs w:val="24"/>
          <w:lang w:eastAsia="zh-CN"/>
        </w:rPr>
        <w:t>and NO</w:t>
      </w:r>
      <w:r w:rsidRPr="00EE548B">
        <w:rPr>
          <w:rFonts w:ascii="Book Antiqua" w:eastAsia="宋体" w:hAnsi="Book Antiqua" w:cs="Times New Roman"/>
          <w:kern w:val="2"/>
          <w:sz w:val="24"/>
          <w:szCs w:val="24"/>
          <w:vertAlign w:val="superscript"/>
          <w:lang w:eastAsia="zh-CN"/>
        </w:rPr>
        <w:t>-</w:t>
      </w:r>
      <w:r w:rsidRPr="00EE548B">
        <w:rPr>
          <w:rFonts w:ascii="Book Antiqua" w:eastAsia="宋体" w:hAnsi="Book Antiqua" w:cs="Times New Roman"/>
          <w:kern w:val="2"/>
          <w:sz w:val="24"/>
          <w:szCs w:val="24"/>
          <w:lang w:eastAsia="zh-CN"/>
        </w:rPr>
        <w:t>)</w:t>
      </w:r>
      <w:r w:rsidR="009300A2">
        <w:rPr>
          <w:rFonts w:ascii="Book Antiqua" w:eastAsia="宋体" w:hAnsi="Book Antiqua" w:cs="Times New Roman"/>
          <w:kern w:val="2"/>
          <w:sz w:val="24"/>
          <w:szCs w:val="24"/>
          <w:lang w:eastAsia="zh-CN"/>
        </w:rPr>
        <w:t xml:space="preserve"> </w:t>
      </w:r>
      <w:proofErr w:type="gramStart"/>
      <w:r w:rsidRPr="00EE548B">
        <w:rPr>
          <w:rFonts w:ascii="Book Antiqua" w:eastAsia="宋体" w:hAnsi="Book Antiqua" w:cs="Times New Roman"/>
          <w:kern w:val="2"/>
          <w:sz w:val="24"/>
          <w:szCs w:val="24"/>
          <w:lang w:eastAsia="zh-CN"/>
        </w:rPr>
        <w:t>production</w:t>
      </w:r>
      <w:r w:rsidRPr="00EE548B">
        <w:rPr>
          <w:rFonts w:ascii="Book Antiqua" w:eastAsia="Calibri" w:hAnsi="Book Antiqua" w:cs="Times New Roman"/>
          <w:noProof/>
          <w:kern w:val="2"/>
          <w:sz w:val="24"/>
          <w:szCs w:val="24"/>
          <w:vertAlign w:val="superscript"/>
          <w:lang w:eastAsia="zh-CN"/>
        </w:rPr>
        <w:t>[</w:t>
      </w:r>
      <w:proofErr w:type="gramEnd"/>
      <w:r w:rsidRPr="00EE548B">
        <w:rPr>
          <w:rFonts w:ascii="Book Antiqua" w:eastAsia="Calibri" w:hAnsi="Book Antiqua" w:cs="Times New Roman"/>
          <w:noProof/>
          <w:kern w:val="2"/>
          <w:sz w:val="24"/>
          <w:szCs w:val="24"/>
          <w:vertAlign w:val="superscript"/>
          <w:lang w:eastAsia="zh-CN"/>
        </w:rPr>
        <w:t>22]</w:t>
      </w:r>
      <w:r w:rsidRPr="00EE548B">
        <w:rPr>
          <w:rFonts w:ascii="Book Antiqua" w:eastAsia="宋体" w:hAnsi="Book Antiqua" w:cs="Times New Roman"/>
          <w:kern w:val="2"/>
          <w:sz w:val="24"/>
          <w:szCs w:val="24"/>
          <w:lang w:eastAsia="zh-CN"/>
        </w:rPr>
        <w:t xml:space="preserve">. It seems that there is a bidirectional interaction between NO production and inflammation in IBD, each one exacerbating the </w:t>
      </w:r>
      <w:proofErr w:type="gramStart"/>
      <w:r w:rsidRPr="00EE548B">
        <w:rPr>
          <w:rFonts w:ascii="Book Antiqua" w:eastAsia="宋体" w:hAnsi="Book Antiqua" w:cs="Times New Roman"/>
          <w:kern w:val="2"/>
          <w:sz w:val="24"/>
          <w:szCs w:val="24"/>
          <w:lang w:eastAsia="zh-CN"/>
        </w:rPr>
        <w:t>other</w:t>
      </w:r>
      <w:r w:rsidRPr="00EE548B">
        <w:rPr>
          <w:rFonts w:ascii="Book Antiqua" w:eastAsia="Calibri" w:hAnsi="Book Antiqua" w:cs="Times New Roman"/>
          <w:noProof/>
          <w:kern w:val="2"/>
          <w:sz w:val="24"/>
          <w:szCs w:val="24"/>
          <w:vertAlign w:val="superscript"/>
          <w:lang w:eastAsia="zh-CN"/>
        </w:rPr>
        <w:t>[</w:t>
      </w:r>
      <w:proofErr w:type="gramEnd"/>
      <w:r w:rsidRPr="00EE548B">
        <w:rPr>
          <w:rFonts w:ascii="Book Antiqua" w:eastAsia="Calibri" w:hAnsi="Book Antiqua" w:cs="Times New Roman"/>
          <w:noProof/>
          <w:kern w:val="2"/>
          <w:sz w:val="24"/>
          <w:szCs w:val="24"/>
          <w:vertAlign w:val="superscript"/>
          <w:lang w:eastAsia="zh-CN"/>
        </w:rPr>
        <w:t>9]</w:t>
      </w:r>
      <w:r w:rsidRPr="00EE548B">
        <w:rPr>
          <w:rFonts w:ascii="Book Antiqua" w:eastAsia="Calibri" w:hAnsi="Book Antiqua" w:cs="Times New Roman"/>
          <w:kern w:val="2"/>
          <w:sz w:val="24"/>
          <w:szCs w:val="24"/>
          <w:lang w:eastAsia="zh-CN"/>
        </w:rPr>
        <w:t xml:space="preserve">. Molecular pathways involved in IBD progression </w:t>
      </w:r>
      <w:r w:rsidR="0050679C">
        <w:rPr>
          <w:rFonts w:ascii="Book Antiqua" w:eastAsia="Calibri" w:hAnsi="Book Antiqua" w:cs="Times New Roman"/>
          <w:kern w:val="2"/>
          <w:sz w:val="24"/>
          <w:szCs w:val="24"/>
          <w:lang w:eastAsia="zh-CN"/>
        </w:rPr>
        <w:t>are</w:t>
      </w:r>
      <w:r w:rsidRPr="00EE548B">
        <w:rPr>
          <w:rFonts w:ascii="Book Antiqua" w:eastAsia="Calibri" w:hAnsi="Book Antiqua" w:cs="Times New Roman"/>
          <w:kern w:val="2"/>
          <w:sz w:val="24"/>
          <w:szCs w:val="24"/>
          <w:lang w:eastAsia="zh-CN"/>
        </w:rPr>
        <w:t xml:space="preserve"> shown in Figure 1</w:t>
      </w:r>
      <w:r w:rsidRPr="00EE548B">
        <w:rPr>
          <w:rFonts w:ascii="Book Antiqua" w:eastAsia="宋体" w:hAnsi="Book Antiqua" w:cs="Times New Roman"/>
          <w:kern w:val="2"/>
          <w:sz w:val="24"/>
          <w:szCs w:val="24"/>
          <w:lang w:eastAsia="zh-CN"/>
        </w:rPr>
        <w:t xml:space="preserve">. </w:t>
      </w:r>
    </w:p>
    <w:p w14:paraId="45D19F0D" w14:textId="55AEFB8F" w:rsidR="00EE548B" w:rsidRPr="00EE548B" w:rsidRDefault="00EE548B" w:rsidP="00C5779D">
      <w:pPr>
        <w:widowControl w:val="0"/>
        <w:bidi w:val="0"/>
        <w:snapToGrid w:val="0"/>
        <w:spacing w:after="0" w:line="360" w:lineRule="auto"/>
        <w:ind w:firstLineChars="100" w:firstLine="240"/>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Despite accumulating evidence supporting the role of excessive NO in </w:t>
      </w:r>
      <w:r w:rsidR="0050679C">
        <w:rPr>
          <w:rFonts w:ascii="Book Antiqua" w:eastAsia="宋体" w:hAnsi="Book Antiqua" w:cs="Times New Roman"/>
          <w:kern w:val="2"/>
          <w:sz w:val="24"/>
          <w:szCs w:val="24"/>
          <w:lang w:eastAsia="zh-CN"/>
        </w:rPr>
        <w:t xml:space="preserve">the </w:t>
      </w:r>
      <w:r w:rsidRPr="00EE548B">
        <w:rPr>
          <w:rFonts w:ascii="Book Antiqua" w:eastAsia="宋体" w:hAnsi="Book Antiqua" w:cs="Times New Roman"/>
          <w:kern w:val="2"/>
          <w:sz w:val="24"/>
          <w:szCs w:val="24"/>
          <w:lang w:eastAsia="zh-CN"/>
        </w:rPr>
        <w:t xml:space="preserve">perpetuation of inflammatory responses, various research groups have shown that NO can exert immunomodulatory effects by inhibiting IL-12 </w:t>
      </w:r>
      <w:proofErr w:type="gramStart"/>
      <w:r w:rsidRPr="00EE548B">
        <w:rPr>
          <w:rFonts w:ascii="Book Antiqua" w:eastAsia="宋体" w:hAnsi="Book Antiqua" w:cs="Times New Roman"/>
          <w:kern w:val="2"/>
          <w:sz w:val="24"/>
          <w:szCs w:val="24"/>
          <w:lang w:eastAsia="zh-CN"/>
        </w:rPr>
        <w:t>secretion</w:t>
      </w:r>
      <w:r w:rsidRPr="00EE548B">
        <w:rPr>
          <w:rFonts w:ascii="Book Antiqua" w:eastAsia="Calibri" w:hAnsi="Book Antiqua" w:cs="Times New Roman"/>
          <w:noProof/>
          <w:kern w:val="2"/>
          <w:sz w:val="24"/>
          <w:szCs w:val="24"/>
          <w:vertAlign w:val="superscript"/>
          <w:lang w:eastAsia="zh-CN"/>
        </w:rPr>
        <w:t>[</w:t>
      </w:r>
      <w:proofErr w:type="gramEnd"/>
      <w:r w:rsidRPr="00EE548B">
        <w:rPr>
          <w:rFonts w:ascii="Book Antiqua" w:eastAsia="Calibri" w:hAnsi="Book Antiqua" w:cs="Times New Roman"/>
          <w:noProof/>
          <w:kern w:val="2"/>
          <w:sz w:val="24"/>
          <w:szCs w:val="24"/>
          <w:vertAlign w:val="superscript"/>
          <w:lang w:eastAsia="zh-CN"/>
        </w:rPr>
        <w:t>23]</w:t>
      </w:r>
      <w:r w:rsidRPr="00EE548B">
        <w:rPr>
          <w:rFonts w:ascii="Book Antiqua" w:eastAsia="宋体" w:hAnsi="Book Antiqua" w:cs="Times New Roman"/>
          <w:kern w:val="2"/>
          <w:sz w:val="24"/>
          <w:szCs w:val="24"/>
          <w:lang w:eastAsia="zh-CN"/>
        </w:rPr>
        <w:t xml:space="preserve">. Additionally, some studies have shown that iNOS-deficient mice are more </w:t>
      </w:r>
      <w:r w:rsidRPr="00EE548B">
        <w:rPr>
          <w:rFonts w:ascii="Book Antiqua" w:eastAsia="宋体" w:hAnsi="Book Antiqua" w:cs="Times New Roman"/>
          <w:kern w:val="2"/>
          <w:sz w:val="24"/>
          <w:szCs w:val="24"/>
          <w:lang w:eastAsia="zh-CN"/>
        </w:rPr>
        <w:lastRenderedPageBreak/>
        <w:t xml:space="preserve">susceptible to colitis, as NO can suppress IL-17 </w:t>
      </w:r>
      <w:proofErr w:type="gramStart"/>
      <w:r w:rsidRPr="00EE548B">
        <w:rPr>
          <w:rFonts w:ascii="Book Antiqua" w:eastAsia="宋体" w:hAnsi="Book Antiqua" w:cs="Times New Roman"/>
          <w:kern w:val="2"/>
          <w:sz w:val="24"/>
          <w:szCs w:val="24"/>
          <w:lang w:eastAsia="zh-CN"/>
        </w:rPr>
        <w:t>secretion</w:t>
      </w:r>
      <w:r w:rsidRPr="00EE548B">
        <w:rPr>
          <w:rFonts w:ascii="Book Antiqua" w:eastAsia="Calibri" w:hAnsi="Book Antiqua" w:cs="Times New Roman"/>
          <w:noProof/>
          <w:kern w:val="2"/>
          <w:sz w:val="24"/>
          <w:szCs w:val="24"/>
          <w:vertAlign w:val="superscript"/>
          <w:lang w:eastAsia="zh-CN"/>
        </w:rPr>
        <w:t>[</w:t>
      </w:r>
      <w:proofErr w:type="gramEnd"/>
      <w:r w:rsidRPr="00EE548B">
        <w:rPr>
          <w:rFonts w:ascii="Book Antiqua" w:eastAsia="Calibri" w:hAnsi="Book Antiqua" w:cs="Times New Roman"/>
          <w:noProof/>
          <w:kern w:val="2"/>
          <w:sz w:val="24"/>
          <w:szCs w:val="24"/>
          <w:vertAlign w:val="superscript"/>
          <w:lang w:eastAsia="zh-CN"/>
        </w:rPr>
        <w:t>24,25]</w:t>
      </w:r>
      <w:r w:rsidRPr="00EE548B">
        <w:rPr>
          <w:rFonts w:ascii="Book Antiqua" w:eastAsia="宋体" w:hAnsi="Book Antiqua" w:cs="Times New Roman"/>
          <w:kern w:val="2"/>
          <w:sz w:val="24"/>
          <w:szCs w:val="24"/>
          <w:lang w:eastAsia="zh-CN"/>
        </w:rPr>
        <w:t xml:space="preserve">. In line with previous findings, it has been </w:t>
      </w:r>
      <w:r w:rsidR="0050679C">
        <w:rPr>
          <w:rFonts w:ascii="Book Antiqua" w:eastAsia="宋体" w:hAnsi="Book Antiqua" w:cs="Times New Roman"/>
          <w:kern w:val="2"/>
          <w:sz w:val="24"/>
          <w:szCs w:val="24"/>
          <w:lang w:eastAsia="zh-CN"/>
        </w:rPr>
        <w:t>shown</w:t>
      </w:r>
      <w:r w:rsidRPr="00EE548B">
        <w:rPr>
          <w:rFonts w:ascii="Book Antiqua" w:eastAsia="宋体" w:hAnsi="Book Antiqua" w:cs="Times New Roman"/>
          <w:kern w:val="2"/>
          <w:sz w:val="24"/>
          <w:szCs w:val="24"/>
          <w:lang w:eastAsia="zh-CN"/>
        </w:rPr>
        <w:t xml:space="preserve"> that induction of iNOS alleviates mucosal injury and improves tissue </w:t>
      </w:r>
      <w:proofErr w:type="gramStart"/>
      <w:r w:rsidRPr="00EE548B">
        <w:rPr>
          <w:rFonts w:ascii="Book Antiqua" w:eastAsia="宋体" w:hAnsi="Book Antiqua" w:cs="Times New Roman"/>
          <w:kern w:val="2"/>
          <w:sz w:val="24"/>
          <w:szCs w:val="24"/>
          <w:lang w:eastAsia="zh-CN"/>
        </w:rPr>
        <w:t>repair</w:t>
      </w:r>
      <w:r w:rsidRPr="00EE548B">
        <w:rPr>
          <w:rFonts w:ascii="Book Antiqua" w:eastAsia="Calibri" w:hAnsi="Book Antiqua" w:cs="Times New Roman"/>
          <w:noProof/>
          <w:kern w:val="2"/>
          <w:sz w:val="24"/>
          <w:szCs w:val="24"/>
          <w:vertAlign w:val="superscript"/>
          <w:lang w:eastAsia="zh-CN"/>
        </w:rPr>
        <w:t>[</w:t>
      </w:r>
      <w:proofErr w:type="gramEnd"/>
      <w:r w:rsidRPr="00EE548B">
        <w:rPr>
          <w:rFonts w:ascii="Book Antiqua" w:eastAsia="Calibri" w:hAnsi="Book Antiqua" w:cs="Times New Roman"/>
          <w:noProof/>
          <w:kern w:val="2"/>
          <w:sz w:val="24"/>
          <w:szCs w:val="24"/>
          <w:vertAlign w:val="superscript"/>
          <w:lang w:eastAsia="zh-CN"/>
        </w:rPr>
        <w:t>25]</w:t>
      </w:r>
      <w:r w:rsidRPr="00EE548B">
        <w:rPr>
          <w:rFonts w:ascii="Book Antiqua" w:eastAsia="宋体" w:hAnsi="Book Antiqua" w:cs="Times New Roman"/>
          <w:kern w:val="2"/>
          <w:sz w:val="24"/>
          <w:szCs w:val="24"/>
          <w:lang w:eastAsia="zh-CN"/>
        </w:rPr>
        <w:t xml:space="preserve">. </w:t>
      </w:r>
      <w:r w:rsidR="0050679C">
        <w:rPr>
          <w:rFonts w:ascii="Book Antiqua" w:eastAsia="宋体" w:hAnsi="Book Antiqua" w:cs="Times New Roman"/>
          <w:kern w:val="2"/>
          <w:sz w:val="24"/>
          <w:szCs w:val="24"/>
          <w:lang w:eastAsia="zh-CN"/>
        </w:rPr>
        <w:t>In addition</w:t>
      </w:r>
      <w:r w:rsidRPr="00EE548B">
        <w:rPr>
          <w:rFonts w:ascii="Book Antiqua" w:eastAsia="宋体" w:hAnsi="Book Antiqua" w:cs="Times New Roman"/>
          <w:kern w:val="2"/>
          <w:sz w:val="24"/>
          <w:szCs w:val="24"/>
          <w:lang w:eastAsia="zh-CN"/>
        </w:rPr>
        <w:t>, nitrite supplementation and stimulation of NO</w:t>
      </w:r>
      <w:r w:rsidR="0050679C">
        <w:rPr>
          <w:rFonts w:ascii="Book Antiqua" w:eastAsia="宋体" w:hAnsi="Book Antiqua" w:cs="Times New Roman"/>
          <w:kern w:val="2"/>
          <w:sz w:val="24"/>
          <w:szCs w:val="24"/>
          <w:lang w:eastAsia="zh-CN"/>
        </w:rPr>
        <w:t xml:space="preserve"> </w:t>
      </w:r>
      <w:r w:rsidRPr="00EE548B">
        <w:rPr>
          <w:rFonts w:ascii="Book Antiqua" w:eastAsia="宋体" w:hAnsi="Book Antiqua" w:cs="Times New Roman"/>
          <w:kern w:val="2"/>
          <w:sz w:val="24"/>
          <w:szCs w:val="24"/>
          <w:lang w:eastAsia="zh-CN"/>
        </w:rPr>
        <w:t xml:space="preserve">release alleviated mucosal damage in a dextran sulfate sodium (DSS) model of </w:t>
      </w:r>
      <w:proofErr w:type="gramStart"/>
      <w:r w:rsidRPr="00EE548B">
        <w:rPr>
          <w:rFonts w:ascii="Book Antiqua" w:eastAsia="宋体" w:hAnsi="Book Antiqua" w:cs="Times New Roman"/>
          <w:kern w:val="2"/>
          <w:sz w:val="24"/>
          <w:szCs w:val="24"/>
          <w:lang w:eastAsia="zh-CN"/>
        </w:rPr>
        <w:t>colitis</w:t>
      </w:r>
      <w:r w:rsidRPr="00EE548B">
        <w:rPr>
          <w:rFonts w:ascii="Book Antiqua" w:eastAsia="Calibri" w:hAnsi="Book Antiqua" w:cs="Times New Roman"/>
          <w:noProof/>
          <w:kern w:val="2"/>
          <w:sz w:val="24"/>
          <w:szCs w:val="24"/>
          <w:vertAlign w:val="superscript"/>
          <w:lang w:eastAsia="zh-CN"/>
        </w:rPr>
        <w:t>[</w:t>
      </w:r>
      <w:proofErr w:type="gramEnd"/>
      <w:r w:rsidRPr="00EE548B">
        <w:rPr>
          <w:rFonts w:ascii="Book Antiqua" w:eastAsia="Calibri" w:hAnsi="Book Antiqua" w:cs="Times New Roman"/>
          <w:noProof/>
          <w:kern w:val="2"/>
          <w:sz w:val="24"/>
          <w:szCs w:val="24"/>
          <w:vertAlign w:val="superscript"/>
          <w:lang w:eastAsia="zh-CN"/>
        </w:rPr>
        <w:t>26,27]</w:t>
      </w:r>
      <w:r w:rsidRPr="00EE548B">
        <w:rPr>
          <w:rFonts w:ascii="Book Antiqua" w:eastAsia="宋体" w:hAnsi="Book Antiqua" w:cs="Times New Roman"/>
          <w:kern w:val="2"/>
          <w:sz w:val="24"/>
          <w:szCs w:val="24"/>
          <w:lang w:eastAsia="zh-CN"/>
        </w:rPr>
        <w:t xml:space="preserve">. </w:t>
      </w:r>
      <w:r w:rsidR="0050679C">
        <w:rPr>
          <w:rFonts w:ascii="Book Antiqua" w:eastAsia="宋体" w:hAnsi="Book Antiqua" w:cs="Times New Roman"/>
          <w:kern w:val="2"/>
          <w:sz w:val="24"/>
          <w:szCs w:val="24"/>
          <w:lang w:eastAsia="zh-CN"/>
        </w:rPr>
        <w:t>The p</w:t>
      </w:r>
      <w:hyperlink r:id="rId10" w:history="1">
        <w:r w:rsidRPr="00EE548B">
          <w:rPr>
            <w:rFonts w:ascii="Book Antiqua" w:eastAsia="宋体" w:hAnsi="Book Antiqua" w:cs="Times New Roman"/>
            <w:kern w:val="2"/>
            <w:sz w:val="24"/>
            <w:szCs w:val="24"/>
            <w:lang w:eastAsia="zh-CN"/>
          </w:rPr>
          <w:t>athophysiological significance of NO in the GI</w:t>
        </w:r>
      </w:hyperlink>
      <w:r w:rsidRPr="00EE548B">
        <w:rPr>
          <w:rFonts w:ascii="Book Antiqua" w:eastAsia="宋体" w:hAnsi="Book Antiqua" w:cs="Times New Roman"/>
          <w:kern w:val="2"/>
          <w:sz w:val="24"/>
          <w:szCs w:val="24"/>
          <w:lang w:eastAsia="zh-CN"/>
        </w:rPr>
        <w:t xml:space="preserve"> tract and possible efficacy of either natural or synthetic agents on NO have been reviewed by many studies, however, none of them extensively discussed both natural </w:t>
      </w:r>
      <w:r w:rsidR="0050679C">
        <w:rPr>
          <w:rFonts w:ascii="Book Antiqua" w:eastAsia="宋体" w:hAnsi="Book Antiqua" w:cs="Times New Roman"/>
          <w:kern w:val="2"/>
          <w:sz w:val="24"/>
          <w:szCs w:val="24"/>
          <w:lang w:eastAsia="zh-CN"/>
        </w:rPr>
        <w:t>and</w:t>
      </w:r>
      <w:r w:rsidRPr="00EE548B">
        <w:rPr>
          <w:rFonts w:ascii="Book Antiqua" w:eastAsia="宋体" w:hAnsi="Book Antiqua" w:cs="Times New Roman"/>
          <w:kern w:val="2"/>
          <w:sz w:val="24"/>
          <w:szCs w:val="24"/>
          <w:lang w:eastAsia="zh-CN"/>
        </w:rPr>
        <w:t xml:space="preserve"> synthetic interventions. This might </w:t>
      </w:r>
      <w:r w:rsidR="0050679C">
        <w:rPr>
          <w:rFonts w:ascii="Book Antiqua" w:eastAsia="宋体" w:hAnsi="Book Antiqua" w:cs="Times New Roman"/>
          <w:kern w:val="2"/>
          <w:sz w:val="24"/>
          <w:szCs w:val="24"/>
          <w:lang w:eastAsia="zh-CN"/>
        </w:rPr>
        <w:t>allow</w:t>
      </w:r>
      <w:r w:rsidRPr="00EE548B">
        <w:rPr>
          <w:rFonts w:ascii="Book Antiqua" w:eastAsia="宋体" w:hAnsi="Book Antiqua" w:cs="Times New Roman"/>
          <w:kern w:val="2"/>
          <w:sz w:val="24"/>
          <w:szCs w:val="24"/>
          <w:lang w:eastAsia="zh-CN"/>
        </w:rPr>
        <w:t xml:space="preserve"> </w:t>
      </w:r>
      <w:hyperlink r:id="rId11" w:history="1">
        <w:r w:rsidRPr="00EE548B">
          <w:rPr>
            <w:rFonts w:ascii="Book Antiqua" w:eastAsia="宋体" w:hAnsi="Book Antiqua" w:cs="Times New Roman"/>
            <w:kern w:val="2"/>
            <w:sz w:val="24"/>
            <w:szCs w:val="24"/>
            <w:lang w:eastAsia="zh-CN"/>
          </w:rPr>
          <w:t>opportunities for IBD drug development</w:t>
        </w:r>
      </w:hyperlink>
      <w:r w:rsidRPr="00EE548B">
        <w:rPr>
          <w:rFonts w:ascii="Book Antiqua" w:eastAsia="宋体" w:hAnsi="Book Antiqua" w:cs="Times New Roman"/>
          <w:kern w:val="2"/>
          <w:sz w:val="24"/>
          <w:szCs w:val="24"/>
          <w:lang w:eastAsia="zh-CN"/>
        </w:rPr>
        <w:t xml:space="preserve"> mediated by the NO </w:t>
      </w:r>
      <w:proofErr w:type="gramStart"/>
      <w:r w:rsidRPr="00EE548B">
        <w:rPr>
          <w:rFonts w:ascii="Book Antiqua" w:eastAsia="宋体" w:hAnsi="Book Antiqua" w:cs="Times New Roman"/>
          <w:kern w:val="2"/>
          <w:sz w:val="24"/>
          <w:szCs w:val="24"/>
          <w:lang w:eastAsia="zh-CN"/>
        </w:rPr>
        <w:t>pathway</w:t>
      </w:r>
      <w:r w:rsidRPr="00EE548B">
        <w:rPr>
          <w:rFonts w:ascii="Book Antiqua" w:eastAsia="宋体" w:hAnsi="Book Antiqua" w:cs="Times New Roman"/>
          <w:noProof/>
          <w:kern w:val="2"/>
          <w:sz w:val="24"/>
          <w:szCs w:val="24"/>
          <w:vertAlign w:val="superscript"/>
          <w:lang w:eastAsia="zh-CN"/>
        </w:rPr>
        <w:t>[</w:t>
      </w:r>
      <w:proofErr w:type="gramEnd"/>
      <w:r w:rsidRPr="00EE548B">
        <w:rPr>
          <w:rFonts w:ascii="Book Antiqua" w:eastAsia="宋体" w:hAnsi="Book Antiqua" w:cs="Times New Roman"/>
          <w:noProof/>
          <w:kern w:val="2"/>
          <w:sz w:val="24"/>
          <w:szCs w:val="24"/>
          <w:vertAlign w:val="superscript"/>
          <w:lang w:eastAsia="zh-CN"/>
        </w:rPr>
        <w:t>2,28]</w:t>
      </w:r>
      <w:r w:rsidRPr="00EE548B">
        <w:rPr>
          <w:rFonts w:ascii="Book Antiqua" w:eastAsia="宋体" w:hAnsi="Book Antiqua" w:cs="Times New Roman"/>
          <w:kern w:val="2"/>
          <w:sz w:val="24"/>
          <w:szCs w:val="24"/>
          <w:lang w:eastAsia="zh-CN"/>
        </w:rPr>
        <w:t>.</w:t>
      </w:r>
    </w:p>
    <w:p w14:paraId="15CF842D" w14:textId="34F574B1" w:rsidR="00EE548B" w:rsidRPr="00EE548B" w:rsidRDefault="00EE548B" w:rsidP="00C5779D">
      <w:pPr>
        <w:widowControl w:val="0"/>
        <w:bidi w:val="0"/>
        <w:snapToGrid w:val="0"/>
        <w:spacing w:after="0" w:line="360" w:lineRule="auto"/>
        <w:ind w:firstLineChars="100" w:firstLine="240"/>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In spite of such controversies, suppression of NO-dependent pathological events by natural or synthetic agents was shown to attenuate IBD inflammation and symptoms in animal models (Figure 2). This paper reviews the pharmacological interventions of natural and synthetic agents that can affect IBD through the NO pathway. </w:t>
      </w:r>
    </w:p>
    <w:p w14:paraId="550E6CA4"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p>
    <w:p w14:paraId="256AB58F" w14:textId="77777777" w:rsidR="00EE548B" w:rsidRPr="00EE548B" w:rsidRDefault="00EE548B" w:rsidP="00C5779D">
      <w:pPr>
        <w:widowControl w:val="0"/>
        <w:bidi w:val="0"/>
        <w:snapToGrid w:val="0"/>
        <w:spacing w:after="0" w:line="360" w:lineRule="auto"/>
        <w:jc w:val="both"/>
        <w:outlineLvl w:val="0"/>
        <w:rPr>
          <w:rFonts w:ascii="Book Antiqua" w:eastAsia="Times New Roman" w:hAnsi="Book Antiqua" w:cs="Times New Roman"/>
          <w:b/>
          <w:bCs/>
          <w:caps/>
          <w:kern w:val="36"/>
          <w:sz w:val="24"/>
          <w:szCs w:val="24"/>
          <w:u w:val="single"/>
        </w:rPr>
      </w:pPr>
      <w:r w:rsidRPr="00EE548B">
        <w:rPr>
          <w:rFonts w:ascii="Book Antiqua" w:eastAsia="Times New Roman" w:hAnsi="Book Antiqua" w:cs="Times New Roman"/>
          <w:b/>
          <w:bCs/>
          <w:caps/>
          <w:color w:val="000000"/>
          <w:kern w:val="36"/>
          <w:sz w:val="24"/>
          <w:szCs w:val="24"/>
          <w:u w:val="single"/>
        </w:rPr>
        <w:t>Search method</w:t>
      </w:r>
    </w:p>
    <w:p w14:paraId="09C3EA99" w14:textId="43F3F4A2"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We searched the published literature on studies that investigated the effect of natural and synthetic agents on IBD </w:t>
      </w:r>
      <w:r w:rsidR="005B4DCA">
        <w:rPr>
          <w:rFonts w:ascii="Book Antiqua" w:eastAsia="宋体" w:hAnsi="Book Antiqua" w:cs="Times New Roman"/>
          <w:kern w:val="2"/>
          <w:sz w:val="24"/>
          <w:szCs w:val="24"/>
          <w:lang w:eastAsia="zh-CN"/>
        </w:rPr>
        <w:t>by</w:t>
      </w:r>
      <w:r w:rsidRPr="00EE548B">
        <w:rPr>
          <w:rFonts w:ascii="Book Antiqua" w:eastAsia="宋体" w:hAnsi="Book Antiqua" w:cs="Times New Roman"/>
          <w:kern w:val="2"/>
          <w:sz w:val="24"/>
          <w:szCs w:val="24"/>
          <w:lang w:eastAsia="zh-CN"/>
        </w:rPr>
        <w:t xml:space="preserve"> modulating the NO pathway. We used broad search terms: “Nitric oxide” or “NO” or “Nitric oxide pathways” and “Inflammatory bowel disease” or “IBD”. Electronic databases including Google Scholar and PubMed were searched from 1980 to May 2018, and the abstracts were screened for relevancy. The publications that investigated diseases </w:t>
      </w:r>
      <w:r w:rsidR="005B4DCA">
        <w:rPr>
          <w:rFonts w:ascii="Book Antiqua" w:eastAsia="宋体" w:hAnsi="Book Antiqua" w:cs="Times New Roman"/>
          <w:kern w:val="2"/>
          <w:sz w:val="24"/>
          <w:szCs w:val="24"/>
          <w:lang w:eastAsia="zh-CN"/>
        </w:rPr>
        <w:t>other</w:t>
      </w:r>
      <w:r w:rsidRPr="00EE548B">
        <w:rPr>
          <w:rFonts w:ascii="Book Antiqua" w:eastAsia="宋体" w:hAnsi="Book Antiqua" w:cs="Times New Roman"/>
          <w:kern w:val="2"/>
          <w:sz w:val="24"/>
          <w:szCs w:val="24"/>
          <w:lang w:eastAsia="zh-CN"/>
        </w:rPr>
        <w:t xml:space="preserve"> than IBD, or the interventions except that of the NO pathway, </w:t>
      </w:r>
      <w:r w:rsidR="005B4DCA">
        <w:rPr>
          <w:rFonts w:ascii="Book Antiqua" w:eastAsia="宋体" w:hAnsi="Book Antiqua" w:cs="Times New Roman"/>
          <w:kern w:val="2"/>
          <w:sz w:val="24"/>
          <w:szCs w:val="24"/>
          <w:lang w:eastAsia="zh-CN"/>
        </w:rPr>
        <w:t>and</w:t>
      </w:r>
      <w:r w:rsidRPr="00EE548B">
        <w:rPr>
          <w:rFonts w:ascii="Book Antiqua" w:eastAsia="宋体" w:hAnsi="Book Antiqua" w:cs="Times New Roman"/>
          <w:kern w:val="2"/>
          <w:sz w:val="24"/>
          <w:szCs w:val="24"/>
          <w:lang w:eastAsia="zh-CN"/>
        </w:rPr>
        <w:t xml:space="preserve"> studies that </w:t>
      </w:r>
      <w:r w:rsidR="005B4DCA">
        <w:rPr>
          <w:rFonts w:ascii="Book Antiqua" w:eastAsia="宋体" w:hAnsi="Book Antiqua" w:cs="Times New Roman"/>
          <w:kern w:val="2"/>
          <w:sz w:val="24"/>
          <w:szCs w:val="24"/>
          <w:lang w:eastAsia="zh-CN"/>
        </w:rPr>
        <w:t>were</w:t>
      </w:r>
      <w:r w:rsidRPr="00EE548B">
        <w:rPr>
          <w:rFonts w:ascii="Book Antiqua" w:eastAsia="宋体" w:hAnsi="Book Antiqua" w:cs="Times New Roman"/>
          <w:kern w:val="2"/>
          <w:sz w:val="24"/>
          <w:szCs w:val="24"/>
          <w:lang w:eastAsia="zh-CN"/>
        </w:rPr>
        <w:t xml:space="preserve"> not conducted on animal models, or did not include a synthetic or natural agent, were excluded.</w:t>
      </w:r>
    </w:p>
    <w:p w14:paraId="3C0B932C"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b/>
          <w:bCs/>
          <w:kern w:val="2"/>
          <w:sz w:val="24"/>
          <w:szCs w:val="24"/>
          <w:lang w:eastAsia="zh-CN"/>
        </w:rPr>
      </w:pPr>
    </w:p>
    <w:p w14:paraId="2319E38A" w14:textId="77777777" w:rsidR="00EE548B" w:rsidRPr="003645E4" w:rsidRDefault="00EE548B" w:rsidP="00C5779D">
      <w:pPr>
        <w:widowControl w:val="0"/>
        <w:bidi w:val="0"/>
        <w:snapToGrid w:val="0"/>
        <w:spacing w:after="0" w:line="360" w:lineRule="auto"/>
        <w:jc w:val="both"/>
        <w:outlineLvl w:val="0"/>
        <w:rPr>
          <w:rFonts w:ascii="Book Antiqua" w:eastAsia="Times New Roman" w:hAnsi="Book Antiqua" w:cs="Times New Roman"/>
          <w:b/>
          <w:bCs/>
          <w:caps/>
          <w:kern w:val="36"/>
          <w:sz w:val="24"/>
          <w:szCs w:val="24"/>
          <w:u w:val="single"/>
        </w:rPr>
      </w:pPr>
      <w:r w:rsidRPr="003645E4">
        <w:rPr>
          <w:rFonts w:ascii="Book Antiqua" w:eastAsia="Times New Roman" w:hAnsi="Book Antiqua" w:cs="Times New Roman"/>
          <w:b/>
          <w:bCs/>
          <w:caps/>
          <w:kern w:val="36"/>
          <w:sz w:val="24"/>
          <w:szCs w:val="24"/>
          <w:u w:val="single"/>
        </w:rPr>
        <w:t xml:space="preserve">Pharmacological interventions affecting IBD through </w:t>
      </w:r>
      <w:r w:rsidRPr="003645E4">
        <w:rPr>
          <w:rFonts w:ascii="Book Antiqua" w:eastAsia="Times New Roman" w:hAnsi="Book Antiqua" w:cs="Times New Roman"/>
          <w:b/>
          <w:bCs/>
          <w:caps/>
          <w:kern w:val="36"/>
          <w:sz w:val="24"/>
          <w:szCs w:val="24"/>
          <w:u w:val="single"/>
        </w:rPr>
        <w:lastRenderedPageBreak/>
        <w:t xml:space="preserve">the NO pathway </w:t>
      </w:r>
    </w:p>
    <w:p w14:paraId="333AF5D5" w14:textId="77777777" w:rsidR="00EE548B" w:rsidRPr="00EE548B" w:rsidRDefault="00EE548B" w:rsidP="00C5779D">
      <w:pPr>
        <w:widowControl w:val="0"/>
        <w:bidi w:val="0"/>
        <w:snapToGrid w:val="0"/>
        <w:spacing w:after="0" w:line="360" w:lineRule="auto"/>
        <w:jc w:val="both"/>
        <w:outlineLvl w:val="1"/>
        <w:rPr>
          <w:rFonts w:ascii="Book Antiqua" w:eastAsia="宋体" w:hAnsi="Book Antiqua" w:cs="Times New Roman"/>
          <w:b/>
          <w:bCs/>
          <w:i/>
          <w:color w:val="2E74B5"/>
          <w:sz w:val="24"/>
          <w:szCs w:val="24"/>
        </w:rPr>
      </w:pPr>
      <w:r w:rsidRPr="003645E4">
        <w:rPr>
          <w:rFonts w:ascii="Book Antiqua" w:eastAsia="宋体" w:hAnsi="Book Antiqua" w:cs="Times New Roman"/>
          <w:b/>
          <w:bCs/>
          <w:i/>
          <w:iCs/>
          <w:color w:val="000000"/>
          <w:sz w:val="24"/>
          <w:szCs w:val="24"/>
        </w:rPr>
        <w:t>Medicinal plants</w:t>
      </w:r>
      <w:r w:rsidRPr="00EE548B">
        <w:rPr>
          <w:rFonts w:ascii="Book Antiqua" w:eastAsia="宋体" w:hAnsi="Book Antiqua" w:cs="Times New Roman"/>
          <w:b/>
          <w:bCs/>
          <w:i/>
          <w:iCs/>
          <w:color w:val="000000"/>
          <w:sz w:val="24"/>
          <w:szCs w:val="24"/>
        </w:rPr>
        <w:t xml:space="preserve"> </w:t>
      </w:r>
    </w:p>
    <w:p w14:paraId="77F5B7E7" w14:textId="7B045820" w:rsidR="00EE548B" w:rsidRPr="00EE548B" w:rsidRDefault="00EE548B" w:rsidP="00C5779D">
      <w:pPr>
        <w:widowControl w:val="0"/>
        <w:bidi w:val="0"/>
        <w:snapToGrid w:val="0"/>
        <w:spacing w:after="0" w:line="360" w:lineRule="auto"/>
        <w:jc w:val="both"/>
        <w:rPr>
          <w:rFonts w:ascii="Book Antiqua" w:eastAsia="Calibri" w:hAnsi="Book Antiqua" w:cs="Times New Roman"/>
          <w:kern w:val="2"/>
          <w:sz w:val="24"/>
          <w:szCs w:val="24"/>
          <w:lang w:eastAsia="zh-CN"/>
        </w:rPr>
      </w:pPr>
      <w:r w:rsidRPr="00EE548B">
        <w:rPr>
          <w:rFonts w:ascii="Book Antiqua" w:eastAsia="Calibri" w:hAnsi="Book Antiqua" w:cs="Times New Roman"/>
          <w:kern w:val="2"/>
          <w:sz w:val="24"/>
          <w:szCs w:val="24"/>
          <w:lang w:eastAsia="zh-CN"/>
        </w:rPr>
        <w:t xml:space="preserve">The impressive roles of medicinal plants and their isolated chemical constituents (phytochemicals) in IBD management have been confirmed by numerous </w:t>
      </w:r>
      <w:proofErr w:type="gramStart"/>
      <w:r w:rsidRPr="00EE548B">
        <w:rPr>
          <w:rFonts w:ascii="Book Antiqua" w:eastAsia="Calibri" w:hAnsi="Book Antiqua" w:cs="Times New Roman"/>
          <w:kern w:val="2"/>
          <w:sz w:val="24"/>
          <w:szCs w:val="24"/>
          <w:lang w:eastAsia="zh-CN"/>
        </w:rPr>
        <w:t>studies</w:t>
      </w:r>
      <w:r w:rsidRPr="00EE548B">
        <w:rPr>
          <w:rFonts w:ascii="Book Antiqua" w:eastAsia="Calibri" w:hAnsi="Book Antiqua" w:cs="Times New Roman"/>
          <w:noProof/>
          <w:kern w:val="2"/>
          <w:sz w:val="24"/>
          <w:szCs w:val="24"/>
          <w:vertAlign w:val="superscript"/>
          <w:lang w:eastAsia="zh-CN"/>
        </w:rPr>
        <w:t>[</w:t>
      </w:r>
      <w:proofErr w:type="gramEnd"/>
      <w:r w:rsidRPr="00EE548B">
        <w:rPr>
          <w:rFonts w:ascii="Book Antiqua" w:eastAsia="Calibri" w:hAnsi="Book Antiqua" w:cs="Times New Roman"/>
          <w:noProof/>
          <w:kern w:val="2"/>
          <w:sz w:val="24"/>
          <w:szCs w:val="24"/>
          <w:vertAlign w:val="superscript"/>
          <w:lang w:eastAsia="zh-CN"/>
        </w:rPr>
        <w:t>29]</w:t>
      </w:r>
      <w:r w:rsidRPr="00EE548B">
        <w:rPr>
          <w:rFonts w:ascii="Book Antiqua" w:eastAsia="Calibri" w:hAnsi="Book Antiqua" w:cs="Times New Roman"/>
          <w:kern w:val="2"/>
          <w:sz w:val="24"/>
          <w:szCs w:val="24"/>
          <w:lang w:eastAsia="zh-CN"/>
        </w:rPr>
        <w:t xml:space="preserve">. Therefore, medicinal plants seem to have a promising future in IBD </w:t>
      </w:r>
      <w:proofErr w:type="gramStart"/>
      <w:r w:rsidRPr="00EE548B">
        <w:rPr>
          <w:rFonts w:ascii="Book Antiqua" w:eastAsia="Calibri" w:hAnsi="Book Antiqua" w:cs="Times New Roman"/>
          <w:kern w:val="2"/>
          <w:sz w:val="24"/>
          <w:szCs w:val="24"/>
          <w:lang w:eastAsia="zh-CN"/>
        </w:rPr>
        <w:t>treatment</w:t>
      </w:r>
      <w:r w:rsidRPr="00EE548B">
        <w:rPr>
          <w:rFonts w:ascii="Book Antiqua" w:eastAsia="Calibri" w:hAnsi="Book Antiqua" w:cs="Times New Roman"/>
          <w:noProof/>
          <w:kern w:val="2"/>
          <w:sz w:val="24"/>
          <w:szCs w:val="24"/>
          <w:vertAlign w:val="superscript"/>
          <w:lang w:eastAsia="zh-CN"/>
        </w:rPr>
        <w:t>[</w:t>
      </w:r>
      <w:proofErr w:type="gramEnd"/>
      <w:r w:rsidRPr="00EE548B">
        <w:rPr>
          <w:rFonts w:ascii="Book Antiqua" w:eastAsia="Calibri" w:hAnsi="Book Antiqua" w:cs="Times New Roman"/>
          <w:noProof/>
          <w:kern w:val="2"/>
          <w:sz w:val="24"/>
          <w:szCs w:val="24"/>
          <w:vertAlign w:val="superscript"/>
          <w:lang w:eastAsia="zh-CN"/>
        </w:rPr>
        <w:t>30]</w:t>
      </w:r>
      <w:r w:rsidRPr="00EE548B">
        <w:rPr>
          <w:rFonts w:ascii="Book Antiqua" w:eastAsia="Calibri" w:hAnsi="Book Antiqua" w:cs="Times New Roman"/>
          <w:kern w:val="2"/>
          <w:sz w:val="24"/>
          <w:szCs w:val="24"/>
          <w:lang w:eastAsia="zh-CN"/>
        </w:rPr>
        <w:t xml:space="preserve">. In </w:t>
      </w:r>
      <w:r w:rsidR="005B4DCA">
        <w:rPr>
          <w:rFonts w:ascii="Book Antiqua" w:eastAsia="Calibri" w:hAnsi="Book Antiqua" w:cs="Times New Roman"/>
          <w:kern w:val="2"/>
          <w:sz w:val="24"/>
          <w:szCs w:val="24"/>
          <w:lang w:eastAsia="zh-CN"/>
        </w:rPr>
        <w:t xml:space="preserve">the </w:t>
      </w:r>
      <w:r w:rsidRPr="00EE548B">
        <w:rPr>
          <w:rFonts w:ascii="Book Antiqua" w:eastAsia="Calibri" w:hAnsi="Book Antiqua" w:cs="Times New Roman"/>
          <w:kern w:val="2"/>
          <w:sz w:val="24"/>
          <w:szCs w:val="24"/>
          <w:lang w:eastAsia="zh-CN"/>
        </w:rPr>
        <w:t xml:space="preserve">following sections, a number of plant species and their active ingredients capable of NO inhibition with </w:t>
      </w:r>
      <w:r w:rsidR="005B4DCA">
        <w:rPr>
          <w:rFonts w:ascii="Book Antiqua" w:eastAsia="Calibri" w:hAnsi="Book Antiqua" w:cs="Times New Roman"/>
          <w:kern w:val="2"/>
          <w:sz w:val="24"/>
          <w:szCs w:val="24"/>
          <w:lang w:eastAsia="zh-CN"/>
        </w:rPr>
        <w:t xml:space="preserve">a </w:t>
      </w:r>
      <w:r w:rsidRPr="00EE548B">
        <w:rPr>
          <w:rFonts w:ascii="Book Antiqua" w:eastAsia="Calibri" w:hAnsi="Book Antiqua" w:cs="Times New Roman"/>
          <w:kern w:val="2"/>
          <w:sz w:val="24"/>
          <w:szCs w:val="24"/>
          <w:lang w:eastAsia="zh-CN"/>
        </w:rPr>
        <w:t>beneficial impact on IBD management are introduced (Table 1).</w:t>
      </w:r>
    </w:p>
    <w:p w14:paraId="289D1CB8" w14:textId="77777777" w:rsidR="00EE548B" w:rsidRPr="00EE548B" w:rsidRDefault="00EE548B" w:rsidP="00C5779D">
      <w:pPr>
        <w:widowControl w:val="0"/>
        <w:bidi w:val="0"/>
        <w:snapToGrid w:val="0"/>
        <w:spacing w:after="0" w:line="360" w:lineRule="auto"/>
        <w:jc w:val="both"/>
        <w:rPr>
          <w:rFonts w:ascii="Book Antiqua" w:eastAsia="Calibri" w:hAnsi="Book Antiqua" w:cs="Times New Roman"/>
          <w:kern w:val="2"/>
          <w:sz w:val="24"/>
          <w:szCs w:val="24"/>
          <w:lang w:eastAsia="zh-CN"/>
        </w:rPr>
      </w:pPr>
    </w:p>
    <w:p w14:paraId="2E6385CD" w14:textId="3B1CD1CE" w:rsidR="00EE548B" w:rsidRPr="00EE548B" w:rsidRDefault="00EE548B" w:rsidP="00C5779D">
      <w:pPr>
        <w:widowControl w:val="0"/>
        <w:bidi w:val="0"/>
        <w:snapToGrid w:val="0"/>
        <w:spacing w:after="0" w:line="360" w:lineRule="auto"/>
        <w:jc w:val="both"/>
        <w:rPr>
          <w:rFonts w:ascii="Book Antiqua" w:eastAsia="Calibri" w:hAnsi="Book Antiqua" w:cs="Times New Roman"/>
          <w:kern w:val="2"/>
          <w:sz w:val="24"/>
          <w:szCs w:val="24"/>
          <w:lang w:eastAsia="zh-CN"/>
        </w:rPr>
      </w:pPr>
      <w:r w:rsidRPr="00EE548B">
        <w:rPr>
          <w:rFonts w:ascii="Book Antiqua" w:eastAsia="宋体" w:hAnsi="Book Antiqua" w:cs="Times New Roman"/>
          <w:b/>
          <w:i/>
          <w:color w:val="000000"/>
          <w:kern w:val="2"/>
          <w:sz w:val="24"/>
          <w:szCs w:val="24"/>
          <w:lang w:eastAsia="zh-CN"/>
        </w:rPr>
        <w:t xml:space="preserve">Lavandula spica L. </w:t>
      </w:r>
      <w:r w:rsidRPr="00EE548B">
        <w:rPr>
          <w:rFonts w:ascii="Book Antiqua" w:eastAsia="宋体" w:hAnsi="Book Antiqua" w:cs="Times New Roman"/>
          <w:b/>
          <w:color w:val="000000"/>
          <w:kern w:val="2"/>
          <w:sz w:val="24"/>
          <w:szCs w:val="24"/>
          <w:lang w:eastAsia="zh-CN"/>
        </w:rPr>
        <w:t>or</w:t>
      </w:r>
      <w:r w:rsidRPr="00EE548B">
        <w:rPr>
          <w:rFonts w:ascii="Book Antiqua" w:eastAsia="宋体" w:hAnsi="Book Antiqua" w:cs="Times New Roman"/>
          <w:b/>
          <w:i/>
          <w:color w:val="000000"/>
          <w:kern w:val="2"/>
          <w:sz w:val="24"/>
          <w:szCs w:val="24"/>
          <w:lang w:eastAsia="zh-CN"/>
        </w:rPr>
        <w:t xml:space="preserve"> L. angustifolia</w:t>
      </w:r>
      <w:r w:rsidRPr="00EE548B">
        <w:rPr>
          <w:rFonts w:ascii="Book Antiqua" w:eastAsia="宋体" w:hAnsi="Book Antiqua" w:cs="Times New Roman"/>
          <w:b/>
          <w:i/>
          <w:color w:val="000000"/>
          <w:kern w:val="2"/>
          <w:sz w:val="24"/>
          <w:szCs w:val="24"/>
          <w:shd w:val="clear" w:color="auto" w:fill="FFFFFF"/>
          <w:lang w:eastAsia="zh-CN"/>
        </w:rPr>
        <w:t xml:space="preserve"> </w:t>
      </w:r>
      <w:proofErr w:type="gramStart"/>
      <w:r w:rsidRPr="00EE548B">
        <w:rPr>
          <w:rFonts w:ascii="Book Antiqua" w:eastAsia="宋体" w:hAnsi="Book Antiqua" w:cs="Times New Roman"/>
          <w:b/>
          <w:i/>
          <w:color w:val="000000"/>
          <w:kern w:val="2"/>
          <w:sz w:val="24"/>
          <w:szCs w:val="24"/>
          <w:lang w:eastAsia="zh-CN"/>
        </w:rPr>
        <w:t>Mill.</w:t>
      </w:r>
      <w:r w:rsidRPr="00EE548B">
        <w:rPr>
          <w:rFonts w:ascii="Book Antiqua" w:eastAsia="宋体" w:hAnsi="Book Antiqua" w:cs="Times New Roman"/>
          <w:b/>
          <w:color w:val="000000"/>
          <w:kern w:val="2"/>
          <w:sz w:val="24"/>
          <w:szCs w:val="24"/>
          <w:lang w:eastAsia="zh-CN"/>
        </w:rPr>
        <w:t>:</w:t>
      </w:r>
      <w:proofErr w:type="gramEnd"/>
      <w:r w:rsidRPr="00EE548B">
        <w:rPr>
          <w:rFonts w:ascii="Book Antiqua" w:eastAsia="宋体" w:hAnsi="Book Antiqua" w:cs="Times New Roman"/>
          <w:i/>
          <w:color w:val="000000"/>
          <w:kern w:val="2"/>
          <w:sz w:val="24"/>
          <w:szCs w:val="24"/>
          <w:lang w:eastAsia="zh-CN"/>
        </w:rPr>
        <w:t xml:space="preserve"> </w:t>
      </w:r>
      <w:r w:rsidRPr="00EE548B">
        <w:rPr>
          <w:rFonts w:ascii="Book Antiqua" w:eastAsia="Calibri" w:hAnsi="Book Antiqua" w:cs="Times New Roman"/>
          <w:kern w:val="2"/>
          <w:sz w:val="24"/>
          <w:szCs w:val="24"/>
          <w:lang w:eastAsia="zh-CN"/>
        </w:rPr>
        <w:t xml:space="preserve">Members of </w:t>
      </w:r>
      <w:r w:rsidR="005B4DCA">
        <w:rPr>
          <w:rFonts w:ascii="Book Antiqua" w:eastAsia="Calibri" w:hAnsi="Book Antiqua" w:cs="Times New Roman"/>
          <w:kern w:val="2"/>
          <w:sz w:val="24"/>
          <w:szCs w:val="24"/>
          <w:lang w:eastAsia="zh-CN"/>
        </w:rPr>
        <w:t xml:space="preserve">the </w:t>
      </w:r>
      <w:r w:rsidRPr="00EE548B">
        <w:rPr>
          <w:rFonts w:ascii="Book Antiqua" w:eastAsia="Calibri" w:hAnsi="Book Antiqua" w:cs="Times New Roman"/>
          <w:i/>
          <w:iCs/>
          <w:kern w:val="2"/>
          <w:sz w:val="24"/>
          <w:szCs w:val="24"/>
          <w:lang w:eastAsia="zh-CN"/>
        </w:rPr>
        <w:t>Lavandula</w:t>
      </w:r>
      <w:r w:rsidRPr="00EE548B">
        <w:rPr>
          <w:rFonts w:ascii="Book Antiqua" w:eastAsia="Calibri" w:hAnsi="Book Antiqua" w:cs="Times New Roman"/>
          <w:kern w:val="2"/>
          <w:sz w:val="24"/>
          <w:szCs w:val="24"/>
          <w:lang w:eastAsia="zh-CN"/>
        </w:rPr>
        <w:t xml:space="preserve"> genus, Lamiaceae, have been associated with </w:t>
      </w:r>
      <w:r w:rsidR="005B4DCA">
        <w:rPr>
          <w:rFonts w:ascii="Book Antiqua" w:eastAsia="Calibri" w:hAnsi="Book Antiqua" w:cs="Times New Roman"/>
          <w:kern w:val="2"/>
          <w:sz w:val="24"/>
          <w:szCs w:val="24"/>
          <w:lang w:eastAsia="zh-CN"/>
        </w:rPr>
        <w:t xml:space="preserve">a </w:t>
      </w:r>
      <w:r w:rsidRPr="00EE548B">
        <w:rPr>
          <w:rFonts w:ascii="Book Antiqua" w:eastAsia="Calibri" w:hAnsi="Book Antiqua" w:cs="Times New Roman"/>
          <w:kern w:val="2"/>
          <w:sz w:val="24"/>
          <w:szCs w:val="24"/>
          <w:lang w:eastAsia="zh-CN"/>
        </w:rPr>
        <w:t xml:space="preserve">reduction of chronic inflammation in various settings, including IBD. Interestingly, </w:t>
      </w:r>
      <w:r w:rsidRPr="00EE548B">
        <w:rPr>
          <w:rFonts w:ascii="Book Antiqua" w:eastAsia="Calibri" w:hAnsi="Book Antiqua" w:cs="Times New Roman"/>
          <w:i/>
          <w:iCs/>
          <w:kern w:val="2"/>
          <w:sz w:val="24"/>
          <w:szCs w:val="24"/>
          <w:lang w:eastAsia="zh-CN"/>
        </w:rPr>
        <w:t xml:space="preserve">in vitro </w:t>
      </w:r>
      <w:r w:rsidRPr="00EE548B">
        <w:rPr>
          <w:rFonts w:ascii="Book Antiqua" w:eastAsia="Calibri" w:hAnsi="Book Antiqua" w:cs="Times New Roman"/>
          <w:kern w:val="2"/>
          <w:sz w:val="24"/>
          <w:szCs w:val="24"/>
          <w:lang w:eastAsia="zh-CN"/>
        </w:rPr>
        <w:t xml:space="preserve">studies suggested that more than one species of </w:t>
      </w:r>
      <w:r w:rsidRPr="00EE548B">
        <w:rPr>
          <w:rFonts w:ascii="Book Antiqua" w:eastAsia="Calibri" w:hAnsi="Book Antiqua" w:cs="Times New Roman"/>
          <w:i/>
          <w:iCs/>
          <w:kern w:val="2"/>
          <w:sz w:val="24"/>
          <w:szCs w:val="24"/>
          <w:lang w:eastAsia="zh-CN"/>
        </w:rPr>
        <w:t>Lavandula</w:t>
      </w:r>
      <w:r w:rsidRPr="00EE548B">
        <w:rPr>
          <w:rFonts w:ascii="Book Antiqua" w:eastAsia="Calibri" w:hAnsi="Book Antiqua" w:cs="Times New Roman"/>
          <w:kern w:val="2"/>
          <w:sz w:val="24"/>
          <w:szCs w:val="24"/>
          <w:lang w:eastAsia="zh-CN"/>
        </w:rPr>
        <w:t xml:space="preserve"> works through the NO pathway to reduce inflammation in various cell lines. For instance, the essential oil of </w:t>
      </w:r>
      <w:r w:rsidRPr="00EE548B">
        <w:rPr>
          <w:rFonts w:ascii="Book Antiqua" w:eastAsia="Calibri" w:hAnsi="Book Antiqua" w:cs="Times New Roman"/>
          <w:i/>
          <w:iCs/>
          <w:kern w:val="2"/>
          <w:sz w:val="24"/>
          <w:szCs w:val="24"/>
          <w:lang w:eastAsia="zh-CN"/>
        </w:rPr>
        <w:t>L. eliasii</w:t>
      </w:r>
      <w:r w:rsidRPr="00EE548B">
        <w:rPr>
          <w:rFonts w:ascii="Book Antiqua" w:eastAsia="Calibri" w:hAnsi="Book Antiqua" w:cs="Times New Roman"/>
          <w:kern w:val="2"/>
          <w:sz w:val="24"/>
          <w:szCs w:val="24"/>
          <w:lang w:eastAsia="zh-CN"/>
        </w:rPr>
        <w:t xml:space="preserve"> subsp. </w:t>
      </w:r>
      <w:r w:rsidR="005B4DCA" w:rsidRPr="001C7D7E">
        <w:rPr>
          <w:rFonts w:ascii="Book Antiqua" w:eastAsia="Calibri" w:hAnsi="Book Antiqua" w:cs="Times New Roman"/>
          <w:i/>
          <w:kern w:val="2"/>
          <w:sz w:val="24"/>
          <w:szCs w:val="24"/>
          <w:lang w:eastAsia="zh-CN"/>
        </w:rPr>
        <w:t>t</w:t>
      </w:r>
      <w:r w:rsidRPr="00EE548B">
        <w:rPr>
          <w:rFonts w:ascii="Book Antiqua" w:eastAsia="Calibri" w:hAnsi="Book Antiqua" w:cs="Times New Roman"/>
          <w:i/>
          <w:iCs/>
          <w:kern w:val="2"/>
          <w:sz w:val="24"/>
          <w:szCs w:val="24"/>
          <w:lang w:eastAsia="zh-CN"/>
        </w:rPr>
        <w:t>halictrifolium</w:t>
      </w:r>
      <w:r w:rsidRPr="00EE548B">
        <w:rPr>
          <w:rFonts w:ascii="Book Antiqua" w:eastAsia="Calibri" w:hAnsi="Book Antiqua" w:cs="Times New Roman"/>
          <w:kern w:val="2"/>
          <w:sz w:val="24"/>
          <w:szCs w:val="24"/>
          <w:lang w:eastAsia="zh-CN"/>
        </w:rPr>
        <w:t xml:space="preserve"> specifically reduced iNOS expression in intestinal cell lines, indicating that these subspecies may be more appropriate for IBD settings. As expected, the anti-inflammatory effect of </w:t>
      </w:r>
      <w:r w:rsidRPr="00EE548B">
        <w:rPr>
          <w:rFonts w:ascii="Book Antiqua" w:eastAsia="Calibri" w:hAnsi="Book Antiqua" w:cs="Times New Roman"/>
          <w:i/>
          <w:iCs/>
          <w:kern w:val="2"/>
          <w:sz w:val="24"/>
          <w:szCs w:val="24"/>
          <w:lang w:eastAsia="zh-CN"/>
        </w:rPr>
        <w:t>Lavandula</w:t>
      </w:r>
      <w:r w:rsidRPr="00EE548B">
        <w:rPr>
          <w:rFonts w:ascii="Book Antiqua" w:eastAsia="Calibri" w:hAnsi="Book Antiqua" w:cs="Times New Roman"/>
          <w:kern w:val="2"/>
          <w:sz w:val="24"/>
          <w:szCs w:val="24"/>
          <w:lang w:eastAsia="zh-CN"/>
        </w:rPr>
        <w:t xml:space="preserve"> species was exerted through the NF-κB signaling </w:t>
      </w:r>
      <w:proofErr w:type="gramStart"/>
      <w:r w:rsidRPr="00EE548B">
        <w:rPr>
          <w:rFonts w:ascii="Book Antiqua" w:eastAsia="Calibri" w:hAnsi="Book Antiqua" w:cs="Times New Roman"/>
          <w:kern w:val="2"/>
          <w:sz w:val="24"/>
          <w:szCs w:val="24"/>
          <w:lang w:eastAsia="zh-CN"/>
        </w:rPr>
        <w:t>pathway</w:t>
      </w:r>
      <w:r w:rsidRPr="00EE548B">
        <w:rPr>
          <w:rFonts w:ascii="Book Antiqua" w:eastAsia="Calibri" w:hAnsi="Book Antiqua" w:cs="Times New Roman"/>
          <w:noProof/>
          <w:kern w:val="2"/>
          <w:sz w:val="24"/>
          <w:szCs w:val="24"/>
          <w:vertAlign w:val="superscript"/>
          <w:lang w:eastAsia="zh-CN"/>
        </w:rPr>
        <w:t>[</w:t>
      </w:r>
      <w:proofErr w:type="gramEnd"/>
      <w:r w:rsidRPr="00EE548B">
        <w:rPr>
          <w:rFonts w:ascii="Book Antiqua" w:eastAsia="Calibri" w:hAnsi="Book Antiqua" w:cs="Times New Roman"/>
          <w:noProof/>
          <w:kern w:val="2"/>
          <w:sz w:val="24"/>
          <w:szCs w:val="24"/>
          <w:vertAlign w:val="superscript"/>
          <w:lang w:eastAsia="zh-CN"/>
        </w:rPr>
        <w:t>31,32]</w:t>
      </w:r>
      <w:r w:rsidRPr="00EE548B">
        <w:rPr>
          <w:rFonts w:ascii="Book Antiqua" w:eastAsia="Calibri" w:hAnsi="Book Antiqua" w:cs="Times New Roman"/>
          <w:kern w:val="2"/>
          <w:sz w:val="24"/>
          <w:szCs w:val="24"/>
          <w:lang w:eastAsia="zh-CN"/>
        </w:rPr>
        <w:t>.</w:t>
      </w:r>
    </w:p>
    <w:p w14:paraId="3B10E3D6" w14:textId="77777777" w:rsidR="00EE548B" w:rsidRPr="00EE548B" w:rsidRDefault="00EE548B" w:rsidP="00C5779D">
      <w:pPr>
        <w:widowControl w:val="0"/>
        <w:bidi w:val="0"/>
        <w:snapToGrid w:val="0"/>
        <w:spacing w:after="0" w:line="360" w:lineRule="auto"/>
        <w:jc w:val="both"/>
        <w:rPr>
          <w:rFonts w:ascii="Book Antiqua" w:eastAsia="Calibri" w:hAnsi="Book Antiqua" w:cs="Times New Roman"/>
          <w:kern w:val="2"/>
          <w:sz w:val="24"/>
          <w:szCs w:val="24"/>
          <w:lang w:eastAsia="zh-CN"/>
        </w:rPr>
      </w:pPr>
    </w:p>
    <w:p w14:paraId="120164D5" w14:textId="0A8A77D1" w:rsidR="00EE548B" w:rsidRPr="00EE548B" w:rsidRDefault="00EE548B" w:rsidP="00C5779D">
      <w:pPr>
        <w:widowControl w:val="0"/>
        <w:bidi w:val="0"/>
        <w:snapToGrid w:val="0"/>
        <w:spacing w:after="0" w:line="360" w:lineRule="auto"/>
        <w:jc w:val="both"/>
        <w:rPr>
          <w:rFonts w:ascii="Book Antiqua" w:eastAsia="Calibri" w:hAnsi="Book Antiqua" w:cs="Times New Roman"/>
          <w:kern w:val="2"/>
          <w:sz w:val="24"/>
          <w:szCs w:val="24"/>
          <w:lang w:eastAsia="zh-CN"/>
        </w:rPr>
      </w:pPr>
      <w:r w:rsidRPr="00EE548B">
        <w:rPr>
          <w:rFonts w:ascii="Book Antiqua" w:eastAsia="宋体" w:hAnsi="Book Antiqua" w:cs="Times New Roman"/>
          <w:b/>
          <w:i/>
          <w:kern w:val="2"/>
          <w:sz w:val="24"/>
          <w:szCs w:val="24"/>
          <w:lang w:eastAsia="zh-CN"/>
        </w:rPr>
        <w:t xml:space="preserve"> Cannabis sativa </w:t>
      </w:r>
      <w:r w:rsidRPr="00EE548B">
        <w:rPr>
          <w:rFonts w:ascii="Book Antiqua" w:eastAsia="宋体" w:hAnsi="Book Antiqua" w:cs="Times New Roman"/>
          <w:b/>
          <w:i/>
          <w:iCs/>
          <w:kern w:val="2"/>
          <w:sz w:val="24"/>
          <w:szCs w:val="24"/>
          <w:lang w:eastAsia="zh-CN"/>
        </w:rPr>
        <w:t>L.</w:t>
      </w:r>
      <w:r w:rsidRPr="00EE548B">
        <w:rPr>
          <w:rFonts w:ascii="Book Antiqua" w:eastAsia="宋体" w:hAnsi="Book Antiqua" w:cs="Times New Roman"/>
          <w:b/>
          <w:iCs/>
          <w:kern w:val="2"/>
          <w:sz w:val="24"/>
          <w:szCs w:val="24"/>
          <w:lang w:eastAsia="zh-CN"/>
        </w:rPr>
        <w:t>:</w:t>
      </w:r>
      <w:r w:rsidRPr="00EE548B">
        <w:rPr>
          <w:rFonts w:ascii="Book Antiqua" w:eastAsia="宋体" w:hAnsi="Book Antiqua" w:cs="Times New Roman"/>
          <w:b/>
          <w:i/>
          <w:iCs/>
          <w:kern w:val="2"/>
          <w:sz w:val="24"/>
          <w:szCs w:val="24"/>
          <w:lang w:eastAsia="zh-CN"/>
        </w:rPr>
        <w:t xml:space="preserve"> </w:t>
      </w:r>
      <w:r w:rsidRPr="00EE548B">
        <w:rPr>
          <w:rFonts w:ascii="Book Antiqua" w:eastAsia="Calibri" w:hAnsi="Book Antiqua" w:cs="Times New Roman"/>
          <w:kern w:val="2"/>
          <w:sz w:val="24"/>
          <w:szCs w:val="24"/>
          <w:lang w:eastAsia="zh-CN"/>
        </w:rPr>
        <w:t xml:space="preserve">The marijuana plant </w:t>
      </w:r>
      <w:r w:rsidRPr="00EE548B">
        <w:rPr>
          <w:rFonts w:ascii="Book Antiqua" w:eastAsia="Calibri" w:hAnsi="Book Antiqua" w:cs="Times New Roman"/>
          <w:i/>
          <w:iCs/>
          <w:kern w:val="2"/>
          <w:sz w:val="24"/>
          <w:szCs w:val="24"/>
          <w:lang w:eastAsia="zh-CN"/>
        </w:rPr>
        <w:t>C. sativa</w:t>
      </w:r>
      <w:r w:rsidRPr="00EE548B">
        <w:rPr>
          <w:rFonts w:ascii="Book Antiqua" w:eastAsia="Calibri" w:hAnsi="Book Antiqua" w:cs="Times New Roman"/>
          <w:kern w:val="2"/>
          <w:sz w:val="24"/>
          <w:szCs w:val="24"/>
          <w:lang w:eastAsia="zh-CN"/>
        </w:rPr>
        <w:t xml:space="preserve"> and its derivatives, Cannabinoids, are known </w:t>
      </w:r>
      <w:r w:rsidR="005B4DCA">
        <w:rPr>
          <w:rFonts w:ascii="Book Antiqua" w:eastAsia="Calibri" w:hAnsi="Book Antiqua" w:cs="Times New Roman"/>
          <w:kern w:val="2"/>
          <w:sz w:val="24"/>
          <w:szCs w:val="24"/>
          <w:lang w:eastAsia="zh-CN"/>
        </w:rPr>
        <w:t>to be</w:t>
      </w:r>
      <w:r w:rsidRPr="00EE548B">
        <w:rPr>
          <w:rFonts w:ascii="Book Antiqua" w:eastAsia="Calibri" w:hAnsi="Book Antiqua" w:cs="Times New Roman"/>
          <w:kern w:val="2"/>
          <w:sz w:val="24"/>
          <w:szCs w:val="24"/>
          <w:lang w:eastAsia="zh-CN"/>
        </w:rPr>
        <w:t xml:space="preserve"> a potential therapy for IBD. Cannabigerol and Cannabidiol were found to regulate a set of functions in the body and play a key role </w:t>
      </w:r>
      <w:r w:rsidR="005B4DCA">
        <w:rPr>
          <w:rFonts w:ascii="Book Antiqua" w:eastAsia="Calibri" w:hAnsi="Book Antiqua" w:cs="Times New Roman"/>
          <w:kern w:val="2"/>
          <w:sz w:val="24"/>
          <w:szCs w:val="24"/>
          <w:lang w:eastAsia="zh-CN"/>
        </w:rPr>
        <w:t>in</w:t>
      </w:r>
      <w:r w:rsidRPr="00EE548B">
        <w:rPr>
          <w:rFonts w:ascii="Book Antiqua" w:eastAsia="Calibri" w:hAnsi="Book Antiqua" w:cs="Times New Roman"/>
          <w:kern w:val="2"/>
          <w:sz w:val="24"/>
          <w:szCs w:val="24"/>
          <w:lang w:eastAsia="zh-CN"/>
        </w:rPr>
        <w:t xml:space="preserve"> cur</w:t>
      </w:r>
      <w:r w:rsidR="005B4DCA">
        <w:rPr>
          <w:rFonts w:ascii="Book Antiqua" w:eastAsia="Calibri" w:hAnsi="Book Antiqua" w:cs="Times New Roman"/>
          <w:kern w:val="2"/>
          <w:sz w:val="24"/>
          <w:szCs w:val="24"/>
          <w:lang w:eastAsia="zh-CN"/>
        </w:rPr>
        <w:t>ing</w:t>
      </w:r>
      <w:r w:rsidRPr="00EE548B">
        <w:rPr>
          <w:rFonts w:ascii="Book Antiqua" w:eastAsia="Calibri" w:hAnsi="Book Antiqua" w:cs="Times New Roman"/>
          <w:kern w:val="2"/>
          <w:sz w:val="24"/>
          <w:szCs w:val="24"/>
          <w:lang w:eastAsia="zh-CN"/>
        </w:rPr>
        <w:t xml:space="preserve"> IBD, particularly by reducing the production of nitric compounds, with therapeutic effect in colitis </w:t>
      </w:r>
      <w:proofErr w:type="gramStart"/>
      <w:r w:rsidRPr="00EE548B">
        <w:rPr>
          <w:rFonts w:ascii="Book Antiqua" w:eastAsia="Calibri" w:hAnsi="Book Antiqua" w:cs="Times New Roman"/>
          <w:kern w:val="2"/>
          <w:sz w:val="24"/>
          <w:szCs w:val="24"/>
          <w:lang w:eastAsia="zh-CN"/>
        </w:rPr>
        <w:t>mice</w:t>
      </w:r>
      <w:r w:rsidRPr="00EE548B">
        <w:rPr>
          <w:rFonts w:ascii="Book Antiqua" w:eastAsia="Calibri" w:hAnsi="Book Antiqua" w:cs="Times New Roman"/>
          <w:noProof/>
          <w:kern w:val="2"/>
          <w:sz w:val="24"/>
          <w:szCs w:val="24"/>
          <w:vertAlign w:val="superscript"/>
          <w:lang w:eastAsia="zh-CN"/>
        </w:rPr>
        <w:t>[</w:t>
      </w:r>
      <w:proofErr w:type="gramEnd"/>
      <w:r w:rsidRPr="00EE548B">
        <w:rPr>
          <w:rFonts w:ascii="Book Antiqua" w:eastAsia="Calibri" w:hAnsi="Book Antiqua" w:cs="Times New Roman"/>
          <w:noProof/>
          <w:kern w:val="2"/>
          <w:sz w:val="24"/>
          <w:szCs w:val="24"/>
          <w:vertAlign w:val="superscript"/>
          <w:lang w:eastAsia="zh-CN"/>
        </w:rPr>
        <w:t>33]</w:t>
      </w:r>
      <w:r w:rsidRPr="00EE548B">
        <w:rPr>
          <w:rFonts w:ascii="Book Antiqua" w:eastAsia="Calibri" w:hAnsi="Book Antiqua" w:cs="Times New Roman"/>
          <w:kern w:val="2"/>
          <w:sz w:val="24"/>
          <w:szCs w:val="24"/>
          <w:lang w:eastAsia="zh-CN"/>
        </w:rPr>
        <w:t xml:space="preserve">. </w:t>
      </w:r>
    </w:p>
    <w:p w14:paraId="5A85FBEB" w14:textId="77777777" w:rsidR="00EE548B" w:rsidRPr="00EE548B" w:rsidRDefault="00EE548B" w:rsidP="00C5779D">
      <w:pPr>
        <w:widowControl w:val="0"/>
        <w:bidi w:val="0"/>
        <w:snapToGrid w:val="0"/>
        <w:spacing w:after="0" w:line="360" w:lineRule="auto"/>
        <w:jc w:val="both"/>
        <w:rPr>
          <w:rFonts w:ascii="Book Antiqua" w:eastAsia="Calibri" w:hAnsi="Book Antiqua" w:cs="Times New Roman"/>
          <w:b/>
          <w:i/>
          <w:kern w:val="2"/>
          <w:sz w:val="24"/>
          <w:szCs w:val="24"/>
          <w:lang w:eastAsia="zh-CN"/>
        </w:rPr>
      </w:pPr>
    </w:p>
    <w:p w14:paraId="611E5D95" w14:textId="4CC67CF3" w:rsidR="00EE548B" w:rsidRPr="00EE548B" w:rsidRDefault="00EE548B" w:rsidP="00C5779D">
      <w:pPr>
        <w:widowControl w:val="0"/>
        <w:bidi w:val="0"/>
        <w:snapToGrid w:val="0"/>
        <w:spacing w:after="0" w:line="360" w:lineRule="auto"/>
        <w:jc w:val="both"/>
        <w:rPr>
          <w:rFonts w:ascii="Book Antiqua" w:eastAsia="Calibri" w:hAnsi="Book Antiqua" w:cs="Times New Roman"/>
          <w:kern w:val="2"/>
          <w:sz w:val="24"/>
          <w:szCs w:val="24"/>
          <w:lang w:eastAsia="zh-CN"/>
        </w:rPr>
      </w:pPr>
      <w:r w:rsidRPr="00EE548B">
        <w:rPr>
          <w:rFonts w:ascii="Book Antiqua" w:eastAsia="宋体" w:hAnsi="Book Antiqua" w:cs="Times New Roman"/>
          <w:b/>
          <w:i/>
          <w:kern w:val="2"/>
          <w:sz w:val="24"/>
          <w:szCs w:val="24"/>
          <w:lang w:eastAsia="zh-CN"/>
        </w:rPr>
        <w:t xml:space="preserve">Olea europaea </w:t>
      </w:r>
      <w:r w:rsidRPr="00EE548B">
        <w:rPr>
          <w:rFonts w:ascii="Book Antiqua" w:eastAsia="宋体" w:hAnsi="Book Antiqua" w:cs="Times New Roman"/>
          <w:b/>
          <w:i/>
          <w:iCs/>
          <w:kern w:val="2"/>
          <w:sz w:val="24"/>
          <w:szCs w:val="24"/>
          <w:lang w:eastAsia="zh-CN"/>
        </w:rPr>
        <w:t>L</w:t>
      </w:r>
      <w:r w:rsidRPr="00EE548B">
        <w:rPr>
          <w:rFonts w:ascii="Book Antiqua" w:eastAsia="宋体" w:hAnsi="Book Antiqua" w:cs="Times New Roman"/>
          <w:b/>
          <w:iCs/>
          <w:kern w:val="2"/>
          <w:sz w:val="24"/>
          <w:szCs w:val="24"/>
          <w:lang w:eastAsia="zh-CN"/>
        </w:rPr>
        <w:t>.:</w:t>
      </w:r>
      <w:r w:rsidRPr="00EE548B">
        <w:rPr>
          <w:rFonts w:ascii="Book Antiqua" w:eastAsia="宋体" w:hAnsi="Book Antiqua" w:cs="Times New Roman"/>
          <w:i/>
          <w:iCs/>
          <w:kern w:val="2"/>
          <w:sz w:val="24"/>
          <w:szCs w:val="24"/>
          <w:lang w:eastAsia="zh-CN"/>
        </w:rPr>
        <w:t xml:space="preserve"> </w:t>
      </w:r>
      <w:r w:rsidRPr="00EE548B">
        <w:rPr>
          <w:rFonts w:ascii="Book Antiqua" w:eastAsia="Calibri" w:hAnsi="Book Antiqua" w:cs="Times New Roman"/>
          <w:kern w:val="2"/>
          <w:sz w:val="24"/>
          <w:szCs w:val="24"/>
          <w:lang w:eastAsia="zh-CN"/>
        </w:rPr>
        <w:t>Extracts from olive (</w:t>
      </w:r>
      <w:r w:rsidRPr="00EE548B">
        <w:rPr>
          <w:rFonts w:ascii="Book Antiqua" w:eastAsia="Calibri" w:hAnsi="Book Antiqua" w:cs="Times New Roman"/>
          <w:i/>
          <w:iCs/>
          <w:kern w:val="2"/>
          <w:sz w:val="24"/>
          <w:szCs w:val="24"/>
          <w:lang w:eastAsia="zh-CN"/>
        </w:rPr>
        <w:t>Olea europaea</w:t>
      </w:r>
      <w:r w:rsidRPr="00EE548B">
        <w:rPr>
          <w:rFonts w:ascii="Book Antiqua" w:eastAsia="Calibri" w:hAnsi="Book Antiqua" w:cs="Times New Roman"/>
          <w:kern w:val="2"/>
          <w:sz w:val="24"/>
          <w:szCs w:val="24"/>
          <w:lang w:eastAsia="zh-CN"/>
        </w:rPr>
        <w:t xml:space="preserve">) leaves are used in different traditional medicines as anti-inflammatory agents. The extract could be a great </w:t>
      </w:r>
      <w:r w:rsidRPr="00EE548B">
        <w:rPr>
          <w:rFonts w:ascii="Book Antiqua" w:eastAsia="Calibri" w:hAnsi="Book Antiqua" w:cs="Times New Roman"/>
          <w:kern w:val="2"/>
          <w:sz w:val="24"/>
          <w:szCs w:val="24"/>
          <w:lang w:eastAsia="zh-CN"/>
        </w:rPr>
        <w:lastRenderedPageBreak/>
        <w:t xml:space="preserve">choice for the treatment of oxidative stress-induced inflammatory conditions, including IBD, mainly due to its antioxidant phenolic content, </w:t>
      </w:r>
      <w:r w:rsidR="00580461" w:rsidRPr="00580461">
        <w:rPr>
          <w:rFonts w:ascii="Book Antiqua" w:eastAsia="宋体" w:hAnsi="Book Antiqua" w:cs="Times New Roman"/>
          <w:i/>
          <w:kern w:val="2"/>
          <w:sz w:val="24"/>
          <w:szCs w:val="24"/>
          <w:lang w:eastAsia="zh-CN"/>
        </w:rPr>
        <w:t>i.e.</w:t>
      </w:r>
      <w:r w:rsidR="00580461">
        <w:rPr>
          <w:rFonts w:ascii="Book Antiqua" w:eastAsia="宋体" w:hAnsi="Book Antiqua" w:cs="Times New Roman"/>
          <w:kern w:val="2"/>
          <w:sz w:val="24"/>
          <w:szCs w:val="24"/>
          <w:lang w:eastAsia="zh-CN"/>
        </w:rPr>
        <w:t>,</w:t>
      </w:r>
      <w:r w:rsidRPr="00EE548B">
        <w:rPr>
          <w:rFonts w:ascii="Book Antiqua" w:eastAsia="Calibri" w:hAnsi="Book Antiqua" w:cs="Times New Roman"/>
          <w:kern w:val="2"/>
          <w:sz w:val="24"/>
          <w:szCs w:val="24"/>
          <w:lang w:eastAsia="zh-CN"/>
        </w:rPr>
        <w:t xml:space="preserve"> Oleuropeoside. </w:t>
      </w:r>
      <w:r w:rsidR="005B4DCA">
        <w:rPr>
          <w:rFonts w:ascii="Book Antiqua" w:eastAsia="Calibri" w:hAnsi="Book Antiqua" w:cs="Times New Roman"/>
          <w:kern w:val="2"/>
          <w:sz w:val="24"/>
          <w:szCs w:val="24"/>
          <w:lang w:eastAsia="zh-CN"/>
        </w:rPr>
        <w:t>This</w:t>
      </w:r>
      <w:r w:rsidRPr="00EE548B">
        <w:rPr>
          <w:rFonts w:ascii="Book Antiqua" w:eastAsia="Calibri" w:hAnsi="Book Antiqua" w:cs="Times New Roman"/>
          <w:kern w:val="2"/>
          <w:sz w:val="24"/>
          <w:szCs w:val="24"/>
          <w:lang w:eastAsia="zh-CN"/>
        </w:rPr>
        <w:t xml:space="preserve"> extract inhibited IBD progression, most probably by reducing the production of chemokines and nitrite compounds such as </w:t>
      </w:r>
      <w:proofErr w:type="gramStart"/>
      <w:r w:rsidRPr="00EE548B">
        <w:rPr>
          <w:rFonts w:ascii="Book Antiqua" w:eastAsia="Calibri" w:hAnsi="Book Antiqua" w:cs="Times New Roman"/>
          <w:kern w:val="2"/>
          <w:sz w:val="24"/>
          <w:szCs w:val="24"/>
          <w:lang w:eastAsia="zh-CN"/>
        </w:rPr>
        <w:t>NO</w:t>
      </w:r>
      <w:r w:rsidRPr="00EE548B">
        <w:rPr>
          <w:rFonts w:ascii="Book Antiqua" w:eastAsia="Calibri" w:hAnsi="Book Antiqua" w:cs="Times New Roman"/>
          <w:noProof/>
          <w:kern w:val="2"/>
          <w:sz w:val="24"/>
          <w:szCs w:val="24"/>
          <w:vertAlign w:val="superscript"/>
          <w:lang w:eastAsia="zh-CN"/>
        </w:rPr>
        <w:t>[</w:t>
      </w:r>
      <w:proofErr w:type="gramEnd"/>
      <w:r w:rsidRPr="00EE548B">
        <w:rPr>
          <w:rFonts w:ascii="Book Antiqua" w:eastAsia="Calibri" w:hAnsi="Book Antiqua" w:cs="Times New Roman"/>
          <w:noProof/>
          <w:kern w:val="2"/>
          <w:sz w:val="24"/>
          <w:szCs w:val="24"/>
          <w:vertAlign w:val="superscript"/>
          <w:lang w:eastAsia="zh-CN"/>
        </w:rPr>
        <w:t>34]</w:t>
      </w:r>
      <w:r w:rsidRPr="00EE548B">
        <w:rPr>
          <w:rFonts w:ascii="Book Antiqua" w:eastAsia="Calibri" w:hAnsi="Book Antiqua" w:cs="Times New Roman"/>
          <w:kern w:val="2"/>
          <w:sz w:val="24"/>
          <w:szCs w:val="24"/>
          <w:lang w:eastAsia="zh-CN"/>
        </w:rPr>
        <w:t xml:space="preserve">. </w:t>
      </w:r>
    </w:p>
    <w:p w14:paraId="64F8F697" w14:textId="77777777" w:rsidR="00EE548B" w:rsidRPr="00EE548B" w:rsidRDefault="00EE548B" w:rsidP="00C5779D">
      <w:pPr>
        <w:widowControl w:val="0"/>
        <w:bidi w:val="0"/>
        <w:snapToGrid w:val="0"/>
        <w:spacing w:after="0" w:line="360" w:lineRule="auto"/>
        <w:jc w:val="both"/>
        <w:rPr>
          <w:rFonts w:ascii="Book Antiqua" w:eastAsia="Calibri" w:hAnsi="Book Antiqua" w:cs="Times New Roman"/>
          <w:kern w:val="2"/>
          <w:sz w:val="24"/>
          <w:szCs w:val="24"/>
          <w:lang w:eastAsia="zh-CN"/>
        </w:rPr>
      </w:pPr>
    </w:p>
    <w:p w14:paraId="3E18FA6A" w14:textId="249CFC1A" w:rsidR="00EE548B" w:rsidRPr="00EE548B" w:rsidRDefault="00EE548B" w:rsidP="00C5779D">
      <w:pPr>
        <w:widowControl w:val="0"/>
        <w:bidi w:val="0"/>
        <w:snapToGrid w:val="0"/>
        <w:spacing w:after="0" w:line="360" w:lineRule="auto"/>
        <w:jc w:val="both"/>
        <w:rPr>
          <w:rFonts w:ascii="Book Antiqua" w:eastAsia="Calibri" w:hAnsi="Book Antiqua" w:cs="Times New Roman"/>
          <w:kern w:val="2"/>
          <w:sz w:val="24"/>
          <w:szCs w:val="24"/>
          <w:lang w:eastAsia="zh-CN"/>
        </w:rPr>
      </w:pPr>
      <w:proofErr w:type="gramStart"/>
      <w:r w:rsidRPr="00EE548B">
        <w:rPr>
          <w:rFonts w:ascii="Book Antiqua" w:eastAsia="宋体" w:hAnsi="Book Antiqua" w:cs="Times New Roman"/>
          <w:b/>
          <w:i/>
          <w:kern w:val="2"/>
          <w:sz w:val="24"/>
          <w:szCs w:val="24"/>
          <w:lang w:eastAsia="zh-CN"/>
        </w:rPr>
        <w:t xml:space="preserve">Retama monosperma </w:t>
      </w:r>
      <w:r w:rsidRPr="00EE548B">
        <w:rPr>
          <w:rFonts w:ascii="Book Antiqua" w:eastAsia="宋体" w:hAnsi="Book Antiqua" w:cs="Times New Roman"/>
          <w:b/>
          <w:i/>
          <w:iCs/>
          <w:kern w:val="2"/>
          <w:sz w:val="24"/>
          <w:szCs w:val="24"/>
          <w:lang w:eastAsia="zh-CN"/>
        </w:rPr>
        <w:t>(L.)</w:t>
      </w:r>
      <w:proofErr w:type="gramEnd"/>
      <w:r w:rsidRPr="00EE548B">
        <w:rPr>
          <w:rFonts w:ascii="Book Antiqua" w:eastAsia="宋体" w:hAnsi="Book Antiqua" w:cs="Times New Roman"/>
          <w:b/>
          <w:i/>
          <w:iCs/>
          <w:kern w:val="2"/>
          <w:sz w:val="24"/>
          <w:szCs w:val="24"/>
          <w:lang w:eastAsia="zh-CN"/>
        </w:rPr>
        <w:t xml:space="preserve"> </w:t>
      </w:r>
      <w:proofErr w:type="gramStart"/>
      <w:r w:rsidRPr="00EE548B">
        <w:rPr>
          <w:rFonts w:ascii="Book Antiqua" w:eastAsia="宋体" w:hAnsi="Book Antiqua" w:cs="Times New Roman"/>
          <w:b/>
          <w:i/>
          <w:iCs/>
          <w:kern w:val="2"/>
          <w:sz w:val="24"/>
          <w:szCs w:val="24"/>
          <w:lang w:eastAsia="zh-CN"/>
        </w:rPr>
        <w:t>Boiss.</w:t>
      </w:r>
      <w:r w:rsidRPr="00EE548B">
        <w:rPr>
          <w:rFonts w:ascii="Book Antiqua" w:eastAsia="宋体" w:hAnsi="Book Antiqua" w:cs="Times New Roman"/>
          <w:b/>
          <w:iCs/>
          <w:kern w:val="2"/>
          <w:sz w:val="24"/>
          <w:szCs w:val="24"/>
          <w:lang w:eastAsia="zh-CN"/>
        </w:rPr>
        <w:t>:</w:t>
      </w:r>
      <w:proofErr w:type="gramEnd"/>
      <w:r w:rsidRPr="00EE548B">
        <w:rPr>
          <w:rFonts w:ascii="Book Antiqua" w:eastAsia="宋体" w:hAnsi="Book Antiqua" w:cs="Times New Roman"/>
          <w:b/>
          <w:iCs/>
          <w:kern w:val="2"/>
          <w:sz w:val="24"/>
          <w:szCs w:val="24"/>
          <w:lang w:eastAsia="zh-CN"/>
        </w:rPr>
        <w:t xml:space="preserve"> </w:t>
      </w:r>
      <w:r w:rsidRPr="00EE548B">
        <w:rPr>
          <w:rFonts w:ascii="Book Antiqua" w:eastAsia="Calibri" w:hAnsi="Book Antiqua" w:cs="Times New Roman"/>
          <w:i/>
          <w:iCs/>
          <w:kern w:val="2"/>
          <w:sz w:val="24"/>
          <w:szCs w:val="24"/>
          <w:lang w:eastAsia="zh-CN"/>
        </w:rPr>
        <w:t xml:space="preserve">Retama </w:t>
      </w:r>
      <w:r w:rsidRPr="00EE548B">
        <w:rPr>
          <w:rFonts w:ascii="Book Antiqua" w:eastAsia="Calibri" w:hAnsi="Book Antiqua" w:cs="Times New Roman"/>
          <w:kern w:val="2"/>
          <w:sz w:val="24"/>
          <w:szCs w:val="24"/>
          <w:lang w:eastAsia="zh-CN"/>
        </w:rPr>
        <w:t>spp</w:t>
      </w:r>
      <w:r w:rsidRPr="00EE548B">
        <w:rPr>
          <w:rFonts w:ascii="Book Antiqua" w:eastAsia="Calibri" w:hAnsi="Book Antiqua" w:cs="Times New Roman"/>
          <w:i/>
          <w:iCs/>
          <w:kern w:val="2"/>
          <w:sz w:val="24"/>
          <w:szCs w:val="24"/>
          <w:lang w:eastAsia="zh-CN"/>
        </w:rPr>
        <w:t>.</w:t>
      </w:r>
      <w:r w:rsidRPr="00EE548B">
        <w:rPr>
          <w:rFonts w:ascii="Book Antiqua" w:eastAsia="Calibri" w:hAnsi="Book Antiqua" w:cs="Times New Roman"/>
          <w:kern w:val="2"/>
          <w:sz w:val="24"/>
          <w:szCs w:val="24"/>
          <w:lang w:eastAsia="zh-CN"/>
        </w:rPr>
        <w:t xml:space="preserve"> is an indigenous component of traditional medicine of Mediterranean regions, a</w:t>
      </w:r>
      <w:r w:rsidR="005B4DCA">
        <w:rPr>
          <w:rFonts w:ascii="Book Antiqua" w:eastAsia="Calibri" w:hAnsi="Book Antiqua" w:cs="Times New Roman"/>
          <w:kern w:val="2"/>
          <w:sz w:val="24"/>
          <w:szCs w:val="24"/>
          <w:lang w:eastAsia="zh-CN"/>
        </w:rPr>
        <w:t>nd its</w:t>
      </w:r>
      <w:r w:rsidRPr="00EE548B">
        <w:rPr>
          <w:rFonts w:ascii="Book Antiqua" w:eastAsia="Calibri" w:hAnsi="Book Antiqua" w:cs="Times New Roman"/>
          <w:kern w:val="2"/>
          <w:sz w:val="24"/>
          <w:szCs w:val="24"/>
          <w:lang w:eastAsia="zh-CN"/>
        </w:rPr>
        <w:t xml:space="preserve"> anti-inflammatory and antioxidant effects have been well accepted. The hypoglycemic effects of this plant have been attributed to the high concentration of Pinitol, a cyclic polyol, present in the aerial parts of </w:t>
      </w:r>
      <w:r w:rsidRPr="00EE548B">
        <w:rPr>
          <w:rFonts w:ascii="Book Antiqua" w:eastAsia="Calibri" w:hAnsi="Book Antiqua" w:cs="Times New Roman"/>
          <w:i/>
          <w:iCs/>
          <w:kern w:val="2"/>
          <w:sz w:val="24"/>
          <w:szCs w:val="24"/>
          <w:lang w:eastAsia="zh-CN"/>
        </w:rPr>
        <w:t xml:space="preserve">R. </w:t>
      </w:r>
      <w:proofErr w:type="gramStart"/>
      <w:r w:rsidRPr="00EE548B">
        <w:rPr>
          <w:rFonts w:ascii="Book Antiqua" w:eastAsia="Calibri" w:hAnsi="Book Antiqua" w:cs="Times New Roman"/>
          <w:i/>
          <w:iCs/>
          <w:kern w:val="2"/>
          <w:sz w:val="24"/>
          <w:szCs w:val="24"/>
          <w:lang w:eastAsia="zh-CN"/>
        </w:rPr>
        <w:t>monosperma</w:t>
      </w:r>
      <w:r w:rsidRPr="00EE548B">
        <w:rPr>
          <w:rFonts w:ascii="Book Antiqua" w:eastAsia="Calibri" w:hAnsi="Book Antiqua" w:cs="Times New Roman"/>
          <w:noProof/>
          <w:kern w:val="2"/>
          <w:sz w:val="24"/>
          <w:szCs w:val="24"/>
          <w:vertAlign w:val="superscript"/>
          <w:lang w:eastAsia="zh-CN"/>
        </w:rPr>
        <w:t>[</w:t>
      </w:r>
      <w:proofErr w:type="gramEnd"/>
      <w:r w:rsidRPr="00EE548B">
        <w:rPr>
          <w:rFonts w:ascii="Book Antiqua" w:eastAsia="Calibri" w:hAnsi="Book Antiqua" w:cs="Times New Roman"/>
          <w:noProof/>
          <w:kern w:val="2"/>
          <w:sz w:val="24"/>
          <w:szCs w:val="24"/>
          <w:vertAlign w:val="superscript"/>
          <w:lang w:eastAsia="zh-CN"/>
        </w:rPr>
        <w:t>35]</w:t>
      </w:r>
      <w:r w:rsidRPr="00EE548B">
        <w:rPr>
          <w:rFonts w:ascii="Book Antiqua" w:eastAsia="Calibri" w:hAnsi="Book Antiqua" w:cs="Times New Roman"/>
          <w:kern w:val="2"/>
          <w:sz w:val="24"/>
          <w:szCs w:val="24"/>
          <w:lang w:eastAsia="zh-CN"/>
        </w:rPr>
        <w:t xml:space="preserve">. However, the antioxidant activities of this plant have been directly correlated with the titrated concentrations of its flavonoid </w:t>
      </w:r>
      <w:proofErr w:type="gramStart"/>
      <w:r w:rsidRPr="00EE548B">
        <w:rPr>
          <w:rFonts w:ascii="Book Antiqua" w:eastAsia="Calibri" w:hAnsi="Book Antiqua" w:cs="Times New Roman"/>
          <w:kern w:val="2"/>
          <w:sz w:val="24"/>
          <w:szCs w:val="24"/>
          <w:lang w:eastAsia="zh-CN"/>
        </w:rPr>
        <w:t>content</w:t>
      </w:r>
      <w:r w:rsidRPr="00EE548B">
        <w:rPr>
          <w:rFonts w:ascii="Book Antiqua" w:eastAsia="Calibri" w:hAnsi="Book Antiqua" w:cs="Times New Roman"/>
          <w:noProof/>
          <w:kern w:val="2"/>
          <w:sz w:val="24"/>
          <w:szCs w:val="24"/>
          <w:vertAlign w:val="superscript"/>
          <w:lang w:eastAsia="zh-CN"/>
        </w:rPr>
        <w:t>[</w:t>
      </w:r>
      <w:proofErr w:type="gramEnd"/>
      <w:r w:rsidRPr="00EE548B">
        <w:rPr>
          <w:rFonts w:ascii="Book Antiqua" w:eastAsia="Calibri" w:hAnsi="Book Antiqua" w:cs="Times New Roman"/>
          <w:noProof/>
          <w:kern w:val="2"/>
          <w:sz w:val="24"/>
          <w:szCs w:val="24"/>
          <w:vertAlign w:val="superscript"/>
          <w:lang w:eastAsia="zh-CN"/>
        </w:rPr>
        <w:t>36]</w:t>
      </w:r>
      <w:r w:rsidRPr="00EE548B">
        <w:rPr>
          <w:rFonts w:ascii="Book Antiqua" w:eastAsia="Calibri" w:hAnsi="Book Antiqua" w:cs="Times New Roman"/>
          <w:kern w:val="2"/>
          <w:sz w:val="24"/>
          <w:szCs w:val="24"/>
          <w:lang w:eastAsia="zh-CN"/>
        </w:rPr>
        <w:t xml:space="preserve">. Oral administration of an aqueous extract of the aerial parts of </w:t>
      </w:r>
      <w:r w:rsidRPr="00EE548B">
        <w:rPr>
          <w:rFonts w:ascii="Book Antiqua" w:eastAsia="Calibri" w:hAnsi="Book Antiqua" w:cs="Times New Roman"/>
          <w:i/>
          <w:iCs/>
          <w:kern w:val="2"/>
          <w:sz w:val="24"/>
          <w:szCs w:val="24"/>
          <w:lang w:eastAsia="zh-CN"/>
        </w:rPr>
        <w:t>R. monosperma</w:t>
      </w:r>
      <w:r w:rsidRPr="00EE548B">
        <w:rPr>
          <w:rFonts w:ascii="Book Antiqua" w:eastAsia="Calibri" w:hAnsi="Book Antiqua" w:cs="Times New Roman"/>
          <w:kern w:val="2"/>
          <w:sz w:val="24"/>
          <w:szCs w:val="24"/>
          <w:lang w:eastAsia="zh-CN"/>
        </w:rPr>
        <w:t xml:space="preserve"> led to a decrease in iNOS expression mediated through the NF-κB and p38 MAPK signaling </w:t>
      </w:r>
      <w:proofErr w:type="gramStart"/>
      <w:r w:rsidRPr="00EE548B">
        <w:rPr>
          <w:rFonts w:ascii="Book Antiqua" w:eastAsia="Calibri" w:hAnsi="Book Antiqua" w:cs="Times New Roman"/>
          <w:kern w:val="2"/>
          <w:sz w:val="24"/>
          <w:szCs w:val="24"/>
          <w:lang w:eastAsia="zh-CN"/>
        </w:rPr>
        <w:t>pathways</w:t>
      </w:r>
      <w:r w:rsidRPr="00EE548B">
        <w:rPr>
          <w:rFonts w:ascii="Book Antiqua" w:eastAsia="Calibri" w:hAnsi="Book Antiqua" w:cs="Times New Roman"/>
          <w:noProof/>
          <w:kern w:val="2"/>
          <w:sz w:val="24"/>
          <w:szCs w:val="24"/>
          <w:vertAlign w:val="superscript"/>
          <w:lang w:eastAsia="zh-CN"/>
        </w:rPr>
        <w:t>[</w:t>
      </w:r>
      <w:proofErr w:type="gramEnd"/>
      <w:r w:rsidRPr="00EE548B">
        <w:rPr>
          <w:rFonts w:ascii="Book Antiqua" w:eastAsia="Calibri" w:hAnsi="Book Antiqua" w:cs="Times New Roman"/>
          <w:noProof/>
          <w:kern w:val="2"/>
          <w:sz w:val="24"/>
          <w:szCs w:val="24"/>
          <w:vertAlign w:val="superscript"/>
          <w:lang w:eastAsia="zh-CN"/>
        </w:rPr>
        <w:t>37]</w:t>
      </w:r>
      <w:r w:rsidRPr="00EE548B">
        <w:rPr>
          <w:rFonts w:ascii="Book Antiqua" w:eastAsia="Calibri" w:hAnsi="Book Antiqua" w:cs="Times New Roman"/>
          <w:kern w:val="2"/>
          <w:sz w:val="24"/>
          <w:szCs w:val="24"/>
          <w:lang w:eastAsia="zh-CN"/>
        </w:rPr>
        <w:t xml:space="preserve">. </w:t>
      </w:r>
    </w:p>
    <w:p w14:paraId="5F4B7C23" w14:textId="77777777" w:rsidR="00EE548B" w:rsidRPr="00EE548B" w:rsidRDefault="00EE548B" w:rsidP="00C5779D">
      <w:pPr>
        <w:widowControl w:val="0"/>
        <w:bidi w:val="0"/>
        <w:snapToGrid w:val="0"/>
        <w:spacing w:after="0" w:line="360" w:lineRule="auto"/>
        <w:jc w:val="both"/>
        <w:rPr>
          <w:rFonts w:ascii="Book Antiqua" w:eastAsia="Calibri" w:hAnsi="Book Antiqua" w:cs="Times New Roman"/>
          <w:kern w:val="2"/>
          <w:sz w:val="24"/>
          <w:szCs w:val="24"/>
          <w:lang w:eastAsia="zh-CN"/>
        </w:rPr>
      </w:pPr>
    </w:p>
    <w:p w14:paraId="6DE63D6D" w14:textId="47F8E6BB" w:rsidR="00EE548B" w:rsidRPr="00EE548B" w:rsidRDefault="00EE548B" w:rsidP="00C5779D">
      <w:pPr>
        <w:widowControl w:val="0"/>
        <w:bidi w:val="0"/>
        <w:snapToGrid w:val="0"/>
        <w:spacing w:after="0" w:line="360" w:lineRule="auto"/>
        <w:jc w:val="both"/>
        <w:rPr>
          <w:rFonts w:ascii="Book Antiqua" w:eastAsia="Calibri" w:hAnsi="Book Antiqua" w:cs="Times New Roman"/>
          <w:kern w:val="2"/>
          <w:sz w:val="24"/>
          <w:szCs w:val="24"/>
          <w:lang w:eastAsia="zh-CN"/>
        </w:rPr>
      </w:pPr>
      <w:r w:rsidRPr="00EE548B">
        <w:rPr>
          <w:rFonts w:ascii="Book Antiqua" w:eastAsia="Calibri" w:hAnsi="Book Antiqua" w:cs="Times New Roman"/>
          <w:b/>
          <w:i/>
          <w:kern w:val="2"/>
          <w:sz w:val="24"/>
          <w:szCs w:val="24"/>
          <w:lang w:eastAsia="zh-CN"/>
        </w:rPr>
        <w:t>Hibiscus rosa-sinensis L.</w:t>
      </w:r>
      <w:r w:rsidRPr="00EE548B">
        <w:rPr>
          <w:rFonts w:ascii="Book Antiqua" w:eastAsia="Calibri" w:hAnsi="Book Antiqua" w:cs="Times New Roman"/>
          <w:i/>
          <w:kern w:val="2"/>
          <w:sz w:val="24"/>
          <w:szCs w:val="24"/>
          <w:lang w:eastAsia="zh-CN"/>
        </w:rPr>
        <w:t xml:space="preserve">: </w:t>
      </w:r>
      <w:r w:rsidRPr="00EE548B">
        <w:rPr>
          <w:rFonts w:ascii="Book Antiqua" w:eastAsia="Calibri" w:hAnsi="Book Antiqua" w:cs="Times New Roman"/>
          <w:i/>
          <w:iCs/>
          <w:kern w:val="2"/>
          <w:sz w:val="24"/>
          <w:szCs w:val="24"/>
          <w:lang w:eastAsia="zh-CN"/>
        </w:rPr>
        <w:t>Hibiscus rosa-sinensis</w:t>
      </w:r>
      <w:r w:rsidRPr="00EE548B">
        <w:rPr>
          <w:rFonts w:ascii="Book Antiqua" w:eastAsia="Calibri" w:hAnsi="Book Antiqua" w:cs="Times New Roman"/>
          <w:kern w:val="2"/>
          <w:sz w:val="24"/>
          <w:szCs w:val="24"/>
          <w:lang w:eastAsia="zh-CN"/>
        </w:rPr>
        <w:t xml:space="preserve">, also known as rose mallow or China rose, is a species of flowering plant belonging to </w:t>
      </w:r>
      <w:r w:rsidR="00893D52">
        <w:rPr>
          <w:rFonts w:ascii="Book Antiqua" w:eastAsia="Calibri" w:hAnsi="Book Antiqua" w:cs="Times New Roman"/>
          <w:kern w:val="2"/>
          <w:sz w:val="24"/>
          <w:szCs w:val="24"/>
          <w:lang w:eastAsia="zh-CN"/>
        </w:rPr>
        <w:t xml:space="preserve">the </w:t>
      </w:r>
      <w:r w:rsidRPr="00EE548B">
        <w:rPr>
          <w:rFonts w:ascii="Book Antiqua" w:eastAsia="Calibri" w:hAnsi="Book Antiqua" w:cs="Times New Roman"/>
          <w:kern w:val="2"/>
          <w:sz w:val="24"/>
          <w:szCs w:val="24"/>
          <w:lang w:eastAsia="zh-CN"/>
        </w:rPr>
        <w:t xml:space="preserve">family Malvaceae. </w:t>
      </w:r>
      <w:r w:rsidRPr="00EE548B">
        <w:rPr>
          <w:rFonts w:ascii="Book Antiqua" w:eastAsia="Calibri" w:hAnsi="Book Antiqua" w:cs="Times New Roman"/>
          <w:i/>
          <w:iCs/>
          <w:kern w:val="2"/>
          <w:sz w:val="24"/>
          <w:szCs w:val="24"/>
          <w:lang w:eastAsia="zh-CN"/>
        </w:rPr>
        <w:t xml:space="preserve">H. </w:t>
      </w:r>
      <w:proofErr w:type="gramStart"/>
      <w:r w:rsidRPr="00EE548B">
        <w:rPr>
          <w:rFonts w:ascii="Book Antiqua" w:eastAsia="Calibri" w:hAnsi="Book Antiqua" w:cs="Times New Roman"/>
          <w:i/>
          <w:iCs/>
          <w:kern w:val="2"/>
          <w:sz w:val="24"/>
          <w:szCs w:val="24"/>
          <w:lang w:eastAsia="zh-CN"/>
        </w:rPr>
        <w:t>rosa-</w:t>
      </w:r>
      <w:proofErr w:type="gramEnd"/>
      <w:r w:rsidRPr="00EE548B">
        <w:rPr>
          <w:rFonts w:ascii="Book Antiqua" w:eastAsia="Calibri" w:hAnsi="Book Antiqua" w:cs="Times New Roman"/>
          <w:i/>
          <w:iCs/>
          <w:kern w:val="2"/>
          <w:sz w:val="24"/>
          <w:szCs w:val="24"/>
          <w:lang w:eastAsia="zh-CN"/>
        </w:rPr>
        <w:t>sinensis</w:t>
      </w:r>
      <w:r w:rsidRPr="00EE548B">
        <w:rPr>
          <w:rFonts w:ascii="Book Antiqua" w:eastAsia="Calibri" w:hAnsi="Book Antiqua" w:cs="Times New Roman"/>
          <w:kern w:val="2"/>
          <w:sz w:val="24"/>
          <w:szCs w:val="24"/>
          <w:lang w:eastAsia="zh-CN"/>
        </w:rPr>
        <w:t xml:space="preserve"> was shown to have potential therapeutic value in ameliorating experimental colitis in laboratory animals, by inhibiting pro-inflammatory mediator</w:t>
      </w:r>
      <w:r w:rsidR="00893D52">
        <w:rPr>
          <w:rFonts w:ascii="Book Antiqua" w:eastAsia="Calibri" w:hAnsi="Book Antiqua" w:cs="Times New Roman"/>
          <w:kern w:val="2"/>
          <w:sz w:val="24"/>
          <w:szCs w:val="24"/>
          <w:lang w:eastAsia="zh-CN"/>
        </w:rPr>
        <w:t>s such as</w:t>
      </w:r>
      <w:r w:rsidRPr="00EE548B">
        <w:rPr>
          <w:rFonts w:ascii="Book Antiqua" w:eastAsia="Calibri" w:hAnsi="Book Antiqua" w:cs="Times New Roman"/>
          <w:kern w:val="2"/>
          <w:sz w:val="24"/>
          <w:szCs w:val="24"/>
          <w:lang w:eastAsia="zh-CN"/>
        </w:rPr>
        <w:t xml:space="preserve"> NO and TNF-α. The</w:t>
      </w:r>
      <w:r w:rsidRPr="00EE548B">
        <w:rPr>
          <w:rFonts w:ascii="Book Antiqua" w:eastAsia="Calibri" w:hAnsi="Book Antiqua" w:cs="Times New Roman"/>
          <w:i/>
          <w:iCs/>
          <w:kern w:val="2"/>
          <w:sz w:val="24"/>
          <w:szCs w:val="24"/>
          <w:lang w:eastAsia="zh-CN"/>
        </w:rPr>
        <w:t xml:space="preserve"> </w:t>
      </w:r>
      <w:r w:rsidRPr="00EE548B">
        <w:rPr>
          <w:rFonts w:ascii="Book Antiqua" w:eastAsia="Calibri" w:hAnsi="Book Antiqua" w:cs="Times New Roman"/>
          <w:kern w:val="2"/>
          <w:sz w:val="24"/>
          <w:szCs w:val="24"/>
          <w:lang w:eastAsia="zh-CN"/>
        </w:rPr>
        <w:t>hydroalcoholic extract</w:t>
      </w:r>
      <w:r w:rsidRPr="00EE548B">
        <w:rPr>
          <w:rFonts w:ascii="Book Antiqua" w:eastAsia="Calibri" w:hAnsi="Book Antiqua" w:cs="Times New Roman"/>
          <w:i/>
          <w:iCs/>
          <w:kern w:val="2"/>
          <w:sz w:val="24"/>
          <w:szCs w:val="24"/>
          <w:lang w:eastAsia="zh-CN"/>
        </w:rPr>
        <w:t xml:space="preserve"> </w:t>
      </w:r>
      <w:r w:rsidRPr="00EE548B">
        <w:rPr>
          <w:rFonts w:ascii="Book Antiqua" w:eastAsia="Calibri" w:hAnsi="Book Antiqua" w:cs="Times New Roman"/>
          <w:kern w:val="2"/>
          <w:sz w:val="24"/>
          <w:szCs w:val="24"/>
          <w:lang w:eastAsia="zh-CN"/>
        </w:rPr>
        <w:t>of the leaves</w:t>
      </w:r>
      <w:r w:rsidRPr="00EE548B">
        <w:rPr>
          <w:rFonts w:ascii="Book Antiqua" w:eastAsia="Calibri" w:hAnsi="Book Antiqua" w:cs="Times New Roman"/>
          <w:i/>
          <w:iCs/>
          <w:kern w:val="2"/>
          <w:sz w:val="24"/>
          <w:szCs w:val="24"/>
          <w:lang w:eastAsia="zh-CN"/>
        </w:rPr>
        <w:t xml:space="preserve"> </w:t>
      </w:r>
      <w:r w:rsidRPr="00EE548B">
        <w:rPr>
          <w:rFonts w:ascii="Book Antiqua" w:eastAsia="Calibri" w:hAnsi="Book Antiqua" w:cs="Times New Roman"/>
          <w:kern w:val="2"/>
          <w:sz w:val="24"/>
          <w:szCs w:val="24"/>
          <w:lang w:eastAsia="zh-CN"/>
        </w:rPr>
        <w:t>of</w:t>
      </w:r>
      <w:r w:rsidRPr="00EE548B">
        <w:rPr>
          <w:rFonts w:ascii="Book Antiqua" w:eastAsia="Calibri" w:hAnsi="Book Antiqua" w:cs="Times New Roman"/>
          <w:i/>
          <w:iCs/>
          <w:kern w:val="2"/>
          <w:sz w:val="24"/>
          <w:szCs w:val="24"/>
          <w:lang w:eastAsia="zh-CN"/>
        </w:rPr>
        <w:t xml:space="preserve"> H. rosa-sinensis;</w:t>
      </w:r>
      <w:r w:rsidRPr="00EE548B">
        <w:rPr>
          <w:rFonts w:ascii="Book Antiqua" w:eastAsia="Calibri" w:hAnsi="Book Antiqua" w:cs="Times New Roman"/>
          <w:kern w:val="2"/>
          <w:sz w:val="24"/>
          <w:szCs w:val="24"/>
          <w:lang w:eastAsia="zh-CN"/>
        </w:rPr>
        <w:t xml:space="preserve"> containing alkaloids, flavonoids, steroid</w:t>
      </w:r>
      <w:r w:rsidR="00893D52">
        <w:rPr>
          <w:rFonts w:ascii="Book Antiqua" w:eastAsia="Calibri" w:hAnsi="Book Antiqua" w:cs="Times New Roman"/>
          <w:kern w:val="2"/>
          <w:sz w:val="24"/>
          <w:szCs w:val="24"/>
          <w:lang w:eastAsia="zh-CN"/>
        </w:rPr>
        <w:t>s</w:t>
      </w:r>
      <w:r w:rsidRPr="00EE548B">
        <w:rPr>
          <w:rFonts w:ascii="Book Antiqua" w:eastAsia="Calibri" w:hAnsi="Book Antiqua" w:cs="Times New Roman"/>
          <w:kern w:val="2"/>
          <w:sz w:val="24"/>
          <w:szCs w:val="24"/>
          <w:lang w:eastAsia="zh-CN"/>
        </w:rPr>
        <w:t>, and phenols; significantly reduced the severity of acetic</w:t>
      </w:r>
      <w:r w:rsidR="00893D52" w:rsidRPr="00893D52">
        <w:rPr>
          <w:rFonts w:ascii="Book Antiqua" w:eastAsia="Calibri" w:hAnsi="Book Antiqua" w:cs="Times New Roman"/>
          <w:kern w:val="2"/>
          <w:sz w:val="24"/>
          <w:szCs w:val="24"/>
          <w:lang w:eastAsia="zh-CN"/>
        </w:rPr>
        <w:t xml:space="preserve"> </w:t>
      </w:r>
      <w:r w:rsidR="00893D52" w:rsidRPr="00EE548B">
        <w:rPr>
          <w:rFonts w:ascii="Book Antiqua" w:eastAsia="Calibri" w:hAnsi="Book Antiqua" w:cs="Times New Roman"/>
          <w:kern w:val="2"/>
          <w:sz w:val="24"/>
          <w:szCs w:val="24"/>
          <w:lang w:eastAsia="zh-CN"/>
        </w:rPr>
        <w:t>acid</w:t>
      </w:r>
      <w:r w:rsidRPr="00EE548B">
        <w:rPr>
          <w:rFonts w:ascii="Book Antiqua" w:eastAsia="Calibri" w:hAnsi="Book Antiqua" w:cs="Times New Roman"/>
          <w:kern w:val="2"/>
          <w:sz w:val="24"/>
          <w:szCs w:val="24"/>
          <w:lang w:eastAsia="zh-CN"/>
        </w:rPr>
        <w:t>-induced colitis symptoms as assessed by the clinical disease activity score</w:t>
      </w:r>
      <w:r w:rsidRPr="00EE548B">
        <w:rPr>
          <w:rFonts w:ascii="Book Antiqua" w:eastAsia="Calibri" w:hAnsi="Book Antiqua" w:cs="Times New Roman"/>
          <w:noProof/>
          <w:kern w:val="2"/>
          <w:sz w:val="24"/>
          <w:szCs w:val="24"/>
          <w:vertAlign w:val="superscript"/>
          <w:lang w:eastAsia="zh-CN"/>
        </w:rPr>
        <w:t>[38]</w:t>
      </w:r>
      <w:r w:rsidRPr="00EE548B">
        <w:rPr>
          <w:rFonts w:ascii="Book Antiqua" w:eastAsia="Calibri" w:hAnsi="Book Antiqua" w:cs="Times New Roman"/>
          <w:kern w:val="2"/>
          <w:sz w:val="24"/>
          <w:szCs w:val="24"/>
          <w:lang w:eastAsia="zh-CN"/>
        </w:rPr>
        <w:t>.</w:t>
      </w:r>
    </w:p>
    <w:p w14:paraId="34CF8253" w14:textId="77777777" w:rsidR="00EE548B" w:rsidRPr="00EE548B" w:rsidRDefault="00EE548B" w:rsidP="00C5779D">
      <w:pPr>
        <w:widowControl w:val="0"/>
        <w:bidi w:val="0"/>
        <w:snapToGrid w:val="0"/>
        <w:spacing w:after="0" w:line="360" w:lineRule="auto"/>
        <w:jc w:val="both"/>
        <w:rPr>
          <w:rFonts w:ascii="Book Antiqua" w:eastAsia="Calibri" w:hAnsi="Book Antiqua" w:cs="Times New Roman"/>
          <w:kern w:val="2"/>
          <w:sz w:val="24"/>
          <w:szCs w:val="24"/>
          <w:lang w:eastAsia="zh-CN"/>
        </w:rPr>
      </w:pPr>
    </w:p>
    <w:p w14:paraId="17C76A38" w14:textId="1468D53C" w:rsidR="00EE548B" w:rsidRPr="00EE548B" w:rsidRDefault="00EE548B" w:rsidP="00C5779D">
      <w:pPr>
        <w:widowControl w:val="0"/>
        <w:bidi w:val="0"/>
        <w:snapToGrid w:val="0"/>
        <w:spacing w:after="0" w:line="360" w:lineRule="auto"/>
        <w:jc w:val="both"/>
        <w:rPr>
          <w:rFonts w:ascii="Book Antiqua" w:eastAsia="Calibri" w:hAnsi="Book Antiqua" w:cs="Times New Roman"/>
          <w:kern w:val="2"/>
          <w:sz w:val="24"/>
          <w:szCs w:val="24"/>
          <w:lang w:eastAsia="zh-CN"/>
        </w:rPr>
      </w:pPr>
      <w:r w:rsidRPr="00EE548B">
        <w:rPr>
          <w:rFonts w:ascii="Book Antiqua" w:eastAsia="宋体" w:hAnsi="Book Antiqua" w:cs="Times New Roman"/>
          <w:b/>
          <w:i/>
          <w:kern w:val="2"/>
          <w:sz w:val="24"/>
          <w:szCs w:val="24"/>
          <w:lang w:eastAsia="zh-CN"/>
        </w:rPr>
        <w:t xml:space="preserve">Curcuma longa </w:t>
      </w:r>
      <w:r w:rsidRPr="00EE548B">
        <w:rPr>
          <w:rFonts w:ascii="Book Antiqua" w:eastAsia="宋体" w:hAnsi="Book Antiqua" w:cs="Times New Roman"/>
          <w:b/>
          <w:i/>
          <w:iCs/>
          <w:kern w:val="2"/>
          <w:sz w:val="24"/>
          <w:szCs w:val="24"/>
          <w:lang w:eastAsia="zh-CN"/>
        </w:rPr>
        <w:t>L.</w:t>
      </w:r>
      <w:r w:rsidRPr="00EE548B">
        <w:rPr>
          <w:rFonts w:ascii="Book Antiqua" w:eastAsia="宋体" w:hAnsi="Book Antiqua" w:cs="Times New Roman"/>
          <w:i/>
          <w:iCs/>
          <w:kern w:val="2"/>
          <w:sz w:val="24"/>
          <w:szCs w:val="24"/>
          <w:lang w:eastAsia="zh-CN"/>
        </w:rPr>
        <w:t xml:space="preserve">: </w:t>
      </w:r>
      <w:r w:rsidRPr="00EE548B">
        <w:rPr>
          <w:rFonts w:ascii="Book Antiqua" w:eastAsia="Calibri" w:hAnsi="Book Antiqua" w:cs="Times New Roman"/>
          <w:kern w:val="2"/>
          <w:sz w:val="24"/>
          <w:szCs w:val="24"/>
          <w:lang w:eastAsia="zh-CN"/>
        </w:rPr>
        <w:t>Curcumin is the main constitu</w:t>
      </w:r>
      <w:r w:rsidR="00893D52">
        <w:rPr>
          <w:rFonts w:ascii="Book Antiqua" w:eastAsia="Calibri" w:hAnsi="Book Antiqua" w:cs="Times New Roman"/>
          <w:kern w:val="2"/>
          <w:sz w:val="24"/>
          <w:szCs w:val="24"/>
          <w:lang w:eastAsia="zh-CN"/>
        </w:rPr>
        <w:t>ent</w:t>
      </w:r>
      <w:r w:rsidRPr="00EE548B">
        <w:rPr>
          <w:rFonts w:ascii="Book Antiqua" w:eastAsia="Calibri" w:hAnsi="Book Antiqua" w:cs="Times New Roman"/>
          <w:kern w:val="2"/>
          <w:sz w:val="24"/>
          <w:szCs w:val="24"/>
          <w:lang w:eastAsia="zh-CN"/>
        </w:rPr>
        <w:t xml:space="preserve"> of the rhizome of </w:t>
      </w:r>
      <w:r w:rsidRPr="00EE548B">
        <w:rPr>
          <w:rFonts w:ascii="Book Antiqua" w:eastAsia="Calibri" w:hAnsi="Book Antiqua" w:cs="Times New Roman"/>
          <w:i/>
          <w:iCs/>
          <w:kern w:val="2"/>
          <w:sz w:val="24"/>
          <w:szCs w:val="24"/>
          <w:lang w:eastAsia="zh-CN"/>
        </w:rPr>
        <w:t>Curcuma longa</w:t>
      </w:r>
      <w:r w:rsidRPr="00EE548B">
        <w:rPr>
          <w:rFonts w:ascii="Book Antiqua" w:eastAsia="Calibri" w:hAnsi="Book Antiqua" w:cs="Times New Roman"/>
          <w:kern w:val="2"/>
          <w:sz w:val="24"/>
          <w:szCs w:val="24"/>
          <w:lang w:eastAsia="zh-CN"/>
        </w:rPr>
        <w:t>. Inhibition of COX-1, COX-2, TNF-α, iNOS, and NF-κB, and the potent anti-oxidant and anti-inflammatory effects of curcumin, makes th</w:t>
      </w:r>
      <w:r w:rsidR="00893D52">
        <w:rPr>
          <w:rFonts w:ascii="Book Antiqua" w:eastAsia="Calibri" w:hAnsi="Book Antiqua" w:cs="Times New Roman"/>
          <w:kern w:val="2"/>
          <w:sz w:val="24"/>
          <w:szCs w:val="24"/>
          <w:lang w:eastAsia="zh-CN"/>
        </w:rPr>
        <w:t>is</w:t>
      </w:r>
      <w:r w:rsidRPr="00EE548B">
        <w:rPr>
          <w:rFonts w:ascii="Book Antiqua" w:eastAsia="Calibri" w:hAnsi="Book Antiqua" w:cs="Times New Roman"/>
          <w:kern w:val="2"/>
          <w:sz w:val="24"/>
          <w:szCs w:val="24"/>
          <w:lang w:eastAsia="zh-CN"/>
        </w:rPr>
        <w:t xml:space="preserve"> compound a great </w:t>
      </w:r>
      <w:r w:rsidRPr="00EE548B">
        <w:rPr>
          <w:rFonts w:ascii="Book Antiqua" w:eastAsia="Calibri" w:hAnsi="Book Antiqua" w:cs="Times New Roman"/>
          <w:kern w:val="2"/>
          <w:sz w:val="24"/>
          <w:szCs w:val="24"/>
          <w:lang w:eastAsia="zh-CN"/>
        </w:rPr>
        <w:lastRenderedPageBreak/>
        <w:t xml:space="preserve">pharmacological candidate for patients with </w:t>
      </w:r>
      <w:proofErr w:type="gramStart"/>
      <w:r w:rsidRPr="00EE548B">
        <w:rPr>
          <w:rFonts w:ascii="Book Antiqua" w:eastAsia="Calibri" w:hAnsi="Book Antiqua" w:cs="Times New Roman"/>
          <w:kern w:val="2"/>
          <w:sz w:val="24"/>
          <w:szCs w:val="24"/>
          <w:lang w:eastAsia="zh-CN"/>
        </w:rPr>
        <w:t>IBD</w:t>
      </w:r>
      <w:r w:rsidRPr="00EE548B">
        <w:rPr>
          <w:rFonts w:ascii="Book Antiqua" w:eastAsia="Calibri" w:hAnsi="Book Antiqua" w:cs="Times New Roman"/>
          <w:noProof/>
          <w:kern w:val="2"/>
          <w:sz w:val="24"/>
          <w:szCs w:val="24"/>
          <w:vertAlign w:val="superscript"/>
          <w:lang w:eastAsia="zh-CN"/>
        </w:rPr>
        <w:t>[</w:t>
      </w:r>
      <w:proofErr w:type="gramEnd"/>
      <w:r w:rsidRPr="00EE548B">
        <w:rPr>
          <w:rFonts w:ascii="Book Antiqua" w:eastAsia="Calibri" w:hAnsi="Book Antiqua" w:cs="Times New Roman"/>
          <w:noProof/>
          <w:kern w:val="2"/>
          <w:sz w:val="24"/>
          <w:szCs w:val="24"/>
          <w:vertAlign w:val="superscript"/>
          <w:lang w:eastAsia="zh-CN"/>
        </w:rPr>
        <w:t>39]</w:t>
      </w:r>
      <w:r w:rsidRPr="00EE548B">
        <w:rPr>
          <w:rFonts w:ascii="Book Antiqua" w:eastAsia="Calibri" w:hAnsi="Book Antiqua" w:cs="Times New Roman"/>
          <w:kern w:val="2"/>
          <w:sz w:val="24"/>
          <w:szCs w:val="24"/>
          <w:lang w:eastAsia="zh-CN"/>
        </w:rPr>
        <w:t>.</w:t>
      </w:r>
    </w:p>
    <w:p w14:paraId="5842A56F" w14:textId="77777777" w:rsidR="00EE548B" w:rsidRPr="00EE548B" w:rsidRDefault="00EE548B" w:rsidP="00C5779D">
      <w:pPr>
        <w:widowControl w:val="0"/>
        <w:bidi w:val="0"/>
        <w:snapToGrid w:val="0"/>
        <w:spacing w:after="0" w:line="360" w:lineRule="auto"/>
        <w:jc w:val="both"/>
        <w:rPr>
          <w:rFonts w:ascii="Book Antiqua" w:eastAsia="Calibri" w:hAnsi="Book Antiqua" w:cs="Times New Roman"/>
          <w:kern w:val="2"/>
          <w:sz w:val="24"/>
          <w:szCs w:val="24"/>
          <w:lang w:eastAsia="zh-CN"/>
        </w:rPr>
      </w:pPr>
    </w:p>
    <w:p w14:paraId="0FD16AEB" w14:textId="14C919C5" w:rsidR="00EE548B" w:rsidRPr="00EE548B" w:rsidRDefault="00EE548B" w:rsidP="00C5779D">
      <w:pPr>
        <w:widowControl w:val="0"/>
        <w:bidi w:val="0"/>
        <w:snapToGrid w:val="0"/>
        <w:spacing w:after="0" w:line="360" w:lineRule="auto"/>
        <w:jc w:val="both"/>
        <w:outlineLvl w:val="4"/>
        <w:rPr>
          <w:rFonts w:ascii="Book Antiqua" w:eastAsia="宋体" w:hAnsi="Book Antiqua" w:cs="Times New Roman"/>
          <w:b/>
          <w:i/>
          <w:sz w:val="24"/>
          <w:szCs w:val="24"/>
        </w:rPr>
      </w:pPr>
      <w:r w:rsidRPr="00EE548B">
        <w:rPr>
          <w:rFonts w:ascii="Book Antiqua" w:eastAsia="宋体" w:hAnsi="Book Antiqua" w:cs="Times New Roman"/>
          <w:b/>
          <w:i/>
          <w:sz w:val="24"/>
          <w:szCs w:val="24"/>
        </w:rPr>
        <w:t xml:space="preserve"> Vaccinium corymbosum </w:t>
      </w:r>
      <w:r w:rsidRPr="00EE548B">
        <w:rPr>
          <w:rFonts w:ascii="Book Antiqua" w:eastAsia="宋体" w:hAnsi="Book Antiqua" w:cs="Times New Roman"/>
          <w:b/>
          <w:i/>
          <w:iCs/>
          <w:sz w:val="24"/>
          <w:szCs w:val="24"/>
        </w:rPr>
        <w:t>L.</w:t>
      </w:r>
      <w:r w:rsidRPr="00EE548B">
        <w:rPr>
          <w:rFonts w:ascii="Book Antiqua" w:eastAsia="宋体" w:hAnsi="Book Antiqua" w:cs="Times New Roman"/>
          <w:b/>
          <w:iCs/>
          <w:sz w:val="24"/>
          <w:szCs w:val="24"/>
        </w:rPr>
        <w:t xml:space="preserve">: </w:t>
      </w:r>
      <w:r w:rsidRPr="00EE548B">
        <w:rPr>
          <w:rFonts w:ascii="Book Antiqua" w:eastAsia="Calibri" w:hAnsi="Book Antiqua" w:cs="Times New Roman"/>
          <w:sz w:val="24"/>
          <w:szCs w:val="24"/>
        </w:rPr>
        <w:t>An aqueous extract of highbush blueberry fruit (</w:t>
      </w:r>
      <w:r w:rsidRPr="001C7D7E">
        <w:rPr>
          <w:rFonts w:ascii="Book Antiqua" w:eastAsia="Calibri" w:hAnsi="Book Antiqua" w:cs="Times New Roman"/>
          <w:i/>
          <w:iCs/>
          <w:sz w:val="24"/>
          <w:szCs w:val="24"/>
        </w:rPr>
        <w:t>Vaccinium corymbosum</w:t>
      </w:r>
      <w:r w:rsidRPr="00EE548B">
        <w:rPr>
          <w:rFonts w:ascii="Book Antiqua" w:eastAsia="Calibri" w:hAnsi="Book Antiqua" w:cs="Times New Roman"/>
          <w:sz w:val="24"/>
          <w:szCs w:val="24"/>
        </w:rPr>
        <w:t>), rich in phenolic acids especially flavonoids, was shown to inhibit iNOS overexpression through the NF-κB</w:t>
      </w:r>
      <w:r w:rsidR="00893D52">
        <w:rPr>
          <w:rFonts w:ascii="Book Antiqua" w:eastAsia="Calibri" w:hAnsi="Book Antiqua" w:cs="Times New Roman"/>
          <w:sz w:val="24"/>
          <w:szCs w:val="24"/>
        </w:rPr>
        <w:t xml:space="preserve"> signaling pathway</w:t>
      </w:r>
      <w:r w:rsidRPr="00EE548B">
        <w:rPr>
          <w:rFonts w:ascii="Book Antiqua" w:eastAsia="Calibri" w:hAnsi="Book Antiqua" w:cs="Times New Roman"/>
          <w:sz w:val="24"/>
          <w:szCs w:val="24"/>
        </w:rPr>
        <w:t>.</w:t>
      </w:r>
    </w:p>
    <w:p w14:paraId="6FFF79CF" w14:textId="77777777" w:rsidR="00EE548B" w:rsidRPr="00EE548B" w:rsidRDefault="00EE548B" w:rsidP="00C5779D">
      <w:pPr>
        <w:widowControl w:val="0"/>
        <w:bidi w:val="0"/>
        <w:snapToGrid w:val="0"/>
        <w:spacing w:after="0" w:line="360" w:lineRule="auto"/>
        <w:jc w:val="both"/>
        <w:rPr>
          <w:rFonts w:ascii="Book Antiqua" w:eastAsia="Calibri" w:hAnsi="Book Antiqua" w:cs="Times New Roman"/>
          <w:kern w:val="2"/>
          <w:sz w:val="24"/>
          <w:szCs w:val="24"/>
          <w:lang w:eastAsia="zh-CN"/>
        </w:rPr>
      </w:pPr>
    </w:p>
    <w:p w14:paraId="36F0DC22" w14:textId="75E29B3E" w:rsidR="00EE548B" w:rsidRPr="00EE548B" w:rsidRDefault="00EE548B" w:rsidP="00C5779D">
      <w:pPr>
        <w:widowControl w:val="0"/>
        <w:bidi w:val="0"/>
        <w:snapToGrid w:val="0"/>
        <w:spacing w:after="0" w:line="360" w:lineRule="auto"/>
        <w:jc w:val="both"/>
        <w:rPr>
          <w:rFonts w:ascii="Book Antiqua" w:eastAsia="Calibri" w:hAnsi="Book Antiqua" w:cs="Times New Roman"/>
          <w:kern w:val="2"/>
          <w:sz w:val="24"/>
          <w:szCs w:val="24"/>
          <w:lang w:eastAsia="zh-CN"/>
        </w:rPr>
      </w:pPr>
      <w:r w:rsidRPr="00EE548B">
        <w:rPr>
          <w:rFonts w:ascii="Book Antiqua" w:eastAsia="宋体" w:hAnsi="Book Antiqua" w:cs="Times New Roman"/>
          <w:b/>
          <w:i/>
          <w:kern w:val="2"/>
          <w:sz w:val="24"/>
          <w:szCs w:val="24"/>
          <w:lang w:eastAsia="zh-CN"/>
        </w:rPr>
        <w:t xml:space="preserve">Panax notoginseng </w:t>
      </w:r>
      <w:r w:rsidRPr="00EE548B">
        <w:rPr>
          <w:rFonts w:ascii="Book Antiqua" w:eastAsia="宋体" w:hAnsi="Book Antiqua" w:cs="Times New Roman"/>
          <w:b/>
          <w:i/>
          <w:iCs/>
          <w:kern w:val="2"/>
          <w:sz w:val="24"/>
          <w:szCs w:val="24"/>
          <w:lang w:eastAsia="zh-CN"/>
        </w:rPr>
        <w:t>(Burkill) F.H.Chen</w:t>
      </w:r>
      <w:r w:rsidRPr="00EE548B">
        <w:rPr>
          <w:rFonts w:ascii="Book Antiqua" w:eastAsia="宋体" w:hAnsi="Book Antiqua" w:cs="Times New Roman"/>
          <w:b/>
          <w:iCs/>
          <w:kern w:val="2"/>
          <w:sz w:val="24"/>
          <w:szCs w:val="24"/>
          <w:lang w:eastAsia="zh-CN"/>
        </w:rPr>
        <w:t xml:space="preserve">: </w:t>
      </w:r>
      <w:r w:rsidRPr="00EE548B">
        <w:rPr>
          <w:rFonts w:ascii="Book Antiqua" w:eastAsia="Calibri" w:hAnsi="Book Antiqua" w:cs="Times New Roman"/>
          <w:i/>
          <w:iCs/>
          <w:kern w:val="2"/>
          <w:sz w:val="24"/>
          <w:szCs w:val="24"/>
          <w:lang w:eastAsia="zh-CN"/>
        </w:rPr>
        <w:t>Panax notoginseng</w:t>
      </w:r>
      <w:r w:rsidRPr="00EE548B">
        <w:rPr>
          <w:rFonts w:ascii="Book Antiqua" w:eastAsia="Calibri" w:hAnsi="Book Antiqua" w:cs="Times New Roman"/>
          <w:kern w:val="2"/>
          <w:sz w:val="24"/>
          <w:szCs w:val="24"/>
          <w:lang w:eastAsia="zh-CN"/>
        </w:rPr>
        <w:t xml:space="preserve"> (</w:t>
      </w:r>
      <w:r w:rsidRPr="00EE548B">
        <w:rPr>
          <w:rFonts w:ascii="Book Antiqua" w:eastAsia="Calibri" w:hAnsi="Book Antiqua" w:cs="Times New Roman"/>
          <w:i/>
          <w:iCs/>
          <w:kern w:val="2"/>
          <w:sz w:val="24"/>
          <w:szCs w:val="24"/>
          <w:lang w:eastAsia="zh-CN"/>
        </w:rPr>
        <w:t>P. notoginseng</w:t>
      </w:r>
      <w:r w:rsidRPr="00EE548B">
        <w:rPr>
          <w:rFonts w:ascii="Book Antiqua" w:eastAsia="Calibri" w:hAnsi="Book Antiqua" w:cs="Times New Roman"/>
          <w:kern w:val="2"/>
          <w:sz w:val="24"/>
          <w:szCs w:val="24"/>
          <w:lang w:eastAsia="zh-CN"/>
        </w:rPr>
        <w:t xml:space="preserve">) is a well-known Chinese herbal medicine. An interesting character of </w:t>
      </w:r>
      <w:r w:rsidRPr="00EE548B">
        <w:rPr>
          <w:rFonts w:ascii="Book Antiqua" w:eastAsia="Calibri" w:hAnsi="Book Antiqua" w:cs="Times New Roman"/>
          <w:i/>
          <w:iCs/>
          <w:kern w:val="2"/>
          <w:sz w:val="24"/>
          <w:szCs w:val="24"/>
          <w:lang w:eastAsia="zh-CN"/>
        </w:rPr>
        <w:t>P. notoginseng</w:t>
      </w:r>
      <w:r w:rsidRPr="00EE548B">
        <w:rPr>
          <w:rFonts w:ascii="Book Antiqua" w:eastAsia="Calibri" w:hAnsi="Book Antiqua" w:cs="Times New Roman"/>
          <w:kern w:val="2"/>
          <w:sz w:val="24"/>
          <w:szCs w:val="24"/>
          <w:lang w:eastAsia="zh-CN"/>
        </w:rPr>
        <w:t xml:space="preserve"> i</w:t>
      </w:r>
      <w:r w:rsidR="00893D52">
        <w:rPr>
          <w:rFonts w:ascii="Book Antiqua" w:eastAsia="Calibri" w:hAnsi="Book Antiqua" w:cs="Times New Roman"/>
          <w:kern w:val="2"/>
          <w:sz w:val="24"/>
          <w:szCs w:val="24"/>
          <w:lang w:eastAsia="zh-CN"/>
        </w:rPr>
        <w:t>s</w:t>
      </w:r>
      <w:r w:rsidRPr="00EE548B">
        <w:rPr>
          <w:rFonts w:ascii="Book Antiqua" w:eastAsia="Calibri" w:hAnsi="Book Antiqua" w:cs="Times New Roman"/>
          <w:kern w:val="2"/>
          <w:sz w:val="24"/>
          <w:szCs w:val="24"/>
          <w:lang w:eastAsia="zh-CN"/>
        </w:rPr>
        <w:t xml:space="preserve"> its potential therapeutic effects on chronic diseases. The root extract of </w:t>
      </w:r>
      <w:r w:rsidRPr="00EE548B">
        <w:rPr>
          <w:rFonts w:ascii="Book Antiqua" w:eastAsia="Calibri" w:hAnsi="Book Antiqua" w:cs="Times New Roman"/>
          <w:i/>
          <w:iCs/>
          <w:kern w:val="2"/>
          <w:sz w:val="24"/>
          <w:szCs w:val="24"/>
          <w:lang w:eastAsia="zh-CN"/>
        </w:rPr>
        <w:t>P. notoginseng,</w:t>
      </w:r>
      <w:r w:rsidRPr="00EE548B">
        <w:rPr>
          <w:rFonts w:ascii="Book Antiqua" w:eastAsia="Calibri" w:hAnsi="Book Antiqua" w:cs="Times New Roman"/>
          <w:kern w:val="2"/>
          <w:sz w:val="24"/>
          <w:szCs w:val="24"/>
          <w:lang w:eastAsia="zh-CN"/>
        </w:rPr>
        <w:t xml:space="preserve"> containing saponin, </w:t>
      </w:r>
      <w:r w:rsidR="00893D52">
        <w:rPr>
          <w:rFonts w:ascii="Book Antiqua" w:eastAsia="Calibri" w:hAnsi="Book Antiqua" w:cs="Times New Roman"/>
          <w:kern w:val="2"/>
          <w:sz w:val="24"/>
          <w:szCs w:val="24"/>
          <w:lang w:eastAsia="zh-CN"/>
        </w:rPr>
        <w:t xml:space="preserve">was </w:t>
      </w:r>
      <w:r w:rsidRPr="00EE548B">
        <w:rPr>
          <w:rFonts w:ascii="Book Antiqua" w:eastAsia="Calibri" w:hAnsi="Book Antiqua" w:cs="Times New Roman"/>
          <w:kern w:val="2"/>
          <w:sz w:val="24"/>
          <w:szCs w:val="24"/>
          <w:lang w:eastAsia="zh-CN"/>
        </w:rPr>
        <w:t xml:space="preserve">found to </w:t>
      </w:r>
      <w:r w:rsidR="00893D52">
        <w:rPr>
          <w:rFonts w:ascii="Book Antiqua" w:eastAsia="Calibri" w:hAnsi="Book Antiqua" w:cs="Times New Roman"/>
          <w:kern w:val="2"/>
          <w:sz w:val="24"/>
          <w:szCs w:val="24"/>
          <w:lang w:eastAsia="zh-CN"/>
        </w:rPr>
        <w:t>exert</w:t>
      </w:r>
      <w:r w:rsidRPr="00EE548B">
        <w:rPr>
          <w:rFonts w:ascii="Book Antiqua" w:eastAsia="Calibri" w:hAnsi="Book Antiqua" w:cs="Times New Roman"/>
          <w:kern w:val="2"/>
          <w:sz w:val="24"/>
          <w:szCs w:val="24"/>
          <w:lang w:eastAsia="zh-CN"/>
        </w:rPr>
        <w:t xml:space="preserve"> inhibitory effects on iNOS and inflammatory </w:t>
      </w:r>
      <w:proofErr w:type="gramStart"/>
      <w:r w:rsidRPr="00EE548B">
        <w:rPr>
          <w:rFonts w:ascii="Book Antiqua" w:eastAsia="Calibri" w:hAnsi="Book Antiqua" w:cs="Times New Roman"/>
          <w:kern w:val="2"/>
          <w:sz w:val="24"/>
          <w:szCs w:val="24"/>
          <w:lang w:eastAsia="zh-CN"/>
        </w:rPr>
        <w:t>cytokines</w:t>
      </w:r>
      <w:r w:rsidRPr="00EE548B">
        <w:rPr>
          <w:rFonts w:ascii="Book Antiqua" w:eastAsia="Calibri" w:hAnsi="Book Antiqua" w:cs="Times New Roman"/>
          <w:noProof/>
          <w:kern w:val="2"/>
          <w:sz w:val="24"/>
          <w:szCs w:val="24"/>
          <w:vertAlign w:val="superscript"/>
          <w:lang w:eastAsia="zh-CN"/>
        </w:rPr>
        <w:t>[</w:t>
      </w:r>
      <w:proofErr w:type="gramEnd"/>
      <w:r w:rsidRPr="00EE548B">
        <w:rPr>
          <w:rFonts w:ascii="Book Antiqua" w:eastAsia="Calibri" w:hAnsi="Book Antiqua" w:cs="Times New Roman"/>
          <w:noProof/>
          <w:kern w:val="2"/>
          <w:sz w:val="24"/>
          <w:szCs w:val="24"/>
          <w:vertAlign w:val="superscript"/>
          <w:lang w:eastAsia="zh-CN"/>
        </w:rPr>
        <w:t>40]</w:t>
      </w:r>
      <w:r w:rsidRPr="00EE548B">
        <w:rPr>
          <w:rFonts w:ascii="Book Antiqua" w:eastAsia="Calibri" w:hAnsi="Book Antiqua" w:cs="Times New Roman"/>
          <w:kern w:val="2"/>
          <w:sz w:val="24"/>
          <w:szCs w:val="24"/>
          <w:lang w:eastAsia="zh-CN"/>
        </w:rPr>
        <w:t>.</w:t>
      </w:r>
    </w:p>
    <w:p w14:paraId="5139C769" w14:textId="77777777" w:rsidR="00EE548B" w:rsidRPr="00EE548B" w:rsidRDefault="00EE548B" w:rsidP="00C5779D">
      <w:pPr>
        <w:widowControl w:val="0"/>
        <w:bidi w:val="0"/>
        <w:snapToGrid w:val="0"/>
        <w:spacing w:after="0" w:line="360" w:lineRule="auto"/>
        <w:jc w:val="both"/>
        <w:rPr>
          <w:rFonts w:ascii="Book Antiqua" w:eastAsia="Calibri" w:hAnsi="Book Antiqua" w:cs="Times New Roman"/>
          <w:kern w:val="2"/>
          <w:sz w:val="24"/>
          <w:szCs w:val="24"/>
          <w:lang w:eastAsia="zh-CN"/>
        </w:rPr>
      </w:pPr>
    </w:p>
    <w:p w14:paraId="30A3F6CA" w14:textId="116A9BC1" w:rsidR="00EE548B" w:rsidRPr="00EE548B" w:rsidRDefault="00EE548B" w:rsidP="00C5779D">
      <w:pPr>
        <w:widowControl w:val="0"/>
        <w:bidi w:val="0"/>
        <w:snapToGrid w:val="0"/>
        <w:spacing w:after="0" w:line="360" w:lineRule="auto"/>
        <w:jc w:val="both"/>
        <w:outlineLvl w:val="4"/>
        <w:rPr>
          <w:rFonts w:ascii="Book Antiqua" w:eastAsia="宋体" w:hAnsi="Book Antiqua" w:cs="Times New Roman"/>
          <w:b/>
          <w:i/>
          <w:iCs/>
          <w:sz w:val="24"/>
          <w:szCs w:val="24"/>
        </w:rPr>
      </w:pPr>
      <w:r w:rsidRPr="00EE548B">
        <w:rPr>
          <w:rFonts w:ascii="Book Antiqua" w:eastAsia="宋体" w:hAnsi="Book Antiqua" w:cs="Times New Roman"/>
          <w:b/>
          <w:i/>
          <w:sz w:val="24"/>
          <w:szCs w:val="24"/>
        </w:rPr>
        <w:t>Malus pumila</w:t>
      </w:r>
      <w:r w:rsidRPr="00EE548B">
        <w:rPr>
          <w:rFonts w:ascii="Book Antiqua" w:eastAsia="宋体" w:hAnsi="Book Antiqua" w:cs="Times New Roman"/>
          <w:b/>
          <w:i/>
          <w:iCs/>
          <w:sz w:val="24"/>
          <w:szCs w:val="24"/>
        </w:rPr>
        <w:t xml:space="preserve"> </w:t>
      </w:r>
      <w:proofErr w:type="gramStart"/>
      <w:r w:rsidRPr="00EE548B">
        <w:rPr>
          <w:rFonts w:ascii="Book Antiqua" w:eastAsia="宋体" w:hAnsi="Book Antiqua" w:cs="Times New Roman"/>
          <w:b/>
          <w:i/>
          <w:iCs/>
          <w:sz w:val="24"/>
          <w:szCs w:val="24"/>
        </w:rPr>
        <w:t>Mill.</w:t>
      </w:r>
      <w:r w:rsidRPr="00EE548B">
        <w:rPr>
          <w:rFonts w:ascii="Book Antiqua" w:eastAsia="宋体" w:hAnsi="Book Antiqua" w:cs="Times New Roman"/>
          <w:b/>
          <w:iCs/>
          <w:sz w:val="24"/>
          <w:szCs w:val="24"/>
        </w:rPr>
        <w:t>:</w:t>
      </w:r>
      <w:proofErr w:type="gramEnd"/>
      <w:r w:rsidRPr="00EE548B">
        <w:rPr>
          <w:rFonts w:ascii="Book Antiqua" w:eastAsia="宋体" w:hAnsi="Book Antiqua" w:cs="Times New Roman"/>
          <w:b/>
          <w:iCs/>
          <w:sz w:val="24"/>
          <w:szCs w:val="24"/>
        </w:rPr>
        <w:t xml:space="preserve"> </w:t>
      </w:r>
      <w:r w:rsidRPr="00EE548B">
        <w:rPr>
          <w:rFonts w:ascii="Book Antiqua" w:eastAsia="Calibri" w:hAnsi="Book Antiqua" w:cs="Times New Roman"/>
          <w:sz w:val="24"/>
          <w:szCs w:val="24"/>
        </w:rPr>
        <w:t xml:space="preserve">Apples </w:t>
      </w:r>
      <w:r w:rsidRPr="00EE548B">
        <w:rPr>
          <w:rFonts w:ascii="Book Antiqua" w:eastAsia="Calibri" w:hAnsi="Book Antiqua" w:cs="Times New Roman"/>
          <w:i/>
          <w:sz w:val="24"/>
          <w:szCs w:val="24"/>
        </w:rPr>
        <w:t>(Malus spp</w:t>
      </w:r>
      <w:r w:rsidRPr="00EE548B">
        <w:rPr>
          <w:rFonts w:ascii="Book Antiqua" w:eastAsia="Calibri" w:hAnsi="Book Antiqua" w:cs="Times New Roman"/>
          <w:sz w:val="24"/>
          <w:szCs w:val="24"/>
        </w:rPr>
        <w:t xml:space="preserve">., </w:t>
      </w:r>
      <w:r w:rsidRPr="00EE548B">
        <w:rPr>
          <w:rFonts w:ascii="Book Antiqua" w:eastAsia="Calibri" w:hAnsi="Book Antiqua" w:cs="Times New Roman"/>
          <w:i/>
          <w:sz w:val="24"/>
          <w:szCs w:val="24"/>
        </w:rPr>
        <w:t>Rosaceae</w:t>
      </w:r>
      <w:r w:rsidRPr="00EE548B">
        <w:rPr>
          <w:rFonts w:ascii="Book Antiqua" w:eastAsia="Calibri" w:hAnsi="Book Antiqua" w:cs="Times New Roman"/>
          <w:sz w:val="24"/>
          <w:szCs w:val="24"/>
        </w:rPr>
        <w:t xml:space="preserve">) and their products, rich in polyphenols, </w:t>
      </w:r>
      <w:r w:rsidR="00893D52">
        <w:rPr>
          <w:rFonts w:ascii="Book Antiqua" w:eastAsia="Calibri" w:hAnsi="Book Antiqua" w:cs="Times New Roman"/>
          <w:sz w:val="24"/>
          <w:szCs w:val="24"/>
        </w:rPr>
        <w:t xml:space="preserve">have </w:t>
      </w:r>
      <w:r w:rsidRPr="00EE548B">
        <w:rPr>
          <w:rFonts w:ascii="Book Antiqua" w:eastAsia="Calibri" w:hAnsi="Book Antiqua" w:cs="Times New Roman"/>
          <w:sz w:val="24"/>
          <w:szCs w:val="24"/>
        </w:rPr>
        <w:t xml:space="preserve">shown diverse biological activities and may contribute to a variety of beneficial health events such as protecting the intestine against inflammation initiated by IBD. The preventive effect of polyphenolic concentrated apple extract was illustrated in </w:t>
      </w:r>
      <w:r w:rsidR="00893D52">
        <w:rPr>
          <w:rFonts w:ascii="Book Antiqua" w:eastAsia="Calibri" w:hAnsi="Book Antiqua" w:cs="Times New Roman"/>
          <w:sz w:val="24"/>
          <w:szCs w:val="24"/>
        </w:rPr>
        <w:t xml:space="preserve">an </w:t>
      </w:r>
      <w:r w:rsidRPr="00EE548B">
        <w:rPr>
          <w:rFonts w:ascii="Book Antiqua" w:eastAsia="Calibri" w:hAnsi="Book Antiqua" w:cs="Times New Roman"/>
          <w:sz w:val="24"/>
          <w:szCs w:val="24"/>
        </w:rPr>
        <w:t>acetic acid-induced IBD rat model, resulting in inhibiti</w:t>
      </w:r>
      <w:r w:rsidR="00893D52">
        <w:rPr>
          <w:rFonts w:ascii="Book Antiqua" w:eastAsia="Calibri" w:hAnsi="Book Antiqua" w:cs="Times New Roman"/>
          <w:sz w:val="24"/>
          <w:szCs w:val="24"/>
        </w:rPr>
        <w:t>o</w:t>
      </w:r>
      <w:r w:rsidRPr="00EE548B">
        <w:rPr>
          <w:rFonts w:ascii="Book Antiqua" w:eastAsia="Calibri" w:hAnsi="Book Antiqua" w:cs="Times New Roman"/>
          <w:sz w:val="24"/>
          <w:szCs w:val="24"/>
        </w:rPr>
        <w:t>n</w:t>
      </w:r>
      <w:r w:rsidR="00893D52">
        <w:rPr>
          <w:rFonts w:ascii="Book Antiqua" w:eastAsia="Calibri" w:hAnsi="Book Antiqua" w:cs="Times New Roman"/>
          <w:sz w:val="24"/>
          <w:szCs w:val="24"/>
        </w:rPr>
        <w:t xml:space="preserve"> of</w:t>
      </w:r>
      <w:r w:rsidRPr="00EE548B">
        <w:rPr>
          <w:rFonts w:ascii="Book Antiqua" w:eastAsia="Calibri" w:hAnsi="Book Antiqua" w:cs="Times New Roman"/>
          <w:sz w:val="24"/>
          <w:szCs w:val="24"/>
        </w:rPr>
        <w:t xml:space="preserve"> iNOS overexpression through the NF-κB </w:t>
      </w:r>
      <w:proofErr w:type="gramStart"/>
      <w:r w:rsidRPr="00EE548B">
        <w:rPr>
          <w:rFonts w:ascii="Book Antiqua" w:eastAsia="Calibri" w:hAnsi="Book Antiqua" w:cs="Times New Roman"/>
          <w:sz w:val="24"/>
          <w:szCs w:val="24"/>
        </w:rPr>
        <w:t>pathway</w:t>
      </w:r>
      <w:r w:rsidRPr="00EE548B">
        <w:rPr>
          <w:rFonts w:ascii="Book Antiqua" w:eastAsia="Calibri" w:hAnsi="Book Antiqua" w:cs="Times New Roman"/>
          <w:noProof/>
          <w:sz w:val="24"/>
          <w:szCs w:val="24"/>
          <w:vertAlign w:val="superscript"/>
        </w:rPr>
        <w:t>[</w:t>
      </w:r>
      <w:proofErr w:type="gramEnd"/>
      <w:r w:rsidRPr="00EE548B">
        <w:rPr>
          <w:rFonts w:ascii="Book Antiqua" w:eastAsia="Calibri" w:hAnsi="Book Antiqua" w:cs="Times New Roman"/>
          <w:noProof/>
          <w:sz w:val="24"/>
          <w:szCs w:val="24"/>
          <w:vertAlign w:val="superscript"/>
        </w:rPr>
        <w:t>41]</w:t>
      </w:r>
      <w:r w:rsidRPr="00EE548B">
        <w:rPr>
          <w:rFonts w:ascii="Book Antiqua" w:eastAsia="Calibri" w:hAnsi="Book Antiqua" w:cs="Times New Roman"/>
          <w:sz w:val="24"/>
          <w:szCs w:val="24"/>
        </w:rPr>
        <w:t>.</w:t>
      </w:r>
    </w:p>
    <w:p w14:paraId="1D3F6F96" w14:textId="77777777" w:rsidR="00EE548B" w:rsidRPr="00EE548B" w:rsidRDefault="00EE548B" w:rsidP="00C5779D">
      <w:pPr>
        <w:widowControl w:val="0"/>
        <w:bidi w:val="0"/>
        <w:snapToGrid w:val="0"/>
        <w:spacing w:after="0" w:line="360" w:lineRule="auto"/>
        <w:jc w:val="both"/>
        <w:rPr>
          <w:rFonts w:ascii="Book Antiqua" w:eastAsia="Calibri" w:hAnsi="Book Antiqua" w:cs="Times New Roman"/>
          <w:i/>
          <w:kern w:val="2"/>
          <w:sz w:val="24"/>
          <w:szCs w:val="24"/>
          <w:lang w:eastAsia="zh-CN"/>
        </w:rPr>
      </w:pPr>
    </w:p>
    <w:p w14:paraId="25A89CEB" w14:textId="2B38BCF6" w:rsidR="00EE548B" w:rsidRDefault="00EE548B" w:rsidP="00C5779D">
      <w:pPr>
        <w:widowControl w:val="0"/>
        <w:bidi w:val="0"/>
        <w:snapToGrid w:val="0"/>
        <w:spacing w:after="0" w:line="360" w:lineRule="auto"/>
        <w:jc w:val="both"/>
        <w:rPr>
          <w:rFonts w:ascii="Book Antiqua" w:eastAsia="Calibri" w:hAnsi="Book Antiqua" w:cs="Times New Roman"/>
          <w:kern w:val="2"/>
          <w:sz w:val="24"/>
          <w:szCs w:val="24"/>
          <w:lang w:eastAsia="zh-CN"/>
        </w:rPr>
      </w:pPr>
      <w:r w:rsidRPr="00EE548B">
        <w:rPr>
          <w:rFonts w:ascii="Book Antiqua" w:eastAsia="宋体" w:hAnsi="Book Antiqua" w:cs="Times New Roman"/>
          <w:b/>
          <w:i/>
          <w:kern w:val="2"/>
          <w:sz w:val="24"/>
          <w:szCs w:val="24"/>
          <w:lang w:eastAsia="zh-CN"/>
        </w:rPr>
        <w:t xml:space="preserve">Allium sativum </w:t>
      </w:r>
      <w:r w:rsidRPr="00EE548B">
        <w:rPr>
          <w:rFonts w:ascii="Book Antiqua" w:eastAsia="宋体" w:hAnsi="Book Antiqua" w:cs="Times New Roman"/>
          <w:b/>
          <w:i/>
          <w:iCs/>
          <w:kern w:val="2"/>
          <w:sz w:val="24"/>
          <w:szCs w:val="24"/>
          <w:lang w:eastAsia="zh-CN"/>
        </w:rPr>
        <w:t>L.</w:t>
      </w:r>
      <w:r w:rsidRPr="00EE548B">
        <w:rPr>
          <w:rFonts w:ascii="Book Antiqua" w:eastAsia="宋体" w:hAnsi="Book Antiqua" w:cs="Times New Roman"/>
          <w:iCs/>
          <w:kern w:val="2"/>
          <w:sz w:val="24"/>
          <w:szCs w:val="24"/>
          <w:lang w:eastAsia="zh-CN"/>
        </w:rPr>
        <w:t xml:space="preserve">: </w:t>
      </w:r>
      <w:r w:rsidRPr="00EE548B">
        <w:rPr>
          <w:rFonts w:ascii="Book Antiqua" w:eastAsia="Calibri" w:hAnsi="Book Antiqua" w:cs="Times New Roman"/>
          <w:kern w:val="2"/>
          <w:sz w:val="24"/>
          <w:szCs w:val="24"/>
          <w:lang w:eastAsia="zh-CN"/>
        </w:rPr>
        <w:t xml:space="preserve">Plants of the genus </w:t>
      </w:r>
      <w:r w:rsidRPr="00EE548B">
        <w:rPr>
          <w:rFonts w:ascii="Book Antiqua" w:eastAsia="Calibri" w:hAnsi="Book Antiqua" w:cs="Times New Roman"/>
          <w:i/>
          <w:iCs/>
          <w:kern w:val="2"/>
          <w:sz w:val="24"/>
          <w:szCs w:val="24"/>
          <w:lang w:eastAsia="zh-CN"/>
        </w:rPr>
        <w:t>Allium</w:t>
      </w:r>
      <w:r w:rsidRPr="00EE548B">
        <w:rPr>
          <w:rFonts w:ascii="Book Antiqua" w:eastAsia="Calibri" w:hAnsi="Book Antiqua" w:cs="Times New Roman"/>
          <w:kern w:val="2"/>
          <w:sz w:val="24"/>
          <w:szCs w:val="24"/>
          <w:lang w:eastAsia="zh-CN"/>
        </w:rPr>
        <w:t xml:space="preserve"> are known for their production of organosulfur compounds, </w:t>
      </w:r>
      <w:r w:rsidR="00893D52">
        <w:rPr>
          <w:rFonts w:ascii="Book Antiqua" w:eastAsia="Calibri" w:hAnsi="Book Antiqua" w:cs="Times New Roman"/>
          <w:kern w:val="2"/>
          <w:sz w:val="24"/>
          <w:szCs w:val="24"/>
          <w:lang w:eastAsia="zh-CN"/>
        </w:rPr>
        <w:t>which have marked</w:t>
      </w:r>
      <w:r w:rsidRPr="00EE548B">
        <w:rPr>
          <w:rFonts w:ascii="Book Antiqua" w:eastAsia="Calibri" w:hAnsi="Book Antiqua" w:cs="Times New Roman"/>
          <w:kern w:val="2"/>
          <w:sz w:val="24"/>
          <w:szCs w:val="24"/>
          <w:lang w:eastAsia="zh-CN"/>
        </w:rPr>
        <w:t xml:space="preserve"> biological and pharmacological properties. Garlic (</w:t>
      </w:r>
      <w:r w:rsidRPr="00EE548B">
        <w:rPr>
          <w:rFonts w:ascii="Book Antiqua" w:eastAsia="Calibri" w:hAnsi="Book Antiqua" w:cs="Times New Roman"/>
          <w:i/>
          <w:iCs/>
          <w:kern w:val="2"/>
          <w:sz w:val="24"/>
          <w:szCs w:val="24"/>
          <w:lang w:eastAsia="zh-CN"/>
        </w:rPr>
        <w:t>Allium sativum</w:t>
      </w:r>
      <w:r w:rsidRPr="00EE548B">
        <w:rPr>
          <w:rFonts w:ascii="Book Antiqua" w:eastAsia="Calibri" w:hAnsi="Book Antiqua" w:cs="Times New Roman"/>
          <w:kern w:val="2"/>
          <w:sz w:val="24"/>
          <w:szCs w:val="24"/>
          <w:lang w:eastAsia="zh-CN"/>
        </w:rPr>
        <w:t xml:space="preserve">) is one of the most widely used species, displaying a broad spectrum of beneficial anti-inflammatory effects. Diallyl sulfide and Diallyl disulfide are the main organosulfur compounds, with proved inhibitory effects on nitrite derivatives and pro-inflammatory elements involved in IBD </w:t>
      </w:r>
      <w:proofErr w:type="gramStart"/>
      <w:r w:rsidRPr="00EE548B">
        <w:rPr>
          <w:rFonts w:ascii="Book Antiqua" w:eastAsia="Calibri" w:hAnsi="Book Antiqua" w:cs="Times New Roman"/>
          <w:kern w:val="2"/>
          <w:sz w:val="24"/>
          <w:szCs w:val="24"/>
          <w:lang w:eastAsia="zh-CN"/>
        </w:rPr>
        <w:t>pathogenesis</w:t>
      </w:r>
      <w:r w:rsidRPr="00EE548B">
        <w:rPr>
          <w:rFonts w:ascii="Book Antiqua" w:eastAsia="Calibri" w:hAnsi="Book Antiqua" w:cs="Times New Roman"/>
          <w:noProof/>
          <w:kern w:val="2"/>
          <w:sz w:val="24"/>
          <w:szCs w:val="24"/>
          <w:vertAlign w:val="superscript"/>
          <w:lang w:eastAsia="zh-CN"/>
        </w:rPr>
        <w:t>[</w:t>
      </w:r>
      <w:proofErr w:type="gramEnd"/>
      <w:r w:rsidRPr="00EE548B">
        <w:rPr>
          <w:rFonts w:ascii="Book Antiqua" w:eastAsia="Calibri" w:hAnsi="Book Antiqua" w:cs="Times New Roman"/>
          <w:noProof/>
          <w:kern w:val="2"/>
          <w:sz w:val="24"/>
          <w:szCs w:val="24"/>
          <w:vertAlign w:val="superscript"/>
          <w:lang w:eastAsia="zh-CN"/>
        </w:rPr>
        <w:t>42]</w:t>
      </w:r>
      <w:r w:rsidRPr="00EE548B">
        <w:rPr>
          <w:rFonts w:ascii="Book Antiqua" w:eastAsia="Calibri" w:hAnsi="Book Antiqua" w:cs="Times New Roman"/>
          <w:kern w:val="2"/>
          <w:sz w:val="24"/>
          <w:szCs w:val="24"/>
          <w:lang w:eastAsia="zh-CN"/>
        </w:rPr>
        <w:t>.</w:t>
      </w:r>
    </w:p>
    <w:p w14:paraId="597DE2C7" w14:textId="77777777" w:rsidR="00ED6FB8" w:rsidRPr="00EE548B" w:rsidRDefault="00ED6FB8" w:rsidP="00ED6FB8">
      <w:pPr>
        <w:widowControl w:val="0"/>
        <w:bidi w:val="0"/>
        <w:snapToGrid w:val="0"/>
        <w:spacing w:after="0" w:line="360" w:lineRule="auto"/>
        <w:jc w:val="both"/>
        <w:rPr>
          <w:rFonts w:ascii="Book Antiqua" w:eastAsia="Calibri" w:hAnsi="Book Antiqua" w:cs="Times New Roman"/>
          <w:kern w:val="2"/>
          <w:sz w:val="24"/>
          <w:szCs w:val="24"/>
          <w:lang w:eastAsia="zh-CN"/>
        </w:rPr>
      </w:pPr>
    </w:p>
    <w:p w14:paraId="0BF930D0" w14:textId="3EC94C75" w:rsidR="00EE548B" w:rsidRPr="00EE548B" w:rsidRDefault="00EE548B" w:rsidP="00C5779D">
      <w:pPr>
        <w:widowControl w:val="0"/>
        <w:bidi w:val="0"/>
        <w:snapToGrid w:val="0"/>
        <w:spacing w:after="0" w:line="360" w:lineRule="auto"/>
        <w:jc w:val="both"/>
        <w:outlineLvl w:val="4"/>
        <w:rPr>
          <w:rFonts w:ascii="Book Antiqua" w:eastAsia="宋体" w:hAnsi="Book Antiqua" w:cs="Times New Roman"/>
          <w:b/>
          <w:i/>
          <w:iCs/>
          <w:sz w:val="24"/>
          <w:szCs w:val="24"/>
        </w:rPr>
      </w:pPr>
      <w:proofErr w:type="gramStart"/>
      <w:r w:rsidRPr="00EE548B">
        <w:rPr>
          <w:rFonts w:ascii="Book Antiqua" w:eastAsia="宋体" w:hAnsi="Book Antiqua" w:cs="Times New Roman"/>
          <w:b/>
          <w:i/>
          <w:sz w:val="24"/>
          <w:szCs w:val="24"/>
        </w:rPr>
        <w:t xml:space="preserve">Camellia sinensis </w:t>
      </w:r>
      <w:r w:rsidRPr="00EE548B">
        <w:rPr>
          <w:rFonts w:ascii="Book Antiqua" w:eastAsia="宋体" w:hAnsi="Book Antiqua" w:cs="Times New Roman"/>
          <w:b/>
          <w:i/>
          <w:iCs/>
          <w:sz w:val="24"/>
          <w:szCs w:val="24"/>
        </w:rPr>
        <w:t>(L.)</w:t>
      </w:r>
      <w:proofErr w:type="gramEnd"/>
      <w:r w:rsidRPr="00EE548B">
        <w:rPr>
          <w:rFonts w:ascii="Book Antiqua" w:eastAsia="宋体" w:hAnsi="Book Antiqua" w:cs="Times New Roman"/>
          <w:b/>
          <w:i/>
          <w:iCs/>
          <w:sz w:val="24"/>
          <w:szCs w:val="24"/>
        </w:rPr>
        <w:t xml:space="preserve"> Kuntze:</w:t>
      </w:r>
      <w:r w:rsidRPr="00EE548B">
        <w:rPr>
          <w:rFonts w:ascii="Book Antiqua" w:eastAsia="宋体" w:hAnsi="Book Antiqua" w:cs="Times New Roman"/>
          <w:i/>
          <w:iCs/>
          <w:sz w:val="24"/>
          <w:szCs w:val="24"/>
        </w:rPr>
        <w:t xml:space="preserve"> </w:t>
      </w:r>
      <w:r w:rsidRPr="00EE548B">
        <w:rPr>
          <w:rFonts w:ascii="Book Antiqua" w:eastAsia="Calibri" w:hAnsi="Book Antiqua" w:cs="Times New Roman"/>
          <w:i/>
          <w:iCs/>
          <w:sz w:val="24"/>
          <w:szCs w:val="24"/>
        </w:rPr>
        <w:t xml:space="preserve">Camellia </w:t>
      </w:r>
      <w:r w:rsidR="00893D52">
        <w:rPr>
          <w:rFonts w:ascii="Book Antiqua" w:eastAsia="Calibri" w:hAnsi="Book Antiqua" w:cs="Times New Roman"/>
          <w:i/>
          <w:iCs/>
          <w:sz w:val="24"/>
          <w:szCs w:val="24"/>
        </w:rPr>
        <w:t>s</w:t>
      </w:r>
      <w:r w:rsidRPr="00EE548B">
        <w:rPr>
          <w:rFonts w:ascii="Book Antiqua" w:eastAsia="Calibri" w:hAnsi="Book Antiqua" w:cs="Times New Roman"/>
          <w:i/>
          <w:iCs/>
          <w:sz w:val="24"/>
          <w:szCs w:val="24"/>
        </w:rPr>
        <w:t xml:space="preserve">inensis </w:t>
      </w:r>
      <w:r w:rsidRPr="00EE548B">
        <w:rPr>
          <w:rFonts w:ascii="Book Antiqua" w:eastAsia="Calibri" w:hAnsi="Book Antiqua" w:cs="Times New Roman"/>
          <w:sz w:val="24"/>
          <w:szCs w:val="24"/>
        </w:rPr>
        <w:t>(</w:t>
      </w:r>
      <w:r w:rsidRPr="00EE548B">
        <w:rPr>
          <w:rFonts w:ascii="Book Antiqua" w:eastAsia="Calibri" w:hAnsi="Book Antiqua" w:cs="Times New Roman"/>
          <w:i/>
          <w:iCs/>
          <w:sz w:val="24"/>
          <w:szCs w:val="24"/>
        </w:rPr>
        <w:t>C. sinensis</w:t>
      </w:r>
      <w:r w:rsidRPr="00EE548B">
        <w:rPr>
          <w:rFonts w:ascii="Book Antiqua" w:eastAsia="Calibri" w:hAnsi="Book Antiqua" w:cs="Times New Roman"/>
          <w:sz w:val="24"/>
          <w:szCs w:val="24"/>
        </w:rPr>
        <w:t xml:space="preserve">) leaves are rich in vitamins (B and C), minerals, polyphenols, caffeic acid, fertaric acid, tannins, and volatiles. </w:t>
      </w:r>
      <w:r w:rsidRPr="001C7D7E">
        <w:rPr>
          <w:rFonts w:ascii="Book Antiqua" w:eastAsia="Calibri" w:hAnsi="Book Antiqua" w:cs="Times New Roman"/>
          <w:i/>
          <w:iCs/>
          <w:sz w:val="24"/>
          <w:szCs w:val="24"/>
        </w:rPr>
        <w:t>In vivo</w:t>
      </w:r>
      <w:r w:rsidRPr="00EE548B">
        <w:rPr>
          <w:rFonts w:ascii="Book Antiqua" w:eastAsia="Calibri" w:hAnsi="Book Antiqua" w:cs="Times New Roman"/>
          <w:sz w:val="24"/>
          <w:szCs w:val="24"/>
        </w:rPr>
        <w:t xml:space="preserve"> studies </w:t>
      </w:r>
      <w:r w:rsidR="00893D52">
        <w:rPr>
          <w:rFonts w:ascii="Book Antiqua" w:eastAsia="Calibri" w:hAnsi="Book Antiqua" w:cs="Times New Roman"/>
          <w:sz w:val="24"/>
          <w:szCs w:val="24"/>
        </w:rPr>
        <w:t>showed</w:t>
      </w:r>
      <w:r w:rsidRPr="00EE548B">
        <w:rPr>
          <w:rFonts w:ascii="Book Antiqua" w:eastAsia="Calibri" w:hAnsi="Book Antiqua" w:cs="Times New Roman"/>
          <w:sz w:val="24"/>
          <w:szCs w:val="24"/>
        </w:rPr>
        <w:t xml:space="preserve"> that the polyphenol components of </w:t>
      </w:r>
      <w:r w:rsidRPr="00EE548B">
        <w:rPr>
          <w:rFonts w:ascii="Book Antiqua" w:eastAsia="Calibri" w:hAnsi="Book Antiqua" w:cs="Times New Roman"/>
          <w:i/>
          <w:iCs/>
          <w:sz w:val="24"/>
          <w:szCs w:val="24"/>
        </w:rPr>
        <w:t>C. sinensis</w:t>
      </w:r>
      <w:r w:rsidRPr="00EE548B">
        <w:rPr>
          <w:rFonts w:ascii="Book Antiqua" w:eastAsia="Calibri" w:hAnsi="Book Antiqua" w:cs="Times New Roman"/>
          <w:iCs/>
          <w:sz w:val="24"/>
          <w:szCs w:val="24"/>
        </w:rPr>
        <w:t>,</w:t>
      </w:r>
      <w:r w:rsidRPr="00EE548B">
        <w:rPr>
          <w:rFonts w:ascii="Book Antiqua" w:eastAsia="Calibri" w:hAnsi="Book Antiqua" w:cs="Times New Roman"/>
          <w:sz w:val="24"/>
          <w:szCs w:val="24"/>
        </w:rPr>
        <w:t xml:space="preserve"> theaflavin, and thearubigins, downregulated iNOS overexpression through the NF-κB pathway in oxidative-induced inflammatory complications </w:t>
      </w:r>
      <w:r w:rsidR="00BC014D">
        <w:rPr>
          <w:rFonts w:ascii="Book Antiqua" w:eastAsia="Calibri" w:hAnsi="Book Antiqua" w:cs="Times New Roman"/>
          <w:sz w:val="24"/>
          <w:szCs w:val="24"/>
        </w:rPr>
        <w:t>such as</w:t>
      </w:r>
      <w:r w:rsidRPr="00EE548B">
        <w:rPr>
          <w:rFonts w:ascii="Book Antiqua" w:eastAsia="Calibri" w:hAnsi="Book Antiqua" w:cs="Times New Roman"/>
          <w:sz w:val="24"/>
          <w:szCs w:val="24"/>
        </w:rPr>
        <w:t xml:space="preserve"> </w:t>
      </w:r>
      <w:proofErr w:type="gramStart"/>
      <w:r w:rsidRPr="00EE548B">
        <w:rPr>
          <w:rFonts w:ascii="Book Antiqua" w:eastAsia="Calibri" w:hAnsi="Book Antiqua" w:cs="Times New Roman"/>
          <w:sz w:val="24"/>
          <w:szCs w:val="24"/>
        </w:rPr>
        <w:t>IBD</w:t>
      </w:r>
      <w:r w:rsidRPr="00EE548B">
        <w:rPr>
          <w:rFonts w:ascii="Book Antiqua" w:eastAsia="Calibri" w:hAnsi="Book Antiqua" w:cs="Times New Roman"/>
          <w:noProof/>
          <w:sz w:val="24"/>
          <w:szCs w:val="24"/>
          <w:vertAlign w:val="superscript"/>
        </w:rPr>
        <w:t>[</w:t>
      </w:r>
      <w:proofErr w:type="gramEnd"/>
      <w:r w:rsidRPr="00EE548B">
        <w:rPr>
          <w:rFonts w:ascii="Book Antiqua" w:eastAsia="Calibri" w:hAnsi="Book Antiqua" w:cs="Times New Roman"/>
          <w:noProof/>
          <w:sz w:val="24"/>
          <w:szCs w:val="24"/>
          <w:vertAlign w:val="superscript"/>
        </w:rPr>
        <w:t>43,44]</w:t>
      </w:r>
      <w:r w:rsidRPr="00EE548B">
        <w:rPr>
          <w:rFonts w:ascii="Book Antiqua" w:eastAsia="Calibri" w:hAnsi="Book Antiqua" w:cs="Times New Roman"/>
          <w:sz w:val="24"/>
          <w:szCs w:val="24"/>
        </w:rPr>
        <w:t>.</w:t>
      </w:r>
    </w:p>
    <w:p w14:paraId="71D25C13" w14:textId="77777777" w:rsidR="00EE548B" w:rsidRPr="00EE548B" w:rsidRDefault="00EE548B" w:rsidP="00C5779D">
      <w:pPr>
        <w:widowControl w:val="0"/>
        <w:bidi w:val="0"/>
        <w:snapToGrid w:val="0"/>
        <w:spacing w:after="0" w:line="360" w:lineRule="auto"/>
        <w:jc w:val="both"/>
        <w:rPr>
          <w:rFonts w:ascii="Book Antiqua" w:eastAsia="Calibri" w:hAnsi="Book Antiqua" w:cs="Times New Roman"/>
          <w:kern w:val="2"/>
          <w:sz w:val="24"/>
          <w:szCs w:val="24"/>
          <w:lang w:eastAsia="zh-CN"/>
        </w:rPr>
      </w:pPr>
    </w:p>
    <w:p w14:paraId="2E232DCE" w14:textId="16C320AA" w:rsidR="00EE548B" w:rsidRPr="00EE548B" w:rsidRDefault="00EE548B" w:rsidP="00C5779D">
      <w:pPr>
        <w:widowControl w:val="0"/>
        <w:bidi w:val="0"/>
        <w:snapToGrid w:val="0"/>
        <w:spacing w:after="0" w:line="360" w:lineRule="auto"/>
        <w:jc w:val="both"/>
        <w:outlineLvl w:val="4"/>
        <w:rPr>
          <w:rFonts w:ascii="Book Antiqua" w:eastAsia="宋体" w:hAnsi="Book Antiqua" w:cs="Times New Roman"/>
          <w:b/>
          <w:i/>
          <w:iCs/>
          <w:sz w:val="24"/>
          <w:szCs w:val="24"/>
        </w:rPr>
      </w:pPr>
      <w:r w:rsidRPr="00EE548B">
        <w:rPr>
          <w:rFonts w:ascii="Book Antiqua" w:eastAsia="宋体" w:hAnsi="Book Antiqua" w:cs="Times New Roman"/>
          <w:b/>
          <w:i/>
          <w:sz w:val="24"/>
          <w:szCs w:val="24"/>
        </w:rPr>
        <w:t>Glycyrrhiza glabra</w:t>
      </w:r>
      <w:r w:rsidRPr="00EE548B">
        <w:rPr>
          <w:rFonts w:ascii="Book Antiqua" w:eastAsia="宋体" w:hAnsi="Book Antiqua" w:cs="Times New Roman"/>
          <w:b/>
          <w:i/>
          <w:iCs/>
          <w:sz w:val="24"/>
          <w:szCs w:val="24"/>
        </w:rPr>
        <w:t xml:space="preserve"> L.: </w:t>
      </w:r>
      <w:r w:rsidRPr="00EE548B">
        <w:rPr>
          <w:rFonts w:ascii="Book Antiqua" w:eastAsia="Calibri" w:hAnsi="Book Antiqua" w:cs="Times New Roman"/>
          <w:sz w:val="24"/>
          <w:szCs w:val="24"/>
        </w:rPr>
        <w:t xml:space="preserve">Licorice, derived from the root of </w:t>
      </w:r>
      <w:r w:rsidRPr="001C7D7E">
        <w:rPr>
          <w:rFonts w:ascii="Book Antiqua" w:eastAsia="Calibri" w:hAnsi="Book Antiqua" w:cs="Times New Roman"/>
          <w:i/>
          <w:iCs/>
          <w:sz w:val="24"/>
          <w:szCs w:val="24"/>
        </w:rPr>
        <w:t>Glycyrrhiza glabra</w:t>
      </w:r>
      <w:r w:rsidRPr="00EE548B">
        <w:rPr>
          <w:rFonts w:ascii="Book Antiqua" w:eastAsia="Calibri" w:hAnsi="Book Antiqua" w:cs="Times New Roman"/>
          <w:sz w:val="24"/>
          <w:szCs w:val="24"/>
        </w:rPr>
        <w:t xml:space="preserve">, is extensively used in traditional medicines for a variety of complications and ailments. Licorice possesses immune-modulatory and adaptogenic properties, required for the pathogenesis of IBD. The ethanolic extract of this plant, rich in glabridin, was found to be effective in IBD </w:t>
      </w:r>
      <w:r w:rsidR="00BC014D">
        <w:rPr>
          <w:rFonts w:ascii="Book Antiqua" w:eastAsia="Calibri" w:hAnsi="Book Antiqua" w:cs="Times New Roman"/>
          <w:sz w:val="24"/>
          <w:szCs w:val="24"/>
        </w:rPr>
        <w:t xml:space="preserve">as it </w:t>
      </w:r>
      <w:r w:rsidRPr="00EE548B">
        <w:rPr>
          <w:rFonts w:ascii="Book Antiqua" w:eastAsia="Calibri" w:hAnsi="Book Antiqua" w:cs="Times New Roman"/>
          <w:sz w:val="24"/>
          <w:szCs w:val="24"/>
        </w:rPr>
        <w:t>attenuat</w:t>
      </w:r>
      <w:r w:rsidR="00BC014D">
        <w:rPr>
          <w:rFonts w:ascii="Book Antiqua" w:eastAsia="Calibri" w:hAnsi="Book Antiqua" w:cs="Times New Roman"/>
          <w:sz w:val="24"/>
          <w:szCs w:val="24"/>
        </w:rPr>
        <w:t>ed</w:t>
      </w:r>
      <w:r w:rsidRPr="00EE548B">
        <w:rPr>
          <w:rFonts w:ascii="Book Antiqua" w:eastAsia="Calibri" w:hAnsi="Book Antiqua" w:cs="Times New Roman"/>
          <w:sz w:val="24"/>
          <w:szCs w:val="24"/>
        </w:rPr>
        <w:t xml:space="preserve"> pro-inflammatory elements and iNOS </w:t>
      </w:r>
      <w:proofErr w:type="gramStart"/>
      <w:r w:rsidRPr="00EE548B">
        <w:rPr>
          <w:rFonts w:ascii="Book Antiqua" w:eastAsia="Calibri" w:hAnsi="Book Antiqua" w:cs="Times New Roman"/>
          <w:sz w:val="24"/>
          <w:szCs w:val="24"/>
        </w:rPr>
        <w:t>production</w:t>
      </w:r>
      <w:r w:rsidRPr="00EE548B">
        <w:rPr>
          <w:rFonts w:ascii="Book Antiqua" w:eastAsia="Calibri" w:hAnsi="Book Antiqua" w:cs="Times New Roman"/>
          <w:noProof/>
          <w:sz w:val="24"/>
          <w:szCs w:val="24"/>
          <w:vertAlign w:val="superscript"/>
        </w:rPr>
        <w:t>[</w:t>
      </w:r>
      <w:proofErr w:type="gramEnd"/>
      <w:r w:rsidRPr="00EE548B">
        <w:rPr>
          <w:rFonts w:ascii="Book Antiqua" w:eastAsia="Calibri" w:hAnsi="Book Antiqua" w:cs="Times New Roman"/>
          <w:noProof/>
          <w:sz w:val="24"/>
          <w:szCs w:val="24"/>
          <w:vertAlign w:val="superscript"/>
        </w:rPr>
        <w:t>45]</w:t>
      </w:r>
      <w:r w:rsidRPr="00EE548B">
        <w:rPr>
          <w:rFonts w:ascii="Book Antiqua" w:eastAsia="Calibri" w:hAnsi="Book Antiqua" w:cs="Times New Roman"/>
          <w:sz w:val="24"/>
          <w:szCs w:val="24"/>
        </w:rPr>
        <w:t xml:space="preserve">. </w:t>
      </w:r>
    </w:p>
    <w:p w14:paraId="16A0F6B4" w14:textId="77777777" w:rsidR="00EE548B" w:rsidRPr="00EE548B" w:rsidRDefault="00EE548B" w:rsidP="00C5779D">
      <w:pPr>
        <w:widowControl w:val="0"/>
        <w:bidi w:val="0"/>
        <w:snapToGrid w:val="0"/>
        <w:spacing w:after="0" w:line="360" w:lineRule="auto"/>
        <w:jc w:val="both"/>
        <w:rPr>
          <w:rFonts w:ascii="Book Antiqua" w:eastAsia="Calibri" w:hAnsi="Book Antiqua" w:cs="Times New Roman"/>
          <w:kern w:val="2"/>
          <w:sz w:val="24"/>
          <w:szCs w:val="24"/>
          <w:lang w:eastAsia="zh-CN"/>
        </w:rPr>
      </w:pPr>
    </w:p>
    <w:p w14:paraId="38251A14" w14:textId="77777777" w:rsidR="00EE548B" w:rsidRPr="00EE548B" w:rsidRDefault="00EE548B" w:rsidP="00C5779D">
      <w:pPr>
        <w:widowControl w:val="0"/>
        <w:bidi w:val="0"/>
        <w:snapToGrid w:val="0"/>
        <w:spacing w:after="0" w:line="360" w:lineRule="auto"/>
        <w:jc w:val="both"/>
        <w:outlineLvl w:val="3"/>
        <w:rPr>
          <w:rFonts w:ascii="Book Antiqua" w:eastAsia="宋体" w:hAnsi="Book Antiqua" w:cs="Times New Roman"/>
          <w:b/>
          <w:bCs/>
          <w:i/>
          <w:color w:val="000000"/>
          <w:sz w:val="24"/>
          <w:szCs w:val="24"/>
        </w:rPr>
      </w:pPr>
      <w:r w:rsidRPr="00EE548B">
        <w:rPr>
          <w:rFonts w:ascii="Book Antiqua" w:eastAsia="宋体" w:hAnsi="Book Antiqua" w:cs="Times New Roman"/>
          <w:b/>
          <w:bCs/>
          <w:i/>
          <w:color w:val="000000"/>
          <w:sz w:val="24"/>
          <w:szCs w:val="24"/>
        </w:rPr>
        <w:t>Phytochemicals</w:t>
      </w:r>
    </w:p>
    <w:p w14:paraId="02663E12" w14:textId="3BDAA360" w:rsidR="00EE548B" w:rsidRPr="00EE548B" w:rsidRDefault="00EE548B" w:rsidP="00C5779D">
      <w:pPr>
        <w:widowControl w:val="0"/>
        <w:bidi w:val="0"/>
        <w:snapToGrid w:val="0"/>
        <w:spacing w:after="0" w:line="360" w:lineRule="auto"/>
        <w:jc w:val="both"/>
        <w:rPr>
          <w:rFonts w:ascii="Book Antiqua" w:eastAsia="Calibri" w:hAnsi="Book Antiqua" w:cs="Times New Roman"/>
          <w:kern w:val="2"/>
          <w:sz w:val="24"/>
          <w:szCs w:val="24"/>
          <w:lang w:eastAsia="zh-CN"/>
        </w:rPr>
      </w:pPr>
      <w:r w:rsidRPr="00EE548B">
        <w:rPr>
          <w:rFonts w:ascii="Book Antiqua" w:eastAsia="Calibri" w:hAnsi="Book Antiqua" w:cs="Times New Roman"/>
          <w:kern w:val="2"/>
          <w:sz w:val="24"/>
          <w:szCs w:val="24"/>
          <w:lang w:eastAsia="zh-CN"/>
        </w:rPr>
        <w:t xml:space="preserve">Table 2 depicts plant-derived compounds that affect IBD </w:t>
      </w:r>
      <w:r w:rsidR="00BC014D">
        <w:rPr>
          <w:rFonts w:ascii="Book Antiqua" w:eastAsia="Calibri" w:hAnsi="Book Antiqua" w:cs="Times New Roman"/>
          <w:kern w:val="2"/>
          <w:sz w:val="24"/>
          <w:szCs w:val="24"/>
          <w:lang w:eastAsia="zh-CN"/>
        </w:rPr>
        <w:t>by</w:t>
      </w:r>
      <w:r w:rsidR="00BC014D" w:rsidRPr="00EE548B">
        <w:rPr>
          <w:rFonts w:ascii="Book Antiqua" w:eastAsia="Calibri" w:hAnsi="Book Antiqua" w:cs="Times New Roman"/>
          <w:kern w:val="2"/>
          <w:sz w:val="24"/>
          <w:szCs w:val="24"/>
          <w:lang w:eastAsia="zh-CN"/>
        </w:rPr>
        <w:t xml:space="preserve"> </w:t>
      </w:r>
      <w:r w:rsidRPr="00EE548B">
        <w:rPr>
          <w:rFonts w:ascii="Book Antiqua" w:eastAsia="Calibri" w:hAnsi="Book Antiqua" w:cs="Times New Roman"/>
          <w:kern w:val="2"/>
          <w:sz w:val="24"/>
          <w:szCs w:val="24"/>
          <w:lang w:eastAsia="zh-CN"/>
        </w:rPr>
        <w:t xml:space="preserve">modulating the NO pathway. Polyphenols are the most investigated plant-derived constituents with well-documented positive effects for IBD treatment </w:t>
      </w:r>
      <w:r w:rsidRPr="00C5779D">
        <w:rPr>
          <w:rFonts w:ascii="Book Antiqua" w:eastAsia="Calibri" w:hAnsi="Book Antiqua" w:cs="Times New Roman"/>
          <w:i/>
          <w:kern w:val="2"/>
          <w:sz w:val="24"/>
          <w:szCs w:val="24"/>
          <w:lang w:eastAsia="zh-CN"/>
        </w:rPr>
        <w:t>via</w:t>
      </w:r>
      <w:r w:rsidRPr="00EE548B">
        <w:rPr>
          <w:rFonts w:ascii="Book Antiqua" w:eastAsia="Calibri" w:hAnsi="Book Antiqua" w:cs="Times New Roman"/>
          <w:kern w:val="2"/>
          <w:sz w:val="24"/>
          <w:szCs w:val="24"/>
          <w:lang w:eastAsia="zh-CN"/>
        </w:rPr>
        <w:t xml:space="preserve"> the NO </w:t>
      </w:r>
      <w:proofErr w:type="gramStart"/>
      <w:r w:rsidRPr="00EE548B">
        <w:rPr>
          <w:rFonts w:ascii="Book Antiqua" w:eastAsia="Calibri" w:hAnsi="Book Antiqua" w:cs="Times New Roman"/>
          <w:kern w:val="2"/>
          <w:sz w:val="24"/>
          <w:szCs w:val="24"/>
          <w:lang w:eastAsia="zh-CN"/>
        </w:rPr>
        <w:t>pathway</w:t>
      </w:r>
      <w:r w:rsidRPr="00EE548B">
        <w:rPr>
          <w:rFonts w:ascii="Book Antiqua" w:eastAsia="Calibri" w:hAnsi="Book Antiqua" w:cs="Times New Roman"/>
          <w:noProof/>
          <w:kern w:val="2"/>
          <w:sz w:val="24"/>
          <w:szCs w:val="24"/>
          <w:vertAlign w:val="superscript"/>
          <w:lang w:eastAsia="zh-CN"/>
        </w:rPr>
        <w:t>[</w:t>
      </w:r>
      <w:proofErr w:type="gramEnd"/>
      <w:r w:rsidRPr="00EE548B">
        <w:rPr>
          <w:rFonts w:ascii="Book Antiqua" w:eastAsia="Calibri" w:hAnsi="Book Antiqua" w:cs="Times New Roman"/>
          <w:noProof/>
          <w:kern w:val="2"/>
          <w:sz w:val="24"/>
          <w:szCs w:val="24"/>
          <w:vertAlign w:val="superscript"/>
          <w:lang w:eastAsia="zh-CN"/>
        </w:rPr>
        <w:t>46]</w:t>
      </w:r>
      <w:r w:rsidRPr="00EE548B">
        <w:rPr>
          <w:rFonts w:ascii="Book Antiqua" w:eastAsia="Calibri" w:hAnsi="Book Antiqua" w:cs="Times New Roman"/>
          <w:kern w:val="2"/>
          <w:sz w:val="24"/>
          <w:szCs w:val="24"/>
          <w:lang w:eastAsia="zh-CN"/>
        </w:rPr>
        <w:t xml:space="preserve">. According to their chemical structures and phenolic content, polyphenols are classified into several subgroups. This section mostly focused on the effects of these subgroups on the NO pathways. </w:t>
      </w:r>
    </w:p>
    <w:p w14:paraId="2767F2FC" w14:textId="77777777" w:rsidR="00EE548B" w:rsidRPr="00EE548B" w:rsidRDefault="00EE548B" w:rsidP="00C5779D">
      <w:pPr>
        <w:widowControl w:val="0"/>
        <w:bidi w:val="0"/>
        <w:snapToGrid w:val="0"/>
        <w:spacing w:after="0" w:line="360" w:lineRule="auto"/>
        <w:jc w:val="both"/>
        <w:rPr>
          <w:rFonts w:ascii="Book Antiqua" w:eastAsia="Calibri" w:hAnsi="Book Antiqua" w:cs="Times New Roman"/>
          <w:kern w:val="2"/>
          <w:sz w:val="24"/>
          <w:szCs w:val="24"/>
          <w:lang w:eastAsia="zh-CN"/>
        </w:rPr>
      </w:pPr>
    </w:p>
    <w:p w14:paraId="59E17B19" w14:textId="4DBA7476" w:rsidR="00EE548B" w:rsidRPr="00EE548B" w:rsidRDefault="00EE548B" w:rsidP="00C5779D">
      <w:pPr>
        <w:widowControl w:val="0"/>
        <w:bidi w:val="0"/>
        <w:snapToGrid w:val="0"/>
        <w:spacing w:after="0" w:line="360" w:lineRule="auto"/>
        <w:jc w:val="both"/>
        <w:rPr>
          <w:rFonts w:ascii="Book Antiqua" w:eastAsia="Calibri" w:hAnsi="Book Antiqua" w:cs="Times New Roman"/>
          <w:kern w:val="2"/>
          <w:sz w:val="24"/>
          <w:szCs w:val="24"/>
          <w:lang w:eastAsia="zh-CN"/>
        </w:rPr>
      </w:pPr>
      <w:r w:rsidRPr="00EE548B">
        <w:rPr>
          <w:rFonts w:ascii="Book Antiqua" w:eastAsia="宋体" w:hAnsi="Book Antiqua" w:cs="Times New Roman"/>
          <w:b/>
          <w:kern w:val="2"/>
          <w:sz w:val="24"/>
          <w:szCs w:val="24"/>
          <w:lang w:eastAsia="zh-CN"/>
        </w:rPr>
        <w:t xml:space="preserve">Flavonoids: </w:t>
      </w:r>
      <w:r w:rsidRPr="00EE548B">
        <w:rPr>
          <w:rFonts w:ascii="Book Antiqua" w:eastAsia="Calibri" w:hAnsi="Book Antiqua" w:cs="Times New Roman"/>
          <w:kern w:val="2"/>
          <w:sz w:val="24"/>
          <w:szCs w:val="24"/>
          <w:lang w:eastAsia="zh-CN"/>
        </w:rPr>
        <w:t>Flavonoids are natural products present in a wide range of vascular plant species. They function in several categories including protection against UV-light and phytopathogens (</w:t>
      </w:r>
      <w:r w:rsidR="00001628" w:rsidRPr="00EE548B">
        <w:rPr>
          <w:rFonts w:ascii="Book Antiqua" w:eastAsia="Calibri" w:hAnsi="Book Antiqua" w:cs="Times New Roman"/>
          <w:i/>
          <w:kern w:val="2"/>
          <w:sz w:val="24"/>
          <w:szCs w:val="24"/>
          <w:lang w:eastAsia="zh-CN"/>
        </w:rPr>
        <w:t>i.e.</w:t>
      </w:r>
      <w:r w:rsidR="00001628" w:rsidRPr="00EE548B">
        <w:rPr>
          <w:rFonts w:ascii="Book Antiqua" w:eastAsia="Calibri" w:hAnsi="Book Antiqua" w:cs="Times New Roman"/>
          <w:kern w:val="2"/>
          <w:sz w:val="24"/>
          <w:szCs w:val="24"/>
          <w:lang w:eastAsia="zh-CN"/>
        </w:rPr>
        <w:t>,</w:t>
      </w:r>
      <w:r w:rsidRPr="00EE548B">
        <w:rPr>
          <w:rFonts w:ascii="Book Antiqua" w:eastAsia="Calibri" w:hAnsi="Book Antiqua" w:cs="Times New Roman"/>
          <w:kern w:val="2"/>
          <w:sz w:val="24"/>
          <w:szCs w:val="24"/>
          <w:lang w:eastAsia="zh-CN"/>
        </w:rPr>
        <w:t xml:space="preserve"> phytoalexins in legumes), attraction of pollinators (</w:t>
      </w:r>
      <w:r w:rsidRPr="00EE548B">
        <w:rPr>
          <w:rFonts w:ascii="Book Antiqua" w:eastAsia="Calibri" w:hAnsi="Book Antiqua" w:cs="Times New Roman"/>
          <w:i/>
          <w:kern w:val="2"/>
          <w:sz w:val="24"/>
          <w:szCs w:val="24"/>
          <w:lang w:eastAsia="zh-CN"/>
        </w:rPr>
        <w:t>i.e.</w:t>
      </w:r>
      <w:r w:rsidRPr="00EE548B">
        <w:rPr>
          <w:rFonts w:ascii="Book Antiqua" w:eastAsia="Calibri" w:hAnsi="Book Antiqua" w:cs="Times New Roman"/>
          <w:kern w:val="2"/>
          <w:sz w:val="24"/>
          <w:szCs w:val="24"/>
          <w:lang w:eastAsia="zh-CN"/>
        </w:rPr>
        <w:t xml:space="preserve">, anthocyanins in berries), and reduction of reactive oxygen </w:t>
      </w:r>
      <w:r w:rsidRPr="00EE548B">
        <w:rPr>
          <w:rFonts w:ascii="Book Antiqua" w:eastAsia="Calibri" w:hAnsi="Book Antiqua" w:cs="Times New Roman"/>
          <w:kern w:val="2"/>
          <w:sz w:val="24"/>
          <w:szCs w:val="24"/>
          <w:lang w:eastAsia="zh-CN"/>
        </w:rPr>
        <w:lastRenderedPageBreak/>
        <w:t>species (ROS) in conditions of oxidative stress (</w:t>
      </w:r>
      <w:r w:rsidRPr="00EE548B">
        <w:rPr>
          <w:rFonts w:ascii="Book Antiqua" w:eastAsia="Calibri" w:hAnsi="Book Antiqua" w:cs="Times New Roman"/>
          <w:i/>
          <w:kern w:val="2"/>
          <w:sz w:val="24"/>
          <w:szCs w:val="24"/>
          <w:lang w:eastAsia="zh-CN"/>
        </w:rPr>
        <w:t>i.e.</w:t>
      </w:r>
      <w:r w:rsidRPr="00EE548B">
        <w:rPr>
          <w:rFonts w:ascii="Book Antiqua" w:eastAsia="Calibri" w:hAnsi="Book Antiqua" w:cs="Times New Roman"/>
          <w:kern w:val="2"/>
          <w:sz w:val="24"/>
          <w:szCs w:val="24"/>
          <w:lang w:eastAsia="zh-CN"/>
        </w:rPr>
        <w:t>, quercetin and other flavonols</w:t>
      </w:r>
      <w:proofErr w:type="gramStart"/>
      <w:r w:rsidRPr="00EE548B">
        <w:rPr>
          <w:rFonts w:ascii="Book Antiqua" w:eastAsia="Calibri" w:hAnsi="Book Antiqua" w:cs="Times New Roman"/>
          <w:kern w:val="2"/>
          <w:sz w:val="24"/>
          <w:szCs w:val="24"/>
          <w:lang w:eastAsia="zh-CN"/>
        </w:rPr>
        <w:t>)</w:t>
      </w:r>
      <w:r w:rsidRPr="00EE548B">
        <w:rPr>
          <w:rFonts w:ascii="Book Antiqua" w:eastAsia="Calibri" w:hAnsi="Book Antiqua" w:cs="Times New Roman"/>
          <w:noProof/>
          <w:kern w:val="2"/>
          <w:sz w:val="24"/>
          <w:szCs w:val="24"/>
          <w:vertAlign w:val="superscript"/>
          <w:lang w:eastAsia="zh-CN"/>
        </w:rPr>
        <w:t>[</w:t>
      </w:r>
      <w:proofErr w:type="gramEnd"/>
      <w:r w:rsidRPr="00EE548B">
        <w:rPr>
          <w:rFonts w:ascii="Book Antiqua" w:eastAsia="Calibri" w:hAnsi="Book Antiqua" w:cs="Times New Roman"/>
          <w:noProof/>
          <w:kern w:val="2"/>
          <w:sz w:val="24"/>
          <w:szCs w:val="24"/>
          <w:vertAlign w:val="superscript"/>
          <w:lang w:eastAsia="zh-CN"/>
        </w:rPr>
        <w:t>47]</w:t>
      </w:r>
      <w:r w:rsidRPr="00EE548B">
        <w:rPr>
          <w:rFonts w:ascii="Book Antiqua" w:eastAsia="Calibri" w:hAnsi="Book Antiqua" w:cs="Times New Roman"/>
          <w:kern w:val="2"/>
          <w:sz w:val="24"/>
          <w:szCs w:val="24"/>
          <w:lang w:eastAsia="zh-CN"/>
        </w:rPr>
        <w:t xml:space="preserve">. Previous studies rigorously support the effect of flavonoids on suppressing various elements involved in innate immunity in a wide range of hypersensitivity and inflammatory conditions including osteoarthritis, nephrotoxicity, photodamaged skin, diabetes mellitus, and </w:t>
      </w:r>
      <w:proofErr w:type="gramStart"/>
      <w:r w:rsidRPr="00EE548B">
        <w:rPr>
          <w:rFonts w:ascii="Book Antiqua" w:eastAsia="Calibri" w:hAnsi="Book Antiqua" w:cs="Times New Roman"/>
          <w:kern w:val="2"/>
          <w:sz w:val="24"/>
          <w:szCs w:val="24"/>
          <w:lang w:eastAsia="zh-CN"/>
        </w:rPr>
        <w:t>IBD</w:t>
      </w:r>
      <w:r w:rsidRPr="00EE548B">
        <w:rPr>
          <w:rFonts w:ascii="Book Antiqua" w:eastAsia="Calibri" w:hAnsi="Book Antiqua" w:cs="Times New Roman"/>
          <w:noProof/>
          <w:kern w:val="2"/>
          <w:sz w:val="24"/>
          <w:szCs w:val="24"/>
          <w:vertAlign w:val="superscript"/>
          <w:lang w:eastAsia="zh-CN"/>
        </w:rPr>
        <w:t>[</w:t>
      </w:r>
      <w:proofErr w:type="gramEnd"/>
      <w:r w:rsidRPr="00EE548B">
        <w:rPr>
          <w:rFonts w:ascii="Book Antiqua" w:eastAsia="Calibri" w:hAnsi="Book Antiqua" w:cs="Times New Roman"/>
          <w:noProof/>
          <w:kern w:val="2"/>
          <w:sz w:val="24"/>
          <w:szCs w:val="24"/>
          <w:vertAlign w:val="superscript"/>
          <w:lang w:eastAsia="zh-CN"/>
        </w:rPr>
        <w:t>48-53]</w:t>
      </w:r>
      <w:r w:rsidRPr="00EE548B">
        <w:rPr>
          <w:rFonts w:ascii="Book Antiqua" w:eastAsia="Calibri" w:hAnsi="Book Antiqua" w:cs="Times New Roman"/>
          <w:kern w:val="2"/>
          <w:sz w:val="24"/>
          <w:szCs w:val="24"/>
          <w:lang w:eastAsia="zh-CN"/>
        </w:rPr>
        <w:t>. As mentioned, iNOS is an inflammatory marker, creating a situation of oxidative stress by producing high amounts of NO, resulting in a slippery slope of ONOO</w:t>
      </w:r>
      <w:r w:rsidRPr="00EE548B">
        <w:rPr>
          <w:rFonts w:ascii="Book Antiqua" w:eastAsia="Calibri" w:hAnsi="Book Antiqua" w:cs="Times New Roman"/>
          <w:kern w:val="2"/>
          <w:sz w:val="24"/>
          <w:szCs w:val="24"/>
          <w:vertAlign w:val="superscript"/>
          <w:lang w:eastAsia="zh-CN"/>
        </w:rPr>
        <w:t>−</w:t>
      </w:r>
      <w:r w:rsidRPr="00EE548B">
        <w:rPr>
          <w:rFonts w:ascii="Book Antiqua" w:eastAsia="Calibri" w:hAnsi="Book Antiqua" w:cs="Times New Roman"/>
          <w:kern w:val="2"/>
          <w:sz w:val="24"/>
          <w:szCs w:val="24"/>
          <w:lang w:eastAsia="zh-CN"/>
        </w:rPr>
        <w:t xml:space="preserve"> formation, oxidative damage, nitration, and S-nitrosylation of certain biomolecules such as proteins, lipids, and DNA</w:t>
      </w:r>
      <w:r w:rsidRPr="00EE548B">
        <w:rPr>
          <w:rFonts w:ascii="Book Antiqua" w:eastAsia="Calibri" w:hAnsi="Book Antiqua" w:cs="Times New Roman"/>
          <w:noProof/>
          <w:kern w:val="2"/>
          <w:sz w:val="24"/>
          <w:szCs w:val="24"/>
          <w:vertAlign w:val="superscript"/>
          <w:lang w:eastAsia="zh-CN"/>
        </w:rPr>
        <w:t>[54]</w:t>
      </w:r>
      <w:r w:rsidRPr="00EE548B">
        <w:rPr>
          <w:rFonts w:ascii="Book Antiqua" w:eastAsia="Calibri" w:hAnsi="Book Antiqua" w:cs="Times New Roman"/>
          <w:kern w:val="2"/>
          <w:sz w:val="24"/>
          <w:szCs w:val="24"/>
          <w:lang w:eastAsia="zh-CN"/>
        </w:rPr>
        <w:t xml:space="preserve">. </w:t>
      </w:r>
    </w:p>
    <w:p w14:paraId="3A3C5EDA" w14:textId="792FEC7E" w:rsidR="00EE548B" w:rsidRPr="00EE548B" w:rsidRDefault="00BC014D" w:rsidP="00C5779D">
      <w:pPr>
        <w:widowControl w:val="0"/>
        <w:bidi w:val="0"/>
        <w:snapToGrid w:val="0"/>
        <w:spacing w:after="0" w:line="360" w:lineRule="auto"/>
        <w:ind w:firstLineChars="100" w:firstLine="240"/>
        <w:jc w:val="both"/>
        <w:rPr>
          <w:rFonts w:ascii="Book Antiqua" w:eastAsia="Calibri" w:hAnsi="Book Antiqua" w:cs="Times New Roman"/>
          <w:kern w:val="2"/>
          <w:sz w:val="24"/>
          <w:szCs w:val="24"/>
          <w:lang w:eastAsia="zh-CN"/>
        </w:rPr>
      </w:pPr>
      <w:r>
        <w:rPr>
          <w:rFonts w:ascii="Book Antiqua" w:eastAsia="Calibri" w:hAnsi="Book Antiqua" w:cs="Times New Roman"/>
          <w:kern w:val="2"/>
          <w:sz w:val="24"/>
          <w:szCs w:val="24"/>
          <w:lang w:eastAsia="zh-CN"/>
        </w:rPr>
        <w:t>During</w:t>
      </w:r>
      <w:r w:rsidR="00EE548B" w:rsidRPr="00EE548B">
        <w:rPr>
          <w:rFonts w:ascii="Book Antiqua" w:eastAsia="Calibri" w:hAnsi="Book Antiqua" w:cs="Times New Roman"/>
          <w:kern w:val="2"/>
          <w:sz w:val="24"/>
          <w:szCs w:val="24"/>
          <w:lang w:eastAsia="zh-CN"/>
        </w:rPr>
        <w:t xml:space="preserve"> inflammation, flavonoids regulate/reduce NO production and iNOS expression </w:t>
      </w:r>
      <w:r w:rsidR="00EE548B" w:rsidRPr="00C5779D">
        <w:rPr>
          <w:rFonts w:ascii="Book Antiqua" w:eastAsia="Calibri" w:hAnsi="Book Antiqua" w:cs="Times New Roman"/>
          <w:i/>
          <w:kern w:val="2"/>
          <w:sz w:val="24"/>
          <w:szCs w:val="24"/>
          <w:lang w:eastAsia="zh-CN"/>
        </w:rPr>
        <w:t>via</w:t>
      </w:r>
      <w:r w:rsidR="00EE548B" w:rsidRPr="00EE548B">
        <w:rPr>
          <w:rFonts w:ascii="Book Antiqua" w:eastAsia="Calibri" w:hAnsi="Book Antiqua" w:cs="Times New Roman"/>
          <w:kern w:val="2"/>
          <w:sz w:val="24"/>
          <w:szCs w:val="24"/>
          <w:lang w:eastAsia="zh-CN"/>
        </w:rPr>
        <w:t xml:space="preserve"> 2 main pathways; the NF-κB and JAK/STAT signaling</w:t>
      </w:r>
      <w:r>
        <w:rPr>
          <w:rFonts w:ascii="Book Antiqua" w:eastAsia="Calibri" w:hAnsi="Book Antiqua" w:cs="Times New Roman"/>
          <w:kern w:val="2"/>
          <w:sz w:val="24"/>
          <w:szCs w:val="24"/>
          <w:lang w:eastAsia="zh-CN"/>
        </w:rPr>
        <w:t xml:space="preserve"> </w:t>
      </w:r>
      <w:proofErr w:type="gramStart"/>
      <w:r>
        <w:rPr>
          <w:rFonts w:ascii="Book Antiqua" w:eastAsia="Calibri" w:hAnsi="Book Antiqua" w:cs="Times New Roman"/>
          <w:kern w:val="2"/>
          <w:sz w:val="24"/>
          <w:szCs w:val="24"/>
          <w:lang w:eastAsia="zh-CN"/>
        </w:rPr>
        <w:t>pathways</w:t>
      </w:r>
      <w:r w:rsidR="00EE548B" w:rsidRPr="00EE548B">
        <w:rPr>
          <w:rFonts w:ascii="Book Antiqua" w:eastAsia="Calibri" w:hAnsi="Book Antiqua" w:cs="Times New Roman"/>
          <w:noProof/>
          <w:kern w:val="2"/>
          <w:sz w:val="24"/>
          <w:szCs w:val="24"/>
          <w:vertAlign w:val="superscript"/>
          <w:lang w:eastAsia="zh-CN"/>
        </w:rPr>
        <w:t>[</w:t>
      </w:r>
      <w:proofErr w:type="gramEnd"/>
      <w:r w:rsidR="00EE548B" w:rsidRPr="00EE548B">
        <w:rPr>
          <w:rFonts w:ascii="Book Antiqua" w:eastAsia="Calibri" w:hAnsi="Book Antiqua" w:cs="Times New Roman"/>
          <w:noProof/>
          <w:kern w:val="2"/>
          <w:sz w:val="24"/>
          <w:szCs w:val="24"/>
          <w:vertAlign w:val="superscript"/>
          <w:lang w:eastAsia="zh-CN"/>
        </w:rPr>
        <w:t>55-57]</w:t>
      </w:r>
      <w:r w:rsidR="00EE548B" w:rsidRPr="00EE548B">
        <w:rPr>
          <w:rFonts w:ascii="Book Antiqua" w:eastAsia="Calibri" w:hAnsi="Book Antiqua" w:cs="Times New Roman"/>
          <w:kern w:val="2"/>
          <w:sz w:val="24"/>
          <w:szCs w:val="24"/>
          <w:lang w:eastAsia="zh-CN"/>
        </w:rPr>
        <w:t xml:space="preserve">. These pathways are initiated </w:t>
      </w:r>
      <w:r>
        <w:rPr>
          <w:rFonts w:ascii="Book Antiqua" w:eastAsia="Calibri" w:hAnsi="Book Antiqua" w:cs="Times New Roman"/>
          <w:kern w:val="2"/>
          <w:sz w:val="24"/>
          <w:szCs w:val="24"/>
          <w:lang w:eastAsia="zh-CN"/>
        </w:rPr>
        <w:t>during</w:t>
      </w:r>
      <w:r w:rsidR="00EE548B" w:rsidRPr="00EE548B">
        <w:rPr>
          <w:rFonts w:ascii="Book Antiqua" w:eastAsia="Calibri" w:hAnsi="Book Antiqua" w:cs="Times New Roman"/>
          <w:kern w:val="2"/>
          <w:sz w:val="24"/>
          <w:szCs w:val="24"/>
          <w:lang w:eastAsia="zh-CN"/>
        </w:rPr>
        <w:t xml:space="preserve"> the inflammatory process, </w:t>
      </w:r>
      <w:proofErr w:type="gramStart"/>
      <w:r w:rsidR="00EE548B" w:rsidRPr="00EE548B">
        <w:rPr>
          <w:rFonts w:ascii="Book Antiqua" w:eastAsia="Calibri" w:hAnsi="Book Antiqua" w:cs="Times New Roman"/>
          <w:kern w:val="2"/>
          <w:sz w:val="24"/>
          <w:szCs w:val="24"/>
          <w:lang w:eastAsia="zh-CN"/>
        </w:rPr>
        <w:t>then</w:t>
      </w:r>
      <w:proofErr w:type="gramEnd"/>
      <w:r w:rsidR="00EE548B" w:rsidRPr="00EE548B">
        <w:rPr>
          <w:rFonts w:ascii="Book Antiqua" w:eastAsia="Calibri" w:hAnsi="Book Antiqua" w:cs="Times New Roman"/>
          <w:kern w:val="2"/>
          <w:sz w:val="24"/>
          <w:szCs w:val="24"/>
          <w:lang w:eastAsia="zh-CN"/>
        </w:rPr>
        <w:t xml:space="preserve"> macrophages infiltrate the tissue</w:t>
      </w:r>
      <w:r>
        <w:rPr>
          <w:rFonts w:ascii="Book Antiqua" w:eastAsia="Calibri" w:hAnsi="Book Antiqua" w:cs="Times New Roman"/>
          <w:kern w:val="2"/>
          <w:sz w:val="24"/>
          <w:szCs w:val="24"/>
          <w:lang w:eastAsia="zh-CN"/>
        </w:rPr>
        <w:t>s</w:t>
      </w:r>
      <w:r w:rsidR="00EE548B" w:rsidRPr="00EE548B">
        <w:rPr>
          <w:rFonts w:ascii="Book Antiqua" w:eastAsia="Calibri" w:hAnsi="Book Antiqua" w:cs="Times New Roman"/>
          <w:kern w:val="2"/>
          <w:sz w:val="24"/>
          <w:szCs w:val="24"/>
          <w:lang w:eastAsia="zh-CN"/>
        </w:rPr>
        <w:t xml:space="preserve">. Thereafter, TLR-4 and INF-γ receptors are activated and </w:t>
      </w:r>
      <w:r>
        <w:rPr>
          <w:rFonts w:ascii="Book Antiqua" w:eastAsia="Calibri" w:hAnsi="Book Antiqua" w:cs="Times New Roman"/>
          <w:kern w:val="2"/>
          <w:sz w:val="24"/>
          <w:szCs w:val="24"/>
          <w:lang w:eastAsia="zh-CN"/>
        </w:rPr>
        <w:t>induce</w:t>
      </w:r>
      <w:r w:rsidR="00EE548B" w:rsidRPr="00EE548B">
        <w:rPr>
          <w:rFonts w:ascii="Book Antiqua" w:eastAsia="Calibri" w:hAnsi="Book Antiqua" w:cs="Times New Roman"/>
          <w:kern w:val="2"/>
          <w:sz w:val="24"/>
          <w:szCs w:val="24"/>
          <w:lang w:eastAsia="zh-CN"/>
        </w:rPr>
        <w:t xml:space="preserve"> the mentioned molecular cascades, and consequently, the expression of iNOS is up-regulated. Flavonoids downregulate NO due to their ability to suppress elements of the above-mentioned </w:t>
      </w:r>
      <w:proofErr w:type="gramStart"/>
      <w:r w:rsidR="00EE548B" w:rsidRPr="00EE548B">
        <w:rPr>
          <w:rFonts w:ascii="Book Antiqua" w:eastAsia="Calibri" w:hAnsi="Book Antiqua" w:cs="Times New Roman"/>
          <w:kern w:val="2"/>
          <w:sz w:val="24"/>
          <w:szCs w:val="24"/>
          <w:lang w:eastAsia="zh-CN"/>
        </w:rPr>
        <w:t>pathways</w:t>
      </w:r>
      <w:r w:rsidR="00EE548B" w:rsidRPr="00EE548B">
        <w:rPr>
          <w:rFonts w:ascii="Book Antiqua" w:eastAsia="Calibri" w:hAnsi="Book Antiqua" w:cs="Times New Roman"/>
          <w:noProof/>
          <w:kern w:val="2"/>
          <w:sz w:val="24"/>
          <w:szCs w:val="24"/>
          <w:vertAlign w:val="superscript"/>
          <w:lang w:eastAsia="zh-CN"/>
        </w:rPr>
        <w:t>[</w:t>
      </w:r>
      <w:proofErr w:type="gramEnd"/>
      <w:r w:rsidR="00EE548B" w:rsidRPr="00EE548B">
        <w:rPr>
          <w:rFonts w:ascii="Book Antiqua" w:eastAsia="Calibri" w:hAnsi="Book Antiqua" w:cs="Times New Roman"/>
          <w:noProof/>
          <w:kern w:val="2"/>
          <w:sz w:val="24"/>
          <w:szCs w:val="24"/>
          <w:vertAlign w:val="superscript"/>
          <w:lang w:eastAsia="zh-CN"/>
        </w:rPr>
        <w:t>47]</w:t>
      </w:r>
      <w:r w:rsidR="00EE548B" w:rsidRPr="00EE548B">
        <w:rPr>
          <w:rFonts w:ascii="Book Antiqua" w:eastAsia="Calibri" w:hAnsi="Book Antiqua" w:cs="Times New Roman"/>
          <w:kern w:val="2"/>
          <w:sz w:val="24"/>
          <w:szCs w:val="24"/>
          <w:lang w:eastAsia="zh-CN"/>
        </w:rPr>
        <w:t xml:space="preserve">. </w:t>
      </w:r>
    </w:p>
    <w:p w14:paraId="390F92D5" w14:textId="3D51BD62" w:rsidR="00EE548B" w:rsidRPr="00EE548B" w:rsidRDefault="00EE548B" w:rsidP="00C5779D">
      <w:pPr>
        <w:widowControl w:val="0"/>
        <w:bidi w:val="0"/>
        <w:snapToGrid w:val="0"/>
        <w:spacing w:after="0" w:line="360" w:lineRule="auto"/>
        <w:ind w:firstLineChars="100" w:firstLine="240"/>
        <w:jc w:val="both"/>
        <w:rPr>
          <w:rFonts w:ascii="Book Antiqua" w:eastAsia="Calibri" w:hAnsi="Book Antiqua" w:cs="Times New Roman"/>
          <w:kern w:val="2"/>
          <w:sz w:val="24"/>
          <w:szCs w:val="24"/>
          <w:lang w:eastAsia="zh-CN"/>
        </w:rPr>
      </w:pPr>
      <w:r w:rsidRPr="00EE548B">
        <w:rPr>
          <w:rFonts w:ascii="Book Antiqua" w:eastAsia="Calibri" w:hAnsi="Book Antiqua" w:cs="Times New Roman"/>
          <w:kern w:val="2"/>
          <w:sz w:val="24"/>
          <w:szCs w:val="24"/>
          <w:lang w:eastAsia="zh-CN"/>
        </w:rPr>
        <w:t xml:space="preserve">The peroxisome proliferator-activated receptor γ (PPARγ) </w:t>
      </w:r>
      <w:r w:rsidR="00BC014D">
        <w:rPr>
          <w:rFonts w:ascii="Book Antiqua" w:eastAsia="Calibri" w:hAnsi="Book Antiqua" w:cs="Times New Roman"/>
          <w:kern w:val="2"/>
          <w:sz w:val="24"/>
          <w:szCs w:val="24"/>
          <w:lang w:eastAsia="zh-CN"/>
        </w:rPr>
        <w:t>was</w:t>
      </w:r>
      <w:r w:rsidRPr="00EE548B">
        <w:rPr>
          <w:rFonts w:ascii="Book Antiqua" w:eastAsia="Calibri" w:hAnsi="Book Antiqua" w:cs="Times New Roman"/>
          <w:kern w:val="2"/>
          <w:sz w:val="24"/>
          <w:szCs w:val="24"/>
          <w:lang w:eastAsia="zh-CN"/>
        </w:rPr>
        <w:t xml:space="preserve"> found to be a key participant in </w:t>
      </w:r>
      <w:r w:rsidR="00BC014D">
        <w:rPr>
          <w:rFonts w:ascii="Book Antiqua" w:eastAsia="Calibri" w:hAnsi="Book Antiqua" w:cs="Times New Roman"/>
          <w:kern w:val="2"/>
          <w:sz w:val="24"/>
          <w:szCs w:val="24"/>
          <w:lang w:eastAsia="zh-CN"/>
        </w:rPr>
        <w:t xml:space="preserve">the </w:t>
      </w:r>
      <w:r w:rsidRPr="00EE548B">
        <w:rPr>
          <w:rFonts w:ascii="Book Antiqua" w:eastAsia="Calibri" w:hAnsi="Book Antiqua" w:cs="Times New Roman"/>
          <w:kern w:val="2"/>
          <w:sz w:val="24"/>
          <w:szCs w:val="24"/>
          <w:lang w:eastAsia="zh-CN"/>
        </w:rPr>
        <w:t xml:space="preserve">downregulation process of </w:t>
      </w:r>
      <w:proofErr w:type="gramStart"/>
      <w:r w:rsidRPr="00EE548B">
        <w:rPr>
          <w:rFonts w:ascii="Book Antiqua" w:eastAsia="Calibri" w:hAnsi="Book Antiqua" w:cs="Times New Roman"/>
          <w:kern w:val="2"/>
          <w:sz w:val="24"/>
          <w:szCs w:val="24"/>
          <w:lang w:eastAsia="zh-CN"/>
        </w:rPr>
        <w:t>iNOS</w:t>
      </w:r>
      <w:r w:rsidRPr="00EE548B">
        <w:rPr>
          <w:rFonts w:ascii="Book Antiqua" w:eastAsia="Calibri" w:hAnsi="Book Antiqua" w:cs="Times New Roman"/>
          <w:noProof/>
          <w:kern w:val="2"/>
          <w:sz w:val="24"/>
          <w:szCs w:val="24"/>
          <w:vertAlign w:val="superscript"/>
          <w:lang w:eastAsia="zh-CN"/>
        </w:rPr>
        <w:t>[</w:t>
      </w:r>
      <w:proofErr w:type="gramEnd"/>
      <w:r w:rsidRPr="00EE548B">
        <w:rPr>
          <w:rFonts w:ascii="Book Antiqua" w:eastAsia="Calibri" w:hAnsi="Book Antiqua" w:cs="Times New Roman"/>
          <w:noProof/>
          <w:kern w:val="2"/>
          <w:sz w:val="24"/>
          <w:szCs w:val="24"/>
          <w:vertAlign w:val="superscript"/>
          <w:lang w:eastAsia="zh-CN"/>
        </w:rPr>
        <w:t>58]</w:t>
      </w:r>
      <w:r w:rsidRPr="00EE548B">
        <w:rPr>
          <w:rFonts w:ascii="Book Antiqua" w:eastAsia="Calibri" w:hAnsi="Book Antiqua" w:cs="Times New Roman"/>
          <w:kern w:val="2"/>
          <w:sz w:val="24"/>
          <w:szCs w:val="24"/>
          <w:lang w:eastAsia="zh-CN"/>
        </w:rPr>
        <w:t>. PPARγ is a major transcription factor of lipid oxidation and metabolism genes in macrophages</w:t>
      </w:r>
      <w:r w:rsidR="00BC014D">
        <w:rPr>
          <w:rFonts w:ascii="Book Antiqua" w:eastAsia="Calibri" w:hAnsi="Book Antiqua" w:cs="Times New Roman"/>
          <w:kern w:val="2"/>
          <w:sz w:val="24"/>
          <w:szCs w:val="24"/>
          <w:lang w:eastAsia="zh-CN"/>
        </w:rPr>
        <w:t>,</w:t>
      </w:r>
      <w:r w:rsidRPr="00EE548B">
        <w:rPr>
          <w:rFonts w:ascii="Book Antiqua" w:eastAsia="Calibri" w:hAnsi="Book Antiqua" w:cs="Times New Roman"/>
          <w:kern w:val="2"/>
          <w:sz w:val="24"/>
          <w:szCs w:val="24"/>
          <w:lang w:eastAsia="zh-CN"/>
        </w:rPr>
        <w:t xml:space="preserve"> </w:t>
      </w:r>
      <w:r w:rsidR="00BC014D">
        <w:rPr>
          <w:rFonts w:ascii="Book Antiqua" w:eastAsia="Calibri" w:hAnsi="Book Antiqua" w:cs="Times New Roman"/>
          <w:kern w:val="2"/>
          <w:sz w:val="24"/>
          <w:szCs w:val="24"/>
          <w:lang w:eastAsia="zh-CN"/>
        </w:rPr>
        <w:t>and has</w:t>
      </w:r>
      <w:r w:rsidRPr="00EE548B">
        <w:rPr>
          <w:rFonts w:ascii="Book Antiqua" w:eastAsia="Calibri" w:hAnsi="Book Antiqua" w:cs="Times New Roman"/>
          <w:kern w:val="2"/>
          <w:sz w:val="24"/>
          <w:szCs w:val="24"/>
          <w:lang w:eastAsia="zh-CN"/>
        </w:rPr>
        <w:t xml:space="preserve"> anti-inflammatory activities. Apigenin, chrysin, and kaempferol were found to </w:t>
      </w:r>
      <w:r w:rsidR="00BC014D">
        <w:rPr>
          <w:rFonts w:ascii="Book Antiqua" w:eastAsia="Calibri" w:hAnsi="Book Antiqua" w:cs="Times New Roman"/>
          <w:kern w:val="2"/>
          <w:sz w:val="24"/>
          <w:szCs w:val="24"/>
          <w:lang w:eastAsia="zh-CN"/>
        </w:rPr>
        <w:t xml:space="preserve">especially </w:t>
      </w:r>
      <w:r w:rsidRPr="00EE548B">
        <w:rPr>
          <w:rFonts w:ascii="Book Antiqua" w:eastAsia="Calibri" w:hAnsi="Book Antiqua" w:cs="Times New Roman"/>
          <w:kern w:val="2"/>
          <w:sz w:val="24"/>
          <w:szCs w:val="24"/>
          <w:lang w:eastAsia="zh-CN"/>
        </w:rPr>
        <w:t xml:space="preserve">reduce iNOS expression </w:t>
      </w:r>
      <w:r w:rsidRPr="00C5779D">
        <w:rPr>
          <w:rFonts w:ascii="Book Antiqua" w:eastAsia="Calibri" w:hAnsi="Book Antiqua" w:cs="Times New Roman"/>
          <w:i/>
          <w:kern w:val="2"/>
          <w:sz w:val="24"/>
          <w:szCs w:val="24"/>
          <w:lang w:eastAsia="zh-CN"/>
        </w:rPr>
        <w:t>via</w:t>
      </w:r>
      <w:r w:rsidRPr="00EE548B">
        <w:rPr>
          <w:rFonts w:ascii="Book Antiqua" w:eastAsia="Calibri" w:hAnsi="Book Antiqua" w:cs="Times New Roman"/>
          <w:kern w:val="2"/>
          <w:sz w:val="24"/>
          <w:szCs w:val="24"/>
          <w:lang w:eastAsia="zh-CN"/>
        </w:rPr>
        <w:t xml:space="preserve"> PPARγ activation </w:t>
      </w:r>
      <w:r w:rsidRPr="00EE548B">
        <w:rPr>
          <w:rFonts w:ascii="Book Antiqua" w:eastAsia="Calibri" w:hAnsi="Book Antiqua" w:cs="Times New Roman"/>
          <w:i/>
          <w:iCs/>
          <w:kern w:val="2"/>
          <w:sz w:val="24"/>
          <w:szCs w:val="24"/>
          <w:lang w:eastAsia="zh-CN"/>
        </w:rPr>
        <w:t xml:space="preserve">in </w:t>
      </w:r>
      <w:proofErr w:type="gramStart"/>
      <w:r w:rsidRPr="00EE548B">
        <w:rPr>
          <w:rFonts w:ascii="Book Antiqua" w:eastAsia="Calibri" w:hAnsi="Book Antiqua" w:cs="Times New Roman"/>
          <w:i/>
          <w:iCs/>
          <w:kern w:val="2"/>
          <w:sz w:val="24"/>
          <w:szCs w:val="24"/>
          <w:lang w:eastAsia="zh-CN"/>
        </w:rPr>
        <w:t>vitro</w:t>
      </w:r>
      <w:r w:rsidRPr="00EE548B">
        <w:rPr>
          <w:rFonts w:ascii="Book Antiqua" w:eastAsia="Calibri" w:hAnsi="Book Antiqua" w:cs="Times New Roman"/>
          <w:noProof/>
          <w:kern w:val="2"/>
          <w:sz w:val="24"/>
          <w:szCs w:val="24"/>
          <w:vertAlign w:val="superscript"/>
          <w:lang w:eastAsia="zh-CN"/>
        </w:rPr>
        <w:t>[</w:t>
      </w:r>
      <w:proofErr w:type="gramEnd"/>
      <w:r w:rsidRPr="00EE548B">
        <w:rPr>
          <w:rFonts w:ascii="Book Antiqua" w:eastAsia="Calibri" w:hAnsi="Book Antiqua" w:cs="Times New Roman"/>
          <w:noProof/>
          <w:kern w:val="2"/>
          <w:sz w:val="24"/>
          <w:szCs w:val="24"/>
          <w:vertAlign w:val="superscript"/>
          <w:lang w:eastAsia="zh-CN"/>
        </w:rPr>
        <w:t>59]</w:t>
      </w:r>
      <w:r w:rsidRPr="00EE548B">
        <w:rPr>
          <w:rFonts w:ascii="Book Antiqua" w:eastAsia="Calibri" w:hAnsi="Book Antiqua" w:cs="Times New Roman"/>
          <w:kern w:val="2"/>
          <w:sz w:val="24"/>
          <w:szCs w:val="24"/>
          <w:lang w:eastAsia="zh-CN"/>
        </w:rPr>
        <w:t xml:space="preserve">. Park </w:t>
      </w:r>
      <w:r w:rsidRPr="00EE548B">
        <w:rPr>
          <w:rFonts w:ascii="Book Antiqua" w:eastAsia="Calibri" w:hAnsi="Book Antiqua" w:cs="Times New Roman"/>
          <w:i/>
          <w:iCs/>
          <w:kern w:val="2"/>
          <w:sz w:val="24"/>
          <w:szCs w:val="24"/>
          <w:lang w:eastAsia="zh-CN"/>
        </w:rPr>
        <w:t xml:space="preserve">et </w:t>
      </w:r>
      <w:proofErr w:type="gramStart"/>
      <w:r w:rsidRPr="00EE548B">
        <w:rPr>
          <w:rFonts w:ascii="Book Antiqua" w:eastAsia="Calibri" w:hAnsi="Book Antiqua" w:cs="Times New Roman"/>
          <w:i/>
          <w:iCs/>
          <w:kern w:val="2"/>
          <w:sz w:val="24"/>
          <w:szCs w:val="24"/>
          <w:lang w:eastAsia="zh-CN"/>
        </w:rPr>
        <w:t>al</w:t>
      </w:r>
      <w:r w:rsidRPr="00EE548B">
        <w:rPr>
          <w:rFonts w:ascii="Book Antiqua" w:eastAsia="Calibri" w:hAnsi="Book Antiqua" w:cs="Times New Roman"/>
          <w:noProof/>
          <w:kern w:val="2"/>
          <w:sz w:val="24"/>
          <w:szCs w:val="24"/>
          <w:vertAlign w:val="superscript"/>
          <w:lang w:eastAsia="zh-CN"/>
        </w:rPr>
        <w:t>[</w:t>
      </w:r>
      <w:proofErr w:type="gramEnd"/>
      <w:r w:rsidRPr="00EE548B">
        <w:rPr>
          <w:rFonts w:ascii="Book Antiqua" w:eastAsia="Calibri" w:hAnsi="Book Antiqua" w:cs="Times New Roman"/>
          <w:noProof/>
          <w:kern w:val="2"/>
          <w:sz w:val="24"/>
          <w:szCs w:val="24"/>
          <w:vertAlign w:val="superscript"/>
          <w:lang w:eastAsia="zh-CN"/>
        </w:rPr>
        <w:t>60]</w:t>
      </w:r>
      <w:r w:rsidRPr="00EE548B">
        <w:rPr>
          <w:rFonts w:ascii="Book Antiqua" w:eastAsia="Calibri" w:hAnsi="Book Antiqua" w:cs="Times New Roman"/>
          <w:kern w:val="2"/>
          <w:sz w:val="24"/>
          <w:szCs w:val="24"/>
          <w:lang w:eastAsia="zh-CN"/>
        </w:rPr>
        <w:t xml:space="preserve"> suggested that beyond NF-κB inhibition, the anti-oxidant activities of flavonoids must be mediated by other mechanisms. </w:t>
      </w:r>
      <w:r w:rsidR="00C828FE">
        <w:rPr>
          <w:rFonts w:ascii="Book Antiqua" w:eastAsia="Calibri" w:hAnsi="Book Antiqua" w:cs="Times New Roman"/>
          <w:kern w:val="2"/>
          <w:sz w:val="24"/>
          <w:szCs w:val="24"/>
          <w:lang w:eastAsia="zh-CN"/>
        </w:rPr>
        <w:t>It</w:t>
      </w:r>
      <w:r w:rsidRPr="00EE548B">
        <w:rPr>
          <w:rFonts w:ascii="Book Antiqua" w:eastAsia="Calibri" w:hAnsi="Book Antiqua" w:cs="Times New Roman"/>
          <w:kern w:val="2"/>
          <w:sz w:val="24"/>
          <w:szCs w:val="24"/>
          <w:lang w:eastAsia="zh-CN"/>
        </w:rPr>
        <w:t xml:space="preserve"> is report</w:t>
      </w:r>
      <w:r w:rsidR="00C828FE">
        <w:rPr>
          <w:rFonts w:ascii="Book Antiqua" w:eastAsia="Calibri" w:hAnsi="Book Antiqua" w:cs="Times New Roman"/>
          <w:kern w:val="2"/>
          <w:sz w:val="24"/>
          <w:szCs w:val="24"/>
          <w:lang w:eastAsia="zh-CN"/>
        </w:rPr>
        <w:t>ed</w:t>
      </w:r>
      <w:r w:rsidRPr="00EE548B">
        <w:rPr>
          <w:rFonts w:ascii="Book Antiqua" w:eastAsia="Calibri" w:hAnsi="Book Antiqua" w:cs="Times New Roman"/>
          <w:kern w:val="2"/>
          <w:sz w:val="24"/>
          <w:szCs w:val="24"/>
          <w:lang w:eastAsia="zh-CN"/>
        </w:rPr>
        <w:t xml:space="preserve"> that trimeric flavonoids exhibit stronger anti-inflammatory and anti-oxidant properties than monomeric flavonoids. Trimeric flavonoids activate the NF-κB pathway, while monomeric flavonoids were shown to have a suppressive effect. </w:t>
      </w:r>
    </w:p>
    <w:p w14:paraId="2580D3B7" w14:textId="3305587A" w:rsidR="00EE548B" w:rsidRPr="00EE548B" w:rsidRDefault="00EE548B" w:rsidP="00C5779D">
      <w:pPr>
        <w:widowControl w:val="0"/>
        <w:bidi w:val="0"/>
        <w:snapToGrid w:val="0"/>
        <w:spacing w:after="0" w:line="360" w:lineRule="auto"/>
        <w:jc w:val="both"/>
        <w:rPr>
          <w:rFonts w:ascii="Book Antiqua" w:eastAsia="Calibri" w:hAnsi="Book Antiqua" w:cs="Times New Roman"/>
          <w:kern w:val="2"/>
          <w:sz w:val="24"/>
          <w:szCs w:val="24"/>
          <w:lang w:eastAsia="zh-CN"/>
        </w:rPr>
      </w:pPr>
      <w:r w:rsidRPr="00EE548B">
        <w:rPr>
          <w:rFonts w:ascii="Book Antiqua" w:eastAsia="Calibri" w:hAnsi="Book Antiqua" w:cs="Times New Roman"/>
          <w:kern w:val="2"/>
          <w:sz w:val="24"/>
          <w:szCs w:val="24"/>
          <w:lang w:eastAsia="zh-CN"/>
        </w:rPr>
        <w:t>Several protein docking simulation analys</w:t>
      </w:r>
      <w:r w:rsidR="00C828FE">
        <w:rPr>
          <w:rFonts w:ascii="Book Antiqua" w:eastAsia="Calibri" w:hAnsi="Book Antiqua" w:cs="Times New Roman"/>
          <w:kern w:val="2"/>
          <w:sz w:val="24"/>
          <w:szCs w:val="24"/>
          <w:lang w:eastAsia="zh-CN"/>
        </w:rPr>
        <w:t>e</w:t>
      </w:r>
      <w:r w:rsidRPr="00EE548B">
        <w:rPr>
          <w:rFonts w:ascii="Book Antiqua" w:eastAsia="Calibri" w:hAnsi="Book Antiqua" w:cs="Times New Roman"/>
          <w:kern w:val="2"/>
          <w:sz w:val="24"/>
          <w:szCs w:val="24"/>
          <w:lang w:eastAsia="zh-CN"/>
        </w:rPr>
        <w:t xml:space="preserve">s have proposed that flavonoids such </w:t>
      </w:r>
      <w:r w:rsidRPr="00EE548B">
        <w:rPr>
          <w:rFonts w:ascii="Book Antiqua" w:eastAsia="Calibri" w:hAnsi="Book Antiqua" w:cs="Times New Roman"/>
          <w:kern w:val="2"/>
          <w:sz w:val="24"/>
          <w:szCs w:val="24"/>
          <w:lang w:eastAsia="zh-CN"/>
        </w:rPr>
        <w:lastRenderedPageBreak/>
        <w:t xml:space="preserve">as silibinin and </w:t>
      </w:r>
      <w:proofErr w:type="gramStart"/>
      <w:r w:rsidRPr="00EE548B">
        <w:rPr>
          <w:rFonts w:ascii="Book Antiqua" w:eastAsia="Calibri" w:hAnsi="Book Antiqua" w:cs="Times New Roman"/>
          <w:kern w:val="2"/>
          <w:sz w:val="24"/>
          <w:szCs w:val="24"/>
          <w:lang w:eastAsia="zh-CN"/>
        </w:rPr>
        <w:t>deguelin,</w:t>
      </w:r>
      <w:proofErr w:type="gramEnd"/>
      <w:r w:rsidRPr="00EE548B">
        <w:rPr>
          <w:rFonts w:ascii="Book Antiqua" w:eastAsia="Calibri" w:hAnsi="Book Antiqua" w:cs="Times New Roman"/>
          <w:kern w:val="2"/>
          <w:sz w:val="24"/>
          <w:szCs w:val="24"/>
          <w:lang w:eastAsia="zh-CN"/>
        </w:rPr>
        <w:t xml:space="preserve"> can directly bind iNOS and are able to suppress iNOS activity. Therefore, a number of flavonoids might directly bind iNOS and inhibit its functions, in a way other than modulating its expression at the gene </w:t>
      </w:r>
      <w:proofErr w:type="gramStart"/>
      <w:r w:rsidRPr="00EE548B">
        <w:rPr>
          <w:rFonts w:ascii="Book Antiqua" w:eastAsia="Calibri" w:hAnsi="Book Antiqua" w:cs="Times New Roman"/>
          <w:kern w:val="2"/>
          <w:sz w:val="24"/>
          <w:szCs w:val="24"/>
          <w:lang w:eastAsia="zh-CN"/>
        </w:rPr>
        <w:t>level</w:t>
      </w:r>
      <w:r w:rsidRPr="00EE548B">
        <w:rPr>
          <w:rFonts w:ascii="Book Antiqua" w:eastAsia="Calibri" w:hAnsi="Book Antiqua" w:cs="Times New Roman"/>
          <w:noProof/>
          <w:kern w:val="2"/>
          <w:sz w:val="24"/>
          <w:szCs w:val="24"/>
          <w:vertAlign w:val="superscript"/>
          <w:lang w:eastAsia="zh-CN"/>
        </w:rPr>
        <w:t>[</w:t>
      </w:r>
      <w:proofErr w:type="gramEnd"/>
      <w:r w:rsidRPr="00EE548B">
        <w:rPr>
          <w:rFonts w:ascii="Book Antiqua" w:eastAsia="Calibri" w:hAnsi="Book Antiqua" w:cs="Times New Roman"/>
          <w:noProof/>
          <w:kern w:val="2"/>
          <w:sz w:val="24"/>
          <w:szCs w:val="24"/>
          <w:vertAlign w:val="superscript"/>
          <w:lang w:eastAsia="zh-CN"/>
        </w:rPr>
        <w:t>61,62]</w:t>
      </w:r>
      <w:r w:rsidRPr="00EE548B">
        <w:rPr>
          <w:rFonts w:ascii="Book Antiqua" w:eastAsia="Calibri" w:hAnsi="Book Antiqua" w:cs="Times New Roman"/>
          <w:kern w:val="2"/>
          <w:sz w:val="24"/>
          <w:szCs w:val="24"/>
          <w:lang w:eastAsia="zh-CN"/>
        </w:rPr>
        <w:t>. Overall, flavonoids significantly diminish pathologic lesions in colonic tissue, attributed to their anti-inflammatory and antioxidant effects, resulting in NO reduction.</w:t>
      </w:r>
    </w:p>
    <w:p w14:paraId="5A46E141" w14:textId="77777777" w:rsidR="00EE548B" w:rsidRPr="00EE548B" w:rsidRDefault="00EE548B" w:rsidP="00C5779D">
      <w:pPr>
        <w:widowControl w:val="0"/>
        <w:bidi w:val="0"/>
        <w:snapToGrid w:val="0"/>
        <w:spacing w:after="0" w:line="360" w:lineRule="auto"/>
        <w:jc w:val="both"/>
        <w:rPr>
          <w:rFonts w:ascii="Book Antiqua" w:eastAsia="Calibri" w:hAnsi="Book Antiqua" w:cs="Times New Roman"/>
          <w:kern w:val="2"/>
          <w:sz w:val="24"/>
          <w:szCs w:val="24"/>
          <w:lang w:eastAsia="zh-CN"/>
        </w:rPr>
      </w:pPr>
    </w:p>
    <w:p w14:paraId="6C3C6948" w14:textId="3B98BF96" w:rsidR="00EE548B" w:rsidRPr="00EE548B" w:rsidRDefault="00EE548B" w:rsidP="00C5779D">
      <w:pPr>
        <w:widowControl w:val="0"/>
        <w:bidi w:val="0"/>
        <w:snapToGrid w:val="0"/>
        <w:spacing w:after="0" w:line="360" w:lineRule="auto"/>
        <w:jc w:val="both"/>
        <w:outlineLvl w:val="4"/>
        <w:rPr>
          <w:rFonts w:ascii="Book Antiqua" w:eastAsia="宋体" w:hAnsi="Book Antiqua" w:cs="Times New Roman"/>
          <w:sz w:val="24"/>
          <w:szCs w:val="24"/>
        </w:rPr>
      </w:pPr>
      <w:r w:rsidRPr="00EE548B">
        <w:rPr>
          <w:rFonts w:ascii="Book Antiqua" w:eastAsia="宋体" w:hAnsi="Book Antiqua" w:cs="Times New Roman"/>
          <w:b/>
          <w:sz w:val="24"/>
          <w:szCs w:val="24"/>
        </w:rPr>
        <w:t>Anthocyanins:</w:t>
      </w:r>
      <w:r w:rsidR="003645E4">
        <w:rPr>
          <w:rFonts w:ascii="Book Antiqua" w:eastAsia="宋体" w:hAnsi="Book Antiqua" w:cs="Times New Roman"/>
          <w:b/>
          <w:sz w:val="24"/>
          <w:szCs w:val="24"/>
        </w:rPr>
        <w:t xml:space="preserve"> </w:t>
      </w:r>
      <w:r w:rsidRPr="00EE548B">
        <w:rPr>
          <w:rFonts w:ascii="Book Antiqua" w:eastAsia="Calibri" w:hAnsi="Book Antiqua" w:cs="Times New Roman"/>
          <w:sz w:val="24"/>
          <w:szCs w:val="24"/>
        </w:rPr>
        <w:t xml:space="preserve">Anthocyanins are an important subcategory of flavonoids, available in many fruits and vegetables with a prominent red, blue, or purple hue. Anthocyanins were shown to effectively suppress inflammation and tumorigenesis processes in different cell </w:t>
      </w:r>
      <w:proofErr w:type="gramStart"/>
      <w:r w:rsidRPr="00EE548B">
        <w:rPr>
          <w:rFonts w:ascii="Book Antiqua" w:eastAsia="Calibri" w:hAnsi="Book Antiqua" w:cs="Times New Roman"/>
          <w:sz w:val="24"/>
          <w:szCs w:val="24"/>
        </w:rPr>
        <w:t>lines</w:t>
      </w:r>
      <w:r w:rsidRPr="00EE548B">
        <w:rPr>
          <w:rFonts w:ascii="Book Antiqua" w:eastAsia="Calibri" w:hAnsi="Book Antiqua" w:cs="Times New Roman"/>
          <w:noProof/>
          <w:sz w:val="24"/>
          <w:szCs w:val="24"/>
          <w:vertAlign w:val="superscript"/>
        </w:rPr>
        <w:t>[</w:t>
      </w:r>
      <w:proofErr w:type="gramEnd"/>
      <w:r w:rsidRPr="00EE548B">
        <w:rPr>
          <w:rFonts w:ascii="Book Antiqua" w:eastAsia="Calibri" w:hAnsi="Book Antiqua" w:cs="Times New Roman"/>
          <w:noProof/>
          <w:sz w:val="24"/>
          <w:szCs w:val="24"/>
          <w:vertAlign w:val="superscript"/>
        </w:rPr>
        <w:t>63-65]</w:t>
      </w:r>
      <w:r w:rsidRPr="00EE548B">
        <w:rPr>
          <w:rFonts w:ascii="Book Antiqua" w:eastAsia="Calibri" w:hAnsi="Book Antiqua" w:cs="Times New Roman"/>
          <w:sz w:val="24"/>
          <w:szCs w:val="24"/>
        </w:rPr>
        <w:t>. A significant decrease was reported in the expression levels of TNF-α and iNOS, when anthocyanin-rich fractions (ARF) of purple yam (</w:t>
      </w:r>
      <w:r w:rsidRPr="001C7D7E">
        <w:rPr>
          <w:rFonts w:ascii="Book Antiqua" w:eastAsia="Calibri" w:hAnsi="Book Antiqua" w:cs="Times New Roman"/>
          <w:i/>
          <w:iCs/>
          <w:sz w:val="24"/>
          <w:szCs w:val="24"/>
        </w:rPr>
        <w:t>Dioscorea alata</w:t>
      </w:r>
      <w:r w:rsidRPr="00EE548B">
        <w:rPr>
          <w:rFonts w:ascii="Book Antiqua" w:eastAsia="Calibri" w:hAnsi="Book Antiqua" w:cs="Times New Roman"/>
          <w:iCs/>
          <w:sz w:val="24"/>
          <w:szCs w:val="24"/>
        </w:rPr>
        <w:t xml:space="preserve"> L.</w:t>
      </w:r>
      <w:r w:rsidRPr="00EE548B">
        <w:rPr>
          <w:rFonts w:ascii="Book Antiqua" w:eastAsia="Calibri" w:hAnsi="Book Antiqua" w:cs="Times New Roman"/>
          <w:sz w:val="24"/>
          <w:szCs w:val="24"/>
        </w:rPr>
        <w:t>) and Portuguese blueberries (</w:t>
      </w:r>
      <w:r w:rsidRPr="001C7D7E">
        <w:rPr>
          <w:rFonts w:ascii="Book Antiqua" w:eastAsia="Calibri" w:hAnsi="Book Antiqua" w:cs="Times New Roman"/>
          <w:i/>
          <w:iCs/>
          <w:sz w:val="24"/>
          <w:szCs w:val="24"/>
        </w:rPr>
        <w:t>Vaccinium corymbosum</w:t>
      </w:r>
      <w:r w:rsidRPr="00EE548B">
        <w:rPr>
          <w:rFonts w:ascii="Book Antiqua" w:eastAsia="Calibri" w:hAnsi="Book Antiqua" w:cs="Times New Roman"/>
          <w:iCs/>
          <w:sz w:val="24"/>
          <w:szCs w:val="24"/>
        </w:rPr>
        <w:t xml:space="preserve"> </w:t>
      </w:r>
      <w:r w:rsidRPr="00EE548B">
        <w:rPr>
          <w:rFonts w:ascii="Book Antiqua" w:eastAsia="Calibri" w:hAnsi="Book Antiqua" w:cs="Times New Roman"/>
          <w:sz w:val="24"/>
          <w:szCs w:val="24"/>
        </w:rPr>
        <w:t xml:space="preserve">L.) were orally administered to animals. The ARF prepared from the latter fruit counteracted the iNOS expression as effectively as 5-aminosalicylic acid (5-ASA) at a molar anthocyanin concentration </w:t>
      </w:r>
      <w:r w:rsidR="00BA33E3">
        <w:rPr>
          <w:rFonts w:ascii="Book Antiqua" w:eastAsia="Calibri" w:hAnsi="Book Antiqua" w:cs="Times New Roman"/>
          <w:sz w:val="24"/>
          <w:szCs w:val="24"/>
        </w:rPr>
        <w:t>approximately</w:t>
      </w:r>
      <w:r w:rsidRPr="00EE548B">
        <w:rPr>
          <w:rFonts w:ascii="Book Antiqua" w:eastAsia="Calibri" w:hAnsi="Book Antiqua" w:cs="Times New Roman"/>
          <w:sz w:val="24"/>
          <w:szCs w:val="24"/>
        </w:rPr>
        <w:t xml:space="preserve"> 30 times lower than that of 5-</w:t>
      </w:r>
      <w:proofErr w:type="gramStart"/>
      <w:r w:rsidRPr="00EE548B">
        <w:rPr>
          <w:rFonts w:ascii="Book Antiqua" w:eastAsia="Calibri" w:hAnsi="Book Antiqua" w:cs="Times New Roman"/>
          <w:sz w:val="24"/>
          <w:szCs w:val="24"/>
        </w:rPr>
        <w:t>ASA</w:t>
      </w:r>
      <w:r w:rsidRPr="00EE548B">
        <w:rPr>
          <w:rFonts w:ascii="Book Antiqua" w:eastAsia="Calibri" w:hAnsi="Book Antiqua" w:cs="Times New Roman"/>
          <w:noProof/>
          <w:sz w:val="24"/>
          <w:szCs w:val="24"/>
          <w:vertAlign w:val="superscript"/>
        </w:rPr>
        <w:t>[</w:t>
      </w:r>
      <w:proofErr w:type="gramEnd"/>
      <w:r w:rsidRPr="00EE548B">
        <w:rPr>
          <w:rFonts w:ascii="Book Antiqua" w:eastAsia="Calibri" w:hAnsi="Book Antiqua" w:cs="Times New Roman"/>
          <w:noProof/>
          <w:sz w:val="24"/>
          <w:szCs w:val="24"/>
          <w:vertAlign w:val="superscript"/>
        </w:rPr>
        <w:t>66,67]</w:t>
      </w:r>
      <w:r w:rsidRPr="00EE548B">
        <w:rPr>
          <w:rFonts w:ascii="Book Antiqua" w:eastAsia="Calibri" w:hAnsi="Book Antiqua" w:cs="Times New Roman"/>
          <w:sz w:val="24"/>
          <w:szCs w:val="24"/>
        </w:rPr>
        <w:t>.</w:t>
      </w:r>
    </w:p>
    <w:p w14:paraId="649FD3DC" w14:textId="77777777" w:rsidR="00EE548B" w:rsidRPr="00EE548B" w:rsidRDefault="00EE548B" w:rsidP="00C5779D">
      <w:pPr>
        <w:widowControl w:val="0"/>
        <w:bidi w:val="0"/>
        <w:snapToGrid w:val="0"/>
        <w:spacing w:after="0" w:line="360" w:lineRule="auto"/>
        <w:jc w:val="both"/>
        <w:rPr>
          <w:rFonts w:ascii="Book Antiqua" w:eastAsia="Calibri" w:hAnsi="Book Antiqua" w:cs="Times New Roman"/>
          <w:kern w:val="2"/>
          <w:sz w:val="24"/>
          <w:szCs w:val="24"/>
          <w:lang w:eastAsia="zh-CN"/>
        </w:rPr>
      </w:pPr>
    </w:p>
    <w:p w14:paraId="628F7D8E" w14:textId="6DFABB86" w:rsidR="00EE548B" w:rsidRPr="00EE548B" w:rsidRDefault="00EE548B" w:rsidP="00C5779D">
      <w:pPr>
        <w:widowControl w:val="0"/>
        <w:bidi w:val="0"/>
        <w:snapToGrid w:val="0"/>
        <w:spacing w:after="0" w:line="360" w:lineRule="auto"/>
        <w:jc w:val="both"/>
        <w:outlineLvl w:val="4"/>
        <w:rPr>
          <w:rFonts w:ascii="Book Antiqua" w:eastAsia="宋体" w:hAnsi="Book Antiqua" w:cs="Times New Roman"/>
          <w:b/>
          <w:sz w:val="24"/>
          <w:szCs w:val="24"/>
        </w:rPr>
      </w:pPr>
      <w:r w:rsidRPr="00EE548B">
        <w:rPr>
          <w:rFonts w:ascii="Book Antiqua" w:eastAsia="宋体" w:hAnsi="Book Antiqua" w:cs="Times New Roman"/>
          <w:b/>
          <w:sz w:val="24"/>
          <w:szCs w:val="24"/>
        </w:rPr>
        <w:t xml:space="preserve">Cardamonin: </w:t>
      </w:r>
      <w:r w:rsidRPr="00EE548B">
        <w:rPr>
          <w:rFonts w:ascii="Book Antiqua" w:eastAsia="Calibri" w:hAnsi="Book Antiqua" w:cs="Times New Roman"/>
          <w:sz w:val="24"/>
          <w:szCs w:val="24"/>
        </w:rPr>
        <w:t xml:space="preserve">Oral administration of Cardamonin, a chalcanoid produced in members of the </w:t>
      </w:r>
      <w:r w:rsidRPr="00EE548B">
        <w:rPr>
          <w:rFonts w:ascii="Book Antiqua" w:eastAsia="Calibri" w:hAnsi="Book Antiqua" w:cs="Times New Roman"/>
          <w:iCs/>
          <w:sz w:val="24"/>
          <w:szCs w:val="24"/>
        </w:rPr>
        <w:t>Alpinia</w:t>
      </w:r>
      <w:r w:rsidRPr="00EE548B">
        <w:rPr>
          <w:rFonts w:ascii="Book Antiqua" w:eastAsia="Calibri" w:hAnsi="Book Antiqua" w:cs="Times New Roman"/>
          <w:sz w:val="24"/>
          <w:szCs w:val="24"/>
        </w:rPr>
        <w:t xml:space="preserve"> genus, reversed the upregulation of TLR-4 and cytokine receptors along with the cascade of proteins downstream to these receptors (</w:t>
      </w:r>
      <w:r w:rsidRPr="00EE548B">
        <w:rPr>
          <w:rFonts w:ascii="Book Antiqua" w:eastAsia="Calibri" w:hAnsi="Book Antiqua" w:cs="Times New Roman"/>
          <w:i/>
          <w:sz w:val="24"/>
          <w:szCs w:val="24"/>
        </w:rPr>
        <w:t>i.e.</w:t>
      </w:r>
      <w:r w:rsidRPr="00EE548B">
        <w:rPr>
          <w:rFonts w:ascii="Book Antiqua" w:eastAsia="Calibri" w:hAnsi="Book Antiqua" w:cs="Times New Roman"/>
          <w:sz w:val="24"/>
          <w:szCs w:val="24"/>
        </w:rPr>
        <w:t xml:space="preserve">, myeloid differentiation factor 88, IL-1 receptor-associated kinase-1, inhibitor κBα, and inhibitor κB kinase-α/β, as well as MAPK and c-Jun NH2-terminal kinase), resulting in inhibition of the nuclear localization of NF-κB p65 and inactivation of </w:t>
      </w:r>
      <w:r w:rsidR="00BA33E3">
        <w:rPr>
          <w:rFonts w:ascii="Book Antiqua" w:eastAsia="Calibri" w:hAnsi="Book Antiqua" w:cs="Times New Roman"/>
          <w:sz w:val="24"/>
          <w:szCs w:val="24"/>
        </w:rPr>
        <w:t xml:space="preserve">the </w:t>
      </w:r>
      <w:r w:rsidRPr="00EE548B">
        <w:rPr>
          <w:rFonts w:ascii="Book Antiqua" w:eastAsia="Calibri" w:hAnsi="Book Antiqua" w:cs="Times New Roman"/>
          <w:sz w:val="24"/>
          <w:szCs w:val="24"/>
        </w:rPr>
        <w:t xml:space="preserve">MAPK pathway. Cardamonin also suppressed the expression of their target genes, </w:t>
      </w:r>
      <w:r w:rsidRPr="00EE548B">
        <w:rPr>
          <w:rFonts w:ascii="Book Antiqua" w:eastAsia="Calibri" w:hAnsi="Book Antiqua" w:cs="Times New Roman"/>
          <w:i/>
          <w:sz w:val="24"/>
          <w:szCs w:val="24"/>
        </w:rPr>
        <w:t>i.e.</w:t>
      </w:r>
      <w:r w:rsidRPr="00EE548B">
        <w:rPr>
          <w:rFonts w:ascii="Book Antiqua" w:eastAsia="Calibri" w:hAnsi="Book Antiqua" w:cs="Times New Roman"/>
          <w:sz w:val="24"/>
          <w:szCs w:val="24"/>
        </w:rPr>
        <w:t xml:space="preserve">, </w:t>
      </w:r>
      <w:proofErr w:type="gramStart"/>
      <w:r w:rsidRPr="00EE548B">
        <w:rPr>
          <w:rFonts w:ascii="Book Antiqua" w:eastAsia="Calibri" w:hAnsi="Book Antiqua" w:cs="Times New Roman"/>
          <w:sz w:val="24"/>
          <w:szCs w:val="24"/>
        </w:rPr>
        <w:t>iNOS</w:t>
      </w:r>
      <w:r w:rsidRPr="00EE548B">
        <w:rPr>
          <w:rFonts w:ascii="Book Antiqua" w:eastAsia="Calibri" w:hAnsi="Book Antiqua" w:cs="Times New Roman"/>
          <w:noProof/>
          <w:sz w:val="24"/>
          <w:szCs w:val="24"/>
          <w:vertAlign w:val="superscript"/>
        </w:rPr>
        <w:t>[</w:t>
      </w:r>
      <w:proofErr w:type="gramEnd"/>
      <w:r w:rsidRPr="00EE548B">
        <w:rPr>
          <w:rFonts w:ascii="Book Antiqua" w:eastAsia="Calibri" w:hAnsi="Book Antiqua" w:cs="Times New Roman"/>
          <w:noProof/>
          <w:sz w:val="24"/>
          <w:szCs w:val="24"/>
          <w:vertAlign w:val="superscript"/>
        </w:rPr>
        <w:t>68]</w:t>
      </w:r>
      <w:r w:rsidRPr="00EE548B">
        <w:rPr>
          <w:rFonts w:ascii="Book Antiqua" w:eastAsia="Calibri" w:hAnsi="Book Antiqua" w:cs="Times New Roman"/>
          <w:sz w:val="24"/>
          <w:szCs w:val="24"/>
        </w:rPr>
        <w:t>.</w:t>
      </w:r>
    </w:p>
    <w:p w14:paraId="35D09A3C" w14:textId="77777777" w:rsidR="00EE548B" w:rsidRPr="00EE548B" w:rsidRDefault="00EE548B" w:rsidP="00C5779D">
      <w:pPr>
        <w:widowControl w:val="0"/>
        <w:bidi w:val="0"/>
        <w:snapToGrid w:val="0"/>
        <w:spacing w:after="0" w:line="360" w:lineRule="auto"/>
        <w:jc w:val="both"/>
        <w:rPr>
          <w:rFonts w:ascii="Book Antiqua" w:eastAsia="Calibri" w:hAnsi="Book Antiqua" w:cs="Times New Roman"/>
          <w:kern w:val="2"/>
          <w:sz w:val="24"/>
          <w:szCs w:val="24"/>
          <w:lang w:eastAsia="zh-CN"/>
        </w:rPr>
      </w:pPr>
    </w:p>
    <w:p w14:paraId="1EB9CDFC" w14:textId="3F0DD772" w:rsidR="00EE548B" w:rsidRPr="00EE548B" w:rsidRDefault="00EE548B" w:rsidP="00C5779D">
      <w:pPr>
        <w:widowControl w:val="0"/>
        <w:bidi w:val="0"/>
        <w:snapToGrid w:val="0"/>
        <w:spacing w:after="0" w:line="360" w:lineRule="auto"/>
        <w:jc w:val="both"/>
        <w:outlineLvl w:val="4"/>
        <w:rPr>
          <w:rFonts w:ascii="Book Antiqua" w:eastAsia="宋体" w:hAnsi="Book Antiqua" w:cs="Times New Roman"/>
          <w:b/>
          <w:sz w:val="24"/>
          <w:szCs w:val="24"/>
        </w:rPr>
      </w:pPr>
      <w:r w:rsidRPr="00EE548B">
        <w:rPr>
          <w:rFonts w:ascii="Book Antiqua" w:eastAsia="宋体" w:hAnsi="Book Antiqua" w:cs="Times New Roman"/>
          <w:b/>
          <w:sz w:val="24"/>
          <w:szCs w:val="24"/>
        </w:rPr>
        <w:lastRenderedPageBreak/>
        <w:t xml:space="preserve">Luteolin: </w:t>
      </w:r>
      <w:r w:rsidR="00BA33E3" w:rsidRPr="001C7D7E">
        <w:rPr>
          <w:rFonts w:ascii="Book Antiqua" w:eastAsia="宋体" w:hAnsi="Book Antiqua" w:cs="Times New Roman"/>
          <w:sz w:val="24"/>
          <w:szCs w:val="24"/>
        </w:rPr>
        <w:t>Luteolin, a</w:t>
      </w:r>
      <w:r w:rsidRPr="00EE548B">
        <w:rPr>
          <w:rFonts w:ascii="Book Antiqua" w:eastAsia="Calibri" w:hAnsi="Book Antiqua" w:cs="Times New Roman"/>
          <w:sz w:val="24"/>
          <w:szCs w:val="24"/>
        </w:rPr>
        <w:t xml:space="preserve"> yellow, naturally occurring flavone, interferes with iNOS expression in IBD models by inhibiting elements of </w:t>
      </w:r>
      <w:r w:rsidR="00BA33E3">
        <w:rPr>
          <w:rFonts w:ascii="Book Antiqua" w:eastAsia="Calibri" w:hAnsi="Book Antiqua" w:cs="Times New Roman"/>
          <w:sz w:val="24"/>
          <w:szCs w:val="24"/>
        </w:rPr>
        <w:t xml:space="preserve">the </w:t>
      </w:r>
      <w:r w:rsidRPr="00EE548B">
        <w:rPr>
          <w:rFonts w:ascii="Book Antiqua" w:eastAsia="Calibri" w:hAnsi="Book Antiqua" w:cs="Times New Roman"/>
          <w:sz w:val="24"/>
          <w:szCs w:val="24"/>
        </w:rPr>
        <w:t xml:space="preserve">NF-κB cascade as mentioned </w:t>
      </w:r>
      <w:proofErr w:type="gramStart"/>
      <w:r w:rsidRPr="00EE548B">
        <w:rPr>
          <w:rFonts w:ascii="Book Antiqua" w:eastAsia="Calibri" w:hAnsi="Book Antiqua" w:cs="Times New Roman"/>
          <w:sz w:val="24"/>
          <w:szCs w:val="24"/>
        </w:rPr>
        <w:t>above</w:t>
      </w:r>
      <w:r w:rsidRPr="00EE548B">
        <w:rPr>
          <w:rFonts w:ascii="Book Antiqua" w:eastAsia="Calibri" w:hAnsi="Book Antiqua" w:cs="Times New Roman"/>
          <w:noProof/>
          <w:sz w:val="24"/>
          <w:szCs w:val="24"/>
          <w:vertAlign w:val="superscript"/>
        </w:rPr>
        <w:t>[</w:t>
      </w:r>
      <w:proofErr w:type="gramEnd"/>
      <w:r w:rsidRPr="00EE548B">
        <w:rPr>
          <w:rFonts w:ascii="Book Antiqua" w:eastAsia="Calibri" w:hAnsi="Book Antiqua" w:cs="Times New Roman"/>
          <w:noProof/>
          <w:sz w:val="24"/>
          <w:szCs w:val="24"/>
          <w:vertAlign w:val="superscript"/>
        </w:rPr>
        <w:t>69]</w:t>
      </w:r>
      <w:r w:rsidRPr="00EE548B">
        <w:rPr>
          <w:rFonts w:ascii="Book Antiqua" w:eastAsia="Calibri" w:hAnsi="Book Antiqua" w:cs="Times New Roman"/>
          <w:sz w:val="24"/>
          <w:szCs w:val="24"/>
        </w:rPr>
        <w:t>.</w:t>
      </w:r>
      <w:r w:rsidRPr="00EE548B">
        <w:rPr>
          <w:rFonts w:ascii="Book Antiqua" w:eastAsia="宋体" w:hAnsi="Book Antiqua" w:cs="Times New Roman"/>
          <w:color w:val="000000"/>
          <w:sz w:val="24"/>
          <w:szCs w:val="24"/>
          <w:shd w:val="clear" w:color="auto" w:fill="FFFFFF"/>
        </w:rPr>
        <w:t xml:space="preserve"> </w:t>
      </w:r>
      <w:r w:rsidRPr="00EE548B">
        <w:rPr>
          <w:rFonts w:ascii="Book Antiqua" w:eastAsia="Calibri" w:hAnsi="Book Antiqua" w:cs="Times New Roman"/>
          <w:sz w:val="24"/>
          <w:szCs w:val="24"/>
        </w:rPr>
        <w:t xml:space="preserve">Luteolin significantly inhibited IL-8 production, COX-2 and iNOS expression, and cytokines-induced NO overproduction; indicating that luteolin negatively modulates the key inflammatory signaling cascades underlying intestinal inflammation. Mechanistically, inhibition of the JAK/STAT pathway was identified as a critical mechanism by which luteolin exerts its intestinal anti-inflammatory </w:t>
      </w:r>
      <w:proofErr w:type="gramStart"/>
      <w:r w:rsidRPr="00EE548B">
        <w:rPr>
          <w:rFonts w:ascii="Book Antiqua" w:eastAsia="Calibri" w:hAnsi="Book Antiqua" w:cs="Times New Roman"/>
          <w:sz w:val="24"/>
          <w:szCs w:val="24"/>
        </w:rPr>
        <w:t>action</w:t>
      </w:r>
      <w:r w:rsidRPr="00EE548B">
        <w:rPr>
          <w:rFonts w:ascii="Book Antiqua" w:eastAsia="Calibri" w:hAnsi="Book Antiqua" w:cs="Times New Roman"/>
          <w:noProof/>
          <w:sz w:val="24"/>
          <w:szCs w:val="24"/>
          <w:vertAlign w:val="superscript"/>
        </w:rPr>
        <w:t>[</w:t>
      </w:r>
      <w:proofErr w:type="gramEnd"/>
      <w:r w:rsidRPr="00EE548B">
        <w:rPr>
          <w:rFonts w:ascii="Book Antiqua" w:eastAsia="Calibri" w:hAnsi="Book Antiqua" w:cs="Times New Roman"/>
          <w:noProof/>
          <w:sz w:val="24"/>
          <w:szCs w:val="24"/>
          <w:vertAlign w:val="superscript"/>
        </w:rPr>
        <w:t>70]</w:t>
      </w:r>
      <w:r w:rsidRPr="00EE548B">
        <w:rPr>
          <w:rFonts w:ascii="Book Antiqua" w:eastAsia="Calibri" w:hAnsi="Book Antiqua" w:cs="Times New Roman"/>
          <w:sz w:val="24"/>
          <w:szCs w:val="24"/>
        </w:rPr>
        <w:t>.  </w:t>
      </w:r>
    </w:p>
    <w:p w14:paraId="591FFC62" w14:textId="77777777" w:rsidR="00EE548B" w:rsidRPr="00EE548B" w:rsidRDefault="00EE548B" w:rsidP="00C5779D">
      <w:pPr>
        <w:widowControl w:val="0"/>
        <w:bidi w:val="0"/>
        <w:snapToGrid w:val="0"/>
        <w:spacing w:after="0" w:line="360" w:lineRule="auto"/>
        <w:jc w:val="both"/>
        <w:rPr>
          <w:rFonts w:ascii="Book Antiqua" w:eastAsia="Calibri" w:hAnsi="Book Antiqua" w:cs="Times New Roman"/>
          <w:kern w:val="2"/>
          <w:sz w:val="24"/>
          <w:szCs w:val="24"/>
          <w:lang w:eastAsia="zh-CN"/>
        </w:rPr>
      </w:pPr>
    </w:p>
    <w:p w14:paraId="3B223283" w14:textId="5B943A77" w:rsidR="00EE548B" w:rsidRPr="00EE548B" w:rsidRDefault="00EE548B" w:rsidP="00C5779D">
      <w:pPr>
        <w:widowControl w:val="0"/>
        <w:bidi w:val="0"/>
        <w:snapToGrid w:val="0"/>
        <w:spacing w:after="0" w:line="360" w:lineRule="auto"/>
        <w:jc w:val="both"/>
        <w:outlineLvl w:val="4"/>
        <w:rPr>
          <w:rFonts w:ascii="Book Antiqua" w:eastAsia="宋体" w:hAnsi="Book Antiqua" w:cs="Times New Roman"/>
          <w:b/>
          <w:sz w:val="24"/>
          <w:szCs w:val="24"/>
        </w:rPr>
      </w:pPr>
      <w:r w:rsidRPr="00EE548B">
        <w:rPr>
          <w:rFonts w:ascii="Book Antiqua" w:eastAsia="宋体" w:hAnsi="Book Antiqua" w:cs="Times New Roman"/>
          <w:b/>
          <w:sz w:val="24"/>
          <w:szCs w:val="24"/>
        </w:rPr>
        <w:t xml:space="preserve">Naringenin and naringin: </w:t>
      </w:r>
      <w:r w:rsidRPr="00EE548B">
        <w:rPr>
          <w:rFonts w:ascii="Book Antiqua" w:eastAsia="Calibri" w:hAnsi="Book Antiqua" w:cs="Times New Roman"/>
          <w:sz w:val="24"/>
          <w:szCs w:val="24"/>
        </w:rPr>
        <w:t xml:space="preserve">Naringenin and naringin, the glycosidic form of naringenin, belong to </w:t>
      </w:r>
      <w:r w:rsidR="00CB76E8">
        <w:rPr>
          <w:rFonts w:ascii="Book Antiqua" w:eastAsia="Calibri" w:hAnsi="Book Antiqua" w:cs="Times New Roman"/>
          <w:sz w:val="24"/>
          <w:szCs w:val="24"/>
        </w:rPr>
        <w:t xml:space="preserve">the </w:t>
      </w:r>
      <w:r w:rsidRPr="00EE548B">
        <w:rPr>
          <w:rFonts w:ascii="Book Antiqua" w:eastAsia="Calibri" w:hAnsi="Book Antiqua" w:cs="Times New Roman"/>
          <w:sz w:val="24"/>
          <w:szCs w:val="24"/>
        </w:rPr>
        <w:t xml:space="preserve">flavanones and are frequently found in grapefruit. These compounds were shown to decrease the colonic level of NO and inflammatory </w:t>
      </w:r>
      <w:proofErr w:type="gramStart"/>
      <w:r w:rsidRPr="00EE548B">
        <w:rPr>
          <w:rFonts w:ascii="Book Antiqua" w:eastAsia="Calibri" w:hAnsi="Book Antiqua" w:cs="Times New Roman"/>
          <w:sz w:val="24"/>
          <w:szCs w:val="24"/>
        </w:rPr>
        <w:t>cytokines</w:t>
      </w:r>
      <w:r w:rsidRPr="00EE548B">
        <w:rPr>
          <w:rFonts w:ascii="Book Antiqua" w:eastAsia="Calibri" w:hAnsi="Book Antiqua" w:cs="Times New Roman"/>
          <w:noProof/>
          <w:sz w:val="24"/>
          <w:szCs w:val="24"/>
          <w:vertAlign w:val="superscript"/>
        </w:rPr>
        <w:t>[</w:t>
      </w:r>
      <w:proofErr w:type="gramEnd"/>
      <w:r w:rsidRPr="00EE548B">
        <w:rPr>
          <w:rFonts w:ascii="Book Antiqua" w:eastAsia="Calibri" w:hAnsi="Book Antiqua" w:cs="Times New Roman"/>
          <w:noProof/>
          <w:sz w:val="24"/>
          <w:szCs w:val="24"/>
          <w:vertAlign w:val="superscript"/>
        </w:rPr>
        <w:t>71,72]</w:t>
      </w:r>
      <w:r w:rsidRPr="00EE548B">
        <w:rPr>
          <w:rFonts w:ascii="Book Antiqua" w:eastAsia="Calibri" w:hAnsi="Book Antiqua" w:cs="Times New Roman"/>
          <w:sz w:val="24"/>
          <w:szCs w:val="24"/>
        </w:rPr>
        <w:t xml:space="preserve">. Moreover, naringin reduces colonic xanthine oxidase level, which catalyzes the conversion of nitrite, both the physiological storage pool of NO and its </w:t>
      </w:r>
      <w:proofErr w:type="gramStart"/>
      <w:r w:rsidRPr="00EE548B">
        <w:rPr>
          <w:rFonts w:ascii="Book Antiqua" w:eastAsia="Calibri" w:hAnsi="Book Antiqua" w:cs="Times New Roman"/>
          <w:sz w:val="24"/>
          <w:szCs w:val="24"/>
        </w:rPr>
        <w:t>metabolites</w:t>
      </w:r>
      <w:r w:rsidRPr="00971415">
        <w:rPr>
          <w:rFonts w:ascii="Book Antiqua" w:eastAsia="Calibri" w:hAnsi="Book Antiqua" w:cs="Times New Roman"/>
          <w:noProof/>
          <w:sz w:val="24"/>
          <w:szCs w:val="24"/>
          <w:vertAlign w:val="superscript"/>
        </w:rPr>
        <w:t>[</w:t>
      </w:r>
      <w:proofErr w:type="gramEnd"/>
      <w:r w:rsidRPr="00971415">
        <w:rPr>
          <w:rFonts w:ascii="Book Antiqua" w:eastAsia="Calibri" w:hAnsi="Book Antiqua" w:cs="Times New Roman"/>
          <w:noProof/>
          <w:sz w:val="24"/>
          <w:szCs w:val="24"/>
          <w:vertAlign w:val="superscript"/>
        </w:rPr>
        <w:t>7</w:t>
      </w:r>
      <w:r w:rsidR="00971415" w:rsidRPr="00971415">
        <w:rPr>
          <w:rFonts w:ascii="Book Antiqua" w:eastAsia="Calibri" w:hAnsi="Book Antiqua" w:cs="Times New Roman"/>
          <w:noProof/>
          <w:sz w:val="24"/>
          <w:szCs w:val="24"/>
          <w:vertAlign w:val="superscript"/>
        </w:rPr>
        <w:t>3</w:t>
      </w:r>
      <w:r w:rsidRPr="00971415">
        <w:rPr>
          <w:rFonts w:ascii="Book Antiqua" w:eastAsia="Calibri" w:hAnsi="Book Antiqua" w:cs="Times New Roman"/>
          <w:noProof/>
          <w:sz w:val="24"/>
          <w:szCs w:val="24"/>
          <w:vertAlign w:val="superscript"/>
        </w:rPr>
        <w:t>]</w:t>
      </w:r>
      <w:r w:rsidRPr="00971415">
        <w:rPr>
          <w:rFonts w:ascii="Book Antiqua" w:eastAsia="Calibri" w:hAnsi="Book Antiqua" w:cs="Times New Roman"/>
          <w:sz w:val="24"/>
          <w:szCs w:val="24"/>
        </w:rPr>
        <w:t>.</w:t>
      </w:r>
      <w:r w:rsidRPr="00EE548B">
        <w:rPr>
          <w:rFonts w:ascii="Book Antiqua" w:eastAsia="Calibri" w:hAnsi="Book Antiqua" w:cs="Times New Roman"/>
          <w:sz w:val="24"/>
          <w:szCs w:val="24"/>
        </w:rPr>
        <w:t xml:space="preserve"> Pre-treatment with 50 mg/kg/d of naringenin showed efficiency comparable to Mesalazine (300 mg/kg/d), concerning NO </w:t>
      </w:r>
      <w:proofErr w:type="gramStart"/>
      <w:r w:rsidRPr="00EE548B">
        <w:rPr>
          <w:rFonts w:ascii="Book Antiqua" w:eastAsia="Calibri" w:hAnsi="Book Antiqua" w:cs="Times New Roman"/>
          <w:sz w:val="24"/>
          <w:szCs w:val="24"/>
        </w:rPr>
        <w:t>reduction</w:t>
      </w:r>
      <w:r w:rsidRPr="00EE548B">
        <w:rPr>
          <w:rFonts w:ascii="Book Antiqua" w:eastAsia="Calibri" w:hAnsi="Book Antiqua" w:cs="Times New Roman"/>
          <w:noProof/>
          <w:sz w:val="24"/>
          <w:szCs w:val="24"/>
          <w:vertAlign w:val="superscript"/>
        </w:rPr>
        <w:t>[</w:t>
      </w:r>
      <w:proofErr w:type="gramEnd"/>
      <w:r w:rsidRPr="00EE548B">
        <w:rPr>
          <w:rFonts w:ascii="Book Antiqua" w:eastAsia="Calibri" w:hAnsi="Book Antiqua" w:cs="Times New Roman"/>
          <w:noProof/>
          <w:sz w:val="24"/>
          <w:szCs w:val="24"/>
          <w:vertAlign w:val="superscript"/>
        </w:rPr>
        <w:t>71]</w:t>
      </w:r>
      <w:r w:rsidRPr="00EE548B">
        <w:rPr>
          <w:rFonts w:ascii="Book Antiqua" w:eastAsia="Calibri" w:hAnsi="Book Antiqua" w:cs="Times New Roman"/>
          <w:sz w:val="24"/>
          <w:szCs w:val="24"/>
        </w:rPr>
        <w:t xml:space="preserve">. </w:t>
      </w:r>
    </w:p>
    <w:p w14:paraId="29F8AF8C" w14:textId="77777777" w:rsidR="00EE548B" w:rsidRPr="00EE548B" w:rsidRDefault="00EE548B" w:rsidP="00C5779D">
      <w:pPr>
        <w:widowControl w:val="0"/>
        <w:bidi w:val="0"/>
        <w:snapToGrid w:val="0"/>
        <w:spacing w:after="0" w:line="360" w:lineRule="auto"/>
        <w:jc w:val="both"/>
        <w:rPr>
          <w:rFonts w:ascii="Book Antiqua" w:eastAsia="Calibri" w:hAnsi="Book Antiqua" w:cs="Times New Roman"/>
          <w:kern w:val="2"/>
          <w:sz w:val="24"/>
          <w:szCs w:val="24"/>
          <w:lang w:eastAsia="zh-CN"/>
        </w:rPr>
      </w:pPr>
    </w:p>
    <w:p w14:paraId="44734D2D" w14:textId="1AFE1834" w:rsidR="00EE548B" w:rsidRPr="00EE548B" w:rsidRDefault="00EE548B" w:rsidP="00C5779D">
      <w:pPr>
        <w:widowControl w:val="0"/>
        <w:bidi w:val="0"/>
        <w:snapToGrid w:val="0"/>
        <w:spacing w:after="0" w:line="360" w:lineRule="auto"/>
        <w:jc w:val="both"/>
        <w:outlineLvl w:val="4"/>
        <w:rPr>
          <w:rFonts w:ascii="Book Antiqua" w:eastAsia="宋体" w:hAnsi="Book Antiqua" w:cs="Times New Roman"/>
          <w:b/>
          <w:i/>
          <w:sz w:val="24"/>
          <w:szCs w:val="24"/>
        </w:rPr>
      </w:pPr>
      <w:r w:rsidRPr="00EE548B">
        <w:rPr>
          <w:rFonts w:ascii="Book Antiqua" w:eastAsia="宋体" w:hAnsi="Book Antiqua" w:cs="Times New Roman"/>
          <w:b/>
          <w:sz w:val="24"/>
          <w:szCs w:val="24"/>
        </w:rPr>
        <w:t>Nobiletin:</w:t>
      </w:r>
      <w:r w:rsidRPr="00EE548B">
        <w:rPr>
          <w:rFonts w:ascii="Book Antiqua" w:eastAsia="宋体" w:hAnsi="Book Antiqua" w:cs="Times New Roman"/>
          <w:b/>
          <w:i/>
          <w:sz w:val="24"/>
          <w:szCs w:val="24"/>
        </w:rPr>
        <w:t xml:space="preserve"> </w:t>
      </w:r>
      <w:r w:rsidR="00CB76E8">
        <w:rPr>
          <w:rFonts w:ascii="Book Antiqua" w:eastAsia="宋体" w:hAnsi="Book Antiqua" w:cs="Times New Roman"/>
          <w:sz w:val="24"/>
          <w:szCs w:val="24"/>
        </w:rPr>
        <w:t>Nobiletin is a</w:t>
      </w:r>
      <w:r w:rsidRPr="00EE548B">
        <w:rPr>
          <w:rFonts w:ascii="Book Antiqua" w:eastAsia="Calibri" w:hAnsi="Book Antiqua" w:cs="Times New Roman"/>
          <w:sz w:val="24"/>
          <w:szCs w:val="24"/>
        </w:rPr>
        <w:t xml:space="preserve"> widely distributed O-methylated flavone found in citrus peels</w:t>
      </w:r>
      <w:r w:rsidR="00CB76E8">
        <w:rPr>
          <w:rFonts w:ascii="Book Antiqua" w:eastAsia="Calibri" w:hAnsi="Book Antiqua" w:cs="Times New Roman"/>
          <w:sz w:val="24"/>
          <w:szCs w:val="24"/>
        </w:rPr>
        <w:t>,</w:t>
      </w:r>
      <w:r w:rsidRPr="00EE548B">
        <w:rPr>
          <w:rFonts w:ascii="Book Antiqua" w:eastAsia="Calibri" w:hAnsi="Book Antiqua" w:cs="Times New Roman"/>
          <w:sz w:val="24"/>
          <w:szCs w:val="24"/>
        </w:rPr>
        <w:t xml:space="preserve"> </w:t>
      </w:r>
      <w:r w:rsidR="00CB76E8">
        <w:rPr>
          <w:rFonts w:ascii="Book Antiqua" w:eastAsia="Calibri" w:hAnsi="Book Antiqua" w:cs="Times New Roman"/>
          <w:sz w:val="24"/>
          <w:szCs w:val="24"/>
        </w:rPr>
        <w:t>which</w:t>
      </w:r>
      <w:r w:rsidRPr="00EE548B">
        <w:rPr>
          <w:rFonts w:ascii="Book Antiqua" w:eastAsia="Calibri" w:hAnsi="Book Antiqua" w:cs="Times New Roman"/>
          <w:sz w:val="24"/>
          <w:szCs w:val="24"/>
        </w:rPr>
        <w:t xml:space="preserve"> has recently attracted attention due to its anti-insulin resistance, anti-inflammatory, and anti-cancer </w:t>
      </w:r>
      <w:proofErr w:type="gramStart"/>
      <w:r w:rsidRPr="00EE548B">
        <w:rPr>
          <w:rFonts w:ascii="Book Antiqua" w:eastAsia="Calibri" w:hAnsi="Book Antiqua" w:cs="Times New Roman"/>
          <w:sz w:val="24"/>
          <w:szCs w:val="24"/>
        </w:rPr>
        <w:t>characteristics</w:t>
      </w:r>
      <w:r w:rsidRPr="00EE548B">
        <w:rPr>
          <w:rFonts w:ascii="Book Antiqua" w:eastAsia="Calibri" w:hAnsi="Book Antiqua" w:cs="Times New Roman"/>
          <w:noProof/>
          <w:sz w:val="24"/>
          <w:szCs w:val="24"/>
          <w:vertAlign w:val="superscript"/>
        </w:rPr>
        <w:t>[</w:t>
      </w:r>
      <w:proofErr w:type="gramEnd"/>
      <w:r w:rsidRPr="00EE548B">
        <w:rPr>
          <w:rFonts w:ascii="Book Antiqua" w:eastAsia="Calibri" w:hAnsi="Book Antiqua" w:cs="Times New Roman"/>
          <w:noProof/>
          <w:sz w:val="24"/>
          <w:szCs w:val="24"/>
          <w:vertAlign w:val="superscript"/>
        </w:rPr>
        <w:t>74]</w:t>
      </w:r>
      <w:r w:rsidRPr="00EE548B">
        <w:rPr>
          <w:rFonts w:ascii="Book Antiqua" w:eastAsia="Calibri" w:hAnsi="Book Antiqua" w:cs="Times New Roman"/>
          <w:sz w:val="24"/>
          <w:szCs w:val="24"/>
        </w:rPr>
        <w:t xml:space="preserve">. </w:t>
      </w:r>
      <w:r w:rsidR="00CB76E8">
        <w:rPr>
          <w:rFonts w:ascii="Book Antiqua" w:eastAsia="Calibri" w:hAnsi="Book Antiqua" w:cs="Times New Roman"/>
          <w:sz w:val="24"/>
          <w:szCs w:val="24"/>
        </w:rPr>
        <w:t>In addition to</w:t>
      </w:r>
      <w:r w:rsidRPr="00EE548B">
        <w:rPr>
          <w:rFonts w:ascii="Book Antiqua" w:eastAsia="Calibri" w:hAnsi="Book Antiqua" w:cs="Times New Roman"/>
          <w:sz w:val="24"/>
          <w:szCs w:val="24"/>
        </w:rPr>
        <w:t xml:space="preserve"> decreasing the nuclear localization of NF-κB, nobiletin regulated the tissue production of NO through an Akt-dependent manner and oral treatment </w:t>
      </w:r>
      <w:r w:rsidR="00CB76E8">
        <w:rPr>
          <w:rFonts w:ascii="Book Antiqua" w:eastAsia="Calibri" w:hAnsi="Book Antiqua" w:cs="Times New Roman"/>
          <w:sz w:val="24"/>
          <w:szCs w:val="24"/>
        </w:rPr>
        <w:t>with</w:t>
      </w:r>
      <w:r w:rsidRPr="00EE548B">
        <w:rPr>
          <w:rFonts w:ascii="Book Antiqua" w:eastAsia="Calibri" w:hAnsi="Book Antiqua" w:cs="Times New Roman"/>
          <w:sz w:val="24"/>
          <w:szCs w:val="24"/>
        </w:rPr>
        <w:t xml:space="preserve"> 40 mg/kg of nobiletin was shown </w:t>
      </w:r>
      <w:r w:rsidR="00CB76E8">
        <w:rPr>
          <w:rFonts w:ascii="Book Antiqua" w:eastAsia="Calibri" w:hAnsi="Book Antiqua" w:cs="Times New Roman"/>
          <w:sz w:val="24"/>
          <w:szCs w:val="24"/>
        </w:rPr>
        <w:t xml:space="preserve">to be as </w:t>
      </w:r>
      <w:r w:rsidRPr="00EE548B">
        <w:rPr>
          <w:rFonts w:ascii="Book Antiqua" w:eastAsia="Calibri" w:hAnsi="Book Antiqua" w:cs="Times New Roman"/>
          <w:sz w:val="24"/>
          <w:szCs w:val="24"/>
        </w:rPr>
        <w:t xml:space="preserve">potent as 100 mg/kg of Sulfasalazine, a first-line drug in IBD </w:t>
      </w:r>
      <w:proofErr w:type="gramStart"/>
      <w:r w:rsidRPr="00EE548B">
        <w:rPr>
          <w:rFonts w:ascii="Book Antiqua" w:eastAsia="Calibri" w:hAnsi="Book Antiqua" w:cs="Times New Roman"/>
          <w:sz w:val="24"/>
          <w:szCs w:val="24"/>
        </w:rPr>
        <w:t>treatment</w:t>
      </w:r>
      <w:r w:rsidRPr="00EE548B">
        <w:rPr>
          <w:rFonts w:ascii="Book Antiqua" w:eastAsia="Calibri" w:hAnsi="Book Antiqua" w:cs="Times New Roman"/>
          <w:noProof/>
          <w:sz w:val="24"/>
          <w:szCs w:val="24"/>
          <w:vertAlign w:val="superscript"/>
        </w:rPr>
        <w:t>[</w:t>
      </w:r>
      <w:proofErr w:type="gramEnd"/>
      <w:r w:rsidRPr="00EE548B">
        <w:rPr>
          <w:rFonts w:ascii="Book Antiqua" w:eastAsia="Calibri" w:hAnsi="Book Antiqua" w:cs="Times New Roman"/>
          <w:noProof/>
          <w:sz w:val="24"/>
          <w:szCs w:val="24"/>
          <w:vertAlign w:val="superscript"/>
        </w:rPr>
        <w:t>75]</w:t>
      </w:r>
      <w:r w:rsidRPr="00EE548B">
        <w:rPr>
          <w:rFonts w:ascii="Book Antiqua" w:eastAsia="Calibri" w:hAnsi="Book Antiqua" w:cs="Times New Roman"/>
          <w:sz w:val="24"/>
          <w:szCs w:val="24"/>
        </w:rPr>
        <w:t xml:space="preserve">. </w:t>
      </w:r>
    </w:p>
    <w:p w14:paraId="16647D7C" w14:textId="77777777" w:rsidR="00EE548B" w:rsidRPr="00EE548B" w:rsidRDefault="00EE548B" w:rsidP="00C5779D">
      <w:pPr>
        <w:widowControl w:val="0"/>
        <w:bidi w:val="0"/>
        <w:snapToGrid w:val="0"/>
        <w:spacing w:after="0" w:line="360" w:lineRule="auto"/>
        <w:jc w:val="both"/>
        <w:rPr>
          <w:rFonts w:ascii="Book Antiqua" w:eastAsia="Calibri" w:hAnsi="Book Antiqua" w:cs="Times New Roman"/>
          <w:kern w:val="2"/>
          <w:sz w:val="24"/>
          <w:szCs w:val="24"/>
          <w:lang w:eastAsia="zh-CN"/>
        </w:rPr>
      </w:pPr>
    </w:p>
    <w:p w14:paraId="282EB220" w14:textId="2EBD1A47" w:rsidR="00EE548B" w:rsidRPr="00EE548B" w:rsidRDefault="00EE548B" w:rsidP="00C5779D">
      <w:pPr>
        <w:widowControl w:val="0"/>
        <w:bidi w:val="0"/>
        <w:snapToGrid w:val="0"/>
        <w:spacing w:after="0" w:line="360" w:lineRule="auto"/>
        <w:jc w:val="both"/>
        <w:outlineLvl w:val="4"/>
        <w:rPr>
          <w:rFonts w:ascii="Book Antiqua" w:eastAsia="宋体" w:hAnsi="Book Antiqua" w:cs="Times New Roman"/>
          <w:b/>
          <w:sz w:val="24"/>
          <w:szCs w:val="24"/>
        </w:rPr>
      </w:pPr>
      <w:r w:rsidRPr="00EE548B">
        <w:rPr>
          <w:rFonts w:ascii="Book Antiqua" w:eastAsia="宋体" w:hAnsi="Book Antiqua" w:cs="Times New Roman"/>
          <w:b/>
          <w:sz w:val="24"/>
          <w:szCs w:val="24"/>
        </w:rPr>
        <w:t>Quercetin and isoquercetin:</w:t>
      </w:r>
      <w:r w:rsidRPr="00EE548B">
        <w:rPr>
          <w:rFonts w:ascii="Book Antiqua" w:eastAsia="宋体" w:hAnsi="Book Antiqua" w:cs="Times New Roman"/>
          <w:sz w:val="24"/>
          <w:szCs w:val="24"/>
        </w:rPr>
        <w:t xml:space="preserve"> </w:t>
      </w:r>
      <w:r w:rsidRPr="00EE548B">
        <w:rPr>
          <w:rFonts w:ascii="Book Antiqua" w:eastAsia="Calibri" w:hAnsi="Book Antiqua" w:cs="Times New Roman"/>
          <w:sz w:val="24"/>
          <w:szCs w:val="24"/>
        </w:rPr>
        <w:t xml:space="preserve">Quercetin, the most widely distributed flavonoid, </w:t>
      </w:r>
      <w:r w:rsidR="00CB76E8">
        <w:rPr>
          <w:rFonts w:ascii="Book Antiqua" w:eastAsia="Calibri" w:hAnsi="Book Antiqua" w:cs="Times New Roman"/>
          <w:sz w:val="24"/>
          <w:szCs w:val="24"/>
        </w:rPr>
        <w:lastRenderedPageBreak/>
        <w:t>has been</w:t>
      </w:r>
      <w:r w:rsidRPr="00EE548B">
        <w:rPr>
          <w:rFonts w:ascii="Book Antiqua" w:eastAsia="Calibri" w:hAnsi="Book Antiqua" w:cs="Times New Roman"/>
          <w:sz w:val="24"/>
          <w:szCs w:val="24"/>
        </w:rPr>
        <w:t xml:space="preserve"> shown to suppress LPS-induced IKK, NF-κB and AP-1 activation; and the IFN-γ-induced NF-κB, STAT1, and interferon regulatory factor-1 (IRF-1) activation </w:t>
      </w:r>
      <w:r w:rsidRPr="001C7D7E">
        <w:rPr>
          <w:rFonts w:ascii="Book Antiqua" w:eastAsia="Calibri" w:hAnsi="Book Antiqua" w:cs="Times New Roman"/>
          <w:i/>
          <w:iCs/>
          <w:sz w:val="24"/>
          <w:szCs w:val="24"/>
        </w:rPr>
        <w:t>in vitro</w:t>
      </w:r>
      <w:r w:rsidRPr="00EE548B">
        <w:rPr>
          <w:rFonts w:ascii="Book Antiqua" w:eastAsia="Calibri" w:hAnsi="Book Antiqua" w:cs="Times New Roman"/>
          <w:sz w:val="24"/>
          <w:szCs w:val="24"/>
        </w:rPr>
        <w:t xml:space="preserve">, almost all of which are upstream of the NF-κB and JAK/STAT signaling pathways. Quercetin also induces heme oxygenase-1 (HO-1) expression </w:t>
      </w:r>
      <w:r w:rsidRPr="00C5779D">
        <w:rPr>
          <w:rFonts w:ascii="Book Antiqua" w:eastAsia="Calibri" w:hAnsi="Book Antiqua" w:cs="Times New Roman"/>
          <w:i/>
          <w:sz w:val="24"/>
          <w:szCs w:val="24"/>
        </w:rPr>
        <w:t>via</w:t>
      </w:r>
      <w:r w:rsidRPr="00EE548B">
        <w:rPr>
          <w:rFonts w:ascii="Book Antiqua" w:eastAsia="Calibri" w:hAnsi="Book Antiqua" w:cs="Times New Roman"/>
          <w:sz w:val="24"/>
          <w:szCs w:val="24"/>
        </w:rPr>
        <w:t xml:space="preserve"> tyrosine kinase and MAPK activation and is shown to partly downregulate iNOS expression through this </w:t>
      </w:r>
      <w:proofErr w:type="gramStart"/>
      <w:r w:rsidRPr="00EE548B">
        <w:rPr>
          <w:rFonts w:ascii="Book Antiqua" w:eastAsia="Calibri" w:hAnsi="Book Antiqua" w:cs="Times New Roman"/>
          <w:sz w:val="24"/>
          <w:szCs w:val="24"/>
        </w:rPr>
        <w:t>pathway</w:t>
      </w:r>
      <w:r w:rsidRPr="00EE548B">
        <w:rPr>
          <w:rFonts w:ascii="Book Antiqua" w:eastAsia="Calibri" w:hAnsi="Book Antiqua" w:cs="Times New Roman"/>
          <w:noProof/>
          <w:sz w:val="24"/>
          <w:szCs w:val="24"/>
          <w:vertAlign w:val="superscript"/>
        </w:rPr>
        <w:t>[</w:t>
      </w:r>
      <w:proofErr w:type="gramEnd"/>
      <w:r w:rsidRPr="00EE548B">
        <w:rPr>
          <w:rFonts w:ascii="Book Antiqua" w:eastAsia="Calibri" w:hAnsi="Book Antiqua" w:cs="Times New Roman"/>
          <w:noProof/>
          <w:sz w:val="24"/>
          <w:szCs w:val="24"/>
          <w:vertAlign w:val="superscript"/>
        </w:rPr>
        <w:t>76]</w:t>
      </w:r>
      <w:r w:rsidRPr="00EE548B">
        <w:rPr>
          <w:rFonts w:ascii="Book Antiqua" w:eastAsia="Calibri" w:hAnsi="Book Antiqua" w:cs="Times New Roman"/>
          <w:sz w:val="24"/>
          <w:szCs w:val="24"/>
        </w:rPr>
        <w:t xml:space="preserve">. Suppression of PI3K/AKT might reduce the nuclear translocation of NF-κB and the subsequent increase </w:t>
      </w:r>
      <w:r w:rsidR="00CB76E8">
        <w:rPr>
          <w:rFonts w:ascii="Book Antiqua" w:eastAsia="Calibri" w:hAnsi="Book Antiqua" w:cs="Times New Roman"/>
          <w:sz w:val="24"/>
          <w:szCs w:val="24"/>
        </w:rPr>
        <w:t>in</w:t>
      </w:r>
      <w:r w:rsidRPr="00EE548B">
        <w:rPr>
          <w:rFonts w:ascii="Book Antiqua" w:eastAsia="Calibri" w:hAnsi="Book Antiqua" w:cs="Times New Roman"/>
          <w:sz w:val="24"/>
          <w:szCs w:val="24"/>
        </w:rPr>
        <w:t xml:space="preserve"> iNOS </w:t>
      </w:r>
      <w:proofErr w:type="gramStart"/>
      <w:r w:rsidRPr="00EE548B">
        <w:rPr>
          <w:rFonts w:ascii="Book Antiqua" w:eastAsia="Calibri" w:hAnsi="Book Antiqua" w:cs="Times New Roman"/>
          <w:sz w:val="24"/>
          <w:szCs w:val="24"/>
        </w:rPr>
        <w:t>expression</w:t>
      </w:r>
      <w:r w:rsidRPr="00EE548B">
        <w:rPr>
          <w:rFonts w:ascii="Book Antiqua" w:eastAsia="Calibri" w:hAnsi="Book Antiqua" w:cs="Times New Roman"/>
          <w:noProof/>
          <w:sz w:val="24"/>
          <w:szCs w:val="24"/>
          <w:vertAlign w:val="superscript"/>
        </w:rPr>
        <w:t>[</w:t>
      </w:r>
      <w:proofErr w:type="gramEnd"/>
      <w:r w:rsidRPr="00EE548B">
        <w:rPr>
          <w:rFonts w:ascii="Book Antiqua" w:eastAsia="Calibri" w:hAnsi="Book Antiqua" w:cs="Times New Roman"/>
          <w:noProof/>
          <w:sz w:val="24"/>
          <w:szCs w:val="24"/>
          <w:vertAlign w:val="superscript"/>
        </w:rPr>
        <w:t>77,78]</w:t>
      </w:r>
      <w:r w:rsidRPr="00EE548B">
        <w:rPr>
          <w:rFonts w:ascii="Book Antiqua" w:eastAsia="Calibri" w:hAnsi="Book Antiqua" w:cs="Times New Roman"/>
          <w:sz w:val="24"/>
          <w:szCs w:val="24"/>
        </w:rPr>
        <w:t xml:space="preserve">. </w:t>
      </w:r>
    </w:p>
    <w:p w14:paraId="22743252" w14:textId="0D5209CF" w:rsidR="00971415" w:rsidRDefault="00EE548B" w:rsidP="00C5779D">
      <w:pPr>
        <w:widowControl w:val="0"/>
        <w:bidi w:val="0"/>
        <w:snapToGrid w:val="0"/>
        <w:spacing w:after="0" w:line="360" w:lineRule="auto"/>
        <w:ind w:firstLineChars="100" w:firstLine="240"/>
        <w:jc w:val="both"/>
        <w:rPr>
          <w:rFonts w:ascii="Book Antiqua" w:hAnsi="Book Antiqua" w:cs="Times New Roman"/>
          <w:kern w:val="2"/>
          <w:sz w:val="24"/>
          <w:szCs w:val="24"/>
          <w:lang w:eastAsia="zh-CN"/>
        </w:rPr>
      </w:pPr>
      <w:r w:rsidRPr="00EE548B">
        <w:rPr>
          <w:rFonts w:ascii="Book Antiqua" w:eastAsia="Calibri" w:hAnsi="Book Antiqua" w:cs="Times New Roman"/>
          <w:kern w:val="2"/>
          <w:sz w:val="24"/>
          <w:szCs w:val="24"/>
          <w:lang w:eastAsia="zh-CN"/>
        </w:rPr>
        <w:t>Isoquerc</w:t>
      </w:r>
      <w:r w:rsidR="00CB76E8">
        <w:rPr>
          <w:rFonts w:ascii="Book Antiqua" w:eastAsia="Calibri" w:hAnsi="Book Antiqua" w:cs="Times New Roman"/>
          <w:kern w:val="2"/>
          <w:sz w:val="24"/>
          <w:szCs w:val="24"/>
          <w:lang w:eastAsia="zh-CN"/>
        </w:rPr>
        <w:t>e</w:t>
      </w:r>
      <w:r w:rsidRPr="00EE548B">
        <w:rPr>
          <w:rFonts w:ascii="Book Antiqua" w:eastAsia="Calibri" w:hAnsi="Book Antiqua" w:cs="Times New Roman"/>
          <w:kern w:val="2"/>
          <w:sz w:val="24"/>
          <w:szCs w:val="24"/>
          <w:lang w:eastAsia="zh-CN"/>
        </w:rPr>
        <w:t>tin</w:t>
      </w:r>
      <w:r w:rsidR="00CB76E8">
        <w:rPr>
          <w:rFonts w:ascii="Book Antiqua" w:eastAsia="Calibri" w:hAnsi="Book Antiqua" w:cs="Times New Roman"/>
          <w:kern w:val="2"/>
          <w:sz w:val="24"/>
          <w:szCs w:val="24"/>
          <w:lang w:eastAsia="zh-CN"/>
        </w:rPr>
        <w:t>, the</w:t>
      </w:r>
      <w:r w:rsidRPr="00EE548B">
        <w:rPr>
          <w:rFonts w:ascii="Book Antiqua" w:eastAsia="Calibri" w:hAnsi="Book Antiqua" w:cs="Times New Roman"/>
          <w:kern w:val="2"/>
          <w:sz w:val="24"/>
          <w:szCs w:val="24"/>
          <w:lang w:eastAsia="zh-CN"/>
        </w:rPr>
        <w:t xml:space="preserve"> 3-O-glucoside of quercetin</w:t>
      </w:r>
      <w:r w:rsidR="00CB76E8">
        <w:rPr>
          <w:rFonts w:ascii="Book Antiqua" w:eastAsia="Calibri" w:hAnsi="Book Antiqua" w:cs="Times New Roman"/>
          <w:kern w:val="2"/>
          <w:sz w:val="24"/>
          <w:szCs w:val="24"/>
          <w:lang w:eastAsia="zh-CN"/>
        </w:rPr>
        <w:t xml:space="preserve"> is</w:t>
      </w:r>
      <w:r w:rsidRPr="00EE548B">
        <w:rPr>
          <w:rFonts w:ascii="Book Antiqua" w:eastAsia="Calibri" w:hAnsi="Book Antiqua" w:cs="Times New Roman"/>
          <w:kern w:val="2"/>
          <w:sz w:val="24"/>
          <w:szCs w:val="24"/>
          <w:lang w:eastAsia="zh-CN"/>
        </w:rPr>
        <w:t xml:space="preserve"> present in fruits such as mango, </w:t>
      </w:r>
      <w:r w:rsidR="00CB76E8">
        <w:rPr>
          <w:rFonts w:ascii="Book Antiqua" w:eastAsia="Calibri" w:hAnsi="Book Antiqua" w:cs="Times New Roman"/>
          <w:kern w:val="2"/>
          <w:sz w:val="24"/>
          <w:szCs w:val="24"/>
          <w:lang w:eastAsia="zh-CN"/>
        </w:rPr>
        <w:t xml:space="preserve">and has been </w:t>
      </w:r>
      <w:r w:rsidRPr="00EE548B">
        <w:rPr>
          <w:rFonts w:ascii="Book Antiqua" w:eastAsia="Calibri" w:hAnsi="Book Antiqua" w:cs="Times New Roman"/>
          <w:kern w:val="2"/>
          <w:sz w:val="24"/>
          <w:szCs w:val="24"/>
          <w:lang w:eastAsia="zh-CN"/>
        </w:rPr>
        <w:t>shown to repress iNOS expression in IBD models, in a dose</w:t>
      </w:r>
      <w:r w:rsidR="00CB76E8">
        <w:rPr>
          <w:rFonts w:ascii="Book Antiqua" w:eastAsia="Calibri" w:hAnsi="Book Antiqua" w:cs="Times New Roman"/>
          <w:kern w:val="2"/>
          <w:sz w:val="24"/>
          <w:szCs w:val="24"/>
          <w:lang w:eastAsia="zh-CN"/>
        </w:rPr>
        <w:t>-</w:t>
      </w:r>
      <w:r w:rsidRPr="00EE548B">
        <w:rPr>
          <w:rFonts w:ascii="Book Antiqua" w:eastAsia="Calibri" w:hAnsi="Book Antiqua" w:cs="Times New Roman"/>
          <w:kern w:val="2"/>
          <w:sz w:val="24"/>
          <w:szCs w:val="24"/>
          <w:lang w:eastAsia="zh-CN"/>
        </w:rPr>
        <w:t xml:space="preserve">dependent </w:t>
      </w:r>
      <w:proofErr w:type="gramStart"/>
      <w:r w:rsidRPr="00EE548B">
        <w:rPr>
          <w:rFonts w:ascii="Book Antiqua" w:eastAsia="Calibri" w:hAnsi="Book Antiqua" w:cs="Times New Roman"/>
          <w:kern w:val="2"/>
          <w:sz w:val="24"/>
          <w:szCs w:val="24"/>
          <w:lang w:eastAsia="zh-CN"/>
        </w:rPr>
        <w:t>manner</w:t>
      </w:r>
      <w:r w:rsidRPr="00EE548B">
        <w:rPr>
          <w:rFonts w:ascii="Book Antiqua" w:eastAsia="Calibri" w:hAnsi="Book Antiqua" w:cs="Times New Roman"/>
          <w:noProof/>
          <w:kern w:val="2"/>
          <w:sz w:val="24"/>
          <w:szCs w:val="24"/>
          <w:vertAlign w:val="superscript"/>
          <w:lang w:eastAsia="zh-CN"/>
        </w:rPr>
        <w:t>[</w:t>
      </w:r>
      <w:proofErr w:type="gramEnd"/>
      <w:r w:rsidRPr="00EE548B">
        <w:rPr>
          <w:rFonts w:ascii="Book Antiqua" w:eastAsia="Calibri" w:hAnsi="Book Antiqua" w:cs="Times New Roman"/>
          <w:noProof/>
          <w:kern w:val="2"/>
          <w:sz w:val="24"/>
          <w:szCs w:val="24"/>
          <w:vertAlign w:val="superscript"/>
          <w:lang w:eastAsia="zh-CN"/>
        </w:rPr>
        <w:t>79]</w:t>
      </w:r>
      <w:r w:rsidRPr="00EE548B">
        <w:rPr>
          <w:rFonts w:ascii="Book Antiqua" w:eastAsia="Calibri" w:hAnsi="Book Antiqua" w:cs="Times New Roman"/>
          <w:kern w:val="2"/>
          <w:sz w:val="24"/>
          <w:szCs w:val="24"/>
          <w:lang w:eastAsia="zh-CN"/>
        </w:rPr>
        <w:t>. However, isoquerc</w:t>
      </w:r>
      <w:r w:rsidR="00CB76E8">
        <w:rPr>
          <w:rFonts w:ascii="Book Antiqua" w:eastAsia="Calibri" w:hAnsi="Book Antiqua" w:cs="Times New Roman"/>
          <w:kern w:val="2"/>
          <w:sz w:val="24"/>
          <w:szCs w:val="24"/>
          <w:lang w:eastAsia="zh-CN"/>
        </w:rPr>
        <w:t>e</w:t>
      </w:r>
      <w:r w:rsidRPr="00EE548B">
        <w:rPr>
          <w:rFonts w:ascii="Book Antiqua" w:eastAsia="Calibri" w:hAnsi="Book Antiqua" w:cs="Times New Roman"/>
          <w:kern w:val="2"/>
          <w:sz w:val="24"/>
          <w:szCs w:val="24"/>
          <w:lang w:eastAsia="zh-CN"/>
        </w:rPr>
        <w:t xml:space="preserve">tin displayed little to no effect on histological damage and the iNOS level in lower segments of the colon, where the damage </w:t>
      </w:r>
      <w:r w:rsidR="00CB76E8">
        <w:rPr>
          <w:rFonts w:ascii="Book Antiqua" w:eastAsia="Calibri" w:hAnsi="Book Antiqua" w:cs="Times New Roman"/>
          <w:kern w:val="2"/>
          <w:sz w:val="24"/>
          <w:szCs w:val="24"/>
          <w:lang w:eastAsia="zh-CN"/>
        </w:rPr>
        <w:t>was</w:t>
      </w:r>
      <w:r w:rsidRPr="00EE548B">
        <w:rPr>
          <w:rFonts w:ascii="Book Antiqua" w:eastAsia="Calibri" w:hAnsi="Book Antiqua" w:cs="Times New Roman"/>
          <w:kern w:val="2"/>
          <w:sz w:val="24"/>
          <w:szCs w:val="24"/>
          <w:lang w:eastAsia="zh-CN"/>
        </w:rPr>
        <w:t xml:space="preserve"> considerably severe, suggesting that the isoquerc</w:t>
      </w:r>
      <w:r w:rsidR="00CB76E8">
        <w:rPr>
          <w:rFonts w:ascii="Book Antiqua" w:eastAsia="Calibri" w:hAnsi="Book Antiqua" w:cs="Times New Roman"/>
          <w:kern w:val="2"/>
          <w:sz w:val="24"/>
          <w:szCs w:val="24"/>
          <w:lang w:eastAsia="zh-CN"/>
        </w:rPr>
        <w:t>e</w:t>
      </w:r>
      <w:r w:rsidRPr="00EE548B">
        <w:rPr>
          <w:rFonts w:ascii="Book Antiqua" w:eastAsia="Calibri" w:hAnsi="Book Antiqua" w:cs="Times New Roman"/>
          <w:kern w:val="2"/>
          <w:sz w:val="24"/>
          <w:szCs w:val="24"/>
          <w:lang w:eastAsia="zh-CN"/>
        </w:rPr>
        <w:t>tin effect might be correlated with severity and histology of target tissues</w:t>
      </w:r>
      <w:r w:rsidRPr="00EE548B">
        <w:rPr>
          <w:rFonts w:ascii="Book Antiqua" w:eastAsia="Calibri" w:hAnsi="Book Antiqua" w:cs="Times New Roman"/>
          <w:noProof/>
          <w:kern w:val="2"/>
          <w:sz w:val="24"/>
          <w:szCs w:val="24"/>
          <w:vertAlign w:val="superscript"/>
          <w:lang w:eastAsia="zh-CN"/>
        </w:rPr>
        <w:t>[79]</w:t>
      </w:r>
      <w:r w:rsidRPr="00EE548B">
        <w:rPr>
          <w:rFonts w:ascii="Book Antiqua" w:eastAsia="Calibri" w:hAnsi="Book Antiqua" w:cs="Times New Roman"/>
          <w:kern w:val="2"/>
          <w:sz w:val="24"/>
          <w:szCs w:val="24"/>
          <w:lang w:eastAsia="zh-CN"/>
        </w:rPr>
        <w:t>.</w:t>
      </w:r>
    </w:p>
    <w:p w14:paraId="5EBB2C35" w14:textId="77777777" w:rsidR="00971415" w:rsidRDefault="00971415" w:rsidP="00C5779D">
      <w:pPr>
        <w:widowControl w:val="0"/>
        <w:bidi w:val="0"/>
        <w:snapToGrid w:val="0"/>
        <w:spacing w:after="0" w:line="360" w:lineRule="auto"/>
        <w:jc w:val="both"/>
        <w:rPr>
          <w:rFonts w:ascii="Book Antiqua" w:hAnsi="Book Antiqua" w:cs="Times New Roman"/>
          <w:kern w:val="2"/>
          <w:sz w:val="24"/>
          <w:szCs w:val="24"/>
          <w:lang w:eastAsia="zh-CN"/>
        </w:rPr>
      </w:pPr>
    </w:p>
    <w:p w14:paraId="4D9BE4D7" w14:textId="3FB6E3D6" w:rsidR="00EE548B" w:rsidRPr="00971415" w:rsidRDefault="00EE548B" w:rsidP="00C5779D">
      <w:pPr>
        <w:widowControl w:val="0"/>
        <w:bidi w:val="0"/>
        <w:snapToGrid w:val="0"/>
        <w:spacing w:after="0" w:line="360" w:lineRule="auto"/>
        <w:jc w:val="both"/>
        <w:rPr>
          <w:rFonts w:ascii="Book Antiqua" w:eastAsia="Calibri" w:hAnsi="Book Antiqua" w:cs="Times New Roman"/>
          <w:kern w:val="2"/>
          <w:sz w:val="24"/>
          <w:szCs w:val="24"/>
          <w:lang w:eastAsia="zh-CN"/>
        </w:rPr>
      </w:pPr>
      <w:r w:rsidRPr="00EE548B">
        <w:rPr>
          <w:rFonts w:ascii="Book Antiqua" w:eastAsia="宋体" w:hAnsi="Book Antiqua" w:cs="Times New Roman"/>
          <w:b/>
          <w:sz w:val="24"/>
          <w:szCs w:val="24"/>
        </w:rPr>
        <w:t xml:space="preserve">Wogonoside: </w:t>
      </w:r>
      <w:r w:rsidRPr="00EE548B">
        <w:rPr>
          <w:rFonts w:ascii="Book Antiqua" w:eastAsia="Calibri" w:hAnsi="Book Antiqua" w:cs="Times New Roman"/>
          <w:sz w:val="24"/>
          <w:szCs w:val="24"/>
        </w:rPr>
        <w:t>Wogonoside</w:t>
      </w:r>
      <w:r w:rsidRPr="00EE548B">
        <w:rPr>
          <w:rFonts w:ascii="Book Antiqua" w:eastAsia="Calibri" w:hAnsi="Book Antiqua" w:cs="Times New Roman"/>
          <w:color w:val="000000"/>
          <w:sz w:val="24"/>
          <w:szCs w:val="24"/>
        </w:rPr>
        <w:t xml:space="preserve"> is </w:t>
      </w:r>
      <w:r w:rsidRPr="00EE548B">
        <w:rPr>
          <w:rFonts w:ascii="Book Antiqua" w:eastAsia="宋体" w:hAnsi="Book Antiqua" w:cs="Times New Roman"/>
          <w:color w:val="000000"/>
          <w:sz w:val="24"/>
          <w:szCs w:val="24"/>
          <w:shd w:val="clear" w:color="auto" w:fill="FFFFFF"/>
        </w:rPr>
        <w:t xml:space="preserve">a bioactive flavonoid derived from the root of </w:t>
      </w:r>
      <w:r w:rsidRPr="001C7D7E">
        <w:rPr>
          <w:rFonts w:ascii="Book Antiqua" w:eastAsia="宋体" w:hAnsi="Book Antiqua" w:cs="Times New Roman"/>
          <w:i/>
          <w:iCs/>
          <w:color w:val="000000"/>
          <w:sz w:val="24"/>
          <w:szCs w:val="24"/>
          <w:shd w:val="clear" w:color="auto" w:fill="FFFFFF"/>
        </w:rPr>
        <w:t>Scutellaria baicalensis</w:t>
      </w:r>
      <w:r w:rsidRPr="00EE548B">
        <w:rPr>
          <w:rFonts w:ascii="Book Antiqua" w:eastAsia="宋体" w:hAnsi="Book Antiqua" w:cs="Times New Roman"/>
          <w:color w:val="000000"/>
          <w:sz w:val="24"/>
          <w:szCs w:val="24"/>
          <w:shd w:val="clear" w:color="auto" w:fill="FFFFFF"/>
        </w:rPr>
        <w:t xml:space="preserve"> Georgi. This</w:t>
      </w:r>
      <w:r w:rsidRPr="00EE548B">
        <w:rPr>
          <w:rFonts w:ascii="Book Antiqua" w:eastAsia="Calibri" w:hAnsi="Book Antiqua" w:cs="Times New Roman"/>
          <w:color w:val="000000"/>
          <w:sz w:val="24"/>
          <w:szCs w:val="24"/>
        </w:rPr>
        <w:t xml:space="preserve"> glucuronid</w:t>
      </w:r>
      <w:r w:rsidRPr="00EE548B">
        <w:rPr>
          <w:rFonts w:ascii="Book Antiqua" w:eastAsia="Calibri" w:hAnsi="Book Antiqua" w:cs="Times New Roman"/>
          <w:sz w:val="24"/>
          <w:szCs w:val="24"/>
        </w:rPr>
        <w:t xml:space="preserve">e metabolite of wogonin has been shown to possess anti-inflammatory and anticancer effects. Recent studies revealed that NOD-, LRR- and pyrin domain-containing protein 3 (NLRP3) inflammasome are implicated </w:t>
      </w:r>
      <w:r w:rsidR="00A65F5E">
        <w:rPr>
          <w:rFonts w:ascii="Book Antiqua" w:eastAsia="Calibri" w:hAnsi="Book Antiqua" w:cs="Times New Roman"/>
          <w:sz w:val="24"/>
          <w:szCs w:val="24"/>
        </w:rPr>
        <w:t>in</w:t>
      </w:r>
      <w:r w:rsidRPr="00EE548B">
        <w:rPr>
          <w:rFonts w:ascii="Book Antiqua" w:eastAsia="Calibri" w:hAnsi="Book Antiqua" w:cs="Times New Roman"/>
          <w:sz w:val="24"/>
          <w:szCs w:val="24"/>
        </w:rPr>
        <w:t xml:space="preserve"> IBD, mainly by inducing IL-1β production. </w:t>
      </w:r>
      <w:r w:rsidR="00A65F5E">
        <w:rPr>
          <w:rFonts w:ascii="Book Antiqua" w:eastAsia="Calibri" w:hAnsi="Book Antiqua" w:cs="Times New Roman"/>
          <w:sz w:val="24"/>
          <w:szCs w:val="24"/>
        </w:rPr>
        <w:t>T</w:t>
      </w:r>
      <w:r w:rsidRPr="00EE548B">
        <w:rPr>
          <w:rFonts w:ascii="Book Antiqua" w:eastAsia="Calibri" w:hAnsi="Book Antiqua" w:cs="Times New Roman"/>
          <w:sz w:val="24"/>
          <w:szCs w:val="24"/>
        </w:rPr>
        <w:t xml:space="preserve">o date, only limited agents have been nominated to target both NF-κB and NLRP3 inflammasome in </w:t>
      </w:r>
      <w:proofErr w:type="gramStart"/>
      <w:r w:rsidRPr="00EE548B">
        <w:rPr>
          <w:rFonts w:ascii="Book Antiqua" w:eastAsia="Calibri" w:hAnsi="Book Antiqua" w:cs="Times New Roman"/>
          <w:sz w:val="24"/>
          <w:szCs w:val="24"/>
        </w:rPr>
        <w:t>IBD</w:t>
      </w:r>
      <w:r w:rsidRPr="00EE548B">
        <w:rPr>
          <w:rFonts w:ascii="Book Antiqua" w:eastAsia="Calibri" w:hAnsi="Book Antiqua" w:cs="Times New Roman"/>
          <w:noProof/>
          <w:sz w:val="24"/>
          <w:szCs w:val="24"/>
          <w:vertAlign w:val="superscript"/>
        </w:rPr>
        <w:t>[</w:t>
      </w:r>
      <w:proofErr w:type="gramEnd"/>
      <w:r w:rsidRPr="00EE548B">
        <w:rPr>
          <w:rFonts w:ascii="Book Antiqua" w:eastAsia="Calibri" w:hAnsi="Book Antiqua" w:cs="Times New Roman"/>
          <w:noProof/>
          <w:sz w:val="24"/>
          <w:szCs w:val="24"/>
          <w:vertAlign w:val="superscript"/>
        </w:rPr>
        <w:t>80]</w:t>
      </w:r>
      <w:r w:rsidRPr="00EE548B">
        <w:rPr>
          <w:rFonts w:ascii="Book Antiqua" w:eastAsia="Calibri" w:hAnsi="Book Antiqua" w:cs="Times New Roman"/>
          <w:sz w:val="24"/>
          <w:szCs w:val="24"/>
        </w:rPr>
        <w:t xml:space="preserve">. In DSS-induced colitis mice, wogonoside alleviated body weight loss, colon length shortening, colonic pathological damage, inflammatory cells infiltration, myeloperoxidase (MPO) and pro-inflammatory </w:t>
      </w:r>
      <w:proofErr w:type="gramStart"/>
      <w:r w:rsidRPr="00EE548B">
        <w:rPr>
          <w:rFonts w:ascii="Book Antiqua" w:eastAsia="Calibri" w:hAnsi="Book Antiqua" w:cs="Times New Roman"/>
          <w:sz w:val="24"/>
          <w:szCs w:val="24"/>
        </w:rPr>
        <w:t>mediators</w:t>
      </w:r>
      <w:proofErr w:type="gramEnd"/>
      <w:r w:rsidRPr="00EE548B">
        <w:rPr>
          <w:rFonts w:ascii="Book Antiqua" w:eastAsia="Calibri" w:hAnsi="Book Antiqua" w:cs="Times New Roman"/>
          <w:sz w:val="24"/>
          <w:szCs w:val="24"/>
        </w:rPr>
        <w:t xml:space="preserve"> levels, and iNOS activity. Further</w:t>
      </w:r>
      <w:r w:rsidR="00A65F5E">
        <w:rPr>
          <w:rFonts w:ascii="Book Antiqua" w:eastAsia="Calibri" w:hAnsi="Book Antiqua" w:cs="Times New Roman"/>
          <w:sz w:val="24"/>
          <w:szCs w:val="24"/>
        </w:rPr>
        <w:t>more</w:t>
      </w:r>
      <w:r w:rsidRPr="00EE548B">
        <w:rPr>
          <w:rFonts w:ascii="Book Antiqua" w:eastAsia="Calibri" w:hAnsi="Book Antiqua" w:cs="Times New Roman"/>
          <w:sz w:val="24"/>
          <w:szCs w:val="24"/>
        </w:rPr>
        <w:t>,</w:t>
      </w:r>
      <w:r w:rsidRPr="00EE548B" w:rsidDel="002C2BE1">
        <w:rPr>
          <w:rFonts w:ascii="Book Antiqua" w:eastAsia="Calibri" w:hAnsi="Book Antiqua" w:cs="Times New Roman"/>
          <w:sz w:val="24"/>
          <w:szCs w:val="24"/>
        </w:rPr>
        <w:t xml:space="preserve"> </w:t>
      </w:r>
      <w:r w:rsidRPr="00EE548B">
        <w:rPr>
          <w:rFonts w:ascii="Book Antiqua" w:eastAsia="Calibri" w:hAnsi="Book Antiqua" w:cs="Times New Roman"/>
          <w:sz w:val="24"/>
          <w:szCs w:val="24"/>
        </w:rPr>
        <w:t xml:space="preserve">this compound reduced IL-1β, TNF-α, and IL-6 production, and downregulated the mRNA expression of pro-IL-1β and NLRP3 in phorbol myristate acetate (PMA)-differentiated monocytic </w:t>
      </w:r>
      <w:r w:rsidRPr="00EE548B">
        <w:rPr>
          <w:rFonts w:ascii="Book Antiqua" w:eastAsia="Calibri" w:hAnsi="Book Antiqua" w:cs="Times New Roman"/>
          <w:sz w:val="24"/>
          <w:szCs w:val="24"/>
        </w:rPr>
        <w:lastRenderedPageBreak/>
        <w:t xml:space="preserve">THP-1 cells, through suppression of NF-κB and NLRP3 inflammasomes. Wogonoside also repressed iNOS expression, </w:t>
      </w:r>
      <w:r w:rsidR="00A65F5E">
        <w:rPr>
          <w:rFonts w:ascii="Book Antiqua" w:eastAsia="Calibri" w:hAnsi="Book Antiqua" w:cs="Times New Roman"/>
          <w:sz w:val="24"/>
          <w:szCs w:val="24"/>
        </w:rPr>
        <w:t xml:space="preserve">was </w:t>
      </w:r>
      <w:r w:rsidRPr="00EE548B">
        <w:rPr>
          <w:rFonts w:ascii="Book Antiqua" w:eastAsia="Calibri" w:hAnsi="Book Antiqua" w:cs="Times New Roman"/>
          <w:sz w:val="24"/>
          <w:szCs w:val="24"/>
        </w:rPr>
        <w:t>twice more potent than 5-ASA, by suppressing both NF-κB and NLRP-3 inflammasomes, which were not targeted by 5-</w:t>
      </w:r>
      <w:proofErr w:type="gramStart"/>
      <w:r w:rsidRPr="00EE548B">
        <w:rPr>
          <w:rFonts w:ascii="Book Antiqua" w:eastAsia="Calibri" w:hAnsi="Book Antiqua" w:cs="Times New Roman"/>
          <w:sz w:val="24"/>
          <w:szCs w:val="24"/>
        </w:rPr>
        <w:t>ASA</w:t>
      </w:r>
      <w:r w:rsidRPr="00EE548B">
        <w:rPr>
          <w:rFonts w:ascii="Book Antiqua" w:eastAsia="Calibri" w:hAnsi="Book Antiqua" w:cs="Times New Roman"/>
          <w:noProof/>
          <w:sz w:val="24"/>
          <w:szCs w:val="24"/>
          <w:vertAlign w:val="superscript"/>
        </w:rPr>
        <w:t>[</w:t>
      </w:r>
      <w:proofErr w:type="gramEnd"/>
      <w:r w:rsidRPr="00EE548B">
        <w:rPr>
          <w:rFonts w:ascii="Book Antiqua" w:eastAsia="Calibri" w:hAnsi="Book Antiqua" w:cs="Times New Roman"/>
          <w:noProof/>
          <w:sz w:val="24"/>
          <w:szCs w:val="24"/>
          <w:vertAlign w:val="superscript"/>
        </w:rPr>
        <w:t>81]</w:t>
      </w:r>
      <w:r w:rsidRPr="00EE548B">
        <w:rPr>
          <w:rFonts w:ascii="Book Antiqua" w:eastAsia="Calibri" w:hAnsi="Book Antiqua" w:cs="Times New Roman"/>
          <w:sz w:val="24"/>
          <w:szCs w:val="24"/>
        </w:rPr>
        <w:t>.</w:t>
      </w:r>
    </w:p>
    <w:p w14:paraId="70A6E20C" w14:textId="77777777" w:rsidR="00EE548B" w:rsidRPr="00EE548B" w:rsidRDefault="00EE548B" w:rsidP="00C5779D">
      <w:pPr>
        <w:widowControl w:val="0"/>
        <w:bidi w:val="0"/>
        <w:snapToGrid w:val="0"/>
        <w:spacing w:after="0" w:line="360" w:lineRule="auto"/>
        <w:jc w:val="both"/>
        <w:rPr>
          <w:rFonts w:ascii="Book Antiqua" w:eastAsia="Calibri" w:hAnsi="Book Antiqua" w:cs="Times New Roman"/>
          <w:kern w:val="2"/>
          <w:sz w:val="24"/>
          <w:szCs w:val="24"/>
          <w:lang w:eastAsia="zh-CN"/>
        </w:rPr>
      </w:pPr>
    </w:p>
    <w:p w14:paraId="4D3ACD4F" w14:textId="0D1E6FF8" w:rsidR="00EE548B" w:rsidRPr="00EE548B" w:rsidRDefault="00EE548B" w:rsidP="00C5779D">
      <w:pPr>
        <w:widowControl w:val="0"/>
        <w:bidi w:val="0"/>
        <w:snapToGrid w:val="0"/>
        <w:spacing w:after="0" w:line="360" w:lineRule="auto"/>
        <w:jc w:val="both"/>
        <w:outlineLvl w:val="4"/>
        <w:rPr>
          <w:rFonts w:ascii="Book Antiqua" w:eastAsia="宋体" w:hAnsi="Book Antiqua" w:cs="Times New Roman"/>
          <w:b/>
          <w:i/>
          <w:sz w:val="24"/>
          <w:szCs w:val="24"/>
        </w:rPr>
      </w:pPr>
      <w:r w:rsidRPr="00EE548B">
        <w:rPr>
          <w:rFonts w:ascii="Book Antiqua" w:eastAsia="宋体" w:hAnsi="Book Antiqua" w:cs="Times New Roman"/>
          <w:b/>
          <w:sz w:val="24"/>
          <w:szCs w:val="24"/>
        </w:rPr>
        <w:t xml:space="preserve">Other flavonoids: </w:t>
      </w:r>
      <w:r w:rsidRPr="00EE548B">
        <w:rPr>
          <w:rFonts w:ascii="Book Antiqua" w:eastAsia="Calibri" w:hAnsi="Book Antiqua" w:cs="Times New Roman"/>
          <w:sz w:val="24"/>
          <w:szCs w:val="24"/>
        </w:rPr>
        <w:t>A number of flavonoids have also been reported to reduce iNOS expression and inflammatory cytokines in IBD models such as 1) Rutin (the glycoside combining the flavonol quercetin and the disaccharide rutinose found in citrus fruits but not quercetin itself)</w:t>
      </w:r>
      <w:r w:rsidRPr="00EE548B">
        <w:rPr>
          <w:rFonts w:ascii="Book Antiqua" w:eastAsia="Calibri" w:hAnsi="Book Antiqua" w:cs="Times New Roman"/>
          <w:noProof/>
          <w:sz w:val="24"/>
          <w:szCs w:val="24"/>
          <w:vertAlign w:val="superscript"/>
        </w:rPr>
        <w:t>[81]</w:t>
      </w:r>
      <w:r w:rsidRPr="00EE548B">
        <w:rPr>
          <w:rFonts w:ascii="Book Antiqua" w:eastAsia="Calibri" w:hAnsi="Book Antiqua" w:cs="Times New Roman"/>
          <w:sz w:val="24"/>
          <w:szCs w:val="24"/>
        </w:rPr>
        <w:t>; 2) Glabridin (an isoflavone of the root extract of licorice)</w:t>
      </w:r>
      <w:r w:rsidRPr="00EE548B">
        <w:rPr>
          <w:rFonts w:ascii="Book Antiqua" w:eastAsia="Calibri" w:hAnsi="Book Antiqua" w:cs="Times New Roman"/>
          <w:noProof/>
          <w:sz w:val="24"/>
          <w:szCs w:val="24"/>
          <w:vertAlign w:val="superscript"/>
        </w:rPr>
        <w:t>[45]</w:t>
      </w:r>
      <w:r w:rsidRPr="00EE548B">
        <w:rPr>
          <w:rFonts w:ascii="Book Antiqua" w:eastAsia="Calibri" w:hAnsi="Book Antiqua" w:cs="Times New Roman"/>
          <w:sz w:val="24"/>
          <w:szCs w:val="24"/>
        </w:rPr>
        <w:t xml:space="preserve">; 3) Eupatilin (an O-methylated flavone from the aerial parts of </w:t>
      </w:r>
      <w:r w:rsidRPr="001C7D7E">
        <w:rPr>
          <w:rFonts w:ascii="Book Antiqua" w:eastAsia="Calibri" w:hAnsi="Book Antiqua" w:cs="Times New Roman"/>
          <w:i/>
          <w:iCs/>
          <w:sz w:val="24"/>
          <w:szCs w:val="24"/>
        </w:rPr>
        <w:t>Artemisiae herba</w:t>
      </w:r>
      <w:r w:rsidRPr="00EE548B">
        <w:rPr>
          <w:rFonts w:ascii="Book Antiqua" w:eastAsia="Calibri" w:hAnsi="Book Antiqua" w:cs="Times New Roman"/>
          <w:sz w:val="24"/>
          <w:szCs w:val="24"/>
        </w:rPr>
        <w:t xml:space="preserve">); and 4) Quercetin-3-β-D-glucuronopyranoside (isolated from </w:t>
      </w:r>
      <w:r w:rsidRPr="001C7D7E">
        <w:rPr>
          <w:rFonts w:ascii="Book Antiqua" w:eastAsia="Calibri" w:hAnsi="Book Antiqua" w:cs="Times New Roman"/>
          <w:i/>
          <w:iCs/>
          <w:sz w:val="24"/>
          <w:szCs w:val="24"/>
        </w:rPr>
        <w:t>Rumex aquaticus</w:t>
      </w:r>
      <w:r w:rsidRPr="00EE548B">
        <w:rPr>
          <w:rFonts w:ascii="Book Antiqua" w:eastAsia="Calibri" w:hAnsi="Book Antiqua" w:cs="Times New Roman"/>
          <w:sz w:val="24"/>
          <w:szCs w:val="24"/>
        </w:rPr>
        <w:t>)</w:t>
      </w:r>
      <w:r w:rsidRPr="00EE548B">
        <w:rPr>
          <w:rFonts w:ascii="Book Antiqua" w:eastAsia="Calibri" w:hAnsi="Book Antiqua" w:cs="Times New Roman"/>
          <w:noProof/>
          <w:sz w:val="24"/>
          <w:szCs w:val="24"/>
          <w:vertAlign w:val="superscript"/>
        </w:rPr>
        <w:t>[82]</w:t>
      </w:r>
      <w:r w:rsidRPr="00EE548B">
        <w:rPr>
          <w:rFonts w:ascii="Book Antiqua" w:eastAsia="Calibri" w:hAnsi="Book Antiqua" w:cs="Times New Roman"/>
          <w:sz w:val="24"/>
          <w:szCs w:val="24"/>
        </w:rPr>
        <w:t>.</w:t>
      </w:r>
    </w:p>
    <w:p w14:paraId="63E33FB7" w14:textId="77777777" w:rsidR="00EE548B" w:rsidRPr="00EE548B" w:rsidRDefault="00EE548B" w:rsidP="00C5779D">
      <w:pPr>
        <w:widowControl w:val="0"/>
        <w:bidi w:val="0"/>
        <w:snapToGrid w:val="0"/>
        <w:spacing w:after="0" w:line="360" w:lineRule="auto"/>
        <w:jc w:val="both"/>
        <w:rPr>
          <w:rFonts w:ascii="Book Antiqua" w:eastAsia="Calibri" w:hAnsi="Book Antiqua" w:cs="Times New Roman"/>
          <w:kern w:val="2"/>
          <w:sz w:val="24"/>
          <w:szCs w:val="24"/>
          <w:lang w:eastAsia="zh-CN"/>
        </w:rPr>
      </w:pPr>
    </w:p>
    <w:p w14:paraId="20103E87" w14:textId="63BA4087" w:rsidR="00EE548B" w:rsidRPr="00EE548B" w:rsidRDefault="00EE548B" w:rsidP="00C5779D">
      <w:pPr>
        <w:widowControl w:val="0"/>
        <w:bidi w:val="0"/>
        <w:snapToGrid w:val="0"/>
        <w:spacing w:after="0" w:line="360" w:lineRule="auto"/>
        <w:jc w:val="both"/>
        <w:outlineLvl w:val="4"/>
        <w:rPr>
          <w:rFonts w:ascii="Book Antiqua" w:eastAsia="宋体" w:hAnsi="Book Antiqua" w:cs="Times New Roman"/>
          <w:b/>
          <w:sz w:val="24"/>
          <w:szCs w:val="24"/>
        </w:rPr>
      </w:pPr>
      <w:r w:rsidRPr="00EE548B">
        <w:rPr>
          <w:rFonts w:ascii="Book Antiqua" w:eastAsia="宋体" w:hAnsi="Book Antiqua" w:cs="Times New Roman"/>
          <w:b/>
          <w:sz w:val="24"/>
          <w:szCs w:val="24"/>
        </w:rPr>
        <w:t xml:space="preserve">Other polyphenols: </w:t>
      </w:r>
      <w:r w:rsidRPr="00EE548B">
        <w:rPr>
          <w:rFonts w:ascii="Book Antiqua" w:eastAsia="Calibri" w:hAnsi="Book Antiqua" w:cs="Times New Roman"/>
          <w:sz w:val="24"/>
          <w:szCs w:val="24"/>
        </w:rPr>
        <w:t xml:space="preserve">In this section, we discuss other polyphenolic compounds rather than flavonoids. </w:t>
      </w:r>
    </w:p>
    <w:p w14:paraId="2A3B7BDD" w14:textId="77777777" w:rsidR="00EE548B" w:rsidRPr="00EE548B" w:rsidRDefault="00EE548B" w:rsidP="00C5779D">
      <w:pPr>
        <w:widowControl w:val="0"/>
        <w:bidi w:val="0"/>
        <w:snapToGrid w:val="0"/>
        <w:spacing w:after="0" w:line="360" w:lineRule="auto"/>
        <w:jc w:val="both"/>
        <w:rPr>
          <w:rFonts w:ascii="Book Antiqua" w:eastAsia="Calibri" w:hAnsi="Book Antiqua" w:cs="Times New Roman"/>
          <w:kern w:val="2"/>
          <w:sz w:val="24"/>
          <w:szCs w:val="24"/>
          <w:lang w:eastAsia="zh-CN"/>
        </w:rPr>
      </w:pPr>
    </w:p>
    <w:p w14:paraId="470B9750" w14:textId="77777777" w:rsidR="00EE548B" w:rsidRPr="00EE548B" w:rsidRDefault="00EE548B" w:rsidP="00C5779D">
      <w:pPr>
        <w:widowControl w:val="0"/>
        <w:bidi w:val="0"/>
        <w:snapToGrid w:val="0"/>
        <w:spacing w:after="0" w:line="360" w:lineRule="auto"/>
        <w:jc w:val="both"/>
        <w:rPr>
          <w:rFonts w:ascii="Book Antiqua" w:eastAsia="Calibri" w:hAnsi="Book Antiqua" w:cs="Times New Roman"/>
          <w:b/>
          <w:bCs/>
          <w:i/>
          <w:sz w:val="24"/>
          <w:szCs w:val="24"/>
        </w:rPr>
      </w:pPr>
      <w:r w:rsidRPr="00EE548B">
        <w:rPr>
          <w:rFonts w:ascii="Book Antiqua" w:eastAsia="Calibri" w:hAnsi="Book Antiqua" w:cs="Times New Roman"/>
          <w:b/>
          <w:bCs/>
          <w:i/>
          <w:sz w:val="24"/>
          <w:szCs w:val="24"/>
        </w:rPr>
        <w:t>Canolol</w:t>
      </w:r>
    </w:p>
    <w:p w14:paraId="22B8C396" w14:textId="70649437" w:rsidR="00EE548B" w:rsidRPr="00EE548B" w:rsidRDefault="00EE548B" w:rsidP="00C5779D">
      <w:pPr>
        <w:widowControl w:val="0"/>
        <w:bidi w:val="0"/>
        <w:snapToGrid w:val="0"/>
        <w:spacing w:after="0" w:line="360" w:lineRule="auto"/>
        <w:jc w:val="both"/>
        <w:rPr>
          <w:rFonts w:ascii="Book Antiqua" w:eastAsia="Calibri" w:hAnsi="Book Antiqua" w:cs="Times New Roman"/>
          <w:kern w:val="2"/>
          <w:sz w:val="24"/>
          <w:szCs w:val="24"/>
          <w:lang w:eastAsia="zh-CN"/>
        </w:rPr>
      </w:pPr>
      <w:r w:rsidRPr="00EE548B">
        <w:rPr>
          <w:rFonts w:ascii="Book Antiqua" w:eastAsia="Calibri" w:hAnsi="Book Antiqua" w:cs="Times New Roman"/>
          <w:kern w:val="2"/>
          <w:sz w:val="24"/>
          <w:szCs w:val="24"/>
          <w:lang w:eastAsia="zh-CN"/>
        </w:rPr>
        <w:t xml:space="preserve">A major component of crude canola oil called </w:t>
      </w:r>
      <w:proofErr w:type="gramStart"/>
      <w:r w:rsidRPr="00EE548B">
        <w:rPr>
          <w:rFonts w:ascii="Book Antiqua" w:eastAsia="Calibri" w:hAnsi="Book Antiqua" w:cs="Times New Roman"/>
          <w:kern w:val="2"/>
          <w:sz w:val="24"/>
          <w:szCs w:val="24"/>
          <w:lang w:eastAsia="zh-CN"/>
        </w:rPr>
        <w:t>canolol,</w:t>
      </w:r>
      <w:proofErr w:type="gramEnd"/>
      <w:r w:rsidRPr="00EE548B">
        <w:rPr>
          <w:rFonts w:ascii="Book Antiqua" w:eastAsia="Calibri" w:hAnsi="Book Antiqua" w:cs="Times New Roman"/>
          <w:kern w:val="2"/>
          <w:sz w:val="24"/>
          <w:szCs w:val="24"/>
          <w:lang w:eastAsia="zh-CN"/>
        </w:rPr>
        <w:t xml:space="preserve"> has been put in the spotlight </w:t>
      </w:r>
      <w:r w:rsidR="008F15B4">
        <w:rPr>
          <w:rFonts w:ascii="Book Antiqua" w:eastAsia="Calibri" w:hAnsi="Book Antiqua" w:cs="Times New Roman"/>
          <w:kern w:val="2"/>
          <w:sz w:val="24"/>
          <w:szCs w:val="24"/>
          <w:lang w:eastAsia="zh-CN"/>
        </w:rPr>
        <w:t>due to</w:t>
      </w:r>
      <w:r w:rsidRPr="00EE548B">
        <w:rPr>
          <w:rFonts w:ascii="Book Antiqua" w:eastAsia="Calibri" w:hAnsi="Book Antiqua" w:cs="Times New Roman"/>
          <w:kern w:val="2"/>
          <w:sz w:val="24"/>
          <w:szCs w:val="24"/>
          <w:lang w:eastAsia="zh-CN"/>
        </w:rPr>
        <w:t xml:space="preserve"> its anti-mutagenesis roles. Canolol </w:t>
      </w:r>
      <w:r w:rsidR="008F15B4">
        <w:rPr>
          <w:rFonts w:ascii="Book Antiqua" w:eastAsia="Calibri" w:hAnsi="Book Antiqua" w:cs="Times New Roman"/>
          <w:kern w:val="2"/>
          <w:sz w:val="24"/>
          <w:szCs w:val="24"/>
          <w:lang w:eastAsia="zh-CN"/>
        </w:rPr>
        <w:t xml:space="preserve">was </w:t>
      </w:r>
      <w:r w:rsidRPr="00EE548B">
        <w:rPr>
          <w:rFonts w:ascii="Book Antiqua" w:eastAsia="Calibri" w:hAnsi="Book Antiqua" w:cs="Times New Roman"/>
          <w:kern w:val="2"/>
          <w:sz w:val="24"/>
          <w:szCs w:val="24"/>
          <w:lang w:eastAsia="zh-CN"/>
        </w:rPr>
        <w:t xml:space="preserve">shown to affect IBD and NO production in the manner discussed </w:t>
      </w:r>
      <w:proofErr w:type="gramStart"/>
      <w:r w:rsidRPr="00EE548B">
        <w:rPr>
          <w:rFonts w:ascii="Book Antiqua" w:eastAsia="Calibri" w:hAnsi="Book Antiqua" w:cs="Times New Roman"/>
          <w:kern w:val="2"/>
          <w:sz w:val="24"/>
          <w:szCs w:val="24"/>
          <w:lang w:eastAsia="zh-CN"/>
        </w:rPr>
        <w:t>above</w:t>
      </w:r>
      <w:r w:rsidRPr="00EE548B">
        <w:rPr>
          <w:rFonts w:ascii="Book Antiqua" w:eastAsia="Calibri" w:hAnsi="Book Antiqua" w:cs="Times New Roman"/>
          <w:noProof/>
          <w:kern w:val="2"/>
          <w:sz w:val="24"/>
          <w:szCs w:val="24"/>
          <w:vertAlign w:val="superscript"/>
          <w:lang w:eastAsia="zh-CN"/>
        </w:rPr>
        <w:t>[</w:t>
      </w:r>
      <w:proofErr w:type="gramEnd"/>
      <w:r w:rsidRPr="00EE548B">
        <w:rPr>
          <w:rFonts w:ascii="Book Antiqua" w:eastAsia="Calibri" w:hAnsi="Book Antiqua" w:cs="Times New Roman"/>
          <w:noProof/>
          <w:kern w:val="2"/>
          <w:sz w:val="24"/>
          <w:szCs w:val="24"/>
          <w:vertAlign w:val="superscript"/>
          <w:lang w:eastAsia="zh-CN"/>
        </w:rPr>
        <w:t>83]</w:t>
      </w:r>
      <w:r w:rsidRPr="00EE548B">
        <w:rPr>
          <w:rFonts w:ascii="Book Antiqua" w:eastAsia="Calibri" w:hAnsi="Book Antiqua" w:cs="Times New Roman"/>
          <w:kern w:val="2"/>
          <w:sz w:val="24"/>
          <w:szCs w:val="24"/>
          <w:lang w:eastAsia="zh-CN"/>
        </w:rPr>
        <w:t>. It was reported that following canolol treatment, IL-12, TNF-α, COX-2, iNOS, and the oxidative responding molecules (</w:t>
      </w:r>
      <w:r w:rsidR="00580461" w:rsidRPr="00580461">
        <w:rPr>
          <w:rFonts w:ascii="Book Antiqua" w:eastAsia="宋体" w:hAnsi="Book Antiqua" w:cs="Times New Roman"/>
          <w:i/>
          <w:kern w:val="2"/>
          <w:sz w:val="24"/>
          <w:szCs w:val="24"/>
          <w:lang w:eastAsia="zh-CN"/>
        </w:rPr>
        <w:t>i.e.</w:t>
      </w:r>
      <w:r w:rsidR="00580461">
        <w:rPr>
          <w:rFonts w:ascii="Book Antiqua" w:eastAsia="宋体" w:hAnsi="Book Antiqua" w:cs="Times New Roman"/>
          <w:kern w:val="2"/>
          <w:sz w:val="24"/>
          <w:szCs w:val="24"/>
          <w:lang w:eastAsia="zh-CN"/>
        </w:rPr>
        <w:t>,</w:t>
      </w:r>
      <w:r w:rsidRPr="00EE548B">
        <w:rPr>
          <w:rFonts w:ascii="Book Antiqua" w:eastAsia="Calibri" w:hAnsi="Book Antiqua" w:cs="Times New Roman"/>
          <w:kern w:val="2"/>
          <w:sz w:val="24"/>
          <w:szCs w:val="24"/>
          <w:lang w:eastAsia="zh-CN"/>
        </w:rPr>
        <w:t xml:space="preserve"> HO-1) were </w:t>
      </w:r>
      <w:proofErr w:type="gramStart"/>
      <w:r w:rsidRPr="00EE548B">
        <w:rPr>
          <w:rFonts w:ascii="Book Antiqua" w:eastAsia="Calibri" w:hAnsi="Book Antiqua" w:cs="Times New Roman"/>
          <w:kern w:val="2"/>
          <w:sz w:val="24"/>
          <w:szCs w:val="24"/>
          <w:lang w:eastAsia="zh-CN"/>
        </w:rPr>
        <w:t>suppressed</w:t>
      </w:r>
      <w:r w:rsidRPr="00EE548B">
        <w:rPr>
          <w:rFonts w:ascii="Book Antiqua" w:eastAsia="Calibri" w:hAnsi="Book Antiqua" w:cs="Times New Roman"/>
          <w:noProof/>
          <w:kern w:val="2"/>
          <w:sz w:val="24"/>
          <w:szCs w:val="24"/>
          <w:vertAlign w:val="superscript"/>
          <w:lang w:eastAsia="zh-CN"/>
        </w:rPr>
        <w:t>[</w:t>
      </w:r>
      <w:proofErr w:type="gramEnd"/>
      <w:r w:rsidRPr="00EE548B">
        <w:rPr>
          <w:rFonts w:ascii="Book Antiqua" w:eastAsia="Calibri" w:hAnsi="Book Antiqua" w:cs="Times New Roman"/>
          <w:noProof/>
          <w:kern w:val="2"/>
          <w:sz w:val="24"/>
          <w:szCs w:val="24"/>
          <w:vertAlign w:val="superscript"/>
          <w:lang w:eastAsia="zh-CN"/>
        </w:rPr>
        <w:t>83]</w:t>
      </w:r>
      <w:r w:rsidRPr="00EE548B">
        <w:rPr>
          <w:rFonts w:ascii="Book Antiqua" w:eastAsia="Calibri" w:hAnsi="Book Antiqua" w:cs="Times New Roman"/>
          <w:kern w:val="2"/>
          <w:sz w:val="24"/>
          <w:szCs w:val="24"/>
          <w:lang w:eastAsia="zh-CN"/>
        </w:rPr>
        <w:t>.</w:t>
      </w:r>
    </w:p>
    <w:p w14:paraId="25341E12" w14:textId="77777777" w:rsidR="00EE548B" w:rsidRPr="00EE548B" w:rsidRDefault="00EE548B" w:rsidP="00C5779D">
      <w:pPr>
        <w:widowControl w:val="0"/>
        <w:bidi w:val="0"/>
        <w:snapToGrid w:val="0"/>
        <w:spacing w:after="0" w:line="360" w:lineRule="auto"/>
        <w:jc w:val="both"/>
        <w:rPr>
          <w:rFonts w:ascii="Book Antiqua" w:eastAsia="Calibri" w:hAnsi="Book Antiqua" w:cs="Times New Roman"/>
          <w:kern w:val="2"/>
          <w:sz w:val="24"/>
          <w:szCs w:val="24"/>
          <w:lang w:eastAsia="zh-CN"/>
        </w:rPr>
      </w:pPr>
    </w:p>
    <w:p w14:paraId="5B726471" w14:textId="77777777" w:rsidR="00EE548B" w:rsidRPr="00EE548B" w:rsidRDefault="00EE548B" w:rsidP="00C5779D">
      <w:pPr>
        <w:widowControl w:val="0"/>
        <w:bidi w:val="0"/>
        <w:snapToGrid w:val="0"/>
        <w:spacing w:after="0" w:line="360" w:lineRule="auto"/>
        <w:jc w:val="both"/>
        <w:rPr>
          <w:rFonts w:ascii="Book Antiqua" w:eastAsia="Calibri" w:hAnsi="Book Antiqua" w:cs="Times New Roman"/>
          <w:b/>
          <w:bCs/>
          <w:i/>
          <w:sz w:val="24"/>
          <w:szCs w:val="24"/>
        </w:rPr>
      </w:pPr>
      <w:r w:rsidRPr="00EE548B">
        <w:rPr>
          <w:rFonts w:ascii="Book Antiqua" w:eastAsia="Calibri" w:hAnsi="Book Antiqua" w:cs="Times New Roman"/>
          <w:b/>
          <w:bCs/>
          <w:i/>
          <w:sz w:val="24"/>
          <w:szCs w:val="24"/>
        </w:rPr>
        <w:t>Curcumin</w:t>
      </w:r>
    </w:p>
    <w:p w14:paraId="4E841CF7" w14:textId="2A8BF6E4" w:rsidR="00EE548B" w:rsidRPr="00EE548B" w:rsidRDefault="00EE548B" w:rsidP="00C5779D">
      <w:pPr>
        <w:widowControl w:val="0"/>
        <w:bidi w:val="0"/>
        <w:snapToGrid w:val="0"/>
        <w:spacing w:after="0" w:line="360" w:lineRule="auto"/>
        <w:jc w:val="both"/>
        <w:rPr>
          <w:rFonts w:ascii="Book Antiqua" w:eastAsia="Calibri" w:hAnsi="Book Antiqua" w:cs="Times New Roman"/>
          <w:kern w:val="2"/>
          <w:sz w:val="24"/>
          <w:szCs w:val="24"/>
          <w:lang w:eastAsia="zh-CN"/>
        </w:rPr>
      </w:pPr>
      <w:r w:rsidRPr="00EE548B">
        <w:rPr>
          <w:rFonts w:ascii="Book Antiqua" w:eastAsia="Calibri" w:hAnsi="Book Antiqua" w:cs="Times New Roman"/>
          <w:kern w:val="2"/>
          <w:sz w:val="24"/>
          <w:szCs w:val="24"/>
          <w:lang w:eastAsia="zh-CN"/>
        </w:rPr>
        <w:t>Hydroxycinnamic acids are a subcategory of polyphenols. Among these compounds</w:t>
      </w:r>
      <w:r w:rsidR="004B5422">
        <w:rPr>
          <w:rFonts w:ascii="Book Antiqua" w:eastAsia="Calibri" w:hAnsi="Book Antiqua" w:cs="Times New Roman"/>
          <w:kern w:val="2"/>
          <w:sz w:val="24"/>
          <w:szCs w:val="24"/>
          <w:lang w:eastAsia="zh-CN"/>
        </w:rPr>
        <w:t>,</w:t>
      </w:r>
      <w:r w:rsidRPr="00EE548B">
        <w:rPr>
          <w:rFonts w:ascii="Book Antiqua" w:eastAsia="Calibri" w:hAnsi="Book Antiqua" w:cs="Times New Roman"/>
          <w:kern w:val="2"/>
          <w:sz w:val="24"/>
          <w:szCs w:val="24"/>
          <w:lang w:eastAsia="zh-CN"/>
        </w:rPr>
        <w:t xml:space="preserve"> curcumin</w:t>
      </w:r>
      <w:r w:rsidR="004B5422">
        <w:rPr>
          <w:rFonts w:ascii="Book Antiqua" w:eastAsia="Calibri" w:hAnsi="Book Antiqua" w:cs="Times New Roman"/>
          <w:kern w:val="2"/>
          <w:sz w:val="24"/>
          <w:szCs w:val="24"/>
          <w:lang w:eastAsia="zh-CN"/>
        </w:rPr>
        <w:t xml:space="preserve"> a</w:t>
      </w:r>
      <w:r w:rsidRPr="00EE548B">
        <w:rPr>
          <w:rFonts w:ascii="Book Antiqua" w:eastAsia="Calibri" w:hAnsi="Book Antiqua" w:cs="Times New Roman"/>
          <w:kern w:val="2"/>
          <w:sz w:val="24"/>
          <w:szCs w:val="24"/>
          <w:lang w:eastAsia="zh-CN"/>
        </w:rPr>
        <w:t xml:space="preserve"> bright yellow curcumoid found in turmeric </w:t>
      </w:r>
      <w:r w:rsidR="004B5422">
        <w:rPr>
          <w:rFonts w:ascii="Book Antiqua" w:eastAsia="Calibri" w:hAnsi="Book Antiqua" w:cs="Times New Roman"/>
          <w:kern w:val="2"/>
          <w:sz w:val="24"/>
          <w:szCs w:val="24"/>
          <w:lang w:eastAsia="zh-CN"/>
        </w:rPr>
        <w:t>is</w:t>
      </w:r>
      <w:r w:rsidRPr="00EE548B">
        <w:rPr>
          <w:rFonts w:ascii="Book Antiqua" w:eastAsia="Calibri" w:hAnsi="Book Antiqua" w:cs="Times New Roman"/>
          <w:kern w:val="2"/>
          <w:sz w:val="24"/>
          <w:szCs w:val="24"/>
          <w:lang w:eastAsia="zh-CN"/>
        </w:rPr>
        <w:t xml:space="preserve"> the main spice </w:t>
      </w:r>
      <w:r w:rsidR="004B5422">
        <w:rPr>
          <w:rFonts w:ascii="Book Antiqua" w:eastAsia="Calibri" w:hAnsi="Book Antiqua" w:cs="Times New Roman"/>
          <w:kern w:val="2"/>
          <w:sz w:val="24"/>
          <w:szCs w:val="24"/>
          <w:lang w:eastAsia="zh-CN"/>
        </w:rPr>
        <w:t>in</w:t>
      </w:r>
      <w:r w:rsidRPr="00EE548B">
        <w:rPr>
          <w:rFonts w:ascii="Book Antiqua" w:eastAsia="Calibri" w:hAnsi="Book Antiqua" w:cs="Times New Roman"/>
          <w:kern w:val="2"/>
          <w:sz w:val="24"/>
          <w:szCs w:val="24"/>
          <w:lang w:eastAsia="zh-CN"/>
        </w:rPr>
        <w:t xml:space="preserve"> curry, </w:t>
      </w:r>
      <w:r w:rsidR="004B5422">
        <w:rPr>
          <w:rFonts w:ascii="Book Antiqua" w:eastAsia="Calibri" w:hAnsi="Book Antiqua" w:cs="Times New Roman"/>
          <w:kern w:val="2"/>
          <w:sz w:val="24"/>
          <w:szCs w:val="24"/>
          <w:lang w:eastAsia="zh-CN"/>
        </w:rPr>
        <w:t>and</w:t>
      </w:r>
      <w:r w:rsidRPr="00EE548B">
        <w:rPr>
          <w:rFonts w:ascii="Book Antiqua" w:eastAsia="Calibri" w:hAnsi="Book Antiqua" w:cs="Times New Roman"/>
          <w:kern w:val="2"/>
          <w:sz w:val="24"/>
          <w:szCs w:val="24"/>
          <w:lang w:eastAsia="zh-CN"/>
        </w:rPr>
        <w:t xml:space="preserve"> is considered an antioxidant, anti-inflammatory, and anti-</w:t>
      </w:r>
      <w:r w:rsidRPr="00EE548B">
        <w:rPr>
          <w:rFonts w:ascii="Book Antiqua" w:eastAsia="Calibri" w:hAnsi="Book Antiqua" w:cs="Times New Roman"/>
          <w:kern w:val="2"/>
          <w:sz w:val="24"/>
          <w:szCs w:val="24"/>
          <w:lang w:eastAsia="zh-CN"/>
        </w:rPr>
        <w:lastRenderedPageBreak/>
        <w:t xml:space="preserve">tumorigenesis substance. </w:t>
      </w:r>
      <w:r w:rsidR="004B5422">
        <w:rPr>
          <w:rFonts w:ascii="Book Antiqua" w:eastAsia="Calibri" w:hAnsi="Book Antiqua" w:cs="Times New Roman"/>
          <w:kern w:val="2"/>
          <w:sz w:val="24"/>
          <w:szCs w:val="24"/>
          <w:lang w:eastAsia="zh-CN"/>
        </w:rPr>
        <w:t>In addition to</w:t>
      </w:r>
      <w:r w:rsidRPr="00EE548B">
        <w:rPr>
          <w:rFonts w:ascii="Book Antiqua" w:eastAsia="Calibri" w:hAnsi="Book Antiqua" w:cs="Times New Roman"/>
          <w:kern w:val="2"/>
          <w:sz w:val="24"/>
          <w:szCs w:val="24"/>
          <w:lang w:eastAsia="zh-CN"/>
        </w:rPr>
        <w:t xml:space="preserve"> suppressing NO production and iNOS expression </w:t>
      </w:r>
      <w:r w:rsidR="004B5422">
        <w:rPr>
          <w:rFonts w:ascii="Book Antiqua" w:eastAsia="Calibri" w:hAnsi="Book Antiqua" w:cs="Times New Roman"/>
          <w:kern w:val="2"/>
          <w:sz w:val="24"/>
          <w:szCs w:val="24"/>
          <w:lang w:eastAsia="zh-CN"/>
        </w:rPr>
        <w:t>during</w:t>
      </w:r>
      <w:r w:rsidRPr="00EE548B">
        <w:rPr>
          <w:rFonts w:ascii="Book Antiqua" w:eastAsia="Calibri" w:hAnsi="Book Antiqua" w:cs="Times New Roman"/>
          <w:kern w:val="2"/>
          <w:sz w:val="24"/>
          <w:szCs w:val="24"/>
          <w:lang w:eastAsia="zh-CN"/>
        </w:rPr>
        <w:t xml:space="preserve"> redu</w:t>
      </w:r>
      <w:r w:rsidR="003645E4">
        <w:rPr>
          <w:rFonts w:ascii="Book Antiqua" w:eastAsia="Calibri" w:hAnsi="Book Antiqua" w:cs="Times New Roman"/>
          <w:kern w:val="2"/>
          <w:sz w:val="24"/>
          <w:szCs w:val="24"/>
          <w:lang w:eastAsia="zh-CN"/>
        </w:rPr>
        <w:t>cing inflammation in IBD models</w:t>
      </w:r>
      <w:r w:rsidRPr="00EE548B">
        <w:rPr>
          <w:rFonts w:ascii="Book Antiqua" w:eastAsia="Calibri" w:hAnsi="Book Antiqua" w:cs="Times New Roman"/>
          <w:noProof/>
          <w:kern w:val="2"/>
          <w:sz w:val="24"/>
          <w:szCs w:val="24"/>
          <w:vertAlign w:val="superscript"/>
          <w:lang w:eastAsia="zh-CN"/>
        </w:rPr>
        <w:t>[39]</w:t>
      </w:r>
      <w:r w:rsidRPr="00EE548B">
        <w:rPr>
          <w:rFonts w:ascii="Book Antiqua" w:eastAsia="Calibri" w:hAnsi="Book Antiqua" w:cs="Times New Roman"/>
          <w:kern w:val="2"/>
          <w:sz w:val="24"/>
          <w:szCs w:val="24"/>
          <w:lang w:eastAsia="zh-CN"/>
        </w:rPr>
        <w:t>, curcumin plays an anti-epileptic role in the central nervous system by downregulating neuronal NOS, improving endothelial dysfunction and vascular remodeling through upregulation of eNOS</w:t>
      </w:r>
      <w:r w:rsidRPr="00EE548B">
        <w:rPr>
          <w:rFonts w:ascii="Book Antiqua" w:eastAsia="Calibri" w:hAnsi="Book Antiqua" w:cs="Times New Roman"/>
          <w:noProof/>
          <w:kern w:val="2"/>
          <w:sz w:val="24"/>
          <w:szCs w:val="24"/>
          <w:vertAlign w:val="superscript"/>
          <w:lang w:eastAsia="zh-CN"/>
        </w:rPr>
        <w:t>[84-86]</w:t>
      </w:r>
      <w:r w:rsidRPr="00EE548B">
        <w:rPr>
          <w:rFonts w:ascii="Book Antiqua" w:eastAsia="Calibri" w:hAnsi="Book Antiqua" w:cs="Times New Roman"/>
          <w:kern w:val="2"/>
          <w:sz w:val="24"/>
          <w:szCs w:val="24"/>
          <w:lang w:eastAsia="zh-CN"/>
        </w:rPr>
        <w:t xml:space="preserve">. It has also been reported that the anti-inflammatory effect of curcumin has been implicated </w:t>
      </w:r>
      <w:r w:rsidR="004B5422">
        <w:rPr>
          <w:rFonts w:ascii="Book Antiqua" w:eastAsia="Calibri" w:hAnsi="Book Antiqua" w:cs="Times New Roman"/>
          <w:kern w:val="2"/>
          <w:sz w:val="24"/>
          <w:szCs w:val="24"/>
          <w:lang w:eastAsia="zh-CN"/>
        </w:rPr>
        <w:t>in</w:t>
      </w:r>
      <w:r w:rsidRPr="00EE548B">
        <w:rPr>
          <w:rFonts w:ascii="Book Antiqua" w:eastAsia="Calibri" w:hAnsi="Book Antiqua" w:cs="Times New Roman"/>
          <w:kern w:val="2"/>
          <w:sz w:val="24"/>
          <w:szCs w:val="24"/>
          <w:lang w:eastAsia="zh-CN"/>
        </w:rPr>
        <w:t xml:space="preserve"> suppression of the protein components of </w:t>
      </w:r>
      <w:r w:rsidR="004B5422">
        <w:rPr>
          <w:rFonts w:ascii="Book Antiqua" w:eastAsia="Calibri" w:hAnsi="Book Antiqua" w:cs="Times New Roman"/>
          <w:kern w:val="2"/>
          <w:sz w:val="24"/>
          <w:szCs w:val="24"/>
          <w:lang w:eastAsia="zh-CN"/>
        </w:rPr>
        <w:t xml:space="preserve">the </w:t>
      </w:r>
      <w:r w:rsidRPr="00EE548B">
        <w:rPr>
          <w:rFonts w:ascii="Book Antiqua" w:eastAsia="Calibri" w:hAnsi="Book Antiqua" w:cs="Times New Roman"/>
          <w:kern w:val="2"/>
          <w:sz w:val="24"/>
          <w:szCs w:val="24"/>
          <w:lang w:eastAsia="zh-CN"/>
        </w:rPr>
        <w:t xml:space="preserve">NF-κB and JAK/STAT </w:t>
      </w:r>
      <w:proofErr w:type="gramStart"/>
      <w:r w:rsidRPr="00EE548B">
        <w:rPr>
          <w:rFonts w:ascii="Book Antiqua" w:eastAsia="Calibri" w:hAnsi="Book Antiqua" w:cs="Times New Roman"/>
          <w:kern w:val="2"/>
          <w:sz w:val="24"/>
          <w:szCs w:val="24"/>
          <w:lang w:eastAsia="zh-CN"/>
        </w:rPr>
        <w:t>pathways</w:t>
      </w:r>
      <w:r w:rsidRPr="00EE548B">
        <w:rPr>
          <w:rFonts w:ascii="Book Antiqua" w:eastAsia="Calibri" w:hAnsi="Book Antiqua" w:cs="Times New Roman"/>
          <w:noProof/>
          <w:kern w:val="2"/>
          <w:sz w:val="24"/>
          <w:szCs w:val="24"/>
          <w:vertAlign w:val="superscript"/>
          <w:lang w:eastAsia="zh-CN"/>
        </w:rPr>
        <w:t>[</w:t>
      </w:r>
      <w:proofErr w:type="gramEnd"/>
      <w:r w:rsidRPr="00EE548B">
        <w:rPr>
          <w:rFonts w:ascii="Book Antiqua" w:eastAsia="Calibri" w:hAnsi="Book Antiqua" w:cs="Times New Roman"/>
          <w:noProof/>
          <w:kern w:val="2"/>
          <w:sz w:val="24"/>
          <w:szCs w:val="24"/>
          <w:vertAlign w:val="superscript"/>
          <w:lang w:eastAsia="zh-CN"/>
        </w:rPr>
        <w:t>51,86,87]</w:t>
      </w:r>
      <w:r w:rsidRPr="00EE548B">
        <w:rPr>
          <w:rFonts w:ascii="Book Antiqua" w:eastAsia="Calibri" w:hAnsi="Book Antiqua" w:cs="Times New Roman"/>
          <w:kern w:val="2"/>
          <w:sz w:val="24"/>
          <w:szCs w:val="24"/>
          <w:lang w:eastAsia="zh-CN"/>
        </w:rPr>
        <w:t xml:space="preserve">. </w:t>
      </w:r>
    </w:p>
    <w:p w14:paraId="3D58085F" w14:textId="77777777" w:rsidR="00EE548B" w:rsidRPr="00EE548B" w:rsidRDefault="00EE548B" w:rsidP="00C5779D">
      <w:pPr>
        <w:widowControl w:val="0"/>
        <w:bidi w:val="0"/>
        <w:snapToGrid w:val="0"/>
        <w:spacing w:after="0" w:line="360" w:lineRule="auto"/>
        <w:jc w:val="both"/>
        <w:rPr>
          <w:rFonts w:ascii="Book Antiqua" w:eastAsia="Calibri" w:hAnsi="Book Antiqua" w:cs="Times New Roman"/>
          <w:kern w:val="2"/>
          <w:sz w:val="24"/>
          <w:szCs w:val="24"/>
          <w:lang w:eastAsia="zh-CN"/>
        </w:rPr>
      </w:pPr>
    </w:p>
    <w:p w14:paraId="7545F9C7" w14:textId="77777777" w:rsidR="00EE548B" w:rsidRPr="00EE548B" w:rsidRDefault="00EE548B" w:rsidP="00C5779D">
      <w:pPr>
        <w:widowControl w:val="0"/>
        <w:bidi w:val="0"/>
        <w:snapToGrid w:val="0"/>
        <w:spacing w:after="0" w:line="360" w:lineRule="auto"/>
        <w:jc w:val="both"/>
        <w:rPr>
          <w:rFonts w:ascii="Book Antiqua" w:eastAsia="Calibri" w:hAnsi="Book Antiqua" w:cs="Times New Roman"/>
          <w:b/>
          <w:bCs/>
          <w:i/>
          <w:sz w:val="24"/>
          <w:szCs w:val="24"/>
        </w:rPr>
      </w:pPr>
      <w:r w:rsidRPr="00EE548B">
        <w:rPr>
          <w:rFonts w:ascii="Book Antiqua" w:eastAsia="Calibri" w:hAnsi="Book Antiqua" w:cs="Times New Roman"/>
          <w:b/>
          <w:bCs/>
          <w:i/>
          <w:sz w:val="24"/>
          <w:szCs w:val="24"/>
        </w:rPr>
        <w:t>Gallic acid, thea-3</w:t>
      </w:r>
      <w:proofErr w:type="gramStart"/>
      <w:r w:rsidRPr="00EE548B">
        <w:rPr>
          <w:rFonts w:ascii="Book Antiqua" w:eastAsia="Calibri" w:hAnsi="Book Antiqua" w:cs="Times New Roman"/>
          <w:b/>
          <w:bCs/>
          <w:i/>
          <w:sz w:val="24"/>
          <w:szCs w:val="24"/>
        </w:rPr>
        <w:t>,3'</w:t>
      </w:r>
      <w:proofErr w:type="gramEnd"/>
      <w:r w:rsidRPr="00EE548B">
        <w:rPr>
          <w:rFonts w:ascii="Book Antiqua" w:eastAsia="Calibri" w:hAnsi="Book Antiqua" w:cs="Times New Roman"/>
          <w:b/>
          <w:bCs/>
          <w:i/>
          <w:sz w:val="24"/>
          <w:szCs w:val="24"/>
        </w:rPr>
        <w:t>-bigallate, and thearubigin</w:t>
      </w:r>
    </w:p>
    <w:p w14:paraId="188C3C42" w14:textId="7C8DC4FA" w:rsidR="00EE548B" w:rsidRPr="00EE548B" w:rsidRDefault="00EE548B" w:rsidP="00C5779D">
      <w:pPr>
        <w:widowControl w:val="0"/>
        <w:bidi w:val="0"/>
        <w:snapToGrid w:val="0"/>
        <w:spacing w:after="0" w:line="360" w:lineRule="auto"/>
        <w:jc w:val="both"/>
        <w:rPr>
          <w:rFonts w:ascii="Book Antiqua" w:eastAsia="Calibri" w:hAnsi="Book Antiqua" w:cs="Times New Roman"/>
          <w:kern w:val="2"/>
          <w:sz w:val="24"/>
          <w:szCs w:val="24"/>
          <w:lang w:eastAsia="zh-CN"/>
        </w:rPr>
      </w:pPr>
      <w:r w:rsidRPr="00EE548B">
        <w:rPr>
          <w:rFonts w:ascii="Book Antiqua" w:eastAsia="Calibri" w:hAnsi="Book Antiqua" w:cs="Times New Roman"/>
          <w:kern w:val="2"/>
          <w:sz w:val="24"/>
          <w:szCs w:val="24"/>
          <w:lang w:eastAsia="zh-CN"/>
        </w:rPr>
        <w:t xml:space="preserve">Among </w:t>
      </w:r>
      <w:r w:rsidR="004B5422">
        <w:rPr>
          <w:rFonts w:ascii="Book Antiqua" w:eastAsia="Calibri" w:hAnsi="Book Antiqua" w:cs="Times New Roman"/>
          <w:kern w:val="2"/>
          <w:sz w:val="24"/>
          <w:szCs w:val="24"/>
          <w:lang w:eastAsia="zh-CN"/>
        </w:rPr>
        <w:t xml:space="preserve">the </w:t>
      </w:r>
      <w:r w:rsidRPr="00EE548B">
        <w:rPr>
          <w:rFonts w:ascii="Book Antiqua" w:eastAsia="Calibri" w:hAnsi="Book Antiqua" w:cs="Times New Roman"/>
          <w:kern w:val="2"/>
          <w:sz w:val="24"/>
          <w:szCs w:val="24"/>
          <w:lang w:eastAsia="zh-CN"/>
        </w:rPr>
        <w:t xml:space="preserve">polyphenols, hydrobenzoic acids </w:t>
      </w:r>
      <w:r w:rsidR="004B5422">
        <w:rPr>
          <w:rFonts w:ascii="Book Antiqua" w:eastAsia="Calibri" w:hAnsi="Book Antiqua" w:cs="Times New Roman"/>
          <w:kern w:val="2"/>
          <w:sz w:val="24"/>
          <w:szCs w:val="24"/>
          <w:lang w:eastAsia="zh-CN"/>
        </w:rPr>
        <w:t xml:space="preserve">have </w:t>
      </w:r>
      <w:r w:rsidRPr="00EE548B">
        <w:rPr>
          <w:rFonts w:ascii="Book Antiqua" w:eastAsia="Calibri" w:hAnsi="Book Antiqua" w:cs="Times New Roman"/>
          <w:kern w:val="2"/>
          <w:sz w:val="24"/>
          <w:szCs w:val="24"/>
          <w:lang w:eastAsia="zh-CN"/>
        </w:rPr>
        <w:t xml:space="preserve">received </w:t>
      </w:r>
      <w:r w:rsidR="004B5422">
        <w:rPr>
          <w:rFonts w:ascii="Book Antiqua" w:eastAsia="Calibri" w:hAnsi="Book Antiqua" w:cs="Times New Roman"/>
          <w:kern w:val="2"/>
          <w:sz w:val="24"/>
          <w:szCs w:val="24"/>
          <w:lang w:eastAsia="zh-CN"/>
        </w:rPr>
        <w:t>considerable</w:t>
      </w:r>
      <w:r w:rsidRPr="00EE548B">
        <w:rPr>
          <w:rFonts w:ascii="Book Antiqua" w:eastAsia="Calibri" w:hAnsi="Book Antiqua" w:cs="Times New Roman"/>
          <w:kern w:val="2"/>
          <w:sz w:val="24"/>
          <w:szCs w:val="24"/>
          <w:lang w:eastAsia="zh-CN"/>
        </w:rPr>
        <w:t xml:space="preserve"> attention. Gallic acid itself and its derivatives such as thea-3</w:t>
      </w:r>
      <w:proofErr w:type="gramStart"/>
      <w:r w:rsidRPr="00EE548B">
        <w:rPr>
          <w:rFonts w:ascii="Book Antiqua" w:eastAsia="Calibri" w:hAnsi="Book Antiqua" w:cs="Times New Roman"/>
          <w:kern w:val="2"/>
          <w:sz w:val="24"/>
          <w:szCs w:val="24"/>
          <w:lang w:eastAsia="zh-CN"/>
        </w:rPr>
        <w:t>,3'</w:t>
      </w:r>
      <w:proofErr w:type="gramEnd"/>
      <w:r w:rsidRPr="00EE548B">
        <w:rPr>
          <w:rFonts w:ascii="Book Antiqua" w:eastAsia="Calibri" w:hAnsi="Book Antiqua" w:cs="Times New Roman"/>
          <w:kern w:val="2"/>
          <w:sz w:val="24"/>
          <w:szCs w:val="24"/>
          <w:lang w:eastAsia="zh-CN"/>
        </w:rPr>
        <w:t>-bigallate and thearubigin (a polymer of epigallocatechin and epigallocatechin gallate found in black tea)</w:t>
      </w:r>
      <w:r w:rsidR="004B5422">
        <w:rPr>
          <w:rFonts w:ascii="Book Antiqua" w:eastAsia="Calibri" w:hAnsi="Book Antiqua" w:cs="Times New Roman"/>
          <w:kern w:val="2"/>
          <w:sz w:val="24"/>
          <w:szCs w:val="24"/>
          <w:lang w:eastAsia="zh-CN"/>
        </w:rPr>
        <w:t>,</w:t>
      </w:r>
      <w:r w:rsidRPr="00EE548B">
        <w:rPr>
          <w:rFonts w:ascii="Book Antiqua" w:eastAsia="Calibri" w:hAnsi="Book Antiqua" w:cs="Times New Roman"/>
          <w:kern w:val="2"/>
          <w:sz w:val="24"/>
          <w:szCs w:val="24"/>
          <w:lang w:eastAsia="zh-CN"/>
        </w:rPr>
        <w:t xml:space="preserve"> were shown to modulate iNOS expression and NF-κB suppression</w:t>
      </w:r>
      <w:r w:rsidRPr="00EE548B">
        <w:rPr>
          <w:rFonts w:ascii="Book Antiqua" w:eastAsia="Calibri" w:hAnsi="Book Antiqua" w:cs="Times New Roman"/>
          <w:noProof/>
          <w:kern w:val="2"/>
          <w:sz w:val="24"/>
          <w:szCs w:val="24"/>
          <w:vertAlign w:val="superscript"/>
          <w:lang w:eastAsia="zh-CN"/>
        </w:rPr>
        <w:t>[45,46,88]</w:t>
      </w:r>
      <w:r w:rsidRPr="00EE548B">
        <w:rPr>
          <w:rFonts w:ascii="Book Antiqua" w:eastAsia="Calibri" w:hAnsi="Book Antiqua" w:cs="Times New Roman"/>
          <w:kern w:val="2"/>
          <w:sz w:val="24"/>
          <w:szCs w:val="24"/>
          <w:lang w:eastAsia="zh-CN"/>
        </w:rPr>
        <w:t xml:space="preserve">. </w:t>
      </w:r>
      <w:r w:rsidR="004B5422">
        <w:rPr>
          <w:rFonts w:ascii="Book Antiqua" w:eastAsia="Calibri" w:hAnsi="Book Antiqua" w:cs="Times New Roman"/>
          <w:kern w:val="2"/>
          <w:sz w:val="24"/>
          <w:szCs w:val="24"/>
          <w:lang w:eastAsia="zh-CN"/>
        </w:rPr>
        <w:t>In addition</w:t>
      </w:r>
      <w:r w:rsidRPr="00EE548B">
        <w:rPr>
          <w:rFonts w:ascii="Book Antiqua" w:eastAsia="Calibri" w:hAnsi="Book Antiqua" w:cs="Times New Roman"/>
          <w:kern w:val="2"/>
          <w:sz w:val="24"/>
          <w:szCs w:val="24"/>
          <w:lang w:eastAsia="zh-CN"/>
        </w:rPr>
        <w:t xml:space="preserve">, gallic acid acts through </w:t>
      </w:r>
      <w:r w:rsidR="004B5422">
        <w:rPr>
          <w:rFonts w:ascii="Book Antiqua" w:eastAsia="Calibri" w:hAnsi="Book Antiqua" w:cs="Times New Roman"/>
          <w:kern w:val="2"/>
          <w:sz w:val="24"/>
          <w:szCs w:val="24"/>
          <w:lang w:eastAsia="zh-CN"/>
        </w:rPr>
        <w:t xml:space="preserve">the </w:t>
      </w:r>
      <w:r w:rsidRPr="00EE548B">
        <w:rPr>
          <w:rFonts w:ascii="Book Antiqua" w:eastAsia="Calibri" w:hAnsi="Book Antiqua" w:cs="Times New Roman"/>
          <w:kern w:val="2"/>
          <w:sz w:val="24"/>
          <w:szCs w:val="24"/>
          <w:lang w:eastAsia="zh-CN"/>
        </w:rPr>
        <w:t xml:space="preserve">IL-6/STAT-3 signaling pathway, not </w:t>
      </w:r>
      <w:r w:rsidRPr="00C5779D">
        <w:rPr>
          <w:rFonts w:ascii="Book Antiqua" w:eastAsia="Calibri" w:hAnsi="Book Antiqua" w:cs="Times New Roman"/>
          <w:i/>
          <w:kern w:val="2"/>
          <w:sz w:val="24"/>
          <w:szCs w:val="24"/>
          <w:lang w:eastAsia="zh-CN"/>
        </w:rPr>
        <w:t>via</w:t>
      </w:r>
      <w:r w:rsidRPr="00EE548B">
        <w:rPr>
          <w:rFonts w:ascii="Book Antiqua" w:eastAsia="Calibri" w:hAnsi="Book Antiqua" w:cs="Times New Roman"/>
          <w:kern w:val="2"/>
          <w:sz w:val="24"/>
          <w:szCs w:val="24"/>
          <w:lang w:eastAsia="zh-CN"/>
        </w:rPr>
        <w:t xml:space="preserve"> iNOS </w:t>
      </w:r>
      <w:proofErr w:type="gramStart"/>
      <w:r w:rsidRPr="00EE548B">
        <w:rPr>
          <w:rFonts w:ascii="Book Antiqua" w:eastAsia="Calibri" w:hAnsi="Book Antiqua" w:cs="Times New Roman"/>
          <w:kern w:val="2"/>
          <w:sz w:val="24"/>
          <w:szCs w:val="24"/>
          <w:lang w:eastAsia="zh-CN"/>
        </w:rPr>
        <w:t>expression</w:t>
      </w:r>
      <w:r w:rsidRPr="00EE548B">
        <w:rPr>
          <w:rFonts w:ascii="Book Antiqua" w:eastAsia="Calibri" w:hAnsi="Book Antiqua" w:cs="Times New Roman"/>
          <w:noProof/>
          <w:kern w:val="2"/>
          <w:sz w:val="24"/>
          <w:szCs w:val="24"/>
          <w:vertAlign w:val="superscript"/>
          <w:lang w:eastAsia="zh-CN"/>
        </w:rPr>
        <w:t>[</w:t>
      </w:r>
      <w:proofErr w:type="gramEnd"/>
      <w:r w:rsidRPr="00EE548B">
        <w:rPr>
          <w:rFonts w:ascii="Book Antiqua" w:eastAsia="Calibri" w:hAnsi="Book Antiqua" w:cs="Times New Roman"/>
          <w:noProof/>
          <w:kern w:val="2"/>
          <w:sz w:val="24"/>
          <w:szCs w:val="24"/>
          <w:vertAlign w:val="superscript"/>
          <w:lang w:eastAsia="zh-CN"/>
        </w:rPr>
        <w:t>88,89]</w:t>
      </w:r>
      <w:r w:rsidRPr="00EE548B">
        <w:rPr>
          <w:rFonts w:ascii="Book Antiqua" w:eastAsia="Calibri" w:hAnsi="Book Antiqua" w:cs="Times New Roman"/>
          <w:kern w:val="2"/>
          <w:sz w:val="24"/>
          <w:szCs w:val="24"/>
          <w:lang w:eastAsia="zh-CN"/>
        </w:rPr>
        <w:t xml:space="preserve">. </w:t>
      </w:r>
    </w:p>
    <w:p w14:paraId="56F07848" w14:textId="77777777" w:rsidR="00EE548B" w:rsidRPr="00EE548B" w:rsidRDefault="00EE548B" w:rsidP="00C5779D">
      <w:pPr>
        <w:widowControl w:val="0"/>
        <w:bidi w:val="0"/>
        <w:snapToGrid w:val="0"/>
        <w:spacing w:after="0" w:line="360" w:lineRule="auto"/>
        <w:jc w:val="both"/>
        <w:rPr>
          <w:rFonts w:ascii="Book Antiqua" w:eastAsia="Calibri" w:hAnsi="Book Antiqua" w:cs="Times New Roman"/>
          <w:kern w:val="2"/>
          <w:sz w:val="24"/>
          <w:szCs w:val="24"/>
          <w:lang w:eastAsia="zh-CN"/>
        </w:rPr>
      </w:pPr>
    </w:p>
    <w:p w14:paraId="624346DC" w14:textId="77777777" w:rsidR="00EE548B" w:rsidRPr="00EE548B" w:rsidRDefault="00EE548B" w:rsidP="00C5779D">
      <w:pPr>
        <w:widowControl w:val="0"/>
        <w:bidi w:val="0"/>
        <w:snapToGrid w:val="0"/>
        <w:spacing w:after="0" w:line="360" w:lineRule="auto"/>
        <w:jc w:val="both"/>
        <w:outlineLvl w:val="5"/>
        <w:rPr>
          <w:rFonts w:ascii="Book Antiqua" w:eastAsia="宋体" w:hAnsi="Book Antiqua" w:cs="Times New Roman"/>
          <w:b/>
          <w:i/>
          <w:color w:val="000000"/>
          <w:sz w:val="24"/>
          <w:szCs w:val="24"/>
        </w:rPr>
      </w:pPr>
      <w:r w:rsidRPr="00EE548B">
        <w:rPr>
          <w:rFonts w:ascii="Book Antiqua" w:eastAsia="宋体" w:hAnsi="Book Antiqua" w:cs="Times New Roman"/>
          <w:b/>
          <w:i/>
          <w:color w:val="000000"/>
          <w:sz w:val="24"/>
          <w:szCs w:val="24"/>
        </w:rPr>
        <w:t>Oligonol</w:t>
      </w:r>
    </w:p>
    <w:p w14:paraId="4A02448E" w14:textId="0595A95D" w:rsidR="00EE548B" w:rsidRPr="00EE548B" w:rsidRDefault="00EE548B" w:rsidP="00C5779D">
      <w:pPr>
        <w:widowControl w:val="0"/>
        <w:bidi w:val="0"/>
        <w:snapToGrid w:val="0"/>
        <w:spacing w:after="0" w:line="360" w:lineRule="auto"/>
        <w:jc w:val="both"/>
        <w:rPr>
          <w:rFonts w:ascii="Book Antiqua" w:eastAsia="Calibri" w:hAnsi="Book Antiqua" w:cs="Times New Roman"/>
          <w:kern w:val="2"/>
          <w:sz w:val="24"/>
          <w:szCs w:val="24"/>
          <w:lang w:eastAsia="zh-CN"/>
        </w:rPr>
      </w:pPr>
      <w:r w:rsidRPr="00EE548B">
        <w:rPr>
          <w:rFonts w:ascii="Book Antiqua" w:eastAsia="Calibri" w:hAnsi="Book Antiqua" w:cs="Times New Roman"/>
          <w:kern w:val="2"/>
          <w:sz w:val="24"/>
          <w:szCs w:val="24"/>
          <w:lang w:eastAsia="zh-CN"/>
        </w:rPr>
        <w:t xml:space="preserve">Oligonol is a lychee-fruit-derived low molecular weight polyphenol containing catechin-type monomers and oligomers with beneficial effects on memory in amyloid β-induced Alzheimer's </w:t>
      </w:r>
      <w:r w:rsidR="004B5422">
        <w:rPr>
          <w:rFonts w:ascii="Book Antiqua" w:eastAsia="Calibri" w:hAnsi="Book Antiqua" w:cs="Times New Roman"/>
          <w:kern w:val="2"/>
          <w:sz w:val="24"/>
          <w:szCs w:val="24"/>
          <w:lang w:eastAsia="zh-CN"/>
        </w:rPr>
        <w:t xml:space="preserve">disease </w:t>
      </w:r>
      <w:r w:rsidRPr="00EE548B">
        <w:rPr>
          <w:rFonts w:ascii="Book Antiqua" w:eastAsia="Calibri" w:hAnsi="Book Antiqua" w:cs="Times New Roman"/>
          <w:kern w:val="2"/>
          <w:sz w:val="24"/>
          <w:szCs w:val="24"/>
          <w:lang w:eastAsia="zh-CN"/>
        </w:rPr>
        <w:t xml:space="preserve">models, </w:t>
      </w:r>
      <w:r w:rsidR="004B5422">
        <w:rPr>
          <w:rFonts w:ascii="Book Antiqua" w:eastAsia="Calibri" w:hAnsi="Book Antiqua" w:cs="Times New Roman"/>
          <w:kern w:val="2"/>
          <w:sz w:val="24"/>
          <w:szCs w:val="24"/>
          <w:lang w:eastAsia="zh-CN"/>
        </w:rPr>
        <w:t>and</w:t>
      </w:r>
      <w:r w:rsidRPr="00EE548B">
        <w:rPr>
          <w:rFonts w:ascii="Book Antiqua" w:eastAsia="Calibri" w:hAnsi="Book Antiqua" w:cs="Times New Roman"/>
          <w:kern w:val="2"/>
          <w:sz w:val="24"/>
          <w:szCs w:val="24"/>
          <w:lang w:eastAsia="zh-CN"/>
        </w:rPr>
        <w:t xml:space="preserve"> reduc</w:t>
      </w:r>
      <w:r w:rsidR="004B5422">
        <w:rPr>
          <w:rFonts w:ascii="Book Antiqua" w:eastAsia="Calibri" w:hAnsi="Book Antiqua" w:cs="Times New Roman"/>
          <w:kern w:val="2"/>
          <w:sz w:val="24"/>
          <w:szCs w:val="24"/>
          <w:lang w:eastAsia="zh-CN"/>
        </w:rPr>
        <w:t>es</w:t>
      </w:r>
      <w:r w:rsidRPr="00EE548B">
        <w:rPr>
          <w:rFonts w:ascii="Book Antiqua" w:eastAsia="Calibri" w:hAnsi="Book Antiqua" w:cs="Times New Roman"/>
          <w:kern w:val="2"/>
          <w:sz w:val="24"/>
          <w:szCs w:val="24"/>
          <w:lang w:eastAsia="zh-CN"/>
        </w:rPr>
        <w:t xml:space="preserve"> tissue injury in various organs by inhibiting the </w:t>
      </w:r>
      <w:r w:rsidR="004B5422">
        <w:rPr>
          <w:rFonts w:ascii="Book Antiqua" w:eastAsia="Calibri" w:hAnsi="Book Antiqua" w:cs="Times New Roman"/>
          <w:kern w:val="2"/>
          <w:sz w:val="24"/>
          <w:szCs w:val="24"/>
          <w:lang w:eastAsia="zh-CN"/>
        </w:rPr>
        <w:t xml:space="preserve">expression of </w:t>
      </w:r>
      <w:r w:rsidRPr="00EE548B">
        <w:rPr>
          <w:rFonts w:ascii="Book Antiqua" w:eastAsia="Calibri" w:hAnsi="Book Antiqua" w:cs="Times New Roman"/>
          <w:kern w:val="2"/>
          <w:sz w:val="24"/>
          <w:szCs w:val="24"/>
          <w:lang w:eastAsia="zh-CN"/>
        </w:rPr>
        <w:t xml:space="preserve">NF-κB p65, COX-2, and </w:t>
      </w:r>
      <w:proofErr w:type="gramStart"/>
      <w:r w:rsidRPr="00EE548B">
        <w:rPr>
          <w:rFonts w:ascii="Book Antiqua" w:eastAsia="Calibri" w:hAnsi="Book Antiqua" w:cs="Times New Roman"/>
          <w:kern w:val="2"/>
          <w:sz w:val="24"/>
          <w:szCs w:val="24"/>
          <w:lang w:eastAsia="zh-CN"/>
        </w:rPr>
        <w:t>iNOS</w:t>
      </w:r>
      <w:r w:rsidRPr="00EE548B">
        <w:rPr>
          <w:rFonts w:ascii="Book Antiqua" w:eastAsia="Calibri" w:hAnsi="Book Antiqua" w:cs="Times New Roman"/>
          <w:noProof/>
          <w:kern w:val="2"/>
          <w:sz w:val="24"/>
          <w:szCs w:val="24"/>
          <w:vertAlign w:val="superscript"/>
          <w:lang w:eastAsia="zh-CN"/>
        </w:rPr>
        <w:t>[</w:t>
      </w:r>
      <w:proofErr w:type="gramEnd"/>
      <w:r w:rsidRPr="00EE548B">
        <w:rPr>
          <w:rFonts w:ascii="Book Antiqua" w:eastAsia="Calibri" w:hAnsi="Book Antiqua" w:cs="Times New Roman"/>
          <w:noProof/>
          <w:kern w:val="2"/>
          <w:sz w:val="24"/>
          <w:szCs w:val="24"/>
          <w:vertAlign w:val="superscript"/>
          <w:lang w:eastAsia="zh-CN"/>
        </w:rPr>
        <w:t>90,91]</w:t>
      </w:r>
      <w:r w:rsidRPr="00EE548B">
        <w:rPr>
          <w:rFonts w:ascii="Book Antiqua" w:eastAsia="Calibri" w:hAnsi="Book Antiqua" w:cs="Times New Roman"/>
          <w:kern w:val="2"/>
          <w:sz w:val="24"/>
          <w:szCs w:val="24"/>
          <w:lang w:eastAsia="zh-CN"/>
        </w:rPr>
        <w:t xml:space="preserve">. It was shown that oligonol improved inflammation through downregulation of iNOS expression and NO production, although the compound enhanced cardiac health </w:t>
      </w:r>
      <w:r w:rsidR="004B5422">
        <w:rPr>
          <w:rFonts w:ascii="Book Antiqua" w:eastAsia="Calibri" w:hAnsi="Book Antiqua" w:cs="Times New Roman"/>
          <w:kern w:val="2"/>
          <w:sz w:val="24"/>
          <w:szCs w:val="24"/>
          <w:lang w:eastAsia="zh-CN"/>
        </w:rPr>
        <w:t>by</w:t>
      </w:r>
      <w:r w:rsidRPr="00EE548B">
        <w:rPr>
          <w:rFonts w:ascii="Book Antiqua" w:eastAsia="Calibri" w:hAnsi="Book Antiqua" w:cs="Times New Roman"/>
          <w:kern w:val="2"/>
          <w:sz w:val="24"/>
          <w:szCs w:val="24"/>
          <w:lang w:eastAsia="zh-CN"/>
        </w:rPr>
        <w:t xml:space="preserve"> increasing NO production and vasodilation, which was mediated by eNOS </w:t>
      </w:r>
      <w:proofErr w:type="gramStart"/>
      <w:r w:rsidRPr="00EE548B">
        <w:rPr>
          <w:rFonts w:ascii="Book Antiqua" w:eastAsia="Calibri" w:hAnsi="Book Antiqua" w:cs="Times New Roman"/>
          <w:kern w:val="2"/>
          <w:sz w:val="24"/>
          <w:szCs w:val="24"/>
          <w:lang w:eastAsia="zh-CN"/>
        </w:rPr>
        <w:t>upregulation</w:t>
      </w:r>
      <w:r w:rsidRPr="00EE548B">
        <w:rPr>
          <w:rFonts w:ascii="Book Antiqua" w:eastAsia="Calibri" w:hAnsi="Book Antiqua" w:cs="Times New Roman"/>
          <w:noProof/>
          <w:kern w:val="2"/>
          <w:sz w:val="24"/>
          <w:szCs w:val="24"/>
          <w:vertAlign w:val="superscript"/>
          <w:lang w:eastAsia="zh-CN"/>
        </w:rPr>
        <w:t>[</w:t>
      </w:r>
      <w:proofErr w:type="gramEnd"/>
      <w:r w:rsidRPr="00EE548B">
        <w:rPr>
          <w:rFonts w:ascii="Book Antiqua" w:eastAsia="Calibri" w:hAnsi="Book Antiqua" w:cs="Times New Roman"/>
          <w:noProof/>
          <w:kern w:val="2"/>
          <w:sz w:val="24"/>
          <w:szCs w:val="24"/>
          <w:vertAlign w:val="superscript"/>
          <w:lang w:eastAsia="zh-CN"/>
        </w:rPr>
        <w:t>91,92]</w:t>
      </w:r>
      <w:r w:rsidRPr="00EE548B">
        <w:rPr>
          <w:rFonts w:ascii="Book Antiqua" w:eastAsia="Calibri" w:hAnsi="Book Antiqua" w:cs="Times New Roman"/>
          <w:kern w:val="2"/>
          <w:sz w:val="24"/>
          <w:szCs w:val="24"/>
          <w:lang w:eastAsia="zh-CN"/>
        </w:rPr>
        <w:t>. Oligonol</w:t>
      </w:r>
      <w:r w:rsidRPr="00EE548B" w:rsidDel="00F633B0">
        <w:rPr>
          <w:rFonts w:ascii="Book Antiqua" w:eastAsia="Calibri" w:hAnsi="Book Antiqua" w:cs="Times New Roman"/>
          <w:kern w:val="2"/>
          <w:sz w:val="24"/>
          <w:szCs w:val="24"/>
          <w:lang w:eastAsia="zh-CN"/>
        </w:rPr>
        <w:t xml:space="preserve"> </w:t>
      </w:r>
      <w:r w:rsidRPr="00EE548B">
        <w:rPr>
          <w:rFonts w:ascii="Book Antiqua" w:eastAsia="Calibri" w:hAnsi="Book Antiqua" w:cs="Times New Roman"/>
          <w:kern w:val="2"/>
          <w:sz w:val="24"/>
          <w:szCs w:val="24"/>
          <w:lang w:eastAsia="zh-CN"/>
        </w:rPr>
        <w:t xml:space="preserve">can mediate IBD symptoms mainly </w:t>
      </w:r>
      <w:r w:rsidRPr="00C5779D">
        <w:rPr>
          <w:rFonts w:ascii="Book Antiqua" w:eastAsia="Calibri" w:hAnsi="Book Antiqua" w:cs="Times New Roman"/>
          <w:i/>
          <w:kern w:val="2"/>
          <w:sz w:val="24"/>
          <w:szCs w:val="24"/>
          <w:lang w:eastAsia="zh-CN"/>
        </w:rPr>
        <w:t>via</w:t>
      </w:r>
      <w:r w:rsidRPr="00EE548B">
        <w:rPr>
          <w:rFonts w:ascii="Book Antiqua" w:eastAsia="Calibri" w:hAnsi="Book Antiqua" w:cs="Times New Roman"/>
          <w:kern w:val="2"/>
          <w:sz w:val="24"/>
          <w:szCs w:val="24"/>
          <w:lang w:eastAsia="zh-CN"/>
        </w:rPr>
        <w:t xml:space="preserve"> iNOS </w:t>
      </w:r>
      <w:proofErr w:type="gramStart"/>
      <w:r w:rsidRPr="00EE548B">
        <w:rPr>
          <w:rFonts w:ascii="Book Antiqua" w:eastAsia="Calibri" w:hAnsi="Book Antiqua" w:cs="Times New Roman"/>
          <w:kern w:val="2"/>
          <w:sz w:val="24"/>
          <w:szCs w:val="24"/>
          <w:lang w:eastAsia="zh-CN"/>
        </w:rPr>
        <w:t>suppression</w:t>
      </w:r>
      <w:r w:rsidRPr="00EE548B">
        <w:rPr>
          <w:rFonts w:ascii="Book Antiqua" w:eastAsia="Calibri" w:hAnsi="Book Antiqua" w:cs="Times New Roman"/>
          <w:noProof/>
          <w:kern w:val="2"/>
          <w:sz w:val="24"/>
          <w:szCs w:val="24"/>
          <w:vertAlign w:val="superscript"/>
          <w:lang w:eastAsia="zh-CN"/>
        </w:rPr>
        <w:t>[</w:t>
      </w:r>
      <w:proofErr w:type="gramEnd"/>
      <w:r w:rsidRPr="00EE548B">
        <w:rPr>
          <w:rFonts w:ascii="Book Antiqua" w:eastAsia="Calibri" w:hAnsi="Book Antiqua" w:cs="Times New Roman"/>
          <w:noProof/>
          <w:kern w:val="2"/>
          <w:sz w:val="24"/>
          <w:szCs w:val="24"/>
          <w:vertAlign w:val="superscript"/>
          <w:lang w:eastAsia="zh-CN"/>
        </w:rPr>
        <w:t>93]</w:t>
      </w:r>
      <w:r w:rsidRPr="00EE548B">
        <w:rPr>
          <w:rFonts w:ascii="Book Antiqua" w:eastAsia="Calibri" w:hAnsi="Book Antiqua" w:cs="Times New Roman"/>
          <w:kern w:val="2"/>
          <w:sz w:val="24"/>
          <w:szCs w:val="24"/>
          <w:lang w:eastAsia="zh-CN"/>
        </w:rPr>
        <w:t>.</w:t>
      </w:r>
    </w:p>
    <w:p w14:paraId="1AE052A6" w14:textId="77777777" w:rsidR="00C5779D" w:rsidRDefault="00C5779D" w:rsidP="00C5779D">
      <w:pPr>
        <w:widowControl w:val="0"/>
        <w:bidi w:val="0"/>
        <w:snapToGrid w:val="0"/>
        <w:spacing w:after="0" w:line="360" w:lineRule="auto"/>
        <w:jc w:val="both"/>
        <w:outlineLvl w:val="5"/>
        <w:rPr>
          <w:rFonts w:ascii="Book Antiqua" w:eastAsia="宋体" w:hAnsi="Book Antiqua" w:cs="Times New Roman"/>
          <w:b/>
          <w:i/>
          <w:color w:val="000000"/>
          <w:sz w:val="24"/>
          <w:szCs w:val="24"/>
        </w:rPr>
      </w:pPr>
    </w:p>
    <w:p w14:paraId="0DC30CFC" w14:textId="77777777" w:rsidR="00EE548B" w:rsidRPr="00EE548B" w:rsidRDefault="00EE548B" w:rsidP="00C5779D">
      <w:pPr>
        <w:widowControl w:val="0"/>
        <w:bidi w:val="0"/>
        <w:snapToGrid w:val="0"/>
        <w:spacing w:after="0" w:line="360" w:lineRule="auto"/>
        <w:jc w:val="both"/>
        <w:outlineLvl w:val="5"/>
        <w:rPr>
          <w:rFonts w:ascii="Book Antiqua" w:eastAsia="宋体" w:hAnsi="Book Antiqua" w:cs="Times New Roman"/>
          <w:b/>
          <w:i/>
          <w:color w:val="000000"/>
          <w:sz w:val="24"/>
          <w:szCs w:val="24"/>
        </w:rPr>
      </w:pPr>
      <w:r w:rsidRPr="00EE548B">
        <w:rPr>
          <w:rFonts w:ascii="Book Antiqua" w:eastAsia="宋体" w:hAnsi="Book Antiqua" w:cs="Times New Roman"/>
          <w:b/>
          <w:i/>
          <w:color w:val="000000"/>
          <w:sz w:val="24"/>
          <w:szCs w:val="24"/>
        </w:rPr>
        <w:lastRenderedPageBreak/>
        <w:t>Rosmarinic acid</w:t>
      </w:r>
    </w:p>
    <w:p w14:paraId="0ED5DF64" w14:textId="5443EC58" w:rsidR="00EE548B" w:rsidRPr="00EE548B" w:rsidRDefault="00EE548B" w:rsidP="00C5779D">
      <w:pPr>
        <w:widowControl w:val="0"/>
        <w:bidi w:val="0"/>
        <w:snapToGrid w:val="0"/>
        <w:spacing w:after="0" w:line="360" w:lineRule="auto"/>
        <w:jc w:val="both"/>
        <w:rPr>
          <w:rFonts w:ascii="Book Antiqua" w:eastAsia="Calibri" w:hAnsi="Book Antiqua" w:cs="Times New Roman"/>
          <w:kern w:val="2"/>
          <w:sz w:val="24"/>
          <w:szCs w:val="24"/>
          <w:lang w:eastAsia="zh-CN"/>
        </w:rPr>
      </w:pPr>
      <w:r w:rsidRPr="00EE548B">
        <w:rPr>
          <w:rFonts w:ascii="Book Antiqua" w:eastAsia="Calibri" w:hAnsi="Book Antiqua" w:cs="Times New Roman"/>
          <w:kern w:val="2"/>
          <w:sz w:val="24"/>
          <w:szCs w:val="24"/>
          <w:lang w:eastAsia="zh-CN"/>
        </w:rPr>
        <w:t>Rosmarinic acid is abundantly present in phenolic acid</w:t>
      </w:r>
      <w:r w:rsidR="003F2DB8">
        <w:rPr>
          <w:rFonts w:ascii="Book Antiqua" w:eastAsia="Calibri" w:hAnsi="Book Antiqua" w:cs="Times New Roman"/>
          <w:kern w:val="2"/>
          <w:sz w:val="24"/>
          <w:szCs w:val="24"/>
          <w:lang w:eastAsia="zh-CN"/>
        </w:rPr>
        <w:t>-</w:t>
      </w:r>
      <w:r w:rsidRPr="00EE548B">
        <w:rPr>
          <w:rFonts w:ascii="Book Antiqua" w:eastAsia="Calibri" w:hAnsi="Book Antiqua" w:cs="Times New Roman"/>
          <w:kern w:val="2"/>
          <w:sz w:val="24"/>
          <w:szCs w:val="24"/>
          <w:lang w:eastAsia="zh-CN"/>
        </w:rPr>
        <w:t xml:space="preserve">rich species such as black rice and Aronia berry. Oral administration of rosmarinic acid ameliorated colonic inflammation and downregulated iNOS </w:t>
      </w:r>
      <w:proofErr w:type="gramStart"/>
      <w:r w:rsidRPr="00EE548B">
        <w:rPr>
          <w:rFonts w:ascii="Book Antiqua" w:eastAsia="Calibri" w:hAnsi="Book Antiqua" w:cs="Times New Roman"/>
          <w:kern w:val="2"/>
          <w:sz w:val="24"/>
          <w:szCs w:val="24"/>
          <w:lang w:eastAsia="zh-CN"/>
        </w:rPr>
        <w:t>expression</w:t>
      </w:r>
      <w:r w:rsidRPr="00EE548B">
        <w:rPr>
          <w:rFonts w:ascii="Book Antiqua" w:eastAsia="Calibri" w:hAnsi="Book Antiqua" w:cs="Times New Roman"/>
          <w:noProof/>
          <w:kern w:val="2"/>
          <w:sz w:val="24"/>
          <w:szCs w:val="24"/>
          <w:vertAlign w:val="superscript"/>
          <w:lang w:eastAsia="zh-CN"/>
        </w:rPr>
        <w:t>[</w:t>
      </w:r>
      <w:proofErr w:type="gramEnd"/>
      <w:r w:rsidRPr="00EE548B">
        <w:rPr>
          <w:rFonts w:ascii="Book Antiqua" w:eastAsia="Calibri" w:hAnsi="Book Antiqua" w:cs="Times New Roman"/>
          <w:noProof/>
          <w:kern w:val="2"/>
          <w:sz w:val="24"/>
          <w:szCs w:val="24"/>
          <w:vertAlign w:val="superscript"/>
          <w:lang w:eastAsia="zh-CN"/>
        </w:rPr>
        <w:t>94,95]</w:t>
      </w:r>
      <w:r w:rsidRPr="00EE548B">
        <w:rPr>
          <w:rFonts w:ascii="Book Antiqua" w:eastAsia="Calibri" w:hAnsi="Book Antiqua" w:cs="Times New Roman"/>
          <w:kern w:val="2"/>
          <w:sz w:val="24"/>
          <w:szCs w:val="24"/>
          <w:lang w:eastAsia="zh-CN"/>
        </w:rPr>
        <w:t xml:space="preserve">. Moreover, rosmarinic acid reduced the </w:t>
      </w:r>
      <w:r w:rsidR="003F2DB8">
        <w:rPr>
          <w:rFonts w:ascii="Book Antiqua" w:eastAsia="Calibri" w:hAnsi="Book Antiqua" w:cs="Times New Roman"/>
          <w:kern w:val="2"/>
          <w:sz w:val="24"/>
          <w:szCs w:val="24"/>
          <w:lang w:eastAsia="zh-CN"/>
        </w:rPr>
        <w:t xml:space="preserve">expression of </w:t>
      </w:r>
      <w:r w:rsidRPr="00EE548B">
        <w:rPr>
          <w:rFonts w:ascii="Book Antiqua" w:eastAsia="Calibri" w:hAnsi="Book Antiqua" w:cs="Times New Roman"/>
          <w:kern w:val="2"/>
          <w:sz w:val="24"/>
          <w:szCs w:val="24"/>
          <w:lang w:eastAsia="zh-CN"/>
        </w:rPr>
        <w:t xml:space="preserve">IL-6, IL-1β, and IL-22, </w:t>
      </w:r>
      <w:r w:rsidR="003F2DB8">
        <w:rPr>
          <w:rFonts w:ascii="Book Antiqua" w:eastAsia="Calibri" w:hAnsi="Book Antiqua" w:cs="Times New Roman"/>
          <w:kern w:val="2"/>
          <w:sz w:val="24"/>
          <w:szCs w:val="24"/>
          <w:lang w:eastAsia="zh-CN"/>
        </w:rPr>
        <w:t>and reduced</w:t>
      </w:r>
      <w:r w:rsidRPr="00EE548B">
        <w:rPr>
          <w:rFonts w:ascii="Book Antiqua" w:eastAsia="Calibri" w:hAnsi="Book Antiqua" w:cs="Times New Roman"/>
          <w:kern w:val="2"/>
          <w:sz w:val="24"/>
          <w:szCs w:val="24"/>
          <w:lang w:eastAsia="zh-CN"/>
        </w:rPr>
        <w:t xml:space="preserve"> the protein levels of COX-2 and iNOS in IBD </w:t>
      </w:r>
      <w:r w:rsidR="003F2DB8">
        <w:rPr>
          <w:rFonts w:ascii="Book Antiqua" w:eastAsia="Calibri" w:hAnsi="Book Antiqua" w:cs="Times New Roman"/>
          <w:kern w:val="2"/>
          <w:sz w:val="24"/>
          <w:szCs w:val="24"/>
          <w:lang w:eastAsia="zh-CN"/>
        </w:rPr>
        <w:t>by</w:t>
      </w:r>
      <w:r w:rsidRPr="00EE548B">
        <w:rPr>
          <w:rFonts w:ascii="Book Antiqua" w:eastAsia="Calibri" w:hAnsi="Book Antiqua" w:cs="Times New Roman"/>
          <w:kern w:val="2"/>
          <w:sz w:val="24"/>
          <w:szCs w:val="24"/>
          <w:lang w:eastAsia="zh-CN"/>
        </w:rPr>
        <w:t xml:space="preserve"> inhibiting the NF-κB and STAT-3 signaling </w:t>
      </w:r>
      <w:proofErr w:type="gramStart"/>
      <w:r w:rsidRPr="00EE548B">
        <w:rPr>
          <w:rFonts w:ascii="Book Antiqua" w:eastAsia="Calibri" w:hAnsi="Book Antiqua" w:cs="Times New Roman"/>
          <w:kern w:val="2"/>
          <w:sz w:val="24"/>
          <w:szCs w:val="24"/>
          <w:lang w:eastAsia="zh-CN"/>
        </w:rPr>
        <w:t>pathways</w:t>
      </w:r>
      <w:r w:rsidRPr="00EE548B">
        <w:rPr>
          <w:rFonts w:ascii="Book Antiqua" w:eastAsia="Calibri" w:hAnsi="Book Antiqua" w:cs="Times New Roman"/>
          <w:noProof/>
          <w:kern w:val="2"/>
          <w:sz w:val="24"/>
          <w:szCs w:val="24"/>
          <w:vertAlign w:val="superscript"/>
          <w:lang w:eastAsia="zh-CN"/>
        </w:rPr>
        <w:t>[</w:t>
      </w:r>
      <w:proofErr w:type="gramEnd"/>
      <w:r w:rsidRPr="00EE548B">
        <w:rPr>
          <w:rFonts w:ascii="Book Antiqua" w:eastAsia="Calibri" w:hAnsi="Book Antiqua" w:cs="Times New Roman"/>
          <w:noProof/>
          <w:kern w:val="2"/>
          <w:sz w:val="24"/>
          <w:szCs w:val="24"/>
          <w:vertAlign w:val="superscript"/>
          <w:lang w:eastAsia="zh-CN"/>
        </w:rPr>
        <w:t>96]</w:t>
      </w:r>
      <w:r w:rsidRPr="00EE548B">
        <w:rPr>
          <w:rFonts w:ascii="Book Antiqua" w:eastAsia="Calibri" w:hAnsi="Book Antiqua" w:cs="Times New Roman"/>
          <w:kern w:val="2"/>
          <w:sz w:val="24"/>
          <w:szCs w:val="24"/>
          <w:lang w:eastAsia="zh-CN"/>
        </w:rPr>
        <w:t>.</w:t>
      </w:r>
    </w:p>
    <w:p w14:paraId="3DE7A983"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b/>
          <w:bCs/>
          <w:kern w:val="2"/>
          <w:sz w:val="24"/>
          <w:szCs w:val="24"/>
          <w:lang w:eastAsia="zh-CN"/>
        </w:rPr>
      </w:pPr>
    </w:p>
    <w:p w14:paraId="7B5EEA8A" w14:textId="77777777" w:rsidR="00EE548B" w:rsidRPr="00EE548B" w:rsidRDefault="00EE548B" w:rsidP="00C5779D">
      <w:pPr>
        <w:widowControl w:val="0"/>
        <w:bidi w:val="0"/>
        <w:snapToGrid w:val="0"/>
        <w:spacing w:after="0" w:line="360" w:lineRule="auto"/>
        <w:jc w:val="both"/>
        <w:outlineLvl w:val="2"/>
        <w:rPr>
          <w:rFonts w:ascii="Book Antiqua" w:eastAsia="宋体" w:hAnsi="Book Antiqua" w:cs="Times New Roman"/>
          <w:b/>
          <w:i/>
          <w:color w:val="000000"/>
          <w:sz w:val="24"/>
          <w:szCs w:val="24"/>
        </w:rPr>
      </w:pPr>
      <w:r w:rsidRPr="00EE548B">
        <w:rPr>
          <w:rFonts w:ascii="Book Antiqua" w:eastAsia="宋体" w:hAnsi="Book Antiqua" w:cs="Times New Roman"/>
          <w:b/>
          <w:i/>
          <w:color w:val="000000"/>
          <w:sz w:val="24"/>
          <w:szCs w:val="24"/>
        </w:rPr>
        <w:t>Dairy products</w:t>
      </w:r>
    </w:p>
    <w:p w14:paraId="0358BC2E" w14:textId="52F6FD5C"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Therapeutic dietary </w:t>
      </w:r>
      <w:r w:rsidR="003F2DB8">
        <w:rPr>
          <w:rFonts w:ascii="Book Antiqua" w:eastAsia="宋体" w:hAnsi="Book Antiqua" w:cs="Times New Roman"/>
          <w:kern w:val="2"/>
          <w:sz w:val="24"/>
          <w:szCs w:val="24"/>
          <w:lang w:eastAsia="zh-CN"/>
        </w:rPr>
        <w:t>products</w:t>
      </w:r>
      <w:r w:rsidRPr="00EE548B">
        <w:rPr>
          <w:rFonts w:ascii="Book Antiqua" w:eastAsia="宋体" w:hAnsi="Book Antiqua" w:cs="Times New Roman"/>
          <w:kern w:val="2"/>
          <w:sz w:val="24"/>
          <w:szCs w:val="24"/>
          <w:lang w:eastAsia="zh-CN"/>
        </w:rPr>
        <w:t xml:space="preserve"> have long been of interest in mitigating inflammation. For instance, goat cheese whey; a by-product of the cheese-making process, is rich in amino</w:t>
      </w:r>
      <w:r w:rsidR="003F2DB8">
        <w:rPr>
          <w:rFonts w:ascii="Book Antiqua" w:eastAsia="宋体" w:hAnsi="Book Antiqua" w:cs="Times New Roman"/>
          <w:kern w:val="2"/>
          <w:sz w:val="24"/>
          <w:szCs w:val="24"/>
          <w:lang w:eastAsia="zh-CN"/>
        </w:rPr>
        <w:t xml:space="preserve"> </w:t>
      </w:r>
      <w:r w:rsidRPr="00EE548B">
        <w:rPr>
          <w:rFonts w:ascii="Book Antiqua" w:eastAsia="宋体" w:hAnsi="Book Antiqua" w:cs="Times New Roman"/>
          <w:kern w:val="2"/>
          <w:sz w:val="24"/>
          <w:szCs w:val="24"/>
          <w:lang w:eastAsia="zh-CN"/>
        </w:rPr>
        <w:t xml:space="preserve">acids threonine and cysteine, and oligosaccharides </w:t>
      </w:r>
      <w:r w:rsidR="003F2DB8">
        <w:rPr>
          <w:rFonts w:ascii="Book Antiqua" w:eastAsia="宋体" w:hAnsi="Book Antiqua" w:cs="Times New Roman"/>
          <w:kern w:val="2"/>
          <w:sz w:val="24"/>
          <w:szCs w:val="24"/>
          <w:lang w:eastAsia="zh-CN"/>
        </w:rPr>
        <w:t>such as</w:t>
      </w:r>
      <w:r w:rsidRPr="00EE548B">
        <w:rPr>
          <w:rFonts w:ascii="Book Antiqua" w:eastAsia="宋体" w:hAnsi="Book Antiqua" w:cs="Times New Roman"/>
          <w:kern w:val="2"/>
          <w:sz w:val="24"/>
          <w:szCs w:val="24"/>
          <w:lang w:eastAsia="zh-CN"/>
        </w:rPr>
        <w:t xml:space="preserve"> sialic acid; which can act as an antioxidant with considerable immunomodulatory function</w:t>
      </w:r>
      <w:r w:rsidRPr="00EE548B">
        <w:rPr>
          <w:rFonts w:ascii="Book Antiqua" w:eastAsia="Calibri" w:hAnsi="Book Antiqua" w:cs="Times New Roman"/>
          <w:noProof/>
          <w:kern w:val="2"/>
          <w:sz w:val="24"/>
          <w:szCs w:val="24"/>
          <w:vertAlign w:val="superscript"/>
          <w:lang w:eastAsia="zh-CN"/>
        </w:rPr>
        <w:t>[97,98]</w:t>
      </w:r>
      <w:r w:rsidRPr="00EE548B">
        <w:rPr>
          <w:rFonts w:ascii="Book Antiqua" w:eastAsia="宋体" w:hAnsi="Book Antiqua" w:cs="Times New Roman"/>
          <w:kern w:val="2"/>
          <w:sz w:val="24"/>
          <w:szCs w:val="24"/>
          <w:lang w:eastAsia="zh-CN"/>
        </w:rPr>
        <w:t>. In addition to increas</w:t>
      </w:r>
      <w:r w:rsidR="003F2DB8">
        <w:rPr>
          <w:rFonts w:ascii="Book Antiqua" w:eastAsia="宋体" w:hAnsi="Book Antiqua" w:cs="Times New Roman"/>
          <w:kern w:val="2"/>
          <w:sz w:val="24"/>
          <w:szCs w:val="24"/>
          <w:lang w:eastAsia="zh-CN"/>
        </w:rPr>
        <w:t>ing</w:t>
      </w:r>
      <w:r w:rsidRPr="00EE548B">
        <w:rPr>
          <w:rFonts w:ascii="Book Antiqua" w:eastAsia="宋体" w:hAnsi="Book Antiqua" w:cs="Times New Roman"/>
          <w:kern w:val="2"/>
          <w:sz w:val="24"/>
          <w:szCs w:val="24"/>
          <w:lang w:eastAsia="zh-CN"/>
        </w:rPr>
        <w:t xml:space="preserve"> mucin synthesis by threonine and </w:t>
      </w:r>
      <w:proofErr w:type="gramStart"/>
      <w:r w:rsidRPr="00EE548B">
        <w:rPr>
          <w:rFonts w:ascii="Book Antiqua" w:eastAsia="宋体" w:hAnsi="Book Antiqua" w:cs="Times New Roman"/>
          <w:kern w:val="2"/>
          <w:sz w:val="24"/>
          <w:szCs w:val="24"/>
          <w:lang w:eastAsia="zh-CN"/>
        </w:rPr>
        <w:t>cysteine</w:t>
      </w:r>
      <w:r w:rsidR="00971415">
        <w:rPr>
          <w:rFonts w:ascii="Book Antiqua" w:eastAsia="Calibri" w:hAnsi="Book Antiqua" w:cs="Times New Roman"/>
          <w:noProof/>
          <w:kern w:val="2"/>
          <w:sz w:val="24"/>
          <w:szCs w:val="24"/>
          <w:vertAlign w:val="superscript"/>
          <w:lang w:eastAsia="zh-CN"/>
        </w:rPr>
        <w:t>[</w:t>
      </w:r>
      <w:proofErr w:type="gramEnd"/>
      <w:r w:rsidR="00971415">
        <w:rPr>
          <w:rFonts w:ascii="Book Antiqua" w:eastAsia="Calibri" w:hAnsi="Book Antiqua" w:cs="Times New Roman"/>
          <w:noProof/>
          <w:kern w:val="2"/>
          <w:sz w:val="24"/>
          <w:szCs w:val="24"/>
          <w:vertAlign w:val="superscript"/>
          <w:lang w:eastAsia="zh-CN"/>
        </w:rPr>
        <w:t>99,</w:t>
      </w:r>
      <w:r w:rsidRPr="00EE548B">
        <w:rPr>
          <w:rFonts w:ascii="Book Antiqua" w:eastAsia="Calibri" w:hAnsi="Book Antiqua" w:cs="Times New Roman"/>
          <w:noProof/>
          <w:kern w:val="2"/>
          <w:sz w:val="24"/>
          <w:szCs w:val="24"/>
          <w:vertAlign w:val="superscript"/>
          <w:lang w:eastAsia="zh-CN"/>
        </w:rPr>
        <w:t>100]</w:t>
      </w:r>
      <w:r w:rsidRPr="00EE548B">
        <w:rPr>
          <w:rFonts w:ascii="Book Antiqua" w:eastAsia="宋体" w:hAnsi="Book Antiqua" w:cs="Times New Roman"/>
          <w:kern w:val="2"/>
          <w:sz w:val="24"/>
          <w:szCs w:val="24"/>
          <w:lang w:eastAsia="zh-CN"/>
        </w:rPr>
        <w:t>, it modulate</w:t>
      </w:r>
      <w:r w:rsidR="003F2DB8">
        <w:rPr>
          <w:rFonts w:ascii="Book Antiqua" w:eastAsia="宋体" w:hAnsi="Book Antiqua" w:cs="Times New Roman"/>
          <w:kern w:val="2"/>
          <w:sz w:val="24"/>
          <w:szCs w:val="24"/>
          <w:lang w:eastAsia="zh-CN"/>
        </w:rPr>
        <w:t>d</w:t>
      </w:r>
      <w:r w:rsidRPr="00EE548B">
        <w:rPr>
          <w:rFonts w:ascii="Book Antiqua" w:eastAsia="宋体" w:hAnsi="Book Antiqua" w:cs="Times New Roman"/>
          <w:kern w:val="2"/>
          <w:sz w:val="24"/>
          <w:szCs w:val="24"/>
          <w:lang w:eastAsia="zh-CN"/>
        </w:rPr>
        <w:t xml:space="preserve"> the colonic flora in </w:t>
      </w:r>
      <w:r w:rsidR="003F2DB8">
        <w:rPr>
          <w:rFonts w:ascii="Book Antiqua" w:eastAsia="宋体" w:hAnsi="Book Antiqua" w:cs="Times New Roman"/>
          <w:kern w:val="2"/>
          <w:sz w:val="24"/>
          <w:szCs w:val="24"/>
          <w:lang w:eastAsia="zh-CN"/>
        </w:rPr>
        <w:t xml:space="preserve">a </w:t>
      </w:r>
      <w:r w:rsidRPr="00EE548B">
        <w:rPr>
          <w:rFonts w:ascii="Book Antiqua" w:eastAsia="宋体" w:hAnsi="Book Antiqua" w:cs="Times New Roman"/>
          <w:kern w:val="2"/>
          <w:sz w:val="24"/>
          <w:szCs w:val="24"/>
          <w:lang w:eastAsia="zh-CN"/>
        </w:rPr>
        <w:t>murine model of colitis</w:t>
      </w:r>
      <w:r w:rsidRPr="00EE548B">
        <w:rPr>
          <w:rFonts w:ascii="Book Antiqua" w:eastAsia="Calibri" w:hAnsi="Book Antiqua" w:cs="Times New Roman"/>
          <w:noProof/>
          <w:kern w:val="2"/>
          <w:sz w:val="24"/>
          <w:szCs w:val="24"/>
          <w:vertAlign w:val="superscript"/>
          <w:lang w:eastAsia="zh-CN"/>
        </w:rPr>
        <w:t>[100]</w:t>
      </w:r>
      <w:r w:rsidRPr="00EE548B">
        <w:rPr>
          <w:rFonts w:ascii="Book Antiqua" w:eastAsia="宋体" w:hAnsi="Book Antiqua" w:cs="Times New Roman"/>
          <w:kern w:val="2"/>
          <w:sz w:val="24"/>
          <w:szCs w:val="24"/>
          <w:lang w:eastAsia="zh-CN"/>
        </w:rPr>
        <w:t xml:space="preserve">. In acetic acid-induced colitis rats, the anti-oxidative and anti-inflammatory properties of goat cheese whey have been </w:t>
      </w:r>
      <w:r w:rsidR="003F2DB8">
        <w:rPr>
          <w:rFonts w:ascii="Book Antiqua" w:eastAsia="宋体" w:hAnsi="Book Antiqua" w:cs="Times New Roman"/>
          <w:kern w:val="2"/>
          <w:sz w:val="24"/>
          <w:szCs w:val="24"/>
          <w:lang w:eastAsia="zh-CN"/>
        </w:rPr>
        <w:t>shown to</w:t>
      </w:r>
      <w:r w:rsidRPr="00EE548B">
        <w:rPr>
          <w:rFonts w:ascii="Book Antiqua" w:eastAsia="宋体" w:hAnsi="Book Antiqua" w:cs="Times New Roman"/>
          <w:kern w:val="2"/>
          <w:sz w:val="24"/>
          <w:szCs w:val="24"/>
          <w:lang w:eastAsia="zh-CN"/>
        </w:rPr>
        <w:t xml:space="preserve"> reduce iNOS expression, comparable to </w:t>
      </w:r>
      <w:proofErr w:type="gramStart"/>
      <w:r w:rsidRPr="00EE548B">
        <w:rPr>
          <w:rFonts w:ascii="Book Antiqua" w:eastAsia="宋体" w:hAnsi="Book Antiqua" w:cs="Times New Roman"/>
          <w:kern w:val="2"/>
          <w:sz w:val="24"/>
          <w:szCs w:val="24"/>
          <w:lang w:eastAsia="zh-CN"/>
        </w:rPr>
        <w:t>Sulfasalazine</w:t>
      </w:r>
      <w:r w:rsidRPr="00EE548B">
        <w:rPr>
          <w:rFonts w:ascii="Book Antiqua" w:eastAsia="Calibri" w:hAnsi="Book Antiqua" w:cs="Times New Roman"/>
          <w:noProof/>
          <w:kern w:val="2"/>
          <w:sz w:val="24"/>
          <w:szCs w:val="24"/>
          <w:vertAlign w:val="superscript"/>
          <w:lang w:eastAsia="zh-CN"/>
        </w:rPr>
        <w:t>[</w:t>
      </w:r>
      <w:proofErr w:type="gramEnd"/>
      <w:r w:rsidRPr="00EE548B">
        <w:rPr>
          <w:rFonts w:ascii="Book Antiqua" w:eastAsia="Calibri" w:hAnsi="Book Antiqua" w:cs="Times New Roman"/>
          <w:noProof/>
          <w:kern w:val="2"/>
          <w:sz w:val="24"/>
          <w:szCs w:val="24"/>
          <w:vertAlign w:val="superscript"/>
          <w:lang w:eastAsia="zh-CN"/>
        </w:rPr>
        <w:t>101]</w:t>
      </w:r>
      <w:r w:rsidRPr="00EE548B">
        <w:rPr>
          <w:rFonts w:ascii="Book Antiqua" w:eastAsia="宋体" w:hAnsi="Book Antiqua" w:cs="Times New Roman"/>
          <w:kern w:val="2"/>
          <w:sz w:val="24"/>
          <w:szCs w:val="24"/>
          <w:lang w:eastAsia="zh-CN"/>
        </w:rPr>
        <w:t xml:space="preserve">. </w:t>
      </w:r>
      <w:r w:rsidR="003F2DB8">
        <w:rPr>
          <w:rFonts w:ascii="Book Antiqua" w:eastAsia="宋体" w:hAnsi="Book Antiqua" w:cs="Times New Roman"/>
          <w:kern w:val="2"/>
          <w:sz w:val="24"/>
          <w:szCs w:val="24"/>
          <w:lang w:eastAsia="zh-CN"/>
        </w:rPr>
        <w:t>W</w:t>
      </w:r>
      <w:r w:rsidRPr="00EE548B">
        <w:rPr>
          <w:rFonts w:ascii="Book Antiqua" w:eastAsia="宋体" w:hAnsi="Book Antiqua" w:cs="Times New Roman"/>
          <w:kern w:val="2"/>
          <w:sz w:val="24"/>
          <w:szCs w:val="24"/>
          <w:lang w:eastAsia="zh-CN"/>
        </w:rPr>
        <w:t xml:space="preserve">hether </w:t>
      </w:r>
      <w:r w:rsidR="003F2DB8">
        <w:rPr>
          <w:rFonts w:ascii="Book Antiqua" w:eastAsia="宋体" w:hAnsi="Book Antiqua" w:cs="Times New Roman"/>
          <w:kern w:val="2"/>
          <w:sz w:val="24"/>
          <w:szCs w:val="24"/>
          <w:lang w:eastAsia="zh-CN"/>
        </w:rPr>
        <w:t xml:space="preserve">a </w:t>
      </w:r>
      <w:r w:rsidRPr="00EE548B">
        <w:rPr>
          <w:rFonts w:ascii="Book Antiqua" w:eastAsia="宋体" w:hAnsi="Book Antiqua" w:cs="Times New Roman"/>
          <w:kern w:val="2"/>
          <w:sz w:val="24"/>
          <w:szCs w:val="24"/>
          <w:lang w:eastAsia="zh-CN"/>
        </w:rPr>
        <w:t xml:space="preserve">specific component/s of goat </w:t>
      </w:r>
      <w:r w:rsidR="003F2DB8">
        <w:rPr>
          <w:rFonts w:ascii="Book Antiqua" w:eastAsia="宋体" w:hAnsi="Book Antiqua" w:cs="Times New Roman"/>
          <w:kern w:val="2"/>
          <w:sz w:val="24"/>
          <w:szCs w:val="24"/>
          <w:lang w:eastAsia="zh-CN"/>
        </w:rPr>
        <w:t xml:space="preserve">cheese </w:t>
      </w:r>
      <w:r w:rsidRPr="00EE548B">
        <w:rPr>
          <w:rFonts w:ascii="Book Antiqua" w:eastAsia="宋体" w:hAnsi="Book Antiqua" w:cs="Times New Roman"/>
          <w:kern w:val="2"/>
          <w:sz w:val="24"/>
          <w:szCs w:val="24"/>
          <w:lang w:eastAsia="zh-CN"/>
        </w:rPr>
        <w:t xml:space="preserve">whey is responsible for such effects requires </w:t>
      </w:r>
      <w:proofErr w:type="gramStart"/>
      <w:r w:rsidRPr="00EE548B">
        <w:rPr>
          <w:rFonts w:ascii="Book Antiqua" w:eastAsia="宋体" w:hAnsi="Book Antiqua" w:cs="Times New Roman"/>
          <w:kern w:val="2"/>
          <w:sz w:val="24"/>
          <w:szCs w:val="24"/>
          <w:lang w:eastAsia="zh-CN"/>
        </w:rPr>
        <w:t>clarification</w:t>
      </w:r>
      <w:r w:rsidRPr="00EE548B">
        <w:rPr>
          <w:rFonts w:ascii="Book Antiqua" w:eastAsia="Calibri" w:hAnsi="Book Antiqua" w:cs="Times New Roman"/>
          <w:noProof/>
          <w:kern w:val="2"/>
          <w:sz w:val="24"/>
          <w:szCs w:val="24"/>
          <w:vertAlign w:val="superscript"/>
          <w:lang w:eastAsia="zh-CN"/>
        </w:rPr>
        <w:t>[</w:t>
      </w:r>
      <w:proofErr w:type="gramEnd"/>
      <w:r w:rsidRPr="00EE548B">
        <w:rPr>
          <w:rFonts w:ascii="Book Antiqua" w:eastAsia="Calibri" w:hAnsi="Book Antiqua" w:cs="Times New Roman"/>
          <w:noProof/>
          <w:kern w:val="2"/>
          <w:sz w:val="24"/>
          <w:szCs w:val="24"/>
          <w:vertAlign w:val="superscript"/>
          <w:lang w:eastAsia="zh-CN"/>
        </w:rPr>
        <w:t>101]</w:t>
      </w:r>
      <w:r w:rsidRPr="00EE548B">
        <w:rPr>
          <w:rFonts w:ascii="Book Antiqua" w:eastAsia="宋体" w:hAnsi="Book Antiqua" w:cs="Times New Roman"/>
          <w:kern w:val="2"/>
          <w:sz w:val="24"/>
          <w:szCs w:val="24"/>
          <w:lang w:eastAsia="zh-CN"/>
        </w:rPr>
        <w:t>.</w:t>
      </w:r>
    </w:p>
    <w:p w14:paraId="7E37D08D" w14:textId="2B29AFCB"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It has been demonstrated that glycomacropeptide, a product of </w:t>
      </w:r>
      <w:r w:rsidR="003F2DB8">
        <w:rPr>
          <w:rFonts w:ascii="Book Antiqua" w:eastAsia="宋体" w:hAnsi="Book Antiqua" w:cs="Times New Roman"/>
          <w:kern w:val="2"/>
          <w:sz w:val="24"/>
          <w:szCs w:val="24"/>
          <w:lang w:eastAsia="zh-CN"/>
        </w:rPr>
        <w:t xml:space="preserve">the </w:t>
      </w:r>
      <w:r w:rsidRPr="00EE548B">
        <w:rPr>
          <w:rFonts w:ascii="Book Antiqua" w:eastAsia="宋体" w:hAnsi="Book Antiqua" w:cs="Times New Roman"/>
          <w:kern w:val="2"/>
          <w:sz w:val="24"/>
          <w:szCs w:val="24"/>
          <w:lang w:eastAsia="zh-CN"/>
        </w:rPr>
        <w:t xml:space="preserve">enzymatic hydrolysis of casein, can have immunomodulatory effects </w:t>
      </w:r>
      <w:r w:rsidR="003F2DB8">
        <w:rPr>
          <w:rFonts w:ascii="Book Antiqua" w:eastAsia="宋体" w:hAnsi="Book Antiqua" w:cs="Times New Roman"/>
          <w:kern w:val="2"/>
          <w:sz w:val="24"/>
          <w:szCs w:val="24"/>
          <w:lang w:eastAsia="zh-CN"/>
        </w:rPr>
        <w:t>by</w:t>
      </w:r>
      <w:r w:rsidRPr="00EE548B">
        <w:rPr>
          <w:rFonts w:ascii="Book Antiqua" w:eastAsia="宋体" w:hAnsi="Book Antiqua" w:cs="Times New Roman"/>
          <w:kern w:val="2"/>
          <w:sz w:val="24"/>
          <w:szCs w:val="24"/>
          <w:lang w:eastAsia="zh-CN"/>
        </w:rPr>
        <w:t xml:space="preserve"> altering the colonic bacterial population, </w:t>
      </w:r>
      <w:r w:rsidRPr="003645E4">
        <w:rPr>
          <w:rFonts w:ascii="Book Antiqua" w:eastAsia="宋体" w:hAnsi="Book Antiqua" w:cs="Times New Roman"/>
          <w:i/>
          <w:kern w:val="2"/>
          <w:sz w:val="24"/>
          <w:szCs w:val="24"/>
          <w:lang w:eastAsia="zh-CN"/>
        </w:rPr>
        <w:t>i.e.</w:t>
      </w:r>
      <w:r w:rsidR="003645E4">
        <w:rPr>
          <w:rFonts w:ascii="Book Antiqua" w:eastAsia="宋体" w:hAnsi="Book Antiqua" w:cs="Times New Roman"/>
          <w:kern w:val="2"/>
          <w:sz w:val="24"/>
          <w:szCs w:val="24"/>
          <w:lang w:eastAsia="zh-CN"/>
        </w:rPr>
        <w:t>,</w:t>
      </w:r>
      <w:r w:rsidRPr="00EE548B">
        <w:rPr>
          <w:rFonts w:ascii="Book Antiqua" w:eastAsia="宋体" w:hAnsi="Book Antiqua" w:cs="Times New Roman"/>
          <w:kern w:val="2"/>
          <w:sz w:val="24"/>
          <w:szCs w:val="24"/>
          <w:lang w:eastAsia="zh-CN"/>
        </w:rPr>
        <w:t xml:space="preserve"> accommodating host-friendly microorganisms and confronting </w:t>
      </w:r>
      <w:proofErr w:type="gramStart"/>
      <w:r w:rsidRPr="00EE548B">
        <w:rPr>
          <w:rFonts w:ascii="Book Antiqua" w:eastAsia="宋体" w:hAnsi="Book Antiqua" w:cs="Times New Roman"/>
          <w:kern w:val="2"/>
          <w:sz w:val="24"/>
          <w:szCs w:val="24"/>
          <w:lang w:eastAsia="zh-CN"/>
        </w:rPr>
        <w:t>pathogens</w:t>
      </w:r>
      <w:r w:rsidRPr="00EE548B">
        <w:rPr>
          <w:rFonts w:ascii="Book Antiqua" w:eastAsia="Calibri" w:hAnsi="Book Antiqua" w:cs="Times New Roman"/>
          <w:noProof/>
          <w:kern w:val="2"/>
          <w:sz w:val="24"/>
          <w:szCs w:val="24"/>
          <w:vertAlign w:val="superscript"/>
          <w:lang w:eastAsia="zh-CN"/>
        </w:rPr>
        <w:t>[</w:t>
      </w:r>
      <w:proofErr w:type="gramEnd"/>
      <w:r w:rsidRPr="00EE548B">
        <w:rPr>
          <w:rFonts w:ascii="Book Antiqua" w:eastAsia="Calibri" w:hAnsi="Book Antiqua" w:cs="Times New Roman"/>
          <w:noProof/>
          <w:kern w:val="2"/>
          <w:sz w:val="24"/>
          <w:szCs w:val="24"/>
          <w:vertAlign w:val="superscript"/>
          <w:lang w:eastAsia="zh-CN"/>
        </w:rPr>
        <w:t>102-104]</w:t>
      </w:r>
      <w:r w:rsidRPr="00EE548B">
        <w:rPr>
          <w:rFonts w:ascii="Book Antiqua" w:eastAsia="宋体" w:hAnsi="Book Antiqua" w:cs="Times New Roman"/>
          <w:kern w:val="2"/>
          <w:sz w:val="24"/>
          <w:szCs w:val="24"/>
          <w:lang w:eastAsia="zh-CN"/>
        </w:rPr>
        <w:t xml:space="preserve">. Pre-treatment of colitis rats with glycomacropeptide, inhibited pro-inflammatory cytokines production, iNOS expression, and improved </w:t>
      </w:r>
      <w:proofErr w:type="gramStart"/>
      <w:r w:rsidRPr="00EE548B">
        <w:rPr>
          <w:rFonts w:ascii="Book Antiqua" w:eastAsia="宋体" w:hAnsi="Book Antiqua" w:cs="Times New Roman"/>
          <w:kern w:val="2"/>
          <w:sz w:val="24"/>
          <w:szCs w:val="24"/>
          <w:lang w:eastAsia="zh-CN"/>
        </w:rPr>
        <w:t>anorexia</w:t>
      </w:r>
      <w:r w:rsidRPr="00EE548B">
        <w:rPr>
          <w:rFonts w:ascii="Book Antiqua" w:eastAsia="Calibri" w:hAnsi="Book Antiqua" w:cs="Times New Roman"/>
          <w:noProof/>
          <w:kern w:val="2"/>
          <w:sz w:val="24"/>
          <w:szCs w:val="24"/>
          <w:vertAlign w:val="superscript"/>
          <w:lang w:eastAsia="zh-CN"/>
        </w:rPr>
        <w:t>[</w:t>
      </w:r>
      <w:proofErr w:type="gramEnd"/>
      <w:r w:rsidRPr="00EE548B">
        <w:rPr>
          <w:rFonts w:ascii="Book Antiqua" w:eastAsia="Calibri" w:hAnsi="Book Antiqua" w:cs="Times New Roman"/>
          <w:noProof/>
          <w:kern w:val="2"/>
          <w:sz w:val="24"/>
          <w:szCs w:val="24"/>
          <w:vertAlign w:val="superscript"/>
          <w:lang w:eastAsia="zh-CN"/>
        </w:rPr>
        <w:t>105]</w:t>
      </w:r>
      <w:r w:rsidRPr="00EE548B">
        <w:rPr>
          <w:rFonts w:ascii="Book Antiqua" w:eastAsia="宋体" w:hAnsi="Book Antiqua" w:cs="Times New Roman"/>
          <w:kern w:val="2"/>
          <w:sz w:val="24"/>
          <w:szCs w:val="24"/>
          <w:lang w:eastAsia="zh-CN"/>
        </w:rPr>
        <w:t xml:space="preserve">. </w:t>
      </w:r>
    </w:p>
    <w:p w14:paraId="3E48B8FE"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p>
    <w:p w14:paraId="06EDC736" w14:textId="77777777" w:rsidR="00EE548B" w:rsidRPr="00EE548B" w:rsidRDefault="00EE548B" w:rsidP="00C5779D">
      <w:pPr>
        <w:widowControl w:val="0"/>
        <w:bidi w:val="0"/>
        <w:snapToGrid w:val="0"/>
        <w:spacing w:after="0" w:line="360" w:lineRule="auto"/>
        <w:jc w:val="both"/>
        <w:outlineLvl w:val="2"/>
        <w:rPr>
          <w:rFonts w:ascii="Book Antiqua" w:eastAsia="宋体" w:hAnsi="Book Antiqua" w:cs="Times New Roman"/>
          <w:b/>
          <w:i/>
          <w:color w:val="0D0D0D"/>
          <w:sz w:val="24"/>
          <w:szCs w:val="24"/>
        </w:rPr>
      </w:pPr>
      <w:r w:rsidRPr="00EE548B">
        <w:rPr>
          <w:rFonts w:ascii="Book Antiqua" w:eastAsia="宋体" w:hAnsi="Book Antiqua" w:cs="Times New Roman"/>
          <w:b/>
          <w:i/>
          <w:color w:val="000000"/>
          <w:sz w:val="24"/>
          <w:szCs w:val="24"/>
        </w:rPr>
        <w:t>Probiotics and prebiotics</w:t>
      </w:r>
    </w:p>
    <w:p w14:paraId="6B001B69" w14:textId="7A82AC22"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lastRenderedPageBreak/>
        <w:t xml:space="preserve">Although various data suggest that intestinal microorganisms trigger inflammation, and the efficacy of antibiotics is being clarified in IBD subjects; it seems the aberrant immune response to intestinal antigens plays a major role in </w:t>
      </w:r>
      <w:r w:rsidR="0005427B">
        <w:rPr>
          <w:rFonts w:ascii="Book Antiqua" w:eastAsia="宋体" w:hAnsi="Book Antiqua" w:cs="Times New Roman"/>
          <w:kern w:val="2"/>
          <w:sz w:val="24"/>
          <w:szCs w:val="24"/>
          <w:lang w:eastAsia="zh-CN"/>
        </w:rPr>
        <w:t xml:space="preserve">the </w:t>
      </w:r>
      <w:r w:rsidRPr="00EE548B">
        <w:rPr>
          <w:rFonts w:ascii="Book Antiqua" w:eastAsia="宋体" w:hAnsi="Book Antiqua" w:cs="Times New Roman"/>
          <w:kern w:val="2"/>
          <w:sz w:val="24"/>
          <w:szCs w:val="24"/>
          <w:lang w:eastAsia="zh-CN"/>
        </w:rPr>
        <w:t xml:space="preserve">pathogenesis of IBD. In this regard, extensive research on commensal flora has revealed noticeable variations in the composition of gut microbiota in IBD patients compared with healthy </w:t>
      </w:r>
      <w:proofErr w:type="gramStart"/>
      <w:r w:rsidRPr="00EE548B">
        <w:rPr>
          <w:rFonts w:ascii="Book Antiqua" w:eastAsia="宋体" w:hAnsi="Book Antiqua" w:cs="Times New Roman"/>
          <w:kern w:val="2"/>
          <w:sz w:val="24"/>
          <w:szCs w:val="24"/>
          <w:lang w:eastAsia="zh-CN"/>
        </w:rPr>
        <w:t>controls</w:t>
      </w:r>
      <w:r w:rsidRPr="00EE548B">
        <w:rPr>
          <w:rFonts w:ascii="Book Antiqua" w:eastAsia="Calibri" w:hAnsi="Book Antiqua" w:cs="Times New Roman"/>
          <w:noProof/>
          <w:kern w:val="2"/>
          <w:sz w:val="24"/>
          <w:szCs w:val="24"/>
          <w:vertAlign w:val="superscript"/>
          <w:lang w:eastAsia="zh-CN"/>
        </w:rPr>
        <w:t>[</w:t>
      </w:r>
      <w:proofErr w:type="gramEnd"/>
      <w:r w:rsidRPr="00EE548B">
        <w:rPr>
          <w:rFonts w:ascii="Book Antiqua" w:eastAsia="Calibri" w:hAnsi="Book Antiqua" w:cs="Times New Roman"/>
          <w:noProof/>
          <w:kern w:val="2"/>
          <w:sz w:val="24"/>
          <w:szCs w:val="24"/>
          <w:vertAlign w:val="superscript"/>
          <w:lang w:eastAsia="zh-CN"/>
        </w:rPr>
        <w:t>106-108]</w:t>
      </w:r>
      <w:r w:rsidRPr="00EE548B">
        <w:rPr>
          <w:rFonts w:ascii="Book Antiqua" w:eastAsia="宋体" w:hAnsi="Book Antiqua" w:cs="Times New Roman"/>
          <w:kern w:val="2"/>
          <w:sz w:val="24"/>
          <w:szCs w:val="24"/>
          <w:lang w:eastAsia="zh-CN"/>
        </w:rPr>
        <w:t xml:space="preserve">, active phases of IBD compared with inactive </w:t>
      </w:r>
      <w:r w:rsidR="0005427B">
        <w:rPr>
          <w:rFonts w:ascii="Book Antiqua" w:eastAsia="宋体" w:hAnsi="Book Antiqua" w:cs="Times New Roman"/>
          <w:kern w:val="2"/>
          <w:sz w:val="24"/>
          <w:szCs w:val="24"/>
          <w:lang w:eastAsia="zh-CN"/>
        </w:rPr>
        <w:t>phases</w:t>
      </w:r>
      <w:r w:rsidRPr="00EE548B">
        <w:rPr>
          <w:rFonts w:ascii="Book Antiqua" w:eastAsia="宋体" w:hAnsi="Book Antiqua" w:cs="Times New Roman"/>
          <w:kern w:val="2"/>
          <w:sz w:val="24"/>
          <w:szCs w:val="24"/>
          <w:lang w:eastAsia="zh-CN"/>
        </w:rPr>
        <w:t xml:space="preserve">, </w:t>
      </w:r>
      <w:r w:rsidR="0005427B">
        <w:rPr>
          <w:rFonts w:ascii="Book Antiqua" w:eastAsia="宋体" w:hAnsi="Book Antiqua" w:cs="Times New Roman"/>
          <w:kern w:val="2"/>
          <w:sz w:val="24"/>
          <w:szCs w:val="24"/>
          <w:lang w:eastAsia="zh-CN"/>
        </w:rPr>
        <w:t xml:space="preserve">and </w:t>
      </w:r>
      <w:r w:rsidRPr="00EE548B">
        <w:rPr>
          <w:rFonts w:ascii="Book Antiqua" w:eastAsia="宋体" w:hAnsi="Book Antiqua" w:cs="Times New Roman"/>
          <w:kern w:val="2"/>
          <w:sz w:val="24"/>
          <w:szCs w:val="24"/>
          <w:lang w:eastAsia="zh-CN"/>
        </w:rPr>
        <w:t>between the parts of the intestine aff</w:t>
      </w:r>
      <w:r w:rsidR="0005427B">
        <w:rPr>
          <w:rFonts w:ascii="Book Antiqua" w:eastAsia="宋体" w:hAnsi="Book Antiqua" w:cs="Times New Roman"/>
          <w:kern w:val="2"/>
          <w:sz w:val="24"/>
          <w:szCs w:val="24"/>
          <w:lang w:eastAsia="zh-CN"/>
        </w:rPr>
        <w:t>ected by</w:t>
      </w:r>
      <w:r w:rsidRPr="00EE548B">
        <w:rPr>
          <w:rFonts w:ascii="Book Antiqua" w:eastAsia="宋体" w:hAnsi="Book Antiqua" w:cs="Times New Roman"/>
          <w:kern w:val="2"/>
          <w:sz w:val="24"/>
          <w:szCs w:val="24"/>
          <w:lang w:eastAsia="zh-CN"/>
        </w:rPr>
        <w:t xml:space="preserve"> IBD</w:t>
      </w:r>
      <w:r w:rsidRPr="00EE548B">
        <w:rPr>
          <w:rFonts w:ascii="Book Antiqua" w:eastAsia="Calibri" w:hAnsi="Book Antiqua" w:cs="Times New Roman"/>
          <w:noProof/>
          <w:kern w:val="2"/>
          <w:sz w:val="24"/>
          <w:szCs w:val="24"/>
          <w:vertAlign w:val="superscript"/>
          <w:lang w:eastAsia="zh-CN"/>
        </w:rPr>
        <w:t>[109-111]</w:t>
      </w:r>
      <w:r w:rsidRPr="00EE548B">
        <w:rPr>
          <w:rFonts w:ascii="Book Antiqua" w:eastAsia="宋体" w:hAnsi="Book Antiqua" w:cs="Times New Roman"/>
          <w:kern w:val="2"/>
          <w:sz w:val="24"/>
          <w:szCs w:val="24"/>
          <w:lang w:eastAsia="zh-CN"/>
        </w:rPr>
        <w:t xml:space="preserve">. During past decades, ingestion of live microorganisms available as </w:t>
      </w:r>
      <w:proofErr w:type="gramStart"/>
      <w:r w:rsidRPr="00EE548B">
        <w:rPr>
          <w:rFonts w:ascii="Book Antiqua" w:eastAsia="宋体" w:hAnsi="Book Antiqua" w:cs="Times New Roman"/>
          <w:kern w:val="2"/>
          <w:sz w:val="24"/>
          <w:szCs w:val="24"/>
          <w:lang w:eastAsia="zh-CN"/>
        </w:rPr>
        <w:t>probiotics</w:t>
      </w:r>
      <w:r w:rsidRPr="00EE548B">
        <w:rPr>
          <w:rFonts w:ascii="Book Antiqua" w:eastAsia="Calibri" w:hAnsi="Book Antiqua" w:cs="Times New Roman"/>
          <w:noProof/>
          <w:kern w:val="2"/>
          <w:sz w:val="24"/>
          <w:szCs w:val="24"/>
          <w:vertAlign w:val="superscript"/>
          <w:lang w:eastAsia="zh-CN"/>
        </w:rPr>
        <w:t>[</w:t>
      </w:r>
      <w:proofErr w:type="gramEnd"/>
      <w:r w:rsidRPr="00EE548B">
        <w:rPr>
          <w:rFonts w:ascii="Book Antiqua" w:eastAsia="Calibri" w:hAnsi="Book Antiqua" w:cs="Times New Roman"/>
          <w:noProof/>
          <w:kern w:val="2"/>
          <w:sz w:val="24"/>
          <w:szCs w:val="24"/>
          <w:vertAlign w:val="superscript"/>
          <w:lang w:eastAsia="zh-CN"/>
        </w:rPr>
        <w:t>112]</w:t>
      </w:r>
      <w:r w:rsidRPr="00EE548B">
        <w:rPr>
          <w:rFonts w:ascii="Book Antiqua" w:eastAsia="宋体" w:hAnsi="Book Antiqua" w:cs="Times New Roman"/>
          <w:kern w:val="2"/>
          <w:sz w:val="24"/>
          <w:szCs w:val="24"/>
          <w:lang w:eastAsia="zh-CN"/>
        </w:rPr>
        <w:t xml:space="preserve"> or non-digestible substrates for selective microorganisms known as prebiotics</w:t>
      </w:r>
      <w:r w:rsidRPr="00EE548B">
        <w:rPr>
          <w:rFonts w:ascii="Book Antiqua" w:eastAsia="Calibri" w:hAnsi="Book Antiqua" w:cs="Times New Roman"/>
          <w:noProof/>
          <w:kern w:val="2"/>
          <w:sz w:val="24"/>
          <w:szCs w:val="24"/>
          <w:vertAlign w:val="superscript"/>
          <w:lang w:eastAsia="zh-CN"/>
        </w:rPr>
        <w:t>[113]</w:t>
      </w:r>
      <w:r w:rsidRPr="00EE548B">
        <w:rPr>
          <w:rFonts w:ascii="Book Antiqua" w:eastAsia="宋体" w:hAnsi="Book Antiqua" w:cs="Times New Roman"/>
          <w:kern w:val="2"/>
          <w:sz w:val="24"/>
          <w:szCs w:val="24"/>
          <w:lang w:eastAsia="zh-CN"/>
        </w:rPr>
        <w:t xml:space="preserve">, has been introduced as a method </w:t>
      </w:r>
      <w:r w:rsidR="0005427B">
        <w:rPr>
          <w:rFonts w:ascii="Book Antiqua" w:eastAsia="宋体" w:hAnsi="Book Antiqua" w:cs="Times New Roman"/>
          <w:kern w:val="2"/>
          <w:sz w:val="24"/>
          <w:szCs w:val="24"/>
          <w:lang w:eastAsia="zh-CN"/>
        </w:rPr>
        <w:t>of</w:t>
      </w:r>
      <w:r w:rsidRPr="00EE548B">
        <w:rPr>
          <w:rFonts w:ascii="Book Antiqua" w:eastAsia="宋体" w:hAnsi="Book Antiqua" w:cs="Times New Roman"/>
          <w:kern w:val="2"/>
          <w:sz w:val="24"/>
          <w:szCs w:val="24"/>
          <w:lang w:eastAsia="zh-CN"/>
        </w:rPr>
        <w:t xml:space="preserve"> alter</w:t>
      </w:r>
      <w:r w:rsidR="0005427B">
        <w:rPr>
          <w:rFonts w:ascii="Book Antiqua" w:eastAsia="宋体" w:hAnsi="Book Antiqua" w:cs="Times New Roman"/>
          <w:kern w:val="2"/>
          <w:sz w:val="24"/>
          <w:szCs w:val="24"/>
          <w:lang w:eastAsia="zh-CN"/>
        </w:rPr>
        <w:t>ing</w:t>
      </w:r>
      <w:r w:rsidRPr="00EE548B">
        <w:rPr>
          <w:rFonts w:ascii="Book Antiqua" w:eastAsia="宋体" w:hAnsi="Book Antiqua" w:cs="Times New Roman"/>
          <w:kern w:val="2"/>
          <w:sz w:val="24"/>
          <w:szCs w:val="24"/>
          <w:lang w:eastAsia="zh-CN"/>
        </w:rPr>
        <w:t xml:space="preserve"> the intestinal microbiome and to potentially prevent or reduce inflammation in IBD</w:t>
      </w:r>
      <w:r w:rsidRPr="00EE548B">
        <w:rPr>
          <w:rFonts w:ascii="Book Antiqua" w:eastAsia="Calibri" w:hAnsi="Book Antiqua" w:cs="Times New Roman"/>
          <w:noProof/>
          <w:kern w:val="2"/>
          <w:sz w:val="24"/>
          <w:szCs w:val="24"/>
          <w:vertAlign w:val="superscript"/>
          <w:lang w:eastAsia="zh-CN"/>
        </w:rPr>
        <w:t>[114]</w:t>
      </w:r>
      <w:r w:rsidRPr="00EE548B">
        <w:rPr>
          <w:rFonts w:ascii="Book Antiqua" w:eastAsia="宋体" w:hAnsi="Book Antiqua" w:cs="Times New Roman"/>
          <w:kern w:val="2"/>
          <w:sz w:val="24"/>
          <w:szCs w:val="24"/>
          <w:lang w:eastAsia="zh-CN"/>
        </w:rPr>
        <w:t xml:space="preserve">. Herein, we review evidence </w:t>
      </w:r>
      <w:r w:rsidR="0005427B">
        <w:rPr>
          <w:rFonts w:ascii="Book Antiqua" w:eastAsia="宋体" w:hAnsi="Book Antiqua" w:cs="Times New Roman"/>
          <w:kern w:val="2"/>
          <w:sz w:val="24"/>
          <w:szCs w:val="24"/>
          <w:lang w:eastAsia="zh-CN"/>
        </w:rPr>
        <w:t>on the</w:t>
      </w:r>
      <w:r w:rsidRPr="00EE548B">
        <w:rPr>
          <w:rFonts w:ascii="Book Antiqua" w:eastAsia="宋体" w:hAnsi="Book Antiqua" w:cs="Times New Roman"/>
          <w:kern w:val="2"/>
          <w:sz w:val="24"/>
          <w:szCs w:val="24"/>
          <w:lang w:eastAsia="zh-CN"/>
        </w:rPr>
        <w:t xml:space="preserve"> efficiency of pro- and pre-biotics in IBD treatment, specifically through modulati</w:t>
      </w:r>
      <w:r w:rsidR="0005427B">
        <w:rPr>
          <w:rFonts w:ascii="Book Antiqua" w:eastAsia="宋体" w:hAnsi="Book Antiqua" w:cs="Times New Roman"/>
          <w:kern w:val="2"/>
          <w:sz w:val="24"/>
          <w:szCs w:val="24"/>
          <w:lang w:eastAsia="zh-CN"/>
        </w:rPr>
        <w:t>o</w:t>
      </w:r>
      <w:r w:rsidRPr="00EE548B">
        <w:rPr>
          <w:rFonts w:ascii="Book Antiqua" w:eastAsia="宋体" w:hAnsi="Book Antiqua" w:cs="Times New Roman"/>
          <w:kern w:val="2"/>
          <w:sz w:val="24"/>
          <w:szCs w:val="24"/>
          <w:lang w:eastAsia="zh-CN"/>
        </w:rPr>
        <w:t>n</w:t>
      </w:r>
      <w:r w:rsidR="0005427B">
        <w:rPr>
          <w:rFonts w:ascii="Book Antiqua" w:eastAsia="宋体" w:hAnsi="Book Antiqua" w:cs="Times New Roman"/>
          <w:kern w:val="2"/>
          <w:sz w:val="24"/>
          <w:szCs w:val="24"/>
          <w:lang w:eastAsia="zh-CN"/>
        </w:rPr>
        <w:t xml:space="preserve"> of</w:t>
      </w:r>
      <w:r w:rsidRPr="00EE548B">
        <w:rPr>
          <w:rFonts w:ascii="Book Antiqua" w:eastAsia="宋体" w:hAnsi="Book Antiqua" w:cs="Times New Roman"/>
          <w:kern w:val="2"/>
          <w:sz w:val="24"/>
          <w:szCs w:val="24"/>
          <w:lang w:eastAsia="zh-CN"/>
        </w:rPr>
        <w:t xml:space="preserve"> NO production. Overall, it seems that pro- and pre-biotics attenuate NO production </w:t>
      </w:r>
      <w:r w:rsidR="0005427B">
        <w:rPr>
          <w:rFonts w:ascii="Book Antiqua" w:eastAsia="宋体" w:hAnsi="Book Antiqua" w:cs="Times New Roman"/>
          <w:kern w:val="2"/>
          <w:sz w:val="24"/>
          <w:szCs w:val="24"/>
          <w:lang w:eastAsia="zh-CN"/>
        </w:rPr>
        <w:t>by</w:t>
      </w:r>
      <w:r w:rsidRPr="00EE548B">
        <w:rPr>
          <w:rFonts w:ascii="Book Antiqua" w:eastAsia="宋体" w:hAnsi="Book Antiqua" w:cs="Times New Roman"/>
          <w:kern w:val="2"/>
          <w:sz w:val="24"/>
          <w:szCs w:val="24"/>
          <w:lang w:eastAsia="zh-CN"/>
        </w:rPr>
        <w:t xml:space="preserve"> suppression of the IκB/NF-κB </w:t>
      </w:r>
      <w:proofErr w:type="gramStart"/>
      <w:r w:rsidRPr="00EE548B">
        <w:rPr>
          <w:rFonts w:ascii="Book Antiqua" w:eastAsia="宋体" w:hAnsi="Book Antiqua" w:cs="Times New Roman"/>
          <w:kern w:val="2"/>
          <w:sz w:val="24"/>
          <w:szCs w:val="24"/>
          <w:lang w:eastAsia="zh-CN"/>
        </w:rPr>
        <w:t>pathway</w:t>
      </w:r>
      <w:r w:rsidRPr="00EE548B">
        <w:rPr>
          <w:rFonts w:ascii="Book Antiqua" w:eastAsia="Calibri" w:hAnsi="Book Antiqua" w:cs="Times New Roman"/>
          <w:noProof/>
          <w:kern w:val="2"/>
          <w:sz w:val="24"/>
          <w:szCs w:val="24"/>
          <w:vertAlign w:val="superscript"/>
          <w:lang w:eastAsia="zh-CN"/>
        </w:rPr>
        <w:t>[</w:t>
      </w:r>
      <w:proofErr w:type="gramEnd"/>
      <w:r w:rsidRPr="00EE548B">
        <w:rPr>
          <w:rFonts w:ascii="Book Antiqua" w:eastAsia="Calibri" w:hAnsi="Book Antiqua" w:cs="Times New Roman"/>
          <w:noProof/>
          <w:kern w:val="2"/>
          <w:sz w:val="24"/>
          <w:szCs w:val="24"/>
          <w:vertAlign w:val="superscript"/>
          <w:lang w:eastAsia="zh-CN"/>
        </w:rPr>
        <w:t>115]</w:t>
      </w:r>
      <w:r w:rsidRPr="00EE548B">
        <w:rPr>
          <w:rFonts w:ascii="Book Antiqua" w:eastAsia="宋体" w:hAnsi="Book Antiqua" w:cs="Times New Roman"/>
          <w:kern w:val="2"/>
          <w:sz w:val="24"/>
          <w:szCs w:val="24"/>
          <w:lang w:eastAsia="zh-CN"/>
        </w:rPr>
        <w:t xml:space="preserve">, </w:t>
      </w:r>
      <w:r w:rsidRPr="00C5779D">
        <w:rPr>
          <w:rFonts w:ascii="Book Antiqua" w:eastAsia="宋体" w:hAnsi="Book Antiqua" w:cs="Times New Roman"/>
          <w:i/>
          <w:kern w:val="2"/>
          <w:sz w:val="24"/>
          <w:szCs w:val="24"/>
          <w:lang w:eastAsia="zh-CN"/>
        </w:rPr>
        <w:t>i.e</w:t>
      </w:r>
      <w:r w:rsidR="00C5779D" w:rsidRPr="00C5779D">
        <w:rPr>
          <w:rFonts w:ascii="Book Antiqua" w:eastAsia="宋体" w:hAnsi="Book Antiqua" w:cs="Times New Roman"/>
          <w:i/>
          <w:kern w:val="2"/>
          <w:sz w:val="24"/>
          <w:szCs w:val="24"/>
          <w:lang w:eastAsia="zh-CN"/>
        </w:rPr>
        <w:t>.</w:t>
      </w:r>
      <w:r w:rsidR="00C5779D">
        <w:rPr>
          <w:rFonts w:ascii="Book Antiqua" w:eastAsia="宋体" w:hAnsi="Book Antiqua" w:cs="Times New Roman"/>
          <w:kern w:val="2"/>
          <w:sz w:val="24"/>
          <w:szCs w:val="24"/>
          <w:lang w:eastAsia="zh-CN"/>
        </w:rPr>
        <w:t>,</w:t>
      </w:r>
      <w:r w:rsidRPr="00EE548B">
        <w:rPr>
          <w:rFonts w:ascii="Book Antiqua" w:eastAsia="宋体" w:hAnsi="Book Antiqua" w:cs="Times New Roman"/>
          <w:kern w:val="2"/>
          <w:sz w:val="24"/>
          <w:szCs w:val="24"/>
          <w:lang w:eastAsia="zh-CN"/>
        </w:rPr>
        <w:t xml:space="preserve"> </w:t>
      </w:r>
      <w:r w:rsidRPr="00C5779D">
        <w:rPr>
          <w:rFonts w:ascii="Book Antiqua" w:eastAsia="宋体" w:hAnsi="Book Antiqua" w:cs="Times New Roman"/>
          <w:i/>
          <w:kern w:val="2"/>
          <w:sz w:val="24"/>
          <w:szCs w:val="24"/>
          <w:lang w:eastAsia="zh-CN"/>
        </w:rPr>
        <w:t>via</w:t>
      </w:r>
      <w:r w:rsidRPr="00EE548B">
        <w:rPr>
          <w:rFonts w:ascii="Book Antiqua" w:eastAsia="宋体" w:hAnsi="Book Antiqua" w:cs="Times New Roman"/>
          <w:kern w:val="2"/>
          <w:sz w:val="24"/>
          <w:szCs w:val="24"/>
          <w:lang w:eastAsia="zh-CN"/>
        </w:rPr>
        <w:t xml:space="preserve"> IκB-α degradation and ubiquitination in epithelial cells</w:t>
      </w:r>
      <w:r w:rsidR="00971415">
        <w:rPr>
          <w:rFonts w:ascii="Book Antiqua" w:eastAsia="Calibri" w:hAnsi="Book Antiqua" w:cs="Times New Roman"/>
          <w:noProof/>
          <w:kern w:val="2"/>
          <w:sz w:val="24"/>
          <w:szCs w:val="24"/>
          <w:vertAlign w:val="superscript"/>
          <w:lang w:eastAsia="zh-CN"/>
        </w:rPr>
        <w:t>[116,</w:t>
      </w:r>
      <w:r w:rsidRPr="00EE548B">
        <w:rPr>
          <w:rFonts w:ascii="Book Antiqua" w:eastAsia="Calibri" w:hAnsi="Book Antiqua" w:cs="Times New Roman"/>
          <w:noProof/>
          <w:kern w:val="2"/>
          <w:sz w:val="24"/>
          <w:szCs w:val="24"/>
          <w:vertAlign w:val="superscript"/>
          <w:lang w:eastAsia="zh-CN"/>
        </w:rPr>
        <w:t>117]</w:t>
      </w:r>
      <w:r w:rsidRPr="00EE548B">
        <w:rPr>
          <w:rFonts w:ascii="Book Antiqua" w:eastAsia="宋体" w:hAnsi="Book Antiqua" w:cs="Times New Roman"/>
          <w:kern w:val="2"/>
          <w:sz w:val="24"/>
          <w:szCs w:val="24"/>
          <w:lang w:eastAsia="zh-CN"/>
        </w:rPr>
        <w:t xml:space="preserve">. </w:t>
      </w:r>
      <w:r w:rsidR="0005427B">
        <w:rPr>
          <w:rFonts w:ascii="Book Antiqua" w:eastAsia="宋体" w:hAnsi="Book Antiqua" w:cs="Times New Roman"/>
          <w:kern w:val="2"/>
          <w:sz w:val="24"/>
          <w:szCs w:val="24"/>
          <w:lang w:eastAsia="zh-CN"/>
        </w:rPr>
        <w:t>T</w:t>
      </w:r>
      <w:r w:rsidRPr="00EE548B">
        <w:rPr>
          <w:rFonts w:ascii="Book Antiqua" w:eastAsia="宋体" w:hAnsi="Book Antiqua" w:cs="Times New Roman"/>
          <w:kern w:val="2"/>
          <w:sz w:val="24"/>
          <w:szCs w:val="24"/>
          <w:lang w:eastAsia="zh-CN"/>
        </w:rPr>
        <w:t xml:space="preserve">he anti-inflammatory properties of probiotics may be related to the suppression of proteasome function and inhibition of the transmission of complexes shaped by NF-κB and PPAR-γ from </w:t>
      </w:r>
      <w:r w:rsidR="0005427B">
        <w:rPr>
          <w:rFonts w:ascii="Book Antiqua" w:eastAsia="宋体" w:hAnsi="Book Antiqua" w:cs="Times New Roman"/>
          <w:kern w:val="2"/>
          <w:sz w:val="24"/>
          <w:szCs w:val="24"/>
          <w:lang w:eastAsia="zh-CN"/>
        </w:rPr>
        <w:t xml:space="preserve">the </w:t>
      </w:r>
      <w:proofErr w:type="gramStart"/>
      <w:r w:rsidRPr="00EE548B">
        <w:rPr>
          <w:rFonts w:ascii="Book Antiqua" w:eastAsia="宋体" w:hAnsi="Book Antiqua" w:cs="Times New Roman"/>
          <w:kern w:val="2"/>
          <w:sz w:val="24"/>
          <w:szCs w:val="24"/>
          <w:lang w:eastAsia="zh-CN"/>
        </w:rPr>
        <w:t>nucleus</w:t>
      </w:r>
      <w:r w:rsidRPr="00EE548B">
        <w:rPr>
          <w:rFonts w:ascii="Book Antiqua" w:eastAsia="Calibri" w:hAnsi="Book Antiqua" w:cs="Times New Roman"/>
          <w:noProof/>
          <w:kern w:val="2"/>
          <w:sz w:val="24"/>
          <w:szCs w:val="24"/>
          <w:vertAlign w:val="superscript"/>
          <w:lang w:eastAsia="zh-CN"/>
        </w:rPr>
        <w:t>[</w:t>
      </w:r>
      <w:proofErr w:type="gramEnd"/>
      <w:r w:rsidRPr="00EE548B">
        <w:rPr>
          <w:rFonts w:ascii="Book Antiqua" w:eastAsia="Calibri" w:hAnsi="Book Antiqua" w:cs="Times New Roman"/>
          <w:noProof/>
          <w:kern w:val="2"/>
          <w:sz w:val="24"/>
          <w:szCs w:val="24"/>
          <w:vertAlign w:val="superscript"/>
          <w:lang w:eastAsia="zh-CN"/>
        </w:rPr>
        <w:t>118]</w:t>
      </w:r>
      <w:r w:rsidRPr="00EE548B">
        <w:rPr>
          <w:rFonts w:ascii="Book Antiqua" w:eastAsia="宋体" w:hAnsi="Book Antiqua" w:cs="Times New Roman"/>
          <w:kern w:val="2"/>
          <w:sz w:val="24"/>
          <w:szCs w:val="24"/>
          <w:lang w:eastAsia="zh-CN"/>
        </w:rPr>
        <w:t xml:space="preserve">. In addition, IL-10 secretion and the suppression of dendritic cells-induced IL-12 secretion attenuated the immunomodulatory effects and iNOS </w:t>
      </w:r>
      <w:proofErr w:type="gramStart"/>
      <w:r w:rsidRPr="00EE548B">
        <w:rPr>
          <w:rFonts w:ascii="Book Antiqua" w:eastAsia="宋体" w:hAnsi="Book Antiqua" w:cs="Times New Roman"/>
          <w:kern w:val="2"/>
          <w:sz w:val="24"/>
          <w:szCs w:val="24"/>
          <w:lang w:eastAsia="zh-CN"/>
        </w:rPr>
        <w:t>activity</w:t>
      </w:r>
      <w:r w:rsidRPr="00EE548B">
        <w:rPr>
          <w:rFonts w:ascii="Book Antiqua" w:eastAsia="Calibri" w:hAnsi="Book Antiqua" w:cs="Times New Roman"/>
          <w:noProof/>
          <w:kern w:val="2"/>
          <w:sz w:val="24"/>
          <w:szCs w:val="24"/>
          <w:vertAlign w:val="superscript"/>
          <w:lang w:eastAsia="zh-CN"/>
        </w:rPr>
        <w:t>[</w:t>
      </w:r>
      <w:proofErr w:type="gramEnd"/>
      <w:r w:rsidRPr="00EE548B">
        <w:rPr>
          <w:rFonts w:ascii="Book Antiqua" w:eastAsia="Calibri" w:hAnsi="Book Antiqua" w:cs="Times New Roman"/>
          <w:noProof/>
          <w:kern w:val="2"/>
          <w:sz w:val="24"/>
          <w:szCs w:val="24"/>
          <w:vertAlign w:val="superscript"/>
          <w:lang w:eastAsia="zh-CN"/>
        </w:rPr>
        <w:t>118]</w:t>
      </w:r>
      <w:r w:rsidRPr="00EE548B">
        <w:rPr>
          <w:rFonts w:ascii="Book Antiqua" w:eastAsia="宋体" w:hAnsi="Book Antiqua" w:cs="Times New Roman"/>
          <w:kern w:val="2"/>
          <w:sz w:val="24"/>
          <w:szCs w:val="24"/>
          <w:lang w:eastAsia="zh-CN"/>
        </w:rPr>
        <w:t xml:space="preserve">. </w:t>
      </w:r>
    </w:p>
    <w:p w14:paraId="7E287F34"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p>
    <w:p w14:paraId="72A4FC07" w14:textId="2D2DD5FC"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b/>
          <w:i/>
          <w:kern w:val="2"/>
          <w:sz w:val="24"/>
          <w:szCs w:val="24"/>
          <w:lang w:eastAsia="zh-CN"/>
        </w:rPr>
        <w:t>Lactobacillus farciminis</w:t>
      </w:r>
      <w:r w:rsidRPr="00EE548B">
        <w:rPr>
          <w:rFonts w:ascii="Book Antiqua" w:eastAsia="宋体" w:hAnsi="Book Antiqua" w:cs="Times New Roman"/>
          <w:b/>
          <w:kern w:val="2"/>
          <w:sz w:val="24"/>
          <w:szCs w:val="24"/>
          <w:lang w:eastAsia="zh-CN"/>
        </w:rPr>
        <w:t xml:space="preserve">: </w:t>
      </w:r>
      <w:r w:rsidRPr="00EE548B">
        <w:rPr>
          <w:rFonts w:ascii="Book Antiqua" w:eastAsia="宋体" w:hAnsi="Book Antiqua" w:cs="Times New Roman"/>
          <w:i/>
          <w:iCs/>
          <w:kern w:val="2"/>
          <w:sz w:val="24"/>
          <w:szCs w:val="24"/>
          <w:lang w:eastAsia="zh-CN"/>
        </w:rPr>
        <w:t>L. farciminis</w:t>
      </w:r>
      <w:r w:rsidRPr="00EE548B">
        <w:rPr>
          <w:rFonts w:ascii="Book Antiqua" w:eastAsia="宋体" w:hAnsi="Book Antiqua" w:cs="Times New Roman"/>
          <w:kern w:val="2"/>
          <w:sz w:val="24"/>
          <w:szCs w:val="24"/>
          <w:lang w:eastAsia="zh-CN"/>
        </w:rPr>
        <w:t xml:space="preserve"> has been shown to release NO </w:t>
      </w:r>
      <w:r w:rsidRPr="00EE548B">
        <w:rPr>
          <w:rFonts w:ascii="Book Antiqua" w:eastAsia="宋体" w:hAnsi="Book Antiqua" w:cs="Times New Roman"/>
          <w:i/>
          <w:iCs/>
          <w:kern w:val="2"/>
          <w:sz w:val="24"/>
          <w:szCs w:val="24"/>
          <w:lang w:eastAsia="zh-CN"/>
        </w:rPr>
        <w:t>in vitro</w:t>
      </w:r>
      <w:r w:rsidRPr="00EE548B">
        <w:rPr>
          <w:rFonts w:ascii="Book Antiqua" w:eastAsia="宋体" w:hAnsi="Book Antiqua" w:cs="Times New Roman"/>
          <w:kern w:val="2"/>
          <w:sz w:val="24"/>
          <w:szCs w:val="24"/>
          <w:lang w:eastAsia="zh-CN"/>
        </w:rPr>
        <w:t xml:space="preserve">. In 2004, Lamine </w:t>
      </w:r>
      <w:r w:rsidRPr="00EE548B">
        <w:rPr>
          <w:rFonts w:ascii="Book Antiqua" w:eastAsia="宋体" w:hAnsi="Book Antiqua" w:cs="Times New Roman"/>
          <w:i/>
          <w:iCs/>
          <w:kern w:val="2"/>
          <w:sz w:val="24"/>
          <w:szCs w:val="24"/>
          <w:lang w:eastAsia="zh-CN"/>
        </w:rPr>
        <w:t>et al</w:t>
      </w:r>
      <w:r w:rsidRPr="00EE548B">
        <w:rPr>
          <w:rFonts w:ascii="Book Antiqua" w:eastAsia="Calibri" w:hAnsi="Book Antiqua" w:cs="Times New Roman"/>
          <w:noProof/>
          <w:kern w:val="2"/>
          <w:sz w:val="24"/>
          <w:szCs w:val="24"/>
          <w:vertAlign w:val="superscript"/>
          <w:lang w:eastAsia="zh-CN"/>
        </w:rPr>
        <w:t>[119]</w:t>
      </w:r>
      <w:r w:rsidRPr="00EE548B">
        <w:rPr>
          <w:rFonts w:ascii="Book Antiqua" w:eastAsia="宋体" w:hAnsi="Book Antiqua" w:cs="Times New Roman"/>
          <w:kern w:val="2"/>
          <w:sz w:val="24"/>
          <w:szCs w:val="24"/>
          <w:lang w:eastAsia="zh-CN"/>
        </w:rPr>
        <w:t xml:space="preserve"> showed that oral administration of </w:t>
      </w:r>
      <w:r w:rsidRPr="00EE548B">
        <w:rPr>
          <w:rFonts w:ascii="Book Antiqua" w:eastAsia="宋体" w:hAnsi="Book Antiqua" w:cs="Times New Roman"/>
          <w:i/>
          <w:iCs/>
          <w:kern w:val="2"/>
          <w:sz w:val="24"/>
          <w:szCs w:val="24"/>
          <w:lang w:eastAsia="zh-CN"/>
        </w:rPr>
        <w:t>L. farciminis</w:t>
      </w:r>
      <w:r w:rsidRPr="00EE548B">
        <w:rPr>
          <w:rFonts w:ascii="Book Antiqua" w:eastAsia="宋体" w:hAnsi="Book Antiqua" w:cs="Times New Roman"/>
          <w:kern w:val="2"/>
          <w:sz w:val="24"/>
          <w:szCs w:val="24"/>
          <w:lang w:eastAsia="zh-CN"/>
        </w:rPr>
        <w:t xml:space="preserve"> in </w:t>
      </w:r>
      <w:r w:rsidR="0005427B">
        <w:rPr>
          <w:rFonts w:ascii="Book Antiqua" w:eastAsia="宋体" w:hAnsi="Book Antiqua" w:cs="Times New Roman"/>
          <w:kern w:val="2"/>
          <w:sz w:val="24"/>
          <w:szCs w:val="24"/>
          <w:lang w:eastAsia="zh-CN"/>
        </w:rPr>
        <w:t xml:space="preserve">a </w:t>
      </w:r>
      <w:r w:rsidRPr="00EE548B">
        <w:rPr>
          <w:rFonts w:ascii="Book Antiqua" w:eastAsia="宋体" w:hAnsi="Book Antiqua" w:cs="Times New Roman"/>
          <w:kern w:val="2"/>
          <w:sz w:val="24"/>
          <w:szCs w:val="24"/>
          <w:lang w:eastAsia="zh-CN"/>
        </w:rPr>
        <w:t xml:space="preserve">2,4,6-trinitrobenzene sulfonic acid (TNBS) model of rat colitis, similar to sodium nitroprusside, led to intraluminal NO release, alleviated the macroscopic evidence of colitis, and attenuated iNOS and MPO activities. In 2006, Peran </w:t>
      </w:r>
      <w:r w:rsidRPr="00EE548B">
        <w:rPr>
          <w:rFonts w:ascii="Book Antiqua" w:eastAsia="宋体" w:hAnsi="Book Antiqua" w:cs="Times New Roman"/>
          <w:i/>
          <w:iCs/>
          <w:kern w:val="2"/>
          <w:sz w:val="24"/>
          <w:szCs w:val="24"/>
          <w:lang w:eastAsia="zh-CN"/>
        </w:rPr>
        <w:t xml:space="preserve">et </w:t>
      </w:r>
      <w:proofErr w:type="gramStart"/>
      <w:r w:rsidRPr="00EE548B">
        <w:rPr>
          <w:rFonts w:ascii="Book Antiqua" w:eastAsia="宋体" w:hAnsi="Book Antiqua" w:cs="Times New Roman"/>
          <w:i/>
          <w:iCs/>
          <w:kern w:val="2"/>
          <w:sz w:val="24"/>
          <w:szCs w:val="24"/>
          <w:lang w:eastAsia="zh-CN"/>
        </w:rPr>
        <w:t>al</w:t>
      </w:r>
      <w:r w:rsidRPr="00EE548B">
        <w:rPr>
          <w:rFonts w:ascii="Book Antiqua" w:eastAsia="Calibri" w:hAnsi="Book Antiqua" w:cs="Times New Roman"/>
          <w:noProof/>
          <w:kern w:val="2"/>
          <w:sz w:val="24"/>
          <w:szCs w:val="24"/>
          <w:vertAlign w:val="superscript"/>
          <w:lang w:eastAsia="zh-CN"/>
        </w:rPr>
        <w:t>[</w:t>
      </w:r>
      <w:proofErr w:type="gramEnd"/>
      <w:r w:rsidRPr="00EE548B">
        <w:rPr>
          <w:rFonts w:ascii="Book Antiqua" w:eastAsia="Calibri" w:hAnsi="Book Antiqua" w:cs="Times New Roman"/>
          <w:noProof/>
          <w:kern w:val="2"/>
          <w:sz w:val="24"/>
          <w:szCs w:val="24"/>
          <w:vertAlign w:val="superscript"/>
          <w:lang w:eastAsia="zh-CN"/>
        </w:rPr>
        <w:t>120]</w:t>
      </w:r>
      <w:r w:rsidRPr="00EE548B">
        <w:rPr>
          <w:rFonts w:ascii="Book Antiqua" w:eastAsia="宋体" w:hAnsi="Book Antiqua" w:cs="Times New Roman"/>
          <w:kern w:val="2"/>
          <w:sz w:val="24"/>
          <w:szCs w:val="24"/>
          <w:lang w:eastAsia="zh-CN"/>
        </w:rPr>
        <w:t xml:space="preserve"> designed a study to investigate the potency of </w:t>
      </w:r>
      <w:r w:rsidRPr="00EE548B">
        <w:rPr>
          <w:rFonts w:ascii="Book Antiqua" w:eastAsia="宋体" w:hAnsi="Book Antiqua" w:cs="Times New Roman"/>
          <w:i/>
          <w:iCs/>
          <w:kern w:val="2"/>
          <w:sz w:val="24"/>
          <w:szCs w:val="24"/>
          <w:lang w:eastAsia="zh-CN"/>
        </w:rPr>
        <w:t>L</w:t>
      </w:r>
      <w:r w:rsidR="0005427B">
        <w:rPr>
          <w:rFonts w:ascii="Book Antiqua" w:eastAsia="宋体" w:hAnsi="Book Antiqua" w:cs="Times New Roman"/>
          <w:i/>
          <w:iCs/>
          <w:kern w:val="2"/>
          <w:sz w:val="24"/>
          <w:szCs w:val="24"/>
          <w:lang w:eastAsia="zh-CN"/>
        </w:rPr>
        <w:t>.</w:t>
      </w:r>
      <w:r w:rsidRPr="00EE548B">
        <w:rPr>
          <w:rFonts w:ascii="Book Antiqua" w:eastAsia="宋体" w:hAnsi="Book Antiqua" w:cs="Times New Roman"/>
          <w:i/>
          <w:iCs/>
          <w:kern w:val="2"/>
          <w:sz w:val="24"/>
          <w:szCs w:val="24"/>
          <w:lang w:eastAsia="zh-CN"/>
        </w:rPr>
        <w:t xml:space="preserve"> fermentum </w:t>
      </w:r>
      <w:r w:rsidRPr="00EE548B">
        <w:rPr>
          <w:rFonts w:ascii="Book Antiqua" w:eastAsia="宋体" w:hAnsi="Book Antiqua" w:cs="Times New Roman"/>
          <w:kern w:val="2"/>
          <w:sz w:val="24"/>
          <w:szCs w:val="24"/>
          <w:lang w:eastAsia="zh-CN"/>
        </w:rPr>
        <w:t xml:space="preserve">in the TNBS </w:t>
      </w:r>
      <w:r w:rsidRPr="00EE548B">
        <w:rPr>
          <w:rFonts w:ascii="Book Antiqua" w:eastAsia="宋体" w:hAnsi="Book Antiqua" w:cs="Times New Roman"/>
          <w:kern w:val="2"/>
          <w:sz w:val="24"/>
          <w:szCs w:val="24"/>
          <w:lang w:eastAsia="zh-CN"/>
        </w:rPr>
        <w:lastRenderedPageBreak/>
        <w:t>model of rat colitis. Treatment with</w:t>
      </w:r>
      <w:r w:rsidRPr="00EE548B">
        <w:rPr>
          <w:rFonts w:ascii="Book Antiqua" w:eastAsia="宋体" w:hAnsi="Book Antiqua" w:cs="Times New Roman"/>
          <w:i/>
          <w:iCs/>
          <w:kern w:val="2"/>
          <w:sz w:val="24"/>
          <w:szCs w:val="24"/>
          <w:lang w:eastAsia="zh-CN"/>
        </w:rPr>
        <w:t xml:space="preserve"> L. fermentum</w:t>
      </w:r>
      <w:r w:rsidRPr="00EE548B">
        <w:rPr>
          <w:rFonts w:ascii="Book Antiqua" w:eastAsia="宋体" w:hAnsi="Book Antiqua" w:cs="Times New Roman"/>
          <w:kern w:val="2"/>
          <w:sz w:val="24"/>
          <w:szCs w:val="24"/>
          <w:lang w:eastAsia="zh-CN"/>
        </w:rPr>
        <w:t xml:space="preserve"> promoted </w:t>
      </w:r>
      <w:r w:rsidR="00115302" w:rsidRPr="001C7D7E">
        <w:rPr>
          <w:rFonts w:ascii="Book Antiqua" w:eastAsia="宋体" w:hAnsi="Book Antiqua" w:cs="Times New Roman"/>
          <w:i/>
          <w:kern w:val="2"/>
          <w:sz w:val="24"/>
          <w:szCs w:val="24"/>
          <w:lang w:eastAsia="zh-CN"/>
        </w:rPr>
        <w:t>L</w:t>
      </w:r>
      <w:r w:rsidRPr="001C7D7E">
        <w:rPr>
          <w:rFonts w:ascii="Book Antiqua" w:eastAsia="宋体" w:hAnsi="Book Antiqua" w:cs="Times New Roman"/>
          <w:i/>
          <w:kern w:val="2"/>
          <w:sz w:val="24"/>
          <w:szCs w:val="24"/>
          <w:lang w:eastAsia="zh-CN"/>
        </w:rPr>
        <w:t xml:space="preserve">actobacillus </w:t>
      </w:r>
      <w:r w:rsidRPr="00EE548B">
        <w:rPr>
          <w:rFonts w:ascii="Book Antiqua" w:eastAsia="宋体" w:hAnsi="Book Antiqua" w:cs="Times New Roman"/>
          <w:kern w:val="2"/>
          <w:sz w:val="24"/>
          <w:szCs w:val="24"/>
          <w:lang w:eastAsia="zh-CN"/>
        </w:rPr>
        <w:t xml:space="preserve">species growth and short-chain fatty acids (SCFAs) production, reduced microscopic colitis, extenuated oxidative stress, and ameliorated TNF-α secretion and iNOS expression. </w:t>
      </w:r>
      <w:r w:rsidR="0005427B">
        <w:rPr>
          <w:rFonts w:ascii="Book Antiqua" w:eastAsia="宋体" w:hAnsi="Book Antiqua" w:cs="Times New Roman"/>
          <w:kern w:val="2"/>
          <w:sz w:val="24"/>
          <w:szCs w:val="24"/>
          <w:lang w:eastAsia="zh-CN"/>
        </w:rPr>
        <w:t>T</w:t>
      </w:r>
      <w:r w:rsidRPr="00EE548B">
        <w:rPr>
          <w:rFonts w:ascii="Book Antiqua" w:eastAsia="宋体" w:hAnsi="Book Antiqua" w:cs="Times New Roman"/>
          <w:kern w:val="2"/>
          <w:sz w:val="24"/>
          <w:szCs w:val="24"/>
          <w:lang w:eastAsia="zh-CN"/>
        </w:rPr>
        <w:t xml:space="preserve">hey </w:t>
      </w:r>
      <w:r w:rsidR="0005427B">
        <w:rPr>
          <w:rFonts w:ascii="Book Antiqua" w:eastAsia="宋体" w:hAnsi="Book Antiqua" w:cs="Times New Roman"/>
          <w:kern w:val="2"/>
          <w:sz w:val="24"/>
          <w:szCs w:val="24"/>
          <w:lang w:eastAsia="zh-CN"/>
        </w:rPr>
        <w:t xml:space="preserve">subsequently </w:t>
      </w:r>
      <w:r w:rsidRPr="00EE548B">
        <w:rPr>
          <w:rFonts w:ascii="Book Antiqua" w:eastAsia="宋体" w:hAnsi="Book Antiqua" w:cs="Times New Roman"/>
          <w:kern w:val="2"/>
          <w:sz w:val="24"/>
          <w:szCs w:val="24"/>
          <w:lang w:eastAsia="zh-CN"/>
        </w:rPr>
        <w:t xml:space="preserve">performed a comparative analysis </w:t>
      </w:r>
      <w:r w:rsidR="0005427B">
        <w:rPr>
          <w:rFonts w:ascii="Book Antiqua" w:eastAsia="宋体" w:hAnsi="Book Antiqua" w:cs="Times New Roman"/>
          <w:kern w:val="2"/>
          <w:sz w:val="24"/>
          <w:szCs w:val="24"/>
          <w:lang w:eastAsia="zh-CN"/>
        </w:rPr>
        <w:t>of</w:t>
      </w:r>
      <w:r w:rsidRPr="00EE548B">
        <w:rPr>
          <w:rFonts w:ascii="Book Antiqua" w:eastAsia="宋体" w:hAnsi="Book Antiqua" w:cs="Times New Roman"/>
          <w:kern w:val="2"/>
          <w:sz w:val="24"/>
          <w:szCs w:val="24"/>
          <w:lang w:eastAsia="zh-CN"/>
        </w:rPr>
        <w:t xml:space="preserve"> the effectiveness of probiotics in the same model, in which treatment with </w:t>
      </w:r>
      <w:r w:rsidRPr="00EE548B">
        <w:rPr>
          <w:rFonts w:ascii="Book Antiqua" w:eastAsia="宋体" w:hAnsi="Book Antiqua" w:cs="Times New Roman"/>
          <w:i/>
          <w:iCs/>
          <w:kern w:val="2"/>
          <w:sz w:val="24"/>
          <w:szCs w:val="24"/>
          <w:lang w:eastAsia="zh-CN"/>
        </w:rPr>
        <w:t xml:space="preserve">Bifidobacterium lactis, </w:t>
      </w:r>
      <w:r w:rsidRPr="00EE548B">
        <w:rPr>
          <w:rFonts w:ascii="Book Antiqua" w:eastAsia="宋体" w:hAnsi="Book Antiqua" w:cs="Times New Roman"/>
          <w:kern w:val="2"/>
          <w:sz w:val="24"/>
          <w:szCs w:val="24"/>
          <w:lang w:eastAsia="zh-CN"/>
        </w:rPr>
        <w:t xml:space="preserve">also known as </w:t>
      </w:r>
      <w:r w:rsidRPr="00EE548B">
        <w:rPr>
          <w:rFonts w:ascii="Book Antiqua" w:eastAsia="宋体" w:hAnsi="Book Antiqua" w:cs="Times New Roman"/>
          <w:i/>
          <w:iCs/>
          <w:kern w:val="2"/>
          <w:sz w:val="24"/>
          <w:szCs w:val="24"/>
          <w:lang w:eastAsia="zh-CN"/>
        </w:rPr>
        <w:t>L</w:t>
      </w:r>
      <w:r w:rsidR="0065117D">
        <w:rPr>
          <w:rFonts w:ascii="Book Antiqua" w:eastAsia="宋体" w:hAnsi="Book Antiqua" w:cs="Times New Roman"/>
          <w:i/>
          <w:iCs/>
          <w:kern w:val="2"/>
          <w:sz w:val="24"/>
          <w:szCs w:val="24"/>
          <w:lang w:eastAsia="zh-CN"/>
        </w:rPr>
        <w:t>.</w:t>
      </w:r>
      <w:r w:rsidRPr="00EE548B">
        <w:rPr>
          <w:rFonts w:ascii="Book Antiqua" w:eastAsia="宋体" w:hAnsi="Book Antiqua" w:cs="Times New Roman"/>
          <w:i/>
          <w:iCs/>
          <w:kern w:val="2"/>
          <w:sz w:val="24"/>
          <w:szCs w:val="24"/>
          <w:lang w:eastAsia="zh-CN"/>
        </w:rPr>
        <w:t xml:space="preserve"> acidophilus,</w:t>
      </w:r>
      <w:r w:rsidRPr="00EE548B">
        <w:rPr>
          <w:rFonts w:ascii="Book Antiqua" w:eastAsia="宋体" w:hAnsi="Book Antiqua" w:cs="Times New Roman"/>
          <w:kern w:val="2"/>
          <w:sz w:val="24"/>
          <w:szCs w:val="24"/>
          <w:lang w:eastAsia="zh-CN"/>
        </w:rPr>
        <w:t xml:space="preserve"> reduced iNOS expression, and prevented intestinal inflammation and </w:t>
      </w:r>
      <w:proofErr w:type="gramStart"/>
      <w:r w:rsidRPr="00EE548B">
        <w:rPr>
          <w:rFonts w:ascii="Book Antiqua" w:eastAsia="宋体" w:hAnsi="Book Antiqua" w:cs="Times New Roman"/>
          <w:kern w:val="2"/>
          <w:sz w:val="24"/>
          <w:szCs w:val="24"/>
          <w:lang w:eastAsia="zh-CN"/>
        </w:rPr>
        <w:t>diarrhea</w:t>
      </w:r>
      <w:r w:rsidRPr="00EE548B">
        <w:rPr>
          <w:rFonts w:ascii="Book Antiqua" w:eastAsia="Calibri" w:hAnsi="Book Antiqua" w:cs="Times New Roman"/>
          <w:noProof/>
          <w:kern w:val="2"/>
          <w:sz w:val="24"/>
          <w:szCs w:val="24"/>
          <w:vertAlign w:val="superscript"/>
          <w:lang w:eastAsia="zh-CN"/>
        </w:rPr>
        <w:t>[</w:t>
      </w:r>
      <w:proofErr w:type="gramEnd"/>
      <w:r w:rsidRPr="00EE548B">
        <w:rPr>
          <w:rFonts w:ascii="Book Antiqua" w:eastAsia="Calibri" w:hAnsi="Book Antiqua" w:cs="Times New Roman"/>
          <w:noProof/>
          <w:kern w:val="2"/>
          <w:sz w:val="24"/>
          <w:szCs w:val="24"/>
          <w:vertAlign w:val="superscript"/>
          <w:lang w:eastAsia="zh-CN"/>
        </w:rPr>
        <w:t>121]</w:t>
      </w:r>
      <w:r w:rsidRPr="00EE548B">
        <w:rPr>
          <w:rFonts w:ascii="Book Antiqua" w:eastAsia="宋体" w:hAnsi="Book Antiqua" w:cs="Times New Roman"/>
          <w:kern w:val="2"/>
          <w:sz w:val="24"/>
          <w:szCs w:val="24"/>
          <w:lang w:eastAsia="zh-CN"/>
        </w:rPr>
        <w:t xml:space="preserve">. However, </w:t>
      </w:r>
      <w:r w:rsidRPr="00EE548B">
        <w:rPr>
          <w:rFonts w:ascii="Book Antiqua" w:eastAsia="宋体" w:hAnsi="Book Antiqua" w:cs="Times New Roman"/>
          <w:i/>
          <w:iCs/>
          <w:kern w:val="2"/>
          <w:sz w:val="24"/>
          <w:szCs w:val="24"/>
          <w:lang w:eastAsia="zh-CN"/>
        </w:rPr>
        <w:t>L. casei</w:t>
      </w:r>
      <w:r w:rsidRPr="00EE548B">
        <w:rPr>
          <w:rFonts w:ascii="Book Antiqua" w:eastAsia="宋体" w:hAnsi="Book Antiqua" w:cs="Times New Roman"/>
          <w:kern w:val="2"/>
          <w:sz w:val="24"/>
          <w:szCs w:val="24"/>
          <w:lang w:eastAsia="zh-CN"/>
        </w:rPr>
        <w:t xml:space="preserve"> seemed to have no significant effect on iNOS </w:t>
      </w:r>
      <w:proofErr w:type="gramStart"/>
      <w:r w:rsidRPr="00EE548B">
        <w:rPr>
          <w:rFonts w:ascii="Book Antiqua" w:eastAsia="宋体" w:hAnsi="Book Antiqua" w:cs="Times New Roman"/>
          <w:kern w:val="2"/>
          <w:sz w:val="24"/>
          <w:szCs w:val="24"/>
          <w:lang w:eastAsia="zh-CN"/>
        </w:rPr>
        <w:t>expression</w:t>
      </w:r>
      <w:r w:rsidRPr="00EE548B">
        <w:rPr>
          <w:rFonts w:ascii="Book Antiqua" w:eastAsia="Calibri" w:hAnsi="Book Antiqua" w:cs="Times New Roman"/>
          <w:noProof/>
          <w:kern w:val="2"/>
          <w:sz w:val="24"/>
          <w:szCs w:val="24"/>
          <w:vertAlign w:val="superscript"/>
          <w:lang w:eastAsia="zh-CN"/>
        </w:rPr>
        <w:t>[</w:t>
      </w:r>
      <w:proofErr w:type="gramEnd"/>
      <w:r w:rsidRPr="00EE548B">
        <w:rPr>
          <w:rFonts w:ascii="Book Antiqua" w:eastAsia="Calibri" w:hAnsi="Book Antiqua" w:cs="Times New Roman"/>
          <w:noProof/>
          <w:kern w:val="2"/>
          <w:sz w:val="24"/>
          <w:szCs w:val="24"/>
          <w:vertAlign w:val="superscript"/>
          <w:lang w:eastAsia="zh-CN"/>
        </w:rPr>
        <w:t>121]</w:t>
      </w:r>
      <w:r w:rsidRPr="00EE548B">
        <w:rPr>
          <w:rFonts w:ascii="Book Antiqua" w:eastAsia="宋体" w:hAnsi="Book Antiqua" w:cs="Times New Roman"/>
          <w:kern w:val="2"/>
          <w:sz w:val="24"/>
          <w:szCs w:val="24"/>
          <w:lang w:eastAsia="zh-CN"/>
        </w:rPr>
        <w:t xml:space="preserve">. </w:t>
      </w:r>
    </w:p>
    <w:p w14:paraId="3E658869" w14:textId="74700F40" w:rsidR="00EE548B" w:rsidRPr="00EE548B" w:rsidRDefault="00EE548B" w:rsidP="00C5779D">
      <w:pPr>
        <w:widowControl w:val="0"/>
        <w:bidi w:val="0"/>
        <w:snapToGrid w:val="0"/>
        <w:spacing w:after="0" w:line="360" w:lineRule="auto"/>
        <w:ind w:firstLineChars="100" w:firstLine="240"/>
        <w:jc w:val="both"/>
        <w:rPr>
          <w:rFonts w:ascii="Book Antiqua" w:eastAsia="宋体" w:hAnsi="Book Antiqua" w:cs="Times New Roman"/>
          <w:kern w:val="2"/>
          <w:sz w:val="24"/>
          <w:szCs w:val="24"/>
          <w:lang w:eastAsia="zh-CN"/>
        </w:rPr>
      </w:pPr>
      <w:r w:rsidRPr="00EE548B">
        <w:rPr>
          <w:rFonts w:ascii="Book Antiqua" w:eastAsia="宋体" w:hAnsi="Book Antiqua" w:cs="Times New Roman"/>
          <w:i/>
          <w:iCs/>
          <w:kern w:val="2"/>
          <w:sz w:val="24"/>
          <w:szCs w:val="24"/>
          <w:lang w:eastAsia="zh-CN"/>
        </w:rPr>
        <w:t>B. lactis</w:t>
      </w:r>
      <w:r w:rsidRPr="00EE548B">
        <w:rPr>
          <w:rFonts w:ascii="Book Antiqua" w:eastAsia="宋体" w:hAnsi="Book Antiqua" w:cs="Times New Roman"/>
          <w:kern w:val="2"/>
          <w:sz w:val="24"/>
          <w:szCs w:val="24"/>
          <w:lang w:eastAsia="zh-CN"/>
        </w:rPr>
        <w:t xml:space="preserve"> was shown to transiently activate NF-κB expression and p38 </w:t>
      </w:r>
      <w:proofErr w:type="gramStart"/>
      <w:r w:rsidRPr="00EE548B">
        <w:rPr>
          <w:rFonts w:ascii="Book Antiqua" w:eastAsia="宋体" w:hAnsi="Book Antiqua" w:cs="Times New Roman"/>
          <w:kern w:val="2"/>
          <w:sz w:val="24"/>
          <w:szCs w:val="24"/>
          <w:lang w:eastAsia="zh-CN"/>
        </w:rPr>
        <w:t>MAPK,</w:t>
      </w:r>
      <w:proofErr w:type="gramEnd"/>
      <w:r w:rsidRPr="00EE548B">
        <w:rPr>
          <w:rFonts w:ascii="Book Antiqua" w:eastAsia="宋体" w:hAnsi="Book Antiqua" w:cs="Times New Roman"/>
          <w:kern w:val="2"/>
          <w:sz w:val="24"/>
          <w:szCs w:val="24"/>
          <w:lang w:eastAsia="zh-CN"/>
        </w:rPr>
        <w:t xml:space="preserve"> the bacteri</w:t>
      </w:r>
      <w:r w:rsidR="0065117D">
        <w:rPr>
          <w:rFonts w:ascii="Book Antiqua" w:eastAsia="宋体" w:hAnsi="Book Antiqua" w:cs="Times New Roman"/>
          <w:kern w:val="2"/>
          <w:sz w:val="24"/>
          <w:szCs w:val="24"/>
          <w:lang w:eastAsia="zh-CN"/>
        </w:rPr>
        <w:t>um</w:t>
      </w:r>
      <w:r w:rsidRPr="00EE548B">
        <w:rPr>
          <w:rFonts w:ascii="Book Antiqua" w:eastAsia="宋体" w:hAnsi="Book Antiqua" w:cs="Times New Roman"/>
          <w:kern w:val="2"/>
          <w:sz w:val="24"/>
          <w:szCs w:val="24"/>
          <w:lang w:eastAsia="zh-CN"/>
        </w:rPr>
        <w:t xml:space="preserve"> also inhibited the </w:t>
      </w:r>
      <w:r w:rsidR="0065117D">
        <w:rPr>
          <w:rFonts w:ascii="Book Antiqua" w:eastAsia="宋体" w:hAnsi="Book Antiqua" w:cs="Times New Roman"/>
          <w:kern w:val="2"/>
          <w:sz w:val="24"/>
          <w:szCs w:val="24"/>
          <w:lang w:eastAsia="zh-CN"/>
        </w:rPr>
        <w:t xml:space="preserve">expression of </w:t>
      </w:r>
      <w:r w:rsidRPr="00EE548B">
        <w:rPr>
          <w:rFonts w:ascii="Book Antiqua" w:eastAsia="宋体" w:hAnsi="Book Antiqua" w:cs="Times New Roman"/>
          <w:kern w:val="2"/>
          <w:sz w:val="24"/>
          <w:szCs w:val="24"/>
          <w:lang w:eastAsia="zh-CN"/>
        </w:rPr>
        <w:t xml:space="preserve">iNOS and COX-2, and TNF-α production. This was </w:t>
      </w:r>
      <w:r w:rsidR="00115302">
        <w:rPr>
          <w:rFonts w:ascii="Book Antiqua" w:eastAsia="宋体" w:hAnsi="Book Antiqua" w:cs="Times New Roman"/>
          <w:kern w:val="2"/>
          <w:sz w:val="24"/>
          <w:szCs w:val="24"/>
          <w:lang w:eastAsia="zh-CN"/>
        </w:rPr>
        <w:t>achieved</w:t>
      </w:r>
      <w:r w:rsidRPr="00EE548B">
        <w:rPr>
          <w:rFonts w:ascii="Book Antiqua" w:eastAsia="宋体" w:hAnsi="Book Antiqua" w:cs="Times New Roman"/>
          <w:kern w:val="2"/>
          <w:sz w:val="24"/>
          <w:szCs w:val="24"/>
          <w:lang w:eastAsia="zh-CN"/>
        </w:rPr>
        <w:t xml:space="preserve"> </w:t>
      </w:r>
      <w:r w:rsidR="0065117D">
        <w:rPr>
          <w:rFonts w:ascii="Book Antiqua" w:eastAsia="宋体" w:hAnsi="Book Antiqua" w:cs="Times New Roman"/>
          <w:kern w:val="2"/>
          <w:sz w:val="24"/>
          <w:szCs w:val="24"/>
          <w:lang w:eastAsia="zh-CN"/>
        </w:rPr>
        <w:t>by</w:t>
      </w:r>
      <w:r w:rsidRPr="00EE548B">
        <w:rPr>
          <w:rFonts w:ascii="Book Antiqua" w:eastAsia="宋体" w:hAnsi="Book Antiqua" w:cs="Times New Roman"/>
          <w:kern w:val="2"/>
          <w:sz w:val="24"/>
          <w:szCs w:val="24"/>
          <w:lang w:eastAsia="zh-CN"/>
        </w:rPr>
        <w:t xml:space="preserve"> facilitating a cross-talk between the intestine epithelial cells and im</w:t>
      </w:r>
      <w:r w:rsidRPr="003645E4">
        <w:rPr>
          <w:rFonts w:ascii="Book Antiqua" w:eastAsia="宋体" w:hAnsi="Book Antiqua" w:cs="Times New Roman"/>
          <w:kern w:val="2"/>
          <w:sz w:val="24"/>
          <w:szCs w:val="24"/>
          <w:lang w:eastAsia="zh-CN"/>
        </w:rPr>
        <w:t xml:space="preserve">mune </w:t>
      </w:r>
      <w:proofErr w:type="gramStart"/>
      <w:r w:rsidRPr="003645E4">
        <w:rPr>
          <w:rFonts w:ascii="Book Antiqua" w:eastAsia="宋体" w:hAnsi="Book Antiqua" w:cs="Times New Roman"/>
          <w:kern w:val="2"/>
          <w:sz w:val="24"/>
          <w:szCs w:val="24"/>
          <w:lang w:eastAsia="zh-CN"/>
        </w:rPr>
        <w:t>cells</w:t>
      </w:r>
      <w:r w:rsidRPr="003645E4">
        <w:rPr>
          <w:rFonts w:ascii="Book Antiqua" w:eastAsia="Calibri" w:hAnsi="Book Antiqua" w:cs="Times New Roman"/>
          <w:noProof/>
          <w:kern w:val="2"/>
          <w:sz w:val="24"/>
          <w:szCs w:val="24"/>
          <w:vertAlign w:val="superscript"/>
          <w:lang w:eastAsia="zh-CN"/>
        </w:rPr>
        <w:t>[</w:t>
      </w:r>
      <w:proofErr w:type="gramEnd"/>
      <w:r w:rsidRPr="003645E4">
        <w:rPr>
          <w:rFonts w:ascii="Book Antiqua" w:eastAsia="Calibri" w:hAnsi="Book Antiqua" w:cs="Times New Roman"/>
          <w:noProof/>
          <w:kern w:val="2"/>
          <w:sz w:val="24"/>
          <w:szCs w:val="24"/>
          <w:vertAlign w:val="superscript"/>
          <w:lang w:eastAsia="zh-CN"/>
        </w:rPr>
        <w:t>122]</w:t>
      </w:r>
      <w:r w:rsidRPr="003645E4">
        <w:rPr>
          <w:rFonts w:ascii="Book Antiqua" w:eastAsia="宋体" w:hAnsi="Book Antiqua" w:cs="Times New Roman"/>
          <w:kern w:val="2"/>
          <w:sz w:val="24"/>
          <w:szCs w:val="24"/>
          <w:lang w:eastAsia="zh-CN"/>
        </w:rPr>
        <w:t xml:space="preserve">, indicating the anti-inflammatory effect of </w:t>
      </w:r>
      <w:r w:rsidRPr="003645E4">
        <w:rPr>
          <w:rFonts w:ascii="Book Antiqua" w:eastAsia="宋体" w:hAnsi="Book Antiqua" w:cs="Times New Roman"/>
          <w:i/>
          <w:iCs/>
          <w:kern w:val="2"/>
          <w:sz w:val="24"/>
          <w:szCs w:val="24"/>
          <w:lang w:eastAsia="zh-CN"/>
        </w:rPr>
        <w:t>B. lactis</w:t>
      </w:r>
      <w:r w:rsidRPr="003645E4">
        <w:rPr>
          <w:rFonts w:ascii="Book Antiqua" w:eastAsia="宋体" w:hAnsi="Book Antiqua" w:cs="Times New Roman"/>
          <w:kern w:val="2"/>
          <w:sz w:val="24"/>
          <w:szCs w:val="24"/>
          <w:lang w:eastAsia="zh-CN"/>
        </w:rPr>
        <w:t xml:space="preserve">. On the other hand, </w:t>
      </w:r>
      <w:r w:rsidRPr="003645E4">
        <w:rPr>
          <w:rFonts w:ascii="Book Antiqua" w:eastAsia="宋体" w:hAnsi="Book Antiqua" w:cs="Times New Roman"/>
          <w:i/>
          <w:iCs/>
          <w:kern w:val="2"/>
          <w:sz w:val="24"/>
          <w:szCs w:val="24"/>
          <w:lang w:eastAsia="zh-CN"/>
        </w:rPr>
        <w:t>L. acidophilus</w:t>
      </w:r>
      <w:r w:rsidRPr="003645E4">
        <w:rPr>
          <w:rFonts w:ascii="Book Antiqua" w:eastAsia="宋体" w:hAnsi="Book Antiqua" w:cs="Times New Roman"/>
          <w:kern w:val="2"/>
          <w:sz w:val="24"/>
          <w:szCs w:val="24"/>
          <w:lang w:eastAsia="zh-CN"/>
        </w:rPr>
        <w:t xml:space="preserve"> and </w:t>
      </w:r>
      <w:r w:rsidRPr="003645E4">
        <w:rPr>
          <w:rFonts w:ascii="Book Antiqua" w:eastAsia="宋体" w:hAnsi="Book Antiqua" w:cs="Times New Roman"/>
          <w:i/>
          <w:iCs/>
          <w:kern w:val="2"/>
          <w:sz w:val="24"/>
          <w:szCs w:val="24"/>
          <w:lang w:eastAsia="zh-CN"/>
        </w:rPr>
        <w:t>L. fermentum</w:t>
      </w:r>
      <w:r w:rsidRPr="003645E4">
        <w:rPr>
          <w:rFonts w:ascii="Book Antiqua" w:eastAsia="宋体" w:hAnsi="Book Antiqua" w:cs="Times New Roman"/>
          <w:kern w:val="2"/>
          <w:sz w:val="24"/>
          <w:szCs w:val="24"/>
          <w:lang w:eastAsia="zh-CN"/>
        </w:rPr>
        <w:t xml:space="preserve">, secondary to </w:t>
      </w:r>
      <w:r w:rsidR="0065117D">
        <w:rPr>
          <w:rFonts w:ascii="Book Antiqua" w:eastAsia="宋体" w:hAnsi="Book Antiqua" w:cs="Times New Roman"/>
          <w:kern w:val="2"/>
          <w:sz w:val="24"/>
          <w:szCs w:val="24"/>
          <w:lang w:eastAsia="zh-CN"/>
        </w:rPr>
        <w:t xml:space="preserve">a </w:t>
      </w:r>
      <w:r w:rsidRPr="003645E4">
        <w:rPr>
          <w:rFonts w:ascii="Book Antiqua" w:eastAsia="宋体" w:hAnsi="Book Antiqua" w:cs="Times New Roman"/>
          <w:kern w:val="2"/>
          <w:sz w:val="24"/>
          <w:szCs w:val="24"/>
          <w:lang w:eastAsia="zh-CN"/>
        </w:rPr>
        <w:t xml:space="preserve">decrease </w:t>
      </w:r>
      <w:r w:rsidR="0065117D">
        <w:rPr>
          <w:rFonts w:ascii="Book Antiqua" w:eastAsia="宋体" w:hAnsi="Book Antiqua" w:cs="Times New Roman"/>
          <w:kern w:val="2"/>
          <w:sz w:val="24"/>
          <w:szCs w:val="24"/>
          <w:lang w:eastAsia="zh-CN"/>
        </w:rPr>
        <w:t>in</w:t>
      </w:r>
      <w:r w:rsidRPr="003645E4">
        <w:rPr>
          <w:rFonts w:ascii="Book Antiqua" w:eastAsia="宋体" w:hAnsi="Book Antiqua" w:cs="Times New Roman"/>
          <w:kern w:val="2"/>
          <w:sz w:val="24"/>
          <w:szCs w:val="24"/>
          <w:lang w:eastAsia="zh-CN"/>
        </w:rPr>
        <w:t xml:space="preserve"> inflammatory cytokines release and neutrophil activation, reduced iNOS expression and oxidative </w:t>
      </w:r>
      <w:proofErr w:type="gramStart"/>
      <w:r w:rsidRPr="003645E4">
        <w:rPr>
          <w:rFonts w:ascii="Book Antiqua" w:eastAsia="宋体" w:hAnsi="Book Antiqua" w:cs="Times New Roman"/>
          <w:kern w:val="2"/>
          <w:sz w:val="24"/>
          <w:szCs w:val="24"/>
          <w:lang w:eastAsia="zh-CN"/>
        </w:rPr>
        <w:t>stress</w:t>
      </w:r>
      <w:r w:rsidRPr="003645E4">
        <w:rPr>
          <w:rFonts w:ascii="Book Antiqua" w:eastAsia="Calibri" w:hAnsi="Book Antiqua" w:cs="Times New Roman"/>
          <w:noProof/>
          <w:kern w:val="2"/>
          <w:sz w:val="24"/>
          <w:szCs w:val="24"/>
          <w:vertAlign w:val="superscript"/>
          <w:lang w:eastAsia="zh-CN"/>
        </w:rPr>
        <w:t>[</w:t>
      </w:r>
      <w:proofErr w:type="gramEnd"/>
      <w:r w:rsidRPr="003645E4">
        <w:rPr>
          <w:rFonts w:ascii="Book Antiqua" w:eastAsia="Calibri" w:hAnsi="Book Antiqua" w:cs="Times New Roman"/>
          <w:noProof/>
          <w:kern w:val="2"/>
          <w:sz w:val="24"/>
          <w:szCs w:val="24"/>
          <w:vertAlign w:val="superscript"/>
          <w:lang w:eastAsia="zh-CN"/>
        </w:rPr>
        <w:t>12</w:t>
      </w:r>
      <w:r w:rsidR="008A2AA2" w:rsidRPr="003645E4">
        <w:rPr>
          <w:rFonts w:ascii="Book Antiqua" w:eastAsia="Calibri" w:hAnsi="Book Antiqua" w:cs="Times New Roman"/>
          <w:noProof/>
          <w:kern w:val="2"/>
          <w:sz w:val="24"/>
          <w:szCs w:val="24"/>
          <w:vertAlign w:val="superscript"/>
          <w:lang w:eastAsia="zh-CN"/>
        </w:rPr>
        <w:t>0</w:t>
      </w:r>
      <w:r w:rsidRPr="003645E4">
        <w:rPr>
          <w:rFonts w:ascii="Book Antiqua" w:eastAsia="Calibri" w:hAnsi="Book Antiqua" w:cs="Times New Roman"/>
          <w:noProof/>
          <w:kern w:val="2"/>
          <w:sz w:val="24"/>
          <w:szCs w:val="24"/>
          <w:vertAlign w:val="superscript"/>
          <w:lang w:eastAsia="zh-CN"/>
        </w:rPr>
        <w:t>]</w:t>
      </w:r>
      <w:r w:rsidRPr="003645E4">
        <w:rPr>
          <w:rFonts w:ascii="Book Antiqua" w:eastAsia="宋体" w:hAnsi="Book Antiqua" w:cs="Times New Roman"/>
          <w:kern w:val="2"/>
          <w:sz w:val="24"/>
          <w:szCs w:val="24"/>
          <w:lang w:eastAsia="zh-CN"/>
        </w:rPr>
        <w:t xml:space="preserve">. In contrast, </w:t>
      </w:r>
      <w:r w:rsidRPr="003645E4">
        <w:rPr>
          <w:rFonts w:ascii="Book Antiqua" w:eastAsia="宋体" w:hAnsi="Book Antiqua" w:cs="Times New Roman"/>
          <w:i/>
          <w:iCs/>
          <w:kern w:val="2"/>
          <w:sz w:val="24"/>
          <w:szCs w:val="24"/>
          <w:lang w:eastAsia="zh-CN"/>
        </w:rPr>
        <w:t>L. farciminis</w:t>
      </w:r>
      <w:r w:rsidRPr="003645E4">
        <w:rPr>
          <w:rFonts w:ascii="Book Antiqua" w:eastAsia="宋体" w:hAnsi="Book Antiqua" w:cs="Times New Roman"/>
          <w:kern w:val="2"/>
          <w:sz w:val="24"/>
          <w:szCs w:val="24"/>
          <w:lang w:eastAsia="zh-CN"/>
        </w:rPr>
        <w:t xml:space="preserve">, seems to exert its anti-inflammatory effect mainly by generating NO in the intestine, and partly through reducing </w:t>
      </w:r>
      <w:r w:rsidR="0065117D">
        <w:rPr>
          <w:rFonts w:ascii="Book Antiqua" w:eastAsia="宋体" w:hAnsi="Book Antiqua" w:cs="Times New Roman"/>
          <w:kern w:val="2"/>
          <w:sz w:val="24"/>
          <w:szCs w:val="24"/>
          <w:lang w:eastAsia="zh-CN"/>
        </w:rPr>
        <w:t>the release of</w:t>
      </w:r>
      <w:r w:rsidRPr="003645E4">
        <w:rPr>
          <w:rFonts w:ascii="Book Antiqua" w:eastAsia="宋体" w:hAnsi="Book Antiqua" w:cs="Times New Roman"/>
          <w:kern w:val="2"/>
          <w:sz w:val="24"/>
          <w:szCs w:val="24"/>
          <w:lang w:eastAsia="zh-CN"/>
        </w:rPr>
        <w:t xml:space="preserve"> pro-inflammatory cytokines, a</w:t>
      </w:r>
      <w:r w:rsidR="0065117D">
        <w:rPr>
          <w:rFonts w:ascii="Book Antiqua" w:eastAsia="宋体" w:hAnsi="Book Antiqua" w:cs="Times New Roman"/>
          <w:kern w:val="2"/>
          <w:sz w:val="24"/>
          <w:szCs w:val="24"/>
          <w:lang w:eastAsia="zh-CN"/>
        </w:rPr>
        <w:t>nd</w:t>
      </w:r>
      <w:r w:rsidRPr="003645E4">
        <w:rPr>
          <w:rFonts w:ascii="Book Antiqua" w:eastAsia="宋体" w:hAnsi="Book Antiqua" w:cs="Times New Roman"/>
          <w:kern w:val="2"/>
          <w:sz w:val="24"/>
          <w:szCs w:val="24"/>
          <w:lang w:eastAsia="zh-CN"/>
        </w:rPr>
        <w:t xml:space="preserve"> by enhancing the barrier integrity and modification of intestinal </w:t>
      </w:r>
      <w:proofErr w:type="gramStart"/>
      <w:r w:rsidRPr="003645E4">
        <w:rPr>
          <w:rFonts w:ascii="Book Antiqua" w:eastAsia="宋体" w:hAnsi="Book Antiqua" w:cs="Times New Roman"/>
          <w:kern w:val="2"/>
          <w:sz w:val="24"/>
          <w:szCs w:val="24"/>
          <w:lang w:eastAsia="zh-CN"/>
        </w:rPr>
        <w:t>flora</w:t>
      </w:r>
      <w:r w:rsidRPr="003645E4">
        <w:rPr>
          <w:rFonts w:ascii="Book Antiqua" w:eastAsia="Calibri" w:hAnsi="Book Antiqua" w:cs="Times New Roman"/>
          <w:noProof/>
          <w:kern w:val="2"/>
          <w:sz w:val="24"/>
          <w:szCs w:val="24"/>
          <w:vertAlign w:val="superscript"/>
          <w:lang w:eastAsia="zh-CN"/>
        </w:rPr>
        <w:t>[</w:t>
      </w:r>
      <w:proofErr w:type="gramEnd"/>
      <w:r w:rsidRPr="003645E4">
        <w:rPr>
          <w:rFonts w:ascii="Book Antiqua" w:eastAsia="Calibri" w:hAnsi="Book Antiqua" w:cs="Times New Roman"/>
          <w:noProof/>
          <w:kern w:val="2"/>
          <w:sz w:val="24"/>
          <w:szCs w:val="24"/>
          <w:vertAlign w:val="superscript"/>
          <w:lang w:eastAsia="zh-CN"/>
        </w:rPr>
        <w:t>123]</w:t>
      </w:r>
      <w:r w:rsidRPr="003645E4">
        <w:rPr>
          <w:rFonts w:ascii="Book Antiqua" w:eastAsia="宋体" w:hAnsi="Book Antiqua" w:cs="Times New Roman"/>
          <w:kern w:val="2"/>
          <w:sz w:val="24"/>
          <w:szCs w:val="24"/>
          <w:lang w:eastAsia="zh-CN"/>
        </w:rPr>
        <w:t>.</w:t>
      </w:r>
      <w:r w:rsidRPr="00EE548B">
        <w:rPr>
          <w:rFonts w:ascii="Book Antiqua" w:eastAsia="宋体" w:hAnsi="Book Antiqua" w:cs="Times New Roman"/>
          <w:kern w:val="2"/>
          <w:sz w:val="24"/>
          <w:szCs w:val="24"/>
          <w:lang w:eastAsia="zh-CN"/>
        </w:rPr>
        <w:t xml:space="preserve"> </w:t>
      </w:r>
    </w:p>
    <w:p w14:paraId="582F0553" w14:textId="66263C82" w:rsidR="00EE548B" w:rsidRPr="00EE548B" w:rsidRDefault="00EE548B" w:rsidP="00C5779D">
      <w:pPr>
        <w:widowControl w:val="0"/>
        <w:bidi w:val="0"/>
        <w:snapToGrid w:val="0"/>
        <w:spacing w:after="0" w:line="360" w:lineRule="auto"/>
        <w:ind w:firstLineChars="100" w:firstLine="240"/>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In DSS-induced colitis mice, administration of </w:t>
      </w:r>
      <w:r w:rsidRPr="00EE548B">
        <w:rPr>
          <w:rFonts w:ascii="Book Antiqua" w:eastAsia="宋体" w:hAnsi="Book Antiqua" w:cs="Times New Roman"/>
          <w:i/>
          <w:iCs/>
          <w:kern w:val="2"/>
          <w:sz w:val="24"/>
          <w:szCs w:val="24"/>
          <w:lang w:eastAsia="zh-CN"/>
        </w:rPr>
        <w:t xml:space="preserve">L. plantarum </w:t>
      </w:r>
      <w:r w:rsidRPr="00EE548B">
        <w:rPr>
          <w:rFonts w:ascii="Book Antiqua" w:eastAsia="宋体" w:hAnsi="Book Antiqua" w:cs="Times New Roman"/>
          <w:kern w:val="2"/>
          <w:sz w:val="24"/>
          <w:szCs w:val="24"/>
          <w:lang w:eastAsia="zh-CN"/>
        </w:rPr>
        <w:t xml:space="preserve">AN1 strain cells, which were derived from the fermented fish aji-narezushi, enhanced </w:t>
      </w:r>
      <w:r w:rsidR="0065117D">
        <w:rPr>
          <w:rFonts w:ascii="Book Antiqua" w:eastAsia="宋体" w:hAnsi="Book Antiqua" w:cs="Times New Roman"/>
          <w:kern w:val="2"/>
          <w:sz w:val="24"/>
          <w:szCs w:val="24"/>
          <w:lang w:eastAsia="zh-CN"/>
        </w:rPr>
        <w:t>endogenous</w:t>
      </w:r>
      <w:r w:rsidRPr="00EE548B">
        <w:rPr>
          <w:rFonts w:ascii="Book Antiqua" w:eastAsia="宋体" w:hAnsi="Book Antiqua" w:cs="Times New Roman"/>
          <w:kern w:val="2"/>
          <w:sz w:val="24"/>
          <w:szCs w:val="24"/>
          <w:lang w:eastAsia="zh-CN"/>
        </w:rPr>
        <w:t xml:space="preserve"> </w:t>
      </w:r>
      <w:r w:rsidRPr="00EE548B">
        <w:rPr>
          <w:rFonts w:ascii="Book Antiqua" w:eastAsia="宋体" w:hAnsi="Book Antiqua" w:cs="Times New Roman"/>
          <w:i/>
          <w:iCs/>
          <w:kern w:val="2"/>
          <w:sz w:val="24"/>
          <w:szCs w:val="24"/>
          <w:lang w:eastAsia="zh-CN"/>
        </w:rPr>
        <w:t>Lactobacillus</w:t>
      </w:r>
      <w:r w:rsidRPr="00EE548B">
        <w:rPr>
          <w:rFonts w:ascii="Book Antiqua" w:eastAsia="宋体" w:hAnsi="Book Antiqua" w:cs="Times New Roman"/>
          <w:kern w:val="2"/>
          <w:sz w:val="24"/>
          <w:szCs w:val="24"/>
          <w:lang w:eastAsia="zh-CN"/>
        </w:rPr>
        <w:t xml:space="preserve"> growth, especially </w:t>
      </w:r>
      <w:r w:rsidRPr="00EE548B">
        <w:rPr>
          <w:rFonts w:ascii="Book Antiqua" w:eastAsia="宋体" w:hAnsi="Book Antiqua" w:cs="Times New Roman"/>
          <w:i/>
          <w:iCs/>
          <w:kern w:val="2"/>
          <w:sz w:val="24"/>
          <w:szCs w:val="24"/>
          <w:lang w:eastAsia="zh-CN"/>
        </w:rPr>
        <w:t>L. reuteri,</w:t>
      </w:r>
      <w:r w:rsidRPr="00EE548B">
        <w:rPr>
          <w:rFonts w:ascii="Book Antiqua" w:eastAsia="宋体" w:hAnsi="Book Antiqua" w:cs="Times New Roman"/>
          <w:kern w:val="2"/>
          <w:sz w:val="24"/>
          <w:szCs w:val="24"/>
          <w:lang w:eastAsia="zh-CN"/>
        </w:rPr>
        <w:t xml:space="preserve"> and protected against colitis with a significant effect on mucosal damage</w:t>
      </w:r>
      <w:r w:rsidRPr="00EE548B">
        <w:rPr>
          <w:rFonts w:ascii="Book Antiqua" w:eastAsia="Calibri" w:hAnsi="Book Antiqua" w:cs="Times New Roman"/>
          <w:noProof/>
          <w:kern w:val="2"/>
          <w:sz w:val="24"/>
          <w:szCs w:val="24"/>
          <w:vertAlign w:val="superscript"/>
          <w:lang w:eastAsia="zh-CN"/>
        </w:rPr>
        <w:t>[124]</w:t>
      </w:r>
      <w:r w:rsidRPr="00EE548B">
        <w:rPr>
          <w:rFonts w:ascii="Book Antiqua" w:eastAsia="宋体" w:hAnsi="Book Antiqua" w:cs="Times New Roman"/>
          <w:kern w:val="2"/>
          <w:sz w:val="24"/>
          <w:szCs w:val="24"/>
          <w:lang w:eastAsia="zh-CN"/>
        </w:rPr>
        <w:t xml:space="preserve">. On the other hand, </w:t>
      </w:r>
      <w:r w:rsidRPr="00EE548B">
        <w:rPr>
          <w:rFonts w:ascii="Book Antiqua" w:eastAsia="宋体" w:hAnsi="Book Antiqua" w:cs="Times New Roman"/>
          <w:i/>
          <w:iCs/>
          <w:kern w:val="2"/>
          <w:sz w:val="24"/>
          <w:szCs w:val="24"/>
          <w:lang w:eastAsia="zh-CN"/>
        </w:rPr>
        <w:t>in vitro</w:t>
      </w:r>
      <w:r w:rsidRPr="00EE548B">
        <w:rPr>
          <w:rFonts w:ascii="Book Antiqua" w:eastAsia="宋体" w:hAnsi="Book Antiqua" w:cs="Times New Roman"/>
          <w:kern w:val="2"/>
          <w:sz w:val="24"/>
          <w:szCs w:val="24"/>
          <w:lang w:eastAsia="zh-CN"/>
        </w:rPr>
        <w:t xml:space="preserve"> administration of both live and heated </w:t>
      </w:r>
      <w:r w:rsidRPr="00EE548B">
        <w:rPr>
          <w:rFonts w:ascii="Book Antiqua" w:eastAsia="宋体" w:hAnsi="Book Antiqua" w:cs="Times New Roman"/>
          <w:i/>
          <w:iCs/>
          <w:kern w:val="2"/>
          <w:sz w:val="24"/>
          <w:szCs w:val="24"/>
          <w:lang w:eastAsia="zh-CN"/>
        </w:rPr>
        <w:t>L. plantarum</w:t>
      </w:r>
      <w:r w:rsidRPr="00EE548B">
        <w:rPr>
          <w:rFonts w:ascii="Book Antiqua" w:eastAsia="宋体" w:hAnsi="Book Antiqua" w:cs="Times New Roman"/>
          <w:kern w:val="2"/>
          <w:sz w:val="24"/>
          <w:szCs w:val="24"/>
          <w:lang w:eastAsia="zh-CN"/>
        </w:rPr>
        <w:t xml:space="preserve"> AN1 strains to murine macrophage RAW264.7 cells, improved the anti-inflammatory effect by reducing NO secretion</w:t>
      </w:r>
      <w:r w:rsidRPr="00EE548B">
        <w:rPr>
          <w:rFonts w:ascii="Book Antiqua" w:eastAsia="Calibri" w:hAnsi="Book Antiqua" w:cs="Times New Roman"/>
          <w:noProof/>
          <w:kern w:val="2"/>
          <w:sz w:val="24"/>
          <w:szCs w:val="24"/>
          <w:vertAlign w:val="superscript"/>
          <w:lang w:eastAsia="zh-CN"/>
        </w:rPr>
        <w:t>[124]</w:t>
      </w:r>
      <w:r w:rsidRPr="00EE548B">
        <w:rPr>
          <w:rFonts w:ascii="Book Antiqua" w:eastAsia="宋体" w:hAnsi="Book Antiqua" w:cs="Times New Roman"/>
          <w:kern w:val="2"/>
          <w:sz w:val="24"/>
          <w:szCs w:val="24"/>
          <w:lang w:eastAsia="zh-CN"/>
        </w:rPr>
        <w:t>, supporting the outcomes of previous studies.</w:t>
      </w:r>
    </w:p>
    <w:p w14:paraId="1EEC318C" w14:textId="627D3074" w:rsidR="00EE548B" w:rsidRPr="00EE548B" w:rsidRDefault="0065117D" w:rsidP="00C5779D">
      <w:pPr>
        <w:widowControl w:val="0"/>
        <w:bidi w:val="0"/>
        <w:snapToGrid w:val="0"/>
        <w:spacing w:after="0" w:line="360" w:lineRule="auto"/>
        <w:ind w:firstLineChars="100" w:firstLine="240"/>
        <w:jc w:val="both"/>
        <w:rPr>
          <w:rFonts w:ascii="Book Antiqua" w:eastAsia="宋体" w:hAnsi="Book Antiqua" w:cs="Times New Roman"/>
          <w:kern w:val="2"/>
          <w:sz w:val="24"/>
          <w:szCs w:val="24"/>
          <w:lang w:eastAsia="zh-CN"/>
        </w:rPr>
      </w:pPr>
      <w:r>
        <w:rPr>
          <w:rFonts w:ascii="Book Antiqua" w:eastAsia="宋体" w:hAnsi="Book Antiqua" w:cs="Times New Roman"/>
          <w:kern w:val="2"/>
          <w:sz w:val="24"/>
          <w:szCs w:val="24"/>
          <w:lang w:eastAsia="zh-CN"/>
        </w:rPr>
        <w:t>In addition to</w:t>
      </w:r>
      <w:r w:rsidR="00EE548B" w:rsidRPr="00EE548B">
        <w:rPr>
          <w:rFonts w:ascii="Book Antiqua" w:eastAsia="宋体" w:hAnsi="Book Antiqua" w:cs="Times New Roman"/>
          <w:kern w:val="2"/>
          <w:sz w:val="24"/>
          <w:szCs w:val="24"/>
          <w:lang w:eastAsia="zh-CN"/>
        </w:rPr>
        <w:t xml:space="preserve"> the beneficial effects of </w:t>
      </w:r>
      <w:r w:rsidR="00EE548B" w:rsidRPr="00EE548B">
        <w:rPr>
          <w:rFonts w:ascii="Book Antiqua" w:eastAsia="宋体" w:hAnsi="Book Antiqua" w:cs="Times New Roman"/>
          <w:i/>
          <w:iCs/>
          <w:kern w:val="2"/>
          <w:sz w:val="24"/>
          <w:szCs w:val="24"/>
          <w:lang w:eastAsia="zh-CN"/>
        </w:rPr>
        <w:t>Lactobacillus</w:t>
      </w:r>
      <w:r w:rsidR="00EE548B" w:rsidRPr="00EE548B">
        <w:rPr>
          <w:rFonts w:ascii="Book Antiqua" w:eastAsia="宋体" w:hAnsi="Book Antiqua" w:cs="Times New Roman"/>
          <w:kern w:val="2"/>
          <w:sz w:val="24"/>
          <w:szCs w:val="24"/>
          <w:lang w:eastAsia="zh-CN"/>
        </w:rPr>
        <w:t xml:space="preserve"> </w:t>
      </w:r>
      <w:r>
        <w:rPr>
          <w:rFonts w:ascii="Book Antiqua" w:eastAsia="宋体" w:hAnsi="Book Antiqua" w:cs="Times New Roman"/>
          <w:kern w:val="2"/>
          <w:sz w:val="24"/>
          <w:szCs w:val="24"/>
          <w:lang w:eastAsia="zh-CN"/>
        </w:rPr>
        <w:t xml:space="preserve">in </w:t>
      </w:r>
      <w:r w:rsidR="00EE548B" w:rsidRPr="00EE548B">
        <w:rPr>
          <w:rFonts w:ascii="Book Antiqua" w:eastAsia="宋体" w:hAnsi="Book Antiqua" w:cs="Times New Roman"/>
          <w:kern w:val="2"/>
          <w:sz w:val="24"/>
          <w:szCs w:val="24"/>
          <w:lang w:eastAsia="zh-CN"/>
        </w:rPr>
        <w:t xml:space="preserve">reducing NO production in animal models of colitis, </w:t>
      </w:r>
      <w:r>
        <w:rPr>
          <w:rFonts w:ascii="Book Antiqua" w:eastAsia="宋体" w:hAnsi="Book Antiqua" w:cs="Times New Roman"/>
          <w:kern w:val="2"/>
          <w:sz w:val="24"/>
          <w:szCs w:val="24"/>
          <w:lang w:eastAsia="zh-CN"/>
        </w:rPr>
        <w:t xml:space="preserve">the </w:t>
      </w:r>
      <w:r w:rsidR="00EE548B" w:rsidRPr="00EE548B">
        <w:rPr>
          <w:rFonts w:ascii="Book Antiqua" w:eastAsia="宋体" w:hAnsi="Book Antiqua" w:cs="Times New Roman"/>
          <w:kern w:val="2"/>
          <w:sz w:val="24"/>
          <w:szCs w:val="24"/>
          <w:lang w:eastAsia="zh-CN"/>
        </w:rPr>
        <w:t xml:space="preserve">protective effects of </w:t>
      </w:r>
      <w:r w:rsidR="00EE548B" w:rsidRPr="00EE548B">
        <w:rPr>
          <w:rFonts w:ascii="Book Antiqua" w:eastAsia="宋体" w:hAnsi="Book Antiqua" w:cs="Times New Roman"/>
          <w:i/>
          <w:iCs/>
          <w:kern w:val="2"/>
          <w:sz w:val="24"/>
          <w:szCs w:val="24"/>
          <w:lang w:eastAsia="zh-CN"/>
        </w:rPr>
        <w:t xml:space="preserve">L. rhamnosus GG </w:t>
      </w:r>
      <w:r w:rsidR="00EE548B" w:rsidRPr="00EE548B">
        <w:rPr>
          <w:rFonts w:ascii="Book Antiqua" w:eastAsia="宋体" w:hAnsi="Book Antiqua" w:cs="Times New Roman"/>
          <w:kern w:val="2"/>
          <w:sz w:val="24"/>
          <w:szCs w:val="24"/>
          <w:lang w:eastAsia="zh-CN"/>
        </w:rPr>
        <w:t xml:space="preserve">on normal </w:t>
      </w:r>
      <w:r w:rsidR="00EE548B" w:rsidRPr="00EE548B">
        <w:rPr>
          <w:rFonts w:ascii="Book Antiqua" w:eastAsia="宋体" w:hAnsi="Book Antiqua" w:cs="Times New Roman"/>
          <w:kern w:val="2"/>
          <w:sz w:val="24"/>
          <w:szCs w:val="24"/>
          <w:lang w:eastAsia="zh-CN"/>
        </w:rPr>
        <w:lastRenderedPageBreak/>
        <w:t xml:space="preserve">human colon epithelial cells and murine macrophages, </w:t>
      </w:r>
      <w:r>
        <w:rPr>
          <w:rFonts w:ascii="Book Antiqua" w:eastAsia="宋体" w:hAnsi="Book Antiqua" w:cs="Times New Roman"/>
          <w:kern w:val="2"/>
          <w:sz w:val="24"/>
          <w:szCs w:val="24"/>
          <w:lang w:eastAsia="zh-CN"/>
        </w:rPr>
        <w:t>by</w:t>
      </w:r>
      <w:r w:rsidR="00EE548B" w:rsidRPr="00EE548B">
        <w:rPr>
          <w:rFonts w:ascii="Book Antiqua" w:eastAsia="宋体" w:hAnsi="Book Antiqua" w:cs="Times New Roman"/>
          <w:kern w:val="2"/>
          <w:sz w:val="24"/>
          <w:szCs w:val="24"/>
          <w:lang w:eastAsia="zh-CN"/>
        </w:rPr>
        <w:t xml:space="preserve"> increasing iNOS expression, has been </w:t>
      </w:r>
      <w:proofErr w:type="gramStart"/>
      <w:r w:rsidR="00EE548B" w:rsidRPr="00EE548B">
        <w:rPr>
          <w:rFonts w:ascii="Book Antiqua" w:eastAsia="宋体" w:hAnsi="Book Antiqua" w:cs="Times New Roman"/>
          <w:kern w:val="2"/>
          <w:sz w:val="24"/>
          <w:szCs w:val="24"/>
          <w:lang w:eastAsia="zh-CN"/>
        </w:rPr>
        <w:t>reported</w:t>
      </w:r>
      <w:r w:rsidR="00EE548B" w:rsidRPr="00EE548B">
        <w:rPr>
          <w:rFonts w:ascii="Book Antiqua" w:eastAsia="Calibri" w:hAnsi="Book Antiqua" w:cs="Times New Roman"/>
          <w:noProof/>
          <w:kern w:val="2"/>
          <w:sz w:val="24"/>
          <w:szCs w:val="24"/>
          <w:vertAlign w:val="superscript"/>
          <w:lang w:eastAsia="zh-CN"/>
        </w:rPr>
        <w:t>[</w:t>
      </w:r>
      <w:proofErr w:type="gramEnd"/>
      <w:r w:rsidR="00EE548B" w:rsidRPr="00EE548B">
        <w:rPr>
          <w:rFonts w:ascii="Book Antiqua" w:eastAsia="Calibri" w:hAnsi="Book Antiqua" w:cs="Times New Roman"/>
          <w:noProof/>
          <w:kern w:val="2"/>
          <w:sz w:val="24"/>
          <w:szCs w:val="24"/>
          <w:vertAlign w:val="superscript"/>
          <w:lang w:eastAsia="zh-CN"/>
        </w:rPr>
        <w:t>125]</w:t>
      </w:r>
      <w:r w:rsidR="00EE548B" w:rsidRPr="00EE548B">
        <w:rPr>
          <w:rFonts w:ascii="Book Antiqua" w:eastAsia="宋体" w:hAnsi="Book Antiqua" w:cs="Times New Roman"/>
          <w:kern w:val="2"/>
          <w:sz w:val="24"/>
          <w:szCs w:val="24"/>
          <w:lang w:eastAsia="zh-CN"/>
        </w:rPr>
        <w:t xml:space="preserve">. Thus, it appears that </w:t>
      </w:r>
      <w:r w:rsidR="00EE548B" w:rsidRPr="00EE548B">
        <w:rPr>
          <w:rFonts w:ascii="Book Antiqua" w:eastAsia="宋体" w:hAnsi="Book Antiqua" w:cs="Times New Roman"/>
          <w:i/>
          <w:iCs/>
          <w:kern w:val="2"/>
          <w:sz w:val="24"/>
          <w:szCs w:val="24"/>
          <w:lang w:eastAsia="zh-CN"/>
        </w:rPr>
        <w:t>Lactobacillus</w:t>
      </w:r>
      <w:r w:rsidR="00EE548B" w:rsidRPr="00EE548B">
        <w:rPr>
          <w:rFonts w:ascii="Book Antiqua" w:eastAsia="宋体" w:hAnsi="Book Antiqua" w:cs="Times New Roman"/>
          <w:kern w:val="2"/>
          <w:sz w:val="24"/>
          <w:szCs w:val="24"/>
          <w:lang w:eastAsia="zh-CN"/>
        </w:rPr>
        <w:t xml:space="preserve"> may be beneficial </w:t>
      </w:r>
      <w:r>
        <w:rPr>
          <w:rFonts w:ascii="Book Antiqua" w:eastAsia="宋体" w:hAnsi="Book Antiqua" w:cs="Times New Roman"/>
          <w:kern w:val="2"/>
          <w:sz w:val="24"/>
          <w:szCs w:val="24"/>
          <w:lang w:eastAsia="zh-CN"/>
        </w:rPr>
        <w:t>in</w:t>
      </w:r>
      <w:r w:rsidR="00EE548B" w:rsidRPr="00EE548B">
        <w:rPr>
          <w:rFonts w:ascii="Book Antiqua" w:eastAsia="宋体" w:hAnsi="Book Antiqua" w:cs="Times New Roman"/>
          <w:kern w:val="2"/>
          <w:sz w:val="24"/>
          <w:szCs w:val="24"/>
          <w:lang w:eastAsia="zh-CN"/>
        </w:rPr>
        <w:t xml:space="preserve"> alleviat</w:t>
      </w:r>
      <w:r>
        <w:rPr>
          <w:rFonts w:ascii="Book Antiqua" w:eastAsia="宋体" w:hAnsi="Book Antiqua" w:cs="Times New Roman"/>
          <w:kern w:val="2"/>
          <w:sz w:val="24"/>
          <w:szCs w:val="24"/>
          <w:lang w:eastAsia="zh-CN"/>
        </w:rPr>
        <w:t>ing</w:t>
      </w:r>
      <w:r w:rsidR="00EE548B" w:rsidRPr="00EE548B">
        <w:rPr>
          <w:rFonts w:ascii="Book Antiqua" w:eastAsia="宋体" w:hAnsi="Book Antiqua" w:cs="Times New Roman"/>
          <w:kern w:val="2"/>
          <w:sz w:val="24"/>
          <w:szCs w:val="24"/>
          <w:lang w:eastAsia="zh-CN"/>
        </w:rPr>
        <w:t xml:space="preserve"> colitis </w:t>
      </w:r>
      <w:r>
        <w:rPr>
          <w:rFonts w:ascii="Book Antiqua" w:eastAsia="宋体" w:hAnsi="Book Antiqua" w:cs="Times New Roman"/>
          <w:kern w:val="2"/>
          <w:sz w:val="24"/>
          <w:szCs w:val="24"/>
          <w:lang w:eastAsia="zh-CN"/>
        </w:rPr>
        <w:t>by</w:t>
      </w:r>
      <w:r w:rsidR="00EE548B" w:rsidRPr="00EE548B">
        <w:rPr>
          <w:rFonts w:ascii="Book Antiqua" w:eastAsia="宋体" w:hAnsi="Book Antiqua" w:cs="Times New Roman"/>
          <w:kern w:val="2"/>
          <w:sz w:val="24"/>
          <w:szCs w:val="24"/>
          <w:lang w:eastAsia="zh-CN"/>
        </w:rPr>
        <w:t xml:space="preserve"> modulating iNOS expression. In </w:t>
      </w:r>
      <w:r>
        <w:rPr>
          <w:rFonts w:ascii="Book Antiqua" w:eastAsia="宋体" w:hAnsi="Book Antiqua" w:cs="Times New Roman"/>
          <w:kern w:val="2"/>
          <w:sz w:val="24"/>
          <w:szCs w:val="24"/>
          <w:lang w:eastAsia="zh-CN"/>
        </w:rPr>
        <w:t xml:space="preserve">the </w:t>
      </w:r>
      <w:r w:rsidR="00EE548B" w:rsidRPr="00EE548B">
        <w:rPr>
          <w:rFonts w:ascii="Book Antiqua" w:eastAsia="宋体" w:hAnsi="Book Antiqua" w:cs="Times New Roman"/>
          <w:kern w:val="2"/>
          <w:sz w:val="24"/>
          <w:szCs w:val="24"/>
          <w:lang w:eastAsia="zh-CN"/>
        </w:rPr>
        <w:t xml:space="preserve">DSS model of </w:t>
      </w:r>
      <w:proofErr w:type="gramStart"/>
      <w:r w:rsidR="00EE548B" w:rsidRPr="00EE548B">
        <w:rPr>
          <w:rFonts w:ascii="Book Antiqua" w:eastAsia="宋体" w:hAnsi="Book Antiqua" w:cs="Times New Roman"/>
          <w:kern w:val="2"/>
          <w:sz w:val="24"/>
          <w:szCs w:val="24"/>
          <w:lang w:eastAsia="zh-CN"/>
        </w:rPr>
        <w:t>colitis</w:t>
      </w:r>
      <w:r w:rsidR="00EE548B" w:rsidRPr="00EE548B">
        <w:rPr>
          <w:rFonts w:ascii="Book Antiqua" w:eastAsia="Calibri" w:hAnsi="Book Antiqua" w:cs="Times New Roman"/>
          <w:noProof/>
          <w:kern w:val="2"/>
          <w:sz w:val="24"/>
          <w:szCs w:val="24"/>
          <w:vertAlign w:val="superscript"/>
          <w:lang w:eastAsia="zh-CN"/>
        </w:rPr>
        <w:t>[</w:t>
      </w:r>
      <w:proofErr w:type="gramEnd"/>
      <w:r w:rsidR="00EE548B" w:rsidRPr="00EE548B">
        <w:rPr>
          <w:rFonts w:ascii="Book Antiqua" w:eastAsia="Calibri" w:hAnsi="Book Antiqua" w:cs="Times New Roman"/>
          <w:noProof/>
          <w:kern w:val="2"/>
          <w:sz w:val="24"/>
          <w:szCs w:val="24"/>
          <w:vertAlign w:val="superscript"/>
          <w:lang w:eastAsia="zh-CN"/>
        </w:rPr>
        <w:t>126]</w:t>
      </w:r>
      <w:r w:rsidR="00EE548B" w:rsidRPr="00EE548B">
        <w:rPr>
          <w:rFonts w:ascii="Book Antiqua" w:eastAsia="宋体" w:hAnsi="Book Antiqua" w:cs="Times New Roman"/>
          <w:kern w:val="2"/>
          <w:sz w:val="24"/>
          <w:szCs w:val="24"/>
          <w:lang w:eastAsia="zh-CN"/>
        </w:rPr>
        <w:t xml:space="preserve">, oral administration of </w:t>
      </w:r>
      <w:r w:rsidR="00EE548B" w:rsidRPr="00EE548B">
        <w:rPr>
          <w:rFonts w:ascii="Book Antiqua" w:eastAsia="宋体" w:hAnsi="Book Antiqua" w:cs="Times New Roman"/>
          <w:i/>
          <w:iCs/>
          <w:kern w:val="2"/>
          <w:sz w:val="24"/>
          <w:szCs w:val="24"/>
          <w:lang w:eastAsia="zh-CN"/>
        </w:rPr>
        <w:t xml:space="preserve">Rhodobacter sphaeroides </w:t>
      </w:r>
      <w:r w:rsidR="00EE548B" w:rsidRPr="00EE548B">
        <w:rPr>
          <w:rFonts w:ascii="Book Antiqua" w:eastAsia="宋体" w:hAnsi="Book Antiqua" w:cs="Times New Roman"/>
          <w:kern w:val="2"/>
          <w:sz w:val="24"/>
          <w:szCs w:val="24"/>
          <w:lang w:eastAsia="zh-CN"/>
        </w:rPr>
        <w:t>extract (Lycogen</w:t>
      </w:r>
      <w:r w:rsidR="00EE548B" w:rsidRPr="00EE548B">
        <w:rPr>
          <w:rFonts w:ascii="Book Antiqua" w:eastAsia="宋体" w:hAnsi="Book Antiqua" w:cs="Times New Roman"/>
          <w:kern w:val="2"/>
          <w:sz w:val="24"/>
          <w:szCs w:val="24"/>
          <w:vertAlign w:val="superscript"/>
          <w:lang w:eastAsia="zh-CN"/>
        </w:rPr>
        <w:t>TM</w:t>
      </w:r>
      <w:r w:rsidR="00EE548B" w:rsidRPr="00EE548B">
        <w:rPr>
          <w:rFonts w:ascii="Book Antiqua" w:eastAsia="宋体" w:hAnsi="Book Antiqua" w:cs="Times New Roman"/>
          <w:kern w:val="2"/>
          <w:sz w:val="24"/>
          <w:szCs w:val="24"/>
          <w:lang w:eastAsia="zh-CN"/>
        </w:rPr>
        <w:t>), reduced pro-inflammatory cytokines and NO production, decreased colonic bacteria, and prevented weight loss and colon shortening, while improving survival</w:t>
      </w:r>
      <w:r w:rsidR="00EE548B" w:rsidRPr="00EE548B">
        <w:rPr>
          <w:rFonts w:ascii="Book Antiqua" w:eastAsia="Calibri" w:hAnsi="Book Antiqua" w:cs="Times New Roman"/>
          <w:noProof/>
          <w:kern w:val="2"/>
          <w:sz w:val="24"/>
          <w:szCs w:val="24"/>
          <w:vertAlign w:val="superscript"/>
          <w:lang w:eastAsia="zh-CN"/>
        </w:rPr>
        <w:t>[126]</w:t>
      </w:r>
      <w:r w:rsidR="00EE548B" w:rsidRPr="00EE548B">
        <w:rPr>
          <w:rFonts w:ascii="Book Antiqua" w:eastAsia="宋体" w:hAnsi="Book Antiqua" w:cs="Times New Roman"/>
          <w:kern w:val="2"/>
          <w:sz w:val="24"/>
          <w:szCs w:val="24"/>
          <w:lang w:eastAsia="zh-CN"/>
        </w:rPr>
        <w:t xml:space="preserve">. </w:t>
      </w:r>
    </w:p>
    <w:p w14:paraId="66358D04" w14:textId="009747E7" w:rsidR="00EE548B" w:rsidRPr="00EE548B" w:rsidRDefault="00EE548B" w:rsidP="00C5779D">
      <w:pPr>
        <w:widowControl w:val="0"/>
        <w:bidi w:val="0"/>
        <w:snapToGrid w:val="0"/>
        <w:spacing w:after="0" w:line="360" w:lineRule="auto"/>
        <w:ind w:firstLineChars="100" w:firstLine="240"/>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More recently, combination therapy with probiotics has been examined in animal models of colitis. A combination of four live bacterial strains </w:t>
      </w:r>
      <w:r w:rsidRPr="00EE548B">
        <w:rPr>
          <w:rFonts w:ascii="Book Antiqua" w:eastAsia="宋体" w:hAnsi="Book Antiqua" w:cs="Times New Roman"/>
          <w:i/>
          <w:iCs/>
          <w:kern w:val="2"/>
          <w:sz w:val="24"/>
          <w:szCs w:val="24"/>
          <w:lang w:eastAsia="zh-CN"/>
        </w:rPr>
        <w:t>(L. acidophilus, L. plantarum, B. lactis and B. breve)</w:t>
      </w:r>
      <w:r w:rsidRPr="00EE548B">
        <w:rPr>
          <w:rFonts w:ascii="Book Antiqua" w:eastAsia="宋体" w:hAnsi="Book Antiqua" w:cs="Times New Roman"/>
          <w:kern w:val="2"/>
          <w:sz w:val="24"/>
          <w:szCs w:val="24"/>
          <w:lang w:eastAsia="zh-CN"/>
        </w:rPr>
        <w:t xml:space="preserve"> form a probiotic cocktail named "Ultrabletique". It was </w:t>
      </w:r>
      <w:r w:rsidR="0065117D">
        <w:rPr>
          <w:rFonts w:ascii="Book Antiqua" w:eastAsia="宋体" w:hAnsi="Book Antiqua" w:cs="Times New Roman"/>
          <w:kern w:val="2"/>
          <w:sz w:val="24"/>
          <w:szCs w:val="24"/>
          <w:lang w:eastAsia="zh-CN"/>
        </w:rPr>
        <w:t>shown</w:t>
      </w:r>
      <w:r w:rsidRPr="00EE548B">
        <w:rPr>
          <w:rFonts w:ascii="Book Antiqua" w:eastAsia="宋体" w:hAnsi="Book Antiqua" w:cs="Times New Roman"/>
          <w:kern w:val="2"/>
          <w:sz w:val="24"/>
          <w:szCs w:val="24"/>
          <w:lang w:eastAsia="zh-CN"/>
        </w:rPr>
        <w:t xml:space="preserve"> that oral administration of Ultrabiotique in DSS-induced colitis, attenuated microscopic evidence of inflammation, reduced NO production, as measured in the supernatants of peritoneal macrophages (PMQ) </w:t>
      </w:r>
      <w:proofErr w:type="gramStart"/>
      <w:r w:rsidRPr="00EE548B">
        <w:rPr>
          <w:rFonts w:ascii="Book Antiqua" w:eastAsia="宋体" w:hAnsi="Book Antiqua" w:cs="Times New Roman"/>
          <w:kern w:val="2"/>
          <w:sz w:val="24"/>
          <w:szCs w:val="24"/>
          <w:lang w:eastAsia="zh-CN"/>
        </w:rPr>
        <w:t>cultures</w:t>
      </w:r>
      <w:r w:rsidRPr="00EE548B">
        <w:rPr>
          <w:rFonts w:ascii="Book Antiqua" w:eastAsia="宋体" w:hAnsi="Book Antiqua" w:cs="Times New Roman"/>
          <w:noProof/>
          <w:kern w:val="2"/>
          <w:sz w:val="24"/>
          <w:szCs w:val="24"/>
          <w:vertAlign w:val="superscript"/>
          <w:lang w:eastAsia="zh-CN"/>
        </w:rPr>
        <w:t>[</w:t>
      </w:r>
      <w:proofErr w:type="gramEnd"/>
      <w:r w:rsidRPr="00EE548B">
        <w:rPr>
          <w:rFonts w:ascii="Book Antiqua" w:eastAsia="宋体" w:hAnsi="Book Antiqua" w:cs="Times New Roman"/>
          <w:noProof/>
          <w:kern w:val="2"/>
          <w:sz w:val="24"/>
          <w:szCs w:val="24"/>
          <w:vertAlign w:val="superscript"/>
          <w:lang w:eastAsia="zh-CN"/>
        </w:rPr>
        <w:t>127]</w:t>
      </w:r>
      <w:r w:rsidRPr="00EE548B">
        <w:rPr>
          <w:rFonts w:ascii="Book Antiqua" w:eastAsia="宋体" w:hAnsi="Book Antiqua" w:cs="Times New Roman"/>
          <w:kern w:val="2"/>
          <w:sz w:val="24"/>
          <w:szCs w:val="24"/>
          <w:lang w:eastAsia="zh-CN"/>
        </w:rPr>
        <w:t xml:space="preserve">. Later, a study by Toumi </w:t>
      </w:r>
      <w:r w:rsidRPr="00EE548B">
        <w:rPr>
          <w:rFonts w:ascii="Book Antiqua" w:eastAsia="宋体" w:hAnsi="Book Antiqua" w:cs="Times New Roman"/>
          <w:i/>
          <w:iCs/>
          <w:kern w:val="2"/>
          <w:sz w:val="24"/>
          <w:szCs w:val="24"/>
          <w:lang w:eastAsia="zh-CN"/>
        </w:rPr>
        <w:t xml:space="preserve">et </w:t>
      </w:r>
      <w:proofErr w:type="gramStart"/>
      <w:r w:rsidRPr="00EE548B">
        <w:rPr>
          <w:rFonts w:ascii="Book Antiqua" w:eastAsia="宋体" w:hAnsi="Book Antiqua" w:cs="Times New Roman"/>
          <w:i/>
          <w:iCs/>
          <w:kern w:val="2"/>
          <w:sz w:val="24"/>
          <w:szCs w:val="24"/>
          <w:lang w:eastAsia="zh-CN"/>
        </w:rPr>
        <w:t>al</w:t>
      </w:r>
      <w:r w:rsidRPr="00EE548B">
        <w:rPr>
          <w:rFonts w:ascii="Book Antiqua" w:eastAsia="Calibri" w:hAnsi="Book Antiqua" w:cs="Times New Roman"/>
          <w:noProof/>
          <w:kern w:val="2"/>
          <w:sz w:val="24"/>
          <w:szCs w:val="24"/>
          <w:vertAlign w:val="superscript"/>
          <w:lang w:eastAsia="zh-CN"/>
        </w:rPr>
        <w:t>[</w:t>
      </w:r>
      <w:proofErr w:type="gramEnd"/>
      <w:r w:rsidRPr="00EE548B">
        <w:rPr>
          <w:rFonts w:ascii="Book Antiqua" w:eastAsia="Calibri" w:hAnsi="Book Antiqua" w:cs="Times New Roman"/>
          <w:noProof/>
          <w:kern w:val="2"/>
          <w:sz w:val="24"/>
          <w:szCs w:val="24"/>
          <w:vertAlign w:val="superscript"/>
          <w:lang w:eastAsia="zh-CN"/>
        </w:rPr>
        <w:t>128]</w:t>
      </w:r>
      <w:r w:rsidRPr="00EE548B">
        <w:rPr>
          <w:rFonts w:ascii="Book Antiqua" w:eastAsia="宋体" w:hAnsi="Book Antiqua" w:cs="Times New Roman"/>
          <w:kern w:val="2"/>
          <w:sz w:val="24"/>
          <w:szCs w:val="24"/>
          <w:lang w:eastAsia="zh-CN"/>
        </w:rPr>
        <w:t xml:space="preserve"> </w:t>
      </w:r>
      <w:r w:rsidR="0065117D">
        <w:rPr>
          <w:rFonts w:ascii="Book Antiqua" w:eastAsia="宋体" w:hAnsi="Book Antiqua" w:cs="Times New Roman"/>
          <w:kern w:val="2"/>
          <w:sz w:val="24"/>
          <w:szCs w:val="24"/>
          <w:lang w:eastAsia="zh-CN"/>
        </w:rPr>
        <w:t>demonstrated</w:t>
      </w:r>
      <w:r w:rsidRPr="00EE548B">
        <w:rPr>
          <w:rFonts w:ascii="Book Antiqua" w:eastAsia="宋体" w:hAnsi="Book Antiqua" w:cs="Times New Roman"/>
          <w:kern w:val="2"/>
          <w:sz w:val="24"/>
          <w:szCs w:val="24"/>
          <w:lang w:eastAsia="zh-CN"/>
        </w:rPr>
        <w:t xml:space="preserve"> that Ultrabletique treatment ameliorated plasma NO and IFN-γ production in association with reduced </w:t>
      </w:r>
      <w:r w:rsidR="0065117D">
        <w:rPr>
          <w:rFonts w:ascii="Book Antiqua" w:eastAsia="宋体" w:hAnsi="Book Antiqua" w:cs="Times New Roman"/>
          <w:kern w:val="2"/>
          <w:sz w:val="24"/>
          <w:szCs w:val="24"/>
          <w:lang w:eastAsia="zh-CN"/>
        </w:rPr>
        <w:t xml:space="preserve">expression of </w:t>
      </w:r>
      <w:r w:rsidRPr="00EE548B">
        <w:rPr>
          <w:rFonts w:ascii="Book Antiqua" w:eastAsia="宋体" w:hAnsi="Book Antiqua" w:cs="Times New Roman"/>
          <w:kern w:val="2"/>
          <w:sz w:val="24"/>
          <w:szCs w:val="24"/>
          <w:lang w:eastAsia="zh-CN"/>
        </w:rPr>
        <w:t xml:space="preserve">colonic TLR-4, iNOS and NF-κB in DSS-induced colitis. LPS-induced TLR-4 </w:t>
      </w:r>
      <w:proofErr w:type="gramStart"/>
      <w:r w:rsidRPr="00EE548B">
        <w:rPr>
          <w:rFonts w:ascii="Book Antiqua" w:eastAsia="宋体" w:hAnsi="Book Antiqua" w:cs="Times New Roman"/>
          <w:kern w:val="2"/>
          <w:sz w:val="24"/>
          <w:szCs w:val="24"/>
          <w:lang w:eastAsia="zh-CN"/>
        </w:rPr>
        <w:t>stimulation,</w:t>
      </w:r>
      <w:proofErr w:type="gramEnd"/>
      <w:r w:rsidRPr="00EE548B">
        <w:rPr>
          <w:rFonts w:ascii="Book Antiqua" w:eastAsia="宋体" w:hAnsi="Book Antiqua" w:cs="Times New Roman"/>
          <w:kern w:val="2"/>
          <w:sz w:val="24"/>
          <w:szCs w:val="24"/>
          <w:lang w:eastAsia="zh-CN"/>
        </w:rPr>
        <w:t xml:space="preserve"> activated the NF-κB pathway, thereby, inducing iNOS expression. On the other hand, LPS-induced production of IFN-γ leads to the activation of IRF-1 and NF-κB. </w:t>
      </w:r>
      <w:r w:rsidRPr="00EE548B">
        <w:rPr>
          <w:rFonts w:ascii="Book Antiqua" w:eastAsia="宋体" w:hAnsi="Book Antiqua" w:cs="Times New Roman"/>
          <w:i/>
          <w:iCs/>
          <w:kern w:val="2"/>
          <w:sz w:val="24"/>
          <w:szCs w:val="24"/>
          <w:lang w:eastAsia="zh-CN"/>
        </w:rPr>
        <w:t xml:space="preserve">In vivo, </w:t>
      </w:r>
      <w:r w:rsidRPr="00EE548B">
        <w:rPr>
          <w:rFonts w:ascii="Book Antiqua" w:eastAsia="宋体" w:hAnsi="Book Antiqua" w:cs="Times New Roman"/>
          <w:kern w:val="2"/>
          <w:sz w:val="24"/>
          <w:szCs w:val="24"/>
          <w:lang w:eastAsia="zh-CN"/>
        </w:rPr>
        <w:t xml:space="preserve">co-localization and interaction of IRF-1 and NF-κB in </w:t>
      </w:r>
      <w:r w:rsidR="00407018">
        <w:rPr>
          <w:rFonts w:ascii="Book Antiqua" w:eastAsia="宋体" w:hAnsi="Book Antiqua" w:cs="Times New Roman"/>
          <w:kern w:val="2"/>
          <w:sz w:val="24"/>
          <w:szCs w:val="24"/>
          <w:lang w:eastAsia="zh-CN"/>
        </w:rPr>
        <w:t xml:space="preserve">the </w:t>
      </w:r>
      <w:r w:rsidRPr="00EE548B">
        <w:rPr>
          <w:rFonts w:ascii="Book Antiqua" w:eastAsia="宋体" w:hAnsi="Book Antiqua" w:cs="Times New Roman"/>
          <w:kern w:val="2"/>
          <w:sz w:val="24"/>
          <w:szCs w:val="24"/>
          <w:lang w:eastAsia="zh-CN"/>
        </w:rPr>
        <w:t>macrophage nucleus,</w:t>
      </w:r>
      <w:r w:rsidRPr="00EE548B">
        <w:rPr>
          <w:rFonts w:ascii="Book Antiqua" w:eastAsia="宋体" w:hAnsi="Book Antiqua" w:cs="Times New Roman"/>
          <w:i/>
          <w:iCs/>
          <w:kern w:val="2"/>
          <w:sz w:val="24"/>
          <w:szCs w:val="24"/>
          <w:lang w:eastAsia="zh-CN"/>
        </w:rPr>
        <w:t xml:space="preserve"> </w:t>
      </w:r>
      <w:r w:rsidRPr="00EE548B">
        <w:rPr>
          <w:rFonts w:ascii="Book Antiqua" w:eastAsia="宋体" w:hAnsi="Book Antiqua" w:cs="Times New Roman"/>
          <w:kern w:val="2"/>
          <w:sz w:val="24"/>
          <w:szCs w:val="24"/>
          <w:lang w:eastAsia="zh-CN"/>
        </w:rPr>
        <w:t xml:space="preserve">physically bends the iNOS promoter DNA and leads to NO </w:t>
      </w:r>
      <w:proofErr w:type="gramStart"/>
      <w:r w:rsidRPr="00EE548B">
        <w:rPr>
          <w:rFonts w:ascii="Book Antiqua" w:eastAsia="宋体" w:hAnsi="Book Antiqua" w:cs="Times New Roman"/>
          <w:kern w:val="2"/>
          <w:sz w:val="24"/>
          <w:szCs w:val="24"/>
          <w:lang w:eastAsia="zh-CN"/>
        </w:rPr>
        <w:t>production</w:t>
      </w:r>
      <w:r w:rsidRPr="00EE548B">
        <w:rPr>
          <w:rFonts w:ascii="Book Antiqua" w:eastAsia="Calibri" w:hAnsi="Book Antiqua" w:cs="Times New Roman"/>
          <w:noProof/>
          <w:kern w:val="2"/>
          <w:sz w:val="24"/>
          <w:szCs w:val="24"/>
          <w:vertAlign w:val="superscript"/>
          <w:lang w:eastAsia="zh-CN"/>
        </w:rPr>
        <w:t>[</w:t>
      </w:r>
      <w:proofErr w:type="gramEnd"/>
      <w:r w:rsidRPr="00EE548B">
        <w:rPr>
          <w:rFonts w:ascii="Book Antiqua" w:eastAsia="Calibri" w:hAnsi="Book Antiqua" w:cs="Times New Roman"/>
          <w:noProof/>
          <w:kern w:val="2"/>
          <w:sz w:val="24"/>
          <w:szCs w:val="24"/>
          <w:vertAlign w:val="superscript"/>
          <w:lang w:eastAsia="zh-CN"/>
        </w:rPr>
        <w:t>129]</w:t>
      </w:r>
      <w:r w:rsidRPr="00EE548B">
        <w:rPr>
          <w:rFonts w:ascii="Book Antiqua" w:eastAsia="宋体" w:hAnsi="Book Antiqua" w:cs="Times New Roman"/>
          <w:kern w:val="2"/>
          <w:sz w:val="24"/>
          <w:szCs w:val="24"/>
          <w:lang w:eastAsia="zh-CN"/>
        </w:rPr>
        <w:t xml:space="preserve">. In this study, Ultrabiotique significantly reversed these mechanisms. </w:t>
      </w:r>
    </w:p>
    <w:p w14:paraId="2F6FC565" w14:textId="0EC8DEEB" w:rsidR="00EE548B" w:rsidRPr="00EE548B" w:rsidRDefault="00EE548B" w:rsidP="00C5779D">
      <w:pPr>
        <w:widowControl w:val="0"/>
        <w:bidi w:val="0"/>
        <w:snapToGrid w:val="0"/>
        <w:spacing w:after="0" w:line="360" w:lineRule="auto"/>
        <w:ind w:firstLineChars="100" w:firstLine="240"/>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Kefir</w:t>
      </w:r>
      <w:r w:rsidR="00407018">
        <w:rPr>
          <w:rFonts w:ascii="Book Antiqua" w:eastAsia="宋体" w:hAnsi="Book Antiqua" w:cs="Times New Roman"/>
          <w:kern w:val="2"/>
          <w:sz w:val="24"/>
          <w:szCs w:val="24"/>
          <w:lang w:eastAsia="zh-CN"/>
        </w:rPr>
        <w:t>,</w:t>
      </w:r>
      <w:r w:rsidRPr="00EE548B">
        <w:rPr>
          <w:rFonts w:ascii="Book Antiqua" w:eastAsia="宋体" w:hAnsi="Book Antiqua" w:cs="Times New Roman"/>
          <w:kern w:val="2"/>
          <w:sz w:val="24"/>
          <w:szCs w:val="24"/>
          <w:lang w:eastAsia="zh-CN"/>
        </w:rPr>
        <w:t xml:space="preserve"> a natural beverage </w:t>
      </w:r>
      <w:r w:rsidR="00407018">
        <w:rPr>
          <w:rFonts w:ascii="Book Antiqua" w:eastAsia="宋体" w:hAnsi="Book Antiqua" w:cs="Times New Roman"/>
          <w:kern w:val="2"/>
          <w:sz w:val="24"/>
          <w:szCs w:val="24"/>
          <w:lang w:eastAsia="zh-CN"/>
        </w:rPr>
        <w:t xml:space="preserve">consisting of a </w:t>
      </w:r>
      <w:r w:rsidRPr="00EE548B">
        <w:rPr>
          <w:rFonts w:ascii="Book Antiqua" w:eastAsia="宋体" w:hAnsi="Book Antiqua" w:cs="Times New Roman"/>
          <w:kern w:val="2"/>
          <w:sz w:val="24"/>
          <w:szCs w:val="24"/>
          <w:lang w:eastAsia="zh-CN"/>
        </w:rPr>
        <w:t xml:space="preserve">fermented dairy product obtained by exposing milk to yeast and bacteria; composed of </w:t>
      </w:r>
      <w:r w:rsidRPr="00EE548B">
        <w:rPr>
          <w:rFonts w:ascii="Book Antiqua" w:eastAsia="宋体" w:hAnsi="Book Antiqua" w:cs="Times New Roman"/>
          <w:i/>
          <w:iCs/>
          <w:kern w:val="2"/>
          <w:sz w:val="24"/>
          <w:szCs w:val="24"/>
          <w:lang w:eastAsia="zh-CN"/>
        </w:rPr>
        <w:t>Lactobacillus</w:t>
      </w:r>
      <w:r w:rsidRPr="00EE548B">
        <w:rPr>
          <w:rFonts w:ascii="Book Antiqua" w:eastAsia="宋体" w:hAnsi="Book Antiqua" w:cs="Times New Roman"/>
          <w:kern w:val="2"/>
          <w:sz w:val="24"/>
          <w:szCs w:val="24"/>
          <w:lang w:eastAsia="zh-CN"/>
        </w:rPr>
        <w:t xml:space="preserve">, </w:t>
      </w:r>
      <w:r w:rsidRPr="00EE548B">
        <w:rPr>
          <w:rFonts w:ascii="Book Antiqua" w:eastAsia="宋体" w:hAnsi="Book Antiqua" w:cs="Times New Roman"/>
          <w:i/>
          <w:iCs/>
          <w:kern w:val="2"/>
          <w:sz w:val="24"/>
          <w:szCs w:val="24"/>
          <w:lang w:eastAsia="zh-CN"/>
        </w:rPr>
        <w:t>Acetobacteria</w:t>
      </w:r>
      <w:r w:rsidRPr="00EE548B">
        <w:rPr>
          <w:rFonts w:ascii="Book Antiqua" w:eastAsia="宋体" w:hAnsi="Book Antiqua" w:cs="Times New Roman"/>
          <w:kern w:val="2"/>
          <w:sz w:val="24"/>
          <w:szCs w:val="24"/>
          <w:lang w:eastAsia="zh-CN"/>
        </w:rPr>
        <w:t xml:space="preserve">, </w:t>
      </w:r>
      <w:r w:rsidRPr="00EE548B">
        <w:rPr>
          <w:rFonts w:ascii="Book Antiqua" w:eastAsia="宋体" w:hAnsi="Book Antiqua" w:cs="Times New Roman"/>
          <w:i/>
          <w:iCs/>
          <w:kern w:val="2"/>
          <w:sz w:val="24"/>
          <w:szCs w:val="24"/>
          <w:lang w:eastAsia="zh-CN"/>
        </w:rPr>
        <w:t>Streptococcus</w:t>
      </w:r>
      <w:r w:rsidRPr="00EE548B">
        <w:rPr>
          <w:rFonts w:ascii="Book Antiqua" w:eastAsia="宋体" w:hAnsi="Book Antiqua" w:cs="Times New Roman"/>
          <w:kern w:val="2"/>
          <w:sz w:val="24"/>
          <w:szCs w:val="24"/>
          <w:lang w:eastAsia="zh-CN"/>
        </w:rPr>
        <w:t xml:space="preserve"> and yeasts; attenuated colitis in </w:t>
      </w:r>
      <w:r w:rsidR="00407018">
        <w:rPr>
          <w:rFonts w:ascii="Book Antiqua" w:eastAsia="宋体" w:hAnsi="Book Antiqua" w:cs="Times New Roman"/>
          <w:kern w:val="2"/>
          <w:sz w:val="24"/>
          <w:szCs w:val="24"/>
          <w:lang w:eastAsia="zh-CN"/>
        </w:rPr>
        <w:t xml:space="preserve">the </w:t>
      </w:r>
      <w:r w:rsidRPr="00EE548B">
        <w:rPr>
          <w:rFonts w:ascii="Book Antiqua" w:eastAsia="宋体" w:hAnsi="Book Antiqua" w:cs="Times New Roman"/>
          <w:kern w:val="2"/>
          <w:sz w:val="24"/>
          <w:szCs w:val="24"/>
          <w:lang w:eastAsia="zh-CN"/>
        </w:rPr>
        <w:t xml:space="preserve">DSS </w:t>
      </w:r>
      <w:r w:rsidR="00407018">
        <w:rPr>
          <w:rFonts w:ascii="Book Antiqua" w:eastAsia="宋体" w:hAnsi="Book Antiqua" w:cs="Times New Roman"/>
          <w:kern w:val="2"/>
          <w:sz w:val="24"/>
          <w:szCs w:val="24"/>
          <w:lang w:eastAsia="zh-CN"/>
        </w:rPr>
        <w:t xml:space="preserve">mouse </w:t>
      </w:r>
      <w:r w:rsidRPr="00EE548B">
        <w:rPr>
          <w:rFonts w:ascii="Book Antiqua" w:eastAsia="宋体" w:hAnsi="Book Antiqua" w:cs="Times New Roman"/>
          <w:kern w:val="2"/>
          <w:sz w:val="24"/>
          <w:szCs w:val="24"/>
          <w:lang w:eastAsia="zh-CN"/>
        </w:rPr>
        <w:t xml:space="preserve">model </w:t>
      </w:r>
      <w:r w:rsidR="00407018">
        <w:rPr>
          <w:rFonts w:ascii="Book Antiqua" w:eastAsia="宋体" w:hAnsi="Book Antiqua" w:cs="Times New Roman"/>
          <w:kern w:val="2"/>
          <w:sz w:val="24"/>
          <w:szCs w:val="24"/>
          <w:lang w:eastAsia="zh-CN"/>
        </w:rPr>
        <w:t>by</w:t>
      </w:r>
      <w:r w:rsidRPr="00EE548B">
        <w:rPr>
          <w:rFonts w:ascii="Book Antiqua" w:eastAsia="宋体" w:hAnsi="Book Antiqua" w:cs="Times New Roman"/>
          <w:kern w:val="2"/>
          <w:sz w:val="24"/>
          <w:szCs w:val="24"/>
          <w:lang w:eastAsia="zh-CN"/>
        </w:rPr>
        <w:t xml:space="preserve"> extenuating pro-inflammatory cytokines and NO </w:t>
      </w:r>
      <w:proofErr w:type="gramStart"/>
      <w:r w:rsidRPr="00EE548B">
        <w:rPr>
          <w:rFonts w:ascii="Book Antiqua" w:eastAsia="宋体" w:hAnsi="Book Antiqua" w:cs="Times New Roman"/>
          <w:kern w:val="2"/>
          <w:sz w:val="24"/>
          <w:szCs w:val="24"/>
          <w:lang w:eastAsia="zh-CN"/>
        </w:rPr>
        <w:t>production</w:t>
      </w:r>
      <w:r w:rsidRPr="00EE548B">
        <w:rPr>
          <w:rFonts w:ascii="Book Antiqua" w:eastAsia="Calibri" w:hAnsi="Book Antiqua" w:cs="Times New Roman"/>
          <w:noProof/>
          <w:kern w:val="2"/>
          <w:sz w:val="24"/>
          <w:szCs w:val="24"/>
          <w:vertAlign w:val="superscript"/>
          <w:lang w:eastAsia="zh-CN"/>
        </w:rPr>
        <w:t>[</w:t>
      </w:r>
      <w:proofErr w:type="gramEnd"/>
      <w:r w:rsidRPr="00EE548B">
        <w:rPr>
          <w:rFonts w:ascii="Book Antiqua" w:eastAsia="Calibri" w:hAnsi="Book Antiqua" w:cs="Times New Roman"/>
          <w:noProof/>
          <w:kern w:val="2"/>
          <w:sz w:val="24"/>
          <w:szCs w:val="24"/>
          <w:vertAlign w:val="superscript"/>
          <w:lang w:eastAsia="zh-CN"/>
        </w:rPr>
        <w:t>128]</w:t>
      </w:r>
      <w:r w:rsidRPr="00EE548B">
        <w:rPr>
          <w:rFonts w:ascii="Book Antiqua" w:eastAsia="宋体" w:hAnsi="Book Antiqua" w:cs="Times New Roman"/>
          <w:kern w:val="2"/>
          <w:sz w:val="24"/>
          <w:szCs w:val="24"/>
          <w:lang w:eastAsia="zh-CN"/>
        </w:rPr>
        <w:t xml:space="preserve">. In a study by Soufli </w:t>
      </w:r>
      <w:r w:rsidRPr="00EE548B">
        <w:rPr>
          <w:rFonts w:ascii="Book Antiqua" w:eastAsia="宋体" w:hAnsi="Book Antiqua" w:cs="Times New Roman"/>
          <w:i/>
          <w:iCs/>
          <w:kern w:val="2"/>
          <w:sz w:val="24"/>
          <w:szCs w:val="24"/>
          <w:lang w:eastAsia="zh-CN"/>
        </w:rPr>
        <w:t xml:space="preserve">et </w:t>
      </w:r>
      <w:proofErr w:type="gramStart"/>
      <w:r w:rsidRPr="00EE548B">
        <w:rPr>
          <w:rFonts w:ascii="Book Antiqua" w:eastAsia="宋体" w:hAnsi="Book Antiqua" w:cs="Times New Roman"/>
          <w:i/>
          <w:iCs/>
          <w:kern w:val="2"/>
          <w:sz w:val="24"/>
          <w:szCs w:val="24"/>
          <w:lang w:eastAsia="zh-CN"/>
        </w:rPr>
        <w:t>al</w:t>
      </w:r>
      <w:r w:rsidRPr="00EE548B">
        <w:rPr>
          <w:rFonts w:ascii="Book Antiqua" w:eastAsia="Calibri" w:hAnsi="Book Antiqua" w:cs="Times New Roman"/>
          <w:noProof/>
          <w:kern w:val="2"/>
          <w:sz w:val="24"/>
          <w:szCs w:val="24"/>
          <w:vertAlign w:val="superscript"/>
          <w:lang w:eastAsia="zh-CN"/>
        </w:rPr>
        <w:t>[</w:t>
      </w:r>
      <w:proofErr w:type="gramEnd"/>
      <w:r w:rsidRPr="00EE548B">
        <w:rPr>
          <w:rFonts w:ascii="Book Antiqua" w:eastAsia="Calibri" w:hAnsi="Book Antiqua" w:cs="Times New Roman"/>
          <w:noProof/>
          <w:kern w:val="2"/>
          <w:sz w:val="24"/>
          <w:szCs w:val="24"/>
          <w:vertAlign w:val="superscript"/>
          <w:lang w:eastAsia="zh-CN"/>
        </w:rPr>
        <w:t>130]</w:t>
      </w:r>
      <w:r w:rsidRPr="00EE548B">
        <w:rPr>
          <w:rFonts w:ascii="Book Antiqua" w:eastAsia="宋体" w:hAnsi="Book Antiqua" w:cs="Times New Roman"/>
          <w:kern w:val="2"/>
          <w:sz w:val="24"/>
          <w:szCs w:val="24"/>
          <w:lang w:eastAsia="zh-CN"/>
        </w:rPr>
        <w:t xml:space="preserve"> the laminated layer of </w:t>
      </w:r>
      <w:r w:rsidRPr="00EE548B">
        <w:rPr>
          <w:rFonts w:ascii="Book Antiqua" w:eastAsia="宋体" w:hAnsi="Book Antiqua" w:cs="Times New Roman"/>
          <w:i/>
          <w:iCs/>
          <w:kern w:val="2"/>
          <w:sz w:val="24"/>
          <w:szCs w:val="24"/>
          <w:lang w:eastAsia="zh-CN"/>
        </w:rPr>
        <w:t>Echinococcus granulosus</w:t>
      </w:r>
      <w:r w:rsidRPr="00EE548B">
        <w:rPr>
          <w:rFonts w:ascii="Book Antiqua" w:eastAsia="宋体" w:hAnsi="Book Antiqua" w:cs="Times New Roman"/>
          <w:kern w:val="2"/>
          <w:sz w:val="24"/>
          <w:szCs w:val="24"/>
          <w:lang w:eastAsia="zh-CN"/>
        </w:rPr>
        <w:t xml:space="preserve"> cyst increased IL-10</w:t>
      </w:r>
      <w:r w:rsidR="00407018">
        <w:rPr>
          <w:rFonts w:ascii="Book Antiqua" w:eastAsia="宋体" w:hAnsi="Book Antiqua" w:cs="Times New Roman"/>
          <w:kern w:val="2"/>
          <w:sz w:val="24"/>
          <w:szCs w:val="24"/>
          <w:lang w:eastAsia="zh-CN"/>
        </w:rPr>
        <w:t xml:space="preserve"> </w:t>
      </w:r>
      <w:r w:rsidR="00407018">
        <w:rPr>
          <w:rFonts w:ascii="Book Antiqua" w:eastAsia="宋体" w:hAnsi="Book Antiqua" w:cs="Times New Roman"/>
          <w:kern w:val="2"/>
          <w:sz w:val="24"/>
          <w:szCs w:val="24"/>
          <w:lang w:eastAsia="zh-CN"/>
        </w:rPr>
        <w:lastRenderedPageBreak/>
        <w:t>expression</w:t>
      </w:r>
      <w:r w:rsidRPr="00EE548B">
        <w:rPr>
          <w:rFonts w:ascii="Book Antiqua" w:eastAsia="宋体" w:hAnsi="Book Antiqua" w:cs="Times New Roman"/>
          <w:kern w:val="2"/>
          <w:sz w:val="24"/>
          <w:szCs w:val="24"/>
          <w:lang w:eastAsia="zh-CN"/>
        </w:rPr>
        <w:t xml:space="preserve">, and decreased the </w:t>
      </w:r>
      <w:r w:rsidR="00407018">
        <w:rPr>
          <w:rFonts w:ascii="Book Antiqua" w:eastAsia="宋体" w:hAnsi="Book Antiqua" w:cs="Times New Roman"/>
          <w:kern w:val="2"/>
          <w:sz w:val="24"/>
          <w:szCs w:val="24"/>
          <w:lang w:eastAsia="zh-CN"/>
        </w:rPr>
        <w:t xml:space="preserve">expression of </w:t>
      </w:r>
      <w:r w:rsidRPr="00EE548B">
        <w:rPr>
          <w:rFonts w:ascii="Book Antiqua" w:eastAsia="宋体" w:hAnsi="Book Antiqua" w:cs="Times New Roman"/>
          <w:kern w:val="2"/>
          <w:sz w:val="24"/>
          <w:szCs w:val="24"/>
          <w:lang w:eastAsia="zh-CN"/>
        </w:rPr>
        <w:t>TNF-α, IFN-γ, NF-κB, and iNOS, thus, improving colitis. Helminth antigens</w:t>
      </w:r>
      <w:r w:rsidRPr="00EE548B" w:rsidDel="00DE27B3">
        <w:rPr>
          <w:rFonts w:ascii="Book Antiqua" w:eastAsia="宋体" w:hAnsi="Book Antiqua" w:cs="Times New Roman"/>
          <w:kern w:val="2"/>
          <w:sz w:val="24"/>
          <w:szCs w:val="24"/>
          <w:lang w:eastAsia="zh-CN"/>
        </w:rPr>
        <w:t xml:space="preserve"> </w:t>
      </w:r>
      <w:r w:rsidR="00407018">
        <w:rPr>
          <w:rFonts w:ascii="Book Antiqua" w:eastAsia="宋体" w:hAnsi="Book Antiqua" w:cs="Times New Roman"/>
          <w:kern w:val="2"/>
          <w:sz w:val="24"/>
          <w:szCs w:val="24"/>
          <w:lang w:eastAsia="zh-CN"/>
        </w:rPr>
        <w:t xml:space="preserve">from organisms </w:t>
      </w:r>
      <w:r w:rsidRPr="00EE548B">
        <w:rPr>
          <w:rFonts w:ascii="Book Antiqua" w:eastAsia="宋体" w:hAnsi="Book Antiqua" w:cs="Times New Roman"/>
          <w:kern w:val="2"/>
          <w:sz w:val="24"/>
          <w:szCs w:val="24"/>
          <w:lang w:eastAsia="zh-CN"/>
        </w:rPr>
        <w:t xml:space="preserve">such as </w:t>
      </w:r>
      <w:r w:rsidRPr="00EE548B">
        <w:rPr>
          <w:rFonts w:ascii="Book Antiqua" w:eastAsia="宋体" w:hAnsi="Book Antiqua" w:cs="Times New Roman"/>
          <w:i/>
          <w:iCs/>
          <w:kern w:val="2"/>
          <w:sz w:val="24"/>
          <w:szCs w:val="24"/>
          <w:lang w:eastAsia="zh-CN"/>
        </w:rPr>
        <w:t>Trichuris suis</w:t>
      </w:r>
      <w:r w:rsidRPr="00EE548B">
        <w:rPr>
          <w:rFonts w:ascii="Book Antiqua" w:eastAsia="宋体" w:hAnsi="Book Antiqua" w:cs="Times New Roman"/>
          <w:kern w:val="2"/>
          <w:sz w:val="24"/>
          <w:szCs w:val="24"/>
          <w:lang w:eastAsia="zh-CN"/>
        </w:rPr>
        <w:t xml:space="preserve"> have previously </w:t>
      </w:r>
      <w:r w:rsidR="00407018" w:rsidRPr="00EE548B">
        <w:rPr>
          <w:rFonts w:ascii="Book Antiqua" w:eastAsia="宋体" w:hAnsi="Book Antiqua" w:cs="Times New Roman"/>
          <w:kern w:val="2"/>
          <w:sz w:val="24"/>
          <w:szCs w:val="24"/>
          <w:lang w:eastAsia="zh-CN"/>
        </w:rPr>
        <w:t>been</w:t>
      </w:r>
      <w:r w:rsidR="00407018">
        <w:rPr>
          <w:rFonts w:ascii="Book Antiqua" w:eastAsia="宋体" w:hAnsi="Book Antiqua" w:cs="Times New Roman"/>
          <w:kern w:val="2"/>
          <w:sz w:val="24"/>
          <w:szCs w:val="24"/>
          <w:lang w:eastAsia="zh-CN"/>
        </w:rPr>
        <w:t xml:space="preserve"> used</w:t>
      </w:r>
      <w:r w:rsidRPr="00EE548B">
        <w:rPr>
          <w:rFonts w:ascii="Book Antiqua" w:eastAsia="宋体" w:hAnsi="Book Antiqua" w:cs="Times New Roman"/>
          <w:kern w:val="2"/>
          <w:sz w:val="24"/>
          <w:szCs w:val="24"/>
          <w:lang w:eastAsia="zh-CN"/>
        </w:rPr>
        <w:t xml:space="preserve"> </w:t>
      </w:r>
      <w:r w:rsidR="00407018">
        <w:rPr>
          <w:rFonts w:ascii="Book Antiqua" w:eastAsia="宋体" w:hAnsi="Book Antiqua" w:cs="Times New Roman"/>
          <w:kern w:val="2"/>
          <w:sz w:val="24"/>
          <w:szCs w:val="24"/>
          <w:lang w:eastAsia="zh-CN"/>
        </w:rPr>
        <w:t>in</w:t>
      </w:r>
      <w:r w:rsidRPr="00EE548B">
        <w:rPr>
          <w:rFonts w:ascii="Book Antiqua" w:eastAsia="宋体" w:hAnsi="Book Antiqua" w:cs="Times New Roman"/>
          <w:kern w:val="2"/>
          <w:sz w:val="24"/>
          <w:szCs w:val="24"/>
          <w:lang w:eastAsia="zh-CN"/>
        </w:rPr>
        <w:t xml:space="preserve"> IBD subjects</w:t>
      </w:r>
      <w:r w:rsidR="00407018">
        <w:rPr>
          <w:rFonts w:ascii="Book Antiqua" w:eastAsia="宋体" w:hAnsi="Book Antiqua" w:cs="Times New Roman"/>
          <w:kern w:val="2"/>
          <w:sz w:val="24"/>
          <w:szCs w:val="24"/>
          <w:lang w:eastAsia="zh-CN"/>
        </w:rPr>
        <w:t>; however</w:t>
      </w:r>
      <w:r w:rsidRPr="00EE548B">
        <w:rPr>
          <w:rFonts w:ascii="Book Antiqua" w:eastAsia="宋体" w:hAnsi="Book Antiqua" w:cs="Times New Roman"/>
          <w:kern w:val="2"/>
          <w:sz w:val="24"/>
          <w:szCs w:val="24"/>
          <w:lang w:eastAsia="zh-CN"/>
        </w:rPr>
        <w:t xml:space="preserve">, although the underlying mechanisms are </w:t>
      </w:r>
      <w:proofErr w:type="gramStart"/>
      <w:r w:rsidRPr="00EE548B">
        <w:rPr>
          <w:rFonts w:ascii="Book Antiqua" w:eastAsia="宋体" w:hAnsi="Book Antiqua" w:cs="Times New Roman"/>
          <w:kern w:val="2"/>
          <w:sz w:val="24"/>
          <w:szCs w:val="24"/>
          <w:lang w:eastAsia="zh-CN"/>
        </w:rPr>
        <w:t>undetermined</w:t>
      </w:r>
      <w:r w:rsidRPr="00EE548B">
        <w:rPr>
          <w:rFonts w:ascii="Book Antiqua" w:eastAsia="Calibri" w:hAnsi="Book Antiqua" w:cs="Times New Roman"/>
          <w:noProof/>
          <w:kern w:val="2"/>
          <w:sz w:val="24"/>
          <w:szCs w:val="24"/>
          <w:vertAlign w:val="superscript"/>
          <w:lang w:eastAsia="zh-CN"/>
        </w:rPr>
        <w:t>[</w:t>
      </w:r>
      <w:proofErr w:type="gramEnd"/>
      <w:r w:rsidRPr="00EE548B">
        <w:rPr>
          <w:rFonts w:ascii="Book Antiqua" w:eastAsia="Calibri" w:hAnsi="Book Antiqua" w:cs="Times New Roman"/>
          <w:noProof/>
          <w:kern w:val="2"/>
          <w:sz w:val="24"/>
          <w:szCs w:val="24"/>
          <w:vertAlign w:val="superscript"/>
          <w:lang w:eastAsia="zh-CN"/>
        </w:rPr>
        <w:t>131-133]</w:t>
      </w:r>
      <w:r w:rsidRPr="00EE548B">
        <w:rPr>
          <w:rFonts w:ascii="Book Antiqua" w:eastAsia="宋体" w:hAnsi="Book Antiqua" w:cs="Times New Roman"/>
          <w:kern w:val="2"/>
          <w:sz w:val="24"/>
          <w:szCs w:val="24"/>
          <w:lang w:eastAsia="zh-CN"/>
        </w:rPr>
        <w:t xml:space="preserve">, </w:t>
      </w:r>
      <w:r w:rsidR="00407018">
        <w:rPr>
          <w:rFonts w:ascii="Book Antiqua" w:eastAsia="宋体" w:hAnsi="Book Antiqua" w:cs="Times New Roman"/>
          <w:kern w:val="2"/>
          <w:sz w:val="24"/>
          <w:szCs w:val="24"/>
          <w:lang w:eastAsia="zh-CN"/>
        </w:rPr>
        <w:t xml:space="preserve">investigations into their potential                </w:t>
      </w:r>
      <w:r w:rsidRPr="00EE548B">
        <w:rPr>
          <w:rFonts w:ascii="Book Antiqua" w:eastAsia="宋体" w:hAnsi="Book Antiqua" w:cs="Times New Roman"/>
          <w:kern w:val="2"/>
          <w:sz w:val="24"/>
          <w:szCs w:val="24"/>
          <w:lang w:eastAsia="zh-CN"/>
        </w:rPr>
        <w:t>to relieve inflammation in IBD</w:t>
      </w:r>
      <w:r w:rsidR="00407018">
        <w:rPr>
          <w:rFonts w:ascii="Book Antiqua" w:eastAsia="宋体" w:hAnsi="Book Antiqua" w:cs="Times New Roman"/>
          <w:kern w:val="2"/>
          <w:sz w:val="24"/>
          <w:szCs w:val="24"/>
          <w:lang w:eastAsia="zh-CN"/>
        </w:rPr>
        <w:t xml:space="preserve"> are warranted</w:t>
      </w:r>
      <w:r w:rsidRPr="00EE548B">
        <w:rPr>
          <w:rFonts w:ascii="Book Antiqua" w:eastAsia="宋体" w:hAnsi="Book Antiqua" w:cs="Times New Roman"/>
          <w:kern w:val="2"/>
          <w:sz w:val="24"/>
          <w:szCs w:val="24"/>
          <w:lang w:eastAsia="zh-CN"/>
        </w:rPr>
        <w:t xml:space="preserve">. </w:t>
      </w:r>
    </w:p>
    <w:p w14:paraId="6DF47F97" w14:textId="63B2C32E" w:rsidR="00EE548B" w:rsidRPr="00EE548B" w:rsidRDefault="00EE548B" w:rsidP="00C5779D">
      <w:pPr>
        <w:widowControl w:val="0"/>
        <w:bidi w:val="0"/>
        <w:snapToGrid w:val="0"/>
        <w:spacing w:after="0" w:line="360" w:lineRule="auto"/>
        <w:ind w:firstLineChars="100" w:firstLine="240"/>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In addition to </w:t>
      </w:r>
      <w:r w:rsidR="00407018">
        <w:rPr>
          <w:rFonts w:ascii="Book Antiqua" w:eastAsia="宋体" w:hAnsi="Book Antiqua" w:cs="Times New Roman"/>
          <w:kern w:val="2"/>
          <w:sz w:val="24"/>
          <w:szCs w:val="24"/>
          <w:lang w:eastAsia="zh-CN"/>
        </w:rPr>
        <w:t xml:space="preserve">the </w:t>
      </w:r>
      <w:r w:rsidRPr="00EE548B">
        <w:rPr>
          <w:rFonts w:ascii="Book Antiqua" w:eastAsia="宋体" w:hAnsi="Book Antiqua" w:cs="Times New Roman"/>
          <w:kern w:val="2"/>
          <w:sz w:val="24"/>
          <w:szCs w:val="24"/>
          <w:lang w:eastAsia="zh-CN"/>
        </w:rPr>
        <w:t xml:space="preserve">direct anti-inflammatory effects of bacterial antigens, probiotic products may have such effects. Fermentation of water-soluble fibers by anaerobic bacteria leads to </w:t>
      </w:r>
      <w:r w:rsidR="00407018">
        <w:rPr>
          <w:rFonts w:ascii="Book Antiqua" w:eastAsia="宋体" w:hAnsi="Book Antiqua" w:cs="Times New Roman"/>
          <w:kern w:val="2"/>
          <w:sz w:val="24"/>
          <w:szCs w:val="24"/>
          <w:lang w:eastAsia="zh-CN"/>
        </w:rPr>
        <w:t xml:space="preserve">the </w:t>
      </w:r>
      <w:r w:rsidRPr="00EE548B">
        <w:rPr>
          <w:rFonts w:ascii="Book Antiqua" w:eastAsia="宋体" w:hAnsi="Book Antiqua" w:cs="Times New Roman"/>
          <w:kern w:val="2"/>
          <w:sz w:val="24"/>
          <w:szCs w:val="24"/>
          <w:lang w:eastAsia="zh-CN"/>
        </w:rPr>
        <w:t xml:space="preserve">production of SCFA. For instance, hydrolyzation and fermentation of inulin, a natural beta-fructan extracted from many types of plants, by microbiota and </w:t>
      </w:r>
      <w:r w:rsidRPr="00EE548B">
        <w:rPr>
          <w:rFonts w:ascii="Book Antiqua" w:eastAsia="宋体" w:hAnsi="Book Antiqua" w:cs="Times New Roman"/>
          <w:i/>
          <w:iCs/>
          <w:kern w:val="2"/>
          <w:sz w:val="24"/>
          <w:szCs w:val="24"/>
          <w:lang w:eastAsia="zh-CN"/>
        </w:rPr>
        <w:t>Lactobacilli</w:t>
      </w:r>
      <w:r w:rsidRPr="00EE548B">
        <w:rPr>
          <w:rFonts w:ascii="Book Antiqua" w:eastAsia="宋体" w:hAnsi="Book Antiqua" w:cs="Times New Roman"/>
          <w:kern w:val="2"/>
          <w:sz w:val="24"/>
          <w:szCs w:val="24"/>
          <w:lang w:eastAsia="zh-CN"/>
        </w:rPr>
        <w:t xml:space="preserve"> in the intestinal lumen results in SCFAs formation (</w:t>
      </w:r>
      <w:r w:rsidR="00580461" w:rsidRPr="00580461">
        <w:rPr>
          <w:rFonts w:ascii="Book Antiqua" w:eastAsia="宋体" w:hAnsi="Book Antiqua" w:cs="Times New Roman"/>
          <w:i/>
          <w:kern w:val="2"/>
          <w:sz w:val="24"/>
          <w:szCs w:val="24"/>
          <w:lang w:eastAsia="zh-CN"/>
        </w:rPr>
        <w:t>i.e.</w:t>
      </w:r>
      <w:r w:rsidR="00580461">
        <w:rPr>
          <w:rFonts w:ascii="Book Antiqua" w:eastAsia="宋体" w:hAnsi="Book Antiqua" w:cs="Times New Roman"/>
          <w:kern w:val="2"/>
          <w:sz w:val="24"/>
          <w:szCs w:val="24"/>
          <w:lang w:eastAsia="zh-CN"/>
        </w:rPr>
        <w:t>,</w:t>
      </w:r>
      <w:r w:rsidRPr="00EE548B">
        <w:rPr>
          <w:rFonts w:ascii="Book Antiqua" w:eastAsia="宋体" w:hAnsi="Book Antiqua" w:cs="Times New Roman"/>
          <w:kern w:val="2"/>
          <w:sz w:val="24"/>
          <w:szCs w:val="24"/>
          <w:lang w:eastAsia="zh-CN"/>
        </w:rPr>
        <w:t xml:space="preserve"> butyric acid). It was shown </w:t>
      </w:r>
      <w:r w:rsidR="00407018">
        <w:rPr>
          <w:rFonts w:ascii="Book Antiqua" w:eastAsia="宋体" w:hAnsi="Book Antiqua" w:cs="Times New Roman"/>
          <w:kern w:val="2"/>
          <w:sz w:val="24"/>
          <w:szCs w:val="24"/>
          <w:lang w:eastAsia="zh-CN"/>
        </w:rPr>
        <w:t xml:space="preserve">that </w:t>
      </w:r>
      <w:r w:rsidRPr="00EE548B">
        <w:rPr>
          <w:rFonts w:ascii="Book Antiqua" w:eastAsia="宋体" w:hAnsi="Book Antiqua" w:cs="Times New Roman"/>
          <w:kern w:val="2"/>
          <w:sz w:val="24"/>
          <w:szCs w:val="24"/>
          <w:lang w:eastAsia="zh-CN"/>
        </w:rPr>
        <w:t xml:space="preserve">inulin suppressed inflammation in DSS-induced colitis rats, at least partly mediated by reducing NO </w:t>
      </w:r>
      <w:proofErr w:type="gramStart"/>
      <w:r w:rsidRPr="00EE548B">
        <w:rPr>
          <w:rFonts w:ascii="Book Antiqua" w:eastAsia="宋体" w:hAnsi="Book Antiqua" w:cs="Times New Roman"/>
          <w:kern w:val="2"/>
          <w:sz w:val="24"/>
          <w:szCs w:val="24"/>
          <w:lang w:eastAsia="zh-CN"/>
        </w:rPr>
        <w:t>production</w:t>
      </w:r>
      <w:r w:rsidRPr="00EE548B">
        <w:rPr>
          <w:rFonts w:ascii="Book Antiqua" w:eastAsia="宋体" w:hAnsi="Book Antiqua" w:cs="Times New Roman"/>
          <w:noProof/>
          <w:kern w:val="2"/>
          <w:sz w:val="24"/>
          <w:szCs w:val="24"/>
          <w:vertAlign w:val="superscript"/>
          <w:lang w:eastAsia="zh-CN"/>
        </w:rPr>
        <w:t>[</w:t>
      </w:r>
      <w:proofErr w:type="gramEnd"/>
      <w:r w:rsidRPr="00EE548B">
        <w:rPr>
          <w:rFonts w:ascii="Book Antiqua" w:eastAsia="宋体" w:hAnsi="Book Antiqua" w:cs="Times New Roman"/>
          <w:noProof/>
          <w:kern w:val="2"/>
          <w:sz w:val="24"/>
          <w:szCs w:val="24"/>
          <w:vertAlign w:val="superscript"/>
          <w:lang w:eastAsia="zh-CN"/>
        </w:rPr>
        <w:t>127]</w:t>
      </w:r>
      <w:r w:rsidRPr="00EE548B">
        <w:rPr>
          <w:rFonts w:ascii="Book Antiqua" w:eastAsia="宋体" w:hAnsi="Book Antiqua" w:cs="Times New Roman"/>
          <w:kern w:val="2"/>
          <w:sz w:val="24"/>
          <w:szCs w:val="24"/>
          <w:lang w:eastAsia="zh-CN"/>
        </w:rPr>
        <w:t xml:space="preserve">. Previous studies have shown that SCFAs significantly suppressed the expression of pro-inflammatory cytokines in intestinal cells </w:t>
      </w:r>
      <w:r w:rsidRPr="00C5779D">
        <w:rPr>
          <w:rFonts w:ascii="Book Antiqua" w:eastAsia="宋体" w:hAnsi="Book Antiqua" w:cs="Times New Roman"/>
          <w:i/>
          <w:kern w:val="2"/>
          <w:sz w:val="24"/>
          <w:szCs w:val="24"/>
          <w:lang w:eastAsia="zh-CN"/>
        </w:rPr>
        <w:t>via</w:t>
      </w:r>
      <w:r w:rsidRPr="00EE548B">
        <w:rPr>
          <w:rFonts w:ascii="Book Antiqua" w:eastAsia="宋体" w:hAnsi="Book Antiqua" w:cs="Times New Roman"/>
          <w:kern w:val="2"/>
          <w:sz w:val="24"/>
          <w:szCs w:val="24"/>
          <w:lang w:eastAsia="zh-CN"/>
        </w:rPr>
        <w:t xml:space="preserve"> downregulation of NF-</w:t>
      </w:r>
      <w:proofErr w:type="gramStart"/>
      <w:r w:rsidRPr="00EE548B">
        <w:rPr>
          <w:rFonts w:ascii="Book Antiqua" w:eastAsia="宋体" w:hAnsi="Book Antiqua" w:cs="Times New Roman"/>
          <w:kern w:val="2"/>
          <w:sz w:val="24"/>
          <w:szCs w:val="24"/>
          <w:lang w:eastAsia="zh-CN"/>
        </w:rPr>
        <w:t>κB</w:t>
      </w:r>
      <w:r w:rsidRPr="00EE548B">
        <w:rPr>
          <w:rFonts w:ascii="Book Antiqua" w:eastAsia="Calibri" w:hAnsi="Book Antiqua" w:cs="Times New Roman"/>
          <w:noProof/>
          <w:kern w:val="2"/>
          <w:sz w:val="24"/>
          <w:szCs w:val="24"/>
          <w:vertAlign w:val="superscript"/>
          <w:lang w:eastAsia="zh-CN"/>
        </w:rPr>
        <w:t>[</w:t>
      </w:r>
      <w:proofErr w:type="gramEnd"/>
      <w:r w:rsidRPr="00EE548B">
        <w:rPr>
          <w:rFonts w:ascii="Book Antiqua" w:eastAsia="Calibri" w:hAnsi="Book Antiqua" w:cs="Times New Roman"/>
          <w:noProof/>
          <w:kern w:val="2"/>
          <w:sz w:val="24"/>
          <w:szCs w:val="24"/>
          <w:vertAlign w:val="superscript"/>
          <w:lang w:eastAsia="zh-CN"/>
        </w:rPr>
        <w:t>134,135]</w:t>
      </w:r>
      <w:r w:rsidRPr="00EE548B">
        <w:rPr>
          <w:rFonts w:ascii="Book Antiqua" w:eastAsia="宋体" w:hAnsi="Book Antiqua" w:cs="Times New Roman"/>
          <w:kern w:val="2"/>
          <w:sz w:val="24"/>
          <w:szCs w:val="24"/>
          <w:lang w:eastAsia="zh-CN"/>
        </w:rPr>
        <w:t xml:space="preserve">. Arribas </w:t>
      </w:r>
      <w:r w:rsidRPr="00EE548B">
        <w:rPr>
          <w:rFonts w:ascii="Book Antiqua" w:eastAsia="宋体" w:hAnsi="Book Antiqua" w:cs="Times New Roman"/>
          <w:i/>
          <w:iCs/>
          <w:kern w:val="2"/>
          <w:sz w:val="24"/>
          <w:szCs w:val="24"/>
          <w:lang w:eastAsia="zh-CN"/>
        </w:rPr>
        <w:t xml:space="preserve">et </w:t>
      </w:r>
      <w:proofErr w:type="gramStart"/>
      <w:r w:rsidRPr="00EE548B">
        <w:rPr>
          <w:rFonts w:ascii="Book Antiqua" w:eastAsia="宋体" w:hAnsi="Book Antiqua" w:cs="Times New Roman"/>
          <w:i/>
          <w:iCs/>
          <w:kern w:val="2"/>
          <w:sz w:val="24"/>
          <w:szCs w:val="24"/>
          <w:lang w:eastAsia="zh-CN"/>
        </w:rPr>
        <w:t>al</w:t>
      </w:r>
      <w:r w:rsidRPr="00EE548B">
        <w:rPr>
          <w:rFonts w:ascii="Book Antiqua" w:eastAsia="Calibri" w:hAnsi="Book Antiqua" w:cs="Times New Roman"/>
          <w:noProof/>
          <w:kern w:val="2"/>
          <w:sz w:val="24"/>
          <w:szCs w:val="24"/>
          <w:vertAlign w:val="superscript"/>
          <w:lang w:eastAsia="zh-CN"/>
        </w:rPr>
        <w:t>[</w:t>
      </w:r>
      <w:proofErr w:type="gramEnd"/>
      <w:r w:rsidRPr="00EE548B">
        <w:rPr>
          <w:rFonts w:ascii="Book Antiqua" w:eastAsia="Calibri" w:hAnsi="Book Antiqua" w:cs="Times New Roman"/>
          <w:noProof/>
          <w:kern w:val="2"/>
          <w:sz w:val="24"/>
          <w:szCs w:val="24"/>
          <w:vertAlign w:val="superscript"/>
          <w:lang w:eastAsia="zh-CN"/>
        </w:rPr>
        <w:t>136]</w:t>
      </w:r>
      <w:r w:rsidRPr="00EE548B">
        <w:rPr>
          <w:rFonts w:ascii="Book Antiqua" w:eastAsia="宋体" w:hAnsi="Book Antiqua" w:cs="Times New Roman"/>
          <w:kern w:val="2"/>
          <w:sz w:val="24"/>
          <w:szCs w:val="24"/>
          <w:lang w:eastAsia="zh-CN"/>
        </w:rPr>
        <w:t xml:space="preserve"> developed a caramel with </w:t>
      </w:r>
      <w:r w:rsidR="00407018">
        <w:rPr>
          <w:rFonts w:ascii="Book Antiqua" w:eastAsia="宋体" w:hAnsi="Book Antiqua" w:cs="Times New Roman"/>
          <w:kern w:val="2"/>
          <w:sz w:val="24"/>
          <w:szCs w:val="24"/>
          <w:lang w:eastAsia="zh-CN"/>
        </w:rPr>
        <w:t xml:space="preserve">a </w:t>
      </w:r>
      <w:r w:rsidRPr="00EE548B">
        <w:rPr>
          <w:rFonts w:ascii="Book Antiqua" w:eastAsia="宋体" w:hAnsi="Book Antiqua" w:cs="Times New Roman"/>
          <w:kern w:val="2"/>
          <w:sz w:val="24"/>
          <w:szCs w:val="24"/>
          <w:lang w:eastAsia="zh-CN"/>
        </w:rPr>
        <w:t xml:space="preserve">high content of difructose dianhydrides and their glycosylated derivatives, cyclic fructans that </w:t>
      </w:r>
      <w:r w:rsidR="00407018">
        <w:rPr>
          <w:rFonts w:ascii="Book Antiqua" w:eastAsia="宋体" w:hAnsi="Book Antiqua" w:cs="Times New Roman"/>
          <w:kern w:val="2"/>
          <w:sz w:val="24"/>
          <w:szCs w:val="24"/>
          <w:lang w:eastAsia="zh-CN"/>
        </w:rPr>
        <w:t>were</w:t>
      </w:r>
      <w:r w:rsidRPr="00EE548B">
        <w:rPr>
          <w:rFonts w:ascii="Book Antiqua" w:eastAsia="宋体" w:hAnsi="Book Antiqua" w:cs="Times New Roman"/>
          <w:kern w:val="2"/>
          <w:sz w:val="24"/>
          <w:szCs w:val="24"/>
          <w:lang w:eastAsia="zh-CN"/>
        </w:rPr>
        <w:t xml:space="preserve"> shown to provide an appropriate environment for </w:t>
      </w:r>
      <w:r w:rsidRPr="00EE548B">
        <w:rPr>
          <w:rFonts w:ascii="Book Antiqua" w:eastAsia="宋体" w:hAnsi="Book Antiqua" w:cs="Times New Roman"/>
          <w:i/>
          <w:iCs/>
          <w:kern w:val="2"/>
          <w:sz w:val="24"/>
          <w:szCs w:val="24"/>
          <w:lang w:eastAsia="zh-CN"/>
        </w:rPr>
        <w:t>Lactobacillus</w:t>
      </w:r>
      <w:r w:rsidRPr="00EE548B">
        <w:rPr>
          <w:rFonts w:ascii="Book Antiqua" w:eastAsia="宋体" w:hAnsi="Book Antiqua" w:cs="Times New Roman"/>
          <w:kern w:val="2"/>
          <w:sz w:val="24"/>
          <w:szCs w:val="24"/>
          <w:lang w:eastAsia="zh-CN"/>
        </w:rPr>
        <w:t xml:space="preserve"> and </w:t>
      </w:r>
      <w:r w:rsidRPr="00EE548B">
        <w:rPr>
          <w:rFonts w:ascii="Book Antiqua" w:eastAsia="宋体" w:hAnsi="Book Antiqua" w:cs="Times New Roman"/>
          <w:i/>
          <w:iCs/>
          <w:kern w:val="2"/>
          <w:sz w:val="24"/>
          <w:szCs w:val="24"/>
          <w:lang w:eastAsia="zh-CN"/>
        </w:rPr>
        <w:t>Bifidobacterium</w:t>
      </w:r>
      <w:r w:rsidRPr="00EE548B">
        <w:rPr>
          <w:rFonts w:ascii="Book Antiqua" w:eastAsia="宋体" w:hAnsi="Book Antiqua" w:cs="Times New Roman"/>
          <w:kern w:val="2"/>
          <w:sz w:val="24"/>
          <w:szCs w:val="24"/>
          <w:lang w:eastAsia="zh-CN"/>
        </w:rPr>
        <w:t xml:space="preserve"> species. In addition, the intestinal microbiota produce</w:t>
      </w:r>
      <w:r w:rsidR="00407018">
        <w:rPr>
          <w:rFonts w:ascii="Book Antiqua" w:eastAsia="宋体" w:hAnsi="Book Antiqua" w:cs="Times New Roman"/>
          <w:kern w:val="2"/>
          <w:sz w:val="24"/>
          <w:szCs w:val="24"/>
          <w:lang w:eastAsia="zh-CN"/>
        </w:rPr>
        <w:t>d</w:t>
      </w:r>
      <w:r w:rsidRPr="00EE548B">
        <w:rPr>
          <w:rFonts w:ascii="Book Antiqua" w:eastAsia="宋体" w:hAnsi="Book Antiqua" w:cs="Times New Roman"/>
          <w:kern w:val="2"/>
          <w:sz w:val="24"/>
          <w:szCs w:val="24"/>
          <w:lang w:eastAsia="zh-CN"/>
        </w:rPr>
        <w:t xml:space="preserve"> SCFAs by fermentation of DFAs, and can further promote their anti-inflammatory effects by reducing iNOS expression. </w:t>
      </w:r>
    </w:p>
    <w:p w14:paraId="57CFC422"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b/>
          <w:bCs/>
          <w:kern w:val="2"/>
          <w:sz w:val="24"/>
          <w:szCs w:val="24"/>
          <w:lang w:eastAsia="zh-CN"/>
        </w:rPr>
      </w:pPr>
    </w:p>
    <w:p w14:paraId="58A424FE" w14:textId="77777777" w:rsidR="00EE548B" w:rsidRPr="00EE548B" w:rsidRDefault="00EE548B" w:rsidP="00C5779D">
      <w:pPr>
        <w:widowControl w:val="0"/>
        <w:bidi w:val="0"/>
        <w:snapToGrid w:val="0"/>
        <w:spacing w:after="0" w:line="360" w:lineRule="auto"/>
        <w:jc w:val="both"/>
        <w:outlineLvl w:val="2"/>
        <w:rPr>
          <w:rFonts w:ascii="Book Antiqua" w:eastAsia="宋体" w:hAnsi="Book Antiqua" w:cs="Times New Roman"/>
          <w:b/>
          <w:i/>
          <w:color w:val="000000"/>
          <w:sz w:val="24"/>
          <w:szCs w:val="24"/>
        </w:rPr>
      </w:pPr>
      <w:r w:rsidRPr="00EE548B">
        <w:rPr>
          <w:rFonts w:ascii="Book Antiqua" w:eastAsia="宋体" w:hAnsi="Book Antiqua" w:cs="Times New Roman"/>
          <w:b/>
          <w:i/>
          <w:color w:val="000000"/>
          <w:sz w:val="24"/>
          <w:szCs w:val="24"/>
        </w:rPr>
        <w:t xml:space="preserve">Animal oils </w:t>
      </w:r>
    </w:p>
    <w:p w14:paraId="2C2BF98B" w14:textId="1FED9BB6"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The advantage of polyunsaturated fatty acids (PUFAs) intake in IBD was elucidated by epidemiologic studies in </w:t>
      </w:r>
      <w:proofErr w:type="gramStart"/>
      <w:r w:rsidRPr="00EE548B">
        <w:rPr>
          <w:rFonts w:ascii="Book Antiqua" w:eastAsia="宋体" w:hAnsi="Book Antiqua" w:cs="Times New Roman"/>
          <w:kern w:val="2"/>
          <w:sz w:val="24"/>
          <w:szCs w:val="24"/>
          <w:lang w:eastAsia="zh-CN"/>
        </w:rPr>
        <w:t>Eskimos</w:t>
      </w:r>
      <w:r w:rsidRPr="00EE548B">
        <w:rPr>
          <w:rFonts w:ascii="Book Antiqua" w:eastAsia="Calibri" w:hAnsi="Book Antiqua" w:cs="Times New Roman"/>
          <w:noProof/>
          <w:kern w:val="2"/>
          <w:sz w:val="24"/>
          <w:szCs w:val="24"/>
          <w:vertAlign w:val="superscript"/>
          <w:lang w:eastAsia="zh-CN"/>
        </w:rPr>
        <w:t>[</w:t>
      </w:r>
      <w:proofErr w:type="gramEnd"/>
      <w:r w:rsidRPr="00EE548B">
        <w:rPr>
          <w:rFonts w:ascii="Book Antiqua" w:eastAsia="Calibri" w:hAnsi="Book Antiqua" w:cs="Times New Roman"/>
          <w:noProof/>
          <w:kern w:val="2"/>
          <w:sz w:val="24"/>
          <w:szCs w:val="24"/>
          <w:vertAlign w:val="superscript"/>
          <w:lang w:eastAsia="zh-CN"/>
        </w:rPr>
        <w:t>137]</w:t>
      </w:r>
      <w:r w:rsidRPr="00EE548B">
        <w:rPr>
          <w:rFonts w:ascii="Book Antiqua" w:eastAsia="宋体" w:hAnsi="Book Antiqua" w:cs="Times New Roman"/>
          <w:kern w:val="2"/>
          <w:sz w:val="24"/>
          <w:szCs w:val="24"/>
          <w:lang w:eastAsia="zh-CN"/>
        </w:rPr>
        <w:t xml:space="preserve"> and by lower levels of PUFAs in patients' sera</w:t>
      </w:r>
      <w:r w:rsidRPr="00EE548B">
        <w:rPr>
          <w:rFonts w:ascii="Book Antiqua" w:eastAsia="Calibri" w:hAnsi="Book Antiqua" w:cs="Times New Roman"/>
          <w:noProof/>
          <w:kern w:val="2"/>
          <w:sz w:val="24"/>
          <w:szCs w:val="24"/>
          <w:vertAlign w:val="superscript"/>
          <w:lang w:eastAsia="zh-CN"/>
        </w:rPr>
        <w:t>[138]</w:t>
      </w:r>
      <w:r w:rsidRPr="00EE548B">
        <w:rPr>
          <w:rFonts w:ascii="Book Antiqua" w:eastAsia="宋体" w:hAnsi="Book Antiqua" w:cs="Times New Roman"/>
          <w:kern w:val="2"/>
          <w:sz w:val="24"/>
          <w:szCs w:val="24"/>
          <w:lang w:eastAsia="zh-CN"/>
        </w:rPr>
        <w:t xml:space="preserve">. Although, data are conflicting, most of the studies support the efficiency of PUFAs in </w:t>
      </w:r>
      <w:proofErr w:type="gramStart"/>
      <w:r w:rsidRPr="00EE548B">
        <w:rPr>
          <w:rFonts w:ascii="Book Antiqua" w:eastAsia="宋体" w:hAnsi="Book Antiqua" w:cs="Times New Roman"/>
          <w:kern w:val="2"/>
          <w:sz w:val="24"/>
          <w:szCs w:val="24"/>
          <w:lang w:eastAsia="zh-CN"/>
        </w:rPr>
        <w:t>IBD</w:t>
      </w:r>
      <w:r w:rsidRPr="00EE548B">
        <w:rPr>
          <w:rFonts w:ascii="Book Antiqua" w:eastAsia="Calibri" w:hAnsi="Book Antiqua" w:cs="Times New Roman"/>
          <w:noProof/>
          <w:kern w:val="2"/>
          <w:sz w:val="24"/>
          <w:szCs w:val="24"/>
          <w:vertAlign w:val="superscript"/>
          <w:lang w:eastAsia="zh-CN"/>
        </w:rPr>
        <w:t>[</w:t>
      </w:r>
      <w:proofErr w:type="gramEnd"/>
      <w:r w:rsidRPr="00EE548B">
        <w:rPr>
          <w:rFonts w:ascii="Book Antiqua" w:eastAsia="Calibri" w:hAnsi="Book Antiqua" w:cs="Times New Roman"/>
          <w:noProof/>
          <w:kern w:val="2"/>
          <w:sz w:val="24"/>
          <w:szCs w:val="24"/>
          <w:vertAlign w:val="superscript"/>
          <w:lang w:eastAsia="zh-CN"/>
        </w:rPr>
        <w:t>137]</w:t>
      </w:r>
      <w:r w:rsidRPr="00EE548B">
        <w:rPr>
          <w:rFonts w:ascii="Book Antiqua" w:eastAsia="宋体" w:hAnsi="Book Antiqua" w:cs="Times New Roman"/>
          <w:kern w:val="2"/>
          <w:sz w:val="24"/>
          <w:szCs w:val="24"/>
          <w:lang w:eastAsia="zh-CN"/>
        </w:rPr>
        <w:t xml:space="preserve">. PUFAs are able to attenuate inflammation, as in IBD, by altering the production of eicosanoids and COX-2, and by modulating </w:t>
      </w:r>
      <w:r w:rsidRPr="00EE548B">
        <w:rPr>
          <w:rFonts w:ascii="Book Antiqua" w:eastAsia="宋体" w:hAnsi="Book Antiqua" w:cs="Times New Roman"/>
          <w:kern w:val="2"/>
          <w:sz w:val="24"/>
          <w:szCs w:val="24"/>
          <w:lang w:eastAsia="zh-CN"/>
        </w:rPr>
        <w:lastRenderedPageBreak/>
        <w:t>PPAR-γ and NF-</w:t>
      </w:r>
      <w:proofErr w:type="gramStart"/>
      <w:r w:rsidRPr="00EE548B">
        <w:rPr>
          <w:rFonts w:ascii="Book Antiqua" w:eastAsia="宋体" w:hAnsi="Book Antiqua" w:cs="Times New Roman"/>
          <w:kern w:val="2"/>
          <w:sz w:val="24"/>
          <w:szCs w:val="24"/>
          <w:lang w:eastAsia="zh-CN"/>
        </w:rPr>
        <w:t>κB</w:t>
      </w:r>
      <w:r w:rsidRPr="00EE548B">
        <w:rPr>
          <w:rFonts w:ascii="Book Antiqua" w:eastAsia="Calibri" w:hAnsi="Book Antiqua" w:cs="Times New Roman"/>
          <w:noProof/>
          <w:kern w:val="2"/>
          <w:sz w:val="24"/>
          <w:szCs w:val="24"/>
          <w:vertAlign w:val="superscript"/>
          <w:lang w:eastAsia="zh-CN"/>
        </w:rPr>
        <w:t>[</w:t>
      </w:r>
      <w:proofErr w:type="gramEnd"/>
      <w:r w:rsidRPr="00EE548B">
        <w:rPr>
          <w:rFonts w:ascii="Book Antiqua" w:eastAsia="Calibri" w:hAnsi="Book Antiqua" w:cs="Times New Roman"/>
          <w:noProof/>
          <w:kern w:val="2"/>
          <w:sz w:val="24"/>
          <w:szCs w:val="24"/>
          <w:vertAlign w:val="superscript"/>
          <w:lang w:eastAsia="zh-CN"/>
        </w:rPr>
        <w:t>139-143]</w:t>
      </w:r>
      <w:r w:rsidRPr="00EE548B">
        <w:rPr>
          <w:rFonts w:ascii="Book Antiqua" w:eastAsia="宋体" w:hAnsi="Book Antiqua" w:cs="Times New Roman"/>
          <w:kern w:val="2"/>
          <w:sz w:val="24"/>
          <w:szCs w:val="24"/>
          <w:lang w:eastAsia="zh-CN"/>
        </w:rPr>
        <w:t xml:space="preserve">. The inefficacy of omega-3 PUFAs has been reported </w:t>
      </w:r>
      <w:r w:rsidR="00193AF6">
        <w:rPr>
          <w:rFonts w:ascii="Book Antiqua" w:eastAsia="宋体" w:hAnsi="Book Antiqua" w:cs="Times New Roman"/>
          <w:kern w:val="2"/>
          <w:sz w:val="24"/>
          <w:szCs w:val="24"/>
          <w:lang w:eastAsia="zh-CN"/>
        </w:rPr>
        <w:t>in</w:t>
      </w:r>
      <w:r w:rsidRPr="00EE548B">
        <w:rPr>
          <w:rFonts w:ascii="Book Antiqua" w:eastAsia="宋体" w:hAnsi="Book Antiqua" w:cs="Times New Roman"/>
          <w:kern w:val="2"/>
          <w:sz w:val="24"/>
          <w:szCs w:val="24"/>
          <w:lang w:eastAsia="zh-CN"/>
        </w:rPr>
        <w:t xml:space="preserve"> a study on protection against IBD, which was in contrast to conjugated linoleic acid (CLA</w:t>
      </w:r>
      <w:proofErr w:type="gramStart"/>
      <w:r w:rsidRPr="00EE548B">
        <w:rPr>
          <w:rFonts w:ascii="Book Antiqua" w:eastAsia="宋体" w:hAnsi="Book Antiqua" w:cs="Times New Roman"/>
          <w:kern w:val="2"/>
          <w:sz w:val="24"/>
          <w:szCs w:val="24"/>
          <w:lang w:eastAsia="zh-CN"/>
        </w:rPr>
        <w:t>)</w:t>
      </w:r>
      <w:r w:rsidRPr="00EE548B">
        <w:rPr>
          <w:rFonts w:ascii="Book Antiqua" w:eastAsia="Calibri" w:hAnsi="Book Antiqua" w:cs="Times New Roman"/>
          <w:noProof/>
          <w:kern w:val="2"/>
          <w:sz w:val="24"/>
          <w:szCs w:val="24"/>
          <w:vertAlign w:val="superscript"/>
          <w:lang w:eastAsia="zh-CN"/>
        </w:rPr>
        <w:t>[</w:t>
      </w:r>
      <w:proofErr w:type="gramEnd"/>
      <w:r w:rsidRPr="00EE548B">
        <w:rPr>
          <w:rFonts w:ascii="Book Antiqua" w:eastAsia="Calibri" w:hAnsi="Book Antiqua" w:cs="Times New Roman"/>
          <w:noProof/>
          <w:kern w:val="2"/>
          <w:sz w:val="24"/>
          <w:szCs w:val="24"/>
          <w:vertAlign w:val="superscript"/>
          <w:lang w:eastAsia="zh-CN"/>
        </w:rPr>
        <w:t>143]</w:t>
      </w:r>
      <w:r w:rsidRPr="00EE548B">
        <w:rPr>
          <w:rFonts w:ascii="Book Antiqua" w:eastAsia="宋体" w:hAnsi="Book Antiqua" w:cs="Times New Roman"/>
          <w:kern w:val="2"/>
          <w:sz w:val="24"/>
          <w:szCs w:val="24"/>
          <w:lang w:eastAsia="zh-CN"/>
        </w:rPr>
        <w:t xml:space="preserve">. </w:t>
      </w:r>
    </w:p>
    <w:p w14:paraId="2E111819" w14:textId="726D73E3" w:rsidR="00EE548B" w:rsidRPr="00EE548B" w:rsidRDefault="00EE548B" w:rsidP="00C5779D">
      <w:pPr>
        <w:widowControl w:val="0"/>
        <w:bidi w:val="0"/>
        <w:snapToGrid w:val="0"/>
        <w:spacing w:after="0" w:line="360" w:lineRule="auto"/>
        <w:ind w:firstLineChars="100" w:firstLine="240"/>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Omega-6 PUFAs </w:t>
      </w:r>
      <w:r w:rsidR="00193AF6">
        <w:rPr>
          <w:rFonts w:ascii="Book Antiqua" w:eastAsia="宋体" w:hAnsi="Book Antiqua" w:cs="Times New Roman"/>
          <w:kern w:val="2"/>
          <w:sz w:val="24"/>
          <w:szCs w:val="24"/>
          <w:lang w:eastAsia="zh-CN"/>
        </w:rPr>
        <w:t>such as</w:t>
      </w:r>
      <w:r w:rsidRPr="00EE548B">
        <w:rPr>
          <w:rFonts w:ascii="Book Antiqua" w:eastAsia="宋体" w:hAnsi="Book Antiqua" w:cs="Times New Roman"/>
          <w:kern w:val="2"/>
          <w:sz w:val="24"/>
          <w:szCs w:val="24"/>
          <w:lang w:eastAsia="zh-CN"/>
        </w:rPr>
        <w:t xml:space="preserve"> (17S)-hydroxy-docosapentaenoic acid, but not (10, 17S)-dihydroxy-docosapentaenoic acid, exhibited inhibitory effects on iNOS expression in </w:t>
      </w:r>
      <w:r w:rsidR="00193AF6">
        <w:rPr>
          <w:rFonts w:ascii="Book Antiqua" w:eastAsia="宋体" w:hAnsi="Book Antiqua" w:cs="Times New Roman"/>
          <w:kern w:val="2"/>
          <w:sz w:val="24"/>
          <w:szCs w:val="24"/>
          <w:lang w:eastAsia="zh-CN"/>
        </w:rPr>
        <w:t xml:space="preserve">a </w:t>
      </w:r>
      <w:r w:rsidRPr="00EE548B">
        <w:rPr>
          <w:rFonts w:ascii="Book Antiqua" w:eastAsia="宋体" w:hAnsi="Book Antiqua" w:cs="Times New Roman"/>
          <w:kern w:val="2"/>
          <w:sz w:val="24"/>
          <w:szCs w:val="24"/>
          <w:lang w:eastAsia="zh-CN"/>
        </w:rPr>
        <w:t xml:space="preserve">DSS model of colitis, as well as predominating M2 macrophages with anti-inflammatory properties </w:t>
      </w:r>
      <w:r w:rsidRPr="00EE548B">
        <w:rPr>
          <w:rFonts w:ascii="Book Antiqua" w:eastAsia="宋体" w:hAnsi="Book Antiqua" w:cs="Times New Roman"/>
          <w:i/>
          <w:iCs/>
          <w:kern w:val="2"/>
          <w:sz w:val="24"/>
          <w:szCs w:val="24"/>
          <w:lang w:eastAsia="zh-CN"/>
        </w:rPr>
        <w:t>in vitro</w:t>
      </w:r>
      <w:r w:rsidRPr="00EE548B">
        <w:rPr>
          <w:rFonts w:ascii="Book Antiqua" w:eastAsia="Calibri" w:hAnsi="Book Antiqua" w:cs="Times New Roman"/>
          <w:noProof/>
          <w:kern w:val="2"/>
          <w:sz w:val="24"/>
          <w:szCs w:val="24"/>
          <w:vertAlign w:val="superscript"/>
          <w:lang w:eastAsia="zh-CN"/>
        </w:rPr>
        <w:t>[144]</w:t>
      </w:r>
      <w:r w:rsidRPr="00EE548B">
        <w:rPr>
          <w:rFonts w:ascii="Book Antiqua" w:eastAsia="宋体" w:hAnsi="Book Antiqua" w:cs="Times New Roman"/>
          <w:kern w:val="2"/>
          <w:sz w:val="24"/>
          <w:szCs w:val="24"/>
          <w:lang w:eastAsia="zh-CN"/>
        </w:rPr>
        <w:t>. Additionally, (5E,7Z,10Z,13Z,16Z,19Z)-4-Hydroxy-5,7,10,13,16,19-docosahexaenoic acid, a potential agonist of PPAR-γ with antidiabetic property</w:t>
      </w:r>
      <w:r w:rsidRPr="00EE548B">
        <w:rPr>
          <w:rFonts w:ascii="Book Antiqua" w:eastAsia="Calibri" w:hAnsi="Book Antiqua" w:cs="Times New Roman"/>
          <w:noProof/>
          <w:kern w:val="2"/>
          <w:sz w:val="24"/>
          <w:szCs w:val="24"/>
          <w:vertAlign w:val="superscript"/>
          <w:lang w:eastAsia="zh-CN"/>
        </w:rPr>
        <w:t>[145]</w:t>
      </w:r>
      <w:r w:rsidRPr="00EE548B">
        <w:rPr>
          <w:rFonts w:ascii="Book Antiqua" w:eastAsia="宋体" w:hAnsi="Book Antiqua" w:cs="Times New Roman"/>
          <w:kern w:val="2"/>
          <w:sz w:val="24"/>
          <w:szCs w:val="24"/>
          <w:lang w:eastAsia="zh-CN"/>
        </w:rPr>
        <w:t xml:space="preserve">, has been shown to modulate colitis through suppression of iNOS. Although these effects are independent </w:t>
      </w:r>
      <w:r w:rsidR="00193AF6">
        <w:rPr>
          <w:rFonts w:ascii="Book Antiqua" w:eastAsia="宋体" w:hAnsi="Book Antiqua" w:cs="Times New Roman"/>
          <w:kern w:val="2"/>
          <w:sz w:val="24"/>
          <w:szCs w:val="24"/>
          <w:lang w:eastAsia="zh-CN"/>
        </w:rPr>
        <w:t>of</w:t>
      </w:r>
      <w:r w:rsidRPr="00EE548B">
        <w:rPr>
          <w:rFonts w:ascii="Book Antiqua" w:eastAsia="宋体" w:hAnsi="Book Antiqua" w:cs="Times New Roman"/>
          <w:kern w:val="2"/>
          <w:sz w:val="24"/>
          <w:szCs w:val="24"/>
          <w:lang w:eastAsia="zh-CN"/>
        </w:rPr>
        <w:t xml:space="preserve"> PPAR-γ </w:t>
      </w:r>
      <w:proofErr w:type="gramStart"/>
      <w:r w:rsidRPr="00EE548B">
        <w:rPr>
          <w:rFonts w:ascii="Book Antiqua" w:eastAsia="宋体" w:hAnsi="Book Antiqua" w:cs="Times New Roman"/>
          <w:kern w:val="2"/>
          <w:sz w:val="24"/>
          <w:szCs w:val="24"/>
          <w:lang w:eastAsia="zh-CN"/>
        </w:rPr>
        <w:t>inhibition</w:t>
      </w:r>
      <w:r w:rsidRPr="00EE548B">
        <w:rPr>
          <w:rFonts w:ascii="Book Antiqua" w:eastAsia="Calibri" w:hAnsi="Book Antiqua" w:cs="Times New Roman"/>
          <w:noProof/>
          <w:kern w:val="2"/>
          <w:sz w:val="24"/>
          <w:szCs w:val="24"/>
          <w:vertAlign w:val="superscript"/>
          <w:lang w:eastAsia="zh-CN"/>
        </w:rPr>
        <w:t>[</w:t>
      </w:r>
      <w:proofErr w:type="gramEnd"/>
      <w:r w:rsidRPr="00EE548B">
        <w:rPr>
          <w:rFonts w:ascii="Book Antiqua" w:eastAsia="Calibri" w:hAnsi="Book Antiqua" w:cs="Times New Roman"/>
          <w:noProof/>
          <w:kern w:val="2"/>
          <w:sz w:val="24"/>
          <w:szCs w:val="24"/>
          <w:vertAlign w:val="superscript"/>
          <w:lang w:eastAsia="zh-CN"/>
        </w:rPr>
        <w:t>146]</w:t>
      </w:r>
      <w:r w:rsidRPr="00EE548B">
        <w:rPr>
          <w:rFonts w:ascii="Book Antiqua" w:eastAsia="宋体" w:hAnsi="Book Antiqua" w:cs="Times New Roman"/>
          <w:kern w:val="2"/>
          <w:sz w:val="24"/>
          <w:szCs w:val="24"/>
          <w:lang w:eastAsia="zh-CN"/>
        </w:rPr>
        <w:t xml:space="preserve">. </w:t>
      </w:r>
    </w:p>
    <w:p w14:paraId="60D63F50"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p>
    <w:p w14:paraId="1647BDCD" w14:textId="77777777" w:rsidR="00EE548B" w:rsidRPr="00EE548B" w:rsidRDefault="00EE548B" w:rsidP="00C5779D">
      <w:pPr>
        <w:widowControl w:val="0"/>
        <w:bidi w:val="0"/>
        <w:snapToGrid w:val="0"/>
        <w:spacing w:after="0" w:line="360" w:lineRule="auto"/>
        <w:jc w:val="both"/>
        <w:outlineLvl w:val="2"/>
        <w:rPr>
          <w:rFonts w:ascii="Book Antiqua" w:eastAsia="宋体" w:hAnsi="Book Antiqua" w:cs="Times New Roman"/>
          <w:b/>
          <w:i/>
          <w:color w:val="000000"/>
          <w:sz w:val="24"/>
          <w:szCs w:val="24"/>
        </w:rPr>
      </w:pPr>
      <w:r w:rsidRPr="00EE548B">
        <w:rPr>
          <w:rFonts w:ascii="Book Antiqua" w:eastAsia="宋体" w:hAnsi="Book Antiqua" w:cs="Times New Roman"/>
          <w:b/>
          <w:i/>
          <w:color w:val="000000"/>
          <w:sz w:val="24"/>
          <w:szCs w:val="24"/>
        </w:rPr>
        <w:t xml:space="preserve">Amino acids </w:t>
      </w:r>
    </w:p>
    <w:p w14:paraId="59491DDD" w14:textId="35D25D89"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b/>
          <w:color w:val="000000"/>
          <w:kern w:val="2"/>
          <w:sz w:val="24"/>
          <w:szCs w:val="24"/>
          <w:lang w:eastAsia="zh-CN"/>
        </w:rPr>
        <w:t xml:space="preserve">Glutamine: </w:t>
      </w:r>
      <w:r w:rsidRPr="00EE548B">
        <w:rPr>
          <w:rFonts w:ascii="Book Antiqua" w:eastAsia="宋体" w:hAnsi="Book Antiqua" w:cs="Times New Roman"/>
          <w:kern w:val="2"/>
          <w:sz w:val="24"/>
          <w:szCs w:val="24"/>
          <w:lang w:eastAsia="zh-CN"/>
        </w:rPr>
        <w:t xml:space="preserve">Glutamine at concentrations above 0.5 mmol/L reduced NF-κB nuclear transportation, iNOS expression, and attenuated colitis </w:t>
      </w:r>
      <w:proofErr w:type="gramStart"/>
      <w:r w:rsidRPr="00EE548B">
        <w:rPr>
          <w:rFonts w:ascii="Book Antiqua" w:eastAsia="宋体" w:hAnsi="Book Antiqua" w:cs="Times New Roman"/>
          <w:kern w:val="2"/>
          <w:sz w:val="24"/>
          <w:szCs w:val="24"/>
          <w:lang w:eastAsia="zh-CN"/>
        </w:rPr>
        <w:t>severity</w:t>
      </w:r>
      <w:r w:rsidRPr="00EE548B">
        <w:rPr>
          <w:rFonts w:ascii="Book Antiqua" w:eastAsia="Calibri" w:hAnsi="Book Antiqua" w:cs="Times New Roman"/>
          <w:noProof/>
          <w:kern w:val="2"/>
          <w:sz w:val="24"/>
          <w:szCs w:val="24"/>
          <w:vertAlign w:val="superscript"/>
          <w:lang w:eastAsia="zh-CN"/>
        </w:rPr>
        <w:t>[</w:t>
      </w:r>
      <w:proofErr w:type="gramEnd"/>
      <w:r w:rsidRPr="00EE548B">
        <w:rPr>
          <w:rFonts w:ascii="Book Antiqua" w:eastAsia="Calibri" w:hAnsi="Book Antiqua" w:cs="Times New Roman"/>
          <w:noProof/>
          <w:kern w:val="2"/>
          <w:sz w:val="24"/>
          <w:szCs w:val="24"/>
          <w:vertAlign w:val="superscript"/>
          <w:lang w:eastAsia="zh-CN"/>
        </w:rPr>
        <w:t>147]</w:t>
      </w:r>
      <w:r w:rsidRPr="00EE548B">
        <w:rPr>
          <w:rFonts w:ascii="Book Antiqua" w:eastAsia="宋体" w:hAnsi="Book Antiqua" w:cs="Times New Roman"/>
          <w:kern w:val="2"/>
          <w:sz w:val="24"/>
          <w:szCs w:val="24"/>
          <w:lang w:eastAsia="zh-CN"/>
        </w:rPr>
        <w:t xml:space="preserve">. Indeed, the intrarectal administration of glutamine has been associated with less intestinal damage and reduced the </w:t>
      </w:r>
      <w:r w:rsidR="00193AF6">
        <w:rPr>
          <w:rFonts w:ascii="Book Antiqua" w:eastAsia="宋体" w:hAnsi="Book Antiqua" w:cs="Times New Roman"/>
          <w:kern w:val="2"/>
          <w:sz w:val="24"/>
          <w:szCs w:val="24"/>
          <w:lang w:eastAsia="zh-CN"/>
        </w:rPr>
        <w:t xml:space="preserve">expression of </w:t>
      </w:r>
      <w:r w:rsidRPr="00EE548B">
        <w:rPr>
          <w:rFonts w:ascii="Book Antiqua" w:eastAsia="宋体" w:hAnsi="Book Antiqua" w:cs="Times New Roman"/>
          <w:kern w:val="2"/>
          <w:sz w:val="24"/>
          <w:szCs w:val="24"/>
          <w:lang w:eastAsia="zh-CN"/>
        </w:rPr>
        <w:t>STAT-1, STAT-5, and NF-κB, decreased pro-inflammatory cytokines (</w:t>
      </w:r>
      <w:r w:rsidRPr="00EE548B">
        <w:rPr>
          <w:rFonts w:ascii="Book Antiqua" w:eastAsia="宋体" w:hAnsi="Book Antiqua" w:cs="Times New Roman"/>
          <w:i/>
          <w:kern w:val="2"/>
          <w:sz w:val="24"/>
          <w:szCs w:val="24"/>
          <w:lang w:eastAsia="zh-CN"/>
        </w:rPr>
        <w:t>i.e.</w:t>
      </w:r>
      <w:r w:rsidRPr="00EE548B">
        <w:rPr>
          <w:rFonts w:ascii="Book Antiqua" w:eastAsia="宋体" w:hAnsi="Book Antiqua" w:cs="Times New Roman"/>
          <w:kern w:val="2"/>
          <w:sz w:val="24"/>
          <w:szCs w:val="24"/>
          <w:lang w:eastAsia="zh-CN"/>
        </w:rPr>
        <w:t xml:space="preserve">, IL-8 and IL-6) production, and enhanced IL-10 in </w:t>
      </w:r>
      <w:r w:rsidR="00193AF6">
        <w:rPr>
          <w:rFonts w:ascii="Book Antiqua" w:eastAsia="宋体" w:hAnsi="Book Antiqua" w:cs="Times New Roman"/>
          <w:kern w:val="2"/>
          <w:sz w:val="24"/>
          <w:szCs w:val="24"/>
          <w:lang w:eastAsia="zh-CN"/>
        </w:rPr>
        <w:t xml:space="preserve">an </w:t>
      </w:r>
      <w:r w:rsidRPr="00EE548B">
        <w:rPr>
          <w:rFonts w:ascii="Book Antiqua" w:eastAsia="宋体" w:hAnsi="Book Antiqua" w:cs="Times New Roman"/>
          <w:kern w:val="2"/>
          <w:sz w:val="24"/>
          <w:szCs w:val="24"/>
          <w:lang w:eastAsia="zh-CN"/>
        </w:rPr>
        <w:t xml:space="preserve">IBD </w:t>
      </w:r>
      <w:proofErr w:type="gramStart"/>
      <w:r w:rsidRPr="00EE548B">
        <w:rPr>
          <w:rFonts w:ascii="Book Antiqua" w:eastAsia="宋体" w:hAnsi="Book Antiqua" w:cs="Times New Roman"/>
          <w:kern w:val="2"/>
          <w:sz w:val="24"/>
          <w:szCs w:val="24"/>
          <w:lang w:eastAsia="zh-CN"/>
        </w:rPr>
        <w:t>model</w:t>
      </w:r>
      <w:r w:rsidRPr="00EE548B">
        <w:rPr>
          <w:rFonts w:ascii="Book Antiqua" w:eastAsia="Calibri" w:hAnsi="Book Antiqua" w:cs="Times New Roman"/>
          <w:noProof/>
          <w:kern w:val="2"/>
          <w:sz w:val="24"/>
          <w:szCs w:val="24"/>
          <w:vertAlign w:val="superscript"/>
          <w:lang w:eastAsia="zh-CN"/>
        </w:rPr>
        <w:t>[</w:t>
      </w:r>
      <w:proofErr w:type="gramEnd"/>
      <w:r w:rsidRPr="00EE548B">
        <w:rPr>
          <w:rFonts w:ascii="Book Antiqua" w:eastAsia="Calibri" w:hAnsi="Book Antiqua" w:cs="Times New Roman"/>
          <w:noProof/>
          <w:kern w:val="2"/>
          <w:sz w:val="24"/>
          <w:szCs w:val="24"/>
          <w:vertAlign w:val="superscript"/>
          <w:lang w:eastAsia="zh-CN"/>
        </w:rPr>
        <w:t>148]</w:t>
      </w:r>
      <w:r w:rsidRPr="00EE548B">
        <w:rPr>
          <w:rFonts w:ascii="Book Antiqua" w:eastAsia="宋体" w:hAnsi="Book Antiqua" w:cs="Times New Roman"/>
          <w:kern w:val="2"/>
          <w:sz w:val="24"/>
          <w:szCs w:val="24"/>
          <w:lang w:eastAsia="zh-CN"/>
        </w:rPr>
        <w:t>.</w:t>
      </w:r>
    </w:p>
    <w:p w14:paraId="650B908F"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i/>
          <w:iCs/>
          <w:kern w:val="2"/>
          <w:sz w:val="24"/>
          <w:szCs w:val="24"/>
          <w:lang w:eastAsia="zh-CN"/>
        </w:rPr>
      </w:pPr>
    </w:p>
    <w:p w14:paraId="07B59FA9" w14:textId="5C568D2C" w:rsidR="00EE548B" w:rsidRPr="00EE548B" w:rsidRDefault="00372165"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Pr>
          <w:rFonts w:ascii="Book Antiqua" w:eastAsia="宋体" w:hAnsi="Book Antiqua" w:cs="Times New Roman"/>
          <w:b/>
          <w:bCs/>
          <w:color w:val="000000"/>
          <w:kern w:val="2"/>
          <w:sz w:val="24"/>
          <w:szCs w:val="24"/>
          <w:lang w:eastAsia="zh-CN"/>
        </w:rPr>
        <w:t>L-Arg</w:t>
      </w:r>
      <w:r w:rsidR="00EE548B" w:rsidRPr="00EE548B">
        <w:rPr>
          <w:rFonts w:ascii="Book Antiqua" w:eastAsia="宋体" w:hAnsi="Book Antiqua" w:cs="Times New Roman"/>
          <w:b/>
          <w:bCs/>
          <w:color w:val="000000"/>
          <w:kern w:val="2"/>
          <w:sz w:val="24"/>
          <w:szCs w:val="24"/>
          <w:lang w:eastAsia="zh-CN"/>
        </w:rPr>
        <w:t xml:space="preserve">: </w:t>
      </w:r>
      <w:r w:rsidR="00EE548B" w:rsidRPr="00EE548B">
        <w:rPr>
          <w:rFonts w:ascii="Book Antiqua" w:eastAsia="宋体" w:hAnsi="Book Antiqua" w:cs="Times New Roman"/>
          <w:kern w:val="2"/>
          <w:sz w:val="24"/>
          <w:szCs w:val="24"/>
          <w:lang w:eastAsia="zh-CN"/>
        </w:rPr>
        <w:t xml:space="preserve">Administration of L-Arg enhanced the survival time of colitis animals, while reducing the </w:t>
      </w:r>
      <w:r w:rsidR="00193AF6">
        <w:rPr>
          <w:rFonts w:ascii="Book Antiqua" w:eastAsia="宋体" w:hAnsi="Book Antiqua" w:cs="Times New Roman"/>
          <w:kern w:val="2"/>
          <w:sz w:val="24"/>
          <w:szCs w:val="24"/>
          <w:lang w:eastAsia="zh-CN"/>
        </w:rPr>
        <w:t xml:space="preserve">expression of </w:t>
      </w:r>
      <w:r w:rsidR="00EE548B" w:rsidRPr="00EE548B">
        <w:rPr>
          <w:rFonts w:ascii="Book Antiqua" w:eastAsia="宋体" w:hAnsi="Book Antiqua" w:cs="Times New Roman"/>
          <w:kern w:val="2"/>
          <w:sz w:val="24"/>
          <w:szCs w:val="24"/>
          <w:lang w:eastAsia="zh-CN"/>
        </w:rPr>
        <w:t xml:space="preserve">iNOS and NF-κB. However, different studies </w:t>
      </w:r>
      <w:r w:rsidR="00193AF6">
        <w:rPr>
          <w:rFonts w:ascii="Book Antiqua" w:eastAsia="宋体" w:hAnsi="Book Antiqua" w:cs="Times New Roman"/>
          <w:kern w:val="2"/>
          <w:sz w:val="24"/>
          <w:szCs w:val="24"/>
          <w:lang w:eastAsia="zh-CN"/>
        </w:rPr>
        <w:t xml:space="preserve">have </w:t>
      </w:r>
      <w:r w:rsidR="00EE548B" w:rsidRPr="00EE548B">
        <w:rPr>
          <w:rFonts w:ascii="Book Antiqua" w:eastAsia="宋体" w:hAnsi="Book Antiqua" w:cs="Times New Roman"/>
          <w:kern w:val="2"/>
          <w:sz w:val="24"/>
          <w:szCs w:val="24"/>
          <w:lang w:eastAsia="zh-CN"/>
        </w:rPr>
        <w:t xml:space="preserve">reported various results </w:t>
      </w:r>
      <w:r w:rsidR="00193AF6">
        <w:rPr>
          <w:rFonts w:ascii="Book Antiqua" w:eastAsia="宋体" w:hAnsi="Book Antiqua" w:cs="Times New Roman"/>
          <w:kern w:val="2"/>
          <w:sz w:val="24"/>
          <w:szCs w:val="24"/>
          <w:lang w:eastAsia="zh-CN"/>
        </w:rPr>
        <w:t>on</w:t>
      </w:r>
      <w:r w:rsidR="00EE548B" w:rsidRPr="00EE548B">
        <w:rPr>
          <w:rFonts w:ascii="Book Antiqua" w:eastAsia="宋体" w:hAnsi="Book Antiqua" w:cs="Times New Roman"/>
          <w:kern w:val="2"/>
          <w:sz w:val="24"/>
          <w:szCs w:val="24"/>
          <w:lang w:eastAsia="zh-CN"/>
        </w:rPr>
        <w:t xml:space="preserve"> the beneficial effect of L-Arg on </w:t>
      </w:r>
      <w:r w:rsidR="00193AF6">
        <w:rPr>
          <w:rFonts w:ascii="Book Antiqua" w:eastAsia="宋体" w:hAnsi="Book Antiqua" w:cs="Times New Roman"/>
          <w:kern w:val="2"/>
          <w:sz w:val="24"/>
          <w:szCs w:val="24"/>
          <w:lang w:eastAsia="zh-CN"/>
        </w:rPr>
        <w:t xml:space="preserve">the </w:t>
      </w:r>
      <w:proofErr w:type="gramStart"/>
      <w:r w:rsidR="00EE548B" w:rsidRPr="00EE548B">
        <w:rPr>
          <w:rFonts w:ascii="Book Antiqua" w:eastAsia="宋体" w:hAnsi="Book Antiqua" w:cs="Times New Roman"/>
          <w:kern w:val="2"/>
          <w:sz w:val="24"/>
          <w:szCs w:val="24"/>
          <w:lang w:eastAsia="zh-CN"/>
        </w:rPr>
        <w:t>colon</w:t>
      </w:r>
      <w:r w:rsidR="00EE548B" w:rsidRPr="00EE548B">
        <w:rPr>
          <w:rFonts w:ascii="Book Antiqua" w:eastAsia="Calibri" w:hAnsi="Book Antiqua" w:cs="Times New Roman"/>
          <w:noProof/>
          <w:kern w:val="2"/>
          <w:sz w:val="24"/>
          <w:szCs w:val="24"/>
          <w:vertAlign w:val="superscript"/>
          <w:lang w:eastAsia="zh-CN"/>
        </w:rPr>
        <w:t>[</w:t>
      </w:r>
      <w:proofErr w:type="gramEnd"/>
      <w:r w:rsidR="00EE548B" w:rsidRPr="00EE548B">
        <w:rPr>
          <w:rFonts w:ascii="Book Antiqua" w:eastAsia="Calibri" w:hAnsi="Book Antiqua" w:cs="Times New Roman"/>
          <w:noProof/>
          <w:kern w:val="2"/>
          <w:sz w:val="24"/>
          <w:szCs w:val="24"/>
          <w:vertAlign w:val="superscript"/>
          <w:lang w:eastAsia="zh-CN"/>
        </w:rPr>
        <w:t>149,150]</w:t>
      </w:r>
      <w:r w:rsidR="00EE548B" w:rsidRPr="00EE548B">
        <w:rPr>
          <w:rFonts w:ascii="Book Antiqua" w:eastAsia="宋体" w:hAnsi="Book Antiqua" w:cs="Times New Roman"/>
          <w:kern w:val="2"/>
          <w:sz w:val="24"/>
          <w:szCs w:val="24"/>
          <w:lang w:eastAsia="zh-CN"/>
        </w:rPr>
        <w:t>.</w:t>
      </w:r>
    </w:p>
    <w:p w14:paraId="5DBAC479"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p>
    <w:p w14:paraId="61104AFE" w14:textId="77777777" w:rsidR="00EE548B" w:rsidRPr="00EE548B" w:rsidRDefault="00EE548B" w:rsidP="00C5779D">
      <w:pPr>
        <w:widowControl w:val="0"/>
        <w:bidi w:val="0"/>
        <w:snapToGrid w:val="0"/>
        <w:spacing w:after="0" w:line="360" w:lineRule="auto"/>
        <w:jc w:val="both"/>
        <w:outlineLvl w:val="1"/>
        <w:rPr>
          <w:rFonts w:ascii="Book Antiqua" w:eastAsia="宋体" w:hAnsi="Book Antiqua" w:cs="Times New Roman"/>
          <w:b/>
          <w:i/>
          <w:color w:val="000000"/>
          <w:sz w:val="24"/>
          <w:szCs w:val="24"/>
        </w:rPr>
      </w:pPr>
      <w:r w:rsidRPr="00EE548B">
        <w:rPr>
          <w:rFonts w:ascii="Book Antiqua" w:eastAsia="宋体" w:hAnsi="Book Antiqua" w:cs="Times New Roman"/>
          <w:b/>
          <w:i/>
          <w:color w:val="000000"/>
          <w:sz w:val="24"/>
          <w:szCs w:val="24"/>
        </w:rPr>
        <w:t xml:space="preserve">Synthetic molecules </w:t>
      </w:r>
    </w:p>
    <w:p w14:paraId="4919E7D6" w14:textId="2462C978"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Previous studies showed that NF-κB inhibitors directly suppress</w:t>
      </w:r>
      <w:r w:rsidR="00193AF6">
        <w:rPr>
          <w:rFonts w:ascii="Book Antiqua" w:eastAsia="宋体" w:hAnsi="Book Antiqua" w:cs="Times New Roman"/>
          <w:kern w:val="2"/>
          <w:sz w:val="24"/>
          <w:szCs w:val="24"/>
          <w:lang w:eastAsia="zh-CN"/>
        </w:rPr>
        <w:t>ed</w:t>
      </w:r>
      <w:r w:rsidRPr="00EE548B">
        <w:rPr>
          <w:rFonts w:ascii="Book Antiqua" w:eastAsia="宋体" w:hAnsi="Book Antiqua" w:cs="Times New Roman"/>
          <w:kern w:val="2"/>
          <w:sz w:val="24"/>
          <w:szCs w:val="24"/>
          <w:lang w:eastAsia="zh-CN"/>
        </w:rPr>
        <w:t xml:space="preserve"> the expression of NF-κB dependent pro-inflammatory mediators, including iNOS. </w:t>
      </w:r>
      <w:r w:rsidRPr="00EE548B">
        <w:rPr>
          <w:rFonts w:ascii="Book Antiqua" w:eastAsia="宋体" w:hAnsi="Book Antiqua" w:cs="Times New Roman"/>
          <w:kern w:val="2"/>
          <w:sz w:val="24"/>
          <w:szCs w:val="24"/>
          <w:lang w:eastAsia="zh-CN"/>
        </w:rPr>
        <w:lastRenderedPageBreak/>
        <w:t xml:space="preserve">Therefore, blockade of </w:t>
      </w:r>
      <w:r w:rsidR="00193AF6">
        <w:rPr>
          <w:rFonts w:ascii="Book Antiqua" w:eastAsia="宋体" w:hAnsi="Book Antiqua" w:cs="Times New Roman"/>
          <w:kern w:val="2"/>
          <w:sz w:val="24"/>
          <w:szCs w:val="24"/>
          <w:lang w:eastAsia="zh-CN"/>
        </w:rPr>
        <w:t xml:space="preserve">the </w:t>
      </w:r>
      <w:r w:rsidRPr="00EE548B">
        <w:rPr>
          <w:rFonts w:ascii="Book Antiqua" w:eastAsia="宋体" w:hAnsi="Book Antiqua" w:cs="Times New Roman"/>
          <w:kern w:val="2"/>
          <w:sz w:val="24"/>
          <w:szCs w:val="24"/>
          <w:lang w:eastAsia="zh-CN"/>
        </w:rPr>
        <w:t>NF-κB signal transduction pathway may be one of the major mechanism</w:t>
      </w:r>
      <w:r w:rsidR="00193AF6">
        <w:rPr>
          <w:rFonts w:ascii="Book Antiqua" w:eastAsia="宋体" w:hAnsi="Book Antiqua" w:cs="Times New Roman"/>
          <w:kern w:val="2"/>
          <w:sz w:val="24"/>
          <w:szCs w:val="24"/>
          <w:lang w:eastAsia="zh-CN"/>
        </w:rPr>
        <w:t>s</w:t>
      </w:r>
      <w:r w:rsidRPr="00EE548B">
        <w:rPr>
          <w:rFonts w:ascii="Book Antiqua" w:eastAsia="宋体" w:hAnsi="Book Antiqua" w:cs="Times New Roman"/>
          <w:kern w:val="2"/>
          <w:sz w:val="24"/>
          <w:szCs w:val="24"/>
          <w:lang w:eastAsia="zh-CN"/>
        </w:rPr>
        <w:t xml:space="preserve"> underlying several synthetic molecules </w:t>
      </w:r>
      <w:r w:rsidR="00193AF6">
        <w:rPr>
          <w:rFonts w:ascii="Book Antiqua" w:eastAsia="宋体" w:hAnsi="Book Antiqua" w:cs="Times New Roman"/>
          <w:kern w:val="2"/>
          <w:sz w:val="24"/>
          <w:szCs w:val="24"/>
          <w:lang w:eastAsia="zh-CN"/>
        </w:rPr>
        <w:t>in the</w:t>
      </w:r>
      <w:r w:rsidRPr="00EE548B">
        <w:rPr>
          <w:rFonts w:ascii="Book Antiqua" w:eastAsia="宋体" w:hAnsi="Book Antiqua" w:cs="Times New Roman"/>
          <w:kern w:val="2"/>
          <w:sz w:val="24"/>
          <w:szCs w:val="24"/>
          <w:lang w:eastAsia="zh-CN"/>
        </w:rPr>
        <w:t xml:space="preserve"> manage</w:t>
      </w:r>
      <w:r w:rsidR="00193AF6">
        <w:rPr>
          <w:rFonts w:ascii="Book Antiqua" w:eastAsia="宋体" w:hAnsi="Book Antiqua" w:cs="Times New Roman"/>
          <w:kern w:val="2"/>
          <w:sz w:val="24"/>
          <w:szCs w:val="24"/>
          <w:lang w:eastAsia="zh-CN"/>
        </w:rPr>
        <w:t>ment of</w:t>
      </w:r>
      <w:r w:rsidRPr="00EE548B">
        <w:rPr>
          <w:rFonts w:ascii="Book Antiqua" w:eastAsia="宋体" w:hAnsi="Book Antiqua" w:cs="Times New Roman"/>
          <w:kern w:val="2"/>
          <w:sz w:val="24"/>
          <w:szCs w:val="24"/>
          <w:lang w:eastAsia="zh-CN"/>
        </w:rPr>
        <w:t xml:space="preserve"> IBD. Hence, </w:t>
      </w:r>
      <w:r w:rsidR="00193AF6">
        <w:rPr>
          <w:rFonts w:ascii="Book Antiqua" w:eastAsia="宋体" w:hAnsi="Book Antiqua" w:cs="Times New Roman"/>
          <w:kern w:val="2"/>
          <w:sz w:val="24"/>
          <w:szCs w:val="24"/>
          <w:lang w:eastAsia="zh-CN"/>
        </w:rPr>
        <w:t xml:space="preserve">the </w:t>
      </w:r>
      <w:r w:rsidRPr="00EE548B">
        <w:rPr>
          <w:rFonts w:ascii="Book Antiqua" w:eastAsia="宋体" w:hAnsi="Book Antiqua" w:cs="Times New Roman"/>
          <w:kern w:val="2"/>
          <w:sz w:val="24"/>
          <w:szCs w:val="24"/>
          <w:lang w:eastAsia="zh-CN"/>
        </w:rPr>
        <w:t>following sections will discuss studies in which NF-κB/NO signaling helped to improve IBD complications (Table 3).</w:t>
      </w:r>
    </w:p>
    <w:p w14:paraId="01DFD65C"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p>
    <w:p w14:paraId="032F4431" w14:textId="77777777" w:rsidR="00EE548B" w:rsidRPr="00EE548B" w:rsidRDefault="00EE548B" w:rsidP="00C5779D">
      <w:pPr>
        <w:widowControl w:val="0"/>
        <w:bidi w:val="0"/>
        <w:snapToGrid w:val="0"/>
        <w:spacing w:after="0" w:line="360" w:lineRule="auto"/>
        <w:jc w:val="both"/>
        <w:outlineLvl w:val="2"/>
        <w:rPr>
          <w:rFonts w:ascii="Book Antiqua" w:eastAsia="宋体" w:hAnsi="Book Antiqua" w:cs="Times New Roman"/>
          <w:b/>
          <w:i/>
          <w:color w:val="000000"/>
          <w:sz w:val="24"/>
          <w:szCs w:val="24"/>
        </w:rPr>
      </w:pPr>
      <w:r w:rsidRPr="00EE548B">
        <w:rPr>
          <w:rFonts w:ascii="Book Antiqua" w:eastAsia="宋体" w:hAnsi="Book Antiqua" w:cs="Times New Roman"/>
          <w:b/>
          <w:i/>
          <w:color w:val="000000"/>
          <w:sz w:val="24"/>
          <w:szCs w:val="24"/>
        </w:rPr>
        <w:t>NF-κB-NO dependent synthetic molecules</w:t>
      </w:r>
    </w:p>
    <w:p w14:paraId="4757CB31" w14:textId="273027A1" w:rsidR="00EE548B" w:rsidRPr="00EE548B" w:rsidRDefault="00C44B4A"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Pr>
          <w:rFonts w:ascii="Book Antiqua" w:eastAsia="宋体" w:hAnsi="Book Antiqua" w:cs="Times New Roman"/>
          <w:kern w:val="2"/>
          <w:sz w:val="24"/>
          <w:szCs w:val="24"/>
          <w:lang w:eastAsia="zh-CN"/>
        </w:rPr>
        <w:t>T</w:t>
      </w:r>
      <w:r w:rsidR="00EE548B" w:rsidRPr="00EE548B">
        <w:rPr>
          <w:rFonts w:ascii="Book Antiqua" w:eastAsia="宋体" w:hAnsi="Book Antiqua" w:cs="Times New Roman"/>
          <w:kern w:val="2"/>
          <w:sz w:val="24"/>
          <w:szCs w:val="24"/>
          <w:lang w:eastAsia="zh-CN"/>
        </w:rPr>
        <w:t xml:space="preserve">o date, numerous “NF-κB and NO inhibitors” </w:t>
      </w:r>
      <w:r>
        <w:rPr>
          <w:rFonts w:ascii="Book Antiqua" w:eastAsia="宋体" w:hAnsi="Book Antiqua" w:cs="Times New Roman"/>
          <w:kern w:val="2"/>
          <w:sz w:val="24"/>
          <w:szCs w:val="24"/>
          <w:lang w:eastAsia="zh-CN"/>
        </w:rPr>
        <w:t>have been</w:t>
      </w:r>
      <w:r w:rsidR="00EE548B" w:rsidRPr="00EE548B">
        <w:rPr>
          <w:rFonts w:ascii="Book Antiqua" w:eastAsia="宋体" w:hAnsi="Book Antiqua" w:cs="Times New Roman"/>
          <w:kern w:val="2"/>
          <w:sz w:val="24"/>
          <w:szCs w:val="24"/>
          <w:lang w:eastAsia="zh-CN"/>
        </w:rPr>
        <w:t xml:space="preserve"> introduced with potentially beneficial effects in colitis </w:t>
      </w:r>
      <w:proofErr w:type="gramStart"/>
      <w:r w:rsidR="00EE548B" w:rsidRPr="00EE548B">
        <w:rPr>
          <w:rFonts w:ascii="Book Antiqua" w:eastAsia="宋体" w:hAnsi="Book Antiqua" w:cs="Times New Roman"/>
          <w:kern w:val="2"/>
          <w:sz w:val="24"/>
          <w:szCs w:val="24"/>
          <w:lang w:eastAsia="zh-CN"/>
        </w:rPr>
        <w:t>treatment</w:t>
      </w:r>
      <w:r w:rsidR="00EE548B" w:rsidRPr="00EE548B">
        <w:rPr>
          <w:rFonts w:ascii="Book Antiqua" w:eastAsia="Calibri" w:hAnsi="Book Antiqua" w:cs="Times New Roman"/>
          <w:noProof/>
          <w:kern w:val="2"/>
          <w:sz w:val="24"/>
          <w:szCs w:val="24"/>
          <w:vertAlign w:val="superscript"/>
          <w:lang w:eastAsia="zh-CN"/>
        </w:rPr>
        <w:t>[</w:t>
      </w:r>
      <w:proofErr w:type="gramEnd"/>
      <w:r w:rsidR="00EE548B" w:rsidRPr="00EE548B">
        <w:rPr>
          <w:rFonts w:ascii="Book Antiqua" w:eastAsia="Calibri" w:hAnsi="Book Antiqua" w:cs="Times New Roman"/>
          <w:noProof/>
          <w:kern w:val="2"/>
          <w:sz w:val="24"/>
          <w:szCs w:val="24"/>
          <w:vertAlign w:val="superscript"/>
          <w:lang w:eastAsia="zh-CN"/>
        </w:rPr>
        <w:t>151,152]</w:t>
      </w:r>
      <w:r w:rsidR="00EE548B" w:rsidRPr="00EE548B">
        <w:rPr>
          <w:rFonts w:ascii="Book Antiqua" w:eastAsia="宋体" w:hAnsi="Book Antiqua" w:cs="Times New Roman"/>
          <w:kern w:val="2"/>
          <w:sz w:val="24"/>
          <w:szCs w:val="24"/>
          <w:lang w:eastAsia="zh-CN"/>
        </w:rPr>
        <w:t>. Notably, the NF-κB inhibitory effects of these molecules are mostly due to the blockade of NF-κB translocation to the nucleus, either by inhibiting P65 or IκB degradation.</w:t>
      </w:r>
    </w:p>
    <w:p w14:paraId="0E1AFAE7"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p>
    <w:p w14:paraId="3C183587" w14:textId="6AEC3A8A"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b/>
          <w:bCs/>
          <w:color w:val="000000"/>
          <w:kern w:val="2"/>
          <w:sz w:val="24"/>
          <w:szCs w:val="24"/>
          <w:lang w:eastAsia="zh-CN"/>
        </w:rPr>
        <w:t xml:space="preserve">COG112: </w:t>
      </w:r>
      <w:r w:rsidRPr="00EE548B">
        <w:rPr>
          <w:rFonts w:ascii="Book Antiqua" w:eastAsia="宋体" w:hAnsi="Book Antiqua" w:cs="Times New Roman"/>
          <w:kern w:val="2"/>
          <w:sz w:val="24"/>
          <w:szCs w:val="24"/>
          <w:lang w:eastAsia="zh-CN"/>
        </w:rPr>
        <w:t xml:space="preserve">It is known that Apolipoprotein E has immunomodulatory effects and synthetically derived Apolipoprotein E-mimetic peptides </w:t>
      </w:r>
      <w:r w:rsidR="00C44B4A">
        <w:rPr>
          <w:rFonts w:ascii="Book Antiqua" w:eastAsia="宋体" w:hAnsi="Book Antiqua" w:cs="Times New Roman"/>
          <w:kern w:val="2"/>
          <w:sz w:val="24"/>
          <w:szCs w:val="24"/>
          <w:lang w:eastAsia="zh-CN"/>
        </w:rPr>
        <w:t xml:space="preserve">were </w:t>
      </w:r>
      <w:r w:rsidRPr="00EE548B">
        <w:rPr>
          <w:rFonts w:ascii="Book Antiqua" w:eastAsia="宋体" w:hAnsi="Book Antiqua" w:cs="Times New Roman"/>
          <w:kern w:val="2"/>
          <w:sz w:val="24"/>
          <w:szCs w:val="24"/>
          <w:lang w:eastAsia="zh-CN"/>
        </w:rPr>
        <w:t xml:space="preserve">found </w:t>
      </w:r>
      <w:r w:rsidR="00C44B4A">
        <w:rPr>
          <w:rFonts w:ascii="Book Antiqua" w:eastAsia="宋体" w:hAnsi="Book Antiqua" w:cs="Times New Roman"/>
          <w:kern w:val="2"/>
          <w:sz w:val="24"/>
          <w:szCs w:val="24"/>
          <w:lang w:eastAsia="zh-CN"/>
        </w:rPr>
        <w:t xml:space="preserve">to be </w:t>
      </w:r>
      <w:r w:rsidRPr="00EE548B">
        <w:rPr>
          <w:rFonts w:ascii="Book Antiqua" w:eastAsia="宋体" w:hAnsi="Book Antiqua" w:cs="Times New Roman"/>
          <w:kern w:val="2"/>
          <w:sz w:val="24"/>
          <w:szCs w:val="24"/>
          <w:lang w:eastAsia="zh-CN"/>
        </w:rPr>
        <w:t xml:space="preserve">useful in models of sepsis and neuroinflammation. </w:t>
      </w:r>
      <w:r w:rsidR="00C44B4A">
        <w:rPr>
          <w:rFonts w:ascii="Book Antiqua" w:eastAsia="宋体" w:hAnsi="Book Antiqua" w:cs="Times New Roman"/>
          <w:kern w:val="2"/>
          <w:sz w:val="24"/>
          <w:szCs w:val="24"/>
          <w:lang w:eastAsia="zh-CN"/>
        </w:rPr>
        <w:t>O</w:t>
      </w:r>
      <w:r w:rsidRPr="00EE548B">
        <w:rPr>
          <w:rFonts w:ascii="Book Antiqua" w:eastAsia="宋体" w:hAnsi="Book Antiqua" w:cs="Times New Roman"/>
          <w:kern w:val="2"/>
          <w:sz w:val="24"/>
          <w:szCs w:val="24"/>
          <w:lang w:eastAsia="zh-CN"/>
        </w:rPr>
        <w:t xml:space="preserve">ne of these peptides, </w:t>
      </w:r>
      <w:r w:rsidR="00C44B4A" w:rsidRPr="00EE548B">
        <w:rPr>
          <w:rFonts w:ascii="Book Antiqua" w:eastAsia="宋体" w:hAnsi="Book Antiqua" w:cs="Times New Roman"/>
          <w:kern w:val="2"/>
          <w:sz w:val="24"/>
          <w:szCs w:val="24"/>
          <w:lang w:eastAsia="zh-CN"/>
        </w:rPr>
        <w:t>COG112,</w:t>
      </w:r>
      <w:r w:rsidR="00C44B4A">
        <w:rPr>
          <w:rFonts w:ascii="Book Antiqua" w:eastAsia="宋体" w:hAnsi="Book Antiqua" w:cs="Times New Roman"/>
          <w:kern w:val="2"/>
          <w:sz w:val="24"/>
          <w:szCs w:val="24"/>
          <w:lang w:eastAsia="zh-CN"/>
        </w:rPr>
        <w:t xml:space="preserve"> </w:t>
      </w:r>
      <w:r w:rsidRPr="00EE548B">
        <w:rPr>
          <w:rFonts w:ascii="Book Antiqua" w:eastAsia="宋体" w:hAnsi="Book Antiqua" w:cs="Times New Roman"/>
          <w:kern w:val="2"/>
          <w:sz w:val="24"/>
          <w:szCs w:val="24"/>
          <w:lang w:eastAsia="zh-CN"/>
        </w:rPr>
        <w:t xml:space="preserve">caused a significant reduction of iNOS expression in </w:t>
      </w:r>
      <w:r w:rsidR="00C44B4A">
        <w:rPr>
          <w:rFonts w:ascii="Book Antiqua" w:eastAsia="宋体" w:hAnsi="Book Antiqua" w:cs="Times New Roman"/>
          <w:kern w:val="2"/>
          <w:sz w:val="24"/>
          <w:szCs w:val="24"/>
          <w:lang w:eastAsia="zh-CN"/>
        </w:rPr>
        <w:t xml:space="preserve">a </w:t>
      </w:r>
      <w:r w:rsidRPr="00EE548B">
        <w:rPr>
          <w:rFonts w:ascii="Book Antiqua" w:eastAsia="宋体" w:hAnsi="Book Antiqua" w:cs="Times New Roman"/>
          <w:kern w:val="2"/>
          <w:sz w:val="24"/>
          <w:szCs w:val="24"/>
          <w:lang w:eastAsia="zh-CN"/>
        </w:rPr>
        <w:t xml:space="preserve">colitis </w:t>
      </w:r>
      <w:proofErr w:type="gramStart"/>
      <w:r w:rsidRPr="00EE548B">
        <w:rPr>
          <w:rFonts w:ascii="Book Antiqua" w:eastAsia="宋体" w:hAnsi="Book Antiqua" w:cs="Times New Roman"/>
          <w:kern w:val="2"/>
          <w:sz w:val="24"/>
          <w:szCs w:val="24"/>
          <w:lang w:eastAsia="zh-CN"/>
        </w:rPr>
        <w:t>model</w:t>
      </w:r>
      <w:r w:rsidRPr="00EE548B">
        <w:rPr>
          <w:rFonts w:ascii="Book Antiqua" w:eastAsia="Calibri" w:hAnsi="Book Antiqua" w:cs="Times New Roman"/>
          <w:noProof/>
          <w:kern w:val="2"/>
          <w:sz w:val="24"/>
          <w:szCs w:val="24"/>
          <w:vertAlign w:val="superscript"/>
          <w:lang w:eastAsia="zh-CN"/>
        </w:rPr>
        <w:t>[</w:t>
      </w:r>
      <w:proofErr w:type="gramEnd"/>
      <w:r w:rsidRPr="00EE548B">
        <w:rPr>
          <w:rFonts w:ascii="Book Antiqua" w:eastAsia="Calibri" w:hAnsi="Book Antiqua" w:cs="Times New Roman"/>
          <w:noProof/>
          <w:kern w:val="2"/>
          <w:sz w:val="24"/>
          <w:szCs w:val="24"/>
          <w:vertAlign w:val="superscript"/>
          <w:lang w:eastAsia="zh-CN"/>
        </w:rPr>
        <w:t>153]</w:t>
      </w:r>
      <w:r w:rsidRPr="00EE548B">
        <w:rPr>
          <w:rFonts w:ascii="Book Antiqua" w:eastAsia="宋体" w:hAnsi="Book Antiqua" w:cs="Times New Roman"/>
          <w:kern w:val="2"/>
          <w:sz w:val="24"/>
          <w:szCs w:val="24"/>
          <w:lang w:eastAsia="zh-CN"/>
        </w:rPr>
        <w:t>.</w:t>
      </w:r>
      <w:r w:rsidRPr="00EE548B">
        <w:rPr>
          <w:rFonts w:ascii="Book Antiqua" w:eastAsia="宋体" w:hAnsi="Book Antiqua" w:cs="Times New Roman"/>
          <w:color w:val="000000"/>
          <w:kern w:val="2"/>
          <w:sz w:val="24"/>
          <w:szCs w:val="24"/>
          <w:shd w:val="clear" w:color="auto" w:fill="FFFFFF"/>
          <w:lang w:eastAsia="zh-CN"/>
        </w:rPr>
        <w:t xml:space="preserve"> </w:t>
      </w:r>
      <w:r w:rsidRPr="00EE548B">
        <w:rPr>
          <w:rFonts w:ascii="Book Antiqua" w:eastAsia="宋体" w:hAnsi="Book Antiqua" w:cs="Times New Roman"/>
          <w:kern w:val="2"/>
          <w:sz w:val="24"/>
          <w:szCs w:val="24"/>
          <w:lang w:eastAsia="zh-CN"/>
        </w:rPr>
        <w:t>COG112 also improved the clinical parameters of survival, body weight, colon weight, and histologic injury in these animals. Moreover, COG112 inhibited colon tissue iNOS, keratinocyte</w:t>
      </w:r>
      <w:r w:rsidR="00C44B4A">
        <w:rPr>
          <w:rFonts w:ascii="Book Antiqua" w:eastAsia="宋体" w:hAnsi="Book Antiqua" w:cs="Times New Roman"/>
          <w:kern w:val="2"/>
          <w:sz w:val="24"/>
          <w:szCs w:val="24"/>
          <w:lang w:eastAsia="zh-CN"/>
        </w:rPr>
        <w:t>s</w:t>
      </w:r>
      <w:r w:rsidRPr="00EE548B">
        <w:rPr>
          <w:rFonts w:ascii="Book Antiqua" w:eastAsia="宋体" w:hAnsi="Book Antiqua" w:cs="Times New Roman"/>
          <w:kern w:val="2"/>
          <w:sz w:val="24"/>
          <w:szCs w:val="24"/>
          <w:lang w:eastAsia="zh-CN"/>
        </w:rPr>
        <w:t xml:space="preserve">, TNF-α, IFN-γ, and IL-17 mRNA expression, and reduced the nuclear translocation of NF-κB. The IKK activity was also reduced, a necessary factor for activation of </w:t>
      </w:r>
      <w:r w:rsidR="00C44B4A">
        <w:rPr>
          <w:rFonts w:ascii="Book Antiqua" w:eastAsia="宋体" w:hAnsi="Book Antiqua" w:cs="Times New Roman"/>
          <w:kern w:val="2"/>
          <w:sz w:val="24"/>
          <w:szCs w:val="24"/>
          <w:lang w:eastAsia="zh-CN"/>
        </w:rPr>
        <w:t xml:space="preserve">the </w:t>
      </w:r>
      <w:r w:rsidRPr="00EE548B">
        <w:rPr>
          <w:rFonts w:ascii="Book Antiqua" w:eastAsia="宋体" w:hAnsi="Book Antiqua" w:cs="Times New Roman"/>
          <w:kern w:val="2"/>
          <w:sz w:val="24"/>
          <w:szCs w:val="24"/>
          <w:lang w:eastAsia="zh-CN"/>
        </w:rPr>
        <w:t xml:space="preserve">canonical NF-κB </w:t>
      </w:r>
      <w:proofErr w:type="gramStart"/>
      <w:r w:rsidRPr="00EE548B">
        <w:rPr>
          <w:rFonts w:ascii="Book Antiqua" w:eastAsia="宋体" w:hAnsi="Book Antiqua" w:cs="Times New Roman"/>
          <w:kern w:val="2"/>
          <w:sz w:val="24"/>
          <w:szCs w:val="24"/>
          <w:lang w:eastAsia="zh-CN"/>
        </w:rPr>
        <w:t>pathway</w:t>
      </w:r>
      <w:r w:rsidRPr="00EE548B">
        <w:rPr>
          <w:rFonts w:ascii="Book Antiqua" w:eastAsia="Calibri" w:hAnsi="Book Antiqua" w:cs="Times New Roman"/>
          <w:noProof/>
          <w:kern w:val="2"/>
          <w:sz w:val="24"/>
          <w:szCs w:val="24"/>
          <w:vertAlign w:val="superscript"/>
          <w:lang w:eastAsia="zh-CN"/>
        </w:rPr>
        <w:t>[</w:t>
      </w:r>
      <w:proofErr w:type="gramEnd"/>
      <w:r w:rsidRPr="00EE548B">
        <w:rPr>
          <w:rFonts w:ascii="Book Antiqua" w:eastAsia="Calibri" w:hAnsi="Book Antiqua" w:cs="Times New Roman"/>
          <w:noProof/>
          <w:kern w:val="2"/>
          <w:sz w:val="24"/>
          <w:szCs w:val="24"/>
          <w:vertAlign w:val="superscript"/>
          <w:lang w:eastAsia="zh-CN"/>
        </w:rPr>
        <w:t>153]</w:t>
      </w:r>
      <w:r w:rsidRPr="00EE548B">
        <w:rPr>
          <w:rFonts w:ascii="Book Antiqua" w:eastAsia="Calibri" w:hAnsi="Book Antiqua" w:cs="Times New Roman"/>
          <w:kern w:val="2"/>
          <w:sz w:val="24"/>
          <w:szCs w:val="24"/>
          <w:lang w:eastAsia="zh-CN"/>
        </w:rPr>
        <w:t>.</w:t>
      </w:r>
    </w:p>
    <w:p w14:paraId="07CA4C12"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p>
    <w:p w14:paraId="76D501B6" w14:textId="7C58BDCE"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b/>
          <w:bCs/>
          <w:color w:val="000000"/>
          <w:kern w:val="2"/>
          <w:sz w:val="24"/>
          <w:szCs w:val="24"/>
          <w:lang w:eastAsia="zh-CN"/>
        </w:rPr>
        <w:t xml:space="preserve">Dexamethasone: </w:t>
      </w:r>
      <w:r w:rsidR="00C44B4A" w:rsidRPr="001C7D7E">
        <w:rPr>
          <w:rFonts w:ascii="Book Antiqua" w:eastAsia="宋体" w:hAnsi="Book Antiqua" w:cs="Times New Roman"/>
          <w:bCs/>
          <w:color w:val="000000"/>
          <w:kern w:val="2"/>
          <w:sz w:val="24"/>
          <w:szCs w:val="24"/>
          <w:lang w:eastAsia="zh-CN"/>
        </w:rPr>
        <w:t>Dexamethasone is</w:t>
      </w:r>
      <w:r w:rsidRPr="00EE548B">
        <w:rPr>
          <w:rFonts w:ascii="Book Antiqua" w:eastAsia="宋体" w:hAnsi="Book Antiqua" w:cs="Times New Roman"/>
          <w:kern w:val="2"/>
          <w:sz w:val="24"/>
          <w:szCs w:val="24"/>
          <w:lang w:eastAsia="zh-CN"/>
        </w:rPr>
        <w:t xml:space="preserve"> a corticosteroid, </w:t>
      </w:r>
      <w:r w:rsidR="00C44B4A">
        <w:rPr>
          <w:rFonts w:ascii="Book Antiqua" w:eastAsia="宋体" w:hAnsi="Book Antiqua" w:cs="Times New Roman"/>
          <w:kern w:val="2"/>
          <w:sz w:val="24"/>
          <w:szCs w:val="24"/>
          <w:lang w:eastAsia="zh-CN"/>
        </w:rPr>
        <w:t xml:space="preserve">and </w:t>
      </w:r>
      <w:r w:rsidRPr="00EE548B">
        <w:rPr>
          <w:rFonts w:ascii="Book Antiqua" w:eastAsia="宋体" w:hAnsi="Book Antiqua" w:cs="Times New Roman"/>
          <w:kern w:val="2"/>
          <w:sz w:val="24"/>
          <w:szCs w:val="24"/>
          <w:lang w:eastAsia="zh-CN"/>
        </w:rPr>
        <w:t xml:space="preserve">exhibited a predictable positive effect on colitis-induced colon damage, which was correlated with reduced iNOS expression and NF-κB activity. This effect </w:t>
      </w:r>
      <w:r w:rsidR="00C44B4A">
        <w:rPr>
          <w:rFonts w:ascii="Book Antiqua" w:eastAsia="宋体" w:hAnsi="Book Antiqua" w:cs="Times New Roman"/>
          <w:kern w:val="2"/>
          <w:sz w:val="24"/>
          <w:szCs w:val="24"/>
          <w:lang w:eastAsia="zh-CN"/>
        </w:rPr>
        <w:t>was</w:t>
      </w:r>
      <w:r w:rsidRPr="00EE548B">
        <w:rPr>
          <w:rFonts w:ascii="Book Antiqua" w:eastAsia="宋体" w:hAnsi="Book Antiqua" w:cs="Times New Roman"/>
          <w:kern w:val="2"/>
          <w:sz w:val="24"/>
          <w:szCs w:val="24"/>
          <w:lang w:eastAsia="zh-CN"/>
        </w:rPr>
        <w:t xml:space="preserve"> even stronger when dexamethasone was administ</w:t>
      </w:r>
      <w:r w:rsidR="00C44B4A">
        <w:rPr>
          <w:rFonts w:ascii="Book Antiqua" w:eastAsia="宋体" w:hAnsi="Book Antiqua" w:cs="Times New Roman"/>
          <w:kern w:val="2"/>
          <w:sz w:val="24"/>
          <w:szCs w:val="24"/>
          <w:lang w:eastAsia="zh-CN"/>
        </w:rPr>
        <w:t>ered</w:t>
      </w:r>
      <w:r w:rsidRPr="00EE548B">
        <w:rPr>
          <w:rFonts w:ascii="Book Antiqua" w:eastAsia="宋体" w:hAnsi="Book Antiqua" w:cs="Times New Roman"/>
          <w:kern w:val="2"/>
          <w:sz w:val="24"/>
          <w:szCs w:val="24"/>
          <w:lang w:eastAsia="zh-CN"/>
        </w:rPr>
        <w:t xml:space="preserve"> in particle or microsphere </w:t>
      </w:r>
      <w:proofErr w:type="gramStart"/>
      <w:r w:rsidRPr="00EE548B">
        <w:rPr>
          <w:rFonts w:ascii="Book Antiqua" w:eastAsia="宋体" w:hAnsi="Book Antiqua" w:cs="Times New Roman"/>
          <w:kern w:val="2"/>
          <w:sz w:val="24"/>
          <w:szCs w:val="24"/>
          <w:lang w:eastAsia="zh-CN"/>
        </w:rPr>
        <w:t>form</w:t>
      </w:r>
      <w:r w:rsidRPr="00EE548B">
        <w:rPr>
          <w:rFonts w:ascii="Book Antiqua" w:eastAsia="Calibri" w:hAnsi="Book Antiqua" w:cs="Times New Roman"/>
          <w:noProof/>
          <w:kern w:val="2"/>
          <w:sz w:val="24"/>
          <w:szCs w:val="24"/>
          <w:vertAlign w:val="superscript"/>
          <w:lang w:eastAsia="zh-CN"/>
        </w:rPr>
        <w:t>[</w:t>
      </w:r>
      <w:proofErr w:type="gramEnd"/>
      <w:r w:rsidRPr="00EE548B">
        <w:rPr>
          <w:rFonts w:ascii="Book Antiqua" w:eastAsia="Calibri" w:hAnsi="Book Antiqua" w:cs="Times New Roman"/>
          <w:noProof/>
          <w:kern w:val="2"/>
          <w:sz w:val="24"/>
          <w:szCs w:val="24"/>
          <w:vertAlign w:val="superscript"/>
          <w:lang w:eastAsia="zh-CN"/>
        </w:rPr>
        <w:t>151,152]</w:t>
      </w:r>
      <w:r w:rsidRPr="00EE548B">
        <w:rPr>
          <w:rFonts w:ascii="Book Antiqua" w:eastAsia="宋体" w:hAnsi="Book Antiqua" w:cs="Times New Roman"/>
          <w:kern w:val="2"/>
          <w:sz w:val="24"/>
          <w:szCs w:val="24"/>
          <w:lang w:eastAsia="zh-CN"/>
        </w:rPr>
        <w:t>.</w:t>
      </w:r>
    </w:p>
    <w:p w14:paraId="64AFA5A4"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p>
    <w:p w14:paraId="41726E9A" w14:textId="19178B6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Calibri" w:hAnsi="Book Antiqua" w:cs="Times New Roman"/>
          <w:b/>
          <w:bCs/>
          <w:color w:val="000000"/>
          <w:sz w:val="24"/>
          <w:szCs w:val="24"/>
        </w:rPr>
        <w:t xml:space="preserve">Pioglitazone: </w:t>
      </w:r>
      <w:r w:rsidRPr="00EE548B">
        <w:rPr>
          <w:rFonts w:ascii="Book Antiqua" w:eastAsia="宋体" w:hAnsi="Book Antiqua" w:cs="Times New Roman"/>
          <w:iCs/>
          <w:kern w:val="2"/>
          <w:sz w:val="24"/>
          <w:szCs w:val="24"/>
          <w:lang w:eastAsia="zh-CN"/>
        </w:rPr>
        <w:t>Pioglitazone</w:t>
      </w:r>
      <w:r w:rsidRPr="00EE548B">
        <w:rPr>
          <w:rFonts w:ascii="Book Antiqua" w:eastAsia="宋体" w:hAnsi="Book Antiqua" w:cs="Times New Roman"/>
          <w:i/>
          <w:iCs/>
          <w:kern w:val="2"/>
          <w:sz w:val="24"/>
          <w:szCs w:val="24"/>
          <w:lang w:eastAsia="zh-CN"/>
        </w:rPr>
        <w:t xml:space="preserve"> </w:t>
      </w:r>
      <w:r w:rsidRPr="00EE548B">
        <w:rPr>
          <w:rFonts w:ascii="Book Antiqua" w:eastAsia="宋体" w:hAnsi="Book Antiqua" w:cs="Times New Roman"/>
          <w:kern w:val="2"/>
          <w:sz w:val="24"/>
          <w:szCs w:val="24"/>
          <w:lang w:eastAsia="zh-CN"/>
        </w:rPr>
        <w:t xml:space="preserve">is a </w:t>
      </w:r>
      <w:r w:rsidRPr="00EE548B">
        <w:rPr>
          <w:rFonts w:ascii="Book Antiqua" w:eastAsia="Calibri" w:hAnsi="Book Antiqua" w:cs="Times New Roman"/>
          <w:kern w:val="2"/>
          <w:sz w:val="24"/>
          <w:szCs w:val="24"/>
          <w:lang w:eastAsia="zh-CN"/>
        </w:rPr>
        <w:t>PPARγ</w:t>
      </w:r>
      <w:r w:rsidRPr="00EE548B" w:rsidDel="000649B4">
        <w:rPr>
          <w:rFonts w:ascii="Book Antiqua" w:eastAsia="宋体" w:hAnsi="Book Antiqua" w:cs="Times New Roman"/>
          <w:kern w:val="2"/>
          <w:sz w:val="24"/>
          <w:szCs w:val="24"/>
          <w:lang w:eastAsia="zh-CN"/>
        </w:rPr>
        <w:t xml:space="preserve"> </w:t>
      </w:r>
      <w:r w:rsidRPr="00EE548B">
        <w:rPr>
          <w:rFonts w:ascii="Book Antiqua" w:eastAsia="宋体" w:hAnsi="Book Antiqua" w:cs="Times New Roman"/>
          <w:kern w:val="2"/>
          <w:sz w:val="24"/>
          <w:szCs w:val="24"/>
          <w:lang w:eastAsia="zh-CN"/>
        </w:rPr>
        <w:t xml:space="preserve">ligand, approved for diabetes treatment. </w:t>
      </w:r>
      <w:r w:rsidRPr="00EE548B">
        <w:rPr>
          <w:rFonts w:ascii="Book Antiqua" w:eastAsia="宋体" w:hAnsi="Book Antiqua" w:cs="Times New Roman"/>
          <w:kern w:val="2"/>
          <w:sz w:val="24"/>
          <w:szCs w:val="24"/>
          <w:lang w:eastAsia="zh-CN"/>
        </w:rPr>
        <w:lastRenderedPageBreak/>
        <w:t xml:space="preserve">Pioglitazone </w:t>
      </w:r>
      <w:r w:rsidR="00C44B4A">
        <w:rPr>
          <w:rFonts w:ascii="Book Antiqua" w:eastAsia="宋体" w:hAnsi="Book Antiqua" w:cs="Times New Roman"/>
          <w:kern w:val="2"/>
          <w:sz w:val="24"/>
          <w:szCs w:val="24"/>
          <w:lang w:eastAsia="zh-CN"/>
        </w:rPr>
        <w:t>was</w:t>
      </w:r>
      <w:r w:rsidRPr="00EE548B">
        <w:rPr>
          <w:rFonts w:ascii="Book Antiqua" w:eastAsia="宋体" w:hAnsi="Book Antiqua" w:cs="Times New Roman"/>
          <w:kern w:val="2"/>
          <w:sz w:val="24"/>
          <w:szCs w:val="24"/>
          <w:lang w:eastAsia="zh-CN"/>
        </w:rPr>
        <w:t xml:space="preserve"> also found to be an NF-κB-DNA binding inhibitor, allowing </w:t>
      </w:r>
      <w:r w:rsidR="00C44B4A">
        <w:rPr>
          <w:rFonts w:ascii="Book Antiqua" w:eastAsia="宋体" w:hAnsi="Book Antiqua" w:cs="Times New Roman"/>
          <w:kern w:val="2"/>
          <w:sz w:val="24"/>
          <w:szCs w:val="24"/>
          <w:lang w:eastAsia="zh-CN"/>
        </w:rPr>
        <w:t>a</w:t>
      </w:r>
      <w:r w:rsidRPr="00EE548B">
        <w:rPr>
          <w:rFonts w:ascii="Book Antiqua" w:eastAsia="宋体" w:hAnsi="Book Antiqua" w:cs="Times New Roman"/>
          <w:kern w:val="2"/>
          <w:sz w:val="24"/>
          <w:szCs w:val="24"/>
          <w:lang w:eastAsia="zh-CN"/>
        </w:rPr>
        <w:t xml:space="preserve"> reduc</w:t>
      </w:r>
      <w:r w:rsidR="00C44B4A">
        <w:rPr>
          <w:rFonts w:ascii="Book Antiqua" w:eastAsia="宋体" w:hAnsi="Book Antiqua" w:cs="Times New Roman"/>
          <w:kern w:val="2"/>
          <w:sz w:val="24"/>
          <w:szCs w:val="24"/>
          <w:lang w:eastAsia="zh-CN"/>
        </w:rPr>
        <w:t>tion in</w:t>
      </w:r>
      <w:r w:rsidRPr="00EE548B">
        <w:rPr>
          <w:rFonts w:ascii="Book Antiqua" w:eastAsia="宋体" w:hAnsi="Book Antiqua" w:cs="Times New Roman"/>
          <w:kern w:val="2"/>
          <w:sz w:val="24"/>
          <w:szCs w:val="24"/>
          <w:lang w:eastAsia="zh-CN"/>
        </w:rPr>
        <w:t xml:space="preserve"> iNOS expression and inflammation. Moreover, PPARγ itself can bind NF-κB and block its normal function, hence, reducing iNOS expression and other inflammatory end products of the NF-κB </w:t>
      </w:r>
      <w:proofErr w:type="gramStart"/>
      <w:r w:rsidRPr="00EE548B">
        <w:rPr>
          <w:rFonts w:ascii="Book Antiqua" w:eastAsia="宋体" w:hAnsi="Book Antiqua" w:cs="Times New Roman"/>
          <w:kern w:val="2"/>
          <w:sz w:val="24"/>
          <w:szCs w:val="24"/>
          <w:lang w:eastAsia="zh-CN"/>
        </w:rPr>
        <w:t>pathway</w:t>
      </w:r>
      <w:r w:rsidRPr="00EE548B">
        <w:rPr>
          <w:rFonts w:ascii="Book Antiqua" w:eastAsia="Calibri" w:hAnsi="Book Antiqua" w:cs="Times New Roman"/>
          <w:noProof/>
          <w:kern w:val="2"/>
          <w:sz w:val="24"/>
          <w:szCs w:val="24"/>
          <w:vertAlign w:val="superscript"/>
          <w:lang w:eastAsia="zh-CN"/>
        </w:rPr>
        <w:t>[</w:t>
      </w:r>
      <w:proofErr w:type="gramEnd"/>
      <w:r w:rsidRPr="00EE548B">
        <w:rPr>
          <w:rFonts w:ascii="Book Antiqua" w:eastAsia="Calibri" w:hAnsi="Book Antiqua" w:cs="Times New Roman"/>
          <w:noProof/>
          <w:kern w:val="2"/>
          <w:sz w:val="24"/>
          <w:szCs w:val="24"/>
          <w:vertAlign w:val="superscript"/>
          <w:lang w:eastAsia="zh-CN"/>
        </w:rPr>
        <w:t>154,155]</w:t>
      </w:r>
      <w:r w:rsidRPr="00EE548B">
        <w:rPr>
          <w:rFonts w:ascii="Book Antiqua" w:eastAsia="宋体" w:hAnsi="Book Antiqua" w:cs="Times New Roman"/>
          <w:kern w:val="2"/>
          <w:sz w:val="24"/>
          <w:szCs w:val="24"/>
          <w:lang w:eastAsia="zh-CN"/>
        </w:rPr>
        <w:t xml:space="preserve">. </w:t>
      </w:r>
    </w:p>
    <w:p w14:paraId="3C940645"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p>
    <w:p w14:paraId="15C1577E" w14:textId="6EE45973"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b/>
          <w:bCs/>
          <w:color w:val="000000"/>
          <w:kern w:val="2"/>
          <w:sz w:val="24"/>
          <w:szCs w:val="24"/>
          <w:lang w:eastAsia="zh-CN"/>
        </w:rPr>
        <w:t>Tropisetron:</w:t>
      </w:r>
      <w:r w:rsidR="00844AD8">
        <w:rPr>
          <w:rFonts w:ascii="Book Antiqua" w:eastAsia="宋体" w:hAnsi="Book Antiqua" w:cs="Times New Roman"/>
          <w:b/>
          <w:bCs/>
          <w:color w:val="000000"/>
          <w:kern w:val="2"/>
          <w:sz w:val="24"/>
          <w:szCs w:val="24"/>
          <w:lang w:eastAsia="zh-CN"/>
        </w:rPr>
        <w:t xml:space="preserve"> </w:t>
      </w:r>
      <w:r w:rsidRPr="00EE548B">
        <w:rPr>
          <w:rFonts w:ascii="Book Antiqua" w:eastAsia="宋体" w:hAnsi="Book Antiqua" w:cs="Times New Roman"/>
          <w:kern w:val="2"/>
          <w:sz w:val="24"/>
          <w:szCs w:val="24"/>
          <w:lang w:eastAsia="zh-CN"/>
        </w:rPr>
        <w:t xml:space="preserve">Tropisetron is a serotonin 5-hydroxytryptamine 3 receptor antagonist and is mainly used as an antiemetic agent. Tropisetron was shown to have </w:t>
      </w:r>
      <w:r w:rsidR="00C44B4A">
        <w:rPr>
          <w:rFonts w:ascii="Book Antiqua" w:eastAsia="宋体" w:hAnsi="Book Antiqua" w:cs="Times New Roman"/>
          <w:kern w:val="2"/>
          <w:sz w:val="24"/>
          <w:szCs w:val="24"/>
          <w:lang w:eastAsia="zh-CN"/>
        </w:rPr>
        <w:t xml:space="preserve">an </w:t>
      </w:r>
      <w:r w:rsidRPr="00EE548B">
        <w:rPr>
          <w:rFonts w:ascii="Book Antiqua" w:eastAsia="宋体" w:hAnsi="Book Antiqua" w:cs="Times New Roman"/>
          <w:kern w:val="2"/>
          <w:sz w:val="24"/>
          <w:szCs w:val="24"/>
          <w:lang w:eastAsia="zh-CN"/>
        </w:rPr>
        <w:t xml:space="preserve">anti-inflammatory effect </w:t>
      </w:r>
      <w:r w:rsidRPr="00C5779D">
        <w:rPr>
          <w:rFonts w:ascii="Book Antiqua" w:eastAsia="宋体" w:hAnsi="Book Antiqua" w:cs="Times New Roman"/>
          <w:i/>
          <w:kern w:val="2"/>
          <w:sz w:val="24"/>
          <w:szCs w:val="24"/>
          <w:lang w:eastAsia="zh-CN"/>
        </w:rPr>
        <w:t>via</w:t>
      </w:r>
      <w:r w:rsidRPr="00EE548B">
        <w:rPr>
          <w:rFonts w:ascii="Book Antiqua" w:eastAsia="宋体" w:hAnsi="Book Antiqua" w:cs="Times New Roman"/>
          <w:kern w:val="2"/>
          <w:sz w:val="24"/>
          <w:szCs w:val="24"/>
          <w:lang w:eastAsia="zh-CN"/>
        </w:rPr>
        <w:t xml:space="preserve"> PPARγ upregulation, resulting in NF-κB blockade and diminishing NO </w:t>
      </w:r>
      <w:proofErr w:type="gramStart"/>
      <w:r w:rsidRPr="00EE548B">
        <w:rPr>
          <w:rFonts w:ascii="Book Antiqua" w:eastAsia="宋体" w:hAnsi="Book Antiqua" w:cs="Times New Roman"/>
          <w:kern w:val="2"/>
          <w:sz w:val="24"/>
          <w:szCs w:val="24"/>
          <w:lang w:eastAsia="zh-CN"/>
        </w:rPr>
        <w:t>production</w:t>
      </w:r>
      <w:r w:rsidRPr="00EE548B">
        <w:rPr>
          <w:rFonts w:ascii="Book Antiqua" w:eastAsia="Calibri" w:hAnsi="Book Antiqua" w:cs="Times New Roman"/>
          <w:noProof/>
          <w:kern w:val="2"/>
          <w:sz w:val="24"/>
          <w:szCs w:val="24"/>
          <w:vertAlign w:val="superscript"/>
          <w:lang w:eastAsia="zh-CN"/>
        </w:rPr>
        <w:t>[</w:t>
      </w:r>
      <w:proofErr w:type="gramEnd"/>
      <w:r w:rsidRPr="00EE548B">
        <w:rPr>
          <w:rFonts w:ascii="Book Antiqua" w:eastAsia="Calibri" w:hAnsi="Book Antiqua" w:cs="Times New Roman"/>
          <w:noProof/>
          <w:kern w:val="2"/>
          <w:sz w:val="24"/>
          <w:szCs w:val="24"/>
          <w:vertAlign w:val="superscript"/>
          <w:lang w:eastAsia="zh-CN"/>
        </w:rPr>
        <w:t>156]</w:t>
      </w:r>
      <w:r w:rsidRPr="00EE548B">
        <w:rPr>
          <w:rFonts w:ascii="Book Antiqua" w:eastAsia="宋体" w:hAnsi="Book Antiqua" w:cs="Times New Roman"/>
          <w:kern w:val="2"/>
          <w:sz w:val="24"/>
          <w:szCs w:val="24"/>
          <w:lang w:eastAsia="zh-CN"/>
        </w:rPr>
        <w:t xml:space="preserve">. This drug reduced the expression of β-catenin and COX-2 in </w:t>
      </w:r>
      <w:r w:rsidR="00C44B4A">
        <w:rPr>
          <w:rFonts w:ascii="Book Antiqua" w:eastAsia="宋体" w:hAnsi="Book Antiqua" w:cs="Times New Roman"/>
          <w:kern w:val="2"/>
          <w:sz w:val="24"/>
          <w:szCs w:val="24"/>
          <w:lang w:eastAsia="zh-CN"/>
        </w:rPr>
        <w:t xml:space="preserve">a </w:t>
      </w:r>
      <w:r w:rsidRPr="00EE548B">
        <w:rPr>
          <w:rFonts w:ascii="Book Antiqua" w:eastAsia="宋体" w:hAnsi="Book Antiqua" w:cs="Times New Roman"/>
          <w:kern w:val="2"/>
          <w:sz w:val="24"/>
          <w:szCs w:val="24"/>
          <w:lang w:eastAsia="zh-CN"/>
        </w:rPr>
        <w:t xml:space="preserve">colitis-associated cancer experimental group, while the levels of IL-1β, TNF-α, TLR-4, and Myd88 were significantly decreased </w:t>
      </w:r>
      <w:r w:rsidR="00C44B4A">
        <w:rPr>
          <w:rFonts w:ascii="Book Antiqua" w:eastAsia="宋体" w:hAnsi="Book Antiqua" w:cs="Times New Roman"/>
          <w:kern w:val="2"/>
          <w:sz w:val="24"/>
          <w:szCs w:val="24"/>
          <w:lang w:eastAsia="zh-CN"/>
        </w:rPr>
        <w:t>with</w:t>
      </w:r>
      <w:r w:rsidRPr="00EE548B">
        <w:rPr>
          <w:rFonts w:ascii="Book Antiqua" w:eastAsia="宋体" w:hAnsi="Book Antiqua" w:cs="Times New Roman"/>
          <w:kern w:val="2"/>
          <w:sz w:val="24"/>
          <w:szCs w:val="24"/>
          <w:lang w:eastAsia="zh-CN"/>
        </w:rPr>
        <w:t xml:space="preserve"> tropisetron </w:t>
      </w:r>
      <w:proofErr w:type="gramStart"/>
      <w:r w:rsidRPr="00EE548B">
        <w:rPr>
          <w:rFonts w:ascii="Book Antiqua" w:eastAsia="宋体" w:hAnsi="Book Antiqua" w:cs="Times New Roman"/>
          <w:kern w:val="2"/>
          <w:sz w:val="24"/>
          <w:szCs w:val="24"/>
          <w:lang w:eastAsia="zh-CN"/>
        </w:rPr>
        <w:t>treatment</w:t>
      </w:r>
      <w:r w:rsidRPr="00EE548B">
        <w:rPr>
          <w:rFonts w:ascii="Book Antiqua" w:eastAsia="Calibri" w:hAnsi="Book Antiqua" w:cs="Times New Roman"/>
          <w:noProof/>
          <w:kern w:val="2"/>
          <w:sz w:val="24"/>
          <w:szCs w:val="24"/>
          <w:vertAlign w:val="superscript"/>
          <w:lang w:eastAsia="zh-CN"/>
        </w:rPr>
        <w:t>[</w:t>
      </w:r>
      <w:proofErr w:type="gramEnd"/>
      <w:r w:rsidRPr="00EE548B">
        <w:rPr>
          <w:rFonts w:ascii="Book Antiqua" w:eastAsia="Calibri" w:hAnsi="Book Antiqua" w:cs="Times New Roman"/>
          <w:noProof/>
          <w:kern w:val="2"/>
          <w:sz w:val="24"/>
          <w:szCs w:val="24"/>
          <w:vertAlign w:val="superscript"/>
          <w:lang w:eastAsia="zh-CN"/>
        </w:rPr>
        <w:t>157]</w:t>
      </w:r>
      <w:r w:rsidRPr="00EE548B">
        <w:rPr>
          <w:rFonts w:ascii="Book Antiqua" w:eastAsia="宋体" w:hAnsi="Book Antiqua" w:cs="Times New Roman"/>
          <w:kern w:val="2"/>
          <w:sz w:val="24"/>
          <w:szCs w:val="24"/>
          <w:lang w:eastAsia="zh-CN"/>
        </w:rPr>
        <w:t>.</w:t>
      </w:r>
    </w:p>
    <w:p w14:paraId="354628C2"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p>
    <w:p w14:paraId="5F9665DA" w14:textId="49489434"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b/>
          <w:bCs/>
          <w:color w:val="000000"/>
          <w:kern w:val="2"/>
          <w:sz w:val="24"/>
          <w:szCs w:val="24"/>
          <w:lang w:eastAsia="zh-CN"/>
        </w:rPr>
        <w:t xml:space="preserve">Cyclopentenone prostaglandin 15-deoxy-Δ 12,14-PGJ 2: </w:t>
      </w:r>
      <w:r w:rsidRPr="00EE548B">
        <w:rPr>
          <w:rFonts w:ascii="Book Antiqua" w:eastAsia="宋体" w:hAnsi="Book Antiqua" w:cs="Times New Roman"/>
          <w:kern w:val="2"/>
          <w:sz w:val="24"/>
          <w:szCs w:val="24"/>
          <w:lang w:eastAsia="zh-CN"/>
        </w:rPr>
        <w:t xml:space="preserve">Treatment of experimental colitis model rats with </w:t>
      </w:r>
      <w:r w:rsidR="00844AD8" w:rsidRPr="00844AD8">
        <w:rPr>
          <w:rFonts w:ascii="Book Antiqua" w:eastAsia="宋体" w:hAnsi="Book Antiqua" w:cs="Times New Roman"/>
          <w:kern w:val="2"/>
          <w:sz w:val="24"/>
          <w:szCs w:val="24"/>
          <w:lang w:eastAsia="zh-CN"/>
        </w:rPr>
        <w:t>15-deoxy-Δ 12,14-PGJ 2 (15d-PGJ2</w:t>
      </w:r>
      <w:r w:rsidR="00844AD8">
        <w:rPr>
          <w:rFonts w:ascii="Book Antiqua" w:eastAsia="宋体" w:hAnsi="Book Antiqua" w:cs="Times New Roman"/>
          <w:kern w:val="2"/>
          <w:sz w:val="24"/>
          <w:szCs w:val="24"/>
          <w:lang w:eastAsia="zh-CN"/>
        </w:rPr>
        <w:t xml:space="preserve">) </w:t>
      </w:r>
      <w:r w:rsidRPr="00EE548B">
        <w:rPr>
          <w:rFonts w:ascii="Book Antiqua" w:eastAsia="宋体" w:hAnsi="Book Antiqua" w:cs="Times New Roman"/>
          <w:kern w:val="2"/>
          <w:sz w:val="24"/>
          <w:szCs w:val="24"/>
          <w:lang w:eastAsia="zh-CN"/>
        </w:rPr>
        <w:t xml:space="preserve">resulted in significant attenuation of </w:t>
      </w:r>
      <w:r w:rsidR="00C44B4A">
        <w:rPr>
          <w:rFonts w:ascii="Book Antiqua" w:eastAsia="宋体" w:hAnsi="Book Antiqua" w:cs="Times New Roman"/>
          <w:kern w:val="2"/>
          <w:sz w:val="24"/>
          <w:szCs w:val="24"/>
          <w:lang w:eastAsia="zh-CN"/>
        </w:rPr>
        <w:t xml:space="preserve">the </w:t>
      </w:r>
      <w:r w:rsidRPr="00EE548B">
        <w:rPr>
          <w:rFonts w:ascii="Book Antiqua" w:eastAsia="宋体" w:hAnsi="Book Antiqua" w:cs="Times New Roman"/>
          <w:kern w:val="2"/>
          <w:sz w:val="24"/>
          <w:szCs w:val="24"/>
          <w:lang w:eastAsia="zh-CN"/>
        </w:rPr>
        <w:t>severity of colon damage, which was attributed to reduced iNOS and suppressed NF-κB DNA binding in the 15d-PGJ2 treated group</w:t>
      </w:r>
      <w:r w:rsidRPr="00EE548B">
        <w:rPr>
          <w:rFonts w:ascii="Book Antiqua" w:eastAsia="Calibri" w:hAnsi="Book Antiqua" w:cs="Times New Roman"/>
          <w:noProof/>
          <w:kern w:val="2"/>
          <w:sz w:val="24"/>
          <w:szCs w:val="24"/>
          <w:vertAlign w:val="superscript"/>
          <w:lang w:eastAsia="zh-CN"/>
        </w:rPr>
        <w:t>[158]</w:t>
      </w:r>
      <w:r w:rsidRPr="00EE548B">
        <w:rPr>
          <w:rFonts w:ascii="Book Antiqua" w:eastAsia="宋体" w:hAnsi="Book Antiqua" w:cs="Times New Roman"/>
          <w:kern w:val="2"/>
          <w:sz w:val="24"/>
          <w:szCs w:val="24"/>
          <w:lang w:eastAsia="zh-CN"/>
        </w:rPr>
        <w:t>.</w:t>
      </w:r>
    </w:p>
    <w:p w14:paraId="27CE520F"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p>
    <w:p w14:paraId="312ED893" w14:textId="7F28DEC1"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b/>
          <w:bCs/>
          <w:color w:val="000000"/>
          <w:kern w:val="2"/>
          <w:sz w:val="24"/>
          <w:szCs w:val="24"/>
          <w:lang w:eastAsia="zh-CN"/>
        </w:rPr>
        <w:t xml:space="preserve">Glucosamine oligomers: </w:t>
      </w:r>
      <w:r w:rsidRPr="00EE548B">
        <w:rPr>
          <w:rFonts w:ascii="Book Antiqua" w:eastAsia="宋体" w:hAnsi="Book Antiqua" w:cs="Times New Roman"/>
          <w:kern w:val="2"/>
          <w:sz w:val="24"/>
          <w:szCs w:val="24"/>
          <w:lang w:eastAsia="zh-CN"/>
        </w:rPr>
        <w:t xml:space="preserve">Colitis animals treated with glucosamine oligomers have shown a significant reduction </w:t>
      </w:r>
      <w:r w:rsidR="00C44B4A">
        <w:rPr>
          <w:rFonts w:ascii="Book Antiqua" w:eastAsia="宋体" w:hAnsi="Book Antiqua" w:cs="Times New Roman"/>
          <w:kern w:val="2"/>
          <w:sz w:val="24"/>
          <w:szCs w:val="24"/>
          <w:lang w:eastAsia="zh-CN"/>
        </w:rPr>
        <w:t>in</w:t>
      </w:r>
      <w:r w:rsidRPr="00EE548B">
        <w:rPr>
          <w:rFonts w:ascii="Book Antiqua" w:eastAsia="宋体" w:hAnsi="Book Antiqua" w:cs="Times New Roman"/>
          <w:kern w:val="2"/>
          <w:sz w:val="24"/>
          <w:szCs w:val="24"/>
          <w:lang w:eastAsia="zh-CN"/>
        </w:rPr>
        <w:t xml:space="preserve"> the </w:t>
      </w:r>
      <w:r w:rsidR="00C44B4A">
        <w:rPr>
          <w:rFonts w:ascii="Book Antiqua" w:eastAsia="宋体" w:hAnsi="Book Antiqua" w:cs="Times New Roman"/>
          <w:kern w:val="2"/>
          <w:sz w:val="24"/>
          <w:szCs w:val="24"/>
          <w:lang w:eastAsia="zh-CN"/>
        </w:rPr>
        <w:t xml:space="preserve">expression of </w:t>
      </w:r>
      <w:r w:rsidRPr="00EE548B">
        <w:rPr>
          <w:rFonts w:ascii="Book Antiqua" w:eastAsia="宋体" w:hAnsi="Book Antiqua" w:cs="Times New Roman"/>
          <w:kern w:val="2"/>
          <w:sz w:val="24"/>
          <w:szCs w:val="24"/>
          <w:lang w:eastAsia="zh-CN"/>
        </w:rPr>
        <w:t xml:space="preserve">iNOS and NF-κB, </w:t>
      </w:r>
      <w:r w:rsidR="00C44B4A">
        <w:rPr>
          <w:rFonts w:ascii="Book Antiqua" w:eastAsia="宋体" w:hAnsi="Book Antiqua" w:cs="Times New Roman"/>
          <w:kern w:val="2"/>
          <w:sz w:val="24"/>
          <w:szCs w:val="24"/>
          <w:lang w:eastAsia="zh-CN"/>
        </w:rPr>
        <w:t xml:space="preserve">and </w:t>
      </w:r>
      <w:r w:rsidR="00C44B4A" w:rsidRPr="00EE548B">
        <w:rPr>
          <w:rFonts w:ascii="Book Antiqua" w:eastAsia="宋体" w:hAnsi="Book Antiqua" w:cs="Times New Roman"/>
          <w:kern w:val="2"/>
          <w:sz w:val="24"/>
          <w:szCs w:val="24"/>
          <w:lang w:eastAsia="zh-CN"/>
        </w:rPr>
        <w:t xml:space="preserve">prolongation </w:t>
      </w:r>
      <w:r w:rsidR="00C44B4A">
        <w:rPr>
          <w:rFonts w:ascii="Book Antiqua" w:eastAsia="宋体" w:hAnsi="Book Antiqua" w:cs="Times New Roman"/>
          <w:kern w:val="2"/>
          <w:sz w:val="24"/>
          <w:szCs w:val="24"/>
          <w:lang w:eastAsia="zh-CN"/>
        </w:rPr>
        <w:t>of</w:t>
      </w:r>
      <w:r w:rsidRPr="00EE548B">
        <w:rPr>
          <w:rFonts w:ascii="Book Antiqua" w:eastAsia="宋体" w:hAnsi="Book Antiqua" w:cs="Times New Roman"/>
          <w:kern w:val="2"/>
          <w:sz w:val="24"/>
          <w:szCs w:val="24"/>
          <w:lang w:eastAsia="zh-CN"/>
        </w:rPr>
        <w:t xml:space="preserve"> survival </w:t>
      </w:r>
      <w:proofErr w:type="gramStart"/>
      <w:r w:rsidRPr="00EE548B">
        <w:rPr>
          <w:rFonts w:ascii="Book Antiqua" w:eastAsia="宋体" w:hAnsi="Book Antiqua" w:cs="Times New Roman"/>
          <w:kern w:val="2"/>
          <w:sz w:val="24"/>
          <w:szCs w:val="24"/>
          <w:lang w:eastAsia="zh-CN"/>
        </w:rPr>
        <w:t>time</w:t>
      </w:r>
      <w:r w:rsidRPr="00EE548B">
        <w:rPr>
          <w:rFonts w:ascii="Book Antiqua" w:eastAsia="Calibri" w:hAnsi="Book Antiqua" w:cs="Times New Roman"/>
          <w:noProof/>
          <w:kern w:val="2"/>
          <w:sz w:val="24"/>
          <w:szCs w:val="24"/>
          <w:vertAlign w:val="superscript"/>
          <w:lang w:eastAsia="zh-CN"/>
        </w:rPr>
        <w:t>[</w:t>
      </w:r>
      <w:proofErr w:type="gramEnd"/>
      <w:r w:rsidRPr="00EE548B">
        <w:rPr>
          <w:rFonts w:ascii="Book Antiqua" w:eastAsia="Calibri" w:hAnsi="Book Antiqua" w:cs="Times New Roman"/>
          <w:noProof/>
          <w:kern w:val="2"/>
          <w:sz w:val="24"/>
          <w:szCs w:val="24"/>
          <w:vertAlign w:val="superscript"/>
          <w:lang w:eastAsia="zh-CN"/>
        </w:rPr>
        <w:t>159]</w:t>
      </w:r>
      <w:r w:rsidRPr="00EE548B">
        <w:rPr>
          <w:rFonts w:ascii="Book Antiqua" w:eastAsia="宋体" w:hAnsi="Book Antiqua" w:cs="Times New Roman"/>
          <w:kern w:val="2"/>
          <w:sz w:val="24"/>
          <w:szCs w:val="24"/>
          <w:lang w:eastAsia="zh-CN"/>
        </w:rPr>
        <w:t>.</w:t>
      </w:r>
      <w:r w:rsidRPr="00EE548B">
        <w:rPr>
          <w:rFonts w:ascii="Book Antiqua" w:eastAsia="宋体" w:hAnsi="Book Antiqua" w:cs="Times New Roman"/>
          <w:color w:val="000000"/>
          <w:kern w:val="2"/>
          <w:sz w:val="24"/>
          <w:szCs w:val="24"/>
          <w:shd w:val="clear" w:color="auto" w:fill="FFFFFF"/>
          <w:lang w:eastAsia="zh-CN"/>
        </w:rPr>
        <w:t xml:space="preserve"> </w:t>
      </w:r>
      <w:r w:rsidRPr="00EE548B">
        <w:rPr>
          <w:rFonts w:ascii="Book Antiqua" w:eastAsia="宋体" w:hAnsi="Book Antiqua" w:cs="Times New Roman"/>
          <w:kern w:val="2"/>
          <w:sz w:val="24"/>
          <w:szCs w:val="24"/>
          <w:lang w:eastAsia="zh-CN"/>
        </w:rPr>
        <w:t>Oral administration of glucosamine oligomers inhibited inflammation in colonic mucosa by suppressing MPO activity in inflammatory cells, and by reducing NF-κB, COX-2, iNOS, and the serum levels of TNF-α and IL-6</w:t>
      </w:r>
      <w:r w:rsidRPr="00EE548B">
        <w:rPr>
          <w:rFonts w:ascii="Book Antiqua" w:eastAsia="Calibri" w:hAnsi="Book Antiqua" w:cs="Times New Roman"/>
          <w:noProof/>
          <w:kern w:val="2"/>
          <w:sz w:val="24"/>
          <w:szCs w:val="24"/>
          <w:vertAlign w:val="superscript"/>
          <w:lang w:eastAsia="zh-CN"/>
        </w:rPr>
        <w:t>[159]</w:t>
      </w:r>
      <w:r w:rsidRPr="00EE548B">
        <w:rPr>
          <w:rFonts w:ascii="Book Antiqua" w:eastAsia="宋体" w:hAnsi="Book Antiqua" w:cs="Times New Roman"/>
          <w:kern w:val="2"/>
          <w:sz w:val="24"/>
          <w:szCs w:val="24"/>
          <w:lang w:eastAsia="zh-CN"/>
        </w:rPr>
        <w:t>.</w:t>
      </w:r>
    </w:p>
    <w:p w14:paraId="6D37520C"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p>
    <w:p w14:paraId="7E537D9B" w14:textId="72FA0005"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b/>
          <w:bCs/>
          <w:color w:val="000000"/>
          <w:kern w:val="2"/>
          <w:sz w:val="24"/>
          <w:szCs w:val="24"/>
          <w:lang w:eastAsia="zh-CN"/>
        </w:rPr>
        <w:t>8-</w:t>
      </w:r>
      <w:r w:rsidR="00342D20" w:rsidRPr="00EE548B">
        <w:rPr>
          <w:rFonts w:ascii="Book Antiqua" w:eastAsia="宋体" w:hAnsi="Book Antiqua" w:cs="Times New Roman"/>
          <w:b/>
          <w:bCs/>
          <w:color w:val="000000"/>
          <w:kern w:val="2"/>
          <w:sz w:val="24"/>
          <w:szCs w:val="24"/>
          <w:lang w:eastAsia="zh-CN"/>
        </w:rPr>
        <w:t>h</w:t>
      </w:r>
      <w:r w:rsidRPr="00EE548B">
        <w:rPr>
          <w:rFonts w:ascii="Book Antiqua" w:eastAsia="宋体" w:hAnsi="Book Antiqua" w:cs="Times New Roman"/>
          <w:b/>
          <w:bCs/>
          <w:color w:val="000000"/>
          <w:kern w:val="2"/>
          <w:sz w:val="24"/>
          <w:szCs w:val="24"/>
          <w:lang w:eastAsia="zh-CN"/>
        </w:rPr>
        <w:t xml:space="preserve">ydroxydeoxy guanosine: </w:t>
      </w:r>
      <w:r w:rsidR="009B3F0C" w:rsidRPr="009B3F0C">
        <w:rPr>
          <w:rFonts w:ascii="Book Antiqua" w:eastAsia="宋体" w:hAnsi="Book Antiqua" w:cs="Times New Roman"/>
          <w:kern w:val="2"/>
          <w:sz w:val="24"/>
          <w:szCs w:val="24"/>
          <w:lang w:eastAsia="zh-CN"/>
        </w:rPr>
        <w:t>8-hydroxydeoxy guanosine (8-OHdG)</w:t>
      </w:r>
      <w:r w:rsidRPr="00EE548B">
        <w:rPr>
          <w:rFonts w:ascii="Book Antiqua" w:eastAsia="宋体" w:hAnsi="Book Antiqua" w:cs="Times New Roman"/>
          <w:kern w:val="2"/>
          <w:sz w:val="24"/>
          <w:szCs w:val="24"/>
          <w:lang w:eastAsia="zh-CN"/>
        </w:rPr>
        <w:t xml:space="preserve"> is a product </w:t>
      </w:r>
      <w:r w:rsidRPr="00EE548B">
        <w:rPr>
          <w:rFonts w:ascii="Book Antiqua" w:eastAsia="宋体" w:hAnsi="Book Antiqua" w:cs="Times New Roman"/>
          <w:kern w:val="2"/>
          <w:sz w:val="24"/>
          <w:szCs w:val="24"/>
          <w:lang w:eastAsia="zh-CN"/>
        </w:rPr>
        <w:lastRenderedPageBreak/>
        <w:t xml:space="preserve">of ROS attacking guanine bases in DNA, which can bind thymidine rather than cytosine. Therefore, 8-OHdG </w:t>
      </w:r>
      <w:r w:rsidR="00AE3B8C">
        <w:rPr>
          <w:rFonts w:ascii="Book Antiqua" w:eastAsia="宋体" w:hAnsi="Book Antiqua" w:cs="Times New Roman"/>
          <w:kern w:val="2"/>
          <w:sz w:val="24"/>
          <w:szCs w:val="24"/>
          <w:lang w:eastAsia="zh-CN"/>
        </w:rPr>
        <w:t>is</w:t>
      </w:r>
      <w:r w:rsidRPr="00EE548B">
        <w:rPr>
          <w:rFonts w:ascii="Book Antiqua" w:eastAsia="宋体" w:hAnsi="Book Antiqua" w:cs="Times New Roman"/>
          <w:kern w:val="2"/>
          <w:sz w:val="24"/>
          <w:szCs w:val="24"/>
          <w:lang w:eastAsia="zh-CN"/>
        </w:rPr>
        <w:t xml:space="preserve"> a biomarker of mutagenesis consequent to oxidative stress. It was </w:t>
      </w:r>
      <w:r w:rsidR="00AE3B8C">
        <w:rPr>
          <w:rFonts w:ascii="Book Antiqua" w:eastAsia="宋体" w:hAnsi="Book Antiqua" w:cs="Times New Roman"/>
          <w:kern w:val="2"/>
          <w:sz w:val="24"/>
          <w:szCs w:val="24"/>
          <w:lang w:eastAsia="zh-CN"/>
        </w:rPr>
        <w:t>shown</w:t>
      </w:r>
      <w:r w:rsidRPr="00EE548B">
        <w:rPr>
          <w:rFonts w:ascii="Book Antiqua" w:eastAsia="宋体" w:hAnsi="Book Antiqua" w:cs="Times New Roman"/>
          <w:kern w:val="2"/>
          <w:sz w:val="24"/>
          <w:szCs w:val="24"/>
          <w:lang w:eastAsia="zh-CN"/>
        </w:rPr>
        <w:t xml:space="preserve"> that </w:t>
      </w:r>
      <w:r w:rsidR="00AE3B8C">
        <w:rPr>
          <w:rFonts w:ascii="Book Antiqua" w:eastAsia="宋体" w:hAnsi="Book Antiqua" w:cs="Times New Roman"/>
          <w:kern w:val="2"/>
          <w:sz w:val="24"/>
          <w:szCs w:val="24"/>
          <w:lang w:eastAsia="zh-CN"/>
        </w:rPr>
        <w:t xml:space="preserve">the </w:t>
      </w:r>
      <w:r w:rsidRPr="00EE548B">
        <w:rPr>
          <w:rFonts w:ascii="Book Antiqua" w:eastAsia="宋体" w:hAnsi="Book Antiqua" w:cs="Times New Roman"/>
          <w:kern w:val="2"/>
          <w:sz w:val="24"/>
          <w:szCs w:val="24"/>
          <w:lang w:eastAsia="zh-CN"/>
        </w:rPr>
        <w:t xml:space="preserve">administration of exogenous 8-OHdG can repress NF-κB signaling, pro-inflammatory cytokines, COX-2 and iNOS expression in stress-induced and inflammation-based GI tract conditions. Such outcomes might show a potential beneficial </w:t>
      </w:r>
      <w:r w:rsidR="00AE3B8C">
        <w:rPr>
          <w:rFonts w:ascii="Book Antiqua" w:eastAsia="宋体" w:hAnsi="Book Antiqua" w:cs="Times New Roman"/>
          <w:kern w:val="2"/>
          <w:sz w:val="24"/>
          <w:szCs w:val="24"/>
          <w:lang w:eastAsia="zh-CN"/>
        </w:rPr>
        <w:t xml:space="preserve">therapeutic </w:t>
      </w:r>
      <w:proofErr w:type="gramStart"/>
      <w:r w:rsidRPr="00EE548B">
        <w:rPr>
          <w:rFonts w:ascii="Book Antiqua" w:eastAsia="宋体" w:hAnsi="Book Antiqua" w:cs="Times New Roman"/>
          <w:kern w:val="2"/>
          <w:sz w:val="24"/>
          <w:szCs w:val="24"/>
          <w:lang w:eastAsia="zh-CN"/>
        </w:rPr>
        <w:t>effect</w:t>
      </w:r>
      <w:r w:rsidRPr="00EE548B">
        <w:rPr>
          <w:rFonts w:ascii="Book Antiqua" w:eastAsia="Calibri" w:hAnsi="Book Antiqua" w:cs="Times New Roman"/>
          <w:noProof/>
          <w:kern w:val="2"/>
          <w:sz w:val="24"/>
          <w:szCs w:val="24"/>
          <w:vertAlign w:val="superscript"/>
          <w:lang w:eastAsia="zh-CN"/>
        </w:rPr>
        <w:t>[</w:t>
      </w:r>
      <w:proofErr w:type="gramEnd"/>
      <w:r w:rsidRPr="00EE548B">
        <w:rPr>
          <w:rFonts w:ascii="Book Antiqua" w:eastAsia="Calibri" w:hAnsi="Book Antiqua" w:cs="Times New Roman"/>
          <w:noProof/>
          <w:kern w:val="2"/>
          <w:sz w:val="24"/>
          <w:szCs w:val="24"/>
          <w:vertAlign w:val="superscript"/>
          <w:lang w:eastAsia="zh-CN"/>
        </w:rPr>
        <w:t>160]</w:t>
      </w:r>
      <w:r w:rsidRPr="00EE548B">
        <w:rPr>
          <w:rFonts w:ascii="Book Antiqua" w:eastAsia="宋体" w:hAnsi="Book Antiqua" w:cs="Times New Roman"/>
          <w:kern w:val="2"/>
          <w:sz w:val="24"/>
          <w:szCs w:val="24"/>
          <w:lang w:eastAsia="zh-CN"/>
        </w:rPr>
        <w:t>.</w:t>
      </w:r>
    </w:p>
    <w:p w14:paraId="6406AF33"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p>
    <w:p w14:paraId="6F7C1629" w14:textId="4DE27F16"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b/>
          <w:bCs/>
          <w:color w:val="000000"/>
          <w:kern w:val="2"/>
          <w:sz w:val="24"/>
          <w:szCs w:val="24"/>
          <w:lang w:eastAsia="zh-CN"/>
        </w:rPr>
        <w:t>Macrophage migration inhibitory factor</w:t>
      </w:r>
      <w:r w:rsidR="00FA4183">
        <w:rPr>
          <w:rFonts w:ascii="Book Antiqua" w:eastAsia="宋体" w:hAnsi="Book Antiqua" w:cs="Times New Roman"/>
          <w:b/>
          <w:bCs/>
          <w:color w:val="000000"/>
          <w:kern w:val="2"/>
          <w:sz w:val="24"/>
          <w:szCs w:val="24"/>
          <w:lang w:eastAsia="zh-CN"/>
        </w:rPr>
        <w:t xml:space="preserve"> </w:t>
      </w:r>
      <w:r w:rsidRPr="00EE548B">
        <w:rPr>
          <w:rFonts w:ascii="Book Antiqua" w:eastAsia="宋体" w:hAnsi="Book Antiqua" w:cs="Times New Roman"/>
          <w:b/>
          <w:bCs/>
          <w:color w:val="000000"/>
          <w:kern w:val="2"/>
          <w:sz w:val="24"/>
          <w:szCs w:val="24"/>
          <w:lang w:eastAsia="zh-CN"/>
        </w:rPr>
        <w:t xml:space="preserve">inhibitor: </w:t>
      </w:r>
      <w:r w:rsidRPr="00EE548B">
        <w:rPr>
          <w:rFonts w:ascii="Book Antiqua" w:eastAsia="宋体" w:hAnsi="Book Antiqua" w:cs="Times New Roman"/>
          <w:kern w:val="2"/>
          <w:sz w:val="24"/>
          <w:szCs w:val="24"/>
          <w:lang w:eastAsia="zh-CN"/>
        </w:rPr>
        <w:t xml:space="preserve">In RAW 264.7 cells, </w:t>
      </w:r>
      <w:r w:rsidR="00173069" w:rsidRPr="00173069">
        <w:rPr>
          <w:rFonts w:ascii="Book Antiqua" w:eastAsia="宋体" w:hAnsi="Book Antiqua" w:cs="Times New Roman"/>
          <w:kern w:val="2"/>
          <w:sz w:val="24"/>
          <w:szCs w:val="24"/>
          <w:lang w:eastAsia="zh-CN"/>
        </w:rPr>
        <w:t>migration inhibitory factor (MIF)</w:t>
      </w:r>
      <w:r w:rsidR="00173069">
        <w:rPr>
          <w:rFonts w:ascii="Book Antiqua" w:eastAsia="宋体" w:hAnsi="Book Antiqua" w:cs="Times New Roman"/>
          <w:kern w:val="2"/>
          <w:sz w:val="24"/>
          <w:szCs w:val="24"/>
          <w:lang w:eastAsia="zh-CN"/>
        </w:rPr>
        <w:t xml:space="preserve"> </w:t>
      </w:r>
      <w:r w:rsidRPr="00EE548B">
        <w:rPr>
          <w:rFonts w:ascii="Book Antiqua" w:eastAsia="宋体" w:hAnsi="Book Antiqua" w:cs="Times New Roman"/>
          <w:kern w:val="2"/>
          <w:sz w:val="24"/>
          <w:szCs w:val="24"/>
          <w:lang w:eastAsia="zh-CN"/>
        </w:rPr>
        <w:t xml:space="preserve">inhibitor significantly reduced inflammation by inhibiting MIF-induced NF-κB nuclear translocation and NO production, proposing a new strategy for colitis </w:t>
      </w:r>
      <w:proofErr w:type="gramStart"/>
      <w:r w:rsidRPr="00EE548B">
        <w:rPr>
          <w:rFonts w:ascii="Book Antiqua" w:eastAsia="宋体" w:hAnsi="Book Antiqua" w:cs="Times New Roman"/>
          <w:kern w:val="2"/>
          <w:sz w:val="24"/>
          <w:szCs w:val="24"/>
          <w:lang w:eastAsia="zh-CN"/>
        </w:rPr>
        <w:t>management</w:t>
      </w:r>
      <w:r w:rsidRPr="00EE548B">
        <w:rPr>
          <w:rFonts w:ascii="Book Antiqua" w:eastAsia="Calibri" w:hAnsi="Book Antiqua" w:cs="Times New Roman"/>
          <w:noProof/>
          <w:kern w:val="2"/>
          <w:sz w:val="24"/>
          <w:szCs w:val="24"/>
          <w:vertAlign w:val="superscript"/>
          <w:lang w:eastAsia="zh-CN"/>
        </w:rPr>
        <w:t>[</w:t>
      </w:r>
      <w:proofErr w:type="gramEnd"/>
      <w:r w:rsidRPr="00EE548B">
        <w:rPr>
          <w:rFonts w:ascii="Book Antiqua" w:eastAsia="Calibri" w:hAnsi="Book Antiqua" w:cs="Times New Roman"/>
          <w:noProof/>
          <w:kern w:val="2"/>
          <w:sz w:val="24"/>
          <w:szCs w:val="24"/>
          <w:vertAlign w:val="superscript"/>
          <w:lang w:eastAsia="zh-CN"/>
        </w:rPr>
        <w:t>161]</w:t>
      </w:r>
      <w:r w:rsidRPr="00EE548B">
        <w:rPr>
          <w:rFonts w:ascii="Book Antiqua" w:eastAsia="宋体" w:hAnsi="Book Antiqua" w:cs="Times New Roman"/>
          <w:kern w:val="2"/>
          <w:sz w:val="24"/>
          <w:szCs w:val="24"/>
          <w:lang w:eastAsia="zh-CN"/>
        </w:rPr>
        <w:t>.</w:t>
      </w:r>
    </w:p>
    <w:p w14:paraId="066B0C8C"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p>
    <w:p w14:paraId="53CD0ED4" w14:textId="17CCADFD"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b/>
          <w:bCs/>
          <w:color w:val="000000"/>
          <w:kern w:val="2"/>
          <w:sz w:val="24"/>
          <w:szCs w:val="24"/>
          <w:lang w:eastAsia="zh-CN"/>
        </w:rPr>
        <w:t xml:space="preserve">Telmisartan: </w:t>
      </w:r>
      <w:r w:rsidRPr="00EE548B">
        <w:rPr>
          <w:rFonts w:ascii="Book Antiqua" w:eastAsia="宋体" w:hAnsi="Book Antiqua" w:cs="Times New Roman"/>
          <w:kern w:val="2"/>
          <w:sz w:val="24"/>
          <w:szCs w:val="24"/>
          <w:lang w:eastAsia="zh-CN"/>
        </w:rPr>
        <w:t>Telmisartan administration diminished NF-κB p65 protein expression, a</w:t>
      </w:r>
      <w:r w:rsidR="00AE3B8C">
        <w:rPr>
          <w:rFonts w:ascii="Book Antiqua" w:eastAsia="宋体" w:hAnsi="Book Antiqua" w:cs="Times New Roman"/>
          <w:kern w:val="2"/>
          <w:sz w:val="24"/>
          <w:szCs w:val="24"/>
          <w:lang w:eastAsia="zh-CN"/>
        </w:rPr>
        <w:t>nd</w:t>
      </w:r>
      <w:r w:rsidRPr="00EE548B">
        <w:rPr>
          <w:rFonts w:ascii="Book Antiqua" w:eastAsia="宋体" w:hAnsi="Book Antiqua" w:cs="Times New Roman"/>
          <w:kern w:val="2"/>
          <w:sz w:val="24"/>
          <w:szCs w:val="24"/>
          <w:lang w:eastAsia="zh-CN"/>
        </w:rPr>
        <w:t xml:space="preserve"> reduced the </w:t>
      </w:r>
      <w:r w:rsidR="00AE3B8C">
        <w:rPr>
          <w:rFonts w:ascii="Book Antiqua" w:eastAsia="宋体" w:hAnsi="Book Antiqua" w:cs="Times New Roman"/>
          <w:kern w:val="2"/>
          <w:sz w:val="24"/>
          <w:szCs w:val="24"/>
          <w:lang w:eastAsia="zh-CN"/>
        </w:rPr>
        <w:t xml:space="preserve">expression of </w:t>
      </w:r>
      <w:r w:rsidRPr="00EE548B">
        <w:rPr>
          <w:rFonts w:ascii="Book Antiqua" w:eastAsia="宋体" w:hAnsi="Book Antiqua" w:cs="Times New Roman"/>
          <w:kern w:val="2"/>
          <w:sz w:val="24"/>
          <w:szCs w:val="24"/>
          <w:lang w:eastAsia="zh-CN"/>
        </w:rPr>
        <w:t xml:space="preserve">iNOS and COX-2 in </w:t>
      </w:r>
      <w:r w:rsidR="00AE3B8C">
        <w:rPr>
          <w:rFonts w:ascii="Book Antiqua" w:eastAsia="宋体" w:hAnsi="Book Antiqua" w:cs="Times New Roman"/>
          <w:kern w:val="2"/>
          <w:sz w:val="24"/>
          <w:szCs w:val="24"/>
          <w:lang w:eastAsia="zh-CN"/>
        </w:rPr>
        <w:t xml:space="preserve">a </w:t>
      </w:r>
      <w:r w:rsidRPr="00EE548B">
        <w:rPr>
          <w:rFonts w:ascii="Book Antiqua" w:eastAsia="宋体" w:hAnsi="Book Antiqua" w:cs="Times New Roman"/>
          <w:kern w:val="2"/>
          <w:sz w:val="24"/>
          <w:szCs w:val="24"/>
          <w:lang w:eastAsia="zh-CN"/>
        </w:rPr>
        <w:t xml:space="preserve">colitis rat </w:t>
      </w:r>
      <w:proofErr w:type="gramStart"/>
      <w:r w:rsidRPr="00EE548B">
        <w:rPr>
          <w:rFonts w:ascii="Book Antiqua" w:eastAsia="宋体" w:hAnsi="Book Antiqua" w:cs="Times New Roman"/>
          <w:kern w:val="2"/>
          <w:sz w:val="24"/>
          <w:szCs w:val="24"/>
          <w:lang w:eastAsia="zh-CN"/>
        </w:rPr>
        <w:t>model</w:t>
      </w:r>
      <w:r w:rsidRPr="00EE548B">
        <w:rPr>
          <w:rFonts w:ascii="Book Antiqua" w:eastAsia="Calibri" w:hAnsi="Book Antiqua" w:cs="Times New Roman"/>
          <w:noProof/>
          <w:kern w:val="2"/>
          <w:sz w:val="24"/>
          <w:szCs w:val="24"/>
          <w:vertAlign w:val="superscript"/>
          <w:lang w:eastAsia="zh-CN"/>
        </w:rPr>
        <w:t>[</w:t>
      </w:r>
      <w:proofErr w:type="gramEnd"/>
      <w:r w:rsidRPr="00EE548B">
        <w:rPr>
          <w:rFonts w:ascii="Book Antiqua" w:eastAsia="Calibri" w:hAnsi="Book Antiqua" w:cs="Times New Roman"/>
          <w:noProof/>
          <w:kern w:val="2"/>
          <w:sz w:val="24"/>
          <w:szCs w:val="24"/>
          <w:vertAlign w:val="superscript"/>
          <w:lang w:eastAsia="zh-CN"/>
        </w:rPr>
        <w:t>162]</w:t>
      </w:r>
      <w:r w:rsidRPr="00EE548B">
        <w:rPr>
          <w:rFonts w:ascii="Book Antiqua" w:eastAsia="宋体" w:hAnsi="Book Antiqua" w:cs="Times New Roman"/>
          <w:kern w:val="2"/>
          <w:sz w:val="24"/>
          <w:szCs w:val="24"/>
          <w:lang w:eastAsia="zh-CN"/>
        </w:rPr>
        <w:t>.</w:t>
      </w:r>
    </w:p>
    <w:p w14:paraId="7CBECF27"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p>
    <w:p w14:paraId="3F1DF9D6" w14:textId="223B8E3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b/>
          <w:bCs/>
          <w:color w:val="000000"/>
          <w:kern w:val="2"/>
          <w:sz w:val="24"/>
          <w:szCs w:val="24"/>
          <w:lang w:eastAsia="zh-CN"/>
        </w:rPr>
        <w:t xml:space="preserve">Amitriptyline: </w:t>
      </w:r>
      <w:r w:rsidRPr="00EE548B">
        <w:rPr>
          <w:rFonts w:ascii="Book Antiqua" w:eastAsia="宋体" w:hAnsi="Book Antiqua" w:cs="Times New Roman"/>
          <w:kern w:val="2"/>
          <w:sz w:val="24"/>
          <w:szCs w:val="24"/>
          <w:lang w:eastAsia="zh-CN"/>
        </w:rPr>
        <w:t xml:space="preserve">Amitriptyline is an antidepressant used to control the psychosomatic symptoms of GI disorders. It was reported that amitriptyline inhibited the degradation of IκB, </w:t>
      </w:r>
      <w:r w:rsidR="00AE3B8C">
        <w:rPr>
          <w:rFonts w:ascii="Book Antiqua" w:eastAsia="宋体" w:hAnsi="Book Antiqua" w:cs="Times New Roman"/>
          <w:kern w:val="2"/>
          <w:sz w:val="24"/>
          <w:szCs w:val="24"/>
          <w:lang w:eastAsia="zh-CN"/>
        </w:rPr>
        <w:t xml:space="preserve">and the </w:t>
      </w:r>
      <w:r w:rsidRPr="00EE548B">
        <w:rPr>
          <w:rFonts w:ascii="Book Antiqua" w:eastAsia="宋体" w:hAnsi="Book Antiqua" w:cs="Times New Roman"/>
          <w:kern w:val="2"/>
          <w:sz w:val="24"/>
          <w:szCs w:val="24"/>
          <w:lang w:eastAsia="zh-CN"/>
        </w:rPr>
        <w:t>production of NO and TNF-</w:t>
      </w:r>
      <w:proofErr w:type="gramStart"/>
      <w:r w:rsidRPr="00EE548B">
        <w:rPr>
          <w:rFonts w:ascii="Book Antiqua" w:eastAsia="宋体" w:hAnsi="Book Antiqua" w:cs="Times New Roman"/>
          <w:kern w:val="2"/>
          <w:sz w:val="24"/>
          <w:szCs w:val="24"/>
          <w:lang w:eastAsia="zh-CN"/>
        </w:rPr>
        <w:t>α</w:t>
      </w:r>
      <w:r w:rsidRPr="00EE548B">
        <w:rPr>
          <w:rFonts w:ascii="Book Antiqua" w:eastAsia="Calibri" w:hAnsi="Book Antiqua" w:cs="Times New Roman"/>
          <w:noProof/>
          <w:kern w:val="2"/>
          <w:sz w:val="24"/>
          <w:szCs w:val="24"/>
          <w:vertAlign w:val="superscript"/>
          <w:lang w:eastAsia="zh-CN"/>
        </w:rPr>
        <w:t>[</w:t>
      </w:r>
      <w:proofErr w:type="gramEnd"/>
      <w:r w:rsidRPr="00EE548B">
        <w:rPr>
          <w:rFonts w:ascii="Book Antiqua" w:eastAsia="Calibri" w:hAnsi="Book Antiqua" w:cs="Times New Roman"/>
          <w:noProof/>
          <w:kern w:val="2"/>
          <w:sz w:val="24"/>
          <w:szCs w:val="24"/>
          <w:vertAlign w:val="superscript"/>
          <w:lang w:eastAsia="zh-CN"/>
        </w:rPr>
        <w:t>163]</w:t>
      </w:r>
      <w:r w:rsidRPr="00EE548B">
        <w:rPr>
          <w:rFonts w:ascii="Book Antiqua" w:eastAsia="宋体" w:hAnsi="Book Antiqua" w:cs="Times New Roman"/>
          <w:kern w:val="2"/>
          <w:sz w:val="24"/>
          <w:szCs w:val="24"/>
          <w:lang w:eastAsia="zh-CN"/>
        </w:rPr>
        <w:t>, suggesting a possible role for amitriptyline in colitis treatment.</w:t>
      </w:r>
    </w:p>
    <w:p w14:paraId="7C066B84"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p>
    <w:p w14:paraId="1D57B2EC" w14:textId="61CB9C82"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b/>
          <w:bCs/>
          <w:color w:val="000000"/>
          <w:kern w:val="2"/>
          <w:sz w:val="24"/>
          <w:szCs w:val="24"/>
          <w:lang w:eastAsia="zh-CN"/>
        </w:rPr>
        <w:t xml:space="preserve">Recombinant human IL-11: </w:t>
      </w:r>
      <w:r w:rsidRPr="00EE548B">
        <w:rPr>
          <w:rFonts w:ascii="Book Antiqua" w:eastAsia="宋体" w:hAnsi="Book Antiqua" w:cs="Times New Roman"/>
          <w:i/>
          <w:iCs/>
          <w:kern w:val="2"/>
          <w:sz w:val="24"/>
          <w:szCs w:val="24"/>
          <w:lang w:eastAsia="zh-CN"/>
        </w:rPr>
        <w:t>In vitro</w:t>
      </w:r>
      <w:r w:rsidRPr="00EE548B">
        <w:rPr>
          <w:rFonts w:ascii="Book Antiqua" w:eastAsia="宋体" w:hAnsi="Book Antiqua" w:cs="Times New Roman"/>
          <w:kern w:val="2"/>
          <w:sz w:val="24"/>
          <w:szCs w:val="24"/>
          <w:lang w:eastAsia="zh-CN"/>
        </w:rPr>
        <w:t xml:space="preserve"> treatment of macrophages with </w:t>
      </w:r>
      <w:r w:rsidR="001A71E4" w:rsidRPr="00144B27">
        <w:rPr>
          <w:rFonts w:ascii="Book Antiqua" w:eastAsia="宋体" w:hAnsi="Book Antiqua" w:cs="Times New Roman"/>
          <w:kern w:val="2"/>
          <w:sz w:val="24"/>
          <w:szCs w:val="24"/>
          <w:lang w:eastAsia="zh-CN"/>
        </w:rPr>
        <w:t>r</w:t>
      </w:r>
      <w:r w:rsidR="00144B27" w:rsidRPr="00144B27">
        <w:rPr>
          <w:rFonts w:ascii="Book Antiqua" w:eastAsia="宋体" w:hAnsi="Book Antiqua" w:cs="Times New Roman"/>
          <w:kern w:val="2"/>
          <w:sz w:val="24"/>
          <w:szCs w:val="24"/>
          <w:lang w:eastAsia="zh-CN"/>
        </w:rPr>
        <w:t>ecombinant human IL-11 (rhIL-11)</w:t>
      </w:r>
      <w:r w:rsidRPr="00EE548B">
        <w:rPr>
          <w:rFonts w:ascii="Book Antiqua" w:eastAsia="宋体" w:hAnsi="Book Antiqua" w:cs="Times New Roman"/>
          <w:kern w:val="2"/>
          <w:sz w:val="24"/>
          <w:szCs w:val="24"/>
          <w:lang w:eastAsia="zh-CN"/>
        </w:rPr>
        <w:t xml:space="preserve"> caused a meaningful decrease </w:t>
      </w:r>
      <w:r w:rsidR="00AE3B8C">
        <w:rPr>
          <w:rFonts w:ascii="Book Antiqua" w:eastAsia="宋体" w:hAnsi="Book Antiqua" w:cs="Times New Roman"/>
          <w:kern w:val="2"/>
          <w:sz w:val="24"/>
          <w:szCs w:val="24"/>
          <w:lang w:eastAsia="zh-CN"/>
        </w:rPr>
        <w:t>in</w:t>
      </w:r>
      <w:r w:rsidRPr="00EE548B">
        <w:rPr>
          <w:rFonts w:ascii="Book Antiqua" w:eastAsia="宋体" w:hAnsi="Book Antiqua" w:cs="Times New Roman"/>
          <w:kern w:val="2"/>
          <w:sz w:val="24"/>
          <w:szCs w:val="24"/>
          <w:lang w:eastAsia="zh-CN"/>
        </w:rPr>
        <w:t xml:space="preserve"> NF-κB DNA binding and the production of pro-inflammatory cytokines and NO. Co-administration of </w:t>
      </w:r>
      <w:r w:rsidR="00144B27">
        <w:rPr>
          <w:rFonts w:ascii="Book Antiqua" w:eastAsia="宋体" w:hAnsi="Book Antiqua" w:cs="Times New Roman"/>
          <w:kern w:val="2"/>
          <w:sz w:val="24"/>
          <w:szCs w:val="24"/>
          <w:lang w:eastAsia="zh-CN"/>
        </w:rPr>
        <w:t>normal intestinal cells with rh</w:t>
      </w:r>
      <w:r w:rsidRPr="00EE548B">
        <w:rPr>
          <w:rFonts w:ascii="Book Antiqua" w:eastAsia="宋体" w:hAnsi="Book Antiqua" w:cs="Times New Roman"/>
          <w:kern w:val="2"/>
          <w:sz w:val="24"/>
          <w:szCs w:val="24"/>
          <w:lang w:eastAsia="zh-CN"/>
        </w:rPr>
        <w:t>IL</w:t>
      </w:r>
      <w:r w:rsidR="00144B27">
        <w:rPr>
          <w:rFonts w:ascii="Book Antiqua" w:eastAsia="宋体" w:hAnsi="Book Antiqua" w:cs="Times New Roman"/>
          <w:kern w:val="2"/>
          <w:sz w:val="24"/>
          <w:szCs w:val="24"/>
          <w:lang w:eastAsia="zh-CN"/>
        </w:rPr>
        <w:t>-</w:t>
      </w:r>
      <w:r w:rsidRPr="00EE548B">
        <w:rPr>
          <w:rFonts w:ascii="Book Antiqua" w:eastAsia="宋体" w:hAnsi="Book Antiqua" w:cs="Times New Roman"/>
          <w:kern w:val="2"/>
          <w:sz w:val="24"/>
          <w:szCs w:val="24"/>
          <w:lang w:eastAsia="zh-CN"/>
        </w:rPr>
        <w:t>11 reduced cellular proliferation, representati</w:t>
      </w:r>
      <w:r w:rsidR="00AF4B90">
        <w:rPr>
          <w:rFonts w:ascii="Book Antiqua" w:eastAsia="宋体" w:hAnsi="Book Antiqua" w:cs="Times New Roman"/>
          <w:kern w:val="2"/>
          <w:sz w:val="24"/>
          <w:szCs w:val="24"/>
          <w:lang w:eastAsia="zh-CN"/>
        </w:rPr>
        <w:t>ve of a possible function of rh</w:t>
      </w:r>
      <w:r w:rsidRPr="00EE548B">
        <w:rPr>
          <w:rFonts w:ascii="Book Antiqua" w:eastAsia="宋体" w:hAnsi="Book Antiqua" w:cs="Times New Roman"/>
          <w:kern w:val="2"/>
          <w:sz w:val="24"/>
          <w:szCs w:val="24"/>
          <w:lang w:eastAsia="zh-CN"/>
        </w:rPr>
        <w:t>IL</w:t>
      </w:r>
      <w:r w:rsidR="00AF4B90">
        <w:rPr>
          <w:rFonts w:ascii="Book Antiqua" w:eastAsia="宋体" w:hAnsi="Book Antiqua" w:cs="Times New Roman"/>
          <w:kern w:val="2"/>
          <w:sz w:val="24"/>
          <w:szCs w:val="24"/>
          <w:lang w:eastAsia="zh-CN"/>
        </w:rPr>
        <w:t>-</w:t>
      </w:r>
      <w:r w:rsidRPr="00EE548B">
        <w:rPr>
          <w:rFonts w:ascii="Book Antiqua" w:eastAsia="宋体" w:hAnsi="Book Antiqua" w:cs="Times New Roman"/>
          <w:kern w:val="2"/>
          <w:sz w:val="24"/>
          <w:szCs w:val="24"/>
          <w:lang w:eastAsia="zh-CN"/>
        </w:rPr>
        <w:t>11 in treating colitis patients with IL-11</w:t>
      </w:r>
      <w:r w:rsidRPr="00EE548B">
        <w:rPr>
          <w:rFonts w:ascii="Book Antiqua" w:eastAsia="Calibri" w:hAnsi="Book Antiqua" w:cs="Times New Roman"/>
          <w:noProof/>
          <w:kern w:val="2"/>
          <w:sz w:val="24"/>
          <w:szCs w:val="24"/>
          <w:vertAlign w:val="superscript"/>
          <w:lang w:eastAsia="zh-CN"/>
        </w:rPr>
        <w:t>[164]</w:t>
      </w:r>
      <w:r w:rsidRPr="00EE548B">
        <w:rPr>
          <w:rFonts w:ascii="Book Antiqua" w:eastAsia="宋体" w:hAnsi="Book Antiqua" w:cs="Times New Roman"/>
          <w:kern w:val="2"/>
          <w:sz w:val="24"/>
          <w:szCs w:val="24"/>
          <w:lang w:eastAsia="zh-CN"/>
        </w:rPr>
        <w:t>.</w:t>
      </w:r>
    </w:p>
    <w:p w14:paraId="4877C6E6"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p>
    <w:p w14:paraId="3616441D" w14:textId="77777777" w:rsidR="00EE548B" w:rsidRPr="00EE548B" w:rsidRDefault="00EE548B" w:rsidP="00C5779D">
      <w:pPr>
        <w:widowControl w:val="0"/>
        <w:bidi w:val="0"/>
        <w:snapToGrid w:val="0"/>
        <w:spacing w:after="0" w:line="360" w:lineRule="auto"/>
        <w:jc w:val="both"/>
        <w:outlineLvl w:val="2"/>
        <w:rPr>
          <w:rFonts w:ascii="Book Antiqua" w:eastAsia="宋体" w:hAnsi="Book Antiqua" w:cs="Times New Roman"/>
          <w:b/>
          <w:i/>
          <w:color w:val="0D0D0D"/>
          <w:sz w:val="24"/>
          <w:szCs w:val="24"/>
        </w:rPr>
      </w:pPr>
      <w:r w:rsidRPr="00EE548B">
        <w:rPr>
          <w:rFonts w:ascii="Book Antiqua" w:eastAsia="宋体" w:hAnsi="Book Antiqua" w:cs="Times New Roman"/>
          <w:b/>
          <w:i/>
          <w:color w:val="0D0D0D"/>
          <w:sz w:val="24"/>
          <w:szCs w:val="24"/>
        </w:rPr>
        <w:lastRenderedPageBreak/>
        <w:t>Non-NF-κB dependent synthetic molecules</w:t>
      </w:r>
    </w:p>
    <w:p w14:paraId="0F3FEF38" w14:textId="46388403"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Herein, we address studies that evaluated the effect of synthetic compounds on NO production and colitis severity, regardless of the NF-κB pathway. </w:t>
      </w:r>
    </w:p>
    <w:p w14:paraId="22C8F34A"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p>
    <w:p w14:paraId="122A1D5A" w14:textId="0BDC009D"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b/>
          <w:bCs/>
          <w:color w:val="000000"/>
          <w:kern w:val="2"/>
          <w:sz w:val="24"/>
          <w:szCs w:val="24"/>
          <w:lang w:eastAsia="zh-CN"/>
        </w:rPr>
        <w:t xml:space="preserve">NO intervention: </w:t>
      </w:r>
      <w:r w:rsidRPr="00EE548B">
        <w:rPr>
          <w:rFonts w:ascii="Book Antiqua" w:eastAsia="宋体" w:hAnsi="Book Antiqua" w:cs="Times New Roman"/>
          <w:kern w:val="2"/>
          <w:sz w:val="24"/>
          <w:szCs w:val="24"/>
          <w:lang w:eastAsia="zh-CN"/>
        </w:rPr>
        <w:t xml:space="preserve">Although the whole context of this review has been concentrated on the detrimental effect of the overproduction of NO in colitis progression, some studies indicated that a basal amount of NO, mainly produced by eNOS, is necessary for normal colon physiology. In animal models of colitis, the administration of nitrite or nitrate results in attenuation of colitis activity and damage, covering both preventive and therapeutic </w:t>
      </w:r>
      <w:proofErr w:type="gramStart"/>
      <w:r w:rsidRPr="00EE548B">
        <w:rPr>
          <w:rFonts w:ascii="Book Antiqua" w:eastAsia="宋体" w:hAnsi="Book Antiqua" w:cs="Times New Roman"/>
          <w:kern w:val="2"/>
          <w:sz w:val="24"/>
          <w:szCs w:val="24"/>
          <w:lang w:eastAsia="zh-CN"/>
        </w:rPr>
        <w:t>approaches</w:t>
      </w:r>
      <w:r w:rsidRPr="00EE548B">
        <w:rPr>
          <w:rFonts w:ascii="Book Antiqua" w:eastAsia="Calibri" w:hAnsi="Book Antiqua" w:cs="Times New Roman"/>
          <w:noProof/>
          <w:kern w:val="2"/>
          <w:sz w:val="24"/>
          <w:szCs w:val="24"/>
          <w:vertAlign w:val="superscript"/>
          <w:lang w:eastAsia="zh-CN"/>
        </w:rPr>
        <w:t>[</w:t>
      </w:r>
      <w:proofErr w:type="gramEnd"/>
      <w:r w:rsidRPr="00EE548B">
        <w:rPr>
          <w:rFonts w:ascii="Book Antiqua" w:eastAsia="Calibri" w:hAnsi="Book Antiqua" w:cs="Times New Roman"/>
          <w:noProof/>
          <w:kern w:val="2"/>
          <w:sz w:val="24"/>
          <w:szCs w:val="24"/>
          <w:vertAlign w:val="superscript"/>
          <w:lang w:eastAsia="zh-CN"/>
        </w:rPr>
        <w:t>28]</w:t>
      </w:r>
      <w:r w:rsidRPr="00EE548B">
        <w:rPr>
          <w:rFonts w:ascii="Book Antiqua" w:eastAsia="宋体" w:hAnsi="Book Antiqua" w:cs="Times New Roman"/>
          <w:kern w:val="2"/>
          <w:sz w:val="24"/>
          <w:szCs w:val="24"/>
          <w:lang w:eastAsia="zh-CN"/>
        </w:rPr>
        <w:t xml:space="preserve">. Considering the role of NO in colon damage induced by colitis, one would think it is reasonable to develop a set of direct iNOS inhibitors to manage the condition. Despite such a straightforward idea, the iNOS inhibitors raised </w:t>
      </w:r>
      <w:r w:rsidR="00AE3B8C">
        <w:rPr>
          <w:rFonts w:ascii="Book Antiqua" w:eastAsia="宋体" w:hAnsi="Book Antiqua" w:cs="Times New Roman"/>
          <w:kern w:val="2"/>
          <w:sz w:val="24"/>
          <w:szCs w:val="24"/>
          <w:lang w:eastAsia="zh-CN"/>
        </w:rPr>
        <w:t xml:space="preserve">a </w:t>
      </w:r>
      <w:r w:rsidRPr="00EE548B">
        <w:rPr>
          <w:rFonts w:ascii="Book Antiqua" w:eastAsia="宋体" w:hAnsi="Book Antiqua" w:cs="Times New Roman"/>
          <w:kern w:val="2"/>
          <w:sz w:val="24"/>
          <w:szCs w:val="24"/>
          <w:lang w:eastAsia="zh-CN"/>
        </w:rPr>
        <w:t>contentious scientific argue</w:t>
      </w:r>
      <w:r w:rsidR="00AE3B8C">
        <w:rPr>
          <w:rFonts w:ascii="Book Antiqua" w:eastAsia="宋体" w:hAnsi="Book Antiqua" w:cs="Times New Roman"/>
          <w:kern w:val="2"/>
          <w:sz w:val="24"/>
          <w:szCs w:val="24"/>
          <w:lang w:eastAsia="zh-CN"/>
        </w:rPr>
        <w:t>ment</w:t>
      </w:r>
      <w:r w:rsidRPr="00EE548B">
        <w:rPr>
          <w:rFonts w:ascii="Book Antiqua" w:eastAsia="宋体" w:hAnsi="Book Antiqua" w:cs="Times New Roman"/>
          <w:kern w:val="2"/>
          <w:sz w:val="24"/>
          <w:szCs w:val="24"/>
          <w:lang w:eastAsia="zh-CN"/>
        </w:rPr>
        <w:t xml:space="preserve">, as a number of investigations reported no improvement, while some others have found promising results </w:t>
      </w:r>
      <w:r w:rsidR="00AE3B8C">
        <w:rPr>
          <w:rFonts w:ascii="Book Antiqua" w:eastAsia="宋体" w:hAnsi="Book Antiqua" w:cs="Times New Roman"/>
          <w:kern w:val="2"/>
          <w:sz w:val="24"/>
          <w:szCs w:val="24"/>
          <w:lang w:eastAsia="zh-CN"/>
        </w:rPr>
        <w:t>using</w:t>
      </w:r>
      <w:r w:rsidRPr="00EE548B">
        <w:rPr>
          <w:rFonts w:ascii="Book Antiqua" w:eastAsia="宋体" w:hAnsi="Book Antiqua" w:cs="Times New Roman"/>
          <w:kern w:val="2"/>
          <w:sz w:val="24"/>
          <w:szCs w:val="24"/>
          <w:lang w:eastAsia="zh-CN"/>
        </w:rPr>
        <w:t xml:space="preserve"> this </w:t>
      </w:r>
      <w:proofErr w:type="gramStart"/>
      <w:r w:rsidRPr="00EE548B">
        <w:rPr>
          <w:rFonts w:ascii="Book Antiqua" w:eastAsia="宋体" w:hAnsi="Book Antiqua" w:cs="Times New Roman"/>
          <w:kern w:val="2"/>
          <w:sz w:val="24"/>
          <w:szCs w:val="24"/>
          <w:lang w:eastAsia="zh-CN"/>
        </w:rPr>
        <w:t>approach</w:t>
      </w:r>
      <w:r w:rsidRPr="00EE548B">
        <w:rPr>
          <w:rFonts w:ascii="Book Antiqua" w:eastAsia="Calibri" w:hAnsi="Book Antiqua" w:cs="Times New Roman"/>
          <w:noProof/>
          <w:kern w:val="2"/>
          <w:sz w:val="24"/>
          <w:szCs w:val="24"/>
          <w:vertAlign w:val="superscript"/>
          <w:lang w:eastAsia="zh-CN"/>
        </w:rPr>
        <w:t>[</w:t>
      </w:r>
      <w:proofErr w:type="gramEnd"/>
      <w:r w:rsidRPr="00EE548B">
        <w:rPr>
          <w:rFonts w:ascii="Book Antiqua" w:eastAsia="Calibri" w:hAnsi="Book Antiqua" w:cs="Times New Roman"/>
          <w:noProof/>
          <w:kern w:val="2"/>
          <w:sz w:val="24"/>
          <w:szCs w:val="24"/>
          <w:vertAlign w:val="superscript"/>
          <w:lang w:eastAsia="zh-CN"/>
        </w:rPr>
        <w:t>165,166]</w:t>
      </w:r>
      <w:r w:rsidRPr="00EE548B">
        <w:rPr>
          <w:rFonts w:ascii="Book Antiqua" w:eastAsia="宋体" w:hAnsi="Book Antiqua" w:cs="Times New Roman"/>
          <w:kern w:val="2"/>
          <w:sz w:val="24"/>
          <w:szCs w:val="24"/>
          <w:lang w:eastAsia="zh-CN"/>
        </w:rPr>
        <w:t xml:space="preserve">. For instance, Methylene blue which is a well-known NOS inhibitor </w:t>
      </w:r>
      <w:r w:rsidR="00AE3B8C">
        <w:rPr>
          <w:rFonts w:ascii="Book Antiqua" w:eastAsia="宋体" w:hAnsi="Book Antiqua" w:cs="Times New Roman"/>
          <w:kern w:val="2"/>
          <w:sz w:val="24"/>
          <w:szCs w:val="24"/>
          <w:lang w:eastAsia="zh-CN"/>
        </w:rPr>
        <w:t>was</w:t>
      </w:r>
      <w:r w:rsidRPr="00EE548B">
        <w:rPr>
          <w:rFonts w:ascii="Book Antiqua" w:eastAsia="宋体" w:hAnsi="Book Antiqua" w:cs="Times New Roman"/>
          <w:kern w:val="2"/>
          <w:sz w:val="24"/>
          <w:szCs w:val="24"/>
          <w:lang w:eastAsia="zh-CN"/>
        </w:rPr>
        <w:t xml:space="preserve"> shown to reduce mucosal inflammation damage and decrease the </w:t>
      </w:r>
      <w:r w:rsidR="00AE3B8C">
        <w:rPr>
          <w:rFonts w:ascii="Book Antiqua" w:eastAsia="宋体" w:hAnsi="Book Antiqua" w:cs="Times New Roman"/>
          <w:kern w:val="2"/>
          <w:sz w:val="24"/>
          <w:szCs w:val="24"/>
          <w:lang w:eastAsia="zh-CN"/>
        </w:rPr>
        <w:t xml:space="preserve">expression of </w:t>
      </w:r>
      <w:r w:rsidRPr="00EE548B">
        <w:rPr>
          <w:rFonts w:ascii="Book Antiqua" w:eastAsia="宋体" w:hAnsi="Book Antiqua" w:cs="Times New Roman"/>
          <w:kern w:val="2"/>
          <w:sz w:val="24"/>
          <w:szCs w:val="24"/>
          <w:lang w:eastAsia="zh-CN"/>
        </w:rPr>
        <w:t xml:space="preserve">iNOS and MPO in colitis experimental </w:t>
      </w:r>
      <w:proofErr w:type="gramStart"/>
      <w:r w:rsidRPr="00EE548B">
        <w:rPr>
          <w:rFonts w:ascii="Book Antiqua" w:eastAsia="宋体" w:hAnsi="Book Antiqua" w:cs="Times New Roman"/>
          <w:kern w:val="2"/>
          <w:sz w:val="24"/>
          <w:szCs w:val="24"/>
          <w:lang w:eastAsia="zh-CN"/>
        </w:rPr>
        <w:t>models</w:t>
      </w:r>
      <w:r w:rsidRPr="00EE548B">
        <w:rPr>
          <w:rFonts w:ascii="Book Antiqua" w:eastAsia="Calibri" w:hAnsi="Book Antiqua" w:cs="Times New Roman"/>
          <w:noProof/>
          <w:kern w:val="2"/>
          <w:sz w:val="24"/>
          <w:szCs w:val="24"/>
          <w:vertAlign w:val="superscript"/>
          <w:lang w:eastAsia="zh-CN"/>
        </w:rPr>
        <w:t>[</w:t>
      </w:r>
      <w:proofErr w:type="gramEnd"/>
      <w:r w:rsidRPr="00EE548B">
        <w:rPr>
          <w:rFonts w:ascii="Book Antiqua" w:eastAsia="Calibri" w:hAnsi="Book Antiqua" w:cs="Times New Roman"/>
          <w:noProof/>
          <w:kern w:val="2"/>
          <w:sz w:val="24"/>
          <w:szCs w:val="24"/>
          <w:vertAlign w:val="superscript"/>
          <w:lang w:eastAsia="zh-CN"/>
        </w:rPr>
        <w:t>167]</w:t>
      </w:r>
      <w:r w:rsidRPr="00EE548B">
        <w:rPr>
          <w:rFonts w:ascii="Book Antiqua" w:eastAsia="宋体" w:hAnsi="Book Antiqua" w:cs="Times New Roman"/>
          <w:kern w:val="2"/>
          <w:sz w:val="24"/>
          <w:szCs w:val="24"/>
          <w:lang w:eastAsia="zh-CN"/>
        </w:rPr>
        <w:t xml:space="preserve">. The difference in eNOS antagonism affinity of antagonists used in each study was assumed to be the underlying reason for </w:t>
      </w:r>
      <w:r w:rsidR="00AE3B8C">
        <w:rPr>
          <w:rFonts w:ascii="Book Antiqua" w:eastAsia="宋体" w:hAnsi="Book Antiqua" w:cs="Times New Roman"/>
          <w:kern w:val="2"/>
          <w:sz w:val="24"/>
          <w:szCs w:val="24"/>
          <w:lang w:eastAsia="zh-CN"/>
        </w:rPr>
        <w:t>this inconsistency</w:t>
      </w:r>
      <w:r w:rsidRPr="00EE548B">
        <w:rPr>
          <w:rFonts w:ascii="Book Antiqua" w:eastAsia="宋体" w:hAnsi="Book Antiqua" w:cs="Times New Roman"/>
          <w:kern w:val="2"/>
          <w:sz w:val="24"/>
          <w:szCs w:val="24"/>
          <w:lang w:eastAsia="zh-CN"/>
        </w:rPr>
        <w:t>.</w:t>
      </w:r>
    </w:p>
    <w:p w14:paraId="74B4B366"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p>
    <w:p w14:paraId="5353489D" w14:textId="3E0F97B0"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b/>
          <w:kern w:val="2"/>
          <w:sz w:val="24"/>
          <w:szCs w:val="24"/>
          <w:lang w:eastAsia="zh-CN"/>
        </w:rPr>
        <w:t xml:space="preserve">Nicotine: </w:t>
      </w:r>
      <w:r w:rsidR="00AE3B8C" w:rsidRPr="001C7D7E">
        <w:rPr>
          <w:rFonts w:ascii="Book Antiqua" w:eastAsia="宋体" w:hAnsi="Book Antiqua" w:cs="Times New Roman"/>
          <w:kern w:val="2"/>
          <w:sz w:val="24"/>
          <w:szCs w:val="24"/>
          <w:lang w:eastAsia="zh-CN"/>
        </w:rPr>
        <w:t>The p</w:t>
      </w:r>
      <w:r w:rsidRPr="00EE548B">
        <w:rPr>
          <w:rFonts w:ascii="Book Antiqua" w:eastAsia="宋体" w:hAnsi="Book Antiqua" w:cs="Times New Roman"/>
          <w:kern w:val="2"/>
          <w:sz w:val="24"/>
          <w:szCs w:val="24"/>
          <w:lang w:eastAsia="zh-CN"/>
        </w:rPr>
        <w:t>ositive effect of nicotine on UC</w:t>
      </w:r>
      <w:r w:rsidR="00AE3B8C">
        <w:rPr>
          <w:rFonts w:ascii="Book Antiqua" w:eastAsia="宋体" w:hAnsi="Book Antiqua" w:cs="Times New Roman"/>
          <w:kern w:val="2"/>
          <w:sz w:val="24"/>
          <w:szCs w:val="24"/>
          <w:lang w:eastAsia="zh-CN"/>
        </w:rPr>
        <w:t>,</w:t>
      </w:r>
      <w:r w:rsidRPr="00EE548B">
        <w:rPr>
          <w:rFonts w:ascii="Book Antiqua" w:eastAsia="宋体" w:hAnsi="Book Antiqua" w:cs="Times New Roman"/>
          <w:kern w:val="2"/>
          <w:sz w:val="24"/>
          <w:szCs w:val="24"/>
          <w:lang w:eastAsia="zh-CN"/>
        </w:rPr>
        <w:t xml:space="preserve"> but not CD, has been known for quite a long time. However, data are not congruent </w:t>
      </w:r>
      <w:r w:rsidR="00AE3B8C">
        <w:rPr>
          <w:rFonts w:ascii="Book Antiqua" w:eastAsia="宋体" w:hAnsi="Book Antiqua" w:cs="Times New Roman"/>
          <w:kern w:val="2"/>
          <w:sz w:val="24"/>
          <w:szCs w:val="24"/>
          <w:lang w:eastAsia="zh-CN"/>
        </w:rPr>
        <w:t>regarding</w:t>
      </w:r>
      <w:r w:rsidRPr="00EE548B">
        <w:rPr>
          <w:rFonts w:ascii="Book Antiqua" w:eastAsia="宋体" w:hAnsi="Book Antiqua" w:cs="Times New Roman"/>
          <w:kern w:val="2"/>
          <w:sz w:val="24"/>
          <w:szCs w:val="24"/>
          <w:lang w:eastAsia="zh-CN"/>
        </w:rPr>
        <w:t xml:space="preserve"> the role of NO on </w:t>
      </w:r>
      <w:r w:rsidR="00AE3B8C">
        <w:rPr>
          <w:rFonts w:ascii="Book Antiqua" w:eastAsia="宋体" w:hAnsi="Book Antiqua" w:cs="Times New Roman"/>
          <w:kern w:val="2"/>
          <w:sz w:val="24"/>
          <w:szCs w:val="24"/>
          <w:lang w:eastAsia="zh-CN"/>
        </w:rPr>
        <w:t xml:space="preserve">the effect of </w:t>
      </w:r>
      <w:r w:rsidRPr="00EE548B">
        <w:rPr>
          <w:rFonts w:ascii="Book Antiqua" w:eastAsia="宋体" w:hAnsi="Book Antiqua" w:cs="Times New Roman"/>
          <w:kern w:val="2"/>
          <w:sz w:val="24"/>
          <w:szCs w:val="24"/>
          <w:lang w:eastAsia="zh-CN"/>
        </w:rPr>
        <w:t xml:space="preserve">nicotine; some have noted a significant decrease </w:t>
      </w:r>
      <w:r w:rsidR="00AE3B8C">
        <w:rPr>
          <w:rFonts w:ascii="Book Antiqua" w:eastAsia="宋体" w:hAnsi="Book Antiqua" w:cs="Times New Roman"/>
          <w:kern w:val="2"/>
          <w:sz w:val="24"/>
          <w:szCs w:val="24"/>
          <w:lang w:eastAsia="zh-CN"/>
        </w:rPr>
        <w:t>in</w:t>
      </w:r>
      <w:r w:rsidRPr="00EE548B">
        <w:rPr>
          <w:rFonts w:ascii="Book Antiqua" w:eastAsia="宋体" w:hAnsi="Book Antiqua" w:cs="Times New Roman"/>
          <w:kern w:val="2"/>
          <w:sz w:val="24"/>
          <w:szCs w:val="24"/>
          <w:lang w:eastAsia="zh-CN"/>
        </w:rPr>
        <w:t xml:space="preserve"> iNOS expression and NO production, while in some case</w:t>
      </w:r>
      <w:r w:rsidR="00867C4B">
        <w:rPr>
          <w:rFonts w:ascii="Book Antiqua" w:eastAsia="宋体" w:hAnsi="Book Antiqua" w:cs="Times New Roman"/>
          <w:kern w:val="2"/>
          <w:sz w:val="24"/>
          <w:szCs w:val="24"/>
          <w:lang w:eastAsia="zh-CN"/>
        </w:rPr>
        <w:t>s</w:t>
      </w:r>
      <w:r w:rsidRPr="00EE548B">
        <w:rPr>
          <w:rFonts w:ascii="Book Antiqua" w:eastAsia="宋体" w:hAnsi="Book Antiqua" w:cs="Times New Roman"/>
          <w:kern w:val="2"/>
          <w:sz w:val="24"/>
          <w:szCs w:val="24"/>
          <w:lang w:eastAsia="zh-CN"/>
        </w:rPr>
        <w:t xml:space="preserve"> </w:t>
      </w:r>
      <w:r w:rsidR="002F6062">
        <w:rPr>
          <w:rFonts w:ascii="Book Antiqua" w:eastAsia="宋体" w:hAnsi="Book Antiqua" w:cs="Times New Roman"/>
          <w:kern w:val="2"/>
          <w:sz w:val="24"/>
          <w:szCs w:val="24"/>
          <w:lang w:eastAsia="zh-CN"/>
        </w:rPr>
        <w:t>these</w:t>
      </w:r>
      <w:r w:rsidRPr="00EE548B">
        <w:rPr>
          <w:rFonts w:ascii="Book Antiqua" w:eastAsia="宋体" w:hAnsi="Book Antiqua" w:cs="Times New Roman"/>
          <w:kern w:val="2"/>
          <w:sz w:val="24"/>
          <w:szCs w:val="24"/>
          <w:lang w:eastAsia="zh-CN"/>
        </w:rPr>
        <w:t xml:space="preserve"> effects were not observed. </w:t>
      </w:r>
      <w:r w:rsidR="002F6062">
        <w:rPr>
          <w:rFonts w:ascii="Book Antiqua" w:eastAsia="宋体" w:hAnsi="Book Antiqua" w:cs="Times New Roman"/>
          <w:kern w:val="2"/>
          <w:sz w:val="24"/>
          <w:szCs w:val="24"/>
          <w:lang w:eastAsia="zh-CN"/>
        </w:rPr>
        <w:t>However</w:t>
      </w:r>
      <w:r w:rsidRPr="00EE548B">
        <w:rPr>
          <w:rFonts w:ascii="Book Antiqua" w:eastAsia="宋体" w:hAnsi="Book Antiqua" w:cs="Times New Roman"/>
          <w:kern w:val="2"/>
          <w:sz w:val="24"/>
          <w:szCs w:val="24"/>
          <w:lang w:eastAsia="zh-CN"/>
        </w:rPr>
        <w:t xml:space="preserve">, it has been accepted that nicotine is able to reduce the severity of colon inflammation in some </w:t>
      </w:r>
      <w:proofErr w:type="gramStart"/>
      <w:r w:rsidRPr="00EE548B">
        <w:rPr>
          <w:rFonts w:ascii="Book Antiqua" w:eastAsia="宋体" w:hAnsi="Book Antiqua" w:cs="Times New Roman"/>
          <w:kern w:val="2"/>
          <w:sz w:val="24"/>
          <w:szCs w:val="24"/>
          <w:lang w:eastAsia="zh-CN"/>
        </w:rPr>
        <w:t>settings</w:t>
      </w:r>
      <w:r w:rsidRPr="00EE548B">
        <w:rPr>
          <w:rFonts w:ascii="Book Antiqua" w:eastAsia="Calibri" w:hAnsi="Book Antiqua" w:cs="Times New Roman"/>
          <w:noProof/>
          <w:kern w:val="2"/>
          <w:sz w:val="24"/>
          <w:szCs w:val="24"/>
          <w:vertAlign w:val="superscript"/>
          <w:lang w:eastAsia="zh-CN"/>
        </w:rPr>
        <w:t>[</w:t>
      </w:r>
      <w:proofErr w:type="gramEnd"/>
      <w:r w:rsidRPr="00EE548B">
        <w:rPr>
          <w:rFonts w:ascii="Book Antiqua" w:eastAsia="Calibri" w:hAnsi="Book Antiqua" w:cs="Times New Roman"/>
          <w:noProof/>
          <w:kern w:val="2"/>
          <w:sz w:val="24"/>
          <w:szCs w:val="24"/>
          <w:vertAlign w:val="superscript"/>
          <w:lang w:eastAsia="zh-CN"/>
        </w:rPr>
        <w:t>168,169]</w:t>
      </w:r>
      <w:r w:rsidRPr="00EE548B">
        <w:rPr>
          <w:rFonts w:ascii="Book Antiqua" w:eastAsia="宋体" w:hAnsi="Book Antiqua" w:cs="Times New Roman"/>
          <w:kern w:val="2"/>
          <w:sz w:val="24"/>
          <w:szCs w:val="24"/>
          <w:lang w:eastAsia="zh-CN"/>
        </w:rPr>
        <w:t>.</w:t>
      </w:r>
    </w:p>
    <w:p w14:paraId="3D1592EA"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p>
    <w:p w14:paraId="7FB1F9B7" w14:textId="546B2212"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b/>
          <w:bCs/>
          <w:color w:val="000000"/>
          <w:kern w:val="2"/>
          <w:sz w:val="24"/>
          <w:szCs w:val="24"/>
          <w:lang w:eastAsia="zh-CN"/>
        </w:rPr>
        <w:t xml:space="preserve">Anti-inflammatory drugs: </w:t>
      </w:r>
      <w:r w:rsidRPr="00EE548B">
        <w:rPr>
          <w:rFonts w:ascii="Book Antiqua" w:eastAsia="宋体" w:hAnsi="Book Antiqua" w:cs="Times New Roman"/>
          <w:kern w:val="2"/>
          <w:sz w:val="24"/>
          <w:szCs w:val="24"/>
          <w:lang w:eastAsia="zh-CN"/>
        </w:rPr>
        <w:t xml:space="preserve">As noted above, dexamethasone </w:t>
      </w:r>
      <w:r w:rsidR="002F6062">
        <w:rPr>
          <w:rFonts w:ascii="Book Antiqua" w:eastAsia="宋体" w:hAnsi="Book Antiqua" w:cs="Times New Roman"/>
          <w:kern w:val="2"/>
          <w:sz w:val="24"/>
          <w:szCs w:val="24"/>
          <w:lang w:eastAsia="zh-CN"/>
        </w:rPr>
        <w:t>had</w:t>
      </w:r>
      <w:r w:rsidRPr="00EE548B">
        <w:rPr>
          <w:rFonts w:ascii="Book Antiqua" w:eastAsia="宋体" w:hAnsi="Book Antiqua" w:cs="Times New Roman"/>
          <w:kern w:val="2"/>
          <w:sz w:val="24"/>
          <w:szCs w:val="24"/>
          <w:lang w:eastAsia="zh-CN"/>
        </w:rPr>
        <w:t xml:space="preserve"> positive effects on colitis mainly by reducing NF-κB activity. Budesonide and Prednisolone</w:t>
      </w:r>
      <w:r w:rsidR="002F6062">
        <w:rPr>
          <w:rFonts w:ascii="Book Antiqua" w:eastAsia="宋体" w:hAnsi="Book Antiqua" w:cs="Times New Roman"/>
          <w:kern w:val="2"/>
          <w:sz w:val="24"/>
          <w:szCs w:val="24"/>
          <w:lang w:eastAsia="zh-CN"/>
        </w:rPr>
        <w:t>, which are</w:t>
      </w:r>
      <w:r w:rsidRPr="00EE548B">
        <w:rPr>
          <w:rFonts w:ascii="Book Antiqua" w:eastAsia="宋体" w:hAnsi="Book Antiqua" w:cs="Times New Roman"/>
          <w:kern w:val="2"/>
          <w:sz w:val="24"/>
          <w:szCs w:val="24"/>
          <w:lang w:eastAsia="zh-CN"/>
        </w:rPr>
        <w:t xml:space="preserve"> corticosteroids</w:t>
      </w:r>
      <w:r w:rsidR="002F6062">
        <w:rPr>
          <w:rFonts w:ascii="Book Antiqua" w:eastAsia="宋体" w:hAnsi="Book Antiqua" w:cs="Times New Roman"/>
          <w:kern w:val="2"/>
          <w:sz w:val="24"/>
          <w:szCs w:val="24"/>
          <w:lang w:eastAsia="zh-CN"/>
        </w:rPr>
        <w:t>,</w:t>
      </w:r>
      <w:r w:rsidRPr="00EE548B">
        <w:rPr>
          <w:rFonts w:ascii="Book Antiqua" w:eastAsia="宋体" w:hAnsi="Book Antiqua" w:cs="Times New Roman"/>
          <w:kern w:val="2"/>
          <w:sz w:val="24"/>
          <w:szCs w:val="24"/>
          <w:lang w:eastAsia="zh-CN"/>
        </w:rPr>
        <w:t xml:space="preserve"> attenuated inflammation and iNOS expression in UC </w:t>
      </w:r>
      <w:proofErr w:type="gramStart"/>
      <w:r w:rsidRPr="00EE548B">
        <w:rPr>
          <w:rFonts w:ascii="Book Antiqua" w:eastAsia="宋体" w:hAnsi="Book Antiqua" w:cs="Times New Roman"/>
          <w:kern w:val="2"/>
          <w:sz w:val="24"/>
          <w:szCs w:val="24"/>
          <w:lang w:eastAsia="zh-CN"/>
        </w:rPr>
        <w:t>cases</w:t>
      </w:r>
      <w:r w:rsidRPr="00EE548B">
        <w:rPr>
          <w:rFonts w:ascii="Book Antiqua" w:eastAsia="Calibri" w:hAnsi="Book Antiqua" w:cs="Times New Roman"/>
          <w:noProof/>
          <w:kern w:val="2"/>
          <w:sz w:val="24"/>
          <w:szCs w:val="24"/>
          <w:vertAlign w:val="superscript"/>
          <w:lang w:eastAsia="zh-CN"/>
        </w:rPr>
        <w:t>[</w:t>
      </w:r>
      <w:proofErr w:type="gramEnd"/>
      <w:r w:rsidRPr="00EE548B">
        <w:rPr>
          <w:rFonts w:ascii="Book Antiqua" w:eastAsia="Calibri" w:hAnsi="Book Antiqua" w:cs="Times New Roman"/>
          <w:noProof/>
          <w:kern w:val="2"/>
          <w:sz w:val="24"/>
          <w:szCs w:val="24"/>
          <w:vertAlign w:val="superscript"/>
          <w:lang w:eastAsia="zh-CN"/>
        </w:rPr>
        <w:t>170]</w:t>
      </w:r>
      <w:r w:rsidRPr="00EE548B">
        <w:rPr>
          <w:rFonts w:ascii="Book Antiqua" w:eastAsia="宋体" w:hAnsi="Book Antiqua" w:cs="Times New Roman"/>
          <w:kern w:val="2"/>
          <w:sz w:val="24"/>
          <w:szCs w:val="24"/>
          <w:lang w:eastAsia="zh-CN"/>
        </w:rPr>
        <w:t>. Celecoxib, Rofecoxib, and Nimesulide</w:t>
      </w:r>
      <w:r w:rsidR="002F6062">
        <w:rPr>
          <w:rFonts w:ascii="Book Antiqua" w:eastAsia="宋体" w:hAnsi="Book Antiqua" w:cs="Times New Roman"/>
          <w:kern w:val="2"/>
          <w:sz w:val="24"/>
          <w:szCs w:val="24"/>
          <w:lang w:eastAsia="zh-CN"/>
        </w:rPr>
        <w:t>, which are</w:t>
      </w:r>
      <w:r w:rsidRPr="00EE548B">
        <w:rPr>
          <w:rFonts w:ascii="Book Antiqua" w:eastAsia="宋体" w:hAnsi="Book Antiqua" w:cs="Times New Roman"/>
          <w:kern w:val="2"/>
          <w:sz w:val="24"/>
          <w:szCs w:val="24"/>
          <w:lang w:eastAsia="zh-CN"/>
        </w:rPr>
        <w:t xml:space="preserve"> non-steroidal COX-2 inhibitor anti-inflammatory drugs</w:t>
      </w:r>
      <w:r w:rsidR="002F6062">
        <w:rPr>
          <w:rFonts w:ascii="Book Antiqua" w:eastAsia="宋体" w:hAnsi="Book Antiqua" w:cs="Times New Roman"/>
          <w:kern w:val="2"/>
          <w:sz w:val="24"/>
          <w:szCs w:val="24"/>
          <w:lang w:eastAsia="zh-CN"/>
        </w:rPr>
        <w:t>,</w:t>
      </w:r>
      <w:r w:rsidRPr="00EE548B">
        <w:rPr>
          <w:rFonts w:ascii="Book Antiqua" w:eastAsia="宋体" w:hAnsi="Book Antiqua" w:cs="Times New Roman"/>
          <w:kern w:val="2"/>
          <w:sz w:val="24"/>
          <w:szCs w:val="24"/>
          <w:lang w:eastAsia="zh-CN"/>
        </w:rPr>
        <w:t xml:space="preserve"> have also significantly repressed iNOS activity and inflammatory damage </w:t>
      </w:r>
      <w:r w:rsidR="002F6062">
        <w:rPr>
          <w:rFonts w:ascii="Book Antiqua" w:eastAsia="宋体" w:hAnsi="Book Antiqua" w:cs="Times New Roman"/>
          <w:kern w:val="2"/>
          <w:sz w:val="24"/>
          <w:szCs w:val="24"/>
          <w:lang w:eastAsia="zh-CN"/>
        </w:rPr>
        <w:t>in</w:t>
      </w:r>
      <w:r w:rsidRPr="00EE548B">
        <w:rPr>
          <w:rFonts w:ascii="Book Antiqua" w:eastAsia="宋体" w:hAnsi="Book Antiqua" w:cs="Times New Roman"/>
          <w:kern w:val="2"/>
          <w:sz w:val="24"/>
          <w:szCs w:val="24"/>
          <w:lang w:eastAsia="zh-CN"/>
        </w:rPr>
        <w:t xml:space="preserve"> the </w:t>
      </w:r>
      <w:proofErr w:type="gramStart"/>
      <w:r w:rsidRPr="00EE548B">
        <w:rPr>
          <w:rFonts w:ascii="Book Antiqua" w:eastAsia="宋体" w:hAnsi="Book Antiqua" w:cs="Times New Roman"/>
          <w:kern w:val="2"/>
          <w:sz w:val="24"/>
          <w:szCs w:val="24"/>
          <w:lang w:eastAsia="zh-CN"/>
        </w:rPr>
        <w:t>colon</w:t>
      </w:r>
      <w:r w:rsidRPr="00EE548B">
        <w:rPr>
          <w:rFonts w:ascii="Book Antiqua" w:eastAsia="Calibri" w:hAnsi="Book Antiqua" w:cs="Times New Roman"/>
          <w:noProof/>
          <w:kern w:val="2"/>
          <w:sz w:val="24"/>
          <w:szCs w:val="24"/>
          <w:vertAlign w:val="superscript"/>
          <w:lang w:eastAsia="zh-CN"/>
        </w:rPr>
        <w:t>[</w:t>
      </w:r>
      <w:proofErr w:type="gramEnd"/>
      <w:r w:rsidRPr="00EE548B">
        <w:rPr>
          <w:rFonts w:ascii="Book Antiqua" w:eastAsia="Calibri" w:hAnsi="Book Antiqua" w:cs="Times New Roman"/>
          <w:noProof/>
          <w:kern w:val="2"/>
          <w:sz w:val="24"/>
          <w:szCs w:val="24"/>
          <w:vertAlign w:val="superscript"/>
          <w:lang w:eastAsia="zh-CN"/>
        </w:rPr>
        <w:t>171,172]</w:t>
      </w:r>
      <w:r w:rsidRPr="00EE548B">
        <w:rPr>
          <w:rFonts w:ascii="Book Antiqua" w:eastAsia="宋体" w:hAnsi="Book Antiqua" w:cs="Times New Roman"/>
          <w:kern w:val="2"/>
          <w:sz w:val="24"/>
          <w:szCs w:val="24"/>
          <w:lang w:eastAsia="zh-CN"/>
        </w:rPr>
        <w:t xml:space="preserve">. Sulfasalazine and Azathioprine did not affect NO production in </w:t>
      </w:r>
      <w:proofErr w:type="gramStart"/>
      <w:r w:rsidRPr="00EE548B">
        <w:rPr>
          <w:rFonts w:ascii="Book Antiqua" w:eastAsia="宋体" w:hAnsi="Book Antiqua" w:cs="Times New Roman"/>
          <w:kern w:val="2"/>
          <w:sz w:val="24"/>
          <w:szCs w:val="24"/>
          <w:lang w:eastAsia="zh-CN"/>
        </w:rPr>
        <w:t>colitis</w:t>
      </w:r>
      <w:r w:rsidRPr="00EE548B">
        <w:rPr>
          <w:rFonts w:ascii="Book Antiqua" w:eastAsia="Calibri" w:hAnsi="Book Antiqua" w:cs="Times New Roman"/>
          <w:noProof/>
          <w:kern w:val="2"/>
          <w:sz w:val="24"/>
          <w:szCs w:val="24"/>
          <w:vertAlign w:val="superscript"/>
          <w:lang w:eastAsia="zh-CN"/>
        </w:rPr>
        <w:t>[</w:t>
      </w:r>
      <w:proofErr w:type="gramEnd"/>
      <w:r w:rsidRPr="00EE548B">
        <w:rPr>
          <w:rFonts w:ascii="Book Antiqua" w:eastAsia="Calibri" w:hAnsi="Book Antiqua" w:cs="Times New Roman"/>
          <w:noProof/>
          <w:kern w:val="2"/>
          <w:sz w:val="24"/>
          <w:szCs w:val="24"/>
          <w:vertAlign w:val="superscript"/>
          <w:lang w:eastAsia="zh-CN"/>
        </w:rPr>
        <w:t>173]</w:t>
      </w:r>
      <w:r w:rsidRPr="00EE548B">
        <w:rPr>
          <w:rFonts w:ascii="Book Antiqua" w:eastAsia="宋体" w:hAnsi="Book Antiqua" w:cs="Times New Roman"/>
          <w:kern w:val="2"/>
          <w:sz w:val="24"/>
          <w:szCs w:val="24"/>
          <w:lang w:eastAsia="zh-CN"/>
        </w:rPr>
        <w:t>.</w:t>
      </w:r>
    </w:p>
    <w:p w14:paraId="69C5D218"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p>
    <w:p w14:paraId="6519E338" w14:textId="001F9435"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b/>
          <w:kern w:val="2"/>
          <w:sz w:val="24"/>
          <w:szCs w:val="24"/>
          <w:lang w:eastAsia="zh-CN"/>
        </w:rPr>
        <w:t>Drugs with collateral anti-inflammatory effects:</w:t>
      </w:r>
      <w:r w:rsidRPr="00EE548B">
        <w:rPr>
          <w:rFonts w:ascii="Book Antiqua" w:eastAsia="宋体" w:hAnsi="Book Antiqua" w:cs="Times New Roman"/>
          <w:kern w:val="2"/>
          <w:sz w:val="24"/>
          <w:szCs w:val="24"/>
          <w:lang w:eastAsia="zh-CN"/>
        </w:rPr>
        <w:t xml:space="preserve"> </w:t>
      </w:r>
      <w:r w:rsidR="002F6062">
        <w:rPr>
          <w:rFonts w:ascii="Book Antiqua" w:eastAsia="宋体" w:hAnsi="Book Antiqua" w:cs="Times New Roman"/>
          <w:kern w:val="2"/>
          <w:sz w:val="24"/>
          <w:szCs w:val="24"/>
          <w:lang w:eastAsia="zh-CN"/>
        </w:rPr>
        <w:t>A</w:t>
      </w:r>
      <w:r w:rsidRPr="00EE548B">
        <w:rPr>
          <w:rFonts w:ascii="Book Antiqua" w:eastAsia="宋体" w:hAnsi="Book Antiqua" w:cs="Times New Roman"/>
          <w:kern w:val="2"/>
          <w:sz w:val="24"/>
          <w:szCs w:val="24"/>
          <w:lang w:eastAsia="zh-CN"/>
        </w:rPr>
        <w:t xml:space="preserve"> broad list of chemical compounds and drugs </w:t>
      </w:r>
      <w:r w:rsidR="002F6062">
        <w:rPr>
          <w:rFonts w:ascii="Book Antiqua" w:eastAsia="宋体" w:hAnsi="Book Antiqua" w:cs="Times New Roman"/>
          <w:kern w:val="2"/>
          <w:sz w:val="24"/>
          <w:szCs w:val="24"/>
          <w:lang w:eastAsia="zh-CN"/>
        </w:rPr>
        <w:t xml:space="preserve">has been </w:t>
      </w:r>
      <w:r w:rsidRPr="00EE548B">
        <w:rPr>
          <w:rFonts w:ascii="Book Antiqua" w:eastAsia="宋体" w:hAnsi="Book Antiqua" w:cs="Times New Roman"/>
          <w:kern w:val="2"/>
          <w:sz w:val="24"/>
          <w:szCs w:val="24"/>
          <w:lang w:eastAsia="zh-CN"/>
        </w:rPr>
        <w:t xml:space="preserve">investigated as NO inhibitors. Of note, Trimetazidine, Minocycline, N-Acetylcysteine, Pravastatin, Glutamine, Lactulose, Carvedilol, and Melatonin are all among the approved drugs for other medical conditions rather than inflammation, nonetheless, they have also </w:t>
      </w:r>
      <w:r w:rsidR="002F6062">
        <w:rPr>
          <w:rFonts w:ascii="Book Antiqua" w:eastAsia="宋体" w:hAnsi="Book Antiqua" w:cs="Times New Roman"/>
          <w:kern w:val="2"/>
          <w:sz w:val="24"/>
          <w:szCs w:val="24"/>
          <w:lang w:eastAsia="zh-CN"/>
        </w:rPr>
        <w:t xml:space="preserve">been </w:t>
      </w:r>
      <w:r w:rsidRPr="00EE548B">
        <w:rPr>
          <w:rFonts w:ascii="Book Antiqua" w:eastAsia="宋体" w:hAnsi="Book Antiqua" w:cs="Times New Roman"/>
          <w:kern w:val="2"/>
          <w:sz w:val="24"/>
          <w:szCs w:val="24"/>
          <w:lang w:eastAsia="zh-CN"/>
        </w:rPr>
        <w:t>shown to possess anti-inflammatory and iNOS inhibitory effects, at least to some extent.</w:t>
      </w:r>
    </w:p>
    <w:p w14:paraId="2D2EC8E4"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p>
    <w:p w14:paraId="76DD9BBB" w14:textId="07B638E5"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b/>
          <w:bCs/>
          <w:color w:val="000000"/>
          <w:kern w:val="2"/>
          <w:sz w:val="24"/>
          <w:szCs w:val="24"/>
          <w:lang w:eastAsia="zh-CN"/>
        </w:rPr>
        <w:t xml:space="preserve">Trimetazidine: </w:t>
      </w:r>
      <w:r w:rsidRPr="00EE548B">
        <w:rPr>
          <w:rFonts w:ascii="Book Antiqua" w:eastAsia="宋体" w:hAnsi="Book Antiqua" w:cs="Times New Roman"/>
          <w:kern w:val="2"/>
          <w:sz w:val="24"/>
          <w:szCs w:val="24"/>
          <w:lang w:eastAsia="zh-CN"/>
        </w:rPr>
        <w:t>Trimetazidine</w:t>
      </w:r>
      <w:r w:rsidRPr="00EE548B">
        <w:rPr>
          <w:rFonts w:ascii="Book Antiqua" w:eastAsia="宋体" w:hAnsi="Book Antiqua" w:cs="Times New Roman"/>
          <w:i/>
          <w:iCs/>
          <w:kern w:val="2"/>
          <w:sz w:val="24"/>
          <w:szCs w:val="24"/>
          <w:lang w:eastAsia="zh-CN"/>
        </w:rPr>
        <w:t xml:space="preserve"> </w:t>
      </w:r>
      <w:r w:rsidRPr="00EE548B">
        <w:rPr>
          <w:rFonts w:ascii="Book Antiqua" w:eastAsia="宋体" w:hAnsi="Book Antiqua" w:cs="Times New Roman"/>
          <w:kern w:val="2"/>
          <w:sz w:val="24"/>
          <w:szCs w:val="24"/>
          <w:lang w:eastAsia="zh-CN"/>
        </w:rPr>
        <w:t>is</w:t>
      </w:r>
      <w:r w:rsidRPr="00EE548B">
        <w:rPr>
          <w:rFonts w:ascii="Book Antiqua" w:eastAsia="宋体" w:hAnsi="Book Antiqua" w:cs="Times New Roman"/>
          <w:i/>
          <w:iCs/>
          <w:kern w:val="2"/>
          <w:sz w:val="24"/>
          <w:szCs w:val="24"/>
          <w:lang w:eastAsia="zh-CN"/>
        </w:rPr>
        <w:t xml:space="preserve"> </w:t>
      </w:r>
      <w:r w:rsidRPr="00EE548B">
        <w:rPr>
          <w:rFonts w:ascii="Book Antiqua" w:eastAsia="宋体" w:hAnsi="Book Antiqua" w:cs="Times New Roman"/>
          <w:kern w:val="2"/>
          <w:sz w:val="24"/>
          <w:szCs w:val="24"/>
          <w:lang w:eastAsia="zh-CN"/>
        </w:rPr>
        <w:t>mainly used for angina pectoris and is considered to be a favorable drug for colitis treatment that reduces colon damage severity and NO production. Th</w:t>
      </w:r>
      <w:r w:rsidR="002F6062">
        <w:rPr>
          <w:rFonts w:ascii="Book Antiqua" w:eastAsia="宋体" w:hAnsi="Book Antiqua" w:cs="Times New Roman"/>
          <w:kern w:val="2"/>
          <w:sz w:val="24"/>
          <w:szCs w:val="24"/>
          <w:lang w:eastAsia="zh-CN"/>
        </w:rPr>
        <w:t>e</w:t>
      </w:r>
      <w:r w:rsidRPr="00EE548B">
        <w:rPr>
          <w:rFonts w:ascii="Book Antiqua" w:eastAsia="宋体" w:hAnsi="Book Antiqua" w:cs="Times New Roman"/>
          <w:kern w:val="2"/>
          <w:sz w:val="24"/>
          <w:szCs w:val="24"/>
          <w:lang w:eastAsia="zh-CN"/>
        </w:rPr>
        <w:t xml:space="preserve"> effect of Trimetazidine was correlated with the antioxidant properties of this </w:t>
      </w:r>
      <w:proofErr w:type="gramStart"/>
      <w:r w:rsidRPr="00EE548B">
        <w:rPr>
          <w:rFonts w:ascii="Book Antiqua" w:eastAsia="宋体" w:hAnsi="Book Antiqua" w:cs="Times New Roman"/>
          <w:kern w:val="2"/>
          <w:sz w:val="24"/>
          <w:szCs w:val="24"/>
          <w:lang w:eastAsia="zh-CN"/>
        </w:rPr>
        <w:t>drug</w:t>
      </w:r>
      <w:r w:rsidRPr="00EE548B">
        <w:rPr>
          <w:rFonts w:ascii="Book Antiqua" w:eastAsia="Calibri" w:hAnsi="Book Antiqua" w:cs="Times New Roman"/>
          <w:noProof/>
          <w:kern w:val="2"/>
          <w:sz w:val="24"/>
          <w:szCs w:val="24"/>
          <w:vertAlign w:val="superscript"/>
          <w:lang w:eastAsia="zh-CN"/>
        </w:rPr>
        <w:t>[</w:t>
      </w:r>
      <w:proofErr w:type="gramEnd"/>
      <w:r w:rsidRPr="00EE548B">
        <w:rPr>
          <w:rFonts w:ascii="Book Antiqua" w:eastAsia="Calibri" w:hAnsi="Book Antiqua" w:cs="Times New Roman"/>
          <w:noProof/>
          <w:kern w:val="2"/>
          <w:sz w:val="24"/>
          <w:szCs w:val="24"/>
          <w:vertAlign w:val="superscript"/>
          <w:lang w:eastAsia="zh-CN"/>
        </w:rPr>
        <w:t>174]</w:t>
      </w:r>
      <w:r w:rsidRPr="00EE548B">
        <w:rPr>
          <w:rFonts w:ascii="Book Antiqua" w:eastAsia="宋体" w:hAnsi="Book Antiqua" w:cs="Times New Roman"/>
          <w:kern w:val="2"/>
          <w:sz w:val="24"/>
          <w:szCs w:val="24"/>
          <w:lang w:eastAsia="zh-CN"/>
        </w:rPr>
        <w:t>.</w:t>
      </w:r>
    </w:p>
    <w:p w14:paraId="2EAC4B06"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p>
    <w:p w14:paraId="22C6E2D9" w14:textId="7F0F1DF9"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b/>
          <w:bCs/>
          <w:color w:val="000000"/>
          <w:kern w:val="2"/>
          <w:sz w:val="24"/>
          <w:szCs w:val="24"/>
          <w:lang w:eastAsia="zh-CN"/>
        </w:rPr>
        <w:t xml:space="preserve">Minocycline: </w:t>
      </w:r>
      <w:r w:rsidRPr="00EE548B">
        <w:rPr>
          <w:rFonts w:ascii="Book Antiqua" w:eastAsia="宋体" w:hAnsi="Book Antiqua" w:cs="Times New Roman"/>
          <w:kern w:val="2"/>
          <w:sz w:val="24"/>
          <w:szCs w:val="24"/>
          <w:lang w:eastAsia="zh-CN"/>
        </w:rPr>
        <w:t xml:space="preserve">Apart from Minocycline's antibiotic properties, it has also been shown to regulate inflammation in some medical </w:t>
      </w:r>
      <w:r w:rsidR="002F6062">
        <w:rPr>
          <w:rFonts w:ascii="Book Antiqua" w:eastAsia="宋体" w:hAnsi="Book Antiqua" w:cs="Times New Roman"/>
          <w:kern w:val="2"/>
          <w:sz w:val="24"/>
          <w:szCs w:val="24"/>
          <w:lang w:eastAsia="zh-CN"/>
        </w:rPr>
        <w:t>conditions</w:t>
      </w:r>
      <w:r w:rsidRPr="00EE548B">
        <w:rPr>
          <w:rFonts w:ascii="Book Antiqua" w:eastAsia="宋体" w:hAnsi="Book Antiqua" w:cs="Times New Roman"/>
          <w:kern w:val="2"/>
          <w:sz w:val="24"/>
          <w:szCs w:val="24"/>
          <w:lang w:eastAsia="zh-CN"/>
        </w:rPr>
        <w:t xml:space="preserve">. In colitis, Minocycline inhibited iNOS expression and reduced colon inflammation, damage and </w:t>
      </w:r>
      <w:proofErr w:type="gramStart"/>
      <w:r w:rsidRPr="00EE548B">
        <w:rPr>
          <w:rFonts w:ascii="Book Antiqua" w:eastAsia="宋体" w:hAnsi="Book Antiqua" w:cs="Times New Roman"/>
          <w:kern w:val="2"/>
          <w:sz w:val="24"/>
          <w:szCs w:val="24"/>
          <w:lang w:eastAsia="zh-CN"/>
        </w:rPr>
        <w:t>mortality</w:t>
      </w:r>
      <w:r w:rsidRPr="00EE548B">
        <w:rPr>
          <w:rFonts w:ascii="Book Antiqua" w:eastAsia="Calibri" w:hAnsi="Book Antiqua" w:cs="Times New Roman"/>
          <w:noProof/>
          <w:kern w:val="2"/>
          <w:sz w:val="24"/>
          <w:szCs w:val="24"/>
          <w:vertAlign w:val="superscript"/>
          <w:lang w:eastAsia="zh-CN"/>
        </w:rPr>
        <w:t>[</w:t>
      </w:r>
      <w:proofErr w:type="gramEnd"/>
      <w:r w:rsidRPr="00EE548B">
        <w:rPr>
          <w:rFonts w:ascii="Book Antiqua" w:eastAsia="Calibri" w:hAnsi="Book Antiqua" w:cs="Times New Roman"/>
          <w:noProof/>
          <w:kern w:val="2"/>
          <w:sz w:val="24"/>
          <w:szCs w:val="24"/>
          <w:vertAlign w:val="superscript"/>
          <w:lang w:eastAsia="zh-CN"/>
        </w:rPr>
        <w:t>175]</w:t>
      </w:r>
      <w:r w:rsidRPr="00EE548B">
        <w:rPr>
          <w:rFonts w:ascii="Book Antiqua" w:eastAsia="宋体" w:hAnsi="Book Antiqua" w:cs="Times New Roman"/>
          <w:kern w:val="2"/>
          <w:sz w:val="24"/>
          <w:szCs w:val="24"/>
          <w:lang w:eastAsia="zh-CN"/>
        </w:rPr>
        <w:t xml:space="preserve">. Although activation of the NF-κB pathway by Minocycline is greatly supported by </w:t>
      </w:r>
      <w:r w:rsidR="002F6062">
        <w:rPr>
          <w:rFonts w:ascii="Book Antiqua" w:eastAsia="宋体" w:hAnsi="Book Antiqua" w:cs="Times New Roman"/>
          <w:kern w:val="2"/>
          <w:sz w:val="24"/>
          <w:szCs w:val="24"/>
          <w:lang w:eastAsia="zh-CN"/>
        </w:rPr>
        <w:t xml:space="preserve">the </w:t>
      </w:r>
      <w:r w:rsidRPr="00EE548B">
        <w:rPr>
          <w:rFonts w:ascii="Book Antiqua" w:eastAsia="宋体" w:hAnsi="Book Antiqua" w:cs="Times New Roman"/>
          <w:kern w:val="2"/>
          <w:sz w:val="24"/>
          <w:szCs w:val="24"/>
          <w:lang w:eastAsia="zh-CN"/>
        </w:rPr>
        <w:t xml:space="preserve">literature, enhancement of NF-κB in colonic tissue is still in </w:t>
      </w:r>
      <w:proofErr w:type="gramStart"/>
      <w:r w:rsidRPr="00EE548B">
        <w:rPr>
          <w:rFonts w:ascii="Book Antiqua" w:eastAsia="宋体" w:hAnsi="Book Antiqua" w:cs="Times New Roman"/>
          <w:kern w:val="2"/>
          <w:sz w:val="24"/>
          <w:szCs w:val="24"/>
          <w:lang w:eastAsia="zh-CN"/>
        </w:rPr>
        <w:t>doubt</w:t>
      </w:r>
      <w:r w:rsidRPr="00EE548B">
        <w:rPr>
          <w:rFonts w:ascii="Book Antiqua" w:eastAsia="Calibri" w:hAnsi="Book Antiqua" w:cs="Times New Roman"/>
          <w:noProof/>
          <w:kern w:val="2"/>
          <w:sz w:val="24"/>
          <w:szCs w:val="24"/>
          <w:vertAlign w:val="superscript"/>
          <w:lang w:eastAsia="zh-CN"/>
        </w:rPr>
        <w:t>[</w:t>
      </w:r>
      <w:proofErr w:type="gramEnd"/>
      <w:r w:rsidRPr="00EE548B">
        <w:rPr>
          <w:rFonts w:ascii="Book Antiqua" w:eastAsia="Calibri" w:hAnsi="Book Antiqua" w:cs="Times New Roman"/>
          <w:noProof/>
          <w:kern w:val="2"/>
          <w:sz w:val="24"/>
          <w:szCs w:val="24"/>
          <w:vertAlign w:val="superscript"/>
          <w:lang w:eastAsia="zh-CN"/>
        </w:rPr>
        <w:t>175]</w:t>
      </w:r>
      <w:r w:rsidRPr="00EE548B">
        <w:rPr>
          <w:rFonts w:ascii="Book Antiqua" w:eastAsia="宋体" w:hAnsi="Book Antiqua" w:cs="Times New Roman"/>
          <w:kern w:val="2"/>
          <w:sz w:val="24"/>
          <w:szCs w:val="24"/>
          <w:lang w:eastAsia="zh-CN"/>
        </w:rPr>
        <w:t>.</w:t>
      </w:r>
    </w:p>
    <w:p w14:paraId="42F9651D"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p>
    <w:p w14:paraId="74A8F1E8" w14:textId="4A7F19BA"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b/>
          <w:bCs/>
          <w:color w:val="000000"/>
          <w:kern w:val="2"/>
          <w:sz w:val="24"/>
          <w:szCs w:val="24"/>
          <w:lang w:eastAsia="zh-CN"/>
        </w:rPr>
        <w:t xml:space="preserve">Doxycycline: </w:t>
      </w:r>
      <w:r w:rsidRPr="00EE548B">
        <w:rPr>
          <w:rFonts w:ascii="Book Antiqua" w:eastAsia="宋体" w:hAnsi="Book Antiqua" w:cs="Times New Roman"/>
          <w:kern w:val="2"/>
          <w:sz w:val="24"/>
          <w:szCs w:val="24"/>
          <w:lang w:eastAsia="zh-CN"/>
        </w:rPr>
        <w:t xml:space="preserve">Another antibiotic, Doxycycline, has shown promising immunomodulatory properties. Doxycycline can ameliorate colitis and colon damage by decreasing the pro-inflammatory cytokine, IL-8 and NO generation, an effect which is even enhanced when </w:t>
      </w:r>
      <w:r w:rsidR="002F6062">
        <w:rPr>
          <w:rFonts w:ascii="Book Antiqua" w:eastAsia="宋体" w:hAnsi="Book Antiqua" w:cs="Times New Roman"/>
          <w:kern w:val="2"/>
          <w:sz w:val="24"/>
          <w:szCs w:val="24"/>
          <w:lang w:eastAsia="zh-CN"/>
        </w:rPr>
        <w:t xml:space="preserve">it </w:t>
      </w:r>
      <w:r w:rsidRPr="00EE548B">
        <w:rPr>
          <w:rFonts w:ascii="Book Antiqua" w:eastAsia="宋体" w:hAnsi="Book Antiqua" w:cs="Times New Roman"/>
          <w:kern w:val="2"/>
          <w:sz w:val="24"/>
          <w:szCs w:val="24"/>
          <w:lang w:eastAsia="zh-CN"/>
        </w:rPr>
        <w:t>is concurrently administ</w:t>
      </w:r>
      <w:r w:rsidR="002F6062">
        <w:rPr>
          <w:rFonts w:ascii="Book Antiqua" w:eastAsia="宋体" w:hAnsi="Book Antiqua" w:cs="Times New Roman"/>
          <w:kern w:val="2"/>
          <w:sz w:val="24"/>
          <w:szCs w:val="24"/>
          <w:lang w:eastAsia="zh-CN"/>
        </w:rPr>
        <w:t>ered</w:t>
      </w:r>
      <w:r w:rsidRPr="00EE548B">
        <w:rPr>
          <w:rFonts w:ascii="Book Antiqua" w:eastAsia="宋体" w:hAnsi="Book Antiqua" w:cs="Times New Roman"/>
          <w:kern w:val="2"/>
          <w:sz w:val="24"/>
          <w:szCs w:val="24"/>
          <w:lang w:eastAsia="zh-CN"/>
        </w:rPr>
        <w:t xml:space="preserve"> with </w:t>
      </w:r>
      <w:r w:rsidRPr="00EE548B">
        <w:rPr>
          <w:rFonts w:ascii="Book Antiqua" w:eastAsia="宋体" w:hAnsi="Book Antiqua" w:cs="Times New Roman"/>
          <w:i/>
          <w:iCs/>
          <w:kern w:val="2"/>
          <w:sz w:val="24"/>
          <w:szCs w:val="24"/>
          <w:lang w:eastAsia="zh-CN"/>
        </w:rPr>
        <w:t xml:space="preserve">Saccharomyces </w:t>
      </w:r>
      <w:proofErr w:type="gramStart"/>
      <w:r w:rsidRPr="00EE548B">
        <w:rPr>
          <w:rFonts w:ascii="Book Antiqua" w:eastAsia="宋体" w:hAnsi="Book Antiqua" w:cs="Times New Roman"/>
          <w:i/>
          <w:iCs/>
          <w:kern w:val="2"/>
          <w:sz w:val="24"/>
          <w:szCs w:val="24"/>
          <w:lang w:eastAsia="zh-CN"/>
        </w:rPr>
        <w:t>boulardii</w:t>
      </w:r>
      <w:r w:rsidRPr="00EE548B">
        <w:rPr>
          <w:rFonts w:ascii="Book Antiqua" w:eastAsia="Calibri" w:hAnsi="Book Antiqua" w:cs="Times New Roman"/>
          <w:noProof/>
          <w:kern w:val="2"/>
          <w:sz w:val="24"/>
          <w:szCs w:val="24"/>
          <w:vertAlign w:val="superscript"/>
          <w:lang w:eastAsia="zh-CN"/>
        </w:rPr>
        <w:t>[</w:t>
      </w:r>
      <w:proofErr w:type="gramEnd"/>
      <w:r w:rsidRPr="00EE548B">
        <w:rPr>
          <w:rFonts w:ascii="Book Antiqua" w:eastAsia="Calibri" w:hAnsi="Book Antiqua" w:cs="Times New Roman"/>
          <w:noProof/>
          <w:kern w:val="2"/>
          <w:sz w:val="24"/>
          <w:szCs w:val="24"/>
          <w:vertAlign w:val="superscript"/>
          <w:lang w:eastAsia="zh-CN"/>
        </w:rPr>
        <w:t>176]</w:t>
      </w:r>
      <w:r w:rsidRPr="00EE548B">
        <w:rPr>
          <w:rFonts w:ascii="Book Antiqua" w:eastAsia="宋体" w:hAnsi="Book Antiqua" w:cs="Times New Roman"/>
          <w:kern w:val="2"/>
          <w:sz w:val="24"/>
          <w:szCs w:val="24"/>
          <w:lang w:eastAsia="zh-CN"/>
        </w:rPr>
        <w:t>.</w:t>
      </w:r>
    </w:p>
    <w:p w14:paraId="10555276"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p>
    <w:p w14:paraId="3449320A" w14:textId="74891479"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b/>
          <w:bCs/>
          <w:color w:val="000000"/>
          <w:kern w:val="2"/>
          <w:sz w:val="24"/>
          <w:szCs w:val="24"/>
          <w:lang w:eastAsia="zh-CN"/>
        </w:rPr>
        <w:t>N-acetylcysteine:</w:t>
      </w:r>
      <w:r w:rsidRPr="00EE548B">
        <w:rPr>
          <w:rFonts w:ascii="Book Antiqua" w:eastAsia="宋体" w:hAnsi="Book Antiqua" w:cs="Times New Roman"/>
          <w:kern w:val="2"/>
          <w:sz w:val="24"/>
          <w:szCs w:val="24"/>
          <w:lang w:eastAsia="zh-CN"/>
        </w:rPr>
        <w:t xml:space="preserve"> </w:t>
      </w:r>
      <w:r w:rsidRPr="00EE548B">
        <w:rPr>
          <w:rFonts w:ascii="Book Antiqua" w:eastAsia="宋体" w:hAnsi="Book Antiqua" w:cs="Times New Roman"/>
          <w:bCs/>
          <w:color w:val="000000"/>
          <w:kern w:val="2"/>
          <w:sz w:val="24"/>
          <w:szCs w:val="24"/>
          <w:lang w:eastAsia="zh-CN"/>
        </w:rPr>
        <w:t>N-acetylcysteine (NAC)</w:t>
      </w:r>
      <w:r w:rsidRPr="00EE548B">
        <w:rPr>
          <w:rFonts w:ascii="Book Antiqua" w:eastAsia="宋体" w:hAnsi="Book Antiqua" w:cs="Times New Roman"/>
          <w:kern w:val="2"/>
          <w:sz w:val="24"/>
          <w:szCs w:val="24"/>
          <w:lang w:eastAsia="zh-CN"/>
        </w:rPr>
        <w:t xml:space="preserve"> is a known antioxidant agent and </w:t>
      </w:r>
      <w:r w:rsidR="002F6062">
        <w:rPr>
          <w:rFonts w:ascii="Book Antiqua" w:eastAsia="宋体" w:hAnsi="Book Antiqua" w:cs="Times New Roman"/>
          <w:kern w:val="2"/>
          <w:sz w:val="24"/>
          <w:szCs w:val="24"/>
          <w:lang w:eastAsia="zh-CN"/>
        </w:rPr>
        <w:t xml:space="preserve">has been </w:t>
      </w:r>
      <w:r w:rsidRPr="00EE548B">
        <w:rPr>
          <w:rFonts w:ascii="Book Antiqua" w:eastAsia="宋体" w:hAnsi="Book Antiqua" w:cs="Times New Roman"/>
          <w:kern w:val="2"/>
          <w:sz w:val="24"/>
          <w:szCs w:val="24"/>
          <w:lang w:eastAsia="zh-CN"/>
        </w:rPr>
        <w:t xml:space="preserve">shown to substantially reduce colon damage and NO production, particularly in relatively higher </w:t>
      </w:r>
      <w:proofErr w:type="gramStart"/>
      <w:r w:rsidRPr="00EE548B">
        <w:rPr>
          <w:rFonts w:ascii="Book Antiqua" w:eastAsia="宋体" w:hAnsi="Book Antiqua" w:cs="Times New Roman"/>
          <w:kern w:val="2"/>
          <w:sz w:val="24"/>
          <w:szCs w:val="24"/>
          <w:lang w:eastAsia="zh-CN"/>
        </w:rPr>
        <w:t>doses</w:t>
      </w:r>
      <w:r w:rsidRPr="00EE548B">
        <w:rPr>
          <w:rFonts w:ascii="Book Antiqua" w:eastAsia="Calibri" w:hAnsi="Book Antiqua" w:cs="Times New Roman"/>
          <w:noProof/>
          <w:kern w:val="2"/>
          <w:sz w:val="24"/>
          <w:szCs w:val="24"/>
          <w:vertAlign w:val="superscript"/>
          <w:lang w:eastAsia="zh-CN"/>
        </w:rPr>
        <w:t>[</w:t>
      </w:r>
      <w:proofErr w:type="gramEnd"/>
      <w:r w:rsidRPr="00EE548B">
        <w:rPr>
          <w:rFonts w:ascii="Book Antiqua" w:eastAsia="Calibri" w:hAnsi="Book Antiqua" w:cs="Times New Roman"/>
          <w:noProof/>
          <w:kern w:val="2"/>
          <w:sz w:val="24"/>
          <w:szCs w:val="24"/>
          <w:vertAlign w:val="superscript"/>
          <w:lang w:eastAsia="zh-CN"/>
        </w:rPr>
        <w:t>177]</w:t>
      </w:r>
      <w:r w:rsidRPr="00EE548B">
        <w:rPr>
          <w:rFonts w:ascii="Book Antiqua" w:eastAsia="宋体" w:hAnsi="Book Antiqua" w:cs="Times New Roman"/>
          <w:kern w:val="2"/>
          <w:sz w:val="24"/>
          <w:szCs w:val="24"/>
          <w:lang w:eastAsia="zh-CN"/>
        </w:rPr>
        <w:t>.</w:t>
      </w:r>
      <w:r w:rsidRPr="00EE548B">
        <w:rPr>
          <w:rFonts w:ascii="Book Antiqua" w:eastAsia="宋体" w:hAnsi="Book Antiqua" w:cs="Times New Roman"/>
          <w:color w:val="000000"/>
          <w:kern w:val="2"/>
          <w:sz w:val="24"/>
          <w:szCs w:val="24"/>
          <w:shd w:val="clear" w:color="auto" w:fill="FFFFFF"/>
          <w:lang w:eastAsia="zh-CN"/>
        </w:rPr>
        <w:t xml:space="preserve"> In </w:t>
      </w:r>
      <w:r w:rsidR="002F6062">
        <w:rPr>
          <w:rFonts w:ascii="Book Antiqua" w:eastAsia="宋体" w:hAnsi="Book Antiqua" w:cs="Times New Roman"/>
          <w:color w:val="000000"/>
          <w:kern w:val="2"/>
          <w:sz w:val="24"/>
          <w:szCs w:val="24"/>
          <w:shd w:val="clear" w:color="auto" w:fill="FFFFFF"/>
          <w:lang w:eastAsia="zh-CN"/>
        </w:rPr>
        <w:t xml:space="preserve">a </w:t>
      </w:r>
      <w:r w:rsidRPr="00EE548B">
        <w:rPr>
          <w:rFonts w:ascii="Book Antiqua" w:eastAsia="宋体" w:hAnsi="Book Antiqua" w:cs="Times New Roman"/>
          <w:color w:val="000000"/>
          <w:kern w:val="2"/>
          <w:sz w:val="24"/>
          <w:szCs w:val="24"/>
          <w:shd w:val="clear" w:color="auto" w:fill="FFFFFF"/>
          <w:lang w:eastAsia="zh-CN"/>
        </w:rPr>
        <w:t xml:space="preserve">DSS-induced colitis model, </w:t>
      </w:r>
      <w:r w:rsidRPr="00EE548B">
        <w:rPr>
          <w:rFonts w:ascii="Book Antiqua" w:eastAsia="宋体" w:hAnsi="Book Antiqua" w:cs="Times New Roman"/>
          <w:kern w:val="2"/>
          <w:sz w:val="24"/>
          <w:szCs w:val="24"/>
          <w:lang w:eastAsia="zh-CN"/>
        </w:rPr>
        <w:t xml:space="preserve">NAC attenuated macroscopic and histopathologic colonic damage similar to 5-ASA treated mice. In addition, NAC reduced colonic MPO activity, ROS, TNF-α, and IL-1β levels, while elevating paraoxonase/arylesterase 1 (PON1) activity, and GSH concentration. Overexpression of PON1 and scavenging of oxygen-derived free radicals might be the mechanisms </w:t>
      </w:r>
      <w:r w:rsidR="00E90264">
        <w:rPr>
          <w:rFonts w:ascii="Book Antiqua" w:eastAsia="宋体" w:hAnsi="Book Antiqua" w:cs="Times New Roman"/>
          <w:kern w:val="2"/>
          <w:sz w:val="24"/>
          <w:szCs w:val="24"/>
          <w:lang w:eastAsia="zh-CN"/>
        </w:rPr>
        <w:t>underlying</w:t>
      </w:r>
      <w:r w:rsidRPr="00EE548B">
        <w:rPr>
          <w:rFonts w:ascii="Book Antiqua" w:eastAsia="宋体" w:hAnsi="Book Antiqua" w:cs="Times New Roman"/>
          <w:kern w:val="2"/>
          <w:sz w:val="24"/>
          <w:szCs w:val="24"/>
          <w:lang w:eastAsia="zh-CN"/>
        </w:rPr>
        <w:t xml:space="preserve"> the protective effect of NAC in colitis </w:t>
      </w:r>
      <w:proofErr w:type="gramStart"/>
      <w:r w:rsidRPr="00EE548B">
        <w:rPr>
          <w:rFonts w:ascii="Book Antiqua" w:eastAsia="宋体" w:hAnsi="Book Antiqua" w:cs="Times New Roman"/>
          <w:kern w:val="2"/>
          <w:sz w:val="24"/>
          <w:szCs w:val="24"/>
          <w:lang w:eastAsia="zh-CN"/>
        </w:rPr>
        <w:t>treatment</w:t>
      </w:r>
      <w:r w:rsidRPr="00EE548B">
        <w:rPr>
          <w:rFonts w:ascii="Book Antiqua" w:eastAsia="Calibri" w:hAnsi="Book Antiqua" w:cs="Times New Roman"/>
          <w:noProof/>
          <w:kern w:val="2"/>
          <w:sz w:val="24"/>
          <w:szCs w:val="24"/>
          <w:vertAlign w:val="superscript"/>
          <w:lang w:eastAsia="zh-CN"/>
        </w:rPr>
        <w:t>[</w:t>
      </w:r>
      <w:proofErr w:type="gramEnd"/>
      <w:r w:rsidRPr="00EE548B">
        <w:rPr>
          <w:rFonts w:ascii="Book Antiqua" w:eastAsia="Calibri" w:hAnsi="Book Antiqua" w:cs="Times New Roman"/>
          <w:noProof/>
          <w:kern w:val="2"/>
          <w:sz w:val="24"/>
          <w:szCs w:val="24"/>
          <w:vertAlign w:val="superscript"/>
          <w:lang w:eastAsia="zh-CN"/>
        </w:rPr>
        <w:t>178]</w:t>
      </w:r>
      <w:r w:rsidRPr="00EE548B">
        <w:rPr>
          <w:rFonts w:ascii="Book Antiqua" w:eastAsia="宋体" w:hAnsi="Book Antiqua" w:cs="Times New Roman"/>
          <w:kern w:val="2"/>
          <w:sz w:val="24"/>
          <w:szCs w:val="24"/>
          <w:lang w:eastAsia="zh-CN"/>
        </w:rPr>
        <w:t>.</w:t>
      </w:r>
    </w:p>
    <w:p w14:paraId="771173CF"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i/>
          <w:iCs/>
          <w:kern w:val="2"/>
          <w:sz w:val="24"/>
          <w:szCs w:val="24"/>
          <w:lang w:eastAsia="zh-CN"/>
        </w:rPr>
      </w:pPr>
    </w:p>
    <w:p w14:paraId="7394C5A8" w14:textId="059566FA"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b/>
          <w:bCs/>
          <w:iCs/>
          <w:kern w:val="2"/>
          <w:sz w:val="24"/>
          <w:szCs w:val="24"/>
          <w:lang w:eastAsia="zh-CN"/>
        </w:rPr>
        <w:t xml:space="preserve">Pravastatin: </w:t>
      </w:r>
      <w:r w:rsidRPr="00EE548B">
        <w:rPr>
          <w:rFonts w:ascii="Book Antiqua" w:eastAsia="宋体" w:hAnsi="Book Antiqua" w:cs="Times New Roman"/>
          <w:kern w:val="2"/>
          <w:sz w:val="24"/>
          <w:szCs w:val="24"/>
          <w:lang w:eastAsia="zh-CN"/>
        </w:rPr>
        <w:t xml:space="preserve">Pravastatin is a β-Hydroxy β-methylglutaryl-CoA (HMG-CoA) reductase inhibitor, able to ameliorate colitis severity and reduce colitis symptoms. Colitis model mice lacking eNOS have not shown </w:t>
      </w:r>
      <w:r w:rsidR="00E90264">
        <w:rPr>
          <w:rFonts w:ascii="Book Antiqua" w:eastAsia="宋体" w:hAnsi="Book Antiqua" w:cs="Times New Roman"/>
          <w:kern w:val="2"/>
          <w:sz w:val="24"/>
          <w:szCs w:val="24"/>
          <w:lang w:eastAsia="zh-CN"/>
        </w:rPr>
        <w:t>this</w:t>
      </w:r>
      <w:r w:rsidRPr="00EE548B">
        <w:rPr>
          <w:rFonts w:ascii="Book Antiqua" w:eastAsia="宋体" w:hAnsi="Book Antiqua" w:cs="Times New Roman"/>
          <w:kern w:val="2"/>
          <w:sz w:val="24"/>
          <w:szCs w:val="24"/>
          <w:lang w:eastAsia="zh-CN"/>
        </w:rPr>
        <w:t xml:space="preserve"> effect, suggesting that Pravastatin exerts its anti-inflammatory effects by upregulating eNOS expression rather than inhibiting </w:t>
      </w:r>
      <w:proofErr w:type="gramStart"/>
      <w:r w:rsidRPr="00EE548B">
        <w:rPr>
          <w:rFonts w:ascii="Book Antiqua" w:eastAsia="宋体" w:hAnsi="Book Antiqua" w:cs="Times New Roman"/>
          <w:kern w:val="2"/>
          <w:sz w:val="24"/>
          <w:szCs w:val="24"/>
          <w:lang w:eastAsia="zh-CN"/>
        </w:rPr>
        <w:t>iNOS</w:t>
      </w:r>
      <w:r w:rsidRPr="00EE548B">
        <w:rPr>
          <w:rFonts w:ascii="Book Antiqua" w:eastAsia="Calibri" w:hAnsi="Book Antiqua" w:cs="Times New Roman"/>
          <w:noProof/>
          <w:kern w:val="2"/>
          <w:sz w:val="24"/>
          <w:szCs w:val="24"/>
          <w:vertAlign w:val="superscript"/>
          <w:lang w:eastAsia="zh-CN"/>
        </w:rPr>
        <w:t>[</w:t>
      </w:r>
      <w:proofErr w:type="gramEnd"/>
      <w:r w:rsidRPr="00EE548B">
        <w:rPr>
          <w:rFonts w:ascii="Book Antiqua" w:eastAsia="Calibri" w:hAnsi="Book Antiqua" w:cs="Times New Roman"/>
          <w:noProof/>
          <w:kern w:val="2"/>
          <w:sz w:val="24"/>
          <w:szCs w:val="24"/>
          <w:vertAlign w:val="superscript"/>
          <w:lang w:eastAsia="zh-CN"/>
        </w:rPr>
        <w:t>179]</w:t>
      </w:r>
      <w:r w:rsidRPr="00EE548B">
        <w:rPr>
          <w:rFonts w:ascii="Book Antiqua" w:eastAsia="宋体" w:hAnsi="Book Antiqua" w:cs="Times New Roman"/>
          <w:kern w:val="2"/>
          <w:sz w:val="24"/>
          <w:szCs w:val="24"/>
          <w:lang w:eastAsia="zh-CN"/>
        </w:rPr>
        <w:t xml:space="preserve">. </w:t>
      </w:r>
    </w:p>
    <w:p w14:paraId="2D6FA8CE"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p>
    <w:p w14:paraId="2FABBA88" w14:textId="50E0E675"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b/>
          <w:bCs/>
          <w:kern w:val="2"/>
          <w:sz w:val="24"/>
          <w:szCs w:val="24"/>
          <w:lang w:eastAsia="zh-CN"/>
        </w:rPr>
        <w:t xml:space="preserve">Lactulose: </w:t>
      </w:r>
      <w:r w:rsidR="00E90264" w:rsidRPr="001C7D7E">
        <w:rPr>
          <w:rFonts w:ascii="Book Antiqua" w:eastAsia="宋体" w:hAnsi="Book Antiqua" w:cs="Times New Roman"/>
          <w:bCs/>
          <w:kern w:val="2"/>
          <w:sz w:val="24"/>
          <w:szCs w:val="24"/>
          <w:lang w:eastAsia="zh-CN"/>
        </w:rPr>
        <w:t>Lactulose is</w:t>
      </w:r>
      <w:r w:rsidRPr="00EE548B">
        <w:rPr>
          <w:rFonts w:ascii="Book Antiqua" w:eastAsia="宋体" w:hAnsi="Book Antiqua" w:cs="Times New Roman"/>
          <w:kern w:val="2"/>
          <w:sz w:val="24"/>
          <w:szCs w:val="24"/>
          <w:lang w:eastAsia="zh-CN"/>
        </w:rPr>
        <w:t xml:space="preserve"> a well-known osmotic anti-constipation agent, </w:t>
      </w:r>
      <w:r w:rsidR="00E90264">
        <w:rPr>
          <w:rFonts w:ascii="Book Antiqua" w:eastAsia="宋体" w:hAnsi="Book Antiqua" w:cs="Times New Roman"/>
          <w:kern w:val="2"/>
          <w:sz w:val="24"/>
          <w:szCs w:val="24"/>
          <w:lang w:eastAsia="zh-CN"/>
        </w:rPr>
        <w:t>but also</w:t>
      </w:r>
      <w:r w:rsidRPr="00EE548B">
        <w:rPr>
          <w:rFonts w:ascii="Book Antiqua" w:eastAsia="宋体" w:hAnsi="Book Antiqua" w:cs="Times New Roman"/>
          <w:kern w:val="2"/>
          <w:sz w:val="24"/>
          <w:szCs w:val="24"/>
          <w:lang w:eastAsia="zh-CN"/>
        </w:rPr>
        <w:t xml:space="preserve"> reduces TNF-α and leukotriene B4 production, as well as iNOS inhibition, mostly due to its probiotic properties, leading to </w:t>
      </w:r>
      <w:r w:rsidRPr="00EE548B">
        <w:rPr>
          <w:rFonts w:ascii="Book Antiqua" w:eastAsia="宋体" w:hAnsi="Book Antiqua" w:cs="Times New Roman"/>
          <w:i/>
          <w:iCs/>
          <w:kern w:val="2"/>
          <w:sz w:val="24"/>
          <w:szCs w:val="24"/>
          <w:lang w:eastAsia="zh-CN"/>
        </w:rPr>
        <w:t>Lactobacilli</w:t>
      </w:r>
      <w:r w:rsidRPr="00EE548B">
        <w:rPr>
          <w:rFonts w:ascii="Book Antiqua" w:eastAsia="宋体" w:hAnsi="Book Antiqua" w:cs="Times New Roman"/>
          <w:kern w:val="2"/>
          <w:sz w:val="24"/>
          <w:szCs w:val="24"/>
          <w:lang w:eastAsia="zh-CN"/>
        </w:rPr>
        <w:t xml:space="preserve"> and </w:t>
      </w:r>
      <w:r w:rsidRPr="00EE548B">
        <w:rPr>
          <w:rFonts w:ascii="Book Antiqua" w:eastAsia="宋体" w:hAnsi="Book Antiqua" w:cs="Times New Roman"/>
          <w:i/>
          <w:iCs/>
          <w:kern w:val="2"/>
          <w:sz w:val="24"/>
          <w:szCs w:val="24"/>
          <w:lang w:eastAsia="zh-CN"/>
        </w:rPr>
        <w:t>Bifidobacteria</w:t>
      </w:r>
      <w:r w:rsidRPr="00EE548B">
        <w:rPr>
          <w:rFonts w:ascii="Book Antiqua" w:eastAsia="宋体" w:hAnsi="Book Antiqua" w:cs="Times New Roman"/>
          <w:kern w:val="2"/>
          <w:sz w:val="24"/>
          <w:szCs w:val="24"/>
          <w:lang w:eastAsia="zh-CN"/>
        </w:rPr>
        <w:t xml:space="preserve"> overgrowth in the </w:t>
      </w:r>
      <w:proofErr w:type="gramStart"/>
      <w:r w:rsidRPr="00EE548B">
        <w:rPr>
          <w:rFonts w:ascii="Book Antiqua" w:eastAsia="宋体" w:hAnsi="Book Antiqua" w:cs="Times New Roman"/>
          <w:kern w:val="2"/>
          <w:sz w:val="24"/>
          <w:szCs w:val="24"/>
          <w:lang w:eastAsia="zh-CN"/>
        </w:rPr>
        <w:t>colon</w:t>
      </w:r>
      <w:r w:rsidRPr="00EE548B">
        <w:rPr>
          <w:rFonts w:ascii="Book Antiqua" w:eastAsia="Calibri" w:hAnsi="Book Antiqua" w:cs="Times New Roman"/>
          <w:noProof/>
          <w:kern w:val="2"/>
          <w:sz w:val="24"/>
          <w:szCs w:val="24"/>
          <w:vertAlign w:val="superscript"/>
          <w:lang w:eastAsia="zh-CN"/>
        </w:rPr>
        <w:t>[</w:t>
      </w:r>
      <w:proofErr w:type="gramEnd"/>
      <w:r w:rsidRPr="00EE548B">
        <w:rPr>
          <w:rFonts w:ascii="Book Antiqua" w:eastAsia="Calibri" w:hAnsi="Book Antiqua" w:cs="Times New Roman"/>
          <w:noProof/>
          <w:kern w:val="2"/>
          <w:sz w:val="24"/>
          <w:szCs w:val="24"/>
          <w:vertAlign w:val="superscript"/>
          <w:lang w:eastAsia="zh-CN"/>
        </w:rPr>
        <w:t>180]</w:t>
      </w:r>
      <w:r w:rsidRPr="00EE548B">
        <w:rPr>
          <w:rFonts w:ascii="Book Antiqua" w:eastAsia="宋体" w:hAnsi="Book Antiqua" w:cs="Times New Roman"/>
          <w:kern w:val="2"/>
          <w:sz w:val="24"/>
          <w:szCs w:val="24"/>
          <w:lang w:eastAsia="zh-CN"/>
        </w:rPr>
        <w:t>.</w:t>
      </w:r>
    </w:p>
    <w:p w14:paraId="6A1FC91F"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p>
    <w:p w14:paraId="6073A2AB" w14:textId="2226C5B1"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b/>
          <w:bCs/>
          <w:iCs/>
          <w:color w:val="0D0D0D"/>
          <w:sz w:val="24"/>
          <w:szCs w:val="24"/>
        </w:rPr>
        <w:t xml:space="preserve">Carvedilol: </w:t>
      </w:r>
      <w:r w:rsidRPr="00EE548B">
        <w:rPr>
          <w:rFonts w:ascii="Book Antiqua" w:eastAsia="宋体" w:hAnsi="Book Antiqua" w:cs="Times New Roman"/>
          <w:kern w:val="2"/>
          <w:sz w:val="24"/>
          <w:szCs w:val="24"/>
          <w:lang w:eastAsia="zh-CN"/>
        </w:rPr>
        <w:t>Carvedilol, a nonselective β-adrenoceptor antagonist with α1-adrenoceptor antagonist activity, is also an antioxidant and anti-inflammatory agent. Carvedilol attenuated colon histopathological damage and iNOS expression, a</w:t>
      </w:r>
      <w:r w:rsidR="00E90264">
        <w:rPr>
          <w:rFonts w:ascii="Book Antiqua" w:eastAsia="宋体" w:hAnsi="Book Antiqua" w:cs="Times New Roman"/>
          <w:kern w:val="2"/>
          <w:sz w:val="24"/>
          <w:szCs w:val="24"/>
          <w:lang w:eastAsia="zh-CN"/>
        </w:rPr>
        <w:t>nd</w:t>
      </w:r>
      <w:r w:rsidRPr="00EE548B">
        <w:rPr>
          <w:rFonts w:ascii="Book Antiqua" w:eastAsia="宋体" w:hAnsi="Book Antiqua" w:cs="Times New Roman"/>
          <w:kern w:val="2"/>
          <w:sz w:val="24"/>
          <w:szCs w:val="24"/>
          <w:lang w:eastAsia="zh-CN"/>
        </w:rPr>
        <w:t xml:space="preserve"> reduced TNF-α, IL-1 β, IL-6 and PGE2 </w:t>
      </w:r>
      <w:proofErr w:type="gramStart"/>
      <w:r w:rsidRPr="00EE548B">
        <w:rPr>
          <w:rFonts w:ascii="Book Antiqua" w:eastAsia="宋体" w:hAnsi="Book Antiqua" w:cs="Times New Roman"/>
          <w:kern w:val="2"/>
          <w:sz w:val="24"/>
          <w:szCs w:val="24"/>
          <w:lang w:eastAsia="zh-CN"/>
        </w:rPr>
        <w:t>levels</w:t>
      </w:r>
      <w:r w:rsidRPr="00EE548B">
        <w:rPr>
          <w:rFonts w:ascii="Book Antiqua" w:eastAsia="Calibri" w:hAnsi="Book Antiqua" w:cs="Times New Roman"/>
          <w:noProof/>
          <w:kern w:val="2"/>
          <w:sz w:val="24"/>
          <w:szCs w:val="24"/>
          <w:vertAlign w:val="superscript"/>
          <w:lang w:eastAsia="zh-CN"/>
        </w:rPr>
        <w:t>[</w:t>
      </w:r>
      <w:proofErr w:type="gramEnd"/>
      <w:r w:rsidRPr="00EE548B">
        <w:rPr>
          <w:rFonts w:ascii="Book Antiqua" w:eastAsia="Calibri" w:hAnsi="Book Antiqua" w:cs="Times New Roman"/>
          <w:noProof/>
          <w:kern w:val="2"/>
          <w:sz w:val="24"/>
          <w:szCs w:val="24"/>
          <w:vertAlign w:val="superscript"/>
          <w:lang w:eastAsia="zh-CN"/>
        </w:rPr>
        <w:t>181]</w:t>
      </w:r>
      <w:r w:rsidRPr="00EE548B">
        <w:rPr>
          <w:rFonts w:ascii="Book Antiqua" w:eastAsia="宋体" w:hAnsi="Book Antiqua" w:cs="Times New Roman"/>
          <w:kern w:val="2"/>
          <w:sz w:val="24"/>
          <w:szCs w:val="24"/>
          <w:lang w:eastAsia="zh-CN"/>
        </w:rPr>
        <w:t>.</w:t>
      </w:r>
    </w:p>
    <w:p w14:paraId="4F34765A"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p>
    <w:p w14:paraId="2AAD3AAE" w14:textId="504DD53F"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b/>
          <w:bCs/>
          <w:kern w:val="2"/>
          <w:sz w:val="24"/>
          <w:szCs w:val="24"/>
          <w:lang w:eastAsia="zh-CN"/>
        </w:rPr>
        <w:t xml:space="preserve">Melatonin: </w:t>
      </w:r>
      <w:r w:rsidRPr="00EE548B">
        <w:rPr>
          <w:rFonts w:ascii="Book Antiqua" w:eastAsia="宋体" w:hAnsi="Book Antiqua" w:cs="Times New Roman"/>
          <w:kern w:val="2"/>
          <w:sz w:val="24"/>
          <w:szCs w:val="24"/>
          <w:lang w:eastAsia="zh-CN"/>
        </w:rPr>
        <w:t>Melatonin administration in colitis models improved the disease symptoms, a</w:t>
      </w:r>
      <w:r w:rsidR="00E90264">
        <w:rPr>
          <w:rFonts w:ascii="Book Antiqua" w:eastAsia="宋体" w:hAnsi="Book Antiqua" w:cs="Times New Roman"/>
          <w:kern w:val="2"/>
          <w:sz w:val="24"/>
          <w:szCs w:val="24"/>
          <w:lang w:eastAsia="zh-CN"/>
        </w:rPr>
        <w:t>nd</w:t>
      </w:r>
      <w:r w:rsidRPr="00EE548B">
        <w:rPr>
          <w:rFonts w:ascii="Book Antiqua" w:eastAsia="宋体" w:hAnsi="Book Antiqua" w:cs="Times New Roman"/>
          <w:kern w:val="2"/>
          <w:sz w:val="24"/>
          <w:szCs w:val="24"/>
          <w:lang w:eastAsia="zh-CN"/>
        </w:rPr>
        <w:t xml:space="preserve"> decreased the </w:t>
      </w:r>
      <w:r w:rsidR="00E90264">
        <w:rPr>
          <w:rFonts w:ascii="Book Antiqua" w:eastAsia="宋体" w:hAnsi="Book Antiqua" w:cs="Times New Roman"/>
          <w:kern w:val="2"/>
          <w:sz w:val="24"/>
          <w:szCs w:val="24"/>
          <w:lang w:eastAsia="zh-CN"/>
        </w:rPr>
        <w:t xml:space="preserve">expression of </w:t>
      </w:r>
      <w:r w:rsidRPr="00EE548B">
        <w:rPr>
          <w:rFonts w:ascii="Book Antiqua" w:eastAsia="宋体" w:hAnsi="Book Antiqua" w:cs="Times New Roman"/>
          <w:kern w:val="2"/>
          <w:sz w:val="24"/>
          <w:szCs w:val="24"/>
          <w:lang w:eastAsia="zh-CN"/>
        </w:rPr>
        <w:t xml:space="preserve">iNOS, COX-2 and MPO </w:t>
      </w:r>
      <w:r w:rsidRPr="00EE548B">
        <w:rPr>
          <w:rFonts w:ascii="Book Antiqua" w:eastAsia="Calibri" w:hAnsi="Book Antiqua" w:cs="Times New Roman"/>
          <w:noProof/>
          <w:kern w:val="2"/>
          <w:sz w:val="24"/>
          <w:szCs w:val="24"/>
          <w:vertAlign w:val="superscript"/>
          <w:lang w:eastAsia="zh-CN"/>
        </w:rPr>
        <w:t>[182,183]</w:t>
      </w:r>
      <w:r w:rsidRPr="00EE548B">
        <w:rPr>
          <w:rFonts w:ascii="Book Antiqua" w:eastAsia="宋体" w:hAnsi="Book Antiqua" w:cs="Times New Roman"/>
          <w:kern w:val="2"/>
          <w:sz w:val="24"/>
          <w:szCs w:val="24"/>
          <w:lang w:eastAsia="zh-CN"/>
        </w:rPr>
        <w:t xml:space="preserve">. There have been some efforts to develop colon-specific sodium alginate gels containing melatonin, </w:t>
      </w:r>
      <w:r w:rsidR="00E90264">
        <w:rPr>
          <w:rFonts w:ascii="Book Antiqua" w:eastAsia="宋体" w:hAnsi="Book Antiqua" w:cs="Times New Roman"/>
          <w:kern w:val="2"/>
          <w:sz w:val="24"/>
          <w:szCs w:val="24"/>
          <w:lang w:eastAsia="zh-CN"/>
        </w:rPr>
        <w:t xml:space="preserve">to </w:t>
      </w:r>
      <w:r w:rsidRPr="00EE548B">
        <w:rPr>
          <w:rFonts w:ascii="Book Antiqua" w:eastAsia="宋体" w:hAnsi="Book Antiqua" w:cs="Times New Roman"/>
          <w:kern w:val="2"/>
          <w:sz w:val="24"/>
          <w:szCs w:val="24"/>
          <w:lang w:eastAsia="zh-CN"/>
        </w:rPr>
        <w:t xml:space="preserve">confirm melatonin associated anti-inflammatory </w:t>
      </w:r>
      <w:proofErr w:type="gramStart"/>
      <w:r w:rsidRPr="00EE548B">
        <w:rPr>
          <w:rFonts w:ascii="Book Antiqua" w:eastAsia="宋体" w:hAnsi="Book Antiqua" w:cs="Times New Roman"/>
          <w:kern w:val="2"/>
          <w:sz w:val="24"/>
          <w:szCs w:val="24"/>
          <w:lang w:eastAsia="zh-CN"/>
        </w:rPr>
        <w:t>effects</w:t>
      </w:r>
      <w:r w:rsidRPr="00EE548B">
        <w:rPr>
          <w:rFonts w:ascii="Book Antiqua" w:eastAsia="Calibri" w:hAnsi="Book Antiqua" w:cs="Times New Roman"/>
          <w:noProof/>
          <w:kern w:val="2"/>
          <w:sz w:val="24"/>
          <w:szCs w:val="24"/>
          <w:vertAlign w:val="superscript"/>
          <w:lang w:eastAsia="zh-CN"/>
        </w:rPr>
        <w:t>[</w:t>
      </w:r>
      <w:proofErr w:type="gramEnd"/>
      <w:r w:rsidRPr="00EE548B">
        <w:rPr>
          <w:rFonts w:ascii="Book Antiqua" w:eastAsia="Calibri" w:hAnsi="Book Antiqua" w:cs="Times New Roman"/>
          <w:noProof/>
          <w:kern w:val="2"/>
          <w:sz w:val="24"/>
          <w:szCs w:val="24"/>
          <w:vertAlign w:val="superscript"/>
          <w:lang w:eastAsia="zh-CN"/>
        </w:rPr>
        <w:t>182]</w:t>
      </w:r>
      <w:r w:rsidRPr="00EE548B">
        <w:rPr>
          <w:rFonts w:ascii="Book Antiqua" w:eastAsia="宋体" w:hAnsi="Book Antiqua" w:cs="Times New Roman"/>
          <w:kern w:val="2"/>
          <w:sz w:val="24"/>
          <w:szCs w:val="24"/>
          <w:lang w:eastAsia="zh-CN"/>
        </w:rPr>
        <w:t xml:space="preserve">. The fact that melatonin is a sleep-related neurohormone might propose a relationship between sleep patterns and colitis pathogenesis, which can be a topic of future studies. </w:t>
      </w:r>
    </w:p>
    <w:p w14:paraId="6960DC79" w14:textId="77777777" w:rsidR="00EE548B" w:rsidRPr="00EE548B" w:rsidRDefault="00EE548B" w:rsidP="00C5779D">
      <w:pPr>
        <w:widowControl w:val="0"/>
        <w:bidi w:val="0"/>
        <w:snapToGrid w:val="0"/>
        <w:spacing w:after="0" w:line="360" w:lineRule="auto"/>
        <w:jc w:val="both"/>
        <w:outlineLvl w:val="5"/>
        <w:rPr>
          <w:rFonts w:ascii="Book Antiqua" w:eastAsia="宋体" w:hAnsi="Book Antiqua" w:cs="Times New Roman"/>
          <w:b/>
          <w:bCs/>
          <w:i/>
          <w:color w:val="0D0D0D"/>
          <w:sz w:val="24"/>
          <w:szCs w:val="24"/>
        </w:rPr>
      </w:pPr>
    </w:p>
    <w:p w14:paraId="43F6FAE7" w14:textId="77777777" w:rsidR="00EE548B" w:rsidRPr="00EE548B" w:rsidRDefault="00EE548B" w:rsidP="00C5779D">
      <w:pPr>
        <w:widowControl w:val="0"/>
        <w:bidi w:val="0"/>
        <w:snapToGrid w:val="0"/>
        <w:spacing w:after="0" w:line="360" w:lineRule="auto"/>
        <w:jc w:val="both"/>
        <w:outlineLvl w:val="3"/>
        <w:rPr>
          <w:rFonts w:ascii="Book Antiqua" w:eastAsia="宋体" w:hAnsi="Book Antiqua" w:cs="Times New Roman"/>
          <w:b/>
          <w:bCs/>
          <w:i/>
          <w:iCs/>
          <w:color w:val="000000"/>
          <w:sz w:val="24"/>
          <w:szCs w:val="24"/>
        </w:rPr>
      </w:pPr>
      <w:r w:rsidRPr="00EE548B">
        <w:rPr>
          <w:rFonts w:ascii="Book Antiqua" w:eastAsia="宋体" w:hAnsi="Book Antiqua" w:cs="Times New Roman"/>
          <w:b/>
          <w:bCs/>
          <w:i/>
          <w:iCs/>
          <w:color w:val="000000"/>
          <w:sz w:val="24"/>
          <w:szCs w:val="24"/>
        </w:rPr>
        <w:t>Miscellaneous compounds</w:t>
      </w:r>
    </w:p>
    <w:p w14:paraId="75044DCD" w14:textId="3160FBCF"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b/>
          <w:kern w:val="2"/>
          <w:sz w:val="24"/>
          <w:szCs w:val="24"/>
          <w:lang w:eastAsia="zh-CN"/>
        </w:rPr>
        <w:t>Soluble guanylate cyclase</w:t>
      </w:r>
      <w:r w:rsidR="00912611">
        <w:rPr>
          <w:rFonts w:ascii="Book Antiqua" w:eastAsia="宋体" w:hAnsi="Book Antiqua" w:cs="Times New Roman"/>
          <w:b/>
          <w:kern w:val="2"/>
          <w:sz w:val="24"/>
          <w:szCs w:val="24"/>
          <w:lang w:eastAsia="zh-CN"/>
        </w:rPr>
        <w:t xml:space="preserve"> </w:t>
      </w:r>
      <w:r w:rsidRPr="00EE548B">
        <w:rPr>
          <w:rFonts w:ascii="Book Antiqua" w:eastAsia="宋体" w:hAnsi="Book Antiqua" w:cs="Times New Roman"/>
          <w:b/>
          <w:kern w:val="2"/>
          <w:sz w:val="24"/>
          <w:szCs w:val="24"/>
          <w:lang w:eastAsia="zh-CN"/>
        </w:rPr>
        <w:t>inhibitors:</w:t>
      </w:r>
      <w:r w:rsidRPr="00EE548B">
        <w:rPr>
          <w:rFonts w:ascii="Book Antiqua" w:eastAsia="宋体" w:hAnsi="Book Antiqua" w:cs="Times New Roman"/>
          <w:i/>
          <w:kern w:val="2"/>
          <w:sz w:val="24"/>
          <w:szCs w:val="24"/>
          <w:lang w:eastAsia="zh-CN"/>
        </w:rPr>
        <w:t xml:space="preserve"> </w:t>
      </w:r>
      <w:r w:rsidRPr="00EE548B">
        <w:rPr>
          <w:rFonts w:ascii="Book Antiqua" w:eastAsia="宋体" w:hAnsi="Book Antiqua" w:cs="Times New Roman"/>
          <w:kern w:val="2"/>
          <w:sz w:val="24"/>
          <w:szCs w:val="24"/>
          <w:lang w:eastAsia="zh-CN"/>
        </w:rPr>
        <w:t xml:space="preserve">Colitis is associated with </w:t>
      </w:r>
      <w:proofErr w:type="gramStart"/>
      <w:r w:rsidRPr="00EE548B">
        <w:rPr>
          <w:rFonts w:ascii="Book Antiqua" w:eastAsia="宋体" w:hAnsi="Book Antiqua" w:cs="Times New Roman"/>
          <w:kern w:val="2"/>
          <w:sz w:val="24"/>
          <w:szCs w:val="24"/>
          <w:lang w:eastAsia="zh-CN"/>
        </w:rPr>
        <w:t>a reduced</w:t>
      </w:r>
      <w:proofErr w:type="gramEnd"/>
      <w:r w:rsidRPr="00EE548B">
        <w:rPr>
          <w:rFonts w:ascii="Book Antiqua" w:eastAsia="宋体" w:hAnsi="Book Antiqua" w:cs="Times New Roman"/>
          <w:kern w:val="2"/>
          <w:sz w:val="24"/>
          <w:szCs w:val="24"/>
          <w:lang w:eastAsia="zh-CN"/>
        </w:rPr>
        <w:t xml:space="preserve"> </w:t>
      </w:r>
      <w:r w:rsidR="00912611" w:rsidRPr="00912611">
        <w:rPr>
          <w:rFonts w:ascii="Book Antiqua" w:eastAsia="宋体" w:hAnsi="Book Antiqua" w:cs="Times New Roman"/>
          <w:kern w:val="2"/>
          <w:sz w:val="24"/>
          <w:szCs w:val="24"/>
          <w:lang w:eastAsia="zh-CN"/>
        </w:rPr>
        <w:t>soluble guanylate cyclase (SGc)</w:t>
      </w:r>
      <w:r w:rsidRPr="00EE548B">
        <w:rPr>
          <w:rFonts w:ascii="Book Antiqua" w:eastAsia="宋体" w:hAnsi="Book Antiqua" w:cs="Times New Roman"/>
          <w:kern w:val="2"/>
          <w:sz w:val="24"/>
          <w:szCs w:val="24"/>
          <w:lang w:eastAsia="zh-CN"/>
        </w:rPr>
        <w:t xml:space="preserve"> sensitivity, hence, a reduced colonic response to nitrergic stimuli. This finding puts forward the idea that inhibition of SGc might enhance colon protection in colitis. In contrast, several studies claimed that the pharmacological inhibition of SGc does not exert any protective effects in </w:t>
      </w:r>
      <w:proofErr w:type="gramStart"/>
      <w:r w:rsidRPr="00EE548B">
        <w:rPr>
          <w:rFonts w:ascii="Book Antiqua" w:eastAsia="宋体" w:hAnsi="Book Antiqua" w:cs="Times New Roman"/>
          <w:kern w:val="2"/>
          <w:sz w:val="24"/>
          <w:szCs w:val="24"/>
          <w:lang w:eastAsia="zh-CN"/>
        </w:rPr>
        <w:t>colitis</w:t>
      </w:r>
      <w:r w:rsidRPr="00EE548B">
        <w:rPr>
          <w:rFonts w:ascii="Book Antiqua" w:eastAsia="Calibri" w:hAnsi="Book Antiqua" w:cs="Times New Roman"/>
          <w:noProof/>
          <w:kern w:val="2"/>
          <w:sz w:val="24"/>
          <w:szCs w:val="24"/>
          <w:vertAlign w:val="superscript"/>
          <w:lang w:eastAsia="zh-CN"/>
        </w:rPr>
        <w:t>[</w:t>
      </w:r>
      <w:proofErr w:type="gramEnd"/>
      <w:r w:rsidRPr="00EE548B">
        <w:rPr>
          <w:rFonts w:ascii="Book Antiqua" w:eastAsia="Calibri" w:hAnsi="Book Antiqua" w:cs="Times New Roman"/>
          <w:noProof/>
          <w:kern w:val="2"/>
          <w:sz w:val="24"/>
          <w:szCs w:val="24"/>
          <w:vertAlign w:val="superscript"/>
          <w:lang w:eastAsia="zh-CN"/>
        </w:rPr>
        <w:t>184]</w:t>
      </w:r>
      <w:r w:rsidRPr="00EE548B">
        <w:rPr>
          <w:rFonts w:ascii="Book Antiqua" w:eastAsia="宋体" w:hAnsi="Book Antiqua" w:cs="Times New Roman"/>
          <w:kern w:val="2"/>
          <w:sz w:val="24"/>
          <w:szCs w:val="24"/>
          <w:lang w:eastAsia="zh-CN"/>
        </w:rPr>
        <w:t>.</w:t>
      </w:r>
    </w:p>
    <w:p w14:paraId="4129A22A"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p>
    <w:p w14:paraId="753F0649" w14:textId="379743DA"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b/>
          <w:kern w:val="2"/>
          <w:sz w:val="24"/>
          <w:szCs w:val="24"/>
          <w:lang w:eastAsia="zh-CN"/>
        </w:rPr>
        <w:t>Calpain inhibitor I:</w:t>
      </w:r>
      <w:r w:rsidRPr="00EE548B">
        <w:rPr>
          <w:rFonts w:ascii="Book Antiqua" w:eastAsia="宋体" w:hAnsi="Book Antiqua" w:cs="Times New Roman"/>
          <w:kern w:val="2"/>
          <w:sz w:val="24"/>
          <w:szCs w:val="24"/>
          <w:lang w:eastAsia="zh-CN"/>
        </w:rPr>
        <w:t xml:space="preserve"> Calpain is a family of calcium-dependent proteases, </w:t>
      </w:r>
      <w:r w:rsidR="00E90264">
        <w:rPr>
          <w:rFonts w:ascii="Book Antiqua" w:eastAsia="宋体" w:hAnsi="Book Antiqua" w:cs="Times New Roman"/>
          <w:kern w:val="2"/>
          <w:sz w:val="24"/>
          <w:szCs w:val="24"/>
          <w:lang w:eastAsia="zh-CN"/>
        </w:rPr>
        <w:t>and although</w:t>
      </w:r>
      <w:r w:rsidRPr="00EE548B">
        <w:rPr>
          <w:rFonts w:ascii="Book Antiqua" w:eastAsia="宋体" w:hAnsi="Book Antiqua" w:cs="Times New Roman"/>
          <w:kern w:val="2"/>
          <w:sz w:val="24"/>
          <w:szCs w:val="24"/>
          <w:lang w:eastAsia="zh-CN"/>
        </w:rPr>
        <w:t xml:space="preserve"> their physiologic functions are poorly understood, </w:t>
      </w:r>
      <w:r w:rsidR="00E90264">
        <w:rPr>
          <w:rFonts w:ascii="Book Antiqua" w:eastAsia="宋体" w:hAnsi="Book Antiqua" w:cs="Times New Roman"/>
          <w:kern w:val="2"/>
          <w:sz w:val="24"/>
          <w:szCs w:val="24"/>
          <w:lang w:eastAsia="zh-CN"/>
        </w:rPr>
        <w:t>they</w:t>
      </w:r>
      <w:r w:rsidRPr="00EE548B">
        <w:rPr>
          <w:rFonts w:ascii="Book Antiqua" w:eastAsia="宋体" w:hAnsi="Book Antiqua" w:cs="Times New Roman"/>
          <w:kern w:val="2"/>
          <w:sz w:val="24"/>
          <w:szCs w:val="24"/>
          <w:lang w:eastAsia="zh-CN"/>
        </w:rPr>
        <w:t xml:space="preserve"> are thought to be of importance in cellular functions such as cell mobility and </w:t>
      </w:r>
      <w:proofErr w:type="gramStart"/>
      <w:r w:rsidRPr="00EE548B">
        <w:rPr>
          <w:rFonts w:ascii="Book Antiqua" w:eastAsia="宋体" w:hAnsi="Book Antiqua" w:cs="Times New Roman"/>
          <w:kern w:val="2"/>
          <w:sz w:val="24"/>
          <w:szCs w:val="24"/>
          <w:lang w:eastAsia="zh-CN"/>
        </w:rPr>
        <w:t>apoptosis</w:t>
      </w:r>
      <w:r w:rsidRPr="00EE548B">
        <w:rPr>
          <w:rFonts w:ascii="Book Antiqua" w:eastAsia="Calibri" w:hAnsi="Book Antiqua" w:cs="Times New Roman"/>
          <w:noProof/>
          <w:kern w:val="2"/>
          <w:sz w:val="24"/>
          <w:szCs w:val="24"/>
          <w:vertAlign w:val="superscript"/>
          <w:lang w:eastAsia="zh-CN"/>
        </w:rPr>
        <w:t>[</w:t>
      </w:r>
      <w:proofErr w:type="gramEnd"/>
      <w:r w:rsidRPr="00EE548B">
        <w:rPr>
          <w:rFonts w:ascii="Book Antiqua" w:eastAsia="Calibri" w:hAnsi="Book Antiqua" w:cs="Times New Roman"/>
          <w:noProof/>
          <w:kern w:val="2"/>
          <w:sz w:val="24"/>
          <w:szCs w:val="24"/>
          <w:vertAlign w:val="superscript"/>
          <w:lang w:eastAsia="zh-CN"/>
        </w:rPr>
        <w:t>185]</w:t>
      </w:r>
      <w:r w:rsidRPr="00EE548B">
        <w:rPr>
          <w:rFonts w:ascii="Book Antiqua" w:eastAsia="宋体" w:hAnsi="Book Antiqua" w:cs="Times New Roman"/>
          <w:kern w:val="2"/>
          <w:sz w:val="24"/>
          <w:szCs w:val="24"/>
          <w:lang w:eastAsia="zh-CN"/>
        </w:rPr>
        <w:t xml:space="preserve">. Calpain inhibition has been found to cause a significant reduction </w:t>
      </w:r>
      <w:r w:rsidR="00E90264">
        <w:rPr>
          <w:rFonts w:ascii="Book Antiqua" w:eastAsia="宋体" w:hAnsi="Book Antiqua" w:cs="Times New Roman"/>
          <w:kern w:val="2"/>
          <w:sz w:val="24"/>
          <w:szCs w:val="24"/>
          <w:lang w:eastAsia="zh-CN"/>
        </w:rPr>
        <w:t>in</w:t>
      </w:r>
      <w:r w:rsidRPr="00EE548B">
        <w:rPr>
          <w:rFonts w:ascii="Book Antiqua" w:eastAsia="宋体" w:hAnsi="Book Antiqua" w:cs="Times New Roman"/>
          <w:kern w:val="2"/>
          <w:sz w:val="24"/>
          <w:szCs w:val="24"/>
          <w:lang w:eastAsia="zh-CN"/>
        </w:rPr>
        <w:t xml:space="preserve"> iNOS expression in colitis </w:t>
      </w:r>
      <w:proofErr w:type="gramStart"/>
      <w:r w:rsidRPr="00EE548B">
        <w:rPr>
          <w:rFonts w:ascii="Book Antiqua" w:eastAsia="宋体" w:hAnsi="Book Antiqua" w:cs="Times New Roman"/>
          <w:kern w:val="2"/>
          <w:sz w:val="24"/>
          <w:szCs w:val="24"/>
          <w:lang w:eastAsia="zh-CN"/>
        </w:rPr>
        <w:t>animals</w:t>
      </w:r>
      <w:r w:rsidRPr="00EE548B">
        <w:rPr>
          <w:rFonts w:ascii="Book Antiqua" w:eastAsia="Calibri" w:hAnsi="Book Antiqua" w:cs="Times New Roman"/>
          <w:noProof/>
          <w:kern w:val="2"/>
          <w:sz w:val="24"/>
          <w:szCs w:val="24"/>
          <w:vertAlign w:val="superscript"/>
          <w:lang w:eastAsia="zh-CN"/>
        </w:rPr>
        <w:t>[</w:t>
      </w:r>
      <w:proofErr w:type="gramEnd"/>
      <w:r w:rsidRPr="00EE548B">
        <w:rPr>
          <w:rFonts w:ascii="Book Antiqua" w:eastAsia="Calibri" w:hAnsi="Book Antiqua" w:cs="Times New Roman"/>
          <w:noProof/>
          <w:kern w:val="2"/>
          <w:sz w:val="24"/>
          <w:szCs w:val="24"/>
          <w:vertAlign w:val="superscript"/>
          <w:lang w:eastAsia="zh-CN"/>
        </w:rPr>
        <w:t>186]</w:t>
      </w:r>
      <w:r w:rsidRPr="00EE548B">
        <w:rPr>
          <w:rFonts w:ascii="Book Antiqua" w:eastAsia="宋体" w:hAnsi="Book Antiqua" w:cs="Times New Roman"/>
          <w:kern w:val="2"/>
          <w:sz w:val="24"/>
          <w:szCs w:val="24"/>
          <w:lang w:eastAsia="zh-CN"/>
        </w:rPr>
        <w:t>.</w:t>
      </w:r>
    </w:p>
    <w:p w14:paraId="0DE12758"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p>
    <w:p w14:paraId="11AF0229" w14:textId="23958876"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b/>
          <w:kern w:val="2"/>
          <w:sz w:val="24"/>
          <w:szCs w:val="24"/>
          <w:lang w:eastAsia="zh-CN"/>
        </w:rPr>
        <w:t xml:space="preserve"> IL-4: </w:t>
      </w:r>
      <w:r w:rsidRPr="00EE548B">
        <w:rPr>
          <w:rFonts w:ascii="Book Antiqua" w:eastAsia="宋体" w:hAnsi="Book Antiqua" w:cs="Times New Roman"/>
          <w:kern w:val="2"/>
          <w:sz w:val="24"/>
          <w:szCs w:val="24"/>
          <w:lang w:eastAsia="zh-CN"/>
        </w:rPr>
        <w:t xml:space="preserve">Transfection of colon with IL-4-gene-carrying adenovirus vectors has successfully increased IL-4 concentration, </w:t>
      </w:r>
      <w:r w:rsidR="00867C4B">
        <w:rPr>
          <w:rFonts w:ascii="Book Antiqua" w:eastAsia="宋体" w:hAnsi="Book Antiqua" w:cs="Times New Roman"/>
          <w:kern w:val="2"/>
          <w:sz w:val="24"/>
          <w:szCs w:val="24"/>
          <w:lang w:eastAsia="zh-CN"/>
        </w:rPr>
        <w:t>and</w:t>
      </w:r>
      <w:r w:rsidRPr="00EE548B">
        <w:rPr>
          <w:rFonts w:ascii="Book Antiqua" w:eastAsia="宋体" w:hAnsi="Book Antiqua" w:cs="Times New Roman"/>
          <w:kern w:val="2"/>
          <w:sz w:val="24"/>
          <w:szCs w:val="24"/>
          <w:lang w:eastAsia="zh-CN"/>
        </w:rPr>
        <w:t xml:space="preserve"> significantly </w:t>
      </w:r>
      <w:r w:rsidR="00E90264">
        <w:rPr>
          <w:rFonts w:ascii="Book Antiqua" w:eastAsia="宋体" w:hAnsi="Book Antiqua" w:cs="Times New Roman"/>
          <w:kern w:val="2"/>
          <w:sz w:val="24"/>
          <w:szCs w:val="24"/>
          <w:lang w:eastAsia="zh-CN"/>
        </w:rPr>
        <w:t>reduced</w:t>
      </w:r>
      <w:r w:rsidRPr="00EE548B">
        <w:rPr>
          <w:rFonts w:ascii="Book Antiqua" w:eastAsia="宋体" w:hAnsi="Book Antiqua" w:cs="Times New Roman"/>
          <w:kern w:val="2"/>
          <w:sz w:val="24"/>
          <w:szCs w:val="24"/>
          <w:lang w:eastAsia="zh-CN"/>
        </w:rPr>
        <w:t xml:space="preserve"> the </w:t>
      </w:r>
      <w:r w:rsidR="00E90264">
        <w:rPr>
          <w:rFonts w:ascii="Book Antiqua" w:eastAsia="宋体" w:hAnsi="Book Antiqua" w:cs="Times New Roman"/>
          <w:kern w:val="2"/>
          <w:sz w:val="24"/>
          <w:szCs w:val="24"/>
          <w:lang w:eastAsia="zh-CN"/>
        </w:rPr>
        <w:t xml:space="preserve">expression of </w:t>
      </w:r>
      <w:r w:rsidRPr="00EE548B">
        <w:rPr>
          <w:rFonts w:ascii="Book Antiqua" w:eastAsia="宋体" w:hAnsi="Book Antiqua" w:cs="Times New Roman"/>
          <w:kern w:val="2"/>
          <w:sz w:val="24"/>
          <w:szCs w:val="24"/>
          <w:lang w:eastAsia="zh-CN"/>
        </w:rPr>
        <w:t xml:space="preserve">INF-γ, MPO and </w:t>
      </w:r>
      <w:proofErr w:type="gramStart"/>
      <w:r w:rsidRPr="00EE548B">
        <w:rPr>
          <w:rFonts w:ascii="Book Antiqua" w:eastAsia="宋体" w:hAnsi="Book Antiqua" w:cs="Times New Roman"/>
          <w:kern w:val="2"/>
          <w:sz w:val="24"/>
          <w:szCs w:val="24"/>
          <w:lang w:eastAsia="zh-CN"/>
        </w:rPr>
        <w:t>iNOS</w:t>
      </w:r>
      <w:r w:rsidRPr="00EE548B">
        <w:rPr>
          <w:rFonts w:ascii="Book Antiqua" w:eastAsia="Calibri" w:hAnsi="Book Antiqua" w:cs="Times New Roman"/>
          <w:noProof/>
          <w:kern w:val="2"/>
          <w:sz w:val="24"/>
          <w:szCs w:val="24"/>
          <w:vertAlign w:val="superscript"/>
          <w:lang w:eastAsia="zh-CN"/>
        </w:rPr>
        <w:t>[</w:t>
      </w:r>
      <w:proofErr w:type="gramEnd"/>
      <w:r w:rsidRPr="00EE548B">
        <w:rPr>
          <w:rFonts w:ascii="Book Antiqua" w:eastAsia="Calibri" w:hAnsi="Book Antiqua" w:cs="Times New Roman"/>
          <w:noProof/>
          <w:kern w:val="2"/>
          <w:sz w:val="24"/>
          <w:szCs w:val="24"/>
          <w:vertAlign w:val="superscript"/>
          <w:lang w:eastAsia="zh-CN"/>
        </w:rPr>
        <w:t>187]</w:t>
      </w:r>
      <w:r w:rsidRPr="00EE548B">
        <w:rPr>
          <w:rFonts w:ascii="Book Antiqua" w:eastAsia="宋体" w:hAnsi="Book Antiqua" w:cs="Times New Roman"/>
          <w:kern w:val="2"/>
          <w:sz w:val="24"/>
          <w:szCs w:val="24"/>
          <w:lang w:eastAsia="zh-CN"/>
        </w:rPr>
        <w:t>.</w:t>
      </w:r>
    </w:p>
    <w:p w14:paraId="01F2924D"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p>
    <w:p w14:paraId="51E33850" w14:textId="46963719"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b/>
          <w:kern w:val="2"/>
          <w:sz w:val="24"/>
          <w:szCs w:val="24"/>
          <w:lang w:eastAsia="zh-CN"/>
        </w:rPr>
        <w:t xml:space="preserve">TNF-α Convertase (TACE/ADAM17) inhibition: </w:t>
      </w:r>
      <w:r w:rsidRPr="00EE548B">
        <w:rPr>
          <w:rFonts w:ascii="Book Antiqua" w:eastAsia="宋体" w:hAnsi="Book Antiqua" w:cs="Times New Roman"/>
          <w:kern w:val="2"/>
          <w:sz w:val="24"/>
          <w:szCs w:val="24"/>
          <w:lang w:eastAsia="zh-CN"/>
        </w:rPr>
        <w:t xml:space="preserve">BB1101, a TACE/ADAM17 inhibitor has shown </w:t>
      </w:r>
      <w:r w:rsidR="001B5785">
        <w:rPr>
          <w:rFonts w:ascii="Book Antiqua" w:eastAsia="宋体" w:hAnsi="Book Antiqua" w:cs="Times New Roman"/>
          <w:kern w:val="2"/>
          <w:sz w:val="24"/>
          <w:szCs w:val="24"/>
          <w:lang w:eastAsia="zh-CN"/>
        </w:rPr>
        <w:t xml:space="preserve">a </w:t>
      </w:r>
      <w:r w:rsidRPr="00EE548B">
        <w:rPr>
          <w:rFonts w:ascii="Book Antiqua" w:eastAsia="宋体" w:hAnsi="Book Antiqua" w:cs="Times New Roman"/>
          <w:kern w:val="2"/>
          <w:sz w:val="24"/>
          <w:szCs w:val="24"/>
          <w:lang w:eastAsia="zh-CN"/>
        </w:rPr>
        <w:t xml:space="preserve">promising suppressive effect on iNOS expression and TNF-α release in the colon of IBD animals, leading to a significant anti-inflammatory </w:t>
      </w:r>
      <w:proofErr w:type="gramStart"/>
      <w:r w:rsidRPr="00EE548B">
        <w:rPr>
          <w:rFonts w:ascii="Book Antiqua" w:eastAsia="宋体" w:hAnsi="Book Antiqua" w:cs="Times New Roman"/>
          <w:kern w:val="2"/>
          <w:sz w:val="24"/>
          <w:szCs w:val="24"/>
          <w:lang w:eastAsia="zh-CN"/>
        </w:rPr>
        <w:t>effect</w:t>
      </w:r>
      <w:r w:rsidRPr="00EE548B">
        <w:rPr>
          <w:rFonts w:ascii="Book Antiqua" w:eastAsia="Calibri" w:hAnsi="Book Antiqua" w:cs="Times New Roman"/>
          <w:noProof/>
          <w:kern w:val="2"/>
          <w:sz w:val="24"/>
          <w:szCs w:val="24"/>
          <w:vertAlign w:val="superscript"/>
          <w:lang w:eastAsia="zh-CN"/>
        </w:rPr>
        <w:t>[</w:t>
      </w:r>
      <w:proofErr w:type="gramEnd"/>
      <w:r w:rsidRPr="00EE548B">
        <w:rPr>
          <w:rFonts w:ascii="Book Antiqua" w:eastAsia="Calibri" w:hAnsi="Book Antiqua" w:cs="Times New Roman"/>
          <w:noProof/>
          <w:kern w:val="2"/>
          <w:sz w:val="24"/>
          <w:szCs w:val="24"/>
          <w:vertAlign w:val="superscript"/>
          <w:lang w:eastAsia="zh-CN"/>
        </w:rPr>
        <w:t>188]</w:t>
      </w:r>
      <w:r w:rsidRPr="00EE548B">
        <w:rPr>
          <w:rFonts w:ascii="Book Antiqua" w:eastAsia="宋体" w:hAnsi="Book Antiqua" w:cs="Times New Roman"/>
          <w:kern w:val="2"/>
          <w:sz w:val="24"/>
          <w:szCs w:val="24"/>
          <w:lang w:eastAsia="zh-CN"/>
        </w:rPr>
        <w:t>.</w:t>
      </w:r>
    </w:p>
    <w:p w14:paraId="14F43294"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p>
    <w:p w14:paraId="77451641" w14:textId="075F426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proofErr w:type="gramStart"/>
      <w:r w:rsidRPr="00EE548B">
        <w:rPr>
          <w:rFonts w:ascii="Book Antiqua" w:eastAsia="宋体" w:hAnsi="Book Antiqua" w:cs="Times New Roman"/>
          <w:b/>
          <w:kern w:val="2"/>
          <w:sz w:val="24"/>
          <w:szCs w:val="24"/>
          <w:lang w:eastAsia="zh-CN"/>
        </w:rPr>
        <w:t>α-</w:t>
      </w:r>
      <w:r w:rsidR="001B5785">
        <w:rPr>
          <w:rFonts w:ascii="Book Antiqua" w:eastAsia="宋体" w:hAnsi="Book Antiqua" w:cs="Times New Roman"/>
          <w:b/>
          <w:kern w:val="2"/>
          <w:sz w:val="24"/>
          <w:szCs w:val="24"/>
          <w:lang w:eastAsia="zh-CN"/>
        </w:rPr>
        <w:t>M</w:t>
      </w:r>
      <w:r w:rsidRPr="00EE548B">
        <w:rPr>
          <w:rFonts w:ascii="Book Antiqua" w:eastAsia="宋体" w:hAnsi="Book Antiqua" w:cs="Times New Roman"/>
          <w:b/>
          <w:kern w:val="2"/>
          <w:sz w:val="24"/>
          <w:szCs w:val="24"/>
          <w:lang w:eastAsia="zh-CN"/>
        </w:rPr>
        <w:t>elanocyte-stimulating</w:t>
      </w:r>
      <w:proofErr w:type="gramEnd"/>
      <w:r w:rsidRPr="00EE548B">
        <w:rPr>
          <w:rFonts w:ascii="Book Antiqua" w:eastAsia="宋体" w:hAnsi="Book Antiqua" w:cs="Times New Roman"/>
          <w:b/>
          <w:kern w:val="2"/>
          <w:sz w:val="24"/>
          <w:szCs w:val="24"/>
          <w:lang w:eastAsia="zh-CN"/>
        </w:rPr>
        <w:t xml:space="preserve"> hormone: </w:t>
      </w:r>
      <w:r w:rsidRPr="00EE548B">
        <w:rPr>
          <w:rFonts w:ascii="Book Antiqua" w:eastAsia="宋体" w:hAnsi="Book Antiqua" w:cs="Times New Roman"/>
          <w:kern w:val="2"/>
          <w:sz w:val="24"/>
          <w:szCs w:val="24"/>
          <w:lang w:eastAsia="zh-CN"/>
        </w:rPr>
        <w:t>In colitis settings, administration of α-Melanocyte-stimulating hormone, a melanogenesis stimulator, can significant</w:t>
      </w:r>
      <w:r w:rsidR="001B5785">
        <w:rPr>
          <w:rFonts w:ascii="Book Antiqua" w:eastAsia="宋体" w:hAnsi="Book Antiqua" w:cs="Times New Roman"/>
          <w:kern w:val="2"/>
          <w:sz w:val="24"/>
          <w:szCs w:val="24"/>
          <w:lang w:eastAsia="zh-CN"/>
        </w:rPr>
        <w:t>ly</w:t>
      </w:r>
      <w:r w:rsidRPr="00EE548B">
        <w:rPr>
          <w:rFonts w:ascii="Book Antiqua" w:eastAsia="宋体" w:hAnsi="Book Antiqua" w:cs="Times New Roman"/>
          <w:kern w:val="2"/>
          <w:sz w:val="24"/>
          <w:szCs w:val="24"/>
          <w:lang w:eastAsia="zh-CN"/>
        </w:rPr>
        <w:t xml:space="preserve"> </w:t>
      </w:r>
      <w:r w:rsidR="001B5785">
        <w:rPr>
          <w:rFonts w:ascii="Book Antiqua" w:eastAsia="宋体" w:hAnsi="Book Antiqua" w:cs="Times New Roman"/>
          <w:kern w:val="2"/>
          <w:sz w:val="24"/>
          <w:szCs w:val="24"/>
          <w:lang w:eastAsia="zh-CN"/>
        </w:rPr>
        <w:t>affect</w:t>
      </w:r>
      <w:r w:rsidRPr="00EE548B">
        <w:rPr>
          <w:rFonts w:ascii="Book Antiqua" w:eastAsia="宋体" w:hAnsi="Book Antiqua" w:cs="Times New Roman"/>
          <w:kern w:val="2"/>
          <w:sz w:val="24"/>
          <w:szCs w:val="24"/>
          <w:lang w:eastAsia="zh-CN"/>
        </w:rPr>
        <w:t xml:space="preserve"> NO production, modulating inflammation and providing protective benefits in the colon</w:t>
      </w:r>
      <w:r w:rsidRPr="00EE548B">
        <w:rPr>
          <w:rFonts w:ascii="Book Antiqua" w:eastAsia="Calibri" w:hAnsi="Book Antiqua" w:cs="Times New Roman"/>
          <w:noProof/>
          <w:kern w:val="2"/>
          <w:sz w:val="24"/>
          <w:szCs w:val="24"/>
          <w:vertAlign w:val="superscript"/>
          <w:lang w:eastAsia="zh-CN"/>
        </w:rPr>
        <w:t>[189]</w:t>
      </w:r>
      <w:r w:rsidRPr="00EE548B">
        <w:rPr>
          <w:rFonts w:ascii="Book Antiqua" w:eastAsia="宋体" w:hAnsi="Book Antiqua" w:cs="Times New Roman"/>
          <w:kern w:val="2"/>
          <w:sz w:val="24"/>
          <w:szCs w:val="24"/>
          <w:lang w:eastAsia="zh-CN"/>
        </w:rPr>
        <w:t xml:space="preserve">. </w:t>
      </w:r>
    </w:p>
    <w:p w14:paraId="3073A830" w14:textId="77777777" w:rsidR="00EE548B" w:rsidRPr="00EE548B" w:rsidRDefault="00EE548B" w:rsidP="00C5779D">
      <w:pPr>
        <w:widowControl w:val="0"/>
        <w:bidi w:val="0"/>
        <w:snapToGrid w:val="0"/>
        <w:spacing w:after="0" w:line="360" w:lineRule="auto"/>
        <w:jc w:val="both"/>
        <w:outlineLvl w:val="4"/>
        <w:rPr>
          <w:rFonts w:ascii="Book Antiqua" w:eastAsia="宋体" w:hAnsi="Book Antiqua" w:cs="Times New Roman"/>
          <w:b/>
          <w:i/>
          <w:sz w:val="24"/>
          <w:szCs w:val="24"/>
        </w:rPr>
      </w:pPr>
    </w:p>
    <w:p w14:paraId="6007F48E" w14:textId="7C82742A"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b/>
          <w:kern w:val="2"/>
          <w:sz w:val="24"/>
          <w:szCs w:val="24"/>
          <w:lang w:eastAsia="zh-CN"/>
        </w:rPr>
        <w:t xml:space="preserve">Ursodeoxycholate: </w:t>
      </w:r>
      <w:r w:rsidRPr="00EE548B">
        <w:rPr>
          <w:rFonts w:ascii="Book Antiqua" w:eastAsia="宋体" w:hAnsi="Book Antiqua" w:cs="Times New Roman"/>
          <w:kern w:val="2"/>
          <w:sz w:val="24"/>
          <w:szCs w:val="24"/>
          <w:lang w:eastAsia="zh-CN"/>
        </w:rPr>
        <w:t xml:space="preserve">Ursodeoxycholate, a bile acid, has successfully protected the colon against LPS-induced colitis </w:t>
      </w:r>
      <w:r w:rsidR="001B5785">
        <w:rPr>
          <w:rFonts w:ascii="Book Antiqua" w:eastAsia="宋体" w:hAnsi="Book Antiqua" w:cs="Times New Roman"/>
          <w:kern w:val="2"/>
          <w:sz w:val="24"/>
          <w:szCs w:val="24"/>
          <w:lang w:eastAsia="zh-CN"/>
        </w:rPr>
        <w:t xml:space="preserve">in </w:t>
      </w:r>
      <w:r w:rsidRPr="00EE548B">
        <w:rPr>
          <w:rFonts w:ascii="Book Antiqua" w:eastAsia="宋体" w:hAnsi="Book Antiqua" w:cs="Times New Roman"/>
          <w:kern w:val="2"/>
          <w:sz w:val="24"/>
          <w:szCs w:val="24"/>
          <w:lang w:eastAsia="zh-CN"/>
        </w:rPr>
        <w:t xml:space="preserve">rats, mainly </w:t>
      </w:r>
      <w:r w:rsidR="001B5785">
        <w:rPr>
          <w:rFonts w:ascii="Book Antiqua" w:eastAsia="宋体" w:hAnsi="Book Antiqua" w:cs="Times New Roman"/>
          <w:kern w:val="2"/>
          <w:sz w:val="24"/>
          <w:szCs w:val="24"/>
          <w:lang w:eastAsia="zh-CN"/>
        </w:rPr>
        <w:t>by</w:t>
      </w:r>
      <w:r w:rsidRPr="00EE548B">
        <w:rPr>
          <w:rFonts w:ascii="Book Antiqua" w:eastAsia="宋体" w:hAnsi="Book Antiqua" w:cs="Times New Roman"/>
          <w:kern w:val="2"/>
          <w:sz w:val="24"/>
          <w:szCs w:val="24"/>
          <w:lang w:eastAsia="zh-CN"/>
        </w:rPr>
        <w:t xml:space="preserve"> hampering iNOS </w:t>
      </w:r>
      <w:proofErr w:type="gramStart"/>
      <w:r w:rsidRPr="00EE548B">
        <w:rPr>
          <w:rFonts w:ascii="Book Antiqua" w:eastAsia="宋体" w:hAnsi="Book Antiqua" w:cs="Times New Roman"/>
          <w:kern w:val="2"/>
          <w:sz w:val="24"/>
          <w:szCs w:val="24"/>
          <w:lang w:eastAsia="zh-CN"/>
        </w:rPr>
        <w:t>activity</w:t>
      </w:r>
      <w:r w:rsidRPr="00EE548B">
        <w:rPr>
          <w:rFonts w:ascii="Book Antiqua" w:eastAsia="Calibri" w:hAnsi="Book Antiqua" w:cs="Times New Roman"/>
          <w:noProof/>
          <w:kern w:val="2"/>
          <w:sz w:val="24"/>
          <w:szCs w:val="24"/>
          <w:vertAlign w:val="superscript"/>
          <w:lang w:eastAsia="zh-CN"/>
        </w:rPr>
        <w:t>[</w:t>
      </w:r>
      <w:proofErr w:type="gramEnd"/>
      <w:r w:rsidRPr="00EE548B">
        <w:rPr>
          <w:rFonts w:ascii="Book Antiqua" w:eastAsia="Calibri" w:hAnsi="Book Antiqua" w:cs="Times New Roman"/>
          <w:noProof/>
          <w:kern w:val="2"/>
          <w:sz w:val="24"/>
          <w:szCs w:val="24"/>
          <w:vertAlign w:val="superscript"/>
          <w:lang w:eastAsia="zh-CN"/>
        </w:rPr>
        <w:t>190]</w:t>
      </w:r>
      <w:r w:rsidRPr="00EE548B">
        <w:rPr>
          <w:rFonts w:ascii="Book Antiqua" w:eastAsia="宋体" w:hAnsi="Book Antiqua" w:cs="Times New Roman"/>
          <w:kern w:val="2"/>
          <w:sz w:val="24"/>
          <w:szCs w:val="24"/>
          <w:lang w:eastAsia="zh-CN"/>
        </w:rPr>
        <w:t>.</w:t>
      </w:r>
    </w:p>
    <w:p w14:paraId="2C3DD17D"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p>
    <w:p w14:paraId="5A9A8372" w14:textId="5DA5D449"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b/>
          <w:kern w:val="2"/>
          <w:sz w:val="24"/>
          <w:szCs w:val="24"/>
          <w:lang w:eastAsia="zh-CN"/>
        </w:rPr>
        <w:t>(Arginine-</w:t>
      </w:r>
      <w:r w:rsidR="00704528" w:rsidRPr="00EE548B">
        <w:rPr>
          <w:rFonts w:ascii="Book Antiqua" w:eastAsia="宋体" w:hAnsi="Book Antiqua" w:cs="Times New Roman"/>
          <w:b/>
          <w:kern w:val="2"/>
          <w:sz w:val="24"/>
          <w:szCs w:val="24"/>
          <w:lang w:eastAsia="zh-CN"/>
        </w:rPr>
        <w:t>g</w:t>
      </w:r>
      <w:r w:rsidRPr="00EE548B">
        <w:rPr>
          <w:rFonts w:ascii="Book Antiqua" w:eastAsia="宋体" w:hAnsi="Book Antiqua" w:cs="Times New Roman"/>
          <w:b/>
          <w:kern w:val="2"/>
          <w:sz w:val="24"/>
          <w:szCs w:val="24"/>
          <w:lang w:eastAsia="zh-CN"/>
        </w:rPr>
        <w:t>lycine-</w:t>
      </w:r>
      <w:r w:rsidR="00704528" w:rsidRPr="00EE548B">
        <w:rPr>
          <w:rFonts w:ascii="Book Antiqua" w:eastAsia="宋体" w:hAnsi="Book Antiqua" w:cs="Times New Roman"/>
          <w:b/>
          <w:kern w:val="2"/>
          <w:sz w:val="24"/>
          <w:szCs w:val="24"/>
          <w:lang w:eastAsia="zh-CN"/>
        </w:rPr>
        <w:t>a</w:t>
      </w:r>
      <w:r w:rsidRPr="00EE548B">
        <w:rPr>
          <w:rFonts w:ascii="Book Antiqua" w:eastAsia="宋体" w:hAnsi="Book Antiqua" w:cs="Times New Roman"/>
          <w:b/>
          <w:kern w:val="2"/>
          <w:sz w:val="24"/>
          <w:szCs w:val="24"/>
          <w:lang w:eastAsia="zh-CN"/>
        </w:rPr>
        <w:t xml:space="preserve">spartic acid) RGD </w:t>
      </w:r>
      <w:r w:rsidR="00704528" w:rsidRPr="00EE548B">
        <w:rPr>
          <w:rFonts w:ascii="Book Antiqua" w:eastAsia="宋体" w:hAnsi="Book Antiqua" w:cs="Times New Roman"/>
          <w:b/>
          <w:kern w:val="2"/>
          <w:sz w:val="24"/>
          <w:szCs w:val="24"/>
          <w:lang w:eastAsia="zh-CN"/>
        </w:rPr>
        <w:t>m</w:t>
      </w:r>
      <w:r w:rsidRPr="00EE548B">
        <w:rPr>
          <w:rFonts w:ascii="Book Antiqua" w:eastAsia="宋体" w:hAnsi="Book Antiqua" w:cs="Times New Roman"/>
          <w:b/>
          <w:kern w:val="2"/>
          <w:sz w:val="24"/>
          <w:szCs w:val="24"/>
          <w:lang w:eastAsia="zh-CN"/>
        </w:rPr>
        <w:t xml:space="preserve">otif: </w:t>
      </w:r>
      <w:r w:rsidRPr="00EE548B">
        <w:rPr>
          <w:rFonts w:ascii="Book Antiqua" w:eastAsia="宋体" w:hAnsi="Book Antiqua" w:cs="Times New Roman"/>
          <w:kern w:val="2"/>
          <w:sz w:val="24"/>
          <w:szCs w:val="24"/>
          <w:lang w:eastAsia="zh-CN"/>
        </w:rPr>
        <w:t xml:space="preserve">It has been proposed that integrins have great importance in colitis pathogenesis and their dysfunction can cause an inflamed colon </w:t>
      </w:r>
      <w:r w:rsidR="001B5785">
        <w:rPr>
          <w:rFonts w:ascii="Book Antiqua" w:eastAsia="宋体" w:hAnsi="Book Antiqua" w:cs="Times New Roman"/>
          <w:kern w:val="2"/>
          <w:sz w:val="24"/>
          <w:szCs w:val="24"/>
          <w:lang w:eastAsia="zh-CN"/>
        </w:rPr>
        <w:t>due to</w:t>
      </w:r>
      <w:r w:rsidRPr="00EE548B">
        <w:rPr>
          <w:rFonts w:ascii="Book Antiqua" w:eastAsia="宋体" w:hAnsi="Book Antiqua" w:cs="Times New Roman"/>
          <w:kern w:val="2"/>
          <w:sz w:val="24"/>
          <w:szCs w:val="24"/>
          <w:lang w:eastAsia="zh-CN"/>
        </w:rPr>
        <w:t xml:space="preserve"> leukocyte recruitment. As an integrin motif, administration of RGD to the colon, using silk functionalized particles, resulted in a significant decrease </w:t>
      </w:r>
      <w:r w:rsidR="001B5785">
        <w:rPr>
          <w:rFonts w:ascii="Book Antiqua" w:eastAsia="宋体" w:hAnsi="Book Antiqua" w:cs="Times New Roman"/>
          <w:kern w:val="2"/>
          <w:sz w:val="24"/>
          <w:szCs w:val="24"/>
          <w:lang w:eastAsia="zh-CN"/>
        </w:rPr>
        <w:t>in</w:t>
      </w:r>
      <w:r w:rsidRPr="00EE548B">
        <w:rPr>
          <w:rFonts w:ascii="Book Antiqua" w:eastAsia="宋体" w:hAnsi="Book Antiqua" w:cs="Times New Roman"/>
          <w:kern w:val="2"/>
          <w:sz w:val="24"/>
          <w:szCs w:val="24"/>
          <w:lang w:eastAsia="zh-CN"/>
        </w:rPr>
        <w:t xml:space="preserve"> iNOS </w:t>
      </w:r>
      <w:proofErr w:type="gramStart"/>
      <w:r w:rsidRPr="00EE548B">
        <w:rPr>
          <w:rFonts w:ascii="Book Antiqua" w:eastAsia="宋体" w:hAnsi="Book Antiqua" w:cs="Times New Roman"/>
          <w:kern w:val="2"/>
          <w:sz w:val="24"/>
          <w:szCs w:val="24"/>
          <w:lang w:eastAsia="zh-CN"/>
        </w:rPr>
        <w:t>expression</w:t>
      </w:r>
      <w:r w:rsidRPr="00EE548B">
        <w:rPr>
          <w:rFonts w:ascii="Book Antiqua" w:eastAsia="Calibri" w:hAnsi="Book Antiqua" w:cs="Times New Roman"/>
          <w:noProof/>
          <w:kern w:val="2"/>
          <w:sz w:val="24"/>
          <w:szCs w:val="24"/>
          <w:vertAlign w:val="superscript"/>
          <w:lang w:eastAsia="zh-CN"/>
        </w:rPr>
        <w:t>[</w:t>
      </w:r>
      <w:proofErr w:type="gramEnd"/>
      <w:r w:rsidRPr="00EE548B">
        <w:rPr>
          <w:rFonts w:ascii="Book Antiqua" w:eastAsia="Calibri" w:hAnsi="Book Antiqua" w:cs="Times New Roman"/>
          <w:noProof/>
          <w:kern w:val="2"/>
          <w:sz w:val="24"/>
          <w:szCs w:val="24"/>
          <w:vertAlign w:val="superscript"/>
          <w:lang w:eastAsia="zh-CN"/>
        </w:rPr>
        <w:t>191]</w:t>
      </w:r>
      <w:r w:rsidRPr="00EE548B">
        <w:rPr>
          <w:rFonts w:ascii="Book Antiqua" w:eastAsia="宋体" w:hAnsi="Book Antiqua" w:cs="Times New Roman"/>
          <w:kern w:val="2"/>
          <w:sz w:val="24"/>
          <w:szCs w:val="24"/>
          <w:lang w:eastAsia="zh-CN"/>
        </w:rPr>
        <w:t>.</w:t>
      </w:r>
    </w:p>
    <w:p w14:paraId="74B1A0DA"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p>
    <w:p w14:paraId="5D74AF5F" w14:textId="70185DCB"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b/>
          <w:kern w:val="2"/>
          <w:sz w:val="24"/>
          <w:szCs w:val="24"/>
          <w:lang w:eastAsia="zh-CN"/>
        </w:rPr>
        <w:t xml:space="preserve"> 3</w:t>
      </w:r>
      <w:proofErr w:type="gramStart"/>
      <w:r w:rsidRPr="00EE548B">
        <w:rPr>
          <w:rFonts w:ascii="Book Antiqua" w:eastAsia="宋体" w:hAnsi="Book Antiqua" w:cs="Times New Roman"/>
          <w:b/>
          <w:kern w:val="2"/>
          <w:sz w:val="24"/>
          <w:szCs w:val="24"/>
          <w:lang w:eastAsia="zh-CN"/>
        </w:rPr>
        <w:t>,3</w:t>
      </w:r>
      <w:proofErr w:type="gramEnd"/>
      <w:r w:rsidRPr="00EE548B">
        <w:rPr>
          <w:rFonts w:ascii="Book Antiqua" w:eastAsia="宋体" w:hAnsi="Book Antiqua" w:cs="Times New Roman"/>
          <w:b/>
          <w:kern w:val="2"/>
          <w:sz w:val="24"/>
          <w:szCs w:val="24"/>
          <w:lang w:eastAsia="zh-CN"/>
        </w:rPr>
        <w:t>′-</w:t>
      </w:r>
      <w:r w:rsidR="006240A2" w:rsidRPr="00EE548B">
        <w:rPr>
          <w:rFonts w:ascii="Book Antiqua" w:eastAsia="宋体" w:hAnsi="Book Antiqua" w:cs="Times New Roman"/>
          <w:b/>
          <w:kern w:val="2"/>
          <w:sz w:val="24"/>
          <w:szCs w:val="24"/>
          <w:lang w:eastAsia="zh-CN"/>
        </w:rPr>
        <w:t>d</w:t>
      </w:r>
      <w:r w:rsidRPr="00EE548B">
        <w:rPr>
          <w:rFonts w:ascii="Book Antiqua" w:eastAsia="宋体" w:hAnsi="Book Antiqua" w:cs="Times New Roman"/>
          <w:b/>
          <w:kern w:val="2"/>
          <w:sz w:val="24"/>
          <w:szCs w:val="24"/>
          <w:lang w:eastAsia="zh-CN"/>
        </w:rPr>
        <w:t xml:space="preserve">iindolylmethane: </w:t>
      </w:r>
      <w:r w:rsidR="006240A2" w:rsidRPr="006240A2">
        <w:rPr>
          <w:rFonts w:ascii="Book Antiqua" w:eastAsia="宋体" w:hAnsi="Book Antiqua" w:cs="Times New Roman" w:hint="eastAsia"/>
          <w:kern w:val="2"/>
          <w:sz w:val="24"/>
          <w:szCs w:val="24"/>
          <w:lang w:eastAsia="zh-CN"/>
        </w:rPr>
        <w:t>3,3</w:t>
      </w:r>
      <w:r w:rsidR="006240A2">
        <w:rPr>
          <w:rFonts w:ascii="Book Antiqua" w:eastAsia="宋体" w:hAnsi="Book Antiqua" w:cs="Times New Roman"/>
          <w:kern w:val="2"/>
          <w:sz w:val="24"/>
          <w:szCs w:val="24"/>
          <w:lang w:eastAsia="zh-CN"/>
        </w:rPr>
        <w:t>’</w:t>
      </w:r>
      <w:r w:rsidR="006240A2" w:rsidRPr="006240A2">
        <w:rPr>
          <w:rFonts w:ascii="Book Antiqua" w:eastAsia="宋体" w:hAnsi="Book Antiqua" w:cs="Times New Roman" w:hint="eastAsia"/>
          <w:kern w:val="2"/>
          <w:sz w:val="24"/>
          <w:szCs w:val="24"/>
          <w:lang w:eastAsia="zh-CN"/>
        </w:rPr>
        <w:t>-diindolylmethane</w:t>
      </w:r>
      <w:r w:rsidRPr="00EE548B">
        <w:rPr>
          <w:rFonts w:ascii="Book Antiqua" w:eastAsia="宋体" w:hAnsi="Book Antiqua" w:cs="Times New Roman"/>
          <w:kern w:val="2"/>
          <w:sz w:val="24"/>
          <w:szCs w:val="24"/>
          <w:lang w:eastAsia="zh-CN"/>
        </w:rPr>
        <w:t xml:space="preserve">, a cruciferous family of vegetables derived molecule has </w:t>
      </w:r>
      <w:r w:rsidR="001B5785">
        <w:rPr>
          <w:rFonts w:ascii="Book Antiqua" w:eastAsia="宋体" w:hAnsi="Book Antiqua" w:cs="Times New Roman"/>
          <w:kern w:val="2"/>
          <w:sz w:val="24"/>
          <w:szCs w:val="24"/>
          <w:lang w:eastAsia="zh-CN"/>
        </w:rPr>
        <w:t xml:space="preserve">been </w:t>
      </w:r>
      <w:r w:rsidRPr="00EE548B">
        <w:rPr>
          <w:rFonts w:ascii="Book Antiqua" w:eastAsia="宋体" w:hAnsi="Book Antiqua" w:cs="Times New Roman"/>
          <w:kern w:val="2"/>
          <w:sz w:val="24"/>
          <w:szCs w:val="24"/>
          <w:lang w:eastAsia="zh-CN"/>
        </w:rPr>
        <w:t>shown to inhibit iNOS and COX-2 expression</w:t>
      </w:r>
      <w:r w:rsidRPr="00EE548B">
        <w:rPr>
          <w:rFonts w:ascii="Book Antiqua" w:eastAsia="Calibri" w:hAnsi="Book Antiqua" w:cs="Times New Roman"/>
          <w:noProof/>
          <w:kern w:val="2"/>
          <w:sz w:val="24"/>
          <w:szCs w:val="24"/>
          <w:vertAlign w:val="superscript"/>
          <w:lang w:eastAsia="zh-CN"/>
        </w:rPr>
        <w:t>[192]</w:t>
      </w:r>
      <w:r w:rsidRPr="00EE548B">
        <w:rPr>
          <w:rFonts w:ascii="Book Antiqua" w:eastAsia="宋体" w:hAnsi="Book Antiqua" w:cs="Times New Roman"/>
          <w:kern w:val="2"/>
          <w:sz w:val="24"/>
          <w:szCs w:val="24"/>
          <w:lang w:eastAsia="zh-CN"/>
        </w:rPr>
        <w:t xml:space="preserve">. The underlying mechanism </w:t>
      </w:r>
      <w:r w:rsidR="001B5785">
        <w:rPr>
          <w:rFonts w:ascii="Book Antiqua" w:eastAsia="宋体" w:hAnsi="Book Antiqua" w:cs="Times New Roman"/>
          <w:kern w:val="2"/>
          <w:sz w:val="24"/>
          <w:szCs w:val="24"/>
          <w:lang w:eastAsia="zh-CN"/>
        </w:rPr>
        <w:t>is</w:t>
      </w:r>
      <w:r w:rsidRPr="00EE548B">
        <w:rPr>
          <w:rFonts w:ascii="Book Antiqua" w:eastAsia="宋体" w:hAnsi="Book Antiqua" w:cs="Times New Roman"/>
          <w:kern w:val="2"/>
          <w:sz w:val="24"/>
          <w:szCs w:val="24"/>
          <w:lang w:eastAsia="zh-CN"/>
        </w:rPr>
        <w:t xml:space="preserve"> not </w:t>
      </w:r>
      <w:r w:rsidR="001B5785">
        <w:rPr>
          <w:rFonts w:ascii="Book Antiqua" w:eastAsia="宋体" w:hAnsi="Book Antiqua" w:cs="Times New Roman"/>
          <w:kern w:val="2"/>
          <w:sz w:val="24"/>
          <w:szCs w:val="24"/>
          <w:lang w:eastAsia="zh-CN"/>
        </w:rPr>
        <w:t xml:space="preserve">fully </w:t>
      </w:r>
      <w:r w:rsidRPr="00EE548B">
        <w:rPr>
          <w:rFonts w:ascii="Book Antiqua" w:eastAsia="宋体" w:hAnsi="Book Antiqua" w:cs="Times New Roman"/>
          <w:kern w:val="2"/>
          <w:sz w:val="24"/>
          <w:szCs w:val="24"/>
          <w:lang w:eastAsia="zh-CN"/>
        </w:rPr>
        <w:t>understood.</w:t>
      </w:r>
    </w:p>
    <w:p w14:paraId="6078CA2B"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p>
    <w:p w14:paraId="14F0BABA" w14:textId="52641F3F"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b/>
          <w:kern w:val="2"/>
          <w:sz w:val="24"/>
          <w:szCs w:val="24"/>
          <w:lang w:eastAsia="zh-CN"/>
        </w:rPr>
        <w:t>GL-V9:</w:t>
      </w:r>
      <w:r w:rsidRPr="00EE548B">
        <w:rPr>
          <w:rFonts w:ascii="Book Antiqua" w:eastAsia="宋体" w:hAnsi="Book Antiqua" w:cs="Times New Roman"/>
          <w:kern w:val="2"/>
          <w:sz w:val="24"/>
          <w:szCs w:val="24"/>
          <w:lang w:eastAsia="zh-CN"/>
        </w:rPr>
        <w:t xml:space="preserve"> This compound is a synthetic flavonoid, capable of inhibiting inflammatory cells infiltration and decreasing MPO and iNOS </w:t>
      </w:r>
      <w:proofErr w:type="gramStart"/>
      <w:r w:rsidRPr="00EE548B">
        <w:rPr>
          <w:rFonts w:ascii="Book Antiqua" w:eastAsia="宋体" w:hAnsi="Book Antiqua" w:cs="Times New Roman"/>
          <w:kern w:val="2"/>
          <w:sz w:val="24"/>
          <w:szCs w:val="24"/>
          <w:lang w:eastAsia="zh-CN"/>
        </w:rPr>
        <w:t>activities</w:t>
      </w:r>
      <w:r w:rsidRPr="00EE548B">
        <w:rPr>
          <w:rFonts w:ascii="Book Antiqua" w:eastAsia="Calibri" w:hAnsi="Book Antiqua" w:cs="Times New Roman"/>
          <w:noProof/>
          <w:kern w:val="2"/>
          <w:sz w:val="24"/>
          <w:szCs w:val="24"/>
          <w:vertAlign w:val="superscript"/>
          <w:lang w:eastAsia="zh-CN"/>
        </w:rPr>
        <w:t>[</w:t>
      </w:r>
      <w:proofErr w:type="gramEnd"/>
      <w:r w:rsidRPr="00EE548B">
        <w:rPr>
          <w:rFonts w:ascii="Book Antiqua" w:eastAsia="Calibri" w:hAnsi="Book Antiqua" w:cs="Times New Roman"/>
          <w:noProof/>
          <w:kern w:val="2"/>
          <w:sz w:val="24"/>
          <w:szCs w:val="24"/>
          <w:vertAlign w:val="superscript"/>
          <w:lang w:eastAsia="zh-CN"/>
        </w:rPr>
        <w:t>193]</w:t>
      </w:r>
      <w:r w:rsidRPr="00EE548B">
        <w:rPr>
          <w:rFonts w:ascii="Book Antiqua" w:eastAsia="宋体" w:hAnsi="Book Antiqua" w:cs="Times New Roman"/>
          <w:kern w:val="2"/>
          <w:sz w:val="24"/>
          <w:szCs w:val="24"/>
          <w:lang w:eastAsia="zh-CN"/>
        </w:rPr>
        <w:t>.</w:t>
      </w:r>
      <w:r w:rsidRPr="00EE548B">
        <w:rPr>
          <w:rFonts w:ascii="Book Antiqua" w:eastAsia="宋体" w:hAnsi="Book Antiqua" w:cs="Times New Roman"/>
          <w:color w:val="000000"/>
          <w:kern w:val="2"/>
          <w:sz w:val="24"/>
          <w:szCs w:val="24"/>
          <w:shd w:val="clear" w:color="auto" w:fill="FFFFFF"/>
          <w:lang w:eastAsia="zh-CN"/>
        </w:rPr>
        <w:t xml:space="preserve"> </w:t>
      </w:r>
      <w:r w:rsidRPr="00EE548B">
        <w:rPr>
          <w:rFonts w:ascii="Book Antiqua" w:eastAsia="宋体" w:hAnsi="Book Antiqua" w:cs="Times New Roman"/>
          <w:kern w:val="2"/>
          <w:sz w:val="24"/>
          <w:szCs w:val="24"/>
          <w:lang w:eastAsia="zh-CN"/>
        </w:rPr>
        <w:t>Furthermore, GL-V9 decreased pro-inflammatory cytokines and ROS production, increased antioxidant defenses in mouse macrophage RAW264.7</w:t>
      </w:r>
      <w:r w:rsidR="001B5785" w:rsidRPr="001B5785">
        <w:rPr>
          <w:rFonts w:ascii="Book Antiqua" w:eastAsia="宋体" w:hAnsi="Book Antiqua" w:cs="Times New Roman"/>
          <w:kern w:val="2"/>
          <w:sz w:val="24"/>
          <w:szCs w:val="24"/>
          <w:lang w:eastAsia="zh-CN"/>
        </w:rPr>
        <w:t xml:space="preserve"> </w:t>
      </w:r>
      <w:r w:rsidR="001B5785" w:rsidRPr="00EE548B">
        <w:rPr>
          <w:rFonts w:ascii="Book Antiqua" w:eastAsia="宋体" w:hAnsi="Book Antiqua" w:cs="Times New Roman"/>
          <w:kern w:val="2"/>
          <w:sz w:val="24"/>
          <w:szCs w:val="24"/>
          <w:lang w:eastAsia="zh-CN"/>
        </w:rPr>
        <w:t>cells</w:t>
      </w:r>
      <w:r w:rsidRPr="00EE548B">
        <w:rPr>
          <w:rFonts w:ascii="Book Antiqua" w:eastAsia="宋体" w:hAnsi="Book Antiqua" w:cs="Times New Roman"/>
          <w:kern w:val="2"/>
          <w:sz w:val="24"/>
          <w:szCs w:val="24"/>
          <w:lang w:eastAsia="zh-CN"/>
        </w:rPr>
        <w:t>; ma</w:t>
      </w:r>
      <w:r w:rsidR="001B5785">
        <w:rPr>
          <w:rFonts w:ascii="Book Antiqua" w:eastAsia="宋体" w:hAnsi="Book Antiqua" w:cs="Times New Roman"/>
          <w:kern w:val="2"/>
          <w:sz w:val="24"/>
          <w:szCs w:val="24"/>
          <w:lang w:eastAsia="zh-CN"/>
        </w:rPr>
        <w:t>inly by</w:t>
      </w:r>
      <w:r w:rsidRPr="00EE548B">
        <w:rPr>
          <w:rFonts w:ascii="Book Antiqua" w:eastAsia="宋体" w:hAnsi="Book Antiqua" w:cs="Times New Roman"/>
          <w:kern w:val="2"/>
          <w:sz w:val="24"/>
          <w:szCs w:val="24"/>
          <w:lang w:eastAsia="zh-CN"/>
        </w:rPr>
        <w:t xml:space="preserve"> promoting Trx-1 expression. It has been demonstrated that GL-V9 decreased oxidative stress by up-regulating Trx-1 </w:t>
      </w:r>
      <w:r w:rsidRPr="00C5779D">
        <w:rPr>
          <w:rFonts w:ascii="Book Antiqua" w:eastAsia="宋体" w:hAnsi="Book Antiqua" w:cs="Times New Roman"/>
          <w:i/>
          <w:kern w:val="2"/>
          <w:sz w:val="24"/>
          <w:szCs w:val="24"/>
          <w:lang w:eastAsia="zh-CN"/>
        </w:rPr>
        <w:t>via</w:t>
      </w:r>
      <w:r w:rsidRPr="00EE548B">
        <w:rPr>
          <w:rFonts w:ascii="Book Antiqua" w:eastAsia="宋体" w:hAnsi="Book Antiqua" w:cs="Times New Roman"/>
          <w:kern w:val="2"/>
          <w:sz w:val="24"/>
          <w:szCs w:val="24"/>
          <w:lang w:eastAsia="zh-CN"/>
        </w:rPr>
        <w:t xml:space="preserve"> activation of </w:t>
      </w:r>
      <w:r w:rsidR="001B5785">
        <w:rPr>
          <w:rFonts w:ascii="Book Antiqua" w:eastAsia="宋体" w:hAnsi="Book Antiqua" w:cs="Times New Roman"/>
          <w:kern w:val="2"/>
          <w:sz w:val="24"/>
          <w:szCs w:val="24"/>
          <w:lang w:eastAsia="zh-CN"/>
        </w:rPr>
        <w:t xml:space="preserve">the </w:t>
      </w:r>
      <w:r w:rsidRPr="00EE548B">
        <w:rPr>
          <w:rFonts w:ascii="Book Antiqua" w:eastAsia="宋体" w:hAnsi="Book Antiqua" w:cs="Times New Roman"/>
          <w:kern w:val="2"/>
          <w:sz w:val="24"/>
          <w:szCs w:val="24"/>
          <w:lang w:eastAsia="zh-CN"/>
        </w:rPr>
        <w:t xml:space="preserve">AMPK/FOXO3a pathway, suggesting that GL-V9 might be a potential choice for </w:t>
      </w:r>
      <w:proofErr w:type="gramStart"/>
      <w:r w:rsidRPr="00EE548B">
        <w:rPr>
          <w:rFonts w:ascii="Book Antiqua" w:eastAsia="宋体" w:hAnsi="Book Antiqua" w:cs="Times New Roman"/>
          <w:kern w:val="2"/>
          <w:sz w:val="24"/>
          <w:szCs w:val="24"/>
          <w:lang w:eastAsia="zh-CN"/>
        </w:rPr>
        <w:t>IBD</w:t>
      </w:r>
      <w:r w:rsidRPr="00EE548B">
        <w:rPr>
          <w:rFonts w:ascii="Book Antiqua" w:eastAsia="宋体" w:hAnsi="Book Antiqua" w:cs="Times New Roman"/>
          <w:noProof/>
          <w:kern w:val="2"/>
          <w:sz w:val="24"/>
          <w:szCs w:val="24"/>
          <w:vertAlign w:val="superscript"/>
          <w:lang w:eastAsia="zh-CN"/>
        </w:rPr>
        <w:t>[</w:t>
      </w:r>
      <w:proofErr w:type="gramEnd"/>
      <w:r w:rsidRPr="00EE548B">
        <w:rPr>
          <w:rFonts w:ascii="Book Antiqua" w:eastAsia="宋体" w:hAnsi="Book Antiqua" w:cs="Times New Roman"/>
          <w:noProof/>
          <w:kern w:val="2"/>
          <w:sz w:val="24"/>
          <w:szCs w:val="24"/>
          <w:vertAlign w:val="superscript"/>
          <w:lang w:eastAsia="zh-CN"/>
        </w:rPr>
        <w:t>193]</w:t>
      </w:r>
      <w:r w:rsidRPr="00EE548B">
        <w:rPr>
          <w:rFonts w:ascii="Book Antiqua" w:eastAsia="宋体" w:hAnsi="Book Antiqua" w:cs="Times New Roman"/>
          <w:kern w:val="2"/>
          <w:sz w:val="24"/>
          <w:szCs w:val="24"/>
          <w:lang w:eastAsia="zh-CN"/>
        </w:rPr>
        <w:t>.</w:t>
      </w:r>
    </w:p>
    <w:p w14:paraId="723822A5"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p>
    <w:p w14:paraId="6E96132B" w14:textId="45A5145F"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b/>
          <w:kern w:val="2"/>
          <w:sz w:val="24"/>
          <w:szCs w:val="24"/>
          <w:lang w:eastAsia="zh-CN"/>
        </w:rPr>
        <w:t>Propionyl-L-carnitine</w:t>
      </w:r>
      <w:r w:rsidRPr="00EE548B">
        <w:rPr>
          <w:rFonts w:ascii="Book Antiqua" w:eastAsia="宋体" w:hAnsi="Book Antiqua" w:cs="Times New Roman"/>
          <w:kern w:val="2"/>
          <w:sz w:val="24"/>
          <w:szCs w:val="24"/>
          <w:lang w:eastAsia="zh-CN"/>
        </w:rPr>
        <w:t xml:space="preserve">: </w:t>
      </w:r>
      <w:r w:rsidR="00411F21" w:rsidRPr="00411F21">
        <w:rPr>
          <w:rFonts w:ascii="Book Antiqua" w:eastAsia="宋体" w:hAnsi="Book Antiqua" w:cs="Times New Roman"/>
          <w:kern w:val="2"/>
          <w:sz w:val="24"/>
          <w:szCs w:val="24"/>
          <w:lang w:eastAsia="zh-CN"/>
        </w:rPr>
        <w:t>Propionyl-L-carnitine</w:t>
      </w:r>
      <w:r w:rsidRPr="00EE548B">
        <w:rPr>
          <w:rFonts w:ascii="Book Antiqua" w:eastAsia="宋体" w:hAnsi="Book Antiqua" w:cs="Times New Roman"/>
          <w:kern w:val="2"/>
          <w:sz w:val="24"/>
          <w:szCs w:val="24"/>
          <w:lang w:eastAsia="zh-CN"/>
        </w:rPr>
        <w:t xml:space="preserve">, an antioxidant molecule, inhibited oxidative stress-induced CAM expression, thus, reducing leukocyte infiltration </w:t>
      </w:r>
      <w:r w:rsidR="001B5785">
        <w:rPr>
          <w:rFonts w:ascii="Book Antiqua" w:eastAsia="宋体" w:hAnsi="Book Antiqua" w:cs="Times New Roman"/>
          <w:kern w:val="2"/>
          <w:sz w:val="24"/>
          <w:szCs w:val="24"/>
          <w:lang w:eastAsia="zh-CN"/>
        </w:rPr>
        <w:t>in</w:t>
      </w:r>
      <w:r w:rsidRPr="00EE548B">
        <w:rPr>
          <w:rFonts w:ascii="Book Antiqua" w:eastAsia="宋体" w:hAnsi="Book Antiqua" w:cs="Times New Roman"/>
          <w:kern w:val="2"/>
          <w:sz w:val="24"/>
          <w:szCs w:val="24"/>
          <w:lang w:eastAsia="zh-CN"/>
        </w:rPr>
        <w:t xml:space="preserve"> the colon, which then led to a significant reduction </w:t>
      </w:r>
      <w:r w:rsidR="001B5785">
        <w:rPr>
          <w:rFonts w:ascii="Book Antiqua" w:eastAsia="宋体" w:hAnsi="Book Antiqua" w:cs="Times New Roman"/>
          <w:kern w:val="2"/>
          <w:sz w:val="24"/>
          <w:szCs w:val="24"/>
          <w:lang w:eastAsia="zh-CN"/>
        </w:rPr>
        <w:t>in</w:t>
      </w:r>
      <w:r w:rsidRPr="00EE548B">
        <w:rPr>
          <w:rFonts w:ascii="Book Antiqua" w:eastAsia="宋体" w:hAnsi="Book Antiqua" w:cs="Times New Roman"/>
          <w:kern w:val="2"/>
          <w:sz w:val="24"/>
          <w:szCs w:val="24"/>
          <w:lang w:eastAsia="zh-CN"/>
        </w:rPr>
        <w:t xml:space="preserve"> iNOS </w:t>
      </w:r>
      <w:proofErr w:type="gramStart"/>
      <w:r w:rsidRPr="00EE548B">
        <w:rPr>
          <w:rFonts w:ascii="Book Antiqua" w:eastAsia="宋体" w:hAnsi="Book Antiqua" w:cs="Times New Roman"/>
          <w:kern w:val="2"/>
          <w:sz w:val="24"/>
          <w:szCs w:val="24"/>
          <w:lang w:eastAsia="zh-CN"/>
        </w:rPr>
        <w:t>expression</w:t>
      </w:r>
      <w:r w:rsidRPr="00EE548B">
        <w:rPr>
          <w:rFonts w:ascii="Book Antiqua" w:eastAsia="宋体" w:hAnsi="Book Antiqua" w:cs="Times New Roman"/>
          <w:noProof/>
          <w:kern w:val="2"/>
          <w:sz w:val="24"/>
          <w:szCs w:val="24"/>
          <w:vertAlign w:val="superscript"/>
          <w:lang w:eastAsia="zh-CN"/>
        </w:rPr>
        <w:t>[</w:t>
      </w:r>
      <w:proofErr w:type="gramEnd"/>
      <w:r w:rsidRPr="00EE548B">
        <w:rPr>
          <w:rFonts w:ascii="Book Antiqua" w:eastAsia="宋体" w:hAnsi="Book Antiqua" w:cs="Times New Roman"/>
          <w:noProof/>
          <w:kern w:val="2"/>
          <w:sz w:val="24"/>
          <w:szCs w:val="24"/>
          <w:vertAlign w:val="superscript"/>
          <w:lang w:eastAsia="zh-CN"/>
        </w:rPr>
        <w:t>194]</w:t>
      </w:r>
      <w:r w:rsidRPr="00EE548B">
        <w:rPr>
          <w:rFonts w:ascii="Book Antiqua" w:eastAsia="宋体" w:hAnsi="Book Antiqua" w:cs="Times New Roman"/>
          <w:kern w:val="2"/>
          <w:sz w:val="24"/>
          <w:szCs w:val="24"/>
          <w:lang w:eastAsia="zh-CN"/>
        </w:rPr>
        <w:t>.</w:t>
      </w:r>
    </w:p>
    <w:p w14:paraId="0E6A42F3" w14:textId="77777777" w:rsidR="00EE548B" w:rsidRPr="00635E3C"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p>
    <w:p w14:paraId="1D970E2A" w14:textId="1DBE1015"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b/>
          <w:kern w:val="2"/>
          <w:sz w:val="24"/>
          <w:szCs w:val="24"/>
          <w:lang w:eastAsia="zh-CN"/>
        </w:rPr>
        <w:t xml:space="preserve">Tetrahydrobiopterin: </w:t>
      </w:r>
      <w:r w:rsidRPr="00EE548B">
        <w:rPr>
          <w:rFonts w:ascii="Book Antiqua" w:eastAsia="宋体" w:hAnsi="Book Antiqua" w:cs="Times New Roman"/>
          <w:kern w:val="2"/>
          <w:sz w:val="24"/>
          <w:szCs w:val="24"/>
          <w:lang w:eastAsia="zh-CN"/>
        </w:rPr>
        <w:t xml:space="preserve">The enzyme cofactor tetrahydrobiopterin is a fundamental part of biogenic amine synthesis, lipid metabolism and redox coupling of NOS. </w:t>
      </w:r>
      <w:r w:rsidR="001B5785">
        <w:rPr>
          <w:rFonts w:ascii="Book Antiqua" w:eastAsia="宋体" w:hAnsi="Book Antiqua" w:cs="Times New Roman"/>
          <w:kern w:val="2"/>
          <w:sz w:val="24"/>
          <w:szCs w:val="24"/>
          <w:lang w:eastAsia="zh-CN"/>
        </w:rPr>
        <w:t>An o</w:t>
      </w:r>
      <w:r w:rsidRPr="00EE548B">
        <w:rPr>
          <w:rFonts w:ascii="Book Antiqua" w:eastAsia="宋体" w:hAnsi="Book Antiqua" w:cs="Times New Roman"/>
          <w:kern w:val="2"/>
          <w:sz w:val="24"/>
          <w:szCs w:val="24"/>
          <w:lang w:eastAsia="zh-CN"/>
        </w:rPr>
        <w:t xml:space="preserve">ral suspension of tetrahydrobiopterin </w:t>
      </w:r>
      <w:r w:rsidR="001B5785">
        <w:rPr>
          <w:rFonts w:ascii="Book Antiqua" w:eastAsia="宋体" w:hAnsi="Book Antiqua" w:cs="Times New Roman"/>
          <w:kern w:val="2"/>
          <w:sz w:val="24"/>
          <w:szCs w:val="24"/>
          <w:lang w:eastAsia="zh-CN"/>
        </w:rPr>
        <w:t>was</w:t>
      </w:r>
      <w:r w:rsidRPr="00EE548B">
        <w:rPr>
          <w:rFonts w:ascii="Book Antiqua" w:eastAsia="宋体" w:hAnsi="Book Antiqua" w:cs="Times New Roman"/>
          <w:kern w:val="2"/>
          <w:sz w:val="24"/>
          <w:szCs w:val="24"/>
          <w:lang w:eastAsia="zh-CN"/>
        </w:rPr>
        <w:t xml:space="preserve"> shown to reduce iNOS activity and increase regulatory T cells in the colon environment, leading to </w:t>
      </w:r>
      <w:r w:rsidR="001B5785">
        <w:rPr>
          <w:rFonts w:ascii="Book Antiqua" w:eastAsia="宋体" w:hAnsi="Book Antiqua" w:cs="Times New Roman"/>
          <w:kern w:val="2"/>
          <w:sz w:val="24"/>
          <w:szCs w:val="24"/>
          <w:lang w:eastAsia="zh-CN"/>
        </w:rPr>
        <w:t>reduced</w:t>
      </w:r>
      <w:r w:rsidRPr="00EE548B">
        <w:rPr>
          <w:rFonts w:ascii="Book Antiqua" w:eastAsia="宋体" w:hAnsi="Book Antiqua" w:cs="Times New Roman"/>
          <w:kern w:val="2"/>
          <w:sz w:val="24"/>
          <w:szCs w:val="24"/>
          <w:lang w:eastAsia="zh-CN"/>
        </w:rPr>
        <w:t xml:space="preserve"> colon inflammation, shrinkage and </w:t>
      </w:r>
      <w:proofErr w:type="gramStart"/>
      <w:r w:rsidRPr="00EE548B">
        <w:rPr>
          <w:rFonts w:ascii="Book Antiqua" w:eastAsia="宋体" w:hAnsi="Book Antiqua" w:cs="Times New Roman"/>
          <w:kern w:val="2"/>
          <w:sz w:val="24"/>
          <w:szCs w:val="24"/>
          <w:lang w:eastAsia="zh-CN"/>
        </w:rPr>
        <w:t>swelling</w:t>
      </w:r>
      <w:r w:rsidRPr="00EE548B">
        <w:rPr>
          <w:rFonts w:ascii="Book Antiqua" w:eastAsia="宋体" w:hAnsi="Book Antiqua" w:cs="Times New Roman"/>
          <w:noProof/>
          <w:kern w:val="2"/>
          <w:sz w:val="24"/>
          <w:szCs w:val="24"/>
          <w:vertAlign w:val="superscript"/>
          <w:lang w:eastAsia="zh-CN"/>
        </w:rPr>
        <w:t>[</w:t>
      </w:r>
      <w:proofErr w:type="gramEnd"/>
      <w:r w:rsidRPr="00EE548B">
        <w:rPr>
          <w:rFonts w:ascii="Book Antiqua" w:eastAsia="宋体" w:hAnsi="Book Antiqua" w:cs="Times New Roman"/>
          <w:noProof/>
          <w:kern w:val="2"/>
          <w:sz w:val="24"/>
          <w:szCs w:val="24"/>
          <w:vertAlign w:val="superscript"/>
          <w:lang w:eastAsia="zh-CN"/>
        </w:rPr>
        <w:t>195]</w:t>
      </w:r>
      <w:hyperlink w:anchor="_ENREF_190" w:tooltip="Zschiebsch, 2016 #197" w:history="1"/>
      <w:r w:rsidRPr="00EE548B">
        <w:rPr>
          <w:rFonts w:ascii="Book Antiqua" w:eastAsia="宋体" w:hAnsi="Book Antiqua" w:cs="Times New Roman"/>
          <w:kern w:val="2"/>
          <w:sz w:val="24"/>
          <w:szCs w:val="24"/>
          <w:lang w:eastAsia="zh-CN"/>
        </w:rPr>
        <w:t>.</w:t>
      </w:r>
    </w:p>
    <w:p w14:paraId="47072957"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p>
    <w:p w14:paraId="78C9BE67" w14:textId="77777777" w:rsidR="00EE548B" w:rsidRPr="00EE548B" w:rsidRDefault="00EE548B" w:rsidP="00C5779D">
      <w:pPr>
        <w:widowControl w:val="0"/>
        <w:bidi w:val="0"/>
        <w:snapToGrid w:val="0"/>
        <w:spacing w:after="0" w:line="360" w:lineRule="auto"/>
        <w:jc w:val="both"/>
        <w:outlineLvl w:val="0"/>
        <w:rPr>
          <w:rFonts w:ascii="Book Antiqua" w:eastAsia="Times New Roman" w:hAnsi="Book Antiqua" w:cs="Times New Roman"/>
          <w:kern w:val="36"/>
          <w:sz w:val="24"/>
          <w:szCs w:val="24"/>
          <w:u w:val="single"/>
        </w:rPr>
      </w:pPr>
      <w:r w:rsidRPr="00EE548B">
        <w:rPr>
          <w:rFonts w:ascii="Book Antiqua" w:eastAsia="Times New Roman" w:hAnsi="Book Antiqua" w:cs="Times New Roman"/>
          <w:b/>
          <w:bCs/>
          <w:sz w:val="24"/>
          <w:szCs w:val="24"/>
          <w:u w:val="single"/>
        </w:rPr>
        <w:t>CONCLUSION</w:t>
      </w:r>
    </w:p>
    <w:p w14:paraId="6E9A606A" w14:textId="04AB103E"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It has been shown that NO has a significant role in the pathogenesis and treatment of IBD. In this paper, pharmacological interventions that affect IBD, especially </w:t>
      </w:r>
      <w:r w:rsidR="00867C4B">
        <w:rPr>
          <w:rFonts w:ascii="Book Antiqua" w:eastAsia="宋体" w:hAnsi="Book Antiqua" w:cs="Times New Roman"/>
          <w:kern w:val="2"/>
          <w:sz w:val="24"/>
          <w:szCs w:val="24"/>
          <w:lang w:eastAsia="zh-CN"/>
        </w:rPr>
        <w:t>those</w:t>
      </w:r>
      <w:r w:rsidRPr="00EE548B">
        <w:rPr>
          <w:rFonts w:ascii="Book Antiqua" w:eastAsia="宋体" w:hAnsi="Book Antiqua" w:cs="Times New Roman"/>
          <w:kern w:val="2"/>
          <w:sz w:val="24"/>
          <w:szCs w:val="24"/>
          <w:lang w:eastAsia="zh-CN"/>
        </w:rPr>
        <w:t xml:space="preserve"> modulating the NO pathways, were reviewed in two distinct categories: natural agents and synthetic agents. The outcomes of this study demonstrated that herbal agents </w:t>
      </w:r>
      <w:r w:rsidR="00580461" w:rsidRPr="00580461">
        <w:rPr>
          <w:rFonts w:ascii="Book Antiqua" w:eastAsia="宋体" w:hAnsi="Book Antiqua" w:cs="Times New Roman"/>
          <w:i/>
          <w:kern w:val="2"/>
          <w:sz w:val="24"/>
          <w:szCs w:val="24"/>
          <w:lang w:eastAsia="zh-CN"/>
        </w:rPr>
        <w:t>i.e.</w:t>
      </w:r>
      <w:r w:rsidR="00580461">
        <w:rPr>
          <w:rFonts w:ascii="Book Antiqua" w:eastAsia="宋体" w:hAnsi="Book Antiqua" w:cs="Times New Roman"/>
          <w:kern w:val="2"/>
          <w:sz w:val="24"/>
          <w:szCs w:val="24"/>
          <w:lang w:eastAsia="zh-CN"/>
        </w:rPr>
        <w:t xml:space="preserve">, </w:t>
      </w:r>
      <w:r w:rsidRPr="00EE548B">
        <w:rPr>
          <w:rFonts w:ascii="Book Antiqua" w:eastAsia="宋体" w:hAnsi="Book Antiqua" w:cs="Times New Roman"/>
          <w:kern w:val="2"/>
          <w:sz w:val="24"/>
          <w:szCs w:val="24"/>
          <w:lang w:eastAsia="zh-CN"/>
        </w:rPr>
        <w:t xml:space="preserve">flavonoids can decrease NO production and iNOS expression, leading to therapeutic effects comparable with Mesalazine in IBD. NF-κB and JAK/STAT are the major pathways involved in this process. </w:t>
      </w:r>
      <w:r w:rsidRPr="00EE548B">
        <w:rPr>
          <w:rFonts w:ascii="Book Antiqua" w:eastAsia="宋体" w:hAnsi="Book Antiqua" w:cs="Times New Roman"/>
          <w:kern w:val="2"/>
          <w:sz w:val="24"/>
          <w:szCs w:val="24"/>
          <w:lang w:eastAsia="zh-CN"/>
        </w:rPr>
        <w:lastRenderedPageBreak/>
        <w:t xml:space="preserve">Activation of PPARγ, inhibition of iNOS, and suppression of TLR-4 upregulation; </w:t>
      </w:r>
      <w:r w:rsidR="001B5785">
        <w:rPr>
          <w:rFonts w:ascii="Book Antiqua" w:eastAsia="宋体" w:hAnsi="Book Antiqua" w:cs="Times New Roman"/>
          <w:kern w:val="2"/>
          <w:sz w:val="24"/>
          <w:szCs w:val="24"/>
          <w:lang w:eastAsia="zh-CN"/>
        </w:rPr>
        <w:t>in addition to</w:t>
      </w:r>
      <w:r w:rsidRPr="00EE548B">
        <w:rPr>
          <w:rFonts w:ascii="Book Antiqua" w:eastAsia="宋体" w:hAnsi="Book Antiqua" w:cs="Times New Roman"/>
          <w:kern w:val="2"/>
          <w:sz w:val="24"/>
          <w:szCs w:val="24"/>
          <w:lang w:eastAsia="zh-CN"/>
        </w:rPr>
        <w:t xml:space="preserve"> the secretion of inflammatory cytokines are considered to be the main therapeutic mechanisms of flavonoids in this regard. This review indicates that other polyphenol compounds could also be beneficial, ma</w:t>
      </w:r>
      <w:r w:rsidR="001B5785">
        <w:rPr>
          <w:rFonts w:ascii="Book Antiqua" w:eastAsia="宋体" w:hAnsi="Book Antiqua" w:cs="Times New Roman"/>
          <w:kern w:val="2"/>
          <w:sz w:val="24"/>
          <w:szCs w:val="24"/>
          <w:lang w:eastAsia="zh-CN"/>
        </w:rPr>
        <w:t>inly due to</w:t>
      </w:r>
      <w:r w:rsidRPr="00EE548B">
        <w:rPr>
          <w:rFonts w:ascii="Book Antiqua" w:eastAsia="宋体" w:hAnsi="Book Antiqua" w:cs="Times New Roman"/>
          <w:kern w:val="2"/>
          <w:sz w:val="24"/>
          <w:szCs w:val="24"/>
          <w:lang w:eastAsia="zh-CN"/>
        </w:rPr>
        <w:t xml:space="preserve"> iNOS modulation and NF-κB suppression. Interestingly, a number of these compounds could even upregulate eNOS, which is necessary for normal colon physiology. Probiotics and prebiotics can also alter the intestinal microbiome and have the ability to prevent or reduce inflammation in IBD. Previous studies indicated that pro- and pre-biotics reduce NO production and suppress iNOS activity through different mechanisms such as suppressing the IκB/NF-κB pathway, IL-10 secretion, dendritic cells-induced IL-12 secretion, and modulating the </w:t>
      </w:r>
      <w:r w:rsidR="00DA508C">
        <w:rPr>
          <w:rFonts w:ascii="Book Antiqua" w:eastAsia="宋体" w:hAnsi="Book Antiqua" w:cs="Times New Roman"/>
          <w:kern w:val="2"/>
          <w:sz w:val="24"/>
          <w:szCs w:val="24"/>
          <w:lang w:eastAsia="zh-CN"/>
        </w:rPr>
        <w:t xml:space="preserve">expression of </w:t>
      </w:r>
      <w:r w:rsidRPr="00EE548B">
        <w:rPr>
          <w:rFonts w:ascii="Book Antiqua" w:eastAsia="宋体" w:hAnsi="Book Antiqua" w:cs="Times New Roman"/>
          <w:kern w:val="2"/>
          <w:sz w:val="24"/>
          <w:szCs w:val="24"/>
          <w:lang w:eastAsia="zh-CN"/>
        </w:rPr>
        <w:t>iNOS and TLR 4. It has been suggested that dairy products h</w:t>
      </w:r>
      <w:r w:rsidR="00DA508C">
        <w:rPr>
          <w:rFonts w:ascii="Book Antiqua" w:eastAsia="宋体" w:hAnsi="Book Antiqua" w:cs="Times New Roman"/>
          <w:kern w:val="2"/>
          <w:sz w:val="24"/>
          <w:szCs w:val="24"/>
          <w:lang w:eastAsia="zh-CN"/>
        </w:rPr>
        <w:t>ave</w:t>
      </w:r>
      <w:r w:rsidRPr="00EE548B">
        <w:rPr>
          <w:rFonts w:ascii="Book Antiqua" w:eastAsia="宋体" w:hAnsi="Book Antiqua" w:cs="Times New Roman"/>
          <w:kern w:val="2"/>
          <w:sz w:val="24"/>
          <w:szCs w:val="24"/>
          <w:lang w:eastAsia="zh-CN"/>
        </w:rPr>
        <w:t xml:space="preserve"> similar properties, seemingly by alterati</w:t>
      </w:r>
      <w:r w:rsidR="00DA508C">
        <w:rPr>
          <w:rFonts w:ascii="Book Antiqua" w:eastAsia="宋体" w:hAnsi="Book Antiqua" w:cs="Times New Roman"/>
          <w:kern w:val="2"/>
          <w:sz w:val="24"/>
          <w:szCs w:val="24"/>
          <w:lang w:eastAsia="zh-CN"/>
        </w:rPr>
        <w:t>ng</w:t>
      </w:r>
      <w:r w:rsidRPr="00EE548B">
        <w:rPr>
          <w:rFonts w:ascii="Book Antiqua" w:eastAsia="宋体" w:hAnsi="Book Antiqua" w:cs="Times New Roman"/>
          <w:kern w:val="2"/>
          <w:sz w:val="24"/>
          <w:szCs w:val="24"/>
          <w:lang w:eastAsia="zh-CN"/>
        </w:rPr>
        <w:t xml:space="preserve"> the colonic bacterial population. Fatty acids such as PUFA</w:t>
      </w:r>
      <w:r w:rsidR="00DA508C">
        <w:rPr>
          <w:rFonts w:ascii="Book Antiqua" w:eastAsia="宋体" w:hAnsi="Book Antiqua" w:cs="Times New Roman"/>
          <w:kern w:val="2"/>
          <w:sz w:val="24"/>
          <w:szCs w:val="24"/>
          <w:lang w:eastAsia="zh-CN"/>
        </w:rPr>
        <w:t>s</w:t>
      </w:r>
      <w:r w:rsidRPr="00EE548B">
        <w:rPr>
          <w:rFonts w:ascii="Book Antiqua" w:eastAsia="宋体" w:hAnsi="Book Antiqua" w:cs="Times New Roman"/>
          <w:kern w:val="2"/>
          <w:sz w:val="24"/>
          <w:szCs w:val="24"/>
          <w:lang w:eastAsia="zh-CN"/>
        </w:rPr>
        <w:t xml:space="preserve"> c</w:t>
      </w:r>
      <w:r w:rsidR="00867C4B">
        <w:rPr>
          <w:rFonts w:ascii="Book Antiqua" w:eastAsia="宋体" w:hAnsi="Book Antiqua" w:cs="Times New Roman"/>
          <w:kern w:val="2"/>
          <w:sz w:val="24"/>
          <w:szCs w:val="24"/>
          <w:lang w:eastAsia="zh-CN"/>
        </w:rPr>
        <w:t>an</w:t>
      </w:r>
      <w:r w:rsidRPr="00EE548B">
        <w:rPr>
          <w:rFonts w:ascii="Book Antiqua" w:eastAsia="宋体" w:hAnsi="Book Antiqua" w:cs="Times New Roman"/>
          <w:kern w:val="2"/>
          <w:sz w:val="24"/>
          <w:szCs w:val="24"/>
          <w:lang w:eastAsia="zh-CN"/>
        </w:rPr>
        <w:t xml:space="preserve"> also improve IBD by modulating the production of eicosanoids, COX-2, PPAR-γ, and NF-κB, </w:t>
      </w:r>
      <w:r w:rsidR="00DA508C">
        <w:rPr>
          <w:rFonts w:ascii="Book Antiqua" w:eastAsia="宋体" w:hAnsi="Book Antiqua" w:cs="Times New Roman"/>
          <w:kern w:val="2"/>
          <w:sz w:val="24"/>
          <w:szCs w:val="24"/>
          <w:lang w:eastAsia="zh-CN"/>
        </w:rPr>
        <w:t xml:space="preserve">and </w:t>
      </w:r>
      <w:r w:rsidRPr="00EE548B">
        <w:rPr>
          <w:rFonts w:ascii="Book Antiqua" w:eastAsia="宋体" w:hAnsi="Book Antiqua" w:cs="Times New Roman"/>
          <w:kern w:val="2"/>
          <w:sz w:val="24"/>
          <w:szCs w:val="24"/>
          <w:lang w:eastAsia="zh-CN"/>
        </w:rPr>
        <w:t xml:space="preserve">exhibiting inhibitory effects on iNOS. </w:t>
      </w:r>
    </w:p>
    <w:p w14:paraId="3371AB09" w14:textId="3F48A894" w:rsidR="00EE548B" w:rsidRPr="00EE548B" w:rsidRDefault="00EE548B" w:rsidP="00C5779D">
      <w:pPr>
        <w:widowControl w:val="0"/>
        <w:bidi w:val="0"/>
        <w:snapToGrid w:val="0"/>
        <w:spacing w:after="0" w:line="360" w:lineRule="auto"/>
        <w:ind w:firstLineChars="100" w:firstLine="240"/>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Sulfasalazine and Azathioprine are fundamental anti-inflammatory and immunomodulatory drugs for IBD treatment, </w:t>
      </w:r>
      <w:r w:rsidR="00DA508C">
        <w:rPr>
          <w:rFonts w:ascii="Book Antiqua" w:eastAsia="宋体" w:hAnsi="Book Antiqua" w:cs="Times New Roman"/>
          <w:kern w:val="2"/>
          <w:sz w:val="24"/>
          <w:szCs w:val="24"/>
          <w:lang w:eastAsia="zh-CN"/>
        </w:rPr>
        <w:t>but</w:t>
      </w:r>
      <w:r w:rsidRPr="00EE548B">
        <w:rPr>
          <w:rFonts w:ascii="Book Antiqua" w:eastAsia="宋体" w:hAnsi="Book Antiqua" w:cs="Times New Roman"/>
          <w:kern w:val="2"/>
          <w:sz w:val="24"/>
          <w:szCs w:val="24"/>
          <w:lang w:eastAsia="zh-CN"/>
        </w:rPr>
        <w:t xml:space="preserve"> have no effect on </w:t>
      </w:r>
      <w:proofErr w:type="gramStart"/>
      <w:r w:rsidRPr="00EE548B">
        <w:rPr>
          <w:rFonts w:ascii="Book Antiqua" w:eastAsia="宋体" w:hAnsi="Book Antiqua" w:cs="Times New Roman"/>
          <w:kern w:val="2"/>
          <w:sz w:val="24"/>
          <w:szCs w:val="24"/>
          <w:lang w:eastAsia="zh-CN"/>
        </w:rPr>
        <w:t>NO</w:t>
      </w:r>
      <w:proofErr w:type="gramEnd"/>
      <w:r w:rsidRPr="00EE548B">
        <w:rPr>
          <w:rFonts w:ascii="Book Antiqua" w:eastAsia="宋体" w:hAnsi="Book Antiqua" w:cs="Times New Roman"/>
          <w:kern w:val="2"/>
          <w:sz w:val="24"/>
          <w:szCs w:val="24"/>
          <w:lang w:eastAsia="zh-CN"/>
        </w:rPr>
        <w:t xml:space="preserve"> production in colitis. Synthetic compounds could also be effective treatments for IBD, of which some (</w:t>
      </w:r>
      <w:r w:rsidR="00580461" w:rsidRPr="00580461">
        <w:rPr>
          <w:rFonts w:ascii="Book Antiqua" w:eastAsia="宋体" w:hAnsi="Book Antiqua" w:cs="Times New Roman"/>
          <w:i/>
          <w:kern w:val="2"/>
          <w:sz w:val="24"/>
          <w:szCs w:val="24"/>
          <w:lang w:eastAsia="zh-CN"/>
        </w:rPr>
        <w:t>i.e.</w:t>
      </w:r>
      <w:r w:rsidR="00580461">
        <w:rPr>
          <w:rFonts w:ascii="Book Antiqua" w:eastAsia="宋体" w:hAnsi="Book Antiqua" w:cs="Times New Roman"/>
          <w:kern w:val="2"/>
          <w:sz w:val="24"/>
          <w:szCs w:val="24"/>
          <w:lang w:eastAsia="zh-CN"/>
        </w:rPr>
        <w:t>,</w:t>
      </w:r>
      <w:r w:rsidRPr="00EE548B">
        <w:rPr>
          <w:rFonts w:ascii="Book Antiqua" w:eastAsia="宋体" w:hAnsi="Book Antiqua" w:cs="Times New Roman"/>
          <w:kern w:val="2"/>
          <w:sz w:val="24"/>
          <w:szCs w:val="24"/>
          <w:lang w:eastAsia="zh-CN"/>
        </w:rPr>
        <w:t xml:space="preserve"> Dexamethasone, Pioglitazone, Tropisetron) can act through the NO and NF-κB signaling pathways. Other therapeutic compounds could regulate NO, independent </w:t>
      </w:r>
      <w:r w:rsidR="00DA508C">
        <w:rPr>
          <w:rFonts w:ascii="Book Antiqua" w:eastAsia="宋体" w:hAnsi="Book Antiqua" w:cs="Times New Roman"/>
          <w:kern w:val="2"/>
          <w:sz w:val="24"/>
          <w:szCs w:val="24"/>
          <w:lang w:eastAsia="zh-CN"/>
        </w:rPr>
        <w:t>of</w:t>
      </w:r>
      <w:r w:rsidRPr="00EE548B">
        <w:rPr>
          <w:rFonts w:ascii="Book Antiqua" w:eastAsia="宋体" w:hAnsi="Book Antiqua" w:cs="Times New Roman"/>
          <w:kern w:val="2"/>
          <w:sz w:val="24"/>
          <w:szCs w:val="24"/>
          <w:lang w:eastAsia="zh-CN"/>
        </w:rPr>
        <w:t xml:space="preserve"> NF-κB. For instance, nicotine; anti-inflammatory agents (</w:t>
      </w:r>
      <w:r w:rsidR="00580461" w:rsidRPr="00580461">
        <w:rPr>
          <w:rFonts w:ascii="Book Antiqua" w:eastAsia="宋体" w:hAnsi="Book Antiqua" w:cs="Times New Roman"/>
          <w:i/>
          <w:kern w:val="2"/>
          <w:sz w:val="24"/>
          <w:szCs w:val="24"/>
          <w:lang w:eastAsia="zh-CN"/>
        </w:rPr>
        <w:t>i.e.</w:t>
      </w:r>
      <w:r w:rsidR="00580461">
        <w:rPr>
          <w:rFonts w:ascii="Book Antiqua" w:eastAsia="宋体" w:hAnsi="Book Antiqua" w:cs="Times New Roman"/>
          <w:kern w:val="2"/>
          <w:sz w:val="24"/>
          <w:szCs w:val="24"/>
          <w:lang w:eastAsia="zh-CN"/>
        </w:rPr>
        <w:t xml:space="preserve">, </w:t>
      </w:r>
      <w:r w:rsidRPr="00EE548B">
        <w:rPr>
          <w:rFonts w:ascii="Book Antiqua" w:eastAsia="宋体" w:hAnsi="Book Antiqua" w:cs="Times New Roman"/>
          <w:kern w:val="2"/>
          <w:sz w:val="24"/>
          <w:szCs w:val="24"/>
          <w:lang w:eastAsia="zh-CN"/>
        </w:rPr>
        <w:t>Prednisolone and Celecoxib); β-adrenoceptor antagonist with α1-adrenoceptor antagonist activity (</w:t>
      </w:r>
      <w:r w:rsidRPr="00EE548B">
        <w:rPr>
          <w:rFonts w:ascii="Book Antiqua" w:eastAsia="宋体" w:hAnsi="Book Antiqua" w:cs="Times New Roman"/>
          <w:i/>
          <w:kern w:val="2"/>
          <w:sz w:val="24"/>
          <w:szCs w:val="24"/>
          <w:lang w:eastAsia="zh-CN"/>
        </w:rPr>
        <w:t>i.e.</w:t>
      </w:r>
      <w:r w:rsidRPr="00EE548B">
        <w:rPr>
          <w:rFonts w:ascii="Book Antiqua" w:eastAsia="宋体" w:hAnsi="Book Antiqua" w:cs="Times New Roman"/>
          <w:kern w:val="2"/>
          <w:sz w:val="24"/>
          <w:szCs w:val="24"/>
          <w:lang w:eastAsia="zh-CN"/>
        </w:rPr>
        <w:t>, Carvedilol); antioxidants (</w:t>
      </w:r>
      <w:r w:rsidR="00580461" w:rsidRPr="00580461">
        <w:rPr>
          <w:rFonts w:ascii="Book Antiqua" w:eastAsia="宋体" w:hAnsi="Book Antiqua" w:cs="Times New Roman"/>
          <w:i/>
          <w:kern w:val="2"/>
          <w:sz w:val="24"/>
          <w:szCs w:val="24"/>
          <w:lang w:eastAsia="zh-CN"/>
        </w:rPr>
        <w:t>i.e.</w:t>
      </w:r>
      <w:r w:rsidR="00580461">
        <w:rPr>
          <w:rFonts w:ascii="Book Antiqua" w:eastAsia="宋体" w:hAnsi="Book Antiqua" w:cs="Times New Roman"/>
          <w:kern w:val="2"/>
          <w:sz w:val="24"/>
          <w:szCs w:val="24"/>
          <w:lang w:eastAsia="zh-CN"/>
        </w:rPr>
        <w:t xml:space="preserve">, </w:t>
      </w:r>
      <w:r w:rsidRPr="00EE548B">
        <w:rPr>
          <w:rFonts w:ascii="Book Antiqua" w:eastAsia="宋体" w:hAnsi="Book Antiqua" w:cs="Times New Roman"/>
          <w:kern w:val="2"/>
          <w:sz w:val="24"/>
          <w:szCs w:val="24"/>
          <w:lang w:eastAsia="zh-CN"/>
        </w:rPr>
        <w:t>N-Acetylcysteine); and specific iNOS inhibitors (</w:t>
      </w:r>
      <w:r w:rsidRPr="00EE548B">
        <w:rPr>
          <w:rFonts w:ascii="Book Antiqua" w:eastAsia="宋体" w:hAnsi="Book Antiqua" w:cs="Times New Roman"/>
          <w:i/>
          <w:kern w:val="2"/>
          <w:sz w:val="24"/>
          <w:szCs w:val="24"/>
          <w:lang w:eastAsia="zh-CN"/>
        </w:rPr>
        <w:t>i.e.</w:t>
      </w:r>
      <w:r w:rsidRPr="00EE548B">
        <w:rPr>
          <w:rFonts w:ascii="Book Antiqua" w:eastAsia="宋体" w:hAnsi="Book Antiqua" w:cs="Times New Roman"/>
          <w:kern w:val="2"/>
          <w:sz w:val="24"/>
          <w:szCs w:val="24"/>
          <w:lang w:eastAsia="zh-CN"/>
        </w:rPr>
        <w:t xml:space="preserve">, Methylene blue) are able to attenuate iNOS expression and NO production, directly or by mechanisms other than the NF-κB signaling pathway. </w:t>
      </w:r>
    </w:p>
    <w:p w14:paraId="2ABB3ABC" w14:textId="6663D5E9" w:rsidR="00EE548B" w:rsidRPr="00EE548B" w:rsidRDefault="00EE548B" w:rsidP="00C5779D">
      <w:pPr>
        <w:widowControl w:val="0"/>
        <w:bidi w:val="0"/>
        <w:snapToGrid w:val="0"/>
        <w:spacing w:after="0" w:line="360" w:lineRule="auto"/>
        <w:ind w:firstLineChars="100" w:firstLine="240"/>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lastRenderedPageBreak/>
        <w:t xml:space="preserve">It is important to mention that the IBD inhibitory effects of phytochemicals or their combination with conventional therapeutics are principally implicated </w:t>
      </w:r>
      <w:r w:rsidR="00DA508C">
        <w:rPr>
          <w:rFonts w:ascii="Book Antiqua" w:eastAsia="宋体" w:hAnsi="Book Antiqua" w:cs="Times New Roman"/>
          <w:kern w:val="2"/>
          <w:sz w:val="24"/>
          <w:szCs w:val="24"/>
          <w:lang w:eastAsia="zh-CN"/>
        </w:rPr>
        <w:t>due to</w:t>
      </w:r>
      <w:r w:rsidRPr="00EE548B">
        <w:rPr>
          <w:rFonts w:ascii="Book Antiqua" w:eastAsia="宋体" w:hAnsi="Book Antiqua" w:cs="Times New Roman"/>
          <w:kern w:val="2"/>
          <w:sz w:val="24"/>
          <w:szCs w:val="24"/>
          <w:lang w:eastAsia="zh-CN"/>
        </w:rPr>
        <w:t xml:space="preserve"> their ability to modulate the main pathophysiological factors of IBD development; inflammatory cytokines (</w:t>
      </w:r>
      <w:r w:rsidRPr="00EE548B">
        <w:rPr>
          <w:rFonts w:ascii="Book Antiqua" w:eastAsia="宋体" w:hAnsi="Book Antiqua" w:cs="Times New Roman"/>
          <w:i/>
          <w:kern w:val="2"/>
          <w:sz w:val="24"/>
          <w:szCs w:val="24"/>
          <w:lang w:eastAsia="zh-CN"/>
        </w:rPr>
        <w:t>i.e.</w:t>
      </w:r>
      <w:r w:rsidRPr="00EE548B">
        <w:rPr>
          <w:rFonts w:ascii="Book Antiqua" w:eastAsia="宋体" w:hAnsi="Book Antiqua" w:cs="Times New Roman"/>
          <w:kern w:val="2"/>
          <w:sz w:val="24"/>
          <w:szCs w:val="24"/>
          <w:lang w:eastAsia="zh-CN"/>
        </w:rPr>
        <w:t>, IL-6, IL-12) production. Although, such treatments are affordable, they can alleviate the pain and inhibit inflammation in IBD patients, however, the major drawback of natural compounds is their mode of action, and their limited bioavailability at the site of inflammation. In comparison, the antibody based treatments such as anti-TNF biologics (</w:t>
      </w:r>
      <w:r w:rsidRPr="00EE548B">
        <w:rPr>
          <w:rFonts w:ascii="Book Antiqua" w:eastAsia="宋体" w:hAnsi="Book Antiqua" w:cs="Times New Roman"/>
          <w:i/>
          <w:kern w:val="2"/>
          <w:sz w:val="24"/>
          <w:szCs w:val="24"/>
          <w:lang w:eastAsia="zh-CN"/>
        </w:rPr>
        <w:t>i.e.</w:t>
      </w:r>
      <w:r w:rsidRPr="00EE548B">
        <w:rPr>
          <w:rFonts w:ascii="Book Antiqua" w:eastAsia="宋体" w:hAnsi="Book Antiqua" w:cs="Times New Roman"/>
          <w:kern w:val="2"/>
          <w:sz w:val="24"/>
          <w:szCs w:val="24"/>
          <w:lang w:eastAsia="zh-CN"/>
        </w:rPr>
        <w:t xml:space="preserve">, Infliximab, Adalimumab or Etanercept) have more specificity, can lower cytokine production, inhibit inflammatory cell recruitment, and induce cell death </w:t>
      </w:r>
      <w:r w:rsidR="00DA508C">
        <w:rPr>
          <w:rFonts w:ascii="Book Antiqua" w:eastAsia="宋体" w:hAnsi="Book Antiqua" w:cs="Times New Roman"/>
          <w:kern w:val="2"/>
          <w:sz w:val="24"/>
          <w:szCs w:val="24"/>
          <w:lang w:eastAsia="zh-CN"/>
        </w:rPr>
        <w:t>of</w:t>
      </w:r>
      <w:r w:rsidRPr="00EE548B">
        <w:rPr>
          <w:rFonts w:ascii="Book Antiqua" w:eastAsia="宋体" w:hAnsi="Book Antiqua" w:cs="Times New Roman"/>
          <w:kern w:val="2"/>
          <w:sz w:val="24"/>
          <w:szCs w:val="24"/>
          <w:lang w:eastAsia="zh-CN"/>
        </w:rPr>
        <w:t xml:space="preserve"> inflammatory cells, while representing less efficacy, as a significant percentage of patients do not respond to anti-TNF treatment. Furthermore, such therapeutics are expensive and showed some adverse effects </w:t>
      </w:r>
      <w:r w:rsidR="00DA508C">
        <w:rPr>
          <w:rFonts w:ascii="Book Antiqua" w:eastAsia="宋体" w:hAnsi="Book Antiqua" w:cs="Times New Roman"/>
          <w:kern w:val="2"/>
          <w:sz w:val="24"/>
          <w:szCs w:val="24"/>
          <w:lang w:eastAsia="zh-CN"/>
        </w:rPr>
        <w:t xml:space="preserve">such </w:t>
      </w:r>
      <w:r w:rsidRPr="00EE548B">
        <w:rPr>
          <w:rFonts w:ascii="Book Antiqua" w:eastAsia="宋体" w:hAnsi="Book Antiqua" w:cs="Times New Roman"/>
          <w:kern w:val="2"/>
          <w:sz w:val="24"/>
          <w:szCs w:val="24"/>
          <w:lang w:eastAsia="zh-CN"/>
        </w:rPr>
        <w:t>as increased risk of infection and malignancy or m</w:t>
      </w:r>
      <w:r w:rsidR="00DA508C">
        <w:rPr>
          <w:rFonts w:ascii="Book Antiqua" w:eastAsia="宋体" w:hAnsi="Book Antiqua" w:cs="Times New Roman"/>
          <w:kern w:val="2"/>
          <w:sz w:val="24"/>
          <w:szCs w:val="24"/>
          <w:lang w:eastAsia="zh-CN"/>
        </w:rPr>
        <w:t>ay</w:t>
      </w:r>
      <w:r w:rsidRPr="00EE548B">
        <w:rPr>
          <w:rFonts w:ascii="Book Antiqua" w:eastAsia="宋体" w:hAnsi="Book Antiqua" w:cs="Times New Roman"/>
          <w:kern w:val="2"/>
          <w:sz w:val="24"/>
          <w:szCs w:val="24"/>
          <w:lang w:eastAsia="zh-CN"/>
        </w:rPr>
        <w:t xml:space="preserve"> cause de novo autoimmune </w:t>
      </w:r>
      <w:proofErr w:type="gramStart"/>
      <w:r w:rsidRPr="00EE548B">
        <w:rPr>
          <w:rFonts w:ascii="Book Antiqua" w:eastAsia="宋体" w:hAnsi="Book Antiqua" w:cs="Times New Roman"/>
          <w:kern w:val="2"/>
          <w:sz w:val="24"/>
          <w:szCs w:val="24"/>
          <w:lang w:eastAsia="zh-CN"/>
        </w:rPr>
        <w:t>diseases</w:t>
      </w:r>
      <w:r w:rsidRPr="00EE548B">
        <w:rPr>
          <w:rFonts w:ascii="Book Antiqua" w:eastAsia="宋体" w:hAnsi="Book Antiqua" w:cs="Times New Roman"/>
          <w:kern w:val="2"/>
          <w:sz w:val="24"/>
          <w:szCs w:val="24"/>
          <w:vertAlign w:val="superscript"/>
          <w:lang w:eastAsia="zh-CN"/>
        </w:rPr>
        <w:t>[</w:t>
      </w:r>
      <w:proofErr w:type="gramEnd"/>
      <w:r w:rsidRPr="00EE548B">
        <w:rPr>
          <w:rFonts w:ascii="Book Antiqua" w:eastAsia="宋体" w:hAnsi="Book Antiqua" w:cs="Times New Roman"/>
          <w:kern w:val="2"/>
          <w:sz w:val="24"/>
          <w:szCs w:val="24"/>
          <w:vertAlign w:val="superscript"/>
          <w:lang w:eastAsia="zh-CN"/>
        </w:rPr>
        <w:t>196-198]</w:t>
      </w:r>
      <w:r w:rsidRPr="00EE548B">
        <w:rPr>
          <w:rFonts w:ascii="Book Antiqua" w:eastAsia="宋体" w:hAnsi="Book Antiqua" w:cs="Times New Roman"/>
          <w:kern w:val="2"/>
          <w:sz w:val="24"/>
          <w:szCs w:val="24"/>
          <w:lang w:eastAsia="zh-CN"/>
        </w:rPr>
        <w:t>. Overall, this review highlights the importance of NO in the pathogenesis and treatment of IBD. It seems the (co)administration of natural or chemical NO-regulating compounds might be favorable for patients suffering from IBD. Further investigations and well-designed trials are worth consideration.</w:t>
      </w:r>
    </w:p>
    <w:p w14:paraId="6BC8F631"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b/>
          <w:bCs/>
          <w:kern w:val="2"/>
          <w:sz w:val="24"/>
          <w:szCs w:val="24"/>
          <w:lang w:eastAsia="zh-CN"/>
        </w:rPr>
      </w:pPr>
    </w:p>
    <w:p w14:paraId="1799A2F9" w14:textId="77777777" w:rsidR="00EE548B" w:rsidRPr="00EE548B" w:rsidRDefault="00EE548B" w:rsidP="00C5779D">
      <w:pPr>
        <w:widowControl w:val="0"/>
        <w:bidi w:val="0"/>
        <w:snapToGrid w:val="0"/>
        <w:spacing w:after="0" w:line="360" w:lineRule="auto"/>
        <w:jc w:val="both"/>
        <w:outlineLvl w:val="0"/>
        <w:rPr>
          <w:rFonts w:ascii="Book Antiqua" w:eastAsia="Times New Roman" w:hAnsi="Book Antiqua" w:cs="Times New Roman"/>
          <w:b/>
          <w:caps/>
          <w:kern w:val="36"/>
          <w:sz w:val="24"/>
          <w:szCs w:val="24"/>
        </w:rPr>
      </w:pPr>
      <w:r w:rsidRPr="00EE548B">
        <w:rPr>
          <w:rFonts w:ascii="Book Antiqua" w:eastAsia="Times New Roman" w:hAnsi="Book Antiqua" w:cs="Times New Roman"/>
          <w:b/>
          <w:caps/>
          <w:kern w:val="36"/>
          <w:sz w:val="24"/>
          <w:szCs w:val="24"/>
        </w:rPr>
        <w:t>References</w:t>
      </w:r>
    </w:p>
    <w:p w14:paraId="7C0DF6F5"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proofErr w:type="gramStart"/>
      <w:r w:rsidRPr="00EE548B">
        <w:rPr>
          <w:rFonts w:ascii="Book Antiqua" w:eastAsia="宋体" w:hAnsi="Book Antiqua" w:cs="Times New Roman"/>
          <w:kern w:val="2"/>
          <w:sz w:val="24"/>
          <w:szCs w:val="24"/>
          <w:lang w:eastAsia="zh-CN"/>
        </w:rPr>
        <w:t xml:space="preserve">1 </w:t>
      </w:r>
      <w:r w:rsidRPr="00EE548B">
        <w:rPr>
          <w:rFonts w:ascii="Book Antiqua" w:eastAsia="宋体" w:hAnsi="Book Antiqua" w:cs="Times New Roman"/>
          <w:b/>
          <w:kern w:val="2"/>
          <w:sz w:val="24"/>
          <w:szCs w:val="24"/>
          <w:lang w:eastAsia="zh-CN"/>
        </w:rPr>
        <w:t>Burisch J</w:t>
      </w:r>
      <w:r w:rsidRPr="00EE548B">
        <w:rPr>
          <w:rFonts w:ascii="Book Antiqua" w:eastAsia="宋体" w:hAnsi="Book Antiqua" w:cs="Times New Roman"/>
          <w:kern w:val="2"/>
          <w:sz w:val="24"/>
          <w:szCs w:val="24"/>
          <w:lang w:eastAsia="zh-CN"/>
        </w:rPr>
        <w:t>, Munkholm P.</w:t>
      </w:r>
      <w:proofErr w:type="gramEnd"/>
      <w:r w:rsidRPr="00EE548B">
        <w:rPr>
          <w:rFonts w:ascii="Book Antiqua" w:eastAsia="宋体" w:hAnsi="Book Antiqua" w:cs="Times New Roman"/>
          <w:kern w:val="2"/>
          <w:sz w:val="24"/>
          <w:szCs w:val="24"/>
          <w:lang w:eastAsia="zh-CN"/>
        </w:rPr>
        <w:t xml:space="preserve"> </w:t>
      </w:r>
      <w:proofErr w:type="gramStart"/>
      <w:r w:rsidRPr="00EE548B">
        <w:rPr>
          <w:rFonts w:ascii="Book Antiqua" w:eastAsia="宋体" w:hAnsi="Book Antiqua" w:cs="Times New Roman"/>
          <w:kern w:val="2"/>
          <w:sz w:val="24"/>
          <w:szCs w:val="24"/>
          <w:lang w:eastAsia="zh-CN"/>
        </w:rPr>
        <w:t>The epidemiology of inflammatory bowel disease.</w:t>
      </w:r>
      <w:proofErr w:type="gramEnd"/>
      <w:r w:rsidRPr="00EE548B">
        <w:rPr>
          <w:rFonts w:ascii="Book Antiqua" w:eastAsia="宋体" w:hAnsi="Book Antiqua" w:cs="Times New Roman"/>
          <w:kern w:val="2"/>
          <w:sz w:val="24"/>
          <w:szCs w:val="24"/>
          <w:lang w:eastAsia="zh-CN"/>
        </w:rPr>
        <w:t xml:space="preserve"> </w:t>
      </w:r>
      <w:r w:rsidRPr="00EE548B">
        <w:rPr>
          <w:rFonts w:ascii="Book Antiqua" w:eastAsia="宋体" w:hAnsi="Book Antiqua" w:cs="Times New Roman"/>
          <w:i/>
          <w:kern w:val="2"/>
          <w:sz w:val="24"/>
          <w:szCs w:val="24"/>
          <w:lang w:eastAsia="zh-CN"/>
        </w:rPr>
        <w:t>Scand J Gastroenterol</w:t>
      </w:r>
      <w:r w:rsidRPr="00EE548B">
        <w:rPr>
          <w:rFonts w:ascii="Book Antiqua" w:eastAsia="宋体" w:hAnsi="Book Antiqua" w:cs="Times New Roman"/>
          <w:kern w:val="2"/>
          <w:sz w:val="24"/>
          <w:szCs w:val="24"/>
          <w:lang w:eastAsia="zh-CN"/>
        </w:rPr>
        <w:t xml:space="preserve"> 2015; </w:t>
      </w:r>
      <w:r w:rsidRPr="00EE548B">
        <w:rPr>
          <w:rFonts w:ascii="Book Antiqua" w:eastAsia="宋体" w:hAnsi="Book Antiqua" w:cs="Times New Roman"/>
          <w:b/>
          <w:kern w:val="2"/>
          <w:sz w:val="24"/>
          <w:szCs w:val="24"/>
          <w:lang w:eastAsia="zh-CN"/>
        </w:rPr>
        <w:t>50</w:t>
      </w:r>
      <w:r w:rsidRPr="00EE548B">
        <w:rPr>
          <w:rFonts w:ascii="Book Antiqua" w:eastAsia="宋体" w:hAnsi="Book Antiqua" w:cs="Times New Roman"/>
          <w:kern w:val="2"/>
          <w:sz w:val="24"/>
          <w:szCs w:val="24"/>
          <w:lang w:eastAsia="zh-CN"/>
        </w:rPr>
        <w:t>: 942-951 [PMID: 25687629 DOI: 10.3109/00365521.2015.1014407]</w:t>
      </w:r>
    </w:p>
    <w:p w14:paraId="3EC8004D"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2 </w:t>
      </w:r>
      <w:r w:rsidRPr="00EE548B">
        <w:rPr>
          <w:rFonts w:ascii="Book Antiqua" w:eastAsia="宋体" w:hAnsi="Book Antiqua" w:cs="Times New Roman"/>
          <w:b/>
          <w:kern w:val="2"/>
          <w:sz w:val="24"/>
          <w:szCs w:val="24"/>
          <w:lang w:eastAsia="zh-CN"/>
        </w:rPr>
        <w:t>Wadwa M</w:t>
      </w:r>
      <w:r w:rsidRPr="00EE548B">
        <w:rPr>
          <w:rFonts w:ascii="Book Antiqua" w:eastAsia="宋体" w:hAnsi="Book Antiqua" w:cs="Times New Roman"/>
          <w:kern w:val="2"/>
          <w:sz w:val="24"/>
          <w:szCs w:val="24"/>
          <w:lang w:eastAsia="zh-CN"/>
        </w:rPr>
        <w:t xml:space="preserve">, Klopfleisch R, Adamczyk A, Frede A, Pastille E, Mahnke K, Hansen W, Geffers R, Lang KS, Buer J, Büning J, Westendorf AM. IL-10 downregulates CXCR3 expression on Th1 cells and interferes with their migration to intestinal inflammatory sites. </w:t>
      </w:r>
      <w:r w:rsidRPr="00EE548B">
        <w:rPr>
          <w:rFonts w:ascii="Book Antiqua" w:eastAsia="宋体" w:hAnsi="Book Antiqua" w:cs="Times New Roman"/>
          <w:i/>
          <w:kern w:val="2"/>
          <w:sz w:val="24"/>
          <w:szCs w:val="24"/>
          <w:lang w:eastAsia="zh-CN"/>
        </w:rPr>
        <w:t>Mucosal Immunol</w:t>
      </w:r>
      <w:r w:rsidRPr="00EE548B">
        <w:rPr>
          <w:rFonts w:ascii="Book Antiqua" w:eastAsia="宋体" w:hAnsi="Book Antiqua" w:cs="Times New Roman"/>
          <w:kern w:val="2"/>
          <w:sz w:val="24"/>
          <w:szCs w:val="24"/>
          <w:lang w:eastAsia="zh-CN"/>
        </w:rPr>
        <w:t xml:space="preserve"> 2016; </w:t>
      </w:r>
      <w:r w:rsidRPr="00EE548B">
        <w:rPr>
          <w:rFonts w:ascii="Book Antiqua" w:eastAsia="宋体" w:hAnsi="Book Antiqua" w:cs="Times New Roman"/>
          <w:b/>
          <w:kern w:val="2"/>
          <w:sz w:val="24"/>
          <w:szCs w:val="24"/>
          <w:lang w:eastAsia="zh-CN"/>
        </w:rPr>
        <w:t>9</w:t>
      </w:r>
      <w:r w:rsidRPr="00EE548B">
        <w:rPr>
          <w:rFonts w:ascii="Book Antiqua" w:eastAsia="宋体" w:hAnsi="Book Antiqua" w:cs="Times New Roman"/>
          <w:kern w:val="2"/>
          <w:sz w:val="24"/>
          <w:szCs w:val="24"/>
          <w:lang w:eastAsia="zh-CN"/>
        </w:rPr>
        <w:t xml:space="preserve">: 1263-1277 [PMID: 26732675 DOI: </w:t>
      </w:r>
      <w:r w:rsidRPr="00EE548B">
        <w:rPr>
          <w:rFonts w:ascii="Book Antiqua" w:eastAsia="宋体" w:hAnsi="Book Antiqua" w:cs="Times New Roman"/>
          <w:kern w:val="2"/>
          <w:sz w:val="24"/>
          <w:szCs w:val="24"/>
          <w:lang w:eastAsia="zh-CN"/>
        </w:rPr>
        <w:lastRenderedPageBreak/>
        <w:t>10.1038/mi.2015.132]</w:t>
      </w:r>
    </w:p>
    <w:p w14:paraId="19C06803"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3 </w:t>
      </w:r>
      <w:r w:rsidRPr="00EE548B">
        <w:rPr>
          <w:rFonts w:ascii="Book Antiqua" w:eastAsia="宋体" w:hAnsi="Book Antiqua" w:cs="Times New Roman"/>
          <w:b/>
          <w:kern w:val="2"/>
          <w:sz w:val="24"/>
          <w:szCs w:val="24"/>
          <w:lang w:eastAsia="zh-CN"/>
        </w:rPr>
        <w:t>Abraham C</w:t>
      </w:r>
      <w:r w:rsidRPr="00EE548B">
        <w:rPr>
          <w:rFonts w:ascii="Book Antiqua" w:eastAsia="宋体" w:hAnsi="Book Antiqua" w:cs="Times New Roman"/>
          <w:kern w:val="2"/>
          <w:sz w:val="24"/>
          <w:szCs w:val="24"/>
          <w:lang w:eastAsia="zh-CN"/>
        </w:rPr>
        <w:t xml:space="preserve">, Cho JH. </w:t>
      </w:r>
      <w:proofErr w:type="gramStart"/>
      <w:r w:rsidRPr="00EE548B">
        <w:rPr>
          <w:rFonts w:ascii="Book Antiqua" w:eastAsia="宋体" w:hAnsi="Book Antiqua" w:cs="Times New Roman"/>
          <w:kern w:val="2"/>
          <w:sz w:val="24"/>
          <w:szCs w:val="24"/>
          <w:lang w:eastAsia="zh-CN"/>
        </w:rPr>
        <w:t>Inflammatory bowel disease.</w:t>
      </w:r>
      <w:proofErr w:type="gramEnd"/>
      <w:r w:rsidRPr="00EE548B">
        <w:rPr>
          <w:rFonts w:ascii="Book Antiqua" w:eastAsia="宋体" w:hAnsi="Book Antiqua" w:cs="Times New Roman"/>
          <w:kern w:val="2"/>
          <w:sz w:val="24"/>
          <w:szCs w:val="24"/>
          <w:lang w:eastAsia="zh-CN"/>
        </w:rPr>
        <w:t xml:space="preserve"> </w:t>
      </w:r>
      <w:r w:rsidRPr="00EE548B">
        <w:rPr>
          <w:rFonts w:ascii="Book Antiqua" w:eastAsia="宋体" w:hAnsi="Book Antiqua" w:cs="Times New Roman"/>
          <w:i/>
          <w:kern w:val="2"/>
          <w:sz w:val="24"/>
          <w:szCs w:val="24"/>
          <w:lang w:eastAsia="zh-CN"/>
        </w:rPr>
        <w:t>N Engl J Med</w:t>
      </w:r>
      <w:r w:rsidRPr="00EE548B">
        <w:rPr>
          <w:rFonts w:ascii="Book Antiqua" w:eastAsia="宋体" w:hAnsi="Book Antiqua" w:cs="Times New Roman"/>
          <w:kern w:val="2"/>
          <w:sz w:val="24"/>
          <w:szCs w:val="24"/>
          <w:lang w:eastAsia="zh-CN"/>
        </w:rPr>
        <w:t xml:space="preserve"> 2009; </w:t>
      </w:r>
      <w:r w:rsidRPr="00EE548B">
        <w:rPr>
          <w:rFonts w:ascii="Book Antiqua" w:eastAsia="宋体" w:hAnsi="Book Antiqua" w:cs="Times New Roman"/>
          <w:b/>
          <w:kern w:val="2"/>
          <w:sz w:val="24"/>
          <w:szCs w:val="24"/>
          <w:lang w:eastAsia="zh-CN"/>
        </w:rPr>
        <w:t>361</w:t>
      </w:r>
      <w:r w:rsidRPr="00EE548B">
        <w:rPr>
          <w:rFonts w:ascii="Book Antiqua" w:eastAsia="宋体" w:hAnsi="Book Antiqua" w:cs="Times New Roman"/>
          <w:kern w:val="2"/>
          <w:sz w:val="24"/>
          <w:szCs w:val="24"/>
          <w:lang w:eastAsia="zh-CN"/>
        </w:rPr>
        <w:t>: 2066-2078 [PMID: 19923578 DOI: 10.1056/NEJMra0804647]</w:t>
      </w:r>
    </w:p>
    <w:p w14:paraId="0562ECFF"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proofErr w:type="gramStart"/>
      <w:r w:rsidRPr="00EE548B">
        <w:rPr>
          <w:rFonts w:ascii="Book Antiqua" w:eastAsia="宋体" w:hAnsi="Book Antiqua" w:cs="Times New Roman"/>
          <w:kern w:val="2"/>
          <w:sz w:val="24"/>
          <w:szCs w:val="24"/>
          <w:lang w:eastAsia="zh-CN"/>
        </w:rPr>
        <w:t xml:space="preserve">4 </w:t>
      </w:r>
      <w:r w:rsidRPr="00EE548B">
        <w:rPr>
          <w:rFonts w:ascii="Book Antiqua" w:eastAsia="宋体" w:hAnsi="Book Antiqua" w:cs="Times New Roman"/>
          <w:b/>
          <w:kern w:val="2"/>
          <w:sz w:val="24"/>
          <w:szCs w:val="24"/>
          <w:lang w:eastAsia="zh-CN"/>
        </w:rPr>
        <w:t>Zhang YZ</w:t>
      </w:r>
      <w:r w:rsidRPr="00EE548B">
        <w:rPr>
          <w:rFonts w:ascii="Book Antiqua" w:eastAsia="宋体" w:hAnsi="Book Antiqua" w:cs="Times New Roman"/>
          <w:kern w:val="2"/>
          <w:sz w:val="24"/>
          <w:szCs w:val="24"/>
          <w:lang w:eastAsia="zh-CN"/>
        </w:rPr>
        <w:t>, Li YY.</w:t>
      </w:r>
      <w:proofErr w:type="gramEnd"/>
      <w:r w:rsidRPr="00EE548B">
        <w:rPr>
          <w:rFonts w:ascii="Book Antiqua" w:eastAsia="宋体" w:hAnsi="Book Antiqua" w:cs="Times New Roman"/>
          <w:kern w:val="2"/>
          <w:sz w:val="24"/>
          <w:szCs w:val="24"/>
          <w:lang w:eastAsia="zh-CN"/>
        </w:rPr>
        <w:t xml:space="preserve"> Inflammatory bowel disease: pathogenesis. </w:t>
      </w:r>
      <w:r w:rsidRPr="00EE548B">
        <w:rPr>
          <w:rFonts w:ascii="Book Antiqua" w:eastAsia="宋体" w:hAnsi="Book Antiqua" w:cs="Times New Roman"/>
          <w:i/>
          <w:kern w:val="2"/>
          <w:sz w:val="24"/>
          <w:szCs w:val="24"/>
          <w:lang w:eastAsia="zh-CN"/>
        </w:rPr>
        <w:t>World J Gastroenterol</w:t>
      </w:r>
      <w:r w:rsidRPr="00EE548B">
        <w:rPr>
          <w:rFonts w:ascii="Book Antiqua" w:eastAsia="宋体" w:hAnsi="Book Antiqua" w:cs="Times New Roman"/>
          <w:kern w:val="2"/>
          <w:sz w:val="24"/>
          <w:szCs w:val="24"/>
          <w:lang w:eastAsia="zh-CN"/>
        </w:rPr>
        <w:t xml:space="preserve"> 2014; </w:t>
      </w:r>
      <w:r w:rsidRPr="00EE548B">
        <w:rPr>
          <w:rFonts w:ascii="Book Antiqua" w:eastAsia="宋体" w:hAnsi="Book Antiqua" w:cs="Times New Roman"/>
          <w:b/>
          <w:kern w:val="2"/>
          <w:sz w:val="24"/>
          <w:szCs w:val="24"/>
          <w:lang w:eastAsia="zh-CN"/>
        </w:rPr>
        <w:t>20</w:t>
      </w:r>
      <w:r w:rsidRPr="00EE548B">
        <w:rPr>
          <w:rFonts w:ascii="Book Antiqua" w:eastAsia="宋体" w:hAnsi="Book Antiqua" w:cs="Times New Roman"/>
          <w:kern w:val="2"/>
          <w:sz w:val="24"/>
          <w:szCs w:val="24"/>
          <w:lang w:eastAsia="zh-CN"/>
        </w:rPr>
        <w:t>: 91-99 [PMID: 24415861 DOI: 10.3748/wjg.v20.i1.91]</w:t>
      </w:r>
    </w:p>
    <w:p w14:paraId="3F2AA510"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proofErr w:type="gramStart"/>
      <w:r w:rsidRPr="00EE548B">
        <w:rPr>
          <w:rFonts w:ascii="Book Antiqua" w:eastAsia="宋体" w:hAnsi="Book Antiqua" w:cs="Times New Roman"/>
          <w:kern w:val="2"/>
          <w:sz w:val="24"/>
          <w:szCs w:val="24"/>
          <w:lang w:eastAsia="zh-CN"/>
        </w:rPr>
        <w:t xml:space="preserve">5 </w:t>
      </w:r>
      <w:r w:rsidRPr="00EE548B">
        <w:rPr>
          <w:rFonts w:ascii="Book Antiqua" w:eastAsia="宋体" w:hAnsi="Book Antiqua" w:cs="Times New Roman"/>
          <w:b/>
          <w:kern w:val="2"/>
          <w:sz w:val="24"/>
          <w:szCs w:val="24"/>
          <w:lang w:eastAsia="zh-CN"/>
        </w:rPr>
        <w:t>Xavier RJ</w:t>
      </w:r>
      <w:r w:rsidRPr="00EE548B">
        <w:rPr>
          <w:rFonts w:ascii="Book Antiqua" w:eastAsia="宋体" w:hAnsi="Book Antiqua" w:cs="Times New Roman"/>
          <w:kern w:val="2"/>
          <w:sz w:val="24"/>
          <w:szCs w:val="24"/>
          <w:lang w:eastAsia="zh-CN"/>
        </w:rPr>
        <w:t>, Podolsky DK. Unravelling the pathogenesis of inflammatory bowel disease.</w:t>
      </w:r>
      <w:proofErr w:type="gramEnd"/>
      <w:r w:rsidRPr="00EE548B">
        <w:rPr>
          <w:rFonts w:ascii="Book Antiqua" w:eastAsia="宋体" w:hAnsi="Book Antiqua" w:cs="Times New Roman"/>
          <w:kern w:val="2"/>
          <w:sz w:val="24"/>
          <w:szCs w:val="24"/>
          <w:lang w:eastAsia="zh-CN"/>
        </w:rPr>
        <w:t xml:space="preserve"> </w:t>
      </w:r>
      <w:r w:rsidRPr="00EE548B">
        <w:rPr>
          <w:rFonts w:ascii="Book Antiqua" w:eastAsia="宋体" w:hAnsi="Book Antiqua" w:cs="Times New Roman"/>
          <w:i/>
          <w:kern w:val="2"/>
          <w:sz w:val="24"/>
          <w:szCs w:val="24"/>
          <w:lang w:eastAsia="zh-CN"/>
        </w:rPr>
        <w:t>Nature</w:t>
      </w:r>
      <w:r w:rsidRPr="00EE548B">
        <w:rPr>
          <w:rFonts w:ascii="Book Antiqua" w:eastAsia="宋体" w:hAnsi="Book Antiqua" w:cs="Times New Roman"/>
          <w:kern w:val="2"/>
          <w:sz w:val="24"/>
          <w:szCs w:val="24"/>
          <w:lang w:eastAsia="zh-CN"/>
        </w:rPr>
        <w:t xml:space="preserve"> 2007; </w:t>
      </w:r>
      <w:r w:rsidRPr="00EE548B">
        <w:rPr>
          <w:rFonts w:ascii="Book Antiqua" w:eastAsia="宋体" w:hAnsi="Book Antiqua" w:cs="Times New Roman"/>
          <w:b/>
          <w:kern w:val="2"/>
          <w:sz w:val="24"/>
          <w:szCs w:val="24"/>
          <w:lang w:eastAsia="zh-CN"/>
        </w:rPr>
        <w:t>448</w:t>
      </w:r>
      <w:r w:rsidRPr="00EE548B">
        <w:rPr>
          <w:rFonts w:ascii="Book Antiqua" w:eastAsia="宋体" w:hAnsi="Book Antiqua" w:cs="Times New Roman"/>
          <w:kern w:val="2"/>
          <w:sz w:val="24"/>
          <w:szCs w:val="24"/>
          <w:lang w:eastAsia="zh-CN"/>
        </w:rPr>
        <w:t>: 427-434 [PMID: 17653185 DOI: 10.1038/nature06005]</w:t>
      </w:r>
    </w:p>
    <w:p w14:paraId="620B3A04"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proofErr w:type="gramStart"/>
      <w:r w:rsidRPr="00EE548B">
        <w:rPr>
          <w:rFonts w:ascii="Book Antiqua" w:eastAsia="宋体" w:hAnsi="Book Antiqua" w:cs="Times New Roman"/>
          <w:kern w:val="2"/>
          <w:sz w:val="24"/>
          <w:szCs w:val="24"/>
          <w:lang w:eastAsia="zh-CN"/>
        </w:rPr>
        <w:t xml:space="preserve">6 </w:t>
      </w:r>
      <w:r w:rsidRPr="00EE548B">
        <w:rPr>
          <w:rFonts w:ascii="Book Antiqua" w:eastAsia="宋体" w:hAnsi="Book Antiqua" w:cs="Times New Roman"/>
          <w:b/>
          <w:kern w:val="2"/>
          <w:sz w:val="24"/>
          <w:szCs w:val="24"/>
          <w:lang w:eastAsia="zh-CN"/>
        </w:rPr>
        <w:t>Danese S</w:t>
      </w:r>
      <w:r w:rsidRPr="00EE548B">
        <w:rPr>
          <w:rFonts w:ascii="Book Antiqua" w:eastAsia="宋体" w:hAnsi="Book Antiqua" w:cs="Times New Roman"/>
          <w:kern w:val="2"/>
          <w:sz w:val="24"/>
          <w:szCs w:val="24"/>
          <w:lang w:eastAsia="zh-CN"/>
        </w:rPr>
        <w:t>, Fiocchi C. Etiopathogenesis of inflammatory bowel diseases.</w:t>
      </w:r>
      <w:proofErr w:type="gramEnd"/>
      <w:r w:rsidRPr="00EE548B">
        <w:rPr>
          <w:rFonts w:ascii="Book Antiqua" w:eastAsia="宋体" w:hAnsi="Book Antiqua" w:cs="Times New Roman"/>
          <w:kern w:val="2"/>
          <w:sz w:val="24"/>
          <w:szCs w:val="24"/>
          <w:lang w:eastAsia="zh-CN"/>
        </w:rPr>
        <w:t xml:space="preserve"> </w:t>
      </w:r>
      <w:r w:rsidRPr="00EE548B">
        <w:rPr>
          <w:rFonts w:ascii="Book Antiqua" w:eastAsia="宋体" w:hAnsi="Book Antiqua" w:cs="Times New Roman"/>
          <w:i/>
          <w:kern w:val="2"/>
          <w:sz w:val="24"/>
          <w:szCs w:val="24"/>
          <w:lang w:eastAsia="zh-CN"/>
        </w:rPr>
        <w:t>World J Gastroenterol</w:t>
      </w:r>
      <w:r w:rsidRPr="00EE548B">
        <w:rPr>
          <w:rFonts w:ascii="Book Antiqua" w:eastAsia="宋体" w:hAnsi="Book Antiqua" w:cs="Times New Roman"/>
          <w:kern w:val="2"/>
          <w:sz w:val="24"/>
          <w:szCs w:val="24"/>
          <w:lang w:eastAsia="zh-CN"/>
        </w:rPr>
        <w:t xml:space="preserve"> 2006; </w:t>
      </w:r>
      <w:r w:rsidRPr="00EE548B">
        <w:rPr>
          <w:rFonts w:ascii="Book Antiqua" w:eastAsia="宋体" w:hAnsi="Book Antiqua" w:cs="Times New Roman"/>
          <w:b/>
          <w:kern w:val="2"/>
          <w:sz w:val="24"/>
          <w:szCs w:val="24"/>
          <w:lang w:eastAsia="zh-CN"/>
        </w:rPr>
        <w:t>12</w:t>
      </w:r>
      <w:r w:rsidRPr="00EE548B">
        <w:rPr>
          <w:rFonts w:ascii="Book Antiqua" w:eastAsia="宋体" w:hAnsi="Book Antiqua" w:cs="Times New Roman"/>
          <w:kern w:val="2"/>
          <w:sz w:val="24"/>
          <w:szCs w:val="24"/>
          <w:lang w:eastAsia="zh-CN"/>
        </w:rPr>
        <w:t>: 4807-4812 [PMID: 16937461 DOI: 10.3748/wjg.v12.i30.4807]</w:t>
      </w:r>
    </w:p>
    <w:p w14:paraId="63BD982C"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7 </w:t>
      </w:r>
      <w:r w:rsidRPr="00EE548B">
        <w:rPr>
          <w:rFonts w:ascii="Book Antiqua" w:eastAsia="宋体" w:hAnsi="Book Antiqua" w:cs="Times New Roman"/>
          <w:b/>
          <w:kern w:val="2"/>
          <w:sz w:val="24"/>
          <w:szCs w:val="24"/>
          <w:lang w:eastAsia="zh-CN"/>
        </w:rPr>
        <w:t>Bogdan C</w:t>
      </w:r>
      <w:r w:rsidRPr="00EE548B">
        <w:rPr>
          <w:rFonts w:ascii="Book Antiqua" w:eastAsia="宋体" w:hAnsi="Book Antiqua" w:cs="Times New Roman"/>
          <w:kern w:val="2"/>
          <w:sz w:val="24"/>
          <w:szCs w:val="24"/>
          <w:lang w:eastAsia="zh-CN"/>
        </w:rPr>
        <w:t xml:space="preserve">. Nitric oxide synthase in innate and adaptive immunity: an update. </w:t>
      </w:r>
      <w:r w:rsidRPr="00EE548B">
        <w:rPr>
          <w:rFonts w:ascii="Book Antiqua" w:eastAsia="宋体" w:hAnsi="Book Antiqua" w:cs="Times New Roman"/>
          <w:i/>
          <w:kern w:val="2"/>
          <w:sz w:val="24"/>
          <w:szCs w:val="24"/>
          <w:lang w:eastAsia="zh-CN"/>
        </w:rPr>
        <w:t>Trends Immunol</w:t>
      </w:r>
      <w:r w:rsidRPr="00EE548B">
        <w:rPr>
          <w:rFonts w:ascii="Book Antiqua" w:eastAsia="宋体" w:hAnsi="Book Antiqua" w:cs="Times New Roman"/>
          <w:kern w:val="2"/>
          <w:sz w:val="24"/>
          <w:szCs w:val="24"/>
          <w:lang w:eastAsia="zh-CN"/>
        </w:rPr>
        <w:t xml:space="preserve"> 2015; </w:t>
      </w:r>
      <w:r w:rsidRPr="00EE548B">
        <w:rPr>
          <w:rFonts w:ascii="Book Antiqua" w:eastAsia="宋体" w:hAnsi="Book Antiqua" w:cs="Times New Roman"/>
          <w:b/>
          <w:kern w:val="2"/>
          <w:sz w:val="24"/>
          <w:szCs w:val="24"/>
          <w:lang w:eastAsia="zh-CN"/>
        </w:rPr>
        <w:t>36</w:t>
      </w:r>
      <w:r w:rsidRPr="00EE548B">
        <w:rPr>
          <w:rFonts w:ascii="Book Antiqua" w:eastAsia="宋体" w:hAnsi="Book Antiqua" w:cs="Times New Roman"/>
          <w:kern w:val="2"/>
          <w:sz w:val="24"/>
          <w:szCs w:val="24"/>
          <w:lang w:eastAsia="zh-CN"/>
        </w:rPr>
        <w:t>: 161-178 [PMID: 25687683 DOI: 10.1016/j.it.2015.01.003]</w:t>
      </w:r>
    </w:p>
    <w:p w14:paraId="7B83BF53"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proofErr w:type="gramStart"/>
      <w:r w:rsidRPr="00EE548B">
        <w:rPr>
          <w:rFonts w:ascii="Book Antiqua" w:eastAsia="宋体" w:hAnsi="Book Antiqua" w:cs="Times New Roman"/>
          <w:kern w:val="2"/>
          <w:sz w:val="24"/>
          <w:szCs w:val="24"/>
          <w:lang w:eastAsia="zh-CN"/>
        </w:rPr>
        <w:t xml:space="preserve">8 </w:t>
      </w:r>
      <w:r w:rsidRPr="00EE548B">
        <w:rPr>
          <w:rFonts w:ascii="Book Antiqua" w:eastAsia="宋体" w:hAnsi="Book Antiqua" w:cs="Times New Roman"/>
          <w:b/>
          <w:kern w:val="2"/>
          <w:sz w:val="24"/>
          <w:szCs w:val="24"/>
          <w:lang w:eastAsia="zh-CN"/>
        </w:rPr>
        <w:t>Knowles RG</w:t>
      </w:r>
      <w:r w:rsidRPr="00EE548B">
        <w:rPr>
          <w:rFonts w:ascii="Book Antiqua" w:eastAsia="宋体" w:hAnsi="Book Antiqua" w:cs="Times New Roman"/>
          <w:kern w:val="2"/>
          <w:sz w:val="24"/>
          <w:szCs w:val="24"/>
          <w:lang w:eastAsia="zh-CN"/>
        </w:rPr>
        <w:t>, Moncada S. Nitric oxide synthases in mammals.</w:t>
      </w:r>
      <w:proofErr w:type="gramEnd"/>
      <w:r w:rsidRPr="00EE548B">
        <w:rPr>
          <w:rFonts w:ascii="Book Antiqua" w:eastAsia="宋体" w:hAnsi="Book Antiqua" w:cs="Times New Roman"/>
          <w:kern w:val="2"/>
          <w:sz w:val="24"/>
          <w:szCs w:val="24"/>
          <w:lang w:eastAsia="zh-CN"/>
        </w:rPr>
        <w:t xml:space="preserve"> </w:t>
      </w:r>
      <w:r w:rsidRPr="00EE548B">
        <w:rPr>
          <w:rFonts w:ascii="Book Antiqua" w:eastAsia="宋体" w:hAnsi="Book Antiqua" w:cs="Times New Roman"/>
          <w:i/>
          <w:kern w:val="2"/>
          <w:sz w:val="24"/>
          <w:szCs w:val="24"/>
          <w:lang w:eastAsia="zh-CN"/>
        </w:rPr>
        <w:t>Biochem J</w:t>
      </w:r>
      <w:r w:rsidRPr="00EE548B">
        <w:rPr>
          <w:rFonts w:ascii="Book Antiqua" w:eastAsia="宋体" w:hAnsi="Book Antiqua" w:cs="Times New Roman"/>
          <w:kern w:val="2"/>
          <w:sz w:val="24"/>
          <w:szCs w:val="24"/>
          <w:lang w:eastAsia="zh-CN"/>
        </w:rPr>
        <w:t xml:space="preserve"> 1994; </w:t>
      </w:r>
      <w:r w:rsidRPr="00EE548B">
        <w:rPr>
          <w:rFonts w:ascii="Book Antiqua" w:eastAsia="宋体" w:hAnsi="Book Antiqua" w:cs="Times New Roman"/>
          <w:b/>
          <w:kern w:val="2"/>
          <w:sz w:val="24"/>
          <w:szCs w:val="24"/>
          <w:lang w:eastAsia="zh-CN"/>
        </w:rPr>
        <w:t>298 (Pt 2)</w:t>
      </w:r>
      <w:r w:rsidRPr="00EE548B">
        <w:rPr>
          <w:rFonts w:ascii="Book Antiqua" w:eastAsia="宋体" w:hAnsi="Book Antiqua" w:cs="Times New Roman"/>
          <w:kern w:val="2"/>
          <w:sz w:val="24"/>
          <w:szCs w:val="24"/>
          <w:lang w:eastAsia="zh-CN"/>
        </w:rPr>
        <w:t>: 249-258 [PMID: 7510950 DOI: 10.1042/bj2980249]</w:t>
      </w:r>
    </w:p>
    <w:p w14:paraId="084FD036"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9 </w:t>
      </w:r>
      <w:r w:rsidRPr="00EE548B">
        <w:rPr>
          <w:rFonts w:ascii="Book Antiqua" w:eastAsia="宋体" w:hAnsi="Book Antiqua" w:cs="Times New Roman"/>
          <w:b/>
          <w:kern w:val="2"/>
          <w:sz w:val="24"/>
          <w:szCs w:val="24"/>
          <w:lang w:eastAsia="zh-CN"/>
        </w:rPr>
        <w:t>Soufli I</w:t>
      </w:r>
      <w:r w:rsidRPr="00EE548B">
        <w:rPr>
          <w:rFonts w:ascii="Book Antiqua" w:eastAsia="宋体" w:hAnsi="Book Antiqua" w:cs="Times New Roman"/>
          <w:kern w:val="2"/>
          <w:sz w:val="24"/>
          <w:szCs w:val="24"/>
          <w:lang w:eastAsia="zh-CN"/>
        </w:rPr>
        <w:t xml:space="preserve">, Toumi R, Rafa H, Touil-Boukoffa C. Overview of cytokines and nitric oxide involvement in immuno-pathogenesis of inflammatory bowel diseases. </w:t>
      </w:r>
      <w:r w:rsidRPr="00EE548B">
        <w:rPr>
          <w:rFonts w:ascii="Book Antiqua" w:eastAsia="宋体" w:hAnsi="Book Antiqua" w:cs="Times New Roman"/>
          <w:i/>
          <w:kern w:val="2"/>
          <w:sz w:val="24"/>
          <w:szCs w:val="24"/>
          <w:lang w:eastAsia="zh-CN"/>
        </w:rPr>
        <w:t>World J Gastrointest Pharmacol Ther</w:t>
      </w:r>
      <w:r w:rsidRPr="00EE548B">
        <w:rPr>
          <w:rFonts w:ascii="Book Antiqua" w:eastAsia="宋体" w:hAnsi="Book Antiqua" w:cs="Times New Roman"/>
          <w:kern w:val="2"/>
          <w:sz w:val="24"/>
          <w:szCs w:val="24"/>
          <w:lang w:eastAsia="zh-CN"/>
        </w:rPr>
        <w:t xml:space="preserve"> 2016; </w:t>
      </w:r>
      <w:r w:rsidRPr="00EE548B">
        <w:rPr>
          <w:rFonts w:ascii="Book Antiqua" w:eastAsia="宋体" w:hAnsi="Book Antiqua" w:cs="Times New Roman"/>
          <w:b/>
          <w:kern w:val="2"/>
          <w:sz w:val="24"/>
          <w:szCs w:val="24"/>
          <w:lang w:eastAsia="zh-CN"/>
        </w:rPr>
        <w:t>7</w:t>
      </w:r>
      <w:r w:rsidRPr="00EE548B">
        <w:rPr>
          <w:rFonts w:ascii="Book Antiqua" w:eastAsia="宋体" w:hAnsi="Book Antiqua" w:cs="Times New Roman"/>
          <w:kern w:val="2"/>
          <w:sz w:val="24"/>
          <w:szCs w:val="24"/>
          <w:lang w:eastAsia="zh-CN"/>
        </w:rPr>
        <w:t>: 353-360 [PMID: 27602236 DOI: 10.4292/wjgpt.v7.i3.353]</w:t>
      </w:r>
    </w:p>
    <w:p w14:paraId="78F3613C"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10 </w:t>
      </w:r>
      <w:r w:rsidRPr="00EE548B">
        <w:rPr>
          <w:rFonts w:ascii="Book Antiqua" w:eastAsia="宋体" w:hAnsi="Book Antiqua" w:cs="Times New Roman"/>
          <w:b/>
          <w:kern w:val="2"/>
          <w:sz w:val="24"/>
          <w:szCs w:val="24"/>
          <w:lang w:eastAsia="zh-CN"/>
        </w:rPr>
        <w:t>Kolios G</w:t>
      </w:r>
      <w:r w:rsidRPr="00EE548B">
        <w:rPr>
          <w:rFonts w:ascii="Book Antiqua" w:eastAsia="宋体" w:hAnsi="Book Antiqua" w:cs="Times New Roman"/>
          <w:kern w:val="2"/>
          <w:sz w:val="24"/>
          <w:szCs w:val="24"/>
          <w:lang w:eastAsia="zh-CN"/>
        </w:rPr>
        <w:t xml:space="preserve">, Valatas V, Ward SG. Nitric oxide in inflammatory bowel disease: a universal messenger in an unsolved puzzle. </w:t>
      </w:r>
      <w:r w:rsidRPr="00EE548B">
        <w:rPr>
          <w:rFonts w:ascii="Book Antiqua" w:eastAsia="宋体" w:hAnsi="Book Antiqua" w:cs="Times New Roman"/>
          <w:i/>
          <w:kern w:val="2"/>
          <w:sz w:val="24"/>
          <w:szCs w:val="24"/>
          <w:lang w:eastAsia="zh-CN"/>
        </w:rPr>
        <w:t>Immunology</w:t>
      </w:r>
      <w:r w:rsidRPr="00EE548B">
        <w:rPr>
          <w:rFonts w:ascii="Book Antiqua" w:eastAsia="宋体" w:hAnsi="Book Antiqua" w:cs="Times New Roman"/>
          <w:kern w:val="2"/>
          <w:sz w:val="24"/>
          <w:szCs w:val="24"/>
          <w:lang w:eastAsia="zh-CN"/>
        </w:rPr>
        <w:t xml:space="preserve"> 2004; </w:t>
      </w:r>
      <w:r w:rsidRPr="00EE548B">
        <w:rPr>
          <w:rFonts w:ascii="Book Antiqua" w:eastAsia="宋体" w:hAnsi="Book Antiqua" w:cs="Times New Roman"/>
          <w:b/>
          <w:kern w:val="2"/>
          <w:sz w:val="24"/>
          <w:szCs w:val="24"/>
          <w:lang w:eastAsia="zh-CN"/>
        </w:rPr>
        <w:t>113</w:t>
      </w:r>
      <w:r w:rsidRPr="00EE548B">
        <w:rPr>
          <w:rFonts w:ascii="Book Antiqua" w:eastAsia="宋体" w:hAnsi="Book Antiqua" w:cs="Times New Roman"/>
          <w:kern w:val="2"/>
          <w:sz w:val="24"/>
          <w:szCs w:val="24"/>
          <w:lang w:eastAsia="zh-CN"/>
        </w:rPr>
        <w:t>: 427-437 [PMID: 15554920 DOI: 10.1111/j.1365-2567.2004.01984.x]</w:t>
      </w:r>
    </w:p>
    <w:p w14:paraId="2BE62ECA"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11 </w:t>
      </w:r>
      <w:r w:rsidRPr="00EE548B">
        <w:rPr>
          <w:rFonts w:ascii="Book Antiqua" w:eastAsia="宋体" w:hAnsi="Book Antiqua" w:cs="Times New Roman"/>
          <w:b/>
          <w:kern w:val="2"/>
          <w:sz w:val="24"/>
          <w:szCs w:val="24"/>
          <w:lang w:eastAsia="zh-CN"/>
        </w:rPr>
        <w:t>Cross RK</w:t>
      </w:r>
      <w:r w:rsidRPr="00EE548B">
        <w:rPr>
          <w:rFonts w:ascii="Book Antiqua" w:eastAsia="宋体" w:hAnsi="Book Antiqua" w:cs="Times New Roman"/>
          <w:kern w:val="2"/>
          <w:sz w:val="24"/>
          <w:szCs w:val="24"/>
          <w:lang w:eastAsia="zh-CN"/>
        </w:rPr>
        <w:t xml:space="preserve">, Wilson KT. Nitric oxide in inflammatory bowel disease. </w:t>
      </w:r>
      <w:r w:rsidRPr="00EE548B">
        <w:rPr>
          <w:rFonts w:ascii="Book Antiqua" w:eastAsia="宋体" w:hAnsi="Book Antiqua" w:cs="Times New Roman"/>
          <w:i/>
          <w:kern w:val="2"/>
          <w:sz w:val="24"/>
          <w:szCs w:val="24"/>
          <w:lang w:eastAsia="zh-CN"/>
        </w:rPr>
        <w:t>Inflamm Bowel Dis</w:t>
      </w:r>
      <w:r w:rsidRPr="00EE548B">
        <w:rPr>
          <w:rFonts w:ascii="Book Antiqua" w:eastAsia="宋体" w:hAnsi="Book Antiqua" w:cs="Times New Roman"/>
          <w:kern w:val="2"/>
          <w:sz w:val="24"/>
          <w:szCs w:val="24"/>
          <w:lang w:eastAsia="zh-CN"/>
        </w:rPr>
        <w:t xml:space="preserve"> 2003; </w:t>
      </w:r>
      <w:r w:rsidRPr="00EE548B">
        <w:rPr>
          <w:rFonts w:ascii="Book Antiqua" w:eastAsia="宋体" w:hAnsi="Book Antiqua" w:cs="Times New Roman"/>
          <w:b/>
          <w:kern w:val="2"/>
          <w:sz w:val="24"/>
          <w:szCs w:val="24"/>
          <w:lang w:eastAsia="zh-CN"/>
        </w:rPr>
        <w:t>9</w:t>
      </w:r>
      <w:r w:rsidRPr="00EE548B">
        <w:rPr>
          <w:rFonts w:ascii="Book Antiqua" w:eastAsia="宋体" w:hAnsi="Book Antiqua" w:cs="Times New Roman"/>
          <w:kern w:val="2"/>
          <w:sz w:val="24"/>
          <w:szCs w:val="24"/>
          <w:lang w:eastAsia="zh-CN"/>
        </w:rPr>
        <w:t>: 179-189 [PMID: 12792224 DOI: 10.1097/00054725-200305000-00006]</w:t>
      </w:r>
    </w:p>
    <w:p w14:paraId="389DB5C1"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12 </w:t>
      </w:r>
      <w:r w:rsidRPr="00EE548B">
        <w:rPr>
          <w:rFonts w:ascii="Book Antiqua" w:eastAsia="宋体" w:hAnsi="Book Antiqua" w:cs="Times New Roman"/>
          <w:b/>
          <w:kern w:val="2"/>
          <w:sz w:val="24"/>
          <w:szCs w:val="24"/>
          <w:lang w:eastAsia="zh-CN"/>
        </w:rPr>
        <w:t>Slomiany BL</w:t>
      </w:r>
      <w:r w:rsidRPr="00EE548B">
        <w:rPr>
          <w:rFonts w:ascii="Book Antiqua" w:eastAsia="宋体" w:hAnsi="Book Antiqua" w:cs="Times New Roman"/>
          <w:kern w:val="2"/>
          <w:sz w:val="24"/>
          <w:szCs w:val="24"/>
          <w:lang w:eastAsia="zh-CN"/>
        </w:rPr>
        <w:t xml:space="preserve">, Slomiany A. Role of LPS-elicited signaling in triggering gastric mucosal inflammatory responses to H. pylori: modulatory effect of ghrelin. </w:t>
      </w:r>
      <w:r w:rsidRPr="00EE548B">
        <w:rPr>
          <w:rFonts w:ascii="Book Antiqua" w:eastAsia="宋体" w:hAnsi="Book Antiqua" w:cs="Times New Roman"/>
          <w:i/>
          <w:kern w:val="2"/>
          <w:sz w:val="24"/>
          <w:szCs w:val="24"/>
          <w:lang w:eastAsia="zh-CN"/>
        </w:rPr>
        <w:t>Inflammopharmacology</w:t>
      </w:r>
      <w:r w:rsidRPr="00EE548B">
        <w:rPr>
          <w:rFonts w:ascii="Book Antiqua" w:eastAsia="宋体" w:hAnsi="Book Antiqua" w:cs="Times New Roman"/>
          <w:kern w:val="2"/>
          <w:sz w:val="24"/>
          <w:szCs w:val="24"/>
          <w:lang w:eastAsia="zh-CN"/>
        </w:rPr>
        <w:t xml:space="preserve"> 2017; </w:t>
      </w:r>
      <w:r w:rsidRPr="00EE548B">
        <w:rPr>
          <w:rFonts w:ascii="Book Antiqua" w:eastAsia="宋体" w:hAnsi="Book Antiqua" w:cs="Times New Roman"/>
          <w:b/>
          <w:kern w:val="2"/>
          <w:sz w:val="24"/>
          <w:szCs w:val="24"/>
          <w:lang w:eastAsia="zh-CN"/>
        </w:rPr>
        <w:t>25</w:t>
      </w:r>
      <w:r w:rsidRPr="00EE548B">
        <w:rPr>
          <w:rFonts w:ascii="Book Antiqua" w:eastAsia="宋体" w:hAnsi="Book Antiqua" w:cs="Times New Roman"/>
          <w:kern w:val="2"/>
          <w:sz w:val="24"/>
          <w:szCs w:val="24"/>
          <w:lang w:eastAsia="zh-CN"/>
        </w:rPr>
        <w:t>: 415-429 [PMID: 28516374 DOI: 10.1007/s10787-017-0360-1]</w:t>
      </w:r>
    </w:p>
    <w:p w14:paraId="155273B3"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lastRenderedPageBreak/>
        <w:t xml:space="preserve">13 </w:t>
      </w:r>
      <w:r w:rsidRPr="00EE548B">
        <w:rPr>
          <w:rFonts w:ascii="Book Antiqua" w:eastAsia="宋体" w:hAnsi="Book Antiqua" w:cs="Times New Roman"/>
          <w:b/>
          <w:kern w:val="2"/>
          <w:sz w:val="24"/>
          <w:szCs w:val="24"/>
          <w:lang w:eastAsia="zh-CN"/>
        </w:rPr>
        <w:t>Avdagić N</w:t>
      </w:r>
      <w:r w:rsidRPr="00EE548B">
        <w:rPr>
          <w:rFonts w:ascii="Book Antiqua" w:eastAsia="宋体" w:hAnsi="Book Antiqua" w:cs="Times New Roman"/>
          <w:kern w:val="2"/>
          <w:sz w:val="24"/>
          <w:szCs w:val="24"/>
          <w:lang w:eastAsia="zh-CN"/>
        </w:rPr>
        <w:t xml:space="preserve">, Zaćiragić A, Babić N, Hukić M, Seremet M, Lepara O, Nakaš-Ićindić E. Nitric oxide as a potential biomarker in inflammatory bowel disease. </w:t>
      </w:r>
      <w:r w:rsidRPr="00EE548B">
        <w:rPr>
          <w:rFonts w:ascii="Book Antiqua" w:eastAsia="宋体" w:hAnsi="Book Antiqua" w:cs="Times New Roman"/>
          <w:i/>
          <w:kern w:val="2"/>
          <w:sz w:val="24"/>
          <w:szCs w:val="24"/>
          <w:lang w:eastAsia="zh-CN"/>
        </w:rPr>
        <w:t>Bosn J Basic Med Sci</w:t>
      </w:r>
      <w:r w:rsidRPr="00EE548B">
        <w:rPr>
          <w:rFonts w:ascii="Book Antiqua" w:eastAsia="宋体" w:hAnsi="Book Antiqua" w:cs="Times New Roman"/>
          <w:kern w:val="2"/>
          <w:sz w:val="24"/>
          <w:szCs w:val="24"/>
          <w:lang w:eastAsia="zh-CN"/>
        </w:rPr>
        <w:t xml:space="preserve"> 2013; </w:t>
      </w:r>
      <w:r w:rsidRPr="00EE548B">
        <w:rPr>
          <w:rFonts w:ascii="Book Antiqua" w:eastAsia="宋体" w:hAnsi="Book Antiqua" w:cs="Times New Roman"/>
          <w:b/>
          <w:kern w:val="2"/>
          <w:sz w:val="24"/>
          <w:szCs w:val="24"/>
          <w:lang w:eastAsia="zh-CN"/>
        </w:rPr>
        <w:t>13</w:t>
      </w:r>
      <w:r w:rsidRPr="00EE548B">
        <w:rPr>
          <w:rFonts w:ascii="Book Antiqua" w:eastAsia="宋体" w:hAnsi="Book Antiqua" w:cs="Times New Roman"/>
          <w:kern w:val="2"/>
          <w:sz w:val="24"/>
          <w:szCs w:val="24"/>
          <w:lang w:eastAsia="zh-CN"/>
        </w:rPr>
        <w:t>: 5-9 [PMID: 23448603 DOI: 10.17305/bjbms.2013.2402]</w:t>
      </w:r>
    </w:p>
    <w:p w14:paraId="172D518D"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proofErr w:type="gramStart"/>
      <w:r w:rsidRPr="00EE548B">
        <w:rPr>
          <w:rFonts w:ascii="Book Antiqua" w:eastAsia="宋体" w:hAnsi="Book Antiqua" w:cs="Times New Roman"/>
          <w:kern w:val="2"/>
          <w:sz w:val="24"/>
          <w:szCs w:val="24"/>
          <w:lang w:eastAsia="zh-CN"/>
        </w:rPr>
        <w:t xml:space="preserve">14 </w:t>
      </w:r>
      <w:r w:rsidRPr="00EE548B">
        <w:rPr>
          <w:rFonts w:ascii="Book Antiqua" w:eastAsia="宋体" w:hAnsi="Book Antiqua" w:cs="Times New Roman"/>
          <w:b/>
          <w:kern w:val="2"/>
          <w:sz w:val="24"/>
          <w:szCs w:val="24"/>
          <w:lang w:eastAsia="zh-CN"/>
        </w:rPr>
        <w:t>Rachmilewitz D</w:t>
      </w:r>
      <w:r w:rsidRPr="00EE548B">
        <w:rPr>
          <w:rFonts w:ascii="Book Antiqua" w:eastAsia="宋体" w:hAnsi="Book Antiqua" w:cs="Times New Roman"/>
          <w:kern w:val="2"/>
          <w:sz w:val="24"/>
          <w:szCs w:val="24"/>
          <w:lang w:eastAsia="zh-CN"/>
        </w:rPr>
        <w:t>, Eliakim R, Ackerman Z, Karmeli F. Direct determination of colonic nitric oxide level--a sensitive marker of disease activity in ulcerative colitis.</w:t>
      </w:r>
      <w:proofErr w:type="gramEnd"/>
      <w:r w:rsidRPr="00EE548B">
        <w:rPr>
          <w:rFonts w:ascii="Book Antiqua" w:eastAsia="宋体" w:hAnsi="Book Antiqua" w:cs="Times New Roman"/>
          <w:kern w:val="2"/>
          <w:sz w:val="24"/>
          <w:szCs w:val="24"/>
          <w:lang w:eastAsia="zh-CN"/>
        </w:rPr>
        <w:t xml:space="preserve"> </w:t>
      </w:r>
      <w:r w:rsidRPr="00EE548B">
        <w:rPr>
          <w:rFonts w:ascii="Book Antiqua" w:eastAsia="宋体" w:hAnsi="Book Antiqua" w:cs="Times New Roman"/>
          <w:i/>
          <w:kern w:val="2"/>
          <w:sz w:val="24"/>
          <w:szCs w:val="24"/>
          <w:lang w:eastAsia="zh-CN"/>
        </w:rPr>
        <w:t>Am J Gastroenterol</w:t>
      </w:r>
      <w:r w:rsidRPr="00EE548B">
        <w:rPr>
          <w:rFonts w:ascii="Book Antiqua" w:eastAsia="宋体" w:hAnsi="Book Antiqua" w:cs="Times New Roman"/>
          <w:kern w:val="2"/>
          <w:sz w:val="24"/>
          <w:szCs w:val="24"/>
          <w:lang w:eastAsia="zh-CN"/>
        </w:rPr>
        <w:t xml:space="preserve"> 1998; </w:t>
      </w:r>
      <w:r w:rsidRPr="00EE548B">
        <w:rPr>
          <w:rFonts w:ascii="Book Antiqua" w:eastAsia="宋体" w:hAnsi="Book Antiqua" w:cs="Times New Roman"/>
          <w:b/>
          <w:kern w:val="2"/>
          <w:sz w:val="24"/>
          <w:szCs w:val="24"/>
          <w:lang w:eastAsia="zh-CN"/>
        </w:rPr>
        <w:t>93</w:t>
      </w:r>
      <w:r w:rsidRPr="00EE548B">
        <w:rPr>
          <w:rFonts w:ascii="Book Antiqua" w:eastAsia="宋体" w:hAnsi="Book Antiqua" w:cs="Times New Roman"/>
          <w:kern w:val="2"/>
          <w:sz w:val="24"/>
          <w:szCs w:val="24"/>
          <w:lang w:eastAsia="zh-CN"/>
        </w:rPr>
        <w:t>: 409-412 [PMID: 9517649 DOI: 10.1111/j.1572-0241.1998.00409.x]</w:t>
      </w:r>
    </w:p>
    <w:p w14:paraId="409E588D"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15 </w:t>
      </w:r>
      <w:r w:rsidRPr="00EE548B">
        <w:rPr>
          <w:rFonts w:ascii="Book Antiqua" w:eastAsia="宋体" w:hAnsi="Book Antiqua" w:cs="Times New Roman"/>
          <w:b/>
          <w:kern w:val="2"/>
          <w:sz w:val="24"/>
          <w:szCs w:val="24"/>
          <w:lang w:eastAsia="zh-CN"/>
        </w:rPr>
        <w:t>Kimura H</w:t>
      </w:r>
      <w:r w:rsidRPr="00EE548B">
        <w:rPr>
          <w:rFonts w:ascii="Book Antiqua" w:eastAsia="宋体" w:hAnsi="Book Antiqua" w:cs="Times New Roman"/>
          <w:kern w:val="2"/>
          <w:sz w:val="24"/>
          <w:szCs w:val="24"/>
          <w:lang w:eastAsia="zh-CN"/>
        </w:rPr>
        <w:t xml:space="preserve">, Hokari R, Miura S, Shigematsu T, Hirokawa M, Akiba Y, Kurose I, Higuchi H, Fujimori H, Tsuzuki Y, Serizawa H, Ishii H. Increased expression of an inducible isoform of nitric oxide synthase and the formation of peroxynitrite in colonic mucosa of patients with active ulcerative colitis. </w:t>
      </w:r>
      <w:r w:rsidRPr="00EE548B">
        <w:rPr>
          <w:rFonts w:ascii="Book Antiqua" w:eastAsia="宋体" w:hAnsi="Book Antiqua" w:cs="Times New Roman"/>
          <w:i/>
          <w:kern w:val="2"/>
          <w:sz w:val="24"/>
          <w:szCs w:val="24"/>
          <w:lang w:eastAsia="zh-CN"/>
        </w:rPr>
        <w:t>Gut</w:t>
      </w:r>
      <w:r w:rsidRPr="00EE548B">
        <w:rPr>
          <w:rFonts w:ascii="Book Antiqua" w:eastAsia="宋体" w:hAnsi="Book Antiqua" w:cs="Times New Roman"/>
          <w:kern w:val="2"/>
          <w:sz w:val="24"/>
          <w:szCs w:val="24"/>
          <w:lang w:eastAsia="zh-CN"/>
        </w:rPr>
        <w:t xml:space="preserve"> 1998; </w:t>
      </w:r>
      <w:r w:rsidRPr="00EE548B">
        <w:rPr>
          <w:rFonts w:ascii="Book Antiqua" w:eastAsia="宋体" w:hAnsi="Book Antiqua" w:cs="Times New Roman"/>
          <w:b/>
          <w:kern w:val="2"/>
          <w:sz w:val="24"/>
          <w:szCs w:val="24"/>
          <w:lang w:eastAsia="zh-CN"/>
        </w:rPr>
        <w:t>42</w:t>
      </w:r>
      <w:r w:rsidRPr="00EE548B">
        <w:rPr>
          <w:rFonts w:ascii="Book Antiqua" w:eastAsia="宋体" w:hAnsi="Book Antiqua" w:cs="Times New Roman"/>
          <w:kern w:val="2"/>
          <w:sz w:val="24"/>
          <w:szCs w:val="24"/>
          <w:lang w:eastAsia="zh-CN"/>
        </w:rPr>
        <w:t>: 180-187 [PMID: 9536941 DOI: 10.1136/gut.42.2.180]</w:t>
      </w:r>
    </w:p>
    <w:p w14:paraId="15B7FA42"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proofErr w:type="gramStart"/>
      <w:r w:rsidRPr="00EE548B">
        <w:rPr>
          <w:rFonts w:ascii="Book Antiqua" w:eastAsia="宋体" w:hAnsi="Book Antiqua" w:cs="Times New Roman"/>
          <w:kern w:val="2"/>
          <w:sz w:val="24"/>
          <w:szCs w:val="24"/>
          <w:lang w:eastAsia="zh-CN"/>
        </w:rPr>
        <w:t xml:space="preserve">16 </w:t>
      </w:r>
      <w:r w:rsidRPr="00EE548B">
        <w:rPr>
          <w:rFonts w:ascii="Book Antiqua" w:eastAsia="宋体" w:hAnsi="Book Antiqua" w:cs="Times New Roman"/>
          <w:b/>
          <w:kern w:val="2"/>
          <w:sz w:val="24"/>
          <w:szCs w:val="24"/>
          <w:lang w:eastAsia="zh-CN"/>
        </w:rPr>
        <w:t>Hirst DG</w:t>
      </w:r>
      <w:r w:rsidRPr="00EE548B">
        <w:rPr>
          <w:rFonts w:ascii="Book Antiqua" w:eastAsia="宋体" w:hAnsi="Book Antiqua" w:cs="Times New Roman"/>
          <w:kern w:val="2"/>
          <w:sz w:val="24"/>
          <w:szCs w:val="24"/>
          <w:lang w:eastAsia="zh-CN"/>
        </w:rPr>
        <w:t>, Robson T. Nitric oxide physiology and pathology.</w:t>
      </w:r>
      <w:proofErr w:type="gramEnd"/>
      <w:r w:rsidRPr="00EE548B">
        <w:rPr>
          <w:rFonts w:ascii="Book Antiqua" w:eastAsia="宋体" w:hAnsi="Book Antiqua" w:cs="Times New Roman"/>
          <w:kern w:val="2"/>
          <w:sz w:val="24"/>
          <w:szCs w:val="24"/>
          <w:lang w:eastAsia="zh-CN"/>
        </w:rPr>
        <w:t xml:space="preserve"> </w:t>
      </w:r>
      <w:r w:rsidRPr="00EE548B">
        <w:rPr>
          <w:rFonts w:ascii="Book Antiqua" w:eastAsia="宋体" w:hAnsi="Book Antiqua" w:cs="Times New Roman"/>
          <w:i/>
          <w:kern w:val="2"/>
          <w:sz w:val="24"/>
          <w:szCs w:val="24"/>
          <w:lang w:eastAsia="zh-CN"/>
        </w:rPr>
        <w:t>Methods Mol Biol</w:t>
      </w:r>
      <w:r w:rsidRPr="00EE548B">
        <w:rPr>
          <w:rFonts w:ascii="Book Antiqua" w:eastAsia="宋体" w:hAnsi="Book Antiqua" w:cs="Times New Roman"/>
          <w:kern w:val="2"/>
          <w:sz w:val="24"/>
          <w:szCs w:val="24"/>
          <w:lang w:eastAsia="zh-CN"/>
        </w:rPr>
        <w:t xml:space="preserve"> 2011; </w:t>
      </w:r>
      <w:r w:rsidRPr="00EE548B">
        <w:rPr>
          <w:rFonts w:ascii="Book Antiqua" w:eastAsia="宋体" w:hAnsi="Book Antiqua" w:cs="Times New Roman"/>
          <w:b/>
          <w:kern w:val="2"/>
          <w:sz w:val="24"/>
          <w:szCs w:val="24"/>
          <w:lang w:eastAsia="zh-CN"/>
        </w:rPr>
        <w:t>704</w:t>
      </w:r>
      <w:r w:rsidRPr="00EE548B">
        <w:rPr>
          <w:rFonts w:ascii="Book Antiqua" w:eastAsia="宋体" w:hAnsi="Book Antiqua" w:cs="Times New Roman"/>
          <w:kern w:val="2"/>
          <w:sz w:val="24"/>
          <w:szCs w:val="24"/>
          <w:lang w:eastAsia="zh-CN"/>
        </w:rPr>
        <w:t>: 1-13 [PMID: 21161625 DOI: 10.1007/978-1-61737-964-2_1]</w:t>
      </w:r>
    </w:p>
    <w:p w14:paraId="4E087212"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proofErr w:type="gramStart"/>
      <w:r w:rsidRPr="00EE548B">
        <w:rPr>
          <w:rFonts w:ascii="Book Antiqua" w:eastAsia="宋体" w:hAnsi="Book Antiqua" w:cs="Times New Roman"/>
          <w:kern w:val="2"/>
          <w:sz w:val="24"/>
          <w:szCs w:val="24"/>
          <w:lang w:eastAsia="zh-CN"/>
        </w:rPr>
        <w:t xml:space="preserve">17 </w:t>
      </w:r>
      <w:r w:rsidRPr="00EE548B">
        <w:rPr>
          <w:rFonts w:ascii="Book Antiqua" w:eastAsia="宋体" w:hAnsi="Book Antiqua" w:cs="Times New Roman"/>
          <w:b/>
          <w:kern w:val="2"/>
          <w:sz w:val="24"/>
          <w:szCs w:val="24"/>
          <w:lang w:eastAsia="zh-CN"/>
        </w:rPr>
        <w:t>Tamai H</w:t>
      </w:r>
      <w:r w:rsidRPr="00EE548B">
        <w:rPr>
          <w:rFonts w:ascii="Book Antiqua" w:eastAsia="宋体" w:hAnsi="Book Antiqua" w:cs="Times New Roman"/>
          <w:kern w:val="2"/>
          <w:sz w:val="24"/>
          <w:szCs w:val="24"/>
          <w:lang w:eastAsia="zh-CN"/>
        </w:rPr>
        <w:t>, Gaginella TS.</w:t>
      </w:r>
      <w:proofErr w:type="gramEnd"/>
      <w:r w:rsidRPr="00EE548B">
        <w:rPr>
          <w:rFonts w:ascii="Book Antiqua" w:eastAsia="宋体" w:hAnsi="Book Antiqua" w:cs="Times New Roman"/>
          <w:kern w:val="2"/>
          <w:sz w:val="24"/>
          <w:szCs w:val="24"/>
          <w:lang w:eastAsia="zh-CN"/>
        </w:rPr>
        <w:t xml:space="preserve"> </w:t>
      </w:r>
      <w:proofErr w:type="gramStart"/>
      <w:r w:rsidRPr="00EE548B">
        <w:rPr>
          <w:rFonts w:ascii="Book Antiqua" w:eastAsia="宋体" w:hAnsi="Book Antiqua" w:cs="Times New Roman"/>
          <w:kern w:val="2"/>
          <w:sz w:val="24"/>
          <w:szCs w:val="24"/>
          <w:lang w:eastAsia="zh-CN"/>
        </w:rPr>
        <w:t>Direct evidence for nitric oxide stimulation of electrolyte secretion in the rat colon.</w:t>
      </w:r>
      <w:proofErr w:type="gramEnd"/>
      <w:r w:rsidRPr="00EE548B">
        <w:rPr>
          <w:rFonts w:ascii="Book Antiqua" w:eastAsia="宋体" w:hAnsi="Book Antiqua" w:cs="Times New Roman"/>
          <w:kern w:val="2"/>
          <w:sz w:val="24"/>
          <w:szCs w:val="24"/>
          <w:lang w:eastAsia="zh-CN"/>
        </w:rPr>
        <w:t xml:space="preserve"> </w:t>
      </w:r>
      <w:r w:rsidRPr="00EE548B">
        <w:rPr>
          <w:rFonts w:ascii="Book Antiqua" w:eastAsia="宋体" w:hAnsi="Book Antiqua" w:cs="Times New Roman"/>
          <w:i/>
          <w:kern w:val="2"/>
          <w:sz w:val="24"/>
          <w:szCs w:val="24"/>
          <w:lang w:eastAsia="zh-CN"/>
        </w:rPr>
        <w:t>Free Radic Res Commun</w:t>
      </w:r>
      <w:r w:rsidRPr="00EE548B">
        <w:rPr>
          <w:rFonts w:ascii="Book Antiqua" w:eastAsia="宋体" w:hAnsi="Book Antiqua" w:cs="Times New Roman"/>
          <w:kern w:val="2"/>
          <w:sz w:val="24"/>
          <w:szCs w:val="24"/>
          <w:lang w:eastAsia="zh-CN"/>
        </w:rPr>
        <w:t xml:space="preserve"> 1993; </w:t>
      </w:r>
      <w:r w:rsidRPr="00EE548B">
        <w:rPr>
          <w:rFonts w:ascii="Book Antiqua" w:eastAsia="宋体" w:hAnsi="Book Antiqua" w:cs="Times New Roman"/>
          <w:b/>
          <w:kern w:val="2"/>
          <w:sz w:val="24"/>
          <w:szCs w:val="24"/>
          <w:lang w:eastAsia="zh-CN"/>
        </w:rPr>
        <w:t>19</w:t>
      </w:r>
      <w:r w:rsidRPr="00EE548B">
        <w:rPr>
          <w:rFonts w:ascii="Book Antiqua" w:eastAsia="宋体" w:hAnsi="Book Antiqua" w:cs="Times New Roman"/>
          <w:kern w:val="2"/>
          <w:sz w:val="24"/>
          <w:szCs w:val="24"/>
          <w:lang w:eastAsia="zh-CN"/>
        </w:rPr>
        <w:t>: 229-239 [PMID: 8294047 DOI: 10.3109/10715769309056511]</w:t>
      </w:r>
    </w:p>
    <w:p w14:paraId="350CE9F1"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18 </w:t>
      </w:r>
      <w:r w:rsidRPr="00EE548B">
        <w:rPr>
          <w:rFonts w:ascii="Book Antiqua" w:eastAsia="宋体" w:hAnsi="Book Antiqua" w:cs="Times New Roman"/>
          <w:b/>
          <w:kern w:val="2"/>
          <w:sz w:val="24"/>
          <w:szCs w:val="24"/>
          <w:lang w:eastAsia="zh-CN"/>
        </w:rPr>
        <w:t>Guslandi M</w:t>
      </w:r>
      <w:r w:rsidRPr="00EE548B">
        <w:rPr>
          <w:rFonts w:ascii="Book Antiqua" w:eastAsia="宋体" w:hAnsi="Book Antiqua" w:cs="Times New Roman"/>
          <w:kern w:val="2"/>
          <w:sz w:val="24"/>
          <w:szCs w:val="24"/>
          <w:lang w:eastAsia="zh-CN"/>
        </w:rPr>
        <w:t xml:space="preserve">. Nitric </w:t>
      </w:r>
      <w:proofErr w:type="gramStart"/>
      <w:r w:rsidRPr="00EE548B">
        <w:rPr>
          <w:rFonts w:ascii="Book Antiqua" w:eastAsia="宋体" w:hAnsi="Book Antiqua" w:cs="Times New Roman"/>
          <w:kern w:val="2"/>
          <w:sz w:val="24"/>
          <w:szCs w:val="24"/>
          <w:lang w:eastAsia="zh-CN"/>
        </w:rPr>
        <w:t>oxide</w:t>
      </w:r>
      <w:proofErr w:type="gramEnd"/>
      <w:r w:rsidRPr="00EE548B">
        <w:rPr>
          <w:rFonts w:ascii="Book Antiqua" w:eastAsia="宋体" w:hAnsi="Book Antiqua" w:cs="Times New Roman"/>
          <w:kern w:val="2"/>
          <w:sz w:val="24"/>
          <w:szCs w:val="24"/>
          <w:lang w:eastAsia="zh-CN"/>
        </w:rPr>
        <w:t xml:space="preserve">: an ubiquitous actor in the gastrointestinal tract. </w:t>
      </w:r>
      <w:r w:rsidRPr="00EE548B">
        <w:rPr>
          <w:rFonts w:ascii="Book Antiqua" w:eastAsia="宋体" w:hAnsi="Book Antiqua" w:cs="Times New Roman"/>
          <w:i/>
          <w:kern w:val="2"/>
          <w:sz w:val="24"/>
          <w:szCs w:val="24"/>
          <w:lang w:eastAsia="zh-CN"/>
        </w:rPr>
        <w:t>Dig Dis</w:t>
      </w:r>
      <w:r w:rsidRPr="00EE548B">
        <w:rPr>
          <w:rFonts w:ascii="Book Antiqua" w:eastAsia="宋体" w:hAnsi="Book Antiqua" w:cs="Times New Roman"/>
          <w:kern w:val="2"/>
          <w:sz w:val="24"/>
          <w:szCs w:val="24"/>
          <w:lang w:eastAsia="zh-CN"/>
        </w:rPr>
        <w:t xml:space="preserve"> 1994; </w:t>
      </w:r>
      <w:r w:rsidRPr="00EE548B">
        <w:rPr>
          <w:rFonts w:ascii="Book Antiqua" w:eastAsia="宋体" w:hAnsi="Book Antiqua" w:cs="Times New Roman"/>
          <w:b/>
          <w:kern w:val="2"/>
          <w:sz w:val="24"/>
          <w:szCs w:val="24"/>
          <w:lang w:eastAsia="zh-CN"/>
        </w:rPr>
        <w:t>12</w:t>
      </w:r>
      <w:r w:rsidRPr="00EE548B">
        <w:rPr>
          <w:rFonts w:ascii="Book Antiqua" w:eastAsia="宋体" w:hAnsi="Book Antiqua" w:cs="Times New Roman"/>
          <w:kern w:val="2"/>
          <w:sz w:val="24"/>
          <w:szCs w:val="24"/>
          <w:lang w:eastAsia="zh-CN"/>
        </w:rPr>
        <w:t>: 28-36 [PMID: 8200122 DOI: 10.1159/000171434]</w:t>
      </w:r>
    </w:p>
    <w:p w14:paraId="4B778E61"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19 </w:t>
      </w:r>
      <w:r w:rsidRPr="00EE548B">
        <w:rPr>
          <w:rFonts w:ascii="Book Antiqua" w:eastAsia="宋体" w:hAnsi="Book Antiqua" w:cs="Times New Roman"/>
          <w:b/>
          <w:kern w:val="2"/>
          <w:sz w:val="24"/>
          <w:szCs w:val="24"/>
          <w:lang w:eastAsia="zh-CN"/>
        </w:rPr>
        <w:t>Aktan F</w:t>
      </w:r>
      <w:r w:rsidRPr="00EE548B">
        <w:rPr>
          <w:rFonts w:ascii="Book Antiqua" w:eastAsia="宋体" w:hAnsi="Book Antiqua" w:cs="Times New Roman"/>
          <w:kern w:val="2"/>
          <w:sz w:val="24"/>
          <w:szCs w:val="24"/>
          <w:lang w:eastAsia="zh-CN"/>
        </w:rPr>
        <w:t xml:space="preserve">. iNOS-mediated nitric oxide </w:t>
      </w:r>
      <w:proofErr w:type="gramStart"/>
      <w:r w:rsidRPr="00EE548B">
        <w:rPr>
          <w:rFonts w:ascii="Book Antiqua" w:eastAsia="宋体" w:hAnsi="Book Antiqua" w:cs="Times New Roman"/>
          <w:kern w:val="2"/>
          <w:sz w:val="24"/>
          <w:szCs w:val="24"/>
          <w:lang w:eastAsia="zh-CN"/>
        </w:rPr>
        <w:t>production</w:t>
      </w:r>
      <w:proofErr w:type="gramEnd"/>
      <w:r w:rsidRPr="00EE548B">
        <w:rPr>
          <w:rFonts w:ascii="Book Antiqua" w:eastAsia="宋体" w:hAnsi="Book Antiqua" w:cs="Times New Roman"/>
          <w:kern w:val="2"/>
          <w:sz w:val="24"/>
          <w:szCs w:val="24"/>
          <w:lang w:eastAsia="zh-CN"/>
        </w:rPr>
        <w:t xml:space="preserve"> and its regulation. </w:t>
      </w:r>
      <w:r w:rsidRPr="00EE548B">
        <w:rPr>
          <w:rFonts w:ascii="Book Antiqua" w:eastAsia="宋体" w:hAnsi="Book Antiqua" w:cs="Times New Roman"/>
          <w:i/>
          <w:kern w:val="2"/>
          <w:sz w:val="24"/>
          <w:szCs w:val="24"/>
          <w:lang w:eastAsia="zh-CN"/>
        </w:rPr>
        <w:t>Life Sci</w:t>
      </w:r>
      <w:r w:rsidRPr="00EE548B">
        <w:rPr>
          <w:rFonts w:ascii="Book Antiqua" w:eastAsia="宋体" w:hAnsi="Book Antiqua" w:cs="Times New Roman"/>
          <w:kern w:val="2"/>
          <w:sz w:val="24"/>
          <w:szCs w:val="24"/>
          <w:lang w:eastAsia="zh-CN"/>
        </w:rPr>
        <w:t xml:space="preserve"> 2004; </w:t>
      </w:r>
      <w:r w:rsidRPr="00EE548B">
        <w:rPr>
          <w:rFonts w:ascii="Book Antiqua" w:eastAsia="宋体" w:hAnsi="Book Antiqua" w:cs="Times New Roman"/>
          <w:b/>
          <w:kern w:val="2"/>
          <w:sz w:val="24"/>
          <w:szCs w:val="24"/>
          <w:lang w:eastAsia="zh-CN"/>
        </w:rPr>
        <w:t>75</w:t>
      </w:r>
      <w:r w:rsidRPr="00EE548B">
        <w:rPr>
          <w:rFonts w:ascii="Book Antiqua" w:eastAsia="宋体" w:hAnsi="Book Antiqua" w:cs="Times New Roman"/>
          <w:kern w:val="2"/>
          <w:sz w:val="24"/>
          <w:szCs w:val="24"/>
          <w:lang w:eastAsia="zh-CN"/>
        </w:rPr>
        <w:t>: 639-653 [PMID: 15172174 DOI: 10.1016/j.lfs.2003.10.042]</w:t>
      </w:r>
    </w:p>
    <w:p w14:paraId="449DF22F"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20 </w:t>
      </w:r>
      <w:r w:rsidRPr="00EE548B">
        <w:rPr>
          <w:rFonts w:ascii="Book Antiqua" w:eastAsia="宋体" w:hAnsi="Book Antiqua" w:cs="Times New Roman"/>
          <w:b/>
          <w:kern w:val="2"/>
          <w:sz w:val="24"/>
          <w:szCs w:val="24"/>
          <w:lang w:eastAsia="zh-CN"/>
        </w:rPr>
        <w:t>Kennedy M</w:t>
      </w:r>
      <w:r w:rsidRPr="00EE548B">
        <w:rPr>
          <w:rFonts w:ascii="Book Antiqua" w:eastAsia="宋体" w:hAnsi="Book Antiqua" w:cs="Times New Roman"/>
          <w:kern w:val="2"/>
          <w:sz w:val="24"/>
          <w:szCs w:val="24"/>
          <w:lang w:eastAsia="zh-CN"/>
        </w:rPr>
        <w:t xml:space="preserve">, Denenberg AG, Szabó C, Salzman AL. </w:t>
      </w:r>
      <w:proofErr w:type="gramStart"/>
      <w:r w:rsidRPr="00EE548B">
        <w:rPr>
          <w:rFonts w:ascii="Book Antiqua" w:eastAsia="宋体" w:hAnsi="Book Antiqua" w:cs="Times New Roman"/>
          <w:kern w:val="2"/>
          <w:sz w:val="24"/>
          <w:szCs w:val="24"/>
          <w:lang w:eastAsia="zh-CN"/>
        </w:rPr>
        <w:t>Poly(</w:t>
      </w:r>
      <w:proofErr w:type="gramEnd"/>
      <w:r w:rsidRPr="00EE548B">
        <w:rPr>
          <w:rFonts w:ascii="Book Antiqua" w:eastAsia="宋体" w:hAnsi="Book Antiqua" w:cs="Times New Roman"/>
          <w:kern w:val="2"/>
          <w:sz w:val="24"/>
          <w:szCs w:val="24"/>
          <w:lang w:eastAsia="zh-CN"/>
        </w:rPr>
        <w:t xml:space="preserve">ADP-ribose) synthetase activation mediates increased permeability induced by peroxynitrite in Caco-2BBe cells. </w:t>
      </w:r>
      <w:r w:rsidRPr="00EE548B">
        <w:rPr>
          <w:rFonts w:ascii="Book Antiqua" w:eastAsia="宋体" w:hAnsi="Book Antiqua" w:cs="Times New Roman"/>
          <w:i/>
          <w:kern w:val="2"/>
          <w:sz w:val="24"/>
          <w:szCs w:val="24"/>
          <w:lang w:eastAsia="zh-CN"/>
        </w:rPr>
        <w:t>Gastroenterology</w:t>
      </w:r>
      <w:r w:rsidRPr="00EE548B">
        <w:rPr>
          <w:rFonts w:ascii="Book Antiqua" w:eastAsia="宋体" w:hAnsi="Book Antiqua" w:cs="Times New Roman"/>
          <w:kern w:val="2"/>
          <w:sz w:val="24"/>
          <w:szCs w:val="24"/>
          <w:lang w:eastAsia="zh-CN"/>
        </w:rPr>
        <w:t xml:space="preserve"> 1998; </w:t>
      </w:r>
      <w:r w:rsidRPr="00EE548B">
        <w:rPr>
          <w:rFonts w:ascii="Book Antiqua" w:eastAsia="宋体" w:hAnsi="Book Antiqua" w:cs="Times New Roman"/>
          <w:b/>
          <w:kern w:val="2"/>
          <w:sz w:val="24"/>
          <w:szCs w:val="24"/>
          <w:lang w:eastAsia="zh-CN"/>
        </w:rPr>
        <w:t>114</w:t>
      </w:r>
      <w:r w:rsidRPr="00EE548B">
        <w:rPr>
          <w:rFonts w:ascii="Book Antiqua" w:eastAsia="宋体" w:hAnsi="Book Antiqua" w:cs="Times New Roman"/>
          <w:kern w:val="2"/>
          <w:sz w:val="24"/>
          <w:szCs w:val="24"/>
          <w:lang w:eastAsia="zh-CN"/>
        </w:rPr>
        <w:t>: 510-518 [PMID: 9496941 DOI: 10.1016/s0016-5085(98)70534-7]</w:t>
      </w:r>
    </w:p>
    <w:p w14:paraId="7A60D1D5"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21 </w:t>
      </w:r>
      <w:r w:rsidRPr="00EE548B">
        <w:rPr>
          <w:rFonts w:ascii="Book Antiqua" w:eastAsia="宋体" w:hAnsi="Book Antiqua" w:cs="Times New Roman"/>
          <w:b/>
          <w:kern w:val="2"/>
          <w:sz w:val="24"/>
          <w:szCs w:val="24"/>
          <w:lang w:eastAsia="zh-CN"/>
        </w:rPr>
        <w:t>Colgan SP</w:t>
      </w:r>
      <w:r w:rsidRPr="00EE548B">
        <w:rPr>
          <w:rFonts w:ascii="Book Antiqua" w:eastAsia="宋体" w:hAnsi="Book Antiqua" w:cs="Times New Roman"/>
          <w:kern w:val="2"/>
          <w:sz w:val="24"/>
          <w:szCs w:val="24"/>
          <w:lang w:eastAsia="zh-CN"/>
        </w:rPr>
        <w:t xml:space="preserve">. Nitric oxide and intestinal epithelia: just say NO. </w:t>
      </w:r>
      <w:r w:rsidRPr="00EE548B">
        <w:rPr>
          <w:rFonts w:ascii="Book Antiqua" w:eastAsia="宋体" w:hAnsi="Book Antiqua" w:cs="Times New Roman"/>
          <w:i/>
          <w:kern w:val="2"/>
          <w:sz w:val="24"/>
          <w:szCs w:val="24"/>
          <w:lang w:eastAsia="zh-CN"/>
        </w:rPr>
        <w:t>Gastroenterology</w:t>
      </w:r>
      <w:r w:rsidRPr="00EE548B">
        <w:rPr>
          <w:rFonts w:ascii="Book Antiqua" w:eastAsia="宋体" w:hAnsi="Book Antiqua" w:cs="Times New Roman"/>
          <w:kern w:val="2"/>
          <w:sz w:val="24"/>
          <w:szCs w:val="24"/>
          <w:lang w:eastAsia="zh-CN"/>
        </w:rPr>
        <w:t xml:space="preserve"> </w:t>
      </w:r>
      <w:r w:rsidRPr="00EE548B">
        <w:rPr>
          <w:rFonts w:ascii="Book Antiqua" w:eastAsia="宋体" w:hAnsi="Book Antiqua" w:cs="Times New Roman"/>
          <w:kern w:val="2"/>
          <w:sz w:val="24"/>
          <w:szCs w:val="24"/>
          <w:lang w:eastAsia="zh-CN"/>
        </w:rPr>
        <w:lastRenderedPageBreak/>
        <w:t xml:space="preserve">1998; </w:t>
      </w:r>
      <w:r w:rsidRPr="00EE548B">
        <w:rPr>
          <w:rFonts w:ascii="Book Antiqua" w:eastAsia="宋体" w:hAnsi="Book Antiqua" w:cs="Times New Roman"/>
          <w:b/>
          <w:kern w:val="2"/>
          <w:sz w:val="24"/>
          <w:szCs w:val="24"/>
          <w:lang w:eastAsia="zh-CN"/>
        </w:rPr>
        <w:t>114</w:t>
      </w:r>
      <w:r w:rsidRPr="00EE548B">
        <w:rPr>
          <w:rFonts w:ascii="Book Antiqua" w:eastAsia="宋体" w:hAnsi="Book Antiqua" w:cs="Times New Roman"/>
          <w:kern w:val="2"/>
          <w:sz w:val="24"/>
          <w:szCs w:val="24"/>
          <w:lang w:eastAsia="zh-CN"/>
        </w:rPr>
        <w:t>: 601-603 [PMID: 9496953 DOI: 10.1016/s0016-5085(98)70545-1]</w:t>
      </w:r>
    </w:p>
    <w:p w14:paraId="6F5ED3A2"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22 </w:t>
      </w:r>
      <w:r w:rsidRPr="00EE548B">
        <w:rPr>
          <w:rFonts w:ascii="Book Antiqua" w:eastAsia="宋体" w:hAnsi="Book Antiqua" w:cs="Times New Roman"/>
          <w:b/>
          <w:kern w:val="2"/>
          <w:sz w:val="24"/>
          <w:szCs w:val="24"/>
          <w:lang w:eastAsia="zh-CN"/>
        </w:rPr>
        <w:t>Beckman JS</w:t>
      </w:r>
      <w:r w:rsidRPr="00EE548B">
        <w:rPr>
          <w:rFonts w:ascii="Book Antiqua" w:eastAsia="宋体" w:hAnsi="Book Antiqua" w:cs="Times New Roman"/>
          <w:kern w:val="2"/>
          <w:sz w:val="24"/>
          <w:szCs w:val="24"/>
          <w:lang w:eastAsia="zh-CN"/>
        </w:rPr>
        <w:t xml:space="preserve">, Koppenol WH. Nitric oxide, superoxide, and peroxynitrite: the good, the bad, and ugly. </w:t>
      </w:r>
      <w:r w:rsidRPr="00EE548B">
        <w:rPr>
          <w:rFonts w:ascii="Book Antiqua" w:eastAsia="宋体" w:hAnsi="Book Antiqua" w:cs="Times New Roman"/>
          <w:i/>
          <w:kern w:val="2"/>
          <w:sz w:val="24"/>
          <w:szCs w:val="24"/>
          <w:lang w:eastAsia="zh-CN"/>
        </w:rPr>
        <w:t>Am J Physiol</w:t>
      </w:r>
      <w:r w:rsidRPr="00EE548B">
        <w:rPr>
          <w:rFonts w:ascii="Book Antiqua" w:eastAsia="宋体" w:hAnsi="Book Antiqua" w:cs="Times New Roman"/>
          <w:kern w:val="2"/>
          <w:sz w:val="24"/>
          <w:szCs w:val="24"/>
          <w:lang w:eastAsia="zh-CN"/>
        </w:rPr>
        <w:t xml:space="preserve"> 1996; </w:t>
      </w:r>
      <w:r w:rsidRPr="00EE548B">
        <w:rPr>
          <w:rFonts w:ascii="Book Antiqua" w:eastAsia="宋体" w:hAnsi="Book Antiqua" w:cs="Times New Roman"/>
          <w:b/>
          <w:kern w:val="2"/>
          <w:sz w:val="24"/>
          <w:szCs w:val="24"/>
          <w:lang w:eastAsia="zh-CN"/>
        </w:rPr>
        <w:t>271</w:t>
      </w:r>
      <w:r w:rsidRPr="00EE548B">
        <w:rPr>
          <w:rFonts w:ascii="Book Antiqua" w:eastAsia="宋体" w:hAnsi="Book Antiqua" w:cs="Times New Roman"/>
          <w:kern w:val="2"/>
          <w:sz w:val="24"/>
          <w:szCs w:val="24"/>
          <w:lang w:eastAsia="zh-CN"/>
        </w:rPr>
        <w:t>: C1424-C1437 [PMID: 8944624 DOI: 10.1152/ajpcell.1996.271.5.C1424]</w:t>
      </w:r>
    </w:p>
    <w:p w14:paraId="23E9E66A"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23 </w:t>
      </w:r>
      <w:r w:rsidRPr="00EE548B">
        <w:rPr>
          <w:rFonts w:ascii="Book Antiqua" w:eastAsia="宋体" w:hAnsi="Book Antiqua" w:cs="Times New Roman"/>
          <w:b/>
          <w:kern w:val="2"/>
          <w:sz w:val="24"/>
          <w:szCs w:val="24"/>
          <w:lang w:eastAsia="zh-CN"/>
        </w:rPr>
        <w:t>Xiong H</w:t>
      </w:r>
      <w:r w:rsidRPr="00EE548B">
        <w:rPr>
          <w:rFonts w:ascii="Book Antiqua" w:eastAsia="宋体" w:hAnsi="Book Antiqua" w:cs="Times New Roman"/>
          <w:kern w:val="2"/>
          <w:sz w:val="24"/>
          <w:szCs w:val="24"/>
          <w:lang w:eastAsia="zh-CN"/>
        </w:rPr>
        <w:t xml:space="preserve">, Zhu C, Li F, Hegazi R, He K, Babyatsky M, Bauer AJ, Plevy SE. Inhibition of interleukin-12 p40 transcription and NF-kappaB activation by nitric oxide in murine macrophages and dendritic cells. </w:t>
      </w:r>
      <w:r w:rsidRPr="00EE548B">
        <w:rPr>
          <w:rFonts w:ascii="Book Antiqua" w:eastAsia="宋体" w:hAnsi="Book Antiqua" w:cs="Times New Roman"/>
          <w:i/>
          <w:kern w:val="2"/>
          <w:sz w:val="24"/>
          <w:szCs w:val="24"/>
          <w:lang w:eastAsia="zh-CN"/>
        </w:rPr>
        <w:t>J Biol Chem</w:t>
      </w:r>
      <w:r w:rsidRPr="00EE548B">
        <w:rPr>
          <w:rFonts w:ascii="Book Antiqua" w:eastAsia="宋体" w:hAnsi="Book Antiqua" w:cs="Times New Roman"/>
          <w:kern w:val="2"/>
          <w:sz w:val="24"/>
          <w:szCs w:val="24"/>
          <w:lang w:eastAsia="zh-CN"/>
        </w:rPr>
        <w:t xml:space="preserve"> 2004; </w:t>
      </w:r>
      <w:r w:rsidRPr="00EE548B">
        <w:rPr>
          <w:rFonts w:ascii="Book Antiqua" w:eastAsia="宋体" w:hAnsi="Book Antiqua" w:cs="Times New Roman"/>
          <w:b/>
          <w:kern w:val="2"/>
          <w:sz w:val="24"/>
          <w:szCs w:val="24"/>
          <w:lang w:eastAsia="zh-CN"/>
        </w:rPr>
        <w:t>279</w:t>
      </w:r>
      <w:r w:rsidRPr="00EE548B">
        <w:rPr>
          <w:rFonts w:ascii="Book Antiqua" w:eastAsia="宋体" w:hAnsi="Book Antiqua" w:cs="Times New Roman"/>
          <w:kern w:val="2"/>
          <w:sz w:val="24"/>
          <w:szCs w:val="24"/>
          <w:lang w:eastAsia="zh-CN"/>
        </w:rPr>
        <w:t>: 10776-10783 [PMID: 14679201 DOI: 10.1074/jbc.M313416200]</w:t>
      </w:r>
    </w:p>
    <w:p w14:paraId="5F392E06"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24 </w:t>
      </w:r>
      <w:r w:rsidRPr="00EE548B">
        <w:rPr>
          <w:rFonts w:ascii="Book Antiqua" w:eastAsia="宋体" w:hAnsi="Book Antiqua" w:cs="Times New Roman"/>
          <w:b/>
          <w:kern w:val="2"/>
          <w:sz w:val="24"/>
          <w:szCs w:val="24"/>
          <w:lang w:eastAsia="zh-CN"/>
        </w:rPr>
        <w:t>Jianjun Yang</w:t>
      </w:r>
      <w:r w:rsidRPr="00EE548B">
        <w:rPr>
          <w:rFonts w:ascii="Book Antiqua" w:eastAsia="宋体" w:hAnsi="Book Antiqua" w:cs="Times New Roman"/>
          <w:kern w:val="2"/>
          <w:sz w:val="24"/>
          <w:szCs w:val="24"/>
          <w:lang w:eastAsia="zh-CN"/>
        </w:rPr>
        <w:t xml:space="preserve">, Zhang R, Lu G, Shen Y, Peng L, Zhu C, Cui M, Wang W, Arnaboldi P, Tang M, Gupta M, Qi CF, Jayaraman P, Zhu H, Jiang B, Chen SH, He JC, Ting AT, Zhou MM, Kuchroo VK, Morse HC 3rd, Ozato K, Sikora AG, Xiong H. T cell–derived inducible nitric oxide synthase switches off Th17 cell differentiation. </w:t>
      </w:r>
      <w:r w:rsidRPr="00EE548B">
        <w:rPr>
          <w:rFonts w:ascii="Book Antiqua" w:eastAsia="宋体" w:hAnsi="Book Antiqua" w:cs="Times New Roman"/>
          <w:i/>
          <w:kern w:val="2"/>
          <w:sz w:val="24"/>
          <w:szCs w:val="24"/>
          <w:lang w:eastAsia="zh-CN"/>
        </w:rPr>
        <w:t>J Exp Med</w:t>
      </w:r>
      <w:r w:rsidRPr="00EE548B">
        <w:rPr>
          <w:rFonts w:ascii="Book Antiqua" w:eastAsia="宋体" w:hAnsi="Book Antiqua" w:cs="Times New Roman"/>
          <w:kern w:val="2"/>
          <w:sz w:val="24"/>
          <w:szCs w:val="24"/>
          <w:lang w:eastAsia="zh-CN"/>
        </w:rPr>
        <w:t xml:space="preserve"> 2013; </w:t>
      </w:r>
      <w:r w:rsidRPr="00EE548B">
        <w:rPr>
          <w:rFonts w:ascii="Book Antiqua" w:eastAsia="宋体" w:hAnsi="Book Antiqua" w:cs="Times New Roman"/>
          <w:b/>
          <w:kern w:val="2"/>
          <w:sz w:val="24"/>
          <w:szCs w:val="24"/>
          <w:lang w:eastAsia="zh-CN"/>
        </w:rPr>
        <w:t>210</w:t>
      </w:r>
      <w:r w:rsidRPr="00EE548B">
        <w:rPr>
          <w:rFonts w:ascii="Book Antiqua" w:eastAsia="宋体" w:hAnsi="Book Antiqua" w:cs="Times New Roman"/>
          <w:kern w:val="2"/>
          <w:sz w:val="24"/>
          <w:szCs w:val="24"/>
          <w:lang w:eastAsia="zh-CN"/>
        </w:rPr>
        <w:t>: 1447-1462 [PMID: 23797094 DOI: 10.1084/jem.20122494]</w:t>
      </w:r>
    </w:p>
    <w:p w14:paraId="2FA77AE4"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25 </w:t>
      </w:r>
      <w:r w:rsidRPr="00EE548B">
        <w:rPr>
          <w:rFonts w:ascii="Book Antiqua" w:eastAsia="宋体" w:hAnsi="Book Antiqua" w:cs="Times New Roman"/>
          <w:b/>
          <w:kern w:val="2"/>
          <w:sz w:val="24"/>
          <w:szCs w:val="24"/>
          <w:lang w:eastAsia="zh-CN"/>
        </w:rPr>
        <w:t>McCafferty DM</w:t>
      </w:r>
      <w:r w:rsidRPr="00EE548B">
        <w:rPr>
          <w:rFonts w:ascii="Book Antiqua" w:eastAsia="宋体" w:hAnsi="Book Antiqua" w:cs="Times New Roman"/>
          <w:kern w:val="2"/>
          <w:sz w:val="24"/>
          <w:szCs w:val="24"/>
          <w:lang w:eastAsia="zh-CN"/>
        </w:rPr>
        <w:t xml:space="preserve">, Mudgett JS, Swain MG, Kubes P. Inducible nitric oxide synthase plays a critical role in resolving intestinal inflammation. </w:t>
      </w:r>
      <w:r w:rsidRPr="00EE548B">
        <w:rPr>
          <w:rFonts w:ascii="Book Antiqua" w:eastAsia="宋体" w:hAnsi="Book Antiqua" w:cs="Times New Roman"/>
          <w:i/>
          <w:kern w:val="2"/>
          <w:sz w:val="24"/>
          <w:szCs w:val="24"/>
          <w:lang w:eastAsia="zh-CN"/>
        </w:rPr>
        <w:t>Gastroenterology</w:t>
      </w:r>
      <w:r w:rsidRPr="00EE548B">
        <w:rPr>
          <w:rFonts w:ascii="Book Antiqua" w:eastAsia="宋体" w:hAnsi="Book Antiqua" w:cs="Times New Roman"/>
          <w:kern w:val="2"/>
          <w:sz w:val="24"/>
          <w:szCs w:val="24"/>
          <w:lang w:eastAsia="zh-CN"/>
        </w:rPr>
        <w:t xml:space="preserve"> 1997; </w:t>
      </w:r>
      <w:r w:rsidRPr="00EE548B">
        <w:rPr>
          <w:rFonts w:ascii="Book Antiqua" w:eastAsia="宋体" w:hAnsi="Book Antiqua" w:cs="Times New Roman"/>
          <w:b/>
          <w:kern w:val="2"/>
          <w:sz w:val="24"/>
          <w:szCs w:val="24"/>
          <w:lang w:eastAsia="zh-CN"/>
        </w:rPr>
        <w:t>112</w:t>
      </w:r>
      <w:r w:rsidRPr="00EE548B">
        <w:rPr>
          <w:rFonts w:ascii="Book Antiqua" w:eastAsia="宋体" w:hAnsi="Book Antiqua" w:cs="Times New Roman"/>
          <w:kern w:val="2"/>
          <w:sz w:val="24"/>
          <w:szCs w:val="24"/>
          <w:lang w:eastAsia="zh-CN"/>
        </w:rPr>
        <w:t>: 1022-1027 [PMID: 9041266 DOI: 10.1053/gast.1997.v112.pm9041266]</w:t>
      </w:r>
    </w:p>
    <w:p w14:paraId="47224715"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26 </w:t>
      </w:r>
      <w:r w:rsidRPr="00EE548B">
        <w:rPr>
          <w:rFonts w:ascii="Book Antiqua" w:eastAsia="宋体" w:hAnsi="Book Antiqua" w:cs="Times New Roman"/>
          <w:b/>
          <w:kern w:val="2"/>
          <w:sz w:val="24"/>
          <w:szCs w:val="24"/>
          <w:lang w:eastAsia="zh-CN"/>
        </w:rPr>
        <w:t>Tun X</w:t>
      </w:r>
      <w:r w:rsidRPr="00EE548B">
        <w:rPr>
          <w:rFonts w:ascii="Book Antiqua" w:eastAsia="宋体" w:hAnsi="Book Antiqua" w:cs="Times New Roman"/>
          <w:kern w:val="2"/>
          <w:sz w:val="24"/>
          <w:szCs w:val="24"/>
          <w:lang w:eastAsia="zh-CN"/>
        </w:rPr>
        <w:t xml:space="preserve">, Yasukawa K, Yamada K. Involvement of nitric oxide with activation of Toll-like receptor 4 signaling in mice with dextran sodium sulfate-induced colitis. </w:t>
      </w:r>
      <w:r w:rsidRPr="00EE548B">
        <w:rPr>
          <w:rFonts w:ascii="Book Antiqua" w:eastAsia="宋体" w:hAnsi="Book Antiqua" w:cs="Times New Roman"/>
          <w:i/>
          <w:kern w:val="2"/>
          <w:sz w:val="24"/>
          <w:szCs w:val="24"/>
          <w:lang w:eastAsia="zh-CN"/>
        </w:rPr>
        <w:t>Free Radic Biol Med</w:t>
      </w:r>
      <w:r w:rsidRPr="00EE548B">
        <w:rPr>
          <w:rFonts w:ascii="Book Antiqua" w:eastAsia="宋体" w:hAnsi="Book Antiqua" w:cs="Times New Roman"/>
          <w:kern w:val="2"/>
          <w:sz w:val="24"/>
          <w:szCs w:val="24"/>
          <w:lang w:eastAsia="zh-CN"/>
        </w:rPr>
        <w:t xml:space="preserve"> 2014; </w:t>
      </w:r>
      <w:r w:rsidRPr="00EE548B">
        <w:rPr>
          <w:rFonts w:ascii="Book Antiqua" w:eastAsia="宋体" w:hAnsi="Book Antiqua" w:cs="Times New Roman"/>
          <w:b/>
          <w:kern w:val="2"/>
          <w:sz w:val="24"/>
          <w:szCs w:val="24"/>
          <w:lang w:eastAsia="zh-CN"/>
        </w:rPr>
        <w:t>74</w:t>
      </w:r>
      <w:r w:rsidRPr="00EE548B">
        <w:rPr>
          <w:rFonts w:ascii="Book Antiqua" w:eastAsia="宋体" w:hAnsi="Book Antiqua" w:cs="Times New Roman"/>
          <w:kern w:val="2"/>
          <w:sz w:val="24"/>
          <w:szCs w:val="24"/>
          <w:lang w:eastAsia="zh-CN"/>
        </w:rPr>
        <w:t>: 108-117 [PMID: 24992835 DOI: 10.1016/j.freeradbiomed.2014.06.020]</w:t>
      </w:r>
    </w:p>
    <w:p w14:paraId="090DCAB2"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27 </w:t>
      </w:r>
      <w:r w:rsidRPr="00EE548B">
        <w:rPr>
          <w:rFonts w:ascii="Book Antiqua" w:eastAsia="宋体" w:hAnsi="Book Antiqua" w:cs="Times New Roman"/>
          <w:b/>
          <w:kern w:val="2"/>
          <w:sz w:val="24"/>
          <w:szCs w:val="24"/>
          <w:lang w:eastAsia="zh-CN"/>
        </w:rPr>
        <w:t>Jädert C</w:t>
      </w:r>
      <w:r w:rsidRPr="00EE548B">
        <w:rPr>
          <w:rFonts w:ascii="Book Antiqua" w:eastAsia="宋体" w:hAnsi="Book Antiqua" w:cs="Times New Roman"/>
          <w:kern w:val="2"/>
          <w:sz w:val="24"/>
          <w:szCs w:val="24"/>
          <w:lang w:eastAsia="zh-CN"/>
        </w:rPr>
        <w:t xml:space="preserve">, Phillipson M, Holm L, Lundberg JO, Borniquel S. Preventive and therapeutic effects of nitrite supplementation in experimental inflammatory bowel disease. </w:t>
      </w:r>
      <w:r w:rsidRPr="00EE548B">
        <w:rPr>
          <w:rFonts w:ascii="Book Antiqua" w:eastAsia="宋体" w:hAnsi="Book Antiqua" w:cs="Times New Roman"/>
          <w:i/>
          <w:kern w:val="2"/>
          <w:sz w:val="24"/>
          <w:szCs w:val="24"/>
          <w:lang w:eastAsia="zh-CN"/>
        </w:rPr>
        <w:t>Redox Biol</w:t>
      </w:r>
      <w:r w:rsidRPr="00EE548B">
        <w:rPr>
          <w:rFonts w:ascii="Book Antiqua" w:eastAsia="宋体" w:hAnsi="Book Antiqua" w:cs="Times New Roman"/>
          <w:kern w:val="2"/>
          <w:sz w:val="24"/>
          <w:szCs w:val="24"/>
          <w:lang w:eastAsia="zh-CN"/>
        </w:rPr>
        <w:t xml:space="preserve"> 2014; </w:t>
      </w:r>
      <w:r w:rsidRPr="00EE548B">
        <w:rPr>
          <w:rFonts w:ascii="Book Antiqua" w:eastAsia="宋体" w:hAnsi="Book Antiqua" w:cs="Times New Roman"/>
          <w:b/>
          <w:kern w:val="2"/>
          <w:sz w:val="24"/>
          <w:szCs w:val="24"/>
          <w:lang w:eastAsia="zh-CN"/>
        </w:rPr>
        <w:t>2</w:t>
      </w:r>
      <w:r w:rsidRPr="00EE548B">
        <w:rPr>
          <w:rFonts w:ascii="Book Antiqua" w:eastAsia="宋体" w:hAnsi="Book Antiqua" w:cs="Times New Roman"/>
          <w:kern w:val="2"/>
          <w:sz w:val="24"/>
          <w:szCs w:val="24"/>
          <w:lang w:eastAsia="zh-CN"/>
        </w:rPr>
        <w:t>: 73-81 [PMID: 24494186 DOI: 10.1016/j.redox.2013.12.012]</w:t>
      </w:r>
    </w:p>
    <w:p w14:paraId="7125CEE0"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28 </w:t>
      </w:r>
      <w:r w:rsidRPr="00EE548B">
        <w:rPr>
          <w:rFonts w:ascii="Book Antiqua" w:eastAsia="宋体" w:hAnsi="Book Antiqua" w:cs="Times New Roman"/>
          <w:b/>
          <w:kern w:val="2"/>
          <w:sz w:val="24"/>
          <w:szCs w:val="24"/>
          <w:lang w:eastAsia="zh-CN"/>
        </w:rPr>
        <w:t>Toumi R</w:t>
      </w:r>
      <w:r w:rsidRPr="00EE548B">
        <w:rPr>
          <w:rFonts w:ascii="Book Antiqua" w:eastAsia="宋体" w:hAnsi="Book Antiqua" w:cs="Times New Roman"/>
          <w:kern w:val="2"/>
          <w:sz w:val="24"/>
          <w:szCs w:val="24"/>
          <w:lang w:eastAsia="zh-CN"/>
        </w:rPr>
        <w:t xml:space="preserve">, Abdelouhab K, Rafa H, Soufli I, Raissi-Kerboua D, Djeraba Z, Touil-Boukoffa C. Beneficial role of the probiotic mixture Ultrabiotique on maintaining </w:t>
      </w:r>
      <w:r w:rsidRPr="00EE548B">
        <w:rPr>
          <w:rFonts w:ascii="Book Antiqua" w:eastAsia="宋体" w:hAnsi="Book Antiqua" w:cs="Times New Roman"/>
          <w:kern w:val="2"/>
          <w:sz w:val="24"/>
          <w:szCs w:val="24"/>
          <w:lang w:eastAsia="zh-CN"/>
        </w:rPr>
        <w:lastRenderedPageBreak/>
        <w:t xml:space="preserve">the integrity of intestinal mucosal barrier in DSS-induced experimental colitis. </w:t>
      </w:r>
      <w:r w:rsidRPr="00EE548B">
        <w:rPr>
          <w:rFonts w:ascii="Book Antiqua" w:eastAsia="宋体" w:hAnsi="Book Antiqua" w:cs="Times New Roman"/>
          <w:i/>
          <w:kern w:val="2"/>
          <w:sz w:val="24"/>
          <w:szCs w:val="24"/>
          <w:lang w:eastAsia="zh-CN"/>
        </w:rPr>
        <w:t>Immunopharmacol Immunotoxicol</w:t>
      </w:r>
      <w:r w:rsidRPr="00EE548B">
        <w:rPr>
          <w:rFonts w:ascii="Book Antiqua" w:eastAsia="宋体" w:hAnsi="Book Antiqua" w:cs="Times New Roman"/>
          <w:kern w:val="2"/>
          <w:sz w:val="24"/>
          <w:szCs w:val="24"/>
          <w:lang w:eastAsia="zh-CN"/>
        </w:rPr>
        <w:t xml:space="preserve"> 2013; </w:t>
      </w:r>
      <w:r w:rsidRPr="00EE548B">
        <w:rPr>
          <w:rFonts w:ascii="Book Antiqua" w:eastAsia="宋体" w:hAnsi="Book Antiqua" w:cs="Times New Roman"/>
          <w:b/>
          <w:kern w:val="2"/>
          <w:sz w:val="24"/>
          <w:szCs w:val="24"/>
          <w:lang w:eastAsia="zh-CN"/>
        </w:rPr>
        <w:t>35</w:t>
      </w:r>
      <w:r w:rsidRPr="00EE548B">
        <w:rPr>
          <w:rFonts w:ascii="Book Antiqua" w:eastAsia="宋体" w:hAnsi="Book Antiqua" w:cs="Times New Roman"/>
          <w:kern w:val="2"/>
          <w:sz w:val="24"/>
          <w:szCs w:val="24"/>
          <w:lang w:eastAsia="zh-CN"/>
        </w:rPr>
        <w:t>: 403-409 [PMID: 23638770 DOI: 10.3109/08923973.2013.790413]</w:t>
      </w:r>
    </w:p>
    <w:p w14:paraId="527E5AC4"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proofErr w:type="gramStart"/>
      <w:r w:rsidRPr="00EE548B">
        <w:rPr>
          <w:rFonts w:ascii="Book Antiqua" w:eastAsia="宋体" w:hAnsi="Book Antiqua" w:cs="Times New Roman"/>
          <w:kern w:val="2"/>
          <w:sz w:val="24"/>
          <w:szCs w:val="24"/>
          <w:lang w:eastAsia="zh-CN"/>
        </w:rPr>
        <w:t xml:space="preserve">29 </w:t>
      </w:r>
      <w:r w:rsidRPr="00EE548B">
        <w:rPr>
          <w:rFonts w:ascii="Book Antiqua" w:eastAsia="宋体" w:hAnsi="Book Antiqua" w:cs="Times New Roman"/>
          <w:b/>
          <w:kern w:val="2"/>
          <w:sz w:val="24"/>
          <w:szCs w:val="24"/>
          <w:lang w:eastAsia="zh-CN"/>
        </w:rPr>
        <w:t>Rahimi R</w:t>
      </w:r>
      <w:r w:rsidRPr="00EE548B">
        <w:rPr>
          <w:rFonts w:ascii="Book Antiqua" w:eastAsia="宋体" w:hAnsi="Book Antiqua" w:cs="Times New Roman"/>
          <w:kern w:val="2"/>
          <w:sz w:val="24"/>
          <w:szCs w:val="24"/>
          <w:lang w:eastAsia="zh-CN"/>
        </w:rPr>
        <w:t>, Shams-Ardekani MR, Abdollahi M.</w:t>
      </w:r>
      <w:proofErr w:type="gramEnd"/>
      <w:r w:rsidRPr="00EE548B">
        <w:rPr>
          <w:rFonts w:ascii="Book Antiqua" w:eastAsia="宋体" w:hAnsi="Book Antiqua" w:cs="Times New Roman"/>
          <w:kern w:val="2"/>
          <w:sz w:val="24"/>
          <w:szCs w:val="24"/>
          <w:lang w:eastAsia="zh-CN"/>
        </w:rPr>
        <w:t xml:space="preserve"> </w:t>
      </w:r>
      <w:proofErr w:type="gramStart"/>
      <w:r w:rsidRPr="00EE548B">
        <w:rPr>
          <w:rFonts w:ascii="Book Antiqua" w:eastAsia="宋体" w:hAnsi="Book Antiqua" w:cs="Times New Roman"/>
          <w:kern w:val="2"/>
          <w:sz w:val="24"/>
          <w:szCs w:val="24"/>
          <w:lang w:eastAsia="zh-CN"/>
        </w:rPr>
        <w:t>A review of the efficacy of traditional Iranian medicine for inflammatory bowel disease.</w:t>
      </w:r>
      <w:proofErr w:type="gramEnd"/>
      <w:r w:rsidRPr="00EE548B">
        <w:rPr>
          <w:rFonts w:ascii="Book Antiqua" w:eastAsia="宋体" w:hAnsi="Book Antiqua" w:cs="Times New Roman"/>
          <w:kern w:val="2"/>
          <w:sz w:val="24"/>
          <w:szCs w:val="24"/>
          <w:lang w:eastAsia="zh-CN"/>
        </w:rPr>
        <w:t xml:space="preserve"> </w:t>
      </w:r>
      <w:r w:rsidRPr="00EE548B">
        <w:rPr>
          <w:rFonts w:ascii="Book Antiqua" w:eastAsia="宋体" w:hAnsi="Book Antiqua" w:cs="Times New Roman"/>
          <w:i/>
          <w:kern w:val="2"/>
          <w:sz w:val="24"/>
          <w:szCs w:val="24"/>
          <w:lang w:eastAsia="zh-CN"/>
        </w:rPr>
        <w:t>World J Gastroenterol</w:t>
      </w:r>
      <w:r w:rsidRPr="00EE548B">
        <w:rPr>
          <w:rFonts w:ascii="Book Antiqua" w:eastAsia="宋体" w:hAnsi="Book Antiqua" w:cs="Times New Roman"/>
          <w:kern w:val="2"/>
          <w:sz w:val="24"/>
          <w:szCs w:val="24"/>
          <w:lang w:eastAsia="zh-CN"/>
        </w:rPr>
        <w:t xml:space="preserve"> 2010; </w:t>
      </w:r>
      <w:r w:rsidRPr="00EE548B">
        <w:rPr>
          <w:rFonts w:ascii="Book Antiqua" w:eastAsia="宋体" w:hAnsi="Book Antiqua" w:cs="Times New Roman"/>
          <w:b/>
          <w:kern w:val="2"/>
          <w:sz w:val="24"/>
          <w:szCs w:val="24"/>
          <w:lang w:eastAsia="zh-CN"/>
        </w:rPr>
        <w:t>16</w:t>
      </w:r>
      <w:r w:rsidRPr="00EE548B">
        <w:rPr>
          <w:rFonts w:ascii="Book Antiqua" w:eastAsia="宋体" w:hAnsi="Book Antiqua" w:cs="Times New Roman"/>
          <w:kern w:val="2"/>
          <w:sz w:val="24"/>
          <w:szCs w:val="24"/>
          <w:lang w:eastAsia="zh-CN"/>
        </w:rPr>
        <w:t>: 4504-4514 [PMID: 20857519 DOI: 10.3748/wjg.v16.i36.4504]</w:t>
      </w:r>
    </w:p>
    <w:p w14:paraId="546CE08D"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30 </w:t>
      </w:r>
      <w:r w:rsidRPr="00EE548B">
        <w:rPr>
          <w:rFonts w:ascii="Book Antiqua" w:eastAsia="宋体" w:hAnsi="Book Antiqua" w:cs="Times New Roman"/>
          <w:b/>
          <w:kern w:val="2"/>
          <w:sz w:val="24"/>
          <w:szCs w:val="24"/>
          <w:lang w:eastAsia="zh-CN"/>
        </w:rPr>
        <w:t>Rahimi R</w:t>
      </w:r>
      <w:r w:rsidRPr="00EE548B">
        <w:rPr>
          <w:rFonts w:ascii="Book Antiqua" w:eastAsia="宋体" w:hAnsi="Book Antiqua" w:cs="Times New Roman"/>
          <w:kern w:val="2"/>
          <w:sz w:val="24"/>
          <w:szCs w:val="24"/>
          <w:lang w:eastAsia="zh-CN"/>
        </w:rPr>
        <w:t xml:space="preserve">, Nikfar S, Abdollahi M. Induction of clinical response and remission of inflammatory bowel disease by use of herbal medicines: a meta-analysis. </w:t>
      </w:r>
      <w:r w:rsidRPr="00EE548B">
        <w:rPr>
          <w:rFonts w:ascii="Book Antiqua" w:eastAsia="宋体" w:hAnsi="Book Antiqua" w:cs="Times New Roman"/>
          <w:i/>
          <w:kern w:val="2"/>
          <w:sz w:val="24"/>
          <w:szCs w:val="24"/>
          <w:lang w:eastAsia="zh-CN"/>
        </w:rPr>
        <w:t>World J Gastroenterol</w:t>
      </w:r>
      <w:r w:rsidRPr="00EE548B">
        <w:rPr>
          <w:rFonts w:ascii="Book Antiqua" w:eastAsia="宋体" w:hAnsi="Book Antiqua" w:cs="Times New Roman"/>
          <w:kern w:val="2"/>
          <w:sz w:val="24"/>
          <w:szCs w:val="24"/>
          <w:lang w:eastAsia="zh-CN"/>
        </w:rPr>
        <w:t xml:space="preserve"> 2013; </w:t>
      </w:r>
      <w:r w:rsidRPr="00EE548B">
        <w:rPr>
          <w:rFonts w:ascii="Book Antiqua" w:eastAsia="宋体" w:hAnsi="Book Antiqua" w:cs="Times New Roman"/>
          <w:b/>
          <w:kern w:val="2"/>
          <w:sz w:val="24"/>
          <w:szCs w:val="24"/>
          <w:lang w:eastAsia="zh-CN"/>
        </w:rPr>
        <w:t>19</w:t>
      </w:r>
      <w:r w:rsidRPr="00EE548B">
        <w:rPr>
          <w:rFonts w:ascii="Book Antiqua" w:eastAsia="宋体" w:hAnsi="Book Antiqua" w:cs="Times New Roman"/>
          <w:kern w:val="2"/>
          <w:sz w:val="24"/>
          <w:szCs w:val="24"/>
          <w:lang w:eastAsia="zh-CN"/>
        </w:rPr>
        <w:t>: 5738-5749 [PMID: 24039370 DOI: 10.3748/wjg.v19.i34.5738]</w:t>
      </w:r>
    </w:p>
    <w:p w14:paraId="6FEF68C5"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31 </w:t>
      </w:r>
      <w:r w:rsidRPr="00EE548B">
        <w:rPr>
          <w:rFonts w:ascii="Book Antiqua" w:eastAsia="宋体" w:hAnsi="Book Antiqua" w:cs="Times New Roman"/>
          <w:b/>
          <w:kern w:val="2"/>
          <w:sz w:val="24"/>
          <w:szCs w:val="24"/>
          <w:lang w:eastAsia="zh-CN"/>
        </w:rPr>
        <w:t>Rufino AT</w:t>
      </w:r>
      <w:r w:rsidRPr="00EE548B">
        <w:rPr>
          <w:rFonts w:ascii="Book Antiqua" w:eastAsia="宋体" w:hAnsi="Book Antiqua" w:cs="Times New Roman"/>
          <w:kern w:val="2"/>
          <w:sz w:val="24"/>
          <w:szCs w:val="24"/>
          <w:lang w:eastAsia="zh-CN"/>
        </w:rPr>
        <w:t xml:space="preserve">, Ferreira I, Judas F, Salgueiro L, Lopes MC, Cavaleiro C, Mendes AF. </w:t>
      </w:r>
      <w:proofErr w:type="gramStart"/>
      <w:r w:rsidRPr="00EE548B">
        <w:rPr>
          <w:rFonts w:ascii="Book Antiqua" w:eastAsia="宋体" w:hAnsi="Book Antiqua" w:cs="Times New Roman"/>
          <w:kern w:val="2"/>
          <w:sz w:val="24"/>
          <w:szCs w:val="24"/>
          <w:lang w:eastAsia="zh-CN"/>
        </w:rPr>
        <w:t>Differential effects of the essential oils of Lavandula luisieri and Eryngium duriaei subsp. juresianum in cell models of two chronic inflammatory diseases.</w:t>
      </w:r>
      <w:proofErr w:type="gramEnd"/>
      <w:r w:rsidRPr="00EE548B">
        <w:rPr>
          <w:rFonts w:ascii="Book Antiqua" w:eastAsia="宋体" w:hAnsi="Book Antiqua" w:cs="Times New Roman"/>
          <w:kern w:val="2"/>
          <w:sz w:val="24"/>
          <w:szCs w:val="24"/>
          <w:lang w:eastAsia="zh-CN"/>
        </w:rPr>
        <w:t xml:space="preserve"> </w:t>
      </w:r>
      <w:r w:rsidRPr="00EE548B">
        <w:rPr>
          <w:rFonts w:ascii="Book Antiqua" w:eastAsia="宋体" w:hAnsi="Book Antiqua" w:cs="Times New Roman"/>
          <w:i/>
          <w:kern w:val="2"/>
          <w:sz w:val="24"/>
          <w:szCs w:val="24"/>
          <w:lang w:eastAsia="zh-CN"/>
        </w:rPr>
        <w:t>Pharm Biol</w:t>
      </w:r>
      <w:r w:rsidRPr="00EE548B">
        <w:rPr>
          <w:rFonts w:ascii="Book Antiqua" w:eastAsia="宋体" w:hAnsi="Book Antiqua" w:cs="Times New Roman"/>
          <w:kern w:val="2"/>
          <w:sz w:val="24"/>
          <w:szCs w:val="24"/>
          <w:lang w:eastAsia="zh-CN"/>
        </w:rPr>
        <w:t xml:space="preserve"> 2015; </w:t>
      </w:r>
      <w:r w:rsidRPr="00EE548B">
        <w:rPr>
          <w:rFonts w:ascii="Book Antiqua" w:eastAsia="宋体" w:hAnsi="Book Antiqua" w:cs="Times New Roman"/>
          <w:b/>
          <w:kern w:val="2"/>
          <w:sz w:val="24"/>
          <w:szCs w:val="24"/>
          <w:lang w:eastAsia="zh-CN"/>
        </w:rPr>
        <w:t>53</w:t>
      </w:r>
      <w:r w:rsidRPr="00EE548B">
        <w:rPr>
          <w:rFonts w:ascii="Book Antiqua" w:eastAsia="宋体" w:hAnsi="Book Antiqua" w:cs="Times New Roman"/>
          <w:kern w:val="2"/>
          <w:sz w:val="24"/>
          <w:szCs w:val="24"/>
          <w:lang w:eastAsia="zh-CN"/>
        </w:rPr>
        <w:t>: 1220-1230 [PMID: 25612776 DOI: 10.3109/13880209.2014.970701]</w:t>
      </w:r>
    </w:p>
    <w:p w14:paraId="4E934ED1"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32 </w:t>
      </w:r>
      <w:r w:rsidRPr="00EE548B">
        <w:rPr>
          <w:rFonts w:ascii="Book Antiqua" w:eastAsia="宋体" w:hAnsi="Book Antiqua" w:cs="Times New Roman"/>
          <w:b/>
          <w:kern w:val="2"/>
          <w:sz w:val="24"/>
          <w:szCs w:val="24"/>
          <w:lang w:eastAsia="zh-CN"/>
        </w:rPr>
        <w:t>Algieri F</w:t>
      </w:r>
      <w:r w:rsidRPr="00EE548B">
        <w:rPr>
          <w:rFonts w:ascii="Book Antiqua" w:eastAsia="宋体" w:hAnsi="Book Antiqua" w:cs="Times New Roman"/>
          <w:kern w:val="2"/>
          <w:sz w:val="24"/>
          <w:szCs w:val="24"/>
          <w:lang w:eastAsia="zh-CN"/>
        </w:rPr>
        <w:t xml:space="preserve">, Rodriguez-Nogales A, Vezza T, Garrido-Mesa J, Garrido-Mesa N, Utrilla MP, González-Tejero MR, Casares-Porcel M, Molero-Mesa J, Del Mar Contreras M, Segura-Carretero A, Pérez-Palacio J, Diaz C, Vergara N, Vicente F, Rodriguez-Cabezas ME, Galvez J. Anti-inflammatory activity of hydroalcoholic extracts of Lavandula dentata L. and Lavandula stoechas L. </w:t>
      </w:r>
      <w:r w:rsidRPr="00EE548B">
        <w:rPr>
          <w:rFonts w:ascii="Book Antiqua" w:eastAsia="宋体" w:hAnsi="Book Antiqua" w:cs="Times New Roman"/>
          <w:i/>
          <w:kern w:val="2"/>
          <w:sz w:val="24"/>
          <w:szCs w:val="24"/>
          <w:lang w:eastAsia="zh-CN"/>
        </w:rPr>
        <w:t>J Ethnopharmacol</w:t>
      </w:r>
      <w:r w:rsidRPr="00EE548B">
        <w:rPr>
          <w:rFonts w:ascii="Book Antiqua" w:eastAsia="宋体" w:hAnsi="Book Antiqua" w:cs="Times New Roman"/>
          <w:kern w:val="2"/>
          <w:sz w:val="24"/>
          <w:szCs w:val="24"/>
          <w:lang w:eastAsia="zh-CN"/>
        </w:rPr>
        <w:t xml:space="preserve"> 2016; </w:t>
      </w:r>
      <w:r w:rsidRPr="00EE548B">
        <w:rPr>
          <w:rFonts w:ascii="Book Antiqua" w:eastAsia="宋体" w:hAnsi="Book Antiqua" w:cs="Times New Roman"/>
          <w:b/>
          <w:kern w:val="2"/>
          <w:sz w:val="24"/>
          <w:szCs w:val="24"/>
          <w:lang w:eastAsia="zh-CN"/>
        </w:rPr>
        <w:t>190</w:t>
      </w:r>
      <w:r w:rsidRPr="00EE548B">
        <w:rPr>
          <w:rFonts w:ascii="Book Antiqua" w:eastAsia="宋体" w:hAnsi="Book Antiqua" w:cs="Times New Roman"/>
          <w:kern w:val="2"/>
          <w:sz w:val="24"/>
          <w:szCs w:val="24"/>
          <w:lang w:eastAsia="zh-CN"/>
        </w:rPr>
        <w:t>: 142-158 [PMID: 27269390 DOI: 10.1016/j.jep.2016.05.063]</w:t>
      </w:r>
    </w:p>
    <w:p w14:paraId="04438E82"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33 </w:t>
      </w:r>
      <w:r w:rsidRPr="00EE548B">
        <w:rPr>
          <w:rFonts w:ascii="Book Antiqua" w:eastAsia="宋体" w:hAnsi="Book Antiqua" w:cs="Times New Roman"/>
          <w:b/>
          <w:kern w:val="2"/>
          <w:sz w:val="24"/>
          <w:szCs w:val="24"/>
          <w:lang w:eastAsia="zh-CN"/>
        </w:rPr>
        <w:t>Borrelli F</w:t>
      </w:r>
      <w:r w:rsidRPr="00EE548B">
        <w:rPr>
          <w:rFonts w:ascii="Book Antiqua" w:eastAsia="宋体" w:hAnsi="Book Antiqua" w:cs="Times New Roman"/>
          <w:kern w:val="2"/>
          <w:sz w:val="24"/>
          <w:szCs w:val="24"/>
          <w:lang w:eastAsia="zh-CN"/>
        </w:rPr>
        <w:t xml:space="preserve">, Aviello G, Romano B, Orlando P, Capasso R, Maiello F, Guadagno F, Petrosino S, Capasso F, Di Marzo V, Izzo AA. Cannabidiol, a safe and non-psychotropic ingredient of the marijuana plant Cannabis sativa, is protective in a murine model of colitis. </w:t>
      </w:r>
      <w:r w:rsidRPr="00EE548B">
        <w:rPr>
          <w:rFonts w:ascii="Book Antiqua" w:eastAsia="宋体" w:hAnsi="Book Antiqua" w:cs="Times New Roman"/>
          <w:i/>
          <w:kern w:val="2"/>
          <w:sz w:val="24"/>
          <w:szCs w:val="24"/>
          <w:lang w:eastAsia="zh-CN"/>
        </w:rPr>
        <w:t>J Mol Med (Berl)</w:t>
      </w:r>
      <w:r w:rsidRPr="00EE548B">
        <w:rPr>
          <w:rFonts w:ascii="Book Antiqua" w:eastAsia="宋体" w:hAnsi="Book Antiqua" w:cs="Times New Roman"/>
          <w:kern w:val="2"/>
          <w:sz w:val="24"/>
          <w:szCs w:val="24"/>
          <w:lang w:eastAsia="zh-CN"/>
        </w:rPr>
        <w:t xml:space="preserve"> 2009; </w:t>
      </w:r>
      <w:r w:rsidRPr="00EE548B">
        <w:rPr>
          <w:rFonts w:ascii="Book Antiqua" w:eastAsia="宋体" w:hAnsi="Book Antiqua" w:cs="Times New Roman"/>
          <w:b/>
          <w:kern w:val="2"/>
          <w:sz w:val="24"/>
          <w:szCs w:val="24"/>
          <w:lang w:eastAsia="zh-CN"/>
        </w:rPr>
        <w:t>87</w:t>
      </w:r>
      <w:r w:rsidRPr="00EE548B">
        <w:rPr>
          <w:rFonts w:ascii="Book Antiqua" w:eastAsia="宋体" w:hAnsi="Book Antiqua" w:cs="Times New Roman"/>
          <w:kern w:val="2"/>
          <w:sz w:val="24"/>
          <w:szCs w:val="24"/>
          <w:lang w:eastAsia="zh-CN"/>
        </w:rPr>
        <w:t>: 1111-1121 [PMID: 19690824 DOI: 10.1007/s00109-009-0512-x]</w:t>
      </w:r>
    </w:p>
    <w:p w14:paraId="2EBEB7E4"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34 </w:t>
      </w:r>
      <w:r w:rsidRPr="00EE548B">
        <w:rPr>
          <w:rFonts w:ascii="Book Antiqua" w:eastAsia="宋体" w:hAnsi="Book Antiqua" w:cs="Times New Roman"/>
          <w:b/>
          <w:kern w:val="2"/>
          <w:sz w:val="24"/>
          <w:szCs w:val="24"/>
          <w:lang w:eastAsia="zh-CN"/>
        </w:rPr>
        <w:t>Fakhraei N</w:t>
      </w:r>
      <w:r w:rsidRPr="00EE548B">
        <w:rPr>
          <w:rFonts w:ascii="Book Antiqua" w:eastAsia="宋体" w:hAnsi="Book Antiqua" w:cs="Times New Roman"/>
          <w:kern w:val="2"/>
          <w:sz w:val="24"/>
          <w:szCs w:val="24"/>
          <w:lang w:eastAsia="zh-CN"/>
        </w:rPr>
        <w:t xml:space="preserve">, Abdolghaffari AH, Delfan B, Abbasi A, Rahimi N, Khansari A, </w:t>
      </w:r>
      <w:r w:rsidRPr="00EE548B">
        <w:rPr>
          <w:rFonts w:ascii="Book Antiqua" w:eastAsia="宋体" w:hAnsi="Book Antiqua" w:cs="Times New Roman"/>
          <w:kern w:val="2"/>
          <w:sz w:val="24"/>
          <w:szCs w:val="24"/>
          <w:lang w:eastAsia="zh-CN"/>
        </w:rPr>
        <w:lastRenderedPageBreak/>
        <w:t xml:space="preserve">Rahimian R, Dehpour AR. Protective effect of hydroalcoholic olive leaf extract on experimental model of colitis in rat: involvement of nitrergic and opioidergic systems. </w:t>
      </w:r>
      <w:r w:rsidRPr="00EE548B">
        <w:rPr>
          <w:rFonts w:ascii="Book Antiqua" w:eastAsia="宋体" w:hAnsi="Book Antiqua" w:cs="Times New Roman"/>
          <w:i/>
          <w:kern w:val="2"/>
          <w:sz w:val="24"/>
          <w:szCs w:val="24"/>
          <w:lang w:eastAsia="zh-CN"/>
        </w:rPr>
        <w:t>Phytother Res</w:t>
      </w:r>
      <w:r w:rsidRPr="00EE548B">
        <w:rPr>
          <w:rFonts w:ascii="Book Antiqua" w:eastAsia="宋体" w:hAnsi="Book Antiqua" w:cs="Times New Roman"/>
          <w:kern w:val="2"/>
          <w:sz w:val="24"/>
          <w:szCs w:val="24"/>
          <w:lang w:eastAsia="zh-CN"/>
        </w:rPr>
        <w:t xml:space="preserve"> 2014; </w:t>
      </w:r>
      <w:r w:rsidRPr="00EE548B">
        <w:rPr>
          <w:rFonts w:ascii="Book Antiqua" w:eastAsia="宋体" w:hAnsi="Book Antiqua" w:cs="Times New Roman"/>
          <w:b/>
          <w:kern w:val="2"/>
          <w:sz w:val="24"/>
          <w:szCs w:val="24"/>
          <w:lang w:eastAsia="zh-CN"/>
        </w:rPr>
        <w:t>28</w:t>
      </w:r>
      <w:r w:rsidRPr="00EE548B">
        <w:rPr>
          <w:rFonts w:ascii="Book Antiqua" w:eastAsia="宋体" w:hAnsi="Book Antiqua" w:cs="Times New Roman"/>
          <w:kern w:val="2"/>
          <w:sz w:val="24"/>
          <w:szCs w:val="24"/>
          <w:lang w:eastAsia="zh-CN"/>
        </w:rPr>
        <w:t>: 1367-1373 [PMID: 24590915 DOI: 10.1002/ptr.5139]</w:t>
      </w:r>
    </w:p>
    <w:p w14:paraId="65A1752D"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35 </w:t>
      </w:r>
      <w:r w:rsidRPr="00EE548B">
        <w:rPr>
          <w:rFonts w:ascii="Book Antiqua" w:eastAsia="宋体" w:hAnsi="Book Antiqua" w:cs="Times New Roman"/>
          <w:b/>
          <w:kern w:val="2"/>
          <w:sz w:val="24"/>
          <w:szCs w:val="24"/>
          <w:lang w:eastAsia="zh-CN"/>
        </w:rPr>
        <w:t>González-Mauraza NH</w:t>
      </w:r>
      <w:r w:rsidRPr="00EE548B">
        <w:rPr>
          <w:rFonts w:ascii="Book Antiqua" w:eastAsia="宋体" w:hAnsi="Book Antiqua" w:cs="Times New Roman"/>
          <w:kern w:val="2"/>
          <w:sz w:val="24"/>
          <w:szCs w:val="24"/>
          <w:lang w:eastAsia="zh-CN"/>
        </w:rPr>
        <w:t xml:space="preserve">, León-González AJ, Espartero JL, Gallego-Fernández JB, Sánchez-Hidalgo M, Martin-Cordero C. Isolation and Quantification of Pinitol, a Bioactive Cyclitol, in Retama spp. </w:t>
      </w:r>
      <w:r w:rsidRPr="00EE548B">
        <w:rPr>
          <w:rFonts w:ascii="Book Antiqua" w:eastAsia="宋体" w:hAnsi="Book Antiqua" w:cs="Times New Roman"/>
          <w:i/>
          <w:kern w:val="2"/>
          <w:sz w:val="24"/>
          <w:szCs w:val="24"/>
          <w:lang w:eastAsia="zh-CN"/>
        </w:rPr>
        <w:t>Nat Prod Commun</w:t>
      </w:r>
      <w:r w:rsidRPr="00EE548B">
        <w:rPr>
          <w:rFonts w:ascii="Book Antiqua" w:eastAsia="宋体" w:hAnsi="Book Antiqua" w:cs="Times New Roman"/>
          <w:kern w:val="2"/>
          <w:sz w:val="24"/>
          <w:szCs w:val="24"/>
          <w:lang w:eastAsia="zh-CN"/>
        </w:rPr>
        <w:t xml:space="preserve"> 2016; </w:t>
      </w:r>
      <w:r w:rsidRPr="00EE548B">
        <w:rPr>
          <w:rFonts w:ascii="Book Antiqua" w:eastAsia="宋体" w:hAnsi="Book Antiqua" w:cs="Times New Roman"/>
          <w:b/>
          <w:kern w:val="2"/>
          <w:sz w:val="24"/>
          <w:szCs w:val="24"/>
          <w:lang w:eastAsia="zh-CN"/>
        </w:rPr>
        <w:t>11</w:t>
      </w:r>
      <w:r w:rsidRPr="00EE548B">
        <w:rPr>
          <w:rFonts w:ascii="Book Antiqua" w:eastAsia="宋体" w:hAnsi="Book Antiqua" w:cs="Times New Roman"/>
          <w:kern w:val="2"/>
          <w:sz w:val="24"/>
          <w:szCs w:val="24"/>
          <w:lang w:eastAsia="zh-CN"/>
        </w:rPr>
        <w:t>: 405-406 [PMID: 27169192 DOI: 10.1177/1934578x1601100321]</w:t>
      </w:r>
    </w:p>
    <w:p w14:paraId="7E1926E5"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proofErr w:type="gramStart"/>
      <w:r w:rsidRPr="00EE548B">
        <w:rPr>
          <w:rFonts w:ascii="Book Antiqua" w:eastAsia="宋体" w:hAnsi="Book Antiqua" w:cs="Times New Roman"/>
          <w:kern w:val="2"/>
          <w:sz w:val="24"/>
          <w:szCs w:val="24"/>
          <w:lang w:eastAsia="zh-CN"/>
        </w:rPr>
        <w:t xml:space="preserve">36 </w:t>
      </w:r>
      <w:r w:rsidRPr="00EE548B">
        <w:rPr>
          <w:rFonts w:ascii="Book Antiqua" w:eastAsia="宋体" w:hAnsi="Book Antiqua" w:cs="Times New Roman"/>
          <w:b/>
          <w:kern w:val="2"/>
          <w:sz w:val="24"/>
          <w:szCs w:val="24"/>
          <w:lang w:eastAsia="zh-CN"/>
        </w:rPr>
        <w:t>Belmokhtar Z</w:t>
      </w:r>
      <w:r w:rsidRPr="00EE548B">
        <w:rPr>
          <w:rFonts w:ascii="Book Antiqua" w:eastAsia="宋体" w:hAnsi="Book Antiqua" w:cs="Times New Roman"/>
          <w:kern w:val="2"/>
          <w:sz w:val="24"/>
          <w:szCs w:val="24"/>
          <w:lang w:eastAsia="zh-CN"/>
        </w:rPr>
        <w:t>, Harche MK.</w:t>
      </w:r>
      <w:proofErr w:type="gramEnd"/>
      <w:r w:rsidRPr="00EE548B">
        <w:rPr>
          <w:rFonts w:ascii="Book Antiqua" w:eastAsia="宋体" w:hAnsi="Book Antiqua" w:cs="Times New Roman"/>
          <w:kern w:val="2"/>
          <w:sz w:val="24"/>
          <w:szCs w:val="24"/>
          <w:lang w:eastAsia="zh-CN"/>
        </w:rPr>
        <w:t xml:space="preserve"> </w:t>
      </w:r>
      <w:proofErr w:type="gramStart"/>
      <w:r w:rsidRPr="00EE548B">
        <w:rPr>
          <w:rFonts w:ascii="Book Antiqua" w:eastAsia="宋体" w:hAnsi="Book Antiqua" w:cs="Times New Roman"/>
          <w:kern w:val="2"/>
          <w:sz w:val="24"/>
          <w:szCs w:val="24"/>
          <w:lang w:eastAsia="zh-CN"/>
        </w:rPr>
        <w:t>In vitro antioxidant activity of Retama monosperma (L.)</w:t>
      </w:r>
      <w:proofErr w:type="gramEnd"/>
      <w:r w:rsidRPr="00EE548B">
        <w:rPr>
          <w:rFonts w:ascii="Book Antiqua" w:eastAsia="宋体" w:hAnsi="Book Antiqua" w:cs="Times New Roman"/>
          <w:kern w:val="2"/>
          <w:sz w:val="24"/>
          <w:szCs w:val="24"/>
          <w:lang w:eastAsia="zh-CN"/>
        </w:rPr>
        <w:t xml:space="preserve"> </w:t>
      </w:r>
      <w:proofErr w:type="gramStart"/>
      <w:r w:rsidRPr="00EE548B">
        <w:rPr>
          <w:rFonts w:ascii="Book Antiqua" w:eastAsia="宋体" w:hAnsi="Book Antiqua" w:cs="Times New Roman"/>
          <w:kern w:val="2"/>
          <w:sz w:val="24"/>
          <w:szCs w:val="24"/>
          <w:lang w:eastAsia="zh-CN"/>
        </w:rPr>
        <w:t>Boiss.</w:t>
      </w:r>
      <w:proofErr w:type="gramEnd"/>
      <w:r w:rsidRPr="00EE548B">
        <w:rPr>
          <w:rFonts w:ascii="Book Antiqua" w:eastAsia="宋体" w:hAnsi="Book Antiqua" w:cs="Times New Roman"/>
          <w:kern w:val="2"/>
          <w:sz w:val="24"/>
          <w:szCs w:val="24"/>
          <w:lang w:eastAsia="zh-CN"/>
        </w:rPr>
        <w:t xml:space="preserve"> </w:t>
      </w:r>
      <w:r w:rsidRPr="00EE548B">
        <w:rPr>
          <w:rFonts w:ascii="Book Antiqua" w:eastAsia="宋体" w:hAnsi="Book Antiqua" w:cs="Times New Roman"/>
          <w:i/>
          <w:kern w:val="2"/>
          <w:sz w:val="24"/>
          <w:szCs w:val="24"/>
          <w:lang w:eastAsia="zh-CN"/>
        </w:rPr>
        <w:t>Nat Prod Res</w:t>
      </w:r>
      <w:r w:rsidRPr="00EE548B">
        <w:rPr>
          <w:rFonts w:ascii="Book Antiqua" w:eastAsia="宋体" w:hAnsi="Book Antiqua" w:cs="Times New Roman"/>
          <w:kern w:val="2"/>
          <w:sz w:val="24"/>
          <w:szCs w:val="24"/>
          <w:lang w:eastAsia="zh-CN"/>
        </w:rPr>
        <w:t xml:space="preserve"> 2014; </w:t>
      </w:r>
      <w:r w:rsidRPr="00EE548B">
        <w:rPr>
          <w:rFonts w:ascii="Book Antiqua" w:eastAsia="宋体" w:hAnsi="Book Antiqua" w:cs="Times New Roman"/>
          <w:b/>
          <w:kern w:val="2"/>
          <w:sz w:val="24"/>
          <w:szCs w:val="24"/>
          <w:lang w:eastAsia="zh-CN"/>
        </w:rPr>
        <w:t>28</w:t>
      </w:r>
      <w:r w:rsidRPr="00EE548B">
        <w:rPr>
          <w:rFonts w:ascii="Book Antiqua" w:eastAsia="宋体" w:hAnsi="Book Antiqua" w:cs="Times New Roman"/>
          <w:kern w:val="2"/>
          <w:sz w:val="24"/>
          <w:szCs w:val="24"/>
          <w:lang w:eastAsia="zh-CN"/>
        </w:rPr>
        <w:t>: 2324-2329 [PMID: 25033217 DOI: 10.1080/14786419.2014.934237]</w:t>
      </w:r>
    </w:p>
    <w:p w14:paraId="25F62072"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37 </w:t>
      </w:r>
      <w:r w:rsidRPr="00EE548B">
        <w:rPr>
          <w:rFonts w:ascii="Book Antiqua" w:eastAsia="宋体" w:hAnsi="Book Antiqua" w:cs="Times New Roman"/>
          <w:b/>
          <w:kern w:val="2"/>
          <w:sz w:val="24"/>
          <w:szCs w:val="24"/>
          <w:lang w:eastAsia="zh-CN"/>
        </w:rPr>
        <w:t>González-Mauraza H</w:t>
      </w:r>
      <w:r w:rsidRPr="00EE548B">
        <w:rPr>
          <w:rFonts w:ascii="Book Antiqua" w:eastAsia="宋体" w:hAnsi="Book Antiqua" w:cs="Times New Roman"/>
          <w:kern w:val="2"/>
          <w:sz w:val="24"/>
          <w:szCs w:val="24"/>
          <w:lang w:eastAsia="zh-CN"/>
        </w:rPr>
        <w:t xml:space="preserve">, Martín-Cordero C, Alarcón-de-la-Lastra C, Rosillo MA, León-González AJ, Sánchez-Hidalgo M. Anti-inflammatory effects of Retama monosperma in acute ulcerative colitis in rats. </w:t>
      </w:r>
      <w:r w:rsidRPr="00EE548B">
        <w:rPr>
          <w:rFonts w:ascii="Book Antiqua" w:eastAsia="宋体" w:hAnsi="Book Antiqua" w:cs="Times New Roman"/>
          <w:i/>
          <w:kern w:val="2"/>
          <w:sz w:val="24"/>
          <w:szCs w:val="24"/>
          <w:lang w:eastAsia="zh-CN"/>
        </w:rPr>
        <w:t>J Physiol Biochem</w:t>
      </w:r>
      <w:r w:rsidRPr="00EE548B">
        <w:rPr>
          <w:rFonts w:ascii="Book Antiqua" w:eastAsia="宋体" w:hAnsi="Book Antiqua" w:cs="Times New Roman"/>
          <w:kern w:val="2"/>
          <w:sz w:val="24"/>
          <w:szCs w:val="24"/>
          <w:lang w:eastAsia="zh-CN"/>
        </w:rPr>
        <w:t xml:space="preserve"> 2014; </w:t>
      </w:r>
      <w:r w:rsidRPr="00EE548B">
        <w:rPr>
          <w:rFonts w:ascii="Book Antiqua" w:eastAsia="宋体" w:hAnsi="Book Antiqua" w:cs="Times New Roman"/>
          <w:b/>
          <w:kern w:val="2"/>
          <w:sz w:val="24"/>
          <w:szCs w:val="24"/>
          <w:lang w:eastAsia="zh-CN"/>
        </w:rPr>
        <w:t>70</w:t>
      </w:r>
      <w:r w:rsidRPr="00EE548B">
        <w:rPr>
          <w:rFonts w:ascii="Book Antiqua" w:eastAsia="宋体" w:hAnsi="Book Antiqua" w:cs="Times New Roman"/>
          <w:kern w:val="2"/>
          <w:sz w:val="24"/>
          <w:szCs w:val="24"/>
          <w:lang w:eastAsia="zh-CN"/>
        </w:rPr>
        <w:t>: 163-172 [PMID: 24057513 DOI: 10.1007/s13105-013-0290-3]</w:t>
      </w:r>
    </w:p>
    <w:p w14:paraId="6E4775A0"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38 </w:t>
      </w:r>
      <w:r w:rsidRPr="00EE548B">
        <w:rPr>
          <w:rFonts w:ascii="Book Antiqua" w:eastAsia="宋体" w:hAnsi="Book Antiqua" w:cs="Times New Roman"/>
          <w:b/>
          <w:kern w:val="2"/>
          <w:sz w:val="24"/>
          <w:szCs w:val="24"/>
          <w:lang w:eastAsia="zh-CN"/>
        </w:rPr>
        <w:t>Kandhare AD</w:t>
      </w:r>
      <w:r w:rsidRPr="00EE548B">
        <w:rPr>
          <w:rFonts w:ascii="Book Antiqua" w:eastAsia="宋体" w:hAnsi="Book Antiqua" w:cs="Times New Roman"/>
          <w:kern w:val="2"/>
          <w:sz w:val="24"/>
          <w:szCs w:val="24"/>
          <w:lang w:eastAsia="zh-CN"/>
        </w:rPr>
        <w:t xml:space="preserve">, Raygude KS, Ghosh P, Ghule AE, Gosavi TP, Badole SL, Bodhankar SL. Effect of hydroalcoholic extract of Hibiscus </w:t>
      </w:r>
      <w:proofErr w:type="gramStart"/>
      <w:r w:rsidRPr="00EE548B">
        <w:rPr>
          <w:rFonts w:ascii="Book Antiqua" w:eastAsia="宋体" w:hAnsi="Book Antiqua" w:cs="Times New Roman"/>
          <w:kern w:val="2"/>
          <w:sz w:val="24"/>
          <w:szCs w:val="24"/>
          <w:lang w:eastAsia="zh-CN"/>
        </w:rPr>
        <w:t>rosa</w:t>
      </w:r>
      <w:proofErr w:type="gramEnd"/>
      <w:r w:rsidRPr="00EE548B">
        <w:rPr>
          <w:rFonts w:ascii="Book Antiqua" w:eastAsia="宋体" w:hAnsi="Book Antiqua" w:cs="Times New Roman"/>
          <w:kern w:val="2"/>
          <w:sz w:val="24"/>
          <w:szCs w:val="24"/>
          <w:lang w:eastAsia="zh-CN"/>
        </w:rPr>
        <w:t xml:space="preserve"> sinensis Linn. </w:t>
      </w:r>
      <w:proofErr w:type="gramStart"/>
      <w:r w:rsidRPr="00EE548B">
        <w:rPr>
          <w:rFonts w:ascii="Book Antiqua" w:eastAsia="宋体" w:hAnsi="Book Antiqua" w:cs="Times New Roman"/>
          <w:kern w:val="2"/>
          <w:sz w:val="24"/>
          <w:szCs w:val="24"/>
          <w:lang w:eastAsia="zh-CN"/>
        </w:rPr>
        <w:t>leaves</w:t>
      </w:r>
      <w:proofErr w:type="gramEnd"/>
      <w:r w:rsidRPr="00EE548B">
        <w:rPr>
          <w:rFonts w:ascii="Book Antiqua" w:eastAsia="宋体" w:hAnsi="Book Antiqua" w:cs="Times New Roman"/>
          <w:kern w:val="2"/>
          <w:sz w:val="24"/>
          <w:szCs w:val="24"/>
          <w:lang w:eastAsia="zh-CN"/>
        </w:rPr>
        <w:t xml:space="preserve"> in experimental colitis in rats. </w:t>
      </w:r>
      <w:r w:rsidRPr="00EE548B">
        <w:rPr>
          <w:rFonts w:ascii="Book Antiqua" w:eastAsia="宋体" w:hAnsi="Book Antiqua" w:cs="Times New Roman"/>
          <w:i/>
          <w:kern w:val="2"/>
          <w:sz w:val="24"/>
          <w:szCs w:val="24"/>
          <w:lang w:eastAsia="zh-CN"/>
        </w:rPr>
        <w:t>Asian Pac J Trop Biomed</w:t>
      </w:r>
      <w:r w:rsidRPr="00EE548B">
        <w:rPr>
          <w:rFonts w:ascii="Book Antiqua" w:eastAsia="宋体" w:hAnsi="Book Antiqua" w:cs="Times New Roman"/>
          <w:kern w:val="2"/>
          <w:sz w:val="24"/>
          <w:szCs w:val="24"/>
          <w:lang w:eastAsia="zh-CN"/>
        </w:rPr>
        <w:t xml:space="preserve"> 2012; </w:t>
      </w:r>
      <w:r w:rsidRPr="00EE548B">
        <w:rPr>
          <w:rFonts w:ascii="Book Antiqua" w:eastAsia="宋体" w:hAnsi="Book Antiqua" w:cs="Times New Roman"/>
          <w:b/>
          <w:kern w:val="2"/>
          <w:sz w:val="24"/>
          <w:szCs w:val="24"/>
          <w:lang w:eastAsia="zh-CN"/>
        </w:rPr>
        <w:t>2</w:t>
      </w:r>
      <w:r w:rsidRPr="00EE548B">
        <w:rPr>
          <w:rFonts w:ascii="Book Antiqua" w:eastAsia="宋体" w:hAnsi="Book Antiqua" w:cs="Times New Roman"/>
          <w:kern w:val="2"/>
          <w:sz w:val="24"/>
          <w:szCs w:val="24"/>
          <w:lang w:eastAsia="zh-CN"/>
        </w:rPr>
        <w:t>: 337-344 [PMID: 23569927 DOI: 10.1016/s2221-1691(12)60053-7]</w:t>
      </w:r>
    </w:p>
    <w:p w14:paraId="46786E84"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proofErr w:type="gramStart"/>
      <w:r w:rsidRPr="00EE548B">
        <w:rPr>
          <w:rFonts w:ascii="Book Antiqua" w:eastAsia="宋体" w:hAnsi="Book Antiqua" w:cs="Times New Roman"/>
          <w:kern w:val="2"/>
          <w:sz w:val="24"/>
          <w:szCs w:val="24"/>
          <w:lang w:eastAsia="zh-CN"/>
        </w:rPr>
        <w:t xml:space="preserve">39 </w:t>
      </w:r>
      <w:r w:rsidRPr="00EE548B">
        <w:rPr>
          <w:rFonts w:ascii="Book Antiqua" w:eastAsia="宋体" w:hAnsi="Book Antiqua" w:cs="Times New Roman"/>
          <w:b/>
          <w:kern w:val="2"/>
          <w:sz w:val="24"/>
          <w:szCs w:val="24"/>
          <w:lang w:eastAsia="zh-CN"/>
        </w:rPr>
        <w:t>Motawi TK</w:t>
      </w:r>
      <w:r w:rsidRPr="00EE548B">
        <w:rPr>
          <w:rFonts w:ascii="Book Antiqua" w:eastAsia="宋体" w:hAnsi="Book Antiqua" w:cs="Times New Roman"/>
          <w:kern w:val="2"/>
          <w:sz w:val="24"/>
          <w:szCs w:val="24"/>
          <w:lang w:eastAsia="zh-CN"/>
        </w:rPr>
        <w:t>, Rizk SM, Shehata AH.</w:t>
      </w:r>
      <w:proofErr w:type="gramEnd"/>
      <w:r w:rsidRPr="00EE548B">
        <w:rPr>
          <w:rFonts w:ascii="Book Antiqua" w:eastAsia="宋体" w:hAnsi="Book Antiqua" w:cs="Times New Roman"/>
          <w:kern w:val="2"/>
          <w:sz w:val="24"/>
          <w:szCs w:val="24"/>
          <w:lang w:eastAsia="zh-CN"/>
        </w:rPr>
        <w:t xml:space="preserve"> </w:t>
      </w:r>
      <w:proofErr w:type="gramStart"/>
      <w:r w:rsidRPr="00EE548B">
        <w:rPr>
          <w:rFonts w:ascii="Book Antiqua" w:eastAsia="宋体" w:hAnsi="Book Antiqua" w:cs="Times New Roman"/>
          <w:kern w:val="2"/>
          <w:sz w:val="24"/>
          <w:szCs w:val="24"/>
          <w:lang w:eastAsia="zh-CN"/>
        </w:rPr>
        <w:t>Effects of curcumin and Ginkgo biloba on matrix metalloproteinases gene expression and other biomarkers of inflammatory bowel disease.</w:t>
      </w:r>
      <w:proofErr w:type="gramEnd"/>
      <w:r w:rsidRPr="00EE548B">
        <w:rPr>
          <w:rFonts w:ascii="Book Antiqua" w:eastAsia="宋体" w:hAnsi="Book Antiqua" w:cs="Times New Roman"/>
          <w:kern w:val="2"/>
          <w:sz w:val="24"/>
          <w:szCs w:val="24"/>
          <w:lang w:eastAsia="zh-CN"/>
        </w:rPr>
        <w:t xml:space="preserve"> </w:t>
      </w:r>
      <w:r w:rsidRPr="00EE548B">
        <w:rPr>
          <w:rFonts w:ascii="Book Antiqua" w:eastAsia="宋体" w:hAnsi="Book Antiqua" w:cs="Times New Roman"/>
          <w:i/>
          <w:kern w:val="2"/>
          <w:sz w:val="24"/>
          <w:szCs w:val="24"/>
          <w:lang w:eastAsia="zh-CN"/>
        </w:rPr>
        <w:t>J Physiol Biochem</w:t>
      </w:r>
      <w:r w:rsidRPr="00EE548B">
        <w:rPr>
          <w:rFonts w:ascii="Book Antiqua" w:eastAsia="宋体" w:hAnsi="Book Antiqua" w:cs="Times New Roman"/>
          <w:kern w:val="2"/>
          <w:sz w:val="24"/>
          <w:szCs w:val="24"/>
          <w:lang w:eastAsia="zh-CN"/>
        </w:rPr>
        <w:t xml:space="preserve"> 2012; </w:t>
      </w:r>
      <w:r w:rsidRPr="00EE548B">
        <w:rPr>
          <w:rFonts w:ascii="Book Antiqua" w:eastAsia="宋体" w:hAnsi="Book Antiqua" w:cs="Times New Roman"/>
          <w:b/>
          <w:kern w:val="2"/>
          <w:sz w:val="24"/>
          <w:szCs w:val="24"/>
          <w:lang w:eastAsia="zh-CN"/>
        </w:rPr>
        <w:t>68</w:t>
      </w:r>
      <w:r w:rsidRPr="00EE548B">
        <w:rPr>
          <w:rFonts w:ascii="Book Antiqua" w:eastAsia="宋体" w:hAnsi="Book Antiqua" w:cs="Times New Roman"/>
          <w:kern w:val="2"/>
          <w:sz w:val="24"/>
          <w:szCs w:val="24"/>
          <w:lang w:eastAsia="zh-CN"/>
        </w:rPr>
        <w:t>: 529-539 [PMID: 22535283 DOI: 10.1007/s13105-012-0168-9]</w:t>
      </w:r>
    </w:p>
    <w:p w14:paraId="15348D4E"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40 </w:t>
      </w:r>
      <w:r w:rsidRPr="00EE548B">
        <w:rPr>
          <w:rFonts w:ascii="Book Antiqua" w:eastAsia="宋体" w:hAnsi="Book Antiqua" w:cs="Times New Roman"/>
          <w:b/>
          <w:kern w:val="2"/>
          <w:sz w:val="24"/>
          <w:szCs w:val="24"/>
          <w:lang w:eastAsia="zh-CN"/>
        </w:rPr>
        <w:t>Wen XD</w:t>
      </w:r>
      <w:r w:rsidRPr="00EE548B">
        <w:rPr>
          <w:rFonts w:ascii="Book Antiqua" w:eastAsia="宋体" w:hAnsi="Book Antiqua" w:cs="Times New Roman"/>
          <w:kern w:val="2"/>
          <w:sz w:val="24"/>
          <w:szCs w:val="24"/>
          <w:lang w:eastAsia="zh-CN"/>
        </w:rPr>
        <w:t xml:space="preserve">, Wang CZ, Yu C, Zhao L, Zhang Z, Matin A, Wang Y, Li P, Xiao SY, Du W, He TC, Yuan CS. Panax notoginseng attenuates experimental colitis in the azoxymethane/dextran sulfate sodium mouse model. </w:t>
      </w:r>
      <w:r w:rsidRPr="00EE548B">
        <w:rPr>
          <w:rFonts w:ascii="Book Antiqua" w:eastAsia="宋体" w:hAnsi="Book Antiqua" w:cs="Times New Roman"/>
          <w:i/>
          <w:kern w:val="2"/>
          <w:sz w:val="24"/>
          <w:szCs w:val="24"/>
          <w:lang w:eastAsia="zh-CN"/>
        </w:rPr>
        <w:t>Phytother Res</w:t>
      </w:r>
      <w:r w:rsidRPr="00EE548B">
        <w:rPr>
          <w:rFonts w:ascii="Book Antiqua" w:eastAsia="宋体" w:hAnsi="Book Antiqua" w:cs="Times New Roman"/>
          <w:kern w:val="2"/>
          <w:sz w:val="24"/>
          <w:szCs w:val="24"/>
          <w:lang w:eastAsia="zh-CN"/>
        </w:rPr>
        <w:t xml:space="preserve"> 2014; </w:t>
      </w:r>
      <w:r w:rsidRPr="00EE548B">
        <w:rPr>
          <w:rFonts w:ascii="Book Antiqua" w:eastAsia="宋体" w:hAnsi="Book Antiqua" w:cs="Times New Roman"/>
          <w:b/>
          <w:kern w:val="2"/>
          <w:sz w:val="24"/>
          <w:szCs w:val="24"/>
          <w:lang w:eastAsia="zh-CN"/>
        </w:rPr>
        <w:t>28</w:t>
      </w:r>
      <w:r w:rsidRPr="00EE548B">
        <w:rPr>
          <w:rFonts w:ascii="Book Antiqua" w:eastAsia="宋体" w:hAnsi="Book Antiqua" w:cs="Times New Roman"/>
          <w:kern w:val="2"/>
          <w:sz w:val="24"/>
          <w:szCs w:val="24"/>
          <w:lang w:eastAsia="zh-CN"/>
        </w:rPr>
        <w:t>: 892-898 [PMID: 24142591 DOI: 10.1002/ptr.5066]</w:t>
      </w:r>
    </w:p>
    <w:p w14:paraId="1C1DAA87"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lastRenderedPageBreak/>
        <w:t xml:space="preserve">41 </w:t>
      </w:r>
      <w:r w:rsidRPr="00EE548B">
        <w:rPr>
          <w:rFonts w:ascii="Book Antiqua" w:eastAsia="宋体" w:hAnsi="Book Antiqua" w:cs="Times New Roman"/>
          <w:b/>
          <w:kern w:val="2"/>
          <w:sz w:val="24"/>
          <w:szCs w:val="24"/>
          <w:lang w:eastAsia="zh-CN"/>
        </w:rPr>
        <w:t>Pastrelo MM</w:t>
      </w:r>
      <w:r w:rsidRPr="00EE548B">
        <w:rPr>
          <w:rFonts w:ascii="Book Antiqua" w:eastAsia="宋体" w:hAnsi="Book Antiqua" w:cs="Times New Roman"/>
          <w:kern w:val="2"/>
          <w:sz w:val="24"/>
          <w:szCs w:val="24"/>
          <w:lang w:eastAsia="zh-CN"/>
        </w:rPr>
        <w:t xml:space="preserve">, Dias Ribeiro CC, Duarte JW, Bioago Gollücke AP, Artigiani-Neto R, Ribeiro DA, Miszputen SJ, Fujiyama Oshima CT, Ribeiro Paiotti AP. Effect of Concentrated Apple Extract on Experimental Colitis Induced by Acetic Acid. </w:t>
      </w:r>
      <w:r w:rsidRPr="00EE548B">
        <w:rPr>
          <w:rFonts w:ascii="Book Antiqua" w:eastAsia="宋体" w:hAnsi="Book Antiqua" w:cs="Times New Roman"/>
          <w:i/>
          <w:kern w:val="2"/>
          <w:sz w:val="24"/>
          <w:szCs w:val="24"/>
          <w:lang w:eastAsia="zh-CN"/>
        </w:rPr>
        <w:t>Int J Mol Cell Med</w:t>
      </w:r>
      <w:r w:rsidRPr="00EE548B">
        <w:rPr>
          <w:rFonts w:ascii="Book Antiqua" w:eastAsia="宋体" w:hAnsi="Book Antiqua" w:cs="Times New Roman"/>
          <w:kern w:val="2"/>
          <w:sz w:val="24"/>
          <w:szCs w:val="24"/>
          <w:lang w:eastAsia="zh-CN"/>
        </w:rPr>
        <w:t xml:space="preserve"> 2017; </w:t>
      </w:r>
      <w:r w:rsidRPr="00EE548B">
        <w:rPr>
          <w:rFonts w:ascii="Book Antiqua" w:eastAsia="宋体" w:hAnsi="Book Antiqua" w:cs="Times New Roman"/>
          <w:b/>
          <w:kern w:val="2"/>
          <w:sz w:val="24"/>
          <w:szCs w:val="24"/>
          <w:lang w:eastAsia="zh-CN"/>
        </w:rPr>
        <w:t>6</w:t>
      </w:r>
      <w:r w:rsidRPr="00EE548B">
        <w:rPr>
          <w:rFonts w:ascii="Book Antiqua" w:eastAsia="宋体" w:hAnsi="Book Antiqua" w:cs="Times New Roman"/>
          <w:kern w:val="2"/>
          <w:sz w:val="24"/>
          <w:szCs w:val="24"/>
          <w:lang w:eastAsia="zh-CN"/>
        </w:rPr>
        <w:t>: 38-49 [PMID: 28868268]</w:t>
      </w:r>
    </w:p>
    <w:p w14:paraId="3923B192"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42 </w:t>
      </w:r>
      <w:r w:rsidRPr="00EE548B">
        <w:rPr>
          <w:rFonts w:ascii="Book Antiqua" w:eastAsia="宋体" w:hAnsi="Book Antiqua" w:cs="Times New Roman"/>
          <w:b/>
          <w:kern w:val="2"/>
          <w:sz w:val="24"/>
          <w:szCs w:val="24"/>
          <w:lang w:eastAsia="zh-CN"/>
        </w:rPr>
        <w:t>Fasolino I</w:t>
      </w:r>
      <w:r w:rsidRPr="00EE548B">
        <w:rPr>
          <w:rFonts w:ascii="Book Antiqua" w:eastAsia="宋体" w:hAnsi="Book Antiqua" w:cs="Times New Roman"/>
          <w:kern w:val="2"/>
          <w:sz w:val="24"/>
          <w:szCs w:val="24"/>
          <w:lang w:eastAsia="zh-CN"/>
        </w:rPr>
        <w:t xml:space="preserve">, Izzo AA, Clavel T, Romano B, Haller D, Borrelli F. Orally administered allyl sulfides from garlic ameliorate murine colitis. </w:t>
      </w:r>
      <w:r w:rsidRPr="00EE548B">
        <w:rPr>
          <w:rFonts w:ascii="Book Antiqua" w:eastAsia="宋体" w:hAnsi="Book Antiqua" w:cs="Times New Roman"/>
          <w:i/>
          <w:kern w:val="2"/>
          <w:sz w:val="24"/>
          <w:szCs w:val="24"/>
          <w:lang w:eastAsia="zh-CN"/>
        </w:rPr>
        <w:t>Mol Nutr Food Res</w:t>
      </w:r>
      <w:r w:rsidRPr="00EE548B">
        <w:rPr>
          <w:rFonts w:ascii="Book Antiqua" w:eastAsia="宋体" w:hAnsi="Book Antiqua" w:cs="Times New Roman"/>
          <w:kern w:val="2"/>
          <w:sz w:val="24"/>
          <w:szCs w:val="24"/>
          <w:lang w:eastAsia="zh-CN"/>
        </w:rPr>
        <w:t xml:space="preserve"> 2015; </w:t>
      </w:r>
      <w:r w:rsidRPr="00EE548B">
        <w:rPr>
          <w:rFonts w:ascii="Book Antiqua" w:eastAsia="宋体" w:hAnsi="Book Antiqua" w:cs="Times New Roman"/>
          <w:b/>
          <w:kern w:val="2"/>
          <w:sz w:val="24"/>
          <w:szCs w:val="24"/>
          <w:lang w:eastAsia="zh-CN"/>
        </w:rPr>
        <w:t>59</w:t>
      </w:r>
      <w:r w:rsidRPr="00EE548B">
        <w:rPr>
          <w:rFonts w:ascii="Book Antiqua" w:eastAsia="宋体" w:hAnsi="Book Antiqua" w:cs="Times New Roman"/>
          <w:kern w:val="2"/>
          <w:sz w:val="24"/>
          <w:szCs w:val="24"/>
          <w:lang w:eastAsia="zh-CN"/>
        </w:rPr>
        <w:t>: 434-442 [PMID: 25488545 DOI: 10.1002/mnfr.201400347]</w:t>
      </w:r>
    </w:p>
    <w:p w14:paraId="295FEE2E"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43 </w:t>
      </w:r>
      <w:r w:rsidRPr="00EE548B">
        <w:rPr>
          <w:rFonts w:ascii="Book Antiqua" w:eastAsia="宋体" w:hAnsi="Book Antiqua" w:cs="Times New Roman"/>
          <w:b/>
          <w:kern w:val="2"/>
          <w:sz w:val="24"/>
          <w:szCs w:val="24"/>
          <w:lang w:eastAsia="zh-CN"/>
        </w:rPr>
        <w:t>Maity S</w:t>
      </w:r>
      <w:r w:rsidRPr="00EE548B">
        <w:rPr>
          <w:rFonts w:ascii="Book Antiqua" w:eastAsia="宋体" w:hAnsi="Book Antiqua" w:cs="Times New Roman"/>
          <w:kern w:val="2"/>
          <w:sz w:val="24"/>
          <w:szCs w:val="24"/>
          <w:lang w:eastAsia="zh-CN"/>
        </w:rPr>
        <w:t xml:space="preserve">, Ukil A, Karmakar S, Datta N, Chaudhuri T, Vedasiromoni JR, Ganguly DK, Das PK. Thearubigin, the major polyphenol of black tea, ameliorates mucosal injury in trinitrobenzene sulfonic acid-induced colitis. </w:t>
      </w:r>
      <w:r w:rsidRPr="00EE548B">
        <w:rPr>
          <w:rFonts w:ascii="Book Antiqua" w:eastAsia="宋体" w:hAnsi="Book Antiqua" w:cs="Times New Roman"/>
          <w:i/>
          <w:kern w:val="2"/>
          <w:sz w:val="24"/>
          <w:szCs w:val="24"/>
          <w:lang w:eastAsia="zh-CN"/>
        </w:rPr>
        <w:t>Eur J Pharmacol</w:t>
      </w:r>
      <w:r w:rsidRPr="00EE548B">
        <w:rPr>
          <w:rFonts w:ascii="Book Antiqua" w:eastAsia="宋体" w:hAnsi="Book Antiqua" w:cs="Times New Roman"/>
          <w:kern w:val="2"/>
          <w:sz w:val="24"/>
          <w:szCs w:val="24"/>
          <w:lang w:eastAsia="zh-CN"/>
        </w:rPr>
        <w:t xml:space="preserve"> 2003; </w:t>
      </w:r>
      <w:r w:rsidRPr="00EE548B">
        <w:rPr>
          <w:rFonts w:ascii="Book Antiqua" w:eastAsia="宋体" w:hAnsi="Book Antiqua" w:cs="Times New Roman"/>
          <w:b/>
          <w:kern w:val="2"/>
          <w:sz w:val="24"/>
          <w:szCs w:val="24"/>
          <w:lang w:eastAsia="zh-CN"/>
        </w:rPr>
        <w:t>470</w:t>
      </w:r>
      <w:r w:rsidRPr="00EE548B">
        <w:rPr>
          <w:rFonts w:ascii="Book Antiqua" w:eastAsia="宋体" w:hAnsi="Book Antiqua" w:cs="Times New Roman"/>
          <w:kern w:val="2"/>
          <w:sz w:val="24"/>
          <w:szCs w:val="24"/>
          <w:lang w:eastAsia="zh-CN"/>
        </w:rPr>
        <w:t>: 103-112 [PMID: 12787838 DOI: 10.1016/s0014-2999(03)01760-6]</w:t>
      </w:r>
    </w:p>
    <w:p w14:paraId="604120C4"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44 </w:t>
      </w:r>
      <w:r w:rsidRPr="00EE548B">
        <w:rPr>
          <w:rFonts w:ascii="Book Antiqua" w:eastAsia="宋体" w:hAnsi="Book Antiqua" w:cs="Times New Roman"/>
          <w:b/>
          <w:kern w:val="2"/>
          <w:sz w:val="24"/>
          <w:szCs w:val="24"/>
          <w:lang w:eastAsia="zh-CN"/>
        </w:rPr>
        <w:t>Ukil A</w:t>
      </w:r>
      <w:r w:rsidRPr="00EE548B">
        <w:rPr>
          <w:rFonts w:ascii="Book Antiqua" w:eastAsia="宋体" w:hAnsi="Book Antiqua" w:cs="Times New Roman"/>
          <w:kern w:val="2"/>
          <w:sz w:val="24"/>
          <w:szCs w:val="24"/>
          <w:lang w:eastAsia="zh-CN"/>
        </w:rPr>
        <w:t xml:space="preserve">, Maity S, Das PK. Protection from experimental colitis by theaflavin-3,3'-digallate correlates with inhibition of IKK and NF-kappaB activation. </w:t>
      </w:r>
      <w:r w:rsidRPr="00EE548B">
        <w:rPr>
          <w:rFonts w:ascii="Book Antiqua" w:eastAsia="宋体" w:hAnsi="Book Antiqua" w:cs="Times New Roman"/>
          <w:i/>
          <w:kern w:val="2"/>
          <w:sz w:val="24"/>
          <w:szCs w:val="24"/>
          <w:lang w:eastAsia="zh-CN"/>
        </w:rPr>
        <w:t>Br J Pharmacol</w:t>
      </w:r>
      <w:r w:rsidRPr="00EE548B">
        <w:rPr>
          <w:rFonts w:ascii="Book Antiqua" w:eastAsia="宋体" w:hAnsi="Book Antiqua" w:cs="Times New Roman"/>
          <w:kern w:val="2"/>
          <w:sz w:val="24"/>
          <w:szCs w:val="24"/>
          <w:lang w:eastAsia="zh-CN"/>
        </w:rPr>
        <w:t xml:space="preserve"> 2006; </w:t>
      </w:r>
      <w:r w:rsidRPr="00EE548B">
        <w:rPr>
          <w:rFonts w:ascii="Book Antiqua" w:eastAsia="宋体" w:hAnsi="Book Antiqua" w:cs="Times New Roman"/>
          <w:b/>
          <w:kern w:val="2"/>
          <w:sz w:val="24"/>
          <w:szCs w:val="24"/>
          <w:lang w:eastAsia="zh-CN"/>
        </w:rPr>
        <w:t>149</w:t>
      </w:r>
      <w:r w:rsidRPr="00EE548B">
        <w:rPr>
          <w:rFonts w:ascii="Book Antiqua" w:eastAsia="宋体" w:hAnsi="Book Antiqua" w:cs="Times New Roman"/>
          <w:kern w:val="2"/>
          <w:sz w:val="24"/>
          <w:szCs w:val="24"/>
          <w:lang w:eastAsia="zh-CN"/>
        </w:rPr>
        <w:t>: 121-131 [PMID: 16880762 DOI: 10.1038/sj.bjp.0706847]</w:t>
      </w:r>
    </w:p>
    <w:p w14:paraId="3D92F909"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proofErr w:type="gramStart"/>
      <w:r w:rsidRPr="00EE548B">
        <w:rPr>
          <w:rFonts w:ascii="Book Antiqua" w:eastAsia="宋体" w:hAnsi="Book Antiqua" w:cs="Times New Roman"/>
          <w:kern w:val="2"/>
          <w:sz w:val="24"/>
          <w:szCs w:val="24"/>
          <w:lang w:eastAsia="zh-CN"/>
        </w:rPr>
        <w:t xml:space="preserve">45 </w:t>
      </w:r>
      <w:r w:rsidRPr="00EE548B">
        <w:rPr>
          <w:rFonts w:ascii="Book Antiqua" w:eastAsia="宋体" w:hAnsi="Book Antiqua" w:cs="Times New Roman"/>
          <w:b/>
          <w:kern w:val="2"/>
          <w:sz w:val="24"/>
          <w:szCs w:val="24"/>
          <w:lang w:eastAsia="zh-CN"/>
        </w:rPr>
        <w:t>Kwon HS</w:t>
      </w:r>
      <w:r w:rsidRPr="00EE548B">
        <w:rPr>
          <w:rFonts w:ascii="Book Antiqua" w:eastAsia="宋体" w:hAnsi="Book Antiqua" w:cs="Times New Roman"/>
          <w:kern w:val="2"/>
          <w:sz w:val="24"/>
          <w:szCs w:val="24"/>
          <w:lang w:eastAsia="zh-CN"/>
        </w:rPr>
        <w:t>, Oh SM, Kim JK.</w:t>
      </w:r>
      <w:proofErr w:type="gramEnd"/>
      <w:r w:rsidRPr="00EE548B">
        <w:rPr>
          <w:rFonts w:ascii="Book Antiqua" w:eastAsia="宋体" w:hAnsi="Book Antiqua" w:cs="Times New Roman"/>
          <w:kern w:val="2"/>
          <w:sz w:val="24"/>
          <w:szCs w:val="24"/>
          <w:lang w:eastAsia="zh-CN"/>
        </w:rPr>
        <w:t xml:space="preserve"> Glabridin, a functional compound of liquorice, attenuates colonic inflammation in mice with dextran sulphate sodium-induced colitis. </w:t>
      </w:r>
      <w:r w:rsidRPr="00EE548B">
        <w:rPr>
          <w:rFonts w:ascii="Book Antiqua" w:eastAsia="宋体" w:hAnsi="Book Antiqua" w:cs="Times New Roman"/>
          <w:i/>
          <w:kern w:val="2"/>
          <w:sz w:val="24"/>
          <w:szCs w:val="24"/>
          <w:lang w:eastAsia="zh-CN"/>
        </w:rPr>
        <w:t>Clin Exp Immunol</w:t>
      </w:r>
      <w:r w:rsidRPr="00EE548B">
        <w:rPr>
          <w:rFonts w:ascii="Book Antiqua" w:eastAsia="宋体" w:hAnsi="Book Antiqua" w:cs="Times New Roman"/>
          <w:kern w:val="2"/>
          <w:sz w:val="24"/>
          <w:szCs w:val="24"/>
          <w:lang w:eastAsia="zh-CN"/>
        </w:rPr>
        <w:t xml:space="preserve"> 2008; </w:t>
      </w:r>
      <w:r w:rsidRPr="00EE548B">
        <w:rPr>
          <w:rFonts w:ascii="Book Antiqua" w:eastAsia="宋体" w:hAnsi="Book Antiqua" w:cs="Times New Roman"/>
          <w:b/>
          <w:kern w:val="2"/>
          <w:sz w:val="24"/>
          <w:szCs w:val="24"/>
          <w:lang w:eastAsia="zh-CN"/>
        </w:rPr>
        <w:t>151</w:t>
      </w:r>
      <w:r w:rsidRPr="00EE548B">
        <w:rPr>
          <w:rFonts w:ascii="Book Antiqua" w:eastAsia="宋体" w:hAnsi="Book Antiqua" w:cs="Times New Roman"/>
          <w:kern w:val="2"/>
          <w:sz w:val="24"/>
          <w:szCs w:val="24"/>
          <w:lang w:eastAsia="zh-CN"/>
        </w:rPr>
        <w:t>: 165-173 [PMID: 18005263 DOI: 10.1111/j.1365-2249.2007.03539.x]</w:t>
      </w:r>
    </w:p>
    <w:p w14:paraId="4A68B572"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proofErr w:type="gramStart"/>
      <w:r w:rsidRPr="00EE548B">
        <w:rPr>
          <w:rFonts w:ascii="Book Antiqua" w:eastAsia="宋体" w:hAnsi="Book Antiqua" w:cs="Times New Roman"/>
          <w:kern w:val="2"/>
          <w:sz w:val="24"/>
          <w:szCs w:val="24"/>
          <w:lang w:eastAsia="zh-CN"/>
        </w:rPr>
        <w:t xml:space="preserve">46 </w:t>
      </w:r>
      <w:r w:rsidRPr="00EE548B">
        <w:rPr>
          <w:rFonts w:ascii="Book Antiqua" w:eastAsia="宋体" w:hAnsi="Book Antiqua" w:cs="Times New Roman"/>
          <w:b/>
          <w:kern w:val="2"/>
          <w:sz w:val="24"/>
          <w:szCs w:val="24"/>
          <w:lang w:eastAsia="zh-CN"/>
        </w:rPr>
        <w:t>Pervin M</w:t>
      </w:r>
      <w:r w:rsidRPr="00EE548B">
        <w:rPr>
          <w:rFonts w:ascii="Book Antiqua" w:eastAsia="宋体" w:hAnsi="Book Antiqua" w:cs="Times New Roman"/>
          <w:kern w:val="2"/>
          <w:sz w:val="24"/>
          <w:szCs w:val="24"/>
          <w:lang w:eastAsia="zh-CN"/>
        </w:rPr>
        <w:t>, Hasnat MA, Lim JH, Lee YM, Kim EO, Um BH, Lim BO.</w:t>
      </w:r>
      <w:proofErr w:type="gramEnd"/>
      <w:r w:rsidRPr="00EE548B">
        <w:rPr>
          <w:rFonts w:ascii="Book Antiqua" w:eastAsia="宋体" w:hAnsi="Book Antiqua" w:cs="Times New Roman"/>
          <w:kern w:val="2"/>
          <w:sz w:val="24"/>
          <w:szCs w:val="24"/>
          <w:lang w:eastAsia="zh-CN"/>
        </w:rPr>
        <w:t xml:space="preserve"> Preventive and therapeutic effects of blueberry (Vaccinium corymbosum) extract against DSS-induced ulcerative colitis by regulation of antioxidant and inflammatory mediators. </w:t>
      </w:r>
      <w:r w:rsidRPr="00EE548B">
        <w:rPr>
          <w:rFonts w:ascii="Book Antiqua" w:eastAsia="宋体" w:hAnsi="Book Antiqua" w:cs="Times New Roman"/>
          <w:i/>
          <w:kern w:val="2"/>
          <w:sz w:val="24"/>
          <w:szCs w:val="24"/>
          <w:lang w:eastAsia="zh-CN"/>
        </w:rPr>
        <w:t>J Nutr Biochem</w:t>
      </w:r>
      <w:r w:rsidRPr="00EE548B">
        <w:rPr>
          <w:rFonts w:ascii="Book Antiqua" w:eastAsia="宋体" w:hAnsi="Book Antiqua" w:cs="Times New Roman"/>
          <w:kern w:val="2"/>
          <w:sz w:val="24"/>
          <w:szCs w:val="24"/>
          <w:lang w:eastAsia="zh-CN"/>
        </w:rPr>
        <w:t xml:space="preserve"> 2016; </w:t>
      </w:r>
      <w:r w:rsidRPr="00EE548B">
        <w:rPr>
          <w:rFonts w:ascii="Book Antiqua" w:eastAsia="宋体" w:hAnsi="Book Antiqua" w:cs="Times New Roman"/>
          <w:b/>
          <w:kern w:val="2"/>
          <w:sz w:val="24"/>
          <w:szCs w:val="24"/>
          <w:lang w:eastAsia="zh-CN"/>
        </w:rPr>
        <w:t>28</w:t>
      </w:r>
      <w:r w:rsidRPr="00EE548B">
        <w:rPr>
          <w:rFonts w:ascii="Book Antiqua" w:eastAsia="宋体" w:hAnsi="Book Antiqua" w:cs="Times New Roman"/>
          <w:kern w:val="2"/>
          <w:sz w:val="24"/>
          <w:szCs w:val="24"/>
          <w:lang w:eastAsia="zh-CN"/>
        </w:rPr>
        <w:t>: 103-113 [PMID: 26878787 DOI: 10.1016/j.jnutbio.2015.10.006]</w:t>
      </w:r>
    </w:p>
    <w:p w14:paraId="2E05B4D3"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47 </w:t>
      </w:r>
      <w:r w:rsidRPr="00EE548B">
        <w:rPr>
          <w:rFonts w:ascii="Book Antiqua" w:eastAsia="宋体" w:hAnsi="Book Antiqua" w:cs="Times New Roman"/>
          <w:b/>
          <w:kern w:val="2"/>
          <w:sz w:val="24"/>
          <w:szCs w:val="24"/>
          <w:lang w:eastAsia="zh-CN"/>
        </w:rPr>
        <w:t>Panche AN</w:t>
      </w:r>
      <w:r w:rsidRPr="00EE548B">
        <w:rPr>
          <w:rFonts w:ascii="Book Antiqua" w:eastAsia="宋体" w:hAnsi="Book Antiqua" w:cs="Times New Roman"/>
          <w:kern w:val="2"/>
          <w:sz w:val="24"/>
          <w:szCs w:val="24"/>
          <w:lang w:eastAsia="zh-CN"/>
        </w:rPr>
        <w:t xml:space="preserve">, Diwan AD, Chandra SR. Flavonoids: an overview. </w:t>
      </w:r>
      <w:r w:rsidRPr="00EE548B">
        <w:rPr>
          <w:rFonts w:ascii="Book Antiqua" w:eastAsia="宋体" w:hAnsi="Book Antiqua" w:cs="Times New Roman"/>
          <w:i/>
          <w:kern w:val="2"/>
          <w:sz w:val="24"/>
          <w:szCs w:val="24"/>
          <w:lang w:eastAsia="zh-CN"/>
        </w:rPr>
        <w:t>J Nutr Sci</w:t>
      </w:r>
      <w:r w:rsidRPr="00EE548B">
        <w:rPr>
          <w:rFonts w:ascii="Book Antiqua" w:eastAsia="宋体" w:hAnsi="Book Antiqua" w:cs="Times New Roman"/>
          <w:kern w:val="2"/>
          <w:sz w:val="24"/>
          <w:szCs w:val="24"/>
          <w:lang w:eastAsia="zh-CN"/>
        </w:rPr>
        <w:t xml:space="preserve"> 2016; </w:t>
      </w:r>
      <w:r w:rsidRPr="00EE548B">
        <w:rPr>
          <w:rFonts w:ascii="Book Antiqua" w:eastAsia="宋体" w:hAnsi="Book Antiqua" w:cs="Times New Roman"/>
          <w:b/>
          <w:kern w:val="2"/>
          <w:sz w:val="24"/>
          <w:szCs w:val="24"/>
          <w:lang w:eastAsia="zh-CN"/>
        </w:rPr>
        <w:t>5</w:t>
      </w:r>
      <w:r w:rsidRPr="00EE548B">
        <w:rPr>
          <w:rFonts w:ascii="Book Antiqua" w:eastAsia="宋体" w:hAnsi="Book Antiqua" w:cs="Times New Roman"/>
          <w:kern w:val="2"/>
          <w:sz w:val="24"/>
          <w:szCs w:val="24"/>
          <w:lang w:eastAsia="zh-CN"/>
        </w:rPr>
        <w:t>: e47 [PMID: 28620474 DOI: 10.1017/jns.2016.41]</w:t>
      </w:r>
    </w:p>
    <w:p w14:paraId="2BF6D766"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48 </w:t>
      </w:r>
      <w:r w:rsidRPr="00EE548B">
        <w:rPr>
          <w:rFonts w:ascii="Book Antiqua" w:eastAsia="宋体" w:hAnsi="Book Antiqua" w:cs="Times New Roman"/>
          <w:b/>
          <w:kern w:val="2"/>
          <w:sz w:val="24"/>
          <w:szCs w:val="24"/>
          <w:lang w:eastAsia="zh-CN"/>
        </w:rPr>
        <w:t>Farid R</w:t>
      </w:r>
      <w:r w:rsidRPr="00EE548B">
        <w:rPr>
          <w:rFonts w:ascii="Book Antiqua" w:eastAsia="宋体" w:hAnsi="Book Antiqua" w:cs="Times New Roman"/>
          <w:kern w:val="2"/>
          <w:sz w:val="24"/>
          <w:szCs w:val="24"/>
          <w:lang w:eastAsia="zh-CN"/>
        </w:rPr>
        <w:t xml:space="preserve">, Rezaieyazdi Z, Mirfeizi Z, Hatef MR, Mirheidari M, Mansouri H, </w:t>
      </w:r>
      <w:r w:rsidRPr="00EE548B">
        <w:rPr>
          <w:rFonts w:ascii="Book Antiqua" w:eastAsia="宋体" w:hAnsi="Book Antiqua" w:cs="Times New Roman"/>
          <w:kern w:val="2"/>
          <w:sz w:val="24"/>
          <w:szCs w:val="24"/>
          <w:lang w:eastAsia="zh-CN"/>
        </w:rPr>
        <w:lastRenderedPageBreak/>
        <w:t xml:space="preserve">Esmaelli H, Bentley G, Lu Y, Foo Y, Watson RR. Oral intake of purple passion fruit peel extract reduces pain and stiffness and improves physical function in adult patients with knee osteoarthritis. </w:t>
      </w:r>
      <w:r w:rsidRPr="00EE548B">
        <w:rPr>
          <w:rFonts w:ascii="Book Antiqua" w:eastAsia="宋体" w:hAnsi="Book Antiqua" w:cs="Times New Roman"/>
          <w:i/>
          <w:kern w:val="2"/>
          <w:sz w:val="24"/>
          <w:szCs w:val="24"/>
          <w:lang w:eastAsia="zh-CN"/>
        </w:rPr>
        <w:t>Nutr Res</w:t>
      </w:r>
      <w:r w:rsidRPr="00EE548B">
        <w:rPr>
          <w:rFonts w:ascii="Book Antiqua" w:eastAsia="宋体" w:hAnsi="Book Antiqua" w:cs="Times New Roman"/>
          <w:kern w:val="2"/>
          <w:sz w:val="24"/>
          <w:szCs w:val="24"/>
          <w:lang w:eastAsia="zh-CN"/>
        </w:rPr>
        <w:t xml:space="preserve"> 2010; </w:t>
      </w:r>
      <w:r w:rsidRPr="00EE548B">
        <w:rPr>
          <w:rFonts w:ascii="Book Antiqua" w:eastAsia="宋体" w:hAnsi="Book Antiqua" w:cs="Times New Roman"/>
          <w:b/>
          <w:kern w:val="2"/>
          <w:sz w:val="24"/>
          <w:szCs w:val="24"/>
          <w:lang w:eastAsia="zh-CN"/>
        </w:rPr>
        <w:t>30</w:t>
      </w:r>
      <w:r w:rsidRPr="00EE548B">
        <w:rPr>
          <w:rFonts w:ascii="Book Antiqua" w:eastAsia="宋体" w:hAnsi="Book Antiqua" w:cs="Times New Roman"/>
          <w:kern w:val="2"/>
          <w:sz w:val="24"/>
          <w:szCs w:val="24"/>
          <w:lang w:eastAsia="zh-CN"/>
        </w:rPr>
        <w:t>: 601-606 [PMID: 20934601 DOI: 10.1016/j.nutres.2010.08.010]</w:t>
      </w:r>
    </w:p>
    <w:p w14:paraId="37B2283E"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49 </w:t>
      </w:r>
      <w:r w:rsidRPr="00EE548B">
        <w:rPr>
          <w:rFonts w:ascii="Book Antiqua" w:eastAsia="宋体" w:hAnsi="Book Antiqua" w:cs="Times New Roman"/>
          <w:b/>
          <w:kern w:val="2"/>
          <w:sz w:val="24"/>
          <w:szCs w:val="24"/>
          <w:lang w:eastAsia="zh-CN"/>
        </w:rPr>
        <w:t>Farris P,</w:t>
      </w:r>
      <w:r w:rsidRPr="00EE548B">
        <w:rPr>
          <w:rFonts w:ascii="Book Antiqua" w:eastAsia="宋体" w:hAnsi="Book Antiqua" w:cs="Times New Roman"/>
          <w:kern w:val="2"/>
          <w:sz w:val="24"/>
          <w:szCs w:val="24"/>
          <w:lang w:eastAsia="zh-CN"/>
        </w:rPr>
        <w:t xml:space="preserve">  Yatskayer M, Chen N, Krol Y, Oresajo C. Evaluation of efficacy and tolerance of a nighttime topical antioxidant containing resveratrol, baicalin, and vitamin e for treatment of mild to moderately photodamaged skin. Journal of Drugs Dermatology 2014; 13(12): 1467 [PMID 25607790]</w:t>
      </w:r>
    </w:p>
    <w:p w14:paraId="48BE913D"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50 </w:t>
      </w:r>
      <w:r w:rsidRPr="00EE548B">
        <w:rPr>
          <w:rFonts w:ascii="Book Antiqua" w:eastAsia="宋体" w:hAnsi="Book Antiqua" w:cs="Times New Roman"/>
          <w:b/>
          <w:kern w:val="2"/>
          <w:sz w:val="24"/>
          <w:szCs w:val="24"/>
          <w:lang w:eastAsia="zh-CN"/>
        </w:rPr>
        <w:t>Sahin K</w:t>
      </w:r>
      <w:r w:rsidRPr="00EE548B">
        <w:rPr>
          <w:rFonts w:ascii="Book Antiqua" w:eastAsia="宋体" w:hAnsi="Book Antiqua" w:cs="Times New Roman"/>
          <w:kern w:val="2"/>
          <w:sz w:val="24"/>
          <w:szCs w:val="24"/>
          <w:lang w:eastAsia="zh-CN"/>
        </w:rPr>
        <w:t xml:space="preserve">, Tuzcu M, Gencoglu H, Dogukan A, Timurkan M, Sahin N, Aslan A, Kucuk O. Epigallocatechin-3-gallate activates Nrf2/HO-1 signaling pathway in cisplatin-induced nephrotoxicity in rats. </w:t>
      </w:r>
      <w:r w:rsidRPr="00EE548B">
        <w:rPr>
          <w:rFonts w:ascii="Book Antiqua" w:eastAsia="宋体" w:hAnsi="Book Antiqua" w:cs="Times New Roman"/>
          <w:i/>
          <w:kern w:val="2"/>
          <w:sz w:val="24"/>
          <w:szCs w:val="24"/>
          <w:lang w:eastAsia="zh-CN"/>
        </w:rPr>
        <w:t>Life Sci</w:t>
      </w:r>
      <w:r w:rsidRPr="00EE548B">
        <w:rPr>
          <w:rFonts w:ascii="Book Antiqua" w:eastAsia="宋体" w:hAnsi="Book Antiqua" w:cs="Times New Roman"/>
          <w:kern w:val="2"/>
          <w:sz w:val="24"/>
          <w:szCs w:val="24"/>
          <w:lang w:eastAsia="zh-CN"/>
        </w:rPr>
        <w:t xml:space="preserve"> 2010; </w:t>
      </w:r>
      <w:r w:rsidRPr="00EE548B">
        <w:rPr>
          <w:rFonts w:ascii="Book Antiqua" w:eastAsia="宋体" w:hAnsi="Book Antiqua" w:cs="Times New Roman"/>
          <w:b/>
          <w:kern w:val="2"/>
          <w:sz w:val="24"/>
          <w:szCs w:val="24"/>
          <w:lang w:eastAsia="zh-CN"/>
        </w:rPr>
        <w:t>87</w:t>
      </w:r>
      <w:r w:rsidRPr="00EE548B">
        <w:rPr>
          <w:rFonts w:ascii="Book Antiqua" w:eastAsia="宋体" w:hAnsi="Book Antiqua" w:cs="Times New Roman"/>
          <w:kern w:val="2"/>
          <w:sz w:val="24"/>
          <w:szCs w:val="24"/>
          <w:lang w:eastAsia="zh-CN"/>
        </w:rPr>
        <w:t>: 240-245 [PMID: 20619277 DOI: 10.1016/j.lfs.2010.06.014]</w:t>
      </w:r>
    </w:p>
    <w:p w14:paraId="51D6AC46"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51 </w:t>
      </w:r>
      <w:r w:rsidRPr="00EE548B">
        <w:rPr>
          <w:rFonts w:ascii="Book Antiqua" w:eastAsia="宋体" w:hAnsi="Book Antiqua" w:cs="Times New Roman"/>
          <w:b/>
          <w:kern w:val="2"/>
          <w:sz w:val="24"/>
          <w:szCs w:val="24"/>
          <w:lang w:eastAsia="zh-CN"/>
        </w:rPr>
        <w:t>Nones K</w:t>
      </w:r>
      <w:r w:rsidRPr="00EE548B">
        <w:rPr>
          <w:rFonts w:ascii="Book Antiqua" w:eastAsia="宋体" w:hAnsi="Book Antiqua" w:cs="Times New Roman"/>
          <w:kern w:val="2"/>
          <w:sz w:val="24"/>
          <w:szCs w:val="24"/>
          <w:lang w:eastAsia="zh-CN"/>
        </w:rPr>
        <w:t xml:space="preserve">, Dommels YE, Martell S, Butts C, McNabb WC, Park ZA, Zhu S, Hedderley D, Barnett MP, Roy NC. The effects of dietary curcumin and rutin on colonic inflammation and gene expression in multidrug resistance gene-deficient (mdr1a-/-) mice, a model of inflammatory bowel diseases. </w:t>
      </w:r>
      <w:r w:rsidRPr="00EE548B">
        <w:rPr>
          <w:rFonts w:ascii="Book Antiqua" w:eastAsia="宋体" w:hAnsi="Book Antiqua" w:cs="Times New Roman"/>
          <w:i/>
          <w:kern w:val="2"/>
          <w:sz w:val="24"/>
          <w:szCs w:val="24"/>
          <w:lang w:eastAsia="zh-CN"/>
        </w:rPr>
        <w:t>Br J Nutr</w:t>
      </w:r>
      <w:r w:rsidRPr="00EE548B">
        <w:rPr>
          <w:rFonts w:ascii="Book Antiqua" w:eastAsia="宋体" w:hAnsi="Book Antiqua" w:cs="Times New Roman"/>
          <w:kern w:val="2"/>
          <w:sz w:val="24"/>
          <w:szCs w:val="24"/>
          <w:lang w:eastAsia="zh-CN"/>
        </w:rPr>
        <w:t xml:space="preserve"> 2009; </w:t>
      </w:r>
      <w:r w:rsidRPr="00EE548B">
        <w:rPr>
          <w:rFonts w:ascii="Book Antiqua" w:eastAsia="宋体" w:hAnsi="Book Antiqua" w:cs="Times New Roman"/>
          <w:b/>
          <w:kern w:val="2"/>
          <w:sz w:val="24"/>
          <w:szCs w:val="24"/>
          <w:lang w:eastAsia="zh-CN"/>
        </w:rPr>
        <w:t>101</w:t>
      </w:r>
      <w:r w:rsidRPr="00EE548B">
        <w:rPr>
          <w:rFonts w:ascii="Book Antiqua" w:eastAsia="宋体" w:hAnsi="Book Antiqua" w:cs="Times New Roman"/>
          <w:kern w:val="2"/>
          <w:sz w:val="24"/>
          <w:szCs w:val="24"/>
          <w:lang w:eastAsia="zh-CN"/>
        </w:rPr>
        <w:t>: 169-181 [PMID: 18761777 DOI: 10.1017/s0007114508009847]</w:t>
      </w:r>
    </w:p>
    <w:p w14:paraId="339BCE79"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52 </w:t>
      </w:r>
      <w:r w:rsidRPr="00EE548B">
        <w:rPr>
          <w:rFonts w:ascii="Book Antiqua" w:eastAsia="宋体" w:hAnsi="Book Antiqua" w:cs="Times New Roman"/>
          <w:b/>
          <w:kern w:val="2"/>
          <w:sz w:val="24"/>
          <w:szCs w:val="24"/>
          <w:lang w:eastAsia="zh-CN"/>
        </w:rPr>
        <w:t>Liu X</w:t>
      </w:r>
      <w:r w:rsidRPr="00EE548B">
        <w:rPr>
          <w:rFonts w:ascii="Book Antiqua" w:eastAsia="宋体" w:hAnsi="Book Antiqua" w:cs="Times New Roman"/>
          <w:kern w:val="2"/>
          <w:sz w:val="24"/>
          <w:szCs w:val="24"/>
          <w:lang w:eastAsia="zh-CN"/>
        </w:rPr>
        <w:t xml:space="preserve">, Zhu L, Tan J, Zhou X, Xiao L, Yang X, Wang B. Glucosidase inhibitory activity and antioxidant activity of flavonoid compound and triterpenoid compound from Agrimonia Pilosa Ledeb. </w:t>
      </w:r>
      <w:r w:rsidRPr="00EE548B">
        <w:rPr>
          <w:rFonts w:ascii="Book Antiqua" w:eastAsia="宋体" w:hAnsi="Book Antiqua" w:cs="Times New Roman"/>
          <w:i/>
          <w:kern w:val="2"/>
          <w:sz w:val="24"/>
          <w:szCs w:val="24"/>
          <w:lang w:eastAsia="zh-CN"/>
        </w:rPr>
        <w:t>BMC Complement Altern Med</w:t>
      </w:r>
      <w:r w:rsidRPr="00EE548B">
        <w:rPr>
          <w:rFonts w:ascii="Book Antiqua" w:eastAsia="宋体" w:hAnsi="Book Antiqua" w:cs="Times New Roman"/>
          <w:kern w:val="2"/>
          <w:sz w:val="24"/>
          <w:szCs w:val="24"/>
          <w:lang w:eastAsia="zh-CN"/>
        </w:rPr>
        <w:t xml:space="preserve"> 2014; </w:t>
      </w:r>
      <w:r w:rsidRPr="00EE548B">
        <w:rPr>
          <w:rFonts w:ascii="Book Antiqua" w:eastAsia="宋体" w:hAnsi="Book Antiqua" w:cs="Times New Roman"/>
          <w:b/>
          <w:kern w:val="2"/>
          <w:sz w:val="24"/>
          <w:szCs w:val="24"/>
          <w:lang w:eastAsia="zh-CN"/>
        </w:rPr>
        <w:t>14</w:t>
      </w:r>
      <w:r w:rsidRPr="00EE548B">
        <w:rPr>
          <w:rFonts w:ascii="Book Antiqua" w:eastAsia="宋体" w:hAnsi="Book Antiqua" w:cs="Times New Roman"/>
          <w:kern w:val="2"/>
          <w:sz w:val="24"/>
          <w:szCs w:val="24"/>
          <w:lang w:eastAsia="zh-CN"/>
        </w:rPr>
        <w:t>: 12 [PMID: 24410924 DOI: 10.1186/1472-6882-14-12]</w:t>
      </w:r>
    </w:p>
    <w:p w14:paraId="7B4CD803"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53 </w:t>
      </w:r>
      <w:r w:rsidRPr="00EE548B">
        <w:rPr>
          <w:rFonts w:ascii="Book Antiqua" w:eastAsia="宋体" w:hAnsi="Book Antiqua" w:cs="Times New Roman"/>
          <w:b/>
          <w:kern w:val="2"/>
          <w:sz w:val="24"/>
          <w:szCs w:val="24"/>
          <w:lang w:eastAsia="zh-CN"/>
        </w:rPr>
        <w:t>Gupta R</w:t>
      </w:r>
      <w:r w:rsidRPr="00EE548B">
        <w:rPr>
          <w:rFonts w:ascii="Book Antiqua" w:eastAsia="宋体" w:hAnsi="Book Antiqua" w:cs="Times New Roman"/>
          <w:kern w:val="2"/>
          <w:sz w:val="24"/>
          <w:szCs w:val="24"/>
          <w:lang w:eastAsia="zh-CN"/>
        </w:rPr>
        <w:t xml:space="preserve">, Mathur M, Bajaj VK, Katariya P, Yadav S, Kamal R, Gupta RS. </w:t>
      </w:r>
      <w:proofErr w:type="gramStart"/>
      <w:r w:rsidRPr="00EE548B">
        <w:rPr>
          <w:rFonts w:ascii="Book Antiqua" w:eastAsia="宋体" w:hAnsi="Book Antiqua" w:cs="Times New Roman"/>
          <w:kern w:val="2"/>
          <w:sz w:val="24"/>
          <w:szCs w:val="24"/>
          <w:lang w:eastAsia="zh-CN"/>
        </w:rPr>
        <w:t>Evaluation of antidiabetic and antioxidant activity of Moringa oleifera in experimental diabetes.</w:t>
      </w:r>
      <w:proofErr w:type="gramEnd"/>
      <w:r w:rsidRPr="00EE548B">
        <w:rPr>
          <w:rFonts w:ascii="Book Antiqua" w:eastAsia="宋体" w:hAnsi="Book Antiqua" w:cs="Times New Roman"/>
          <w:kern w:val="2"/>
          <w:sz w:val="24"/>
          <w:szCs w:val="24"/>
          <w:lang w:eastAsia="zh-CN"/>
        </w:rPr>
        <w:t xml:space="preserve"> </w:t>
      </w:r>
      <w:r w:rsidRPr="00EE548B">
        <w:rPr>
          <w:rFonts w:ascii="Book Antiqua" w:eastAsia="宋体" w:hAnsi="Book Antiqua" w:cs="Times New Roman"/>
          <w:i/>
          <w:kern w:val="2"/>
          <w:sz w:val="24"/>
          <w:szCs w:val="24"/>
          <w:lang w:eastAsia="zh-CN"/>
        </w:rPr>
        <w:t>J Diabetes</w:t>
      </w:r>
      <w:r w:rsidRPr="00EE548B">
        <w:rPr>
          <w:rFonts w:ascii="Book Antiqua" w:eastAsia="宋体" w:hAnsi="Book Antiqua" w:cs="Times New Roman"/>
          <w:kern w:val="2"/>
          <w:sz w:val="24"/>
          <w:szCs w:val="24"/>
          <w:lang w:eastAsia="zh-CN"/>
        </w:rPr>
        <w:t xml:space="preserve"> 2012; </w:t>
      </w:r>
      <w:r w:rsidRPr="00EE548B">
        <w:rPr>
          <w:rFonts w:ascii="Book Antiqua" w:eastAsia="宋体" w:hAnsi="Book Antiqua" w:cs="Times New Roman"/>
          <w:b/>
          <w:kern w:val="2"/>
          <w:sz w:val="24"/>
          <w:szCs w:val="24"/>
          <w:lang w:eastAsia="zh-CN"/>
        </w:rPr>
        <w:t>4</w:t>
      </w:r>
      <w:r w:rsidRPr="00EE548B">
        <w:rPr>
          <w:rFonts w:ascii="Book Antiqua" w:eastAsia="宋体" w:hAnsi="Book Antiqua" w:cs="Times New Roman"/>
          <w:kern w:val="2"/>
          <w:sz w:val="24"/>
          <w:szCs w:val="24"/>
          <w:lang w:eastAsia="zh-CN"/>
        </w:rPr>
        <w:t>: 164-171 [PMID: 22103446 DOI: 10.1111/j.1753-0407.2011.00173.x]</w:t>
      </w:r>
    </w:p>
    <w:p w14:paraId="4E07E60C"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54 </w:t>
      </w:r>
      <w:r w:rsidRPr="00EE548B">
        <w:rPr>
          <w:rFonts w:ascii="Book Antiqua" w:eastAsia="宋体" w:hAnsi="Book Antiqua" w:cs="Times New Roman"/>
          <w:b/>
          <w:kern w:val="2"/>
          <w:sz w:val="24"/>
          <w:szCs w:val="24"/>
          <w:lang w:eastAsia="zh-CN"/>
        </w:rPr>
        <w:t>Förstermann U</w:t>
      </w:r>
      <w:r w:rsidRPr="00EE548B">
        <w:rPr>
          <w:rFonts w:ascii="Book Antiqua" w:eastAsia="宋体" w:hAnsi="Book Antiqua" w:cs="Times New Roman"/>
          <w:kern w:val="2"/>
          <w:sz w:val="24"/>
          <w:szCs w:val="24"/>
          <w:lang w:eastAsia="zh-CN"/>
        </w:rPr>
        <w:t xml:space="preserve">, Sessa WC. Nitric oxide synthases: regulation and function. </w:t>
      </w:r>
      <w:r w:rsidRPr="00EE548B">
        <w:rPr>
          <w:rFonts w:ascii="Book Antiqua" w:eastAsia="宋体" w:hAnsi="Book Antiqua" w:cs="Times New Roman"/>
          <w:i/>
          <w:kern w:val="2"/>
          <w:sz w:val="24"/>
          <w:szCs w:val="24"/>
          <w:lang w:eastAsia="zh-CN"/>
        </w:rPr>
        <w:t>Eur Heart J</w:t>
      </w:r>
      <w:r w:rsidRPr="00EE548B">
        <w:rPr>
          <w:rFonts w:ascii="Book Antiqua" w:eastAsia="宋体" w:hAnsi="Book Antiqua" w:cs="Times New Roman"/>
          <w:kern w:val="2"/>
          <w:sz w:val="24"/>
          <w:szCs w:val="24"/>
          <w:lang w:eastAsia="zh-CN"/>
        </w:rPr>
        <w:t xml:space="preserve"> 2012; </w:t>
      </w:r>
      <w:r w:rsidRPr="00EE548B">
        <w:rPr>
          <w:rFonts w:ascii="Book Antiqua" w:eastAsia="宋体" w:hAnsi="Book Antiqua" w:cs="Times New Roman"/>
          <w:b/>
          <w:kern w:val="2"/>
          <w:sz w:val="24"/>
          <w:szCs w:val="24"/>
          <w:lang w:eastAsia="zh-CN"/>
        </w:rPr>
        <w:t>33</w:t>
      </w:r>
      <w:r w:rsidRPr="00EE548B">
        <w:rPr>
          <w:rFonts w:ascii="Book Antiqua" w:eastAsia="宋体" w:hAnsi="Book Antiqua" w:cs="Times New Roman"/>
          <w:kern w:val="2"/>
          <w:sz w:val="24"/>
          <w:szCs w:val="24"/>
          <w:lang w:eastAsia="zh-CN"/>
        </w:rPr>
        <w:t xml:space="preserve">: 829-837, 837a-837d [PMID: 21890489 DOI: </w:t>
      </w:r>
      <w:r w:rsidRPr="00EE548B">
        <w:rPr>
          <w:rFonts w:ascii="Book Antiqua" w:eastAsia="宋体" w:hAnsi="Book Antiqua" w:cs="Times New Roman"/>
          <w:kern w:val="2"/>
          <w:sz w:val="24"/>
          <w:szCs w:val="24"/>
          <w:lang w:eastAsia="zh-CN"/>
        </w:rPr>
        <w:lastRenderedPageBreak/>
        <w:t>10.1093/eurheartj/ehr304]</w:t>
      </w:r>
    </w:p>
    <w:p w14:paraId="2011370C"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55 </w:t>
      </w:r>
      <w:r w:rsidRPr="00EE548B">
        <w:rPr>
          <w:rFonts w:ascii="Book Antiqua" w:eastAsia="宋体" w:hAnsi="Book Antiqua" w:cs="Times New Roman"/>
          <w:b/>
          <w:kern w:val="2"/>
          <w:sz w:val="24"/>
          <w:szCs w:val="24"/>
          <w:lang w:eastAsia="zh-CN"/>
        </w:rPr>
        <w:t>Terra X</w:t>
      </w:r>
      <w:r w:rsidRPr="00EE548B">
        <w:rPr>
          <w:rFonts w:ascii="Book Antiqua" w:eastAsia="宋体" w:hAnsi="Book Antiqua" w:cs="Times New Roman"/>
          <w:kern w:val="2"/>
          <w:sz w:val="24"/>
          <w:szCs w:val="24"/>
          <w:lang w:eastAsia="zh-CN"/>
        </w:rPr>
        <w:t xml:space="preserve">, Valls J, Vitrac X, Mérrillon JM, Arola L, Ardèvol A, Bladé C, Fernandez-Larrea J, Pujadas G, Salvadó J, Blay M. Grape-seed procyanidins act as antiinflammatory agents in endotoxin-stimulated RAW 264.7 macrophages by inhibiting NFkB signaling pathway. </w:t>
      </w:r>
      <w:r w:rsidRPr="00EE548B">
        <w:rPr>
          <w:rFonts w:ascii="Book Antiqua" w:eastAsia="宋体" w:hAnsi="Book Antiqua" w:cs="Times New Roman"/>
          <w:i/>
          <w:kern w:val="2"/>
          <w:sz w:val="24"/>
          <w:szCs w:val="24"/>
          <w:lang w:eastAsia="zh-CN"/>
        </w:rPr>
        <w:t>J Agric Food Chem</w:t>
      </w:r>
      <w:r w:rsidRPr="00EE548B">
        <w:rPr>
          <w:rFonts w:ascii="Book Antiqua" w:eastAsia="宋体" w:hAnsi="Book Antiqua" w:cs="Times New Roman"/>
          <w:kern w:val="2"/>
          <w:sz w:val="24"/>
          <w:szCs w:val="24"/>
          <w:lang w:eastAsia="zh-CN"/>
        </w:rPr>
        <w:t xml:space="preserve"> 2007; </w:t>
      </w:r>
      <w:r w:rsidRPr="00EE548B">
        <w:rPr>
          <w:rFonts w:ascii="Book Antiqua" w:eastAsia="宋体" w:hAnsi="Book Antiqua" w:cs="Times New Roman"/>
          <w:b/>
          <w:kern w:val="2"/>
          <w:sz w:val="24"/>
          <w:szCs w:val="24"/>
          <w:lang w:eastAsia="zh-CN"/>
        </w:rPr>
        <w:t>55</w:t>
      </w:r>
      <w:r w:rsidRPr="00EE548B">
        <w:rPr>
          <w:rFonts w:ascii="Book Antiqua" w:eastAsia="宋体" w:hAnsi="Book Antiqua" w:cs="Times New Roman"/>
          <w:kern w:val="2"/>
          <w:sz w:val="24"/>
          <w:szCs w:val="24"/>
          <w:lang w:eastAsia="zh-CN"/>
        </w:rPr>
        <w:t>: 4357-4365 [PMID: 17461594 DOI: 10.1021/jf0633185]</w:t>
      </w:r>
    </w:p>
    <w:p w14:paraId="4F799549"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56 </w:t>
      </w:r>
      <w:r w:rsidRPr="00EE548B">
        <w:rPr>
          <w:rFonts w:ascii="Book Antiqua" w:eastAsia="宋体" w:hAnsi="Book Antiqua" w:cs="Times New Roman"/>
          <w:b/>
          <w:kern w:val="2"/>
          <w:sz w:val="24"/>
          <w:szCs w:val="24"/>
          <w:lang w:eastAsia="zh-CN"/>
        </w:rPr>
        <w:t>Limtrakul P</w:t>
      </w:r>
      <w:r w:rsidRPr="00EE548B">
        <w:rPr>
          <w:rFonts w:ascii="Book Antiqua" w:eastAsia="宋体" w:hAnsi="Book Antiqua" w:cs="Times New Roman"/>
          <w:kern w:val="2"/>
          <w:sz w:val="24"/>
          <w:szCs w:val="24"/>
          <w:lang w:eastAsia="zh-CN"/>
        </w:rPr>
        <w:t xml:space="preserve">, Yodkeeree S, Pitchakarn P, Punfa W. Suppression of Inflammatory Responses by Black Rice Extract in RAW 264.7 Macrophage Cells via Downregulation of NF-kB and AP-1 Signaling Pathways. </w:t>
      </w:r>
      <w:r w:rsidRPr="00EE548B">
        <w:rPr>
          <w:rFonts w:ascii="Book Antiqua" w:eastAsia="宋体" w:hAnsi="Book Antiqua" w:cs="Times New Roman"/>
          <w:i/>
          <w:kern w:val="2"/>
          <w:sz w:val="24"/>
          <w:szCs w:val="24"/>
          <w:lang w:eastAsia="zh-CN"/>
        </w:rPr>
        <w:t>Asian Pac J Cancer Prev</w:t>
      </w:r>
      <w:r w:rsidRPr="00EE548B">
        <w:rPr>
          <w:rFonts w:ascii="Book Antiqua" w:eastAsia="宋体" w:hAnsi="Book Antiqua" w:cs="Times New Roman"/>
          <w:kern w:val="2"/>
          <w:sz w:val="24"/>
          <w:szCs w:val="24"/>
          <w:lang w:eastAsia="zh-CN"/>
        </w:rPr>
        <w:t xml:space="preserve"> 2015; </w:t>
      </w:r>
      <w:r w:rsidRPr="00EE548B">
        <w:rPr>
          <w:rFonts w:ascii="Book Antiqua" w:eastAsia="宋体" w:hAnsi="Book Antiqua" w:cs="Times New Roman"/>
          <w:b/>
          <w:kern w:val="2"/>
          <w:sz w:val="24"/>
          <w:szCs w:val="24"/>
          <w:lang w:eastAsia="zh-CN"/>
        </w:rPr>
        <w:t>16</w:t>
      </w:r>
      <w:r w:rsidRPr="00EE548B">
        <w:rPr>
          <w:rFonts w:ascii="Book Antiqua" w:eastAsia="宋体" w:hAnsi="Book Antiqua" w:cs="Times New Roman"/>
          <w:kern w:val="2"/>
          <w:sz w:val="24"/>
          <w:szCs w:val="24"/>
          <w:lang w:eastAsia="zh-CN"/>
        </w:rPr>
        <w:t>: 4277-4283 [PMID: 26028086 DOI: 10.7314/apjcp.2015.16.10.4277]</w:t>
      </w:r>
    </w:p>
    <w:p w14:paraId="0660E7C4"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proofErr w:type="gramStart"/>
      <w:r w:rsidRPr="00EE548B">
        <w:rPr>
          <w:rFonts w:ascii="Book Antiqua" w:eastAsia="宋体" w:hAnsi="Book Antiqua" w:cs="Times New Roman"/>
          <w:kern w:val="2"/>
          <w:sz w:val="24"/>
          <w:szCs w:val="24"/>
          <w:lang w:eastAsia="zh-CN"/>
        </w:rPr>
        <w:t xml:space="preserve">57 </w:t>
      </w:r>
      <w:r w:rsidRPr="00EE548B">
        <w:rPr>
          <w:rFonts w:ascii="Book Antiqua" w:eastAsia="宋体" w:hAnsi="Book Antiqua" w:cs="Times New Roman"/>
          <w:b/>
          <w:kern w:val="2"/>
          <w:sz w:val="24"/>
          <w:szCs w:val="24"/>
          <w:lang w:eastAsia="zh-CN"/>
        </w:rPr>
        <w:t>Senggunprai L</w:t>
      </w:r>
      <w:r w:rsidRPr="00EE548B">
        <w:rPr>
          <w:rFonts w:ascii="Book Antiqua" w:eastAsia="宋体" w:hAnsi="Book Antiqua" w:cs="Times New Roman"/>
          <w:kern w:val="2"/>
          <w:sz w:val="24"/>
          <w:szCs w:val="24"/>
          <w:lang w:eastAsia="zh-CN"/>
        </w:rPr>
        <w:t>, Kukongviriyapan V, Prawan A, Kukongviriyapan U. Quercetin and EGCG exhibit chemopreventive effects in cholangiocarcinoma cells via suppression of JAK/STAT signaling pathway.</w:t>
      </w:r>
      <w:proofErr w:type="gramEnd"/>
      <w:r w:rsidRPr="00EE548B">
        <w:rPr>
          <w:rFonts w:ascii="Book Antiqua" w:eastAsia="宋体" w:hAnsi="Book Antiqua" w:cs="Times New Roman"/>
          <w:kern w:val="2"/>
          <w:sz w:val="24"/>
          <w:szCs w:val="24"/>
          <w:lang w:eastAsia="zh-CN"/>
        </w:rPr>
        <w:t xml:space="preserve"> </w:t>
      </w:r>
      <w:r w:rsidRPr="00EE548B">
        <w:rPr>
          <w:rFonts w:ascii="Book Antiqua" w:eastAsia="宋体" w:hAnsi="Book Antiqua" w:cs="Times New Roman"/>
          <w:i/>
          <w:kern w:val="2"/>
          <w:sz w:val="24"/>
          <w:szCs w:val="24"/>
          <w:lang w:eastAsia="zh-CN"/>
        </w:rPr>
        <w:t>Phytother Res</w:t>
      </w:r>
      <w:r w:rsidRPr="00EE548B">
        <w:rPr>
          <w:rFonts w:ascii="Book Antiqua" w:eastAsia="宋体" w:hAnsi="Book Antiqua" w:cs="Times New Roman"/>
          <w:kern w:val="2"/>
          <w:sz w:val="24"/>
          <w:szCs w:val="24"/>
          <w:lang w:eastAsia="zh-CN"/>
        </w:rPr>
        <w:t xml:space="preserve"> 2014; </w:t>
      </w:r>
      <w:r w:rsidRPr="00EE548B">
        <w:rPr>
          <w:rFonts w:ascii="Book Antiqua" w:eastAsia="宋体" w:hAnsi="Book Antiqua" w:cs="Times New Roman"/>
          <w:b/>
          <w:kern w:val="2"/>
          <w:sz w:val="24"/>
          <w:szCs w:val="24"/>
          <w:lang w:eastAsia="zh-CN"/>
        </w:rPr>
        <w:t>28</w:t>
      </w:r>
      <w:r w:rsidRPr="00EE548B">
        <w:rPr>
          <w:rFonts w:ascii="Book Antiqua" w:eastAsia="宋体" w:hAnsi="Book Antiqua" w:cs="Times New Roman"/>
          <w:kern w:val="2"/>
          <w:sz w:val="24"/>
          <w:szCs w:val="24"/>
          <w:lang w:eastAsia="zh-CN"/>
        </w:rPr>
        <w:t>: 841-848 [PMID: 24038588 DOI: 10.1002/ptr.5061]</w:t>
      </w:r>
    </w:p>
    <w:p w14:paraId="4EA8004D"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58 </w:t>
      </w:r>
      <w:r w:rsidRPr="00EE548B">
        <w:rPr>
          <w:rFonts w:ascii="Book Antiqua" w:eastAsia="宋体" w:hAnsi="Book Antiqua" w:cs="Times New Roman"/>
          <w:b/>
          <w:kern w:val="2"/>
          <w:sz w:val="24"/>
          <w:szCs w:val="24"/>
          <w:lang w:eastAsia="zh-CN"/>
        </w:rPr>
        <w:t>Feng A</w:t>
      </w:r>
      <w:r w:rsidRPr="00EE548B">
        <w:rPr>
          <w:rFonts w:ascii="Book Antiqua" w:eastAsia="宋体" w:hAnsi="Book Antiqua" w:cs="Times New Roman"/>
          <w:kern w:val="2"/>
          <w:sz w:val="24"/>
          <w:szCs w:val="24"/>
          <w:lang w:eastAsia="zh-CN"/>
        </w:rPr>
        <w:t xml:space="preserve">, Zhou G, Yuan X, Huang X, Zhang Z, Zhang T. Inhibitory effect of baicalin on iNOS and NO expression in intestinal mucosa of rats with acute endotoxemia. </w:t>
      </w:r>
      <w:r w:rsidRPr="00EE548B">
        <w:rPr>
          <w:rFonts w:ascii="Book Antiqua" w:eastAsia="宋体" w:hAnsi="Book Antiqua" w:cs="Times New Roman"/>
          <w:i/>
          <w:kern w:val="2"/>
          <w:sz w:val="24"/>
          <w:szCs w:val="24"/>
          <w:lang w:eastAsia="zh-CN"/>
        </w:rPr>
        <w:t>PLoS One</w:t>
      </w:r>
      <w:r w:rsidRPr="00EE548B">
        <w:rPr>
          <w:rFonts w:ascii="Book Antiqua" w:eastAsia="宋体" w:hAnsi="Book Antiqua" w:cs="Times New Roman"/>
          <w:kern w:val="2"/>
          <w:sz w:val="24"/>
          <w:szCs w:val="24"/>
          <w:lang w:eastAsia="zh-CN"/>
        </w:rPr>
        <w:t xml:space="preserve"> 2013; </w:t>
      </w:r>
      <w:r w:rsidRPr="00EE548B">
        <w:rPr>
          <w:rFonts w:ascii="Book Antiqua" w:eastAsia="宋体" w:hAnsi="Book Antiqua" w:cs="Times New Roman"/>
          <w:b/>
          <w:kern w:val="2"/>
          <w:sz w:val="24"/>
          <w:szCs w:val="24"/>
          <w:lang w:eastAsia="zh-CN"/>
        </w:rPr>
        <w:t>8</w:t>
      </w:r>
      <w:r w:rsidRPr="00EE548B">
        <w:rPr>
          <w:rFonts w:ascii="Book Antiqua" w:eastAsia="宋体" w:hAnsi="Book Antiqua" w:cs="Times New Roman"/>
          <w:kern w:val="2"/>
          <w:sz w:val="24"/>
          <w:szCs w:val="24"/>
          <w:lang w:eastAsia="zh-CN"/>
        </w:rPr>
        <w:t>: e80997 [PMID: 24312512 DOI: 10.1371/journal.pone.0080997]</w:t>
      </w:r>
    </w:p>
    <w:p w14:paraId="1E20695C"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proofErr w:type="gramStart"/>
      <w:r w:rsidRPr="00EE548B">
        <w:rPr>
          <w:rFonts w:ascii="Book Antiqua" w:eastAsia="宋体" w:hAnsi="Book Antiqua" w:cs="Times New Roman"/>
          <w:kern w:val="2"/>
          <w:sz w:val="24"/>
          <w:szCs w:val="24"/>
          <w:lang w:eastAsia="zh-CN"/>
        </w:rPr>
        <w:t xml:space="preserve">59 </w:t>
      </w:r>
      <w:r w:rsidRPr="00EE548B">
        <w:rPr>
          <w:rFonts w:ascii="Book Antiqua" w:eastAsia="宋体" w:hAnsi="Book Antiqua" w:cs="Times New Roman"/>
          <w:b/>
          <w:kern w:val="2"/>
          <w:sz w:val="24"/>
          <w:szCs w:val="24"/>
          <w:lang w:eastAsia="zh-CN"/>
        </w:rPr>
        <w:t>Liang YC</w:t>
      </w:r>
      <w:r w:rsidRPr="00EE548B">
        <w:rPr>
          <w:rFonts w:ascii="Book Antiqua" w:eastAsia="宋体" w:hAnsi="Book Antiqua" w:cs="Times New Roman"/>
          <w:kern w:val="2"/>
          <w:sz w:val="24"/>
          <w:szCs w:val="24"/>
          <w:lang w:eastAsia="zh-CN"/>
        </w:rPr>
        <w:t>, Tsai SH, Tsai DC, Lin-Shiau SY, Lin JK.</w:t>
      </w:r>
      <w:proofErr w:type="gramEnd"/>
      <w:r w:rsidRPr="00EE548B">
        <w:rPr>
          <w:rFonts w:ascii="Book Antiqua" w:eastAsia="宋体" w:hAnsi="Book Antiqua" w:cs="Times New Roman"/>
          <w:kern w:val="2"/>
          <w:sz w:val="24"/>
          <w:szCs w:val="24"/>
          <w:lang w:eastAsia="zh-CN"/>
        </w:rPr>
        <w:t xml:space="preserve"> </w:t>
      </w:r>
      <w:proofErr w:type="gramStart"/>
      <w:r w:rsidRPr="00EE548B">
        <w:rPr>
          <w:rFonts w:ascii="Book Antiqua" w:eastAsia="宋体" w:hAnsi="Book Antiqua" w:cs="Times New Roman"/>
          <w:kern w:val="2"/>
          <w:sz w:val="24"/>
          <w:szCs w:val="24"/>
          <w:lang w:eastAsia="zh-CN"/>
        </w:rPr>
        <w:t>Suppression of inducible cyclooxygenase and nitric oxide synthase through activation of peroxisome proliferator-activated receptor-gamma by flavonoids in mouse macrophages.</w:t>
      </w:r>
      <w:proofErr w:type="gramEnd"/>
      <w:r w:rsidRPr="00EE548B">
        <w:rPr>
          <w:rFonts w:ascii="Book Antiqua" w:eastAsia="宋体" w:hAnsi="Book Antiqua" w:cs="Times New Roman"/>
          <w:kern w:val="2"/>
          <w:sz w:val="24"/>
          <w:szCs w:val="24"/>
          <w:lang w:eastAsia="zh-CN"/>
        </w:rPr>
        <w:t xml:space="preserve"> </w:t>
      </w:r>
      <w:r w:rsidRPr="00EE548B">
        <w:rPr>
          <w:rFonts w:ascii="Book Antiqua" w:eastAsia="宋体" w:hAnsi="Book Antiqua" w:cs="Times New Roman"/>
          <w:i/>
          <w:kern w:val="2"/>
          <w:sz w:val="24"/>
          <w:szCs w:val="24"/>
          <w:lang w:eastAsia="zh-CN"/>
        </w:rPr>
        <w:t>FEBS Lett</w:t>
      </w:r>
      <w:r w:rsidRPr="00EE548B">
        <w:rPr>
          <w:rFonts w:ascii="Book Antiqua" w:eastAsia="宋体" w:hAnsi="Book Antiqua" w:cs="Times New Roman"/>
          <w:kern w:val="2"/>
          <w:sz w:val="24"/>
          <w:szCs w:val="24"/>
          <w:lang w:eastAsia="zh-CN"/>
        </w:rPr>
        <w:t xml:space="preserve"> 2001; </w:t>
      </w:r>
      <w:r w:rsidRPr="00EE548B">
        <w:rPr>
          <w:rFonts w:ascii="Book Antiqua" w:eastAsia="宋体" w:hAnsi="Book Antiqua" w:cs="Times New Roman"/>
          <w:b/>
          <w:kern w:val="2"/>
          <w:sz w:val="24"/>
          <w:szCs w:val="24"/>
          <w:lang w:eastAsia="zh-CN"/>
        </w:rPr>
        <w:t>496</w:t>
      </w:r>
      <w:r w:rsidRPr="00EE548B">
        <w:rPr>
          <w:rFonts w:ascii="Book Antiqua" w:eastAsia="宋体" w:hAnsi="Book Antiqua" w:cs="Times New Roman"/>
          <w:kern w:val="2"/>
          <w:sz w:val="24"/>
          <w:szCs w:val="24"/>
          <w:lang w:eastAsia="zh-CN"/>
        </w:rPr>
        <w:t>: 12-18 [PMID: 11343698 DOI: 10.1016/S0014-5793(01)02393-6]</w:t>
      </w:r>
    </w:p>
    <w:p w14:paraId="5C76AAAA"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60 </w:t>
      </w:r>
      <w:r w:rsidRPr="00EE548B">
        <w:rPr>
          <w:rFonts w:ascii="Book Antiqua" w:eastAsia="宋体" w:hAnsi="Book Antiqua" w:cs="Times New Roman"/>
          <w:b/>
          <w:kern w:val="2"/>
          <w:sz w:val="24"/>
          <w:szCs w:val="24"/>
          <w:lang w:eastAsia="zh-CN"/>
        </w:rPr>
        <w:t>Park YC</w:t>
      </w:r>
      <w:r w:rsidRPr="00EE548B">
        <w:rPr>
          <w:rFonts w:ascii="Book Antiqua" w:eastAsia="宋体" w:hAnsi="Book Antiqua" w:cs="Times New Roman"/>
          <w:kern w:val="2"/>
          <w:sz w:val="24"/>
          <w:szCs w:val="24"/>
          <w:lang w:eastAsia="zh-CN"/>
        </w:rPr>
        <w:t xml:space="preserve">, Rimbach G, Saliou C, Valacchi G, Packer L. Activity of monomeric, dimeric, and trimeric flavonoids on NO production, TNF-alpha secretion, and NF-kappaB-dependent gene expression in RAW 264.7 macrophages. </w:t>
      </w:r>
      <w:r w:rsidRPr="00EE548B">
        <w:rPr>
          <w:rFonts w:ascii="Book Antiqua" w:eastAsia="宋体" w:hAnsi="Book Antiqua" w:cs="Times New Roman"/>
          <w:i/>
          <w:kern w:val="2"/>
          <w:sz w:val="24"/>
          <w:szCs w:val="24"/>
          <w:lang w:eastAsia="zh-CN"/>
        </w:rPr>
        <w:t>FEBS Lett</w:t>
      </w:r>
      <w:r w:rsidRPr="00EE548B">
        <w:rPr>
          <w:rFonts w:ascii="Book Antiqua" w:eastAsia="宋体" w:hAnsi="Book Antiqua" w:cs="Times New Roman"/>
          <w:kern w:val="2"/>
          <w:sz w:val="24"/>
          <w:szCs w:val="24"/>
          <w:lang w:eastAsia="zh-CN"/>
        </w:rPr>
        <w:t xml:space="preserve"> 2000; </w:t>
      </w:r>
      <w:r w:rsidRPr="00EE548B">
        <w:rPr>
          <w:rFonts w:ascii="Book Antiqua" w:eastAsia="宋体" w:hAnsi="Book Antiqua" w:cs="Times New Roman"/>
          <w:b/>
          <w:kern w:val="2"/>
          <w:sz w:val="24"/>
          <w:szCs w:val="24"/>
          <w:lang w:eastAsia="zh-CN"/>
        </w:rPr>
        <w:t>465</w:t>
      </w:r>
      <w:r w:rsidRPr="00EE548B">
        <w:rPr>
          <w:rFonts w:ascii="Book Antiqua" w:eastAsia="宋体" w:hAnsi="Book Antiqua" w:cs="Times New Roman"/>
          <w:kern w:val="2"/>
          <w:sz w:val="24"/>
          <w:szCs w:val="24"/>
          <w:lang w:eastAsia="zh-CN"/>
        </w:rPr>
        <w:t>: 93-97 [PMID: 10631311 DOI: 10.1016/S0014-5793(99)01735-4]</w:t>
      </w:r>
    </w:p>
    <w:p w14:paraId="4F7E1718"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61 </w:t>
      </w:r>
      <w:r w:rsidRPr="00EE548B">
        <w:rPr>
          <w:rFonts w:ascii="Book Antiqua" w:eastAsia="宋体" w:hAnsi="Book Antiqua" w:cs="Times New Roman"/>
          <w:b/>
          <w:kern w:val="2"/>
          <w:sz w:val="24"/>
          <w:szCs w:val="24"/>
          <w:lang w:eastAsia="zh-CN"/>
        </w:rPr>
        <w:t>Maldonado-Rojas W</w:t>
      </w:r>
      <w:r w:rsidRPr="00EE548B">
        <w:rPr>
          <w:rFonts w:ascii="Book Antiqua" w:eastAsia="宋体" w:hAnsi="Book Antiqua" w:cs="Times New Roman"/>
          <w:kern w:val="2"/>
          <w:sz w:val="24"/>
          <w:szCs w:val="24"/>
          <w:lang w:eastAsia="zh-CN"/>
        </w:rPr>
        <w:t xml:space="preserve">, Olivero-Verbel J. Food-related compounds that </w:t>
      </w:r>
      <w:r w:rsidRPr="00EE548B">
        <w:rPr>
          <w:rFonts w:ascii="Book Antiqua" w:eastAsia="宋体" w:hAnsi="Book Antiqua" w:cs="Times New Roman"/>
          <w:kern w:val="2"/>
          <w:sz w:val="24"/>
          <w:szCs w:val="24"/>
          <w:lang w:eastAsia="zh-CN"/>
        </w:rPr>
        <w:lastRenderedPageBreak/>
        <w:t xml:space="preserve">modulate expression of inducible nitric oxide synthase may act as its inhibitors. </w:t>
      </w:r>
      <w:r w:rsidRPr="00EE548B">
        <w:rPr>
          <w:rFonts w:ascii="Book Antiqua" w:eastAsia="宋体" w:hAnsi="Book Antiqua" w:cs="Times New Roman"/>
          <w:i/>
          <w:kern w:val="2"/>
          <w:sz w:val="24"/>
          <w:szCs w:val="24"/>
          <w:lang w:eastAsia="zh-CN"/>
        </w:rPr>
        <w:t>Molecules</w:t>
      </w:r>
      <w:r w:rsidRPr="00EE548B">
        <w:rPr>
          <w:rFonts w:ascii="Book Antiqua" w:eastAsia="宋体" w:hAnsi="Book Antiqua" w:cs="Times New Roman"/>
          <w:kern w:val="2"/>
          <w:sz w:val="24"/>
          <w:szCs w:val="24"/>
          <w:lang w:eastAsia="zh-CN"/>
        </w:rPr>
        <w:t xml:space="preserve"> 2012; </w:t>
      </w:r>
      <w:r w:rsidRPr="00EE548B">
        <w:rPr>
          <w:rFonts w:ascii="Book Antiqua" w:eastAsia="宋体" w:hAnsi="Book Antiqua" w:cs="Times New Roman"/>
          <w:b/>
          <w:kern w:val="2"/>
          <w:sz w:val="24"/>
          <w:szCs w:val="24"/>
          <w:lang w:eastAsia="zh-CN"/>
        </w:rPr>
        <w:t>17</w:t>
      </w:r>
      <w:r w:rsidRPr="00EE548B">
        <w:rPr>
          <w:rFonts w:ascii="Book Antiqua" w:eastAsia="宋体" w:hAnsi="Book Antiqua" w:cs="Times New Roman"/>
          <w:kern w:val="2"/>
          <w:sz w:val="24"/>
          <w:szCs w:val="24"/>
          <w:lang w:eastAsia="zh-CN"/>
        </w:rPr>
        <w:t>: 8118-8135 [PMID: 22766803 DOI: 10.3390/molecules17078118]</w:t>
      </w:r>
    </w:p>
    <w:p w14:paraId="3348DDAB"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62 </w:t>
      </w:r>
      <w:r w:rsidRPr="00EE548B">
        <w:rPr>
          <w:rFonts w:ascii="Book Antiqua" w:eastAsia="宋体" w:hAnsi="Book Antiqua" w:cs="Times New Roman"/>
          <w:b/>
          <w:kern w:val="2"/>
          <w:sz w:val="24"/>
          <w:szCs w:val="24"/>
          <w:lang w:eastAsia="zh-CN"/>
        </w:rPr>
        <w:t>Ye H</w:t>
      </w:r>
      <w:r w:rsidRPr="00EE548B">
        <w:rPr>
          <w:rFonts w:ascii="Book Antiqua" w:eastAsia="宋体" w:hAnsi="Book Antiqua" w:cs="Times New Roman"/>
          <w:kern w:val="2"/>
          <w:sz w:val="24"/>
          <w:szCs w:val="24"/>
          <w:lang w:eastAsia="zh-CN"/>
        </w:rPr>
        <w:t xml:space="preserve">, Xie C, Wu W, Xiang M, Liu Z, Li Y, Tang M, Li S, Yang J, Tang H, Chen K, Long C, Peng A, Chen L. Millettia pachycarpa exhibits anti-inflammatory activity through the suppression of LPS-induced NO/iNOS expression. </w:t>
      </w:r>
      <w:r w:rsidRPr="00EE548B">
        <w:rPr>
          <w:rFonts w:ascii="Book Antiqua" w:eastAsia="宋体" w:hAnsi="Book Antiqua" w:cs="Times New Roman"/>
          <w:i/>
          <w:kern w:val="2"/>
          <w:sz w:val="24"/>
          <w:szCs w:val="24"/>
          <w:lang w:eastAsia="zh-CN"/>
        </w:rPr>
        <w:t>Am J Chin Med</w:t>
      </w:r>
      <w:r w:rsidRPr="00EE548B">
        <w:rPr>
          <w:rFonts w:ascii="Book Antiqua" w:eastAsia="宋体" w:hAnsi="Book Antiqua" w:cs="Times New Roman"/>
          <w:kern w:val="2"/>
          <w:sz w:val="24"/>
          <w:szCs w:val="24"/>
          <w:lang w:eastAsia="zh-CN"/>
        </w:rPr>
        <w:t xml:space="preserve"> 2014; </w:t>
      </w:r>
      <w:r w:rsidRPr="00EE548B">
        <w:rPr>
          <w:rFonts w:ascii="Book Antiqua" w:eastAsia="宋体" w:hAnsi="Book Antiqua" w:cs="Times New Roman"/>
          <w:b/>
          <w:kern w:val="2"/>
          <w:sz w:val="24"/>
          <w:szCs w:val="24"/>
          <w:lang w:eastAsia="zh-CN"/>
        </w:rPr>
        <w:t>42</w:t>
      </w:r>
      <w:r w:rsidRPr="00EE548B">
        <w:rPr>
          <w:rFonts w:ascii="Book Antiqua" w:eastAsia="宋体" w:hAnsi="Book Antiqua" w:cs="Times New Roman"/>
          <w:kern w:val="2"/>
          <w:sz w:val="24"/>
          <w:szCs w:val="24"/>
          <w:lang w:eastAsia="zh-CN"/>
        </w:rPr>
        <w:t>: 949-965 [PMID: 25004885 DOI: 10.1142/s0192415x14500608]</w:t>
      </w:r>
    </w:p>
    <w:p w14:paraId="0D6CBCD2"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63 </w:t>
      </w:r>
      <w:r w:rsidRPr="00EE548B">
        <w:rPr>
          <w:rFonts w:ascii="Book Antiqua" w:eastAsia="宋体" w:hAnsi="Book Antiqua" w:cs="Times New Roman"/>
          <w:b/>
          <w:kern w:val="2"/>
          <w:sz w:val="24"/>
          <w:szCs w:val="24"/>
          <w:lang w:eastAsia="zh-CN"/>
        </w:rPr>
        <w:t>Peiffer DS</w:t>
      </w:r>
      <w:r w:rsidRPr="00EE548B">
        <w:rPr>
          <w:rFonts w:ascii="Book Antiqua" w:eastAsia="宋体" w:hAnsi="Book Antiqua" w:cs="Times New Roman"/>
          <w:kern w:val="2"/>
          <w:sz w:val="24"/>
          <w:szCs w:val="24"/>
          <w:lang w:eastAsia="zh-CN"/>
        </w:rPr>
        <w:t xml:space="preserve">, Zimmerman NP, Wang LS, Ransom BW, Carmella SG, Kuo CT, Siddiqui J, Chen JH, Oshima K, Huang YW, Hecht SS, Stoner GD. Chemoprevention of esophageal cancer with black raspberries, their component anthocyanins, and a major anthocyanin metabolite, protocatechuic acid. </w:t>
      </w:r>
      <w:r w:rsidRPr="00EE548B">
        <w:rPr>
          <w:rFonts w:ascii="Book Antiqua" w:eastAsia="宋体" w:hAnsi="Book Antiqua" w:cs="Times New Roman"/>
          <w:i/>
          <w:kern w:val="2"/>
          <w:sz w:val="24"/>
          <w:szCs w:val="24"/>
          <w:lang w:eastAsia="zh-CN"/>
        </w:rPr>
        <w:t>Cancer Prev Res (Phila)</w:t>
      </w:r>
      <w:r w:rsidRPr="00EE548B">
        <w:rPr>
          <w:rFonts w:ascii="Book Antiqua" w:eastAsia="宋体" w:hAnsi="Book Antiqua" w:cs="Times New Roman"/>
          <w:kern w:val="2"/>
          <w:sz w:val="24"/>
          <w:szCs w:val="24"/>
          <w:lang w:eastAsia="zh-CN"/>
        </w:rPr>
        <w:t xml:space="preserve"> 2014; </w:t>
      </w:r>
      <w:r w:rsidRPr="00EE548B">
        <w:rPr>
          <w:rFonts w:ascii="Book Antiqua" w:eastAsia="宋体" w:hAnsi="Book Antiqua" w:cs="Times New Roman"/>
          <w:b/>
          <w:kern w:val="2"/>
          <w:sz w:val="24"/>
          <w:szCs w:val="24"/>
          <w:lang w:eastAsia="zh-CN"/>
        </w:rPr>
        <w:t>7</w:t>
      </w:r>
      <w:r w:rsidRPr="00EE548B">
        <w:rPr>
          <w:rFonts w:ascii="Book Antiqua" w:eastAsia="宋体" w:hAnsi="Book Antiqua" w:cs="Times New Roman"/>
          <w:kern w:val="2"/>
          <w:sz w:val="24"/>
          <w:szCs w:val="24"/>
          <w:lang w:eastAsia="zh-CN"/>
        </w:rPr>
        <w:t>: 574-584 [PMID: 24667581 DOI: 10.1158/1940-6207.capr-14-0003]</w:t>
      </w:r>
    </w:p>
    <w:p w14:paraId="1F9473A5"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64 </w:t>
      </w:r>
      <w:r w:rsidRPr="00EE548B">
        <w:rPr>
          <w:rFonts w:ascii="Book Antiqua" w:eastAsia="宋体" w:hAnsi="Book Antiqua" w:cs="Times New Roman"/>
          <w:b/>
          <w:kern w:val="2"/>
          <w:sz w:val="24"/>
          <w:szCs w:val="24"/>
          <w:lang w:eastAsia="zh-CN"/>
        </w:rPr>
        <w:t>Ha US</w:t>
      </w:r>
      <w:r w:rsidRPr="00EE548B">
        <w:rPr>
          <w:rFonts w:ascii="Book Antiqua" w:eastAsia="宋体" w:hAnsi="Book Antiqua" w:cs="Times New Roman"/>
          <w:kern w:val="2"/>
          <w:sz w:val="24"/>
          <w:szCs w:val="24"/>
          <w:lang w:eastAsia="zh-CN"/>
        </w:rPr>
        <w:t xml:space="preserve">, Bae WJ, Kim SJ, Yoon BI, Hong SH, Lee JY, Hwang TK, Hwang SY, Wang Z, Kim SW. Anthocyanin induces apoptosis of DU-145 cells in vitro and inhibits xenograft growth of prostate cancer. </w:t>
      </w:r>
      <w:r w:rsidRPr="00EE548B">
        <w:rPr>
          <w:rFonts w:ascii="Book Antiqua" w:eastAsia="宋体" w:hAnsi="Book Antiqua" w:cs="Times New Roman"/>
          <w:i/>
          <w:kern w:val="2"/>
          <w:sz w:val="24"/>
          <w:szCs w:val="24"/>
          <w:lang w:eastAsia="zh-CN"/>
        </w:rPr>
        <w:t>Yonsei Med J</w:t>
      </w:r>
      <w:r w:rsidRPr="00EE548B">
        <w:rPr>
          <w:rFonts w:ascii="Book Antiqua" w:eastAsia="宋体" w:hAnsi="Book Antiqua" w:cs="Times New Roman"/>
          <w:kern w:val="2"/>
          <w:sz w:val="24"/>
          <w:szCs w:val="24"/>
          <w:lang w:eastAsia="zh-CN"/>
        </w:rPr>
        <w:t xml:space="preserve"> 2015; </w:t>
      </w:r>
      <w:r w:rsidRPr="00EE548B">
        <w:rPr>
          <w:rFonts w:ascii="Book Antiqua" w:eastAsia="宋体" w:hAnsi="Book Antiqua" w:cs="Times New Roman"/>
          <w:b/>
          <w:kern w:val="2"/>
          <w:sz w:val="24"/>
          <w:szCs w:val="24"/>
          <w:lang w:eastAsia="zh-CN"/>
        </w:rPr>
        <w:t>56</w:t>
      </w:r>
      <w:r w:rsidRPr="00EE548B">
        <w:rPr>
          <w:rFonts w:ascii="Book Antiqua" w:eastAsia="宋体" w:hAnsi="Book Antiqua" w:cs="Times New Roman"/>
          <w:kern w:val="2"/>
          <w:sz w:val="24"/>
          <w:szCs w:val="24"/>
          <w:lang w:eastAsia="zh-CN"/>
        </w:rPr>
        <w:t>: 16-23 [PMID: 25510742 DOI: 10.3349/ymj.2015.56.1.16]</w:t>
      </w:r>
    </w:p>
    <w:p w14:paraId="1D2552FE"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65 </w:t>
      </w:r>
      <w:r w:rsidRPr="00EE548B">
        <w:rPr>
          <w:rFonts w:ascii="Book Antiqua" w:eastAsia="宋体" w:hAnsi="Book Antiqua" w:cs="Times New Roman"/>
          <w:b/>
          <w:kern w:val="2"/>
          <w:sz w:val="24"/>
          <w:szCs w:val="24"/>
          <w:lang w:eastAsia="zh-CN"/>
        </w:rPr>
        <w:t>Charepalli V</w:t>
      </w:r>
      <w:r w:rsidRPr="00EE548B">
        <w:rPr>
          <w:rFonts w:ascii="Book Antiqua" w:eastAsia="宋体" w:hAnsi="Book Antiqua" w:cs="Times New Roman"/>
          <w:kern w:val="2"/>
          <w:sz w:val="24"/>
          <w:szCs w:val="24"/>
          <w:lang w:eastAsia="zh-CN"/>
        </w:rPr>
        <w:t xml:space="preserve">, Reddivari L, Radhakrishnan S, Vadde R, Agarwal R, Vanamala JK. Anthocyanin-containing purple-fleshed potatoes suppress colon tumorigenesis via elimination of colon cancer stem cells. </w:t>
      </w:r>
      <w:r w:rsidRPr="00EE548B">
        <w:rPr>
          <w:rFonts w:ascii="Book Antiqua" w:eastAsia="宋体" w:hAnsi="Book Antiqua" w:cs="Times New Roman"/>
          <w:i/>
          <w:kern w:val="2"/>
          <w:sz w:val="24"/>
          <w:szCs w:val="24"/>
          <w:lang w:eastAsia="zh-CN"/>
        </w:rPr>
        <w:t>J Nutr Biochem</w:t>
      </w:r>
      <w:r w:rsidRPr="00EE548B">
        <w:rPr>
          <w:rFonts w:ascii="Book Antiqua" w:eastAsia="宋体" w:hAnsi="Book Antiqua" w:cs="Times New Roman"/>
          <w:kern w:val="2"/>
          <w:sz w:val="24"/>
          <w:szCs w:val="24"/>
          <w:lang w:eastAsia="zh-CN"/>
        </w:rPr>
        <w:t xml:space="preserve"> 2015; </w:t>
      </w:r>
      <w:r w:rsidRPr="00EE548B">
        <w:rPr>
          <w:rFonts w:ascii="Book Antiqua" w:eastAsia="宋体" w:hAnsi="Book Antiqua" w:cs="Times New Roman"/>
          <w:b/>
          <w:kern w:val="2"/>
          <w:sz w:val="24"/>
          <w:szCs w:val="24"/>
          <w:lang w:eastAsia="zh-CN"/>
        </w:rPr>
        <w:t>26</w:t>
      </w:r>
      <w:r w:rsidRPr="00EE548B">
        <w:rPr>
          <w:rFonts w:ascii="Book Antiqua" w:eastAsia="宋体" w:hAnsi="Book Antiqua" w:cs="Times New Roman"/>
          <w:kern w:val="2"/>
          <w:sz w:val="24"/>
          <w:szCs w:val="24"/>
          <w:lang w:eastAsia="zh-CN"/>
        </w:rPr>
        <w:t>: 1641-1649 [PMID: 26383537 DOI: 10.1016/j.jnutbio.2015.08.005]</w:t>
      </w:r>
    </w:p>
    <w:p w14:paraId="3BED89C7"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proofErr w:type="gramStart"/>
      <w:r w:rsidRPr="00EE548B">
        <w:rPr>
          <w:rFonts w:ascii="Book Antiqua" w:eastAsia="宋体" w:hAnsi="Book Antiqua" w:cs="Times New Roman"/>
          <w:kern w:val="2"/>
          <w:sz w:val="24"/>
          <w:szCs w:val="24"/>
          <w:lang w:eastAsia="zh-CN"/>
        </w:rPr>
        <w:t xml:space="preserve">66 </w:t>
      </w:r>
      <w:r w:rsidRPr="00EE548B">
        <w:rPr>
          <w:rFonts w:ascii="Book Antiqua" w:eastAsia="宋体" w:hAnsi="Book Antiqua" w:cs="Times New Roman"/>
          <w:b/>
          <w:kern w:val="2"/>
          <w:sz w:val="24"/>
          <w:szCs w:val="24"/>
          <w:lang w:eastAsia="zh-CN"/>
        </w:rPr>
        <w:t>Pereira SR</w:t>
      </w:r>
      <w:r w:rsidRPr="00EE548B">
        <w:rPr>
          <w:rFonts w:ascii="Book Antiqua" w:eastAsia="宋体" w:hAnsi="Book Antiqua" w:cs="Times New Roman"/>
          <w:kern w:val="2"/>
          <w:sz w:val="24"/>
          <w:szCs w:val="24"/>
          <w:lang w:eastAsia="zh-CN"/>
        </w:rPr>
        <w:t>, Pereira R, Figueiredo I, Freitas V, Dinis TC, Almeida LM.</w:t>
      </w:r>
      <w:proofErr w:type="gramEnd"/>
      <w:r w:rsidRPr="00EE548B">
        <w:rPr>
          <w:rFonts w:ascii="Book Antiqua" w:eastAsia="宋体" w:hAnsi="Book Antiqua" w:cs="Times New Roman"/>
          <w:kern w:val="2"/>
          <w:sz w:val="24"/>
          <w:szCs w:val="24"/>
          <w:lang w:eastAsia="zh-CN"/>
        </w:rPr>
        <w:t xml:space="preserve"> </w:t>
      </w:r>
      <w:proofErr w:type="gramStart"/>
      <w:r w:rsidRPr="00EE548B">
        <w:rPr>
          <w:rFonts w:ascii="Book Antiqua" w:eastAsia="宋体" w:hAnsi="Book Antiqua" w:cs="Times New Roman"/>
          <w:kern w:val="2"/>
          <w:sz w:val="24"/>
          <w:szCs w:val="24"/>
          <w:lang w:eastAsia="zh-CN"/>
        </w:rPr>
        <w:t>Comparison of anti-inflammatory activities of an anthocyanin-rich fraction from Portuguese blueberries (Vaccinium corymbosum L.) and 5-aminosalicylic acid in a TNBS-induced colitis rat model.</w:t>
      </w:r>
      <w:proofErr w:type="gramEnd"/>
      <w:r w:rsidRPr="00EE548B">
        <w:rPr>
          <w:rFonts w:ascii="Book Antiqua" w:eastAsia="宋体" w:hAnsi="Book Antiqua" w:cs="Times New Roman"/>
          <w:kern w:val="2"/>
          <w:sz w:val="24"/>
          <w:szCs w:val="24"/>
          <w:lang w:eastAsia="zh-CN"/>
        </w:rPr>
        <w:t xml:space="preserve"> </w:t>
      </w:r>
      <w:r w:rsidRPr="00EE548B">
        <w:rPr>
          <w:rFonts w:ascii="Book Antiqua" w:eastAsia="宋体" w:hAnsi="Book Antiqua" w:cs="Times New Roman"/>
          <w:i/>
          <w:kern w:val="2"/>
          <w:sz w:val="24"/>
          <w:szCs w:val="24"/>
          <w:lang w:eastAsia="zh-CN"/>
        </w:rPr>
        <w:t>PLoS One</w:t>
      </w:r>
      <w:r w:rsidRPr="00EE548B">
        <w:rPr>
          <w:rFonts w:ascii="Book Antiqua" w:eastAsia="宋体" w:hAnsi="Book Antiqua" w:cs="Times New Roman"/>
          <w:kern w:val="2"/>
          <w:sz w:val="24"/>
          <w:szCs w:val="24"/>
          <w:lang w:eastAsia="zh-CN"/>
        </w:rPr>
        <w:t xml:space="preserve"> 2017; </w:t>
      </w:r>
      <w:r w:rsidRPr="00EE548B">
        <w:rPr>
          <w:rFonts w:ascii="Book Antiqua" w:eastAsia="宋体" w:hAnsi="Book Antiqua" w:cs="Times New Roman"/>
          <w:b/>
          <w:kern w:val="2"/>
          <w:sz w:val="24"/>
          <w:szCs w:val="24"/>
          <w:lang w:eastAsia="zh-CN"/>
        </w:rPr>
        <w:t>12</w:t>
      </w:r>
      <w:r w:rsidRPr="00EE548B">
        <w:rPr>
          <w:rFonts w:ascii="Book Antiqua" w:eastAsia="宋体" w:hAnsi="Book Antiqua" w:cs="Times New Roman"/>
          <w:kern w:val="2"/>
          <w:sz w:val="24"/>
          <w:szCs w:val="24"/>
          <w:lang w:eastAsia="zh-CN"/>
        </w:rPr>
        <w:t>: e0174116 [PMID: 28329021 DOI: 10.1371/journal.pone.0174116]</w:t>
      </w:r>
    </w:p>
    <w:p w14:paraId="22CB7747"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67 </w:t>
      </w:r>
      <w:r w:rsidRPr="00EE548B">
        <w:rPr>
          <w:rFonts w:ascii="Book Antiqua" w:eastAsia="宋体" w:hAnsi="Book Antiqua" w:cs="Times New Roman"/>
          <w:b/>
          <w:kern w:val="2"/>
          <w:sz w:val="24"/>
          <w:szCs w:val="24"/>
          <w:lang w:eastAsia="zh-CN"/>
        </w:rPr>
        <w:t>Chen T</w:t>
      </w:r>
      <w:r w:rsidRPr="00EE548B">
        <w:rPr>
          <w:rFonts w:ascii="Book Antiqua" w:eastAsia="宋体" w:hAnsi="Book Antiqua" w:cs="Times New Roman"/>
          <w:kern w:val="2"/>
          <w:sz w:val="24"/>
          <w:szCs w:val="24"/>
          <w:lang w:eastAsia="zh-CN"/>
        </w:rPr>
        <w:t xml:space="preserve">, Hu S, Zhang H, Guan Q, Yang Y, Wang X. Anti-inflammatory effects of Dioscorea alata L. anthocyanins in a TNBS-induced colitis model. </w:t>
      </w:r>
      <w:r w:rsidRPr="00EE548B">
        <w:rPr>
          <w:rFonts w:ascii="Book Antiqua" w:eastAsia="宋体" w:hAnsi="Book Antiqua" w:cs="Times New Roman"/>
          <w:i/>
          <w:kern w:val="2"/>
          <w:sz w:val="24"/>
          <w:szCs w:val="24"/>
          <w:lang w:eastAsia="zh-CN"/>
        </w:rPr>
        <w:t>Food Funct</w:t>
      </w:r>
      <w:r w:rsidRPr="00EE548B">
        <w:rPr>
          <w:rFonts w:ascii="Book Antiqua" w:eastAsia="宋体" w:hAnsi="Book Antiqua" w:cs="Times New Roman"/>
          <w:kern w:val="2"/>
          <w:sz w:val="24"/>
          <w:szCs w:val="24"/>
          <w:lang w:eastAsia="zh-CN"/>
        </w:rPr>
        <w:t xml:space="preserve"> </w:t>
      </w:r>
      <w:r w:rsidRPr="00EE548B">
        <w:rPr>
          <w:rFonts w:ascii="Book Antiqua" w:eastAsia="宋体" w:hAnsi="Book Antiqua" w:cs="Times New Roman"/>
          <w:kern w:val="2"/>
          <w:sz w:val="24"/>
          <w:szCs w:val="24"/>
          <w:lang w:eastAsia="zh-CN"/>
        </w:rPr>
        <w:lastRenderedPageBreak/>
        <w:t xml:space="preserve">2017; </w:t>
      </w:r>
      <w:r w:rsidRPr="00EE548B">
        <w:rPr>
          <w:rFonts w:ascii="Book Antiqua" w:eastAsia="宋体" w:hAnsi="Book Antiqua" w:cs="Times New Roman"/>
          <w:b/>
          <w:kern w:val="2"/>
          <w:sz w:val="24"/>
          <w:szCs w:val="24"/>
          <w:lang w:eastAsia="zh-CN"/>
        </w:rPr>
        <w:t>8</w:t>
      </w:r>
      <w:r w:rsidRPr="00EE548B">
        <w:rPr>
          <w:rFonts w:ascii="Book Antiqua" w:eastAsia="宋体" w:hAnsi="Book Antiqua" w:cs="Times New Roman"/>
          <w:kern w:val="2"/>
          <w:sz w:val="24"/>
          <w:szCs w:val="24"/>
          <w:lang w:eastAsia="zh-CN"/>
        </w:rPr>
        <w:t>: 659-669 [PMID: 28121001 DOI: 10.1039/c6fo01273f]</w:t>
      </w:r>
    </w:p>
    <w:p w14:paraId="72ABAC6A"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68 </w:t>
      </w:r>
      <w:r w:rsidRPr="00EE548B">
        <w:rPr>
          <w:rFonts w:ascii="Book Antiqua" w:eastAsia="宋体" w:hAnsi="Book Antiqua" w:cs="Times New Roman"/>
          <w:b/>
          <w:kern w:val="2"/>
          <w:sz w:val="24"/>
          <w:szCs w:val="24"/>
          <w:lang w:eastAsia="zh-CN"/>
        </w:rPr>
        <w:t>Ren G</w:t>
      </w:r>
      <w:r w:rsidRPr="00EE548B">
        <w:rPr>
          <w:rFonts w:ascii="Book Antiqua" w:eastAsia="宋体" w:hAnsi="Book Antiqua" w:cs="Times New Roman"/>
          <w:kern w:val="2"/>
          <w:sz w:val="24"/>
          <w:szCs w:val="24"/>
          <w:lang w:eastAsia="zh-CN"/>
        </w:rPr>
        <w:t xml:space="preserve">, Sun A, Deng C, Zhang J, Wu X, Wei X, Mani S, Dou W, Wang Z. </w:t>
      </w:r>
      <w:proofErr w:type="gramStart"/>
      <w:r w:rsidRPr="00EE548B">
        <w:rPr>
          <w:rFonts w:ascii="Book Antiqua" w:eastAsia="宋体" w:hAnsi="Book Antiqua" w:cs="Times New Roman"/>
          <w:kern w:val="2"/>
          <w:sz w:val="24"/>
          <w:szCs w:val="24"/>
          <w:lang w:eastAsia="zh-CN"/>
        </w:rPr>
        <w:t>The anti-inflammatory effect and potential mechanism of cardamonin in DSS-induced colitis.</w:t>
      </w:r>
      <w:proofErr w:type="gramEnd"/>
      <w:r w:rsidRPr="00EE548B">
        <w:rPr>
          <w:rFonts w:ascii="Book Antiqua" w:eastAsia="宋体" w:hAnsi="Book Antiqua" w:cs="Times New Roman"/>
          <w:kern w:val="2"/>
          <w:sz w:val="24"/>
          <w:szCs w:val="24"/>
          <w:lang w:eastAsia="zh-CN"/>
        </w:rPr>
        <w:t xml:space="preserve"> </w:t>
      </w:r>
      <w:r w:rsidRPr="00EE548B">
        <w:rPr>
          <w:rFonts w:ascii="Book Antiqua" w:eastAsia="宋体" w:hAnsi="Book Antiqua" w:cs="Times New Roman"/>
          <w:i/>
          <w:kern w:val="2"/>
          <w:sz w:val="24"/>
          <w:szCs w:val="24"/>
          <w:lang w:eastAsia="zh-CN"/>
        </w:rPr>
        <w:t>Am J Physiol Gastrointest Liver Physiol</w:t>
      </w:r>
      <w:r w:rsidRPr="00EE548B">
        <w:rPr>
          <w:rFonts w:ascii="Book Antiqua" w:eastAsia="宋体" w:hAnsi="Book Antiqua" w:cs="Times New Roman"/>
          <w:kern w:val="2"/>
          <w:sz w:val="24"/>
          <w:szCs w:val="24"/>
          <w:lang w:eastAsia="zh-CN"/>
        </w:rPr>
        <w:t xml:space="preserve"> 2015; </w:t>
      </w:r>
      <w:r w:rsidRPr="00EE548B">
        <w:rPr>
          <w:rFonts w:ascii="Book Antiqua" w:eastAsia="宋体" w:hAnsi="Book Antiqua" w:cs="Times New Roman"/>
          <w:b/>
          <w:kern w:val="2"/>
          <w:sz w:val="24"/>
          <w:szCs w:val="24"/>
          <w:lang w:eastAsia="zh-CN"/>
        </w:rPr>
        <w:t>309</w:t>
      </w:r>
      <w:r w:rsidRPr="00EE548B">
        <w:rPr>
          <w:rFonts w:ascii="Book Antiqua" w:eastAsia="宋体" w:hAnsi="Book Antiqua" w:cs="Times New Roman"/>
          <w:kern w:val="2"/>
          <w:sz w:val="24"/>
          <w:szCs w:val="24"/>
          <w:lang w:eastAsia="zh-CN"/>
        </w:rPr>
        <w:t>: G517-G527 [PMID: 26251468 DOI: 10.1152/ajpgi.00133.2015]</w:t>
      </w:r>
    </w:p>
    <w:p w14:paraId="3F02659B"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69 </w:t>
      </w:r>
      <w:r w:rsidRPr="00EE548B">
        <w:rPr>
          <w:rFonts w:ascii="Book Antiqua" w:eastAsia="宋体" w:hAnsi="Book Antiqua" w:cs="Times New Roman"/>
          <w:b/>
          <w:kern w:val="2"/>
          <w:sz w:val="24"/>
          <w:szCs w:val="24"/>
          <w:lang w:eastAsia="zh-CN"/>
        </w:rPr>
        <w:t>Li Y</w:t>
      </w:r>
      <w:r w:rsidRPr="00EE548B">
        <w:rPr>
          <w:rFonts w:ascii="Book Antiqua" w:eastAsia="宋体" w:hAnsi="Book Antiqua" w:cs="Times New Roman"/>
          <w:kern w:val="2"/>
          <w:sz w:val="24"/>
          <w:szCs w:val="24"/>
          <w:lang w:eastAsia="zh-CN"/>
        </w:rPr>
        <w:t xml:space="preserve">, Shen L, Luo H. Luteolin ameliorates dextran sulfate sodium-induced colitis in mice possibly through activation of the Nrf2 signaling pathway. </w:t>
      </w:r>
      <w:r w:rsidRPr="00EE548B">
        <w:rPr>
          <w:rFonts w:ascii="Book Antiqua" w:eastAsia="宋体" w:hAnsi="Book Antiqua" w:cs="Times New Roman"/>
          <w:i/>
          <w:kern w:val="2"/>
          <w:sz w:val="24"/>
          <w:szCs w:val="24"/>
          <w:lang w:eastAsia="zh-CN"/>
        </w:rPr>
        <w:t>Int Immunopharmacol</w:t>
      </w:r>
      <w:r w:rsidRPr="00EE548B">
        <w:rPr>
          <w:rFonts w:ascii="Book Antiqua" w:eastAsia="宋体" w:hAnsi="Book Antiqua" w:cs="Times New Roman"/>
          <w:kern w:val="2"/>
          <w:sz w:val="24"/>
          <w:szCs w:val="24"/>
          <w:lang w:eastAsia="zh-CN"/>
        </w:rPr>
        <w:t xml:space="preserve"> 2016; </w:t>
      </w:r>
      <w:r w:rsidRPr="00EE548B">
        <w:rPr>
          <w:rFonts w:ascii="Book Antiqua" w:eastAsia="宋体" w:hAnsi="Book Antiqua" w:cs="Times New Roman"/>
          <w:b/>
          <w:kern w:val="2"/>
          <w:sz w:val="24"/>
          <w:szCs w:val="24"/>
          <w:lang w:eastAsia="zh-CN"/>
        </w:rPr>
        <w:t>40</w:t>
      </w:r>
      <w:r w:rsidRPr="00EE548B">
        <w:rPr>
          <w:rFonts w:ascii="Book Antiqua" w:eastAsia="宋体" w:hAnsi="Book Antiqua" w:cs="Times New Roman"/>
          <w:kern w:val="2"/>
          <w:sz w:val="24"/>
          <w:szCs w:val="24"/>
          <w:lang w:eastAsia="zh-CN"/>
        </w:rPr>
        <w:t>: 24-31 [PMID: 27569028 DOI: 10.1016/j.intimp.2016.08.020]</w:t>
      </w:r>
    </w:p>
    <w:p w14:paraId="5A00B1F7"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70 </w:t>
      </w:r>
      <w:r w:rsidRPr="00EE548B">
        <w:rPr>
          <w:rFonts w:ascii="Book Antiqua" w:eastAsia="宋体" w:hAnsi="Book Antiqua" w:cs="Times New Roman"/>
          <w:b/>
          <w:kern w:val="2"/>
          <w:sz w:val="24"/>
          <w:szCs w:val="24"/>
          <w:lang w:eastAsia="zh-CN"/>
        </w:rPr>
        <w:t>Nunes C</w:t>
      </w:r>
      <w:r w:rsidRPr="00EE548B">
        <w:rPr>
          <w:rFonts w:ascii="Book Antiqua" w:eastAsia="宋体" w:hAnsi="Book Antiqua" w:cs="Times New Roman"/>
          <w:kern w:val="2"/>
          <w:sz w:val="24"/>
          <w:szCs w:val="24"/>
          <w:lang w:eastAsia="zh-CN"/>
        </w:rPr>
        <w:t xml:space="preserve">, Almeida L, Barbosa RM, Laranjinha J. Luteolin suppresses the JAK/STAT pathway in a cellular model of intestinal inflammation. </w:t>
      </w:r>
      <w:r w:rsidRPr="00EE548B">
        <w:rPr>
          <w:rFonts w:ascii="Book Antiqua" w:eastAsia="宋体" w:hAnsi="Book Antiqua" w:cs="Times New Roman"/>
          <w:i/>
          <w:kern w:val="2"/>
          <w:sz w:val="24"/>
          <w:szCs w:val="24"/>
          <w:lang w:eastAsia="zh-CN"/>
        </w:rPr>
        <w:t>Food Funct</w:t>
      </w:r>
      <w:r w:rsidRPr="00EE548B">
        <w:rPr>
          <w:rFonts w:ascii="Book Antiqua" w:eastAsia="宋体" w:hAnsi="Book Antiqua" w:cs="Times New Roman"/>
          <w:kern w:val="2"/>
          <w:sz w:val="24"/>
          <w:szCs w:val="24"/>
          <w:lang w:eastAsia="zh-CN"/>
        </w:rPr>
        <w:t xml:space="preserve"> 2017; </w:t>
      </w:r>
      <w:r w:rsidRPr="00EE548B">
        <w:rPr>
          <w:rFonts w:ascii="Book Antiqua" w:eastAsia="宋体" w:hAnsi="Book Antiqua" w:cs="Times New Roman"/>
          <w:b/>
          <w:kern w:val="2"/>
          <w:sz w:val="24"/>
          <w:szCs w:val="24"/>
          <w:lang w:eastAsia="zh-CN"/>
        </w:rPr>
        <w:t>8</w:t>
      </w:r>
      <w:r w:rsidRPr="00EE548B">
        <w:rPr>
          <w:rFonts w:ascii="Book Antiqua" w:eastAsia="宋体" w:hAnsi="Book Antiqua" w:cs="Times New Roman"/>
          <w:kern w:val="2"/>
          <w:sz w:val="24"/>
          <w:szCs w:val="24"/>
          <w:lang w:eastAsia="zh-CN"/>
        </w:rPr>
        <w:t>: 387-396 [PMID: 28067377 DOI: 10.1039/c6fo01529h]</w:t>
      </w:r>
    </w:p>
    <w:p w14:paraId="67B83595"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71 </w:t>
      </w:r>
      <w:r w:rsidRPr="00EE548B">
        <w:rPr>
          <w:rFonts w:ascii="Book Antiqua" w:eastAsia="宋体" w:hAnsi="Book Antiqua" w:cs="Times New Roman"/>
          <w:b/>
          <w:kern w:val="2"/>
          <w:sz w:val="24"/>
          <w:szCs w:val="24"/>
          <w:lang w:eastAsia="zh-CN"/>
        </w:rPr>
        <w:t>Al-Rejaie SS</w:t>
      </w:r>
      <w:r w:rsidRPr="00EE548B">
        <w:rPr>
          <w:rFonts w:ascii="Book Antiqua" w:eastAsia="宋体" w:hAnsi="Book Antiqua" w:cs="Times New Roman"/>
          <w:kern w:val="2"/>
          <w:sz w:val="24"/>
          <w:szCs w:val="24"/>
          <w:lang w:eastAsia="zh-CN"/>
        </w:rPr>
        <w:t xml:space="preserve">, Abuohashish HM, Al-Enazi MM, Al-Assaf AH, Parmar MY, Ahmed MM. Protective effect of naringenin on acetic acid-induced ulcerative colitis in rats. </w:t>
      </w:r>
      <w:r w:rsidRPr="00EE548B">
        <w:rPr>
          <w:rFonts w:ascii="Book Antiqua" w:eastAsia="宋体" w:hAnsi="Book Antiqua" w:cs="Times New Roman"/>
          <w:i/>
          <w:kern w:val="2"/>
          <w:sz w:val="24"/>
          <w:szCs w:val="24"/>
          <w:lang w:eastAsia="zh-CN"/>
        </w:rPr>
        <w:t>World J Gastroenterol</w:t>
      </w:r>
      <w:r w:rsidRPr="00EE548B">
        <w:rPr>
          <w:rFonts w:ascii="Book Antiqua" w:eastAsia="宋体" w:hAnsi="Book Antiqua" w:cs="Times New Roman"/>
          <w:kern w:val="2"/>
          <w:sz w:val="24"/>
          <w:szCs w:val="24"/>
          <w:lang w:eastAsia="zh-CN"/>
        </w:rPr>
        <w:t xml:space="preserve"> 2013; </w:t>
      </w:r>
      <w:r w:rsidRPr="00EE548B">
        <w:rPr>
          <w:rFonts w:ascii="Book Antiqua" w:eastAsia="宋体" w:hAnsi="Book Antiqua" w:cs="Times New Roman"/>
          <w:b/>
          <w:kern w:val="2"/>
          <w:sz w:val="24"/>
          <w:szCs w:val="24"/>
          <w:lang w:eastAsia="zh-CN"/>
        </w:rPr>
        <w:t>19</w:t>
      </w:r>
      <w:r w:rsidRPr="00EE548B">
        <w:rPr>
          <w:rFonts w:ascii="Book Antiqua" w:eastAsia="宋体" w:hAnsi="Book Antiqua" w:cs="Times New Roman"/>
          <w:kern w:val="2"/>
          <w:sz w:val="24"/>
          <w:szCs w:val="24"/>
          <w:lang w:eastAsia="zh-CN"/>
        </w:rPr>
        <w:t>: 5633-5644 [PMID: 24039355 DOI: 10.3748/wjg.v19.i34.5633]</w:t>
      </w:r>
    </w:p>
    <w:p w14:paraId="20EC81B4"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72 </w:t>
      </w:r>
      <w:r w:rsidRPr="00EE548B">
        <w:rPr>
          <w:rFonts w:ascii="Book Antiqua" w:eastAsia="宋体" w:hAnsi="Book Antiqua" w:cs="Times New Roman"/>
          <w:b/>
          <w:kern w:val="2"/>
          <w:sz w:val="24"/>
          <w:szCs w:val="24"/>
          <w:lang w:eastAsia="zh-CN"/>
        </w:rPr>
        <w:t>Kumar VS</w:t>
      </w:r>
      <w:r w:rsidRPr="00EE548B">
        <w:rPr>
          <w:rFonts w:ascii="Book Antiqua" w:eastAsia="宋体" w:hAnsi="Book Antiqua" w:cs="Times New Roman"/>
          <w:kern w:val="2"/>
          <w:sz w:val="24"/>
          <w:szCs w:val="24"/>
          <w:lang w:eastAsia="zh-CN"/>
        </w:rPr>
        <w:t xml:space="preserve">, Rajmane AR, Adil M, Kandhare AD, Ghosh P, Bodhankar SL. Naringin ameliorates acetic acid induced colitis through modulation of endogenous oxido-nitrosative balance and DNA damage in rats. </w:t>
      </w:r>
      <w:r w:rsidRPr="00EE548B">
        <w:rPr>
          <w:rFonts w:ascii="Book Antiqua" w:eastAsia="宋体" w:hAnsi="Book Antiqua" w:cs="Times New Roman"/>
          <w:i/>
          <w:kern w:val="2"/>
          <w:sz w:val="24"/>
          <w:szCs w:val="24"/>
          <w:lang w:eastAsia="zh-CN"/>
        </w:rPr>
        <w:t>J Biomed Res</w:t>
      </w:r>
      <w:r w:rsidRPr="00EE548B">
        <w:rPr>
          <w:rFonts w:ascii="Book Antiqua" w:eastAsia="宋体" w:hAnsi="Book Antiqua" w:cs="Times New Roman"/>
          <w:kern w:val="2"/>
          <w:sz w:val="24"/>
          <w:szCs w:val="24"/>
          <w:lang w:eastAsia="zh-CN"/>
        </w:rPr>
        <w:t xml:space="preserve"> 2014; </w:t>
      </w:r>
      <w:r w:rsidRPr="00EE548B">
        <w:rPr>
          <w:rFonts w:ascii="Book Antiqua" w:eastAsia="宋体" w:hAnsi="Book Antiqua" w:cs="Times New Roman"/>
          <w:b/>
          <w:kern w:val="2"/>
          <w:sz w:val="24"/>
          <w:szCs w:val="24"/>
          <w:lang w:eastAsia="zh-CN"/>
        </w:rPr>
        <w:t>28</w:t>
      </w:r>
      <w:r w:rsidRPr="00EE548B">
        <w:rPr>
          <w:rFonts w:ascii="Book Antiqua" w:eastAsia="宋体" w:hAnsi="Book Antiqua" w:cs="Times New Roman"/>
          <w:kern w:val="2"/>
          <w:sz w:val="24"/>
          <w:szCs w:val="24"/>
          <w:lang w:eastAsia="zh-CN"/>
        </w:rPr>
        <w:t>: 132-145 [PMID: 24683411 DOI: 10.7555/jbr.27.20120082]</w:t>
      </w:r>
    </w:p>
    <w:p w14:paraId="2C389170"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73 </w:t>
      </w:r>
      <w:r w:rsidRPr="00EE548B">
        <w:rPr>
          <w:rFonts w:ascii="Book Antiqua" w:eastAsia="宋体" w:hAnsi="Book Antiqua" w:cs="Times New Roman"/>
          <w:b/>
          <w:kern w:val="2"/>
          <w:sz w:val="24"/>
          <w:szCs w:val="24"/>
          <w:lang w:eastAsia="zh-CN"/>
        </w:rPr>
        <w:t>Shiva S</w:t>
      </w:r>
      <w:r w:rsidRPr="00EE548B">
        <w:rPr>
          <w:rFonts w:ascii="Book Antiqua" w:eastAsia="宋体" w:hAnsi="Book Antiqua" w:cs="Times New Roman"/>
          <w:kern w:val="2"/>
          <w:sz w:val="24"/>
          <w:szCs w:val="24"/>
          <w:lang w:eastAsia="zh-CN"/>
        </w:rPr>
        <w:t xml:space="preserve">. Nitrite: A Physiological Store of Nitric Oxide and Modulator of Mitochondrial Function. </w:t>
      </w:r>
      <w:r w:rsidRPr="00EE548B">
        <w:rPr>
          <w:rFonts w:ascii="Book Antiqua" w:eastAsia="宋体" w:hAnsi="Book Antiqua" w:cs="Times New Roman"/>
          <w:i/>
          <w:kern w:val="2"/>
          <w:sz w:val="24"/>
          <w:szCs w:val="24"/>
          <w:lang w:eastAsia="zh-CN"/>
        </w:rPr>
        <w:t>Redox Biol</w:t>
      </w:r>
      <w:r w:rsidRPr="00EE548B">
        <w:rPr>
          <w:rFonts w:ascii="Book Antiqua" w:eastAsia="宋体" w:hAnsi="Book Antiqua" w:cs="Times New Roman"/>
          <w:kern w:val="2"/>
          <w:sz w:val="24"/>
          <w:szCs w:val="24"/>
          <w:lang w:eastAsia="zh-CN"/>
        </w:rPr>
        <w:t xml:space="preserve"> 2013; </w:t>
      </w:r>
      <w:r w:rsidRPr="00EE548B">
        <w:rPr>
          <w:rFonts w:ascii="Book Antiqua" w:eastAsia="宋体" w:hAnsi="Book Antiqua" w:cs="Times New Roman"/>
          <w:b/>
          <w:kern w:val="2"/>
          <w:sz w:val="24"/>
          <w:szCs w:val="24"/>
          <w:lang w:eastAsia="zh-CN"/>
        </w:rPr>
        <w:t>1</w:t>
      </w:r>
      <w:r w:rsidRPr="00EE548B">
        <w:rPr>
          <w:rFonts w:ascii="Book Antiqua" w:eastAsia="宋体" w:hAnsi="Book Antiqua" w:cs="Times New Roman"/>
          <w:kern w:val="2"/>
          <w:sz w:val="24"/>
          <w:szCs w:val="24"/>
          <w:lang w:eastAsia="zh-CN"/>
        </w:rPr>
        <w:t>: 40-44 [PMID: 23710434 DOI: 10.1016/j.redox.2012.11.005]</w:t>
      </w:r>
    </w:p>
    <w:p w14:paraId="11302E43"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74 </w:t>
      </w:r>
      <w:r w:rsidRPr="00EE548B">
        <w:rPr>
          <w:rFonts w:ascii="Book Antiqua" w:eastAsia="宋体" w:hAnsi="Book Antiqua" w:cs="Times New Roman"/>
          <w:b/>
          <w:kern w:val="2"/>
          <w:sz w:val="24"/>
          <w:szCs w:val="24"/>
          <w:lang w:eastAsia="zh-CN"/>
        </w:rPr>
        <w:t>Harbrecht BG</w:t>
      </w:r>
      <w:r w:rsidRPr="00EE548B">
        <w:rPr>
          <w:rFonts w:ascii="Book Antiqua" w:eastAsia="宋体" w:hAnsi="Book Antiqua" w:cs="Times New Roman"/>
          <w:kern w:val="2"/>
          <w:sz w:val="24"/>
          <w:szCs w:val="24"/>
          <w:lang w:eastAsia="zh-CN"/>
        </w:rPr>
        <w:t xml:space="preserve">, Nweze I, Smith JW, Zhang B. Insulin inhibits hepatocyte iNOS expression induced by cytokines by an Akt-dependent mechanism. </w:t>
      </w:r>
      <w:r w:rsidRPr="00EE548B">
        <w:rPr>
          <w:rFonts w:ascii="Book Antiqua" w:eastAsia="宋体" w:hAnsi="Book Antiqua" w:cs="Times New Roman"/>
          <w:i/>
          <w:kern w:val="2"/>
          <w:sz w:val="24"/>
          <w:szCs w:val="24"/>
          <w:lang w:eastAsia="zh-CN"/>
        </w:rPr>
        <w:t>Am J Physiol Gastrointest Liver Physiol</w:t>
      </w:r>
      <w:r w:rsidRPr="00EE548B">
        <w:rPr>
          <w:rFonts w:ascii="Book Antiqua" w:eastAsia="宋体" w:hAnsi="Book Antiqua" w:cs="Times New Roman"/>
          <w:kern w:val="2"/>
          <w:sz w:val="24"/>
          <w:szCs w:val="24"/>
          <w:lang w:eastAsia="zh-CN"/>
        </w:rPr>
        <w:t xml:space="preserve"> 2012; </w:t>
      </w:r>
      <w:r w:rsidRPr="00EE548B">
        <w:rPr>
          <w:rFonts w:ascii="Book Antiqua" w:eastAsia="宋体" w:hAnsi="Book Antiqua" w:cs="Times New Roman"/>
          <w:b/>
          <w:kern w:val="2"/>
          <w:sz w:val="24"/>
          <w:szCs w:val="24"/>
          <w:lang w:eastAsia="zh-CN"/>
        </w:rPr>
        <w:t>302</w:t>
      </w:r>
      <w:r w:rsidRPr="00EE548B">
        <w:rPr>
          <w:rFonts w:ascii="Book Antiqua" w:eastAsia="宋体" w:hAnsi="Book Antiqua" w:cs="Times New Roman"/>
          <w:kern w:val="2"/>
          <w:sz w:val="24"/>
          <w:szCs w:val="24"/>
          <w:lang w:eastAsia="zh-CN"/>
        </w:rPr>
        <w:t>: G116-G122 [PMID: 22038823 DOI: 10.1152/ajpgi.00114.2011]</w:t>
      </w:r>
    </w:p>
    <w:p w14:paraId="006B7924"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lastRenderedPageBreak/>
        <w:t xml:space="preserve">75 </w:t>
      </w:r>
      <w:r w:rsidRPr="00EE548B">
        <w:rPr>
          <w:rFonts w:ascii="Book Antiqua" w:eastAsia="宋体" w:hAnsi="Book Antiqua" w:cs="Times New Roman"/>
          <w:b/>
          <w:kern w:val="2"/>
          <w:sz w:val="24"/>
          <w:szCs w:val="24"/>
          <w:lang w:eastAsia="zh-CN"/>
        </w:rPr>
        <w:t>Xiong Y</w:t>
      </w:r>
      <w:r w:rsidRPr="00EE548B">
        <w:rPr>
          <w:rFonts w:ascii="Book Antiqua" w:eastAsia="宋体" w:hAnsi="Book Antiqua" w:cs="Times New Roman"/>
          <w:kern w:val="2"/>
          <w:sz w:val="24"/>
          <w:szCs w:val="24"/>
          <w:lang w:eastAsia="zh-CN"/>
        </w:rPr>
        <w:t xml:space="preserve">, Chen D, Yu C, Lv B, Peng J, Wang J, Lin Y. Citrus nobiletin ameliorates experimental colitis by reducing inflammation and restoring impaired intestinal barrier function. </w:t>
      </w:r>
      <w:r w:rsidRPr="00EE548B">
        <w:rPr>
          <w:rFonts w:ascii="Book Antiqua" w:eastAsia="宋体" w:hAnsi="Book Antiqua" w:cs="Times New Roman"/>
          <w:i/>
          <w:kern w:val="2"/>
          <w:sz w:val="24"/>
          <w:szCs w:val="24"/>
          <w:lang w:eastAsia="zh-CN"/>
        </w:rPr>
        <w:t>Mol Nutr Food Res</w:t>
      </w:r>
      <w:r w:rsidRPr="00EE548B">
        <w:rPr>
          <w:rFonts w:ascii="Book Antiqua" w:eastAsia="宋体" w:hAnsi="Book Antiqua" w:cs="Times New Roman"/>
          <w:kern w:val="2"/>
          <w:sz w:val="24"/>
          <w:szCs w:val="24"/>
          <w:lang w:eastAsia="zh-CN"/>
        </w:rPr>
        <w:t xml:space="preserve"> 2015; </w:t>
      </w:r>
      <w:r w:rsidRPr="00EE548B">
        <w:rPr>
          <w:rFonts w:ascii="Book Antiqua" w:eastAsia="宋体" w:hAnsi="Book Antiqua" w:cs="Times New Roman"/>
          <w:b/>
          <w:kern w:val="2"/>
          <w:sz w:val="24"/>
          <w:szCs w:val="24"/>
          <w:lang w:eastAsia="zh-CN"/>
        </w:rPr>
        <w:t>59</w:t>
      </w:r>
      <w:r w:rsidRPr="00EE548B">
        <w:rPr>
          <w:rFonts w:ascii="Book Antiqua" w:eastAsia="宋体" w:hAnsi="Book Antiqua" w:cs="Times New Roman"/>
          <w:kern w:val="2"/>
          <w:sz w:val="24"/>
          <w:szCs w:val="24"/>
          <w:lang w:eastAsia="zh-CN"/>
        </w:rPr>
        <w:t>: 829-842 [PMID: 25655748 DOI: 10.1002/mnfr.201400614]</w:t>
      </w:r>
    </w:p>
    <w:p w14:paraId="3613016B"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76 </w:t>
      </w:r>
      <w:r w:rsidRPr="00EE548B">
        <w:rPr>
          <w:rFonts w:ascii="Book Antiqua" w:eastAsia="宋体" w:hAnsi="Book Antiqua" w:cs="Times New Roman"/>
          <w:b/>
          <w:kern w:val="2"/>
          <w:sz w:val="24"/>
          <w:szCs w:val="24"/>
          <w:lang w:eastAsia="zh-CN"/>
        </w:rPr>
        <w:t>Chen JC</w:t>
      </w:r>
      <w:r w:rsidRPr="00EE548B">
        <w:rPr>
          <w:rFonts w:ascii="Book Antiqua" w:eastAsia="宋体" w:hAnsi="Book Antiqua" w:cs="Times New Roman"/>
          <w:kern w:val="2"/>
          <w:sz w:val="24"/>
          <w:szCs w:val="24"/>
          <w:lang w:eastAsia="zh-CN"/>
        </w:rPr>
        <w:t xml:space="preserve">, Ho FM, Pei-Dawn Lee Chao, Chen CP, Jeng KC, Hsu HB, Lee ST, Wen Tung Wu, Lin WW. Inhibition of iNOS gene expression by quercetin is mediated by the inhibition of IkappaB kinase, nuclear factor-kappa B and STAT1, and depends on heme oxygenase-1 induction in mouse BV-2 microglia. </w:t>
      </w:r>
      <w:r w:rsidRPr="00EE548B">
        <w:rPr>
          <w:rFonts w:ascii="Book Antiqua" w:eastAsia="宋体" w:hAnsi="Book Antiqua" w:cs="Times New Roman"/>
          <w:i/>
          <w:kern w:val="2"/>
          <w:sz w:val="24"/>
          <w:szCs w:val="24"/>
          <w:lang w:eastAsia="zh-CN"/>
        </w:rPr>
        <w:t>Eur J Pharmacol</w:t>
      </w:r>
      <w:r w:rsidRPr="00EE548B">
        <w:rPr>
          <w:rFonts w:ascii="Book Antiqua" w:eastAsia="宋体" w:hAnsi="Book Antiqua" w:cs="Times New Roman"/>
          <w:kern w:val="2"/>
          <w:sz w:val="24"/>
          <w:szCs w:val="24"/>
          <w:lang w:eastAsia="zh-CN"/>
        </w:rPr>
        <w:t xml:space="preserve"> 2005; </w:t>
      </w:r>
      <w:r w:rsidRPr="00EE548B">
        <w:rPr>
          <w:rFonts w:ascii="Book Antiqua" w:eastAsia="宋体" w:hAnsi="Book Antiqua" w:cs="Times New Roman"/>
          <w:b/>
          <w:kern w:val="2"/>
          <w:sz w:val="24"/>
          <w:szCs w:val="24"/>
          <w:lang w:eastAsia="zh-CN"/>
        </w:rPr>
        <w:t>521</w:t>
      </w:r>
      <w:r w:rsidRPr="00EE548B">
        <w:rPr>
          <w:rFonts w:ascii="Book Antiqua" w:eastAsia="宋体" w:hAnsi="Book Antiqua" w:cs="Times New Roman"/>
          <w:kern w:val="2"/>
          <w:sz w:val="24"/>
          <w:szCs w:val="24"/>
          <w:lang w:eastAsia="zh-CN"/>
        </w:rPr>
        <w:t>: 9-20 [PMID: 16171798 DOI: 10.1016/j.ejphar.2005.08.005]</w:t>
      </w:r>
    </w:p>
    <w:p w14:paraId="122A2736"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77 </w:t>
      </w:r>
      <w:r w:rsidRPr="00EE548B">
        <w:rPr>
          <w:rFonts w:ascii="Book Antiqua" w:eastAsia="宋体" w:hAnsi="Book Antiqua" w:cs="Times New Roman"/>
          <w:b/>
          <w:kern w:val="2"/>
          <w:sz w:val="24"/>
          <w:szCs w:val="24"/>
          <w:lang w:eastAsia="zh-CN"/>
        </w:rPr>
        <w:t>Pisonero-Vaquero S</w:t>
      </w:r>
      <w:r w:rsidRPr="00EE548B">
        <w:rPr>
          <w:rFonts w:ascii="Book Antiqua" w:eastAsia="宋体" w:hAnsi="Book Antiqua" w:cs="Times New Roman"/>
          <w:kern w:val="2"/>
          <w:sz w:val="24"/>
          <w:szCs w:val="24"/>
          <w:lang w:eastAsia="zh-CN"/>
        </w:rPr>
        <w:t xml:space="preserve">, Martínez-Ferreras Á, García-Mediavilla MV, Martínez-Flórez S, Fernández A, Benet M, Olcoz JL, Jover R, González-Gallego J, </w:t>
      </w:r>
      <w:proofErr w:type="gramStart"/>
      <w:r w:rsidRPr="00EE548B">
        <w:rPr>
          <w:rFonts w:ascii="Book Antiqua" w:eastAsia="宋体" w:hAnsi="Book Antiqua" w:cs="Times New Roman"/>
          <w:kern w:val="2"/>
          <w:sz w:val="24"/>
          <w:szCs w:val="24"/>
          <w:lang w:eastAsia="zh-CN"/>
        </w:rPr>
        <w:t>Sánchez</w:t>
      </w:r>
      <w:proofErr w:type="gramEnd"/>
      <w:r w:rsidRPr="00EE548B">
        <w:rPr>
          <w:rFonts w:ascii="Book Antiqua" w:eastAsia="宋体" w:hAnsi="Book Antiqua" w:cs="Times New Roman"/>
          <w:kern w:val="2"/>
          <w:sz w:val="24"/>
          <w:szCs w:val="24"/>
          <w:lang w:eastAsia="zh-CN"/>
        </w:rPr>
        <w:t xml:space="preserve">-Campos S. Quercetin ameliorates dysregulation of lipid metabolism genes via the PI3K/AKT pathway in a diet-induced mouse model of nonalcoholic fatty liver disease. </w:t>
      </w:r>
      <w:r w:rsidRPr="00EE548B">
        <w:rPr>
          <w:rFonts w:ascii="Book Antiqua" w:eastAsia="宋体" w:hAnsi="Book Antiqua" w:cs="Times New Roman"/>
          <w:i/>
          <w:kern w:val="2"/>
          <w:sz w:val="24"/>
          <w:szCs w:val="24"/>
          <w:lang w:eastAsia="zh-CN"/>
        </w:rPr>
        <w:t>Mol Nutr Food Res</w:t>
      </w:r>
      <w:r w:rsidRPr="00EE548B">
        <w:rPr>
          <w:rFonts w:ascii="Book Antiqua" w:eastAsia="宋体" w:hAnsi="Book Antiqua" w:cs="Times New Roman"/>
          <w:kern w:val="2"/>
          <w:sz w:val="24"/>
          <w:szCs w:val="24"/>
          <w:lang w:eastAsia="zh-CN"/>
        </w:rPr>
        <w:t xml:space="preserve"> 2015; </w:t>
      </w:r>
      <w:r w:rsidRPr="00EE548B">
        <w:rPr>
          <w:rFonts w:ascii="Book Antiqua" w:eastAsia="宋体" w:hAnsi="Book Antiqua" w:cs="Times New Roman"/>
          <w:b/>
          <w:kern w:val="2"/>
          <w:sz w:val="24"/>
          <w:szCs w:val="24"/>
          <w:lang w:eastAsia="zh-CN"/>
        </w:rPr>
        <w:t>59</w:t>
      </w:r>
      <w:r w:rsidRPr="00EE548B">
        <w:rPr>
          <w:rFonts w:ascii="Book Antiqua" w:eastAsia="宋体" w:hAnsi="Book Antiqua" w:cs="Times New Roman"/>
          <w:kern w:val="2"/>
          <w:sz w:val="24"/>
          <w:szCs w:val="24"/>
          <w:lang w:eastAsia="zh-CN"/>
        </w:rPr>
        <w:t>: 879-893 [PMID: 25712622 DOI: 10.1002/mnfr.201400913]</w:t>
      </w:r>
    </w:p>
    <w:p w14:paraId="762F108A"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78 </w:t>
      </w:r>
      <w:r w:rsidRPr="00EE548B">
        <w:rPr>
          <w:rFonts w:ascii="Book Antiqua" w:eastAsia="宋体" w:hAnsi="Book Antiqua" w:cs="Times New Roman"/>
          <w:b/>
          <w:kern w:val="2"/>
          <w:sz w:val="24"/>
          <w:szCs w:val="24"/>
          <w:lang w:eastAsia="zh-CN"/>
        </w:rPr>
        <w:t>Xiang T</w:t>
      </w:r>
      <w:r w:rsidRPr="00EE548B">
        <w:rPr>
          <w:rFonts w:ascii="Book Antiqua" w:eastAsia="宋体" w:hAnsi="Book Antiqua" w:cs="Times New Roman"/>
          <w:kern w:val="2"/>
          <w:sz w:val="24"/>
          <w:szCs w:val="24"/>
          <w:lang w:eastAsia="zh-CN"/>
        </w:rPr>
        <w:t xml:space="preserve">, Fang Y, Wang SX. Quercetin suppresses HeLa cells by blocking PI3K/Akt pathway. </w:t>
      </w:r>
      <w:r w:rsidRPr="00EE548B">
        <w:rPr>
          <w:rFonts w:ascii="Book Antiqua" w:eastAsia="宋体" w:hAnsi="Book Antiqua" w:cs="Times New Roman"/>
          <w:i/>
          <w:kern w:val="2"/>
          <w:sz w:val="24"/>
          <w:szCs w:val="24"/>
          <w:lang w:eastAsia="zh-CN"/>
        </w:rPr>
        <w:t>J Huazhong Univ Sci Technolog Med Sci</w:t>
      </w:r>
      <w:r w:rsidRPr="00EE548B">
        <w:rPr>
          <w:rFonts w:ascii="Book Antiqua" w:eastAsia="宋体" w:hAnsi="Book Antiqua" w:cs="Times New Roman"/>
          <w:kern w:val="2"/>
          <w:sz w:val="24"/>
          <w:szCs w:val="24"/>
          <w:lang w:eastAsia="zh-CN"/>
        </w:rPr>
        <w:t xml:space="preserve"> 2014; </w:t>
      </w:r>
      <w:r w:rsidRPr="00EE548B">
        <w:rPr>
          <w:rFonts w:ascii="Book Antiqua" w:eastAsia="宋体" w:hAnsi="Book Antiqua" w:cs="Times New Roman"/>
          <w:b/>
          <w:kern w:val="2"/>
          <w:sz w:val="24"/>
          <w:szCs w:val="24"/>
          <w:lang w:eastAsia="zh-CN"/>
        </w:rPr>
        <w:t>34</w:t>
      </w:r>
      <w:r w:rsidRPr="00EE548B">
        <w:rPr>
          <w:rFonts w:ascii="Book Antiqua" w:eastAsia="宋体" w:hAnsi="Book Antiqua" w:cs="Times New Roman"/>
          <w:kern w:val="2"/>
          <w:sz w:val="24"/>
          <w:szCs w:val="24"/>
          <w:lang w:eastAsia="zh-CN"/>
        </w:rPr>
        <w:t>: 740-744 [PMID: 25318886 DOI: 10.1007/s11596-014-1345-6]</w:t>
      </w:r>
    </w:p>
    <w:p w14:paraId="069A7ABE"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79 </w:t>
      </w:r>
      <w:r w:rsidRPr="00EE548B">
        <w:rPr>
          <w:rFonts w:ascii="Book Antiqua" w:eastAsia="宋体" w:hAnsi="Book Antiqua" w:cs="Times New Roman"/>
          <w:b/>
          <w:kern w:val="2"/>
          <w:sz w:val="24"/>
          <w:szCs w:val="24"/>
          <w:lang w:eastAsia="zh-CN"/>
        </w:rPr>
        <w:t>Cibiček N</w:t>
      </w:r>
      <w:r w:rsidRPr="00EE548B">
        <w:rPr>
          <w:rFonts w:ascii="Book Antiqua" w:eastAsia="宋体" w:hAnsi="Book Antiqua" w:cs="Times New Roman"/>
          <w:kern w:val="2"/>
          <w:sz w:val="24"/>
          <w:szCs w:val="24"/>
          <w:lang w:eastAsia="zh-CN"/>
        </w:rPr>
        <w:t xml:space="preserve">, Roubalová L, Vrba J, Zatloukalová M, Ehrmann J, Zapletalová J, Večeřa R, Křen V, Ulrichová J. Protective effect of isoquercitrin against acute dextran sulfate sodium-induced rat colitis depends on the severity of tissue damage. </w:t>
      </w:r>
      <w:r w:rsidRPr="00EE548B">
        <w:rPr>
          <w:rFonts w:ascii="Book Antiqua" w:eastAsia="宋体" w:hAnsi="Book Antiqua" w:cs="Times New Roman"/>
          <w:i/>
          <w:kern w:val="2"/>
          <w:sz w:val="24"/>
          <w:szCs w:val="24"/>
          <w:lang w:eastAsia="zh-CN"/>
        </w:rPr>
        <w:t>Pharmacol Rep</w:t>
      </w:r>
      <w:r w:rsidRPr="00EE548B">
        <w:rPr>
          <w:rFonts w:ascii="Book Antiqua" w:eastAsia="宋体" w:hAnsi="Book Antiqua" w:cs="Times New Roman"/>
          <w:kern w:val="2"/>
          <w:sz w:val="24"/>
          <w:szCs w:val="24"/>
          <w:lang w:eastAsia="zh-CN"/>
        </w:rPr>
        <w:t xml:space="preserve"> 2016; </w:t>
      </w:r>
      <w:r w:rsidRPr="00EE548B">
        <w:rPr>
          <w:rFonts w:ascii="Book Antiqua" w:eastAsia="宋体" w:hAnsi="Book Antiqua" w:cs="Times New Roman"/>
          <w:b/>
          <w:kern w:val="2"/>
          <w:sz w:val="24"/>
          <w:szCs w:val="24"/>
          <w:lang w:eastAsia="zh-CN"/>
        </w:rPr>
        <w:t>68</w:t>
      </w:r>
      <w:r w:rsidRPr="00EE548B">
        <w:rPr>
          <w:rFonts w:ascii="Book Antiqua" w:eastAsia="宋体" w:hAnsi="Book Antiqua" w:cs="Times New Roman"/>
          <w:kern w:val="2"/>
          <w:sz w:val="24"/>
          <w:szCs w:val="24"/>
          <w:lang w:eastAsia="zh-CN"/>
        </w:rPr>
        <w:t>: 1197-1204 [PMID: 27657482 DOI: 10.1016/j.pharep.2016.07.007]</w:t>
      </w:r>
    </w:p>
    <w:p w14:paraId="6F638132"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80 </w:t>
      </w:r>
      <w:r w:rsidRPr="00EE548B">
        <w:rPr>
          <w:rFonts w:ascii="Book Antiqua" w:eastAsia="宋体" w:hAnsi="Book Antiqua" w:cs="Times New Roman"/>
          <w:b/>
          <w:kern w:val="2"/>
          <w:sz w:val="24"/>
          <w:szCs w:val="24"/>
          <w:lang w:eastAsia="zh-CN"/>
        </w:rPr>
        <w:t>Sun Y</w:t>
      </w:r>
      <w:r w:rsidRPr="00EE548B">
        <w:rPr>
          <w:rFonts w:ascii="Book Antiqua" w:eastAsia="宋体" w:hAnsi="Book Antiqua" w:cs="Times New Roman"/>
          <w:kern w:val="2"/>
          <w:sz w:val="24"/>
          <w:szCs w:val="24"/>
          <w:lang w:eastAsia="zh-CN"/>
        </w:rPr>
        <w:t xml:space="preserve">, Zhao Y, Yao J, Zhao L, Wu Z, Wang Y, Pan D, Miao H, Guo Q, Lu N. Wogonoside protects against dextran sulfate sodium-induced experimental colitis in mice by inhibiting NF-κB and NLRP3 inflammasome activation. </w:t>
      </w:r>
      <w:r w:rsidRPr="00EE548B">
        <w:rPr>
          <w:rFonts w:ascii="Book Antiqua" w:eastAsia="宋体" w:hAnsi="Book Antiqua" w:cs="Times New Roman"/>
          <w:i/>
          <w:kern w:val="2"/>
          <w:sz w:val="24"/>
          <w:szCs w:val="24"/>
          <w:lang w:eastAsia="zh-CN"/>
        </w:rPr>
        <w:t>Biochem Pharmacol</w:t>
      </w:r>
      <w:r w:rsidRPr="00EE548B">
        <w:rPr>
          <w:rFonts w:ascii="Book Antiqua" w:eastAsia="宋体" w:hAnsi="Book Antiqua" w:cs="Times New Roman"/>
          <w:kern w:val="2"/>
          <w:sz w:val="24"/>
          <w:szCs w:val="24"/>
          <w:lang w:eastAsia="zh-CN"/>
        </w:rPr>
        <w:t xml:space="preserve"> 2015; </w:t>
      </w:r>
      <w:r w:rsidRPr="00EE548B">
        <w:rPr>
          <w:rFonts w:ascii="Book Antiqua" w:eastAsia="宋体" w:hAnsi="Book Antiqua" w:cs="Times New Roman"/>
          <w:b/>
          <w:kern w:val="2"/>
          <w:sz w:val="24"/>
          <w:szCs w:val="24"/>
          <w:lang w:eastAsia="zh-CN"/>
        </w:rPr>
        <w:t>94</w:t>
      </w:r>
      <w:r w:rsidRPr="00EE548B">
        <w:rPr>
          <w:rFonts w:ascii="Book Antiqua" w:eastAsia="宋体" w:hAnsi="Book Antiqua" w:cs="Times New Roman"/>
          <w:kern w:val="2"/>
          <w:sz w:val="24"/>
          <w:szCs w:val="24"/>
          <w:lang w:eastAsia="zh-CN"/>
        </w:rPr>
        <w:t>: 142-154 [PMID: 25677765 DOI: 10.1016/j.bcp.2015.02.002]</w:t>
      </w:r>
    </w:p>
    <w:p w14:paraId="57604184"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lastRenderedPageBreak/>
        <w:t xml:space="preserve">81 </w:t>
      </w:r>
      <w:r w:rsidRPr="00EE548B">
        <w:rPr>
          <w:rFonts w:ascii="Book Antiqua" w:eastAsia="宋体" w:hAnsi="Book Antiqua" w:cs="Times New Roman"/>
          <w:b/>
          <w:kern w:val="2"/>
          <w:sz w:val="24"/>
          <w:szCs w:val="24"/>
          <w:lang w:eastAsia="zh-CN"/>
        </w:rPr>
        <w:t>Kwon KH</w:t>
      </w:r>
      <w:r w:rsidRPr="00EE548B">
        <w:rPr>
          <w:rFonts w:ascii="Book Antiqua" w:eastAsia="宋体" w:hAnsi="Book Antiqua" w:cs="Times New Roman"/>
          <w:kern w:val="2"/>
          <w:sz w:val="24"/>
          <w:szCs w:val="24"/>
          <w:lang w:eastAsia="zh-CN"/>
        </w:rPr>
        <w:t xml:space="preserve">, Murakami A, Tanaka T, Ohigashi H. Dietary rutin, but not its aglycone quercetin, ameliorates dextran sulfate sodium-induced experimental colitis in mice: attenuation of pro-inflammatory gene expression. </w:t>
      </w:r>
      <w:r w:rsidRPr="00EE548B">
        <w:rPr>
          <w:rFonts w:ascii="Book Antiqua" w:eastAsia="宋体" w:hAnsi="Book Antiqua" w:cs="Times New Roman"/>
          <w:i/>
          <w:kern w:val="2"/>
          <w:sz w:val="24"/>
          <w:szCs w:val="24"/>
          <w:lang w:eastAsia="zh-CN"/>
        </w:rPr>
        <w:t>Biochem Pharmacol</w:t>
      </w:r>
      <w:r w:rsidRPr="00EE548B">
        <w:rPr>
          <w:rFonts w:ascii="Book Antiqua" w:eastAsia="宋体" w:hAnsi="Book Antiqua" w:cs="Times New Roman"/>
          <w:kern w:val="2"/>
          <w:sz w:val="24"/>
          <w:szCs w:val="24"/>
          <w:lang w:eastAsia="zh-CN"/>
        </w:rPr>
        <w:t xml:space="preserve"> 2005; </w:t>
      </w:r>
      <w:r w:rsidRPr="00EE548B">
        <w:rPr>
          <w:rFonts w:ascii="Book Antiqua" w:eastAsia="宋体" w:hAnsi="Book Antiqua" w:cs="Times New Roman"/>
          <w:b/>
          <w:kern w:val="2"/>
          <w:sz w:val="24"/>
          <w:szCs w:val="24"/>
          <w:lang w:eastAsia="zh-CN"/>
        </w:rPr>
        <w:t>69</w:t>
      </w:r>
      <w:r w:rsidRPr="00EE548B">
        <w:rPr>
          <w:rFonts w:ascii="Book Antiqua" w:eastAsia="宋体" w:hAnsi="Book Antiqua" w:cs="Times New Roman"/>
          <w:kern w:val="2"/>
          <w:sz w:val="24"/>
          <w:szCs w:val="24"/>
          <w:lang w:eastAsia="zh-CN"/>
        </w:rPr>
        <w:t>: 395-406 [PMID: 15652231 DOI: 10.1016/j.bcp.2004.10.015]</w:t>
      </w:r>
    </w:p>
    <w:p w14:paraId="22BE4397"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proofErr w:type="gramStart"/>
      <w:r w:rsidRPr="00EE548B">
        <w:rPr>
          <w:rFonts w:ascii="Book Antiqua" w:eastAsia="宋体" w:hAnsi="Book Antiqua" w:cs="Times New Roman"/>
          <w:kern w:val="2"/>
          <w:sz w:val="24"/>
          <w:szCs w:val="24"/>
          <w:lang w:eastAsia="zh-CN"/>
        </w:rPr>
        <w:t xml:space="preserve">82 </w:t>
      </w:r>
      <w:r w:rsidRPr="00EE548B">
        <w:rPr>
          <w:rFonts w:ascii="Book Antiqua" w:eastAsia="宋体" w:hAnsi="Book Antiqua" w:cs="Times New Roman"/>
          <w:b/>
          <w:kern w:val="2"/>
          <w:sz w:val="24"/>
          <w:szCs w:val="24"/>
          <w:lang w:eastAsia="zh-CN"/>
        </w:rPr>
        <w:t>Joo M</w:t>
      </w:r>
      <w:r w:rsidRPr="00EE548B">
        <w:rPr>
          <w:rFonts w:ascii="Book Antiqua" w:eastAsia="宋体" w:hAnsi="Book Antiqua" w:cs="Times New Roman"/>
          <w:kern w:val="2"/>
          <w:sz w:val="24"/>
          <w:szCs w:val="24"/>
          <w:lang w:eastAsia="zh-CN"/>
        </w:rPr>
        <w:t>, Kim HS, Kwon TH, Palikhe A, Zaw TS, Jeong JH, Sohn UD.</w:t>
      </w:r>
      <w:proofErr w:type="gramEnd"/>
      <w:r w:rsidRPr="00EE548B">
        <w:rPr>
          <w:rFonts w:ascii="Book Antiqua" w:eastAsia="宋体" w:hAnsi="Book Antiqua" w:cs="Times New Roman"/>
          <w:kern w:val="2"/>
          <w:sz w:val="24"/>
          <w:szCs w:val="24"/>
          <w:lang w:eastAsia="zh-CN"/>
        </w:rPr>
        <w:t xml:space="preserve"> Anti-inflammatory Effects of Flavonoids on TNBS-induced Colitis of Rats. </w:t>
      </w:r>
      <w:r w:rsidRPr="00EE548B">
        <w:rPr>
          <w:rFonts w:ascii="Book Antiqua" w:eastAsia="宋体" w:hAnsi="Book Antiqua" w:cs="Times New Roman"/>
          <w:i/>
          <w:kern w:val="2"/>
          <w:sz w:val="24"/>
          <w:szCs w:val="24"/>
          <w:lang w:eastAsia="zh-CN"/>
        </w:rPr>
        <w:t>Korean J Physiol Pharmacol</w:t>
      </w:r>
      <w:r w:rsidRPr="00EE548B">
        <w:rPr>
          <w:rFonts w:ascii="Book Antiqua" w:eastAsia="宋体" w:hAnsi="Book Antiqua" w:cs="Times New Roman"/>
          <w:kern w:val="2"/>
          <w:sz w:val="24"/>
          <w:szCs w:val="24"/>
          <w:lang w:eastAsia="zh-CN"/>
        </w:rPr>
        <w:t xml:space="preserve"> 2015; </w:t>
      </w:r>
      <w:r w:rsidRPr="00EE548B">
        <w:rPr>
          <w:rFonts w:ascii="Book Antiqua" w:eastAsia="宋体" w:hAnsi="Book Antiqua" w:cs="Times New Roman"/>
          <w:b/>
          <w:kern w:val="2"/>
          <w:sz w:val="24"/>
          <w:szCs w:val="24"/>
          <w:lang w:eastAsia="zh-CN"/>
        </w:rPr>
        <w:t>19</w:t>
      </w:r>
      <w:r w:rsidRPr="00EE548B">
        <w:rPr>
          <w:rFonts w:ascii="Book Antiqua" w:eastAsia="宋体" w:hAnsi="Book Antiqua" w:cs="Times New Roman"/>
          <w:kern w:val="2"/>
          <w:sz w:val="24"/>
          <w:szCs w:val="24"/>
          <w:lang w:eastAsia="zh-CN"/>
        </w:rPr>
        <w:t>: 43-50 [PMID: 25605996 DOI: 10.4196/kjpp.2015.19.1.43]</w:t>
      </w:r>
    </w:p>
    <w:p w14:paraId="7833BB23"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83 </w:t>
      </w:r>
      <w:r w:rsidRPr="00EE548B">
        <w:rPr>
          <w:rFonts w:ascii="Book Antiqua" w:eastAsia="宋体" w:hAnsi="Book Antiqua" w:cs="Times New Roman"/>
          <w:b/>
          <w:kern w:val="2"/>
          <w:sz w:val="24"/>
          <w:szCs w:val="24"/>
          <w:lang w:eastAsia="zh-CN"/>
        </w:rPr>
        <w:t>Fang J</w:t>
      </w:r>
      <w:r w:rsidRPr="00EE548B">
        <w:rPr>
          <w:rFonts w:ascii="Book Antiqua" w:eastAsia="宋体" w:hAnsi="Book Antiqua" w:cs="Times New Roman"/>
          <w:kern w:val="2"/>
          <w:sz w:val="24"/>
          <w:szCs w:val="24"/>
          <w:lang w:eastAsia="zh-CN"/>
        </w:rPr>
        <w:t xml:space="preserve">, Seki T, Tsukamoto T, Qin H, Yin H, Liao L, Nakamura H, Maeda H. Protection from inflammatory bowel disease and colitis-associated carcinogenesis with 4-vinyl-2,6-dimethoxyphenol (canolol) involves suppression of oxidative stress and inflammatory cytokines. </w:t>
      </w:r>
      <w:r w:rsidRPr="00EE548B">
        <w:rPr>
          <w:rFonts w:ascii="Book Antiqua" w:eastAsia="宋体" w:hAnsi="Book Antiqua" w:cs="Times New Roman"/>
          <w:i/>
          <w:kern w:val="2"/>
          <w:sz w:val="24"/>
          <w:szCs w:val="24"/>
          <w:lang w:eastAsia="zh-CN"/>
        </w:rPr>
        <w:t>Carcinogenesis</w:t>
      </w:r>
      <w:r w:rsidRPr="00EE548B">
        <w:rPr>
          <w:rFonts w:ascii="Book Antiqua" w:eastAsia="宋体" w:hAnsi="Book Antiqua" w:cs="Times New Roman"/>
          <w:kern w:val="2"/>
          <w:sz w:val="24"/>
          <w:szCs w:val="24"/>
          <w:lang w:eastAsia="zh-CN"/>
        </w:rPr>
        <w:t xml:space="preserve"> 2013; </w:t>
      </w:r>
      <w:r w:rsidRPr="00EE548B">
        <w:rPr>
          <w:rFonts w:ascii="Book Antiqua" w:eastAsia="宋体" w:hAnsi="Book Antiqua" w:cs="Times New Roman"/>
          <w:b/>
          <w:kern w:val="2"/>
          <w:sz w:val="24"/>
          <w:szCs w:val="24"/>
          <w:lang w:eastAsia="zh-CN"/>
        </w:rPr>
        <w:t>34</w:t>
      </w:r>
      <w:r w:rsidRPr="00EE548B">
        <w:rPr>
          <w:rFonts w:ascii="Book Antiqua" w:eastAsia="宋体" w:hAnsi="Book Antiqua" w:cs="Times New Roman"/>
          <w:kern w:val="2"/>
          <w:sz w:val="24"/>
          <w:szCs w:val="24"/>
          <w:lang w:eastAsia="zh-CN"/>
        </w:rPr>
        <w:t>: 2833-2841 [PMID: 24064222 DOI: 10.1093/carcin/bgt309]</w:t>
      </w:r>
    </w:p>
    <w:p w14:paraId="739F3243"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proofErr w:type="gramStart"/>
      <w:r w:rsidRPr="00EE548B">
        <w:rPr>
          <w:rFonts w:ascii="Book Antiqua" w:eastAsia="宋体" w:hAnsi="Book Antiqua" w:cs="Times New Roman"/>
          <w:kern w:val="2"/>
          <w:sz w:val="24"/>
          <w:szCs w:val="24"/>
          <w:lang w:eastAsia="zh-CN"/>
        </w:rPr>
        <w:t xml:space="preserve">84 </w:t>
      </w:r>
      <w:r w:rsidRPr="00EE548B">
        <w:rPr>
          <w:rFonts w:ascii="Book Antiqua" w:eastAsia="宋体" w:hAnsi="Book Antiqua" w:cs="Times New Roman"/>
          <w:b/>
          <w:kern w:val="2"/>
          <w:sz w:val="24"/>
          <w:szCs w:val="24"/>
          <w:lang w:eastAsia="zh-CN"/>
        </w:rPr>
        <w:t>Zhu W</w:t>
      </w:r>
      <w:r w:rsidRPr="00EE548B">
        <w:rPr>
          <w:rFonts w:ascii="Book Antiqua" w:eastAsia="宋体" w:hAnsi="Book Antiqua" w:cs="Times New Roman"/>
          <w:kern w:val="2"/>
          <w:sz w:val="24"/>
          <w:szCs w:val="24"/>
          <w:lang w:eastAsia="zh-CN"/>
        </w:rPr>
        <w:t>, Su J, Liu J, Jiang C.</w:t>
      </w:r>
      <w:proofErr w:type="gramEnd"/>
      <w:r w:rsidRPr="00EE548B">
        <w:rPr>
          <w:rFonts w:ascii="Book Antiqua" w:eastAsia="宋体" w:hAnsi="Book Antiqua" w:cs="Times New Roman"/>
          <w:kern w:val="2"/>
          <w:sz w:val="24"/>
          <w:szCs w:val="24"/>
          <w:lang w:eastAsia="zh-CN"/>
        </w:rPr>
        <w:t xml:space="preserve"> </w:t>
      </w:r>
      <w:proofErr w:type="gramStart"/>
      <w:r w:rsidRPr="00EE548B">
        <w:rPr>
          <w:rFonts w:ascii="Book Antiqua" w:eastAsia="宋体" w:hAnsi="Book Antiqua" w:cs="Times New Roman"/>
          <w:kern w:val="2"/>
          <w:sz w:val="24"/>
          <w:szCs w:val="24"/>
          <w:lang w:eastAsia="zh-CN"/>
        </w:rPr>
        <w:t>The involvement of neuronal nitric oxide synthase in the anti-epileptic action of curcumin on pentylenetetrazol-kindled rats.</w:t>
      </w:r>
      <w:proofErr w:type="gramEnd"/>
      <w:r w:rsidRPr="00EE548B">
        <w:rPr>
          <w:rFonts w:ascii="Book Antiqua" w:eastAsia="宋体" w:hAnsi="Book Antiqua" w:cs="Times New Roman"/>
          <w:kern w:val="2"/>
          <w:sz w:val="24"/>
          <w:szCs w:val="24"/>
          <w:lang w:eastAsia="zh-CN"/>
        </w:rPr>
        <w:t xml:space="preserve"> </w:t>
      </w:r>
      <w:r w:rsidRPr="00EE548B">
        <w:rPr>
          <w:rFonts w:ascii="Book Antiqua" w:eastAsia="宋体" w:hAnsi="Book Antiqua" w:cs="Times New Roman"/>
          <w:i/>
          <w:kern w:val="2"/>
          <w:sz w:val="24"/>
          <w:szCs w:val="24"/>
          <w:lang w:eastAsia="zh-CN"/>
        </w:rPr>
        <w:t>Biomed Mater Eng</w:t>
      </w:r>
      <w:r w:rsidRPr="00EE548B">
        <w:rPr>
          <w:rFonts w:ascii="Book Antiqua" w:eastAsia="宋体" w:hAnsi="Book Antiqua" w:cs="Times New Roman"/>
          <w:kern w:val="2"/>
          <w:sz w:val="24"/>
          <w:szCs w:val="24"/>
          <w:lang w:eastAsia="zh-CN"/>
        </w:rPr>
        <w:t xml:space="preserve"> 2015; </w:t>
      </w:r>
      <w:r w:rsidRPr="00EE548B">
        <w:rPr>
          <w:rFonts w:ascii="Book Antiqua" w:eastAsia="宋体" w:hAnsi="Book Antiqua" w:cs="Times New Roman"/>
          <w:b/>
          <w:kern w:val="2"/>
          <w:sz w:val="24"/>
          <w:szCs w:val="24"/>
          <w:lang w:eastAsia="zh-CN"/>
        </w:rPr>
        <w:t>26 Suppl 1</w:t>
      </w:r>
      <w:r w:rsidRPr="00EE548B">
        <w:rPr>
          <w:rFonts w:ascii="Book Antiqua" w:eastAsia="宋体" w:hAnsi="Book Antiqua" w:cs="Times New Roman"/>
          <w:kern w:val="2"/>
          <w:sz w:val="24"/>
          <w:szCs w:val="24"/>
          <w:lang w:eastAsia="zh-CN"/>
        </w:rPr>
        <w:t>: S841-S850 [PMID: 26406082 DOI: 10.3233/bme-151376]</w:t>
      </w:r>
    </w:p>
    <w:p w14:paraId="3D581A9E"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85 </w:t>
      </w:r>
      <w:r w:rsidRPr="00EE548B">
        <w:rPr>
          <w:rFonts w:ascii="Book Antiqua" w:eastAsia="宋体" w:hAnsi="Book Antiqua" w:cs="Times New Roman"/>
          <w:b/>
          <w:kern w:val="2"/>
          <w:sz w:val="24"/>
          <w:szCs w:val="24"/>
          <w:lang w:eastAsia="zh-CN"/>
        </w:rPr>
        <w:t>Boonla O</w:t>
      </w:r>
      <w:r w:rsidRPr="00EE548B">
        <w:rPr>
          <w:rFonts w:ascii="Book Antiqua" w:eastAsia="宋体" w:hAnsi="Book Antiqua" w:cs="Times New Roman"/>
          <w:kern w:val="2"/>
          <w:sz w:val="24"/>
          <w:szCs w:val="24"/>
          <w:lang w:eastAsia="zh-CN"/>
        </w:rPr>
        <w:t xml:space="preserve">, Kukongviriyapan U, Pakdeechote P, Kukongviriyapan V, Pannangpetch P, Prachaney P, Greenwald SE. Curcumin improves endothelial dysfunction and vascular remodeling in 2K-1C hypertensive rats by raising nitric oxide availability and reducing oxidative stress. </w:t>
      </w:r>
      <w:r w:rsidRPr="00EE548B">
        <w:rPr>
          <w:rFonts w:ascii="Book Antiqua" w:eastAsia="宋体" w:hAnsi="Book Antiqua" w:cs="Times New Roman"/>
          <w:i/>
          <w:kern w:val="2"/>
          <w:sz w:val="24"/>
          <w:szCs w:val="24"/>
          <w:lang w:eastAsia="zh-CN"/>
        </w:rPr>
        <w:t>Nitric Oxide</w:t>
      </w:r>
      <w:r w:rsidRPr="00EE548B">
        <w:rPr>
          <w:rFonts w:ascii="Book Antiqua" w:eastAsia="宋体" w:hAnsi="Book Antiqua" w:cs="Times New Roman"/>
          <w:kern w:val="2"/>
          <w:sz w:val="24"/>
          <w:szCs w:val="24"/>
          <w:lang w:eastAsia="zh-CN"/>
        </w:rPr>
        <w:t xml:space="preserve"> 2014; </w:t>
      </w:r>
      <w:r w:rsidRPr="00EE548B">
        <w:rPr>
          <w:rFonts w:ascii="Book Antiqua" w:eastAsia="宋体" w:hAnsi="Book Antiqua" w:cs="Times New Roman"/>
          <w:b/>
          <w:kern w:val="2"/>
          <w:sz w:val="24"/>
          <w:szCs w:val="24"/>
          <w:lang w:eastAsia="zh-CN"/>
        </w:rPr>
        <w:t>42</w:t>
      </w:r>
      <w:r w:rsidRPr="00EE548B">
        <w:rPr>
          <w:rFonts w:ascii="Book Antiqua" w:eastAsia="宋体" w:hAnsi="Book Antiqua" w:cs="Times New Roman"/>
          <w:kern w:val="2"/>
          <w:sz w:val="24"/>
          <w:szCs w:val="24"/>
          <w:lang w:eastAsia="zh-CN"/>
        </w:rPr>
        <w:t>: 44-53 [PMID: 25194767 DOI: 10.1016/j.niox.2014.09.001]</w:t>
      </w:r>
    </w:p>
    <w:p w14:paraId="7801F6FD"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proofErr w:type="gramStart"/>
      <w:r w:rsidRPr="00EE548B">
        <w:rPr>
          <w:rFonts w:ascii="Book Antiqua" w:eastAsia="宋体" w:hAnsi="Book Antiqua" w:cs="Times New Roman"/>
          <w:kern w:val="2"/>
          <w:sz w:val="24"/>
          <w:szCs w:val="24"/>
          <w:lang w:eastAsia="zh-CN"/>
        </w:rPr>
        <w:t xml:space="preserve">86 </w:t>
      </w:r>
      <w:r w:rsidRPr="00EE548B">
        <w:rPr>
          <w:rFonts w:ascii="Book Antiqua" w:eastAsia="宋体" w:hAnsi="Book Antiqua" w:cs="Times New Roman"/>
          <w:b/>
          <w:kern w:val="2"/>
          <w:sz w:val="24"/>
          <w:szCs w:val="24"/>
          <w:lang w:eastAsia="zh-CN"/>
        </w:rPr>
        <w:t>Skidmore FM</w:t>
      </w:r>
      <w:r w:rsidRPr="00EE548B">
        <w:rPr>
          <w:rFonts w:ascii="Book Antiqua" w:eastAsia="宋体" w:hAnsi="Book Antiqua" w:cs="Times New Roman"/>
          <w:kern w:val="2"/>
          <w:sz w:val="24"/>
          <w:szCs w:val="24"/>
          <w:lang w:eastAsia="zh-CN"/>
        </w:rPr>
        <w:t>, Spetsieris PG, Anthony T, Cutter GR, von Deneen KM, Liu Y, White KD, Heilman KM, Myers J, Standaert DG, Lahti AC, Eidelberg D, Ulug AM.</w:t>
      </w:r>
      <w:proofErr w:type="gramEnd"/>
      <w:r w:rsidRPr="00EE548B">
        <w:rPr>
          <w:rFonts w:ascii="Book Antiqua" w:eastAsia="宋体" w:hAnsi="Book Antiqua" w:cs="Times New Roman"/>
          <w:kern w:val="2"/>
          <w:sz w:val="24"/>
          <w:szCs w:val="24"/>
          <w:lang w:eastAsia="zh-CN"/>
        </w:rPr>
        <w:t xml:space="preserve"> A full-brain, bootstrapped analysis of diffusion tensor imaging robustly differentiates Parkinson disease from healthy controls. </w:t>
      </w:r>
      <w:r w:rsidRPr="00EE548B">
        <w:rPr>
          <w:rFonts w:ascii="Book Antiqua" w:eastAsia="宋体" w:hAnsi="Book Antiqua" w:cs="Times New Roman"/>
          <w:i/>
          <w:kern w:val="2"/>
          <w:sz w:val="24"/>
          <w:szCs w:val="24"/>
          <w:lang w:eastAsia="zh-CN"/>
        </w:rPr>
        <w:t>Neuroinformatics</w:t>
      </w:r>
      <w:r w:rsidRPr="00EE548B">
        <w:rPr>
          <w:rFonts w:ascii="Book Antiqua" w:eastAsia="宋体" w:hAnsi="Book Antiqua" w:cs="Times New Roman"/>
          <w:kern w:val="2"/>
          <w:sz w:val="24"/>
          <w:szCs w:val="24"/>
          <w:lang w:eastAsia="zh-CN"/>
        </w:rPr>
        <w:t xml:space="preserve"> 2015; </w:t>
      </w:r>
      <w:r w:rsidRPr="00EE548B">
        <w:rPr>
          <w:rFonts w:ascii="Book Antiqua" w:eastAsia="宋体" w:hAnsi="Book Antiqua" w:cs="Times New Roman"/>
          <w:b/>
          <w:kern w:val="2"/>
          <w:sz w:val="24"/>
          <w:szCs w:val="24"/>
          <w:lang w:eastAsia="zh-CN"/>
        </w:rPr>
        <w:t>13</w:t>
      </w:r>
      <w:r w:rsidRPr="00EE548B">
        <w:rPr>
          <w:rFonts w:ascii="Book Antiqua" w:eastAsia="宋体" w:hAnsi="Book Antiqua" w:cs="Times New Roman"/>
          <w:kern w:val="2"/>
          <w:sz w:val="24"/>
          <w:szCs w:val="24"/>
          <w:lang w:eastAsia="zh-CN"/>
        </w:rPr>
        <w:t>: 7-18 [PMID: 24974315 DOI: 10.1007/s12021-014-9222-9]</w:t>
      </w:r>
    </w:p>
    <w:p w14:paraId="7E6D2EB5"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87 </w:t>
      </w:r>
      <w:r w:rsidRPr="00EE548B">
        <w:rPr>
          <w:rFonts w:ascii="Book Antiqua" w:eastAsia="宋体" w:hAnsi="Book Antiqua" w:cs="Times New Roman"/>
          <w:b/>
          <w:kern w:val="2"/>
          <w:sz w:val="24"/>
          <w:szCs w:val="24"/>
          <w:lang w:eastAsia="zh-CN"/>
        </w:rPr>
        <w:t>Soetikno V</w:t>
      </w:r>
      <w:r w:rsidRPr="00EE548B">
        <w:rPr>
          <w:rFonts w:ascii="Book Antiqua" w:eastAsia="宋体" w:hAnsi="Book Antiqua" w:cs="Times New Roman"/>
          <w:kern w:val="2"/>
          <w:sz w:val="24"/>
          <w:szCs w:val="24"/>
          <w:lang w:eastAsia="zh-CN"/>
        </w:rPr>
        <w:t xml:space="preserve">, Sari FR, Lakshmanan AP, Arumugam S, Harima M, Suzuki K, </w:t>
      </w:r>
      <w:r w:rsidRPr="00EE548B">
        <w:rPr>
          <w:rFonts w:ascii="Book Antiqua" w:eastAsia="宋体" w:hAnsi="Book Antiqua" w:cs="Times New Roman"/>
          <w:kern w:val="2"/>
          <w:sz w:val="24"/>
          <w:szCs w:val="24"/>
          <w:lang w:eastAsia="zh-CN"/>
        </w:rPr>
        <w:lastRenderedPageBreak/>
        <w:t xml:space="preserve">Kawachi H, Watanabe K. Curcumin alleviates oxidative stress, inflammation, and renal fibrosis in remnant kidney through the Nrf2-keap1 pathway. </w:t>
      </w:r>
      <w:r w:rsidRPr="00EE548B">
        <w:rPr>
          <w:rFonts w:ascii="Book Antiqua" w:eastAsia="宋体" w:hAnsi="Book Antiqua" w:cs="Times New Roman"/>
          <w:i/>
          <w:kern w:val="2"/>
          <w:sz w:val="24"/>
          <w:szCs w:val="24"/>
          <w:lang w:eastAsia="zh-CN"/>
        </w:rPr>
        <w:t>Mol Nutr Food Res</w:t>
      </w:r>
      <w:r w:rsidRPr="00EE548B">
        <w:rPr>
          <w:rFonts w:ascii="Book Antiqua" w:eastAsia="宋体" w:hAnsi="Book Antiqua" w:cs="Times New Roman"/>
          <w:kern w:val="2"/>
          <w:sz w:val="24"/>
          <w:szCs w:val="24"/>
          <w:lang w:eastAsia="zh-CN"/>
        </w:rPr>
        <w:t xml:space="preserve"> 2013; </w:t>
      </w:r>
      <w:r w:rsidRPr="00EE548B">
        <w:rPr>
          <w:rFonts w:ascii="Book Antiqua" w:eastAsia="宋体" w:hAnsi="Book Antiqua" w:cs="Times New Roman"/>
          <w:b/>
          <w:kern w:val="2"/>
          <w:sz w:val="24"/>
          <w:szCs w:val="24"/>
          <w:lang w:eastAsia="zh-CN"/>
        </w:rPr>
        <w:t>57</w:t>
      </w:r>
      <w:r w:rsidRPr="00EE548B">
        <w:rPr>
          <w:rFonts w:ascii="Book Antiqua" w:eastAsia="宋体" w:hAnsi="Book Antiqua" w:cs="Times New Roman"/>
          <w:kern w:val="2"/>
          <w:sz w:val="24"/>
          <w:szCs w:val="24"/>
          <w:lang w:eastAsia="zh-CN"/>
        </w:rPr>
        <w:t>: 1649-1659 [PMID: 23174956 DOI: 10.1002/mnfr.201200540]</w:t>
      </w:r>
    </w:p>
    <w:p w14:paraId="3DA5DE0D"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88 </w:t>
      </w:r>
      <w:r w:rsidRPr="00EE548B">
        <w:rPr>
          <w:rFonts w:ascii="Book Antiqua" w:eastAsia="宋体" w:hAnsi="Book Antiqua" w:cs="Times New Roman"/>
          <w:b/>
          <w:kern w:val="2"/>
          <w:sz w:val="24"/>
          <w:szCs w:val="24"/>
          <w:lang w:eastAsia="zh-CN"/>
        </w:rPr>
        <w:t>Pandurangan AK</w:t>
      </w:r>
      <w:r w:rsidRPr="00EE548B">
        <w:rPr>
          <w:rFonts w:ascii="Book Antiqua" w:eastAsia="宋体" w:hAnsi="Book Antiqua" w:cs="Times New Roman"/>
          <w:kern w:val="2"/>
          <w:sz w:val="24"/>
          <w:szCs w:val="24"/>
          <w:lang w:eastAsia="zh-CN"/>
        </w:rPr>
        <w:t xml:space="preserve">, Mohebali N, Esa NM, Looi CY, Ismail S, Saadatdoust Z. Gallic acid suppresses inflammation in dextran sodium sulfate-induced colitis in mice: Possible mechanisms. </w:t>
      </w:r>
      <w:r w:rsidRPr="00EE548B">
        <w:rPr>
          <w:rFonts w:ascii="Book Antiqua" w:eastAsia="宋体" w:hAnsi="Book Antiqua" w:cs="Times New Roman"/>
          <w:i/>
          <w:kern w:val="2"/>
          <w:sz w:val="24"/>
          <w:szCs w:val="24"/>
          <w:lang w:eastAsia="zh-CN"/>
        </w:rPr>
        <w:t>Int Immunopharmacol</w:t>
      </w:r>
      <w:r w:rsidRPr="00EE548B">
        <w:rPr>
          <w:rFonts w:ascii="Book Antiqua" w:eastAsia="宋体" w:hAnsi="Book Antiqua" w:cs="Times New Roman"/>
          <w:kern w:val="2"/>
          <w:sz w:val="24"/>
          <w:szCs w:val="24"/>
          <w:lang w:eastAsia="zh-CN"/>
        </w:rPr>
        <w:t xml:space="preserve"> 2015; </w:t>
      </w:r>
      <w:r w:rsidRPr="00EE548B">
        <w:rPr>
          <w:rFonts w:ascii="Book Antiqua" w:eastAsia="宋体" w:hAnsi="Book Antiqua" w:cs="Times New Roman"/>
          <w:b/>
          <w:kern w:val="2"/>
          <w:sz w:val="24"/>
          <w:szCs w:val="24"/>
          <w:lang w:eastAsia="zh-CN"/>
        </w:rPr>
        <w:t>28</w:t>
      </w:r>
      <w:r w:rsidRPr="00EE548B">
        <w:rPr>
          <w:rFonts w:ascii="Book Antiqua" w:eastAsia="宋体" w:hAnsi="Book Antiqua" w:cs="Times New Roman"/>
          <w:kern w:val="2"/>
          <w:sz w:val="24"/>
          <w:szCs w:val="24"/>
          <w:lang w:eastAsia="zh-CN"/>
        </w:rPr>
        <w:t>: 1034-1043 [PMID: 26319951 DOI: 10.1016/j.intimp.2015.08.019]</w:t>
      </w:r>
    </w:p>
    <w:p w14:paraId="1F445BC9"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89 </w:t>
      </w:r>
      <w:r w:rsidRPr="00EE548B">
        <w:rPr>
          <w:rFonts w:ascii="Book Antiqua" w:eastAsia="宋体" w:hAnsi="Book Antiqua" w:cs="Times New Roman"/>
          <w:b/>
          <w:kern w:val="2"/>
          <w:sz w:val="24"/>
          <w:szCs w:val="24"/>
          <w:lang w:eastAsia="zh-CN"/>
        </w:rPr>
        <w:t>Atreya R</w:t>
      </w:r>
      <w:r w:rsidRPr="00EE548B">
        <w:rPr>
          <w:rFonts w:ascii="Book Antiqua" w:eastAsia="宋体" w:hAnsi="Book Antiqua" w:cs="Times New Roman"/>
          <w:kern w:val="2"/>
          <w:sz w:val="24"/>
          <w:szCs w:val="24"/>
          <w:lang w:eastAsia="zh-CN"/>
        </w:rPr>
        <w:t xml:space="preserve">, Neurath MF. Signaling molecules: the pathogenic role of the IL-6/STAT-3 </w:t>
      </w:r>
      <w:proofErr w:type="gramStart"/>
      <w:r w:rsidRPr="00EE548B">
        <w:rPr>
          <w:rFonts w:ascii="Book Antiqua" w:eastAsia="宋体" w:hAnsi="Book Antiqua" w:cs="Times New Roman"/>
          <w:kern w:val="2"/>
          <w:sz w:val="24"/>
          <w:szCs w:val="24"/>
          <w:lang w:eastAsia="zh-CN"/>
        </w:rPr>
        <w:t>trans</w:t>
      </w:r>
      <w:proofErr w:type="gramEnd"/>
      <w:r w:rsidRPr="00EE548B">
        <w:rPr>
          <w:rFonts w:ascii="Book Antiqua" w:eastAsia="宋体" w:hAnsi="Book Antiqua" w:cs="Times New Roman"/>
          <w:kern w:val="2"/>
          <w:sz w:val="24"/>
          <w:szCs w:val="24"/>
          <w:lang w:eastAsia="zh-CN"/>
        </w:rPr>
        <w:t xml:space="preserve"> signaling pathway in intestinal inflammation and in colonic cancer. </w:t>
      </w:r>
      <w:r w:rsidRPr="00EE548B">
        <w:rPr>
          <w:rFonts w:ascii="Book Antiqua" w:eastAsia="宋体" w:hAnsi="Book Antiqua" w:cs="Times New Roman"/>
          <w:i/>
          <w:kern w:val="2"/>
          <w:sz w:val="24"/>
          <w:szCs w:val="24"/>
          <w:lang w:eastAsia="zh-CN"/>
        </w:rPr>
        <w:t>Curr Drug Targets</w:t>
      </w:r>
      <w:r w:rsidRPr="00EE548B">
        <w:rPr>
          <w:rFonts w:ascii="Book Antiqua" w:eastAsia="宋体" w:hAnsi="Book Antiqua" w:cs="Times New Roman"/>
          <w:kern w:val="2"/>
          <w:sz w:val="24"/>
          <w:szCs w:val="24"/>
          <w:lang w:eastAsia="zh-CN"/>
        </w:rPr>
        <w:t xml:space="preserve"> 2008; </w:t>
      </w:r>
      <w:r w:rsidRPr="00EE548B">
        <w:rPr>
          <w:rFonts w:ascii="Book Antiqua" w:eastAsia="宋体" w:hAnsi="Book Antiqua" w:cs="Times New Roman"/>
          <w:b/>
          <w:kern w:val="2"/>
          <w:sz w:val="24"/>
          <w:szCs w:val="24"/>
          <w:lang w:eastAsia="zh-CN"/>
        </w:rPr>
        <w:t>9</w:t>
      </w:r>
      <w:r w:rsidRPr="00EE548B">
        <w:rPr>
          <w:rFonts w:ascii="Book Antiqua" w:eastAsia="宋体" w:hAnsi="Book Antiqua" w:cs="Times New Roman"/>
          <w:kern w:val="2"/>
          <w:sz w:val="24"/>
          <w:szCs w:val="24"/>
          <w:lang w:eastAsia="zh-CN"/>
        </w:rPr>
        <w:t>: 369-374 [PMID: 18473764 DOI: 10.2174/138945008784221116]</w:t>
      </w:r>
    </w:p>
    <w:p w14:paraId="1C81F74D"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90 </w:t>
      </w:r>
      <w:r w:rsidRPr="00EE548B">
        <w:rPr>
          <w:rFonts w:ascii="Book Antiqua" w:eastAsia="宋体" w:hAnsi="Book Antiqua" w:cs="Times New Roman"/>
          <w:b/>
          <w:kern w:val="2"/>
          <w:sz w:val="24"/>
          <w:szCs w:val="24"/>
          <w:lang w:eastAsia="zh-CN"/>
        </w:rPr>
        <w:t>Ahn JH</w:t>
      </w:r>
      <w:r w:rsidRPr="00EE548B">
        <w:rPr>
          <w:rFonts w:ascii="Book Antiqua" w:eastAsia="宋体" w:hAnsi="Book Antiqua" w:cs="Times New Roman"/>
          <w:kern w:val="2"/>
          <w:sz w:val="24"/>
          <w:szCs w:val="24"/>
          <w:lang w:eastAsia="zh-CN"/>
        </w:rPr>
        <w:t xml:space="preserve">, Choi JW, Choi JM, Maeda T, Fujii H, Yokozawa T, Cho EJ. </w:t>
      </w:r>
      <w:proofErr w:type="gramStart"/>
      <w:r w:rsidRPr="00EE548B">
        <w:rPr>
          <w:rFonts w:ascii="Book Antiqua" w:eastAsia="宋体" w:hAnsi="Book Antiqua" w:cs="Times New Roman"/>
          <w:kern w:val="2"/>
          <w:sz w:val="24"/>
          <w:szCs w:val="24"/>
          <w:lang w:eastAsia="zh-CN"/>
        </w:rPr>
        <w:t>Protective role of oligonol from oxidative stress-induced inflammation in C6 glial cell.</w:t>
      </w:r>
      <w:proofErr w:type="gramEnd"/>
      <w:r w:rsidRPr="00EE548B">
        <w:rPr>
          <w:rFonts w:ascii="Book Antiqua" w:eastAsia="宋体" w:hAnsi="Book Antiqua" w:cs="Times New Roman"/>
          <w:kern w:val="2"/>
          <w:sz w:val="24"/>
          <w:szCs w:val="24"/>
          <w:lang w:eastAsia="zh-CN"/>
        </w:rPr>
        <w:t xml:space="preserve"> </w:t>
      </w:r>
      <w:r w:rsidRPr="00EE548B">
        <w:rPr>
          <w:rFonts w:ascii="Book Antiqua" w:eastAsia="宋体" w:hAnsi="Book Antiqua" w:cs="Times New Roman"/>
          <w:i/>
          <w:kern w:val="2"/>
          <w:sz w:val="24"/>
          <w:szCs w:val="24"/>
          <w:lang w:eastAsia="zh-CN"/>
        </w:rPr>
        <w:t>Nutr Res Pract</w:t>
      </w:r>
      <w:r w:rsidRPr="00EE548B">
        <w:rPr>
          <w:rFonts w:ascii="Book Antiqua" w:eastAsia="宋体" w:hAnsi="Book Antiqua" w:cs="Times New Roman"/>
          <w:kern w:val="2"/>
          <w:sz w:val="24"/>
          <w:szCs w:val="24"/>
          <w:lang w:eastAsia="zh-CN"/>
        </w:rPr>
        <w:t xml:space="preserve"> 2015; </w:t>
      </w:r>
      <w:r w:rsidRPr="00EE548B">
        <w:rPr>
          <w:rFonts w:ascii="Book Antiqua" w:eastAsia="宋体" w:hAnsi="Book Antiqua" w:cs="Times New Roman"/>
          <w:b/>
          <w:kern w:val="2"/>
          <w:sz w:val="24"/>
          <w:szCs w:val="24"/>
          <w:lang w:eastAsia="zh-CN"/>
        </w:rPr>
        <w:t>9</w:t>
      </w:r>
      <w:r w:rsidRPr="00EE548B">
        <w:rPr>
          <w:rFonts w:ascii="Book Antiqua" w:eastAsia="宋体" w:hAnsi="Book Antiqua" w:cs="Times New Roman"/>
          <w:kern w:val="2"/>
          <w:sz w:val="24"/>
          <w:szCs w:val="24"/>
          <w:lang w:eastAsia="zh-CN"/>
        </w:rPr>
        <w:t>: 123-128 [PMID: 25861417 DOI: 10.4162/nrp.2015.9.2.123]</w:t>
      </w:r>
    </w:p>
    <w:p w14:paraId="40F9112D"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91 </w:t>
      </w:r>
      <w:r w:rsidRPr="00EE548B">
        <w:rPr>
          <w:rFonts w:ascii="Book Antiqua" w:eastAsia="宋体" w:hAnsi="Book Antiqua" w:cs="Times New Roman"/>
          <w:b/>
          <w:kern w:val="2"/>
          <w:sz w:val="24"/>
          <w:szCs w:val="24"/>
          <w:lang w:eastAsia="zh-CN"/>
        </w:rPr>
        <w:t>Thirunavukkarasu M</w:t>
      </w:r>
      <w:r w:rsidRPr="00EE548B">
        <w:rPr>
          <w:rFonts w:ascii="Book Antiqua" w:eastAsia="宋体" w:hAnsi="Book Antiqua" w:cs="Times New Roman"/>
          <w:kern w:val="2"/>
          <w:sz w:val="24"/>
          <w:szCs w:val="24"/>
          <w:lang w:eastAsia="zh-CN"/>
        </w:rPr>
        <w:t xml:space="preserve">, Zhan L, Wakame K, Fujii H, Moriyama H, Bagchi M. Safety of oligonol, a highly bioavailable lychee-derived polyphenolic antioxidant, on liver, kidney and heart function in rats. </w:t>
      </w:r>
      <w:r w:rsidRPr="00EE548B">
        <w:rPr>
          <w:rFonts w:ascii="Book Antiqua" w:eastAsia="宋体" w:hAnsi="Book Antiqua" w:cs="Times New Roman"/>
          <w:i/>
          <w:kern w:val="2"/>
          <w:sz w:val="24"/>
          <w:szCs w:val="24"/>
          <w:lang w:eastAsia="zh-CN"/>
        </w:rPr>
        <w:t>Toxicol Mech Methods</w:t>
      </w:r>
      <w:r w:rsidRPr="00EE548B">
        <w:rPr>
          <w:rFonts w:ascii="Book Antiqua" w:eastAsia="宋体" w:hAnsi="Book Antiqua" w:cs="Times New Roman"/>
          <w:kern w:val="2"/>
          <w:sz w:val="24"/>
          <w:szCs w:val="24"/>
          <w:lang w:eastAsia="zh-CN"/>
        </w:rPr>
        <w:t xml:space="preserve"> 2012; </w:t>
      </w:r>
      <w:r w:rsidRPr="00EE548B">
        <w:rPr>
          <w:rFonts w:ascii="Book Antiqua" w:eastAsia="宋体" w:hAnsi="Book Antiqua" w:cs="Times New Roman"/>
          <w:b/>
          <w:kern w:val="2"/>
          <w:sz w:val="24"/>
          <w:szCs w:val="24"/>
          <w:lang w:eastAsia="zh-CN"/>
        </w:rPr>
        <w:t>22</w:t>
      </w:r>
      <w:r w:rsidRPr="00EE548B">
        <w:rPr>
          <w:rFonts w:ascii="Book Antiqua" w:eastAsia="宋体" w:hAnsi="Book Antiqua" w:cs="Times New Roman"/>
          <w:kern w:val="2"/>
          <w:sz w:val="24"/>
          <w:szCs w:val="24"/>
          <w:lang w:eastAsia="zh-CN"/>
        </w:rPr>
        <w:t>: 555-559 [PMID: 22694591 DOI: 10.3109/15376516.2012.702795]</w:t>
      </w:r>
    </w:p>
    <w:p w14:paraId="2E14BAC6"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92 </w:t>
      </w:r>
      <w:r w:rsidRPr="00EE548B">
        <w:rPr>
          <w:rFonts w:ascii="Book Antiqua" w:eastAsia="宋体" w:hAnsi="Book Antiqua" w:cs="Times New Roman"/>
          <w:b/>
          <w:kern w:val="2"/>
          <w:sz w:val="24"/>
          <w:szCs w:val="24"/>
          <w:lang w:eastAsia="zh-CN"/>
        </w:rPr>
        <w:t>Zhang XH</w:t>
      </w:r>
      <w:r w:rsidRPr="00EE548B">
        <w:rPr>
          <w:rFonts w:ascii="Book Antiqua" w:eastAsia="宋体" w:hAnsi="Book Antiqua" w:cs="Times New Roman"/>
          <w:kern w:val="2"/>
          <w:sz w:val="24"/>
          <w:szCs w:val="24"/>
          <w:lang w:eastAsia="zh-CN"/>
        </w:rPr>
        <w:t xml:space="preserve">, Yokoo H, Nishioka H, Fujii H, Matsuda N, Hayashi T, Hattori Y. Beneficial effect of the oligomerized polyphenol oligonol on high glucose-induced changes in eNOS phosphorylation and dephosphorylation in endothelial cells. </w:t>
      </w:r>
      <w:r w:rsidRPr="00EE548B">
        <w:rPr>
          <w:rFonts w:ascii="Book Antiqua" w:eastAsia="宋体" w:hAnsi="Book Antiqua" w:cs="Times New Roman"/>
          <w:i/>
          <w:kern w:val="2"/>
          <w:sz w:val="24"/>
          <w:szCs w:val="24"/>
          <w:lang w:eastAsia="zh-CN"/>
        </w:rPr>
        <w:t>Br J Pharmacol</w:t>
      </w:r>
      <w:r w:rsidRPr="00EE548B">
        <w:rPr>
          <w:rFonts w:ascii="Book Antiqua" w:eastAsia="宋体" w:hAnsi="Book Antiqua" w:cs="Times New Roman"/>
          <w:kern w:val="2"/>
          <w:sz w:val="24"/>
          <w:szCs w:val="24"/>
          <w:lang w:eastAsia="zh-CN"/>
        </w:rPr>
        <w:t xml:space="preserve"> 2010; </w:t>
      </w:r>
      <w:r w:rsidRPr="00EE548B">
        <w:rPr>
          <w:rFonts w:ascii="Book Antiqua" w:eastAsia="宋体" w:hAnsi="Book Antiqua" w:cs="Times New Roman"/>
          <w:b/>
          <w:kern w:val="2"/>
          <w:sz w:val="24"/>
          <w:szCs w:val="24"/>
          <w:lang w:eastAsia="zh-CN"/>
        </w:rPr>
        <w:t>159</w:t>
      </w:r>
      <w:r w:rsidRPr="00EE548B">
        <w:rPr>
          <w:rFonts w:ascii="Book Antiqua" w:eastAsia="宋体" w:hAnsi="Book Antiqua" w:cs="Times New Roman"/>
          <w:kern w:val="2"/>
          <w:sz w:val="24"/>
          <w:szCs w:val="24"/>
          <w:lang w:eastAsia="zh-CN"/>
        </w:rPr>
        <w:t>: 928-938 [PMID: 20128797 DOI: 10.1111/j.1476-5381.2009.00594.x]</w:t>
      </w:r>
    </w:p>
    <w:p w14:paraId="6C4E0615"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93 </w:t>
      </w:r>
      <w:r w:rsidRPr="00EE548B">
        <w:rPr>
          <w:rFonts w:ascii="Book Antiqua" w:eastAsia="宋体" w:hAnsi="Book Antiqua" w:cs="Times New Roman"/>
          <w:b/>
          <w:kern w:val="2"/>
          <w:sz w:val="24"/>
          <w:szCs w:val="24"/>
          <w:lang w:eastAsia="zh-CN"/>
        </w:rPr>
        <w:t>Yum HW</w:t>
      </w:r>
      <w:r w:rsidRPr="00EE548B">
        <w:rPr>
          <w:rFonts w:ascii="Book Antiqua" w:eastAsia="宋体" w:hAnsi="Book Antiqua" w:cs="Times New Roman"/>
          <w:kern w:val="2"/>
          <w:sz w:val="24"/>
          <w:szCs w:val="24"/>
          <w:lang w:eastAsia="zh-CN"/>
        </w:rPr>
        <w:t xml:space="preserve">, Zhong X, Park J, Na HK, Kim N, Lee HS, Surh YJ. Oligonol inhibits dextran sulfate sodium-induced colitis and colonic adenoma formation in mice. </w:t>
      </w:r>
      <w:r w:rsidRPr="00EE548B">
        <w:rPr>
          <w:rFonts w:ascii="Book Antiqua" w:eastAsia="宋体" w:hAnsi="Book Antiqua" w:cs="Times New Roman"/>
          <w:i/>
          <w:kern w:val="2"/>
          <w:sz w:val="24"/>
          <w:szCs w:val="24"/>
          <w:lang w:eastAsia="zh-CN"/>
        </w:rPr>
        <w:t>Antioxid Redox Signal</w:t>
      </w:r>
      <w:r w:rsidRPr="00EE548B">
        <w:rPr>
          <w:rFonts w:ascii="Book Antiqua" w:eastAsia="宋体" w:hAnsi="Book Antiqua" w:cs="Times New Roman"/>
          <w:kern w:val="2"/>
          <w:sz w:val="24"/>
          <w:szCs w:val="24"/>
          <w:lang w:eastAsia="zh-CN"/>
        </w:rPr>
        <w:t xml:space="preserve"> 2013; </w:t>
      </w:r>
      <w:r w:rsidRPr="00EE548B">
        <w:rPr>
          <w:rFonts w:ascii="Book Antiqua" w:eastAsia="宋体" w:hAnsi="Book Antiqua" w:cs="Times New Roman"/>
          <w:b/>
          <w:kern w:val="2"/>
          <w:sz w:val="24"/>
          <w:szCs w:val="24"/>
          <w:lang w:eastAsia="zh-CN"/>
        </w:rPr>
        <w:t>19</w:t>
      </w:r>
      <w:r w:rsidRPr="00EE548B">
        <w:rPr>
          <w:rFonts w:ascii="Book Antiqua" w:eastAsia="宋体" w:hAnsi="Book Antiqua" w:cs="Times New Roman"/>
          <w:kern w:val="2"/>
          <w:sz w:val="24"/>
          <w:szCs w:val="24"/>
          <w:lang w:eastAsia="zh-CN"/>
        </w:rPr>
        <w:t>: 102-114 [PMID: 23394584 DOI: 10.1089/ars.2012.4626]</w:t>
      </w:r>
    </w:p>
    <w:p w14:paraId="084C50C3"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lastRenderedPageBreak/>
        <w:t xml:space="preserve">94 </w:t>
      </w:r>
      <w:r w:rsidRPr="00EE548B">
        <w:rPr>
          <w:rFonts w:ascii="Book Antiqua" w:eastAsia="宋体" w:hAnsi="Book Antiqua" w:cs="Times New Roman"/>
          <w:b/>
          <w:kern w:val="2"/>
          <w:sz w:val="24"/>
          <w:szCs w:val="24"/>
          <w:lang w:eastAsia="zh-CN"/>
        </w:rPr>
        <w:t>Zhao L</w:t>
      </w:r>
      <w:r w:rsidRPr="00EE548B">
        <w:rPr>
          <w:rFonts w:ascii="Book Antiqua" w:eastAsia="宋体" w:hAnsi="Book Antiqua" w:cs="Times New Roman"/>
          <w:kern w:val="2"/>
          <w:sz w:val="24"/>
          <w:szCs w:val="24"/>
          <w:lang w:eastAsia="zh-CN"/>
        </w:rPr>
        <w:t xml:space="preserve">, Zhang Y, Liu G, Hao S, Wang C, Wang Y. Black rice anthocyanin-rich extract and rosmarinic acid, alone and in combination, protect against DSS-induced colitis in mice. </w:t>
      </w:r>
      <w:r w:rsidRPr="00EE548B">
        <w:rPr>
          <w:rFonts w:ascii="Book Antiqua" w:eastAsia="宋体" w:hAnsi="Book Antiqua" w:cs="Times New Roman"/>
          <w:i/>
          <w:kern w:val="2"/>
          <w:sz w:val="24"/>
          <w:szCs w:val="24"/>
          <w:lang w:eastAsia="zh-CN"/>
        </w:rPr>
        <w:t>Food Funct</w:t>
      </w:r>
      <w:r w:rsidRPr="00EE548B">
        <w:rPr>
          <w:rFonts w:ascii="Book Antiqua" w:eastAsia="宋体" w:hAnsi="Book Antiqua" w:cs="Times New Roman"/>
          <w:kern w:val="2"/>
          <w:sz w:val="24"/>
          <w:szCs w:val="24"/>
          <w:lang w:eastAsia="zh-CN"/>
        </w:rPr>
        <w:t xml:space="preserve"> 2018; </w:t>
      </w:r>
      <w:r w:rsidRPr="00EE548B">
        <w:rPr>
          <w:rFonts w:ascii="Book Antiqua" w:eastAsia="宋体" w:hAnsi="Book Antiqua" w:cs="Times New Roman"/>
          <w:b/>
          <w:kern w:val="2"/>
          <w:sz w:val="24"/>
          <w:szCs w:val="24"/>
          <w:lang w:eastAsia="zh-CN"/>
        </w:rPr>
        <w:t>9</w:t>
      </w:r>
      <w:r w:rsidRPr="00EE548B">
        <w:rPr>
          <w:rFonts w:ascii="Book Antiqua" w:eastAsia="宋体" w:hAnsi="Book Antiqua" w:cs="Times New Roman"/>
          <w:kern w:val="2"/>
          <w:sz w:val="24"/>
          <w:szCs w:val="24"/>
          <w:lang w:eastAsia="zh-CN"/>
        </w:rPr>
        <w:t>: 2796-2808 [PMID: 29691532 DOI: 10.1039/c7fo01490b]</w:t>
      </w:r>
    </w:p>
    <w:p w14:paraId="72C30980"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95 </w:t>
      </w:r>
      <w:r w:rsidRPr="00EE548B">
        <w:rPr>
          <w:rFonts w:ascii="Book Antiqua" w:eastAsia="宋体" w:hAnsi="Book Antiqua" w:cs="Times New Roman"/>
          <w:b/>
          <w:kern w:val="2"/>
          <w:sz w:val="24"/>
          <w:szCs w:val="24"/>
          <w:lang w:eastAsia="zh-CN"/>
        </w:rPr>
        <w:t>Kang SH</w:t>
      </w:r>
      <w:r w:rsidRPr="00EE548B">
        <w:rPr>
          <w:rFonts w:ascii="Book Antiqua" w:eastAsia="宋体" w:hAnsi="Book Antiqua" w:cs="Times New Roman"/>
          <w:kern w:val="2"/>
          <w:sz w:val="24"/>
          <w:szCs w:val="24"/>
          <w:lang w:eastAsia="zh-CN"/>
        </w:rPr>
        <w:t xml:space="preserve">, Jeon YD, Moon KH, Lee JH, Kim DG, Kim W, Myung H, Kim JS, Kim HJ, Bang KS, Jin JS. Aronia Berry Extract Ameliorates the Severity of Dextran Sodium Sulfate-Induced Ulcerative Colitis in Mice. </w:t>
      </w:r>
      <w:r w:rsidRPr="00EE548B">
        <w:rPr>
          <w:rFonts w:ascii="Book Antiqua" w:eastAsia="宋体" w:hAnsi="Book Antiqua" w:cs="Times New Roman"/>
          <w:i/>
          <w:kern w:val="2"/>
          <w:sz w:val="24"/>
          <w:szCs w:val="24"/>
          <w:lang w:eastAsia="zh-CN"/>
        </w:rPr>
        <w:t>J Med Food</w:t>
      </w:r>
      <w:r w:rsidRPr="00EE548B">
        <w:rPr>
          <w:rFonts w:ascii="Book Antiqua" w:eastAsia="宋体" w:hAnsi="Book Antiqua" w:cs="Times New Roman"/>
          <w:kern w:val="2"/>
          <w:sz w:val="24"/>
          <w:szCs w:val="24"/>
          <w:lang w:eastAsia="zh-CN"/>
        </w:rPr>
        <w:t xml:space="preserve"> 2017; </w:t>
      </w:r>
      <w:r w:rsidRPr="00EE548B">
        <w:rPr>
          <w:rFonts w:ascii="Book Antiqua" w:eastAsia="宋体" w:hAnsi="Book Antiqua" w:cs="Times New Roman"/>
          <w:b/>
          <w:kern w:val="2"/>
          <w:sz w:val="24"/>
          <w:szCs w:val="24"/>
          <w:lang w:eastAsia="zh-CN"/>
        </w:rPr>
        <w:t>20</w:t>
      </w:r>
      <w:r w:rsidRPr="00EE548B">
        <w:rPr>
          <w:rFonts w:ascii="Book Antiqua" w:eastAsia="宋体" w:hAnsi="Book Antiqua" w:cs="Times New Roman"/>
          <w:kern w:val="2"/>
          <w:sz w:val="24"/>
          <w:szCs w:val="24"/>
          <w:lang w:eastAsia="zh-CN"/>
        </w:rPr>
        <w:t>: 667-675 [PMID: 28677983 DOI: 10.1089/jmf.2016.3822]</w:t>
      </w:r>
    </w:p>
    <w:p w14:paraId="3F506A56"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96 </w:t>
      </w:r>
      <w:r w:rsidRPr="00EE548B">
        <w:rPr>
          <w:rFonts w:ascii="Book Antiqua" w:eastAsia="宋体" w:hAnsi="Book Antiqua" w:cs="Times New Roman"/>
          <w:b/>
          <w:kern w:val="2"/>
          <w:sz w:val="24"/>
          <w:szCs w:val="24"/>
          <w:lang w:eastAsia="zh-CN"/>
        </w:rPr>
        <w:t>Jin BR</w:t>
      </w:r>
      <w:r w:rsidRPr="00EE548B">
        <w:rPr>
          <w:rFonts w:ascii="Book Antiqua" w:eastAsia="宋体" w:hAnsi="Book Antiqua" w:cs="Times New Roman"/>
          <w:kern w:val="2"/>
          <w:sz w:val="24"/>
          <w:szCs w:val="24"/>
          <w:lang w:eastAsia="zh-CN"/>
        </w:rPr>
        <w:t xml:space="preserve">, Chung KS, Cheon SY, Lee M, Hwang S, Noh Hwang S, Rhee KJ, An HJ. Rosmarinic acid suppresses colonic inflammation in dextran sulphate sodium (DSS)-induced mice via dual inhibition of NF-κB and STAT3 activation. </w:t>
      </w:r>
      <w:r w:rsidRPr="00EE548B">
        <w:rPr>
          <w:rFonts w:ascii="Book Antiqua" w:eastAsia="宋体" w:hAnsi="Book Antiqua" w:cs="Times New Roman"/>
          <w:i/>
          <w:kern w:val="2"/>
          <w:sz w:val="24"/>
          <w:szCs w:val="24"/>
          <w:lang w:eastAsia="zh-CN"/>
        </w:rPr>
        <w:t>Sci Rep</w:t>
      </w:r>
      <w:r w:rsidRPr="00EE548B">
        <w:rPr>
          <w:rFonts w:ascii="Book Antiqua" w:eastAsia="宋体" w:hAnsi="Book Antiqua" w:cs="Times New Roman"/>
          <w:kern w:val="2"/>
          <w:sz w:val="24"/>
          <w:szCs w:val="24"/>
          <w:lang w:eastAsia="zh-CN"/>
        </w:rPr>
        <w:t xml:space="preserve"> 2017; </w:t>
      </w:r>
      <w:r w:rsidRPr="00EE548B">
        <w:rPr>
          <w:rFonts w:ascii="Book Antiqua" w:eastAsia="宋体" w:hAnsi="Book Antiqua" w:cs="Times New Roman"/>
          <w:b/>
          <w:kern w:val="2"/>
          <w:sz w:val="24"/>
          <w:szCs w:val="24"/>
          <w:lang w:eastAsia="zh-CN"/>
        </w:rPr>
        <w:t>7</w:t>
      </w:r>
      <w:r w:rsidRPr="00EE548B">
        <w:rPr>
          <w:rFonts w:ascii="Book Antiqua" w:eastAsia="宋体" w:hAnsi="Book Antiqua" w:cs="Times New Roman"/>
          <w:kern w:val="2"/>
          <w:sz w:val="24"/>
          <w:szCs w:val="24"/>
          <w:lang w:eastAsia="zh-CN"/>
        </w:rPr>
        <w:t>: 46252 [PMID: 28383063 DOI: 10.1038/srep46252]</w:t>
      </w:r>
    </w:p>
    <w:p w14:paraId="0B0C4262"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proofErr w:type="gramStart"/>
      <w:r w:rsidRPr="00EE548B">
        <w:rPr>
          <w:rFonts w:ascii="Book Antiqua" w:eastAsia="宋体" w:hAnsi="Book Antiqua" w:cs="Times New Roman"/>
          <w:kern w:val="2"/>
          <w:sz w:val="24"/>
          <w:szCs w:val="24"/>
          <w:lang w:eastAsia="zh-CN"/>
        </w:rPr>
        <w:t xml:space="preserve">97 </w:t>
      </w:r>
      <w:r w:rsidRPr="00EE548B">
        <w:rPr>
          <w:rFonts w:ascii="Book Antiqua" w:eastAsia="宋体" w:hAnsi="Book Antiqua" w:cs="Times New Roman"/>
          <w:b/>
          <w:kern w:val="2"/>
          <w:sz w:val="24"/>
          <w:szCs w:val="24"/>
          <w:lang w:eastAsia="zh-CN"/>
        </w:rPr>
        <w:t>Hernández-Ledesma B</w:t>
      </w:r>
      <w:proofErr w:type="gramEnd"/>
      <w:r w:rsidRPr="00EE548B">
        <w:rPr>
          <w:rFonts w:ascii="Book Antiqua" w:eastAsia="宋体" w:hAnsi="Book Antiqua" w:cs="Times New Roman"/>
          <w:kern w:val="2"/>
          <w:sz w:val="24"/>
          <w:szCs w:val="24"/>
          <w:lang w:eastAsia="zh-CN"/>
        </w:rPr>
        <w:t xml:space="preserve">, Ramos M, Gómez-Ruiz JÁ. Bioactive components of ovine and caprine cheese whey. </w:t>
      </w:r>
      <w:r w:rsidRPr="00EE548B">
        <w:rPr>
          <w:rFonts w:ascii="Book Antiqua" w:eastAsia="宋体" w:hAnsi="Book Antiqua" w:cs="Times New Roman"/>
          <w:i/>
          <w:kern w:val="2"/>
          <w:sz w:val="24"/>
          <w:szCs w:val="24"/>
          <w:lang w:eastAsia="zh-CN"/>
        </w:rPr>
        <w:t>Small Ruminant Res</w:t>
      </w:r>
      <w:r w:rsidRPr="00EE548B">
        <w:rPr>
          <w:rFonts w:ascii="Book Antiqua" w:eastAsia="宋体" w:hAnsi="Book Antiqua" w:cs="Times New Roman"/>
          <w:kern w:val="2"/>
          <w:sz w:val="24"/>
          <w:szCs w:val="24"/>
          <w:lang w:eastAsia="zh-CN"/>
        </w:rPr>
        <w:t xml:space="preserve"> 2011; </w:t>
      </w:r>
      <w:r w:rsidRPr="00EE548B">
        <w:rPr>
          <w:rFonts w:ascii="Book Antiqua" w:eastAsia="宋体" w:hAnsi="Book Antiqua" w:cs="Times New Roman"/>
          <w:b/>
          <w:kern w:val="2"/>
          <w:sz w:val="24"/>
          <w:szCs w:val="24"/>
          <w:lang w:eastAsia="zh-CN"/>
        </w:rPr>
        <w:t>101</w:t>
      </w:r>
      <w:r w:rsidRPr="00EE548B">
        <w:rPr>
          <w:rFonts w:ascii="Book Antiqua" w:eastAsia="宋体" w:hAnsi="Book Antiqua" w:cs="Times New Roman"/>
          <w:kern w:val="2"/>
          <w:sz w:val="24"/>
          <w:szCs w:val="24"/>
          <w:lang w:eastAsia="zh-CN"/>
        </w:rPr>
        <w:t>: 196-204 [DOI: 10.1016/j.smallrumres.2011.09.040]</w:t>
      </w:r>
    </w:p>
    <w:p w14:paraId="705B549C"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98 </w:t>
      </w:r>
      <w:r w:rsidRPr="00EE548B">
        <w:rPr>
          <w:rFonts w:ascii="Book Antiqua" w:eastAsia="宋体" w:hAnsi="Book Antiqua" w:cs="Times New Roman"/>
          <w:b/>
          <w:kern w:val="2"/>
          <w:sz w:val="24"/>
          <w:szCs w:val="24"/>
          <w:lang w:eastAsia="zh-CN"/>
        </w:rPr>
        <w:t>Thum C</w:t>
      </w:r>
      <w:r w:rsidRPr="00EE548B">
        <w:rPr>
          <w:rFonts w:ascii="Book Antiqua" w:eastAsia="宋体" w:hAnsi="Book Antiqua" w:cs="Times New Roman"/>
          <w:kern w:val="2"/>
          <w:sz w:val="24"/>
          <w:szCs w:val="24"/>
          <w:lang w:eastAsia="zh-CN"/>
        </w:rPr>
        <w:t xml:space="preserve">, Cookson A, McNabb WC, Roy NC, Otter D. Composition and enrichment of caprine milk oligosaccharides from New Zealand Saanen goat cheese whey. </w:t>
      </w:r>
      <w:r w:rsidRPr="00EE548B">
        <w:rPr>
          <w:rFonts w:ascii="Book Antiqua" w:eastAsia="宋体" w:hAnsi="Book Antiqua" w:cs="Times New Roman"/>
          <w:i/>
          <w:kern w:val="2"/>
          <w:sz w:val="24"/>
          <w:szCs w:val="24"/>
          <w:lang w:eastAsia="zh-CN"/>
        </w:rPr>
        <w:t>J Food Compos Anal</w:t>
      </w:r>
      <w:r w:rsidRPr="00EE548B">
        <w:rPr>
          <w:rFonts w:ascii="Book Antiqua" w:eastAsia="宋体" w:hAnsi="Book Antiqua" w:cs="Times New Roman"/>
          <w:kern w:val="2"/>
          <w:sz w:val="24"/>
          <w:szCs w:val="24"/>
          <w:lang w:eastAsia="zh-CN"/>
        </w:rPr>
        <w:t xml:space="preserve"> 2015; </w:t>
      </w:r>
      <w:r w:rsidRPr="00EE548B">
        <w:rPr>
          <w:rFonts w:ascii="Book Antiqua" w:eastAsia="宋体" w:hAnsi="Book Antiqua" w:cs="Times New Roman"/>
          <w:b/>
          <w:kern w:val="2"/>
          <w:sz w:val="24"/>
          <w:szCs w:val="24"/>
          <w:lang w:eastAsia="zh-CN"/>
        </w:rPr>
        <w:t>42</w:t>
      </w:r>
      <w:r w:rsidRPr="00EE548B">
        <w:rPr>
          <w:rFonts w:ascii="Book Antiqua" w:eastAsia="宋体" w:hAnsi="Book Antiqua" w:cs="Times New Roman"/>
          <w:kern w:val="2"/>
          <w:sz w:val="24"/>
          <w:szCs w:val="24"/>
          <w:lang w:eastAsia="zh-CN"/>
        </w:rPr>
        <w:t>: 30-37 [DOI: 10.1016/j.jfca.2015.01.022]</w:t>
      </w:r>
    </w:p>
    <w:p w14:paraId="7AC9C88C"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99 </w:t>
      </w:r>
      <w:r w:rsidRPr="00EE548B">
        <w:rPr>
          <w:rFonts w:ascii="Book Antiqua" w:eastAsia="宋体" w:hAnsi="Book Antiqua" w:cs="Times New Roman"/>
          <w:b/>
          <w:kern w:val="2"/>
          <w:sz w:val="24"/>
          <w:szCs w:val="24"/>
          <w:lang w:eastAsia="zh-CN"/>
        </w:rPr>
        <w:t>Faure M</w:t>
      </w:r>
      <w:r w:rsidRPr="00EE548B">
        <w:rPr>
          <w:rFonts w:ascii="Book Antiqua" w:eastAsia="宋体" w:hAnsi="Book Antiqua" w:cs="Times New Roman"/>
          <w:kern w:val="2"/>
          <w:sz w:val="24"/>
          <w:szCs w:val="24"/>
          <w:lang w:eastAsia="zh-CN"/>
        </w:rPr>
        <w:t xml:space="preserve">, Mettraux C, Moennoz D, Godin JP, Vuichoud J, Rochat F, Breuillé D, Obled C, Corthésy-Theulaz I. Specific amino acids increase mucin synthesis and microbiota in dextran sulfate sodium-treated rats. </w:t>
      </w:r>
      <w:r w:rsidRPr="00EE548B">
        <w:rPr>
          <w:rFonts w:ascii="Book Antiqua" w:eastAsia="宋体" w:hAnsi="Book Antiqua" w:cs="Times New Roman"/>
          <w:i/>
          <w:kern w:val="2"/>
          <w:sz w:val="24"/>
          <w:szCs w:val="24"/>
          <w:lang w:eastAsia="zh-CN"/>
        </w:rPr>
        <w:t>J Nutr</w:t>
      </w:r>
      <w:r w:rsidRPr="00EE548B">
        <w:rPr>
          <w:rFonts w:ascii="Book Antiqua" w:eastAsia="宋体" w:hAnsi="Book Antiqua" w:cs="Times New Roman"/>
          <w:kern w:val="2"/>
          <w:sz w:val="24"/>
          <w:szCs w:val="24"/>
          <w:lang w:eastAsia="zh-CN"/>
        </w:rPr>
        <w:t xml:space="preserve"> 2006; </w:t>
      </w:r>
      <w:r w:rsidRPr="00EE548B">
        <w:rPr>
          <w:rFonts w:ascii="Book Antiqua" w:eastAsia="宋体" w:hAnsi="Book Antiqua" w:cs="Times New Roman"/>
          <w:b/>
          <w:kern w:val="2"/>
          <w:sz w:val="24"/>
          <w:szCs w:val="24"/>
          <w:lang w:eastAsia="zh-CN"/>
        </w:rPr>
        <w:t>136</w:t>
      </w:r>
      <w:r w:rsidRPr="00EE548B">
        <w:rPr>
          <w:rFonts w:ascii="Book Antiqua" w:eastAsia="宋体" w:hAnsi="Book Antiqua" w:cs="Times New Roman"/>
          <w:kern w:val="2"/>
          <w:sz w:val="24"/>
          <w:szCs w:val="24"/>
          <w:lang w:eastAsia="zh-CN"/>
        </w:rPr>
        <w:t>: 1558-1564 [PMID: 16702321 DOI: 10.1093/jn/136.6.1558]</w:t>
      </w:r>
    </w:p>
    <w:p w14:paraId="2A1FA802"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100 </w:t>
      </w:r>
      <w:r w:rsidRPr="00EE548B">
        <w:rPr>
          <w:rFonts w:ascii="Book Antiqua" w:eastAsia="宋体" w:hAnsi="Book Antiqua" w:cs="Times New Roman"/>
          <w:b/>
          <w:kern w:val="2"/>
          <w:sz w:val="24"/>
          <w:szCs w:val="24"/>
          <w:lang w:eastAsia="zh-CN"/>
        </w:rPr>
        <w:t>Sprong RC</w:t>
      </w:r>
      <w:r w:rsidRPr="00EE548B">
        <w:rPr>
          <w:rFonts w:ascii="Book Antiqua" w:eastAsia="宋体" w:hAnsi="Book Antiqua" w:cs="Times New Roman"/>
          <w:kern w:val="2"/>
          <w:sz w:val="24"/>
          <w:szCs w:val="24"/>
          <w:lang w:eastAsia="zh-CN"/>
        </w:rPr>
        <w:t xml:space="preserve">, Schonewille AJ, van der Meer R. Dietary cheese whey protein protects rats against mild dextran sulfate sodium-induced colitis: role of mucin and microbiota. </w:t>
      </w:r>
      <w:r w:rsidRPr="00EE548B">
        <w:rPr>
          <w:rFonts w:ascii="Book Antiqua" w:eastAsia="宋体" w:hAnsi="Book Antiqua" w:cs="Times New Roman"/>
          <w:i/>
          <w:kern w:val="2"/>
          <w:sz w:val="24"/>
          <w:szCs w:val="24"/>
          <w:lang w:eastAsia="zh-CN"/>
        </w:rPr>
        <w:t>J Dairy Sci</w:t>
      </w:r>
      <w:r w:rsidRPr="00EE548B">
        <w:rPr>
          <w:rFonts w:ascii="Book Antiqua" w:eastAsia="宋体" w:hAnsi="Book Antiqua" w:cs="Times New Roman"/>
          <w:kern w:val="2"/>
          <w:sz w:val="24"/>
          <w:szCs w:val="24"/>
          <w:lang w:eastAsia="zh-CN"/>
        </w:rPr>
        <w:t xml:space="preserve"> 2010; </w:t>
      </w:r>
      <w:r w:rsidRPr="00EE548B">
        <w:rPr>
          <w:rFonts w:ascii="Book Antiqua" w:eastAsia="宋体" w:hAnsi="Book Antiqua" w:cs="Times New Roman"/>
          <w:b/>
          <w:kern w:val="2"/>
          <w:sz w:val="24"/>
          <w:szCs w:val="24"/>
          <w:lang w:eastAsia="zh-CN"/>
        </w:rPr>
        <w:t>93</w:t>
      </w:r>
      <w:r w:rsidRPr="00EE548B">
        <w:rPr>
          <w:rFonts w:ascii="Book Antiqua" w:eastAsia="宋体" w:hAnsi="Book Antiqua" w:cs="Times New Roman"/>
          <w:kern w:val="2"/>
          <w:sz w:val="24"/>
          <w:szCs w:val="24"/>
          <w:lang w:eastAsia="zh-CN"/>
        </w:rPr>
        <w:t>: 1364-1371 [PMID: 20338413 DOI: 10.3168/jds.2009-2397]</w:t>
      </w:r>
    </w:p>
    <w:p w14:paraId="1B7D2607"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101 </w:t>
      </w:r>
      <w:r w:rsidRPr="00EE548B">
        <w:rPr>
          <w:rFonts w:ascii="Book Antiqua" w:eastAsia="宋体" w:hAnsi="Book Antiqua" w:cs="Times New Roman"/>
          <w:b/>
          <w:kern w:val="2"/>
          <w:sz w:val="24"/>
          <w:szCs w:val="24"/>
          <w:lang w:eastAsia="zh-CN"/>
        </w:rPr>
        <w:t>Araújo DFS</w:t>
      </w:r>
      <w:r w:rsidRPr="00EE548B">
        <w:rPr>
          <w:rFonts w:ascii="Book Antiqua" w:eastAsia="宋体" w:hAnsi="Book Antiqua" w:cs="Times New Roman"/>
          <w:kern w:val="2"/>
          <w:sz w:val="24"/>
          <w:szCs w:val="24"/>
          <w:lang w:eastAsia="zh-CN"/>
        </w:rPr>
        <w:t xml:space="preserve">, Guerra GCB, Júnior RFA, Antunes de Araújo A, Antonino de </w:t>
      </w:r>
      <w:r w:rsidRPr="00EE548B">
        <w:rPr>
          <w:rFonts w:ascii="Book Antiqua" w:eastAsia="宋体" w:hAnsi="Book Antiqua" w:cs="Times New Roman"/>
          <w:kern w:val="2"/>
          <w:sz w:val="24"/>
          <w:szCs w:val="24"/>
          <w:lang w:eastAsia="zh-CN"/>
        </w:rPr>
        <w:lastRenderedPageBreak/>
        <w:t xml:space="preserve">Assis PO, Nunes de Medeiros A, Formiga de Sousa YR, Pintado MME, Gálvez J, Queiroga RCRDE. Goat whey ameliorates intestinal inflammation on acetic acid-induced colitis in rats. </w:t>
      </w:r>
      <w:r w:rsidRPr="00EE548B">
        <w:rPr>
          <w:rFonts w:ascii="Book Antiqua" w:eastAsia="宋体" w:hAnsi="Book Antiqua" w:cs="Times New Roman"/>
          <w:i/>
          <w:kern w:val="2"/>
          <w:sz w:val="24"/>
          <w:szCs w:val="24"/>
          <w:lang w:eastAsia="zh-CN"/>
        </w:rPr>
        <w:t>J Dairy Sci</w:t>
      </w:r>
      <w:r w:rsidRPr="00EE548B">
        <w:rPr>
          <w:rFonts w:ascii="Book Antiqua" w:eastAsia="宋体" w:hAnsi="Book Antiqua" w:cs="Times New Roman"/>
          <w:kern w:val="2"/>
          <w:sz w:val="24"/>
          <w:szCs w:val="24"/>
          <w:lang w:eastAsia="zh-CN"/>
        </w:rPr>
        <w:t xml:space="preserve"> 2016; </w:t>
      </w:r>
      <w:r w:rsidRPr="00EE548B">
        <w:rPr>
          <w:rFonts w:ascii="Book Antiqua" w:eastAsia="宋体" w:hAnsi="Book Antiqua" w:cs="Times New Roman"/>
          <w:b/>
          <w:kern w:val="2"/>
          <w:sz w:val="24"/>
          <w:szCs w:val="24"/>
          <w:lang w:eastAsia="zh-CN"/>
        </w:rPr>
        <w:t>99</w:t>
      </w:r>
      <w:r w:rsidRPr="00EE548B">
        <w:rPr>
          <w:rFonts w:ascii="Book Antiqua" w:eastAsia="宋体" w:hAnsi="Book Antiqua" w:cs="Times New Roman"/>
          <w:kern w:val="2"/>
          <w:sz w:val="24"/>
          <w:szCs w:val="24"/>
          <w:lang w:eastAsia="zh-CN"/>
        </w:rPr>
        <w:t>: 9383-9394 [PMID: 27771081 DOI: 10.3168/jds.2016-10930]</w:t>
      </w:r>
    </w:p>
    <w:p w14:paraId="2B289118"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102 </w:t>
      </w:r>
      <w:r w:rsidRPr="00EE548B">
        <w:rPr>
          <w:rFonts w:ascii="Book Antiqua" w:eastAsia="宋体" w:hAnsi="Book Antiqua" w:cs="Times New Roman"/>
          <w:b/>
          <w:kern w:val="2"/>
          <w:sz w:val="24"/>
          <w:szCs w:val="24"/>
          <w:lang w:eastAsia="zh-CN"/>
        </w:rPr>
        <w:t>Brück WM</w:t>
      </w:r>
      <w:r w:rsidRPr="00EE548B">
        <w:rPr>
          <w:rFonts w:ascii="Book Antiqua" w:eastAsia="宋体" w:hAnsi="Book Antiqua" w:cs="Times New Roman"/>
          <w:kern w:val="2"/>
          <w:sz w:val="24"/>
          <w:szCs w:val="24"/>
          <w:lang w:eastAsia="zh-CN"/>
        </w:rPr>
        <w:t xml:space="preserve">, Graverholt G, Gibson GR. A two-stage continuous culture system to study the effect of supplemental alpha-lactalbumin and glycomacropeptide on mixed cultures of human gut bacteria challenged with enteropathogenic Escherichia coli and Salmonella serotype Typhimurium. </w:t>
      </w:r>
      <w:r w:rsidRPr="00EE548B">
        <w:rPr>
          <w:rFonts w:ascii="Book Antiqua" w:eastAsia="宋体" w:hAnsi="Book Antiqua" w:cs="Times New Roman"/>
          <w:i/>
          <w:kern w:val="2"/>
          <w:sz w:val="24"/>
          <w:szCs w:val="24"/>
          <w:lang w:eastAsia="zh-CN"/>
        </w:rPr>
        <w:t>J Appl Microbiol</w:t>
      </w:r>
      <w:r w:rsidRPr="00EE548B">
        <w:rPr>
          <w:rFonts w:ascii="Book Antiqua" w:eastAsia="宋体" w:hAnsi="Book Antiqua" w:cs="Times New Roman"/>
          <w:kern w:val="2"/>
          <w:sz w:val="24"/>
          <w:szCs w:val="24"/>
          <w:lang w:eastAsia="zh-CN"/>
        </w:rPr>
        <w:t xml:space="preserve"> 2003; </w:t>
      </w:r>
      <w:r w:rsidRPr="00EE548B">
        <w:rPr>
          <w:rFonts w:ascii="Book Antiqua" w:eastAsia="宋体" w:hAnsi="Book Antiqua" w:cs="Times New Roman"/>
          <w:b/>
          <w:kern w:val="2"/>
          <w:sz w:val="24"/>
          <w:szCs w:val="24"/>
          <w:lang w:eastAsia="zh-CN"/>
        </w:rPr>
        <w:t>95</w:t>
      </w:r>
      <w:r w:rsidRPr="00EE548B">
        <w:rPr>
          <w:rFonts w:ascii="Book Antiqua" w:eastAsia="宋体" w:hAnsi="Book Antiqua" w:cs="Times New Roman"/>
          <w:kern w:val="2"/>
          <w:sz w:val="24"/>
          <w:szCs w:val="24"/>
          <w:lang w:eastAsia="zh-CN"/>
        </w:rPr>
        <w:t>: 44-53 [PMID: 12807453 DOI: 10.1046/j.1365-2672.2003.01959.x]</w:t>
      </w:r>
    </w:p>
    <w:p w14:paraId="4E53022F"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103 </w:t>
      </w:r>
      <w:r w:rsidRPr="00EE548B">
        <w:rPr>
          <w:rFonts w:ascii="Book Antiqua" w:eastAsia="宋体" w:hAnsi="Book Antiqua" w:cs="Times New Roman"/>
          <w:b/>
          <w:kern w:val="2"/>
          <w:sz w:val="24"/>
          <w:szCs w:val="24"/>
          <w:lang w:eastAsia="zh-CN"/>
        </w:rPr>
        <w:t>Brück WM</w:t>
      </w:r>
      <w:r w:rsidRPr="00EE548B">
        <w:rPr>
          <w:rFonts w:ascii="Book Antiqua" w:eastAsia="宋体" w:hAnsi="Book Antiqua" w:cs="Times New Roman"/>
          <w:kern w:val="2"/>
          <w:sz w:val="24"/>
          <w:szCs w:val="24"/>
          <w:lang w:eastAsia="zh-CN"/>
        </w:rPr>
        <w:t xml:space="preserve">, Kelleher SL, Gibson GR, Nielsen KE, Chatterton DE, Lönnerdal B. rRNA probes used to quantify the effects of glycomacropeptide and alpha-lactalbumin supplementation on the predominant groups of intestinal bacteria of infant rhesus monkeys challenged with enteropathogenic Escherichia coli. </w:t>
      </w:r>
      <w:r w:rsidRPr="00EE548B">
        <w:rPr>
          <w:rFonts w:ascii="Book Antiqua" w:eastAsia="宋体" w:hAnsi="Book Antiqua" w:cs="Times New Roman"/>
          <w:i/>
          <w:kern w:val="2"/>
          <w:sz w:val="24"/>
          <w:szCs w:val="24"/>
          <w:lang w:eastAsia="zh-CN"/>
        </w:rPr>
        <w:t>J Pediatr Gastroenterol Nutr</w:t>
      </w:r>
      <w:r w:rsidRPr="00EE548B">
        <w:rPr>
          <w:rFonts w:ascii="Book Antiqua" w:eastAsia="宋体" w:hAnsi="Book Antiqua" w:cs="Times New Roman"/>
          <w:kern w:val="2"/>
          <w:sz w:val="24"/>
          <w:szCs w:val="24"/>
          <w:lang w:eastAsia="zh-CN"/>
        </w:rPr>
        <w:t xml:space="preserve"> 2003; </w:t>
      </w:r>
      <w:r w:rsidRPr="00EE548B">
        <w:rPr>
          <w:rFonts w:ascii="Book Antiqua" w:eastAsia="宋体" w:hAnsi="Book Antiqua" w:cs="Times New Roman"/>
          <w:b/>
          <w:kern w:val="2"/>
          <w:sz w:val="24"/>
          <w:szCs w:val="24"/>
          <w:lang w:eastAsia="zh-CN"/>
        </w:rPr>
        <w:t>37</w:t>
      </w:r>
      <w:r w:rsidRPr="00EE548B">
        <w:rPr>
          <w:rFonts w:ascii="Book Antiqua" w:eastAsia="宋体" w:hAnsi="Book Antiqua" w:cs="Times New Roman"/>
          <w:kern w:val="2"/>
          <w:sz w:val="24"/>
          <w:szCs w:val="24"/>
          <w:lang w:eastAsia="zh-CN"/>
        </w:rPr>
        <w:t>: 273-280 [PMID: 12960649 DOI: 10.1097/00005176-200309000-00014]</w:t>
      </w:r>
    </w:p>
    <w:p w14:paraId="6187B551"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proofErr w:type="gramStart"/>
      <w:r w:rsidRPr="00EE548B">
        <w:rPr>
          <w:rFonts w:ascii="Book Antiqua" w:eastAsia="宋体" w:hAnsi="Book Antiqua" w:cs="Times New Roman"/>
          <w:kern w:val="2"/>
          <w:sz w:val="24"/>
          <w:szCs w:val="24"/>
          <w:lang w:eastAsia="zh-CN"/>
        </w:rPr>
        <w:t xml:space="preserve">104 </w:t>
      </w:r>
      <w:r w:rsidRPr="00EE548B">
        <w:rPr>
          <w:rFonts w:ascii="Book Antiqua" w:eastAsia="宋体" w:hAnsi="Book Antiqua" w:cs="Times New Roman"/>
          <w:b/>
          <w:kern w:val="2"/>
          <w:sz w:val="24"/>
          <w:szCs w:val="24"/>
          <w:lang w:eastAsia="zh-CN"/>
        </w:rPr>
        <w:t>Brody EP</w:t>
      </w:r>
      <w:r w:rsidRPr="00EE548B">
        <w:rPr>
          <w:rFonts w:ascii="Book Antiqua" w:eastAsia="宋体" w:hAnsi="Book Antiqua" w:cs="Times New Roman"/>
          <w:kern w:val="2"/>
          <w:sz w:val="24"/>
          <w:szCs w:val="24"/>
          <w:lang w:eastAsia="zh-CN"/>
        </w:rPr>
        <w:t>.</w:t>
      </w:r>
      <w:proofErr w:type="gramEnd"/>
      <w:r w:rsidRPr="00EE548B">
        <w:rPr>
          <w:rFonts w:ascii="Book Antiqua" w:eastAsia="宋体" w:hAnsi="Book Antiqua" w:cs="Times New Roman"/>
          <w:kern w:val="2"/>
          <w:sz w:val="24"/>
          <w:szCs w:val="24"/>
          <w:lang w:eastAsia="zh-CN"/>
        </w:rPr>
        <w:t xml:space="preserve"> </w:t>
      </w:r>
      <w:proofErr w:type="gramStart"/>
      <w:r w:rsidRPr="00EE548B">
        <w:rPr>
          <w:rFonts w:ascii="Book Antiqua" w:eastAsia="宋体" w:hAnsi="Book Antiqua" w:cs="Times New Roman"/>
          <w:kern w:val="2"/>
          <w:sz w:val="24"/>
          <w:szCs w:val="24"/>
          <w:lang w:eastAsia="zh-CN"/>
        </w:rPr>
        <w:t>Biological activities of bovine glycomacropeptide.</w:t>
      </w:r>
      <w:proofErr w:type="gramEnd"/>
      <w:r w:rsidRPr="00EE548B">
        <w:rPr>
          <w:rFonts w:ascii="Book Antiqua" w:eastAsia="宋体" w:hAnsi="Book Antiqua" w:cs="Times New Roman"/>
          <w:kern w:val="2"/>
          <w:sz w:val="24"/>
          <w:szCs w:val="24"/>
          <w:lang w:eastAsia="zh-CN"/>
        </w:rPr>
        <w:t xml:space="preserve"> </w:t>
      </w:r>
      <w:r w:rsidRPr="00EE548B">
        <w:rPr>
          <w:rFonts w:ascii="Book Antiqua" w:eastAsia="宋体" w:hAnsi="Book Antiqua" w:cs="Times New Roman"/>
          <w:i/>
          <w:kern w:val="2"/>
          <w:sz w:val="24"/>
          <w:szCs w:val="24"/>
          <w:lang w:eastAsia="zh-CN"/>
        </w:rPr>
        <w:t>Br J Nutr</w:t>
      </w:r>
      <w:r w:rsidRPr="00EE548B">
        <w:rPr>
          <w:rFonts w:ascii="Book Antiqua" w:eastAsia="宋体" w:hAnsi="Book Antiqua" w:cs="Times New Roman"/>
          <w:kern w:val="2"/>
          <w:sz w:val="24"/>
          <w:szCs w:val="24"/>
          <w:lang w:eastAsia="zh-CN"/>
        </w:rPr>
        <w:t xml:space="preserve"> 2000; </w:t>
      </w:r>
      <w:r w:rsidRPr="00EE548B">
        <w:rPr>
          <w:rFonts w:ascii="Book Antiqua" w:eastAsia="宋体" w:hAnsi="Book Antiqua" w:cs="Times New Roman"/>
          <w:b/>
          <w:kern w:val="2"/>
          <w:sz w:val="24"/>
          <w:szCs w:val="24"/>
          <w:lang w:eastAsia="zh-CN"/>
        </w:rPr>
        <w:t>84 Suppl 1</w:t>
      </w:r>
      <w:r w:rsidRPr="00EE548B">
        <w:rPr>
          <w:rFonts w:ascii="Book Antiqua" w:eastAsia="宋体" w:hAnsi="Book Antiqua" w:cs="Times New Roman"/>
          <w:kern w:val="2"/>
          <w:sz w:val="24"/>
          <w:szCs w:val="24"/>
          <w:lang w:eastAsia="zh-CN"/>
        </w:rPr>
        <w:t>: S39-S46 [PMID: 11242445 DOI: 10.1017/s0007114500002233]</w:t>
      </w:r>
    </w:p>
    <w:p w14:paraId="2E43C203"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105 </w:t>
      </w:r>
      <w:r w:rsidRPr="00EE548B">
        <w:rPr>
          <w:rFonts w:ascii="Book Antiqua" w:eastAsia="宋体" w:hAnsi="Book Antiqua" w:cs="Times New Roman"/>
          <w:b/>
          <w:kern w:val="2"/>
          <w:sz w:val="24"/>
          <w:szCs w:val="24"/>
          <w:lang w:eastAsia="zh-CN"/>
        </w:rPr>
        <w:t>Daddaoua A</w:t>
      </w:r>
      <w:r w:rsidRPr="00EE548B">
        <w:rPr>
          <w:rFonts w:ascii="Book Antiqua" w:eastAsia="宋体" w:hAnsi="Book Antiqua" w:cs="Times New Roman"/>
          <w:kern w:val="2"/>
          <w:sz w:val="24"/>
          <w:szCs w:val="24"/>
          <w:lang w:eastAsia="zh-CN"/>
        </w:rPr>
        <w:t xml:space="preserve">, Puerta V, Zarzuelo A, Suárez MD, Sánchez de Medina F, Martínez-Augustin O. Bovine glycomacropeptide is anti-inflammatory in rats with hapten-induced colitis. </w:t>
      </w:r>
      <w:r w:rsidRPr="00EE548B">
        <w:rPr>
          <w:rFonts w:ascii="Book Antiqua" w:eastAsia="宋体" w:hAnsi="Book Antiqua" w:cs="Times New Roman"/>
          <w:i/>
          <w:kern w:val="2"/>
          <w:sz w:val="24"/>
          <w:szCs w:val="24"/>
          <w:lang w:eastAsia="zh-CN"/>
        </w:rPr>
        <w:t>J Nutr</w:t>
      </w:r>
      <w:r w:rsidRPr="00EE548B">
        <w:rPr>
          <w:rFonts w:ascii="Book Antiqua" w:eastAsia="宋体" w:hAnsi="Book Antiqua" w:cs="Times New Roman"/>
          <w:kern w:val="2"/>
          <w:sz w:val="24"/>
          <w:szCs w:val="24"/>
          <w:lang w:eastAsia="zh-CN"/>
        </w:rPr>
        <w:t xml:space="preserve"> 2005; </w:t>
      </w:r>
      <w:r w:rsidRPr="00EE548B">
        <w:rPr>
          <w:rFonts w:ascii="Book Antiqua" w:eastAsia="宋体" w:hAnsi="Book Antiqua" w:cs="Times New Roman"/>
          <w:b/>
          <w:kern w:val="2"/>
          <w:sz w:val="24"/>
          <w:szCs w:val="24"/>
          <w:lang w:eastAsia="zh-CN"/>
        </w:rPr>
        <w:t>135</w:t>
      </w:r>
      <w:r w:rsidRPr="00EE548B">
        <w:rPr>
          <w:rFonts w:ascii="Book Antiqua" w:eastAsia="宋体" w:hAnsi="Book Antiqua" w:cs="Times New Roman"/>
          <w:kern w:val="2"/>
          <w:sz w:val="24"/>
          <w:szCs w:val="24"/>
          <w:lang w:eastAsia="zh-CN"/>
        </w:rPr>
        <w:t>: 1164-1170 [PMID: 15867298 DOI: 10.1093/jn/135.5.1164]</w:t>
      </w:r>
    </w:p>
    <w:p w14:paraId="7876C1E8"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106 </w:t>
      </w:r>
      <w:r w:rsidRPr="00EE548B">
        <w:rPr>
          <w:rFonts w:ascii="Book Antiqua" w:eastAsia="宋体" w:hAnsi="Book Antiqua" w:cs="Times New Roman"/>
          <w:b/>
          <w:kern w:val="2"/>
          <w:sz w:val="24"/>
          <w:szCs w:val="24"/>
          <w:lang w:eastAsia="zh-CN"/>
        </w:rPr>
        <w:t>Sokol H</w:t>
      </w:r>
      <w:r w:rsidRPr="00EE548B">
        <w:rPr>
          <w:rFonts w:ascii="Book Antiqua" w:eastAsia="宋体" w:hAnsi="Book Antiqua" w:cs="Times New Roman"/>
          <w:kern w:val="2"/>
          <w:sz w:val="24"/>
          <w:szCs w:val="24"/>
          <w:lang w:eastAsia="zh-CN"/>
        </w:rPr>
        <w:t xml:space="preserve">, Seksik P, Rigottier-Gois L, Lay C, Lepage P, Podglajen I, Marteau P, Doré J. Specificities of the fecal microbiota in inflammatory bowel disease. </w:t>
      </w:r>
      <w:r w:rsidRPr="00EE548B">
        <w:rPr>
          <w:rFonts w:ascii="Book Antiqua" w:eastAsia="宋体" w:hAnsi="Book Antiqua" w:cs="Times New Roman"/>
          <w:i/>
          <w:kern w:val="2"/>
          <w:sz w:val="24"/>
          <w:szCs w:val="24"/>
          <w:lang w:eastAsia="zh-CN"/>
        </w:rPr>
        <w:t>Inflamm Bowel Dis</w:t>
      </w:r>
      <w:r w:rsidRPr="00EE548B">
        <w:rPr>
          <w:rFonts w:ascii="Book Antiqua" w:eastAsia="宋体" w:hAnsi="Book Antiqua" w:cs="Times New Roman"/>
          <w:kern w:val="2"/>
          <w:sz w:val="24"/>
          <w:szCs w:val="24"/>
          <w:lang w:eastAsia="zh-CN"/>
        </w:rPr>
        <w:t xml:space="preserve"> 2006; </w:t>
      </w:r>
      <w:r w:rsidRPr="00EE548B">
        <w:rPr>
          <w:rFonts w:ascii="Book Antiqua" w:eastAsia="宋体" w:hAnsi="Book Antiqua" w:cs="Times New Roman"/>
          <w:b/>
          <w:kern w:val="2"/>
          <w:sz w:val="24"/>
          <w:szCs w:val="24"/>
          <w:lang w:eastAsia="zh-CN"/>
        </w:rPr>
        <w:t>12</w:t>
      </w:r>
      <w:r w:rsidRPr="00EE548B">
        <w:rPr>
          <w:rFonts w:ascii="Book Antiqua" w:eastAsia="宋体" w:hAnsi="Book Antiqua" w:cs="Times New Roman"/>
          <w:kern w:val="2"/>
          <w:sz w:val="24"/>
          <w:szCs w:val="24"/>
          <w:lang w:eastAsia="zh-CN"/>
        </w:rPr>
        <w:t>: 106-111 [PMID: 16432374 DOI: 10.1097/01.MIB.0000200323.38139.c6]</w:t>
      </w:r>
    </w:p>
    <w:p w14:paraId="7EF9D2CB"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107 </w:t>
      </w:r>
      <w:r w:rsidRPr="00EE548B">
        <w:rPr>
          <w:rFonts w:ascii="Book Antiqua" w:eastAsia="宋体" w:hAnsi="Book Antiqua" w:cs="Times New Roman"/>
          <w:b/>
          <w:kern w:val="2"/>
          <w:sz w:val="24"/>
          <w:szCs w:val="24"/>
          <w:lang w:eastAsia="zh-CN"/>
        </w:rPr>
        <w:t>Takaishi H</w:t>
      </w:r>
      <w:r w:rsidRPr="00EE548B">
        <w:rPr>
          <w:rFonts w:ascii="Book Antiqua" w:eastAsia="宋体" w:hAnsi="Book Antiqua" w:cs="Times New Roman"/>
          <w:kern w:val="2"/>
          <w:sz w:val="24"/>
          <w:szCs w:val="24"/>
          <w:lang w:eastAsia="zh-CN"/>
        </w:rPr>
        <w:t xml:space="preserve">, Matsuki T, Nakazawa A, Takada T, Kado S, Asahara T, Kamada N, Sakuraba A, Yajima T, Higuchi H, Inoue N, Ogata H, Iwao Y, Nomoto K, </w:t>
      </w:r>
      <w:r w:rsidRPr="00EE548B">
        <w:rPr>
          <w:rFonts w:ascii="Book Antiqua" w:eastAsia="宋体" w:hAnsi="Book Antiqua" w:cs="Times New Roman"/>
          <w:kern w:val="2"/>
          <w:sz w:val="24"/>
          <w:szCs w:val="24"/>
          <w:lang w:eastAsia="zh-CN"/>
        </w:rPr>
        <w:lastRenderedPageBreak/>
        <w:t xml:space="preserve">Tanaka R, Hibi T. Imbalance in intestinal microflora constitution could be involved in the pathogenesis of inflammatory bowel disease. </w:t>
      </w:r>
      <w:r w:rsidRPr="00EE548B">
        <w:rPr>
          <w:rFonts w:ascii="Book Antiqua" w:eastAsia="宋体" w:hAnsi="Book Antiqua" w:cs="Times New Roman"/>
          <w:i/>
          <w:kern w:val="2"/>
          <w:sz w:val="24"/>
          <w:szCs w:val="24"/>
          <w:lang w:eastAsia="zh-CN"/>
        </w:rPr>
        <w:t>Int J Med Microbiol</w:t>
      </w:r>
      <w:r w:rsidRPr="00EE548B">
        <w:rPr>
          <w:rFonts w:ascii="Book Antiqua" w:eastAsia="宋体" w:hAnsi="Book Antiqua" w:cs="Times New Roman"/>
          <w:kern w:val="2"/>
          <w:sz w:val="24"/>
          <w:szCs w:val="24"/>
          <w:lang w:eastAsia="zh-CN"/>
        </w:rPr>
        <w:t xml:space="preserve"> 2008; </w:t>
      </w:r>
      <w:r w:rsidRPr="00EE548B">
        <w:rPr>
          <w:rFonts w:ascii="Book Antiqua" w:eastAsia="宋体" w:hAnsi="Book Antiqua" w:cs="Times New Roman"/>
          <w:b/>
          <w:kern w:val="2"/>
          <w:sz w:val="24"/>
          <w:szCs w:val="24"/>
          <w:lang w:eastAsia="zh-CN"/>
        </w:rPr>
        <w:t>298</w:t>
      </w:r>
      <w:r w:rsidRPr="00EE548B">
        <w:rPr>
          <w:rFonts w:ascii="Book Antiqua" w:eastAsia="宋体" w:hAnsi="Book Antiqua" w:cs="Times New Roman"/>
          <w:kern w:val="2"/>
          <w:sz w:val="24"/>
          <w:szCs w:val="24"/>
          <w:lang w:eastAsia="zh-CN"/>
        </w:rPr>
        <w:t>: 463-472 [PMID: 17897884 DOI: 10.1016/j.ijmm.2007.07.016]</w:t>
      </w:r>
    </w:p>
    <w:p w14:paraId="5118BD24"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108 </w:t>
      </w:r>
      <w:r w:rsidRPr="00EE548B">
        <w:rPr>
          <w:rFonts w:ascii="Book Antiqua" w:eastAsia="宋体" w:hAnsi="Book Antiqua" w:cs="Times New Roman"/>
          <w:b/>
          <w:kern w:val="2"/>
          <w:sz w:val="24"/>
          <w:szCs w:val="24"/>
          <w:lang w:eastAsia="zh-CN"/>
        </w:rPr>
        <w:t>Swidsinski A</w:t>
      </w:r>
      <w:r w:rsidRPr="00EE548B">
        <w:rPr>
          <w:rFonts w:ascii="Book Antiqua" w:eastAsia="宋体" w:hAnsi="Book Antiqua" w:cs="Times New Roman"/>
          <w:kern w:val="2"/>
          <w:sz w:val="24"/>
          <w:szCs w:val="24"/>
          <w:lang w:eastAsia="zh-CN"/>
        </w:rPr>
        <w:t xml:space="preserve">, Loening-Baucke V, Vaneechoutte M, Doerffel Y. Active Crohn's disease and ulcerative colitis can be specifically diagnosed and monitored based on the biostructure of the fecal flora. </w:t>
      </w:r>
      <w:r w:rsidRPr="00EE548B">
        <w:rPr>
          <w:rFonts w:ascii="Book Antiqua" w:eastAsia="宋体" w:hAnsi="Book Antiqua" w:cs="Times New Roman"/>
          <w:i/>
          <w:kern w:val="2"/>
          <w:sz w:val="24"/>
          <w:szCs w:val="24"/>
          <w:lang w:eastAsia="zh-CN"/>
        </w:rPr>
        <w:t>Inflamm Bowel Dis</w:t>
      </w:r>
      <w:r w:rsidRPr="00EE548B">
        <w:rPr>
          <w:rFonts w:ascii="Book Antiqua" w:eastAsia="宋体" w:hAnsi="Book Antiqua" w:cs="Times New Roman"/>
          <w:kern w:val="2"/>
          <w:sz w:val="24"/>
          <w:szCs w:val="24"/>
          <w:lang w:eastAsia="zh-CN"/>
        </w:rPr>
        <w:t xml:space="preserve"> 2008; </w:t>
      </w:r>
      <w:r w:rsidRPr="00EE548B">
        <w:rPr>
          <w:rFonts w:ascii="Book Antiqua" w:eastAsia="宋体" w:hAnsi="Book Antiqua" w:cs="Times New Roman"/>
          <w:b/>
          <w:kern w:val="2"/>
          <w:sz w:val="24"/>
          <w:szCs w:val="24"/>
          <w:lang w:eastAsia="zh-CN"/>
        </w:rPr>
        <w:t>14</w:t>
      </w:r>
      <w:r w:rsidRPr="00EE548B">
        <w:rPr>
          <w:rFonts w:ascii="Book Antiqua" w:eastAsia="宋体" w:hAnsi="Book Antiqua" w:cs="Times New Roman"/>
          <w:kern w:val="2"/>
          <w:sz w:val="24"/>
          <w:szCs w:val="24"/>
          <w:lang w:eastAsia="zh-CN"/>
        </w:rPr>
        <w:t>: 147-161 [PMID: 18050295 DOI: 10.1002/ibd.20330]</w:t>
      </w:r>
    </w:p>
    <w:p w14:paraId="3D1CF09C"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109 </w:t>
      </w:r>
      <w:r w:rsidRPr="00EE548B">
        <w:rPr>
          <w:rFonts w:ascii="Book Antiqua" w:eastAsia="宋体" w:hAnsi="Book Antiqua" w:cs="Times New Roman"/>
          <w:b/>
          <w:kern w:val="2"/>
          <w:sz w:val="24"/>
          <w:szCs w:val="24"/>
          <w:lang w:eastAsia="zh-CN"/>
        </w:rPr>
        <w:t>Sepehri S</w:t>
      </w:r>
      <w:r w:rsidRPr="00EE548B">
        <w:rPr>
          <w:rFonts w:ascii="Book Antiqua" w:eastAsia="宋体" w:hAnsi="Book Antiqua" w:cs="Times New Roman"/>
          <w:kern w:val="2"/>
          <w:sz w:val="24"/>
          <w:szCs w:val="24"/>
          <w:lang w:eastAsia="zh-CN"/>
        </w:rPr>
        <w:t xml:space="preserve">, Kotlowski R, Bernstein CN, Krause DO. </w:t>
      </w:r>
      <w:proofErr w:type="gramStart"/>
      <w:r w:rsidRPr="00EE548B">
        <w:rPr>
          <w:rFonts w:ascii="Book Antiqua" w:eastAsia="宋体" w:hAnsi="Book Antiqua" w:cs="Times New Roman"/>
          <w:kern w:val="2"/>
          <w:sz w:val="24"/>
          <w:szCs w:val="24"/>
          <w:lang w:eastAsia="zh-CN"/>
        </w:rPr>
        <w:t>Microbial diversity of inflamed and noninflamed gut biopsy tissues in inflammatory bowel disease.</w:t>
      </w:r>
      <w:proofErr w:type="gramEnd"/>
      <w:r w:rsidRPr="00EE548B">
        <w:rPr>
          <w:rFonts w:ascii="Book Antiqua" w:eastAsia="宋体" w:hAnsi="Book Antiqua" w:cs="Times New Roman"/>
          <w:kern w:val="2"/>
          <w:sz w:val="24"/>
          <w:szCs w:val="24"/>
          <w:lang w:eastAsia="zh-CN"/>
        </w:rPr>
        <w:t xml:space="preserve"> </w:t>
      </w:r>
      <w:r w:rsidRPr="00EE548B">
        <w:rPr>
          <w:rFonts w:ascii="Book Antiqua" w:eastAsia="宋体" w:hAnsi="Book Antiqua" w:cs="Times New Roman"/>
          <w:i/>
          <w:kern w:val="2"/>
          <w:sz w:val="24"/>
          <w:szCs w:val="24"/>
          <w:lang w:eastAsia="zh-CN"/>
        </w:rPr>
        <w:t>Inflamm Bowel Dis</w:t>
      </w:r>
      <w:r w:rsidRPr="00EE548B">
        <w:rPr>
          <w:rFonts w:ascii="Book Antiqua" w:eastAsia="宋体" w:hAnsi="Book Antiqua" w:cs="Times New Roman"/>
          <w:kern w:val="2"/>
          <w:sz w:val="24"/>
          <w:szCs w:val="24"/>
          <w:lang w:eastAsia="zh-CN"/>
        </w:rPr>
        <w:t xml:space="preserve"> 2007; </w:t>
      </w:r>
      <w:r w:rsidRPr="00EE548B">
        <w:rPr>
          <w:rFonts w:ascii="Book Antiqua" w:eastAsia="宋体" w:hAnsi="Book Antiqua" w:cs="Times New Roman"/>
          <w:b/>
          <w:kern w:val="2"/>
          <w:sz w:val="24"/>
          <w:szCs w:val="24"/>
          <w:lang w:eastAsia="zh-CN"/>
        </w:rPr>
        <w:t>13</w:t>
      </w:r>
      <w:r w:rsidRPr="00EE548B">
        <w:rPr>
          <w:rFonts w:ascii="Book Antiqua" w:eastAsia="宋体" w:hAnsi="Book Antiqua" w:cs="Times New Roman"/>
          <w:kern w:val="2"/>
          <w:sz w:val="24"/>
          <w:szCs w:val="24"/>
          <w:lang w:eastAsia="zh-CN"/>
        </w:rPr>
        <w:t>: 675-683 [PMID: 17262808 DOI: 10.1002/ibd.20101]</w:t>
      </w:r>
    </w:p>
    <w:p w14:paraId="1A47650B"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110 </w:t>
      </w:r>
      <w:r w:rsidRPr="00EE548B">
        <w:rPr>
          <w:rFonts w:ascii="Book Antiqua" w:eastAsia="宋体" w:hAnsi="Book Antiqua" w:cs="Times New Roman"/>
          <w:b/>
          <w:kern w:val="2"/>
          <w:sz w:val="24"/>
          <w:szCs w:val="24"/>
          <w:lang w:eastAsia="zh-CN"/>
        </w:rPr>
        <w:t>Walker AW</w:t>
      </w:r>
      <w:r w:rsidRPr="00EE548B">
        <w:rPr>
          <w:rFonts w:ascii="Book Antiqua" w:eastAsia="宋体" w:hAnsi="Book Antiqua" w:cs="Times New Roman"/>
          <w:kern w:val="2"/>
          <w:sz w:val="24"/>
          <w:szCs w:val="24"/>
          <w:lang w:eastAsia="zh-CN"/>
        </w:rPr>
        <w:t xml:space="preserve">, Sanderson JD, Churcher C, Parkes GC, Hudspith BN, Rayment N, Brostoff J, Parkhill J, Dougan G, Petrovska L. High-throughput clone library analysis of the mucosa-associated microbiota reveals dysbiosis and differences between inflamed and non-inflamed regions of the intestine in inflammatory bowel disease. </w:t>
      </w:r>
      <w:r w:rsidRPr="00EE548B">
        <w:rPr>
          <w:rFonts w:ascii="Book Antiqua" w:eastAsia="宋体" w:hAnsi="Book Antiqua" w:cs="Times New Roman"/>
          <w:i/>
          <w:kern w:val="2"/>
          <w:sz w:val="24"/>
          <w:szCs w:val="24"/>
          <w:lang w:eastAsia="zh-CN"/>
        </w:rPr>
        <w:t>BMC Microbiol</w:t>
      </w:r>
      <w:r w:rsidRPr="00EE548B">
        <w:rPr>
          <w:rFonts w:ascii="Book Antiqua" w:eastAsia="宋体" w:hAnsi="Book Antiqua" w:cs="Times New Roman"/>
          <w:kern w:val="2"/>
          <w:sz w:val="24"/>
          <w:szCs w:val="24"/>
          <w:lang w:eastAsia="zh-CN"/>
        </w:rPr>
        <w:t xml:space="preserve"> 2011; </w:t>
      </w:r>
      <w:r w:rsidRPr="00EE548B">
        <w:rPr>
          <w:rFonts w:ascii="Book Antiqua" w:eastAsia="宋体" w:hAnsi="Book Antiqua" w:cs="Times New Roman"/>
          <w:b/>
          <w:kern w:val="2"/>
          <w:sz w:val="24"/>
          <w:szCs w:val="24"/>
          <w:lang w:eastAsia="zh-CN"/>
        </w:rPr>
        <w:t>11</w:t>
      </w:r>
      <w:r w:rsidRPr="00EE548B">
        <w:rPr>
          <w:rFonts w:ascii="Book Antiqua" w:eastAsia="宋体" w:hAnsi="Book Antiqua" w:cs="Times New Roman"/>
          <w:kern w:val="2"/>
          <w:sz w:val="24"/>
          <w:szCs w:val="24"/>
          <w:lang w:eastAsia="zh-CN"/>
        </w:rPr>
        <w:t>: 7 [PMID: 21219646 DOI: 10.1186/1471-2180-11-7]</w:t>
      </w:r>
    </w:p>
    <w:p w14:paraId="3FFC1EB4"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111 </w:t>
      </w:r>
      <w:r w:rsidRPr="00EE548B">
        <w:rPr>
          <w:rFonts w:ascii="Book Antiqua" w:eastAsia="宋体" w:hAnsi="Book Antiqua" w:cs="Times New Roman"/>
          <w:b/>
          <w:kern w:val="2"/>
          <w:sz w:val="24"/>
          <w:szCs w:val="24"/>
          <w:lang w:eastAsia="zh-CN"/>
        </w:rPr>
        <w:t>Frank DN</w:t>
      </w:r>
      <w:r w:rsidRPr="00EE548B">
        <w:rPr>
          <w:rFonts w:ascii="Book Antiqua" w:eastAsia="宋体" w:hAnsi="Book Antiqua" w:cs="Times New Roman"/>
          <w:kern w:val="2"/>
          <w:sz w:val="24"/>
          <w:szCs w:val="24"/>
          <w:lang w:eastAsia="zh-CN"/>
        </w:rPr>
        <w:t xml:space="preserve">, Robertson CE, Hamm CM, Kpadeh Z, Zhang T, Chen H, Zhu W, Sartor RB, Boedeker EC, Harpaz N, Pace NR, Li E. Disease phenotype and genotype are associated with shifts in intestinal-associated microbiota in inflammatory bowel diseases. </w:t>
      </w:r>
      <w:r w:rsidRPr="00EE548B">
        <w:rPr>
          <w:rFonts w:ascii="Book Antiqua" w:eastAsia="宋体" w:hAnsi="Book Antiqua" w:cs="Times New Roman"/>
          <w:i/>
          <w:kern w:val="2"/>
          <w:sz w:val="24"/>
          <w:szCs w:val="24"/>
          <w:lang w:eastAsia="zh-CN"/>
        </w:rPr>
        <w:t>Inflamm Bowel Dis</w:t>
      </w:r>
      <w:r w:rsidRPr="00EE548B">
        <w:rPr>
          <w:rFonts w:ascii="Book Antiqua" w:eastAsia="宋体" w:hAnsi="Book Antiqua" w:cs="Times New Roman"/>
          <w:kern w:val="2"/>
          <w:sz w:val="24"/>
          <w:szCs w:val="24"/>
          <w:lang w:eastAsia="zh-CN"/>
        </w:rPr>
        <w:t xml:space="preserve"> 2011; </w:t>
      </w:r>
      <w:r w:rsidRPr="00EE548B">
        <w:rPr>
          <w:rFonts w:ascii="Book Antiqua" w:eastAsia="宋体" w:hAnsi="Book Antiqua" w:cs="Times New Roman"/>
          <w:b/>
          <w:kern w:val="2"/>
          <w:sz w:val="24"/>
          <w:szCs w:val="24"/>
          <w:lang w:eastAsia="zh-CN"/>
        </w:rPr>
        <w:t>17</w:t>
      </w:r>
      <w:r w:rsidRPr="00EE548B">
        <w:rPr>
          <w:rFonts w:ascii="Book Antiqua" w:eastAsia="宋体" w:hAnsi="Book Antiqua" w:cs="Times New Roman"/>
          <w:kern w:val="2"/>
          <w:sz w:val="24"/>
          <w:szCs w:val="24"/>
          <w:lang w:eastAsia="zh-CN"/>
        </w:rPr>
        <w:t>: 179-184 [PMID: 20839241 DOI: 10.1002/ibd.21339]</w:t>
      </w:r>
    </w:p>
    <w:p w14:paraId="4632B2B6"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112 </w:t>
      </w:r>
      <w:r w:rsidRPr="00EE548B">
        <w:rPr>
          <w:rFonts w:ascii="Book Antiqua" w:eastAsia="宋体" w:hAnsi="Book Antiqua" w:cs="Times New Roman"/>
          <w:b/>
          <w:kern w:val="2"/>
          <w:sz w:val="24"/>
          <w:szCs w:val="24"/>
          <w:lang w:eastAsia="zh-CN"/>
        </w:rPr>
        <w:t>Mack DR</w:t>
      </w:r>
      <w:r w:rsidRPr="00EE548B">
        <w:rPr>
          <w:rFonts w:ascii="Book Antiqua" w:eastAsia="宋体" w:hAnsi="Book Antiqua" w:cs="Times New Roman"/>
          <w:kern w:val="2"/>
          <w:sz w:val="24"/>
          <w:szCs w:val="24"/>
          <w:lang w:eastAsia="zh-CN"/>
        </w:rPr>
        <w:t xml:space="preserve">. Probiotics in inflammatory bowel diseases and associated conditions. </w:t>
      </w:r>
      <w:r w:rsidRPr="00EE548B">
        <w:rPr>
          <w:rFonts w:ascii="Book Antiqua" w:eastAsia="宋体" w:hAnsi="Book Antiqua" w:cs="Times New Roman"/>
          <w:i/>
          <w:kern w:val="2"/>
          <w:sz w:val="24"/>
          <w:szCs w:val="24"/>
          <w:lang w:eastAsia="zh-CN"/>
        </w:rPr>
        <w:t>Nutrients</w:t>
      </w:r>
      <w:r w:rsidRPr="00EE548B">
        <w:rPr>
          <w:rFonts w:ascii="Book Antiqua" w:eastAsia="宋体" w:hAnsi="Book Antiqua" w:cs="Times New Roman"/>
          <w:kern w:val="2"/>
          <w:sz w:val="24"/>
          <w:szCs w:val="24"/>
          <w:lang w:eastAsia="zh-CN"/>
        </w:rPr>
        <w:t xml:space="preserve"> 2011; </w:t>
      </w:r>
      <w:r w:rsidRPr="00EE548B">
        <w:rPr>
          <w:rFonts w:ascii="Book Antiqua" w:eastAsia="宋体" w:hAnsi="Book Antiqua" w:cs="Times New Roman"/>
          <w:b/>
          <w:kern w:val="2"/>
          <w:sz w:val="24"/>
          <w:szCs w:val="24"/>
          <w:lang w:eastAsia="zh-CN"/>
        </w:rPr>
        <w:t>3</w:t>
      </w:r>
      <w:r w:rsidRPr="00EE548B">
        <w:rPr>
          <w:rFonts w:ascii="Book Antiqua" w:eastAsia="宋体" w:hAnsi="Book Antiqua" w:cs="Times New Roman"/>
          <w:kern w:val="2"/>
          <w:sz w:val="24"/>
          <w:szCs w:val="24"/>
          <w:lang w:eastAsia="zh-CN"/>
        </w:rPr>
        <w:t>: 245-264 [PMID: 22254095 DOI: 10.3390/nu3020245]</w:t>
      </w:r>
    </w:p>
    <w:p w14:paraId="21FEC95C"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proofErr w:type="gramStart"/>
      <w:r w:rsidRPr="00EE548B">
        <w:rPr>
          <w:rFonts w:ascii="Book Antiqua" w:eastAsia="宋体" w:hAnsi="Book Antiqua" w:cs="Times New Roman"/>
          <w:kern w:val="2"/>
          <w:sz w:val="24"/>
          <w:szCs w:val="24"/>
          <w:lang w:eastAsia="zh-CN"/>
        </w:rPr>
        <w:t xml:space="preserve">113 </w:t>
      </w:r>
      <w:r w:rsidRPr="00EE548B">
        <w:rPr>
          <w:rFonts w:ascii="Book Antiqua" w:eastAsia="宋体" w:hAnsi="Book Antiqua" w:cs="Times New Roman"/>
          <w:b/>
          <w:kern w:val="2"/>
          <w:sz w:val="24"/>
          <w:szCs w:val="24"/>
          <w:lang w:eastAsia="zh-CN"/>
        </w:rPr>
        <w:t>Looijer-van Langen MA</w:t>
      </w:r>
      <w:r w:rsidRPr="00EE548B">
        <w:rPr>
          <w:rFonts w:ascii="Book Antiqua" w:eastAsia="宋体" w:hAnsi="Book Antiqua" w:cs="Times New Roman"/>
          <w:kern w:val="2"/>
          <w:sz w:val="24"/>
          <w:szCs w:val="24"/>
          <w:lang w:eastAsia="zh-CN"/>
        </w:rPr>
        <w:t>, Dieleman LA.</w:t>
      </w:r>
      <w:proofErr w:type="gramEnd"/>
      <w:r w:rsidRPr="00EE548B">
        <w:rPr>
          <w:rFonts w:ascii="Book Antiqua" w:eastAsia="宋体" w:hAnsi="Book Antiqua" w:cs="Times New Roman"/>
          <w:kern w:val="2"/>
          <w:sz w:val="24"/>
          <w:szCs w:val="24"/>
          <w:lang w:eastAsia="zh-CN"/>
        </w:rPr>
        <w:t xml:space="preserve"> </w:t>
      </w:r>
      <w:proofErr w:type="gramStart"/>
      <w:r w:rsidRPr="00EE548B">
        <w:rPr>
          <w:rFonts w:ascii="Book Antiqua" w:eastAsia="宋体" w:hAnsi="Book Antiqua" w:cs="Times New Roman"/>
          <w:kern w:val="2"/>
          <w:sz w:val="24"/>
          <w:szCs w:val="24"/>
          <w:lang w:eastAsia="zh-CN"/>
        </w:rPr>
        <w:t>Prebiotics in chronic intestinal inflammation.</w:t>
      </w:r>
      <w:proofErr w:type="gramEnd"/>
      <w:r w:rsidRPr="00EE548B">
        <w:rPr>
          <w:rFonts w:ascii="Book Antiqua" w:eastAsia="宋体" w:hAnsi="Book Antiqua" w:cs="Times New Roman"/>
          <w:kern w:val="2"/>
          <w:sz w:val="24"/>
          <w:szCs w:val="24"/>
          <w:lang w:eastAsia="zh-CN"/>
        </w:rPr>
        <w:t xml:space="preserve"> </w:t>
      </w:r>
      <w:r w:rsidRPr="00EE548B">
        <w:rPr>
          <w:rFonts w:ascii="Book Antiqua" w:eastAsia="宋体" w:hAnsi="Book Antiqua" w:cs="Times New Roman"/>
          <w:i/>
          <w:kern w:val="2"/>
          <w:sz w:val="24"/>
          <w:szCs w:val="24"/>
          <w:lang w:eastAsia="zh-CN"/>
        </w:rPr>
        <w:t>Inflamm Bowel Dis</w:t>
      </w:r>
      <w:r w:rsidRPr="00EE548B">
        <w:rPr>
          <w:rFonts w:ascii="Book Antiqua" w:eastAsia="宋体" w:hAnsi="Book Antiqua" w:cs="Times New Roman"/>
          <w:kern w:val="2"/>
          <w:sz w:val="24"/>
          <w:szCs w:val="24"/>
          <w:lang w:eastAsia="zh-CN"/>
        </w:rPr>
        <w:t xml:space="preserve"> 2009; </w:t>
      </w:r>
      <w:r w:rsidRPr="00EE548B">
        <w:rPr>
          <w:rFonts w:ascii="Book Antiqua" w:eastAsia="宋体" w:hAnsi="Book Antiqua" w:cs="Times New Roman"/>
          <w:b/>
          <w:kern w:val="2"/>
          <w:sz w:val="24"/>
          <w:szCs w:val="24"/>
          <w:lang w:eastAsia="zh-CN"/>
        </w:rPr>
        <w:t>15</w:t>
      </w:r>
      <w:r w:rsidRPr="00EE548B">
        <w:rPr>
          <w:rFonts w:ascii="Book Antiqua" w:eastAsia="宋体" w:hAnsi="Book Antiqua" w:cs="Times New Roman"/>
          <w:kern w:val="2"/>
          <w:sz w:val="24"/>
          <w:szCs w:val="24"/>
          <w:lang w:eastAsia="zh-CN"/>
        </w:rPr>
        <w:t>: 454-462 [PMID: 18831524 DOI: 10.1002/ibd.20737]</w:t>
      </w:r>
    </w:p>
    <w:p w14:paraId="467F8EB6"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114 </w:t>
      </w:r>
      <w:r w:rsidRPr="00EE548B">
        <w:rPr>
          <w:rFonts w:ascii="Book Antiqua" w:eastAsia="宋体" w:hAnsi="Book Antiqua" w:cs="Times New Roman"/>
          <w:b/>
          <w:kern w:val="2"/>
          <w:sz w:val="24"/>
          <w:szCs w:val="24"/>
          <w:lang w:eastAsia="zh-CN"/>
        </w:rPr>
        <w:t>Orel R</w:t>
      </w:r>
      <w:proofErr w:type="gramStart"/>
      <w:r w:rsidRPr="00EE548B">
        <w:rPr>
          <w:rFonts w:ascii="Book Antiqua" w:eastAsia="宋体" w:hAnsi="Book Antiqua" w:cs="Times New Roman"/>
          <w:b/>
          <w:kern w:val="2"/>
          <w:sz w:val="24"/>
          <w:szCs w:val="24"/>
          <w:lang w:eastAsia="zh-CN"/>
        </w:rPr>
        <w:t>,</w:t>
      </w:r>
      <w:r w:rsidRPr="00EE548B">
        <w:rPr>
          <w:rFonts w:ascii="Book Antiqua" w:eastAsia="宋体" w:hAnsi="Book Antiqua" w:cs="Times New Roman"/>
          <w:kern w:val="2"/>
          <w:sz w:val="24"/>
          <w:szCs w:val="24"/>
          <w:lang w:eastAsia="zh-CN"/>
        </w:rPr>
        <w:t xml:space="preserve">  Kamhi</w:t>
      </w:r>
      <w:proofErr w:type="gramEnd"/>
      <w:r w:rsidRPr="00EE548B">
        <w:rPr>
          <w:rFonts w:ascii="Book Antiqua" w:eastAsia="宋体" w:hAnsi="Book Antiqua" w:cs="Times New Roman"/>
          <w:kern w:val="2"/>
          <w:sz w:val="24"/>
          <w:szCs w:val="24"/>
          <w:lang w:eastAsia="zh-CN"/>
        </w:rPr>
        <w:t xml:space="preserve"> Trop T. Intestinal microbiota, probiotics and prebiotics in </w:t>
      </w:r>
      <w:r w:rsidRPr="00EE548B">
        <w:rPr>
          <w:rFonts w:ascii="Book Antiqua" w:eastAsia="宋体" w:hAnsi="Book Antiqua" w:cs="Times New Roman"/>
          <w:kern w:val="2"/>
          <w:sz w:val="24"/>
          <w:szCs w:val="24"/>
          <w:lang w:eastAsia="zh-CN"/>
        </w:rPr>
        <w:lastRenderedPageBreak/>
        <w:t xml:space="preserve">inflammatory bowel disease. World Journal of </w:t>
      </w:r>
      <w:proofErr w:type="gramStart"/>
      <w:r w:rsidRPr="00EE548B">
        <w:rPr>
          <w:rFonts w:ascii="Book Antiqua" w:eastAsia="宋体" w:hAnsi="Book Antiqua" w:cs="Times New Roman"/>
          <w:kern w:val="2"/>
          <w:sz w:val="24"/>
          <w:szCs w:val="24"/>
          <w:lang w:eastAsia="zh-CN"/>
        </w:rPr>
        <w:t>Gastroenterology :</w:t>
      </w:r>
      <w:proofErr w:type="gramEnd"/>
      <w:r w:rsidRPr="00EE548B">
        <w:rPr>
          <w:rFonts w:ascii="Book Antiqua" w:eastAsia="宋体" w:hAnsi="Book Antiqua" w:cs="Times New Roman"/>
          <w:kern w:val="2"/>
          <w:sz w:val="24"/>
          <w:szCs w:val="24"/>
          <w:lang w:eastAsia="zh-CN"/>
        </w:rPr>
        <w:t xml:space="preserve"> WJG 2014; 20(33): 11505-11524 [PMID: PMC4155344  DOI: 10.3748/wjg.v20.i33.11505]</w:t>
      </w:r>
    </w:p>
    <w:p w14:paraId="2692B01D"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115 </w:t>
      </w:r>
      <w:r w:rsidRPr="00EE548B">
        <w:rPr>
          <w:rFonts w:ascii="Book Antiqua" w:eastAsia="宋体" w:hAnsi="Book Antiqua" w:cs="Times New Roman"/>
          <w:b/>
          <w:kern w:val="2"/>
          <w:sz w:val="24"/>
          <w:szCs w:val="24"/>
          <w:lang w:eastAsia="zh-CN"/>
        </w:rPr>
        <w:t>Korhonen R</w:t>
      </w:r>
      <w:r w:rsidRPr="00EE548B">
        <w:rPr>
          <w:rFonts w:ascii="Book Antiqua" w:eastAsia="宋体" w:hAnsi="Book Antiqua" w:cs="Times New Roman"/>
          <w:kern w:val="2"/>
          <w:sz w:val="24"/>
          <w:szCs w:val="24"/>
          <w:lang w:eastAsia="zh-CN"/>
        </w:rPr>
        <w:t xml:space="preserve">, Korpela R, Saxelin M, Mäki M, Kankaanranta H, Moilanen E. Induction of nitric oxide synthesis by probiotic Lactobacillus rhamnosus GG in J774 macrophages and human T84 intestinal epithelial cells. </w:t>
      </w:r>
      <w:r w:rsidRPr="00EE548B">
        <w:rPr>
          <w:rFonts w:ascii="Book Antiqua" w:eastAsia="宋体" w:hAnsi="Book Antiqua" w:cs="Times New Roman"/>
          <w:i/>
          <w:kern w:val="2"/>
          <w:sz w:val="24"/>
          <w:szCs w:val="24"/>
          <w:lang w:eastAsia="zh-CN"/>
        </w:rPr>
        <w:t>Inflammation</w:t>
      </w:r>
      <w:r w:rsidRPr="00EE548B">
        <w:rPr>
          <w:rFonts w:ascii="Book Antiqua" w:eastAsia="宋体" w:hAnsi="Book Antiqua" w:cs="Times New Roman"/>
          <w:kern w:val="2"/>
          <w:sz w:val="24"/>
          <w:szCs w:val="24"/>
          <w:lang w:eastAsia="zh-CN"/>
        </w:rPr>
        <w:t xml:space="preserve"> 2001; </w:t>
      </w:r>
      <w:r w:rsidRPr="00EE548B">
        <w:rPr>
          <w:rFonts w:ascii="Book Antiqua" w:eastAsia="宋体" w:hAnsi="Book Antiqua" w:cs="Times New Roman"/>
          <w:b/>
          <w:kern w:val="2"/>
          <w:sz w:val="24"/>
          <w:szCs w:val="24"/>
          <w:lang w:eastAsia="zh-CN"/>
        </w:rPr>
        <w:t>25</w:t>
      </w:r>
      <w:r w:rsidRPr="00EE548B">
        <w:rPr>
          <w:rFonts w:ascii="Book Antiqua" w:eastAsia="宋体" w:hAnsi="Book Antiqua" w:cs="Times New Roman"/>
          <w:kern w:val="2"/>
          <w:sz w:val="24"/>
          <w:szCs w:val="24"/>
          <w:lang w:eastAsia="zh-CN"/>
        </w:rPr>
        <w:t>: 223-232 [PMID: 11580098 DOI: 10.1023/a</w:t>
      </w:r>
      <w:proofErr w:type="gramStart"/>
      <w:r w:rsidRPr="00EE548B">
        <w:rPr>
          <w:rFonts w:ascii="Book Antiqua" w:eastAsia="宋体" w:hAnsi="Book Antiqua" w:cs="Times New Roman"/>
          <w:kern w:val="2"/>
          <w:sz w:val="24"/>
          <w:szCs w:val="24"/>
          <w:lang w:eastAsia="zh-CN"/>
        </w:rPr>
        <w:t>:1010971703271</w:t>
      </w:r>
      <w:proofErr w:type="gramEnd"/>
      <w:r w:rsidRPr="00EE548B">
        <w:rPr>
          <w:rFonts w:ascii="Book Antiqua" w:eastAsia="宋体" w:hAnsi="Book Antiqua" w:cs="Times New Roman"/>
          <w:kern w:val="2"/>
          <w:sz w:val="24"/>
          <w:szCs w:val="24"/>
          <w:lang w:eastAsia="zh-CN"/>
        </w:rPr>
        <w:t>]</w:t>
      </w:r>
    </w:p>
    <w:p w14:paraId="647B13C3"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116 </w:t>
      </w:r>
      <w:r w:rsidRPr="00EE548B">
        <w:rPr>
          <w:rFonts w:ascii="Book Antiqua" w:eastAsia="宋体" w:hAnsi="Book Antiqua" w:cs="Times New Roman"/>
          <w:b/>
          <w:kern w:val="2"/>
          <w:sz w:val="24"/>
          <w:szCs w:val="24"/>
          <w:lang w:eastAsia="zh-CN"/>
        </w:rPr>
        <w:t>Petrof EO</w:t>
      </w:r>
      <w:r w:rsidRPr="00EE548B">
        <w:rPr>
          <w:rFonts w:ascii="Book Antiqua" w:eastAsia="宋体" w:hAnsi="Book Antiqua" w:cs="Times New Roman"/>
          <w:kern w:val="2"/>
          <w:sz w:val="24"/>
          <w:szCs w:val="24"/>
          <w:lang w:eastAsia="zh-CN"/>
        </w:rPr>
        <w:t xml:space="preserve">, Kojima K, Ropeleski MJ, Musch MW, Tao Y, De Simone C, Chang EB. Probiotics inhibit nuclear factor-kappaB and induce heat shock proteins in colonic epithelial cells through proteasome inhibition. </w:t>
      </w:r>
      <w:r w:rsidRPr="00EE548B">
        <w:rPr>
          <w:rFonts w:ascii="Book Antiqua" w:eastAsia="宋体" w:hAnsi="Book Antiqua" w:cs="Times New Roman"/>
          <w:i/>
          <w:kern w:val="2"/>
          <w:sz w:val="24"/>
          <w:szCs w:val="24"/>
          <w:lang w:eastAsia="zh-CN"/>
        </w:rPr>
        <w:t>Gastroenterology</w:t>
      </w:r>
      <w:r w:rsidRPr="00EE548B">
        <w:rPr>
          <w:rFonts w:ascii="Book Antiqua" w:eastAsia="宋体" w:hAnsi="Book Antiqua" w:cs="Times New Roman"/>
          <w:kern w:val="2"/>
          <w:sz w:val="24"/>
          <w:szCs w:val="24"/>
          <w:lang w:eastAsia="zh-CN"/>
        </w:rPr>
        <w:t xml:space="preserve"> 2004; </w:t>
      </w:r>
      <w:r w:rsidRPr="00EE548B">
        <w:rPr>
          <w:rFonts w:ascii="Book Antiqua" w:eastAsia="宋体" w:hAnsi="Book Antiqua" w:cs="Times New Roman"/>
          <w:b/>
          <w:kern w:val="2"/>
          <w:sz w:val="24"/>
          <w:szCs w:val="24"/>
          <w:lang w:eastAsia="zh-CN"/>
        </w:rPr>
        <w:t>127</w:t>
      </w:r>
      <w:r w:rsidRPr="00EE548B">
        <w:rPr>
          <w:rFonts w:ascii="Book Antiqua" w:eastAsia="宋体" w:hAnsi="Book Antiqua" w:cs="Times New Roman"/>
          <w:kern w:val="2"/>
          <w:sz w:val="24"/>
          <w:szCs w:val="24"/>
          <w:lang w:eastAsia="zh-CN"/>
        </w:rPr>
        <w:t>: 1474-1487 [PMID: 15521016 DOI: 10.1053/j.gastro.2004.09.001]</w:t>
      </w:r>
    </w:p>
    <w:p w14:paraId="60B207C4"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proofErr w:type="gramStart"/>
      <w:r w:rsidRPr="00EE548B">
        <w:rPr>
          <w:rFonts w:ascii="Book Antiqua" w:eastAsia="宋体" w:hAnsi="Book Antiqua" w:cs="Times New Roman"/>
          <w:kern w:val="2"/>
          <w:sz w:val="24"/>
          <w:szCs w:val="24"/>
          <w:lang w:eastAsia="zh-CN"/>
        </w:rPr>
        <w:t xml:space="preserve">117 </w:t>
      </w:r>
      <w:r w:rsidRPr="00EE548B">
        <w:rPr>
          <w:rFonts w:ascii="Book Antiqua" w:eastAsia="宋体" w:hAnsi="Book Antiqua" w:cs="Times New Roman"/>
          <w:b/>
          <w:kern w:val="2"/>
          <w:sz w:val="24"/>
          <w:szCs w:val="24"/>
          <w:lang w:eastAsia="zh-CN"/>
        </w:rPr>
        <w:t>Neish AS</w:t>
      </w:r>
      <w:r w:rsidRPr="00EE548B">
        <w:rPr>
          <w:rFonts w:ascii="Book Antiqua" w:eastAsia="宋体" w:hAnsi="Book Antiqua" w:cs="Times New Roman"/>
          <w:kern w:val="2"/>
          <w:sz w:val="24"/>
          <w:szCs w:val="24"/>
          <w:lang w:eastAsia="zh-CN"/>
        </w:rPr>
        <w:t>, Gewirtz AT, Zeng H, Young AN, Hobert ME, Karmali V, Rao AS, Madara JL.</w:t>
      </w:r>
      <w:proofErr w:type="gramEnd"/>
      <w:r w:rsidRPr="00EE548B">
        <w:rPr>
          <w:rFonts w:ascii="Book Antiqua" w:eastAsia="宋体" w:hAnsi="Book Antiqua" w:cs="Times New Roman"/>
          <w:kern w:val="2"/>
          <w:sz w:val="24"/>
          <w:szCs w:val="24"/>
          <w:lang w:eastAsia="zh-CN"/>
        </w:rPr>
        <w:t xml:space="preserve"> </w:t>
      </w:r>
      <w:proofErr w:type="gramStart"/>
      <w:r w:rsidRPr="00EE548B">
        <w:rPr>
          <w:rFonts w:ascii="Book Antiqua" w:eastAsia="宋体" w:hAnsi="Book Antiqua" w:cs="Times New Roman"/>
          <w:kern w:val="2"/>
          <w:sz w:val="24"/>
          <w:szCs w:val="24"/>
          <w:lang w:eastAsia="zh-CN"/>
        </w:rPr>
        <w:t>Prokaryotic regulation of epithelial responses by inhibition of IkappaB-alpha ubiquitination.</w:t>
      </w:r>
      <w:proofErr w:type="gramEnd"/>
      <w:r w:rsidRPr="00EE548B">
        <w:rPr>
          <w:rFonts w:ascii="Book Antiqua" w:eastAsia="宋体" w:hAnsi="Book Antiqua" w:cs="Times New Roman"/>
          <w:kern w:val="2"/>
          <w:sz w:val="24"/>
          <w:szCs w:val="24"/>
          <w:lang w:eastAsia="zh-CN"/>
        </w:rPr>
        <w:t xml:space="preserve"> </w:t>
      </w:r>
      <w:r w:rsidRPr="00EE548B">
        <w:rPr>
          <w:rFonts w:ascii="Book Antiqua" w:eastAsia="宋体" w:hAnsi="Book Antiqua" w:cs="Times New Roman"/>
          <w:i/>
          <w:kern w:val="2"/>
          <w:sz w:val="24"/>
          <w:szCs w:val="24"/>
          <w:lang w:eastAsia="zh-CN"/>
        </w:rPr>
        <w:t>Science</w:t>
      </w:r>
      <w:r w:rsidRPr="00EE548B">
        <w:rPr>
          <w:rFonts w:ascii="Book Antiqua" w:eastAsia="宋体" w:hAnsi="Book Antiqua" w:cs="Times New Roman"/>
          <w:kern w:val="2"/>
          <w:sz w:val="24"/>
          <w:szCs w:val="24"/>
          <w:lang w:eastAsia="zh-CN"/>
        </w:rPr>
        <w:t xml:space="preserve"> 2000; </w:t>
      </w:r>
      <w:r w:rsidRPr="00EE548B">
        <w:rPr>
          <w:rFonts w:ascii="Book Antiqua" w:eastAsia="宋体" w:hAnsi="Book Antiqua" w:cs="Times New Roman"/>
          <w:b/>
          <w:kern w:val="2"/>
          <w:sz w:val="24"/>
          <w:szCs w:val="24"/>
          <w:lang w:eastAsia="zh-CN"/>
        </w:rPr>
        <w:t>289</w:t>
      </w:r>
      <w:r w:rsidRPr="00EE548B">
        <w:rPr>
          <w:rFonts w:ascii="Book Antiqua" w:eastAsia="宋体" w:hAnsi="Book Antiqua" w:cs="Times New Roman"/>
          <w:kern w:val="2"/>
          <w:sz w:val="24"/>
          <w:szCs w:val="24"/>
          <w:lang w:eastAsia="zh-CN"/>
        </w:rPr>
        <w:t>: 1560-1563 [PMID: 10968793 DOI: 10.1126/science.289.5484.1560]</w:t>
      </w:r>
    </w:p>
    <w:p w14:paraId="28E0C192"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118 </w:t>
      </w:r>
      <w:r w:rsidRPr="00EE548B">
        <w:rPr>
          <w:rFonts w:ascii="Book Antiqua" w:eastAsia="宋体" w:hAnsi="Book Antiqua" w:cs="Times New Roman"/>
          <w:b/>
          <w:kern w:val="2"/>
          <w:sz w:val="24"/>
          <w:szCs w:val="24"/>
          <w:lang w:eastAsia="zh-CN"/>
        </w:rPr>
        <w:t>Rachmilewitz D</w:t>
      </w:r>
      <w:r w:rsidRPr="00EE548B">
        <w:rPr>
          <w:rFonts w:ascii="Book Antiqua" w:eastAsia="宋体" w:hAnsi="Book Antiqua" w:cs="Times New Roman"/>
          <w:kern w:val="2"/>
          <w:sz w:val="24"/>
          <w:szCs w:val="24"/>
          <w:lang w:eastAsia="zh-CN"/>
        </w:rPr>
        <w:t xml:space="preserve">, Stamler JS, Bachwich D, Karmeli F, Ackerman Z, Podolsky DK. Enhanced colonic nitric oxide generation and nitric oxide synthase activity in ulcerative colitis and Crohn's disease. </w:t>
      </w:r>
      <w:r w:rsidRPr="00EE548B">
        <w:rPr>
          <w:rFonts w:ascii="Book Antiqua" w:eastAsia="宋体" w:hAnsi="Book Antiqua" w:cs="Times New Roman"/>
          <w:i/>
          <w:kern w:val="2"/>
          <w:sz w:val="24"/>
          <w:szCs w:val="24"/>
          <w:lang w:eastAsia="zh-CN"/>
        </w:rPr>
        <w:t>Gut</w:t>
      </w:r>
      <w:r w:rsidRPr="00EE548B">
        <w:rPr>
          <w:rFonts w:ascii="Book Antiqua" w:eastAsia="宋体" w:hAnsi="Book Antiqua" w:cs="Times New Roman"/>
          <w:kern w:val="2"/>
          <w:sz w:val="24"/>
          <w:szCs w:val="24"/>
          <w:lang w:eastAsia="zh-CN"/>
        </w:rPr>
        <w:t xml:space="preserve"> 1995; </w:t>
      </w:r>
      <w:r w:rsidRPr="00EE548B">
        <w:rPr>
          <w:rFonts w:ascii="Book Antiqua" w:eastAsia="宋体" w:hAnsi="Book Antiqua" w:cs="Times New Roman"/>
          <w:b/>
          <w:kern w:val="2"/>
          <w:sz w:val="24"/>
          <w:szCs w:val="24"/>
          <w:lang w:eastAsia="zh-CN"/>
        </w:rPr>
        <w:t>36</w:t>
      </w:r>
      <w:r w:rsidRPr="00EE548B">
        <w:rPr>
          <w:rFonts w:ascii="Book Antiqua" w:eastAsia="宋体" w:hAnsi="Book Antiqua" w:cs="Times New Roman"/>
          <w:kern w:val="2"/>
          <w:sz w:val="24"/>
          <w:szCs w:val="24"/>
          <w:lang w:eastAsia="zh-CN"/>
        </w:rPr>
        <w:t>: 718-723 [PMID: 7541008 DOI: 10.1136/gut.36.5.718]</w:t>
      </w:r>
    </w:p>
    <w:p w14:paraId="516ECFEF"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119 </w:t>
      </w:r>
      <w:r w:rsidRPr="00EE548B">
        <w:rPr>
          <w:rFonts w:ascii="Book Antiqua" w:eastAsia="宋体" w:hAnsi="Book Antiqua" w:cs="Times New Roman"/>
          <w:b/>
          <w:kern w:val="2"/>
          <w:sz w:val="24"/>
          <w:szCs w:val="24"/>
          <w:lang w:eastAsia="zh-CN"/>
        </w:rPr>
        <w:t>Lamine F</w:t>
      </w:r>
      <w:r w:rsidRPr="00EE548B">
        <w:rPr>
          <w:rFonts w:ascii="Book Antiqua" w:eastAsia="宋体" w:hAnsi="Book Antiqua" w:cs="Times New Roman"/>
          <w:kern w:val="2"/>
          <w:sz w:val="24"/>
          <w:szCs w:val="24"/>
          <w:lang w:eastAsia="zh-CN"/>
        </w:rPr>
        <w:t xml:space="preserve">, Fioramonti J, Bueno L, Nepveu F, Cauquil E, Lobysheva I, Eutamène H, Théodorou V. Nitric oxide released by Lactobacillus farciminis improves TNBS-induced colitis in rats. </w:t>
      </w:r>
      <w:r w:rsidRPr="00EE548B">
        <w:rPr>
          <w:rFonts w:ascii="Book Antiqua" w:eastAsia="宋体" w:hAnsi="Book Antiqua" w:cs="Times New Roman"/>
          <w:i/>
          <w:kern w:val="2"/>
          <w:sz w:val="24"/>
          <w:szCs w:val="24"/>
          <w:lang w:eastAsia="zh-CN"/>
        </w:rPr>
        <w:t>Scand J Gastroenterol</w:t>
      </w:r>
      <w:r w:rsidRPr="00EE548B">
        <w:rPr>
          <w:rFonts w:ascii="Book Antiqua" w:eastAsia="宋体" w:hAnsi="Book Antiqua" w:cs="Times New Roman"/>
          <w:kern w:val="2"/>
          <w:sz w:val="24"/>
          <w:szCs w:val="24"/>
          <w:lang w:eastAsia="zh-CN"/>
        </w:rPr>
        <w:t xml:space="preserve"> 2004; </w:t>
      </w:r>
      <w:r w:rsidRPr="00EE548B">
        <w:rPr>
          <w:rFonts w:ascii="Book Antiqua" w:eastAsia="宋体" w:hAnsi="Book Antiqua" w:cs="Times New Roman"/>
          <w:b/>
          <w:kern w:val="2"/>
          <w:sz w:val="24"/>
          <w:szCs w:val="24"/>
          <w:lang w:eastAsia="zh-CN"/>
        </w:rPr>
        <w:t>39</w:t>
      </w:r>
      <w:r w:rsidRPr="00EE548B">
        <w:rPr>
          <w:rFonts w:ascii="Book Antiqua" w:eastAsia="宋体" w:hAnsi="Book Antiqua" w:cs="Times New Roman"/>
          <w:kern w:val="2"/>
          <w:sz w:val="24"/>
          <w:szCs w:val="24"/>
          <w:lang w:eastAsia="zh-CN"/>
        </w:rPr>
        <w:t>: 37-45 [PMID: 14992560 DOI: 10.1080/00365520310007152]</w:t>
      </w:r>
    </w:p>
    <w:p w14:paraId="232BF21F"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120 </w:t>
      </w:r>
      <w:r w:rsidRPr="00EE548B">
        <w:rPr>
          <w:rFonts w:ascii="Book Antiqua" w:eastAsia="宋体" w:hAnsi="Book Antiqua" w:cs="Times New Roman"/>
          <w:b/>
          <w:kern w:val="2"/>
          <w:sz w:val="24"/>
          <w:szCs w:val="24"/>
          <w:lang w:eastAsia="zh-CN"/>
        </w:rPr>
        <w:t>Peran L</w:t>
      </w:r>
      <w:r w:rsidRPr="00EE548B">
        <w:rPr>
          <w:rFonts w:ascii="Book Antiqua" w:eastAsia="宋体" w:hAnsi="Book Antiqua" w:cs="Times New Roman"/>
          <w:kern w:val="2"/>
          <w:sz w:val="24"/>
          <w:szCs w:val="24"/>
          <w:lang w:eastAsia="zh-CN"/>
        </w:rPr>
        <w:t xml:space="preserve">, Camuesco D, Comalada M, Nieto A, Concha A, Adrio JL, Olivares M, Xaus J, Zarzuelo A, Galvez J. Lactobacillus fermentum, a probiotic capable to release glutathione, prevents colonic inflammation in the TNBS model of rat colitis. </w:t>
      </w:r>
      <w:r w:rsidRPr="00EE548B">
        <w:rPr>
          <w:rFonts w:ascii="Book Antiqua" w:eastAsia="宋体" w:hAnsi="Book Antiqua" w:cs="Times New Roman"/>
          <w:i/>
          <w:kern w:val="2"/>
          <w:sz w:val="24"/>
          <w:szCs w:val="24"/>
          <w:lang w:eastAsia="zh-CN"/>
        </w:rPr>
        <w:t>Int J Colorectal Dis</w:t>
      </w:r>
      <w:r w:rsidRPr="00EE548B">
        <w:rPr>
          <w:rFonts w:ascii="Book Antiqua" w:eastAsia="宋体" w:hAnsi="Book Antiqua" w:cs="Times New Roman"/>
          <w:kern w:val="2"/>
          <w:sz w:val="24"/>
          <w:szCs w:val="24"/>
          <w:lang w:eastAsia="zh-CN"/>
        </w:rPr>
        <w:t xml:space="preserve"> 2006; </w:t>
      </w:r>
      <w:r w:rsidRPr="00EE548B">
        <w:rPr>
          <w:rFonts w:ascii="Book Antiqua" w:eastAsia="宋体" w:hAnsi="Book Antiqua" w:cs="Times New Roman"/>
          <w:b/>
          <w:kern w:val="2"/>
          <w:sz w:val="24"/>
          <w:szCs w:val="24"/>
          <w:lang w:eastAsia="zh-CN"/>
        </w:rPr>
        <w:t>21</w:t>
      </w:r>
      <w:r w:rsidRPr="00EE548B">
        <w:rPr>
          <w:rFonts w:ascii="Book Antiqua" w:eastAsia="宋体" w:hAnsi="Book Antiqua" w:cs="Times New Roman"/>
          <w:kern w:val="2"/>
          <w:sz w:val="24"/>
          <w:szCs w:val="24"/>
          <w:lang w:eastAsia="zh-CN"/>
        </w:rPr>
        <w:t>: 737-746 [PMID: 16052308 DOI: 10.1007/s00384-005-0773-y]</w:t>
      </w:r>
    </w:p>
    <w:p w14:paraId="67F4511F"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lastRenderedPageBreak/>
        <w:t xml:space="preserve">121 </w:t>
      </w:r>
      <w:r w:rsidRPr="00EE548B">
        <w:rPr>
          <w:rFonts w:ascii="Book Antiqua" w:eastAsia="宋体" w:hAnsi="Book Antiqua" w:cs="Times New Roman"/>
          <w:b/>
          <w:kern w:val="2"/>
          <w:sz w:val="24"/>
          <w:szCs w:val="24"/>
          <w:lang w:eastAsia="zh-CN"/>
        </w:rPr>
        <w:t>Peran L</w:t>
      </w:r>
      <w:r w:rsidRPr="00EE548B">
        <w:rPr>
          <w:rFonts w:ascii="Book Antiqua" w:eastAsia="宋体" w:hAnsi="Book Antiqua" w:cs="Times New Roman"/>
          <w:kern w:val="2"/>
          <w:sz w:val="24"/>
          <w:szCs w:val="24"/>
          <w:lang w:eastAsia="zh-CN"/>
        </w:rPr>
        <w:t xml:space="preserve">, Camuesco D, Comalada M, Bailon E, Henriksson A, Xaus J, Zarzuelo A, Galvez J. </w:t>
      </w:r>
      <w:proofErr w:type="gramStart"/>
      <w:r w:rsidRPr="00EE548B">
        <w:rPr>
          <w:rFonts w:ascii="Book Antiqua" w:eastAsia="宋体" w:hAnsi="Book Antiqua" w:cs="Times New Roman"/>
          <w:kern w:val="2"/>
          <w:sz w:val="24"/>
          <w:szCs w:val="24"/>
          <w:lang w:eastAsia="zh-CN"/>
        </w:rPr>
        <w:t>A comparative study of the preventative effects exerted by three probiotics, Bifidobacterium lactis, Lactobacillus casei and Lactobacillus acidophilus, in the TNBS model of rat colitis.</w:t>
      </w:r>
      <w:proofErr w:type="gramEnd"/>
      <w:r w:rsidRPr="00EE548B">
        <w:rPr>
          <w:rFonts w:ascii="Book Antiqua" w:eastAsia="宋体" w:hAnsi="Book Antiqua" w:cs="Times New Roman"/>
          <w:kern w:val="2"/>
          <w:sz w:val="24"/>
          <w:szCs w:val="24"/>
          <w:lang w:eastAsia="zh-CN"/>
        </w:rPr>
        <w:t xml:space="preserve"> </w:t>
      </w:r>
      <w:r w:rsidRPr="00EE548B">
        <w:rPr>
          <w:rFonts w:ascii="Book Antiqua" w:eastAsia="宋体" w:hAnsi="Book Antiqua" w:cs="Times New Roman"/>
          <w:i/>
          <w:kern w:val="2"/>
          <w:sz w:val="24"/>
          <w:szCs w:val="24"/>
          <w:lang w:eastAsia="zh-CN"/>
        </w:rPr>
        <w:t>J Appl Microbiol</w:t>
      </w:r>
      <w:r w:rsidRPr="00EE548B">
        <w:rPr>
          <w:rFonts w:ascii="Book Antiqua" w:eastAsia="宋体" w:hAnsi="Book Antiqua" w:cs="Times New Roman"/>
          <w:kern w:val="2"/>
          <w:sz w:val="24"/>
          <w:szCs w:val="24"/>
          <w:lang w:eastAsia="zh-CN"/>
        </w:rPr>
        <w:t xml:space="preserve"> 2007; </w:t>
      </w:r>
      <w:r w:rsidRPr="00EE548B">
        <w:rPr>
          <w:rFonts w:ascii="Book Antiqua" w:eastAsia="宋体" w:hAnsi="Book Antiqua" w:cs="Times New Roman"/>
          <w:b/>
          <w:kern w:val="2"/>
          <w:sz w:val="24"/>
          <w:szCs w:val="24"/>
          <w:lang w:eastAsia="zh-CN"/>
        </w:rPr>
        <w:t>103</w:t>
      </w:r>
      <w:r w:rsidRPr="00EE548B">
        <w:rPr>
          <w:rFonts w:ascii="Book Antiqua" w:eastAsia="宋体" w:hAnsi="Book Antiqua" w:cs="Times New Roman"/>
          <w:kern w:val="2"/>
          <w:sz w:val="24"/>
          <w:szCs w:val="24"/>
          <w:lang w:eastAsia="zh-CN"/>
        </w:rPr>
        <w:t>: 836-844 [PMID: 17897185 DOI: 10.1111/j.1365-2672.2007.03302.x]</w:t>
      </w:r>
    </w:p>
    <w:p w14:paraId="22D90581"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122 </w:t>
      </w:r>
      <w:r w:rsidRPr="00EE548B">
        <w:rPr>
          <w:rFonts w:ascii="Book Antiqua" w:eastAsia="宋体" w:hAnsi="Book Antiqua" w:cs="Times New Roman"/>
          <w:b/>
          <w:kern w:val="2"/>
          <w:sz w:val="24"/>
          <w:szCs w:val="24"/>
          <w:lang w:eastAsia="zh-CN"/>
        </w:rPr>
        <w:t>Ruiz PA</w:t>
      </w:r>
      <w:r w:rsidRPr="00EE548B">
        <w:rPr>
          <w:rFonts w:ascii="Book Antiqua" w:eastAsia="宋体" w:hAnsi="Book Antiqua" w:cs="Times New Roman"/>
          <w:kern w:val="2"/>
          <w:sz w:val="24"/>
          <w:szCs w:val="24"/>
          <w:lang w:eastAsia="zh-CN"/>
        </w:rPr>
        <w:t xml:space="preserve">, Hoffmann M, Szcesny S, Blaut M, Haller D. Innate mechanisms for Bifidobacterium lactis to activate transient pro-inflammatory host responses in intestinal epithelial cells after the colonization of germ-free rats. </w:t>
      </w:r>
      <w:r w:rsidRPr="00EE548B">
        <w:rPr>
          <w:rFonts w:ascii="Book Antiqua" w:eastAsia="宋体" w:hAnsi="Book Antiqua" w:cs="Times New Roman"/>
          <w:i/>
          <w:kern w:val="2"/>
          <w:sz w:val="24"/>
          <w:szCs w:val="24"/>
          <w:lang w:eastAsia="zh-CN"/>
        </w:rPr>
        <w:t>Immunology</w:t>
      </w:r>
      <w:r w:rsidRPr="00EE548B">
        <w:rPr>
          <w:rFonts w:ascii="Book Antiqua" w:eastAsia="宋体" w:hAnsi="Book Antiqua" w:cs="Times New Roman"/>
          <w:kern w:val="2"/>
          <w:sz w:val="24"/>
          <w:szCs w:val="24"/>
          <w:lang w:eastAsia="zh-CN"/>
        </w:rPr>
        <w:t xml:space="preserve"> 2005; </w:t>
      </w:r>
      <w:r w:rsidRPr="00EE548B">
        <w:rPr>
          <w:rFonts w:ascii="Book Antiqua" w:eastAsia="宋体" w:hAnsi="Book Antiqua" w:cs="Times New Roman"/>
          <w:b/>
          <w:kern w:val="2"/>
          <w:sz w:val="24"/>
          <w:szCs w:val="24"/>
          <w:lang w:eastAsia="zh-CN"/>
        </w:rPr>
        <w:t>115</w:t>
      </w:r>
      <w:r w:rsidRPr="00EE548B">
        <w:rPr>
          <w:rFonts w:ascii="Book Antiqua" w:eastAsia="宋体" w:hAnsi="Book Antiqua" w:cs="Times New Roman"/>
          <w:kern w:val="2"/>
          <w:sz w:val="24"/>
          <w:szCs w:val="24"/>
          <w:lang w:eastAsia="zh-CN"/>
        </w:rPr>
        <w:t>: 441-450 [PMID: 16011513 DOI: 10.1111/j.1365-2567.2005.02176.x]</w:t>
      </w:r>
    </w:p>
    <w:p w14:paraId="7AB4E746"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123 </w:t>
      </w:r>
      <w:r w:rsidRPr="00EE548B">
        <w:rPr>
          <w:rFonts w:ascii="Book Antiqua" w:eastAsia="宋体" w:hAnsi="Book Antiqua" w:cs="Times New Roman"/>
          <w:b/>
          <w:kern w:val="2"/>
          <w:sz w:val="24"/>
          <w:szCs w:val="24"/>
          <w:lang w:eastAsia="zh-CN"/>
        </w:rPr>
        <w:t>Lamine F</w:t>
      </w:r>
      <w:r w:rsidRPr="00EE548B">
        <w:rPr>
          <w:rFonts w:ascii="Book Antiqua" w:eastAsia="宋体" w:hAnsi="Book Antiqua" w:cs="Times New Roman"/>
          <w:kern w:val="2"/>
          <w:sz w:val="24"/>
          <w:szCs w:val="24"/>
          <w:lang w:eastAsia="zh-CN"/>
        </w:rPr>
        <w:t xml:space="preserve">, Eutamène H, Fioramonti J, Buéno L, Théodorou V. Colonic responses to Lactobacillus farciminis treatment in trinitrobenzene sulphonic acid-induced colitis in rats. </w:t>
      </w:r>
      <w:r w:rsidRPr="00EE548B">
        <w:rPr>
          <w:rFonts w:ascii="Book Antiqua" w:eastAsia="宋体" w:hAnsi="Book Antiqua" w:cs="Times New Roman"/>
          <w:i/>
          <w:kern w:val="2"/>
          <w:sz w:val="24"/>
          <w:szCs w:val="24"/>
          <w:lang w:eastAsia="zh-CN"/>
        </w:rPr>
        <w:t>Scand J Gastroenterol</w:t>
      </w:r>
      <w:r w:rsidRPr="00EE548B">
        <w:rPr>
          <w:rFonts w:ascii="Book Antiqua" w:eastAsia="宋体" w:hAnsi="Book Antiqua" w:cs="Times New Roman"/>
          <w:kern w:val="2"/>
          <w:sz w:val="24"/>
          <w:szCs w:val="24"/>
          <w:lang w:eastAsia="zh-CN"/>
        </w:rPr>
        <w:t xml:space="preserve"> 2004; </w:t>
      </w:r>
      <w:r w:rsidRPr="00EE548B">
        <w:rPr>
          <w:rFonts w:ascii="Book Antiqua" w:eastAsia="宋体" w:hAnsi="Book Antiqua" w:cs="Times New Roman"/>
          <w:b/>
          <w:kern w:val="2"/>
          <w:sz w:val="24"/>
          <w:szCs w:val="24"/>
          <w:lang w:eastAsia="zh-CN"/>
        </w:rPr>
        <w:t>39</w:t>
      </w:r>
      <w:r w:rsidRPr="00EE548B">
        <w:rPr>
          <w:rFonts w:ascii="Book Antiqua" w:eastAsia="宋体" w:hAnsi="Book Antiqua" w:cs="Times New Roman"/>
          <w:kern w:val="2"/>
          <w:sz w:val="24"/>
          <w:szCs w:val="24"/>
          <w:lang w:eastAsia="zh-CN"/>
        </w:rPr>
        <w:t>: 1250-1258 [PMID: 15743003 DOI: 10.1080/00365520410007953]</w:t>
      </w:r>
    </w:p>
    <w:p w14:paraId="0919583A"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124 </w:t>
      </w:r>
      <w:r w:rsidRPr="00EE548B">
        <w:rPr>
          <w:rFonts w:ascii="Book Antiqua" w:eastAsia="宋体" w:hAnsi="Book Antiqua" w:cs="Times New Roman"/>
          <w:b/>
          <w:kern w:val="2"/>
          <w:sz w:val="24"/>
          <w:szCs w:val="24"/>
          <w:lang w:eastAsia="zh-CN"/>
        </w:rPr>
        <w:t>Yokota Y</w:t>
      </w:r>
      <w:r w:rsidRPr="00EE548B">
        <w:rPr>
          <w:rFonts w:ascii="Book Antiqua" w:eastAsia="宋体" w:hAnsi="Book Antiqua" w:cs="Times New Roman"/>
          <w:kern w:val="2"/>
          <w:sz w:val="24"/>
          <w:szCs w:val="24"/>
          <w:lang w:eastAsia="zh-CN"/>
        </w:rPr>
        <w:t xml:space="preserve">, Shikano A, Kuda T, Takei M, Takahashi H, Kimura B. Lactobacillus plantarum AN1 cells increase caecal L. reuteri in an ICR mouse model of dextran sodium sulphate-induced inflammatory bowel disease. </w:t>
      </w:r>
      <w:r w:rsidRPr="00EE548B">
        <w:rPr>
          <w:rFonts w:ascii="Book Antiqua" w:eastAsia="宋体" w:hAnsi="Book Antiqua" w:cs="Times New Roman"/>
          <w:i/>
          <w:kern w:val="2"/>
          <w:sz w:val="24"/>
          <w:szCs w:val="24"/>
          <w:lang w:eastAsia="zh-CN"/>
        </w:rPr>
        <w:t>Int Immunopharmacol</w:t>
      </w:r>
      <w:r w:rsidRPr="00EE548B">
        <w:rPr>
          <w:rFonts w:ascii="Book Antiqua" w:eastAsia="宋体" w:hAnsi="Book Antiqua" w:cs="Times New Roman"/>
          <w:kern w:val="2"/>
          <w:sz w:val="24"/>
          <w:szCs w:val="24"/>
          <w:lang w:eastAsia="zh-CN"/>
        </w:rPr>
        <w:t xml:space="preserve"> 2018; </w:t>
      </w:r>
      <w:r w:rsidRPr="00EE548B">
        <w:rPr>
          <w:rFonts w:ascii="Book Antiqua" w:eastAsia="宋体" w:hAnsi="Book Antiqua" w:cs="Times New Roman"/>
          <w:b/>
          <w:kern w:val="2"/>
          <w:sz w:val="24"/>
          <w:szCs w:val="24"/>
          <w:lang w:eastAsia="zh-CN"/>
        </w:rPr>
        <w:t>56</w:t>
      </w:r>
      <w:r w:rsidRPr="00EE548B">
        <w:rPr>
          <w:rFonts w:ascii="Book Antiqua" w:eastAsia="宋体" w:hAnsi="Book Antiqua" w:cs="Times New Roman"/>
          <w:kern w:val="2"/>
          <w:sz w:val="24"/>
          <w:szCs w:val="24"/>
          <w:lang w:eastAsia="zh-CN"/>
        </w:rPr>
        <w:t>: 119-127 [PMID: 29414641 DOI: 10.1016/j.intimp.2018.01.020]</w:t>
      </w:r>
    </w:p>
    <w:p w14:paraId="2C5A5CD9"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125 </w:t>
      </w:r>
      <w:r w:rsidRPr="00EE548B">
        <w:rPr>
          <w:rFonts w:ascii="Book Antiqua" w:eastAsia="宋体" w:hAnsi="Book Antiqua" w:cs="Times New Roman"/>
          <w:b/>
          <w:kern w:val="2"/>
          <w:sz w:val="24"/>
          <w:szCs w:val="24"/>
          <w:lang w:eastAsia="zh-CN"/>
        </w:rPr>
        <w:t>Senol A</w:t>
      </w:r>
      <w:r w:rsidRPr="00EE548B">
        <w:rPr>
          <w:rFonts w:ascii="Book Antiqua" w:eastAsia="宋体" w:hAnsi="Book Antiqua" w:cs="Times New Roman"/>
          <w:kern w:val="2"/>
          <w:sz w:val="24"/>
          <w:szCs w:val="24"/>
          <w:lang w:eastAsia="zh-CN"/>
        </w:rPr>
        <w:t xml:space="preserve">, Isler M, Sutcu R, Akin M, Cakir E, Ceyhan BM, Kockar MC. Kefir treatment ameliorates dextran sulfate sodium-induced colitis in rats. </w:t>
      </w:r>
      <w:r w:rsidRPr="00EE548B">
        <w:rPr>
          <w:rFonts w:ascii="Book Antiqua" w:eastAsia="宋体" w:hAnsi="Book Antiqua" w:cs="Times New Roman"/>
          <w:i/>
          <w:kern w:val="2"/>
          <w:sz w:val="24"/>
          <w:szCs w:val="24"/>
          <w:lang w:eastAsia="zh-CN"/>
        </w:rPr>
        <w:t>World J Gastroenterol</w:t>
      </w:r>
      <w:r w:rsidRPr="00EE548B">
        <w:rPr>
          <w:rFonts w:ascii="Book Antiqua" w:eastAsia="宋体" w:hAnsi="Book Antiqua" w:cs="Times New Roman"/>
          <w:kern w:val="2"/>
          <w:sz w:val="24"/>
          <w:szCs w:val="24"/>
          <w:lang w:eastAsia="zh-CN"/>
        </w:rPr>
        <w:t xml:space="preserve"> 2015; </w:t>
      </w:r>
      <w:r w:rsidRPr="00EE548B">
        <w:rPr>
          <w:rFonts w:ascii="Book Antiqua" w:eastAsia="宋体" w:hAnsi="Book Antiqua" w:cs="Times New Roman"/>
          <w:b/>
          <w:kern w:val="2"/>
          <w:sz w:val="24"/>
          <w:szCs w:val="24"/>
          <w:lang w:eastAsia="zh-CN"/>
        </w:rPr>
        <w:t>21</w:t>
      </w:r>
      <w:r w:rsidRPr="00EE548B">
        <w:rPr>
          <w:rFonts w:ascii="Book Antiqua" w:eastAsia="宋体" w:hAnsi="Book Antiqua" w:cs="Times New Roman"/>
          <w:kern w:val="2"/>
          <w:sz w:val="24"/>
          <w:szCs w:val="24"/>
          <w:lang w:eastAsia="zh-CN"/>
        </w:rPr>
        <w:t>: 13020-13029 [PMID: 26676086 DOI: 10.3748/wjg.v21.i46.13020]</w:t>
      </w:r>
    </w:p>
    <w:p w14:paraId="21A8B804"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126 </w:t>
      </w:r>
      <w:r w:rsidRPr="00EE548B">
        <w:rPr>
          <w:rFonts w:ascii="Book Antiqua" w:eastAsia="宋体" w:hAnsi="Book Antiqua" w:cs="Times New Roman"/>
          <w:b/>
          <w:kern w:val="2"/>
          <w:sz w:val="24"/>
          <w:szCs w:val="24"/>
          <w:lang w:eastAsia="zh-CN"/>
        </w:rPr>
        <w:t>Liu WS</w:t>
      </w:r>
      <w:r w:rsidRPr="00EE548B">
        <w:rPr>
          <w:rFonts w:ascii="Book Antiqua" w:eastAsia="宋体" w:hAnsi="Book Antiqua" w:cs="Times New Roman"/>
          <w:kern w:val="2"/>
          <w:sz w:val="24"/>
          <w:szCs w:val="24"/>
          <w:lang w:eastAsia="zh-CN"/>
        </w:rPr>
        <w:t xml:space="preserve">, Chen MC, Chiu KH, Wen ZH, Lee CH. Amelioration of dextran sodium sulfate-induced colitis in mice by Rhodobacter sphaeroides extract. </w:t>
      </w:r>
      <w:r w:rsidRPr="00EE548B">
        <w:rPr>
          <w:rFonts w:ascii="Book Antiqua" w:eastAsia="宋体" w:hAnsi="Book Antiqua" w:cs="Times New Roman"/>
          <w:i/>
          <w:kern w:val="2"/>
          <w:sz w:val="24"/>
          <w:szCs w:val="24"/>
          <w:lang w:eastAsia="zh-CN"/>
        </w:rPr>
        <w:t>Molecules</w:t>
      </w:r>
      <w:r w:rsidRPr="00EE548B">
        <w:rPr>
          <w:rFonts w:ascii="Book Antiqua" w:eastAsia="宋体" w:hAnsi="Book Antiqua" w:cs="Times New Roman"/>
          <w:kern w:val="2"/>
          <w:sz w:val="24"/>
          <w:szCs w:val="24"/>
          <w:lang w:eastAsia="zh-CN"/>
        </w:rPr>
        <w:t xml:space="preserve"> 2012; </w:t>
      </w:r>
      <w:r w:rsidRPr="00EE548B">
        <w:rPr>
          <w:rFonts w:ascii="Book Antiqua" w:eastAsia="宋体" w:hAnsi="Book Antiqua" w:cs="Times New Roman"/>
          <w:b/>
          <w:kern w:val="2"/>
          <w:sz w:val="24"/>
          <w:szCs w:val="24"/>
          <w:lang w:eastAsia="zh-CN"/>
        </w:rPr>
        <w:t>17</w:t>
      </w:r>
      <w:r w:rsidRPr="00EE548B">
        <w:rPr>
          <w:rFonts w:ascii="Book Antiqua" w:eastAsia="宋体" w:hAnsi="Book Antiqua" w:cs="Times New Roman"/>
          <w:kern w:val="2"/>
          <w:sz w:val="24"/>
          <w:szCs w:val="24"/>
          <w:lang w:eastAsia="zh-CN"/>
        </w:rPr>
        <w:t>: 13622-13630 [PMID: 23159923 DOI: 10.3390/molecules171113622]</w:t>
      </w:r>
    </w:p>
    <w:p w14:paraId="60A83A5B"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127 </w:t>
      </w:r>
      <w:r w:rsidRPr="00EE548B">
        <w:rPr>
          <w:rFonts w:ascii="Book Antiqua" w:eastAsia="宋体" w:hAnsi="Book Antiqua" w:cs="Times New Roman"/>
          <w:b/>
          <w:kern w:val="2"/>
          <w:sz w:val="24"/>
          <w:szCs w:val="24"/>
          <w:lang w:eastAsia="zh-CN"/>
        </w:rPr>
        <w:t>Abdelouhab K</w:t>
      </w:r>
      <w:r w:rsidRPr="00EE548B">
        <w:rPr>
          <w:rFonts w:ascii="Book Antiqua" w:eastAsia="宋体" w:hAnsi="Book Antiqua" w:cs="Times New Roman"/>
          <w:kern w:val="2"/>
          <w:sz w:val="24"/>
          <w:szCs w:val="24"/>
          <w:lang w:eastAsia="zh-CN"/>
        </w:rPr>
        <w:t xml:space="preserve">, Rafa H, Toumi R, Bouaziz S, Medjeber O, Touil-Boukoffa C. </w:t>
      </w:r>
      <w:r w:rsidRPr="00EE548B">
        <w:rPr>
          <w:rFonts w:ascii="Book Antiqua" w:eastAsia="宋体" w:hAnsi="Book Antiqua" w:cs="Times New Roman"/>
          <w:kern w:val="2"/>
          <w:sz w:val="24"/>
          <w:szCs w:val="24"/>
          <w:lang w:eastAsia="zh-CN"/>
        </w:rPr>
        <w:lastRenderedPageBreak/>
        <w:t xml:space="preserve">Mucosal intestinal alteration in experimental colitis correlates with nitric oxide production by peritoneal macrophages: effect of probiotics and prebiotics. </w:t>
      </w:r>
      <w:r w:rsidRPr="00EE548B">
        <w:rPr>
          <w:rFonts w:ascii="Book Antiqua" w:eastAsia="宋体" w:hAnsi="Book Antiqua" w:cs="Times New Roman"/>
          <w:i/>
          <w:kern w:val="2"/>
          <w:sz w:val="24"/>
          <w:szCs w:val="24"/>
          <w:lang w:eastAsia="zh-CN"/>
        </w:rPr>
        <w:t>Immunopharmacol Immunotoxicol</w:t>
      </w:r>
      <w:r w:rsidRPr="00EE548B">
        <w:rPr>
          <w:rFonts w:ascii="Book Antiqua" w:eastAsia="宋体" w:hAnsi="Book Antiqua" w:cs="Times New Roman"/>
          <w:kern w:val="2"/>
          <w:sz w:val="24"/>
          <w:szCs w:val="24"/>
          <w:lang w:eastAsia="zh-CN"/>
        </w:rPr>
        <w:t xml:space="preserve"> 2012; </w:t>
      </w:r>
      <w:r w:rsidRPr="00EE548B">
        <w:rPr>
          <w:rFonts w:ascii="Book Antiqua" w:eastAsia="宋体" w:hAnsi="Book Antiqua" w:cs="Times New Roman"/>
          <w:b/>
          <w:kern w:val="2"/>
          <w:sz w:val="24"/>
          <w:szCs w:val="24"/>
          <w:lang w:eastAsia="zh-CN"/>
        </w:rPr>
        <w:t>34</w:t>
      </w:r>
      <w:r w:rsidRPr="00EE548B">
        <w:rPr>
          <w:rFonts w:ascii="Book Antiqua" w:eastAsia="宋体" w:hAnsi="Book Antiqua" w:cs="Times New Roman"/>
          <w:kern w:val="2"/>
          <w:sz w:val="24"/>
          <w:szCs w:val="24"/>
          <w:lang w:eastAsia="zh-CN"/>
        </w:rPr>
        <w:t>: 590-597 [PMID: 22211319 DOI: 10.3109/08923973.2011.641971]</w:t>
      </w:r>
    </w:p>
    <w:p w14:paraId="30D3AB26"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128 </w:t>
      </w:r>
      <w:r w:rsidRPr="00EE548B">
        <w:rPr>
          <w:rFonts w:ascii="Book Antiqua" w:eastAsia="宋体" w:hAnsi="Book Antiqua" w:cs="Times New Roman"/>
          <w:b/>
          <w:kern w:val="2"/>
          <w:sz w:val="24"/>
          <w:szCs w:val="24"/>
          <w:lang w:eastAsia="zh-CN"/>
        </w:rPr>
        <w:t>Toumi R</w:t>
      </w:r>
      <w:r w:rsidRPr="00EE548B">
        <w:rPr>
          <w:rFonts w:ascii="Book Antiqua" w:eastAsia="宋体" w:hAnsi="Book Antiqua" w:cs="Times New Roman"/>
          <w:kern w:val="2"/>
          <w:sz w:val="24"/>
          <w:szCs w:val="24"/>
          <w:lang w:eastAsia="zh-CN"/>
        </w:rPr>
        <w:t xml:space="preserve">, Soufli I, Rafa H, Belkhelfa M, Biad A, Touil-Boukoffa C. Probiotic bacteria lactobacillus and bifidobacterium attenuate inflammation in dextran sulfate sodium-induced experimental colitis in mice. </w:t>
      </w:r>
      <w:r w:rsidRPr="00EE548B">
        <w:rPr>
          <w:rFonts w:ascii="Book Antiqua" w:eastAsia="宋体" w:hAnsi="Book Antiqua" w:cs="Times New Roman"/>
          <w:i/>
          <w:kern w:val="2"/>
          <w:sz w:val="24"/>
          <w:szCs w:val="24"/>
          <w:lang w:eastAsia="zh-CN"/>
        </w:rPr>
        <w:t>Int J Immunopathol Pharmacol</w:t>
      </w:r>
      <w:r w:rsidRPr="00EE548B">
        <w:rPr>
          <w:rFonts w:ascii="Book Antiqua" w:eastAsia="宋体" w:hAnsi="Book Antiqua" w:cs="Times New Roman"/>
          <w:kern w:val="2"/>
          <w:sz w:val="24"/>
          <w:szCs w:val="24"/>
          <w:lang w:eastAsia="zh-CN"/>
        </w:rPr>
        <w:t xml:space="preserve"> 2014; </w:t>
      </w:r>
      <w:r w:rsidRPr="00EE548B">
        <w:rPr>
          <w:rFonts w:ascii="Book Antiqua" w:eastAsia="宋体" w:hAnsi="Book Antiqua" w:cs="Times New Roman"/>
          <w:b/>
          <w:kern w:val="2"/>
          <w:sz w:val="24"/>
          <w:szCs w:val="24"/>
          <w:lang w:eastAsia="zh-CN"/>
        </w:rPr>
        <w:t>27</w:t>
      </w:r>
      <w:r w:rsidRPr="00EE548B">
        <w:rPr>
          <w:rFonts w:ascii="Book Antiqua" w:eastAsia="宋体" w:hAnsi="Book Antiqua" w:cs="Times New Roman"/>
          <w:kern w:val="2"/>
          <w:sz w:val="24"/>
          <w:szCs w:val="24"/>
          <w:lang w:eastAsia="zh-CN"/>
        </w:rPr>
        <w:t>: 615-627 [PMID: 25572742 DOI: 10.1177/039463201402700418]</w:t>
      </w:r>
    </w:p>
    <w:p w14:paraId="43598E79"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proofErr w:type="gramStart"/>
      <w:r w:rsidRPr="00EE548B">
        <w:rPr>
          <w:rFonts w:ascii="Book Antiqua" w:eastAsia="宋体" w:hAnsi="Book Antiqua" w:cs="Times New Roman"/>
          <w:kern w:val="2"/>
          <w:sz w:val="24"/>
          <w:szCs w:val="24"/>
          <w:lang w:eastAsia="zh-CN"/>
        </w:rPr>
        <w:t xml:space="preserve">129 </w:t>
      </w:r>
      <w:r w:rsidRPr="00EE548B">
        <w:rPr>
          <w:rFonts w:ascii="Book Antiqua" w:eastAsia="宋体" w:hAnsi="Book Antiqua" w:cs="Times New Roman"/>
          <w:b/>
          <w:kern w:val="2"/>
          <w:sz w:val="24"/>
          <w:szCs w:val="24"/>
          <w:lang w:eastAsia="zh-CN"/>
        </w:rPr>
        <w:t>Saura M</w:t>
      </w:r>
      <w:r w:rsidRPr="00EE548B">
        <w:rPr>
          <w:rFonts w:ascii="Book Antiqua" w:eastAsia="宋体" w:hAnsi="Book Antiqua" w:cs="Times New Roman"/>
          <w:kern w:val="2"/>
          <w:sz w:val="24"/>
          <w:szCs w:val="24"/>
          <w:lang w:eastAsia="zh-CN"/>
        </w:rPr>
        <w:t>, Zaragoza C, Bao C, McMillan A, Lowenstein CJ.</w:t>
      </w:r>
      <w:proofErr w:type="gramEnd"/>
      <w:r w:rsidRPr="00EE548B">
        <w:rPr>
          <w:rFonts w:ascii="Book Antiqua" w:eastAsia="宋体" w:hAnsi="Book Antiqua" w:cs="Times New Roman"/>
          <w:kern w:val="2"/>
          <w:sz w:val="24"/>
          <w:szCs w:val="24"/>
          <w:lang w:eastAsia="zh-CN"/>
        </w:rPr>
        <w:t xml:space="preserve"> </w:t>
      </w:r>
      <w:proofErr w:type="gramStart"/>
      <w:r w:rsidRPr="00EE548B">
        <w:rPr>
          <w:rFonts w:ascii="Book Antiqua" w:eastAsia="宋体" w:hAnsi="Book Antiqua" w:cs="Times New Roman"/>
          <w:kern w:val="2"/>
          <w:sz w:val="24"/>
          <w:szCs w:val="24"/>
          <w:lang w:eastAsia="zh-CN"/>
        </w:rPr>
        <w:t>Interaction of interferon regulatory factor-1 and nuclear factor kappaB during activation of inducible nitric oxide synthase transcription.</w:t>
      </w:r>
      <w:proofErr w:type="gramEnd"/>
      <w:r w:rsidRPr="00EE548B">
        <w:rPr>
          <w:rFonts w:ascii="Book Antiqua" w:eastAsia="宋体" w:hAnsi="Book Antiqua" w:cs="Times New Roman"/>
          <w:kern w:val="2"/>
          <w:sz w:val="24"/>
          <w:szCs w:val="24"/>
          <w:lang w:eastAsia="zh-CN"/>
        </w:rPr>
        <w:t xml:space="preserve"> </w:t>
      </w:r>
      <w:r w:rsidRPr="00EE548B">
        <w:rPr>
          <w:rFonts w:ascii="Book Antiqua" w:eastAsia="宋体" w:hAnsi="Book Antiqua" w:cs="Times New Roman"/>
          <w:i/>
          <w:kern w:val="2"/>
          <w:sz w:val="24"/>
          <w:szCs w:val="24"/>
          <w:lang w:eastAsia="zh-CN"/>
        </w:rPr>
        <w:t>J Mol Biol</w:t>
      </w:r>
      <w:r w:rsidRPr="00EE548B">
        <w:rPr>
          <w:rFonts w:ascii="Book Antiqua" w:eastAsia="宋体" w:hAnsi="Book Antiqua" w:cs="Times New Roman"/>
          <w:kern w:val="2"/>
          <w:sz w:val="24"/>
          <w:szCs w:val="24"/>
          <w:lang w:eastAsia="zh-CN"/>
        </w:rPr>
        <w:t xml:space="preserve"> 1999; </w:t>
      </w:r>
      <w:r w:rsidRPr="00EE548B">
        <w:rPr>
          <w:rFonts w:ascii="Book Antiqua" w:eastAsia="宋体" w:hAnsi="Book Antiqua" w:cs="Times New Roman"/>
          <w:b/>
          <w:kern w:val="2"/>
          <w:sz w:val="24"/>
          <w:szCs w:val="24"/>
          <w:lang w:eastAsia="zh-CN"/>
        </w:rPr>
        <w:t>289</w:t>
      </w:r>
      <w:r w:rsidRPr="00EE548B">
        <w:rPr>
          <w:rFonts w:ascii="Book Antiqua" w:eastAsia="宋体" w:hAnsi="Book Antiqua" w:cs="Times New Roman"/>
          <w:kern w:val="2"/>
          <w:sz w:val="24"/>
          <w:szCs w:val="24"/>
          <w:lang w:eastAsia="zh-CN"/>
        </w:rPr>
        <w:t>: 459-471 [PMID: 10356322 DOI: 10.1006/jmbi.1999.2752]</w:t>
      </w:r>
    </w:p>
    <w:p w14:paraId="5DBB7E3D"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130 </w:t>
      </w:r>
      <w:r w:rsidRPr="00EE548B">
        <w:rPr>
          <w:rFonts w:ascii="Book Antiqua" w:eastAsia="宋体" w:hAnsi="Book Antiqua" w:cs="Times New Roman"/>
          <w:b/>
          <w:kern w:val="2"/>
          <w:sz w:val="24"/>
          <w:szCs w:val="24"/>
          <w:lang w:eastAsia="zh-CN"/>
        </w:rPr>
        <w:t>Soufli I</w:t>
      </w:r>
      <w:r w:rsidRPr="00EE548B">
        <w:rPr>
          <w:rFonts w:ascii="Book Antiqua" w:eastAsia="宋体" w:hAnsi="Book Antiqua" w:cs="Times New Roman"/>
          <w:kern w:val="2"/>
          <w:sz w:val="24"/>
          <w:szCs w:val="24"/>
          <w:lang w:eastAsia="zh-CN"/>
        </w:rPr>
        <w:t xml:space="preserve">, Toumi R, Rafa H, Amri M, Labsi M, Khelifi L, Nicoletti F, Touil-Boukoffa C. Crude extract of hydatid laminated layer from Echinococcus granulosus cyst attenuates mucosal intestinal damage and inflammatory responses in Dextran Sulfate Sodium induced colitis in mice. </w:t>
      </w:r>
      <w:r w:rsidRPr="00EE548B">
        <w:rPr>
          <w:rFonts w:ascii="Book Antiqua" w:eastAsia="宋体" w:hAnsi="Book Antiqua" w:cs="Times New Roman"/>
          <w:i/>
          <w:kern w:val="2"/>
          <w:sz w:val="24"/>
          <w:szCs w:val="24"/>
          <w:lang w:eastAsia="zh-CN"/>
        </w:rPr>
        <w:t>J Inflamm (Lond)</w:t>
      </w:r>
      <w:r w:rsidRPr="00EE548B">
        <w:rPr>
          <w:rFonts w:ascii="Book Antiqua" w:eastAsia="宋体" w:hAnsi="Book Antiqua" w:cs="Times New Roman"/>
          <w:kern w:val="2"/>
          <w:sz w:val="24"/>
          <w:szCs w:val="24"/>
          <w:lang w:eastAsia="zh-CN"/>
        </w:rPr>
        <w:t xml:space="preserve"> 2015; </w:t>
      </w:r>
      <w:r w:rsidRPr="00EE548B">
        <w:rPr>
          <w:rFonts w:ascii="Book Antiqua" w:eastAsia="宋体" w:hAnsi="Book Antiqua" w:cs="Times New Roman"/>
          <w:b/>
          <w:kern w:val="2"/>
          <w:sz w:val="24"/>
          <w:szCs w:val="24"/>
          <w:lang w:eastAsia="zh-CN"/>
        </w:rPr>
        <w:t>12</w:t>
      </w:r>
      <w:r w:rsidRPr="00EE548B">
        <w:rPr>
          <w:rFonts w:ascii="Book Antiqua" w:eastAsia="宋体" w:hAnsi="Book Antiqua" w:cs="Times New Roman"/>
          <w:kern w:val="2"/>
          <w:sz w:val="24"/>
          <w:szCs w:val="24"/>
          <w:lang w:eastAsia="zh-CN"/>
        </w:rPr>
        <w:t>: 19 [PMID: 25844068 DOI: 10.1186/s12950-015-0063-6]</w:t>
      </w:r>
    </w:p>
    <w:p w14:paraId="7CE6D288"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131 </w:t>
      </w:r>
      <w:r w:rsidRPr="00EE548B">
        <w:rPr>
          <w:rFonts w:ascii="Book Antiqua" w:eastAsia="宋体" w:hAnsi="Book Antiqua" w:cs="Times New Roman"/>
          <w:b/>
          <w:kern w:val="2"/>
          <w:sz w:val="24"/>
          <w:szCs w:val="24"/>
          <w:lang w:eastAsia="zh-CN"/>
        </w:rPr>
        <w:t>Summers RW</w:t>
      </w:r>
      <w:r w:rsidRPr="00EE548B">
        <w:rPr>
          <w:rFonts w:ascii="Book Antiqua" w:eastAsia="宋体" w:hAnsi="Book Antiqua" w:cs="Times New Roman"/>
          <w:kern w:val="2"/>
          <w:sz w:val="24"/>
          <w:szCs w:val="24"/>
          <w:lang w:eastAsia="zh-CN"/>
        </w:rPr>
        <w:t xml:space="preserve">, Elliott DE, Urban JF Jr, Thompson RA, Weinstock JV. Trichuris </w:t>
      </w:r>
      <w:proofErr w:type="gramStart"/>
      <w:r w:rsidRPr="00EE548B">
        <w:rPr>
          <w:rFonts w:ascii="Book Antiqua" w:eastAsia="宋体" w:hAnsi="Book Antiqua" w:cs="Times New Roman"/>
          <w:kern w:val="2"/>
          <w:sz w:val="24"/>
          <w:szCs w:val="24"/>
          <w:lang w:eastAsia="zh-CN"/>
        </w:rPr>
        <w:t>suis</w:t>
      </w:r>
      <w:proofErr w:type="gramEnd"/>
      <w:r w:rsidRPr="00EE548B">
        <w:rPr>
          <w:rFonts w:ascii="Book Antiqua" w:eastAsia="宋体" w:hAnsi="Book Antiqua" w:cs="Times New Roman"/>
          <w:kern w:val="2"/>
          <w:sz w:val="24"/>
          <w:szCs w:val="24"/>
          <w:lang w:eastAsia="zh-CN"/>
        </w:rPr>
        <w:t xml:space="preserve"> therapy for active ulcerative colitis: a randomized controlled trial. </w:t>
      </w:r>
      <w:r w:rsidRPr="00EE548B">
        <w:rPr>
          <w:rFonts w:ascii="Book Antiqua" w:eastAsia="宋体" w:hAnsi="Book Antiqua" w:cs="Times New Roman"/>
          <w:i/>
          <w:kern w:val="2"/>
          <w:sz w:val="24"/>
          <w:szCs w:val="24"/>
          <w:lang w:eastAsia="zh-CN"/>
        </w:rPr>
        <w:t>Gastroenterology</w:t>
      </w:r>
      <w:r w:rsidRPr="00EE548B">
        <w:rPr>
          <w:rFonts w:ascii="Book Antiqua" w:eastAsia="宋体" w:hAnsi="Book Antiqua" w:cs="Times New Roman"/>
          <w:kern w:val="2"/>
          <w:sz w:val="24"/>
          <w:szCs w:val="24"/>
          <w:lang w:eastAsia="zh-CN"/>
        </w:rPr>
        <w:t xml:space="preserve"> 2005; </w:t>
      </w:r>
      <w:r w:rsidRPr="00EE548B">
        <w:rPr>
          <w:rFonts w:ascii="Book Antiqua" w:eastAsia="宋体" w:hAnsi="Book Antiqua" w:cs="Times New Roman"/>
          <w:b/>
          <w:kern w:val="2"/>
          <w:sz w:val="24"/>
          <w:szCs w:val="24"/>
          <w:lang w:eastAsia="zh-CN"/>
        </w:rPr>
        <w:t>128</w:t>
      </w:r>
      <w:r w:rsidRPr="00EE548B">
        <w:rPr>
          <w:rFonts w:ascii="Book Antiqua" w:eastAsia="宋体" w:hAnsi="Book Antiqua" w:cs="Times New Roman"/>
          <w:kern w:val="2"/>
          <w:sz w:val="24"/>
          <w:szCs w:val="24"/>
          <w:lang w:eastAsia="zh-CN"/>
        </w:rPr>
        <w:t>: 825-832 [PMID: 15825065 DOI: 10.1053/j.gastro.2005.01.005]</w:t>
      </w:r>
    </w:p>
    <w:p w14:paraId="3E27AC95"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132 </w:t>
      </w:r>
      <w:r w:rsidRPr="00EE548B">
        <w:rPr>
          <w:rFonts w:ascii="Book Antiqua" w:eastAsia="宋体" w:hAnsi="Book Antiqua" w:cs="Times New Roman"/>
          <w:b/>
          <w:kern w:val="2"/>
          <w:sz w:val="24"/>
          <w:szCs w:val="24"/>
          <w:lang w:eastAsia="zh-CN"/>
        </w:rPr>
        <w:t>Summers RW</w:t>
      </w:r>
      <w:r w:rsidRPr="00EE548B">
        <w:rPr>
          <w:rFonts w:ascii="Book Antiqua" w:eastAsia="宋体" w:hAnsi="Book Antiqua" w:cs="Times New Roman"/>
          <w:kern w:val="2"/>
          <w:sz w:val="24"/>
          <w:szCs w:val="24"/>
          <w:lang w:eastAsia="zh-CN"/>
        </w:rPr>
        <w:t xml:space="preserve">, Elliott DE, Urban JF Jr, Thompson R, Weinstock JV. Trichuris </w:t>
      </w:r>
      <w:proofErr w:type="gramStart"/>
      <w:r w:rsidRPr="00EE548B">
        <w:rPr>
          <w:rFonts w:ascii="Book Antiqua" w:eastAsia="宋体" w:hAnsi="Book Antiqua" w:cs="Times New Roman"/>
          <w:kern w:val="2"/>
          <w:sz w:val="24"/>
          <w:szCs w:val="24"/>
          <w:lang w:eastAsia="zh-CN"/>
        </w:rPr>
        <w:t>suis</w:t>
      </w:r>
      <w:proofErr w:type="gramEnd"/>
      <w:r w:rsidRPr="00EE548B">
        <w:rPr>
          <w:rFonts w:ascii="Book Antiqua" w:eastAsia="宋体" w:hAnsi="Book Antiqua" w:cs="Times New Roman"/>
          <w:kern w:val="2"/>
          <w:sz w:val="24"/>
          <w:szCs w:val="24"/>
          <w:lang w:eastAsia="zh-CN"/>
        </w:rPr>
        <w:t xml:space="preserve"> therapy in Crohn's disease. </w:t>
      </w:r>
      <w:r w:rsidRPr="00EE548B">
        <w:rPr>
          <w:rFonts w:ascii="Book Antiqua" w:eastAsia="宋体" w:hAnsi="Book Antiqua" w:cs="Times New Roman"/>
          <w:i/>
          <w:kern w:val="2"/>
          <w:sz w:val="24"/>
          <w:szCs w:val="24"/>
          <w:lang w:eastAsia="zh-CN"/>
        </w:rPr>
        <w:t>Gut</w:t>
      </w:r>
      <w:r w:rsidRPr="00EE548B">
        <w:rPr>
          <w:rFonts w:ascii="Book Antiqua" w:eastAsia="宋体" w:hAnsi="Book Antiqua" w:cs="Times New Roman"/>
          <w:kern w:val="2"/>
          <w:sz w:val="24"/>
          <w:szCs w:val="24"/>
          <w:lang w:eastAsia="zh-CN"/>
        </w:rPr>
        <w:t xml:space="preserve"> 2005; </w:t>
      </w:r>
      <w:r w:rsidRPr="00EE548B">
        <w:rPr>
          <w:rFonts w:ascii="Book Antiqua" w:eastAsia="宋体" w:hAnsi="Book Antiqua" w:cs="Times New Roman"/>
          <w:b/>
          <w:kern w:val="2"/>
          <w:sz w:val="24"/>
          <w:szCs w:val="24"/>
          <w:lang w:eastAsia="zh-CN"/>
        </w:rPr>
        <w:t>54</w:t>
      </w:r>
      <w:r w:rsidRPr="00EE548B">
        <w:rPr>
          <w:rFonts w:ascii="Book Antiqua" w:eastAsia="宋体" w:hAnsi="Book Antiqua" w:cs="Times New Roman"/>
          <w:kern w:val="2"/>
          <w:sz w:val="24"/>
          <w:szCs w:val="24"/>
          <w:lang w:eastAsia="zh-CN"/>
        </w:rPr>
        <w:t>: 87-90 [PMID: 15591509 DOI: 10.1136/gut.2004.041749]</w:t>
      </w:r>
    </w:p>
    <w:p w14:paraId="1314AFAA"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133 </w:t>
      </w:r>
      <w:r w:rsidRPr="00EE548B">
        <w:rPr>
          <w:rFonts w:ascii="Book Antiqua" w:eastAsia="宋体" w:hAnsi="Book Antiqua" w:cs="Times New Roman"/>
          <w:b/>
          <w:kern w:val="2"/>
          <w:sz w:val="24"/>
          <w:szCs w:val="24"/>
          <w:lang w:eastAsia="zh-CN"/>
        </w:rPr>
        <w:t>Garg SK</w:t>
      </w:r>
      <w:r w:rsidRPr="00EE548B">
        <w:rPr>
          <w:rFonts w:ascii="Book Antiqua" w:eastAsia="宋体" w:hAnsi="Book Antiqua" w:cs="Times New Roman"/>
          <w:kern w:val="2"/>
          <w:sz w:val="24"/>
          <w:szCs w:val="24"/>
          <w:lang w:eastAsia="zh-CN"/>
        </w:rPr>
        <w:t xml:space="preserve">, Croft AM, Bager P. Helminth therapy (worms) for induction of remission in inflammatory bowel disease. </w:t>
      </w:r>
      <w:r w:rsidRPr="00EE548B">
        <w:rPr>
          <w:rFonts w:ascii="Book Antiqua" w:eastAsia="宋体" w:hAnsi="Book Antiqua" w:cs="Times New Roman"/>
          <w:i/>
          <w:kern w:val="2"/>
          <w:sz w:val="24"/>
          <w:szCs w:val="24"/>
          <w:lang w:eastAsia="zh-CN"/>
        </w:rPr>
        <w:t>Cochrane Database Syst Rev</w:t>
      </w:r>
      <w:r w:rsidRPr="00EE548B">
        <w:rPr>
          <w:rFonts w:ascii="Book Antiqua" w:eastAsia="宋体" w:hAnsi="Book Antiqua" w:cs="Times New Roman"/>
          <w:kern w:val="2"/>
          <w:sz w:val="24"/>
          <w:szCs w:val="24"/>
          <w:lang w:eastAsia="zh-CN"/>
        </w:rPr>
        <w:t xml:space="preserve"> 2014</w:t>
      </w:r>
      <w:proofErr w:type="gramStart"/>
      <w:r w:rsidRPr="00EE548B">
        <w:rPr>
          <w:rFonts w:ascii="Book Antiqua" w:eastAsia="宋体" w:hAnsi="Book Antiqua" w:cs="Times New Roman"/>
          <w:kern w:val="2"/>
          <w:sz w:val="24"/>
          <w:szCs w:val="24"/>
          <w:lang w:eastAsia="zh-CN"/>
        </w:rPr>
        <w:t>; :</w:t>
      </w:r>
      <w:proofErr w:type="gramEnd"/>
      <w:r w:rsidRPr="00EE548B">
        <w:rPr>
          <w:rFonts w:ascii="Book Antiqua" w:eastAsia="宋体" w:hAnsi="Book Antiqua" w:cs="Times New Roman"/>
          <w:kern w:val="2"/>
          <w:sz w:val="24"/>
          <w:szCs w:val="24"/>
          <w:lang w:eastAsia="zh-CN"/>
        </w:rPr>
        <w:t xml:space="preserve"> CD009400 [PMID: 24442917 DOI: 10.1002/14651858.CD009400.pub2]</w:t>
      </w:r>
    </w:p>
    <w:p w14:paraId="1BA3D6F0"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lastRenderedPageBreak/>
        <w:t xml:space="preserve">134 </w:t>
      </w:r>
      <w:r w:rsidRPr="00EE548B">
        <w:rPr>
          <w:rFonts w:ascii="Book Antiqua" w:eastAsia="宋体" w:hAnsi="Book Antiqua" w:cs="Times New Roman"/>
          <w:b/>
          <w:kern w:val="2"/>
          <w:sz w:val="24"/>
          <w:szCs w:val="24"/>
          <w:lang w:eastAsia="zh-CN"/>
        </w:rPr>
        <w:t>Russo I</w:t>
      </w:r>
      <w:r w:rsidRPr="00EE548B">
        <w:rPr>
          <w:rFonts w:ascii="Book Antiqua" w:eastAsia="宋体" w:hAnsi="Book Antiqua" w:cs="Times New Roman"/>
          <w:kern w:val="2"/>
          <w:sz w:val="24"/>
          <w:szCs w:val="24"/>
          <w:lang w:eastAsia="zh-CN"/>
        </w:rPr>
        <w:t xml:space="preserve">, Luciani A, De Cicco P, Troncone E, Ciacci C. Butyrate attenuates lipopolysaccharide-induced inflammation in intestinal cells and Crohn's mucosa through modulation of antioxidant defense machinery. </w:t>
      </w:r>
      <w:r w:rsidRPr="00EE548B">
        <w:rPr>
          <w:rFonts w:ascii="Book Antiqua" w:eastAsia="宋体" w:hAnsi="Book Antiqua" w:cs="Times New Roman"/>
          <w:i/>
          <w:kern w:val="2"/>
          <w:sz w:val="24"/>
          <w:szCs w:val="24"/>
          <w:lang w:eastAsia="zh-CN"/>
        </w:rPr>
        <w:t>PLoS One</w:t>
      </w:r>
      <w:r w:rsidRPr="00EE548B">
        <w:rPr>
          <w:rFonts w:ascii="Book Antiqua" w:eastAsia="宋体" w:hAnsi="Book Antiqua" w:cs="Times New Roman"/>
          <w:kern w:val="2"/>
          <w:sz w:val="24"/>
          <w:szCs w:val="24"/>
          <w:lang w:eastAsia="zh-CN"/>
        </w:rPr>
        <w:t xml:space="preserve"> 2012; </w:t>
      </w:r>
      <w:r w:rsidRPr="00EE548B">
        <w:rPr>
          <w:rFonts w:ascii="Book Antiqua" w:eastAsia="宋体" w:hAnsi="Book Antiqua" w:cs="Times New Roman"/>
          <w:b/>
          <w:kern w:val="2"/>
          <w:sz w:val="24"/>
          <w:szCs w:val="24"/>
          <w:lang w:eastAsia="zh-CN"/>
        </w:rPr>
        <w:t>7</w:t>
      </w:r>
      <w:r w:rsidRPr="00EE548B">
        <w:rPr>
          <w:rFonts w:ascii="Book Antiqua" w:eastAsia="宋体" w:hAnsi="Book Antiqua" w:cs="Times New Roman"/>
          <w:kern w:val="2"/>
          <w:sz w:val="24"/>
          <w:szCs w:val="24"/>
          <w:lang w:eastAsia="zh-CN"/>
        </w:rPr>
        <w:t>: e32841 [PMID: 22412931 DOI: 10.1371/journal.pone.0032841]</w:t>
      </w:r>
    </w:p>
    <w:p w14:paraId="77798848"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135 </w:t>
      </w:r>
      <w:r w:rsidRPr="00EE548B">
        <w:rPr>
          <w:rFonts w:ascii="Book Antiqua" w:eastAsia="宋体" w:hAnsi="Book Antiqua" w:cs="Times New Roman"/>
          <w:b/>
          <w:kern w:val="2"/>
          <w:sz w:val="24"/>
          <w:szCs w:val="24"/>
          <w:lang w:eastAsia="zh-CN"/>
        </w:rPr>
        <w:t>Cavaglieri CR</w:t>
      </w:r>
      <w:r w:rsidRPr="00EE548B">
        <w:rPr>
          <w:rFonts w:ascii="Book Antiqua" w:eastAsia="宋体" w:hAnsi="Book Antiqua" w:cs="Times New Roman"/>
          <w:kern w:val="2"/>
          <w:sz w:val="24"/>
          <w:szCs w:val="24"/>
          <w:lang w:eastAsia="zh-CN"/>
        </w:rPr>
        <w:t xml:space="preserve">, Nishiyama A, Fernandes LC, Curi R, Miles EA, Calder PC. </w:t>
      </w:r>
      <w:proofErr w:type="gramStart"/>
      <w:r w:rsidRPr="00EE548B">
        <w:rPr>
          <w:rFonts w:ascii="Book Antiqua" w:eastAsia="宋体" w:hAnsi="Book Antiqua" w:cs="Times New Roman"/>
          <w:kern w:val="2"/>
          <w:sz w:val="24"/>
          <w:szCs w:val="24"/>
          <w:lang w:eastAsia="zh-CN"/>
        </w:rPr>
        <w:t>Differential effects of short-chain fatty acids on proliferation and production of pro- and anti-inflammatory cytokines by cultured lymphocytes.</w:t>
      </w:r>
      <w:proofErr w:type="gramEnd"/>
      <w:r w:rsidRPr="00EE548B">
        <w:rPr>
          <w:rFonts w:ascii="Book Antiqua" w:eastAsia="宋体" w:hAnsi="Book Antiqua" w:cs="Times New Roman"/>
          <w:kern w:val="2"/>
          <w:sz w:val="24"/>
          <w:szCs w:val="24"/>
          <w:lang w:eastAsia="zh-CN"/>
        </w:rPr>
        <w:t xml:space="preserve"> </w:t>
      </w:r>
      <w:r w:rsidRPr="00EE548B">
        <w:rPr>
          <w:rFonts w:ascii="Book Antiqua" w:eastAsia="宋体" w:hAnsi="Book Antiqua" w:cs="Times New Roman"/>
          <w:i/>
          <w:kern w:val="2"/>
          <w:sz w:val="24"/>
          <w:szCs w:val="24"/>
          <w:lang w:eastAsia="zh-CN"/>
        </w:rPr>
        <w:t>Life Sci</w:t>
      </w:r>
      <w:r w:rsidRPr="00EE548B">
        <w:rPr>
          <w:rFonts w:ascii="Book Antiqua" w:eastAsia="宋体" w:hAnsi="Book Antiqua" w:cs="Times New Roman"/>
          <w:kern w:val="2"/>
          <w:sz w:val="24"/>
          <w:szCs w:val="24"/>
          <w:lang w:eastAsia="zh-CN"/>
        </w:rPr>
        <w:t xml:space="preserve"> 2003; </w:t>
      </w:r>
      <w:r w:rsidRPr="00EE548B">
        <w:rPr>
          <w:rFonts w:ascii="Book Antiqua" w:eastAsia="宋体" w:hAnsi="Book Antiqua" w:cs="Times New Roman"/>
          <w:b/>
          <w:kern w:val="2"/>
          <w:sz w:val="24"/>
          <w:szCs w:val="24"/>
          <w:lang w:eastAsia="zh-CN"/>
        </w:rPr>
        <w:t>73</w:t>
      </w:r>
      <w:r w:rsidRPr="00EE548B">
        <w:rPr>
          <w:rFonts w:ascii="Book Antiqua" w:eastAsia="宋体" w:hAnsi="Book Antiqua" w:cs="Times New Roman"/>
          <w:kern w:val="2"/>
          <w:sz w:val="24"/>
          <w:szCs w:val="24"/>
          <w:lang w:eastAsia="zh-CN"/>
        </w:rPr>
        <w:t>: 1683-1690 [PMID: 12875900 DOI: 10.1016/s0024-3205(03)00490-9]</w:t>
      </w:r>
    </w:p>
    <w:p w14:paraId="0C6E1CDC"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136 </w:t>
      </w:r>
      <w:r w:rsidRPr="00EE548B">
        <w:rPr>
          <w:rFonts w:ascii="Book Antiqua" w:eastAsia="宋体" w:hAnsi="Book Antiqua" w:cs="Times New Roman"/>
          <w:b/>
          <w:kern w:val="2"/>
          <w:sz w:val="24"/>
          <w:szCs w:val="24"/>
          <w:lang w:eastAsia="zh-CN"/>
        </w:rPr>
        <w:t>Arribas B</w:t>
      </w:r>
      <w:r w:rsidRPr="00EE548B">
        <w:rPr>
          <w:rFonts w:ascii="Book Antiqua" w:eastAsia="宋体" w:hAnsi="Book Antiqua" w:cs="Times New Roman"/>
          <w:kern w:val="2"/>
          <w:sz w:val="24"/>
          <w:szCs w:val="24"/>
          <w:lang w:eastAsia="zh-CN"/>
        </w:rPr>
        <w:t xml:space="preserve">, Suárez-Pereira E, Ortiz Mellet C, García Fernández JM, Buttersack C, Rodríguez-Cabezas ME, Garrido-Mesa N, Bailon E, Guerra-Hernández E, Zarzuelo A, Gálvez J. Di-D-fructose dianhydride-enriched caramels: effect on colon microbiota, inflammation, and tissue damage in trinitrobenzenesulfonic acid-induced colitic rats. </w:t>
      </w:r>
      <w:r w:rsidRPr="00EE548B">
        <w:rPr>
          <w:rFonts w:ascii="Book Antiqua" w:eastAsia="宋体" w:hAnsi="Book Antiqua" w:cs="Times New Roman"/>
          <w:i/>
          <w:kern w:val="2"/>
          <w:sz w:val="24"/>
          <w:szCs w:val="24"/>
          <w:lang w:eastAsia="zh-CN"/>
        </w:rPr>
        <w:t>J Agric Food Chem</w:t>
      </w:r>
      <w:r w:rsidRPr="00EE548B">
        <w:rPr>
          <w:rFonts w:ascii="Book Antiqua" w:eastAsia="宋体" w:hAnsi="Book Antiqua" w:cs="Times New Roman"/>
          <w:kern w:val="2"/>
          <w:sz w:val="24"/>
          <w:szCs w:val="24"/>
          <w:lang w:eastAsia="zh-CN"/>
        </w:rPr>
        <w:t xml:space="preserve"> 2010; </w:t>
      </w:r>
      <w:r w:rsidRPr="00EE548B">
        <w:rPr>
          <w:rFonts w:ascii="Book Antiqua" w:eastAsia="宋体" w:hAnsi="Book Antiqua" w:cs="Times New Roman"/>
          <w:b/>
          <w:kern w:val="2"/>
          <w:sz w:val="24"/>
          <w:szCs w:val="24"/>
          <w:lang w:eastAsia="zh-CN"/>
        </w:rPr>
        <w:t>58</w:t>
      </w:r>
      <w:r w:rsidRPr="00EE548B">
        <w:rPr>
          <w:rFonts w:ascii="Book Antiqua" w:eastAsia="宋体" w:hAnsi="Book Antiqua" w:cs="Times New Roman"/>
          <w:kern w:val="2"/>
          <w:sz w:val="24"/>
          <w:szCs w:val="24"/>
          <w:lang w:eastAsia="zh-CN"/>
        </w:rPr>
        <w:t>: 6476-6484 [PMID: 20423151 DOI: 10.1021/jf100513j]</w:t>
      </w:r>
    </w:p>
    <w:p w14:paraId="7755CA35"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137 </w:t>
      </w:r>
      <w:r w:rsidRPr="00EE548B">
        <w:rPr>
          <w:rFonts w:ascii="Book Antiqua" w:eastAsia="宋体" w:hAnsi="Book Antiqua" w:cs="Times New Roman"/>
          <w:b/>
          <w:kern w:val="2"/>
          <w:sz w:val="24"/>
          <w:szCs w:val="24"/>
          <w:lang w:eastAsia="zh-CN"/>
        </w:rPr>
        <w:t>Belluzzi A</w:t>
      </w:r>
      <w:r w:rsidRPr="00EE548B">
        <w:rPr>
          <w:rFonts w:ascii="Book Antiqua" w:eastAsia="宋体" w:hAnsi="Book Antiqua" w:cs="Times New Roman"/>
          <w:kern w:val="2"/>
          <w:sz w:val="24"/>
          <w:szCs w:val="24"/>
          <w:lang w:eastAsia="zh-CN"/>
        </w:rPr>
        <w:t xml:space="preserve">, Boschi S, Brignola C, Munarini A, Cariani G, Miglio F. Polyunsaturated fatty acids and inflammatory bowel disease. </w:t>
      </w:r>
      <w:r w:rsidRPr="00EE548B">
        <w:rPr>
          <w:rFonts w:ascii="Book Antiqua" w:eastAsia="宋体" w:hAnsi="Book Antiqua" w:cs="Times New Roman"/>
          <w:i/>
          <w:kern w:val="2"/>
          <w:sz w:val="24"/>
          <w:szCs w:val="24"/>
          <w:lang w:eastAsia="zh-CN"/>
        </w:rPr>
        <w:t>Am J Clin Nutr</w:t>
      </w:r>
      <w:r w:rsidRPr="00EE548B">
        <w:rPr>
          <w:rFonts w:ascii="Book Antiqua" w:eastAsia="宋体" w:hAnsi="Book Antiqua" w:cs="Times New Roman"/>
          <w:kern w:val="2"/>
          <w:sz w:val="24"/>
          <w:szCs w:val="24"/>
          <w:lang w:eastAsia="zh-CN"/>
        </w:rPr>
        <w:t xml:space="preserve"> 2000; </w:t>
      </w:r>
      <w:r w:rsidRPr="00EE548B">
        <w:rPr>
          <w:rFonts w:ascii="Book Antiqua" w:eastAsia="宋体" w:hAnsi="Book Antiqua" w:cs="Times New Roman"/>
          <w:b/>
          <w:kern w:val="2"/>
          <w:sz w:val="24"/>
          <w:szCs w:val="24"/>
          <w:lang w:eastAsia="zh-CN"/>
        </w:rPr>
        <w:t>71</w:t>
      </w:r>
      <w:r w:rsidRPr="00EE548B">
        <w:rPr>
          <w:rFonts w:ascii="Book Antiqua" w:eastAsia="宋体" w:hAnsi="Book Antiqua" w:cs="Times New Roman"/>
          <w:kern w:val="2"/>
          <w:sz w:val="24"/>
          <w:szCs w:val="24"/>
          <w:lang w:eastAsia="zh-CN"/>
        </w:rPr>
        <w:t>: 339S-342S [PMID: 10617993 DOI: 10.1093/ajcn/71.1.339s]</w:t>
      </w:r>
    </w:p>
    <w:p w14:paraId="313B4C7D"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138 </w:t>
      </w:r>
      <w:r w:rsidRPr="00EE548B">
        <w:rPr>
          <w:rFonts w:ascii="Book Antiqua" w:eastAsia="宋体" w:hAnsi="Book Antiqua" w:cs="Times New Roman"/>
          <w:b/>
          <w:kern w:val="2"/>
          <w:sz w:val="24"/>
          <w:szCs w:val="24"/>
          <w:lang w:eastAsia="zh-CN"/>
        </w:rPr>
        <w:t>Siguel EN</w:t>
      </w:r>
      <w:r w:rsidRPr="00EE548B">
        <w:rPr>
          <w:rFonts w:ascii="Book Antiqua" w:eastAsia="宋体" w:hAnsi="Book Antiqua" w:cs="Times New Roman"/>
          <w:kern w:val="2"/>
          <w:sz w:val="24"/>
          <w:szCs w:val="24"/>
          <w:lang w:eastAsia="zh-CN"/>
        </w:rPr>
        <w:t xml:space="preserve">, Lerman RH. </w:t>
      </w:r>
      <w:proofErr w:type="gramStart"/>
      <w:r w:rsidRPr="00EE548B">
        <w:rPr>
          <w:rFonts w:ascii="Book Antiqua" w:eastAsia="宋体" w:hAnsi="Book Antiqua" w:cs="Times New Roman"/>
          <w:kern w:val="2"/>
          <w:sz w:val="24"/>
          <w:szCs w:val="24"/>
          <w:lang w:eastAsia="zh-CN"/>
        </w:rPr>
        <w:t>Prevalence of essential fatty acid deficiency in patients with chronic gastrointestinal disorders.</w:t>
      </w:r>
      <w:proofErr w:type="gramEnd"/>
      <w:r w:rsidRPr="00EE548B">
        <w:rPr>
          <w:rFonts w:ascii="Book Antiqua" w:eastAsia="宋体" w:hAnsi="Book Antiqua" w:cs="Times New Roman"/>
          <w:kern w:val="2"/>
          <w:sz w:val="24"/>
          <w:szCs w:val="24"/>
          <w:lang w:eastAsia="zh-CN"/>
        </w:rPr>
        <w:t xml:space="preserve"> </w:t>
      </w:r>
      <w:r w:rsidRPr="00EE548B">
        <w:rPr>
          <w:rFonts w:ascii="Book Antiqua" w:eastAsia="宋体" w:hAnsi="Book Antiqua" w:cs="Times New Roman"/>
          <w:i/>
          <w:kern w:val="2"/>
          <w:sz w:val="24"/>
          <w:szCs w:val="24"/>
          <w:lang w:eastAsia="zh-CN"/>
        </w:rPr>
        <w:t>Metabolism</w:t>
      </w:r>
      <w:r w:rsidRPr="00EE548B">
        <w:rPr>
          <w:rFonts w:ascii="Book Antiqua" w:eastAsia="宋体" w:hAnsi="Book Antiqua" w:cs="Times New Roman"/>
          <w:kern w:val="2"/>
          <w:sz w:val="24"/>
          <w:szCs w:val="24"/>
          <w:lang w:eastAsia="zh-CN"/>
        </w:rPr>
        <w:t xml:space="preserve"> 1996; </w:t>
      </w:r>
      <w:r w:rsidRPr="00EE548B">
        <w:rPr>
          <w:rFonts w:ascii="Book Antiqua" w:eastAsia="宋体" w:hAnsi="Book Antiqua" w:cs="Times New Roman"/>
          <w:b/>
          <w:kern w:val="2"/>
          <w:sz w:val="24"/>
          <w:szCs w:val="24"/>
          <w:lang w:eastAsia="zh-CN"/>
        </w:rPr>
        <w:t>45</w:t>
      </w:r>
      <w:r w:rsidRPr="00EE548B">
        <w:rPr>
          <w:rFonts w:ascii="Book Antiqua" w:eastAsia="宋体" w:hAnsi="Book Antiqua" w:cs="Times New Roman"/>
          <w:kern w:val="2"/>
          <w:sz w:val="24"/>
          <w:szCs w:val="24"/>
          <w:lang w:eastAsia="zh-CN"/>
        </w:rPr>
        <w:t>: 12-23 [PMID: 8544768 DOI: 10.1016/s0026-0495(96)90194-8]</w:t>
      </w:r>
    </w:p>
    <w:p w14:paraId="4AF22D5A"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proofErr w:type="gramStart"/>
      <w:r w:rsidRPr="00EE548B">
        <w:rPr>
          <w:rFonts w:ascii="Book Antiqua" w:eastAsia="宋体" w:hAnsi="Book Antiqua" w:cs="Times New Roman"/>
          <w:kern w:val="2"/>
          <w:sz w:val="24"/>
          <w:szCs w:val="24"/>
          <w:lang w:eastAsia="zh-CN"/>
        </w:rPr>
        <w:t xml:space="preserve">139 </w:t>
      </w:r>
      <w:r w:rsidRPr="00EE548B">
        <w:rPr>
          <w:rFonts w:ascii="Book Antiqua" w:eastAsia="宋体" w:hAnsi="Book Antiqua" w:cs="Times New Roman"/>
          <w:b/>
          <w:kern w:val="2"/>
          <w:sz w:val="24"/>
          <w:szCs w:val="24"/>
          <w:lang w:eastAsia="zh-CN"/>
        </w:rPr>
        <w:t>Gil A</w:t>
      </w:r>
      <w:r w:rsidRPr="00EE548B">
        <w:rPr>
          <w:rFonts w:ascii="Book Antiqua" w:eastAsia="宋体" w:hAnsi="Book Antiqua" w:cs="Times New Roman"/>
          <w:kern w:val="2"/>
          <w:sz w:val="24"/>
          <w:szCs w:val="24"/>
          <w:lang w:eastAsia="zh-CN"/>
        </w:rPr>
        <w:t>. Polyunsaturated fatty acids and inflammatory diseases.</w:t>
      </w:r>
      <w:proofErr w:type="gramEnd"/>
      <w:r w:rsidRPr="00EE548B">
        <w:rPr>
          <w:rFonts w:ascii="Book Antiqua" w:eastAsia="宋体" w:hAnsi="Book Antiqua" w:cs="Times New Roman"/>
          <w:kern w:val="2"/>
          <w:sz w:val="24"/>
          <w:szCs w:val="24"/>
          <w:lang w:eastAsia="zh-CN"/>
        </w:rPr>
        <w:t xml:space="preserve"> </w:t>
      </w:r>
      <w:r w:rsidRPr="00EE548B">
        <w:rPr>
          <w:rFonts w:ascii="Book Antiqua" w:eastAsia="宋体" w:hAnsi="Book Antiqua" w:cs="Times New Roman"/>
          <w:i/>
          <w:kern w:val="2"/>
          <w:sz w:val="24"/>
          <w:szCs w:val="24"/>
          <w:lang w:eastAsia="zh-CN"/>
        </w:rPr>
        <w:t>Biomed Pharmacother</w:t>
      </w:r>
      <w:r w:rsidRPr="00EE548B">
        <w:rPr>
          <w:rFonts w:ascii="Book Antiqua" w:eastAsia="宋体" w:hAnsi="Book Antiqua" w:cs="Times New Roman"/>
          <w:kern w:val="2"/>
          <w:sz w:val="24"/>
          <w:szCs w:val="24"/>
          <w:lang w:eastAsia="zh-CN"/>
        </w:rPr>
        <w:t xml:space="preserve"> 2002; </w:t>
      </w:r>
      <w:r w:rsidRPr="00EE548B">
        <w:rPr>
          <w:rFonts w:ascii="Book Antiqua" w:eastAsia="宋体" w:hAnsi="Book Antiqua" w:cs="Times New Roman"/>
          <w:b/>
          <w:kern w:val="2"/>
          <w:sz w:val="24"/>
          <w:szCs w:val="24"/>
          <w:lang w:eastAsia="zh-CN"/>
        </w:rPr>
        <w:t>56</w:t>
      </w:r>
      <w:r w:rsidRPr="00EE548B">
        <w:rPr>
          <w:rFonts w:ascii="Book Antiqua" w:eastAsia="宋体" w:hAnsi="Book Antiqua" w:cs="Times New Roman"/>
          <w:kern w:val="2"/>
          <w:sz w:val="24"/>
          <w:szCs w:val="24"/>
          <w:lang w:eastAsia="zh-CN"/>
        </w:rPr>
        <w:t>: 388-396 [PMID: 12442911 DOI: 10.1016/s0753-3322(02)00256-1]</w:t>
      </w:r>
    </w:p>
    <w:p w14:paraId="47C2BCA6"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140 </w:t>
      </w:r>
      <w:r w:rsidRPr="00EE548B">
        <w:rPr>
          <w:rFonts w:ascii="Book Antiqua" w:eastAsia="宋体" w:hAnsi="Book Antiqua" w:cs="Times New Roman"/>
          <w:b/>
          <w:kern w:val="2"/>
          <w:sz w:val="24"/>
          <w:szCs w:val="24"/>
          <w:lang w:eastAsia="zh-CN"/>
        </w:rPr>
        <w:t>Bassaganya-Riera J</w:t>
      </w:r>
      <w:r w:rsidRPr="00EE548B">
        <w:rPr>
          <w:rFonts w:ascii="Book Antiqua" w:eastAsia="宋体" w:hAnsi="Book Antiqua" w:cs="Times New Roman"/>
          <w:kern w:val="2"/>
          <w:sz w:val="24"/>
          <w:szCs w:val="24"/>
          <w:lang w:eastAsia="zh-CN"/>
        </w:rPr>
        <w:t xml:space="preserve">, Reynolds K, Martino-Catt S, Cui Y, Hennighausen L, Gonzalez F, Rohrer J, Benninghoff AU, Hontecillas R. Activation of PPAR gamma and delta by conjugated linoleic acid mediates protection from experimental inflammatory bowel disease. </w:t>
      </w:r>
      <w:r w:rsidRPr="00EE548B">
        <w:rPr>
          <w:rFonts w:ascii="Book Antiqua" w:eastAsia="宋体" w:hAnsi="Book Antiqua" w:cs="Times New Roman"/>
          <w:i/>
          <w:kern w:val="2"/>
          <w:sz w:val="24"/>
          <w:szCs w:val="24"/>
          <w:lang w:eastAsia="zh-CN"/>
        </w:rPr>
        <w:t>Gastroenterology</w:t>
      </w:r>
      <w:r w:rsidRPr="00EE548B">
        <w:rPr>
          <w:rFonts w:ascii="Book Antiqua" w:eastAsia="宋体" w:hAnsi="Book Antiqua" w:cs="Times New Roman"/>
          <w:kern w:val="2"/>
          <w:sz w:val="24"/>
          <w:szCs w:val="24"/>
          <w:lang w:eastAsia="zh-CN"/>
        </w:rPr>
        <w:t xml:space="preserve"> 2004; </w:t>
      </w:r>
      <w:r w:rsidRPr="00EE548B">
        <w:rPr>
          <w:rFonts w:ascii="Book Antiqua" w:eastAsia="宋体" w:hAnsi="Book Antiqua" w:cs="Times New Roman"/>
          <w:b/>
          <w:kern w:val="2"/>
          <w:sz w:val="24"/>
          <w:szCs w:val="24"/>
          <w:lang w:eastAsia="zh-CN"/>
        </w:rPr>
        <w:t>127</w:t>
      </w:r>
      <w:r w:rsidRPr="00EE548B">
        <w:rPr>
          <w:rFonts w:ascii="Book Antiqua" w:eastAsia="宋体" w:hAnsi="Book Antiqua" w:cs="Times New Roman"/>
          <w:kern w:val="2"/>
          <w:sz w:val="24"/>
          <w:szCs w:val="24"/>
          <w:lang w:eastAsia="zh-CN"/>
        </w:rPr>
        <w:t xml:space="preserve">: 777-791 </w:t>
      </w:r>
      <w:r w:rsidRPr="00EE548B">
        <w:rPr>
          <w:rFonts w:ascii="Book Antiqua" w:eastAsia="宋体" w:hAnsi="Book Antiqua" w:cs="Times New Roman"/>
          <w:kern w:val="2"/>
          <w:sz w:val="24"/>
          <w:szCs w:val="24"/>
          <w:lang w:eastAsia="zh-CN"/>
        </w:rPr>
        <w:lastRenderedPageBreak/>
        <w:t>[PMID: 15362034 DOI: 10.1053/j.gastro.2004.06.049]</w:t>
      </w:r>
    </w:p>
    <w:p w14:paraId="14CBF5D0"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141 </w:t>
      </w:r>
      <w:r w:rsidRPr="00EE548B">
        <w:rPr>
          <w:rFonts w:ascii="Book Antiqua" w:eastAsia="宋体" w:hAnsi="Book Antiqua" w:cs="Times New Roman"/>
          <w:b/>
          <w:kern w:val="2"/>
          <w:sz w:val="24"/>
          <w:szCs w:val="24"/>
          <w:lang w:eastAsia="zh-CN"/>
        </w:rPr>
        <w:t>Huang CH</w:t>
      </w:r>
      <w:r w:rsidRPr="00EE548B">
        <w:rPr>
          <w:rFonts w:ascii="Book Antiqua" w:eastAsia="宋体" w:hAnsi="Book Antiqua" w:cs="Times New Roman"/>
          <w:kern w:val="2"/>
          <w:sz w:val="24"/>
          <w:szCs w:val="24"/>
          <w:lang w:eastAsia="zh-CN"/>
        </w:rPr>
        <w:t xml:space="preserve">, Hou YC, Yeh CL, Yeh SL. A soybean and fish oil mixture with different n-6/n-3 PUFA ratios modulates the inflammatory reaction in mice with dextran sulfate sodium-induced acute colitis. </w:t>
      </w:r>
      <w:r w:rsidRPr="00EE548B">
        <w:rPr>
          <w:rFonts w:ascii="Book Antiqua" w:eastAsia="宋体" w:hAnsi="Book Antiqua" w:cs="Times New Roman"/>
          <w:i/>
          <w:kern w:val="2"/>
          <w:sz w:val="24"/>
          <w:szCs w:val="24"/>
          <w:lang w:eastAsia="zh-CN"/>
        </w:rPr>
        <w:t>Clin Nutr</w:t>
      </w:r>
      <w:r w:rsidRPr="00EE548B">
        <w:rPr>
          <w:rFonts w:ascii="Book Antiqua" w:eastAsia="宋体" w:hAnsi="Book Antiqua" w:cs="Times New Roman"/>
          <w:kern w:val="2"/>
          <w:sz w:val="24"/>
          <w:szCs w:val="24"/>
          <w:lang w:eastAsia="zh-CN"/>
        </w:rPr>
        <w:t xml:space="preserve"> 2015; </w:t>
      </w:r>
      <w:r w:rsidRPr="00EE548B">
        <w:rPr>
          <w:rFonts w:ascii="Book Antiqua" w:eastAsia="宋体" w:hAnsi="Book Antiqua" w:cs="Times New Roman"/>
          <w:b/>
          <w:kern w:val="2"/>
          <w:sz w:val="24"/>
          <w:szCs w:val="24"/>
          <w:lang w:eastAsia="zh-CN"/>
        </w:rPr>
        <w:t>34</w:t>
      </w:r>
      <w:r w:rsidRPr="00EE548B">
        <w:rPr>
          <w:rFonts w:ascii="Book Antiqua" w:eastAsia="宋体" w:hAnsi="Book Antiqua" w:cs="Times New Roman"/>
          <w:kern w:val="2"/>
          <w:sz w:val="24"/>
          <w:szCs w:val="24"/>
          <w:lang w:eastAsia="zh-CN"/>
        </w:rPr>
        <w:t>: 1018-1024 [PMID: 25434577 DOI: 10.1016/j.clnu.2014.11.008]</w:t>
      </w:r>
    </w:p>
    <w:p w14:paraId="6FA1E74E"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142 </w:t>
      </w:r>
      <w:r w:rsidRPr="00EE548B">
        <w:rPr>
          <w:rFonts w:ascii="Book Antiqua" w:eastAsia="宋体" w:hAnsi="Book Antiqua" w:cs="Times New Roman"/>
          <w:b/>
          <w:kern w:val="2"/>
          <w:sz w:val="24"/>
          <w:szCs w:val="24"/>
          <w:lang w:eastAsia="zh-CN"/>
        </w:rPr>
        <w:t>Mbodji K</w:t>
      </w:r>
      <w:r w:rsidRPr="00EE548B">
        <w:rPr>
          <w:rFonts w:ascii="Book Antiqua" w:eastAsia="宋体" w:hAnsi="Book Antiqua" w:cs="Times New Roman"/>
          <w:kern w:val="2"/>
          <w:sz w:val="24"/>
          <w:szCs w:val="24"/>
          <w:lang w:eastAsia="zh-CN"/>
        </w:rPr>
        <w:t xml:space="preserve">, Charpentier C, Guérin C, Querec C, Bole-Feysot C, Aziz M, Savoye G, Déchelotte P, Marion-Letellier R. Adjunct therapy of n-3 fatty acids to 5-ASA ameliorates inflammatory score and decreases NF-κB in rats with TNBS-induced colitis. </w:t>
      </w:r>
      <w:r w:rsidRPr="00EE548B">
        <w:rPr>
          <w:rFonts w:ascii="Book Antiqua" w:eastAsia="宋体" w:hAnsi="Book Antiqua" w:cs="Times New Roman"/>
          <w:i/>
          <w:kern w:val="2"/>
          <w:sz w:val="24"/>
          <w:szCs w:val="24"/>
          <w:lang w:eastAsia="zh-CN"/>
        </w:rPr>
        <w:t>J Nutr Biochem</w:t>
      </w:r>
      <w:r w:rsidRPr="00EE548B">
        <w:rPr>
          <w:rFonts w:ascii="Book Antiqua" w:eastAsia="宋体" w:hAnsi="Book Antiqua" w:cs="Times New Roman"/>
          <w:kern w:val="2"/>
          <w:sz w:val="24"/>
          <w:szCs w:val="24"/>
          <w:lang w:eastAsia="zh-CN"/>
        </w:rPr>
        <w:t xml:space="preserve"> 2013; </w:t>
      </w:r>
      <w:r w:rsidRPr="00EE548B">
        <w:rPr>
          <w:rFonts w:ascii="Book Antiqua" w:eastAsia="宋体" w:hAnsi="Book Antiqua" w:cs="Times New Roman"/>
          <w:b/>
          <w:kern w:val="2"/>
          <w:sz w:val="24"/>
          <w:szCs w:val="24"/>
          <w:lang w:eastAsia="zh-CN"/>
        </w:rPr>
        <w:t>24</w:t>
      </w:r>
      <w:r w:rsidRPr="00EE548B">
        <w:rPr>
          <w:rFonts w:ascii="Book Antiqua" w:eastAsia="宋体" w:hAnsi="Book Antiqua" w:cs="Times New Roman"/>
          <w:kern w:val="2"/>
          <w:sz w:val="24"/>
          <w:szCs w:val="24"/>
          <w:lang w:eastAsia="zh-CN"/>
        </w:rPr>
        <w:t>: 700-705 [PMID: 22841543 DOI: 10.1016/j.jnutbio.2012.03.022]</w:t>
      </w:r>
    </w:p>
    <w:p w14:paraId="313384C3"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143 </w:t>
      </w:r>
      <w:r w:rsidRPr="00EE548B">
        <w:rPr>
          <w:rFonts w:ascii="Book Antiqua" w:eastAsia="宋体" w:hAnsi="Book Antiqua" w:cs="Times New Roman"/>
          <w:b/>
          <w:kern w:val="2"/>
          <w:sz w:val="24"/>
          <w:szCs w:val="24"/>
          <w:lang w:eastAsia="zh-CN"/>
        </w:rPr>
        <w:t>Bassaganya-Riera J</w:t>
      </w:r>
      <w:r w:rsidRPr="00EE548B">
        <w:rPr>
          <w:rFonts w:ascii="Book Antiqua" w:eastAsia="宋体" w:hAnsi="Book Antiqua" w:cs="Times New Roman"/>
          <w:kern w:val="2"/>
          <w:sz w:val="24"/>
          <w:szCs w:val="24"/>
          <w:lang w:eastAsia="zh-CN"/>
        </w:rPr>
        <w:t xml:space="preserve">, Hontecillas R. CLA and n-3 PUFA differentially modulate clinical activity and colonic PPAR-responsive gene expression in a pig model of experimental IBD. </w:t>
      </w:r>
      <w:r w:rsidRPr="00EE548B">
        <w:rPr>
          <w:rFonts w:ascii="Book Antiqua" w:eastAsia="宋体" w:hAnsi="Book Antiqua" w:cs="Times New Roman"/>
          <w:i/>
          <w:kern w:val="2"/>
          <w:sz w:val="24"/>
          <w:szCs w:val="24"/>
          <w:lang w:eastAsia="zh-CN"/>
        </w:rPr>
        <w:t>Clin Nutr</w:t>
      </w:r>
      <w:r w:rsidRPr="00EE548B">
        <w:rPr>
          <w:rFonts w:ascii="Book Antiqua" w:eastAsia="宋体" w:hAnsi="Book Antiqua" w:cs="Times New Roman"/>
          <w:kern w:val="2"/>
          <w:sz w:val="24"/>
          <w:szCs w:val="24"/>
          <w:lang w:eastAsia="zh-CN"/>
        </w:rPr>
        <w:t xml:space="preserve"> 2006; </w:t>
      </w:r>
      <w:r w:rsidRPr="00EE548B">
        <w:rPr>
          <w:rFonts w:ascii="Book Antiqua" w:eastAsia="宋体" w:hAnsi="Book Antiqua" w:cs="Times New Roman"/>
          <w:b/>
          <w:kern w:val="2"/>
          <w:sz w:val="24"/>
          <w:szCs w:val="24"/>
          <w:lang w:eastAsia="zh-CN"/>
        </w:rPr>
        <w:t>25</w:t>
      </w:r>
      <w:r w:rsidRPr="00EE548B">
        <w:rPr>
          <w:rFonts w:ascii="Book Antiqua" w:eastAsia="宋体" w:hAnsi="Book Antiqua" w:cs="Times New Roman"/>
          <w:kern w:val="2"/>
          <w:sz w:val="24"/>
          <w:szCs w:val="24"/>
          <w:lang w:eastAsia="zh-CN"/>
        </w:rPr>
        <w:t>: 454-465 [PMID: 16698153 DOI: 10.1016/j.clnu.2005.12.008]</w:t>
      </w:r>
    </w:p>
    <w:p w14:paraId="2078F632"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144 </w:t>
      </w:r>
      <w:r w:rsidRPr="00EE548B">
        <w:rPr>
          <w:rFonts w:ascii="Book Antiqua" w:eastAsia="宋体" w:hAnsi="Book Antiqua" w:cs="Times New Roman"/>
          <w:b/>
          <w:kern w:val="2"/>
          <w:sz w:val="24"/>
          <w:szCs w:val="24"/>
          <w:lang w:eastAsia="zh-CN"/>
        </w:rPr>
        <w:t>Chiu CY</w:t>
      </w:r>
      <w:r w:rsidRPr="00EE548B">
        <w:rPr>
          <w:rFonts w:ascii="Book Antiqua" w:eastAsia="宋体" w:hAnsi="Book Antiqua" w:cs="Times New Roman"/>
          <w:kern w:val="2"/>
          <w:sz w:val="24"/>
          <w:szCs w:val="24"/>
          <w:lang w:eastAsia="zh-CN"/>
        </w:rPr>
        <w:t xml:space="preserve">, Gomolka B, Dierkes C, Huang NR, Schroeder M, Purschke M, Manstein D, Dangi B, Weylandt KH. Omega-6 docosapentaenoic acid-derived resolvins and 17-hydroxydocosahexaenoic acid modulate macrophage function and alleviate experimental colitis. </w:t>
      </w:r>
      <w:r w:rsidRPr="00EE548B">
        <w:rPr>
          <w:rFonts w:ascii="Book Antiqua" w:eastAsia="宋体" w:hAnsi="Book Antiqua" w:cs="Times New Roman"/>
          <w:i/>
          <w:kern w:val="2"/>
          <w:sz w:val="24"/>
          <w:szCs w:val="24"/>
          <w:lang w:eastAsia="zh-CN"/>
        </w:rPr>
        <w:t>Inflamm Res</w:t>
      </w:r>
      <w:r w:rsidRPr="00EE548B">
        <w:rPr>
          <w:rFonts w:ascii="Book Antiqua" w:eastAsia="宋体" w:hAnsi="Book Antiqua" w:cs="Times New Roman"/>
          <w:kern w:val="2"/>
          <w:sz w:val="24"/>
          <w:szCs w:val="24"/>
          <w:lang w:eastAsia="zh-CN"/>
        </w:rPr>
        <w:t xml:space="preserve"> 2012; </w:t>
      </w:r>
      <w:r w:rsidRPr="00EE548B">
        <w:rPr>
          <w:rFonts w:ascii="Book Antiqua" w:eastAsia="宋体" w:hAnsi="Book Antiqua" w:cs="Times New Roman"/>
          <w:b/>
          <w:kern w:val="2"/>
          <w:sz w:val="24"/>
          <w:szCs w:val="24"/>
          <w:lang w:eastAsia="zh-CN"/>
        </w:rPr>
        <w:t>61</w:t>
      </w:r>
      <w:r w:rsidRPr="00EE548B">
        <w:rPr>
          <w:rFonts w:ascii="Book Antiqua" w:eastAsia="宋体" w:hAnsi="Book Antiqua" w:cs="Times New Roman"/>
          <w:kern w:val="2"/>
          <w:sz w:val="24"/>
          <w:szCs w:val="24"/>
          <w:lang w:eastAsia="zh-CN"/>
        </w:rPr>
        <w:t>: 967-976 [PMID: 22618200 DOI: 10.1007/s00011-012-0489-8]</w:t>
      </w:r>
    </w:p>
    <w:p w14:paraId="5B89AF55"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145 </w:t>
      </w:r>
      <w:r w:rsidRPr="00EE548B">
        <w:rPr>
          <w:rFonts w:ascii="Book Antiqua" w:eastAsia="宋体" w:hAnsi="Book Antiqua" w:cs="Times New Roman"/>
          <w:b/>
          <w:kern w:val="2"/>
          <w:sz w:val="24"/>
          <w:szCs w:val="24"/>
          <w:lang w:eastAsia="zh-CN"/>
        </w:rPr>
        <w:t>Yamamoto K</w:t>
      </w:r>
      <w:r w:rsidRPr="00EE548B">
        <w:rPr>
          <w:rFonts w:ascii="Book Antiqua" w:eastAsia="宋体" w:hAnsi="Book Antiqua" w:cs="Times New Roman"/>
          <w:kern w:val="2"/>
          <w:sz w:val="24"/>
          <w:szCs w:val="24"/>
          <w:lang w:eastAsia="zh-CN"/>
        </w:rPr>
        <w:t xml:space="preserve">, Itoh T, Abe D, Shimizu M, Kanda T, Koyama T, Nishikawa M, Tamai T, Ooizumi H, Yamada S. Identification of putative metabolites of docosahexaenoic acid as potent PPARgamma agonists and antidiabetic agents. </w:t>
      </w:r>
      <w:r w:rsidRPr="00EE548B">
        <w:rPr>
          <w:rFonts w:ascii="Book Antiqua" w:eastAsia="宋体" w:hAnsi="Book Antiqua" w:cs="Times New Roman"/>
          <w:i/>
          <w:kern w:val="2"/>
          <w:sz w:val="24"/>
          <w:szCs w:val="24"/>
          <w:lang w:eastAsia="zh-CN"/>
        </w:rPr>
        <w:t>Bioorg Med Chem Lett</w:t>
      </w:r>
      <w:r w:rsidRPr="00EE548B">
        <w:rPr>
          <w:rFonts w:ascii="Book Antiqua" w:eastAsia="宋体" w:hAnsi="Book Antiqua" w:cs="Times New Roman"/>
          <w:kern w:val="2"/>
          <w:sz w:val="24"/>
          <w:szCs w:val="24"/>
          <w:lang w:eastAsia="zh-CN"/>
        </w:rPr>
        <w:t xml:space="preserve"> 2005; </w:t>
      </w:r>
      <w:r w:rsidRPr="00EE548B">
        <w:rPr>
          <w:rFonts w:ascii="Book Antiqua" w:eastAsia="宋体" w:hAnsi="Book Antiqua" w:cs="Times New Roman"/>
          <w:b/>
          <w:kern w:val="2"/>
          <w:sz w:val="24"/>
          <w:szCs w:val="24"/>
          <w:lang w:eastAsia="zh-CN"/>
        </w:rPr>
        <w:t>15</w:t>
      </w:r>
      <w:r w:rsidRPr="00EE548B">
        <w:rPr>
          <w:rFonts w:ascii="Book Antiqua" w:eastAsia="宋体" w:hAnsi="Book Antiqua" w:cs="Times New Roman"/>
          <w:kern w:val="2"/>
          <w:sz w:val="24"/>
          <w:szCs w:val="24"/>
          <w:lang w:eastAsia="zh-CN"/>
        </w:rPr>
        <w:t>: 517-522 [PMID: 15664804 DOI: 10.1016/j.bmcl.2004.11.053]</w:t>
      </w:r>
    </w:p>
    <w:p w14:paraId="4C18418B"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146 </w:t>
      </w:r>
      <w:r w:rsidRPr="00EE548B">
        <w:rPr>
          <w:rFonts w:ascii="Book Antiqua" w:eastAsia="宋体" w:hAnsi="Book Antiqua" w:cs="Times New Roman"/>
          <w:b/>
          <w:kern w:val="2"/>
          <w:sz w:val="24"/>
          <w:szCs w:val="24"/>
          <w:lang w:eastAsia="zh-CN"/>
        </w:rPr>
        <w:t>Yamamoto K</w:t>
      </w:r>
      <w:r w:rsidRPr="00EE548B">
        <w:rPr>
          <w:rFonts w:ascii="Book Antiqua" w:eastAsia="宋体" w:hAnsi="Book Antiqua" w:cs="Times New Roman"/>
          <w:kern w:val="2"/>
          <w:sz w:val="24"/>
          <w:szCs w:val="24"/>
          <w:lang w:eastAsia="zh-CN"/>
        </w:rPr>
        <w:t xml:space="preserve">, Ninomiya Y, Iseki M, Nakachi Y, Kanesaki-Yatsuka Y, Yamanoue Y, Itoh T, Nishii Y, Petrovsky N, Okazaki Y. 4-Hydroxydocosahexaenoic acid, a potent peroxisome proliferator-activated </w:t>
      </w:r>
      <w:r w:rsidRPr="00EE548B">
        <w:rPr>
          <w:rFonts w:ascii="Book Antiqua" w:eastAsia="宋体" w:hAnsi="Book Antiqua" w:cs="Times New Roman"/>
          <w:kern w:val="2"/>
          <w:sz w:val="24"/>
          <w:szCs w:val="24"/>
          <w:lang w:eastAsia="zh-CN"/>
        </w:rPr>
        <w:lastRenderedPageBreak/>
        <w:t xml:space="preserve">receptor gamma agonist alleviates the symptoms of DSS-induced colitis. </w:t>
      </w:r>
      <w:r w:rsidRPr="00EE548B">
        <w:rPr>
          <w:rFonts w:ascii="Book Antiqua" w:eastAsia="宋体" w:hAnsi="Book Antiqua" w:cs="Times New Roman"/>
          <w:i/>
          <w:kern w:val="2"/>
          <w:sz w:val="24"/>
          <w:szCs w:val="24"/>
          <w:lang w:eastAsia="zh-CN"/>
        </w:rPr>
        <w:t>Biochem Biophys Res Commun</w:t>
      </w:r>
      <w:r w:rsidRPr="00EE548B">
        <w:rPr>
          <w:rFonts w:ascii="Book Antiqua" w:eastAsia="宋体" w:hAnsi="Book Antiqua" w:cs="Times New Roman"/>
          <w:kern w:val="2"/>
          <w:sz w:val="24"/>
          <w:szCs w:val="24"/>
          <w:lang w:eastAsia="zh-CN"/>
        </w:rPr>
        <w:t xml:space="preserve"> 2008; </w:t>
      </w:r>
      <w:r w:rsidRPr="00EE548B">
        <w:rPr>
          <w:rFonts w:ascii="Book Antiqua" w:eastAsia="宋体" w:hAnsi="Book Antiqua" w:cs="Times New Roman"/>
          <w:b/>
          <w:kern w:val="2"/>
          <w:sz w:val="24"/>
          <w:szCs w:val="24"/>
          <w:lang w:eastAsia="zh-CN"/>
        </w:rPr>
        <w:t>367</w:t>
      </w:r>
      <w:r w:rsidRPr="00EE548B">
        <w:rPr>
          <w:rFonts w:ascii="Book Antiqua" w:eastAsia="宋体" w:hAnsi="Book Antiqua" w:cs="Times New Roman"/>
          <w:kern w:val="2"/>
          <w:sz w:val="24"/>
          <w:szCs w:val="24"/>
          <w:lang w:eastAsia="zh-CN"/>
        </w:rPr>
        <w:t>: 566-572 [PMID: 18191038 DOI: 10.1016/j.bbrc.2007.12.188]</w:t>
      </w:r>
    </w:p>
    <w:p w14:paraId="59976064"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147 </w:t>
      </w:r>
      <w:r w:rsidRPr="00EE548B">
        <w:rPr>
          <w:rFonts w:ascii="Book Antiqua" w:eastAsia="宋体" w:hAnsi="Book Antiqua" w:cs="Times New Roman"/>
          <w:b/>
          <w:kern w:val="2"/>
          <w:sz w:val="24"/>
          <w:szCs w:val="24"/>
          <w:lang w:eastAsia="zh-CN"/>
        </w:rPr>
        <w:t>Xue H</w:t>
      </w:r>
      <w:r w:rsidRPr="00EE548B">
        <w:rPr>
          <w:rFonts w:ascii="Book Antiqua" w:eastAsia="宋体" w:hAnsi="Book Antiqua" w:cs="Times New Roman"/>
          <w:kern w:val="2"/>
          <w:sz w:val="24"/>
          <w:szCs w:val="24"/>
          <w:lang w:eastAsia="zh-CN"/>
        </w:rPr>
        <w:t xml:space="preserve">, Sufit AJ, Wischmeyer PE. Glutamine therapy improves outcome of in vitro and in vivo experimental colitis models. </w:t>
      </w:r>
      <w:r w:rsidRPr="00EE548B">
        <w:rPr>
          <w:rFonts w:ascii="Book Antiqua" w:eastAsia="宋体" w:hAnsi="Book Antiqua" w:cs="Times New Roman"/>
          <w:i/>
          <w:kern w:val="2"/>
          <w:sz w:val="24"/>
          <w:szCs w:val="24"/>
          <w:lang w:eastAsia="zh-CN"/>
        </w:rPr>
        <w:t>JPEN J Parenter Enteral Nutr</w:t>
      </w:r>
      <w:r w:rsidRPr="00EE548B">
        <w:rPr>
          <w:rFonts w:ascii="Book Antiqua" w:eastAsia="宋体" w:hAnsi="Book Antiqua" w:cs="Times New Roman"/>
          <w:kern w:val="2"/>
          <w:sz w:val="24"/>
          <w:szCs w:val="24"/>
          <w:lang w:eastAsia="zh-CN"/>
        </w:rPr>
        <w:t xml:space="preserve"> 2011; </w:t>
      </w:r>
      <w:r w:rsidRPr="00EE548B">
        <w:rPr>
          <w:rFonts w:ascii="Book Antiqua" w:eastAsia="宋体" w:hAnsi="Book Antiqua" w:cs="Times New Roman"/>
          <w:b/>
          <w:kern w:val="2"/>
          <w:sz w:val="24"/>
          <w:szCs w:val="24"/>
          <w:lang w:eastAsia="zh-CN"/>
        </w:rPr>
        <w:t>35</w:t>
      </w:r>
      <w:r w:rsidRPr="00EE548B">
        <w:rPr>
          <w:rFonts w:ascii="Book Antiqua" w:eastAsia="宋体" w:hAnsi="Book Antiqua" w:cs="Times New Roman"/>
          <w:kern w:val="2"/>
          <w:sz w:val="24"/>
          <w:szCs w:val="24"/>
          <w:lang w:eastAsia="zh-CN"/>
        </w:rPr>
        <w:t>: 188-197 [PMID: 21378248 DOI: 10.1177/0148607110381407]</w:t>
      </w:r>
    </w:p>
    <w:p w14:paraId="1F59AF93"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148 </w:t>
      </w:r>
      <w:r w:rsidRPr="00EE548B">
        <w:rPr>
          <w:rFonts w:ascii="Book Antiqua" w:eastAsia="宋体" w:hAnsi="Book Antiqua" w:cs="Times New Roman"/>
          <w:b/>
          <w:kern w:val="2"/>
          <w:sz w:val="24"/>
          <w:szCs w:val="24"/>
          <w:lang w:eastAsia="zh-CN"/>
        </w:rPr>
        <w:t>Coëffier M</w:t>
      </w:r>
      <w:r w:rsidRPr="00EE548B">
        <w:rPr>
          <w:rFonts w:ascii="Book Antiqua" w:eastAsia="宋体" w:hAnsi="Book Antiqua" w:cs="Times New Roman"/>
          <w:kern w:val="2"/>
          <w:sz w:val="24"/>
          <w:szCs w:val="24"/>
          <w:lang w:eastAsia="zh-CN"/>
        </w:rPr>
        <w:t xml:space="preserve">, Marion-Letellier R, Déchelotte P. Potential for amino acids supplementation during inflammatory bowel diseases. </w:t>
      </w:r>
      <w:r w:rsidRPr="00EE548B">
        <w:rPr>
          <w:rFonts w:ascii="Book Antiqua" w:eastAsia="宋体" w:hAnsi="Book Antiqua" w:cs="Times New Roman"/>
          <w:i/>
          <w:kern w:val="2"/>
          <w:sz w:val="24"/>
          <w:szCs w:val="24"/>
          <w:lang w:eastAsia="zh-CN"/>
        </w:rPr>
        <w:t>Inflamm Bowel Dis</w:t>
      </w:r>
      <w:r w:rsidRPr="00EE548B">
        <w:rPr>
          <w:rFonts w:ascii="Book Antiqua" w:eastAsia="宋体" w:hAnsi="Book Antiqua" w:cs="Times New Roman"/>
          <w:kern w:val="2"/>
          <w:sz w:val="24"/>
          <w:szCs w:val="24"/>
          <w:lang w:eastAsia="zh-CN"/>
        </w:rPr>
        <w:t xml:space="preserve"> 2010; </w:t>
      </w:r>
      <w:r w:rsidRPr="00EE548B">
        <w:rPr>
          <w:rFonts w:ascii="Book Antiqua" w:eastAsia="宋体" w:hAnsi="Book Antiqua" w:cs="Times New Roman"/>
          <w:b/>
          <w:kern w:val="2"/>
          <w:sz w:val="24"/>
          <w:szCs w:val="24"/>
          <w:lang w:eastAsia="zh-CN"/>
        </w:rPr>
        <w:t>16</w:t>
      </w:r>
      <w:r w:rsidRPr="00EE548B">
        <w:rPr>
          <w:rFonts w:ascii="Book Antiqua" w:eastAsia="宋体" w:hAnsi="Book Antiqua" w:cs="Times New Roman"/>
          <w:kern w:val="2"/>
          <w:sz w:val="24"/>
          <w:szCs w:val="24"/>
          <w:lang w:eastAsia="zh-CN"/>
        </w:rPr>
        <w:t>: 518-524 [PMID: 19572337 DOI: 10.1002/ibd.21017]</w:t>
      </w:r>
    </w:p>
    <w:p w14:paraId="4EB16CAC"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proofErr w:type="gramStart"/>
      <w:r w:rsidRPr="00EE548B">
        <w:rPr>
          <w:rFonts w:ascii="Book Antiqua" w:eastAsia="宋体" w:hAnsi="Book Antiqua" w:cs="Times New Roman"/>
          <w:kern w:val="2"/>
          <w:sz w:val="24"/>
          <w:szCs w:val="24"/>
          <w:lang w:eastAsia="zh-CN"/>
        </w:rPr>
        <w:t xml:space="preserve">149 </w:t>
      </w:r>
      <w:r w:rsidRPr="00EE548B">
        <w:rPr>
          <w:rFonts w:ascii="Book Antiqua" w:eastAsia="宋体" w:hAnsi="Book Antiqua" w:cs="Times New Roman"/>
          <w:b/>
          <w:kern w:val="2"/>
          <w:sz w:val="24"/>
          <w:szCs w:val="24"/>
          <w:lang w:eastAsia="zh-CN"/>
        </w:rPr>
        <w:t>Al-Drees A</w:t>
      </w:r>
      <w:r w:rsidRPr="00EE548B">
        <w:rPr>
          <w:rFonts w:ascii="Book Antiqua" w:eastAsia="宋体" w:hAnsi="Book Antiqua" w:cs="Times New Roman"/>
          <w:kern w:val="2"/>
          <w:sz w:val="24"/>
          <w:szCs w:val="24"/>
          <w:lang w:eastAsia="zh-CN"/>
        </w:rPr>
        <w:t>, Khalil MS. Histological and immunohistochemical effects of L-arginine and silymarin on TNBS-induced inflammatory bowel disease in rats.</w:t>
      </w:r>
      <w:proofErr w:type="gramEnd"/>
      <w:r w:rsidRPr="00EE548B">
        <w:rPr>
          <w:rFonts w:ascii="Book Antiqua" w:eastAsia="宋体" w:hAnsi="Book Antiqua" w:cs="Times New Roman"/>
          <w:kern w:val="2"/>
          <w:sz w:val="24"/>
          <w:szCs w:val="24"/>
          <w:lang w:eastAsia="zh-CN"/>
        </w:rPr>
        <w:t xml:space="preserve"> </w:t>
      </w:r>
      <w:r w:rsidRPr="00EE548B">
        <w:rPr>
          <w:rFonts w:ascii="Book Antiqua" w:eastAsia="宋体" w:hAnsi="Book Antiqua" w:cs="Times New Roman"/>
          <w:i/>
          <w:kern w:val="2"/>
          <w:sz w:val="24"/>
          <w:szCs w:val="24"/>
          <w:lang w:eastAsia="zh-CN"/>
        </w:rPr>
        <w:t>Histol Histopathol</w:t>
      </w:r>
      <w:r w:rsidRPr="00EE548B">
        <w:rPr>
          <w:rFonts w:ascii="Book Antiqua" w:eastAsia="宋体" w:hAnsi="Book Antiqua" w:cs="Times New Roman"/>
          <w:kern w:val="2"/>
          <w:sz w:val="24"/>
          <w:szCs w:val="24"/>
          <w:lang w:eastAsia="zh-CN"/>
        </w:rPr>
        <w:t xml:space="preserve"> 2016; </w:t>
      </w:r>
      <w:r w:rsidRPr="00EE548B">
        <w:rPr>
          <w:rFonts w:ascii="Book Antiqua" w:eastAsia="宋体" w:hAnsi="Book Antiqua" w:cs="Times New Roman"/>
          <w:b/>
          <w:kern w:val="2"/>
          <w:sz w:val="24"/>
          <w:szCs w:val="24"/>
          <w:lang w:eastAsia="zh-CN"/>
        </w:rPr>
        <w:t>31</w:t>
      </w:r>
      <w:r w:rsidRPr="00EE548B">
        <w:rPr>
          <w:rFonts w:ascii="Book Antiqua" w:eastAsia="宋体" w:hAnsi="Book Antiqua" w:cs="Times New Roman"/>
          <w:kern w:val="2"/>
          <w:sz w:val="24"/>
          <w:szCs w:val="24"/>
          <w:lang w:eastAsia="zh-CN"/>
        </w:rPr>
        <w:t>: 1259-1270 [PMID: 26979994 DOI: 10.14670/HH-11-757]</w:t>
      </w:r>
    </w:p>
    <w:p w14:paraId="07A2ED43"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150 </w:t>
      </w:r>
      <w:r w:rsidRPr="00EE548B">
        <w:rPr>
          <w:rFonts w:ascii="Book Antiqua" w:eastAsia="宋体" w:hAnsi="Book Antiqua" w:cs="Times New Roman"/>
          <w:b/>
          <w:kern w:val="2"/>
          <w:sz w:val="24"/>
          <w:szCs w:val="24"/>
          <w:lang w:eastAsia="zh-CN"/>
        </w:rPr>
        <w:t>Coburn LA</w:t>
      </w:r>
      <w:r w:rsidRPr="00EE548B">
        <w:rPr>
          <w:rFonts w:ascii="Book Antiqua" w:eastAsia="宋体" w:hAnsi="Book Antiqua" w:cs="Times New Roman"/>
          <w:kern w:val="2"/>
          <w:sz w:val="24"/>
          <w:szCs w:val="24"/>
          <w:lang w:eastAsia="zh-CN"/>
        </w:rPr>
        <w:t xml:space="preserve">, Gong X, Singh K, Asim M, Scull BP, Allaman MM, Williams CS, Rosen MJ, Washington MK, Barry DP, Piazuelo MB, Casero RA Jr, Chaturvedi R, Zhao Z, Wilson KT. L-arginine supplementation improves responses to injury and inflammation in dextran sulfate sodium colitis. </w:t>
      </w:r>
      <w:r w:rsidRPr="00EE548B">
        <w:rPr>
          <w:rFonts w:ascii="Book Antiqua" w:eastAsia="宋体" w:hAnsi="Book Antiqua" w:cs="Times New Roman"/>
          <w:i/>
          <w:kern w:val="2"/>
          <w:sz w:val="24"/>
          <w:szCs w:val="24"/>
          <w:lang w:eastAsia="zh-CN"/>
        </w:rPr>
        <w:t>PLoS One</w:t>
      </w:r>
      <w:r w:rsidRPr="00EE548B">
        <w:rPr>
          <w:rFonts w:ascii="Book Antiqua" w:eastAsia="宋体" w:hAnsi="Book Antiqua" w:cs="Times New Roman"/>
          <w:kern w:val="2"/>
          <w:sz w:val="24"/>
          <w:szCs w:val="24"/>
          <w:lang w:eastAsia="zh-CN"/>
        </w:rPr>
        <w:t xml:space="preserve"> 2012; </w:t>
      </w:r>
      <w:r w:rsidRPr="00EE548B">
        <w:rPr>
          <w:rFonts w:ascii="Book Antiqua" w:eastAsia="宋体" w:hAnsi="Book Antiqua" w:cs="Times New Roman"/>
          <w:b/>
          <w:kern w:val="2"/>
          <w:sz w:val="24"/>
          <w:szCs w:val="24"/>
          <w:lang w:eastAsia="zh-CN"/>
        </w:rPr>
        <w:t>7</w:t>
      </w:r>
      <w:r w:rsidRPr="00EE548B">
        <w:rPr>
          <w:rFonts w:ascii="Book Antiqua" w:eastAsia="宋体" w:hAnsi="Book Antiqua" w:cs="Times New Roman"/>
          <w:kern w:val="2"/>
          <w:sz w:val="24"/>
          <w:szCs w:val="24"/>
          <w:lang w:eastAsia="zh-CN"/>
        </w:rPr>
        <w:t>: e33546 [PMID: 22428068 DOI: 10.1371/journal.pone.0033546]</w:t>
      </w:r>
    </w:p>
    <w:p w14:paraId="1074D09A"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151 </w:t>
      </w:r>
      <w:r w:rsidRPr="00EE548B">
        <w:rPr>
          <w:rFonts w:ascii="Book Antiqua" w:eastAsia="宋体" w:hAnsi="Book Antiqua" w:cs="Times New Roman"/>
          <w:b/>
          <w:kern w:val="2"/>
          <w:sz w:val="24"/>
          <w:szCs w:val="24"/>
          <w:lang w:eastAsia="zh-CN"/>
        </w:rPr>
        <w:t>Nakase H</w:t>
      </w:r>
      <w:r w:rsidRPr="00EE548B">
        <w:rPr>
          <w:rFonts w:ascii="Book Antiqua" w:eastAsia="宋体" w:hAnsi="Book Antiqua" w:cs="Times New Roman"/>
          <w:kern w:val="2"/>
          <w:sz w:val="24"/>
          <w:szCs w:val="24"/>
          <w:lang w:eastAsia="zh-CN"/>
        </w:rPr>
        <w:t xml:space="preserve">, Okazaki K, Tabata Y, Uose S, Ohana M, Uchida K, Nishi T, Debreceni A, Itoh T, Kawanami C, Iwano M, Ikada Y, Chiba T. An oral drug delivery system targeting immune-regulating cells ameliorates mucosal injury in trinitrobenzene sulfonic acid-induced colitis. </w:t>
      </w:r>
      <w:r w:rsidRPr="00EE548B">
        <w:rPr>
          <w:rFonts w:ascii="Book Antiqua" w:eastAsia="宋体" w:hAnsi="Book Antiqua" w:cs="Times New Roman"/>
          <w:i/>
          <w:kern w:val="2"/>
          <w:sz w:val="24"/>
          <w:szCs w:val="24"/>
          <w:lang w:eastAsia="zh-CN"/>
        </w:rPr>
        <w:t>J Pharmacol Exp Ther</w:t>
      </w:r>
      <w:r w:rsidRPr="00EE548B">
        <w:rPr>
          <w:rFonts w:ascii="Book Antiqua" w:eastAsia="宋体" w:hAnsi="Book Antiqua" w:cs="Times New Roman"/>
          <w:kern w:val="2"/>
          <w:sz w:val="24"/>
          <w:szCs w:val="24"/>
          <w:lang w:eastAsia="zh-CN"/>
        </w:rPr>
        <w:t xml:space="preserve"> 2001; </w:t>
      </w:r>
      <w:r w:rsidRPr="00EE548B">
        <w:rPr>
          <w:rFonts w:ascii="Book Antiqua" w:eastAsia="宋体" w:hAnsi="Book Antiqua" w:cs="Times New Roman"/>
          <w:b/>
          <w:kern w:val="2"/>
          <w:sz w:val="24"/>
          <w:szCs w:val="24"/>
          <w:lang w:eastAsia="zh-CN"/>
        </w:rPr>
        <w:t>297</w:t>
      </w:r>
      <w:r w:rsidRPr="00EE548B">
        <w:rPr>
          <w:rFonts w:ascii="Book Antiqua" w:eastAsia="宋体" w:hAnsi="Book Antiqua" w:cs="Times New Roman"/>
          <w:kern w:val="2"/>
          <w:sz w:val="24"/>
          <w:szCs w:val="24"/>
          <w:lang w:eastAsia="zh-CN"/>
        </w:rPr>
        <w:t>: 1122-1128 [PMID: 11356937]</w:t>
      </w:r>
    </w:p>
    <w:p w14:paraId="6C734C54"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152 </w:t>
      </w:r>
      <w:r w:rsidRPr="00EE548B">
        <w:rPr>
          <w:rFonts w:ascii="Book Antiqua" w:eastAsia="宋体" w:hAnsi="Book Antiqua" w:cs="Times New Roman"/>
          <w:b/>
          <w:kern w:val="2"/>
          <w:sz w:val="24"/>
          <w:szCs w:val="24"/>
          <w:lang w:eastAsia="zh-CN"/>
        </w:rPr>
        <w:t>Nakase H</w:t>
      </w:r>
      <w:r w:rsidRPr="00EE548B">
        <w:rPr>
          <w:rFonts w:ascii="Book Antiqua" w:eastAsia="宋体" w:hAnsi="Book Antiqua" w:cs="Times New Roman"/>
          <w:kern w:val="2"/>
          <w:sz w:val="24"/>
          <w:szCs w:val="24"/>
          <w:lang w:eastAsia="zh-CN"/>
        </w:rPr>
        <w:t xml:space="preserve">, Okazaki K, Tabata Y, Chiba T. Biodegradable microspheres targeting mucosal immune-regulating cells: new approach for treatment of inflammatory bowel disease. </w:t>
      </w:r>
      <w:r w:rsidRPr="00EE548B">
        <w:rPr>
          <w:rFonts w:ascii="Book Antiqua" w:eastAsia="宋体" w:hAnsi="Book Antiqua" w:cs="Times New Roman"/>
          <w:i/>
          <w:kern w:val="2"/>
          <w:sz w:val="24"/>
          <w:szCs w:val="24"/>
          <w:lang w:eastAsia="zh-CN"/>
        </w:rPr>
        <w:t>J Gastroenterol</w:t>
      </w:r>
      <w:r w:rsidRPr="00EE548B">
        <w:rPr>
          <w:rFonts w:ascii="Book Antiqua" w:eastAsia="宋体" w:hAnsi="Book Antiqua" w:cs="Times New Roman"/>
          <w:kern w:val="2"/>
          <w:sz w:val="24"/>
          <w:szCs w:val="24"/>
          <w:lang w:eastAsia="zh-CN"/>
        </w:rPr>
        <w:t xml:space="preserve"> 2003; </w:t>
      </w:r>
      <w:r w:rsidRPr="00EE548B">
        <w:rPr>
          <w:rFonts w:ascii="Book Antiqua" w:eastAsia="宋体" w:hAnsi="Book Antiqua" w:cs="Times New Roman"/>
          <w:b/>
          <w:kern w:val="2"/>
          <w:sz w:val="24"/>
          <w:szCs w:val="24"/>
          <w:lang w:eastAsia="zh-CN"/>
        </w:rPr>
        <w:t>38 Suppl 15</w:t>
      </w:r>
      <w:r w:rsidRPr="00EE548B">
        <w:rPr>
          <w:rFonts w:ascii="Book Antiqua" w:eastAsia="宋体" w:hAnsi="Book Antiqua" w:cs="Times New Roman"/>
          <w:kern w:val="2"/>
          <w:sz w:val="24"/>
          <w:szCs w:val="24"/>
          <w:lang w:eastAsia="zh-CN"/>
        </w:rPr>
        <w:t>: 59-62 [PMID: 12698874]</w:t>
      </w:r>
    </w:p>
    <w:p w14:paraId="1E442F0D"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153 </w:t>
      </w:r>
      <w:r w:rsidRPr="00EE548B">
        <w:rPr>
          <w:rFonts w:ascii="Book Antiqua" w:eastAsia="宋体" w:hAnsi="Book Antiqua" w:cs="Times New Roman"/>
          <w:b/>
          <w:kern w:val="2"/>
          <w:sz w:val="24"/>
          <w:szCs w:val="24"/>
          <w:lang w:eastAsia="zh-CN"/>
        </w:rPr>
        <w:t>Singh K</w:t>
      </w:r>
      <w:r w:rsidRPr="00EE548B">
        <w:rPr>
          <w:rFonts w:ascii="Book Antiqua" w:eastAsia="宋体" w:hAnsi="Book Antiqua" w:cs="Times New Roman"/>
          <w:kern w:val="2"/>
          <w:sz w:val="24"/>
          <w:szCs w:val="24"/>
          <w:lang w:eastAsia="zh-CN"/>
        </w:rPr>
        <w:t xml:space="preserve">, Chaturvedi R, Barry DP, Coburn LA, Asim M, Lewis ND, Piazuelo </w:t>
      </w:r>
      <w:r w:rsidRPr="00EE548B">
        <w:rPr>
          <w:rFonts w:ascii="Book Antiqua" w:eastAsia="宋体" w:hAnsi="Book Antiqua" w:cs="Times New Roman"/>
          <w:kern w:val="2"/>
          <w:sz w:val="24"/>
          <w:szCs w:val="24"/>
          <w:lang w:eastAsia="zh-CN"/>
        </w:rPr>
        <w:lastRenderedPageBreak/>
        <w:t xml:space="preserve">MB, Washington MK, Vitek MP, Wilson KT. The apolipoprotein E-mimetic peptide COG112 inhibits NF-kappaB signaling, proinflammatory cytokine expression, and disease activity in murine models of colitis. </w:t>
      </w:r>
      <w:r w:rsidRPr="00EE548B">
        <w:rPr>
          <w:rFonts w:ascii="Book Antiqua" w:eastAsia="宋体" w:hAnsi="Book Antiqua" w:cs="Times New Roman"/>
          <w:i/>
          <w:kern w:val="2"/>
          <w:sz w:val="24"/>
          <w:szCs w:val="24"/>
          <w:lang w:eastAsia="zh-CN"/>
        </w:rPr>
        <w:t>J Biol Chem</w:t>
      </w:r>
      <w:r w:rsidRPr="00EE548B">
        <w:rPr>
          <w:rFonts w:ascii="Book Antiqua" w:eastAsia="宋体" w:hAnsi="Book Antiqua" w:cs="Times New Roman"/>
          <w:kern w:val="2"/>
          <w:sz w:val="24"/>
          <w:szCs w:val="24"/>
          <w:lang w:eastAsia="zh-CN"/>
        </w:rPr>
        <w:t xml:space="preserve"> 2011; </w:t>
      </w:r>
      <w:r w:rsidRPr="00EE548B">
        <w:rPr>
          <w:rFonts w:ascii="Book Antiqua" w:eastAsia="宋体" w:hAnsi="Book Antiqua" w:cs="Times New Roman"/>
          <w:b/>
          <w:kern w:val="2"/>
          <w:sz w:val="24"/>
          <w:szCs w:val="24"/>
          <w:lang w:eastAsia="zh-CN"/>
        </w:rPr>
        <w:t>286</w:t>
      </w:r>
      <w:r w:rsidRPr="00EE548B">
        <w:rPr>
          <w:rFonts w:ascii="Book Antiqua" w:eastAsia="宋体" w:hAnsi="Book Antiqua" w:cs="Times New Roman"/>
          <w:kern w:val="2"/>
          <w:sz w:val="24"/>
          <w:szCs w:val="24"/>
          <w:lang w:eastAsia="zh-CN"/>
        </w:rPr>
        <w:t>: 3839-3850 [PMID: 21115487 DOI: 10.1074/jbc.M110.176719]</w:t>
      </w:r>
    </w:p>
    <w:p w14:paraId="38CDB501"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154 </w:t>
      </w:r>
      <w:r w:rsidRPr="00EE548B">
        <w:rPr>
          <w:rFonts w:ascii="Book Antiqua" w:eastAsia="宋体" w:hAnsi="Book Antiqua" w:cs="Times New Roman"/>
          <w:b/>
          <w:kern w:val="2"/>
          <w:sz w:val="24"/>
          <w:szCs w:val="24"/>
          <w:lang w:eastAsia="zh-CN"/>
        </w:rPr>
        <w:t>Alleva DG</w:t>
      </w:r>
      <w:r w:rsidRPr="00EE548B">
        <w:rPr>
          <w:rFonts w:ascii="Book Antiqua" w:eastAsia="宋体" w:hAnsi="Book Antiqua" w:cs="Times New Roman"/>
          <w:kern w:val="2"/>
          <w:sz w:val="24"/>
          <w:szCs w:val="24"/>
          <w:lang w:eastAsia="zh-CN"/>
        </w:rPr>
        <w:t xml:space="preserve">, Johnson EB, Lio FM, Boehme SA, Conlon PJ, Crowe PD. Regulation of murine macrophage proinflammatory and anti-inflammatory cytokines by ligands for peroxisome proliferator-activated receptor-gamma: counter-regulatory activity by IFN-gamma. </w:t>
      </w:r>
      <w:r w:rsidRPr="00EE548B">
        <w:rPr>
          <w:rFonts w:ascii="Book Antiqua" w:eastAsia="宋体" w:hAnsi="Book Antiqua" w:cs="Times New Roman"/>
          <w:i/>
          <w:kern w:val="2"/>
          <w:sz w:val="24"/>
          <w:szCs w:val="24"/>
          <w:lang w:eastAsia="zh-CN"/>
        </w:rPr>
        <w:t>J Leukoc Biol</w:t>
      </w:r>
      <w:r w:rsidRPr="00EE548B">
        <w:rPr>
          <w:rFonts w:ascii="Book Antiqua" w:eastAsia="宋体" w:hAnsi="Book Antiqua" w:cs="Times New Roman"/>
          <w:kern w:val="2"/>
          <w:sz w:val="24"/>
          <w:szCs w:val="24"/>
          <w:lang w:eastAsia="zh-CN"/>
        </w:rPr>
        <w:t xml:space="preserve"> 2002; </w:t>
      </w:r>
      <w:r w:rsidRPr="00EE548B">
        <w:rPr>
          <w:rFonts w:ascii="Book Antiqua" w:eastAsia="宋体" w:hAnsi="Book Antiqua" w:cs="Times New Roman"/>
          <w:b/>
          <w:kern w:val="2"/>
          <w:sz w:val="24"/>
          <w:szCs w:val="24"/>
          <w:lang w:eastAsia="zh-CN"/>
        </w:rPr>
        <w:t>71</w:t>
      </w:r>
      <w:r w:rsidRPr="00EE548B">
        <w:rPr>
          <w:rFonts w:ascii="Book Antiqua" w:eastAsia="宋体" w:hAnsi="Book Antiqua" w:cs="Times New Roman"/>
          <w:kern w:val="2"/>
          <w:sz w:val="24"/>
          <w:szCs w:val="24"/>
          <w:lang w:eastAsia="zh-CN"/>
        </w:rPr>
        <w:t>: 677-685 [PMID: 11927655 DOI: 10.1189/jlb.71.4.677]</w:t>
      </w:r>
    </w:p>
    <w:p w14:paraId="46A5B271"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155 </w:t>
      </w:r>
      <w:r w:rsidRPr="00EE548B">
        <w:rPr>
          <w:rFonts w:ascii="Book Antiqua" w:eastAsia="宋体" w:hAnsi="Book Antiqua" w:cs="Times New Roman"/>
          <w:b/>
          <w:kern w:val="2"/>
          <w:sz w:val="24"/>
          <w:szCs w:val="24"/>
          <w:lang w:eastAsia="zh-CN"/>
        </w:rPr>
        <w:t>Takagi T</w:t>
      </w:r>
      <w:r w:rsidRPr="00EE548B">
        <w:rPr>
          <w:rFonts w:ascii="Book Antiqua" w:eastAsia="宋体" w:hAnsi="Book Antiqua" w:cs="Times New Roman"/>
          <w:kern w:val="2"/>
          <w:sz w:val="24"/>
          <w:szCs w:val="24"/>
          <w:lang w:eastAsia="zh-CN"/>
        </w:rPr>
        <w:t xml:space="preserve">, Naito Y, Tomatsuri N, Handa O, Ichikawa H, Yoshida N, Yoshikawa T. Pioglitazone, a PPAR-gamma ligand, provides protection from dextran sulfate sodium-induced colitis in mice in association with inhibition of the NF-kappaB-cytokine cascade. </w:t>
      </w:r>
      <w:r w:rsidRPr="00EE548B">
        <w:rPr>
          <w:rFonts w:ascii="Book Antiqua" w:eastAsia="宋体" w:hAnsi="Book Antiqua" w:cs="Times New Roman"/>
          <w:i/>
          <w:kern w:val="2"/>
          <w:sz w:val="24"/>
          <w:szCs w:val="24"/>
          <w:lang w:eastAsia="zh-CN"/>
        </w:rPr>
        <w:t>Redox Rep</w:t>
      </w:r>
      <w:r w:rsidRPr="00EE548B">
        <w:rPr>
          <w:rFonts w:ascii="Book Antiqua" w:eastAsia="宋体" w:hAnsi="Book Antiqua" w:cs="Times New Roman"/>
          <w:kern w:val="2"/>
          <w:sz w:val="24"/>
          <w:szCs w:val="24"/>
          <w:lang w:eastAsia="zh-CN"/>
        </w:rPr>
        <w:t xml:space="preserve"> 2002; </w:t>
      </w:r>
      <w:r w:rsidRPr="00EE548B">
        <w:rPr>
          <w:rFonts w:ascii="Book Antiqua" w:eastAsia="宋体" w:hAnsi="Book Antiqua" w:cs="Times New Roman"/>
          <w:b/>
          <w:kern w:val="2"/>
          <w:sz w:val="24"/>
          <w:szCs w:val="24"/>
          <w:lang w:eastAsia="zh-CN"/>
        </w:rPr>
        <w:t>7</w:t>
      </w:r>
      <w:r w:rsidRPr="00EE548B">
        <w:rPr>
          <w:rFonts w:ascii="Book Antiqua" w:eastAsia="宋体" w:hAnsi="Book Antiqua" w:cs="Times New Roman"/>
          <w:kern w:val="2"/>
          <w:sz w:val="24"/>
          <w:szCs w:val="24"/>
          <w:lang w:eastAsia="zh-CN"/>
        </w:rPr>
        <w:t>: 283-289 [PMID: 12688511 DOI: 10.1179/135100002125000802]</w:t>
      </w:r>
    </w:p>
    <w:p w14:paraId="5DBB730A"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156 </w:t>
      </w:r>
      <w:r w:rsidRPr="00EE548B">
        <w:rPr>
          <w:rFonts w:ascii="Book Antiqua" w:eastAsia="宋体" w:hAnsi="Book Antiqua" w:cs="Times New Roman"/>
          <w:b/>
          <w:kern w:val="2"/>
          <w:sz w:val="24"/>
          <w:szCs w:val="24"/>
          <w:lang w:eastAsia="zh-CN"/>
        </w:rPr>
        <w:t>Rahimian R</w:t>
      </w:r>
      <w:r w:rsidRPr="00EE548B">
        <w:rPr>
          <w:rFonts w:ascii="Book Antiqua" w:eastAsia="宋体" w:hAnsi="Book Antiqua" w:cs="Times New Roman"/>
          <w:kern w:val="2"/>
          <w:sz w:val="24"/>
          <w:szCs w:val="24"/>
          <w:lang w:eastAsia="zh-CN"/>
        </w:rPr>
        <w:t xml:space="preserve">, Zirak MR, Keshavarz M, Fakhraei N, Mohammadi-Farani A, Hamdi H, Mousavizadeh K. Involvement of PPARγ in the protective action of tropisetron in an experimental model of ulcerative colitis. </w:t>
      </w:r>
      <w:r w:rsidRPr="00EE548B">
        <w:rPr>
          <w:rFonts w:ascii="Book Antiqua" w:eastAsia="宋体" w:hAnsi="Book Antiqua" w:cs="Times New Roman"/>
          <w:i/>
          <w:kern w:val="2"/>
          <w:sz w:val="24"/>
          <w:szCs w:val="24"/>
          <w:lang w:eastAsia="zh-CN"/>
        </w:rPr>
        <w:t>Immunopharmacol Immunotoxicol</w:t>
      </w:r>
      <w:r w:rsidRPr="00EE548B">
        <w:rPr>
          <w:rFonts w:ascii="Book Antiqua" w:eastAsia="宋体" w:hAnsi="Book Antiqua" w:cs="Times New Roman"/>
          <w:kern w:val="2"/>
          <w:sz w:val="24"/>
          <w:szCs w:val="24"/>
          <w:lang w:eastAsia="zh-CN"/>
        </w:rPr>
        <w:t xml:space="preserve"> 2016; </w:t>
      </w:r>
      <w:r w:rsidRPr="00EE548B">
        <w:rPr>
          <w:rFonts w:ascii="Book Antiqua" w:eastAsia="宋体" w:hAnsi="Book Antiqua" w:cs="Times New Roman"/>
          <w:b/>
          <w:kern w:val="2"/>
          <w:sz w:val="24"/>
          <w:szCs w:val="24"/>
          <w:lang w:eastAsia="zh-CN"/>
        </w:rPr>
        <w:t>38</w:t>
      </w:r>
      <w:r w:rsidRPr="00EE548B">
        <w:rPr>
          <w:rFonts w:ascii="Book Antiqua" w:eastAsia="宋体" w:hAnsi="Book Antiqua" w:cs="Times New Roman"/>
          <w:kern w:val="2"/>
          <w:sz w:val="24"/>
          <w:szCs w:val="24"/>
          <w:lang w:eastAsia="zh-CN"/>
        </w:rPr>
        <w:t>: 432-440 [PMID: 27644482 DOI: 10.1080/08923973.2016.1231202]</w:t>
      </w:r>
    </w:p>
    <w:p w14:paraId="7B39263D"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157 </w:t>
      </w:r>
      <w:r w:rsidRPr="00EE548B">
        <w:rPr>
          <w:rFonts w:ascii="Book Antiqua" w:eastAsia="宋体" w:hAnsi="Book Antiqua" w:cs="Times New Roman"/>
          <w:b/>
          <w:kern w:val="2"/>
          <w:sz w:val="24"/>
          <w:szCs w:val="24"/>
          <w:lang w:eastAsia="zh-CN"/>
        </w:rPr>
        <w:t>Amini-Khoei H</w:t>
      </w:r>
      <w:r w:rsidRPr="00EE548B">
        <w:rPr>
          <w:rFonts w:ascii="Book Antiqua" w:eastAsia="宋体" w:hAnsi="Book Antiqua" w:cs="Times New Roman"/>
          <w:kern w:val="2"/>
          <w:sz w:val="24"/>
          <w:szCs w:val="24"/>
          <w:lang w:eastAsia="zh-CN"/>
        </w:rPr>
        <w:t xml:space="preserve">, Momeny M, Abdollahi A, Dehpour AR, Amiri S, Haj-Mirzaian A, Tavangar SM, Ghaffari SH, Rahimian R, Mehr SE. Tropisetron suppresses colitis-associated cancer in a mouse model in the remission stage. </w:t>
      </w:r>
      <w:r w:rsidRPr="00EE548B">
        <w:rPr>
          <w:rFonts w:ascii="Book Antiqua" w:eastAsia="宋体" w:hAnsi="Book Antiqua" w:cs="Times New Roman"/>
          <w:i/>
          <w:kern w:val="2"/>
          <w:sz w:val="24"/>
          <w:szCs w:val="24"/>
          <w:lang w:eastAsia="zh-CN"/>
        </w:rPr>
        <w:t>Int Immunopharmacol</w:t>
      </w:r>
      <w:r w:rsidRPr="00EE548B">
        <w:rPr>
          <w:rFonts w:ascii="Book Antiqua" w:eastAsia="宋体" w:hAnsi="Book Antiqua" w:cs="Times New Roman"/>
          <w:kern w:val="2"/>
          <w:sz w:val="24"/>
          <w:szCs w:val="24"/>
          <w:lang w:eastAsia="zh-CN"/>
        </w:rPr>
        <w:t xml:space="preserve"> 2016; </w:t>
      </w:r>
      <w:r w:rsidRPr="00EE548B">
        <w:rPr>
          <w:rFonts w:ascii="Book Antiqua" w:eastAsia="宋体" w:hAnsi="Book Antiqua" w:cs="Times New Roman"/>
          <w:b/>
          <w:kern w:val="2"/>
          <w:sz w:val="24"/>
          <w:szCs w:val="24"/>
          <w:lang w:eastAsia="zh-CN"/>
        </w:rPr>
        <w:t>36</w:t>
      </w:r>
      <w:r w:rsidRPr="00EE548B">
        <w:rPr>
          <w:rFonts w:ascii="Book Antiqua" w:eastAsia="宋体" w:hAnsi="Book Antiqua" w:cs="Times New Roman"/>
          <w:kern w:val="2"/>
          <w:sz w:val="24"/>
          <w:szCs w:val="24"/>
          <w:lang w:eastAsia="zh-CN"/>
        </w:rPr>
        <w:t>: 9-16 [PMID: 27104313 DOI: 10.1016/j.intimp.2016.04.014]</w:t>
      </w:r>
    </w:p>
    <w:p w14:paraId="5A7CE9AB"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158 </w:t>
      </w:r>
      <w:r w:rsidRPr="00EE548B">
        <w:rPr>
          <w:rFonts w:ascii="Book Antiqua" w:eastAsia="宋体" w:hAnsi="Book Antiqua" w:cs="Times New Roman"/>
          <w:b/>
          <w:kern w:val="2"/>
          <w:sz w:val="24"/>
          <w:szCs w:val="24"/>
          <w:lang w:eastAsia="zh-CN"/>
        </w:rPr>
        <w:t>Cuzzocrea S</w:t>
      </w:r>
      <w:r w:rsidRPr="00EE548B">
        <w:rPr>
          <w:rFonts w:ascii="Book Antiqua" w:eastAsia="宋体" w:hAnsi="Book Antiqua" w:cs="Times New Roman"/>
          <w:kern w:val="2"/>
          <w:sz w:val="24"/>
          <w:szCs w:val="24"/>
          <w:lang w:eastAsia="zh-CN"/>
        </w:rPr>
        <w:t>, Ianaro A, Wayman NS, Mazzon E, Pisano B, Dugo L, Serraino I, Di Paola R, Chatterjee PK, Di Rosa M, Caputi AP, Thiemermann C. The cyclopentenone prostaglandin 15-deoxy-</w:t>
      </w:r>
      <w:proofErr w:type="gramStart"/>
      <w:r w:rsidRPr="00EE548B">
        <w:rPr>
          <w:rFonts w:ascii="Book Antiqua" w:eastAsia="宋体" w:hAnsi="Book Antiqua" w:cs="Times New Roman"/>
          <w:kern w:val="2"/>
          <w:sz w:val="24"/>
          <w:szCs w:val="24"/>
          <w:lang w:eastAsia="zh-CN"/>
        </w:rPr>
        <w:t>delta(</w:t>
      </w:r>
      <w:proofErr w:type="gramEnd"/>
      <w:r w:rsidRPr="00EE548B">
        <w:rPr>
          <w:rFonts w:ascii="Book Antiqua" w:eastAsia="宋体" w:hAnsi="Book Antiqua" w:cs="Times New Roman"/>
          <w:kern w:val="2"/>
          <w:sz w:val="24"/>
          <w:szCs w:val="24"/>
          <w:lang w:eastAsia="zh-CN"/>
        </w:rPr>
        <w:t xml:space="preserve">12,14)- PGJ2 attenuates the </w:t>
      </w:r>
      <w:r w:rsidRPr="00EE548B">
        <w:rPr>
          <w:rFonts w:ascii="Book Antiqua" w:eastAsia="宋体" w:hAnsi="Book Antiqua" w:cs="Times New Roman"/>
          <w:kern w:val="2"/>
          <w:sz w:val="24"/>
          <w:szCs w:val="24"/>
          <w:lang w:eastAsia="zh-CN"/>
        </w:rPr>
        <w:lastRenderedPageBreak/>
        <w:t xml:space="preserve">development of colon injury caused by dinitrobenzene sulphonic acid in the rat. </w:t>
      </w:r>
      <w:r w:rsidRPr="00EE548B">
        <w:rPr>
          <w:rFonts w:ascii="Book Antiqua" w:eastAsia="宋体" w:hAnsi="Book Antiqua" w:cs="Times New Roman"/>
          <w:i/>
          <w:kern w:val="2"/>
          <w:sz w:val="24"/>
          <w:szCs w:val="24"/>
          <w:lang w:eastAsia="zh-CN"/>
        </w:rPr>
        <w:t>Br J Pharmacol</w:t>
      </w:r>
      <w:r w:rsidRPr="00EE548B">
        <w:rPr>
          <w:rFonts w:ascii="Book Antiqua" w:eastAsia="宋体" w:hAnsi="Book Antiqua" w:cs="Times New Roman"/>
          <w:kern w:val="2"/>
          <w:sz w:val="24"/>
          <w:szCs w:val="24"/>
          <w:lang w:eastAsia="zh-CN"/>
        </w:rPr>
        <w:t xml:space="preserve"> 2003; </w:t>
      </w:r>
      <w:r w:rsidRPr="00EE548B">
        <w:rPr>
          <w:rFonts w:ascii="Book Antiqua" w:eastAsia="宋体" w:hAnsi="Book Antiqua" w:cs="Times New Roman"/>
          <w:b/>
          <w:kern w:val="2"/>
          <w:sz w:val="24"/>
          <w:szCs w:val="24"/>
          <w:lang w:eastAsia="zh-CN"/>
        </w:rPr>
        <w:t>138</w:t>
      </w:r>
      <w:r w:rsidRPr="00EE548B">
        <w:rPr>
          <w:rFonts w:ascii="Book Antiqua" w:eastAsia="宋体" w:hAnsi="Book Antiqua" w:cs="Times New Roman"/>
          <w:kern w:val="2"/>
          <w:sz w:val="24"/>
          <w:szCs w:val="24"/>
          <w:lang w:eastAsia="zh-CN"/>
        </w:rPr>
        <w:t>: 678-688 [PMID: 12598422 DOI: 10.1038/sj.bjp.0705077]</w:t>
      </w:r>
    </w:p>
    <w:p w14:paraId="051D3A8A"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159 </w:t>
      </w:r>
      <w:r w:rsidRPr="00EE548B">
        <w:rPr>
          <w:rFonts w:ascii="Book Antiqua" w:eastAsia="宋体" w:hAnsi="Book Antiqua" w:cs="Times New Roman"/>
          <w:b/>
          <w:kern w:val="2"/>
          <w:sz w:val="24"/>
          <w:szCs w:val="24"/>
          <w:lang w:eastAsia="zh-CN"/>
        </w:rPr>
        <w:t>Azuma K</w:t>
      </w:r>
      <w:r w:rsidRPr="00EE548B">
        <w:rPr>
          <w:rFonts w:ascii="Book Antiqua" w:eastAsia="宋体" w:hAnsi="Book Antiqua" w:cs="Times New Roman"/>
          <w:kern w:val="2"/>
          <w:sz w:val="24"/>
          <w:szCs w:val="24"/>
          <w:lang w:eastAsia="zh-CN"/>
        </w:rPr>
        <w:t xml:space="preserve">, Osaki T, Kurozumi S, Kiyose M, Tsuka T, Murahata Y, Imagawa T, Itoh N, Minami S, Sato K, Okamoto Y. Anti-inflammatory effects of orally administered glucosamine oligomer in an experimental model of inflammatory bowel disease. </w:t>
      </w:r>
      <w:r w:rsidRPr="00EE548B">
        <w:rPr>
          <w:rFonts w:ascii="Book Antiqua" w:eastAsia="宋体" w:hAnsi="Book Antiqua" w:cs="Times New Roman"/>
          <w:i/>
          <w:kern w:val="2"/>
          <w:sz w:val="24"/>
          <w:szCs w:val="24"/>
          <w:lang w:eastAsia="zh-CN"/>
        </w:rPr>
        <w:t>Carbohydr Polym</w:t>
      </w:r>
      <w:r w:rsidRPr="00EE548B">
        <w:rPr>
          <w:rFonts w:ascii="Book Antiqua" w:eastAsia="宋体" w:hAnsi="Book Antiqua" w:cs="Times New Roman"/>
          <w:kern w:val="2"/>
          <w:sz w:val="24"/>
          <w:szCs w:val="24"/>
          <w:lang w:eastAsia="zh-CN"/>
        </w:rPr>
        <w:t xml:space="preserve"> 2015; </w:t>
      </w:r>
      <w:r w:rsidRPr="00EE548B">
        <w:rPr>
          <w:rFonts w:ascii="Book Antiqua" w:eastAsia="宋体" w:hAnsi="Book Antiqua" w:cs="Times New Roman"/>
          <w:b/>
          <w:kern w:val="2"/>
          <w:sz w:val="24"/>
          <w:szCs w:val="24"/>
          <w:lang w:eastAsia="zh-CN"/>
        </w:rPr>
        <w:t>115</w:t>
      </w:r>
      <w:r w:rsidRPr="00EE548B">
        <w:rPr>
          <w:rFonts w:ascii="Book Antiqua" w:eastAsia="宋体" w:hAnsi="Book Antiqua" w:cs="Times New Roman"/>
          <w:kern w:val="2"/>
          <w:sz w:val="24"/>
          <w:szCs w:val="24"/>
          <w:lang w:eastAsia="zh-CN"/>
        </w:rPr>
        <w:t>: 448-456 [PMID: 25439918 DOI: 10.1016/j.carbpol.2014.09.012]</w:t>
      </w:r>
    </w:p>
    <w:p w14:paraId="4D5B6572"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proofErr w:type="gramStart"/>
      <w:r w:rsidRPr="00EE548B">
        <w:rPr>
          <w:rFonts w:ascii="Book Antiqua" w:eastAsia="宋体" w:hAnsi="Book Antiqua" w:cs="Times New Roman"/>
          <w:kern w:val="2"/>
          <w:sz w:val="24"/>
          <w:szCs w:val="24"/>
          <w:lang w:eastAsia="zh-CN"/>
        </w:rPr>
        <w:t xml:space="preserve">160 </w:t>
      </w:r>
      <w:r w:rsidRPr="00EE548B">
        <w:rPr>
          <w:rFonts w:ascii="Book Antiqua" w:eastAsia="宋体" w:hAnsi="Book Antiqua" w:cs="Times New Roman"/>
          <w:b/>
          <w:kern w:val="2"/>
          <w:sz w:val="24"/>
          <w:szCs w:val="24"/>
          <w:lang w:eastAsia="zh-CN"/>
        </w:rPr>
        <w:t>Ock CY</w:t>
      </w:r>
      <w:r w:rsidRPr="00EE548B">
        <w:rPr>
          <w:rFonts w:ascii="Book Antiqua" w:eastAsia="宋体" w:hAnsi="Book Antiqua" w:cs="Times New Roman"/>
          <w:kern w:val="2"/>
          <w:sz w:val="24"/>
          <w:szCs w:val="24"/>
          <w:lang w:eastAsia="zh-CN"/>
        </w:rPr>
        <w:t>, Kim EH, Choi DJ, Lee HJ, Hahm KB, Chung MH.</w:t>
      </w:r>
      <w:proofErr w:type="gramEnd"/>
      <w:r w:rsidRPr="00EE548B">
        <w:rPr>
          <w:rFonts w:ascii="Book Antiqua" w:eastAsia="宋体" w:hAnsi="Book Antiqua" w:cs="Times New Roman"/>
          <w:kern w:val="2"/>
          <w:sz w:val="24"/>
          <w:szCs w:val="24"/>
          <w:lang w:eastAsia="zh-CN"/>
        </w:rPr>
        <w:t xml:space="preserve"> 8-Hydroxydeoxyguanosine: not mere biomarker for oxidative stress, but remedy for oxidative stress-implicated gastrointestinal diseases. </w:t>
      </w:r>
      <w:r w:rsidRPr="00EE548B">
        <w:rPr>
          <w:rFonts w:ascii="Book Antiqua" w:eastAsia="宋体" w:hAnsi="Book Antiqua" w:cs="Times New Roman"/>
          <w:i/>
          <w:kern w:val="2"/>
          <w:sz w:val="24"/>
          <w:szCs w:val="24"/>
          <w:lang w:eastAsia="zh-CN"/>
        </w:rPr>
        <w:t>World J Gastroenterol</w:t>
      </w:r>
      <w:r w:rsidRPr="00EE548B">
        <w:rPr>
          <w:rFonts w:ascii="Book Antiqua" w:eastAsia="宋体" w:hAnsi="Book Antiqua" w:cs="Times New Roman"/>
          <w:kern w:val="2"/>
          <w:sz w:val="24"/>
          <w:szCs w:val="24"/>
          <w:lang w:eastAsia="zh-CN"/>
        </w:rPr>
        <w:t xml:space="preserve"> 2012; </w:t>
      </w:r>
      <w:r w:rsidRPr="00EE548B">
        <w:rPr>
          <w:rFonts w:ascii="Book Antiqua" w:eastAsia="宋体" w:hAnsi="Book Antiqua" w:cs="Times New Roman"/>
          <w:b/>
          <w:kern w:val="2"/>
          <w:sz w:val="24"/>
          <w:szCs w:val="24"/>
          <w:lang w:eastAsia="zh-CN"/>
        </w:rPr>
        <w:t>18</w:t>
      </w:r>
      <w:r w:rsidRPr="00EE548B">
        <w:rPr>
          <w:rFonts w:ascii="Book Antiqua" w:eastAsia="宋体" w:hAnsi="Book Antiqua" w:cs="Times New Roman"/>
          <w:kern w:val="2"/>
          <w:sz w:val="24"/>
          <w:szCs w:val="24"/>
          <w:lang w:eastAsia="zh-CN"/>
        </w:rPr>
        <w:t>: 302-308 [PMID: 22294836 DOI: 10.3748/wjg.v18.i4.302]</w:t>
      </w:r>
    </w:p>
    <w:p w14:paraId="464FB1C9"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161 </w:t>
      </w:r>
      <w:r w:rsidRPr="00EE548B">
        <w:rPr>
          <w:rFonts w:ascii="Book Antiqua" w:eastAsia="宋体" w:hAnsi="Book Antiqua" w:cs="Times New Roman"/>
          <w:b/>
          <w:kern w:val="2"/>
          <w:sz w:val="24"/>
          <w:szCs w:val="24"/>
          <w:lang w:eastAsia="zh-CN"/>
        </w:rPr>
        <w:t>Alam A</w:t>
      </w:r>
      <w:r w:rsidRPr="00EE548B">
        <w:rPr>
          <w:rFonts w:ascii="Book Antiqua" w:eastAsia="宋体" w:hAnsi="Book Antiqua" w:cs="Times New Roman"/>
          <w:kern w:val="2"/>
          <w:sz w:val="24"/>
          <w:szCs w:val="24"/>
          <w:lang w:eastAsia="zh-CN"/>
        </w:rPr>
        <w:t xml:space="preserve">, Pal C, Goyal M, Kundu MK, Kumar R, Iqbal MS, Dey S, Bindu S, Sarkar S, Pal U, Maiti NC, Adhikari S, Bandyopadhyay U. Synthesis and bio-evaluation of human macrophage migration inhibitory factor inhibitor to develop anti-inflammatory agent. </w:t>
      </w:r>
      <w:r w:rsidRPr="00EE548B">
        <w:rPr>
          <w:rFonts w:ascii="Book Antiqua" w:eastAsia="宋体" w:hAnsi="Book Antiqua" w:cs="Times New Roman"/>
          <w:i/>
          <w:kern w:val="2"/>
          <w:sz w:val="24"/>
          <w:szCs w:val="24"/>
          <w:lang w:eastAsia="zh-CN"/>
        </w:rPr>
        <w:t>Bioorg Med Chem</w:t>
      </w:r>
      <w:r w:rsidRPr="00EE548B">
        <w:rPr>
          <w:rFonts w:ascii="Book Antiqua" w:eastAsia="宋体" w:hAnsi="Book Antiqua" w:cs="Times New Roman"/>
          <w:kern w:val="2"/>
          <w:sz w:val="24"/>
          <w:szCs w:val="24"/>
          <w:lang w:eastAsia="zh-CN"/>
        </w:rPr>
        <w:t xml:space="preserve"> 2011; </w:t>
      </w:r>
      <w:r w:rsidRPr="00EE548B">
        <w:rPr>
          <w:rFonts w:ascii="Book Antiqua" w:eastAsia="宋体" w:hAnsi="Book Antiqua" w:cs="Times New Roman"/>
          <w:b/>
          <w:kern w:val="2"/>
          <w:sz w:val="24"/>
          <w:szCs w:val="24"/>
          <w:lang w:eastAsia="zh-CN"/>
        </w:rPr>
        <w:t>19</w:t>
      </w:r>
      <w:r w:rsidRPr="00EE548B">
        <w:rPr>
          <w:rFonts w:ascii="Book Antiqua" w:eastAsia="宋体" w:hAnsi="Book Antiqua" w:cs="Times New Roman"/>
          <w:kern w:val="2"/>
          <w:sz w:val="24"/>
          <w:szCs w:val="24"/>
          <w:lang w:eastAsia="zh-CN"/>
        </w:rPr>
        <w:t>: 7365-7373 [PMID: 22088307 DOI: 10.1016/j.bmc.2011.10.056]</w:t>
      </w:r>
    </w:p>
    <w:p w14:paraId="7A645105"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proofErr w:type="gramStart"/>
      <w:r w:rsidRPr="00EE548B">
        <w:rPr>
          <w:rFonts w:ascii="Book Antiqua" w:eastAsia="宋体" w:hAnsi="Book Antiqua" w:cs="Times New Roman"/>
          <w:kern w:val="2"/>
          <w:sz w:val="24"/>
          <w:szCs w:val="24"/>
          <w:lang w:eastAsia="zh-CN"/>
        </w:rPr>
        <w:t xml:space="preserve">162 </w:t>
      </w:r>
      <w:r w:rsidRPr="00EE548B">
        <w:rPr>
          <w:rFonts w:ascii="Book Antiqua" w:eastAsia="宋体" w:hAnsi="Book Antiqua" w:cs="Times New Roman"/>
          <w:b/>
          <w:kern w:val="2"/>
          <w:sz w:val="24"/>
          <w:szCs w:val="24"/>
          <w:lang w:eastAsia="zh-CN"/>
        </w:rPr>
        <w:t>Arab HH</w:t>
      </w:r>
      <w:r w:rsidRPr="00EE548B">
        <w:rPr>
          <w:rFonts w:ascii="Book Antiqua" w:eastAsia="宋体" w:hAnsi="Book Antiqua" w:cs="Times New Roman"/>
          <w:kern w:val="2"/>
          <w:sz w:val="24"/>
          <w:szCs w:val="24"/>
          <w:lang w:eastAsia="zh-CN"/>
        </w:rPr>
        <w:t>, Al-Shorbagy MY, Abdallah DM, Nassar NN.</w:t>
      </w:r>
      <w:proofErr w:type="gramEnd"/>
      <w:r w:rsidRPr="00EE548B">
        <w:rPr>
          <w:rFonts w:ascii="Book Antiqua" w:eastAsia="宋体" w:hAnsi="Book Antiqua" w:cs="Times New Roman"/>
          <w:kern w:val="2"/>
          <w:sz w:val="24"/>
          <w:szCs w:val="24"/>
          <w:lang w:eastAsia="zh-CN"/>
        </w:rPr>
        <w:t xml:space="preserve"> Telmisartan attenuates colon inflammation, oxidative perturbations and apoptosis in a rat model of experimental inflammatory bowel disease. </w:t>
      </w:r>
      <w:r w:rsidRPr="00EE548B">
        <w:rPr>
          <w:rFonts w:ascii="Book Antiqua" w:eastAsia="宋体" w:hAnsi="Book Antiqua" w:cs="Times New Roman"/>
          <w:i/>
          <w:kern w:val="2"/>
          <w:sz w:val="24"/>
          <w:szCs w:val="24"/>
          <w:lang w:eastAsia="zh-CN"/>
        </w:rPr>
        <w:t>PLoS One</w:t>
      </w:r>
      <w:r w:rsidRPr="00EE548B">
        <w:rPr>
          <w:rFonts w:ascii="Book Antiqua" w:eastAsia="宋体" w:hAnsi="Book Antiqua" w:cs="Times New Roman"/>
          <w:kern w:val="2"/>
          <w:sz w:val="24"/>
          <w:szCs w:val="24"/>
          <w:lang w:eastAsia="zh-CN"/>
        </w:rPr>
        <w:t xml:space="preserve"> 2014; </w:t>
      </w:r>
      <w:r w:rsidRPr="00EE548B">
        <w:rPr>
          <w:rFonts w:ascii="Book Antiqua" w:eastAsia="宋体" w:hAnsi="Book Antiqua" w:cs="Times New Roman"/>
          <w:b/>
          <w:kern w:val="2"/>
          <w:sz w:val="24"/>
          <w:szCs w:val="24"/>
          <w:lang w:eastAsia="zh-CN"/>
        </w:rPr>
        <w:t>9</w:t>
      </w:r>
      <w:r w:rsidRPr="00EE548B">
        <w:rPr>
          <w:rFonts w:ascii="Book Antiqua" w:eastAsia="宋体" w:hAnsi="Book Antiqua" w:cs="Times New Roman"/>
          <w:kern w:val="2"/>
          <w:sz w:val="24"/>
          <w:szCs w:val="24"/>
          <w:lang w:eastAsia="zh-CN"/>
        </w:rPr>
        <w:t>: e97193 [PMID: 24831514 DOI: 10.1371/journal.pone.0097193]</w:t>
      </w:r>
    </w:p>
    <w:p w14:paraId="75852752"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163 </w:t>
      </w:r>
      <w:r w:rsidRPr="00EE548B">
        <w:rPr>
          <w:rFonts w:ascii="Book Antiqua" w:eastAsia="宋体" w:hAnsi="Book Antiqua" w:cs="Times New Roman"/>
          <w:b/>
          <w:kern w:val="2"/>
          <w:sz w:val="24"/>
          <w:szCs w:val="24"/>
          <w:lang w:eastAsia="zh-CN"/>
        </w:rPr>
        <w:t>Rahimi HR</w:t>
      </w:r>
      <w:r w:rsidRPr="00EE548B">
        <w:rPr>
          <w:rFonts w:ascii="Book Antiqua" w:eastAsia="宋体" w:hAnsi="Book Antiqua" w:cs="Times New Roman"/>
          <w:kern w:val="2"/>
          <w:sz w:val="24"/>
          <w:szCs w:val="24"/>
          <w:lang w:eastAsia="zh-CN"/>
        </w:rPr>
        <w:t xml:space="preserve">, Shiri M, Razmi A. Antidepressants can treat inflammatory bowel disease through regulation of the nuclear factor-κB/nitric oxide pathway and inhibition of cytokine production: A hypothesis. </w:t>
      </w:r>
      <w:r w:rsidRPr="00EE548B">
        <w:rPr>
          <w:rFonts w:ascii="Book Antiqua" w:eastAsia="宋体" w:hAnsi="Book Antiqua" w:cs="Times New Roman"/>
          <w:i/>
          <w:kern w:val="2"/>
          <w:sz w:val="24"/>
          <w:szCs w:val="24"/>
          <w:lang w:eastAsia="zh-CN"/>
        </w:rPr>
        <w:t>World J Gastrointest Pharmacol Ther</w:t>
      </w:r>
      <w:r w:rsidRPr="00EE548B">
        <w:rPr>
          <w:rFonts w:ascii="Book Antiqua" w:eastAsia="宋体" w:hAnsi="Book Antiqua" w:cs="Times New Roman"/>
          <w:kern w:val="2"/>
          <w:sz w:val="24"/>
          <w:szCs w:val="24"/>
          <w:lang w:eastAsia="zh-CN"/>
        </w:rPr>
        <w:t xml:space="preserve"> 2012; </w:t>
      </w:r>
      <w:r w:rsidRPr="00EE548B">
        <w:rPr>
          <w:rFonts w:ascii="Book Antiqua" w:eastAsia="宋体" w:hAnsi="Book Antiqua" w:cs="Times New Roman"/>
          <w:b/>
          <w:kern w:val="2"/>
          <w:sz w:val="24"/>
          <w:szCs w:val="24"/>
          <w:lang w:eastAsia="zh-CN"/>
        </w:rPr>
        <w:t>3</w:t>
      </w:r>
      <w:r w:rsidRPr="00EE548B">
        <w:rPr>
          <w:rFonts w:ascii="Book Antiqua" w:eastAsia="宋体" w:hAnsi="Book Antiqua" w:cs="Times New Roman"/>
          <w:kern w:val="2"/>
          <w:sz w:val="24"/>
          <w:szCs w:val="24"/>
          <w:lang w:eastAsia="zh-CN"/>
        </w:rPr>
        <w:t>: 83-85 [PMID: 23494719 DOI: 10.4292/wjgpt.v3.i6.83]</w:t>
      </w:r>
    </w:p>
    <w:p w14:paraId="10427465"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164 </w:t>
      </w:r>
      <w:r w:rsidRPr="00EE548B">
        <w:rPr>
          <w:rFonts w:ascii="Book Antiqua" w:eastAsia="宋体" w:hAnsi="Book Antiqua" w:cs="Times New Roman"/>
          <w:b/>
          <w:kern w:val="2"/>
          <w:sz w:val="24"/>
          <w:szCs w:val="24"/>
          <w:lang w:eastAsia="zh-CN"/>
        </w:rPr>
        <w:t>Trepicchio WL</w:t>
      </w:r>
      <w:r w:rsidRPr="00EE548B">
        <w:rPr>
          <w:rFonts w:ascii="Book Antiqua" w:eastAsia="宋体" w:hAnsi="Book Antiqua" w:cs="Times New Roman"/>
          <w:kern w:val="2"/>
          <w:sz w:val="24"/>
          <w:szCs w:val="24"/>
          <w:lang w:eastAsia="zh-CN"/>
        </w:rPr>
        <w:t xml:space="preserve">, Dorner AJ. </w:t>
      </w:r>
      <w:proofErr w:type="gramStart"/>
      <w:r w:rsidRPr="00EE548B">
        <w:rPr>
          <w:rFonts w:ascii="Book Antiqua" w:eastAsia="宋体" w:hAnsi="Book Antiqua" w:cs="Times New Roman"/>
          <w:kern w:val="2"/>
          <w:sz w:val="24"/>
          <w:szCs w:val="24"/>
          <w:lang w:eastAsia="zh-CN"/>
        </w:rPr>
        <w:t>The therapeutic utility of Interleukin-11 in the treatment of inflammatory disease.</w:t>
      </w:r>
      <w:proofErr w:type="gramEnd"/>
      <w:r w:rsidRPr="00EE548B">
        <w:rPr>
          <w:rFonts w:ascii="Book Antiqua" w:eastAsia="宋体" w:hAnsi="Book Antiqua" w:cs="Times New Roman"/>
          <w:kern w:val="2"/>
          <w:sz w:val="24"/>
          <w:szCs w:val="24"/>
          <w:lang w:eastAsia="zh-CN"/>
        </w:rPr>
        <w:t xml:space="preserve"> </w:t>
      </w:r>
      <w:r w:rsidRPr="00EE548B">
        <w:rPr>
          <w:rFonts w:ascii="Book Antiqua" w:eastAsia="宋体" w:hAnsi="Book Antiqua" w:cs="Times New Roman"/>
          <w:i/>
          <w:kern w:val="2"/>
          <w:sz w:val="24"/>
          <w:szCs w:val="24"/>
          <w:lang w:eastAsia="zh-CN"/>
        </w:rPr>
        <w:t>Expert Opin Investig Drugs</w:t>
      </w:r>
      <w:r w:rsidRPr="00EE548B">
        <w:rPr>
          <w:rFonts w:ascii="Book Antiqua" w:eastAsia="宋体" w:hAnsi="Book Antiqua" w:cs="Times New Roman"/>
          <w:kern w:val="2"/>
          <w:sz w:val="24"/>
          <w:szCs w:val="24"/>
          <w:lang w:eastAsia="zh-CN"/>
        </w:rPr>
        <w:t xml:space="preserve"> 1998; </w:t>
      </w:r>
      <w:r w:rsidRPr="00EE548B">
        <w:rPr>
          <w:rFonts w:ascii="Book Antiqua" w:eastAsia="宋体" w:hAnsi="Book Antiqua" w:cs="Times New Roman"/>
          <w:b/>
          <w:kern w:val="2"/>
          <w:sz w:val="24"/>
          <w:szCs w:val="24"/>
          <w:lang w:eastAsia="zh-CN"/>
        </w:rPr>
        <w:t>7</w:t>
      </w:r>
      <w:r w:rsidRPr="00EE548B">
        <w:rPr>
          <w:rFonts w:ascii="Book Antiqua" w:eastAsia="宋体" w:hAnsi="Book Antiqua" w:cs="Times New Roman"/>
          <w:kern w:val="2"/>
          <w:sz w:val="24"/>
          <w:szCs w:val="24"/>
          <w:lang w:eastAsia="zh-CN"/>
        </w:rPr>
        <w:t>: 1501-1504 [PMID: 15992047 DOI: 10.1517/13543784.7.9.1501]</w:t>
      </w:r>
    </w:p>
    <w:p w14:paraId="6078070E"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lastRenderedPageBreak/>
        <w:t xml:space="preserve">165 </w:t>
      </w:r>
      <w:r w:rsidRPr="00EE548B">
        <w:rPr>
          <w:rFonts w:ascii="Book Antiqua" w:eastAsia="宋体" w:hAnsi="Book Antiqua" w:cs="Times New Roman"/>
          <w:b/>
          <w:kern w:val="2"/>
          <w:sz w:val="24"/>
          <w:szCs w:val="24"/>
          <w:lang w:eastAsia="zh-CN"/>
        </w:rPr>
        <w:t>Armstrong AM</w:t>
      </w:r>
      <w:r w:rsidRPr="00EE548B">
        <w:rPr>
          <w:rFonts w:ascii="Book Antiqua" w:eastAsia="宋体" w:hAnsi="Book Antiqua" w:cs="Times New Roman"/>
          <w:kern w:val="2"/>
          <w:sz w:val="24"/>
          <w:szCs w:val="24"/>
          <w:lang w:eastAsia="zh-CN"/>
        </w:rPr>
        <w:t xml:space="preserve">, Campbell GR, Gannon C, Kirk SJ, Gardiner KR. Oral administration of inducible nitric oxide synthase inhibitors reduces nitric oxide synthesis but has no effect on the severity of experimental colitis. </w:t>
      </w:r>
      <w:r w:rsidRPr="00EE548B">
        <w:rPr>
          <w:rFonts w:ascii="Book Antiqua" w:eastAsia="宋体" w:hAnsi="Book Antiqua" w:cs="Times New Roman"/>
          <w:i/>
          <w:kern w:val="2"/>
          <w:sz w:val="24"/>
          <w:szCs w:val="24"/>
          <w:lang w:eastAsia="zh-CN"/>
        </w:rPr>
        <w:t>Scand J Gastroenterol</w:t>
      </w:r>
      <w:r w:rsidRPr="00EE548B">
        <w:rPr>
          <w:rFonts w:ascii="Book Antiqua" w:eastAsia="宋体" w:hAnsi="Book Antiqua" w:cs="Times New Roman"/>
          <w:kern w:val="2"/>
          <w:sz w:val="24"/>
          <w:szCs w:val="24"/>
          <w:lang w:eastAsia="zh-CN"/>
        </w:rPr>
        <w:t xml:space="preserve"> 2000; </w:t>
      </w:r>
      <w:r w:rsidRPr="00EE548B">
        <w:rPr>
          <w:rFonts w:ascii="Book Antiqua" w:eastAsia="宋体" w:hAnsi="Book Antiqua" w:cs="Times New Roman"/>
          <w:b/>
          <w:kern w:val="2"/>
          <w:sz w:val="24"/>
          <w:szCs w:val="24"/>
          <w:lang w:eastAsia="zh-CN"/>
        </w:rPr>
        <w:t>35</w:t>
      </w:r>
      <w:r w:rsidRPr="00EE548B">
        <w:rPr>
          <w:rFonts w:ascii="Book Antiqua" w:eastAsia="宋体" w:hAnsi="Book Antiqua" w:cs="Times New Roman"/>
          <w:kern w:val="2"/>
          <w:sz w:val="24"/>
          <w:szCs w:val="24"/>
          <w:lang w:eastAsia="zh-CN"/>
        </w:rPr>
        <w:t>: 832-838 [PMID: 10994622 DOI: 10.1080/003655200750023200]</w:t>
      </w:r>
    </w:p>
    <w:p w14:paraId="77B37F0C"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166 </w:t>
      </w:r>
      <w:r w:rsidRPr="00EE548B">
        <w:rPr>
          <w:rFonts w:ascii="Book Antiqua" w:eastAsia="宋体" w:hAnsi="Book Antiqua" w:cs="Times New Roman"/>
          <w:b/>
          <w:kern w:val="2"/>
          <w:sz w:val="24"/>
          <w:szCs w:val="24"/>
          <w:lang w:eastAsia="zh-CN"/>
        </w:rPr>
        <w:t>Pilichos CJ</w:t>
      </w:r>
      <w:r w:rsidRPr="00EE548B">
        <w:rPr>
          <w:rFonts w:ascii="Book Antiqua" w:eastAsia="宋体" w:hAnsi="Book Antiqua" w:cs="Times New Roman"/>
          <w:kern w:val="2"/>
          <w:sz w:val="24"/>
          <w:szCs w:val="24"/>
          <w:lang w:eastAsia="zh-CN"/>
        </w:rPr>
        <w:t xml:space="preserve">, Kouerinis IA, Zografos GC, Korkolis DP, Preza AA, Gazouli M, Menenakos EI, Loutsidis AE, Zagouri F, Gorgoulis VG, Fotiadis CI. </w:t>
      </w:r>
      <w:proofErr w:type="gramStart"/>
      <w:r w:rsidRPr="00EE548B">
        <w:rPr>
          <w:rFonts w:ascii="Book Antiqua" w:eastAsia="宋体" w:hAnsi="Book Antiqua" w:cs="Times New Roman"/>
          <w:kern w:val="2"/>
          <w:sz w:val="24"/>
          <w:szCs w:val="24"/>
          <w:lang w:eastAsia="zh-CN"/>
        </w:rPr>
        <w:t>The effect of nitric oxide synthases inhibitors on inflammatory bowel disease in a rat model.</w:t>
      </w:r>
      <w:proofErr w:type="gramEnd"/>
      <w:r w:rsidRPr="00EE548B">
        <w:rPr>
          <w:rFonts w:ascii="Book Antiqua" w:eastAsia="宋体" w:hAnsi="Book Antiqua" w:cs="Times New Roman"/>
          <w:kern w:val="2"/>
          <w:sz w:val="24"/>
          <w:szCs w:val="24"/>
          <w:lang w:eastAsia="zh-CN"/>
        </w:rPr>
        <w:t xml:space="preserve"> </w:t>
      </w:r>
      <w:r w:rsidRPr="00EE548B">
        <w:rPr>
          <w:rFonts w:ascii="Book Antiqua" w:eastAsia="宋体" w:hAnsi="Book Antiqua" w:cs="Times New Roman"/>
          <w:i/>
          <w:kern w:val="2"/>
          <w:sz w:val="24"/>
          <w:szCs w:val="24"/>
          <w:lang w:eastAsia="zh-CN"/>
        </w:rPr>
        <w:t>In Vivo</w:t>
      </w:r>
      <w:r w:rsidRPr="00EE548B">
        <w:rPr>
          <w:rFonts w:ascii="Book Antiqua" w:eastAsia="宋体" w:hAnsi="Book Antiqua" w:cs="Times New Roman"/>
          <w:kern w:val="2"/>
          <w:sz w:val="24"/>
          <w:szCs w:val="24"/>
          <w:lang w:eastAsia="zh-CN"/>
        </w:rPr>
        <w:t xml:space="preserve"> 2004; </w:t>
      </w:r>
      <w:r w:rsidRPr="00EE548B">
        <w:rPr>
          <w:rFonts w:ascii="Book Antiqua" w:eastAsia="宋体" w:hAnsi="Book Antiqua" w:cs="Times New Roman"/>
          <w:b/>
          <w:kern w:val="2"/>
          <w:sz w:val="24"/>
          <w:szCs w:val="24"/>
          <w:lang w:eastAsia="zh-CN"/>
        </w:rPr>
        <w:t>18</w:t>
      </w:r>
      <w:r w:rsidRPr="00EE548B">
        <w:rPr>
          <w:rFonts w:ascii="Book Antiqua" w:eastAsia="宋体" w:hAnsi="Book Antiqua" w:cs="Times New Roman"/>
          <w:kern w:val="2"/>
          <w:sz w:val="24"/>
          <w:szCs w:val="24"/>
          <w:lang w:eastAsia="zh-CN"/>
        </w:rPr>
        <w:t>: 513-516 [PMID: 15369194]</w:t>
      </w:r>
    </w:p>
    <w:p w14:paraId="3C1DDCD5"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167 </w:t>
      </w:r>
      <w:r w:rsidRPr="00EE548B">
        <w:rPr>
          <w:rFonts w:ascii="Book Antiqua" w:eastAsia="宋体" w:hAnsi="Book Antiqua" w:cs="Times New Roman"/>
          <w:b/>
          <w:kern w:val="2"/>
          <w:sz w:val="24"/>
          <w:szCs w:val="24"/>
          <w:lang w:eastAsia="zh-CN"/>
        </w:rPr>
        <w:t>Dinc S</w:t>
      </w:r>
      <w:r w:rsidRPr="00EE548B">
        <w:rPr>
          <w:rFonts w:ascii="Book Antiqua" w:eastAsia="宋体" w:hAnsi="Book Antiqua" w:cs="Times New Roman"/>
          <w:kern w:val="2"/>
          <w:sz w:val="24"/>
          <w:szCs w:val="24"/>
          <w:lang w:eastAsia="zh-CN"/>
        </w:rPr>
        <w:t xml:space="preserve">, Caydere M, Akgul G, Yenidogan E, Hücümenoglu S, Rajesh M. Methylene Blue inhibits the inflammatory process of the acetic acid-induced colitis in the rat colonic mucosa. </w:t>
      </w:r>
      <w:r w:rsidRPr="00EE548B">
        <w:rPr>
          <w:rFonts w:ascii="Book Antiqua" w:eastAsia="宋体" w:hAnsi="Book Antiqua" w:cs="Times New Roman"/>
          <w:i/>
          <w:kern w:val="2"/>
          <w:sz w:val="24"/>
          <w:szCs w:val="24"/>
          <w:lang w:eastAsia="zh-CN"/>
        </w:rPr>
        <w:t>Int Surg</w:t>
      </w:r>
      <w:r w:rsidRPr="00EE548B">
        <w:rPr>
          <w:rFonts w:ascii="Book Antiqua" w:eastAsia="宋体" w:hAnsi="Book Antiqua" w:cs="Times New Roman"/>
          <w:kern w:val="2"/>
          <w:sz w:val="24"/>
          <w:szCs w:val="24"/>
          <w:lang w:eastAsia="zh-CN"/>
        </w:rPr>
        <w:t xml:space="preserve"> 2015</w:t>
      </w:r>
      <w:proofErr w:type="gramStart"/>
      <w:r w:rsidRPr="00EE548B">
        <w:rPr>
          <w:rFonts w:ascii="Book Antiqua" w:eastAsia="宋体" w:hAnsi="Book Antiqua" w:cs="Times New Roman"/>
          <w:kern w:val="2"/>
          <w:sz w:val="24"/>
          <w:szCs w:val="24"/>
          <w:lang w:eastAsia="zh-CN"/>
        </w:rPr>
        <w:t>; :</w:t>
      </w:r>
      <w:proofErr w:type="gramEnd"/>
      <w:r w:rsidRPr="00EE548B">
        <w:rPr>
          <w:rFonts w:ascii="Book Antiqua" w:eastAsia="宋体" w:hAnsi="Book Antiqua" w:cs="Times New Roman"/>
          <w:kern w:val="2"/>
          <w:sz w:val="24"/>
          <w:szCs w:val="24"/>
          <w:lang w:eastAsia="zh-CN"/>
        </w:rPr>
        <w:t xml:space="preserve">  [PMID: 26062761 DOI: 10.9738/INTSURG-D-15-00118.1]</w:t>
      </w:r>
    </w:p>
    <w:p w14:paraId="60AD9964"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proofErr w:type="gramStart"/>
      <w:r w:rsidRPr="00EE548B">
        <w:rPr>
          <w:rFonts w:ascii="Book Antiqua" w:eastAsia="宋体" w:hAnsi="Book Antiqua" w:cs="Times New Roman"/>
          <w:kern w:val="2"/>
          <w:sz w:val="24"/>
          <w:szCs w:val="24"/>
          <w:lang w:eastAsia="zh-CN"/>
        </w:rPr>
        <w:t xml:space="preserve">168 </w:t>
      </w:r>
      <w:r w:rsidRPr="00EE548B">
        <w:rPr>
          <w:rFonts w:ascii="Book Antiqua" w:eastAsia="宋体" w:hAnsi="Book Antiqua" w:cs="Times New Roman"/>
          <w:b/>
          <w:kern w:val="2"/>
          <w:sz w:val="24"/>
          <w:szCs w:val="24"/>
          <w:lang w:eastAsia="zh-CN"/>
        </w:rPr>
        <w:t>Sykes AP</w:t>
      </w:r>
      <w:r w:rsidRPr="00EE548B">
        <w:rPr>
          <w:rFonts w:ascii="Book Antiqua" w:eastAsia="宋体" w:hAnsi="Book Antiqua" w:cs="Times New Roman"/>
          <w:kern w:val="2"/>
          <w:sz w:val="24"/>
          <w:szCs w:val="24"/>
          <w:lang w:eastAsia="zh-CN"/>
        </w:rPr>
        <w:t>, Brampton C, Klee S, Chander CL, Whelan C, Parsons ME.</w:t>
      </w:r>
      <w:proofErr w:type="gramEnd"/>
      <w:r w:rsidRPr="00EE548B">
        <w:rPr>
          <w:rFonts w:ascii="Book Antiqua" w:eastAsia="宋体" w:hAnsi="Book Antiqua" w:cs="Times New Roman"/>
          <w:kern w:val="2"/>
          <w:sz w:val="24"/>
          <w:szCs w:val="24"/>
          <w:lang w:eastAsia="zh-CN"/>
        </w:rPr>
        <w:t xml:space="preserve"> </w:t>
      </w:r>
      <w:proofErr w:type="gramStart"/>
      <w:r w:rsidRPr="00EE548B">
        <w:rPr>
          <w:rFonts w:ascii="Book Antiqua" w:eastAsia="宋体" w:hAnsi="Book Antiqua" w:cs="Times New Roman"/>
          <w:kern w:val="2"/>
          <w:sz w:val="24"/>
          <w:szCs w:val="24"/>
          <w:lang w:eastAsia="zh-CN"/>
        </w:rPr>
        <w:t>An investigation into the effect and mechanisms of action of nicotine in inflammatory bowel disease.</w:t>
      </w:r>
      <w:proofErr w:type="gramEnd"/>
      <w:r w:rsidRPr="00EE548B">
        <w:rPr>
          <w:rFonts w:ascii="Book Antiqua" w:eastAsia="宋体" w:hAnsi="Book Antiqua" w:cs="Times New Roman"/>
          <w:kern w:val="2"/>
          <w:sz w:val="24"/>
          <w:szCs w:val="24"/>
          <w:lang w:eastAsia="zh-CN"/>
        </w:rPr>
        <w:t xml:space="preserve"> </w:t>
      </w:r>
      <w:r w:rsidRPr="00EE548B">
        <w:rPr>
          <w:rFonts w:ascii="Book Antiqua" w:eastAsia="宋体" w:hAnsi="Book Antiqua" w:cs="Times New Roman"/>
          <w:i/>
          <w:kern w:val="2"/>
          <w:sz w:val="24"/>
          <w:szCs w:val="24"/>
          <w:lang w:eastAsia="zh-CN"/>
        </w:rPr>
        <w:t>Inflamm Res</w:t>
      </w:r>
      <w:r w:rsidRPr="00EE548B">
        <w:rPr>
          <w:rFonts w:ascii="Book Antiqua" w:eastAsia="宋体" w:hAnsi="Book Antiqua" w:cs="Times New Roman"/>
          <w:kern w:val="2"/>
          <w:sz w:val="24"/>
          <w:szCs w:val="24"/>
          <w:lang w:eastAsia="zh-CN"/>
        </w:rPr>
        <w:t xml:space="preserve"> 2000; </w:t>
      </w:r>
      <w:r w:rsidRPr="00EE548B">
        <w:rPr>
          <w:rFonts w:ascii="Book Antiqua" w:eastAsia="宋体" w:hAnsi="Book Antiqua" w:cs="Times New Roman"/>
          <w:b/>
          <w:kern w:val="2"/>
          <w:sz w:val="24"/>
          <w:szCs w:val="24"/>
          <w:lang w:eastAsia="zh-CN"/>
        </w:rPr>
        <w:t>49</w:t>
      </w:r>
      <w:r w:rsidRPr="00EE548B">
        <w:rPr>
          <w:rFonts w:ascii="Book Antiqua" w:eastAsia="宋体" w:hAnsi="Book Antiqua" w:cs="Times New Roman"/>
          <w:kern w:val="2"/>
          <w:sz w:val="24"/>
          <w:szCs w:val="24"/>
          <w:lang w:eastAsia="zh-CN"/>
        </w:rPr>
        <w:t>: 311-319 [PMID: 10959551 DOI: 10.1007/s000110050597]</w:t>
      </w:r>
    </w:p>
    <w:p w14:paraId="7EE26C23"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169 </w:t>
      </w:r>
      <w:r w:rsidRPr="00EE548B">
        <w:rPr>
          <w:rFonts w:ascii="Book Antiqua" w:eastAsia="宋体" w:hAnsi="Book Antiqua" w:cs="Times New Roman"/>
          <w:b/>
          <w:kern w:val="2"/>
          <w:sz w:val="24"/>
          <w:szCs w:val="24"/>
          <w:lang w:eastAsia="zh-CN"/>
        </w:rPr>
        <w:t>Eliakim R</w:t>
      </w:r>
      <w:r w:rsidRPr="00EE548B">
        <w:rPr>
          <w:rFonts w:ascii="Book Antiqua" w:eastAsia="宋体" w:hAnsi="Book Antiqua" w:cs="Times New Roman"/>
          <w:kern w:val="2"/>
          <w:sz w:val="24"/>
          <w:szCs w:val="24"/>
          <w:lang w:eastAsia="zh-CN"/>
        </w:rPr>
        <w:t xml:space="preserve">, Karmeli F, Rachmilewitz D, Cohen P, Fich A. Effect of chronic nicotine administration on trinitrobenzene sulphonic acid-induced colitis. </w:t>
      </w:r>
      <w:r w:rsidRPr="00EE548B">
        <w:rPr>
          <w:rFonts w:ascii="Book Antiqua" w:eastAsia="宋体" w:hAnsi="Book Antiqua" w:cs="Times New Roman"/>
          <w:i/>
          <w:kern w:val="2"/>
          <w:sz w:val="24"/>
          <w:szCs w:val="24"/>
          <w:lang w:eastAsia="zh-CN"/>
        </w:rPr>
        <w:t>Eur J Gastroenterol Hepatol</w:t>
      </w:r>
      <w:r w:rsidRPr="00EE548B">
        <w:rPr>
          <w:rFonts w:ascii="Book Antiqua" w:eastAsia="宋体" w:hAnsi="Book Antiqua" w:cs="Times New Roman"/>
          <w:kern w:val="2"/>
          <w:sz w:val="24"/>
          <w:szCs w:val="24"/>
          <w:lang w:eastAsia="zh-CN"/>
        </w:rPr>
        <w:t xml:space="preserve"> 1998; </w:t>
      </w:r>
      <w:r w:rsidRPr="00EE548B">
        <w:rPr>
          <w:rFonts w:ascii="Book Antiqua" w:eastAsia="宋体" w:hAnsi="Book Antiqua" w:cs="Times New Roman"/>
          <w:b/>
          <w:kern w:val="2"/>
          <w:sz w:val="24"/>
          <w:szCs w:val="24"/>
          <w:lang w:eastAsia="zh-CN"/>
        </w:rPr>
        <w:t>10</w:t>
      </w:r>
      <w:r w:rsidRPr="00EE548B">
        <w:rPr>
          <w:rFonts w:ascii="Book Antiqua" w:eastAsia="宋体" w:hAnsi="Book Antiqua" w:cs="Times New Roman"/>
          <w:kern w:val="2"/>
          <w:sz w:val="24"/>
          <w:szCs w:val="24"/>
          <w:lang w:eastAsia="zh-CN"/>
        </w:rPr>
        <w:t>: 1013-1019 [PMID: 9895047 DOI: 10.1097/00042737-199812000-00006]</w:t>
      </w:r>
    </w:p>
    <w:p w14:paraId="4F5B809C"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170 </w:t>
      </w:r>
      <w:r w:rsidRPr="00EE548B">
        <w:rPr>
          <w:rFonts w:ascii="Book Antiqua" w:eastAsia="宋体" w:hAnsi="Book Antiqua" w:cs="Times New Roman"/>
          <w:b/>
          <w:kern w:val="2"/>
          <w:sz w:val="24"/>
          <w:szCs w:val="24"/>
          <w:lang w:eastAsia="zh-CN"/>
        </w:rPr>
        <w:t>Linehan JD</w:t>
      </w:r>
      <w:r w:rsidRPr="00EE548B">
        <w:rPr>
          <w:rFonts w:ascii="Book Antiqua" w:eastAsia="宋体" w:hAnsi="Book Antiqua" w:cs="Times New Roman"/>
          <w:kern w:val="2"/>
          <w:sz w:val="24"/>
          <w:szCs w:val="24"/>
          <w:lang w:eastAsia="zh-CN"/>
        </w:rPr>
        <w:t xml:space="preserve">, Kolios G, Valatas V, Robertson DA, Westwick J. Effect of corticosteroids on nitric oxide production in inflammatory bowel disease: are leukocytes the site of action? </w:t>
      </w:r>
      <w:r w:rsidRPr="00EE548B">
        <w:rPr>
          <w:rFonts w:ascii="Book Antiqua" w:eastAsia="宋体" w:hAnsi="Book Antiqua" w:cs="Times New Roman"/>
          <w:i/>
          <w:kern w:val="2"/>
          <w:sz w:val="24"/>
          <w:szCs w:val="24"/>
          <w:lang w:eastAsia="zh-CN"/>
        </w:rPr>
        <w:t>Am J Physiol Gastrointest Liver Physiol</w:t>
      </w:r>
      <w:r w:rsidRPr="00EE548B">
        <w:rPr>
          <w:rFonts w:ascii="Book Antiqua" w:eastAsia="宋体" w:hAnsi="Book Antiqua" w:cs="Times New Roman"/>
          <w:kern w:val="2"/>
          <w:sz w:val="24"/>
          <w:szCs w:val="24"/>
          <w:lang w:eastAsia="zh-CN"/>
        </w:rPr>
        <w:t xml:space="preserve"> 2005; </w:t>
      </w:r>
      <w:r w:rsidRPr="00EE548B">
        <w:rPr>
          <w:rFonts w:ascii="Book Antiqua" w:eastAsia="宋体" w:hAnsi="Book Antiqua" w:cs="Times New Roman"/>
          <w:b/>
          <w:kern w:val="2"/>
          <w:sz w:val="24"/>
          <w:szCs w:val="24"/>
          <w:lang w:eastAsia="zh-CN"/>
        </w:rPr>
        <w:t>288</w:t>
      </w:r>
      <w:r w:rsidRPr="00EE548B">
        <w:rPr>
          <w:rFonts w:ascii="Book Antiqua" w:eastAsia="宋体" w:hAnsi="Book Antiqua" w:cs="Times New Roman"/>
          <w:kern w:val="2"/>
          <w:sz w:val="24"/>
          <w:szCs w:val="24"/>
          <w:lang w:eastAsia="zh-CN"/>
        </w:rPr>
        <w:t>: G261-G267 [PMID: 15374815 DOI: 10.1152/ajpgi.00336.2004]</w:t>
      </w:r>
    </w:p>
    <w:p w14:paraId="0461D14B"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171 </w:t>
      </w:r>
      <w:r w:rsidRPr="00EE548B">
        <w:rPr>
          <w:rFonts w:ascii="Book Antiqua" w:eastAsia="宋体" w:hAnsi="Book Antiqua" w:cs="Times New Roman"/>
          <w:b/>
          <w:kern w:val="2"/>
          <w:sz w:val="24"/>
          <w:szCs w:val="24"/>
          <w:lang w:eastAsia="zh-CN"/>
        </w:rPr>
        <w:t>El-Medany A</w:t>
      </w:r>
      <w:r w:rsidRPr="00EE548B">
        <w:rPr>
          <w:rFonts w:ascii="Book Antiqua" w:eastAsia="宋体" w:hAnsi="Book Antiqua" w:cs="Times New Roman"/>
          <w:kern w:val="2"/>
          <w:sz w:val="24"/>
          <w:szCs w:val="24"/>
          <w:lang w:eastAsia="zh-CN"/>
        </w:rPr>
        <w:t xml:space="preserve">, Mahgoub A, Mustafa A, Arafa M, Morsi M. </w:t>
      </w:r>
      <w:proofErr w:type="gramStart"/>
      <w:r w:rsidRPr="00EE548B">
        <w:rPr>
          <w:rFonts w:ascii="Book Antiqua" w:eastAsia="宋体" w:hAnsi="Book Antiqua" w:cs="Times New Roman"/>
          <w:kern w:val="2"/>
          <w:sz w:val="24"/>
          <w:szCs w:val="24"/>
          <w:lang w:eastAsia="zh-CN"/>
        </w:rPr>
        <w:t xml:space="preserve">The effects of selective cyclooxygenase-2 inhibitors, celecoxib and rofecoxib, on experimental </w:t>
      </w:r>
      <w:r w:rsidRPr="00EE548B">
        <w:rPr>
          <w:rFonts w:ascii="Book Antiqua" w:eastAsia="宋体" w:hAnsi="Book Antiqua" w:cs="Times New Roman"/>
          <w:kern w:val="2"/>
          <w:sz w:val="24"/>
          <w:szCs w:val="24"/>
          <w:lang w:eastAsia="zh-CN"/>
        </w:rPr>
        <w:lastRenderedPageBreak/>
        <w:t>colitis induced by acetic acid in rats.</w:t>
      </w:r>
      <w:proofErr w:type="gramEnd"/>
      <w:r w:rsidRPr="00EE548B">
        <w:rPr>
          <w:rFonts w:ascii="Book Antiqua" w:eastAsia="宋体" w:hAnsi="Book Antiqua" w:cs="Times New Roman"/>
          <w:kern w:val="2"/>
          <w:sz w:val="24"/>
          <w:szCs w:val="24"/>
          <w:lang w:eastAsia="zh-CN"/>
        </w:rPr>
        <w:t xml:space="preserve"> </w:t>
      </w:r>
      <w:r w:rsidRPr="00EE548B">
        <w:rPr>
          <w:rFonts w:ascii="Book Antiqua" w:eastAsia="宋体" w:hAnsi="Book Antiqua" w:cs="Times New Roman"/>
          <w:i/>
          <w:kern w:val="2"/>
          <w:sz w:val="24"/>
          <w:szCs w:val="24"/>
          <w:lang w:eastAsia="zh-CN"/>
        </w:rPr>
        <w:t>Eur J Pharmacol</w:t>
      </w:r>
      <w:r w:rsidRPr="00EE548B">
        <w:rPr>
          <w:rFonts w:ascii="Book Antiqua" w:eastAsia="宋体" w:hAnsi="Book Antiqua" w:cs="Times New Roman"/>
          <w:kern w:val="2"/>
          <w:sz w:val="24"/>
          <w:szCs w:val="24"/>
          <w:lang w:eastAsia="zh-CN"/>
        </w:rPr>
        <w:t xml:space="preserve"> 2005; </w:t>
      </w:r>
      <w:r w:rsidRPr="00EE548B">
        <w:rPr>
          <w:rFonts w:ascii="Book Antiqua" w:eastAsia="宋体" w:hAnsi="Book Antiqua" w:cs="Times New Roman"/>
          <w:b/>
          <w:kern w:val="2"/>
          <w:sz w:val="24"/>
          <w:szCs w:val="24"/>
          <w:lang w:eastAsia="zh-CN"/>
        </w:rPr>
        <w:t>507</w:t>
      </w:r>
      <w:r w:rsidRPr="00EE548B">
        <w:rPr>
          <w:rFonts w:ascii="Book Antiqua" w:eastAsia="宋体" w:hAnsi="Book Antiqua" w:cs="Times New Roman"/>
          <w:kern w:val="2"/>
          <w:sz w:val="24"/>
          <w:szCs w:val="24"/>
          <w:lang w:eastAsia="zh-CN"/>
        </w:rPr>
        <w:t>: 291-299 [PMID: 15659320 DOI: 10.1016/j.ejphar.2004.11.036]</w:t>
      </w:r>
    </w:p>
    <w:p w14:paraId="37A6DDF3"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172 </w:t>
      </w:r>
      <w:r w:rsidRPr="00EE548B">
        <w:rPr>
          <w:rFonts w:ascii="Book Antiqua" w:eastAsia="宋体" w:hAnsi="Book Antiqua" w:cs="Times New Roman"/>
          <w:b/>
          <w:kern w:val="2"/>
          <w:sz w:val="24"/>
          <w:szCs w:val="24"/>
          <w:lang w:eastAsia="zh-CN"/>
        </w:rPr>
        <w:t>Karmeli F</w:t>
      </w:r>
      <w:r w:rsidRPr="00EE548B">
        <w:rPr>
          <w:rFonts w:ascii="Book Antiqua" w:eastAsia="宋体" w:hAnsi="Book Antiqua" w:cs="Times New Roman"/>
          <w:kern w:val="2"/>
          <w:sz w:val="24"/>
          <w:szCs w:val="24"/>
          <w:lang w:eastAsia="zh-CN"/>
        </w:rPr>
        <w:t xml:space="preserve">, Cohen P, Rachmilewitz D. Cyclo-oxygenase-2 inhibitors ameliorate the severity of experimental colitis in rats. </w:t>
      </w:r>
      <w:r w:rsidRPr="00EE548B">
        <w:rPr>
          <w:rFonts w:ascii="Book Antiqua" w:eastAsia="宋体" w:hAnsi="Book Antiqua" w:cs="Times New Roman"/>
          <w:i/>
          <w:kern w:val="2"/>
          <w:sz w:val="24"/>
          <w:szCs w:val="24"/>
          <w:lang w:eastAsia="zh-CN"/>
        </w:rPr>
        <w:t>Eur J Gastroenterol Hepatol</w:t>
      </w:r>
      <w:r w:rsidRPr="00EE548B">
        <w:rPr>
          <w:rFonts w:ascii="Book Antiqua" w:eastAsia="宋体" w:hAnsi="Book Antiqua" w:cs="Times New Roman"/>
          <w:kern w:val="2"/>
          <w:sz w:val="24"/>
          <w:szCs w:val="24"/>
          <w:lang w:eastAsia="zh-CN"/>
        </w:rPr>
        <w:t xml:space="preserve"> 2000; </w:t>
      </w:r>
      <w:r w:rsidRPr="00EE548B">
        <w:rPr>
          <w:rFonts w:ascii="Book Antiqua" w:eastAsia="宋体" w:hAnsi="Book Antiqua" w:cs="Times New Roman"/>
          <w:b/>
          <w:kern w:val="2"/>
          <w:sz w:val="24"/>
          <w:szCs w:val="24"/>
          <w:lang w:eastAsia="zh-CN"/>
        </w:rPr>
        <w:t>12</w:t>
      </w:r>
      <w:r w:rsidRPr="00EE548B">
        <w:rPr>
          <w:rFonts w:ascii="Book Antiqua" w:eastAsia="宋体" w:hAnsi="Book Antiqua" w:cs="Times New Roman"/>
          <w:kern w:val="2"/>
          <w:sz w:val="24"/>
          <w:szCs w:val="24"/>
          <w:lang w:eastAsia="zh-CN"/>
        </w:rPr>
        <w:t>: 223-231 [PMID: 10741939 DOI: 10.1097/00042737-200012020-00015]</w:t>
      </w:r>
    </w:p>
    <w:p w14:paraId="179D737E"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173 </w:t>
      </w:r>
      <w:r w:rsidRPr="00EE548B">
        <w:rPr>
          <w:rFonts w:ascii="Book Antiqua" w:eastAsia="宋体" w:hAnsi="Book Antiqua" w:cs="Times New Roman"/>
          <w:b/>
          <w:kern w:val="2"/>
          <w:sz w:val="24"/>
          <w:szCs w:val="24"/>
          <w:lang w:eastAsia="zh-CN"/>
        </w:rPr>
        <w:t>Leonard N</w:t>
      </w:r>
      <w:r w:rsidRPr="00EE548B">
        <w:rPr>
          <w:rFonts w:ascii="Book Antiqua" w:eastAsia="宋体" w:hAnsi="Book Antiqua" w:cs="Times New Roman"/>
          <w:kern w:val="2"/>
          <w:sz w:val="24"/>
          <w:szCs w:val="24"/>
          <w:lang w:eastAsia="zh-CN"/>
        </w:rPr>
        <w:t xml:space="preserve">, Bishop AE, Polak JM, Talbot IC. Expression of nitric oxide synthase in inflammatory bowel disease is not affected by corticosteroid treatment. </w:t>
      </w:r>
      <w:r w:rsidRPr="00EE548B">
        <w:rPr>
          <w:rFonts w:ascii="Book Antiqua" w:eastAsia="宋体" w:hAnsi="Book Antiqua" w:cs="Times New Roman"/>
          <w:i/>
          <w:kern w:val="2"/>
          <w:sz w:val="24"/>
          <w:szCs w:val="24"/>
          <w:lang w:eastAsia="zh-CN"/>
        </w:rPr>
        <w:t>J Clin Pathol</w:t>
      </w:r>
      <w:r w:rsidRPr="00EE548B">
        <w:rPr>
          <w:rFonts w:ascii="Book Antiqua" w:eastAsia="宋体" w:hAnsi="Book Antiqua" w:cs="Times New Roman"/>
          <w:kern w:val="2"/>
          <w:sz w:val="24"/>
          <w:szCs w:val="24"/>
          <w:lang w:eastAsia="zh-CN"/>
        </w:rPr>
        <w:t xml:space="preserve"> 1998; </w:t>
      </w:r>
      <w:r w:rsidRPr="00EE548B">
        <w:rPr>
          <w:rFonts w:ascii="Book Antiqua" w:eastAsia="宋体" w:hAnsi="Book Antiqua" w:cs="Times New Roman"/>
          <w:b/>
          <w:kern w:val="2"/>
          <w:sz w:val="24"/>
          <w:szCs w:val="24"/>
          <w:lang w:eastAsia="zh-CN"/>
        </w:rPr>
        <w:t>51</w:t>
      </w:r>
      <w:r w:rsidRPr="00EE548B">
        <w:rPr>
          <w:rFonts w:ascii="Book Antiqua" w:eastAsia="宋体" w:hAnsi="Book Antiqua" w:cs="Times New Roman"/>
          <w:kern w:val="2"/>
          <w:sz w:val="24"/>
          <w:szCs w:val="24"/>
          <w:lang w:eastAsia="zh-CN"/>
        </w:rPr>
        <w:t>: 750-753 [PMID: 10023337 DOI: 10.1136/jcp.51.10.750]</w:t>
      </w:r>
    </w:p>
    <w:p w14:paraId="0E6475CE"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174 </w:t>
      </w:r>
      <w:r w:rsidRPr="00EE548B">
        <w:rPr>
          <w:rFonts w:ascii="Book Antiqua" w:eastAsia="宋体" w:hAnsi="Book Antiqua" w:cs="Times New Roman"/>
          <w:b/>
          <w:kern w:val="2"/>
          <w:sz w:val="24"/>
          <w:szCs w:val="24"/>
          <w:lang w:eastAsia="zh-CN"/>
        </w:rPr>
        <w:t>Kuralay F</w:t>
      </w:r>
      <w:r w:rsidRPr="00EE548B">
        <w:rPr>
          <w:rFonts w:ascii="Book Antiqua" w:eastAsia="宋体" w:hAnsi="Book Antiqua" w:cs="Times New Roman"/>
          <w:kern w:val="2"/>
          <w:sz w:val="24"/>
          <w:szCs w:val="24"/>
          <w:lang w:eastAsia="zh-CN"/>
        </w:rPr>
        <w:t xml:space="preserve">, Yildiz C, Ozutemiz O, Islekel H, Caliskan S, Bingol B, Ozkal S. Effects of trimetazidine on acetic acid-induced colitis in female Swiss rats. </w:t>
      </w:r>
      <w:r w:rsidRPr="00EE548B">
        <w:rPr>
          <w:rFonts w:ascii="Book Antiqua" w:eastAsia="宋体" w:hAnsi="Book Antiqua" w:cs="Times New Roman"/>
          <w:i/>
          <w:kern w:val="2"/>
          <w:sz w:val="24"/>
          <w:szCs w:val="24"/>
          <w:lang w:eastAsia="zh-CN"/>
        </w:rPr>
        <w:t xml:space="preserve">J Toxicol Environ Health </w:t>
      </w:r>
      <w:proofErr w:type="gramStart"/>
      <w:r w:rsidRPr="00EE548B">
        <w:rPr>
          <w:rFonts w:ascii="Book Antiqua" w:eastAsia="宋体" w:hAnsi="Book Antiqua" w:cs="Times New Roman"/>
          <w:i/>
          <w:kern w:val="2"/>
          <w:sz w:val="24"/>
          <w:szCs w:val="24"/>
          <w:lang w:eastAsia="zh-CN"/>
        </w:rPr>
        <w:t>A</w:t>
      </w:r>
      <w:proofErr w:type="gramEnd"/>
      <w:r w:rsidRPr="00EE548B">
        <w:rPr>
          <w:rFonts w:ascii="Book Antiqua" w:eastAsia="宋体" w:hAnsi="Book Antiqua" w:cs="Times New Roman"/>
          <w:kern w:val="2"/>
          <w:sz w:val="24"/>
          <w:szCs w:val="24"/>
          <w:lang w:eastAsia="zh-CN"/>
        </w:rPr>
        <w:t xml:space="preserve"> 2003; </w:t>
      </w:r>
      <w:r w:rsidRPr="00EE548B">
        <w:rPr>
          <w:rFonts w:ascii="Book Antiqua" w:eastAsia="宋体" w:hAnsi="Book Antiqua" w:cs="Times New Roman"/>
          <w:b/>
          <w:kern w:val="2"/>
          <w:sz w:val="24"/>
          <w:szCs w:val="24"/>
          <w:lang w:eastAsia="zh-CN"/>
        </w:rPr>
        <w:t>66</w:t>
      </w:r>
      <w:r w:rsidRPr="00EE548B">
        <w:rPr>
          <w:rFonts w:ascii="Book Antiqua" w:eastAsia="宋体" w:hAnsi="Book Antiqua" w:cs="Times New Roman"/>
          <w:kern w:val="2"/>
          <w:sz w:val="24"/>
          <w:szCs w:val="24"/>
          <w:lang w:eastAsia="zh-CN"/>
        </w:rPr>
        <w:t>: 169-179 [PMID: 12653021 DOI: 10.1080/15287390306402]</w:t>
      </w:r>
    </w:p>
    <w:p w14:paraId="3F0808D2"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175 </w:t>
      </w:r>
      <w:r w:rsidRPr="00EE548B">
        <w:rPr>
          <w:rFonts w:ascii="Book Antiqua" w:eastAsia="宋体" w:hAnsi="Book Antiqua" w:cs="Times New Roman"/>
          <w:b/>
          <w:kern w:val="2"/>
          <w:sz w:val="24"/>
          <w:szCs w:val="24"/>
          <w:lang w:eastAsia="zh-CN"/>
        </w:rPr>
        <w:t>Huang TY</w:t>
      </w:r>
      <w:r w:rsidRPr="00EE548B">
        <w:rPr>
          <w:rFonts w:ascii="Book Antiqua" w:eastAsia="宋体" w:hAnsi="Book Antiqua" w:cs="Times New Roman"/>
          <w:kern w:val="2"/>
          <w:sz w:val="24"/>
          <w:szCs w:val="24"/>
          <w:lang w:eastAsia="zh-CN"/>
        </w:rPr>
        <w:t xml:space="preserve">, Chu HC, Lin YL, Lin CK, Hsieh TY, Chang WK, Chao YC, Liao CL. Minocycline attenuates experimental colitis in mice by blocking expression of inducible nitric oxide synthase and matrix metalloproteinases. </w:t>
      </w:r>
      <w:r w:rsidRPr="00EE548B">
        <w:rPr>
          <w:rFonts w:ascii="Book Antiqua" w:eastAsia="宋体" w:hAnsi="Book Antiqua" w:cs="Times New Roman"/>
          <w:i/>
          <w:kern w:val="2"/>
          <w:sz w:val="24"/>
          <w:szCs w:val="24"/>
          <w:lang w:eastAsia="zh-CN"/>
        </w:rPr>
        <w:t>Toxicol Appl Pharmacol</w:t>
      </w:r>
      <w:r w:rsidRPr="00EE548B">
        <w:rPr>
          <w:rFonts w:ascii="Book Antiqua" w:eastAsia="宋体" w:hAnsi="Book Antiqua" w:cs="Times New Roman"/>
          <w:kern w:val="2"/>
          <w:sz w:val="24"/>
          <w:szCs w:val="24"/>
          <w:lang w:eastAsia="zh-CN"/>
        </w:rPr>
        <w:t xml:space="preserve"> 2009; </w:t>
      </w:r>
      <w:r w:rsidRPr="00EE548B">
        <w:rPr>
          <w:rFonts w:ascii="Book Antiqua" w:eastAsia="宋体" w:hAnsi="Book Antiqua" w:cs="Times New Roman"/>
          <w:b/>
          <w:kern w:val="2"/>
          <w:sz w:val="24"/>
          <w:szCs w:val="24"/>
          <w:lang w:eastAsia="zh-CN"/>
        </w:rPr>
        <w:t>237</w:t>
      </w:r>
      <w:r w:rsidRPr="00EE548B">
        <w:rPr>
          <w:rFonts w:ascii="Book Antiqua" w:eastAsia="宋体" w:hAnsi="Book Antiqua" w:cs="Times New Roman"/>
          <w:kern w:val="2"/>
          <w:sz w:val="24"/>
          <w:szCs w:val="24"/>
          <w:lang w:eastAsia="zh-CN"/>
        </w:rPr>
        <w:t>: 69-82 [PMID: 19285099 DOI: 10.1016/j.taap.2009.02.026]</w:t>
      </w:r>
    </w:p>
    <w:p w14:paraId="324747D7"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176 </w:t>
      </w:r>
      <w:r w:rsidRPr="00EE548B">
        <w:rPr>
          <w:rFonts w:ascii="Book Antiqua" w:eastAsia="宋体" w:hAnsi="Book Antiqua" w:cs="Times New Roman"/>
          <w:b/>
          <w:kern w:val="2"/>
          <w:sz w:val="24"/>
          <w:szCs w:val="24"/>
          <w:lang w:eastAsia="zh-CN"/>
        </w:rPr>
        <w:t>Garrido-Mesa J</w:t>
      </w:r>
      <w:r w:rsidRPr="00EE548B">
        <w:rPr>
          <w:rFonts w:ascii="Book Antiqua" w:eastAsia="宋体" w:hAnsi="Book Antiqua" w:cs="Times New Roman"/>
          <w:kern w:val="2"/>
          <w:sz w:val="24"/>
          <w:szCs w:val="24"/>
          <w:lang w:eastAsia="zh-CN"/>
        </w:rPr>
        <w:t xml:space="preserve">, Algieri F, Rodriguez-Nogales A, Utrilla MP, Rodriguez-Cabezas ME, Zarzuelo A, Ocete MA, Garrido-Mesa N, Galvez J. A new therapeutic association to manage relapsing experimental colitis: Doxycycline plus Saccharomyces boulardii. </w:t>
      </w:r>
      <w:r w:rsidRPr="00EE548B">
        <w:rPr>
          <w:rFonts w:ascii="Book Antiqua" w:eastAsia="宋体" w:hAnsi="Book Antiqua" w:cs="Times New Roman"/>
          <w:i/>
          <w:kern w:val="2"/>
          <w:sz w:val="24"/>
          <w:szCs w:val="24"/>
          <w:lang w:eastAsia="zh-CN"/>
        </w:rPr>
        <w:t>Pharmacol Res</w:t>
      </w:r>
      <w:r w:rsidRPr="00EE548B">
        <w:rPr>
          <w:rFonts w:ascii="Book Antiqua" w:eastAsia="宋体" w:hAnsi="Book Antiqua" w:cs="Times New Roman"/>
          <w:kern w:val="2"/>
          <w:sz w:val="24"/>
          <w:szCs w:val="24"/>
          <w:lang w:eastAsia="zh-CN"/>
        </w:rPr>
        <w:t xml:space="preserve"> 2015; </w:t>
      </w:r>
      <w:r w:rsidRPr="00EE548B">
        <w:rPr>
          <w:rFonts w:ascii="Book Antiqua" w:eastAsia="宋体" w:hAnsi="Book Antiqua" w:cs="Times New Roman"/>
          <w:b/>
          <w:kern w:val="2"/>
          <w:sz w:val="24"/>
          <w:szCs w:val="24"/>
          <w:lang w:eastAsia="zh-CN"/>
        </w:rPr>
        <w:t>97</w:t>
      </w:r>
      <w:r w:rsidRPr="00EE548B">
        <w:rPr>
          <w:rFonts w:ascii="Book Antiqua" w:eastAsia="宋体" w:hAnsi="Book Antiqua" w:cs="Times New Roman"/>
          <w:kern w:val="2"/>
          <w:sz w:val="24"/>
          <w:szCs w:val="24"/>
          <w:lang w:eastAsia="zh-CN"/>
        </w:rPr>
        <w:t>: 48-63 [PMID: 25917208 DOI: 10.1016/j.phrs.2015.04.005]</w:t>
      </w:r>
    </w:p>
    <w:p w14:paraId="739BDDFE"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proofErr w:type="gramStart"/>
      <w:r w:rsidRPr="00EE548B">
        <w:rPr>
          <w:rFonts w:ascii="Book Antiqua" w:eastAsia="宋体" w:hAnsi="Book Antiqua" w:cs="Times New Roman"/>
          <w:kern w:val="2"/>
          <w:sz w:val="24"/>
          <w:szCs w:val="24"/>
          <w:lang w:eastAsia="zh-CN"/>
        </w:rPr>
        <w:t xml:space="preserve">177 </w:t>
      </w:r>
      <w:r w:rsidRPr="00EE548B">
        <w:rPr>
          <w:rFonts w:ascii="Book Antiqua" w:eastAsia="宋体" w:hAnsi="Book Antiqua" w:cs="Times New Roman"/>
          <w:b/>
          <w:kern w:val="2"/>
          <w:sz w:val="24"/>
          <w:szCs w:val="24"/>
          <w:lang w:eastAsia="zh-CN"/>
        </w:rPr>
        <w:t>Akgun E</w:t>
      </w:r>
      <w:r w:rsidRPr="00EE548B">
        <w:rPr>
          <w:rFonts w:ascii="Book Antiqua" w:eastAsia="宋体" w:hAnsi="Book Antiqua" w:cs="Times New Roman"/>
          <w:kern w:val="2"/>
          <w:sz w:val="24"/>
          <w:szCs w:val="24"/>
          <w:lang w:eastAsia="zh-CN"/>
        </w:rPr>
        <w:t>, Caliskan C, Celik HA, Ozutemiz AO, Tuncyurek M, Aydin HH.</w:t>
      </w:r>
      <w:proofErr w:type="gramEnd"/>
      <w:r w:rsidRPr="00EE548B">
        <w:rPr>
          <w:rFonts w:ascii="Book Antiqua" w:eastAsia="宋体" w:hAnsi="Book Antiqua" w:cs="Times New Roman"/>
          <w:kern w:val="2"/>
          <w:sz w:val="24"/>
          <w:szCs w:val="24"/>
          <w:lang w:eastAsia="zh-CN"/>
        </w:rPr>
        <w:t xml:space="preserve"> </w:t>
      </w:r>
      <w:proofErr w:type="gramStart"/>
      <w:r w:rsidRPr="00EE548B">
        <w:rPr>
          <w:rFonts w:ascii="Book Antiqua" w:eastAsia="宋体" w:hAnsi="Book Antiqua" w:cs="Times New Roman"/>
          <w:kern w:val="2"/>
          <w:sz w:val="24"/>
          <w:szCs w:val="24"/>
          <w:lang w:eastAsia="zh-CN"/>
        </w:rPr>
        <w:t>Effects of N-acetylcysteine treatment on oxidative stress in acetic acid-induced experimental colitis in rats.</w:t>
      </w:r>
      <w:proofErr w:type="gramEnd"/>
      <w:r w:rsidRPr="00EE548B">
        <w:rPr>
          <w:rFonts w:ascii="Book Antiqua" w:eastAsia="宋体" w:hAnsi="Book Antiqua" w:cs="Times New Roman"/>
          <w:kern w:val="2"/>
          <w:sz w:val="24"/>
          <w:szCs w:val="24"/>
          <w:lang w:eastAsia="zh-CN"/>
        </w:rPr>
        <w:t xml:space="preserve"> </w:t>
      </w:r>
      <w:r w:rsidRPr="00EE548B">
        <w:rPr>
          <w:rFonts w:ascii="Book Antiqua" w:eastAsia="宋体" w:hAnsi="Book Antiqua" w:cs="Times New Roman"/>
          <w:i/>
          <w:kern w:val="2"/>
          <w:sz w:val="24"/>
          <w:szCs w:val="24"/>
          <w:lang w:eastAsia="zh-CN"/>
        </w:rPr>
        <w:t>J Int Med Res</w:t>
      </w:r>
      <w:r w:rsidRPr="00EE548B">
        <w:rPr>
          <w:rFonts w:ascii="Book Antiqua" w:eastAsia="宋体" w:hAnsi="Book Antiqua" w:cs="Times New Roman"/>
          <w:kern w:val="2"/>
          <w:sz w:val="24"/>
          <w:szCs w:val="24"/>
          <w:lang w:eastAsia="zh-CN"/>
        </w:rPr>
        <w:t xml:space="preserve"> 2005; </w:t>
      </w:r>
      <w:r w:rsidRPr="00EE548B">
        <w:rPr>
          <w:rFonts w:ascii="Book Antiqua" w:eastAsia="宋体" w:hAnsi="Book Antiqua" w:cs="Times New Roman"/>
          <w:b/>
          <w:kern w:val="2"/>
          <w:sz w:val="24"/>
          <w:szCs w:val="24"/>
          <w:lang w:eastAsia="zh-CN"/>
        </w:rPr>
        <w:t>33</w:t>
      </w:r>
      <w:r w:rsidRPr="00EE548B">
        <w:rPr>
          <w:rFonts w:ascii="Book Antiqua" w:eastAsia="宋体" w:hAnsi="Book Antiqua" w:cs="Times New Roman"/>
          <w:kern w:val="2"/>
          <w:sz w:val="24"/>
          <w:szCs w:val="24"/>
          <w:lang w:eastAsia="zh-CN"/>
        </w:rPr>
        <w:t>: 196-206 [PMID: 15790131 DOI: 10.1177/147323000503300207]</w:t>
      </w:r>
    </w:p>
    <w:p w14:paraId="3DA03FC7"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178 </w:t>
      </w:r>
      <w:r w:rsidRPr="00EE548B">
        <w:rPr>
          <w:rFonts w:ascii="Book Antiqua" w:eastAsia="宋体" w:hAnsi="Book Antiqua" w:cs="Times New Roman"/>
          <w:b/>
          <w:kern w:val="2"/>
          <w:sz w:val="24"/>
          <w:szCs w:val="24"/>
          <w:lang w:eastAsia="zh-CN"/>
        </w:rPr>
        <w:t>You Y</w:t>
      </w:r>
      <w:r w:rsidRPr="00EE548B">
        <w:rPr>
          <w:rFonts w:ascii="Book Antiqua" w:eastAsia="宋体" w:hAnsi="Book Antiqua" w:cs="Times New Roman"/>
          <w:kern w:val="2"/>
          <w:sz w:val="24"/>
          <w:szCs w:val="24"/>
          <w:lang w:eastAsia="zh-CN"/>
        </w:rPr>
        <w:t xml:space="preserve">, Fu JJ, Meng J, Huang GD, Liu YH. </w:t>
      </w:r>
      <w:proofErr w:type="gramStart"/>
      <w:r w:rsidRPr="00EE548B">
        <w:rPr>
          <w:rFonts w:ascii="Book Antiqua" w:eastAsia="宋体" w:hAnsi="Book Antiqua" w:cs="Times New Roman"/>
          <w:kern w:val="2"/>
          <w:sz w:val="24"/>
          <w:szCs w:val="24"/>
          <w:lang w:eastAsia="zh-CN"/>
        </w:rPr>
        <w:t xml:space="preserve">Effect of N-acetylcysteine on the </w:t>
      </w:r>
      <w:r w:rsidRPr="00EE548B">
        <w:rPr>
          <w:rFonts w:ascii="Book Antiqua" w:eastAsia="宋体" w:hAnsi="Book Antiqua" w:cs="Times New Roman"/>
          <w:kern w:val="2"/>
          <w:sz w:val="24"/>
          <w:szCs w:val="24"/>
          <w:lang w:eastAsia="zh-CN"/>
        </w:rPr>
        <w:lastRenderedPageBreak/>
        <w:t>murine model of colitis induced by dextran sodium sulfate through up-regulating PON1 activity.</w:t>
      </w:r>
      <w:proofErr w:type="gramEnd"/>
      <w:r w:rsidRPr="00EE548B">
        <w:rPr>
          <w:rFonts w:ascii="Book Antiqua" w:eastAsia="宋体" w:hAnsi="Book Antiqua" w:cs="Times New Roman"/>
          <w:kern w:val="2"/>
          <w:sz w:val="24"/>
          <w:szCs w:val="24"/>
          <w:lang w:eastAsia="zh-CN"/>
        </w:rPr>
        <w:t xml:space="preserve"> </w:t>
      </w:r>
      <w:r w:rsidRPr="00EE548B">
        <w:rPr>
          <w:rFonts w:ascii="Book Antiqua" w:eastAsia="宋体" w:hAnsi="Book Antiqua" w:cs="Times New Roman"/>
          <w:i/>
          <w:kern w:val="2"/>
          <w:sz w:val="24"/>
          <w:szCs w:val="24"/>
          <w:lang w:eastAsia="zh-CN"/>
        </w:rPr>
        <w:t>Dig Dis Sci</w:t>
      </w:r>
      <w:r w:rsidRPr="00EE548B">
        <w:rPr>
          <w:rFonts w:ascii="Book Antiqua" w:eastAsia="宋体" w:hAnsi="Book Antiqua" w:cs="Times New Roman"/>
          <w:kern w:val="2"/>
          <w:sz w:val="24"/>
          <w:szCs w:val="24"/>
          <w:lang w:eastAsia="zh-CN"/>
        </w:rPr>
        <w:t xml:space="preserve"> 2009; </w:t>
      </w:r>
      <w:r w:rsidRPr="00EE548B">
        <w:rPr>
          <w:rFonts w:ascii="Book Antiqua" w:eastAsia="宋体" w:hAnsi="Book Antiqua" w:cs="Times New Roman"/>
          <w:b/>
          <w:kern w:val="2"/>
          <w:sz w:val="24"/>
          <w:szCs w:val="24"/>
          <w:lang w:eastAsia="zh-CN"/>
        </w:rPr>
        <w:t>54</w:t>
      </w:r>
      <w:r w:rsidRPr="00EE548B">
        <w:rPr>
          <w:rFonts w:ascii="Book Antiqua" w:eastAsia="宋体" w:hAnsi="Book Antiqua" w:cs="Times New Roman"/>
          <w:kern w:val="2"/>
          <w:sz w:val="24"/>
          <w:szCs w:val="24"/>
          <w:lang w:eastAsia="zh-CN"/>
        </w:rPr>
        <w:t>: 1643-1650 [PMID: 19034653 DOI: 10.1007/s10620-008-0563-9]</w:t>
      </w:r>
    </w:p>
    <w:p w14:paraId="47BB7B5A"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179 </w:t>
      </w:r>
      <w:r w:rsidRPr="00EE548B">
        <w:rPr>
          <w:rFonts w:ascii="Book Antiqua" w:eastAsia="宋体" w:hAnsi="Book Antiqua" w:cs="Times New Roman"/>
          <w:b/>
          <w:kern w:val="2"/>
          <w:sz w:val="24"/>
          <w:szCs w:val="24"/>
          <w:lang w:eastAsia="zh-CN"/>
        </w:rPr>
        <w:t>Sasaki M</w:t>
      </w:r>
      <w:r w:rsidRPr="00EE548B">
        <w:rPr>
          <w:rFonts w:ascii="Book Antiqua" w:eastAsia="宋体" w:hAnsi="Book Antiqua" w:cs="Times New Roman"/>
          <w:kern w:val="2"/>
          <w:sz w:val="24"/>
          <w:szCs w:val="24"/>
          <w:lang w:eastAsia="zh-CN"/>
        </w:rPr>
        <w:t xml:space="preserve">, Bharwani S, Jordan P, Joh T, Manas K, Warren A, Harada H, Carter P, Elrod JW, Wolcott M, Grisham MB, Alexander JS. The 3-hydroxy-3-methylglutaryl-CoA reductase inhibitor pravastatin reduces disease activity and inflammation in dextran-sulfate induced colitis. </w:t>
      </w:r>
      <w:r w:rsidRPr="00EE548B">
        <w:rPr>
          <w:rFonts w:ascii="Book Antiqua" w:eastAsia="宋体" w:hAnsi="Book Antiqua" w:cs="Times New Roman"/>
          <w:i/>
          <w:kern w:val="2"/>
          <w:sz w:val="24"/>
          <w:szCs w:val="24"/>
          <w:lang w:eastAsia="zh-CN"/>
        </w:rPr>
        <w:t>J Pharmacol Exp Ther</w:t>
      </w:r>
      <w:r w:rsidRPr="00EE548B">
        <w:rPr>
          <w:rFonts w:ascii="Book Antiqua" w:eastAsia="宋体" w:hAnsi="Book Antiqua" w:cs="Times New Roman"/>
          <w:kern w:val="2"/>
          <w:sz w:val="24"/>
          <w:szCs w:val="24"/>
          <w:lang w:eastAsia="zh-CN"/>
        </w:rPr>
        <w:t xml:space="preserve"> 2003; </w:t>
      </w:r>
      <w:r w:rsidRPr="00EE548B">
        <w:rPr>
          <w:rFonts w:ascii="Book Antiqua" w:eastAsia="宋体" w:hAnsi="Book Antiqua" w:cs="Times New Roman"/>
          <w:b/>
          <w:kern w:val="2"/>
          <w:sz w:val="24"/>
          <w:szCs w:val="24"/>
          <w:lang w:eastAsia="zh-CN"/>
        </w:rPr>
        <w:t>305</w:t>
      </w:r>
      <w:r w:rsidRPr="00EE548B">
        <w:rPr>
          <w:rFonts w:ascii="Book Antiqua" w:eastAsia="宋体" w:hAnsi="Book Antiqua" w:cs="Times New Roman"/>
          <w:kern w:val="2"/>
          <w:sz w:val="24"/>
          <w:szCs w:val="24"/>
          <w:lang w:eastAsia="zh-CN"/>
        </w:rPr>
        <w:t>: 78-85 [PMID: 12649355 DOI: 10.1124/jpet.102.044099]</w:t>
      </w:r>
    </w:p>
    <w:p w14:paraId="7E77FF29"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180 </w:t>
      </w:r>
      <w:r w:rsidRPr="00EE548B">
        <w:rPr>
          <w:rFonts w:ascii="Book Antiqua" w:eastAsia="宋体" w:hAnsi="Book Antiqua" w:cs="Times New Roman"/>
          <w:b/>
          <w:kern w:val="2"/>
          <w:sz w:val="24"/>
          <w:szCs w:val="24"/>
          <w:lang w:eastAsia="zh-CN"/>
        </w:rPr>
        <w:t>Camuesco D</w:t>
      </w:r>
      <w:r w:rsidRPr="00EE548B">
        <w:rPr>
          <w:rFonts w:ascii="Book Antiqua" w:eastAsia="宋体" w:hAnsi="Book Antiqua" w:cs="Times New Roman"/>
          <w:kern w:val="2"/>
          <w:sz w:val="24"/>
          <w:szCs w:val="24"/>
          <w:lang w:eastAsia="zh-CN"/>
        </w:rPr>
        <w:t xml:space="preserve">, Peran L, Comalada M, Nieto A, Di Stasi LC, Rodriguez-Cabezas ME, Concha A, Zarzuelo A, Galvez J. Preventative effects of lactulose in the trinitrobenzenesulphonic acid model of rat colitis. </w:t>
      </w:r>
      <w:r w:rsidRPr="00EE548B">
        <w:rPr>
          <w:rFonts w:ascii="Book Antiqua" w:eastAsia="宋体" w:hAnsi="Book Antiqua" w:cs="Times New Roman"/>
          <w:i/>
          <w:kern w:val="2"/>
          <w:sz w:val="24"/>
          <w:szCs w:val="24"/>
          <w:lang w:eastAsia="zh-CN"/>
        </w:rPr>
        <w:t>Inflamm Bowel Dis</w:t>
      </w:r>
      <w:r w:rsidRPr="00EE548B">
        <w:rPr>
          <w:rFonts w:ascii="Book Antiqua" w:eastAsia="宋体" w:hAnsi="Book Antiqua" w:cs="Times New Roman"/>
          <w:kern w:val="2"/>
          <w:sz w:val="24"/>
          <w:szCs w:val="24"/>
          <w:lang w:eastAsia="zh-CN"/>
        </w:rPr>
        <w:t xml:space="preserve"> 2005; </w:t>
      </w:r>
      <w:r w:rsidRPr="00EE548B">
        <w:rPr>
          <w:rFonts w:ascii="Book Antiqua" w:eastAsia="宋体" w:hAnsi="Book Antiqua" w:cs="Times New Roman"/>
          <w:b/>
          <w:kern w:val="2"/>
          <w:sz w:val="24"/>
          <w:szCs w:val="24"/>
          <w:lang w:eastAsia="zh-CN"/>
        </w:rPr>
        <w:t>11</w:t>
      </w:r>
      <w:r w:rsidRPr="00EE548B">
        <w:rPr>
          <w:rFonts w:ascii="Book Antiqua" w:eastAsia="宋体" w:hAnsi="Book Antiqua" w:cs="Times New Roman"/>
          <w:kern w:val="2"/>
          <w:sz w:val="24"/>
          <w:szCs w:val="24"/>
          <w:lang w:eastAsia="zh-CN"/>
        </w:rPr>
        <w:t>: 265-271 [PMID: 15735433 DOI: 10.1097/01.mib.0000160808.30988.d9]</w:t>
      </w:r>
    </w:p>
    <w:p w14:paraId="5C84D56F"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181 </w:t>
      </w:r>
      <w:r w:rsidRPr="00EE548B">
        <w:rPr>
          <w:rFonts w:ascii="Book Antiqua" w:eastAsia="宋体" w:hAnsi="Book Antiqua" w:cs="Times New Roman"/>
          <w:b/>
          <w:kern w:val="2"/>
          <w:sz w:val="24"/>
          <w:szCs w:val="24"/>
          <w:lang w:eastAsia="zh-CN"/>
        </w:rPr>
        <w:t>Fatani AJ</w:t>
      </w:r>
      <w:r w:rsidRPr="00EE548B">
        <w:rPr>
          <w:rFonts w:ascii="Book Antiqua" w:eastAsia="宋体" w:hAnsi="Book Antiqua" w:cs="Times New Roman"/>
          <w:kern w:val="2"/>
          <w:sz w:val="24"/>
          <w:szCs w:val="24"/>
          <w:lang w:eastAsia="zh-CN"/>
        </w:rPr>
        <w:t xml:space="preserve">, Al-Hosaini KA, Ahmed MM, Abuohashish HM, Parmar MY, Al-Rejaie SS. Carvedilol attenuates inflammatory biomarkers and oxidative stress in a rat model of ulcerative colitis. </w:t>
      </w:r>
      <w:r w:rsidRPr="00EE548B">
        <w:rPr>
          <w:rFonts w:ascii="Book Antiqua" w:eastAsia="宋体" w:hAnsi="Book Antiqua" w:cs="Times New Roman"/>
          <w:i/>
          <w:kern w:val="2"/>
          <w:sz w:val="24"/>
          <w:szCs w:val="24"/>
          <w:lang w:eastAsia="zh-CN"/>
        </w:rPr>
        <w:t>Drug Dev Res</w:t>
      </w:r>
      <w:r w:rsidRPr="00EE548B">
        <w:rPr>
          <w:rFonts w:ascii="Book Antiqua" w:eastAsia="宋体" w:hAnsi="Book Antiqua" w:cs="Times New Roman"/>
          <w:kern w:val="2"/>
          <w:sz w:val="24"/>
          <w:szCs w:val="24"/>
          <w:lang w:eastAsia="zh-CN"/>
        </w:rPr>
        <w:t xml:space="preserve"> 2015; </w:t>
      </w:r>
      <w:r w:rsidRPr="00EE548B">
        <w:rPr>
          <w:rFonts w:ascii="Book Antiqua" w:eastAsia="宋体" w:hAnsi="Book Antiqua" w:cs="Times New Roman"/>
          <w:b/>
          <w:kern w:val="2"/>
          <w:sz w:val="24"/>
          <w:szCs w:val="24"/>
          <w:lang w:eastAsia="zh-CN"/>
        </w:rPr>
        <w:t>76</w:t>
      </w:r>
      <w:r w:rsidRPr="00EE548B">
        <w:rPr>
          <w:rFonts w:ascii="Book Antiqua" w:eastAsia="宋体" w:hAnsi="Book Antiqua" w:cs="Times New Roman"/>
          <w:kern w:val="2"/>
          <w:sz w:val="24"/>
          <w:szCs w:val="24"/>
          <w:lang w:eastAsia="zh-CN"/>
        </w:rPr>
        <w:t>: 204-214 [PMID: 26109469 DOI: 10.1002/ddr.21256]</w:t>
      </w:r>
    </w:p>
    <w:p w14:paraId="6EFCE1CE"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proofErr w:type="gramStart"/>
      <w:r w:rsidRPr="00EE548B">
        <w:rPr>
          <w:rFonts w:ascii="Book Antiqua" w:eastAsia="宋体" w:hAnsi="Book Antiqua" w:cs="Times New Roman"/>
          <w:kern w:val="2"/>
          <w:sz w:val="24"/>
          <w:szCs w:val="24"/>
          <w:lang w:eastAsia="zh-CN"/>
        </w:rPr>
        <w:t xml:space="preserve">182 </w:t>
      </w:r>
      <w:r w:rsidRPr="00EE548B">
        <w:rPr>
          <w:rFonts w:ascii="Book Antiqua" w:eastAsia="宋体" w:hAnsi="Book Antiqua" w:cs="Times New Roman"/>
          <w:b/>
          <w:kern w:val="2"/>
          <w:sz w:val="24"/>
          <w:szCs w:val="24"/>
          <w:lang w:eastAsia="zh-CN"/>
        </w:rPr>
        <w:t>Esiringü F</w:t>
      </w:r>
      <w:r w:rsidRPr="00EE548B">
        <w:rPr>
          <w:rFonts w:ascii="Book Antiqua" w:eastAsia="宋体" w:hAnsi="Book Antiqua" w:cs="Times New Roman"/>
          <w:kern w:val="2"/>
          <w:sz w:val="24"/>
          <w:szCs w:val="24"/>
          <w:lang w:eastAsia="zh-CN"/>
        </w:rPr>
        <w:t>, Tuğcu-Demiröz F, Acartürk F, Coşkun Cevher Ş, Bircan F, Sarı Kılıçaslan SM. Investigation of the effect of intracolonic melatonin gel formulation on acetic acid-induced colitis.</w:t>
      </w:r>
      <w:proofErr w:type="gramEnd"/>
      <w:r w:rsidRPr="00EE548B">
        <w:rPr>
          <w:rFonts w:ascii="Book Antiqua" w:eastAsia="宋体" w:hAnsi="Book Antiqua" w:cs="Times New Roman"/>
          <w:kern w:val="2"/>
          <w:sz w:val="24"/>
          <w:szCs w:val="24"/>
          <w:lang w:eastAsia="zh-CN"/>
        </w:rPr>
        <w:t xml:space="preserve"> </w:t>
      </w:r>
      <w:r w:rsidRPr="00EE548B">
        <w:rPr>
          <w:rFonts w:ascii="Book Antiqua" w:eastAsia="宋体" w:hAnsi="Book Antiqua" w:cs="Times New Roman"/>
          <w:i/>
          <w:kern w:val="2"/>
          <w:sz w:val="24"/>
          <w:szCs w:val="24"/>
          <w:lang w:eastAsia="zh-CN"/>
        </w:rPr>
        <w:t>Drug Deliv</w:t>
      </w:r>
      <w:r w:rsidRPr="00EE548B">
        <w:rPr>
          <w:rFonts w:ascii="Book Antiqua" w:eastAsia="宋体" w:hAnsi="Book Antiqua" w:cs="Times New Roman"/>
          <w:kern w:val="2"/>
          <w:sz w:val="24"/>
          <w:szCs w:val="24"/>
          <w:lang w:eastAsia="zh-CN"/>
        </w:rPr>
        <w:t xml:space="preserve"> 2016; </w:t>
      </w:r>
      <w:r w:rsidRPr="00EE548B">
        <w:rPr>
          <w:rFonts w:ascii="Book Antiqua" w:eastAsia="宋体" w:hAnsi="Book Antiqua" w:cs="Times New Roman"/>
          <w:b/>
          <w:kern w:val="2"/>
          <w:sz w:val="24"/>
          <w:szCs w:val="24"/>
          <w:lang w:eastAsia="zh-CN"/>
        </w:rPr>
        <w:t>23</w:t>
      </w:r>
      <w:r w:rsidRPr="00EE548B">
        <w:rPr>
          <w:rFonts w:ascii="Book Antiqua" w:eastAsia="宋体" w:hAnsi="Book Antiqua" w:cs="Times New Roman"/>
          <w:kern w:val="2"/>
          <w:sz w:val="24"/>
          <w:szCs w:val="24"/>
          <w:lang w:eastAsia="zh-CN"/>
        </w:rPr>
        <w:t>: 2318-2326 [PMID: 25547269 DOI: 10.3109/10717544.2014.982773]</w:t>
      </w:r>
    </w:p>
    <w:p w14:paraId="766F9DE9"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183 </w:t>
      </w:r>
      <w:r w:rsidRPr="00EE548B">
        <w:rPr>
          <w:rFonts w:ascii="Book Antiqua" w:eastAsia="宋体" w:hAnsi="Book Antiqua" w:cs="Times New Roman"/>
          <w:b/>
          <w:kern w:val="2"/>
          <w:sz w:val="24"/>
          <w:szCs w:val="24"/>
          <w:lang w:eastAsia="zh-CN"/>
        </w:rPr>
        <w:t>Cuzzocrea S</w:t>
      </w:r>
      <w:r w:rsidRPr="00EE548B">
        <w:rPr>
          <w:rFonts w:ascii="Book Antiqua" w:eastAsia="宋体" w:hAnsi="Book Antiqua" w:cs="Times New Roman"/>
          <w:kern w:val="2"/>
          <w:sz w:val="24"/>
          <w:szCs w:val="24"/>
          <w:lang w:eastAsia="zh-CN"/>
        </w:rPr>
        <w:t xml:space="preserve">, Mazzon E, Serraino I, Lepore V, Terranova ML, Ciccolo A, Caputi AP. Melatonin reduces dinitrobenzene sulfonic acid-induced colitis. </w:t>
      </w:r>
      <w:r w:rsidRPr="00EE548B">
        <w:rPr>
          <w:rFonts w:ascii="Book Antiqua" w:eastAsia="宋体" w:hAnsi="Book Antiqua" w:cs="Times New Roman"/>
          <w:i/>
          <w:kern w:val="2"/>
          <w:sz w:val="24"/>
          <w:szCs w:val="24"/>
          <w:lang w:eastAsia="zh-CN"/>
        </w:rPr>
        <w:t>J Pineal Res</w:t>
      </w:r>
      <w:r w:rsidRPr="00EE548B">
        <w:rPr>
          <w:rFonts w:ascii="Book Antiqua" w:eastAsia="宋体" w:hAnsi="Book Antiqua" w:cs="Times New Roman"/>
          <w:kern w:val="2"/>
          <w:sz w:val="24"/>
          <w:szCs w:val="24"/>
          <w:lang w:eastAsia="zh-CN"/>
        </w:rPr>
        <w:t xml:space="preserve"> 2001; </w:t>
      </w:r>
      <w:r w:rsidRPr="00EE548B">
        <w:rPr>
          <w:rFonts w:ascii="Book Antiqua" w:eastAsia="宋体" w:hAnsi="Book Antiqua" w:cs="Times New Roman"/>
          <w:b/>
          <w:kern w:val="2"/>
          <w:sz w:val="24"/>
          <w:szCs w:val="24"/>
          <w:lang w:eastAsia="zh-CN"/>
        </w:rPr>
        <w:t>30</w:t>
      </w:r>
      <w:r w:rsidRPr="00EE548B">
        <w:rPr>
          <w:rFonts w:ascii="Book Antiqua" w:eastAsia="宋体" w:hAnsi="Book Antiqua" w:cs="Times New Roman"/>
          <w:kern w:val="2"/>
          <w:sz w:val="24"/>
          <w:szCs w:val="24"/>
          <w:lang w:eastAsia="zh-CN"/>
        </w:rPr>
        <w:t>: 1-12 [PMID: 11168901 DOI: 10.1034/j.1600-079x.2001.300101.x]</w:t>
      </w:r>
    </w:p>
    <w:p w14:paraId="3309DA13"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184 </w:t>
      </w:r>
      <w:r w:rsidRPr="00EE548B">
        <w:rPr>
          <w:rFonts w:ascii="Book Antiqua" w:eastAsia="宋体" w:hAnsi="Book Antiqua" w:cs="Times New Roman"/>
          <w:b/>
          <w:kern w:val="2"/>
          <w:sz w:val="24"/>
          <w:szCs w:val="24"/>
          <w:lang w:eastAsia="zh-CN"/>
        </w:rPr>
        <w:t>Van Crombruggen K</w:t>
      </w:r>
      <w:r w:rsidRPr="00EE548B">
        <w:rPr>
          <w:rFonts w:ascii="Book Antiqua" w:eastAsia="宋体" w:hAnsi="Book Antiqua" w:cs="Times New Roman"/>
          <w:kern w:val="2"/>
          <w:sz w:val="24"/>
          <w:szCs w:val="24"/>
          <w:lang w:eastAsia="zh-CN"/>
        </w:rPr>
        <w:t xml:space="preserve">, Van Nassauw L, Demetter P, Cuvelier C, Timmermans JP, Lefebvre RA. Influence of soluble guanylate cyclase inhibition on inflammation and motility disturbances in DSS-induced colitis. </w:t>
      </w:r>
      <w:r w:rsidRPr="00EE548B">
        <w:rPr>
          <w:rFonts w:ascii="Book Antiqua" w:eastAsia="宋体" w:hAnsi="Book Antiqua" w:cs="Times New Roman"/>
          <w:i/>
          <w:kern w:val="2"/>
          <w:sz w:val="24"/>
          <w:szCs w:val="24"/>
          <w:lang w:eastAsia="zh-CN"/>
        </w:rPr>
        <w:t>Eur J Pharmacol</w:t>
      </w:r>
      <w:r w:rsidRPr="00EE548B">
        <w:rPr>
          <w:rFonts w:ascii="Book Antiqua" w:eastAsia="宋体" w:hAnsi="Book Antiqua" w:cs="Times New Roman"/>
          <w:kern w:val="2"/>
          <w:sz w:val="24"/>
          <w:szCs w:val="24"/>
          <w:lang w:eastAsia="zh-CN"/>
        </w:rPr>
        <w:t xml:space="preserve"> 2008; </w:t>
      </w:r>
      <w:r w:rsidRPr="00EE548B">
        <w:rPr>
          <w:rFonts w:ascii="Book Antiqua" w:eastAsia="宋体" w:hAnsi="Book Antiqua" w:cs="Times New Roman"/>
          <w:b/>
          <w:kern w:val="2"/>
          <w:sz w:val="24"/>
          <w:szCs w:val="24"/>
          <w:lang w:eastAsia="zh-CN"/>
        </w:rPr>
        <w:t>579</w:t>
      </w:r>
      <w:r w:rsidRPr="00EE548B">
        <w:rPr>
          <w:rFonts w:ascii="Book Antiqua" w:eastAsia="宋体" w:hAnsi="Book Antiqua" w:cs="Times New Roman"/>
          <w:kern w:val="2"/>
          <w:sz w:val="24"/>
          <w:szCs w:val="24"/>
          <w:lang w:eastAsia="zh-CN"/>
        </w:rPr>
        <w:t>: 337-349 [PMID: 18022154 DOI: 10.1016/j.ejphar.2007.10.021]</w:t>
      </w:r>
    </w:p>
    <w:p w14:paraId="1BFFCA12"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proofErr w:type="gramStart"/>
      <w:r w:rsidRPr="00EE548B">
        <w:rPr>
          <w:rFonts w:ascii="Book Antiqua" w:eastAsia="宋体" w:hAnsi="Book Antiqua" w:cs="Times New Roman"/>
          <w:kern w:val="2"/>
          <w:sz w:val="24"/>
          <w:szCs w:val="24"/>
          <w:lang w:eastAsia="zh-CN"/>
        </w:rPr>
        <w:lastRenderedPageBreak/>
        <w:t xml:space="preserve">185 </w:t>
      </w:r>
      <w:r w:rsidRPr="00EE548B">
        <w:rPr>
          <w:rFonts w:ascii="Book Antiqua" w:eastAsia="宋体" w:hAnsi="Book Antiqua" w:cs="Times New Roman"/>
          <w:b/>
          <w:kern w:val="2"/>
          <w:sz w:val="24"/>
          <w:szCs w:val="24"/>
          <w:lang w:eastAsia="zh-CN"/>
        </w:rPr>
        <w:t>Sorimachi H</w:t>
      </w:r>
      <w:r w:rsidRPr="00EE548B">
        <w:rPr>
          <w:rFonts w:ascii="Book Antiqua" w:eastAsia="宋体" w:hAnsi="Book Antiqua" w:cs="Times New Roman"/>
          <w:kern w:val="2"/>
          <w:sz w:val="24"/>
          <w:szCs w:val="24"/>
          <w:lang w:eastAsia="zh-CN"/>
        </w:rPr>
        <w:t>, Ishiura S, Suzuki K. Structure and physiological function of calpains.</w:t>
      </w:r>
      <w:proofErr w:type="gramEnd"/>
      <w:r w:rsidRPr="00EE548B">
        <w:rPr>
          <w:rFonts w:ascii="Book Antiqua" w:eastAsia="宋体" w:hAnsi="Book Antiqua" w:cs="Times New Roman"/>
          <w:kern w:val="2"/>
          <w:sz w:val="24"/>
          <w:szCs w:val="24"/>
          <w:lang w:eastAsia="zh-CN"/>
        </w:rPr>
        <w:t xml:space="preserve"> </w:t>
      </w:r>
      <w:r w:rsidRPr="00EE548B">
        <w:rPr>
          <w:rFonts w:ascii="Book Antiqua" w:eastAsia="宋体" w:hAnsi="Book Antiqua" w:cs="Times New Roman"/>
          <w:i/>
          <w:kern w:val="2"/>
          <w:sz w:val="24"/>
          <w:szCs w:val="24"/>
          <w:lang w:eastAsia="zh-CN"/>
        </w:rPr>
        <w:t>Biochem J</w:t>
      </w:r>
      <w:r w:rsidRPr="00EE548B">
        <w:rPr>
          <w:rFonts w:ascii="Book Antiqua" w:eastAsia="宋体" w:hAnsi="Book Antiqua" w:cs="Times New Roman"/>
          <w:kern w:val="2"/>
          <w:sz w:val="24"/>
          <w:szCs w:val="24"/>
          <w:lang w:eastAsia="zh-CN"/>
        </w:rPr>
        <w:t xml:space="preserve"> 1997; </w:t>
      </w:r>
      <w:r w:rsidRPr="00EE548B">
        <w:rPr>
          <w:rFonts w:ascii="Book Antiqua" w:eastAsia="宋体" w:hAnsi="Book Antiqua" w:cs="Times New Roman"/>
          <w:b/>
          <w:kern w:val="2"/>
          <w:sz w:val="24"/>
          <w:szCs w:val="24"/>
          <w:lang w:eastAsia="zh-CN"/>
        </w:rPr>
        <w:t xml:space="preserve">328 </w:t>
      </w:r>
      <w:proofErr w:type="gramStart"/>
      <w:r w:rsidRPr="00EE548B">
        <w:rPr>
          <w:rFonts w:ascii="Book Antiqua" w:eastAsia="宋体" w:hAnsi="Book Antiqua" w:cs="Times New Roman"/>
          <w:b/>
          <w:kern w:val="2"/>
          <w:sz w:val="24"/>
          <w:szCs w:val="24"/>
          <w:lang w:eastAsia="zh-CN"/>
        </w:rPr>
        <w:t>( Pt</w:t>
      </w:r>
      <w:proofErr w:type="gramEnd"/>
      <w:r w:rsidRPr="00EE548B">
        <w:rPr>
          <w:rFonts w:ascii="Book Antiqua" w:eastAsia="宋体" w:hAnsi="Book Antiqua" w:cs="Times New Roman"/>
          <w:b/>
          <w:kern w:val="2"/>
          <w:sz w:val="24"/>
          <w:szCs w:val="24"/>
          <w:lang w:eastAsia="zh-CN"/>
        </w:rPr>
        <w:t xml:space="preserve"> 3)</w:t>
      </w:r>
      <w:r w:rsidRPr="00EE548B">
        <w:rPr>
          <w:rFonts w:ascii="Book Antiqua" w:eastAsia="宋体" w:hAnsi="Book Antiqua" w:cs="Times New Roman"/>
          <w:kern w:val="2"/>
          <w:sz w:val="24"/>
          <w:szCs w:val="24"/>
          <w:lang w:eastAsia="zh-CN"/>
        </w:rPr>
        <w:t>: 721-732 [PMID: 9396712 DOI: 10.1042/bj3280721]</w:t>
      </w:r>
    </w:p>
    <w:p w14:paraId="3EF7CCBC"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186 </w:t>
      </w:r>
      <w:r w:rsidRPr="00EE548B">
        <w:rPr>
          <w:rFonts w:ascii="Book Antiqua" w:eastAsia="宋体" w:hAnsi="Book Antiqua" w:cs="Times New Roman"/>
          <w:b/>
          <w:kern w:val="2"/>
          <w:sz w:val="24"/>
          <w:szCs w:val="24"/>
          <w:lang w:eastAsia="zh-CN"/>
        </w:rPr>
        <w:t>Cuzzocrea S</w:t>
      </w:r>
      <w:r w:rsidRPr="00EE548B">
        <w:rPr>
          <w:rFonts w:ascii="Book Antiqua" w:eastAsia="宋体" w:hAnsi="Book Antiqua" w:cs="Times New Roman"/>
          <w:kern w:val="2"/>
          <w:sz w:val="24"/>
          <w:szCs w:val="24"/>
          <w:lang w:eastAsia="zh-CN"/>
        </w:rPr>
        <w:t xml:space="preserve">, McDonald MC, Mazzon E, Mota-Filipe H, Centorrino T, Terranova ML, Ciccolo A, Britti D, Caputi AP, </w:t>
      </w:r>
      <w:proofErr w:type="gramStart"/>
      <w:r w:rsidRPr="00EE548B">
        <w:rPr>
          <w:rFonts w:ascii="Book Antiqua" w:eastAsia="宋体" w:hAnsi="Book Antiqua" w:cs="Times New Roman"/>
          <w:kern w:val="2"/>
          <w:sz w:val="24"/>
          <w:szCs w:val="24"/>
          <w:lang w:eastAsia="zh-CN"/>
        </w:rPr>
        <w:t>Thiemermann</w:t>
      </w:r>
      <w:proofErr w:type="gramEnd"/>
      <w:r w:rsidRPr="00EE548B">
        <w:rPr>
          <w:rFonts w:ascii="Book Antiqua" w:eastAsia="宋体" w:hAnsi="Book Antiqua" w:cs="Times New Roman"/>
          <w:kern w:val="2"/>
          <w:sz w:val="24"/>
          <w:szCs w:val="24"/>
          <w:lang w:eastAsia="zh-CN"/>
        </w:rPr>
        <w:t xml:space="preserve"> C. Calpain inhibitor I reduces colon injury caused by dinitrobenzene sulphonic acid in the rat. </w:t>
      </w:r>
      <w:r w:rsidRPr="00EE548B">
        <w:rPr>
          <w:rFonts w:ascii="Book Antiqua" w:eastAsia="宋体" w:hAnsi="Book Antiqua" w:cs="Times New Roman"/>
          <w:i/>
          <w:kern w:val="2"/>
          <w:sz w:val="24"/>
          <w:szCs w:val="24"/>
          <w:lang w:eastAsia="zh-CN"/>
        </w:rPr>
        <w:t>Gut</w:t>
      </w:r>
      <w:r w:rsidRPr="00EE548B">
        <w:rPr>
          <w:rFonts w:ascii="Book Antiqua" w:eastAsia="宋体" w:hAnsi="Book Antiqua" w:cs="Times New Roman"/>
          <w:kern w:val="2"/>
          <w:sz w:val="24"/>
          <w:szCs w:val="24"/>
          <w:lang w:eastAsia="zh-CN"/>
        </w:rPr>
        <w:t xml:space="preserve"> 2001; </w:t>
      </w:r>
      <w:r w:rsidRPr="00EE548B">
        <w:rPr>
          <w:rFonts w:ascii="Book Antiqua" w:eastAsia="宋体" w:hAnsi="Book Antiqua" w:cs="Times New Roman"/>
          <w:b/>
          <w:kern w:val="2"/>
          <w:sz w:val="24"/>
          <w:szCs w:val="24"/>
          <w:lang w:eastAsia="zh-CN"/>
        </w:rPr>
        <w:t>48</w:t>
      </w:r>
      <w:r w:rsidRPr="00EE548B">
        <w:rPr>
          <w:rFonts w:ascii="Book Antiqua" w:eastAsia="宋体" w:hAnsi="Book Antiqua" w:cs="Times New Roman"/>
          <w:kern w:val="2"/>
          <w:sz w:val="24"/>
          <w:szCs w:val="24"/>
          <w:lang w:eastAsia="zh-CN"/>
        </w:rPr>
        <w:t>: 478-488 [PMID: 11247891 DOI: 10.1136/gut.48.4.478]</w:t>
      </w:r>
    </w:p>
    <w:p w14:paraId="43762AFA"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proofErr w:type="gramStart"/>
      <w:r w:rsidRPr="00EE548B">
        <w:rPr>
          <w:rFonts w:ascii="Book Antiqua" w:eastAsia="宋体" w:hAnsi="Book Antiqua" w:cs="Times New Roman"/>
          <w:kern w:val="2"/>
          <w:sz w:val="24"/>
          <w:szCs w:val="24"/>
          <w:lang w:eastAsia="zh-CN"/>
        </w:rPr>
        <w:t xml:space="preserve">187 </w:t>
      </w:r>
      <w:r w:rsidRPr="00EE548B">
        <w:rPr>
          <w:rFonts w:ascii="Book Antiqua" w:eastAsia="宋体" w:hAnsi="Book Antiqua" w:cs="Times New Roman"/>
          <w:b/>
          <w:kern w:val="2"/>
          <w:sz w:val="24"/>
          <w:szCs w:val="24"/>
          <w:lang w:eastAsia="zh-CN"/>
        </w:rPr>
        <w:t>Macdonald TT</w:t>
      </w:r>
      <w:r w:rsidRPr="00EE548B">
        <w:rPr>
          <w:rFonts w:ascii="Book Antiqua" w:eastAsia="宋体" w:hAnsi="Book Antiqua" w:cs="Times New Roman"/>
          <w:kern w:val="2"/>
          <w:sz w:val="24"/>
          <w:szCs w:val="24"/>
          <w:lang w:eastAsia="zh-CN"/>
        </w:rPr>
        <w:t>.</w:t>
      </w:r>
      <w:proofErr w:type="gramEnd"/>
      <w:r w:rsidRPr="00EE548B">
        <w:rPr>
          <w:rFonts w:ascii="Book Antiqua" w:eastAsia="宋体" w:hAnsi="Book Antiqua" w:cs="Times New Roman"/>
          <w:kern w:val="2"/>
          <w:sz w:val="24"/>
          <w:szCs w:val="24"/>
          <w:lang w:eastAsia="zh-CN"/>
        </w:rPr>
        <w:t xml:space="preserve"> Viral vectors expressing immunoregulatory cytokines to treat inflammatory bowel disease. </w:t>
      </w:r>
      <w:r w:rsidRPr="00EE548B">
        <w:rPr>
          <w:rFonts w:ascii="Book Antiqua" w:eastAsia="宋体" w:hAnsi="Book Antiqua" w:cs="Times New Roman"/>
          <w:i/>
          <w:kern w:val="2"/>
          <w:sz w:val="24"/>
          <w:szCs w:val="24"/>
          <w:lang w:eastAsia="zh-CN"/>
        </w:rPr>
        <w:t>Gut</w:t>
      </w:r>
      <w:r w:rsidRPr="00EE548B">
        <w:rPr>
          <w:rFonts w:ascii="Book Antiqua" w:eastAsia="宋体" w:hAnsi="Book Antiqua" w:cs="Times New Roman"/>
          <w:kern w:val="2"/>
          <w:sz w:val="24"/>
          <w:szCs w:val="24"/>
          <w:lang w:eastAsia="zh-CN"/>
        </w:rPr>
        <w:t xml:space="preserve"> 1998; </w:t>
      </w:r>
      <w:r w:rsidRPr="00EE548B">
        <w:rPr>
          <w:rFonts w:ascii="Book Antiqua" w:eastAsia="宋体" w:hAnsi="Book Antiqua" w:cs="Times New Roman"/>
          <w:b/>
          <w:kern w:val="2"/>
          <w:sz w:val="24"/>
          <w:szCs w:val="24"/>
          <w:lang w:eastAsia="zh-CN"/>
        </w:rPr>
        <w:t>42</w:t>
      </w:r>
      <w:r w:rsidRPr="00EE548B">
        <w:rPr>
          <w:rFonts w:ascii="Book Antiqua" w:eastAsia="宋体" w:hAnsi="Book Antiqua" w:cs="Times New Roman"/>
          <w:kern w:val="2"/>
          <w:sz w:val="24"/>
          <w:szCs w:val="24"/>
          <w:lang w:eastAsia="zh-CN"/>
        </w:rPr>
        <w:t>: 460-461 [PMID: 9616304 DOI: 10.1136/gut.42.4.460]</w:t>
      </w:r>
    </w:p>
    <w:p w14:paraId="275B9B21"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188 </w:t>
      </w:r>
      <w:r w:rsidRPr="00EE548B">
        <w:rPr>
          <w:rFonts w:ascii="Book Antiqua" w:eastAsia="宋体" w:hAnsi="Book Antiqua" w:cs="Times New Roman"/>
          <w:b/>
          <w:kern w:val="2"/>
          <w:sz w:val="24"/>
          <w:szCs w:val="24"/>
          <w:lang w:eastAsia="zh-CN"/>
        </w:rPr>
        <w:t>Colón AL</w:t>
      </w:r>
      <w:r w:rsidRPr="00EE548B">
        <w:rPr>
          <w:rFonts w:ascii="Book Antiqua" w:eastAsia="宋体" w:hAnsi="Book Antiqua" w:cs="Times New Roman"/>
          <w:kern w:val="2"/>
          <w:sz w:val="24"/>
          <w:szCs w:val="24"/>
          <w:lang w:eastAsia="zh-CN"/>
        </w:rPr>
        <w:t xml:space="preserve">, Menchén LA, Hurtado O, De Cristóbal J, Lizasoain I, Leza JC, Lorenzo P, Moro MA. </w:t>
      </w:r>
      <w:proofErr w:type="gramStart"/>
      <w:r w:rsidRPr="00EE548B">
        <w:rPr>
          <w:rFonts w:ascii="Book Antiqua" w:eastAsia="宋体" w:hAnsi="Book Antiqua" w:cs="Times New Roman"/>
          <w:kern w:val="2"/>
          <w:sz w:val="24"/>
          <w:szCs w:val="24"/>
          <w:lang w:eastAsia="zh-CN"/>
        </w:rPr>
        <w:t>Implication of TNF-alpha convertase (TACE/ADAM17) in inducible nitric oxide synthase expression and inflammation in an experimental model of colitis.</w:t>
      </w:r>
      <w:proofErr w:type="gramEnd"/>
      <w:r w:rsidRPr="00EE548B">
        <w:rPr>
          <w:rFonts w:ascii="Book Antiqua" w:eastAsia="宋体" w:hAnsi="Book Antiqua" w:cs="Times New Roman"/>
          <w:kern w:val="2"/>
          <w:sz w:val="24"/>
          <w:szCs w:val="24"/>
          <w:lang w:eastAsia="zh-CN"/>
        </w:rPr>
        <w:t xml:space="preserve"> </w:t>
      </w:r>
      <w:r w:rsidRPr="00EE548B">
        <w:rPr>
          <w:rFonts w:ascii="Book Antiqua" w:eastAsia="宋体" w:hAnsi="Book Antiqua" w:cs="Times New Roman"/>
          <w:i/>
          <w:kern w:val="2"/>
          <w:sz w:val="24"/>
          <w:szCs w:val="24"/>
          <w:lang w:eastAsia="zh-CN"/>
        </w:rPr>
        <w:t>Cytokine</w:t>
      </w:r>
      <w:r w:rsidRPr="00EE548B">
        <w:rPr>
          <w:rFonts w:ascii="Book Antiqua" w:eastAsia="宋体" w:hAnsi="Book Antiqua" w:cs="Times New Roman"/>
          <w:kern w:val="2"/>
          <w:sz w:val="24"/>
          <w:szCs w:val="24"/>
          <w:lang w:eastAsia="zh-CN"/>
        </w:rPr>
        <w:t xml:space="preserve"> 2001; </w:t>
      </w:r>
      <w:r w:rsidRPr="00EE548B">
        <w:rPr>
          <w:rFonts w:ascii="Book Antiqua" w:eastAsia="宋体" w:hAnsi="Book Antiqua" w:cs="Times New Roman"/>
          <w:b/>
          <w:kern w:val="2"/>
          <w:sz w:val="24"/>
          <w:szCs w:val="24"/>
          <w:lang w:eastAsia="zh-CN"/>
        </w:rPr>
        <w:t>16</w:t>
      </w:r>
      <w:r w:rsidRPr="00EE548B">
        <w:rPr>
          <w:rFonts w:ascii="Book Antiqua" w:eastAsia="宋体" w:hAnsi="Book Antiqua" w:cs="Times New Roman"/>
          <w:kern w:val="2"/>
          <w:sz w:val="24"/>
          <w:szCs w:val="24"/>
          <w:lang w:eastAsia="zh-CN"/>
        </w:rPr>
        <w:t>: 220-226 [PMID: 11884025 DOI: 10.1006/cyto.2001.0969]</w:t>
      </w:r>
    </w:p>
    <w:p w14:paraId="005B0075"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proofErr w:type="gramStart"/>
      <w:r w:rsidRPr="00EE548B">
        <w:rPr>
          <w:rFonts w:ascii="Book Antiqua" w:eastAsia="宋体" w:hAnsi="Book Antiqua" w:cs="Times New Roman"/>
          <w:kern w:val="2"/>
          <w:sz w:val="24"/>
          <w:szCs w:val="24"/>
          <w:lang w:eastAsia="zh-CN"/>
        </w:rPr>
        <w:t xml:space="preserve">189 </w:t>
      </w:r>
      <w:r w:rsidRPr="00EE548B">
        <w:rPr>
          <w:rFonts w:ascii="Book Antiqua" w:eastAsia="宋体" w:hAnsi="Book Antiqua" w:cs="Times New Roman"/>
          <w:b/>
          <w:kern w:val="2"/>
          <w:sz w:val="24"/>
          <w:szCs w:val="24"/>
          <w:lang w:eastAsia="zh-CN"/>
        </w:rPr>
        <w:t>Rajora N</w:t>
      </w:r>
      <w:r w:rsidRPr="00EE548B">
        <w:rPr>
          <w:rFonts w:ascii="Book Antiqua" w:eastAsia="宋体" w:hAnsi="Book Antiqua" w:cs="Times New Roman"/>
          <w:kern w:val="2"/>
          <w:sz w:val="24"/>
          <w:szCs w:val="24"/>
          <w:lang w:eastAsia="zh-CN"/>
        </w:rPr>
        <w:t>, Boccoli G, Catania A, Lipton JM.</w:t>
      </w:r>
      <w:proofErr w:type="gramEnd"/>
      <w:r w:rsidRPr="00EE548B">
        <w:rPr>
          <w:rFonts w:ascii="Book Antiqua" w:eastAsia="宋体" w:hAnsi="Book Antiqua" w:cs="Times New Roman"/>
          <w:kern w:val="2"/>
          <w:sz w:val="24"/>
          <w:szCs w:val="24"/>
          <w:lang w:eastAsia="zh-CN"/>
        </w:rPr>
        <w:t xml:space="preserve"> </w:t>
      </w:r>
      <w:proofErr w:type="gramStart"/>
      <w:r w:rsidRPr="00EE548B">
        <w:rPr>
          <w:rFonts w:ascii="Book Antiqua" w:eastAsia="宋体" w:hAnsi="Book Antiqua" w:cs="Times New Roman"/>
          <w:kern w:val="2"/>
          <w:sz w:val="24"/>
          <w:szCs w:val="24"/>
          <w:lang w:eastAsia="zh-CN"/>
        </w:rPr>
        <w:t>alpha-MSH</w:t>
      </w:r>
      <w:proofErr w:type="gramEnd"/>
      <w:r w:rsidRPr="00EE548B">
        <w:rPr>
          <w:rFonts w:ascii="Book Antiqua" w:eastAsia="宋体" w:hAnsi="Book Antiqua" w:cs="Times New Roman"/>
          <w:kern w:val="2"/>
          <w:sz w:val="24"/>
          <w:szCs w:val="24"/>
          <w:lang w:eastAsia="zh-CN"/>
        </w:rPr>
        <w:t xml:space="preserve"> modulates experimental inflammatory bowel disease. </w:t>
      </w:r>
      <w:r w:rsidRPr="00EE548B">
        <w:rPr>
          <w:rFonts w:ascii="Book Antiqua" w:eastAsia="宋体" w:hAnsi="Book Antiqua" w:cs="Times New Roman"/>
          <w:i/>
          <w:kern w:val="2"/>
          <w:sz w:val="24"/>
          <w:szCs w:val="24"/>
          <w:lang w:eastAsia="zh-CN"/>
        </w:rPr>
        <w:t>Peptides</w:t>
      </w:r>
      <w:r w:rsidRPr="00EE548B">
        <w:rPr>
          <w:rFonts w:ascii="Book Antiqua" w:eastAsia="宋体" w:hAnsi="Book Antiqua" w:cs="Times New Roman"/>
          <w:kern w:val="2"/>
          <w:sz w:val="24"/>
          <w:szCs w:val="24"/>
          <w:lang w:eastAsia="zh-CN"/>
        </w:rPr>
        <w:t xml:space="preserve"> 1997; </w:t>
      </w:r>
      <w:r w:rsidRPr="00EE548B">
        <w:rPr>
          <w:rFonts w:ascii="Book Antiqua" w:eastAsia="宋体" w:hAnsi="Book Antiqua" w:cs="Times New Roman"/>
          <w:b/>
          <w:kern w:val="2"/>
          <w:sz w:val="24"/>
          <w:szCs w:val="24"/>
          <w:lang w:eastAsia="zh-CN"/>
        </w:rPr>
        <w:t>18</w:t>
      </w:r>
      <w:r w:rsidRPr="00EE548B">
        <w:rPr>
          <w:rFonts w:ascii="Book Antiqua" w:eastAsia="宋体" w:hAnsi="Book Antiqua" w:cs="Times New Roman"/>
          <w:kern w:val="2"/>
          <w:sz w:val="24"/>
          <w:szCs w:val="24"/>
          <w:lang w:eastAsia="zh-CN"/>
        </w:rPr>
        <w:t>: 381-385 [PMID: 9145424 DOI: 10.1016/S0196-9781(96)00345-2]</w:t>
      </w:r>
    </w:p>
    <w:p w14:paraId="3E2D3636"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190 </w:t>
      </w:r>
      <w:r w:rsidRPr="00EE548B">
        <w:rPr>
          <w:rFonts w:ascii="Book Antiqua" w:eastAsia="宋体" w:hAnsi="Book Antiqua" w:cs="Times New Roman"/>
          <w:b/>
          <w:kern w:val="2"/>
          <w:sz w:val="24"/>
          <w:szCs w:val="24"/>
          <w:lang w:eastAsia="zh-CN"/>
        </w:rPr>
        <w:t>De AK</w:t>
      </w:r>
      <w:r w:rsidRPr="00EE548B">
        <w:rPr>
          <w:rFonts w:ascii="Book Antiqua" w:eastAsia="宋体" w:hAnsi="Book Antiqua" w:cs="Times New Roman"/>
          <w:kern w:val="2"/>
          <w:sz w:val="24"/>
          <w:szCs w:val="24"/>
          <w:lang w:eastAsia="zh-CN"/>
        </w:rPr>
        <w:t xml:space="preserve">, Sana S, Datta S, Mukherjee A. Protective efficacy of ursodeoxycholic acid nanoparticles in animal model of inflammatory bowel disease. </w:t>
      </w:r>
      <w:r w:rsidRPr="00EE548B">
        <w:rPr>
          <w:rFonts w:ascii="Book Antiqua" w:eastAsia="宋体" w:hAnsi="Book Antiqua" w:cs="Times New Roman"/>
          <w:i/>
          <w:kern w:val="2"/>
          <w:sz w:val="24"/>
          <w:szCs w:val="24"/>
          <w:lang w:eastAsia="zh-CN"/>
        </w:rPr>
        <w:t>J Microencapsul</w:t>
      </w:r>
      <w:r w:rsidRPr="00EE548B">
        <w:rPr>
          <w:rFonts w:ascii="Book Antiqua" w:eastAsia="宋体" w:hAnsi="Book Antiqua" w:cs="Times New Roman"/>
          <w:kern w:val="2"/>
          <w:sz w:val="24"/>
          <w:szCs w:val="24"/>
          <w:lang w:eastAsia="zh-CN"/>
        </w:rPr>
        <w:t xml:space="preserve"> 2014; </w:t>
      </w:r>
      <w:r w:rsidRPr="00EE548B">
        <w:rPr>
          <w:rFonts w:ascii="Book Antiqua" w:eastAsia="宋体" w:hAnsi="Book Antiqua" w:cs="Times New Roman"/>
          <w:b/>
          <w:kern w:val="2"/>
          <w:sz w:val="24"/>
          <w:szCs w:val="24"/>
          <w:lang w:eastAsia="zh-CN"/>
        </w:rPr>
        <w:t>31</w:t>
      </w:r>
      <w:r w:rsidRPr="00EE548B">
        <w:rPr>
          <w:rFonts w:ascii="Book Antiqua" w:eastAsia="宋体" w:hAnsi="Book Antiqua" w:cs="Times New Roman"/>
          <w:kern w:val="2"/>
          <w:sz w:val="24"/>
          <w:szCs w:val="24"/>
          <w:lang w:eastAsia="zh-CN"/>
        </w:rPr>
        <w:t>: 725-737 [PMID: 24963957 DOI: 10.3109/02652048.2014.918666]</w:t>
      </w:r>
    </w:p>
    <w:p w14:paraId="678587D0"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191 </w:t>
      </w:r>
      <w:r w:rsidRPr="00EE548B">
        <w:rPr>
          <w:rFonts w:ascii="Book Antiqua" w:eastAsia="宋体" w:hAnsi="Book Antiqua" w:cs="Times New Roman"/>
          <w:b/>
          <w:kern w:val="2"/>
          <w:sz w:val="24"/>
          <w:szCs w:val="24"/>
          <w:lang w:eastAsia="zh-CN"/>
        </w:rPr>
        <w:t>Rodriguez-Nogales A</w:t>
      </w:r>
      <w:r w:rsidRPr="00EE548B">
        <w:rPr>
          <w:rFonts w:ascii="Book Antiqua" w:eastAsia="宋体" w:hAnsi="Book Antiqua" w:cs="Times New Roman"/>
          <w:kern w:val="2"/>
          <w:sz w:val="24"/>
          <w:szCs w:val="24"/>
          <w:lang w:eastAsia="zh-CN"/>
        </w:rPr>
        <w:t xml:space="preserve">, Algieri F, De Matteis L, Lozano-Perez AA, Garrido-Mesa J, Vezza T, de la Fuente JM, Cenis JL, Gálvez J, Rodriguez-Cabezas ME. </w:t>
      </w:r>
      <w:proofErr w:type="gramStart"/>
      <w:r w:rsidRPr="00EE548B">
        <w:rPr>
          <w:rFonts w:ascii="Book Antiqua" w:eastAsia="宋体" w:hAnsi="Book Antiqua" w:cs="Times New Roman"/>
          <w:kern w:val="2"/>
          <w:sz w:val="24"/>
          <w:szCs w:val="24"/>
          <w:lang w:eastAsia="zh-CN"/>
        </w:rPr>
        <w:t>Intestinal anti-inflammatory effects of RGD-functionalized silk fibroin nanoparticles in trinitrobenzenesulfonic acid-induced experimental colitis in rats.</w:t>
      </w:r>
      <w:proofErr w:type="gramEnd"/>
      <w:r w:rsidRPr="00EE548B">
        <w:rPr>
          <w:rFonts w:ascii="Book Antiqua" w:eastAsia="宋体" w:hAnsi="Book Antiqua" w:cs="Times New Roman"/>
          <w:kern w:val="2"/>
          <w:sz w:val="24"/>
          <w:szCs w:val="24"/>
          <w:lang w:eastAsia="zh-CN"/>
        </w:rPr>
        <w:t xml:space="preserve"> </w:t>
      </w:r>
      <w:r w:rsidRPr="00EE548B">
        <w:rPr>
          <w:rFonts w:ascii="Book Antiqua" w:eastAsia="宋体" w:hAnsi="Book Antiqua" w:cs="Times New Roman"/>
          <w:i/>
          <w:kern w:val="2"/>
          <w:sz w:val="24"/>
          <w:szCs w:val="24"/>
          <w:lang w:eastAsia="zh-CN"/>
        </w:rPr>
        <w:t>Int J Nanomedicine</w:t>
      </w:r>
      <w:r w:rsidRPr="00EE548B">
        <w:rPr>
          <w:rFonts w:ascii="Book Antiqua" w:eastAsia="宋体" w:hAnsi="Book Antiqua" w:cs="Times New Roman"/>
          <w:kern w:val="2"/>
          <w:sz w:val="24"/>
          <w:szCs w:val="24"/>
          <w:lang w:eastAsia="zh-CN"/>
        </w:rPr>
        <w:t xml:space="preserve"> 2016; </w:t>
      </w:r>
      <w:r w:rsidRPr="00EE548B">
        <w:rPr>
          <w:rFonts w:ascii="Book Antiqua" w:eastAsia="宋体" w:hAnsi="Book Antiqua" w:cs="Times New Roman"/>
          <w:b/>
          <w:kern w:val="2"/>
          <w:sz w:val="24"/>
          <w:szCs w:val="24"/>
          <w:lang w:eastAsia="zh-CN"/>
        </w:rPr>
        <w:t>11</w:t>
      </w:r>
      <w:r w:rsidRPr="00EE548B">
        <w:rPr>
          <w:rFonts w:ascii="Book Antiqua" w:eastAsia="宋体" w:hAnsi="Book Antiqua" w:cs="Times New Roman"/>
          <w:kern w:val="2"/>
          <w:sz w:val="24"/>
          <w:szCs w:val="24"/>
          <w:lang w:eastAsia="zh-CN"/>
        </w:rPr>
        <w:t>: 5945-5958 [PMID: 27877040 DOI: 10.2147/IJN.S116479]</w:t>
      </w:r>
    </w:p>
    <w:p w14:paraId="08B828C2"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lastRenderedPageBreak/>
        <w:t xml:space="preserve">192 </w:t>
      </w:r>
      <w:r w:rsidRPr="00EE548B">
        <w:rPr>
          <w:rFonts w:ascii="Book Antiqua" w:eastAsia="宋体" w:hAnsi="Book Antiqua" w:cs="Times New Roman"/>
          <w:b/>
          <w:kern w:val="2"/>
          <w:sz w:val="24"/>
          <w:szCs w:val="24"/>
          <w:lang w:eastAsia="zh-CN"/>
        </w:rPr>
        <w:t>Kim YH</w:t>
      </w:r>
      <w:r w:rsidRPr="00EE548B">
        <w:rPr>
          <w:rFonts w:ascii="Book Antiqua" w:eastAsia="宋体" w:hAnsi="Book Antiqua" w:cs="Times New Roman"/>
          <w:kern w:val="2"/>
          <w:sz w:val="24"/>
          <w:szCs w:val="24"/>
          <w:lang w:eastAsia="zh-CN"/>
        </w:rPr>
        <w:t>, Kwon HS, Kim DH, Shin EK, Kang YH, Park JH, Shin HK, Kim JK. 3</w:t>
      </w:r>
      <w:proofErr w:type="gramStart"/>
      <w:r w:rsidRPr="00EE548B">
        <w:rPr>
          <w:rFonts w:ascii="Book Antiqua" w:eastAsia="宋体" w:hAnsi="Book Antiqua" w:cs="Times New Roman"/>
          <w:kern w:val="2"/>
          <w:sz w:val="24"/>
          <w:szCs w:val="24"/>
          <w:lang w:eastAsia="zh-CN"/>
        </w:rPr>
        <w:t>,3'</w:t>
      </w:r>
      <w:proofErr w:type="gramEnd"/>
      <w:r w:rsidRPr="00EE548B">
        <w:rPr>
          <w:rFonts w:ascii="Book Antiqua" w:eastAsia="宋体" w:hAnsi="Book Antiqua" w:cs="Times New Roman"/>
          <w:kern w:val="2"/>
          <w:sz w:val="24"/>
          <w:szCs w:val="24"/>
          <w:lang w:eastAsia="zh-CN"/>
        </w:rPr>
        <w:t xml:space="preserve">-diindolylmethane attenuates colonic inflammation and tumorigenesis in mice. </w:t>
      </w:r>
      <w:r w:rsidRPr="00EE548B">
        <w:rPr>
          <w:rFonts w:ascii="Book Antiqua" w:eastAsia="宋体" w:hAnsi="Book Antiqua" w:cs="Times New Roman"/>
          <w:i/>
          <w:kern w:val="2"/>
          <w:sz w:val="24"/>
          <w:szCs w:val="24"/>
          <w:lang w:eastAsia="zh-CN"/>
        </w:rPr>
        <w:t>Inflamm Bowel Dis</w:t>
      </w:r>
      <w:r w:rsidRPr="00EE548B">
        <w:rPr>
          <w:rFonts w:ascii="Book Antiqua" w:eastAsia="宋体" w:hAnsi="Book Antiqua" w:cs="Times New Roman"/>
          <w:kern w:val="2"/>
          <w:sz w:val="24"/>
          <w:szCs w:val="24"/>
          <w:lang w:eastAsia="zh-CN"/>
        </w:rPr>
        <w:t xml:space="preserve"> 2009; </w:t>
      </w:r>
      <w:r w:rsidRPr="00EE548B">
        <w:rPr>
          <w:rFonts w:ascii="Book Antiqua" w:eastAsia="宋体" w:hAnsi="Book Antiqua" w:cs="Times New Roman"/>
          <w:b/>
          <w:kern w:val="2"/>
          <w:sz w:val="24"/>
          <w:szCs w:val="24"/>
          <w:lang w:eastAsia="zh-CN"/>
        </w:rPr>
        <w:t>15</w:t>
      </w:r>
      <w:r w:rsidRPr="00EE548B">
        <w:rPr>
          <w:rFonts w:ascii="Book Antiqua" w:eastAsia="宋体" w:hAnsi="Book Antiqua" w:cs="Times New Roman"/>
          <w:kern w:val="2"/>
          <w:sz w:val="24"/>
          <w:szCs w:val="24"/>
          <w:lang w:eastAsia="zh-CN"/>
        </w:rPr>
        <w:t>: 1164-1173 [PMID: 19334074 DOI: 10.1002/ibd.20917]</w:t>
      </w:r>
    </w:p>
    <w:p w14:paraId="1C004710"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193 </w:t>
      </w:r>
      <w:r w:rsidRPr="00EE548B">
        <w:rPr>
          <w:rFonts w:ascii="Book Antiqua" w:eastAsia="宋体" w:hAnsi="Book Antiqua" w:cs="Times New Roman"/>
          <w:b/>
          <w:kern w:val="2"/>
          <w:sz w:val="24"/>
          <w:szCs w:val="24"/>
          <w:lang w:eastAsia="zh-CN"/>
        </w:rPr>
        <w:t>Zhao Y</w:t>
      </w:r>
      <w:r w:rsidRPr="00EE548B">
        <w:rPr>
          <w:rFonts w:ascii="Book Antiqua" w:eastAsia="宋体" w:hAnsi="Book Antiqua" w:cs="Times New Roman"/>
          <w:kern w:val="2"/>
          <w:sz w:val="24"/>
          <w:szCs w:val="24"/>
          <w:lang w:eastAsia="zh-CN"/>
        </w:rPr>
        <w:t xml:space="preserve">, Sun Y, Ding Y, Wang X, Zhou Y, Li W, Huang S, Li Z, Kong L, Guo Q, Lu N. GL-V9, a new synthetic flavonoid derivative, ameliorates DSS-induced colitis against oxidative stress by up-regulating Trx-1 expression via activation of AMPK/FOXO3a pathway. </w:t>
      </w:r>
      <w:r w:rsidRPr="00EE548B">
        <w:rPr>
          <w:rFonts w:ascii="Book Antiqua" w:eastAsia="宋体" w:hAnsi="Book Antiqua" w:cs="Times New Roman"/>
          <w:i/>
          <w:kern w:val="2"/>
          <w:sz w:val="24"/>
          <w:szCs w:val="24"/>
          <w:lang w:eastAsia="zh-CN"/>
        </w:rPr>
        <w:t>Oncotarget</w:t>
      </w:r>
      <w:r w:rsidRPr="00EE548B">
        <w:rPr>
          <w:rFonts w:ascii="Book Antiqua" w:eastAsia="宋体" w:hAnsi="Book Antiqua" w:cs="Times New Roman"/>
          <w:kern w:val="2"/>
          <w:sz w:val="24"/>
          <w:szCs w:val="24"/>
          <w:lang w:eastAsia="zh-CN"/>
        </w:rPr>
        <w:t xml:space="preserve"> 2015; </w:t>
      </w:r>
      <w:r w:rsidRPr="00EE548B">
        <w:rPr>
          <w:rFonts w:ascii="Book Antiqua" w:eastAsia="宋体" w:hAnsi="Book Antiqua" w:cs="Times New Roman"/>
          <w:b/>
          <w:kern w:val="2"/>
          <w:sz w:val="24"/>
          <w:szCs w:val="24"/>
          <w:lang w:eastAsia="zh-CN"/>
        </w:rPr>
        <w:t>6</w:t>
      </w:r>
      <w:r w:rsidRPr="00EE548B">
        <w:rPr>
          <w:rFonts w:ascii="Book Antiqua" w:eastAsia="宋体" w:hAnsi="Book Antiqua" w:cs="Times New Roman"/>
          <w:kern w:val="2"/>
          <w:sz w:val="24"/>
          <w:szCs w:val="24"/>
          <w:lang w:eastAsia="zh-CN"/>
        </w:rPr>
        <w:t>: 26291-26307 [PMID: 26327408 DOI: 10.18632/oncotarget.4657]</w:t>
      </w:r>
    </w:p>
    <w:p w14:paraId="51B2E736"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194 </w:t>
      </w:r>
      <w:r w:rsidRPr="00EE548B">
        <w:rPr>
          <w:rFonts w:ascii="Book Antiqua" w:eastAsia="宋体" w:hAnsi="Book Antiqua" w:cs="Times New Roman"/>
          <w:b/>
          <w:kern w:val="2"/>
          <w:sz w:val="24"/>
          <w:szCs w:val="24"/>
          <w:lang w:eastAsia="zh-CN"/>
        </w:rPr>
        <w:t>Scioli MG</w:t>
      </w:r>
      <w:r w:rsidRPr="00EE548B">
        <w:rPr>
          <w:rFonts w:ascii="Book Antiqua" w:eastAsia="宋体" w:hAnsi="Book Antiqua" w:cs="Times New Roman"/>
          <w:kern w:val="2"/>
          <w:sz w:val="24"/>
          <w:szCs w:val="24"/>
          <w:lang w:eastAsia="zh-CN"/>
        </w:rPr>
        <w:t xml:space="preserve">, Stasi MA, Passeri D, Doldo E, Costanza G, Camerini R, Fociani P, Arcuri G, Lombardo K, Pace S, Borsini F, Orlandi A. Propionyl-L-Carnitine is Efficacious in Ulcerative Colitis Through its Action on the Immune Function and Microvasculature. </w:t>
      </w:r>
      <w:r w:rsidRPr="00EE548B">
        <w:rPr>
          <w:rFonts w:ascii="Book Antiqua" w:eastAsia="宋体" w:hAnsi="Book Antiqua" w:cs="Times New Roman"/>
          <w:i/>
          <w:kern w:val="2"/>
          <w:sz w:val="24"/>
          <w:szCs w:val="24"/>
          <w:lang w:eastAsia="zh-CN"/>
        </w:rPr>
        <w:t>Clin Transl Gastroenterol</w:t>
      </w:r>
      <w:r w:rsidRPr="00EE548B">
        <w:rPr>
          <w:rFonts w:ascii="Book Antiqua" w:eastAsia="宋体" w:hAnsi="Book Antiqua" w:cs="Times New Roman"/>
          <w:kern w:val="2"/>
          <w:sz w:val="24"/>
          <w:szCs w:val="24"/>
          <w:lang w:eastAsia="zh-CN"/>
        </w:rPr>
        <w:t xml:space="preserve"> 2014; </w:t>
      </w:r>
      <w:r w:rsidRPr="00EE548B">
        <w:rPr>
          <w:rFonts w:ascii="Book Antiqua" w:eastAsia="宋体" w:hAnsi="Book Antiqua" w:cs="Times New Roman"/>
          <w:b/>
          <w:kern w:val="2"/>
          <w:sz w:val="24"/>
          <w:szCs w:val="24"/>
          <w:lang w:eastAsia="zh-CN"/>
        </w:rPr>
        <w:t>5</w:t>
      </w:r>
      <w:r w:rsidRPr="00EE548B">
        <w:rPr>
          <w:rFonts w:ascii="Book Antiqua" w:eastAsia="宋体" w:hAnsi="Book Antiqua" w:cs="Times New Roman"/>
          <w:kern w:val="2"/>
          <w:sz w:val="24"/>
          <w:szCs w:val="24"/>
          <w:lang w:eastAsia="zh-CN"/>
        </w:rPr>
        <w:t>: e55 [PMID: 24646507 DOI: 10.1038/ctg.2014.4]</w:t>
      </w:r>
    </w:p>
    <w:p w14:paraId="575CD783"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195 </w:t>
      </w:r>
      <w:r w:rsidRPr="00EE548B">
        <w:rPr>
          <w:rFonts w:ascii="Book Antiqua" w:eastAsia="宋体" w:hAnsi="Book Antiqua" w:cs="Times New Roman"/>
          <w:b/>
          <w:kern w:val="2"/>
          <w:sz w:val="24"/>
          <w:szCs w:val="24"/>
          <w:lang w:eastAsia="zh-CN"/>
        </w:rPr>
        <w:t>Zschiebsch K</w:t>
      </w:r>
      <w:r w:rsidRPr="00EE548B">
        <w:rPr>
          <w:rFonts w:ascii="Book Antiqua" w:eastAsia="宋体" w:hAnsi="Book Antiqua" w:cs="Times New Roman"/>
          <w:kern w:val="2"/>
          <w:sz w:val="24"/>
          <w:szCs w:val="24"/>
          <w:lang w:eastAsia="zh-CN"/>
        </w:rPr>
        <w:t xml:space="preserve">, Fischer C, Pickert G, Häussler A, Radeke H, Grösch S, Ferreirós N, Geisslinger G, Werner ER, Tegeder I. Tetrahydrobiopterin Attenuates DSS-evoked Colitis in Mice by Rebalancing Redox and Lipid Signalling. </w:t>
      </w:r>
      <w:r w:rsidRPr="00EE548B">
        <w:rPr>
          <w:rFonts w:ascii="Book Antiqua" w:eastAsia="宋体" w:hAnsi="Book Antiqua" w:cs="Times New Roman"/>
          <w:i/>
          <w:kern w:val="2"/>
          <w:sz w:val="24"/>
          <w:szCs w:val="24"/>
          <w:lang w:eastAsia="zh-CN"/>
        </w:rPr>
        <w:t>J Crohns Colitis</w:t>
      </w:r>
      <w:r w:rsidRPr="00EE548B">
        <w:rPr>
          <w:rFonts w:ascii="Book Antiqua" w:eastAsia="宋体" w:hAnsi="Book Antiqua" w:cs="Times New Roman"/>
          <w:kern w:val="2"/>
          <w:sz w:val="24"/>
          <w:szCs w:val="24"/>
          <w:lang w:eastAsia="zh-CN"/>
        </w:rPr>
        <w:t xml:space="preserve"> 2016; </w:t>
      </w:r>
      <w:r w:rsidRPr="00EE548B">
        <w:rPr>
          <w:rFonts w:ascii="Book Antiqua" w:eastAsia="宋体" w:hAnsi="Book Antiqua" w:cs="Times New Roman"/>
          <w:b/>
          <w:kern w:val="2"/>
          <w:sz w:val="24"/>
          <w:szCs w:val="24"/>
          <w:lang w:eastAsia="zh-CN"/>
        </w:rPr>
        <w:t>10</w:t>
      </w:r>
      <w:r w:rsidRPr="00EE548B">
        <w:rPr>
          <w:rFonts w:ascii="Book Antiqua" w:eastAsia="宋体" w:hAnsi="Book Antiqua" w:cs="Times New Roman"/>
          <w:kern w:val="2"/>
          <w:sz w:val="24"/>
          <w:szCs w:val="24"/>
          <w:lang w:eastAsia="zh-CN"/>
        </w:rPr>
        <w:t>: 965-978 [PMID: 26928964 DOI: 10.1093/ecco-jcc/jjw056]</w:t>
      </w:r>
    </w:p>
    <w:p w14:paraId="1FC48EB7"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196 </w:t>
      </w:r>
      <w:r w:rsidRPr="00EE548B">
        <w:rPr>
          <w:rFonts w:ascii="Book Antiqua" w:eastAsia="宋体" w:hAnsi="Book Antiqua" w:cs="Times New Roman"/>
          <w:b/>
          <w:kern w:val="2"/>
          <w:sz w:val="24"/>
          <w:szCs w:val="24"/>
          <w:lang w:eastAsia="zh-CN"/>
        </w:rPr>
        <w:t>Sehgal P</w:t>
      </w:r>
      <w:r w:rsidRPr="00EE548B">
        <w:rPr>
          <w:rFonts w:ascii="Book Antiqua" w:eastAsia="宋体" w:hAnsi="Book Antiqua" w:cs="Times New Roman"/>
          <w:kern w:val="2"/>
          <w:sz w:val="24"/>
          <w:szCs w:val="24"/>
          <w:lang w:eastAsia="zh-CN"/>
        </w:rPr>
        <w:t xml:space="preserve">, Colombel JF, Narula N. Adverse Events During Anti-TNFα Therapies in IBD (Excluding Infections and Malignancies): When to Stop, Continue, or Switch Therapies. </w:t>
      </w:r>
      <w:r w:rsidRPr="00EE548B">
        <w:rPr>
          <w:rFonts w:ascii="Book Antiqua" w:eastAsia="宋体" w:hAnsi="Book Antiqua" w:cs="Times New Roman"/>
          <w:i/>
          <w:kern w:val="2"/>
          <w:sz w:val="24"/>
          <w:szCs w:val="24"/>
          <w:lang w:eastAsia="zh-CN"/>
        </w:rPr>
        <w:t>Inflamm Bowel Dis</w:t>
      </w:r>
      <w:r w:rsidRPr="00EE548B">
        <w:rPr>
          <w:rFonts w:ascii="Book Antiqua" w:eastAsia="宋体" w:hAnsi="Book Antiqua" w:cs="Times New Roman"/>
          <w:kern w:val="2"/>
          <w:sz w:val="24"/>
          <w:szCs w:val="24"/>
          <w:lang w:eastAsia="zh-CN"/>
        </w:rPr>
        <w:t xml:space="preserve"> 2016; </w:t>
      </w:r>
      <w:r w:rsidRPr="00EE548B">
        <w:rPr>
          <w:rFonts w:ascii="Book Antiqua" w:eastAsia="宋体" w:hAnsi="Book Antiqua" w:cs="Times New Roman"/>
          <w:b/>
          <w:kern w:val="2"/>
          <w:sz w:val="24"/>
          <w:szCs w:val="24"/>
          <w:lang w:eastAsia="zh-CN"/>
        </w:rPr>
        <w:t>22</w:t>
      </w:r>
      <w:r w:rsidRPr="00EE548B">
        <w:rPr>
          <w:rFonts w:ascii="Book Antiqua" w:eastAsia="宋体" w:hAnsi="Book Antiqua" w:cs="Times New Roman"/>
          <w:kern w:val="2"/>
          <w:sz w:val="24"/>
          <w:szCs w:val="24"/>
          <w:lang w:eastAsia="zh-CN"/>
        </w:rPr>
        <w:t>: 1239-1245 [PMID: 26919461 DOI: 10.1097/MIB.0000000000000703]</w:t>
      </w:r>
    </w:p>
    <w:p w14:paraId="52A3B8F4"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197 </w:t>
      </w:r>
      <w:r w:rsidRPr="00EE548B">
        <w:rPr>
          <w:rFonts w:ascii="Book Antiqua" w:eastAsia="宋体" w:hAnsi="Book Antiqua" w:cs="Times New Roman"/>
          <w:b/>
          <w:kern w:val="2"/>
          <w:sz w:val="24"/>
          <w:szCs w:val="24"/>
          <w:lang w:eastAsia="zh-CN"/>
        </w:rPr>
        <w:t>Bantel H</w:t>
      </w:r>
      <w:r w:rsidRPr="00EE548B">
        <w:rPr>
          <w:rFonts w:ascii="Book Antiqua" w:eastAsia="宋体" w:hAnsi="Book Antiqua" w:cs="Times New Roman"/>
          <w:kern w:val="2"/>
          <w:sz w:val="24"/>
          <w:szCs w:val="24"/>
          <w:lang w:eastAsia="zh-CN"/>
        </w:rPr>
        <w:t xml:space="preserve">, Schulze-Osthoff K. TNF Antagonists in IBD: Novel Antiinflammatory Mechanisms </w:t>
      </w:r>
      <w:proofErr w:type="gramStart"/>
      <w:r w:rsidRPr="00EE548B">
        <w:rPr>
          <w:rFonts w:ascii="Book Antiqua" w:eastAsia="宋体" w:hAnsi="Book Antiqua" w:cs="Times New Roman"/>
          <w:kern w:val="2"/>
          <w:sz w:val="24"/>
          <w:szCs w:val="24"/>
          <w:lang w:eastAsia="zh-CN"/>
        </w:rPr>
        <w:t>Beyond</w:t>
      </w:r>
      <w:proofErr w:type="gramEnd"/>
      <w:r w:rsidRPr="00EE548B">
        <w:rPr>
          <w:rFonts w:ascii="Book Antiqua" w:eastAsia="宋体" w:hAnsi="Book Antiqua" w:cs="Times New Roman"/>
          <w:kern w:val="2"/>
          <w:sz w:val="24"/>
          <w:szCs w:val="24"/>
          <w:lang w:eastAsia="zh-CN"/>
        </w:rPr>
        <w:t xml:space="preserve"> Cytokine Inhibition. </w:t>
      </w:r>
      <w:r w:rsidRPr="00EE548B">
        <w:rPr>
          <w:rFonts w:ascii="Book Antiqua" w:eastAsia="宋体" w:hAnsi="Book Antiqua" w:cs="Times New Roman"/>
          <w:i/>
          <w:kern w:val="2"/>
          <w:sz w:val="24"/>
          <w:szCs w:val="24"/>
          <w:lang w:eastAsia="zh-CN"/>
        </w:rPr>
        <w:t>Inflamm Bowel Dis</w:t>
      </w:r>
      <w:r w:rsidRPr="00EE548B">
        <w:rPr>
          <w:rFonts w:ascii="Book Antiqua" w:eastAsia="宋体" w:hAnsi="Book Antiqua" w:cs="Times New Roman"/>
          <w:kern w:val="2"/>
          <w:sz w:val="24"/>
          <w:szCs w:val="24"/>
          <w:lang w:eastAsia="zh-CN"/>
        </w:rPr>
        <w:t xml:space="preserve"> 2013; </w:t>
      </w:r>
      <w:r w:rsidRPr="00EE548B">
        <w:rPr>
          <w:rFonts w:ascii="Book Antiqua" w:eastAsia="宋体" w:hAnsi="Book Antiqua" w:cs="Times New Roman"/>
          <w:b/>
          <w:kern w:val="2"/>
          <w:sz w:val="24"/>
          <w:szCs w:val="24"/>
          <w:lang w:eastAsia="zh-CN"/>
        </w:rPr>
        <w:t>19</w:t>
      </w:r>
      <w:r w:rsidRPr="00EE548B">
        <w:rPr>
          <w:rFonts w:ascii="Book Antiqua" w:eastAsia="宋体" w:hAnsi="Book Antiqua" w:cs="Times New Roman"/>
          <w:kern w:val="2"/>
          <w:sz w:val="24"/>
          <w:szCs w:val="24"/>
          <w:lang w:eastAsia="zh-CN"/>
        </w:rPr>
        <w:t>: E51-E52 [PMID: 22535584 DOI: 10.1002/ibd.22988]</w:t>
      </w:r>
    </w:p>
    <w:p w14:paraId="6DFB4480"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198 </w:t>
      </w:r>
      <w:r w:rsidRPr="00EE548B">
        <w:rPr>
          <w:rFonts w:ascii="Book Antiqua" w:eastAsia="宋体" w:hAnsi="Book Antiqua" w:cs="Times New Roman"/>
          <w:b/>
          <w:kern w:val="2"/>
          <w:sz w:val="24"/>
          <w:szCs w:val="24"/>
          <w:lang w:eastAsia="zh-CN"/>
        </w:rPr>
        <w:t>Li P</w:t>
      </w:r>
      <w:r w:rsidRPr="00EE548B">
        <w:rPr>
          <w:rFonts w:ascii="Book Antiqua" w:eastAsia="宋体" w:hAnsi="Book Antiqua" w:cs="Times New Roman"/>
          <w:kern w:val="2"/>
          <w:sz w:val="24"/>
          <w:szCs w:val="24"/>
          <w:lang w:eastAsia="zh-CN"/>
        </w:rPr>
        <w:t xml:space="preserve">, Zheng Y, Chen X. Drugs for Autoimmune Inflammatory Diseases: From </w:t>
      </w:r>
      <w:r w:rsidRPr="00EE548B">
        <w:rPr>
          <w:rFonts w:ascii="Book Antiqua" w:eastAsia="宋体" w:hAnsi="Book Antiqua" w:cs="Times New Roman"/>
          <w:kern w:val="2"/>
          <w:sz w:val="24"/>
          <w:szCs w:val="24"/>
          <w:lang w:eastAsia="zh-CN"/>
        </w:rPr>
        <w:lastRenderedPageBreak/>
        <w:t xml:space="preserve">Small Molecule Compounds to Anti-TNF Biologics. </w:t>
      </w:r>
      <w:r w:rsidRPr="00EE548B">
        <w:rPr>
          <w:rFonts w:ascii="Book Antiqua" w:eastAsia="宋体" w:hAnsi="Book Antiqua" w:cs="Times New Roman"/>
          <w:i/>
          <w:kern w:val="2"/>
          <w:sz w:val="24"/>
          <w:szCs w:val="24"/>
          <w:lang w:eastAsia="zh-CN"/>
        </w:rPr>
        <w:t>Front Pharmacol</w:t>
      </w:r>
      <w:r w:rsidRPr="00EE548B">
        <w:rPr>
          <w:rFonts w:ascii="Book Antiqua" w:eastAsia="宋体" w:hAnsi="Book Antiqua" w:cs="Times New Roman"/>
          <w:kern w:val="2"/>
          <w:sz w:val="24"/>
          <w:szCs w:val="24"/>
          <w:lang w:eastAsia="zh-CN"/>
        </w:rPr>
        <w:t xml:space="preserve"> 2017; </w:t>
      </w:r>
      <w:r w:rsidRPr="00EE548B">
        <w:rPr>
          <w:rFonts w:ascii="Book Antiqua" w:eastAsia="宋体" w:hAnsi="Book Antiqua" w:cs="Times New Roman"/>
          <w:b/>
          <w:kern w:val="2"/>
          <w:sz w:val="24"/>
          <w:szCs w:val="24"/>
          <w:lang w:eastAsia="zh-CN"/>
        </w:rPr>
        <w:t>8</w:t>
      </w:r>
      <w:r w:rsidRPr="00EE548B">
        <w:rPr>
          <w:rFonts w:ascii="Book Antiqua" w:eastAsia="宋体" w:hAnsi="Book Antiqua" w:cs="Times New Roman"/>
          <w:kern w:val="2"/>
          <w:sz w:val="24"/>
          <w:szCs w:val="24"/>
          <w:lang w:eastAsia="zh-CN"/>
        </w:rPr>
        <w:t>: 460 [PMID: 28785220 DOI: 10.3389/fphar.2017.00460]</w:t>
      </w:r>
    </w:p>
    <w:p w14:paraId="5B7FD6DD"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199 </w:t>
      </w:r>
      <w:r w:rsidRPr="00EE548B">
        <w:rPr>
          <w:rFonts w:ascii="Book Antiqua" w:eastAsia="宋体" w:hAnsi="Book Antiqua" w:cs="Times New Roman"/>
          <w:b/>
          <w:kern w:val="2"/>
          <w:sz w:val="24"/>
          <w:szCs w:val="24"/>
          <w:lang w:eastAsia="zh-CN"/>
        </w:rPr>
        <w:t>Abiodun OO</w:t>
      </w:r>
      <w:r w:rsidRPr="00EE548B">
        <w:rPr>
          <w:rFonts w:ascii="Book Antiqua" w:eastAsia="宋体" w:hAnsi="Book Antiqua" w:cs="Times New Roman"/>
          <w:kern w:val="2"/>
          <w:sz w:val="24"/>
          <w:szCs w:val="24"/>
          <w:lang w:eastAsia="zh-CN"/>
        </w:rPr>
        <w:t xml:space="preserve">, Rodríguez-Nogales A, Algieri F, Gomez-Caravaca AM, Segura-Carretero A, Utrilla MP, Rodriguez-Cabezas ME, Galvez J. Antiinflammatory and immunomodulatory activity of an ethanolic extract from the stem bark of Terminalia catappa L. (Combretaceae): In vitro and in vivo evidences. </w:t>
      </w:r>
      <w:r w:rsidRPr="00EE548B">
        <w:rPr>
          <w:rFonts w:ascii="Book Antiqua" w:eastAsia="宋体" w:hAnsi="Book Antiqua" w:cs="Times New Roman"/>
          <w:i/>
          <w:kern w:val="2"/>
          <w:sz w:val="24"/>
          <w:szCs w:val="24"/>
          <w:lang w:eastAsia="zh-CN"/>
        </w:rPr>
        <w:t>J Ethnopharmacol</w:t>
      </w:r>
      <w:r w:rsidRPr="00EE548B">
        <w:rPr>
          <w:rFonts w:ascii="Book Antiqua" w:eastAsia="宋体" w:hAnsi="Book Antiqua" w:cs="Times New Roman"/>
          <w:kern w:val="2"/>
          <w:sz w:val="24"/>
          <w:szCs w:val="24"/>
          <w:lang w:eastAsia="zh-CN"/>
        </w:rPr>
        <w:t xml:space="preserve"> 2016; </w:t>
      </w:r>
      <w:r w:rsidRPr="00EE548B">
        <w:rPr>
          <w:rFonts w:ascii="Book Antiqua" w:eastAsia="宋体" w:hAnsi="Book Antiqua" w:cs="Times New Roman"/>
          <w:b/>
          <w:kern w:val="2"/>
          <w:sz w:val="24"/>
          <w:szCs w:val="24"/>
          <w:lang w:eastAsia="zh-CN"/>
        </w:rPr>
        <w:t>192</w:t>
      </w:r>
      <w:r w:rsidRPr="00EE548B">
        <w:rPr>
          <w:rFonts w:ascii="Book Antiqua" w:eastAsia="宋体" w:hAnsi="Book Antiqua" w:cs="Times New Roman"/>
          <w:kern w:val="2"/>
          <w:sz w:val="24"/>
          <w:szCs w:val="24"/>
          <w:lang w:eastAsia="zh-CN"/>
        </w:rPr>
        <w:t>: 309-319 [PMID: 27452660 DOI: 10.1016/j.jep.2016.07.056]</w:t>
      </w:r>
    </w:p>
    <w:p w14:paraId="5262B992"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200 </w:t>
      </w:r>
      <w:r w:rsidRPr="00EE548B">
        <w:rPr>
          <w:rFonts w:ascii="Book Antiqua" w:eastAsia="宋体" w:hAnsi="Book Antiqua" w:cs="Times New Roman"/>
          <w:b/>
          <w:kern w:val="2"/>
          <w:sz w:val="24"/>
          <w:szCs w:val="24"/>
          <w:lang w:eastAsia="zh-CN"/>
        </w:rPr>
        <w:t>Akanda MR</w:t>
      </w:r>
      <w:r w:rsidRPr="00EE548B">
        <w:rPr>
          <w:rFonts w:ascii="Book Antiqua" w:eastAsia="宋体" w:hAnsi="Book Antiqua" w:cs="Times New Roman"/>
          <w:kern w:val="2"/>
          <w:sz w:val="24"/>
          <w:szCs w:val="24"/>
          <w:lang w:eastAsia="zh-CN"/>
        </w:rPr>
        <w:t xml:space="preserve">, Nam HH, Tian W, Islam A, Choo BK, Park BY. Regulation of JAK2/STAT3 and NF-κB signal transduction pathways; Veronica polita alleviates dextran sulfate sodium-induced murine colitis. </w:t>
      </w:r>
      <w:r w:rsidRPr="00EE548B">
        <w:rPr>
          <w:rFonts w:ascii="Book Antiqua" w:eastAsia="宋体" w:hAnsi="Book Antiqua" w:cs="Times New Roman"/>
          <w:i/>
          <w:kern w:val="2"/>
          <w:sz w:val="24"/>
          <w:szCs w:val="24"/>
          <w:lang w:eastAsia="zh-CN"/>
        </w:rPr>
        <w:t>Biomed Pharmacother</w:t>
      </w:r>
      <w:r w:rsidRPr="00EE548B">
        <w:rPr>
          <w:rFonts w:ascii="Book Antiqua" w:eastAsia="宋体" w:hAnsi="Book Antiqua" w:cs="Times New Roman"/>
          <w:kern w:val="2"/>
          <w:sz w:val="24"/>
          <w:szCs w:val="24"/>
          <w:lang w:eastAsia="zh-CN"/>
        </w:rPr>
        <w:t xml:space="preserve"> 2018; </w:t>
      </w:r>
      <w:r w:rsidRPr="00EE548B">
        <w:rPr>
          <w:rFonts w:ascii="Book Antiqua" w:eastAsia="宋体" w:hAnsi="Book Antiqua" w:cs="Times New Roman"/>
          <w:b/>
          <w:kern w:val="2"/>
          <w:sz w:val="24"/>
          <w:szCs w:val="24"/>
          <w:lang w:eastAsia="zh-CN"/>
        </w:rPr>
        <w:t>100</w:t>
      </w:r>
      <w:r w:rsidRPr="00EE548B">
        <w:rPr>
          <w:rFonts w:ascii="Book Antiqua" w:eastAsia="宋体" w:hAnsi="Book Antiqua" w:cs="Times New Roman"/>
          <w:kern w:val="2"/>
          <w:sz w:val="24"/>
          <w:szCs w:val="24"/>
          <w:lang w:eastAsia="zh-CN"/>
        </w:rPr>
        <w:t>: 296-303 [PMID: 29448206 DOI: 10.1016/j.biopha.2018.01.168]</w:t>
      </w:r>
    </w:p>
    <w:p w14:paraId="3075F559"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201 </w:t>
      </w:r>
      <w:r w:rsidRPr="00EE548B">
        <w:rPr>
          <w:rFonts w:ascii="Book Antiqua" w:eastAsia="宋体" w:hAnsi="Book Antiqua" w:cs="Times New Roman"/>
          <w:b/>
          <w:kern w:val="2"/>
          <w:sz w:val="24"/>
          <w:szCs w:val="24"/>
          <w:lang w:eastAsia="zh-CN"/>
        </w:rPr>
        <w:t>Amini-Shirazi N</w:t>
      </w:r>
      <w:r w:rsidRPr="00EE548B">
        <w:rPr>
          <w:rFonts w:ascii="Book Antiqua" w:eastAsia="宋体" w:hAnsi="Book Antiqua" w:cs="Times New Roman"/>
          <w:kern w:val="2"/>
          <w:sz w:val="24"/>
          <w:szCs w:val="24"/>
          <w:lang w:eastAsia="zh-CN"/>
        </w:rPr>
        <w:t xml:space="preserve">, Hoseini A, Ranjbar A, Mohammadirad A, Khoshakhlagh P, Yasa N, Abdollahi M. Inhibition of tumor necrosis factor and nitrosative/oxidative stresses by Ziziphora clinopoides (Kahlioti); a molecular mechanism of protection against dextran sodium sulfate-induced colitis in mice. </w:t>
      </w:r>
      <w:r w:rsidRPr="00EE548B">
        <w:rPr>
          <w:rFonts w:ascii="Book Antiqua" w:eastAsia="宋体" w:hAnsi="Book Antiqua" w:cs="Times New Roman"/>
          <w:i/>
          <w:kern w:val="2"/>
          <w:sz w:val="24"/>
          <w:szCs w:val="24"/>
          <w:lang w:eastAsia="zh-CN"/>
        </w:rPr>
        <w:t>Toxicol Mech Methods</w:t>
      </w:r>
      <w:r w:rsidRPr="00EE548B">
        <w:rPr>
          <w:rFonts w:ascii="Book Antiqua" w:eastAsia="宋体" w:hAnsi="Book Antiqua" w:cs="Times New Roman"/>
          <w:kern w:val="2"/>
          <w:sz w:val="24"/>
          <w:szCs w:val="24"/>
          <w:lang w:eastAsia="zh-CN"/>
        </w:rPr>
        <w:t xml:space="preserve"> 2009; </w:t>
      </w:r>
      <w:r w:rsidRPr="00EE548B">
        <w:rPr>
          <w:rFonts w:ascii="Book Antiqua" w:eastAsia="宋体" w:hAnsi="Book Antiqua" w:cs="Times New Roman"/>
          <w:b/>
          <w:kern w:val="2"/>
          <w:sz w:val="24"/>
          <w:szCs w:val="24"/>
          <w:lang w:eastAsia="zh-CN"/>
        </w:rPr>
        <w:t>19</w:t>
      </w:r>
      <w:r w:rsidRPr="00EE548B">
        <w:rPr>
          <w:rFonts w:ascii="Book Antiqua" w:eastAsia="宋体" w:hAnsi="Book Antiqua" w:cs="Times New Roman"/>
          <w:kern w:val="2"/>
          <w:sz w:val="24"/>
          <w:szCs w:val="24"/>
          <w:lang w:eastAsia="zh-CN"/>
        </w:rPr>
        <w:t>: 183-189 [PMID: 19778264 DOI: 10.1080/15376510701533996]</w:t>
      </w:r>
    </w:p>
    <w:p w14:paraId="385232F8"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202 </w:t>
      </w:r>
      <w:r w:rsidRPr="00EE548B">
        <w:rPr>
          <w:rFonts w:ascii="Book Antiqua" w:eastAsia="宋体" w:hAnsi="Book Antiqua" w:cs="Times New Roman"/>
          <w:b/>
          <w:kern w:val="2"/>
          <w:sz w:val="24"/>
          <w:szCs w:val="24"/>
          <w:lang w:eastAsia="zh-CN"/>
        </w:rPr>
        <w:t>Baker J</w:t>
      </w:r>
      <w:r w:rsidRPr="00EE548B">
        <w:rPr>
          <w:rFonts w:ascii="Book Antiqua" w:eastAsia="宋体" w:hAnsi="Book Antiqua" w:cs="Times New Roman"/>
          <w:kern w:val="2"/>
          <w:sz w:val="24"/>
          <w:szCs w:val="24"/>
          <w:lang w:eastAsia="zh-CN"/>
        </w:rPr>
        <w:t xml:space="preserve">, Brown K, Rajendiran E, Yip A, DeCoffe D, Dai C, Molcan E, Chittick SA, Ghosh S, Mahmoud S, Gibson DL. Medicinal lavender modulates the enteric microbiota to protect against Citrobacter rodentium-induced colitis. </w:t>
      </w:r>
      <w:r w:rsidRPr="00EE548B">
        <w:rPr>
          <w:rFonts w:ascii="Book Antiqua" w:eastAsia="宋体" w:hAnsi="Book Antiqua" w:cs="Times New Roman"/>
          <w:i/>
          <w:kern w:val="2"/>
          <w:sz w:val="24"/>
          <w:szCs w:val="24"/>
          <w:lang w:eastAsia="zh-CN"/>
        </w:rPr>
        <w:t>Am J Physiol Gastrointest Liver Physiol</w:t>
      </w:r>
      <w:r w:rsidRPr="00EE548B">
        <w:rPr>
          <w:rFonts w:ascii="Book Antiqua" w:eastAsia="宋体" w:hAnsi="Book Antiqua" w:cs="Times New Roman"/>
          <w:kern w:val="2"/>
          <w:sz w:val="24"/>
          <w:szCs w:val="24"/>
          <w:lang w:eastAsia="zh-CN"/>
        </w:rPr>
        <w:t xml:space="preserve"> 2012; </w:t>
      </w:r>
      <w:r w:rsidRPr="00EE548B">
        <w:rPr>
          <w:rFonts w:ascii="Book Antiqua" w:eastAsia="宋体" w:hAnsi="Book Antiqua" w:cs="Times New Roman"/>
          <w:b/>
          <w:kern w:val="2"/>
          <w:sz w:val="24"/>
          <w:szCs w:val="24"/>
          <w:lang w:eastAsia="zh-CN"/>
        </w:rPr>
        <w:t>303</w:t>
      </w:r>
      <w:r w:rsidRPr="00EE548B">
        <w:rPr>
          <w:rFonts w:ascii="Book Antiqua" w:eastAsia="宋体" w:hAnsi="Book Antiqua" w:cs="Times New Roman"/>
          <w:kern w:val="2"/>
          <w:sz w:val="24"/>
          <w:szCs w:val="24"/>
          <w:lang w:eastAsia="zh-CN"/>
        </w:rPr>
        <w:t>: G825-G836 [PMID: 22821949 DOI: 10.1152/ajpgi.00327.2011]</w:t>
      </w:r>
    </w:p>
    <w:p w14:paraId="447A338D"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proofErr w:type="gramStart"/>
      <w:r w:rsidRPr="00EE548B">
        <w:rPr>
          <w:rFonts w:ascii="Book Antiqua" w:eastAsia="宋体" w:hAnsi="Book Antiqua" w:cs="Times New Roman"/>
          <w:kern w:val="2"/>
          <w:sz w:val="24"/>
          <w:szCs w:val="24"/>
          <w:lang w:eastAsia="zh-CN"/>
        </w:rPr>
        <w:t xml:space="preserve">203 </w:t>
      </w:r>
      <w:r w:rsidRPr="00EE548B">
        <w:rPr>
          <w:rFonts w:ascii="Book Antiqua" w:eastAsia="宋体" w:hAnsi="Book Antiqua" w:cs="Times New Roman"/>
          <w:b/>
          <w:kern w:val="2"/>
          <w:sz w:val="24"/>
          <w:szCs w:val="24"/>
          <w:lang w:eastAsia="zh-CN"/>
        </w:rPr>
        <w:t>Bibi S</w:t>
      </w:r>
      <w:r w:rsidRPr="00EE548B">
        <w:rPr>
          <w:rFonts w:ascii="Book Antiqua" w:eastAsia="宋体" w:hAnsi="Book Antiqua" w:cs="Times New Roman"/>
          <w:kern w:val="2"/>
          <w:sz w:val="24"/>
          <w:szCs w:val="24"/>
          <w:lang w:eastAsia="zh-CN"/>
        </w:rPr>
        <w:t>, de Sousa Moraes LF, Lebow N, Zhu MJ.</w:t>
      </w:r>
      <w:proofErr w:type="gramEnd"/>
      <w:r w:rsidRPr="00EE548B">
        <w:rPr>
          <w:rFonts w:ascii="Book Antiqua" w:eastAsia="宋体" w:hAnsi="Book Antiqua" w:cs="Times New Roman"/>
          <w:kern w:val="2"/>
          <w:sz w:val="24"/>
          <w:szCs w:val="24"/>
          <w:lang w:eastAsia="zh-CN"/>
        </w:rPr>
        <w:t xml:space="preserve"> Dietary Green Pea Protects against DSS-Induced Colitis in Mice Challenged with High-Fat Diet. </w:t>
      </w:r>
      <w:r w:rsidRPr="00EE548B">
        <w:rPr>
          <w:rFonts w:ascii="Book Antiqua" w:eastAsia="宋体" w:hAnsi="Book Antiqua" w:cs="Times New Roman"/>
          <w:i/>
          <w:kern w:val="2"/>
          <w:sz w:val="24"/>
          <w:szCs w:val="24"/>
          <w:lang w:eastAsia="zh-CN"/>
        </w:rPr>
        <w:t>Nutrients</w:t>
      </w:r>
      <w:r w:rsidRPr="00EE548B">
        <w:rPr>
          <w:rFonts w:ascii="Book Antiqua" w:eastAsia="宋体" w:hAnsi="Book Antiqua" w:cs="Times New Roman"/>
          <w:kern w:val="2"/>
          <w:sz w:val="24"/>
          <w:szCs w:val="24"/>
          <w:lang w:eastAsia="zh-CN"/>
        </w:rPr>
        <w:t xml:space="preserve"> 2017; </w:t>
      </w:r>
      <w:r w:rsidRPr="00EE548B">
        <w:rPr>
          <w:rFonts w:ascii="Book Antiqua" w:eastAsia="宋体" w:hAnsi="Book Antiqua" w:cs="Times New Roman"/>
          <w:b/>
          <w:kern w:val="2"/>
          <w:sz w:val="24"/>
          <w:szCs w:val="24"/>
          <w:lang w:eastAsia="zh-CN"/>
        </w:rPr>
        <w:t>9</w:t>
      </w:r>
      <w:r w:rsidRPr="00EE548B">
        <w:rPr>
          <w:rFonts w:ascii="Book Antiqua" w:eastAsia="宋体" w:hAnsi="Book Antiqua" w:cs="Times New Roman"/>
          <w:kern w:val="2"/>
          <w:sz w:val="24"/>
          <w:szCs w:val="24"/>
          <w:lang w:eastAsia="zh-CN"/>
        </w:rPr>
        <w:t>:  [PMID: 28524086 DOI: 10.3390/nu9050509]</w:t>
      </w:r>
    </w:p>
    <w:p w14:paraId="1F1891CD"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204 </w:t>
      </w:r>
      <w:r w:rsidRPr="00EE548B">
        <w:rPr>
          <w:rFonts w:ascii="Book Antiqua" w:eastAsia="宋体" w:hAnsi="Book Antiqua" w:cs="Times New Roman"/>
          <w:b/>
          <w:kern w:val="2"/>
          <w:sz w:val="24"/>
          <w:szCs w:val="24"/>
          <w:lang w:eastAsia="zh-CN"/>
        </w:rPr>
        <w:t>Borrelli F</w:t>
      </w:r>
      <w:r w:rsidRPr="00EE548B">
        <w:rPr>
          <w:rFonts w:ascii="Book Antiqua" w:eastAsia="宋体" w:hAnsi="Book Antiqua" w:cs="Times New Roman"/>
          <w:kern w:val="2"/>
          <w:sz w:val="24"/>
          <w:szCs w:val="24"/>
          <w:lang w:eastAsia="zh-CN"/>
        </w:rPr>
        <w:t xml:space="preserve">, Fasolino I, Romano B, Capasso R, Maiello F, Coppola D, Orlando </w:t>
      </w:r>
      <w:r w:rsidRPr="00EE548B">
        <w:rPr>
          <w:rFonts w:ascii="Book Antiqua" w:eastAsia="宋体" w:hAnsi="Book Antiqua" w:cs="Times New Roman"/>
          <w:kern w:val="2"/>
          <w:sz w:val="24"/>
          <w:szCs w:val="24"/>
          <w:lang w:eastAsia="zh-CN"/>
        </w:rPr>
        <w:lastRenderedPageBreak/>
        <w:t xml:space="preserve">P, Battista G, Pagano E, Di Marzo V, Izzo AA. </w:t>
      </w:r>
      <w:proofErr w:type="gramStart"/>
      <w:r w:rsidRPr="00EE548B">
        <w:rPr>
          <w:rFonts w:ascii="Book Antiqua" w:eastAsia="宋体" w:hAnsi="Book Antiqua" w:cs="Times New Roman"/>
          <w:kern w:val="2"/>
          <w:sz w:val="24"/>
          <w:szCs w:val="24"/>
          <w:lang w:eastAsia="zh-CN"/>
        </w:rPr>
        <w:t>Beneficial effect of the non-psychotropic plant cannabinoid cannabigerol on experimental inflammatory bowel disease.</w:t>
      </w:r>
      <w:proofErr w:type="gramEnd"/>
      <w:r w:rsidRPr="00EE548B">
        <w:rPr>
          <w:rFonts w:ascii="Book Antiqua" w:eastAsia="宋体" w:hAnsi="Book Antiqua" w:cs="Times New Roman"/>
          <w:kern w:val="2"/>
          <w:sz w:val="24"/>
          <w:szCs w:val="24"/>
          <w:lang w:eastAsia="zh-CN"/>
        </w:rPr>
        <w:t xml:space="preserve"> </w:t>
      </w:r>
      <w:r w:rsidRPr="00EE548B">
        <w:rPr>
          <w:rFonts w:ascii="Book Antiqua" w:eastAsia="宋体" w:hAnsi="Book Antiqua" w:cs="Times New Roman"/>
          <w:i/>
          <w:kern w:val="2"/>
          <w:sz w:val="24"/>
          <w:szCs w:val="24"/>
          <w:lang w:eastAsia="zh-CN"/>
        </w:rPr>
        <w:t>Biochem Pharmacol</w:t>
      </w:r>
      <w:r w:rsidRPr="00EE548B">
        <w:rPr>
          <w:rFonts w:ascii="Book Antiqua" w:eastAsia="宋体" w:hAnsi="Book Antiqua" w:cs="Times New Roman"/>
          <w:kern w:val="2"/>
          <w:sz w:val="24"/>
          <w:szCs w:val="24"/>
          <w:lang w:eastAsia="zh-CN"/>
        </w:rPr>
        <w:t xml:space="preserve"> 2013; </w:t>
      </w:r>
      <w:r w:rsidRPr="00EE548B">
        <w:rPr>
          <w:rFonts w:ascii="Book Antiqua" w:eastAsia="宋体" w:hAnsi="Book Antiqua" w:cs="Times New Roman"/>
          <w:b/>
          <w:kern w:val="2"/>
          <w:sz w:val="24"/>
          <w:szCs w:val="24"/>
          <w:lang w:eastAsia="zh-CN"/>
        </w:rPr>
        <w:t>85</w:t>
      </w:r>
      <w:r w:rsidRPr="00EE548B">
        <w:rPr>
          <w:rFonts w:ascii="Book Antiqua" w:eastAsia="宋体" w:hAnsi="Book Antiqua" w:cs="Times New Roman"/>
          <w:kern w:val="2"/>
          <w:sz w:val="24"/>
          <w:szCs w:val="24"/>
          <w:lang w:eastAsia="zh-CN"/>
        </w:rPr>
        <w:t>: 1306-1316 [PMID: 23415610 DOI: 10.1016/j.bcp.2013.01.017]</w:t>
      </w:r>
    </w:p>
    <w:p w14:paraId="0C9E1654"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205 </w:t>
      </w:r>
      <w:r w:rsidRPr="00EE548B">
        <w:rPr>
          <w:rFonts w:ascii="Book Antiqua" w:eastAsia="宋体" w:hAnsi="Book Antiqua" w:cs="Times New Roman"/>
          <w:b/>
          <w:kern w:val="2"/>
          <w:sz w:val="24"/>
          <w:szCs w:val="24"/>
          <w:lang w:eastAsia="zh-CN"/>
        </w:rPr>
        <w:t>Liu BG</w:t>
      </w:r>
      <w:r w:rsidRPr="00EE548B">
        <w:rPr>
          <w:rFonts w:ascii="Book Antiqua" w:eastAsia="宋体" w:hAnsi="Book Antiqua" w:cs="Times New Roman"/>
          <w:kern w:val="2"/>
          <w:sz w:val="24"/>
          <w:szCs w:val="24"/>
          <w:lang w:eastAsia="zh-CN"/>
        </w:rPr>
        <w:t xml:space="preserve">, Jia XM, Cao YY, Chen SH, </w:t>
      </w:r>
      <w:proofErr w:type="gramStart"/>
      <w:r w:rsidRPr="00EE548B">
        <w:rPr>
          <w:rFonts w:ascii="Book Antiqua" w:eastAsia="宋体" w:hAnsi="Book Antiqua" w:cs="Times New Roman"/>
          <w:kern w:val="2"/>
          <w:sz w:val="24"/>
          <w:szCs w:val="24"/>
          <w:lang w:eastAsia="zh-CN"/>
        </w:rPr>
        <w:t>Gao</w:t>
      </w:r>
      <w:proofErr w:type="gramEnd"/>
      <w:r w:rsidRPr="00EE548B">
        <w:rPr>
          <w:rFonts w:ascii="Book Antiqua" w:eastAsia="宋体" w:hAnsi="Book Antiqua" w:cs="Times New Roman"/>
          <w:kern w:val="2"/>
          <w:sz w:val="24"/>
          <w:szCs w:val="24"/>
          <w:lang w:eastAsia="zh-CN"/>
        </w:rPr>
        <w:t xml:space="preserve"> PH, Wang Y, Jiang YY, Cao YB. Changtai granule, a traditional Chinese drug, protects hapten-induced colitis by attenuating inflammatory and immune dysfunctions. </w:t>
      </w:r>
      <w:r w:rsidRPr="00EE548B">
        <w:rPr>
          <w:rFonts w:ascii="Book Antiqua" w:eastAsia="宋体" w:hAnsi="Book Antiqua" w:cs="Times New Roman"/>
          <w:i/>
          <w:kern w:val="2"/>
          <w:sz w:val="24"/>
          <w:szCs w:val="24"/>
          <w:lang w:eastAsia="zh-CN"/>
        </w:rPr>
        <w:t>J Ethnopharmacol</w:t>
      </w:r>
      <w:r w:rsidRPr="00EE548B">
        <w:rPr>
          <w:rFonts w:ascii="Book Antiqua" w:eastAsia="宋体" w:hAnsi="Book Antiqua" w:cs="Times New Roman"/>
          <w:kern w:val="2"/>
          <w:sz w:val="24"/>
          <w:szCs w:val="24"/>
          <w:lang w:eastAsia="zh-CN"/>
        </w:rPr>
        <w:t xml:space="preserve"> 2008; </w:t>
      </w:r>
      <w:r w:rsidRPr="00EE548B">
        <w:rPr>
          <w:rFonts w:ascii="Book Antiqua" w:eastAsia="宋体" w:hAnsi="Book Antiqua" w:cs="Times New Roman"/>
          <w:b/>
          <w:kern w:val="2"/>
          <w:sz w:val="24"/>
          <w:szCs w:val="24"/>
          <w:lang w:eastAsia="zh-CN"/>
        </w:rPr>
        <w:t>115</w:t>
      </w:r>
      <w:r w:rsidRPr="00EE548B">
        <w:rPr>
          <w:rFonts w:ascii="Book Antiqua" w:eastAsia="宋体" w:hAnsi="Book Antiqua" w:cs="Times New Roman"/>
          <w:kern w:val="2"/>
          <w:sz w:val="24"/>
          <w:szCs w:val="24"/>
          <w:lang w:eastAsia="zh-CN"/>
        </w:rPr>
        <w:t>: 1-8 [PMID: 17964746 DOI: 10.1016/j.jep.2007.08.045]</w:t>
      </w:r>
    </w:p>
    <w:p w14:paraId="27CB587A"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206 </w:t>
      </w:r>
      <w:r w:rsidRPr="00EE548B">
        <w:rPr>
          <w:rFonts w:ascii="Book Antiqua" w:eastAsia="宋体" w:hAnsi="Book Antiqua" w:cs="Times New Roman"/>
          <w:b/>
          <w:kern w:val="2"/>
          <w:sz w:val="24"/>
          <w:szCs w:val="24"/>
          <w:lang w:eastAsia="zh-CN"/>
        </w:rPr>
        <w:t>Mazzon E</w:t>
      </w:r>
      <w:r w:rsidRPr="00EE548B">
        <w:rPr>
          <w:rFonts w:ascii="Book Antiqua" w:eastAsia="宋体" w:hAnsi="Book Antiqua" w:cs="Times New Roman"/>
          <w:kern w:val="2"/>
          <w:sz w:val="24"/>
          <w:szCs w:val="24"/>
          <w:lang w:eastAsia="zh-CN"/>
        </w:rPr>
        <w:t xml:space="preserve">, Esposito E, Di Paola R, Riccardi L, Caminiti R, Dal Toso R, Pressi G, Cuzzocrea S. Effects of verbascoside biotechnologically produced by Syringa vulgaris plant cell cultures in a rodent model of colitis. </w:t>
      </w:r>
      <w:r w:rsidRPr="00EE548B">
        <w:rPr>
          <w:rFonts w:ascii="Book Antiqua" w:eastAsia="宋体" w:hAnsi="Book Antiqua" w:cs="Times New Roman"/>
          <w:i/>
          <w:kern w:val="2"/>
          <w:sz w:val="24"/>
          <w:szCs w:val="24"/>
          <w:lang w:eastAsia="zh-CN"/>
        </w:rPr>
        <w:t>Naunyn Schmiedebergs Arch Pharmacol</w:t>
      </w:r>
      <w:r w:rsidRPr="00EE548B">
        <w:rPr>
          <w:rFonts w:ascii="Book Antiqua" w:eastAsia="宋体" w:hAnsi="Book Antiqua" w:cs="Times New Roman"/>
          <w:kern w:val="2"/>
          <w:sz w:val="24"/>
          <w:szCs w:val="24"/>
          <w:lang w:eastAsia="zh-CN"/>
        </w:rPr>
        <w:t xml:space="preserve"> 2009; </w:t>
      </w:r>
      <w:r w:rsidRPr="00EE548B">
        <w:rPr>
          <w:rFonts w:ascii="Book Antiqua" w:eastAsia="宋体" w:hAnsi="Book Antiqua" w:cs="Times New Roman"/>
          <w:b/>
          <w:kern w:val="2"/>
          <w:sz w:val="24"/>
          <w:szCs w:val="24"/>
          <w:lang w:eastAsia="zh-CN"/>
        </w:rPr>
        <w:t>380</w:t>
      </w:r>
      <w:r w:rsidRPr="00EE548B">
        <w:rPr>
          <w:rFonts w:ascii="Book Antiqua" w:eastAsia="宋体" w:hAnsi="Book Antiqua" w:cs="Times New Roman"/>
          <w:kern w:val="2"/>
          <w:sz w:val="24"/>
          <w:szCs w:val="24"/>
          <w:lang w:eastAsia="zh-CN"/>
        </w:rPr>
        <w:t>: 79-94 [PMID: 19242677 DOI: 10.1007/s00210-009-0400-5]</w:t>
      </w:r>
    </w:p>
    <w:p w14:paraId="3F0E107E"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207 </w:t>
      </w:r>
      <w:r w:rsidRPr="00EE548B">
        <w:rPr>
          <w:rFonts w:ascii="Book Antiqua" w:eastAsia="宋体" w:hAnsi="Book Antiqua" w:cs="Times New Roman"/>
          <w:b/>
          <w:kern w:val="2"/>
          <w:sz w:val="24"/>
          <w:szCs w:val="24"/>
          <w:lang w:eastAsia="zh-CN"/>
        </w:rPr>
        <w:t>Park DK</w:t>
      </w:r>
      <w:r w:rsidRPr="00EE548B">
        <w:rPr>
          <w:rFonts w:ascii="Book Antiqua" w:eastAsia="宋体" w:hAnsi="Book Antiqua" w:cs="Times New Roman"/>
          <w:kern w:val="2"/>
          <w:sz w:val="24"/>
          <w:szCs w:val="24"/>
          <w:lang w:eastAsia="zh-CN"/>
        </w:rPr>
        <w:t xml:space="preserve">, Park HJ. Ethanol extract of Cordyceps militaris grown on germinated soybeans attenuates dextran-sodium-sulfate- (DSS-) induced colitis by suppressing the expression of matrix metalloproteinases and inflammatory mediators. </w:t>
      </w:r>
      <w:r w:rsidRPr="00EE548B">
        <w:rPr>
          <w:rFonts w:ascii="Book Antiqua" w:eastAsia="宋体" w:hAnsi="Book Antiqua" w:cs="Times New Roman"/>
          <w:i/>
          <w:kern w:val="2"/>
          <w:sz w:val="24"/>
          <w:szCs w:val="24"/>
          <w:lang w:eastAsia="zh-CN"/>
        </w:rPr>
        <w:t>Biomed Res Int</w:t>
      </w:r>
      <w:r w:rsidRPr="00EE548B">
        <w:rPr>
          <w:rFonts w:ascii="Book Antiqua" w:eastAsia="宋体" w:hAnsi="Book Antiqua" w:cs="Times New Roman"/>
          <w:kern w:val="2"/>
          <w:sz w:val="24"/>
          <w:szCs w:val="24"/>
          <w:lang w:eastAsia="zh-CN"/>
        </w:rPr>
        <w:t xml:space="preserve"> 2013; </w:t>
      </w:r>
      <w:r w:rsidRPr="00EE548B">
        <w:rPr>
          <w:rFonts w:ascii="Book Antiqua" w:eastAsia="宋体" w:hAnsi="Book Antiqua" w:cs="Times New Roman"/>
          <w:b/>
          <w:kern w:val="2"/>
          <w:sz w:val="24"/>
          <w:szCs w:val="24"/>
          <w:lang w:eastAsia="zh-CN"/>
        </w:rPr>
        <w:t>2013</w:t>
      </w:r>
      <w:r w:rsidRPr="00EE548B">
        <w:rPr>
          <w:rFonts w:ascii="Book Antiqua" w:eastAsia="宋体" w:hAnsi="Book Antiqua" w:cs="Times New Roman"/>
          <w:kern w:val="2"/>
          <w:sz w:val="24"/>
          <w:szCs w:val="24"/>
          <w:lang w:eastAsia="zh-CN"/>
        </w:rPr>
        <w:t>: 102918 [PMID: 23841050 DOI: 10.1155/2013/102918]</w:t>
      </w:r>
    </w:p>
    <w:p w14:paraId="199B9941"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208 </w:t>
      </w:r>
      <w:r w:rsidRPr="00EE548B">
        <w:rPr>
          <w:rFonts w:ascii="Book Antiqua" w:eastAsia="宋体" w:hAnsi="Book Antiqua" w:cs="Times New Roman"/>
          <w:b/>
          <w:kern w:val="2"/>
          <w:sz w:val="24"/>
          <w:szCs w:val="24"/>
          <w:lang w:eastAsia="zh-CN"/>
        </w:rPr>
        <w:t>Patel M</w:t>
      </w:r>
      <w:r w:rsidRPr="00EE548B">
        <w:rPr>
          <w:rFonts w:ascii="Book Antiqua" w:eastAsia="宋体" w:hAnsi="Book Antiqua" w:cs="Times New Roman"/>
          <w:kern w:val="2"/>
          <w:sz w:val="24"/>
          <w:szCs w:val="24"/>
          <w:lang w:eastAsia="zh-CN"/>
        </w:rPr>
        <w:t xml:space="preserve">, Patel P, Patel M. Aqueous Extract of Ficus bengalensis Linn. Bark for Inflammatory Bowel Disease. </w:t>
      </w:r>
      <w:r w:rsidRPr="00EE548B">
        <w:rPr>
          <w:rFonts w:ascii="Book Antiqua" w:eastAsia="宋体" w:hAnsi="Book Antiqua" w:cs="Times New Roman"/>
          <w:i/>
          <w:kern w:val="2"/>
          <w:sz w:val="24"/>
          <w:szCs w:val="24"/>
          <w:lang w:eastAsia="zh-CN"/>
        </w:rPr>
        <w:t>J Young Pharm</w:t>
      </w:r>
      <w:r w:rsidRPr="00EE548B">
        <w:rPr>
          <w:rFonts w:ascii="Book Antiqua" w:eastAsia="宋体" w:hAnsi="Book Antiqua" w:cs="Times New Roman"/>
          <w:kern w:val="2"/>
          <w:sz w:val="24"/>
          <w:szCs w:val="24"/>
          <w:lang w:eastAsia="zh-CN"/>
        </w:rPr>
        <w:t xml:space="preserve"> 2010; </w:t>
      </w:r>
      <w:r w:rsidRPr="00EE548B">
        <w:rPr>
          <w:rFonts w:ascii="Book Antiqua" w:eastAsia="宋体" w:hAnsi="Book Antiqua" w:cs="Times New Roman"/>
          <w:b/>
          <w:kern w:val="2"/>
          <w:sz w:val="24"/>
          <w:szCs w:val="24"/>
          <w:lang w:eastAsia="zh-CN"/>
        </w:rPr>
        <w:t>2</w:t>
      </w:r>
      <w:r w:rsidRPr="00EE548B">
        <w:rPr>
          <w:rFonts w:ascii="Book Antiqua" w:eastAsia="宋体" w:hAnsi="Book Antiqua" w:cs="Times New Roman"/>
          <w:kern w:val="2"/>
          <w:sz w:val="24"/>
          <w:szCs w:val="24"/>
          <w:lang w:eastAsia="zh-CN"/>
        </w:rPr>
        <w:t>: 130-136 [PMID: 21264114 DOI: 10.4103/0975-1483.63149]</w:t>
      </w:r>
    </w:p>
    <w:p w14:paraId="0153002D"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209 </w:t>
      </w:r>
      <w:r w:rsidRPr="00EE548B">
        <w:rPr>
          <w:rFonts w:ascii="Book Antiqua" w:eastAsia="宋体" w:hAnsi="Book Antiqua" w:cs="Times New Roman"/>
          <w:b/>
          <w:kern w:val="2"/>
          <w:sz w:val="24"/>
          <w:szCs w:val="24"/>
          <w:lang w:eastAsia="zh-CN"/>
        </w:rPr>
        <w:t>Qin M</w:t>
      </w:r>
      <w:r w:rsidRPr="00EE548B">
        <w:rPr>
          <w:rFonts w:ascii="Book Antiqua" w:eastAsia="宋体" w:hAnsi="Book Antiqua" w:cs="Times New Roman"/>
          <w:kern w:val="2"/>
          <w:sz w:val="24"/>
          <w:szCs w:val="24"/>
          <w:lang w:eastAsia="zh-CN"/>
        </w:rPr>
        <w:t xml:space="preserve">, Geng Y, Lu Z, Xu H, Shi JS, Xu X, Xu ZH. Anti-Inflammatory Effects of Ethanol Extract of Lion's Mane Medicinal Mushroom, Hericium erinaceus (Agaricomycetes), in Mice with Ulcerative Colitis. </w:t>
      </w:r>
      <w:r w:rsidRPr="00EE548B">
        <w:rPr>
          <w:rFonts w:ascii="Book Antiqua" w:eastAsia="宋体" w:hAnsi="Book Antiqua" w:cs="Times New Roman"/>
          <w:i/>
          <w:kern w:val="2"/>
          <w:sz w:val="24"/>
          <w:szCs w:val="24"/>
          <w:lang w:eastAsia="zh-CN"/>
        </w:rPr>
        <w:t>Int J Med Mushrooms</w:t>
      </w:r>
      <w:r w:rsidRPr="00EE548B">
        <w:rPr>
          <w:rFonts w:ascii="Book Antiqua" w:eastAsia="宋体" w:hAnsi="Book Antiqua" w:cs="Times New Roman"/>
          <w:kern w:val="2"/>
          <w:sz w:val="24"/>
          <w:szCs w:val="24"/>
          <w:lang w:eastAsia="zh-CN"/>
        </w:rPr>
        <w:t xml:space="preserve"> 2016; </w:t>
      </w:r>
      <w:r w:rsidRPr="00EE548B">
        <w:rPr>
          <w:rFonts w:ascii="Book Antiqua" w:eastAsia="宋体" w:hAnsi="Book Antiqua" w:cs="Times New Roman"/>
          <w:b/>
          <w:kern w:val="2"/>
          <w:sz w:val="24"/>
          <w:szCs w:val="24"/>
          <w:lang w:eastAsia="zh-CN"/>
        </w:rPr>
        <w:t>18</w:t>
      </w:r>
      <w:r w:rsidRPr="00EE548B">
        <w:rPr>
          <w:rFonts w:ascii="Book Antiqua" w:eastAsia="宋体" w:hAnsi="Book Antiqua" w:cs="Times New Roman"/>
          <w:kern w:val="2"/>
          <w:sz w:val="24"/>
          <w:szCs w:val="24"/>
          <w:lang w:eastAsia="zh-CN"/>
        </w:rPr>
        <w:t>: 227-234 [PMID: 27481156 DOI: 10.1615/IntJMedMushrooms.v18.i3.50]</w:t>
      </w:r>
    </w:p>
    <w:p w14:paraId="683A5C3E"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210 </w:t>
      </w:r>
      <w:r w:rsidRPr="00EE548B">
        <w:rPr>
          <w:rFonts w:ascii="Book Antiqua" w:eastAsia="宋体" w:hAnsi="Book Antiqua" w:cs="Times New Roman"/>
          <w:b/>
          <w:kern w:val="2"/>
          <w:sz w:val="24"/>
          <w:szCs w:val="24"/>
          <w:lang w:eastAsia="zh-CN"/>
        </w:rPr>
        <w:t>Wang X</w:t>
      </w:r>
      <w:r w:rsidRPr="00EE548B">
        <w:rPr>
          <w:rFonts w:ascii="Book Antiqua" w:eastAsia="宋体" w:hAnsi="Book Antiqua" w:cs="Times New Roman"/>
          <w:kern w:val="2"/>
          <w:sz w:val="24"/>
          <w:szCs w:val="24"/>
          <w:lang w:eastAsia="zh-CN"/>
        </w:rPr>
        <w:t xml:space="preserve">, Sun Y, Zhao Y, Ding Y, Zhang X, Kong L, Li Z, Guo Q, Zhao L. Oroxyloside prevents dextran sulfate sodium-induced experimental colitis in mice by inhibiting NF-κB pathway through PPARγ activation. </w:t>
      </w:r>
      <w:r w:rsidRPr="00EE548B">
        <w:rPr>
          <w:rFonts w:ascii="Book Antiqua" w:eastAsia="宋体" w:hAnsi="Book Antiqua" w:cs="Times New Roman"/>
          <w:i/>
          <w:kern w:val="2"/>
          <w:sz w:val="24"/>
          <w:szCs w:val="24"/>
          <w:lang w:eastAsia="zh-CN"/>
        </w:rPr>
        <w:t>Biochem Pharmacol</w:t>
      </w:r>
      <w:r w:rsidRPr="00EE548B">
        <w:rPr>
          <w:rFonts w:ascii="Book Antiqua" w:eastAsia="宋体" w:hAnsi="Book Antiqua" w:cs="Times New Roman"/>
          <w:kern w:val="2"/>
          <w:sz w:val="24"/>
          <w:szCs w:val="24"/>
          <w:lang w:eastAsia="zh-CN"/>
        </w:rPr>
        <w:t xml:space="preserve"> </w:t>
      </w:r>
      <w:r w:rsidRPr="00EE548B">
        <w:rPr>
          <w:rFonts w:ascii="Book Antiqua" w:eastAsia="宋体" w:hAnsi="Book Antiqua" w:cs="Times New Roman"/>
          <w:kern w:val="2"/>
          <w:sz w:val="24"/>
          <w:szCs w:val="24"/>
          <w:lang w:eastAsia="zh-CN"/>
        </w:rPr>
        <w:lastRenderedPageBreak/>
        <w:t xml:space="preserve">2016; </w:t>
      </w:r>
      <w:r w:rsidRPr="00EE548B">
        <w:rPr>
          <w:rFonts w:ascii="Book Antiqua" w:eastAsia="宋体" w:hAnsi="Book Antiqua" w:cs="Times New Roman"/>
          <w:b/>
          <w:kern w:val="2"/>
          <w:sz w:val="24"/>
          <w:szCs w:val="24"/>
          <w:lang w:eastAsia="zh-CN"/>
        </w:rPr>
        <w:t>106</w:t>
      </w:r>
      <w:r w:rsidRPr="00EE548B">
        <w:rPr>
          <w:rFonts w:ascii="Book Antiqua" w:eastAsia="宋体" w:hAnsi="Book Antiqua" w:cs="Times New Roman"/>
          <w:kern w:val="2"/>
          <w:sz w:val="24"/>
          <w:szCs w:val="24"/>
          <w:lang w:eastAsia="zh-CN"/>
        </w:rPr>
        <w:t>: 70-81 [PMID: 26947454 DOI: 10.1016/j.bcp.2016.02.019]</w:t>
      </w:r>
    </w:p>
    <w:p w14:paraId="21F1A293"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211 </w:t>
      </w:r>
      <w:r w:rsidRPr="00EE548B">
        <w:rPr>
          <w:rFonts w:ascii="Book Antiqua" w:eastAsia="宋体" w:hAnsi="Book Antiqua" w:cs="Times New Roman"/>
          <w:b/>
          <w:kern w:val="2"/>
          <w:sz w:val="24"/>
          <w:szCs w:val="24"/>
          <w:lang w:eastAsia="zh-CN"/>
        </w:rPr>
        <w:t>Liu L</w:t>
      </w:r>
      <w:r w:rsidRPr="00EE548B">
        <w:rPr>
          <w:rFonts w:ascii="Book Antiqua" w:eastAsia="宋体" w:hAnsi="Book Antiqua" w:cs="Times New Roman"/>
          <w:kern w:val="2"/>
          <w:sz w:val="24"/>
          <w:szCs w:val="24"/>
          <w:lang w:eastAsia="zh-CN"/>
        </w:rPr>
        <w:t xml:space="preserve">, Shang Y, Li M, Han X, Wang J, Wang J. Curcumin ameliorates asthmatic airway inflammation by activating nuclear factor-E2-related factor 2/haem oxygenase (HO)-1 signalling pathway. </w:t>
      </w:r>
      <w:r w:rsidRPr="00EE548B">
        <w:rPr>
          <w:rFonts w:ascii="Book Antiqua" w:eastAsia="宋体" w:hAnsi="Book Antiqua" w:cs="Times New Roman"/>
          <w:i/>
          <w:kern w:val="2"/>
          <w:sz w:val="24"/>
          <w:szCs w:val="24"/>
          <w:lang w:eastAsia="zh-CN"/>
        </w:rPr>
        <w:t>Clin Exp Pharmacol Physiol</w:t>
      </w:r>
      <w:r w:rsidRPr="00EE548B">
        <w:rPr>
          <w:rFonts w:ascii="Book Antiqua" w:eastAsia="宋体" w:hAnsi="Book Antiqua" w:cs="Times New Roman"/>
          <w:kern w:val="2"/>
          <w:sz w:val="24"/>
          <w:szCs w:val="24"/>
          <w:lang w:eastAsia="zh-CN"/>
        </w:rPr>
        <w:t xml:space="preserve"> 2015; </w:t>
      </w:r>
      <w:r w:rsidRPr="00EE548B">
        <w:rPr>
          <w:rFonts w:ascii="Book Antiqua" w:eastAsia="宋体" w:hAnsi="Book Antiqua" w:cs="Times New Roman"/>
          <w:b/>
          <w:kern w:val="2"/>
          <w:sz w:val="24"/>
          <w:szCs w:val="24"/>
          <w:lang w:eastAsia="zh-CN"/>
        </w:rPr>
        <w:t>42</w:t>
      </w:r>
      <w:r w:rsidRPr="00EE548B">
        <w:rPr>
          <w:rFonts w:ascii="Book Antiqua" w:eastAsia="宋体" w:hAnsi="Book Antiqua" w:cs="Times New Roman"/>
          <w:kern w:val="2"/>
          <w:sz w:val="24"/>
          <w:szCs w:val="24"/>
          <w:lang w:eastAsia="zh-CN"/>
        </w:rPr>
        <w:t>: 520-529 [PMID: 25739561 DOI: 10.1111/1440-1681.12384]</w:t>
      </w:r>
    </w:p>
    <w:p w14:paraId="4DF69D7F"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212 </w:t>
      </w:r>
      <w:r w:rsidRPr="00EE548B">
        <w:rPr>
          <w:rFonts w:ascii="Book Antiqua" w:eastAsia="宋体" w:hAnsi="Book Antiqua" w:cs="Times New Roman"/>
          <w:b/>
          <w:kern w:val="2"/>
          <w:sz w:val="24"/>
          <w:szCs w:val="24"/>
          <w:lang w:eastAsia="zh-CN"/>
        </w:rPr>
        <w:t>Dost T</w:t>
      </w:r>
      <w:r w:rsidRPr="00EE548B">
        <w:rPr>
          <w:rFonts w:ascii="Book Antiqua" w:eastAsia="宋体" w:hAnsi="Book Antiqua" w:cs="Times New Roman"/>
          <w:kern w:val="2"/>
          <w:sz w:val="24"/>
          <w:szCs w:val="24"/>
          <w:lang w:eastAsia="zh-CN"/>
        </w:rPr>
        <w:t xml:space="preserve">, Ozkayran H, Gokalp F, Yenisey C, Birincioglu M. </w:t>
      </w:r>
      <w:proofErr w:type="gramStart"/>
      <w:r w:rsidRPr="00EE548B">
        <w:rPr>
          <w:rFonts w:ascii="Book Antiqua" w:eastAsia="宋体" w:hAnsi="Book Antiqua" w:cs="Times New Roman"/>
          <w:kern w:val="2"/>
          <w:sz w:val="24"/>
          <w:szCs w:val="24"/>
          <w:lang w:eastAsia="zh-CN"/>
        </w:rPr>
        <w:t>The effect of Hypericum perforatum (St. John's Wort) on experimental colitis in rat.</w:t>
      </w:r>
      <w:proofErr w:type="gramEnd"/>
      <w:r w:rsidRPr="00EE548B">
        <w:rPr>
          <w:rFonts w:ascii="Book Antiqua" w:eastAsia="宋体" w:hAnsi="Book Antiqua" w:cs="Times New Roman"/>
          <w:kern w:val="2"/>
          <w:sz w:val="24"/>
          <w:szCs w:val="24"/>
          <w:lang w:eastAsia="zh-CN"/>
        </w:rPr>
        <w:t xml:space="preserve"> </w:t>
      </w:r>
      <w:r w:rsidRPr="00EE548B">
        <w:rPr>
          <w:rFonts w:ascii="Book Antiqua" w:eastAsia="宋体" w:hAnsi="Book Antiqua" w:cs="Times New Roman"/>
          <w:i/>
          <w:kern w:val="2"/>
          <w:sz w:val="24"/>
          <w:szCs w:val="24"/>
          <w:lang w:eastAsia="zh-CN"/>
        </w:rPr>
        <w:t>Dig Dis Sci</w:t>
      </w:r>
      <w:r w:rsidRPr="00EE548B">
        <w:rPr>
          <w:rFonts w:ascii="Book Antiqua" w:eastAsia="宋体" w:hAnsi="Book Antiqua" w:cs="Times New Roman"/>
          <w:kern w:val="2"/>
          <w:sz w:val="24"/>
          <w:szCs w:val="24"/>
          <w:lang w:eastAsia="zh-CN"/>
        </w:rPr>
        <w:t xml:space="preserve"> 2009; </w:t>
      </w:r>
      <w:r w:rsidRPr="00EE548B">
        <w:rPr>
          <w:rFonts w:ascii="Book Antiqua" w:eastAsia="宋体" w:hAnsi="Book Antiqua" w:cs="Times New Roman"/>
          <w:b/>
          <w:kern w:val="2"/>
          <w:sz w:val="24"/>
          <w:szCs w:val="24"/>
          <w:lang w:eastAsia="zh-CN"/>
        </w:rPr>
        <w:t>54</w:t>
      </w:r>
      <w:r w:rsidRPr="00EE548B">
        <w:rPr>
          <w:rFonts w:ascii="Book Antiqua" w:eastAsia="宋体" w:hAnsi="Book Antiqua" w:cs="Times New Roman"/>
          <w:kern w:val="2"/>
          <w:sz w:val="24"/>
          <w:szCs w:val="24"/>
          <w:lang w:eastAsia="zh-CN"/>
        </w:rPr>
        <w:t>: 1214-1221 [PMID: 18754092 DOI: 10.1007/s10620-008-0477-6]</w:t>
      </w:r>
    </w:p>
    <w:p w14:paraId="0904DE8B"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213 </w:t>
      </w:r>
      <w:r w:rsidRPr="00EE548B">
        <w:rPr>
          <w:rFonts w:ascii="Book Antiqua" w:eastAsia="宋体" w:hAnsi="Book Antiqua" w:cs="Times New Roman"/>
          <w:b/>
          <w:kern w:val="2"/>
          <w:sz w:val="24"/>
          <w:szCs w:val="24"/>
          <w:lang w:eastAsia="zh-CN"/>
        </w:rPr>
        <w:t>Liu B</w:t>
      </w:r>
      <w:r w:rsidRPr="00EE548B">
        <w:rPr>
          <w:rFonts w:ascii="Book Antiqua" w:eastAsia="宋体" w:hAnsi="Book Antiqua" w:cs="Times New Roman"/>
          <w:kern w:val="2"/>
          <w:sz w:val="24"/>
          <w:szCs w:val="24"/>
          <w:lang w:eastAsia="zh-CN"/>
        </w:rPr>
        <w:t xml:space="preserve">, Lin Q, Yang T, Zeng L, Shi L, Chen Y, Luo F. Oat β-glucan ameliorates dextran sulfate sodium (DSS)-induced ulcerative colitis in mice. </w:t>
      </w:r>
      <w:r w:rsidRPr="00EE548B">
        <w:rPr>
          <w:rFonts w:ascii="Book Antiqua" w:eastAsia="宋体" w:hAnsi="Book Antiqua" w:cs="Times New Roman"/>
          <w:i/>
          <w:kern w:val="2"/>
          <w:sz w:val="24"/>
          <w:szCs w:val="24"/>
          <w:lang w:eastAsia="zh-CN"/>
        </w:rPr>
        <w:t>Food Funct</w:t>
      </w:r>
      <w:r w:rsidRPr="00EE548B">
        <w:rPr>
          <w:rFonts w:ascii="Book Antiqua" w:eastAsia="宋体" w:hAnsi="Book Antiqua" w:cs="Times New Roman"/>
          <w:kern w:val="2"/>
          <w:sz w:val="24"/>
          <w:szCs w:val="24"/>
          <w:lang w:eastAsia="zh-CN"/>
        </w:rPr>
        <w:t xml:space="preserve"> 2015; </w:t>
      </w:r>
      <w:r w:rsidRPr="00EE548B">
        <w:rPr>
          <w:rFonts w:ascii="Book Antiqua" w:eastAsia="宋体" w:hAnsi="Book Antiqua" w:cs="Times New Roman"/>
          <w:b/>
          <w:kern w:val="2"/>
          <w:sz w:val="24"/>
          <w:szCs w:val="24"/>
          <w:lang w:eastAsia="zh-CN"/>
        </w:rPr>
        <w:t>6</w:t>
      </w:r>
      <w:r w:rsidRPr="00EE548B">
        <w:rPr>
          <w:rFonts w:ascii="Book Antiqua" w:eastAsia="宋体" w:hAnsi="Book Antiqua" w:cs="Times New Roman"/>
          <w:kern w:val="2"/>
          <w:sz w:val="24"/>
          <w:szCs w:val="24"/>
          <w:lang w:eastAsia="zh-CN"/>
        </w:rPr>
        <w:t>: 3454-3463 [PMID: 26292622 DOI: 10.1039/c5fo00563a]</w:t>
      </w:r>
    </w:p>
    <w:p w14:paraId="1ADA1FF6"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214 </w:t>
      </w:r>
      <w:r w:rsidRPr="00EE548B">
        <w:rPr>
          <w:rFonts w:ascii="Book Antiqua" w:eastAsia="宋体" w:hAnsi="Book Antiqua" w:cs="Times New Roman"/>
          <w:b/>
          <w:kern w:val="2"/>
          <w:sz w:val="24"/>
          <w:szCs w:val="24"/>
          <w:lang w:eastAsia="zh-CN"/>
        </w:rPr>
        <w:t>V VP</w:t>
      </w:r>
      <w:r w:rsidRPr="00EE548B">
        <w:rPr>
          <w:rFonts w:ascii="Book Antiqua" w:eastAsia="宋体" w:hAnsi="Book Antiqua" w:cs="Times New Roman"/>
          <w:kern w:val="2"/>
          <w:sz w:val="24"/>
          <w:szCs w:val="24"/>
          <w:lang w:eastAsia="zh-CN"/>
        </w:rPr>
        <w:t xml:space="preserve">, C G. Protective effect of marine mangrove Rhizophora apiculata on acetic acid induced experimental colitis by regulating anti-oxidant enzymes, inflammatory mediators and nuclear factor-kappa B subunits. </w:t>
      </w:r>
      <w:r w:rsidRPr="00EE548B">
        <w:rPr>
          <w:rFonts w:ascii="Book Antiqua" w:eastAsia="宋体" w:hAnsi="Book Antiqua" w:cs="Times New Roman"/>
          <w:i/>
          <w:kern w:val="2"/>
          <w:sz w:val="24"/>
          <w:szCs w:val="24"/>
          <w:lang w:eastAsia="zh-CN"/>
        </w:rPr>
        <w:t>Int Immunopharmacol</w:t>
      </w:r>
      <w:r w:rsidRPr="00EE548B">
        <w:rPr>
          <w:rFonts w:ascii="Book Antiqua" w:eastAsia="宋体" w:hAnsi="Book Antiqua" w:cs="Times New Roman"/>
          <w:kern w:val="2"/>
          <w:sz w:val="24"/>
          <w:szCs w:val="24"/>
          <w:lang w:eastAsia="zh-CN"/>
        </w:rPr>
        <w:t xml:space="preserve"> 2014; </w:t>
      </w:r>
      <w:r w:rsidRPr="00EE548B">
        <w:rPr>
          <w:rFonts w:ascii="Book Antiqua" w:eastAsia="宋体" w:hAnsi="Book Antiqua" w:cs="Times New Roman"/>
          <w:b/>
          <w:kern w:val="2"/>
          <w:sz w:val="24"/>
          <w:szCs w:val="24"/>
          <w:lang w:eastAsia="zh-CN"/>
        </w:rPr>
        <w:t>18</w:t>
      </w:r>
      <w:r w:rsidRPr="00EE548B">
        <w:rPr>
          <w:rFonts w:ascii="Book Antiqua" w:eastAsia="宋体" w:hAnsi="Book Antiqua" w:cs="Times New Roman"/>
          <w:kern w:val="2"/>
          <w:sz w:val="24"/>
          <w:szCs w:val="24"/>
          <w:lang w:eastAsia="zh-CN"/>
        </w:rPr>
        <w:t>: 124-134 [PMID: 24269623 DOI: 10.1016/j.intimp.2013.11.007]</w:t>
      </w:r>
    </w:p>
    <w:p w14:paraId="3D08F350"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215 </w:t>
      </w:r>
      <w:r w:rsidRPr="00EE548B">
        <w:rPr>
          <w:rFonts w:ascii="Book Antiqua" w:eastAsia="宋体" w:hAnsi="Book Antiqua" w:cs="Times New Roman"/>
          <w:b/>
          <w:kern w:val="2"/>
          <w:sz w:val="24"/>
          <w:szCs w:val="24"/>
          <w:lang w:eastAsia="zh-CN"/>
        </w:rPr>
        <w:t>Wang X</w:t>
      </w:r>
      <w:r w:rsidRPr="00EE548B">
        <w:rPr>
          <w:rFonts w:ascii="Book Antiqua" w:eastAsia="宋体" w:hAnsi="Book Antiqua" w:cs="Times New Roman"/>
          <w:kern w:val="2"/>
          <w:sz w:val="24"/>
          <w:szCs w:val="24"/>
          <w:lang w:eastAsia="zh-CN"/>
        </w:rPr>
        <w:t xml:space="preserve">, Zhao L, Han T, Chen S, Wang J. Protective effects of 2,3,5,4'-tetrahydroxystilbene-2-O-beta-d-glucoside, an active component of Polygonum multiflorum Thunb, on experimental colitis in mice. </w:t>
      </w:r>
      <w:r w:rsidRPr="00EE548B">
        <w:rPr>
          <w:rFonts w:ascii="Book Antiqua" w:eastAsia="宋体" w:hAnsi="Book Antiqua" w:cs="Times New Roman"/>
          <w:i/>
          <w:kern w:val="2"/>
          <w:sz w:val="24"/>
          <w:szCs w:val="24"/>
          <w:lang w:eastAsia="zh-CN"/>
        </w:rPr>
        <w:t>Eur J Pharmacol</w:t>
      </w:r>
      <w:r w:rsidRPr="00EE548B">
        <w:rPr>
          <w:rFonts w:ascii="Book Antiqua" w:eastAsia="宋体" w:hAnsi="Book Antiqua" w:cs="Times New Roman"/>
          <w:kern w:val="2"/>
          <w:sz w:val="24"/>
          <w:szCs w:val="24"/>
          <w:lang w:eastAsia="zh-CN"/>
        </w:rPr>
        <w:t xml:space="preserve"> 2008; </w:t>
      </w:r>
      <w:r w:rsidRPr="00EE548B">
        <w:rPr>
          <w:rFonts w:ascii="Book Antiqua" w:eastAsia="宋体" w:hAnsi="Book Antiqua" w:cs="Times New Roman"/>
          <w:b/>
          <w:kern w:val="2"/>
          <w:sz w:val="24"/>
          <w:szCs w:val="24"/>
          <w:lang w:eastAsia="zh-CN"/>
        </w:rPr>
        <w:t>578</w:t>
      </w:r>
      <w:r w:rsidRPr="00EE548B">
        <w:rPr>
          <w:rFonts w:ascii="Book Antiqua" w:eastAsia="宋体" w:hAnsi="Book Antiqua" w:cs="Times New Roman"/>
          <w:kern w:val="2"/>
          <w:sz w:val="24"/>
          <w:szCs w:val="24"/>
          <w:lang w:eastAsia="zh-CN"/>
        </w:rPr>
        <w:t>: 339-348 [PMID: 17963744 DOI: 10.1016/j.ejphar.2007.09.013]</w:t>
      </w:r>
    </w:p>
    <w:p w14:paraId="1B6B20D4"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216 </w:t>
      </w:r>
      <w:r w:rsidRPr="00EE548B">
        <w:rPr>
          <w:rFonts w:ascii="Book Antiqua" w:eastAsia="宋体" w:hAnsi="Book Antiqua" w:cs="Times New Roman"/>
          <w:b/>
          <w:kern w:val="2"/>
          <w:sz w:val="24"/>
          <w:szCs w:val="24"/>
          <w:lang w:eastAsia="zh-CN"/>
        </w:rPr>
        <w:t>Cho EJ</w:t>
      </w:r>
      <w:r w:rsidRPr="00EE548B">
        <w:rPr>
          <w:rFonts w:ascii="Book Antiqua" w:eastAsia="宋体" w:hAnsi="Book Antiqua" w:cs="Times New Roman"/>
          <w:kern w:val="2"/>
          <w:sz w:val="24"/>
          <w:szCs w:val="24"/>
          <w:lang w:eastAsia="zh-CN"/>
        </w:rPr>
        <w:t xml:space="preserve">, Shin JS, Noh YS, Cho YW, Hong SJ, Park JH, Lee JY, Lee JY, Lee KT. Anti-inflammatory effects of methanol extract of Patrinia scabiosaefolia in mice with ulcerative colitis. </w:t>
      </w:r>
      <w:r w:rsidRPr="00EE548B">
        <w:rPr>
          <w:rFonts w:ascii="Book Antiqua" w:eastAsia="宋体" w:hAnsi="Book Antiqua" w:cs="Times New Roman"/>
          <w:i/>
          <w:kern w:val="2"/>
          <w:sz w:val="24"/>
          <w:szCs w:val="24"/>
          <w:lang w:eastAsia="zh-CN"/>
        </w:rPr>
        <w:t>J Ethnopharmacol</w:t>
      </w:r>
      <w:r w:rsidRPr="00EE548B">
        <w:rPr>
          <w:rFonts w:ascii="Book Antiqua" w:eastAsia="宋体" w:hAnsi="Book Antiqua" w:cs="Times New Roman"/>
          <w:kern w:val="2"/>
          <w:sz w:val="24"/>
          <w:szCs w:val="24"/>
          <w:lang w:eastAsia="zh-CN"/>
        </w:rPr>
        <w:t xml:space="preserve"> 2011; </w:t>
      </w:r>
      <w:r w:rsidRPr="00EE548B">
        <w:rPr>
          <w:rFonts w:ascii="Book Antiqua" w:eastAsia="宋体" w:hAnsi="Book Antiqua" w:cs="Times New Roman"/>
          <w:b/>
          <w:kern w:val="2"/>
          <w:sz w:val="24"/>
          <w:szCs w:val="24"/>
          <w:lang w:eastAsia="zh-CN"/>
        </w:rPr>
        <w:t>136</w:t>
      </w:r>
      <w:r w:rsidRPr="00EE548B">
        <w:rPr>
          <w:rFonts w:ascii="Book Antiqua" w:eastAsia="宋体" w:hAnsi="Book Antiqua" w:cs="Times New Roman"/>
          <w:kern w:val="2"/>
          <w:sz w:val="24"/>
          <w:szCs w:val="24"/>
          <w:lang w:eastAsia="zh-CN"/>
        </w:rPr>
        <w:t>: 428-435 [PMID: 20573566 DOI: 10.1016/j.jep.2010.04.047]</w:t>
      </w:r>
    </w:p>
    <w:p w14:paraId="77D7138B"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217 </w:t>
      </w:r>
      <w:r w:rsidRPr="00EE548B">
        <w:rPr>
          <w:rFonts w:ascii="Book Antiqua" w:eastAsia="宋体" w:hAnsi="Book Antiqua" w:cs="Times New Roman"/>
          <w:b/>
          <w:kern w:val="2"/>
          <w:sz w:val="24"/>
          <w:szCs w:val="24"/>
          <w:lang w:eastAsia="zh-CN"/>
        </w:rPr>
        <w:t>Coutinho de Sousa B</w:t>
      </w:r>
      <w:r w:rsidRPr="00EE548B">
        <w:rPr>
          <w:rFonts w:ascii="Book Antiqua" w:eastAsia="宋体" w:hAnsi="Book Antiqua" w:cs="Times New Roman"/>
          <w:kern w:val="2"/>
          <w:sz w:val="24"/>
          <w:szCs w:val="24"/>
          <w:lang w:eastAsia="zh-CN"/>
        </w:rPr>
        <w:t xml:space="preserve">, Reis Machado J, da Silva MV, da Costa TA, Lazo-Chica JE, Degasperi TD, Rodrigues Junior V, Sales-Campos H, Uber Bucek E, Freire Oliveira CJ. </w:t>
      </w:r>
      <w:proofErr w:type="gramStart"/>
      <w:r w:rsidRPr="00EE548B">
        <w:rPr>
          <w:rFonts w:ascii="Book Antiqua" w:eastAsia="宋体" w:hAnsi="Book Antiqua" w:cs="Times New Roman"/>
          <w:i/>
          <w:kern w:val="2"/>
          <w:sz w:val="24"/>
          <w:szCs w:val="24"/>
          <w:lang w:eastAsia="zh-CN"/>
        </w:rPr>
        <w:t>Morinda citrifolia</w:t>
      </w:r>
      <w:r w:rsidRPr="00EE548B">
        <w:rPr>
          <w:rFonts w:ascii="Book Antiqua" w:eastAsia="宋体" w:hAnsi="Book Antiqua" w:cs="Times New Roman"/>
          <w:kern w:val="2"/>
          <w:sz w:val="24"/>
          <w:szCs w:val="24"/>
          <w:lang w:eastAsia="zh-CN"/>
        </w:rPr>
        <w:t xml:space="preserve"> (Noni) Fruit Juice Reduces Inflammatory </w:t>
      </w:r>
      <w:r w:rsidRPr="00EE548B">
        <w:rPr>
          <w:rFonts w:ascii="Book Antiqua" w:eastAsia="宋体" w:hAnsi="Book Antiqua" w:cs="Times New Roman"/>
          <w:kern w:val="2"/>
          <w:sz w:val="24"/>
          <w:szCs w:val="24"/>
          <w:lang w:eastAsia="zh-CN"/>
        </w:rPr>
        <w:lastRenderedPageBreak/>
        <w:t>Cytokines Expression and Contributes to the Maintenance of Intestinal Mucosal Integrity in DSS Experimental Colitis.</w:t>
      </w:r>
      <w:proofErr w:type="gramEnd"/>
      <w:r w:rsidRPr="00EE548B">
        <w:rPr>
          <w:rFonts w:ascii="Book Antiqua" w:eastAsia="宋体" w:hAnsi="Book Antiqua" w:cs="Times New Roman"/>
          <w:kern w:val="2"/>
          <w:sz w:val="24"/>
          <w:szCs w:val="24"/>
          <w:lang w:eastAsia="zh-CN"/>
        </w:rPr>
        <w:t xml:space="preserve"> </w:t>
      </w:r>
      <w:r w:rsidRPr="00EE548B">
        <w:rPr>
          <w:rFonts w:ascii="Book Antiqua" w:eastAsia="宋体" w:hAnsi="Book Antiqua" w:cs="Times New Roman"/>
          <w:i/>
          <w:kern w:val="2"/>
          <w:sz w:val="24"/>
          <w:szCs w:val="24"/>
          <w:lang w:eastAsia="zh-CN"/>
        </w:rPr>
        <w:t>Mediators Inflamm</w:t>
      </w:r>
      <w:r w:rsidRPr="00EE548B">
        <w:rPr>
          <w:rFonts w:ascii="Book Antiqua" w:eastAsia="宋体" w:hAnsi="Book Antiqua" w:cs="Times New Roman"/>
          <w:kern w:val="2"/>
          <w:sz w:val="24"/>
          <w:szCs w:val="24"/>
          <w:lang w:eastAsia="zh-CN"/>
        </w:rPr>
        <w:t xml:space="preserve"> 2017; </w:t>
      </w:r>
      <w:r w:rsidRPr="00EE548B">
        <w:rPr>
          <w:rFonts w:ascii="Book Antiqua" w:eastAsia="宋体" w:hAnsi="Book Antiqua" w:cs="Times New Roman"/>
          <w:b/>
          <w:kern w:val="2"/>
          <w:sz w:val="24"/>
          <w:szCs w:val="24"/>
          <w:lang w:eastAsia="zh-CN"/>
        </w:rPr>
        <w:t>2017</w:t>
      </w:r>
      <w:r w:rsidRPr="00EE548B">
        <w:rPr>
          <w:rFonts w:ascii="Book Antiqua" w:eastAsia="宋体" w:hAnsi="Book Antiqua" w:cs="Times New Roman"/>
          <w:kern w:val="2"/>
          <w:sz w:val="24"/>
          <w:szCs w:val="24"/>
          <w:lang w:eastAsia="zh-CN"/>
        </w:rPr>
        <w:t>: 6567432 [PMID: 28194046 DOI: 10.1155/2017/6567432]</w:t>
      </w:r>
    </w:p>
    <w:p w14:paraId="1115B3FC"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218 </w:t>
      </w:r>
      <w:r w:rsidRPr="00EE548B">
        <w:rPr>
          <w:rFonts w:ascii="Book Antiqua" w:eastAsia="宋体" w:hAnsi="Book Antiqua" w:cs="Times New Roman"/>
          <w:b/>
          <w:kern w:val="2"/>
          <w:sz w:val="24"/>
          <w:szCs w:val="24"/>
          <w:lang w:eastAsia="zh-CN"/>
        </w:rPr>
        <w:t>Zhao W</w:t>
      </w:r>
      <w:r w:rsidRPr="00EE548B">
        <w:rPr>
          <w:rFonts w:ascii="Book Antiqua" w:eastAsia="宋体" w:hAnsi="Book Antiqua" w:cs="Times New Roman"/>
          <w:kern w:val="2"/>
          <w:sz w:val="24"/>
          <w:szCs w:val="24"/>
          <w:lang w:eastAsia="zh-CN"/>
        </w:rPr>
        <w:t xml:space="preserve">, Sun C, He J, Chen L, Zhang Y, Sun W. </w:t>
      </w:r>
      <w:proofErr w:type="gramStart"/>
      <w:r w:rsidRPr="00EE548B">
        <w:rPr>
          <w:rFonts w:ascii="Book Antiqua" w:eastAsia="宋体" w:hAnsi="Book Antiqua" w:cs="Times New Roman"/>
          <w:kern w:val="2"/>
          <w:sz w:val="24"/>
          <w:szCs w:val="24"/>
          <w:lang w:eastAsia="zh-CN"/>
        </w:rPr>
        <w:t>The possible mechanisms of Picrasma quassiodes (D. Don) Benn.</w:t>
      </w:r>
      <w:proofErr w:type="gramEnd"/>
      <w:r w:rsidRPr="00EE548B">
        <w:rPr>
          <w:rFonts w:ascii="Book Antiqua" w:eastAsia="宋体" w:hAnsi="Book Antiqua" w:cs="Times New Roman"/>
          <w:kern w:val="2"/>
          <w:sz w:val="24"/>
          <w:szCs w:val="24"/>
          <w:lang w:eastAsia="zh-CN"/>
        </w:rPr>
        <w:t xml:space="preserve"> </w:t>
      </w:r>
      <w:proofErr w:type="gramStart"/>
      <w:r w:rsidRPr="00EE548B">
        <w:rPr>
          <w:rFonts w:ascii="Book Antiqua" w:eastAsia="宋体" w:hAnsi="Book Antiqua" w:cs="Times New Roman"/>
          <w:kern w:val="2"/>
          <w:sz w:val="24"/>
          <w:szCs w:val="24"/>
          <w:lang w:eastAsia="zh-CN"/>
        </w:rPr>
        <w:t>in</w:t>
      </w:r>
      <w:proofErr w:type="gramEnd"/>
      <w:r w:rsidRPr="00EE548B">
        <w:rPr>
          <w:rFonts w:ascii="Book Antiqua" w:eastAsia="宋体" w:hAnsi="Book Antiqua" w:cs="Times New Roman"/>
          <w:kern w:val="2"/>
          <w:sz w:val="24"/>
          <w:szCs w:val="24"/>
          <w:lang w:eastAsia="zh-CN"/>
        </w:rPr>
        <w:t xml:space="preserve"> the treatment of colitis induced by 2,4,6-trinitrobenzene sulfonic acid in mice. </w:t>
      </w:r>
      <w:r w:rsidRPr="00EE548B">
        <w:rPr>
          <w:rFonts w:ascii="Book Antiqua" w:eastAsia="宋体" w:hAnsi="Book Antiqua" w:cs="Times New Roman"/>
          <w:i/>
          <w:kern w:val="2"/>
          <w:sz w:val="24"/>
          <w:szCs w:val="24"/>
          <w:lang w:eastAsia="zh-CN"/>
        </w:rPr>
        <w:t>J Ethnopharmacol</w:t>
      </w:r>
      <w:r w:rsidRPr="00EE548B">
        <w:rPr>
          <w:rFonts w:ascii="Book Antiqua" w:eastAsia="宋体" w:hAnsi="Book Antiqua" w:cs="Times New Roman"/>
          <w:kern w:val="2"/>
          <w:sz w:val="24"/>
          <w:szCs w:val="24"/>
          <w:lang w:eastAsia="zh-CN"/>
        </w:rPr>
        <w:t xml:space="preserve"> 2013; </w:t>
      </w:r>
      <w:r w:rsidRPr="00EE548B">
        <w:rPr>
          <w:rFonts w:ascii="Book Antiqua" w:eastAsia="宋体" w:hAnsi="Book Antiqua" w:cs="Times New Roman"/>
          <w:b/>
          <w:kern w:val="2"/>
          <w:sz w:val="24"/>
          <w:szCs w:val="24"/>
          <w:lang w:eastAsia="zh-CN"/>
        </w:rPr>
        <w:t>145</w:t>
      </w:r>
      <w:r w:rsidRPr="00EE548B">
        <w:rPr>
          <w:rFonts w:ascii="Book Antiqua" w:eastAsia="宋体" w:hAnsi="Book Antiqua" w:cs="Times New Roman"/>
          <w:kern w:val="2"/>
          <w:sz w:val="24"/>
          <w:szCs w:val="24"/>
          <w:lang w:eastAsia="zh-CN"/>
        </w:rPr>
        <w:t>: 424-430 [PMID: 23164762 DOI: 10.1016/j.jep.2012.11.001]</w:t>
      </w:r>
    </w:p>
    <w:p w14:paraId="08A68106"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219 </w:t>
      </w:r>
      <w:r w:rsidRPr="00EE548B">
        <w:rPr>
          <w:rFonts w:ascii="Book Antiqua" w:eastAsia="宋体" w:hAnsi="Book Antiqua" w:cs="Times New Roman"/>
          <w:b/>
          <w:kern w:val="2"/>
          <w:sz w:val="24"/>
          <w:szCs w:val="24"/>
          <w:lang w:eastAsia="zh-CN"/>
        </w:rPr>
        <w:t>Larrosa M</w:t>
      </w:r>
      <w:r w:rsidRPr="00EE548B">
        <w:rPr>
          <w:rFonts w:ascii="Book Antiqua" w:eastAsia="宋体" w:hAnsi="Book Antiqua" w:cs="Times New Roman"/>
          <w:kern w:val="2"/>
          <w:sz w:val="24"/>
          <w:szCs w:val="24"/>
          <w:lang w:eastAsia="zh-CN"/>
        </w:rPr>
        <w:t xml:space="preserve">, González-Sarrías A, Yáñez-Gascón MJ, Selma MV, Azorín-Ortuño M, Toti S, Tomás-Barberán F, Dolara P, Espín JC. </w:t>
      </w:r>
      <w:proofErr w:type="gramStart"/>
      <w:r w:rsidRPr="00EE548B">
        <w:rPr>
          <w:rFonts w:ascii="Book Antiqua" w:eastAsia="宋体" w:hAnsi="Book Antiqua" w:cs="Times New Roman"/>
          <w:kern w:val="2"/>
          <w:sz w:val="24"/>
          <w:szCs w:val="24"/>
          <w:lang w:eastAsia="zh-CN"/>
        </w:rPr>
        <w:t>Anti-inflammatory properties of a pomegranate extract and its metabolite urolithin-A in a colitis rat model and the effect of colon inflammation on phenolic metabolism.</w:t>
      </w:r>
      <w:proofErr w:type="gramEnd"/>
      <w:r w:rsidRPr="00EE548B">
        <w:rPr>
          <w:rFonts w:ascii="Book Antiqua" w:eastAsia="宋体" w:hAnsi="Book Antiqua" w:cs="Times New Roman"/>
          <w:kern w:val="2"/>
          <w:sz w:val="24"/>
          <w:szCs w:val="24"/>
          <w:lang w:eastAsia="zh-CN"/>
        </w:rPr>
        <w:t xml:space="preserve"> </w:t>
      </w:r>
      <w:r w:rsidRPr="00EE548B">
        <w:rPr>
          <w:rFonts w:ascii="Book Antiqua" w:eastAsia="宋体" w:hAnsi="Book Antiqua" w:cs="Times New Roman"/>
          <w:i/>
          <w:kern w:val="2"/>
          <w:sz w:val="24"/>
          <w:szCs w:val="24"/>
          <w:lang w:eastAsia="zh-CN"/>
        </w:rPr>
        <w:t>J Nutr Biochem</w:t>
      </w:r>
      <w:r w:rsidRPr="00EE548B">
        <w:rPr>
          <w:rFonts w:ascii="Book Antiqua" w:eastAsia="宋体" w:hAnsi="Book Antiqua" w:cs="Times New Roman"/>
          <w:kern w:val="2"/>
          <w:sz w:val="24"/>
          <w:szCs w:val="24"/>
          <w:lang w:eastAsia="zh-CN"/>
        </w:rPr>
        <w:t xml:space="preserve"> 2010; </w:t>
      </w:r>
      <w:r w:rsidRPr="00EE548B">
        <w:rPr>
          <w:rFonts w:ascii="Book Antiqua" w:eastAsia="宋体" w:hAnsi="Book Antiqua" w:cs="Times New Roman"/>
          <w:b/>
          <w:kern w:val="2"/>
          <w:sz w:val="24"/>
          <w:szCs w:val="24"/>
          <w:lang w:eastAsia="zh-CN"/>
        </w:rPr>
        <w:t>21</w:t>
      </w:r>
      <w:r w:rsidRPr="00EE548B">
        <w:rPr>
          <w:rFonts w:ascii="Book Antiqua" w:eastAsia="宋体" w:hAnsi="Book Antiqua" w:cs="Times New Roman"/>
          <w:kern w:val="2"/>
          <w:sz w:val="24"/>
          <w:szCs w:val="24"/>
          <w:lang w:eastAsia="zh-CN"/>
        </w:rPr>
        <w:t>: 717-725 [PMID: 19616930 DOI: 10.1016/j.jnutbio.2009.04.012]</w:t>
      </w:r>
    </w:p>
    <w:p w14:paraId="76B078AD"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proofErr w:type="gramStart"/>
      <w:r w:rsidRPr="00EE548B">
        <w:rPr>
          <w:rFonts w:ascii="Book Antiqua" w:eastAsia="宋体" w:hAnsi="Book Antiqua" w:cs="Times New Roman"/>
          <w:kern w:val="2"/>
          <w:sz w:val="24"/>
          <w:szCs w:val="24"/>
          <w:lang w:eastAsia="zh-CN"/>
        </w:rPr>
        <w:t xml:space="preserve">220 </w:t>
      </w:r>
      <w:r w:rsidRPr="00EE548B">
        <w:rPr>
          <w:rFonts w:ascii="Book Antiqua" w:eastAsia="宋体" w:hAnsi="Book Antiqua" w:cs="Times New Roman"/>
          <w:b/>
          <w:kern w:val="2"/>
          <w:sz w:val="24"/>
          <w:szCs w:val="24"/>
          <w:lang w:eastAsia="zh-CN"/>
        </w:rPr>
        <w:t>Castro J</w:t>
      </w:r>
      <w:r w:rsidRPr="00EE548B">
        <w:rPr>
          <w:rFonts w:ascii="Book Antiqua" w:eastAsia="宋体" w:hAnsi="Book Antiqua" w:cs="Times New Roman"/>
          <w:kern w:val="2"/>
          <w:sz w:val="24"/>
          <w:szCs w:val="24"/>
          <w:lang w:eastAsia="zh-CN"/>
        </w:rPr>
        <w:t>, Ocampo Y, Franco L. Cape Gooseberry [Physalis peruviana L.]</w:t>
      </w:r>
      <w:proofErr w:type="gramEnd"/>
      <w:r w:rsidRPr="00EE548B">
        <w:rPr>
          <w:rFonts w:ascii="Book Antiqua" w:eastAsia="宋体" w:hAnsi="Book Antiqua" w:cs="Times New Roman"/>
          <w:kern w:val="2"/>
          <w:sz w:val="24"/>
          <w:szCs w:val="24"/>
          <w:lang w:eastAsia="zh-CN"/>
        </w:rPr>
        <w:t xml:space="preserve"> </w:t>
      </w:r>
      <w:proofErr w:type="gramStart"/>
      <w:r w:rsidRPr="00EE548B">
        <w:rPr>
          <w:rFonts w:ascii="Book Antiqua" w:eastAsia="宋体" w:hAnsi="Book Antiqua" w:cs="Times New Roman"/>
          <w:kern w:val="2"/>
          <w:sz w:val="24"/>
          <w:szCs w:val="24"/>
          <w:lang w:eastAsia="zh-CN"/>
        </w:rPr>
        <w:t>Calyces Ameliorate TNBS Acid-induced Colitis in Rats.</w:t>
      </w:r>
      <w:proofErr w:type="gramEnd"/>
      <w:r w:rsidRPr="00EE548B">
        <w:rPr>
          <w:rFonts w:ascii="Book Antiqua" w:eastAsia="宋体" w:hAnsi="Book Antiqua" w:cs="Times New Roman"/>
          <w:kern w:val="2"/>
          <w:sz w:val="24"/>
          <w:szCs w:val="24"/>
          <w:lang w:eastAsia="zh-CN"/>
        </w:rPr>
        <w:t xml:space="preserve"> </w:t>
      </w:r>
      <w:r w:rsidRPr="00EE548B">
        <w:rPr>
          <w:rFonts w:ascii="Book Antiqua" w:eastAsia="宋体" w:hAnsi="Book Antiqua" w:cs="Times New Roman"/>
          <w:i/>
          <w:kern w:val="2"/>
          <w:sz w:val="24"/>
          <w:szCs w:val="24"/>
          <w:lang w:eastAsia="zh-CN"/>
        </w:rPr>
        <w:t>J Crohns Colitis</w:t>
      </w:r>
      <w:r w:rsidRPr="00EE548B">
        <w:rPr>
          <w:rFonts w:ascii="Book Antiqua" w:eastAsia="宋体" w:hAnsi="Book Antiqua" w:cs="Times New Roman"/>
          <w:kern w:val="2"/>
          <w:sz w:val="24"/>
          <w:szCs w:val="24"/>
          <w:lang w:eastAsia="zh-CN"/>
        </w:rPr>
        <w:t xml:space="preserve"> 2015; </w:t>
      </w:r>
      <w:r w:rsidRPr="00EE548B">
        <w:rPr>
          <w:rFonts w:ascii="Book Antiqua" w:eastAsia="宋体" w:hAnsi="Book Antiqua" w:cs="Times New Roman"/>
          <w:b/>
          <w:kern w:val="2"/>
          <w:sz w:val="24"/>
          <w:szCs w:val="24"/>
          <w:lang w:eastAsia="zh-CN"/>
        </w:rPr>
        <w:t>9</w:t>
      </w:r>
      <w:r w:rsidRPr="00EE548B">
        <w:rPr>
          <w:rFonts w:ascii="Book Antiqua" w:eastAsia="宋体" w:hAnsi="Book Antiqua" w:cs="Times New Roman"/>
          <w:kern w:val="2"/>
          <w:sz w:val="24"/>
          <w:szCs w:val="24"/>
          <w:lang w:eastAsia="zh-CN"/>
        </w:rPr>
        <w:t>: 1004-1015 [PMID: 26221001 DOI: 10.1093/ecco-jcc/jjv132]</w:t>
      </w:r>
    </w:p>
    <w:p w14:paraId="6B127936"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221 </w:t>
      </w:r>
      <w:r w:rsidRPr="00EE548B">
        <w:rPr>
          <w:rFonts w:ascii="Book Antiqua" w:eastAsia="宋体" w:hAnsi="Book Antiqua" w:cs="Times New Roman"/>
          <w:b/>
          <w:kern w:val="2"/>
          <w:sz w:val="24"/>
          <w:szCs w:val="24"/>
          <w:lang w:eastAsia="zh-CN"/>
        </w:rPr>
        <w:t>Park DD</w:t>
      </w:r>
      <w:r w:rsidRPr="00EE548B">
        <w:rPr>
          <w:rFonts w:ascii="Book Antiqua" w:eastAsia="宋体" w:hAnsi="Book Antiqua" w:cs="Times New Roman"/>
          <w:kern w:val="2"/>
          <w:sz w:val="24"/>
          <w:szCs w:val="24"/>
          <w:lang w:eastAsia="zh-CN"/>
        </w:rPr>
        <w:t xml:space="preserve">, Yum HW, Zhong X, Kim SH, Kim SH, Kim DH, Kim SJ, Na HK, Sato A, Miura T, Surh YJ. </w:t>
      </w:r>
      <w:r w:rsidRPr="00EE548B">
        <w:rPr>
          <w:rFonts w:ascii="Book Antiqua" w:eastAsia="宋体" w:hAnsi="Book Antiqua" w:cs="Times New Roman"/>
          <w:i/>
          <w:kern w:val="2"/>
          <w:sz w:val="24"/>
          <w:szCs w:val="24"/>
          <w:lang w:eastAsia="zh-CN"/>
        </w:rPr>
        <w:t>Perilla frutescens</w:t>
      </w:r>
      <w:r w:rsidRPr="00EE548B">
        <w:rPr>
          <w:rFonts w:ascii="Book Antiqua" w:eastAsia="宋体" w:hAnsi="Book Antiqua" w:cs="Times New Roman"/>
          <w:kern w:val="2"/>
          <w:sz w:val="24"/>
          <w:szCs w:val="24"/>
          <w:lang w:eastAsia="zh-CN"/>
        </w:rPr>
        <w:t xml:space="preserve"> Extracts Protects against Dextran Sulfate Sodium-Induced Murine Colitis: NF-κB, STAT3, and Nrf2 as Putative Targets. </w:t>
      </w:r>
      <w:r w:rsidRPr="00EE548B">
        <w:rPr>
          <w:rFonts w:ascii="Book Antiqua" w:eastAsia="宋体" w:hAnsi="Book Antiqua" w:cs="Times New Roman"/>
          <w:i/>
          <w:kern w:val="2"/>
          <w:sz w:val="24"/>
          <w:szCs w:val="24"/>
          <w:lang w:eastAsia="zh-CN"/>
        </w:rPr>
        <w:t>Front Pharmacol</w:t>
      </w:r>
      <w:r w:rsidRPr="00EE548B">
        <w:rPr>
          <w:rFonts w:ascii="Book Antiqua" w:eastAsia="宋体" w:hAnsi="Book Antiqua" w:cs="Times New Roman"/>
          <w:kern w:val="2"/>
          <w:sz w:val="24"/>
          <w:szCs w:val="24"/>
          <w:lang w:eastAsia="zh-CN"/>
        </w:rPr>
        <w:t xml:space="preserve"> 2017; </w:t>
      </w:r>
      <w:r w:rsidRPr="00EE548B">
        <w:rPr>
          <w:rFonts w:ascii="Book Antiqua" w:eastAsia="宋体" w:hAnsi="Book Antiqua" w:cs="Times New Roman"/>
          <w:b/>
          <w:kern w:val="2"/>
          <w:sz w:val="24"/>
          <w:szCs w:val="24"/>
          <w:lang w:eastAsia="zh-CN"/>
        </w:rPr>
        <w:t>8</w:t>
      </w:r>
      <w:r w:rsidRPr="00EE548B">
        <w:rPr>
          <w:rFonts w:ascii="Book Antiqua" w:eastAsia="宋体" w:hAnsi="Book Antiqua" w:cs="Times New Roman"/>
          <w:kern w:val="2"/>
          <w:sz w:val="24"/>
          <w:szCs w:val="24"/>
          <w:lang w:eastAsia="zh-CN"/>
        </w:rPr>
        <w:t>: 482 [PMID: 28848431 DOI: 10.3389/fphar.2017.00482]</w:t>
      </w:r>
    </w:p>
    <w:p w14:paraId="3EC0E9E7"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222 </w:t>
      </w:r>
      <w:r w:rsidRPr="00EE548B">
        <w:rPr>
          <w:rFonts w:ascii="Book Antiqua" w:eastAsia="宋体" w:hAnsi="Book Antiqua" w:cs="Times New Roman"/>
          <w:b/>
          <w:kern w:val="2"/>
          <w:sz w:val="24"/>
          <w:szCs w:val="24"/>
          <w:lang w:eastAsia="zh-CN"/>
        </w:rPr>
        <w:t>Xu BL</w:t>
      </w:r>
      <w:r w:rsidRPr="00EE548B">
        <w:rPr>
          <w:rFonts w:ascii="Book Antiqua" w:eastAsia="宋体" w:hAnsi="Book Antiqua" w:cs="Times New Roman"/>
          <w:kern w:val="2"/>
          <w:sz w:val="24"/>
          <w:szCs w:val="24"/>
          <w:lang w:eastAsia="zh-CN"/>
        </w:rPr>
        <w:t xml:space="preserve">, Zhang GJ, Ji YB. Active components alignment of Gegenqinlian decoction protects ulcerative colitis by attenuating inflammatory and oxidative stress. </w:t>
      </w:r>
      <w:r w:rsidRPr="00EE548B">
        <w:rPr>
          <w:rFonts w:ascii="Book Antiqua" w:eastAsia="宋体" w:hAnsi="Book Antiqua" w:cs="Times New Roman"/>
          <w:i/>
          <w:kern w:val="2"/>
          <w:sz w:val="24"/>
          <w:szCs w:val="24"/>
          <w:lang w:eastAsia="zh-CN"/>
        </w:rPr>
        <w:t>J Ethnopharmacol</w:t>
      </w:r>
      <w:r w:rsidRPr="00EE548B">
        <w:rPr>
          <w:rFonts w:ascii="Book Antiqua" w:eastAsia="宋体" w:hAnsi="Book Antiqua" w:cs="Times New Roman"/>
          <w:kern w:val="2"/>
          <w:sz w:val="24"/>
          <w:szCs w:val="24"/>
          <w:lang w:eastAsia="zh-CN"/>
        </w:rPr>
        <w:t xml:space="preserve"> 2015; </w:t>
      </w:r>
      <w:r w:rsidRPr="00EE548B">
        <w:rPr>
          <w:rFonts w:ascii="Book Antiqua" w:eastAsia="宋体" w:hAnsi="Book Antiqua" w:cs="Times New Roman"/>
          <w:b/>
          <w:kern w:val="2"/>
          <w:sz w:val="24"/>
          <w:szCs w:val="24"/>
          <w:lang w:eastAsia="zh-CN"/>
        </w:rPr>
        <w:t>162</w:t>
      </w:r>
      <w:r w:rsidRPr="00EE548B">
        <w:rPr>
          <w:rFonts w:ascii="Book Antiqua" w:eastAsia="宋体" w:hAnsi="Book Antiqua" w:cs="Times New Roman"/>
          <w:kern w:val="2"/>
          <w:sz w:val="24"/>
          <w:szCs w:val="24"/>
          <w:lang w:eastAsia="zh-CN"/>
        </w:rPr>
        <w:t>: 253-260 [PMID: 25557032 DOI: 10.1016/j.jep.2014.12.042]</w:t>
      </w:r>
    </w:p>
    <w:p w14:paraId="09DA224E"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proofErr w:type="gramStart"/>
      <w:r w:rsidRPr="00EE548B">
        <w:rPr>
          <w:rFonts w:ascii="Book Antiqua" w:eastAsia="宋体" w:hAnsi="Book Antiqua" w:cs="Times New Roman"/>
          <w:kern w:val="2"/>
          <w:sz w:val="24"/>
          <w:szCs w:val="24"/>
          <w:lang w:eastAsia="zh-CN"/>
        </w:rPr>
        <w:t xml:space="preserve">223 </w:t>
      </w:r>
      <w:r w:rsidRPr="00EE548B">
        <w:rPr>
          <w:rFonts w:ascii="Book Antiqua" w:eastAsia="宋体" w:hAnsi="Book Antiqua" w:cs="Times New Roman"/>
          <w:b/>
          <w:kern w:val="2"/>
          <w:sz w:val="24"/>
          <w:szCs w:val="24"/>
          <w:lang w:eastAsia="zh-CN"/>
        </w:rPr>
        <w:t>Zbakh H</w:t>
      </w:r>
      <w:r w:rsidRPr="00EE548B">
        <w:rPr>
          <w:rFonts w:ascii="Book Antiqua" w:eastAsia="宋体" w:hAnsi="Book Antiqua" w:cs="Times New Roman"/>
          <w:kern w:val="2"/>
          <w:sz w:val="24"/>
          <w:szCs w:val="24"/>
          <w:lang w:eastAsia="zh-CN"/>
        </w:rPr>
        <w:t>, Talero E, Avila J, Alcaide A, de Los Reyes C, Zubía E, Motilva V.</w:t>
      </w:r>
      <w:proofErr w:type="gramEnd"/>
      <w:r w:rsidRPr="00EE548B">
        <w:rPr>
          <w:rFonts w:ascii="Book Antiqua" w:eastAsia="宋体" w:hAnsi="Book Antiqua" w:cs="Times New Roman"/>
          <w:kern w:val="2"/>
          <w:sz w:val="24"/>
          <w:szCs w:val="24"/>
          <w:lang w:eastAsia="zh-CN"/>
        </w:rPr>
        <w:t xml:space="preserve"> The Algal Meroterpene 11-Hydroxy-1'-O-Methylamentadione Ameloriates Dextran Sulfate Sodium-Induced Colitis in Mice. </w:t>
      </w:r>
      <w:r w:rsidRPr="00EE548B">
        <w:rPr>
          <w:rFonts w:ascii="Book Antiqua" w:eastAsia="宋体" w:hAnsi="Book Antiqua" w:cs="Times New Roman"/>
          <w:i/>
          <w:kern w:val="2"/>
          <w:sz w:val="24"/>
          <w:szCs w:val="24"/>
          <w:lang w:eastAsia="zh-CN"/>
        </w:rPr>
        <w:t>Mar Drugs</w:t>
      </w:r>
      <w:r w:rsidRPr="00EE548B">
        <w:rPr>
          <w:rFonts w:ascii="Book Antiqua" w:eastAsia="宋体" w:hAnsi="Book Antiqua" w:cs="Times New Roman"/>
          <w:kern w:val="2"/>
          <w:sz w:val="24"/>
          <w:szCs w:val="24"/>
          <w:lang w:eastAsia="zh-CN"/>
        </w:rPr>
        <w:t xml:space="preserve"> 2016; </w:t>
      </w:r>
      <w:r w:rsidRPr="00EE548B">
        <w:rPr>
          <w:rFonts w:ascii="Book Antiqua" w:eastAsia="宋体" w:hAnsi="Book Antiqua" w:cs="Times New Roman"/>
          <w:b/>
          <w:kern w:val="2"/>
          <w:sz w:val="24"/>
          <w:szCs w:val="24"/>
          <w:lang w:eastAsia="zh-CN"/>
        </w:rPr>
        <w:t>14</w:t>
      </w:r>
      <w:r w:rsidRPr="00EE548B">
        <w:rPr>
          <w:rFonts w:ascii="Book Antiqua" w:eastAsia="宋体" w:hAnsi="Book Antiqua" w:cs="Times New Roman"/>
          <w:kern w:val="2"/>
          <w:sz w:val="24"/>
          <w:szCs w:val="24"/>
          <w:lang w:eastAsia="zh-CN"/>
        </w:rPr>
        <w:t xml:space="preserve">:  [PMID: </w:t>
      </w:r>
      <w:r w:rsidRPr="00EE548B">
        <w:rPr>
          <w:rFonts w:ascii="Book Antiqua" w:eastAsia="宋体" w:hAnsi="Book Antiqua" w:cs="Times New Roman"/>
          <w:kern w:val="2"/>
          <w:sz w:val="24"/>
          <w:szCs w:val="24"/>
          <w:lang w:eastAsia="zh-CN"/>
        </w:rPr>
        <w:lastRenderedPageBreak/>
        <w:t>27527191 DOI: 10.3390/md14080149]</w:t>
      </w:r>
    </w:p>
    <w:p w14:paraId="1062C695"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224 </w:t>
      </w:r>
      <w:r w:rsidRPr="00EE548B">
        <w:rPr>
          <w:rFonts w:ascii="Book Antiqua" w:eastAsia="宋体" w:hAnsi="Book Antiqua" w:cs="Times New Roman"/>
          <w:b/>
          <w:kern w:val="2"/>
          <w:sz w:val="24"/>
          <w:szCs w:val="24"/>
          <w:lang w:eastAsia="zh-CN"/>
        </w:rPr>
        <w:t>Wu XF</w:t>
      </w:r>
      <w:r w:rsidRPr="00EE548B">
        <w:rPr>
          <w:rFonts w:ascii="Book Antiqua" w:eastAsia="宋体" w:hAnsi="Book Antiqua" w:cs="Times New Roman"/>
          <w:kern w:val="2"/>
          <w:sz w:val="24"/>
          <w:szCs w:val="24"/>
          <w:lang w:eastAsia="zh-CN"/>
        </w:rPr>
        <w:t xml:space="preserve">, Ouyang ZJ, Feng LL, Chen G, Guo WJ, Shen Y, Wu XD, Sun Y, Xu Q. Suppression of NF-κB signaling and NLRP3 inflammasome activation in macrophages is responsible for the amelioration of experimental murine colitis by the natural compound fraxinellone. </w:t>
      </w:r>
      <w:r w:rsidRPr="00EE548B">
        <w:rPr>
          <w:rFonts w:ascii="Book Antiqua" w:eastAsia="宋体" w:hAnsi="Book Antiqua" w:cs="Times New Roman"/>
          <w:i/>
          <w:kern w:val="2"/>
          <w:sz w:val="24"/>
          <w:szCs w:val="24"/>
          <w:lang w:eastAsia="zh-CN"/>
        </w:rPr>
        <w:t>Toxicol Appl Pharmacol</w:t>
      </w:r>
      <w:r w:rsidRPr="00EE548B">
        <w:rPr>
          <w:rFonts w:ascii="Book Antiqua" w:eastAsia="宋体" w:hAnsi="Book Antiqua" w:cs="Times New Roman"/>
          <w:kern w:val="2"/>
          <w:sz w:val="24"/>
          <w:szCs w:val="24"/>
          <w:lang w:eastAsia="zh-CN"/>
        </w:rPr>
        <w:t xml:space="preserve"> 2014; </w:t>
      </w:r>
      <w:r w:rsidRPr="00EE548B">
        <w:rPr>
          <w:rFonts w:ascii="Book Antiqua" w:eastAsia="宋体" w:hAnsi="Book Antiqua" w:cs="Times New Roman"/>
          <w:b/>
          <w:kern w:val="2"/>
          <w:sz w:val="24"/>
          <w:szCs w:val="24"/>
          <w:lang w:eastAsia="zh-CN"/>
        </w:rPr>
        <w:t>281</w:t>
      </w:r>
      <w:r w:rsidRPr="00EE548B">
        <w:rPr>
          <w:rFonts w:ascii="Book Antiqua" w:eastAsia="宋体" w:hAnsi="Book Antiqua" w:cs="Times New Roman"/>
          <w:kern w:val="2"/>
          <w:sz w:val="24"/>
          <w:szCs w:val="24"/>
          <w:lang w:eastAsia="zh-CN"/>
        </w:rPr>
        <w:t>: 146-156 [PMID: 25448682 DOI: 10.1016/j.taap.2014.10.002]</w:t>
      </w:r>
    </w:p>
    <w:p w14:paraId="3868F71B"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225 </w:t>
      </w:r>
      <w:r w:rsidRPr="00EE548B">
        <w:rPr>
          <w:rFonts w:ascii="Book Antiqua" w:eastAsia="宋体" w:hAnsi="Book Antiqua" w:cs="Times New Roman"/>
          <w:b/>
          <w:kern w:val="2"/>
          <w:sz w:val="24"/>
          <w:szCs w:val="24"/>
          <w:lang w:eastAsia="zh-CN"/>
        </w:rPr>
        <w:t>Liu QQ</w:t>
      </w:r>
      <w:r w:rsidRPr="00EE548B">
        <w:rPr>
          <w:rFonts w:ascii="Book Antiqua" w:eastAsia="宋体" w:hAnsi="Book Antiqua" w:cs="Times New Roman"/>
          <w:kern w:val="2"/>
          <w:sz w:val="24"/>
          <w:szCs w:val="24"/>
          <w:lang w:eastAsia="zh-CN"/>
        </w:rPr>
        <w:t xml:space="preserve">, Wang HL, Chen K, Wang SB, Xu Y, Ye Q, Sun YW. Oridonin derivative ameliorates experimental colitis by inhibiting activated T-cells and translocation of nuclear factor-kappa B. </w:t>
      </w:r>
      <w:r w:rsidRPr="00EE548B">
        <w:rPr>
          <w:rFonts w:ascii="Book Antiqua" w:eastAsia="宋体" w:hAnsi="Book Antiqua" w:cs="Times New Roman"/>
          <w:i/>
          <w:kern w:val="2"/>
          <w:sz w:val="24"/>
          <w:szCs w:val="24"/>
          <w:lang w:eastAsia="zh-CN"/>
        </w:rPr>
        <w:t>J Dig Dis</w:t>
      </w:r>
      <w:r w:rsidRPr="00EE548B">
        <w:rPr>
          <w:rFonts w:ascii="Book Antiqua" w:eastAsia="宋体" w:hAnsi="Book Antiqua" w:cs="Times New Roman"/>
          <w:kern w:val="2"/>
          <w:sz w:val="24"/>
          <w:szCs w:val="24"/>
          <w:lang w:eastAsia="zh-CN"/>
        </w:rPr>
        <w:t xml:space="preserve"> 2016; </w:t>
      </w:r>
      <w:r w:rsidRPr="00EE548B">
        <w:rPr>
          <w:rFonts w:ascii="Book Antiqua" w:eastAsia="宋体" w:hAnsi="Book Antiqua" w:cs="Times New Roman"/>
          <w:b/>
          <w:kern w:val="2"/>
          <w:sz w:val="24"/>
          <w:szCs w:val="24"/>
          <w:lang w:eastAsia="zh-CN"/>
        </w:rPr>
        <w:t>17</w:t>
      </w:r>
      <w:r w:rsidRPr="00EE548B">
        <w:rPr>
          <w:rFonts w:ascii="Book Antiqua" w:eastAsia="宋体" w:hAnsi="Book Antiqua" w:cs="Times New Roman"/>
          <w:kern w:val="2"/>
          <w:sz w:val="24"/>
          <w:szCs w:val="24"/>
          <w:lang w:eastAsia="zh-CN"/>
        </w:rPr>
        <w:t>: 104-112 [PMID: 26718746 DOI: 10.1111/1751-2980.12314]</w:t>
      </w:r>
    </w:p>
    <w:p w14:paraId="2DDC8A65"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226 </w:t>
      </w:r>
      <w:r w:rsidRPr="00EE548B">
        <w:rPr>
          <w:rFonts w:ascii="Book Antiqua" w:eastAsia="宋体" w:hAnsi="Book Antiqua" w:cs="Times New Roman"/>
          <w:b/>
          <w:kern w:val="2"/>
          <w:sz w:val="24"/>
          <w:szCs w:val="24"/>
          <w:lang w:eastAsia="zh-CN"/>
        </w:rPr>
        <w:t>O'Sullivan S</w:t>
      </w:r>
      <w:r w:rsidRPr="00EE548B">
        <w:rPr>
          <w:rFonts w:ascii="Book Antiqua" w:eastAsia="宋体" w:hAnsi="Book Antiqua" w:cs="Times New Roman"/>
          <w:kern w:val="2"/>
          <w:sz w:val="24"/>
          <w:szCs w:val="24"/>
          <w:lang w:eastAsia="zh-CN"/>
        </w:rPr>
        <w:t xml:space="preserve">, Wang J, Pigott MT, Docherty N, Boyle N, Lis SK, Gilmer JF, Medina C. Inhibition of matrix metalloproteinase-9 by a barbiturate-nitrate hybrid ameliorates dextran sulphate sodium-induced colitis: effect on inflammation-related genes. </w:t>
      </w:r>
      <w:r w:rsidRPr="00EE548B">
        <w:rPr>
          <w:rFonts w:ascii="Book Antiqua" w:eastAsia="宋体" w:hAnsi="Book Antiqua" w:cs="Times New Roman"/>
          <w:i/>
          <w:kern w:val="2"/>
          <w:sz w:val="24"/>
          <w:szCs w:val="24"/>
          <w:lang w:eastAsia="zh-CN"/>
        </w:rPr>
        <w:t>Br J Pharmacol</w:t>
      </w:r>
      <w:r w:rsidRPr="00EE548B">
        <w:rPr>
          <w:rFonts w:ascii="Book Antiqua" w:eastAsia="宋体" w:hAnsi="Book Antiqua" w:cs="Times New Roman"/>
          <w:kern w:val="2"/>
          <w:sz w:val="24"/>
          <w:szCs w:val="24"/>
          <w:lang w:eastAsia="zh-CN"/>
        </w:rPr>
        <w:t xml:space="preserve"> 2017; </w:t>
      </w:r>
      <w:r w:rsidRPr="00EE548B">
        <w:rPr>
          <w:rFonts w:ascii="Book Antiqua" w:eastAsia="宋体" w:hAnsi="Book Antiqua" w:cs="Times New Roman"/>
          <w:b/>
          <w:kern w:val="2"/>
          <w:sz w:val="24"/>
          <w:szCs w:val="24"/>
          <w:lang w:eastAsia="zh-CN"/>
        </w:rPr>
        <w:t>174</w:t>
      </w:r>
      <w:r w:rsidRPr="00EE548B">
        <w:rPr>
          <w:rFonts w:ascii="Book Antiqua" w:eastAsia="宋体" w:hAnsi="Book Antiqua" w:cs="Times New Roman"/>
          <w:kern w:val="2"/>
          <w:sz w:val="24"/>
          <w:szCs w:val="24"/>
          <w:lang w:eastAsia="zh-CN"/>
        </w:rPr>
        <w:t>: 512-524 [PMID: 28079248 DOI: 10.1111/bph.13712]</w:t>
      </w:r>
    </w:p>
    <w:p w14:paraId="00B61864"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227 </w:t>
      </w:r>
      <w:r w:rsidRPr="00EE548B">
        <w:rPr>
          <w:rFonts w:ascii="Book Antiqua" w:eastAsia="宋体" w:hAnsi="Book Antiqua" w:cs="Times New Roman"/>
          <w:b/>
          <w:kern w:val="2"/>
          <w:sz w:val="24"/>
          <w:szCs w:val="24"/>
          <w:lang w:eastAsia="zh-CN"/>
        </w:rPr>
        <w:t>Invernizzi P</w:t>
      </w:r>
      <w:r w:rsidRPr="00EE548B">
        <w:rPr>
          <w:rFonts w:ascii="Book Antiqua" w:eastAsia="宋体" w:hAnsi="Book Antiqua" w:cs="Times New Roman"/>
          <w:kern w:val="2"/>
          <w:sz w:val="24"/>
          <w:szCs w:val="24"/>
          <w:lang w:eastAsia="zh-CN"/>
        </w:rPr>
        <w:t xml:space="preserve">, Salzman AL, Szabó C, Ueta I, O'Connor M, Setchell KD. Ursodeoxycholate inhibits induction of NOS in human intestinal epithelial cells and in vivo. </w:t>
      </w:r>
      <w:r w:rsidRPr="00EE548B">
        <w:rPr>
          <w:rFonts w:ascii="Book Antiqua" w:eastAsia="宋体" w:hAnsi="Book Antiqua" w:cs="Times New Roman"/>
          <w:i/>
          <w:kern w:val="2"/>
          <w:sz w:val="24"/>
          <w:szCs w:val="24"/>
          <w:lang w:eastAsia="zh-CN"/>
        </w:rPr>
        <w:t>Am J Physiol</w:t>
      </w:r>
      <w:r w:rsidRPr="00EE548B">
        <w:rPr>
          <w:rFonts w:ascii="Book Antiqua" w:eastAsia="宋体" w:hAnsi="Book Antiqua" w:cs="Times New Roman"/>
          <w:kern w:val="2"/>
          <w:sz w:val="24"/>
          <w:szCs w:val="24"/>
          <w:lang w:eastAsia="zh-CN"/>
        </w:rPr>
        <w:t xml:space="preserve"> 1997; </w:t>
      </w:r>
      <w:r w:rsidRPr="00EE548B">
        <w:rPr>
          <w:rFonts w:ascii="Book Antiqua" w:eastAsia="宋体" w:hAnsi="Book Antiqua" w:cs="Times New Roman"/>
          <w:b/>
          <w:kern w:val="2"/>
          <w:sz w:val="24"/>
          <w:szCs w:val="24"/>
          <w:lang w:eastAsia="zh-CN"/>
        </w:rPr>
        <w:t>273</w:t>
      </w:r>
      <w:r w:rsidRPr="00EE548B">
        <w:rPr>
          <w:rFonts w:ascii="Book Antiqua" w:eastAsia="宋体" w:hAnsi="Book Antiqua" w:cs="Times New Roman"/>
          <w:kern w:val="2"/>
          <w:sz w:val="24"/>
          <w:szCs w:val="24"/>
          <w:lang w:eastAsia="zh-CN"/>
        </w:rPr>
        <w:t>: G131-G138 [PMID: 9252519 DOI: 10.1152/ajpgi.1997.273.1.G131]</w:t>
      </w:r>
    </w:p>
    <w:p w14:paraId="64D263AE"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228 </w:t>
      </w:r>
      <w:r w:rsidRPr="00EE548B">
        <w:rPr>
          <w:rFonts w:ascii="Book Antiqua" w:eastAsia="宋体" w:hAnsi="Book Antiqua" w:cs="Times New Roman"/>
          <w:b/>
          <w:kern w:val="2"/>
          <w:sz w:val="24"/>
          <w:szCs w:val="24"/>
          <w:lang w:eastAsia="zh-CN"/>
        </w:rPr>
        <w:t>Motomura Y</w:t>
      </w:r>
      <w:r w:rsidRPr="00EE548B">
        <w:rPr>
          <w:rFonts w:ascii="Book Antiqua" w:eastAsia="宋体" w:hAnsi="Book Antiqua" w:cs="Times New Roman"/>
          <w:kern w:val="2"/>
          <w:sz w:val="24"/>
          <w:szCs w:val="24"/>
          <w:lang w:eastAsia="zh-CN"/>
        </w:rPr>
        <w:t xml:space="preserve">, Wang H, Deng Y, El-Sharkawy RT, Verdu EF, Khan WI. </w:t>
      </w:r>
      <w:proofErr w:type="gramStart"/>
      <w:r w:rsidRPr="00EE548B">
        <w:rPr>
          <w:rFonts w:ascii="Book Antiqua" w:eastAsia="宋体" w:hAnsi="Book Antiqua" w:cs="Times New Roman"/>
          <w:kern w:val="2"/>
          <w:sz w:val="24"/>
          <w:szCs w:val="24"/>
          <w:lang w:eastAsia="zh-CN"/>
        </w:rPr>
        <w:t>Helminth antigen-based strategy to ameliorate inflammation in an experimental model of colitis.</w:t>
      </w:r>
      <w:proofErr w:type="gramEnd"/>
      <w:r w:rsidRPr="00EE548B">
        <w:rPr>
          <w:rFonts w:ascii="Book Antiqua" w:eastAsia="宋体" w:hAnsi="Book Antiqua" w:cs="Times New Roman"/>
          <w:kern w:val="2"/>
          <w:sz w:val="24"/>
          <w:szCs w:val="24"/>
          <w:lang w:eastAsia="zh-CN"/>
        </w:rPr>
        <w:t xml:space="preserve"> </w:t>
      </w:r>
      <w:r w:rsidRPr="00EE548B">
        <w:rPr>
          <w:rFonts w:ascii="Book Antiqua" w:eastAsia="宋体" w:hAnsi="Book Antiqua" w:cs="Times New Roman"/>
          <w:i/>
          <w:kern w:val="2"/>
          <w:sz w:val="24"/>
          <w:szCs w:val="24"/>
          <w:lang w:eastAsia="zh-CN"/>
        </w:rPr>
        <w:t>Clin Exp Immunol</w:t>
      </w:r>
      <w:r w:rsidRPr="00EE548B">
        <w:rPr>
          <w:rFonts w:ascii="Book Antiqua" w:eastAsia="宋体" w:hAnsi="Book Antiqua" w:cs="Times New Roman"/>
          <w:kern w:val="2"/>
          <w:sz w:val="24"/>
          <w:szCs w:val="24"/>
          <w:lang w:eastAsia="zh-CN"/>
        </w:rPr>
        <w:t xml:space="preserve"> 2009; </w:t>
      </w:r>
      <w:r w:rsidRPr="00EE548B">
        <w:rPr>
          <w:rFonts w:ascii="Book Antiqua" w:eastAsia="宋体" w:hAnsi="Book Antiqua" w:cs="Times New Roman"/>
          <w:b/>
          <w:kern w:val="2"/>
          <w:sz w:val="24"/>
          <w:szCs w:val="24"/>
          <w:lang w:eastAsia="zh-CN"/>
        </w:rPr>
        <w:t>155</w:t>
      </w:r>
      <w:r w:rsidRPr="00EE548B">
        <w:rPr>
          <w:rFonts w:ascii="Book Antiqua" w:eastAsia="宋体" w:hAnsi="Book Antiqua" w:cs="Times New Roman"/>
          <w:kern w:val="2"/>
          <w:sz w:val="24"/>
          <w:szCs w:val="24"/>
          <w:lang w:eastAsia="zh-CN"/>
        </w:rPr>
        <w:t>: 88-95 [PMID: 19016806 DOI: 10.1111/j.1365-2249.2008.03805.x]</w:t>
      </w:r>
    </w:p>
    <w:p w14:paraId="7647029E"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t xml:space="preserve">229 </w:t>
      </w:r>
      <w:r w:rsidRPr="00EE548B">
        <w:rPr>
          <w:rFonts w:ascii="Book Antiqua" w:eastAsia="宋体" w:hAnsi="Book Antiqua" w:cs="Times New Roman"/>
          <w:b/>
          <w:kern w:val="2"/>
          <w:sz w:val="24"/>
          <w:szCs w:val="24"/>
          <w:lang w:eastAsia="zh-CN"/>
        </w:rPr>
        <w:t>Rachmilewitz D</w:t>
      </w:r>
      <w:r w:rsidRPr="00EE548B">
        <w:rPr>
          <w:rFonts w:ascii="Book Antiqua" w:eastAsia="宋体" w:hAnsi="Book Antiqua" w:cs="Times New Roman"/>
          <w:kern w:val="2"/>
          <w:sz w:val="24"/>
          <w:szCs w:val="24"/>
          <w:lang w:eastAsia="zh-CN"/>
        </w:rPr>
        <w:t xml:space="preserve">, Karmeli F, Okon E. Sulfhydryl blocker-induced rat colonic inflammation is ameliorated by inhibition of nitric oxide synthase. </w:t>
      </w:r>
      <w:r w:rsidRPr="00EE548B">
        <w:rPr>
          <w:rFonts w:ascii="Book Antiqua" w:eastAsia="宋体" w:hAnsi="Book Antiqua" w:cs="Times New Roman"/>
          <w:i/>
          <w:kern w:val="2"/>
          <w:sz w:val="24"/>
          <w:szCs w:val="24"/>
          <w:lang w:eastAsia="zh-CN"/>
        </w:rPr>
        <w:t>Gastroenterology</w:t>
      </w:r>
      <w:r w:rsidRPr="00EE548B">
        <w:rPr>
          <w:rFonts w:ascii="Book Antiqua" w:eastAsia="宋体" w:hAnsi="Book Antiqua" w:cs="Times New Roman"/>
          <w:kern w:val="2"/>
          <w:sz w:val="24"/>
          <w:szCs w:val="24"/>
          <w:lang w:eastAsia="zh-CN"/>
        </w:rPr>
        <w:t xml:space="preserve"> 1995; </w:t>
      </w:r>
      <w:r w:rsidRPr="00EE548B">
        <w:rPr>
          <w:rFonts w:ascii="Book Antiqua" w:eastAsia="宋体" w:hAnsi="Book Antiqua" w:cs="Times New Roman"/>
          <w:b/>
          <w:kern w:val="2"/>
          <w:sz w:val="24"/>
          <w:szCs w:val="24"/>
          <w:lang w:eastAsia="zh-CN"/>
        </w:rPr>
        <w:t>109</w:t>
      </w:r>
      <w:r w:rsidRPr="00EE548B">
        <w:rPr>
          <w:rFonts w:ascii="Book Antiqua" w:eastAsia="宋体" w:hAnsi="Book Antiqua" w:cs="Times New Roman"/>
          <w:kern w:val="2"/>
          <w:sz w:val="24"/>
          <w:szCs w:val="24"/>
          <w:lang w:eastAsia="zh-CN"/>
        </w:rPr>
        <w:t>: 98-106 [PMID: 7541005 DOI: 10.1016/0016-5085(95)90273-2]</w:t>
      </w:r>
    </w:p>
    <w:p w14:paraId="1D3C6F19" w14:textId="77777777" w:rsidR="00EE548B" w:rsidRPr="00EE548B" w:rsidRDefault="00EE548B" w:rsidP="00C5779D">
      <w:pPr>
        <w:widowControl w:val="0"/>
        <w:bidi w:val="0"/>
        <w:spacing w:after="0" w:line="240" w:lineRule="auto"/>
        <w:rPr>
          <w:rFonts w:ascii="Book Antiqua" w:eastAsia="宋体" w:hAnsi="Book Antiqua" w:cs="Times New Roman"/>
          <w:kern w:val="2"/>
          <w:sz w:val="24"/>
          <w:szCs w:val="24"/>
          <w:lang w:eastAsia="zh-CN"/>
        </w:rPr>
      </w:pPr>
      <w:r w:rsidRPr="00EE548B">
        <w:rPr>
          <w:rFonts w:ascii="Book Antiqua" w:eastAsia="宋体" w:hAnsi="Book Antiqua" w:cs="Times New Roman"/>
          <w:kern w:val="2"/>
          <w:sz w:val="24"/>
          <w:szCs w:val="24"/>
          <w:lang w:eastAsia="zh-CN"/>
        </w:rPr>
        <w:lastRenderedPageBreak/>
        <w:br w:type="page"/>
      </w:r>
    </w:p>
    <w:p w14:paraId="327EC3C3"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b/>
          <w:kern w:val="2"/>
          <w:sz w:val="24"/>
          <w:szCs w:val="24"/>
          <w:lang w:eastAsia="zh-CN"/>
        </w:rPr>
      </w:pPr>
      <w:r w:rsidRPr="00EE548B">
        <w:rPr>
          <w:rFonts w:ascii="Book Antiqua" w:eastAsia="宋体" w:hAnsi="Book Antiqua" w:cs="Times New Roman"/>
          <w:b/>
          <w:kern w:val="2"/>
          <w:sz w:val="24"/>
          <w:szCs w:val="24"/>
          <w:lang w:eastAsia="zh-CN"/>
        </w:rPr>
        <w:lastRenderedPageBreak/>
        <w:t>Footnotes</w:t>
      </w:r>
    </w:p>
    <w:p w14:paraId="4428D3BA" w14:textId="77777777" w:rsidR="00EE548B" w:rsidRPr="00EE548B" w:rsidRDefault="00EE548B" w:rsidP="00C5779D">
      <w:pPr>
        <w:widowControl w:val="0"/>
        <w:shd w:val="clear" w:color="auto" w:fill="FFFFFF"/>
        <w:bidi w:val="0"/>
        <w:snapToGrid w:val="0"/>
        <w:spacing w:after="0" w:line="360" w:lineRule="auto"/>
        <w:jc w:val="both"/>
        <w:rPr>
          <w:rFonts w:ascii="Book Antiqua" w:eastAsia="宋体" w:hAnsi="Book Antiqua" w:cs="Times New Roman"/>
          <w:bCs/>
          <w:iCs/>
          <w:color w:val="000000"/>
          <w:kern w:val="2"/>
          <w:sz w:val="24"/>
          <w:szCs w:val="24"/>
          <w:lang w:eastAsia="zh-CN"/>
        </w:rPr>
      </w:pPr>
      <w:r w:rsidRPr="00EE548B">
        <w:rPr>
          <w:rFonts w:ascii="Book Antiqua" w:eastAsia="宋体" w:hAnsi="Book Antiqua" w:cs="Times New Roman"/>
          <w:b/>
          <w:bCs/>
          <w:iCs/>
          <w:color w:val="000000"/>
          <w:kern w:val="2"/>
          <w:sz w:val="24"/>
          <w:szCs w:val="24"/>
          <w:lang w:eastAsia="zh-CN"/>
        </w:rPr>
        <w:t xml:space="preserve">Conflict-of-interest statement: </w:t>
      </w:r>
      <w:r w:rsidRPr="00EE548B">
        <w:rPr>
          <w:rFonts w:ascii="Book Antiqua" w:eastAsia="宋体" w:hAnsi="Book Antiqua" w:cs="Times New Roman"/>
          <w:kern w:val="2"/>
          <w:sz w:val="24"/>
          <w:szCs w:val="24"/>
          <w:lang w:eastAsia="zh-CN"/>
        </w:rPr>
        <w:t>The authors have no conflicts of interest to disclose</w:t>
      </w:r>
      <w:r w:rsidRPr="00EE548B">
        <w:rPr>
          <w:rFonts w:ascii="Book Antiqua" w:eastAsia="宋体" w:hAnsi="Book Antiqua" w:cs="Times New Roman"/>
          <w:bCs/>
          <w:iCs/>
          <w:color w:val="000000"/>
          <w:kern w:val="2"/>
          <w:sz w:val="24"/>
          <w:szCs w:val="24"/>
          <w:lang w:eastAsia="zh-CN"/>
        </w:rPr>
        <w:t>.</w:t>
      </w:r>
    </w:p>
    <w:p w14:paraId="6D4F4FC6" w14:textId="77777777" w:rsidR="00EE548B" w:rsidRPr="00EE548B" w:rsidRDefault="00EE548B" w:rsidP="00C5779D">
      <w:pPr>
        <w:widowControl w:val="0"/>
        <w:shd w:val="clear" w:color="auto" w:fill="FFFFFF"/>
        <w:bidi w:val="0"/>
        <w:snapToGrid w:val="0"/>
        <w:spacing w:after="0" w:line="360" w:lineRule="auto"/>
        <w:jc w:val="both"/>
        <w:rPr>
          <w:rFonts w:ascii="Book Antiqua" w:eastAsia="宋体" w:hAnsi="Book Antiqua" w:cs="Times New Roman"/>
          <w:bCs/>
          <w:iCs/>
          <w:color w:val="000000"/>
          <w:kern w:val="2"/>
          <w:sz w:val="24"/>
          <w:szCs w:val="24"/>
          <w:lang w:eastAsia="zh-CN"/>
        </w:rPr>
      </w:pPr>
    </w:p>
    <w:p w14:paraId="16B44A88"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r w:rsidRPr="00EE548B">
        <w:rPr>
          <w:rFonts w:ascii="Book Antiqua" w:eastAsia="宋体" w:hAnsi="Book Antiqua" w:cs="Times New Roman"/>
          <w:b/>
          <w:kern w:val="2"/>
          <w:sz w:val="24"/>
          <w:szCs w:val="24"/>
          <w:lang w:eastAsia="zh-CN"/>
        </w:rPr>
        <w:t>Open-Access:</w:t>
      </w:r>
      <w:r w:rsidRPr="00EE548B">
        <w:rPr>
          <w:rFonts w:ascii="Book Antiqua" w:eastAsia="宋体" w:hAnsi="Book Antiqua" w:cs="Times New Roman"/>
          <w:kern w:val="2"/>
          <w:sz w:val="24"/>
          <w:szCs w:val="24"/>
          <w:lang w:eastAsia="zh-CN"/>
        </w:rPr>
        <w:t xml:space="preserve"> 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D9BF097"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p>
    <w:p w14:paraId="026998A4"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bCs/>
          <w:kern w:val="2"/>
          <w:sz w:val="24"/>
          <w:szCs w:val="24"/>
          <w:lang w:val="fr-FR" w:eastAsia="zh-CN"/>
        </w:rPr>
      </w:pPr>
      <w:r w:rsidRPr="00EE548B">
        <w:rPr>
          <w:rFonts w:ascii="Book Antiqua" w:eastAsia="宋体" w:hAnsi="Book Antiqua" w:cs="Times New Roman"/>
          <w:b/>
          <w:bCs/>
          <w:kern w:val="2"/>
          <w:sz w:val="24"/>
          <w:szCs w:val="24"/>
          <w:lang w:val="fr-FR" w:eastAsia="zh-CN"/>
        </w:rPr>
        <w:t>Manuscript source:</w:t>
      </w:r>
      <w:r w:rsidRPr="00EE548B">
        <w:rPr>
          <w:rFonts w:ascii="Calibri" w:eastAsia="宋体" w:hAnsi="Calibri" w:cs="Times New Roman"/>
          <w:kern w:val="2"/>
          <w:sz w:val="21"/>
          <w:lang w:eastAsia="zh-CN"/>
        </w:rPr>
        <w:t xml:space="preserve"> </w:t>
      </w:r>
      <w:r w:rsidRPr="00EE548B">
        <w:rPr>
          <w:rFonts w:ascii="Book Antiqua" w:eastAsia="宋体" w:hAnsi="Book Antiqua" w:cs="Times New Roman"/>
          <w:bCs/>
          <w:kern w:val="2"/>
          <w:sz w:val="24"/>
          <w:szCs w:val="24"/>
          <w:lang w:val="fr-FR" w:eastAsia="zh-CN"/>
        </w:rPr>
        <w:t>Invited manuscript</w:t>
      </w:r>
    </w:p>
    <w:p w14:paraId="28117F81"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b/>
          <w:bCs/>
          <w:kern w:val="2"/>
          <w:sz w:val="24"/>
          <w:szCs w:val="24"/>
          <w:lang w:val="fr-FR" w:eastAsia="zh-CN"/>
        </w:rPr>
      </w:pPr>
    </w:p>
    <w:p w14:paraId="42554CFC"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b/>
          <w:kern w:val="2"/>
          <w:sz w:val="24"/>
          <w:szCs w:val="24"/>
          <w:lang w:eastAsia="zh-CN"/>
        </w:rPr>
      </w:pPr>
      <w:r w:rsidRPr="00EE548B">
        <w:rPr>
          <w:rFonts w:ascii="Book Antiqua" w:eastAsia="宋体" w:hAnsi="Book Antiqua" w:cs="Times New Roman"/>
          <w:b/>
          <w:kern w:val="2"/>
          <w:sz w:val="24"/>
          <w:szCs w:val="24"/>
          <w:lang w:eastAsia="zh-CN"/>
        </w:rPr>
        <w:t xml:space="preserve">Peer-review started: </w:t>
      </w:r>
      <w:r w:rsidRPr="00EE548B">
        <w:rPr>
          <w:rFonts w:ascii="Book Antiqua" w:eastAsia="宋体" w:hAnsi="Book Antiqua" w:cs="Times New Roman"/>
          <w:kern w:val="2"/>
          <w:sz w:val="24"/>
          <w:szCs w:val="24"/>
          <w:lang w:eastAsia="zh-CN"/>
        </w:rPr>
        <w:t>February 24, 2020</w:t>
      </w:r>
    </w:p>
    <w:p w14:paraId="5D773736"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b/>
          <w:kern w:val="2"/>
          <w:sz w:val="24"/>
          <w:szCs w:val="24"/>
          <w:lang w:eastAsia="zh-CN"/>
        </w:rPr>
      </w:pPr>
      <w:r w:rsidRPr="00EE548B">
        <w:rPr>
          <w:rFonts w:ascii="Book Antiqua" w:eastAsia="宋体" w:hAnsi="Book Antiqua" w:cs="Times New Roman"/>
          <w:b/>
          <w:kern w:val="2"/>
          <w:sz w:val="24"/>
          <w:szCs w:val="24"/>
          <w:lang w:eastAsia="zh-CN"/>
        </w:rPr>
        <w:t xml:space="preserve">First decision: </w:t>
      </w:r>
      <w:r w:rsidR="00545EF2">
        <w:rPr>
          <w:rFonts w:ascii="Book Antiqua" w:eastAsia="宋体" w:hAnsi="Book Antiqua" w:cs="Times New Roman"/>
          <w:kern w:val="2"/>
          <w:sz w:val="24"/>
          <w:szCs w:val="24"/>
          <w:lang w:eastAsia="zh-CN"/>
        </w:rPr>
        <w:t>April</w:t>
      </w:r>
      <w:r w:rsidRPr="00EE548B">
        <w:rPr>
          <w:rFonts w:ascii="Book Antiqua" w:eastAsia="宋体" w:hAnsi="Book Antiqua" w:cs="Times New Roman"/>
          <w:kern w:val="2"/>
          <w:sz w:val="24"/>
          <w:szCs w:val="24"/>
          <w:lang w:eastAsia="zh-CN"/>
        </w:rPr>
        <w:t xml:space="preserve"> </w:t>
      </w:r>
      <w:r w:rsidR="00545EF2">
        <w:rPr>
          <w:rFonts w:ascii="Book Antiqua" w:eastAsia="宋体" w:hAnsi="Book Antiqua" w:cs="Times New Roman"/>
          <w:kern w:val="2"/>
          <w:sz w:val="24"/>
          <w:szCs w:val="24"/>
          <w:lang w:eastAsia="zh-CN"/>
        </w:rPr>
        <w:t>22</w:t>
      </w:r>
      <w:r w:rsidRPr="00EE548B">
        <w:rPr>
          <w:rFonts w:ascii="Book Antiqua" w:eastAsia="宋体" w:hAnsi="Book Antiqua" w:cs="Times New Roman"/>
          <w:kern w:val="2"/>
          <w:sz w:val="24"/>
          <w:szCs w:val="24"/>
          <w:lang w:eastAsia="zh-CN"/>
        </w:rPr>
        <w:t>, 2020</w:t>
      </w:r>
    </w:p>
    <w:p w14:paraId="418E0063" w14:textId="5A70EE70" w:rsidR="00EE548B" w:rsidRPr="00EE548B" w:rsidRDefault="00EE548B" w:rsidP="00C5779D">
      <w:pPr>
        <w:widowControl w:val="0"/>
        <w:bidi w:val="0"/>
        <w:snapToGrid w:val="0"/>
        <w:spacing w:after="0" w:line="360" w:lineRule="auto"/>
        <w:jc w:val="both"/>
        <w:rPr>
          <w:rFonts w:ascii="Book Antiqua" w:eastAsia="宋体" w:hAnsi="Book Antiqua" w:cs="Times New Roman"/>
          <w:b/>
          <w:kern w:val="2"/>
          <w:sz w:val="24"/>
          <w:szCs w:val="24"/>
          <w:lang w:eastAsia="zh-CN"/>
        </w:rPr>
      </w:pPr>
      <w:r w:rsidRPr="00EE548B">
        <w:rPr>
          <w:rFonts w:ascii="Book Antiqua" w:eastAsia="宋体" w:hAnsi="Book Antiqua" w:cs="Times New Roman"/>
          <w:b/>
          <w:kern w:val="2"/>
          <w:sz w:val="24"/>
          <w:szCs w:val="24"/>
          <w:lang w:eastAsia="zh-CN"/>
        </w:rPr>
        <w:t>Article in press:</w:t>
      </w:r>
      <w:r w:rsidR="00E703AA">
        <w:rPr>
          <w:rFonts w:ascii="Book Antiqua" w:eastAsia="宋体" w:hAnsi="Book Antiqua" w:cs="Times New Roman" w:hint="eastAsia"/>
          <w:b/>
          <w:kern w:val="2"/>
          <w:sz w:val="24"/>
          <w:szCs w:val="24"/>
          <w:lang w:eastAsia="zh-CN"/>
        </w:rPr>
        <w:t xml:space="preserve"> </w:t>
      </w:r>
      <w:r w:rsidR="00E703AA" w:rsidRPr="00E703AA">
        <w:rPr>
          <w:rFonts w:ascii="Book Antiqua" w:eastAsia="宋体" w:hAnsi="Book Antiqua" w:cs="Times New Roman"/>
          <w:kern w:val="2"/>
          <w:sz w:val="24"/>
          <w:szCs w:val="24"/>
          <w:lang w:eastAsia="zh-CN"/>
        </w:rPr>
        <w:t>June 4, 2020</w:t>
      </w:r>
    </w:p>
    <w:p w14:paraId="7FB1B3C6"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b/>
          <w:kern w:val="2"/>
          <w:sz w:val="24"/>
          <w:szCs w:val="24"/>
          <w:lang w:eastAsia="zh-CN"/>
        </w:rPr>
      </w:pPr>
    </w:p>
    <w:p w14:paraId="5F4A9CA7"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val="fr-FR" w:eastAsia="zh-CN"/>
        </w:rPr>
      </w:pPr>
      <w:r w:rsidRPr="00EE548B">
        <w:rPr>
          <w:rFonts w:ascii="Book Antiqua" w:eastAsia="宋体" w:hAnsi="Book Antiqua" w:cs="Times New Roman"/>
          <w:b/>
          <w:kern w:val="2"/>
          <w:sz w:val="24"/>
          <w:szCs w:val="24"/>
          <w:lang w:val="fr-FR" w:eastAsia="zh-CN"/>
        </w:rPr>
        <w:t xml:space="preserve">Specialty type: </w:t>
      </w:r>
      <w:r w:rsidRPr="00EE548B">
        <w:rPr>
          <w:rFonts w:ascii="Book Antiqua" w:eastAsia="宋体" w:hAnsi="Book Antiqua" w:cs="Times New Roman"/>
          <w:kern w:val="2"/>
          <w:sz w:val="24"/>
          <w:szCs w:val="24"/>
          <w:lang w:val="fr-FR" w:eastAsia="zh-CN"/>
        </w:rPr>
        <w:t>Gastroenterology and hepatology</w:t>
      </w:r>
    </w:p>
    <w:p w14:paraId="4C6897E5"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b/>
          <w:kern w:val="2"/>
          <w:sz w:val="24"/>
          <w:szCs w:val="24"/>
          <w:lang w:val="fr-FR" w:eastAsia="zh-CN"/>
        </w:rPr>
      </w:pPr>
      <w:r w:rsidRPr="00EE548B">
        <w:rPr>
          <w:rFonts w:ascii="Book Antiqua" w:eastAsia="宋体" w:hAnsi="Book Antiqua" w:cs="Times New Roman"/>
          <w:b/>
          <w:kern w:val="2"/>
          <w:sz w:val="24"/>
          <w:szCs w:val="24"/>
          <w:lang w:val="fr-FR" w:eastAsia="zh-CN"/>
        </w:rPr>
        <w:t xml:space="preserve">Country/Territory of origin: </w:t>
      </w:r>
      <w:r w:rsidRPr="00EE548B">
        <w:rPr>
          <w:rFonts w:ascii="Book Antiqua" w:eastAsia="宋体" w:hAnsi="Book Antiqua" w:cs="Times New Roman"/>
          <w:kern w:val="2"/>
          <w:sz w:val="24"/>
          <w:szCs w:val="24"/>
          <w:lang w:eastAsia="zh-CN"/>
        </w:rPr>
        <w:t>Iran</w:t>
      </w:r>
    </w:p>
    <w:p w14:paraId="6398153D"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b/>
          <w:kern w:val="2"/>
          <w:sz w:val="24"/>
          <w:szCs w:val="24"/>
          <w:lang w:val="fr-FR" w:eastAsia="zh-CN"/>
        </w:rPr>
      </w:pPr>
      <w:r w:rsidRPr="00EE548B">
        <w:rPr>
          <w:rFonts w:ascii="Book Antiqua" w:eastAsia="宋体" w:hAnsi="Book Antiqua" w:cs="Times New Roman"/>
          <w:b/>
          <w:kern w:val="2"/>
          <w:sz w:val="24"/>
          <w:szCs w:val="24"/>
          <w:lang w:val="fr-FR" w:eastAsia="zh-CN"/>
        </w:rPr>
        <w:t>Peer-review report’s scientific quality classification</w:t>
      </w:r>
    </w:p>
    <w:p w14:paraId="5C73B853"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val="fr-FR" w:eastAsia="zh-CN"/>
        </w:rPr>
      </w:pPr>
      <w:r w:rsidRPr="00EE548B">
        <w:rPr>
          <w:rFonts w:ascii="Book Antiqua" w:eastAsia="宋体" w:hAnsi="Book Antiqua" w:cs="Times New Roman"/>
          <w:kern w:val="2"/>
          <w:sz w:val="24"/>
          <w:szCs w:val="24"/>
          <w:lang w:val="fr-FR" w:eastAsia="zh-CN"/>
        </w:rPr>
        <w:t>Grade A (Excellent): 0</w:t>
      </w:r>
    </w:p>
    <w:p w14:paraId="5E7328F5"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val="fr-FR" w:eastAsia="zh-CN"/>
        </w:rPr>
      </w:pPr>
      <w:r w:rsidRPr="00EE548B">
        <w:rPr>
          <w:rFonts w:ascii="Book Antiqua" w:eastAsia="宋体" w:hAnsi="Book Antiqua" w:cs="Times New Roman"/>
          <w:kern w:val="2"/>
          <w:sz w:val="24"/>
          <w:szCs w:val="24"/>
          <w:lang w:val="fr-FR" w:eastAsia="zh-CN"/>
        </w:rPr>
        <w:t>Grade B (Very good): B, B</w:t>
      </w:r>
    </w:p>
    <w:p w14:paraId="02F732EC"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val="fr-FR" w:eastAsia="zh-CN"/>
        </w:rPr>
      </w:pPr>
      <w:r w:rsidRPr="00EE548B">
        <w:rPr>
          <w:rFonts w:ascii="Book Antiqua" w:eastAsia="宋体" w:hAnsi="Book Antiqua" w:cs="Times New Roman"/>
          <w:kern w:val="2"/>
          <w:sz w:val="24"/>
          <w:szCs w:val="24"/>
          <w:lang w:val="fr-FR" w:eastAsia="zh-CN"/>
        </w:rPr>
        <w:t>Grade C (Good): C</w:t>
      </w:r>
    </w:p>
    <w:p w14:paraId="60693B22"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val="fr-FR" w:eastAsia="zh-CN"/>
        </w:rPr>
      </w:pPr>
      <w:r w:rsidRPr="00EE548B">
        <w:rPr>
          <w:rFonts w:ascii="Book Antiqua" w:eastAsia="宋体" w:hAnsi="Book Antiqua" w:cs="Times New Roman"/>
          <w:kern w:val="2"/>
          <w:sz w:val="24"/>
          <w:szCs w:val="24"/>
          <w:lang w:val="fr-FR" w:eastAsia="zh-CN"/>
        </w:rPr>
        <w:t>Grade D (Fair): 0</w:t>
      </w:r>
    </w:p>
    <w:p w14:paraId="400E786C"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val="hu-HU" w:eastAsia="zh-CN"/>
        </w:rPr>
      </w:pPr>
      <w:r w:rsidRPr="00EE548B">
        <w:rPr>
          <w:rFonts w:ascii="Book Antiqua" w:eastAsia="宋体" w:hAnsi="Book Antiqua" w:cs="Times New Roman"/>
          <w:kern w:val="2"/>
          <w:sz w:val="24"/>
          <w:szCs w:val="24"/>
          <w:lang w:val="fr-FR" w:eastAsia="zh-CN"/>
        </w:rPr>
        <w:t>Grade E (Poor): 0</w:t>
      </w:r>
    </w:p>
    <w:p w14:paraId="062E9563" w14:textId="77777777" w:rsidR="00EE548B" w:rsidRPr="00EE548B" w:rsidRDefault="00EE548B" w:rsidP="00C5779D">
      <w:pPr>
        <w:widowControl w:val="0"/>
        <w:bidi w:val="0"/>
        <w:snapToGrid w:val="0"/>
        <w:spacing w:after="0" w:line="360" w:lineRule="auto"/>
        <w:jc w:val="both"/>
        <w:rPr>
          <w:rFonts w:ascii="Book Antiqua" w:eastAsia="宋体" w:hAnsi="Book Antiqua" w:cs="Times New Roman"/>
          <w:kern w:val="2"/>
          <w:sz w:val="24"/>
          <w:szCs w:val="24"/>
          <w:lang w:eastAsia="zh-CN"/>
        </w:rPr>
      </w:pPr>
    </w:p>
    <w:p w14:paraId="4425BBC0" w14:textId="3F33A3C9" w:rsidR="00EE548B" w:rsidRDefault="00EE548B" w:rsidP="00C5779D">
      <w:pPr>
        <w:widowControl w:val="0"/>
        <w:bidi w:val="0"/>
        <w:snapToGrid w:val="0"/>
        <w:spacing w:after="0" w:line="360" w:lineRule="auto"/>
        <w:jc w:val="both"/>
        <w:rPr>
          <w:rFonts w:ascii="Book Antiqua" w:eastAsia="宋体" w:hAnsi="Book Antiqua" w:cs="Times New Roman"/>
          <w:b/>
          <w:bCs/>
          <w:kern w:val="2"/>
          <w:sz w:val="24"/>
          <w:szCs w:val="24"/>
          <w:lang w:eastAsia="zh-CN"/>
        </w:rPr>
      </w:pPr>
      <w:r w:rsidRPr="00EE548B">
        <w:rPr>
          <w:rFonts w:ascii="Book Antiqua" w:eastAsia="宋体" w:hAnsi="Book Antiqua" w:cs="Times New Roman"/>
          <w:b/>
          <w:kern w:val="2"/>
          <w:sz w:val="24"/>
          <w:szCs w:val="24"/>
          <w:lang w:eastAsia="zh-CN"/>
        </w:rPr>
        <w:lastRenderedPageBreak/>
        <w:t>P-Reviewer:</w:t>
      </w:r>
      <w:r w:rsidR="00832581">
        <w:rPr>
          <w:rFonts w:ascii="Book Antiqua" w:eastAsia="宋体" w:hAnsi="Book Antiqua" w:cs="Times New Roman"/>
          <w:bCs/>
          <w:kern w:val="2"/>
          <w:sz w:val="24"/>
          <w:szCs w:val="24"/>
          <w:lang w:eastAsia="zh-CN"/>
        </w:rPr>
        <w:t xml:space="preserve"> </w:t>
      </w:r>
      <w:r w:rsidRPr="00EE548B">
        <w:rPr>
          <w:rFonts w:ascii="Book Antiqua" w:eastAsia="宋体" w:hAnsi="Book Antiqua" w:cs="Times New Roman"/>
          <w:bCs/>
          <w:kern w:val="2"/>
          <w:sz w:val="24"/>
          <w:szCs w:val="24"/>
          <w:lang w:eastAsia="zh-CN"/>
        </w:rPr>
        <w:t>Farhat S</w:t>
      </w:r>
      <w:bookmarkStart w:id="0" w:name="_GoBack"/>
      <w:bookmarkEnd w:id="0"/>
      <w:r w:rsidRPr="00EE548B">
        <w:rPr>
          <w:rFonts w:ascii="Book Antiqua" w:eastAsia="宋体" w:hAnsi="Book Antiqua" w:cs="Times New Roman"/>
          <w:bCs/>
          <w:kern w:val="2"/>
          <w:sz w:val="24"/>
          <w:szCs w:val="24"/>
          <w:lang w:eastAsia="zh-CN"/>
        </w:rPr>
        <w:t xml:space="preserve">, Gazouli M, Vradelis S </w:t>
      </w:r>
      <w:r w:rsidRPr="00EE548B">
        <w:rPr>
          <w:rFonts w:ascii="Book Antiqua" w:eastAsia="宋体" w:hAnsi="Book Antiqua" w:cs="Times New Roman"/>
          <w:b/>
          <w:bCs/>
          <w:kern w:val="2"/>
          <w:sz w:val="24"/>
          <w:szCs w:val="24"/>
          <w:lang w:eastAsia="zh-CN"/>
        </w:rPr>
        <w:t>S-Editor:</w:t>
      </w:r>
      <w:r w:rsidRPr="00EE548B">
        <w:rPr>
          <w:rFonts w:ascii="Book Antiqua" w:eastAsia="宋体" w:hAnsi="Book Antiqua" w:cs="Times New Roman"/>
          <w:bCs/>
          <w:kern w:val="2"/>
          <w:sz w:val="24"/>
          <w:szCs w:val="24"/>
          <w:lang w:eastAsia="zh-CN"/>
        </w:rPr>
        <w:t xml:space="preserve"> Gong ZM</w:t>
      </w:r>
      <w:r w:rsidRPr="00EE548B">
        <w:rPr>
          <w:rFonts w:ascii="Book Antiqua" w:eastAsia="宋体" w:hAnsi="Book Antiqua" w:cs="Times New Roman"/>
          <w:b/>
          <w:bCs/>
          <w:kern w:val="2"/>
          <w:sz w:val="24"/>
          <w:szCs w:val="24"/>
          <w:lang w:eastAsia="zh-CN"/>
        </w:rPr>
        <w:t xml:space="preserve"> L-Editor: </w:t>
      </w:r>
      <w:r w:rsidR="00DA508C">
        <w:rPr>
          <w:rFonts w:ascii="Book Antiqua" w:eastAsia="宋体" w:hAnsi="Book Antiqua" w:cs="Times New Roman"/>
          <w:bCs/>
          <w:kern w:val="2"/>
          <w:sz w:val="24"/>
          <w:szCs w:val="24"/>
          <w:lang w:eastAsia="zh-CN"/>
        </w:rPr>
        <w:t xml:space="preserve">Webster JR </w:t>
      </w:r>
      <w:r w:rsidRPr="00EE548B">
        <w:rPr>
          <w:rFonts w:ascii="Book Antiqua" w:eastAsia="宋体" w:hAnsi="Book Antiqua" w:cs="Times New Roman"/>
          <w:b/>
          <w:bCs/>
          <w:kern w:val="2"/>
          <w:sz w:val="24"/>
          <w:szCs w:val="24"/>
          <w:lang w:eastAsia="zh-CN"/>
        </w:rPr>
        <w:t>E-Editor:</w:t>
      </w:r>
      <w:r w:rsidR="00E703AA">
        <w:rPr>
          <w:rFonts w:ascii="Book Antiqua" w:eastAsia="宋体" w:hAnsi="Book Antiqua" w:cs="Times New Roman" w:hint="eastAsia"/>
          <w:b/>
          <w:bCs/>
          <w:kern w:val="2"/>
          <w:sz w:val="24"/>
          <w:szCs w:val="24"/>
          <w:lang w:eastAsia="zh-CN"/>
        </w:rPr>
        <w:t xml:space="preserve"> </w:t>
      </w:r>
      <w:r w:rsidR="00E703AA" w:rsidRPr="00E703AA">
        <w:rPr>
          <w:rFonts w:ascii="Book Antiqua" w:eastAsia="宋体" w:hAnsi="Book Antiqua" w:cs="Times New Roman"/>
          <w:bCs/>
          <w:kern w:val="2"/>
          <w:sz w:val="24"/>
          <w:szCs w:val="24"/>
          <w:lang w:eastAsia="zh-CN"/>
        </w:rPr>
        <w:t>Ma YJ</w:t>
      </w:r>
    </w:p>
    <w:p w14:paraId="76A084D8" w14:textId="77777777" w:rsidR="00832581" w:rsidRDefault="00832581" w:rsidP="00C5779D">
      <w:pPr>
        <w:widowControl w:val="0"/>
        <w:bidi w:val="0"/>
        <w:snapToGrid w:val="0"/>
        <w:spacing w:after="0" w:line="360" w:lineRule="auto"/>
        <w:jc w:val="both"/>
        <w:rPr>
          <w:rFonts w:ascii="Book Antiqua" w:eastAsia="宋体" w:hAnsi="Book Antiqua" w:cs="Times New Roman"/>
          <w:b/>
          <w:bCs/>
          <w:kern w:val="2"/>
          <w:sz w:val="24"/>
          <w:szCs w:val="24"/>
          <w:lang w:eastAsia="zh-CN"/>
        </w:rPr>
      </w:pPr>
    </w:p>
    <w:p w14:paraId="07155958" w14:textId="77777777" w:rsidR="00832581" w:rsidRPr="00FE1CB6" w:rsidRDefault="00832581" w:rsidP="00C5779D">
      <w:pPr>
        <w:widowControl w:val="0"/>
        <w:bidi w:val="0"/>
        <w:snapToGrid w:val="0"/>
        <w:spacing w:after="0" w:line="360" w:lineRule="auto"/>
        <w:jc w:val="both"/>
        <w:rPr>
          <w:rFonts w:ascii="Book Antiqua" w:hAnsi="Book Antiqua" w:cstheme="majorBidi"/>
          <w:b/>
          <w:bCs/>
          <w:noProof/>
          <w:sz w:val="24"/>
          <w:szCs w:val="24"/>
        </w:rPr>
      </w:pPr>
      <w:r w:rsidRPr="00FE1CB6">
        <w:rPr>
          <w:rFonts w:ascii="Book Antiqua" w:hAnsi="Book Antiqua" w:cstheme="majorBidi"/>
          <w:b/>
          <w:bCs/>
          <w:noProof/>
          <w:sz w:val="24"/>
          <w:szCs w:val="24"/>
        </w:rPr>
        <w:t>Figure Legends</w:t>
      </w:r>
    </w:p>
    <w:p w14:paraId="591136A5" w14:textId="77777777" w:rsidR="00832581" w:rsidRDefault="00832581" w:rsidP="00C5779D">
      <w:pPr>
        <w:widowControl w:val="0"/>
        <w:bidi w:val="0"/>
        <w:snapToGrid w:val="0"/>
        <w:spacing w:after="0" w:line="360" w:lineRule="auto"/>
        <w:jc w:val="both"/>
        <w:rPr>
          <w:rFonts w:ascii="Book Antiqua" w:hAnsi="Book Antiqua" w:cstheme="majorBidi"/>
          <w:b/>
          <w:bCs/>
          <w:sz w:val="24"/>
          <w:szCs w:val="24"/>
        </w:rPr>
      </w:pPr>
      <w:r>
        <w:rPr>
          <w:noProof/>
          <w:lang w:eastAsia="zh-CN"/>
        </w:rPr>
        <w:drawing>
          <wp:inline distT="0" distB="0" distL="0" distR="0" wp14:anchorId="1A32568B" wp14:editId="1B3D9B3D">
            <wp:extent cx="5459281" cy="4301655"/>
            <wp:effectExtent l="0" t="0" r="8255" b="381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71761" cy="4311488"/>
                    </a:xfrm>
                    <a:prstGeom prst="rect">
                      <a:avLst/>
                    </a:prstGeom>
                  </pic:spPr>
                </pic:pic>
              </a:graphicData>
            </a:graphic>
          </wp:inline>
        </w:drawing>
      </w:r>
    </w:p>
    <w:p w14:paraId="046A4232" w14:textId="77777777" w:rsidR="00832581" w:rsidRDefault="00832581" w:rsidP="00C5779D">
      <w:pPr>
        <w:widowControl w:val="0"/>
        <w:bidi w:val="0"/>
        <w:snapToGrid w:val="0"/>
        <w:spacing w:after="0" w:line="360" w:lineRule="auto"/>
        <w:jc w:val="both"/>
        <w:rPr>
          <w:rFonts w:ascii="Book Antiqua" w:hAnsi="Book Antiqua" w:cstheme="majorBidi"/>
          <w:b/>
          <w:bCs/>
          <w:sz w:val="24"/>
          <w:szCs w:val="24"/>
        </w:rPr>
      </w:pPr>
      <w:r w:rsidRPr="00FE1CB6">
        <w:rPr>
          <w:rFonts w:ascii="Book Antiqua" w:hAnsi="Book Antiqua" w:cstheme="majorBidi"/>
          <w:b/>
          <w:bCs/>
          <w:sz w:val="24"/>
          <w:szCs w:val="24"/>
        </w:rPr>
        <w:t>Figure 1</w:t>
      </w:r>
      <w:r>
        <w:rPr>
          <w:rFonts w:ascii="Book Antiqua" w:hAnsi="Book Antiqua" w:cstheme="majorBidi"/>
          <w:b/>
          <w:bCs/>
          <w:sz w:val="24"/>
          <w:szCs w:val="24"/>
        </w:rPr>
        <w:t xml:space="preserve"> </w:t>
      </w:r>
      <w:r w:rsidRPr="00FE1CB6">
        <w:rPr>
          <w:rFonts w:ascii="Book Antiqua" w:hAnsi="Book Antiqua" w:cstheme="majorBidi"/>
          <w:b/>
          <w:bCs/>
          <w:sz w:val="24"/>
          <w:szCs w:val="24"/>
        </w:rPr>
        <w:t xml:space="preserve">Main cellular mechanism of interventions in </w:t>
      </w:r>
      <w:r w:rsidRPr="005859D7">
        <w:rPr>
          <w:rFonts w:ascii="Book Antiqua" w:hAnsi="Book Antiqua" w:cstheme="majorBidi"/>
          <w:b/>
          <w:bCs/>
          <w:sz w:val="24"/>
          <w:szCs w:val="24"/>
        </w:rPr>
        <w:t>inflammatory bowel disease</w:t>
      </w:r>
      <w:r w:rsidRPr="003B7ECD">
        <w:rPr>
          <w:rFonts w:ascii="Book Antiqua" w:hAnsi="Book Antiqua" w:cstheme="majorBidi" w:hint="eastAsia"/>
          <w:b/>
          <w:sz w:val="24"/>
          <w:szCs w:val="24"/>
          <w:lang w:eastAsia="zh-CN"/>
        </w:rPr>
        <w:t>.</w:t>
      </w:r>
      <w:r w:rsidRPr="003B7ECD">
        <w:rPr>
          <w:rFonts w:ascii="Book Antiqua" w:hAnsi="Book Antiqua" w:cstheme="majorBidi"/>
          <w:b/>
          <w:sz w:val="24"/>
          <w:szCs w:val="24"/>
          <w:lang w:eastAsia="zh-CN"/>
        </w:rPr>
        <w:t xml:space="preserve"> </w:t>
      </w:r>
      <w:r w:rsidRPr="00FE1CB6">
        <w:rPr>
          <w:rFonts w:ascii="Book Antiqua" w:hAnsi="Book Antiqua" w:cstheme="majorBidi"/>
          <w:sz w:val="24"/>
          <w:szCs w:val="24"/>
        </w:rPr>
        <w:t>COX-2: Cyclooxygenase-2</w:t>
      </w:r>
      <w:r>
        <w:rPr>
          <w:rFonts w:ascii="Book Antiqua" w:hAnsi="Book Antiqua" w:cstheme="majorBidi"/>
          <w:sz w:val="24"/>
          <w:szCs w:val="24"/>
        </w:rPr>
        <w:t>;</w:t>
      </w:r>
      <w:r w:rsidRPr="00FE1CB6">
        <w:rPr>
          <w:rFonts w:ascii="Book Antiqua" w:hAnsi="Book Antiqua" w:cstheme="majorBidi"/>
          <w:sz w:val="24"/>
          <w:szCs w:val="24"/>
        </w:rPr>
        <w:t xml:space="preserve"> iNOS: Inducible nitric oxide synthase</w:t>
      </w:r>
      <w:r>
        <w:rPr>
          <w:rFonts w:ascii="Book Antiqua" w:hAnsi="Book Antiqua" w:cstheme="majorBidi"/>
          <w:sz w:val="24"/>
          <w:szCs w:val="24"/>
        </w:rPr>
        <w:t>;</w:t>
      </w:r>
      <w:r w:rsidRPr="00FE1CB6">
        <w:rPr>
          <w:rFonts w:ascii="Book Antiqua" w:hAnsi="Book Antiqua" w:cstheme="majorBidi"/>
          <w:sz w:val="24"/>
          <w:szCs w:val="24"/>
        </w:rPr>
        <w:t xml:space="preserve"> TNF-α: Tumor necrosis factor alpha</w:t>
      </w:r>
      <w:r>
        <w:rPr>
          <w:rFonts w:ascii="Book Antiqua" w:hAnsi="Book Antiqua" w:cstheme="majorBidi"/>
          <w:sz w:val="24"/>
          <w:szCs w:val="24"/>
        </w:rPr>
        <w:t>;</w:t>
      </w:r>
      <w:r w:rsidRPr="00FE1CB6">
        <w:rPr>
          <w:rFonts w:ascii="Book Antiqua" w:hAnsi="Book Antiqua" w:cstheme="majorBidi"/>
          <w:sz w:val="24"/>
          <w:szCs w:val="24"/>
        </w:rPr>
        <w:t xml:space="preserve"> NF-κB: Nuclear factor kappa-light-chain-enhancer of activated B cells</w:t>
      </w:r>
      <w:r>
        <w:rPr>
          <w:rFonts w:ascii="Book Antiqua" w:hAnsi="Book Antiqua" w:cstheme="majorBidi"/>
          <w:sz w:val="24"/>
          <w:szCs w:val="24"/>
        </w:rPr>
        <w:t>;</w:t>
      </w:r>
      <w:r w:rsidRPr="00FE1CB6">
        <w:rPr>
          <w:rFonts w:ascii="Book Antiqua" w:hAnsi="Book Antiqua" w:cstheme="majorBidi"/>
          <w:sz w:val="24"/>
          <w:szCs w:val="24"/>
        </w:rPr>
        <w:t xml:space="preserve"> IκB: Inhibitor of kappa B</w:t>
      </w:r>
      <w:r>
        <w:rPr>
          <w:rFonts w:ascii="Book Antiqua" w:hAnsi="Book Antiqua" w:cstheme="majorBidi"/>
          <w:sz w:val="24"/>
          <w:szCs w:val="24"/>
        </w:rPr>
        <w:t>;</w:t>
      </w:r>
      <w:r w:rsidRPr="00FE1CB6">
        <w:rPr>
          <w:rFonts w:ascii="Book Antiqua" w:hAnsi="Book Antiqua" w:cstheme="majorBidi"/>
          <w:sz w:val="24"/>
          <w:szCs w:val="24"/>
        </w:rPr>
        <w:t xml:space="preserve"> IKκ complex: Inhibitor of kappa kinase complex</w:t>
      </w:r>
      <w:r>
        <w:rPr>
          <w:rFonts w:ascii="Book Antiqua" w:hAnsi="Book Antiqua" w:cstheme="majorBidi"/>
          <w:sz w:val="24"/>
          <w:szCs w:val="24"/>
        </w:rPr>
        <w:t>;</w:t>
      </w:r>
      <w:r w:rsidRPr="00FE1CB6">
        <w:rPr>
          <w:rFonts w:ascii="Book Antiqua" w:hAnsi="Book Antiqua" w:cstheme="majorBidi"/>
          <w:sz w:val="24"/>
          <w:szCs w:val="24"/>
        </w:rPr>
        <w:t xml:space="preserve"> MyD88: Myeloid differentiation primary response 88</w:t>
      </w:r>
      <w:r>
        <w:rPr>
          <w:rFonts w:ascii="Book Antiqua" w:hAnsi="Book Antiqua" w:cstheme="majorBidi"/>
          <w:sz w:val="24"/>
          <w:szCs w:val="24"/>
        </w:rPr>
        <w:t>;</w:t>
      </w:r>
      <w:r w:rsidRPr="00FE1CB6">
        <w:rPr>
          <w:rFonts w:ascii="Book Antiqua" w:hAnsi="Book Antiqua" w:cstheme="majorBidi"/>
          <w:sz w:val="24"/>
          <w:szCs w:val="24"/>
        </w:rPr>
        <w:t xml:space="preserve"> P38MAPK: </w:t>
      </w:r>
      <w:r w:rsidRPr="003B7ECD">
        <w:rPr>
          <w:rFonts w:ascii="Book Antiqua" w:hAnsi="Book Antiqua" w:cstheme="majorBidi"/>
          <w:caps/>
          <w:sz w:val="24"/>
          <w:szCs w:val="24"/>
        </w:rPr>
        <w:t>p</w:t>
      </w:r>
      <w:r w:rsidRPr="00FE1CB6">
        <w:rPr>
          <w:rFonts w:ascii="Book Antiqua" w:hAnsi="Book Antiqua" w:cstheme="majorBidi"/>
          <w:sz w:val="24"/>
          <w:szCs w:val="24"/>
        </w:rPr>
        <w:t>38Mitogen-activated protein kinase</w:t>
      </w:r>
      <w:r>
        <w:rPr>
          <w:rFonts w:ascii="Book Antiqua" w:hAnsi="Book Antiqua" w:cstheme="majorBidi"/>
          <w:sz w:val="24"/>
          <w:szCs w:val="24"/>
        </w:rPr>
        <w:t xml:space="preserve">; </w:t>
      </w:r>
      <w:r w:rsidRPr="00FE1CB6">
        <w:rPr>
          <w:rFonts w:ascii="Book Antiqua" w:hAnsi="Book Antiqua" w:cstheme="majorBidi"/>
          <w:sz w:val="24"/>
          <w:szCs w:val="24"/>
        </w:rPr>
        <w:t>GSH: Glutathione</w:t>
      </w:r>
      <w:r>
        <w:rPr>
          <w:rFonts w:ascii="Book Antiqua" w:hAnsi="Book Antiqua" w:cstheme="majorBidi"/>
          <w:sz w:val="24"/>
          <w:szCs w:val="24"/>
        </w:rPr>
        <w:t>;</w:t>
      </w:r>
      <w:r w:rsidRPr="00FE1CB6">
        <w:rPr>
          <w:rFonts w:ascii="Book Antiqua" w:hAnsi="Book Antiqua" w:cstheme="majorBidi"/>
          <w:sz w:val="24"/>
          <w:szCs w:val="24"/>
        </w:rPr>
        <w:t xml:space="preserve"> P13k: Phosphatidylinositol 13-kinase</w:t>
      </w:r>
      <w:r>
        <w:rPr>
          <w:rFonts w:ascii="Book Antiqua" w:hAnsi="Book Antiqua" w:cstheme="majorBidi"/>
          <w:sz w:val="24"/>
          <w:szCs w:val="24"/>
        </w:rPr>
        <w:t xml:space="preserve">; </w:t>
      </w:r>
      <w:r w:rsidRPr="00FE1CB6">
        <w:rPr>
          <w:rFonts w:ascii="Book Antiqua" w:hAnsi="Book Antiqua" w:cstheme="majorBidi"/>
          <w:sz w:val="24"/>
          <w:szCs w:val="24"/>
        </w:rPr>
        <w:t xml:space="preserve">STAT: Signal transducer and activator of </w:t>
      </w:r>
      <w:r w:rsidRPr="00FE1CB6">
        <w:rPr>
          <w:rFonts w:ascii="Book Antiqua" w:hAnsi="Book Antiqua" w:cstheme="majorBidi"/>
          <w:sz w:val="24"/>
          <w:szCs w:val="24"/>
        </w:rPr>
        <w:lastRenderedPageBreak/>
        <w:t>transcription proteins</w:t>
      </w:r>
      <w:r>
        <w:rPr>
          <w:rFonts w:ascii="Book Antiqua" w:hAnsi="Book Antiqua" w:cstheme="majorBidi"/>
          <w:sz w:val="24"/>
          <w:szCs w:val="24"/>
        </w:rPr>
        <w:t>;</w:t>
      </w:r>
      <w:r w:rsidRPr="00FE1CB6">
        <w:rPr>
          <w:rFonts w:ascii="Book Antiqua" w:hAnsi="Book Antiqua" w:cstheme="majorBidi"/>
          <w:sz w:val="24"/>
          <w:szCs w:val="24"/>
        </w:rPr>
        <w:t xml:space="preserve"> IL-6: Interleukin-6</w:t>
      </w:r>
      <w:r>
        <w:rPr>
          <w:rFonts w:ascii="Book Antiqua" w:hAnsi="Book Antiqua" w:cstheme="majorBidi"/>
          <w:sz w:val="24"/>
          <w:szCs w:val="24"/>
        </w:rPr>
        <w:t>;</w:t>
      </w:r>
      <w:r w:rsidRPr="00FE1CB6">
        <w:rPr>
          <w:rFonts w:ascii="Book Antiqua" w:hAnsi="Book Antiqua" w:cstheme="majorBidi"/>
          <w:sz w:val="24"/>
          <w:szCs w:val="24"/>
        </w:rPr>
        <w:t xml:space="preserve"> IL-1: Interleukin-1</w:t>
      </w:r>
      <w:r>
        <w:rPr>
          <w:rFonts w:ascii="Book Antiqua" w:hAnsi="Book Antiqua" w:cstheme="majorBidi"/>
          <w:sz w:val="24"/>
          <w:szCs w:val="24"/>
        </w:rPr>
        <w:t>;</w:t>
      </w:r>
      <w:r w:rsidRPr="00FE1CB6">
        <w:rPr>
          <w:rFonts w:ascii="Book Antiqua" w:hAnsi="Book Antiqua" w:cstheme="majorBidi"/>
          <w:sz w:val="24"/>
          <w:szCs w:val="24"/>
        </w:rPr>
        <w:t xml:space="preserve"> PPARγ: Peroxisome proliferator-activated receptor gamma</w:t>
      </w:r>
      <w:r>
        <w:rPr>
          <w:rFonts w:ascii="Book Antiqua" w:hAnsi="Book Antiqua" w:cstheme="majorBidi"/>
          <w:sz w:val="24"/>
          <w:szCs w:val="24"/>
        </w:rPr>
        <w:t>;</w:t>
      </w:r>
      <w:r w:rsidRPr="00FE1CB6">
        <w:rPr>
          <w:rFonts w:ascii="Book Antiqua" w:hAnsi="Book Antiqua" w:cstheme="majorBidi"/>
          <w:sz w:val="24"/>
          <w:szCs w:val="24"/>
        </w:rPr>
        <w:t xml:space="preserve"> TLR: Toll</w:t>
      </w:r>
      <w:r>
        <w:rPr>
          <w:rFonts w:ascii="Book Antiqua" w:hAnsi="Book Antiqua" w:cstheme="majorBidi"/>
          <w:sz w:val="24"/>
          <w:szCs w:val="24"/>
        </w:rPr>
        <w:t>-</w:t>
      </w:r>
      <w:r w:rsidRPr="00FE1CB6">
        <w:rPr>
          <w:rFonts w:ascii="Book Antiqua" w:hAnsi="Book Antiqua" w:cstheme="majorBidi"/>
          <w:sz w:val="24"/>
          <w:szCs w:val="24"/>
        </w:rPr>
        <w:t>like receptor</w:t>
      </w:r>
      <w:r>
        <w:rPr>
          <w:rFonts w:ascii="Book Antiqua" w:hAnsi="Book Antiqua" w:cstheme="majorBidi"/>
          <w:sz w:val="24"/>
          <w:szCs w:val="24"/>
        </w:rPr>
        <w:t>;</w:t>
      </w:r>
      <w:r w:rsidRPr="00FE1CB6">
        <w:rPr>
          <w:rFonts w:ascii="Book Antiqua" w:hAnsi="Book Antiqua" w:cstheme="majorBidi"/>
          <w:sz w:val="24"/>
          <w:szCs w:val="24"/>
        </w:rPr>
        <w:t xml:space="preserve"> MCP-1: Monocyte chemoattractant protein-1</w:t>
      </w:r>
      <w:r>
        <w:rPr>
          <w:rFonts w:ascii="Book Antiqua" w:hAnsi="Book Antiqua" w:cstheme="majorBidi"/>
          <w:sz w:val="24"/>
          <w:szCs w:val="24"/>
        </w:rPr>
        <w:t>;</w:t>
      </w:r>
      <w:r w:rsidRPr="00FE1CB6">
        <w:rPr>
          <w:rFonts w:ascii="Book Antiqua" w:hAnsi="Book Antiqua" w:cstheme="majorBidi"/>
          <w:sz w:val="24"/>
          <w:szCs w:val="24"/>
        </w:rPr>
        <w:t xml:space="preserve"> AP-1: Activator protein 1</w:t>
      </w:r>
      <w:r>
        <w:rPr>
          <w:rFonts w:ascii="Book Antiqua" w:hAnsi="Book Antiqua" w:cstheme="majorBidi"/>
          <w:sz w:val="24"/>
          <w:szCs w:val="24"/>
        </w:rPr>
        <w:t>;</w:t>
      </w:r>
      <w:r w:rsidRPr="00FE1CB6">
        <w:rPr>
          <w:rFonts w:ascii="Book Antiqua" w:hAnsi="Book Antiqua" w:cstheme="majorBidi"/>
          <w:sz w:val="24"/>
          <w:szCs w:val="24"/>
        </w:rPr>
        <w:t xml:space="preserve"> IRAK: Interleukin-1 receptor-associated kinase</w:t>
      </w:r>
      <w:r>
        <w:rPr>
          <w:rFonts w:ascii="Book Antiqua" w:hAnsi="Book Antiqua" w:cstheme="majorBidi"/>
          <w:sz w:val="24"/>
          <w:szCs w:val="24"/>
        </w:rPr>
        <w:t xml:space="preserve">; </w:t>
      </w:r>
      <w:r w:rsidRPr="00FE1CB6">
        <w:rPr>
          <w:rFonts w:ascii="Book Antiqua" w:hAnsi="Book Antiqua" w:cstheme="majorBidi"/>
          <w:sz w:val="24"/>
          <w:szCs w:val="24"/>
        </w:rPr>
        <w:t>NAC: N-acetyl cysteine</w:t>
      </w:r>
      <w:r>
        <w:rPr>
          <w:rFonts w:ascii="Book Antiqua" w:hAnsi="Book Antiqua" w:cstheme="majorBidi"/>
          <w:sz w:val="24"/>
          <w:szCs w:val="24"/>
        </w:rPr>
        <w:t>;</w:t>
      </w:r>
      <w:r w:rsidRPr="00FE1CB6">
        <w:rPr>
          <w:rFonts w:ascii="Book Antiqua" w:hAnsi="Book Antiqua" w:cstheme="majorBidi"/>
          <w:sz w:val="24"/>
          <w:szCs w:val="24"/>
        </w:rPr>
        <w:t xml:space="preserve"> NO: Nitric oxide</w:t>
      </w:r>
      <w:r>
        <w:rPr>
          <w:rFonts w:ascii="Book Antiqua" w:hAnsi="Book Antiqua" w:cstheme="majorBidi"/>
          <w:sz w:val="24"/>
          <w:szCs w:val="24"/>
        </w:rPr>
        <w:t>;</w:t>
      </w:r>
      <w:r w:rsidRPr="00FE1CB6">
        <w:rPr>
          <w:rFonts w:ascii="Book Antiqua" w:hAnsi="Book Antiqua" w:cstheme="majorBidi"/>
          <w:sz w:val="24"/>
          <w:szCs w:val="24"/>
        </w:rPr>
        <w:t xml:space="preserve"> SOD: Superoxide dismutase</w:t>
      </w:r>
      <w:r>
        <w:rPr>
          <w:rFonts w:ascii="Book Antiqua" w:hAnsi="Book Antiqua" w:cstheme="majorBidi"/>
          <w:sz w:val="24"/>
          <w:szCs w:val="24"/>
        </w:rPr>
        <w:t>;</w:t>
      </w:r>
      <w:r w:rsidRPr="00FE1CB6">
        <w:rPr>
          <w:rFonts w:ascii="Book Antiqua" w:hAnsi="Book Antiqua" w:cstheme="majorBidi"/>
          <w:sz w:val="24"/>
          <w:szCs w:val="24"/>
        </w:rPr>
        <w:t xml:space="preserve"> CAT: Catalase</w:t>
      </w:r>
      <w:r>
        <w:rPr>
          <w:rFonts w:ascii="Book Antiqua" w:hAnsi="Book Antiqua" w:cstheme="majorBidi"/>
          <w:sz w:val="24"/>
          <w:szCs w:val="24"/>
        </w:rPr>
        <w:t>;</w:t>
      </w:r>
      <w:r w:rsidRPr="00FE1CB6">
        <w:rPr>
          <w:rFonts w:ascii="Book Antiqua" w:hAnsi="Book Antiqua" w:cstheme="majorBidi"/>
          <w:sz w:val="24"/>
          <w:szCs w:val="24"/>
        </w:rPr>
        <w:t xml:space="preserve"> TGFβR: Transforming growth factor beta receptor I.</w:t>
      </w:r>
    </w:p>
    <w:p w14:paraId="7B7A1B01" w14:textId="77777777" w:rsidR="001A5482" w:rsidRDefault="001A5482" w:rsidP="00C5779D">
      <w:pPr>
        <w:widowControl w:val="0"/>
        <w:bidi w:val="0"/>
        <w:spacing w:after="160" w:line="259" w:lineRule="auto"/>
        <w:rPr>
          <w:rFonts w:ascii="Book Antiqua" w:hAnsi="Book Antiqua" w:cstheme="majorBidi"/>
          <w:sz w:val="24"/>
          <w:szCs w:val="24"/>
        </w:rPr>
      </w:pPr>
      <w:r>
        <w:rPr>
          <w:rFonts w:ascii="Book Antiqua" w:hAnsi="Book Antiqua" w:cstheme="majorBidi"/>
          <w:sz w:val="24"/>
          <w:szCs w:val="24"/>
        </w:rPr>
        <w:br w:type="page"/>
      </w:r>
    </w:p>
    <w:p w14:paraId="166AE0F7" w14:textId="77777777" w:rsidR="00832581" w:rsidRDefault="00832581" w:rsidP="00C5779D">
      <w:pPr>
        <w:widowControl w:val="0"/>
        <w:tabs>
          <w:tab w:val="left" w:pos="1050"/>
        </w:tabs>
        <w:bidi w:val="0"/>
        <w:snapToGrid w:val="0"/>
        <w:spacing w:after="0" w:line="360" w:lineRule="auto"/>
        <w:jc w:val="both"/>
        <w:rPr>
          <w:rFonts w:ascii="Book Antiqua" w:hAnsi="Book Antiqua" w:cstheme="majorBidi"/>
          <w:sz w:val="24"/>
          <w:szCs w:val="24"/>
        </w:rPr>
      </w:pPr>
      <w:r>
        <w:rPr>
          <w:noProof/>
          <w:lang w:eastAsia="zh-CN"/>
        </w:rPr>
        <w:lastRenderedPageBreak/>
        <w:drawing>
          <wp:inline distT="0" distB="0" distL="0" distR="0" wp14:anchorId="547C3DFE" wp14:editId="45880ABD">
            <wp:extent cx="5452238" cy="3840480"/>
            <wp:effectExtent l="0" t="0" r="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75365" cy="3856770"/>
                    </a:xfrm>
                    <a:prstGeom prst="rect">
                      <a:avLst/>
                    </a:prstGeom>
                  </pic:spPr>
                </pic:pic>
              </a:graphicData>
            </a:graphic>
          </wp:inline>
        </w:drawing>
      </w:r>
    </w:p>
    <w:p w14:paraId="1D4510EA" w14:textId="77777777" w:rsidR="00832581" w:rsidRPr="00FE1CB6" w:rsidRDefault="00832581" w:rsidP="00C5779D">
      <w:pPr>
        <w:widowControl w:val="0"/>
        <w:bidi w:val="0"/>
        <w:snapToGrid w:val="0"/>
        <w:spacing w:after="0" w:line="360" w:lineRule="auto"/>
        <w:jc w:val="both"/>
        <w:rPr>
          <w:rFonts w:ascii="Book Antiqua" w:hAnsi="Book Antiqua" w:cstheme="majorBidi"/>
          <w:b/>
          <w:bCs/>
          <w:sz w:val="24"/>
          <w:szCs w:val="24"/>
        </w:rPr>
      </w:pPr>
      <w:r w:rsidRPr="00FE1CB6">
        <w:rPr>
          <w:rFonts w:ascii="Book Antiqua" w:hAnsi="Book Antiqua" w:cstheme="majorBidi"/>
          <w:b/>
          <w:bCs/>
          <w:sz w:val="24"/>
          <w:szCs w:val="24"/>
        </w:rPr>
        <w:t>Figure 2</w:t>
      </w:r>
      <w:r>
        <w:rPr>
          <w:rFonts w:ascii="Book Antiqua" w:hAnsi="Book Antiqua" w:cstheme="majorBidi"/>
          <w:b/>
          <w:bCs/>
          <w:sz w:val="24"/>
          <w:szCs w:val="24"/>
        </w:rPr>
        <w:t xml:space="preserve"> </w:t>
      </w:r>
      <w:r w:rsidRPr="00FE1CB6">
        <w:rPr>
          <w:rFonts w:ascii="Book Antiqua" w:hAnsi="Book Antiqua" w:cstheme="majorBidi"/>
          <w:b/>
          <w:bCs/>
          <w:sz w:val="24"/>
          <w:szCs w:val="24"/>
        </w:rPr>
        <w:t>In</w:t>
      </w:r>
      <w:r>
        <w:rPr>
          <w:rFonts w:ascii="Book Antiqua" w:hAnsi="Book Antiqua" w:cstheme="majorBidi"/>
          <w:b/>
          <w:bCs/>
          <w:sz w:val="24"/>
          <w:szCs w:val="24"/>
        </w:rPr>
        <w:t xml:space="preserve">hibition of </w:t>
      </w:r>
      <w:r w:rsidRPr="005859D7">
        <w:rPr>
          <w:rFonts w:ascii="Book Antiqua" w:hAnsi="Book Antiqua" w:cstheme="majorBidi"/>
          <w:b/>
          <w:bCs/>
          <w:sz w:val="24"/>
          <w:szCs w:val="24"/>
        </w:rPr>
        <w:t>nitric oxide synthase</w:t>
      </w:r>
      <w:r>
        <w:rPr>
          <w:rFonts w:ascii="Book Antiqua" w:hAnsi="Book Antiqua" w:cstheme="majorBidi"/>
          <w:b/>
          <w:bCs/>
          <w:sz w:val="24"/>
          <w:szCs w:val="24"/>
        </w:rPr>
        <w:t xml:space="preserve"> suppresses </w:t>
      </w:r>
      <w:r w:rsidRPr="005859D7">
        <w:rPr>
          <w:rFonts w:ascii="Book Antiqua" w:hAnsi="Book Antiqua" w:cstheme="majorBidi"/>
          <w:b/>
          <w:bCs/>
          <w:sz w:val="24"/>
          <w:szCs w:val="24"/>
        </w:rPr>
        <w:t>inflammatory bowel disease</w:t>
      </w:r>
      <w:r>
        <w:rPr>
          <w:rFonts w:ascii="Book Antiqua" w:hAnsi="Book Antiqua" w:cstheme="majorBidi"/>
          <w:b/>
          <w:bCs/>
          <w:sz w:val="24"/>
          <w:szCs w:val="24"/>
        </w:rPr>
        <w:t xml:space="preserve">. </w:t>
      </w:r>
      <w:r w:rsidRPr="00B47AB6">
        <w:rPr>
          <w:rFonts w:ascii="Book Antiqua" w:hAnsi="Book Antiqua" w:cstheme="majorBidi"/>
          <w:bCs/>
          <w:sz w:val="24"/>
          <w:szCs w:val="24"/>
        </w:rPr>
        <w:t>I</w:t>
      </w:r>
      <w:r w:rsidRPr="00B47AB6">
        <w:rPr>
          <w:rFonts w:ascii="Book Antiqua" w:hAnsi="Book Antiqua" w:cstheme="majorBidi"/>
          <w:bCs/>
          <w:caps/>
          <w:sz w:val="24"/>
          <w:szCs w:val="24"/>
        </w:rPr>
        <w:t>bd: i</w:t>
      </w:r>
      <w:r w:rsidRPr="00B47AB6">
        <w:rPr>
          <w:rFonts w:ascii="Book Antiqua" w:hAnsi="Book Antiqua" w:cstheme="majorBidi"/>
          <w:bCs/>
          <w:sz w:val="24"/>
          <w:szCs w:val="24"/>
        </w:rPr>
        <w:t>nflammatory bowel disease</w:t>
      </w:r>
      <w:r w:rsidRPr="00B47AB6">
        <w:rPr>
          <w:rFonts w:ascii="Book Antiqua" w:hAnsi="Book Antiqua" w:cstheme="majorBidi"/>
          <w:sz w:val="24"/>
          <w:szCs w:val="24"/>
        </w:rPr>
        <w:t xml:space="preserve">; NOS:  </w:t>
      </w:r>
      <w:r w:rsidRPr="00B47AB6">
        <w:rPr>
          <w:rFonts w:ascii="Book Antiqua" w:hAnsi="Book Antiqua" w:cstheme="majorBidi"/>
          <w:caps/>
          <w:sz w:val="24"/>
          <w:szCs w:val="24"/>
        </w:rPr>
        <w:t>n</w:t>
      </w:r>
      <w:r w:rsidRPr="00B47AB6">
        <w:rPr>
          <w:rFonts w:ascii="Book Antiqua" w:hAnsi="Book Antiqua" w:cstheme="majorBidi"/>
          <w:sz w:val="24"/>
          <w:szCs w:val="24"/>
        </w:rPr>
        <w:t xml:space="preserve">itric oxide synthase; NO: </w:t>
      </w:r>
      <w:r w:rsidRPr="00EE548B">
        <w:rPr>
          <w:rFonts w:ascii="Book Antiqua" w:eastAsia="宋体" w:hAnsi="Book Antiqua" w:cs="Times New Roman"/>
          <w:caps/>
          <w:kern w:val="2"/>
          <w:sz w:val="24"/>
          <w:szCs w:val="24"/>
          <w:lang w:eastAsia="zh-CN"/>
        </w:rPr>
        <w:t>n</w:t>
      </w:r>
      <w:r w:rsidRPr="00EE548B">
        <w:rPr>
          <w:rFonts w:ascii="Book Antiqua" w:eastAsia="宋体" w:hAnsi="Book Antiqua" w:cs="Times New Roman"/>
          <w:kern w:val="2"/>
          <w:sz w:val="24"/>
          <w:szCs w:val="24"/>
          <w:lang w:eastAsia="zh-CN"/>
        </w:rPr>
        <w:t>itric oxide</w:t>
      </w:r>
      <w:r w:rsidRPr="00B47AB6">
        <w:rPr>
          <w:rFonts w:ascii="Book Antiqua" w:eastAsia="宋体" w:hAnsi="Book Antiqua" w:cs="Times New Roman"/>
          <w:kern w:val="2"/>
          <w:sz w:val="24"/>
          <w:szCs w:val="24"/>
          <w:lang w:eastAsia="zh-CN"/>
        </w:rPr>
        <w:t>.</w:t>
      </w:r>
    </w:p>
    <w:p w14:paraId="7DA6A8C9" w14:textId="77777777" w:rsidR="00832581" w:rsidRPr="00FE1CB6" w:rsidRDefault="00832581" w:rsidP="00C5779D">
      <w:pPr>
        <w:widowControl w:val="0"/>
        <w:tabs>
          <w:tab w:val="left" w:pos="1050"/>
        </w:tabs>
        <w:bidi w:val="0"/>
        <w:snapToGrid w:val="0"/>
        <w:spacing w:after="0" w:line="360" w:lineRule="auto"/>
        <w:jc w:val="both"/>
        <w:rPr>
          <w:rFonts w:ascii="Book Antiqua" w:hAnsi="Book Antiqua" w:cstheme="majorBidi"/>
          <w:sz w:val="24"/>
          <w:szCs w:val="24"/>
        </w:rPr>
        <w:sectPr w:rsidR="00832581" w:rsidRPr="00FE1CB6" w:rsidSect="00213DDE">
          <w:footerReference w:type="default" r:id="rId14"/>
          <w:type w:val="continuous"/>
          <w:pgSz w:w="12240" w:h="15840"/>
          <w:pgMar w:top="1440" w:right="1800" w:bottom="1440" w:left="1800" w:header="720" w:footer="720" w:gutter="0"/>
          <w:cols w:space="720"/>
          <w:rtlGutter/>
          <w:docGrid w:linePitch="360"/>
        </w:sectPr>
      </w:pPr>
    </w:p>
    <w:p w14:paraId="7DA627AB" w14:textId="77777777" w:rsidR="00E14FC8" w:rsidRPr="00FE1CB6" w:rsidRDefault="00E14FC8" w:rsidP="00C5779D">
      <w:pPr>
        <w:widowControl w:val="0"/>
        <w:bidi w:val="0"/>
        <w:snapToGrid w:val="0"/>
        <w:spacing w:after="0" w:line="360" w:lineRule="auto"/>
        <w:jc w:val="both"/>
        <w:rPr>
          <w:rFonts w:ascii="Book Antiqua" w:hAnsi="Book Antiqua" w:cstheme="majorBidi"/>
          <w:b/>
          <w:bCs/>
          <w:noProof/>
          <w:sz w:val="24"/>
          <w:szCs w:val="24"/>
        </w:rPr>
      </w:pPr>
      <w:r w:rsidRPr="00FE1CB6">
        <w:rPr>
          <w:rFonts w:ascii="Book Antiqua" w:hAnsi="Book Antiqua" w:cstheme="majorBidi"/>
          <w:b/>
          <w:bCs/>
          <w:sz w:val="24"/>
          <w:szCs w:val="24"/>
        </w:rPr>
        <w:lastRenderedPageBreak/>
        <w:t>Table 1</w:t>
      </w:r>
      <w:r w:rsidR="00E93CC0">
        <w:rPr>
          <w:rFonts w:ascii="Book Antiqua" w:hAnsi="Book Antiqua" w:cstheme="majorBidi"/>
          <w:b/>
          <w:bCs/>
          <w:sz w:val="24"/>
          <w:szCs w:val="24"/>
        </w:rPr>
        <w:t xml:space="preserve"> </w:t>
      </w:r>
      <w:r w:rsidRPr="00FE1CB6">
        <w:rPr>
          <w:rFonts w:ascii="Book Antiqua" w:hAnsi="Book Antiqua" w:cstheme="majorBidi"/>
          <w:b/>
          <w:bCs/>
          <w:noProof/>
          <w:sz w:val="24"/>
          <w:szCs w:val="24"/>
        </w:rPr>
        <w:t xml:space="preserve">Medicinal plants affecting </w:t>
      </w:r>
      <w:r w:rsidR="00F56699" w:rsidRPr="005859D7">
        <w:rPr>
          <w:rFonts w:ascii="Book Antiqua" w:hAnsi="Book Antiqua" w:cstheme="majorBidi"/>
          <w:b/>
          <w:bCs/>
          <w:sz w:val="24"/>
          <w:szCs w:val="24"/>
        </w:rPr>
        <w:t>inflammatory bowel disease</w:t>
      </w:r>
      <w:r w:rsidRPr="00FE1CB6">
        <w:rPr>
          <w:rFonts w:ascii="Book Antiqua" w:hAnsi="Book Antiqua" w:cstheme="majorBidi"/>
          <w:b/>
          <w:bCs/>
          <w:noProof/>
          <w:sz w:val="24"/>
          <w:szCs w:val="24"/>
        </w:rPr>
        <w:t xml:space="preserve"> </w:t>
      </w:r>
      <w:r w:rsidRPr="00F56699">
        <w:rPr>
          <w:rFonts w:ascii="Book Antiqua" w:hAnsi="Book Antiqua" w:cstheme="majorBidi"/>
          <w:b/>
          <w:bCs/>
          <w:i/>
          <w:noProof/>
          <w:sz w:val="24"/>
          <w:szCs w:val="24"/>
        </w:rPr>
        <w:t>via</w:t>
      </w:r>
      <w:r w:rsidRPr="00FE1CB6">
        <w:rPr>
          <w:rFonts w:ascii="Book Antiqua" w:hAnsi="Book Antiqua" w:cstheme="majorBidi"/>
          <w:b/>
          <w:bCs/>
          <w:noProof/>
          <w:sz w:val="24"/>
          <w:szCs w:val="24"/>
        </w:rPr>
        <w:t xml:space="preserve"> modulating </w:t>
      </w:r>
      <w:r w:rsidR="00F56699" w:rsidRPr="00F56699">
        <w:rPr>
          <w:rFonts w:ascii="Book Antiqua" w:hAnsi="Book Antiqua" w:cstheme="majorBidi"/>
          <w:b/>
          <w:bCs/>
          <w:noProof/>
          <w:sz w:val="24"/>
          <w:szCs w:val="24"/>
        </w:rPr>
        <w:t>nitric oxide</w:t>
      </w:r>
      <w:r w:rsidRPr="00FE1CB6">
        <w:rPr>
          <w:rFonts w:ascii="Book Antiqua" w:hAnsi="Book Antiqua" w:cstheme="majorBidi"/>
          <w:b/>
          <w:bCs/>
          <w:noProof/>
          <w:sz w:val="24"/>
          <w:szCs w:val="24"/>
        </w:rPr>
        <w:t xml:space="preserve"> pathways</w:t>
      </w:r>
    </w:p>
    <w:tbl>
      <w:tblPr>
        <w:tblStyle w:val="PlainTable21"/>
        <w:tblW w:w="14310" w:type="dxa"/>
        <w:tblLayout w:type="fixed"/>
        <w:tblLook w:val="04A0" w:firstRow="1" w:lastRow="0" w:firstColumn="1" w:lastColumn="0" w:noHBand="0" w:noVBand="1"/>
      </w:tblPr>
      <w:tblGrid>
        <w:gridCol w:w="900"/>
        <w:gridCol w:w="1510"/>
        <w:gridCol w:w="1100"/>
        <w:gridCol w:w="990"/>
        <w:gridCol w:w="1710"/>
        <w:gridCol w:w="1620"/>
        <w:gridCol w:w="1705"/>
        <w:gridCol w:w="1350"/>
        <w:gridCol w:w="3425"/>
      </w:tblGrid>
      <w:tr w:rsidR="007B50EA" w:rsidRPr="00FE1CB6" w:rsidDel="00482C08" w14:paraId="4D494486" w14:textId="77777777" w:rsidTr="0061151D">
        <w:trPr>
          <w:cnfStyle w:val="100000000000" w:firstRow="1" w:lastRow="0" w:firstColumn="0" w:lastColumn="0" w:oddVBand="0" w:evenVBand="0" w:oddHBand="0"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900" w:type="dxa"/>
          </w:tcPr>
          <w:p w14:paraId="6A4CC6AD" w14:textId="77777777" w:rsidR="007B50EA" w:rsidRPr="00FE1CB6" w:rsidDel="00482C08" w:rsidRDefault="007B50EA" w:rsidP="00C5779D">
            <w:pPr>
              <w:widowControl w:val="0"/>
              <w:snapToGrid w:val="0"/>
              <w:spacing w:after="0" w:line="360" w:lineRule="auto"/>
              <w:jc w:val="both"/>
              <w:rPr>
                <w:rFonts w:ascii="Book Antiqua" w:eastAsia="Calibri" w:hAnsi="Book Antiqua" w:cstheme="majorBidi"/>
                <w:sz w:val="24"/>
                <w:szCs w:val="24"/>
              </w:rPr>
            </w:pPr>
            <w:r w:rsidRPr="00FE1CB6">
              <w:rPr>
                <w:rFonts w:ascii="Book Antiqua" w:eastAsia="Calibri" w:hAnsi="Book Antiqua" w:cstheme="majorBidi"/>
                <w:sz w:val="24"/>
                <w:szCs w:val="24"/>
              </w:rPr>
              <w:t>Ref.</w:t>
            </w:r>
          </w:p>
        </w:tc>
        <w:tc>
          <w:tcPr>
            <w:tcW w:w="1510" w:type="dxa"/>
          </w:tcPr>
          <w:p w14:paraId="1E6EC8EB" w14:textId="77777777" w:rsidR="007B50EA" w:rsidRPr="00FE1CB6" w:rsidDel="00482C08" w:rsidRDefault="007B50EA" w:rsidP="00C5779D">
            <w:pPr>
              <w:widowControl w:val="0"/>
              <w:snapToGrid w:val="0"/>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tl/>
                <w:lang w:bidi="fa-IR"/>
              </w:rPr>
            </w:pPr>
            <w:r w:rsidRPr="00FE1CB6">
              <w:rPr>
                <w:rFonts w:ascii="Book Antiqua" w:eastAsia="Calibri" w:hAnsi="Book Antiqua" w:cstheme="majorBidi"/>
                <w:sz w:val="24"/>
                <w:szCs w:val="24"/>
              </w:rPr>
              <w:t>Plant</w:t>
            </w:r>
          </w:p>
        </w:tc>
        <w:tc>
          <w:tcPr>
            <w:tcW w:w="1100" w:type="dxa"/>
          </w:tcPr>
          <w:p w14:paraId="1B1EB2B2" w14:textId="77777777" w:rsidR="007B50EA" w:rsidRPr="00FE1CB6" w:rsidDel="00482C08" w:rsidRDefault="007B50EA" w:rsidP="00C5779D">
            <w:pPr>
              <w:widowControl w:val="0"/>
              <w:snapToGrid w:val="0"/>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sz w:val="24"/>
                <w:szCs w:val="24"/>
              </w:rPr>
              <w:t>Plant part/ ingredients</w:t>
            </w:r>
          </w:p>
        </w:tc>
        <w:tc>
          <w:tcPr>
            <w:tcW w:w="990" w:type="dxa"/>
          </w:tcPr>
          <w:p w14:paraId="03BA098B" w14:textId="77777777" w:rsidR="007B50EA" w:rsidRPr="00FE1CB6" w:rsidDel="00482C08" w:rsidRDefault="007B50EA" w:rsidP="00C5779D">
            <w:pPr>
              <w:widowControl w:val="0"/>
              <w:snapToGrid w:val="0"/>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sz w:val="24"/>
                <w:szCs w:val="24"/>
              </w:rPr>
              <w:t>Type of animal/ cells</w:t>
            </w:r>
          </w:p>
        </w:tc>
        <w:tc>
          <w:tcPr>
            <w:tcW w:w="1710" w:type="dxa"/>
          </w:tcPr>
          <w:p w14:paraId="130CD9CA" w14:textId="77777777" w:rsidR="007B50EA" w:rsidRPr="00FE1CB6" w:rsidDel="00482C08" w:rsidRDefault="007B50EA" w:rsidP="00C5779D">
            <w:pPr>
              <w:widowControl w:val="0"/>
              <w:snapToGrid w:val="0"/>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sz w:val="24"/>
                <w:szCs w:val="24"/>
              </w:rPr>
              <w:t>Model of IBD</w:t>
            </w:r>
          </w:p>
        </w:tc>
        <w:tc>
          <w:tcPr>
            <w:tcW w:w="1620" w:type="dxa"/>
          </w:tcPr>
          <w:p w14:paraId="6F0BC803" w14:textId="27D341E6" w:rsidR="007B50EA" w:rsidRPr="00FE1CB6" w:rsidDel="00482C08" w:rsidRDefault="007B50EA" w:rsidP="00C5779D">
            <w:pPr>
              <w:widowControl w:val="0"/>
              <w:snapToGrid w:val="0"/>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sz w:val="24"/>
                <w:szCs w:val="24"/>
              </w:rPr>
              <w:t>Rout</w:t>
            </w:r>
            <w:r w:rsidR="00DA508C">
              <w:rPr>
                <w:rFonts w:ascii="Book Antiqua" w:eastAsia="Calibri" w:hAnsi="Book Antiqua" w:cstheme="majorBidi"/>
                <w:sz w:val="24"/>
                <w:szCs w:val="24"/>
              </w:rPr>
              <w:t>e</w:t>
            </w:r>
            <w:r w:rsidRPr="00FE1CB6">
              <w:rPr>
                <w:rFonts w:ascii="Book Antiqua" w:eastAsia="Calibri" w:hAnsi="Book Antiqua" w:cstheme="majorBidi"/>
                <w:sz w:val="24"/>
                <w:szCs w:val="24"/>
              </w:rPr>
              <w:t xml:space="preserve"> of administration</w:t>
            </w:r>
          </w:p>
        </w:tc>
        <w:tc>
          <w:tcPr>
            <w:tcW w:w="1705" w:type="dxa"/>
          </w:tcPr>
          <w:p w14:paraId="32050CAF" w14:textId="77777777" w:rsidR="007B50EA" w:rsidRPr="00FE1CB6" w:rsidDel="00482C08" w:rsidRDefault="007B50EA" w:rsidP="00C5779D">
            <w:pPr>
              <w:widowControl w:val="0"/>
              <w:snapToGrid w:val="0"/>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sz w:val="24"/>
                <w:szCs w:val="24"/>
              </w:rPr>
              <w:t>Duration of treatment</w:t>
            </w:r>
          </w:p>
        </w:tc>
        <w:tc>
          <w:tcPr>
            <w:tcW w:w="1350" w:type="dxa"/>
          </w:tcPr>
          <w:p w14:paraId="06C45724" w14:textId="77777777" w:rsidR="007B50EA" w:rsidRPr="00FE1CB6" w:rsidDel="00482C08" w:rsidRDefault="007B50EA" w:rsidP="00C5779D">
            <w:pPr>
              <w:widowControl w:val="0"/>
              <w:snapToGrid w:val="0"/>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sz w:val="24"/>
                <w:szCs w:val="24"/>
              </w:rPr>
              <w:t xml:space="preserve">Numbers of animals in intervention group </w:t>
            </w:r>
            <w:r w:rsidR="00D45098">
              <w:rPr>
                <w:rFonts w:ascii="Book Antiqua" w:eastAsia="Calibri" w:hAnsi="Book Antiqua" w:cstheme="majorBidi"/>
                <w:sz w:val="24"/>
                <w:szCs w:val="24"/>
              </w:rPr>
              <w:t xml:space="preserve">and </w:t>
            </w:r>
            <w:r w:rsidRPr="00FE1CB6">
              <w:rPr>
                <w:rFonts w:ascii="Book Antiqua" w:eastAsia="Calibri" w:hAnsi="Book Antiqua" w:cstheme="majorBidi"/>
                <w:sz w:val="24"/>
                <w:szCs w:val="24"/>
              </w:rPr>
              <w:t xml:space="preserve"> control group</w:t>
            </w:r>
          </w:p>
        </w:tc>
        <w:tc>
          <w:tcPr>
            <w:tcW w:w="3425" w:type="dxa"/>
          </w:tcPr>
          <w:p w14:paraId="354FB115" w14:textId="77777777" w:rsidR="007B50EA" w:rsidRPr="00FE1CB6" w:rsidDel="00482C08" w:rsidRDefault="007B50EA" w:rsidP="00C5779D">
            <w:pPr>
              <w:widowControl w:val="0"/>
              <w:snapToGrid w:val="0"/>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sz w:val="24"/>
                <w:szCs w:val="24"/>
              </w:rPr>
              <w:t>Outcomes</w:t>
            </w:r>
          </w:p>
        </w:tc>
      </w:tr>
      <w:tr w:rsidR="007B50EA" w:rsidRPr="00FE1CB6" w:rsidDel="00482C08" w14:paraId="0EAA1D24" w14:textId="77777777" w:rsidTr="0061151D">
        <w:trPr>
          <w:cnfStyle w:val="000000100000" w:firstRow="0" w:lastRow="0" w:firstColumn="0" w:lastColumn="0" w:oddVBand="0" w:evenVBand="0" w:oddHBand="1"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900" w:type="dxa"/>
          </w:tcPr>
          <w:p w14:paraId="0ED6B6FA" w14:textId="77777777" w:rsidR="007B50EA" w:rsidRPr="00D45098" w:rsidDel="00482C08" w:rsidRDefault="007B50EA" w:rsidP="00C5779D">
            <w:pPr>
              <w:widowControl w:val="0"/>
              <w:snapToGrid w:val="0"/>
              <w:spacing w:after="0" w:line="360" w:lineRule="auto"/>
              <w:jc w:val="both"/>
              <w:rPr>
                <w:rFonts w:ascii="Book Antiqua" w:eastAsia="Calibri" w:hAnsi="Book Antiqua" w:cstheme="majorBidi"/>
                <w:b w:val="0"/>
                <w:bCs w:val="0"/>
                <w:sz w:val="24"/>
                <w:szCs w:val="24"/>
              </w:rPr>
            </w:pPr>
            <w:r w:rsidRPr="00D45098">
              <w:rPr>
                <w:rFonts w:ascii="Book Antiqua" w:eastAsia="Calibri" w:hAnsi="Book Antiqua" w:cstheme="majorBidi"/>
                <w:b w:val="0"/>
                <w:bCs w:val="0"/>
                <w:noProof/>
                <w:sz w:val="24"/>
                <w:szCs w:val="24"/>
                <w:rtl/>
              </w:rPr>
              <w:t>[</w:t>
            </w:r>
            <w:r w:rsidR="0046727E" w:rsidRPr="00D45098">
              <w:rPr>
                <w:rFonts w:ascii="Book Antiqua" w:eastAsia="Calibri" w:hAnsi="Book Antiqua" w:cstheme="majorBidi"/>
                <w:b w:val="0"/>
                <w:bCs w:val="0"/>
                <w:noProof/>
                <w:sz w:val="24"/>
                <w:szCs w:val="24"/>
              </w:rPr>
              <w:t>199</w:t>
            </w:r>
            <w:r w:rsidRPr="00D45098">
              <w:rPr>
                <w:rFonts w:ascii="Book Antiqua" w:eastAsia="Calibri" w:hAnsi="Book Antiqua" w:cstheme="majorBidi"/>
                <w:b w:val="0"/>
                <w:bCs w:val="0"/>
                <w:noProof/>
                <w:sz w:val="24"/>
                <w:szCs w:val="24"/>
                <w:rtl/>
              </w:rPr>
              <w:t>]</w:t>
            </w:r>
          </w:p>
        </w:tc>
        <w:tc>
          <w:tcPr>
            <w:tcW w:w="1510" w:type="dxa"/>
          </w:tcPr>
          <w:p w14:paraId="5E3656AE"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i/>
                <w:iCs/>
                <w:sz w:val="24"/>
                <w:szCs w:val="24"/>
              </w:rPr>
            </w:pPr>
            <w:r w:rsidRPr="00FE1CB6">
              <w:rPr>
                <w:rFonts w:ascii="Book Antiqua" w:eastAsia="Calibri" w:hAnsi="Book Antiqua" w:cstheme="majorBidi"/>
                <w:i/>
                <w:iCs/>
                <w:sz w:val="24"/>
                <w:szCs w:val="24"/>
              </w:rPr>
              <w:t>Terminalia catappa</w:t>
            </w:r>
          </w:p>
        </w:tc>
        <w:tc>
          <w:tcPr>
            <w:tcW w:w="1100" w:type="dxa"/>
          </w:tcPr>
          <w:p w14:paraId="65A84473" w14:textId="77777777" w:rsidR="007B50EA" w:rsidRPr="00FE1CB6"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sidRPr="001A5482">
              <w:rPr>
                <w:rFonts w:ascii="Book Antiqua" w:eastAsia="Calibri" w:hAnsi="Book Antiqua" w:cstheme="majorBidi"/>
                <w:caps/>
                <w:sz w:val="24"/>
                <w:szCs w:val="24"/>
              </w:rPr>
              <w:t>s</w:t>
            </w:r>
            <w:r w:rsidRPr="00FE1CB6">
              <w:rPr>
                <w:rFonts w:ascii="Book Antiqua" w:eastAsia="Calibri" w:hAnsi="Book Antiqua" w:cstheme="majorBidi"/>
                <w:sz w:val="24"/>
                <w:szCs w:val="24"/>
              </w:rPr>
              <w:t>tem bark</w:t>
            </w:r>
          </w:p>
          <w:p w14:paraId="0356D78F"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p>
        </w:tc>
        <w:tc>
          <w:tcPr>
            <w:tcW w:w="990" w:type="dxa"/>
          </w:tcPr>
          <w:p w14:paraId="35982C04" w14:textId="77777777" w:rsidR="007B50EA" w:rsidRPr="00FE1CB6" w:rsidDel="00482C08" w:rsidRDefault="00B62E3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Pr>
                <w:rFonts w:ascii="Book Antiqua" w:eastAsia="Calibri" w:hAnsi="Book Antiqua" w:cstheme="majorBidi"/>
                <w:caps/>
                <w:sz w:val="24"/>
                <w:szCs w:val="24"/>
              </w:rPr>
              <w:t>R</w:t>
            </w:r>
            <w:r w:rsidR="001A5482">
              <w:rPr>
                <w:rFonts w:ascii="Book Antiqua" w:eastAsia="Calibri" w:hAnsi="Book Antiqua" w:cstheme="majorBidi"/>
                <w:sz w:val="24"/>
                <w:szCs w:val="24"/>
              </w:rPr>
              <w:t>at</w:t>
            </w:r>
          </w:p>
        </w:tc>
        <w:tc>
          <w:tcPr>
            <w:tcW w:w="1710" w:type="dxa"/>
          </w:tcPr>
          <w:p w14:paraId="29DD6F98" w14:textId="77777777" w:rsidR="007B50EA" w:rsidRPr="00FE1CB6" w:rsidDel="00482C08" w:rsidRDefault="005420ED"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sidRPr="00FE1CB6">
              <w:rPr>
                <w:rFonts w:ascii="Book Antiqua" w:hAnsi="Book Antiqua" w:cstheme="majorBidi"/>
                <w:sz w:val="24"/>
                <w:szCs w:val="24"/>
              </w:rPr>
              <w:t>2,4,6-trinitrobenzene sulfonic acid (TNBS)</w:t>
            </w:r>
          </w:p>
        </w:tc>
        <w:tc>
          <w:tcPr>
            <w:tcW w:w="1620" w:type="dxa"/>
          </w:tcPr>
          <w:p w14:paraId="2F0EE167" w14:textId="77777777" w:rsidR="007B50EA" w:rsidRPr="00FE1CB6" w:rsidDel="00482C08" w:rsidRDefault="0001605C"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Pr>
                <w:rFonts w:ascii="Book Antiqua" w:eastAsia="Calibri" w:hAnsi="Book Antiqua" w:cstheme="majorBidi"/>
                <w:sz w:val="24"/>
                <w:szCs w:val="24"/>
              </w:rPr>
              <w:t>Oral</w:t>
            </w:r>
          </w:p>
        </w:tc>
        <w:tc>
          <w:tcPr>
            <w:tcW w:w="1705" w:type="dxa"/>
          </w:tcPr>
          <w:p w14:paraId="68E9F552"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sidRPr="001A5482">
              <w:rPr>
                <w:rFonts w:ascii="Book Antiqua" w:eastAsia="Calibri" w:hAnsi="Book Antiqua" w:cstheme="majorBidi"/>
                <w:caps/>
                <w:sz w:val="24"/>
                <w:szCs w:val="24"/>
              </w:rPr>
              <w:t>t</w:t>
            </w:r>
            <w:r w:rsidRPr="00FE1CB6">
              <w:rPr>
                <w:rFonts w:ascii="Book Antiqua" w:eastAsia="Calibri" w:hAnsi="Book Antiqua" w:cstheme="majorBidi"/>
                <w:sz w:val="24"/>
                <w:szCs w:val="24"/>
              </w:rPr>
              <w:t>wo days before colitis induction</w:t>
            </w:r>
          </w:p>
        </w:tc>
        <w:tc>
          <w:tcPr>
            <w:tcW w:w="1350" w:type="dxa"/>
          </w:tcPr>
          <w:p w14:paraId="727540E0" w14:textId="77777777" w:rsidR="007B50EA" w:rsidRPr="00FE1CB6" w:rsidDel="00482C08" w:rsidRDefault="00D45098"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sidRPr="00D45098">
              <w:rPr>
                <w:rFonts w:ascii="Book Antiqua" w:eastAsia="Calibri" w:hAnsi="Book Antiqua" w:cstheme="majorBidi"/>
                <w:i/>
                <w:sz w:val="24"/>
                <w:szCs w:val="24"/>
              </w:rPr>
              <w:t>n</w:t>
            </w:r>
            <w:r>
              <w:rPr>
                <w:rFonts w:ascii="Book Antiqua" w:eastAsia="Calibri" w:hAnsi="Book Antiqua" w:cstheme="majorBidi"/>
                <w:sz w:val="24"/>
                <w:szCs w:val="24"/>
              </w:rPr>
              <w:t xml:space="preserve"> </w:t>
            </w:r>
            <w:r w:rsidR="007B50EA" w:rsidRPr="00FE1CB6">
              <w:rPr>
                <w:rFonts w:ascii="Book Antiqua" w:eastAsia="Calibri" w:hAnsi="Book Antiqua" w:cstheme="majorBidi"/>
                <w:sz w:val="24"/>
                <w:szCs w:val="24"/>
              </w:rPr>
              <w:t>=</w:t>
            </w:r>
            <w:r>
              <w:rPr>
                <w:rFonts w:ascii="Book Antiqua" w:eastAsia="Calibri" w:hAnsi="Book Antiqua" w:cstheme="majorBidi"/>
                <w:sz w:val="24"/>
                <w:szCs w:val="24"/>
              </w:rPr>
              <w:t xml:space="preserve"> </w:t>
            </w:r>
            <w:r w:rsidR="007B50EA" w:rsidRPr="00FE1CB6">
              <w:rPr>
                <w:rFonts w:ascii="Book Antiqua" w:eastAsia="Calibri" w:hAnsi="Book Antiqua" w:cstheme="majorBidi"/>
                <w:sz w:val="24"/>
                <w:szCs w:val="24"/>
              </w:rPr>
              <w:t>6</w:t>
            </w:r>
          </w:p>
        </w:tc>
        <w:tc>
          <w:tcPr>
            <w:tcW w:w="3425" w:type="dxa"/>
          </w:tcPr>
          <w:p w14:paraId="1746B568" w14:textId="77777777" w:rsidR="007B50EA" w:rsidRPr="00FE1CB6" w:rsidDel="00482C08" w:rsidRDefault="00A65F9B"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24"/>
                <w:szCs w:val="24"/>
              </w:rPr>
            </w:pPr>
            <w:r w:rsidRPr="00FE1CB6">
              <w:rPr>
                <w:rFonts w:ascii="Book Antiqua" w:hAnsi="Book Antiqua" w:cstheme="majorBidi"/>
                <w:sz w:val="24"/>
                <w:szCs w:val="24"/>
              </w:rPr>
              <w:t>D</w:t>
            </w:r>
            <w:r w:rsidR="005420ED" w:rsidRPr="00FE1CB6">
              <w:rPr>
                <w:rFonts w:ascii="Book Antiqua" w:hAnsi="Book Antiqua" w:cstheme="majorBidi"/>
                <w:sz w:val="24"/>
                <w:szCs w:val="24"/>
              </w:rPr>
              <w:t>isease activity index (</w:t>
            </w:r>
            <w:r w:rsidR="007B50EA" w:rsidRPr="00FE1CB6">
              <w:rPr>
                <w:rFonts w:ascii="Book Antiqua" w:hAnsi="Book Antiqua" w:cstheme="majorBidi"/>
                <w:sz w:val="24"/>
                <w:szCs w:val="24"/>
              </w:rPr>
              <w:t>DAI</w:t>
            </w:r>
            <w:r w:rsidR="005420ED" w:rsidRPr="00FE1CB6">
              <w:rPr>
                <w:rFonts w:ascii="Book Antiqua" w:hAnsi="Book Antiqua" w:cstheme="majorBidi"/>
                <w:sz w:val="24"/>
                <w:szCs w:val="24"/>
              </w:rPr>
              <w:t>)</w:t>
            </w:r>
            <w:r w:rsidR="007B50EA" w:rsidRPr="00FE1CB6">
              <w:rPr>
                <w:rFonts w:ascii="Book Antiqua" w:hAnsi="Book Antiqua" w:cstheme="majorBidi"/>
                <w:sz w:val="24"/>
                <w:szCs w:val="24"/>
              </w:rPr>
              <w:t xml:space="preserve"> ↓, </w:t>
            </w:r>
            <w:r w:rsidR="005420ED" w:rsidRPr="00FE1CB6">
              <w:rPr>
                <w:rFonts w:ascii="Book Antiqua" w:hAnsi="Book Antiqua" w:cstheme="majorBidi"/>
                <w:sz w:val="24"/>
                <w:szCs w:val="24"/>
              </w:rPr>
              <w:t>myeloperoxidase (</w:t>
            </w:r>
            <w:r w:rsidR="007B50EA" w:rsidRPr="00FE1CB6">
              <w:rPr>
                <w:rFonts w:ascii="Book Antiqua" w:hAnsi="Book Antiqua" w:cstheme="majorBidi"/>
                <w:sz w:val="24"/>
                <w:szCs w:val="24"/>
              </w:rPr>
              <w:t>MPO</w:t>
            </w:r>
            <w:r w:rsidR="005420ED" w:rsidRPr="00FE1CB6">
              <w:rPr>
                <w:rFonts w:ascii="Book Antiqua" w:hAnsi="Book Antiqua" w:cstheme="majorBidi"/>
                <w:sz w:val="24"/>
                <w:szCs w:val="24"/>
              </w:rPr>
              <w:t>)</w:t>
            </w:r>
            <w:r w:rsidR="007B50EA" w:rsidRPr="00FE1CB6">
              <w:rPr>
                <w:rFonts w:ascii="Book Antiqua" w:hAnsi="Book Antiqua" w:cstheme="majorBidi"/>
                <w:sz w:val="24"/>
                <w:szCs w:val="24"/>
              </w:rPr>
              <w:t xml:space="preserve"> ↓, glutathione content ↑, </w:t>
            </w:r>
            <w:r w:rsidR="005420ED" w:rsidRPr="00FE1CB6">
              <w:rPr>
                <w:rFonts w:ascii="Book Antiqua" w:hAnsi="Book Antiqua" w:cstheme="majorBidi"/>
                <w:sz w:val="24"/>
                <w:szCs w:val="24"/>
              </w:rPr>
              <w:t>tumor necrosis factor (</w:t>
            </w:r>
            <w:r w:rsidR="007B50EA" w:rsidRPr="00FE1CB6">
              <w:rPr>
                <w:rFonts w:ascii="Book Antiqua" w:hAnsi="Book Antiqua" w:cstheme="majorBidi"/>
                <w:sz w:val="24"/>
                <w:szCs w:val="24"/>
              </w:rPr>
              <w:t>TNF</w:t>
            </w:r>
            <w:r w:rsidR="005420ED" w:rsidRPr="00FE1CB6">
              <w:rPr>
                <w:rFonts w:ascii="Book Antiqua" w:hAnsi="Book Antiqua" w:cstheme="majorBidi"/>
                <w:sz w:val="24"/>
                <w:szCs w:val="24"/>
              </w:rPr>
              <w:t>)-</w:t>
            </w:r>
            <w:r w:rsidR="007B50EA" w:rsidRPr="00FE1CB6">
              <w:rPr>
                <w:rFonts w:ascii="Book Antiqua" w:hAnsi="Book Antiqua" w:cstheme="majorBidi"/>
                <w:sz w:val="24"/>
                <w:szCs w:val="24"/>
              </w:rPr>
              <w:t xml:space="preserve">α ↓, </w:t>
            </w:r>
            <w:r w:rsidR="005420ED" w:rsidRPr="00FE1CB6">
              <w:rPr>
                <w:rFonts w:ascii="Book Antiqua" w:hAnsi="Book Antiqua" w:cstheme="majorBidi"/>
                <w:sz w:val="24"/>
                <w:szCs w:val="24"/>
              </w:rPr>
              <w:t>interleukin (</w:t>
            </w:r>
            <w:r w:rsidR="007B50EA" w:rsidRPr="00FE1CB6">
              <w:rPr>
                <w:rFonts w:ascii="Book Antiqua" w:hAnsi="Book Antiqua" w:cstheme="majorBidi"/>
                <w:sz w:val="24"/>
                <w:szCs w:val="24"/>
              </w:rPr>
              <w:t>IL</w:t>
            </w:r>
            <w:r w:rsidR="005420ED" w:rsidRPr="00FE1CB6">
              <w:rPr>
                <w:rFonts w:ascii="Book Antiqua" w:hAnsi="Book Antiqua" w:cstheme="majorBidi"/>
                <w:sz w:val="24"/>
                <w:szCs w:val="24"/>
              </w:rPr>
              <w:t>)</w:t>
            </w:r>
            <w:r w:rsidR="007B50EA" w:rsidRPr="00FE1CB6">
              <w:rPr>
                <w:rFonts w:ascii="Book Antiqua" w:hAnsi="Book Antiqua" w:cstheme="majorBidi"/>
                <w:sz w:val="24"/>
                <w:szCs w:val="24"/>
              </w:rPr>
              <w:t>-6 ↓, IL-23</w:t>
            </w:r>
            <w:r w:rsidR="005420ED" w:rsidRPr="00FE1CB6">
              <w:rPr>
                <w:rFonts w:ascii="Book Antiqua" w:hAnsi="Book Antiqua" w:cstheme="majorBidi"/>
                <w:sz w:val="24"/>
                <w:szCs w:val="24"/>
              </w:rPr>
              <w:t xml:space="preserve"> ↓,</w:t>
            </w:r>
            <w:r w:rsidR="007B50EA" w:rsidRPr="00FE1CB6">
              <w:rPr>
                <w:rFonts w:ascii="Book Antiqua" w:hAnsi="Book Antiqua" w:cstheme="majorBidi"/>
                <w:sz w:val="24"/>
                <w:szCs w:val="24"/>
              </w:rPr>
              <w:t xml:space="preserve"> </w:t>
            </w:r>
            <w:r w:rsidR="005420ED" w:rsidRPr="00FE1CB6">
              <w:rPr>
                <w:rFonts w:ascii="Book Antiqua" w:hAnsi="Book Antiqua" w:cstheme="majorBidi"/>
                <w:sz w:val="24"/>
                <w:szCs w:val="24"/>
              </w:rPr>
              <w:t>cytokine-ind</w:t>
            </w:r>
            <w:r w:rsidR="00211633" w:rsidRPr="00FE1CB6">
              <w:rPr>
                <w:rFonts w:ascii="Book Antiqua" w:hAnsi="Book Antiqua" w:cstheme="majorBidi"/>
                <w:sz w:val="24"/>
                <w:szCs w:val="24"/>
              </w:rPr>
              <w:t xml:space="preserve">uced neutrophil chemoattractant </w:t>
            </w:r>
            <w:r w:rsidR="005420ED" w:rsidRPr="00FE1CB6">
              <w:rPr>
                <w:rFonts w:ascii="Book Antiqua" w:hAnsi="Book Antiqua" w:cstheme="majorBidi"/>
                <w:sz w:val="24"/>
                <w:szCs w:val="24"/>
              </w:rPr>
              <w:t>1</w:t>
            </w:r>
            <w:r w:rsidR="007B50EA" w:rsidRPr="00FE1CB6">
              <w:rPr>
                <w:rFonts w:ascii="Book Antiqua" w:hAnsi="Book Antiqua" w:cstheme="majorBidi"/>
                <w:sz w:val="24"/>
                <w:szCs w:val="24"/>
              </w:rPr>
              <w:t xml:space="preserve"> ↓, </w:t>
            </w:r>
            <w:r w:rsidR="005420ED" w:rsidRPr="00FE1CB6">
              <w:rPr>
                <w:rFonts w:ascii="Book Antiqua" w:hAnsi="Book Antiqua" w:cstheme="majorBidi"/>
                <w:sz w:val="24"/>
                <w:szCs w:val="24"/>
              </w:rPr>
              <w:t>mucin (</w:t>
            </w:r>
            <w:r w:rsidR="007B50EA" w:rsidRPr="00FE1CB6">
              <w:rPr>
                <w:rFonts w:ascii="Book Antiqua" w:hAnsi="Book Antiqua" w:cstheme="majorBidi"/>
                <w:sz w:val="24"/>
                <w:szCs w:val="24"/>
              </w:rPr>
              <w:t>MUC</w:t>
            </w:r>
            <w:r w:rsidR="005420ED" w:rsidRPr="00FE1CB6">
              <w:rPr>
                <w:rFonts w:ascii="Book Antiqua" w:hAnsi="Book Antiqua" w:cstheme="majorBidi"/>
                <w:sz w:val="24"/>
                <w:szCs w:val="24"/>
              </w:rPr>
              <w:t>)</w:t>
            </w:r>
            <w:r w:rsidR="007B50EA" w:rsidRPr="00FE1CB6">
              <w:rPr>
                <w:rFonts w:ascii="Book Antiqua" w:hAnsi="Book Antiqua" w:cstheme="majorBidi"/>
                <w:sz w:val="24"/>
                <w:szCs w:val="24"/>
              </w:rPr>
              <w:t>-2 ↑, MUC-3 ↑, villin ↑</w:t>
            </w:r>
          </w:p>
        </w:tc>
      </w:tr>
      <w:tr w:rsidR="007B50EA" w:rsidRPr="00FE1CB6" w:rsidDel="00482C08" w14:paraId="742C20EA" w14:textId="77777777" w:rsidTr="0061151D">
        <w:trPr>
          <w:trHeight w:val="178"/>
        </w:trPr>
        <w:tc>
          <w:tcPr>
            <w:cnfStyle w:val="001000000000" w:firstRow="0" w:lastRow="0" w:firstColumn="1" w:lastColumn="0" w:oddVBand="0" w:evenVBand="0" w:oddHBand="0" w:evenHBand="0" w:firstRowFirstColumn="0" w:firstRowLastColumn="0" w:lastRowFirstColumn="0" w:lastRowLastColumn="0"/>
            <w:tcW w:w="900" w:type="dxa"/>
          </w:tcPr>
          <w:p w14:paraId="2F2CB70F" w14:textId="77777777" w:rsidR="007B50EA" w:rsidRPr="00D45098" w:rsidDel="00482C08" w:rsidRDefault="007B50EA" w:rsidP="00C5779D">
            <w:pPr>
              <w:widowControl w:val="0"/>
              <w:snapToGrid w:val="0"/>
              <w:spacing w:after="0" w:line="360" w:lineRule="auto"/>
              <w:jc w:val="both"/>
              <w:rPr>
                <w:rFonts w:ascii="Book Antiqua" w:eastAsia="Calibri" w:hAnsi="Book Antiqua" w:cstheme="majorBidi"/>
                <w:b w:val="0"/>
                <w:bCs w:val="0"/>
                <w:sz w:val="24"/>
                <w:szCs w:val="24"/>
              </w:rPr>
            </w:pPr>
            <w:r w:rsidRPr="00D45098">
              <w:rPr>
                <w:rFonts w:ascii="Book Antiqua" w:eastAsia="Calibri" w:hAnsi="Book Antiqua" w:cstheme="majorBidi"/>
                <w:b w:val="0"/>
                <w:bCs w:val="0"/>
                <w:noProof/>
                <w:sz w:val="24"/>
                <w:szCs w:val="24"/>
              </w:rPr>
              <w:lastRenderedPageBreak/>
              <w:t>[</w:t>
            </w:r>
            <w:r w:rsidR="0046727E" w:rsidRPr="00D45098">
              <w:rPr>
                <w:rFonts w:ascii="Book Antiqua" w:eastAsia="Calibri" w:hAnsi="Book Antiqua" w:cstheme="majorBidi"/>
                <w:b w:val="0"/>
                <w:bCs w:val="0"/>
                <w:noProof/>
                <w:sz w:val="24"/>
                <w:szCs w:val="24"/>
              </w:rPr>
              <w:t>200</w:t>
            </w:r>
            <w:r w:rsidRPr="00D45098">
              <w:rPr>
                <w:rFonts w:ascii="Book Antiqua" w:eastAsia="Calibri" w:hAnsi="Book Antiqua" w:cstheme="majorBidi"/>
                <w:b w:val="0"/>
                <w:bCs w:val="0"/>
                <w:noProof/>
                <w:sz w:val="24"/>
                <w:szCs w:val="24"/>
              </w:rPr>
              <w:t>]</w:t>
            </w:r>
          </w:p>
        </w:tc>
        <w:tc>
          <w:tcPr>
            <w:tcW w:w="1510" w:type="dxa"/>
          </w:tcPr>
          <w:p w14:paraId="61779124"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i/>
                <w:iCs/>
                <w:sz w:val="24"/>
                <w:szCs w:val="24"/>
                <w:rtl/>
                <w:lang w:bidi="fa-IR"/>
              </w:rPr>
            </w:pPr>
            <w:r w:rsidRPr="00FE1CB6">
              <w:rPr>
                <w:rFonts w:ascii="Book Antiqua" w:eastAsia="Calibri" w:hAnsi="Book Antiqua" w:cstheme="majorBidi"/>
                <w:i/>
                <w:iCs/>
                <w:sz w:val="24"/>
                <w:szCs w:val="24"/>
              </w:rPr>
              <w:t>Veronica polita</w:t>
            </w:r>
          </w:p>
        </w:tc>
        <w:tc>
          <w:tcPr>
            <w:tcW w:w="1100" w:type="dxa"/>
          </w:tcPr>
          <w:p w14:paraId="4307F1FD"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sidRPr="00746F67">
              <w:rPr>
                <w:rFonts w:ascii="Book Antiqua" w:eastAsia="Calibri" w:hAnsi="Book Antiqua" w:cstheme="majorBidi"/>
                <w:caps/>
                <w:sz w:val="24"/>
                <w:szCs w:val="24"/>
              </w:rPr>
              <w:t>w</w:t>
            </w:r>
            <w:r w:rsidRPr="00FE1CB6">
              <w:rPr>
                <w:rFonts w:ascii="Book Antiqua" w:eastAsia="Calibri" w:hAnsi="Book Antiqua" w:cstheme="majorBidi"/>
                <w:sz w:val="24"/>
                <w:szCs w:val="24"/>
              </w:rPr>
              <w:t>hole plant</w:t>
            </w:r>
          </w:p>
        </w:tc>
        <w:tc>
          <w:tcPr>
            <w:tcW w:w="990" w:type="dxa"/>
          </w:tcPr>
          <w:p w14:paraId="22DB3D92"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sidRPr="00B62E3A">
              <w:rPr>
                <w:rFonts w:ascii="Book Antiqua" w:eastAsia="Calibri" w:hAnsi="Book Antiqua" w:cstheme="majorBidi"/>
                <w:caps/>
                <w:sz w:val="24"/>
                <w:szCs w:val="24"/>
              </w:rPr>
              <w:t>m</w:t>
            </w:r>
            <w:r w:rsidRPr="00FE1CB6">
              <w:rPr>
                <w:rFonts w:ascii="Book Antiqua" w:eastAsia="Calibri" w:hAnsi="Book Antiqua" w:cstheme="majorBidi"/>
                <w:sz w:val="24"/>
                <w:szCs w:val="24"/>
              </w:rPr>
              <w:t>ice</w:t>
            </w:r>
          </w:p>
        </w:tc>
        <w:tc>
          <w:tcPr>
            <w:tcW w:w="1710" w:type="dxa"/>
          </w:tcPr>
          <w:p w14:paraId="4FD5C887" w14:textId="77777777" w:rsidR="007B50EA" w:rsidRPr="00FE1CB6" w:rsidDel="00482C08" w:rsidRDefault="005420ED"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1A5482">
              <w:rPr>
                <w:rFonts w:ascii="Book Antiqua" w:hAnsi="Book Antiqua" w:cstheme="majorBidi"/>
                <w:caps/>
                <w:sz w:val="24"/>
                <w:szCs w:val="24"/>
              </w:rPr>
              <w:t>d</w:t>
            </w:r>
            <w:r w:rsidRPr="00FE1CB6">
              <w:rPr>
                <w:rFonts w:ascii="Book Antiqua" w:hAnsi="Book Antiqua" w:cstheme="majorBidi"/>
                <w:sz w:val="24"/>
                <w:szCs w:val="24"/>
              </w:rPr>
              <w:t>extran sulfate sodium (DSS)</w:t>
            </w:r>
          </w:p>
        </w:tc>
        <w:tc>
          <w:tcPr>
            <w:tcW w:w="1620" w:type="dxa"/>
          </w:tcPr>
          <w:p w14:paraId="577ACF9D" w14:textId="77777777" w:rsidR="007B50EA" w:rsidRPr="00FE1CB6" w:rsidDel="00482C08" w:rsidRDefault="0001605C"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Pr>
                <w:rFonts w:ascii="Book Antiqua" w:eastAsia="Calibri" w:hAnsi="Book Antiqua" w:cstheme="majorBidi"/>
                <w:sz w:val="24"/>
                <w:szCs w:val="24"/>
              </w:rPr>
              <w:t>Oral</w:t>
            </w:r>
          </w:p>
        </w:tc>
        <w:tc>
          <w:tcPr>
            <w:tcW w:w="1705" w:type="dxa"/>
          </w:tcPr>
          <w:p w14:paraId="1D7B9B72"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sz w:val="24"/>
                <w:szCs w:val="24"/>
              </w:rPr>
              <w:t>7 d</w:t>
            </w:r>
          </w:p>
        </w:tc>
        <w:tc>
          <w:tcPr>
            <w:tcW w:w="1350" w:type="dxa"/>
          </w:tcPr>
          <w:p w14:paraId="2A071CFD" w14:textId="77777777" w:rsidR="007B50EA" w:rsidRPr="00FE1CB6" w:rsidDel="00482C08" w:rsidRDefault="00D45098"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sidRPr="00D45098">
              <w:rPr>
                <w:rFonts w:ascii="Book Antiqua" w:eastAsia="Calibri" w:hAnsi="Book Antiqua" w:cstheme="majorBidi"/>
                <w:i/>
                <w:sz w:val="24"/>
                <w:szCs w:val="24"/>
              </w:rPr>
              <w:t>n</w:t>
            </w:r>
            <w:r>
              <w:rPr>
                <w:rFonts w:ascii="Book Antiqua" w:eastAsia="Calibri" w:hAnsi="Book Antiqua" w:cstheme="majorBidi"/>
                <w:sz w:val="24"/>
                <w:szCs w:val="24"/>
              </w:rPr>
              <w:t xml:space="preserve"> </w:t>
            </w:r>
            <w:r w:rsidRPr="00FE1CB6">
              <w:rPr>
                <w:rFonts w:ascii="Book Antiqua" w:eastAsia="Calibri" w:hAnsi="Book Antiqua" w:cstheme="majorBidi"/>
                <w:sz w:val="24"/>
                <w:szCs w:val="24"/>
              </w:rPr>
              <w:t>=</w:t>
            </w:r>
            <w:r w:rsidR="007B50EA" w:rsidRPr="00FE1CB6">
              <w:rPr>
                <w:rFonts w:ascii="Book Antiqua" w:eastAsia="Calibri" w:hAnsi="Book Antiqua" w:cstheme="majorBidi"/>
                <w:sz w:val="24"/>
                <w:szCs w:val="24"/>
              </w:rPr>
              <w:t xml:space="preserve"> 10</w:t>
            </w:r>
          </w:p>
          <w:p w14:paraId="6DEFCEB4"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p>
        </w:tc>
        <w:tc>
          <w:tcPr>
            <w:tcW w:w="3425" w:type="dxa"/>
          </w:tcPr>
          <w:p w14:paraId="23D9C375"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FE1CB6">
              <w:rPr>
                <w:rFonts w:ascii="Book Antiqua" w:hAnsi="Book Antiqua" w:cstheme="majorBidi"/>
                <w:sz w:val="24"/>
                <w:szCs w:val="24"/>
              </w:rPr>
              <w:t xml:space="preserve">DAI ↓, </w:t>
            </w:r>
            <w:r w:rsidR="005420ED" w:rsidRPr="00FE1CB6">
              <w:rPr>
                <w:rFonts w:ascii="Book Antiqua" w:hAnsi="Book Antiqua" w:cstheme="majorBidi"/>
                <w:sz w:val="24"/>
                <w:szCs w:val="24"/>
              </w:rPr>
              <w:t>malondialdehyde (</w:t>
            </w:r>
            <w:r w:rsidRPr="00FE1CB6">
              <w:rPr>
                <w:rFonts w:ascii="Book Antiqua" w:hAnsi="Book Antiqua" w:cstheme="majorBidi"/>
                <w:sz w:val="24"/>
                <w:szCs w:val="24"/>
              </w:rPr>
              <w:t>MDA</w:t>
            </w:r>
            <w:r w:rsidR="005420ED" w:rsidRPr="00FE1CB6">
              <w:rPr>
                <w:rFonts w:ascii="Book Antiqua" w:hAnsi="Book Antiqua" w:cstheme="majorBidi"/>
                <w:sz w:val="24"/>
                <w:szCs w:val="24"/>
              </w:rPr>
              <w:t>)</w:t>
            </w:r>
            <w:r w:rsidRPr="00FE1CB6">
              <w:rPr>
                <w:rFonts w:ascii="Book Antiqua" w:hAnsi="Book Antiqua" w:cstheme="majorBidi"/>
                <w:sz w:val="24"/>
                <w:szCs w:val="24"/>
              </w:rPr>
              <w:t xml:space="preserve"> ↓, </w:t>
            </w:r>
            <w:r w:rsidR="005420ED" w:rsidRPr="00FE1CB6">
              <w:rPr>
                <w:rFonts w:ascii="Book Antiqua" w:hAnsi="Book Antiqua" w:cstheme="majorBidi"/>
                <w:sz w:val="24"/>
                <w:szCs w:val="24"/>
              </w:rPr>
              <w:t>nitric acid (</w:t>
            </w:r>
            <w:r w:rsidRPr="00FE1CB6">
              <w:rPr>
                <w:rFonts w:ascii="Book Antiqua" w:hAnsi="Book Antiqua" w:cstheme="majorBidi"/>
                <w:sz w:val="24"/>
                <w:szCs w:val="24"/>
              </w:rPr>
              <w:t>NO</w:t>
            </w:r>
            <w:r w:rsidR="005420ED" w:rsidRPr="00FE1CB6">
              <w:rPr>
                <w:rFonts w:ascii="Book Antiqua" w:hAnsi="Book Antiqua" w:cstheme="majorBidi"/>
                <w:sz w:val="24"/>
                <w:szCs w:val="24"/>
              </w:rPr>
              <w:t>)</w:t>
            </w:r>
            <w:r w:rsidRPr="00FE1CB6">
              <w:rPr>
                <w:rFonts w:ascii="Book Antiqua" w:hAnsi="Book Antiqua" w:cstheme="majorBidi"/>
                <w:sz w:val="24"/>
                <w:szCs w:val="24"/>
              </w:rPr>
              <w:t xml:space="preserve"> ↓, TNF-α ↓, IL-1β ↓, IL-6 ↓,</w:t>
            </w:r>
            <w:r w:rsidR="005420ED" w:rsidRPr="00FE1CB6">
              <w:rPr>
                <w:rFonts w:ascii="Book Antiqua" w:hAnsi="Book Antiqua" w:cstheme="majorBidi"/>
                <w:sz w:val="24"/>
                <w:szCs w:val="24"/>
              </w:rPr>
              <w:t xml:space="preserve"> inducible nitric oxide synthase (</w:t>
            </w:r>
            <w:r w:rsidRPr="00FE1CB6">
              <w:rPr>
                <w:rFonts w:ascii="Book Antiqua" w:hAnsi="Book Antiqua" w:cstheme="majorBidi"/>
                <w:sz w:val="24"/>
                <w:szCs w:val="24"/>
              </w:rPr>
              <w:t>iNOS</w:t>
            </w:r>
            <w:r w:rsidR="005420ED" w:rsidRPr="00FE1CB6">
              <w:rPr>
                <w:rFonts w:ascii="Book Antiqua" w:hAnsi="Book Antiqua" w:cstheme="majorBidi"/>
                <w:sz w:val="24"/>
                <w:szCs w:val="24"/>
              </w:rPr>
              <w:t>)</w:t>
            </w:r>
            <w:r w:rsidRPr="00FE1CB6">
              <w:rPr>
                <w:rFonts w:ascii="Book Antiqua" w:hAnsi="Book Antiqua" w:cstheme="majorBidi"/>
                <w:sz w:val="24"/>
                <w:szCs w:val="24"/>
              </w:rPr>
              <w:t xml:space="preserve"> ↓, </w:t>
            </w:r>
            <w:r w:rsidR="00B21C13" w:rsidRPr="00FE1CB6">
              <w:rPr>
                <w:rFonts w:ascii="Book Antiqua" w:hAnsi="Book Antiqua" w:cstheme="majorBidi"/>
                <w:sz w:val="24"/>
                <w:szCs w:val="24"/>
              </w:rPr>
              <w:t>cyclooxygenase (</w:t>
            </w:r>
            <w:r w:rsidRPr="00FE1CB6">
              <w:rPr>
                <w:rFonts w:ascii="Book Antiqua" w:hAnsi="Book Antiqua" w:cstheme="majorBidi"/>
                <w:sz w:val="24"/>
                <w:szCs w:val="24"/>
              </w:rPr>
              <w:t>COX-2</w:t>
            </w:r>
            <w:r w:rsidR="00B21C13" w:rsidRPr="00FE1CB6">
              <w:rPr>
                <w:rFonts w:ascii="Book Antiqua" w:hAnsi="Book Antiqua" w:cstheme="majorBidi"/>
                <w:sz w:val="24"/>
                <w:szCs w:val="24"/>
              </w:rPr>
              <w:t>)</w:t>
            </w:r>
            <w:r w:rsidRPr="00FE1CB6">
              <w:rPr>
                <w:rFonts w:ascii="Book Antiqua" w:hAnsi="Book Antiqua" w:cstheme="majorBidi"/>
                <w:sz w:val="24"/>
                <w:szCs w:val="24"/>
              </w:rPr>
              <w:t xml:space="preserve"> ↓, </w:t>
            </w:r>
            <w:r w:rsidR="00B21C13" w:rsidRPr="00FE1CB6">
              <w:rPr>
                <w:rFonts w:ascii="Book Antiqua" w:hAnsi="Book Antiqua" w:cstheme="majorBidi"/>
                <w:sz w:val="24"/>
                <w:szCs w:val="24"/>
              </w:rPr>
              <w:t>nuclear factor (</w:t>
            </w:r>
            <w:r w:rsidRPr="00FE1CB6">
              <w:rPr>
                <w:rFonts w:ascii="Book Antiqua" w:hAnsi="Book Antiqua" w:cstheme="majorBidi"/>
                <w:sz w:val="24"/>
                <w:szCs w:val="24"/>
              </w:rPr>
              <w:t>NF</w:t>
            </w:r>
            <w:r w:rsidR="00B21C13" w:rsidRPr="00FE1CB6">
              <w:rPr>
                <w:rFonts w:ascii="Book Antiqua" w:hAnsi="Book Antiqua" w:cstheme="majorBidi"/>
                <w:sz w:val="24"/>
                <w:szCs w:val="24"/>
              </w:rPr>
              <w:t>)-</w:t>
            </w:r>
            <w:r w:rsidRPr="00FE1CB6">
              <w:rPr>
                <w:rFonts w:ascii="Book Antiqua" w:hAnsi="Book Antiqua" w:cstheme="majorBidi"/>
                <w:sz w:val="24"/>
                <w:szCs w:val="24"/>
              </w:rPr>
              <w:t xml:space="preserve">κB ↓, phosphorylation of </w:t>
            </w:r>
            <w:r w:rsidR="00B21C13" w:rsidRPr="00FE1CB6">
              <w:rPr>
                <w:rFonts w:ascii="Book Antiqua" w:hAnsi="Book Antiqua" w:cstheme="majorBidi"/>
                <w:sz w:val="24"/>
                <w:szCs w:val="24"/>
              </w:rPr>
              <w:t>Junas kinase/signal transducer and activator of transcription (JAK2/STAT-3)</w:t>
            </w:r>
            <w:r w:rsidRPr="00FE1CB6">
              <w:rPr>
                <w:rFonts w:ascii="Book Antiqua" w:hAnsi="Book Antiqua" w:cstheme="majorBidi"/>
                <w:sz w:val="24"/>
                <w:szCs w:val="24"/>
              </w:rPr>
              <w:t xml:space="preserve"> ↓</w:t>
            </w:r>
          </w:p>
        </w:tc>
      </w:tr>
      <w:tr w:rsidR="007B50EA" w:rsidRPr="00FE1CB6" w:rsidDel="00482C08" w14:paraId="7B9417A3" w14:textId="77777777" w:rsidTr="0061151D">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900" w:type="dxa"/>
          </w:tcPr>
          <w:p w14:paraId="5BF7A0CD" w14:textId="77777777" w:rsidR="007B50EA" w:rsidRPr="00D45098" w:rsidDel="00482C08" w:rsidRDefault="007B50EA" w:rsidP="00C5779D">
            <w:pPr>
              <w:widowControl w:val="0"/>
              <w:snapToGrid w:val="0"/>
              <w:spacing w:after="0" w:line="360" w:lineRule="auto"/>
              <w:jc w:val="both"/>
              <w:rPr>
                <w:rFonts w:ascii="Book Antiqua" w:eastAsia="Calibri" w:hAnsi="Book Antiqua" w:cstheme="majorBidi"/>
                <w:b w:val="0"/>
                <w:bCs w:val="0"/>
                <w:sz w:val="24"/>
                <w:szCs w:val="24"/>
              </w:rPr>
            </w:pPr>
            <w:r w:rsidRPr="00D45098">
              <w:rPr>
                <w:rFonts w:ascii="Book Antiqua" w:eastAsia="Calibri" w:hAnsi="Book Antiqua" w:cstheme="majorBidi"/>
                <w:b w:val="0"/>
                <w:bCs w:val="0"/>
                <w:noProof/>
                <w:sz w:val="24"/>
                <w:szCs w:val="24"/>
              </w:rPr>
              <w:t>[</w:t>
            </w:r>
            <w:r w:rsidR="003165DF" w:rsidRPr="00D45098">
              <w:rPr>
                <w:rFonts w:ascii="Book Antiqua" w:eastAsia="Calibri" w:hAnsi="Book Antiqua" w:cstheme="majorBidi"/>
                <w:b w:val="0"/>
                <w:bCs w:val="0"/>
                <w:noProof/>
                <w:sz w:val="24"/>
                <w:szCs w:val="24"/>
              </w:rPr>
              <w:t>32</w:t>
            </w:r>
            <w:r w:rsidRPr="00D45098">
              <w:rPr>
                <w:rFonts w:ascii="Book Antiqua" w:eastAsia="Calibri" w:hAnsi="Book Antiqua" w:cstheme="majorBidi"/>
                <w:b w:val="0"/>
                <w:bCs w:val="0"/>
                <w:noProof/>
                <w:sz w:val="24"/>
                <w:szCs w:val="24"/>
              </w:rPr>
              <w:t>]</w:t>
            </w:r>
          </w:p>
        </w:tc>
        <w:tc>
          <w:tcPr>
            <w:tcW w:w="1510" w:type="dxa"/>
          </w:tcPr>
          <w:p w14:paraId="45E0B29D"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i/>
                <w:iCs/>
                <w:sz w:val="24"/>
                <w:szCs w:val="24"/>
                <w:rtl/>
                <w:lang w:bidi="fa-IR"/>
              </w:rPr>
            </w:pPr>
            <w:r w:rsidRPr="00FE1CB6">
              <w:rPr>
                <w:rFonts w:ascii="Book Antiqua" w:eastAsia="Calibri" w:hAnsi="Book Antiqua" w:cstheme="majorBidi"/>
                <w:i/>
                <w:iCs/>
                <w:sz w:val="24"/>
                <w:szCs w:val="24"/>
              </w:rPr>
              <w:t>Lavandula stoechas/ Lavandula dentate</w:t>
            </w:r>
          </w:p>
        </w:tc>
        <w:tc>
          <w:tcPr>
            <w:tcW w:w="1100" w:type="dxa"/>
          </w:tcPr>
          <w:p w14:paraId="5830F837"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sidRPr="00746F67">
              <w:rPr>
                <w:rFonts w:ascii="Book Antiqua" w:eastAsia="Calibri" w:hAnsi="Book Antiqua" w:cstheme="majorBidi"/>
                <w:caps/>
                <w:sz w:val="24"/>
                <w:szCs w:val="24"/>
              </w:rPr>
              <w:t>a</w:t>
            </w:r>
            <w:r w:rsidRPr="00FE1CB6">
              <w:rPr>
                <w:rFonts w:ascii="Book Antiqua" w:eastAsia="Calibri" w:hAnsi="Book Antiqua" w:cstheme="majorBidi"/>
                <w:sz w:val="24"/>
                <w:szCs w:val="24"/>
              </w:rPr>
              <w:t>erial parts</w:t>
            </w:r>
          </w:p>
        </w:tc>
        <w:tc>
          <w:tcPr>
            <w:tcW w:w="990" w:type="dxa"/>
          </w:tcPr>
          <w:p w14:paraId="69AF453F" w14:textId="77777777" w:rsidR="007B50EA" w:rsidRPr="00FE1CB6" w:rsidDel="00482C08" w:rsidRDefault="00B62E3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Pr>
                <w:rFonts w:ascii="Book Antiqua" w:eastAsia="Calibri" w:hAnsi="Book Antiqua" w:cstheme="majorBidi"/>
                <w:sz w:val="24"/>
                <w:szCs w:val="24"/>
              </w:rPr>
              <w:t>Rat</w:t>
            </w:r>
          </w:p>
        </w:tc>
        <w:tc>
          <w:tcPr>
            <w:tcW w:w="1710" w:type="dxa"/>
          </w:tcPr>
          <w:p w14:paraId="040077FA"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sz w:val="24"/>
                <w:szCs w:val="24"/>
              </w:rPr>
              <w:t>TNBS</w:t>
            </w:r>
          </w:p>
        </w:tc>
        <w:tc>
          <w:tcPr>
            <w:tcW w:w="1620" w:type="dxa"/>
          </w:tcPr>
          <w:p w14:paraId="21076F7D"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sidRPr="001A5482">
              <w:rPr>
                <w:rFonts w:ascii="Book Antiqua" w:eastAsia="Calibri" w:hAnsi="Book Antiqua" w:cstheme="majorBidi"/>
                <w:caps/>
                <w:sz w:val="24"/>
                <w:szCs w:val="24"/>
              </w:rPr>
              <w:t>i</w:t>
            </w:r>
            <w:r w:rsidRPr="00FE1CB6">
              <w:rPr>
                <w:rFonts w:ascii="Book Antiqua" w:eastAsia="Calibri" w:hAnsi="Book Antiqua" w:cstheme="majorBidi"/>
                <w:sz w:val="24"/>
                <w:szCs w:val="24"/>
              </w:rPr>
              <w:t>ntrarectal</w:t>
            </w:r>
          </w:p>
        </w:tc>
        <w:tc>
          <w:tcPr>
            <w:tcW w:w="1705" w:type="dxa"/>
          </w:tcPr>
          <w:p w14:paraId="354CD4B2"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tl/>
                <w:lang w:bidi="fa-IR"/>
              </w:rPr>
            </w:pPr>
            <w:r w:rsidRPr="00FE1CB6">
              <w:rPr>
                <w:rFonts w:ascii="Book Antiqua" w:eastAsia="Calibri" w:hAnsi="Book Antiqua" w:cstheme="majorBidi"/>
                <w:sz w:val="24"/>
                <w:szCs w:val="24"/>
              </w:rPr>
              <w:t>7 d</w:t>
            </w:r>
          </w:p>
        </w:tc>
        <w:tc>
          <w:tcPr>
            <w:tcW w:w="1350" w:type="dxa"/>
          </w:tcPr>
          <w:p w14:paraId="5F8872AD" w14:textId="77777777" w:rsidR="007B50EA" w:rsidRPr="00FE1CB6" w:rsidDel="00482C08" w:rsidRDefault="00D45098"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sidRPr="00D45098">
              <w:rPr>
                <w:rFonts w:ascii="Book Antiqua" w:eastAsia="Calibri" w:hAnsi="Book Antiqua" w:cstheme="majorBidi"/>
                <w:i/>
                <w:sz w:val="24"/>
                <w:szCs w:val="24"/>
              </w:rPr>
              <w:t>n</w:t>
            </w:r>
            <w:r>
              <w:rPr>
                <w:rFonts w:ascii="Book Antiqua" w:eastAsia="Calibri" w:hAnsi="Book Antiqua" w:cstheme="majorBidi"/>
                <w:sz w:val="24"/>
                <w:szCs w:val="24"/>
              </w:rPr>
              <w:t xml:space="preserve"> </w:t>
            </w:r>
            <w:r w:rsidRPr="00FE1CB6">
              <w:rPr>
                <w:rFonts w:ascii="Book Antiqua" w:eastAsia="Calibri" w:hAnsi="Book Antiqua" w:cstheme="majorBidi"/>
                <w:sz w:val="24"/>
                <w:szCs w:val="24"/>
              </w:rPr>
              <w:t>=</w:t>
            </w:r>
            <w:r w:rsidR="007B50EA" w:rsidRPr="00FE1CB6">
              <w:rPr>
                <w:rFonts w:ascii="Book Antiqua" w:eastAsia="Calibri" w:hAnsi="Book Antiqua" w:cstheme="majorBidi"/>
                <w:sz w:val="24"/>
                <w:szCs w:val="24"/>
              </w:rPr>
              <w:t>10</w:t>
            </w:r>
          </w:p>
          <w:p w14:paraId="10A431AA"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p>
        </w:tc>
        <w:tc>
          <w:tcPr>
            <w:tcW w:w="3425" w:type="dxa"/>
          </w:tcPr>
          <w:p w14:paraId="0611FFEF"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24"/>
                <w:szCs w:val="24"/>
              </w:rPr>
            </w:pPr>
            <w:r w:rsidRPr="00FE1CB6">
              <w:rPr>
                <w:rFonts w:ascii="Book Antiqua" w:hAnsi="Book Antiqua" w:cstheme="majorBidi"/>
                <w:sz w:val="24"/>
                <w:szCs w:val="24"/>
              </w:rPr>
              <w:t xml:space="preserve">DAI ↓, MPO ↓, </w:t>
            </w:r>
            <w:r w:rsidR="00B21C13" w:rsidRPr="00FE1CB6">
              <w:rPr>
                <w:rFonts w:ascii="Book Antiqua" w:hAnsi="Book Antiqua" w:cstheme="majorBidi"/>
                <w:sz w:val="24"/>
                <w:szCs w:val="24"/>
              </w:rPr>
              <w:t>reduced glutathione (</w:t>
            </w:r>
            <w:r w:rsidRPr="00FE1CB6">
              <w:rPr>
                <w:rFonts w:ascii="Book Antiqua" w:hAnsi="Book Antiqua" w:cstheme="majorBidi"/>
                <w:sz w:val="24"/>
                <w:szCs w:val="24"/>
              </w:rPr>
              <w:t>GSH</w:t>
            </w:r>
            <w:r w:rsidR="00B21C13" w:rsidRPr="00FE1CB6">
              <w:rPr>
                <w:rFonts w:ascii="Book Antiqua" w:hAnsi="Book Antiqua" w:cstheme="majorBidi"/>
                <w:sz w:val="24"/>
                <w:szCs w:val="24"/>
              </w:rPr>
              <w:t>)</w:t>
            </w:r>
            <w:r w:rsidRPr="00FE1CB6">
              <w:rPr>
                <w:rFonts w:ascii="Book Antiqua" w:hAnsi="Book Antiqua" w:cstheme="majorBidi"/>
                <w:sz w:val="24"/>
                <w:szCs w:val="24"/>
              </w:rPr>
              <w:t xml:space="preserve"> content ↓, iNOS ↓, IL-1β ↓, IL-6 ↓, </w:t>
            </w:r>
            <w:r w:rsidR="00B21C13" w:rsidRPr="00FE1CB6">
              <w:rPr>
                <w:rFonts w:ascii="Book Antiqua" w:hAnsi="Book Antiqua" w:cstheme="majorBidi"/>
                <w:sz w:val="24"/>
                <w:szCs w:val="24"/>
              </w:rPr>
              <w:t>monocyte chemoattractant protein 1 (</w:t>
            </w:r>
            <w:r w:rsidRPr="00FE1CB6">
              <w:rPr>
                <w:rFonts w:ascii="Book Antiqua" w:hAnsi="Book Antiqua" w:cstheme="majorBidi"/>
                <w:sz w:val="24"/>
                <w:szCs w:val="24"/>
              </w:rPr>
              <w:t>MCP</w:t>
            </w:r>
            <w:r w:rsidR="00755A58" w:rsidRPr="00FE1CB6">
              <w:rPr>
                <w:rFonts w:ascii="Book Antiqua" w:hAnsi="Book Antiqua" w:cstheme="majorBidi"/>
                <w:sz w:val="24"/>
                <w:szCs w:val="24"/>
              </w:rPr>
              <w:t>-</w:t>
            </w:r>
            <w:r w:rsidRPr="00FE1CB6">
              <w:rPr>
                <w:rFonts w:ascii="Book Antiqua" w:hAnsi="Book Antiqua" w:cstheme="majorBidi"/>
                <w:sz w:val="24"/>
                <w:szCs w:val="24"/>
              </w:rPr>
              <w:t>1</w:t>
            </w:r>
            <w:r w:rsidR="00B21C13" w:rsidRPr="00FE1CB6">
              <w:rPr>
                <w:rFonts w:ascii="Book Antiqua" w:hAnsi="Book Antiqua" w:cstheme="majorBidi"/>
                <w:sz w:val="24"/>
                <w:szCs w:val="24"/>
              </w:rPr>
              <w:t>)</w:t>
            </w:r>
            <w:r w:rsidRPr="00FE1CB6">
              <w:rPr>
                <w:rFonts w:ascii="Book Antiqua" w:hAnsi="Book Antiqua" w:cstheme="majorBidi"/>
                <w:sz w:val="24"/>
                <w:szCs w:val="24"/>
              </w:rPr>
              <w:t xml:space="preserve"> ↓, </w:t>
            </w:r>
            <w:r w:rsidR="00B21C13" w:rsidRPr="00FE1CB6">
              <w:rPr>
                <w:rFonts w:ascii="Book Antiqua" w:hAnsi="Book Antiqua" w:cstheme="majorBidi"/>
                <w:sz w:val="24"/>
                <w:szCs w:val="24"/>
              </w:rPr>
              <w:t>intercellular adhesion molecule 1</w:t>
            </w:r>
            <w:r w:rsidR="003B04CC" w:rsidRPr="00FE1CB6">
              <w:rPr>
                <w:rFonts w:ascii="Book Antiqua" w:hAnsi="Book Antiqua" w:cstheme="majorBidi"/>
                <w:sz w:val="24"/>
                <w:szCs w:val="24"/>
              </w:rPr>
              <w:t xml:space="preserve"> (ICAM1)</w:t>
            </w:r>
            <w:r w:rsidRPr="00FE1CB6">
              <w:rPr>
                <w:rFonts w:ascii="Book Antiqua" w:hAnsi="Book Antiqua" w:cstheme="majorBidi"/>
                <w:sz w:val="24"/>
                <w:szCs w:val="24"/>
              </w:rPr>
              <w:t xml:space="preserve"> ↓, IL-17 </w:t>
            </w:r>
            <w:r w:rsidRPr="00FE1CB6">
              <w:rPr>
                <w:rFonts w:ascii="Book Antiqua" w:hAnsi="Book Antiqua" w:cstheme="majorBidi"/>
                <w:sz w:val="24"/>
                <w:szCs w:val="24"/>
              </w:rPr>
              <w:lastRenderedPageBreak/>
              <w:t xml:space="preserve">↓, MUC-3 ↑, </w:t>
            </w:r>
            <w:r w:rsidR="00B21C13" w:rsidRPr="00FE1CB6">
              <w:rPr>
                <w:rFonts w:ascii="Book Antiqua" w:hAnsi="Book Antiqua" w:cstheme="majorBidi"/>
                <w:sz w:val="24"/>
                <w:szCs w:val="24"/>
              </w:rPr>
              <w:t>trefoil factor 3 gene (</w:t>
            </w:r>
            <w:r w:rsidRPr="00FE1CB6">
              <w:rPr>
                <w:rFonts w:ascii="Book Antiqua" w:hAnsi="Book Antiqua" w:cstheme="majorBidi"/>
                <w:sz w:val="24"/>
                <w:szCs w:val="24"/>
              </w:rPr>
              <w:t>TFF</w:t>
            </w:r>
            <w:r w:rsidR="00B21C13" w:rsidRPr="00FE1CB6">
              <w:rPr>
                <w:rFonts w:ascii="Book Antiqua" w:hAnsi="Book Antiqua" w:cstheme="majorBidi"/>
                <w:sz w:val="24"/>
                <w:szCs w:val="24"/>
              </w:rPr>
              <w:t>)</w:t>
            </w:r>
            <w:r w:rsidRPr="00FE1CB6">
              <w:rPr>
                <w:rFonts w:ascii="Book Antiqua" w:hAnsi="Book Antiqua" w:cstheme="majorBidi"/>
                <w:sz w:val="24"/>
                <w:szCs w:val="24"/>
              </w:rPr>
              <w:t>-3 ↑</w:t>
            </w:r>
          </w:p>
        </w:tc>
      </w:tr>
      <w:tr w:rsidR="007B50EA" w:rsidRPr="00FE1CB6" w:rsidDel="00482C08" w14:paraId="543E1A7F" w14:textId="77777777" w:rsidTr="0061151D">
        <w:trPr>
          <w:trHeight w:val="864"/>
        </w:trPr>
        <w:tc>
          <w:tcPr>
            <w:cnfStyle w:val="001000000000" w:firstRow="0" w:lastRow="0" w:firstColumn="1" w:lastColumn="0" w:oddVBand="0" w:evenVBand="0" w:oddHBand="0" w:evenHBand="0" w:firstRowFirstColumn="0" w:firstRowLastColumn="0" w:lastRowFirstColumn="0" w:lastRowLastColumn="0"/>
            <w:tcW w:w="900" w:type="dxa"/>
          </w:tcPr>
          <w:p w14:paraId="7B5BC1AC" w14:textId="77777777" w:rsidR="007B50EA" w:rsidRPr="00D45098" w:rsidDel="00482C08" w:rsidRDefault="007B50EA" w:rsidP="00C5779D">
            <w:pPr>
              <w:widowControl w:val="0"/>
              <w:snapToGrid w:val="0"/>
              <w:spacing w:after="0" w:line="360" w:lineRule="auto"/>
              <w:jc w:val="both"/>
              <w:rPr>
                <w:rFonts w:ascii="Book Antiqua" w:eastAsia="Calibri" w:hAnsi="Book Antiqua" w:cstheme="majorBidi"/>
                <w:b w:val="0"/>
                <w:bCs w:val="0"/>
                <w:sz w:val="24"/>
                <w:szCs w:val="24"/>
              </w:rPr>
            </w:pPr>
            <w:r w:rsidRPr="00D45098">
              <w:rPr>
                <w:rFonts w:ascii="Book Antiqua" w:eastAsia="Calibri" w:hAnsi="Book Antiqua" w:cstheme="majorBidi"/>
                <w:b w:val="0"/>
                <w:bCs w:val="0"/>
                <w:noProof/>
                <w:sz w:val="24"/>
                <w:szCs w:val="24"/>
              </w:rPr>
              <w:lastRenderedPageBreak/>
              <w:t>[</w:t>
            </w:r>
            <w:r w:rsidR="0046727E" w:rsidRPr="00D45098">
              <w:rPr>
                <w:rFonts w:ascii="Book Antiqua" w:eastAsia="Calibri" w:hAnsi="Book Antiqua" w:cstheme="majorBidi"/>
                <w:b w:val="0"/>
                <w:bCs w:val="0"/>
                <w:noProof/>
                <w:sz w:val="24"/>
                <w:szCs w:val="24"/>
              </w:rPr>
              <w:t>201</w:t>
            </w:r>
            <w:r w:rsidRPr="00D45098">
              <w:rPr>
                <w:rFonts w:ascii="Book Antiqua" w:eastAsia="Calibri" w:hAnsi="Book Antiqua" w:cstheme="majorBidi"/>
                <w:b w:val="0"/>
                <w:bCs w:val="0"/>
                <w:noProof/>
                <w:sz w:val="24"/>
                <w:szCs w:val="24"/>
              </w:rPr>
              <w:t>]</w:t>
            </w:r>
          </w:p>
        </w:tc>
        <w:tc>
          <w:tcPr>
            <w:tcW w:w="1510" w:type="dxa"/>
          </w:tcPr>
          <w:p w14:paraId="0A21CE43" w14:textId="194E3407" w:rsidR="007B50EA" w:rsidRPr="00FE1CB6" w:rsidDel="00482C08" w:rsidRDefault="007B50EA" w:rsidP="00B76D53">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i/>
                <w:iCs/>
                <w:sz w:val="24"/>
                <w:szCs w:val="24"/>
                <w:rtl/>
                <w:lang w:bidi="fa-IR"/>
              </w:rPr>
            </w:pPr>
            <w:r w:rsidRPr="00FE1CB6">
              <w:rPr>
                <w:rFonts w:ascii="Book Antiqua" w:eastAsia="Calibri" w:hAnsi="Book Antiqua" w:cstheme="majorBidi"/>
                <w:i/>
                <w:iCs/>
                <w:sz w:val="24"/>
                <w:szCs w:val="24"/>
              </w:rPr>
              <w:t xml:space="preserve">Ziziphora </w:t>
            </w:r>
            <w:r w:rsidR="00B76D53">
              <w:rPr>
                <w:rFonts w:ascii="Book Antiqua" w:eastAsia="Calibri" w:hAnsi="Book Antiqua" w:cstheme="majorBidi"/>
                <w:i/>
                <w:iCs/>
                <w:sz w:val="24"/>
                <w:szCs w:val="24"/>
              </w:rPr>
              <w:t>c</w:t>
            </w:r>
            <w:r w:rsidRPr="00FE1CB6">
              <w:rPr>
                <w:rFonts w:ascii="Book Antiqua" w:eastAsia="Calibri" w:hAnsi="Book Antiqua" w:cstheme="majorBidi"/>
                <w:i/>
                <w:iCs/>
                <w:sz w:val="24"/>
                <w:szCs w:val="24"/>
              </w:rPr>
              <w:t>linopoides</w:t>
            </w:r>
          </w:p>
        </w:tc>
        <w:tc>
          <w:tcPr>
            <w:tcW w:w="1100" w:type="dxa"/>
          </w:tcPr>
          <w:p w14:paraId="4DF28DAC"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sidRPr="00746F67">
              <w:rPr>
                <w:rFonts w:ascii="Book Antiqua" w:eastAsia="Calibri" w:hAnsi="Book Antiqua" w:cstheme="majorBidi"/>
                <w:caps/>
                <w:sz w:val="24"/>
                <w:szCs w:val="24"/>
              </w:rPr>
              <w:t>a</w:t>
            </w:r>
            <w:r w:rsidRPr="00FE1CB6">
              <w:rPr>
                <w:rFonts w:ascii="Book Antiqua" w:eastAsia="Calibri" w:hAnsi="Book Antiqua" w:cstheme="majorBidi"/>
                <w:sz w:val="24"/>
                <w:szCs w:val="24"/>
              </w:rPr>
              <w:t>erial parts</w:t>
            </w:r>
          </w:p>
        </w:tc>
        <w:tc>
          <w:tcPr>
            <w:tcW w:w="990" w:type="dxa"/>
          </w:tcPr>
          <w:p w14:paraId="6D31D533"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sidRPr="00B62E3A">
              <w:rPr>
                <w:rFonts w:ascii="Book Antiqua" w:eastAsia="Calibri" w:hAnsi="Book Antiqua" w:cstheme="majorBidi"/>
                <w:caps/>
                <w:sz w:val="24"/>
                <w:szCs w:val="24"/>
              </w:rPr>
              <w:t>m</w:t>
            </w:r>
            <w:r w:rsidRPr="00FE1CB6">
              <w:rPr>
                <w:rFonts w:ascii="Book Antiqua" w:eastAsia="Calibri" w:hAnsi="Book Antiqua" w:cstheme="majorBidi"/>
                <w:sz w:val="24"/>
                <w:szCs w:val="24"/>
              </w:rPr>
              <w:t>ice</w:t>
            </w:r>
          </w:p>
        </w:tc>
        <w:tc>
          <w:tcPr>
            <w:tcW w:w="1710" w:type="dxa"/>
          </w:tcPr>
          <w:p w14:paraId="2BCCFDF0"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sz w:val="24"/>
                <w:szCs w:val="24"/>
              </w:rPr>
              <w:t>DSS</w:t>
            </w:r>
          </w:p>
        </w:tc>
        <w:tc>
          <w:tcPr>
            <w:tcW w:w="1620" w:type="dxa"/>
          </w:tcPr>
          <w:p w14:paraId="7236B621" w14:textId="77777777" w:rsidR="007B50EA" w:rsidRPr="00FE1CB6" w:rsidDel="00482C08" w:rsidRDefault="0001605C"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Pr>
                <w:rFonts w:ascii="Book Antiqua" w:eastAsia="Calibri" w:hAnsi="Book Antiqua" w:cstheme="majorBidi"/>
                <w:sz w:val="24"/>
                <w:szCs w:val="24"/>
              </w:rPr>
              <w:t>Oral</w:t>
            </w:r>
          </w:p>
        </w:tc>
        <w:tc>
          <w:tcPr>
            <w:tcW w:w="1705" w:type="dxa"/>
          </w:tcPr>
          <w:p w14:paraId="37F5F6F1"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sz w:val="24"/>
                <w:szCs w:val="24"/>
              </w:rPr>
              <w:t xml:space="preserve">7 </w:t>
            </w:r>
            <w:r w:rsidR="00C2243B">
              <w:rPr>
                <w:rFonts w:ascii="Book Antiqua" w:eastAsia="Calibri" w:hAnsi="Book Antiqua" w:cstheme="majorBidi"/>
                <w:sz w:val="24"/>
                <w:szCs w:val="24"/>
              </w:rPr>
              <w:t>d</w:t>
            </w:r>
            <w:r w:rsidRPr="00FE1CB6">
              <w:rPr>
                <w:rFonts w:ascii="Book Antiqua" w:eastAsia="Calibri" w:hAnsi="Book Antiqua" w:cstheme="majorBidi"/>
                <w:sz w:val="24"/>
                <w:szCs w:val="24"/>
              </w:rPr>
              <w:t xml:space="preserve"> before colitis induction</w:t>
            </w:r>
          </w:p>
        </w:tc>
        <w:tc>
          <w:tcPr>
            <w:tcW w:w="1350" w:type="dxa"/>
          </w:tcPr>
          <w:p w14:paraId="720F4534" w14:textId="77777777" w:rsidR="007B50EA" w:rsidRPr="00FE1CB6" w:rsidDel="00482C08" w:rsidRDefault="00D45098"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sidRPr="00D45098">
              <w:rPr>
                <w:rFonts w:ascii="Book Antiqua" w:eastAsia="Calibri" w:hAnsi="Book Antiqua" w:cstheme="majorBidi"/>
                <w:i/>
                <w:sz w:val="24"/>
                <w:szCs w:val="24"/>
              </w:rPr>
              <w:t>n</w:t>
            </w:r>
            <w:r>
              <w:rPr>
                <w:rFonts w:ascii="Book Antiqua" w:eastAsia="Calibri" w:hAnsi="Book Antiqua" w:cstheme="majorBidi"/>
                <w:sz w:val="24"/>
                <w:szCs w:val="24"/>
              </w:rPr>
              <w:t xml:space="preserve"> </w:t>
            </w:r>
            <w:r w:rsidRPr="00FE1CB6">
              <w:rPr>
                <w:rFonts w:ascii="Book Antiqua" w:eastAsia="Calibri" w:hAnsi="Book Antiqua" w:cstheme="majorBidi"/>
                <w:sz w:val="24"/>
                <w:szCs w:val="24"/>
              </w:rPr>
              <w:t>=</w:t>
            </w:r>
            <w:r>
              <w:rPr>
                <w:rFonts w:ascii="Book Antiqua" w:eastAsia="Calibri" w:hAnsi="Book Antiqua" w:cstheme="majorBidi"/>
                <w:sz w:val="24"/>
                <w:szCs w:val="24"/>
              </w:rPr>
              <w:t xml:space="preserve"> </w:t>
            </w:r>
            <w:r w:rsidR="007B50EA" w:rsidRPr="00FE1CB6">
              <w:rPr>
                <w:rFonts w:ascii="Book Antiqua" w:eastAsia="Calibri" w:hAnsi="Book Antiqua" w:cstheme="majorBidi"/>
                <w:sz w:val="24"/>
                <w:szCs w:val="24"/>
              </w:rPr>
              <w:t>6</w:t>
            </w:r>
          </w:p>
          <w:p w14:paraId="4EDECAEF"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p>
        </w:tc>
        <w:tc>
          <w:tcPr>
            <w:tcW w:w="3425" w:type="dxa"/>
          </w:tcPr>
          <w:p w14:paraId="541C1428" w14:textId="77777777" w:rsidR="007B50EA" w:rsidRPr="00FE1CB6" w:rsidDel="00482C08" w:rsidRDefault="00A65F9B"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FE1CB6">
              <w:rPr>
                <w:rFonts w:ascii="Book Antiqua" w:hAnsi="Book Antiqua" w:cstheme="majorBidi"/>
                <w:sz w:val="24"/>
                <w:szCs w:val="24"/>
              </w:rPr>
              <w:t>C</w:t>
            </w:r>
            <w:r w:rsidR="007B50EA" w:rsidRPr="00FE1CB6">
              <w:rPr>
                <w:rFonts w:ascii="Book Antiqua" w:hAnsi="Book Antiqua" w:cstheme="majorBidi"/>
                <w:sz w:val="24"/>
                <w:szCs w:val="24"/>
              </w:rPr>
              <w:t xml:space="preserve">olon </w:t>
            </w:r>
            <w:r w:rsidR="00B21C13" w:rsidRPr="00FE1CB6">
              <w:rPr>
                <w:rFonts w:ascii="Book Antiqua" w:hAnsi="Book Antiqua" w:cstheme="majorBidi"/>
                <w:sz w:val="24"/>
                <w:szCs w:val="24"/>
              </w:rPr>
              <w:t>lipid peroxidation (LPO)</w:t>
            </w:r>
            <w:r w:rsidR="007B50EA" w:rsidRPr="00FE1CB6">
              <w:rPr>
                <w:rFonts w:ascii="Book Antiqua" w:hAnsi="Book Antiqua" w:cstheme="majorBidi"/>
                <w:sz w:val="24"/>
                <w:szCs w:val="24"/>
              </w:rPr>
              <w:t xml:space="preserve"> ↓, </w:t>
            </w:r>
            <w:r w:rsidR="00B21C13" w:rsidRPr="00FE1CB6">
              <w:rPr>
                <w:rFonts w:ascii="Book Antiqua" w:hAnsi="Book Antiqua" w:cstheme="majorBidi"/>
                <w:sz w:val="24"/>
                <w:szCs w:val="24"/>
              </w:rPr>
              <w:t xml:space="preserve">total thiol molecules (TTM) </w:t>
            </w:r>
            <w:r w:rsidR="007B50EA" w:rsidRPr="00FE1CB6">
              <w:rPr>
                <w:rFonts w:ascii="Book Antiqua" w:hAnsi="Book Antiqua" w:cstheme="majorBidi"/>
                <w:sz w:val="24"/>
                <w:szCs w:val="24"/>
              </w:rPr>
              <w:t xml:space="preserve">↑, </w:t>
            </w:r>
            <w:r w:rsidR="00B21C13" w:rsidRPr="00FE1CB6">
              <w:rPr>
                <w:rFonts w:ascii="Book Antiqua" w:hAnsi="Book Antiqua" w:cstheme="majorBidi"/>
                <w:sz w:val="24"/>
                <w:szCs w:val="24"/>
              </w:rPr>
              <w:t>total antioxidant capacity (</w:t>
            </w:r>
            <w:r w:rsidR="007B50EA" w:rsidRPr="00FE1CB6">
              <w:rPr>
                <w:rFonts w:ascii="Book Antiqua" w:hAnsi="Book Antiqua" w:cstheme="majorBidi"/>
                <w:sz w:val="24"/>
                <w:szCs w:val="24"/>
              </w:rPr>
              <w:t>TAC</w:t>
            </w:r>
            <w:r w:rsidR="00B21C13" w:rsidRPr="00FE1CB6">
              <w:rPr>
                <w:rFonts w:ascii="Book Antiqua" w:hAnsi="Book Antiqua" w:cstheme="majorBidi"/>
                <w:sz w:val="24"/>
                <w:szCs w:val="24"/>
              </w:rPr>
              <w:t xml:space="preserve">) </w:t>
            </w:r>
            <w:r w:rsidR="007B50EA" w:rsidRPr="00FE1CB6">
              <w:rPr>
                <w:rFonts w:ascii="Book Antiqua" w:hAnsi="Book Antiqua" w:cstheme="majorBidi"/>
                <w:sz w:val="24"/>
                <w:szCs w:val="24"/>
              </w:rPr>
              <w:t>↑</w:t>
            </w:r>
            <w:r w:rsidR="00182663" w:rsidRPr="00FE1CB6">
              <w:rPr>
                <w:rFonts w:ascii="Book Antiqua" w:hAnsi="Book Antiqua" w:cstheme="majorBidi"/>
                <w:sz w:val="24"/>
                <w:szCs w:val="24"/>
              </w:rPr>
              <w:t>,</w:t>
            </w:r>
            <w:r w:rsidR="007B50EA" w:rsidRPr="00FE1CB6">
              <w:rPr>
                <w:rFonts w:ascii="Book Antiqua" w:hAnsi="Book Antiqua" w:cstheme="majorBidi"/>
                <w:sz w:val="24"/>
                <w:szCs w:val="24"/>
              </w:rPr>
              <w:t xml:space="preserve"> NO ↑, TNF-α ↓, </w:t>
            </w:r>
            <w:r w:rsidR="00B21C13" w:rsidRPr="00FE1CB6">
              <w:rPr>
                <w:rFonts w:ascii="Book Antiqua" w:hAnsi="Book Antiqua" w:cstheme="majorBidi"/>
                <w:sz w:val="24"/>
                <w:szCs w:val="24"/>
              </w:rPr>
              <w:t>superoxide dismutase (</w:t>
            </w:r>
            <w:r w:rsidR="007B50EA" w:rsidRPr="00FE1CB6">
              <w:rPr>
                <w:rFonts w:ascii="Book Antiqua" w:hAnsi="Book Antiqua" w:cstheme="majorBidi"/>
                <w:sz w:val="24"/>
                <w:szCs w:val="24"/>
              </w:rPr>
              <w:t>SOD</w:t>
            </w:r>
            <w:r w:rsidR="00B21C13" w:rsidRPr="00FE1CB6">
              <w:rPr>
                <w:rFonts w:ascii="Book Antiqua" w:hAnsi="Book Antiqua" w:cstheme="majorBidi"/>
                <w:sz w:val="24"/>
                <w:szCs w:val="24"/>
              </w:rPr>
              <w:t>)</w:t>
            </w:r>
            <w:r w:rsidR="007B50EA" w:rsidRPr="00FE1CB6">
              <w:rPr>
                <w:rFonts w:ascii="Book Antiqua" w:hAnsi="Book Antiqua" w:cstheme="majorBidi"/>
                <w:sz w:val="24"/>
                <w:szCs w:val="24"/>
              </w:rPr>
              <w:t xml:space="preserve"> ↑, </w:t>
            </w:r>
            <w:r w:rsidR="00C024DF" w:rsidRPr="00FE1CB6">
              <w:rPr>
                <w:rFonts w:ascii="Book Antiqua" w:hAnsi="Book Antiqua" w:cstheme="majorBidi"/>
                <w:sz w:val="24"/>
                <w:szCs w:val="24"/>
              </w:rPr>
              <w:t>catalase (</w:t>
            </w:r>
            <w:r w:rsidR="007B50EA" w:rsidRPr="00FE1CB6">
              <w:rPr>
                <w:rFonts w:ascii="Book Antiqua" w:hAnsi="Book Antiqua" w:cstheme="majorBidi"/>
                <w:sz w:val="24"/>
                <w:szCs w:val="24"/>
              </w:rPr>
              <w:t>CAT</w:t>
            </w:r>
            <w:r w:rsidR="00C024DF" w:rsidRPr="00FE1CB6">
              <w:rPr>
                <w:rFonts w:ascii="Book Antiqua" w:hAnsi="Book Antiqua" w:cstheme="majorBidi"/>
                <w:sz w:val="24"/>
                <w:szCs w:val="24"/>
              </w:rPr>
              <w:t>)</w:t>
            </w:r>
            <w:r w:rsidR="007B50EA" w:rsidRPr="00FE1CB6">
              <w:rPr>
                <w:rFonts w:ascii="Book Antiqua" w:hAnsi="Book Antiqua" w:cstheme="majorBidi"/>
                <w:sz w:val="24"/>
                <w:szCs w:val="24"/>
              </w:rPr>
              <w:t xml:space="preserve"> ↑</w:t>
            </w:r>
          </w:p>
        </w:tc>
      </w:tr>
      <w:tr w:rsidR="007B50EA" w:rsidRPr="00FE1CB6" w:rsidDel="00482C08" w14:paraId="4C752964" w14:textId="77777777" w:rsidTr="0061151D">
        <w:trPr>
          <w:cnfStyle w:val="000000100000" w:firstRow="0" w:lastRow="0" w:firstColumn="0" w:lastColumn="0" w:oddVBand="0" w:evenVBand="0" w:oddHBand="1"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900" w:type="dxa"/>
          </w:tcPr>
          <w:p w14:paraId="6D8B5D6A" w14:textId="77777777" w:rsidR="007B50EA" w:rsidRPr="00D45098" w:rsidDel="00482C08" w:rsidRDefault="007B50EA" w:rsidP="00C5779D">
            <w:pPr>
              <w:widowControl w:val="0"/>
              <w:snapToGrid w:val="0"/>
              <w:spacing w:after="0" w:line="360" w:lineRule="auto"/>
              <w:jc w:val="both"/>
              <w:rPr>
                <w:rFonts w:ascii="Book Antiqua" w:eastAsia="Calibri" w:hAnsi="Book Antiqua" w:cstheme="majorBidi"/>
                <w:b w:val="0"/>
                <w:bCs w:val="0"/>
                <w:sz w:val="24"/>
                <w:szCs w:val="24"/>
              </w:rPr>
            </w:pPr>
            <w:r w:rsidRPr="00D45098">
              <w:rPr>
                <w:rFonts w:ascii="Book Antiqua" w:eastAsia="Calibri" w:hAnsi="Book Antiqua" w:cstheme="majorBidi"/>
                <w:b w:val="0"/>
                <w:bCs w:val="0"/>
                <w:noProof/>
                <w:sz w:val="24"/>
                <w:szCs w:val="24"/>
              </w:rPr>
              <w:t>[</w:t>
            </w:r>
            <w:r w:rsidR="0046727E" w:rsidRPr="00D45098">
              <w:rPr>
                <w:rFonts w:ascii="Book Antiqua" w:eastAsia="Calibri" w:hAnsi="Book Antiqua" w:cstheme="majorBidi"/>
                <w:b w:val="0"/>
                <w:bCs w:val="0"/>
                <w:noProof/>
                <w:sz w:val="24"/>
                <w:szCs w:val="24"/>
              </w:rPr>
              <w:t>202</w:t>
            </w:r>
            <w:r w:rsidRPr="00D45098">
              <w:rPr>
                <w:rFonts w:ascii="Book Antiqua" w:eastAsia="Calibri" w:hAnsi="Book Antiqua" w:cstheme="majorBidi"/>
                <w:b w:val="0"/>
                <w:bCs w:val="0"/>
                <w:noProof/>
                <w:sz w:val="24"/>
                <w:szCs w:val="24"/>
              </w:rPr>
              <w:t>]</w:t>
            </w:r>
          </w:p>
        </w:tc>
        <w:tc>
          <w:tcPr>
            <w:tcW w:w="1510" w:type="dxa"/>
          </w:tcPr>
          <w:p w14:paraId="168B9F33"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i/>
                <w:iCs/>
                <w:sz w:val="24"/>
                <w:szCs w:val="24"/>
                <w:rtl/>
                <w:lang w:bidi="fa-IR"/>
              </w:rPr>
            </w:pPr>
            <w:r w:rsidRPr="00FE1CB6">
              <w:rPr>
                <w:rFonts w:ascii="Book Antiqua" w:eastAsia="Calibri" w:hAnsi="Book Antiqua" w:cstheme="majorBidi"/>
                <w:i/>
                <w:iCs/>
                <w:sz w:val="24"/>
                <w:szCs w:val="24"/>
              </w:rPr>
              <w:t>Lavandula intermedia (</w:t>
            </w:r>
            <w:r w:rsidRPr="00FE1CB6">
              <w:rPr>
                <w:rFonts w:ascii="Book Antiqua" w:eastAsia="Calibri" w:hAnsi="Book Antiqua" w:cstheme="majorBidi"/>
                <w:sz w:val="24"/>
                <w:szCs w:val="24"/>
              </w:rPr>
              <w:t xml:space="preserve">cultivar </w:t>
            </w:r>
            <w:r w:rsidRPr="00FE1CB6">
              <w:rPr>
                <w:rFonts w:ascii="Book Antiqua" w:eastAsia="Calibri" w:hAnsi="Book Antiqua" w:cstheme="majorBidi"/>
                <w:i/>
                <w:iCs/>
                <w:sz w:val="24"/>
                <w:szCs w:val="24"/>
              </w:rPr>
              <w:t>Okanagan)</w:t>
            </w:r>
          </w:p>
        </w:tc>
        <w:tc>
          <w:tcPr>
            <w:tcW w:w="1100" w:type="dxa"/>
          </w:tcPr>
          <w:p w14:paraId="05672C64"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sidRPr="00746F67">
              <w:rPr>
                <w:rFonts w:ascii="Book Antiqua" w:eastAsia="Calibri" w:hAnsi="Book Antiqua" w:cstheme="majorBidi"/>
                <w:caps/>
                <w:sz w:val="24"/>
                <w:szCs w:val="24"/>
              </w:rPr>
              <w:t>e</w:t>
            </w:r>
            <w:r w:rsidRPr="00FE1CB6">
              <w:rPr>
                <w:rFonts w:ascii="Book Antiqua" w:eastAsia="Calibri" w:hAnsi="Book Antiqua" w:cstheme="majorBidi"/>
                <w:sz w:val="24"/>
                <w:szCs w:val="24"/>
              </w:rPr>
              <w:t>ssential oil</w:t>
            </w:r>
          </w:p>
        </w:tc>
        <w:tc>
          <w:tcPr>
            <w:tcW w:w="990" w:type="dxa"/>
          </w:tcPr>
          <w:p w14:paraId="621EA908"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sidRPr="00B62E3A">
              <w:rPr>
                <w:rFonts w:ascii="Book Antiqua" w:eastAsia="Calibri" w:hAnsi="Book Antiqua" w:cstheme="majorBidi"/>
                <w:caps/>
                <w:sz w:val="24"/>
                <w:szCs w:val="24"/>
              </w:rPr>
              <w:t>m</w:t>
            </w:r>
            <w:r w:rsidRPr="00FE1CB6">
              <w:rPr>
                <w:rFonts w:ascii="Book Antiqua" w:eastAsia="Calibri" w:hAnsi="Book Antiqua" w:cstheme="majorBidi"/>
                <w:sz w:val="24"/>
                <w:szCs w:val="24"/>
              </w:rPr>
              <w:t>ice</w:t>
            </w:r>
          </w:p>
        </w:tc>
        <w:tc>
          <w:tcPr>
            <w:tcW w:w="1710" w:type="dxa"/>
          </w:tcPr>
          <w:p w14:paraId="4D47744B" w14:textId="77777777" w:rsidR="007B50EA" w:rsidRPr="001C7D7E"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i/>
                <w:sz w:val="24"/>
                <w:szCs w:val="24"/>
              </w:rPr>
            </w:pPr>
            <w:r w:rsidRPr="001C7D7E">
              <w:rPr>
                <w:rFonts w:ascii="Book Antiqua" w:eastAsia="Calibri" w:hAnsi="Book Antiqua" w:cstheme="majorBidi"/>
                <w:i/>
                <w:sz w:val="24"/>
                <w:szCs w:val="24"/>
              </w:rPr>
              <w:t>Citrobacter rodentium</w:t>
            </w:r>
          </w:p>
        </w:tc>
        <w:tc>
          <w:tcPr>
            <w:tcW w:w="1620" w:type="dxa"/>
          </w:tcPr>
          <w:p w14:paraId="494539A9" w14:textId="77777777" w:rsidR="007B50EA" w:rsidRPr="00FE1CB6" w:rsidDel="00482C08" w:rsidRDefault="0001605C"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Pr>
                <w:rFonts w:ascii="Book Antiqua" w:eastAsia="Calibri" w:hAnsi="Book Antiqua" w:cstheme="majorBidi"/>
                <w:sz w:val="24"/>
                <w:szCs w:val="24"/>
              </w:rPr>
              <w:t>Oral</w:t>
            </w:r>
          </w:p>
        </w:tc>
        <w:tc>
          <w:tcPr>
            <w:tcW w:w="1705" w:type="dxa"/>
          </w:tcPr>
          <w:p w14:paraId="7FC1EF1E"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sz w:val="24"/>
                <w:szCs w:val="24"/>
              </w:rPr>
              <w:t xml:space="preserve">5-10 </w:t>
            </w:r>
            <w:r w:rsidR="00C2243B">
              <w:rPr>
                <w:rFonts w:ascii="Book Antiqua" w:eastAsia="Calibri" w:hAnsi="Book Antiqua" w:cstheme="majorBidi"/>
                <w:sz w:val="24"/>
                <w:szCs w:val="24"/>
              </w:rPr>
              <w:t>d</w:t>
            </w:r>
          </w:p>
        </w:tc>
        <w:tc>
          <w:tcPr>
            <w:tcW w:w="1350" w:type="dxa"/>
          </w:tcPr>
          <w:p w14:paraId="4DFF5339"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sz w:val="24"/>
                <w:szCs w:val="24"/>
              </w:rPr>
              <w:t>-</w:t>
            </w:r>
          </w:p>
        </w:tc>
        <w:tc>
          <w:tcPr>
            <w:tcW w:w="3425" w:type="dxa"/>
          </w:tcPr>
          <w:p w14:paraId="57289F53"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24"/>
                <w:szCs w:val="24"/>
              </w:rPr>
            </w:pPr>
            <w:r w:rsidRPr="00FE1CB6">
              <w:rPr>
                <w:rFonts w:ascii="Book Antiqua" w:hAnsi="Book Antiqua" w:cstheme="majorBidi"/>
                <w:sz w:val="24"/>
                <w:szCs w:val="24"/>
              </w:rPr>
              <w:t xml:space="preserve">Mortality </w:t>
            </w:r>
            <w:r w:rsidR="001A5482">
              <w:rPr>
                <w:rFonts w:ascii="Book Antiqua" w:hAnsi="Book Antiqua" w:cstheme="majorBidi"/>
                <w:sz w:val="24"/>
                <w:szCs w:val="24"/>
              </w:rPr>
              <w:t>and</w:t>
            </w:r>
            <w:r w:rsidRPr="00FE1CB6">
              <w:rPr>
                <w:rFonts w:ascii="Book Antiqua" w:hAnsi="Book Antiqua" w:cstheme="majorBidi"/>
                <w:sz w:val="24"/>
                <w:szCs w:val="24"/>
              </w:rPr>
              <w:t xml:space="preserve"> morbidity ↓, cecal damage ↓, damage of distal colon↔, iNOS ↓, IFN-γ ↓, IL-22 ↓, </w:t>
            </w:r>
            <w:r w:rsidR="00C024DF" w:rsidRPr="00FE1CB6">
              <w:rPr>
                <w:rFonts w:ascii="Book Antiqua" w:hAnsi="Book Antiqua" w:cstheme="majorBidi"/>
                <w:sz w:val="24"/>
                <w:szCs w:val="24"/>
              </w:rPr>
              <w:t>macrophage inflammatory protein (</w:t>
            </w:r>
            <w:r w:rsidRPr="00FE1CB6">
              <w:rPr>
                <w:rFonts w:ascii="Book Antiqua" w:hAnsi="Book Antiqua" w:cstheme="majorBidi"/>
                <w:sz w:val="24"/>
                <w:szCs w:val="24"/>
              </w:rPr>
              <w:t>MIP</w:t>
            </w:r>
            <w:r w:rsidR="00C024DF" w:rsidRPr="00FE1CB6">
              <w:rPr>
                <w:rFonts w:ascii="Book Antiqua" w:hAnsi="Book Antiqua" w:cstheme="majorBidi"/>
                <w:sz w:val="24"/>
                <w:szCs w:val="24"/>
              </w:rPr>
              <w:t>)</w:t>
            </w:r>
            <w:r w:rsidRPr="00FE1CB6">
              <w:rPr>
                <w:rFonts w:ascii="Book Antiqua" w:hAnsi="Book Antiqua" w:cstheme="majorBidi"/>
                <w:sz w:val="24"/>
                <w:szCs w:val="24"/>
              </w:rPr>
              <w:t>-2α ↓</w:t>
            </w:r>
          </w:p>
        </w:tc>
      </w:tr>
      <w:tr w:rsidR="007B50EA" w:rsidRPr="00FE1CB6" w:rsidDel="00482C08" w14:paraId="242ED14F" w14:textId="77777777" w:rsidTr="0061151D">
        <w:trPr>
          <w:trHeight w:val="178"/>
        </w:trPr>
        <w:tc>
          <w:tcPr>
            <w:cnfStyle w:val="001000000000" w:firstRow="0" w:lastRow="0" w:firstColumn="1" w:lastColumn="0" w:oddVBand="0" w:evenVBand="0" w:oddHBand="0" w:evenHBand="0" w:firstRowFirstColumn="0" w:firstRowLastColumn="0" w:lastRowFirstColumn="0" w:lastRowLastColumn="0"/>
            <w:tcW w:w="900" w:type="dxa"/>
          </w:tcPr>
          <w:p w14:paraId="45C1ACEE" w14:textId="77777777" w:rsidR="007B50EA" w:rsidRPr="00D45098" w:rsidDel="00482C08" w:rsidRDefault="007B50EA" w:rsidP="00C5779D">
            <w:pPr>
              <w:widowControl w:val="0"/>
              <w:snapToGrid w:val="0"/>
              <w:spacing w:after="0" w:line="360" w:lineRule="auto"/>
              <w:jc w:val="both"/>
              <w:rPr>
                <w:rFonts w:ascii="Book Antiqua" w:eastAsia="Calibri" w:hAnsi="Book Antiqua" w:cstheme="majorBidi"/>
                <w:b w:val="0"/>
                <w:bCs w:val="0"/>
                <w:sz w:val="24"/>
                <w:szCs w:val="24"/>
              </w:rPr>
            </w:pPr>
            <w:r w:rsidRPr="00D45098">
              <w:rPr>
                <w:rFonts w:ascii="Book Antiqua" w:eastAsia="Calibri" w:hAnsi="Book Antiqua" w:cstheme="majorBidi"/>
                <w:b w:val="0"/>
                <w:bCs w:val="0"/>
                <w:noProof/>
                <w:sz w:val="24"/>
                <w:szCs w:val="24"/>
              </w:rPr>
              <w:t>[</w:t>
            </w:r>
            <w:r w:rsidR="0046727E" w:rsidRPr="00D45098">
              <w:rPr>
                <w:rFonts w:ascii="Book Antiqua" w:eastAsia="Calibri" w:hAnsi="Book Antiqua" w:cstheme="majorBidi"/>
                <w:b w:val="0"/>
                <w:bCs w:val="0"/>
                <w:noProof/>
                <w:sz w:val="24"/>
                <w:szCs w:val="24"/>
              </w:rPr>
              <w:t>203</w:t>
            </w:r>
            <w:r w:rsidRPr="00D45098">
              <w:rPr>
                <w:rFonts w:ascii="Book Antiqua" w:eastAsia="Calibri" w:hAnsi="Book Antiqua" w:cstheme="majorBidi"/>
                <w:b w:val="0"/>
                <w:bCs w:val="0"/>
                <w:noProof/>
                <w:sz w:val="24"/>
                <w:szCs w:val="24"/>
              </w:rPr>
              <w:t>]</w:t>
            </w:r>
          </w:p>
        </w:tc>
        <w:tc>
          <w:tcPr>
            <w:tcW w:w="1510" w:type="dxa"/>
          </w:tcPr>
          <w:p w14:paraId="32140ADE"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i/>
                <w:iCs/>
                <w:sz w:val="24"/>
                <w:szCs w:val="24"/>
              </w:rPr>
              <w:t>Pisum sativum</w:t>
            </w:r>
            <w:r w:rsidRPr="00FE1CB6">
              <w:rPr>
                <w:rFonts w:ascii="Book Antiqua" w:eastAsia="Calibri" w:hAnsi="Book Antiqua" w:cstheme="majorBidi"/>
                <w:sz w:val="24"/>
                <w:szCs w:val="24"/>
              </w:rPr>
              <w:t xml:space="preserve"> (Green Pea)</w:t>
            </w:r>
          </w:p>
        </w:tc>
        <w:tc>
          <w:tcPr>
            <w:tcW w:w="1100" w:type="dxa"/>
          </w:tcPr>
          <w:p w14:paraId="45F1A969"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sidRPr="00746F67">
              <w:rPr>
                <w:rFonts w:ascii="Book Antiqua" w:eastAsia="Calibri" w:hAnsi="Book Antiqua" w:cstheme="majorBidi"/>
                <w:caps/>
                <w:sz w:val="24"/>
                <w:szCs w:val="24"/>
              </w:rPr>
              <w:t>p</w:t>
            </w:r>
            <w:r w:rsidRPr="00FE1CB6">
              <w:rPr>
                <w:rFonts w:ascii="Book Antiqua" w:eastAsia="Calibri" w:hAnsi="Book Antiqua" w:cstheme="majorBidi"/>
                <w:sz w:val="24"/>
                <w:szCs w:val="24"/>
              </w:rPr>
              <w:t>owdered fruit</w:t>
            </w:r>
          </w:p>
        </w:tc>
        <w:tc>
          <w:tcPr>
            <w:tcW w:w="990" w:type="dxa"/>
          </w:tcPr>
          <w:p w14:paraId="62FCF4EA"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sidRPr="00B62E3A">
              <w:rPr>
                <w:rFonts w:ascii="Book Antiqua" w:eastAsia="Calibri" w:hAnsi="Book Antiqua" w:cstheme="majorBidi"/>
                <w:caps/>
                <w:sz w:val="24"/>
                <w:szCs w:val="24"/>
              </w:rPr>
              <w:t>m</w:t>
            </w:r>
            <w:r w:rsidRPr="00FE1CB6">
              <w:rPr>
                <w:rFonts w:ascii="Book Antiqua" w:eastAsia="Calibri" w:hAnsi="Book Antiqua" w:cstheme="majorBidi"/>
                <w:sz w:val="24"/>
                <w:szCs w:val="24"/>
              </w:rPr>
              <w:t>ice</w:t>
            </w:r>
          </w:p>
        </w:tc>
        <w:tc>
          <w:tcPr>
            <w:tcW w:w="1710" w:type="dxa"/>
          </w:tcPr>
          <w:p w14:paraId="1D4C91B2"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sz w:val="24"/>
                <w:szCs w:val="24"/>
              </w:rPr>
              <w:t>DSS</w:t>
            </w:r>
          </w:p>
        </w:tc>
        <w:tc>
          <w:tcPr>
            <w:tcW w:w="1620" w:type="dxa"/>
          </w:tcPr>
          <w:p w14:paraId="1D7E2798" w14:textId="77777777" w:rsidR="007B50EA" w:rsidRPr="00FE1CB6" w:rsidDel="00482C08" w:rsidRDefault="0001605C"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Pr>
                <w:rFonts w:ascii="Book Antiqua" w:eastAsia="Calibri" w:hAnsi="Book Antiqua" w:cstheme="majorBidi"/>
                <w:sz w:val="24"/>
                <w:szCs w:val="24"/>
              </w:rPr>
              <w:t>Oral</w:t>
            </w:r>
          </w:p>
        </w:tc>
        <w:tc>
          <w:tcPr>
            <w:tcW w:w="1705" w:type="dxa"/>
          </w:tcPr>
          <w:p w14:paraId="0BC1A21A"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sz w:val="24"/>
                <w:szCs w:val="24"/>
              </w:rPr>
              <w:t xml:space="preserve">9 </w:t>
            </w:r>
            <w:r w:rsidR="00C2243B">
              <w:rPr>
                <w:rFonts w:ascii="Book Antiqua" w:eastAsia="Calibri" w:hAnsi="Book Antiqua" w:cstheme="majorBidi"/>
                <w:sz w:val="24"/>
                <w:szCs w:val="24"/>
              </w:rPr>
              <w:t>wk</w:t>
            </w:r>
          </w:p>
        </w:tc>
        <w:tc>
          <w:tcPr>
            <w:tcW w:w="1350" w:type="dxa"/>
          </w:tcPr>
          <w:p w14:paraId="1E74758C" w14:textId="77777777" w:rsidR="007B50EA" w:rsidRPr="00FE1CB6" w:rsidDel="00482C08" w:rsidRDefault="00D45098"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sidRPr="00D45098">
              <w:rPr>
                <w:rFonts w:ascii="Book Antiqua" w:eastAsia="Calibri" w:hAnsi="Book Antiqua" w:cstheme="majorBidi"/>
                <w:i/>
                <w:sz w:val="24"/>
                <w:szCs w:val="24"/>
              </w:rPr>
              <w:t>n</w:t>
            </w:r>
            <w:r>
              <w:rPr>
                <w:rFonts w:ascii="Book Antiqua" w:eastAsia="Calibri" w:hAnsi="Book Antiqua" w:cstheme="majorBidi"/>
                <w:sz w:val="24"/>
                <w:szCs w:val="24"/>
              </w:rPr>
              <w:t xml:space="preserve"> </w:t>
            </w:r>
            <w:r w:rsidRPr="00FE1CB6">
              <w:rPr>
                <w:rFonts w:ascii="Book Antiqua" w:eastAsia="Calibri" w:hAnsi="Book Antiqua" w:cstheme="majorBidi"/>
                <w:sz w:val="24"/>
                <w:szCs w:val="24"/>
              </w:rPr>
              <w:t>=</w:t>
            </w:r>
            <w:r>
              <w:rPr>
                <w:rFonts w:ascii="Book Antiqua" w:eastAsia="Calibri" w:hAnsi="Book Antiqua" w:cstheme="majorBidi"/>
                <w:sz w:val="24"/>
                <w:szCs w:val="24"/>
              </w:rPr>
              <w:t xml:space="preserve"> </w:t>
            </w:r>
            <w:r w:rsidR="007B50EA" w:rsidRPr="00FE1CB6">
              <w:rPr>
                <w:rFonts w:ascii="Book Antiqua" w:eastAsia="Calibri" w:hAnsi="Book Antiqua" w:cstheme="majorBidi"/>
                <w:sz w:val="24"/>
                <w:szCs w:val="24"/>
              </w:rPr>
              <w:t>7</w:t>
            </w:r>
          </w:p>
          <w:p w14:paraId="74CE34E0"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p>
        </w:tc>
        <w:tc>
          <w:tcPr>
            <w:tcW w:w="3425" w:type="dxa"/>
          </w:tcPr>
          <w:p w14:paraId="25CF7E59"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FE1CB6">
              <w:rPr>
                <w:rFonts w:ascii="Book Antiqua" w:hAnsi="Book Antiqua" w:cstheme="majorBidi"/>
                <w:sz w:val="24"/>
                <w:szCs w:val="24"/>
              </w:rPr>
              <w:t>DAI ↓, MCP-1 ↓, COX-2 ↓, IL-6 ↓, IFN-γ ↓, IL-17 ↓, iNOS ↓, MUC-2 secretion ↑, T</w:t>
            </w:r>
            <w:r w:rsidR="00C024DF" w:rsidRPr="00FE1CB6">
              <w:rPr>
                <w:rFonts w:ascii="Book Antiqua" w:hAnsi="Book Antiqua" w:cstheme="majorBidi"/>
                <w:sz w:val="24"/>
                <w:szCs w:val="24"/>
              </w:rPr>
              <w:t>FF-</w:t>
            </w:r>
            <w:r w:rsidRPr="00FE1CB6">
              <w:rPr>
                <w:rFonts w:ascii="Book Antiqua" w:hAnsi="Book Antiqua" w:cstheme="majorBidi"/>
                <w:sz w:val="24"/>
                <w:szCs w:val="24"/>
              </w:rPr>
              <w:t xml:space="preserve">3 ↑, </w:t>
            </w:r>
            <w:r w:rsidR="00C024DF" w:rsidRPr="00FE1CB6">
              <w:rPr>
                <w:rFonts w:ascii="Book Antiqua" w:hAnsi="Book Antiqua" w:cstheme="majorBidi"/>
                <w:sz w:val="24"/>
                <w:szCs w:val="24"/>
              </w:rPr>
              <w:t>kruppel-like factor 4</w:t>
            </w:r>
            <w:r w:rsidRPr="00FE1CB6">
              <w:rPr>
                <w:rFonts w:ascii="Book Antiqua" w:hAnsi="Book Antiqua" w:cstheme="majorBidi"/>
                <w:sz w:val="24"/>
                <w:szCs w:val="24"/>
              </w:rPr>
              <w:t xml:space="preserve"> ↑, </w:t>
            </w:r>
            <w:r w:rsidR="00C024DF" w:rsidRPr="00FE1CB6">
              <w:rPr>
                <w:rFonts w:ascii="Book Antiqua" w:hAnsi="Book Antiqua" w:cstheme="majorBidi"/>
                <w:sz w:val="24"/>
                <w:szCs w:val="24"/>
              </w:rPr>
              <w:t>sam-</w:t>
            </w:r>
            <w:r w:rsidR="00C024DF" w:rsidRPr="00FE1CB6">
              <w:rPr>
                <w:rFonts w:ascii="Book Antiqua" w:hAnsi="Book Antiqua" w:cstheme="majorBidi"/>
                <w:sz w:val="24"/>
                <w:szCs w:val="24"/>
              </w:rPr>
              <w:lastRenderedPageBreak/>
              <w:t>pointed domain Ets transcription factor-1</w:t>
            </w:r>
            <w:r w:rsidRPr="00FE1CB6">
              <w:rPr>
                <w:rFonts w:ascii="Book Antiqua" w:hAnsi="Book Antiqua" w:cstheme="majorBidi"/>
                <w:sz w:val="24"/>
                <w:szCs w:val="24"/>
              </w:rPr>
              <w:t xml:space="preserve"> ↑, </w:t>
            </w:r>
            <w:r w:rsidR="00C024DF" w:rsidRPr="00FE1CB6">
              <w:rPr>
                <w:rFonts w:ascii="Book Antiqua" w:hAnsi="Book Antiqua" w:cstheme="majorBidi"/>
                <w:sz w:val="24"/>
                <w:szCs w:val="24"/>
              </w:rPr>
              <w:t>activating transcription factor 6 (</w:t>
            </w:r>
            <w:r w:rsidRPr="00FE1CB6">
              <w:rPr>
                <w:rFonts w:ascii="Book Antiqua" w:hAnsi="Book Antiqua" w:cstheme="majorBidi"/>
                <w:sz w:val="24"/>
                <w:szCs w:val="24"/>
              </w:rPr>
              <w:t>ATF</w:t>
            </w:r>
            <w:r w:rsidR="00C024DF" w:rsidRPr="00FE1CB6">
              <w:rPr>
                <w:rFonts w:ascii="Book Antiqua" w:hAnsi="Book Antiqua" w:cstheme="majorBidi"/>
                <w:sz w:val="24"/>
                <w:szCs w:val="24"/>
              </w:rPr>
              <w:t>)</w:t>
            </w:r>
            <w:r w:rsidRPr="00FE1CB6">
              <w:rPr>
                <w:rFonts w:ascii="Book Antiqua" w:hAnsi="Book Antiqua" w:cstheme="majorBidi"/>
                <w:sz w:val="24"/>
                <w:szCs w:val="24"/>
              </w:rPr>
              <w:t>-6 ↓</w:t>
            </w:r>
          </w:p>
        </w:tc>
      </w:tr>
      <w:tr w:rsidR="007B50EA" w:rsidRPr="00FE1CB6" w:rsidDel="00482C08" w14:paraId="61AAF3E1" w14:textId="77777777" w:rsidTr="0061151D">
        <w:trPr>
          <w:cnfStyle w:val="000000100000" w:firstRow="0" w:lastRow="0" w:firstColumn="0" w:lastColumn="0" w:oddVBand="0" w:evenVBand="0" w:oddHBand="1"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900" w:type="dxa"/>
          </w:tcPr>
          <w:p w14:paraId="33208749" w14:textId="77777777" w:rsidR="007B50EA" w:rsidRPr="00D45098" w:rsidDel="00482C08" w:rsidRDefault="007B50EA" w:rsidP="00C5779D">
            <w:pPr>
              <w:widowControl w:val="0"/>
              <w:snapToGrid w:val="0"/>
              <w:spacing w:after="0" w:line="360" w:lineRule="auto"/>
              <w:jc w:val="both"/>
              <w:rPr>
                <w:rFonts w:ascii="Book Antiqua" w:eastAsia="Calibri" w:hAnsi="Book Antiqua" w:cstheme="majorBidi"/>
                <w:b w:val="0"/>
                <w:bCs w:val="0"/>
                <w:sz w:val="24"/>
                <w:szCs w:val="24"/>
              </w:rPr>
            </w:pPr>
            <w:r w:rsidRPr="00D45098">
              <w:rPr>
                <w:rFonts w:ascii="Book Antiqua" w:eastAsia="Calibri" w:hAnsi="Book Antiqua" w:cstheme="majorBidi"/>
                <w:b w:val="0"/>
                <w:bCs w:val="0"/>
                <w:noProof/>
                <w:sz w:val="24"/>
                <w:szCs w:val="24"/>
              </w:rPr>
              <w:lastRenderedPageBreak/>
              <w:t>[</w:t>
            </w:r>
            <w:r w:rsidR="00F96588" w:rsidRPr="00D45098">
              <w:rPr>
                <w:rFonts w:ascii="Book Antiqua" w:eastAsia="Calibri" w:hAnsi="Book Antiqua" w:cstheme="majorBidi"/>
                <w:b w:val="0"/>
                <w:bCs w:val="0"/>
                <w:noProof/>
                <w:sz w:val="24"/>
                <w:szCs w:val="24"/>
              </w:rPr>
              <w:t>33</w:t>
            </w:r>
            <w:r w:rsidRPr="00D45098">
              <w:rPr>
                <w:rFonts w:ascii="Book Antiqua" w:eastAsia="Calibri" w:hAnsi="Book Antiqua" w:cstheme="majorBidi"/>
                <w:b w:val="0"/>
                <w:bCs w:val="0"/>
                <w:noProof/>
                <w:sz w:val="24"/>
                <w:szCs w:val="24"/>
              </w:rPr>
              <w:t>]</w:t>
            </w:r>
          </w:p>
        </w:tc>
        <w:tc>
          <w:tcPr>
            <w:tcW w:w="1510" w:type="dxa"/>
          </w:tcPr>
          <w:p w14:paraId="01F2CF38"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i/>
                <w:iCs/>
                <w:sz w:val="24"/>
                <w:szCs w:val="24"/>
              </w:rPr>
            </w:pPr>
            <w:r w:rsidRPr="00FE1CB6">
              <w:rPr>
                <w:rFonts w:ascii="Book Antiqua" w:eastAsia="Calibri" w:hAnsi="Book Antiqua" w:cstheme="majorBidi"/>
                <w:i/>
                <w:iCs/>
                <w:sz w:val="24"/>
                <w:szCs w:val="24"/>
              </w:rPr>
              <w:t>Cannabis sativa</w:t>
            </w:r>
          </w:p>
        </w:tc>
        <w:tc>
          <w:tcPr>
            <w:tcW w:w="1100" w:type="dxa"/>
          </w:tcPr>
          <w:p w14:paraId="5B0446B2"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sidRPr="00746F67">
              <w:rPr>
                <w:rFonts w:ascii="Book Antiqua" w:eastAsia="Calibri" w:hAnsi="Book Antiqua" w:cstheme="majorBidi"/>
                <w:caps/>
                <w:sz w:val="24"/>
                <w:szCs w:val="24"/>
              </w:rPr>
              <w:t>c</w:t>
            </w:r>
            <w:r w:rsidRPr="00FE1CB6">
              <w:rPr>
                <w:rFonts w:ascii="Book Antiqua" w:eastAsia="Calibri" w:hAnsi="Book Antiqua" w:cstheme="majorBidi"/>
                <w:sz w:val="24"/>
                <w:szCs w:val="24"/>
              </w:rPr>
              <w:t>annabidiol</w:t>
            </w:r>
          </w:p>
        </w:tc>
        <w:tc>
          <w:tcPr>
            <w:tcW w:w="990" w:type="dxa"/>
          </w:tcPr>
          <w:p w14:paraId="4E191313"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sidRPr="005077F8">
              <w:rPr>
                <w:rFonts w:ascii="Book Antiqua" w:eastAsia="Calibri" w:hAnsi="Book Antiqua" w:cstheme="majorBidi"/>
                <w:caps/>
                <w:sz w:val="24"/>
                <w:szCs w:val="24"/>
              </w:rPr>
              <w:t>m</w:t>
            </w:r>
            <w:r w:rsidRPr="00FE1CB6">
              <w:rPr>
                <w:rFonts w:ascii="Book Antiqua" w:eastAsia="Calibri" w:hAnsi="Book Antiqua" w:cstheme="majorBidi"/>
                <w:sz w:val="24"/>
                <w:szCs w:val="24"/>
              </w:rPr>
              <w:t>ice</w:t>
            </w:r>
          </w:p>
        </w:tc>
        <w:tc>
          <w:tcPr>
            <w:tcW w:w="1710" w:type="dxa"/>
          </w:tcPr>
          <w:p w14:paraId="32FDACC6" w14:textId="77777777" w:rsidR="007B50EA" w:rsidRPr="00FE1CB6" w:rsidDel="00482C08" w:rsidRDefault="00795B89"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24"/>
                <w:szCs w:val="24"/>
              </w:rPr>
            </w:pPr>
            <w:r w:rsidRPr="00FE1CB6">
              <w:rPr>
                <w:rFonts w:ascii="Book Antiqua" w:hAnsi="Book Antiqua" w:cstheme="majorBidi"/>
                <w:sz w:val="24"/>
                <w:szCs w:val="24"/>
              </w:rPr>
              <w:t>Dinitrobenzene sulfonic acid (DNBS)</w:t>
            </w:r>
          </w:p>
        </w:tc>
        <w:tc>
          <w:tcPr>
            <w:tcW w:w="1620" w:type="dxa"/>
          </w:tcPr>
          <w:p w14:paraId="48D9FED9" w14:textId="77777777" w:rsidR="007B50EA" w:rsidRPr="00FE1CB6" w:rsidDel="00482C08" w:rsidRDefault="00523C37"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Pr>
                <w:rFonts w:ascii="Book Antiqua" w:eastAsia="Calibri" w:hAnsi="Book Antiqua" w:cstheme="majorBidi"/>
                <w:sz w:val="24"/>
                <w:szCs w:val="24"/>
              </w:rPr>
              <w:t>Intracolonic</w:t>
            </w:r>
          </w:p>
        </w:tc>
        <w:tc>
          <w:tcPr>
            <w:tcW w:w="1705" w:type="dxa"/>
          </w:tcPr>
          <w:p w14:paraId="6E129948"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tl/>
                <w:lang w:bidi="fa-IR"/>
              </w:rPr>
            </w:pPr>
            <w:r w:rsidRPr="00FE1CB6">
              <w:rPr>
                <w:rFonts w:ascii="Book Antiqua" w:eastAsia="Calibri" w:hAnsi="Book Antiqua" w:cstheme="majorBidi"/>
                <w:sz w:val="24"/>
                <w:szCs w:val="24"/>
              </w:rPr>
              <w:t xml:space="preserve">6 </w:t>
            </w:r>
            <w:r w:rsidR="00C2243B">
              <w:rPr>
                <w:rFonts w:ascii="Book Antiqua" w:eastAsia="Calibri" w:hAnsi="Book Antiqua" w:cstheme="majorBidi"/>
                <w:sz w:val="24"/>
                <w:szCs w:val="24"/>
              </w:rPr>
              <w:t>d</w:t>
            </w:r>
          </w:p>
        </w:tc>
        <w:tc>
          <w:tcPr>
            <w:tcW w:w="1350" w:type="dxa"/>
          </w:tcPr>
          <w:p w14:paraId="5A8F3FD0"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sz w:val="24"/>
                <w:szCs w:val="24"/>
              </w:rPr>
              <w:t>-</w:t>
            </w:r>
          </w:p>
        </w:tc>
        <w:tc>
          <w:tcPr>
            <w:tcW w:w="3425" w:type="dxa"/>
          </w:tcPr>
          <w:p w14:paraId="448FF4B1"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24"/>
                <w:szCs w:val="24"/>
              </w:rPr>
            </w:pPr>
            <w:r w:rsidRPr="00FE1CB6">
              <w:rPr>
                <w:rFonts w:ascii="Book Antiqua" w:hAnsi="Book Antiqua" w:cstheme="majorBidi"/>
                <w:sz w:val="24"/>
                <w:szCs w:val="24"/>
              </w:rPr>
              <w:t xml:space="preserve">DAI ↓, iNOS ↓, nitrite production ↓, IL-1β↓, IL-10 ↑, anandamide &amp; 2-arachydonylglycerol ↓, </w:t>
            </w:r>
            <w:r w:rsidR="00C024DF" w:rsidRPr="00FE1CB6">
              <w:rPr>
                <w:rFonts w:ascii="Book Antiqua" w:hAnsi="Book Antiqua" w:cstheme="majorBidi"/>
                <w:sz w:val="24"/>
                <w:szCs w:val="24"/>
              </w:rPr>
              <w:t>reactive oxygen species (</w:t>
            </w:r>
            <w:r w:rsidRPr="00FE1CB6">
              <w:rPr>
                <w:rFonts w:ascii="Book Antiqua" w:hAnsi="Book Antiqua" w:cstheme="majorBidi"/>
                <w:sz w:val="24"/>
                <w:szCs w:val="24"/>
              </w:rPr>
              <w:t>ROS</w:t>
            </w:r>
            <w:r w:rsidR="00C024DF" w:rsidRPr="00FE1CB6">
              <w:rPr>
                <w:rFonts w:ascii="Book Antiqua" w:hAnsi="Book Antiqua" w:cstheme="majorBidi"/>
                <w:sz w:val="24"/>
                <w:szCs w:val="24"/>
              </w:rPr>
              <w:t>)</w:t>
            </w:r>
            <w:r w:rsidRPr="00FE1CB6">
              <w:rPr>
                <w:rFonts w:ascii="Book Antiqua" w:hAnsi="Book Antiqua" w:cstheme="majorBidi"/>
                <w:sz w:val="24"/>
                <w:szCs w:val="24"/>
              </w:rPr>
              <w:t xml:space="preserve"> formation ↓</w:t>
            </w:r>
          </w:p>
        </w:tc>
      </w:tr>
      <w:tr w:rsidR="007B50EA" w:rsidRPr="00FE1CB6" w:rsidDel="00482C08" w14:paraId="0C9D2FC8" w14:textId="77777777" w:rsidTr="0061151D">
        <w:trPr>
          <w:trHeight w:val="178"/>
        </w:trPr>
        <w:tc>
          <w:tcPr>
            <w:cnfStyle w:val="001000000000" w:firstRow="0" w:lastRow="0" w:firstColumn="1" w:lastColumn="0" w:oddVBand="0" w:evenVBand="0" w:oddHBand="0" w:evenHBand="0" w:firstRowFirstColumn="0" w:firstRowLastColumn="0" w:lastRowFirstColumn="0" w:lastRowLastColumn="0"/>
            <w:tcW w:w="900" w:type="dxa"/>
          </w:tcPr>
          <w:p w14:paraId="765AE6D0" w14:textId="77777777" w:rsidR="007B50EA" w:rsidRPr="00D45098" w:rsidDel="00482C08" w:rsidRDefault="007B50EA" w:rsidP="00C5779D">
            <w:pPr>
              <w:widowControl w:val="0"/>
              <w:snapToGrid w:val="0"/>
              <w:spacing w:after="0" w:line="360" w:lineRule="auto"/>
              <w:jc w:val="both"/>
              <w:rPr>
                <w:rFonts w:ascii="Book Antiqua" w:eastAsia="Calibri" w:hAnsi="Book Antiqua" w:cstheme="majorBidi"/>
                <w:b w:val="0"/>
                <w:bCs w:val="0"/>
                <w:sz w:val="24"/>
                <w:szCs w:val="24"/>
              </w:rPr>
            </w:pPr>
            <w:r w:rsidRPr="00D45098">
              <w:rPr>
                <w:rFonts w:ascii="Book Antiqua" w:eastAsia="Calibri" w:hAnsi="Book Antiqua" w:cstheme="majorBidi"/>
                <w:b w:val="0"/>
                <w:bCs w:val="0"/>
                <w:noProof/>
                <w:sz w:val="24"/>
                <w:szCs w:val="24"/>
              </w:rPr>
              <w:t>[</w:t>
            </w:r>
            <w:r w:rsidR="0046727E" w:rsidRPr="00D45098">
              <w:rPr>
                <w:rFonts w:ascii="Book Antiqua" w:eastAsia="Calibri" w:hAnsi="Book Antiqua" w:cstheme="majorBidi"/>
                <w:b w:val="0"/>
                <w:bCs w:val="0"/>
                <w:noProof/>
                <w:sz w:val="24"/>
                <w:szCs w:val="24"/>
              </w:rPr>
              <w:t>204</w:t>
            </w:r>
            <w:r w:rsidRPr="00D45098">
              <w:rPr>
                <w:rFonts w:ascii="Book Antiqua" w:eastAsia="Calibri" w:hAnsi="Book Antiqua" w:cstheme="majorBidi"/>
                <w:b w:val="0"/>
                <w:bCs w:val="0"/>
                <w:noProof/>
                <w:sz w:val="24"/>
                <w:szCs w:val="24"/>
              </w:rPr>
              <w:t>]</w:t>
            </w:r>
          </w:p>
        </w:tc>
        <w:tc>
          <w:tcPr>
            <w:tcW w:w="1510" w:type="dxa"/>
          </w:tcPr>
          <w:p w14:paraId="18559EDE"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i/>
                <w:iCs/>
                <w:sz w:val="24"/>
                <w:szCs w:val="24"/>
                <w:rtl/>
                <w:lang w:bidi="fa-IR"/>
              </w:rPr>
            </w:pPr>
            <w:r w:rsidRPr="00FE1CB6">
              <w:rPr>
                <w:rFonts w:ascii="Book Antiqua" w:eastAsia="Calibri" w:hAnsi="Book Antiqua" w:cstheme="majorBidi"/>
                <w:i/>
                <w:iCs/>
                <w:sz w:val="24"/>
                <w:szCs w:val="24"/>
              </w:rPr>
              <w:t>Cannabis sativa</w:t>
            </w:r>
          </w:p>
        </w:tc>
        <w:tc>
          <w:tcPr>
            <w:tcW w:w="1100" w:type="dxa"/>
          </w:tcPr>
          <w:p w14:paraId="27BC744E"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sidRPr="00746F67">
              <w:rPr>
                <w:rFonts w:ascii="Book Antiqua" w:eastAsia="Calibri" w:hAnsi="Book Antiqua" w:cstheme="majorBidi"/>
                <w:caps/>
                <w:sz w:val="24"/>
                <w:szCs w:val="24"/>
              </w:rPr>
              <w:t>c</w:t>
            </w:r>
            <w:r w:rsidRPr="00FE1CB6">
              <w:rPr>
                <w:rFonts w:ascii="Book Antiqua" w:eastAsia="Calibri" w:hAnsi="Book Antiqua" w:cstheme="majorBidi"/>
                <w:sz w:val="24"/>
                <w:szCs w:val="24"/>
              </w:rPr>
              <w:t>annabigerol</w:t>
            </w:r>
          </w:p>
        </w:tc>
        <w:tc>
          <w:tcPr>
            <w:tcW w:w="990" w:type="dxa"/>
          </w:tcPr>
          <w:p w14:paraId="03C69D05"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sidRPr="005077F8">
              <w:rPr>
                <w:rFonts w:ascii="Book Antiqua" w:eastAsia="Calibri" w:hAnsi="Book Antiqua" w:cstheme="majorBidi"/>
                <w:caps/>
                <w:sz w:val="24"/>
                <w:szCs w:val="24"/>
              </w:rPr>
              <w:t>m</w:t>
            </w:r>
            <w:r w:rsidRPr="00FE1CB6">
              <w:rPr>
                <w:rFonts w:ascii="Book Antiqua" w:eastAsia="Calibri" w:hAnsi="Book Antiqua" w:cstheme="majorBidi"/>
                <w:sz w:val="24"/>
                <w:szCs w:val="24"/>
              </w:rPr>
              <w:t>ice</w:t>
            </w:r>
          </w:p>
          <w:p w14:paraId="758283A2"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p>
          <w:p w14:paraId="2B00CE3F"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p>
        </w:tc>
        <w:tc>
          <w:tcPr>
            <w:tcW w:w="1710" w:type="dxa"/>
          </w:tcPr>
          <w:p w14:paraId="58F50C0B"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sz w:val="24"/>
                <w:szCs w:val="24"/>
              </w:rPr>
              <w:t>DNBS</w:t>
            </w:r>
          </w:p>
        </w:tc>
        <w:tc>
          <w:tcPr>
            <w:tcW w:w="1620" w:type="dxa"/>
          </w:tcPr>
          <w:p w14:paraId="4BDBF4F0" w14:textId="77777777" w:rsidR="007B50EA" w:rsidRPr="00FE1CB6" w:rsidDel="00482C08" w:rsidRDefault="00523C37"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Pr>
                <w:rFonts w:ascii="Book Antiqua" w:eastAsia="Calibri" w:hAnsi="Book Antiqua" w:cstheme="majorBidi"/>
                <w:sz w:val="24"/>
                <w:szCs w:val="24"/>
              </w:rPr>
              <w:t>Intracolonic</w:t>
            </w:r>
          </w:p>
        </w:tc>
        <w:tc>
          <w:tcPr>
            <w:tcW w:w="1705" w:type="dxa"/>
          </w:tcPr>
          <w:p w14:paraId="50506717" w14:textId="682EB10E" w:rsidR="007B50EA" w:rsidRPr="00FE1CB6" w:rsidDel="00482C08" w:rsidRDefault="007B50EA" w:rsidP="00B76D53">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sz w:val="24"/>
                <w:szCs w:val="24"/>
              </w:rPr>
              <w:t xml:space="preserve">Preventive protocol: 6 </w:t>
            </w:r>
            <w:r w:rsidR="00C2243B">
              <w:rPr>
                <w:rFonts w:ascii="Book Antiqua" w:eastAsia="Calibri" w:hAnsi="Book Antiqua" w:cstheme="majorBidi"/>
                <w:sz w:val="24"/>
                <w:szCs w:val="24"/>
              </w:rPr>
              <w:t>d</w:t>
            </w:r>
            <w:r w:rsidRPr="00FE1CB6">
              <w:rPr>
                <w:rFonts w:ascii="Book Antiqua" w:eastAsia="Calibri" w:hAnsi="Book Antiqua" w:cstheme="majorBidi"/>
                <w:sz w:val="24"/>
                <w:szCs w:val="24"/>
              </w:rPr>
              <w:t>/ cu</w:t>
            </w:r>
            <w:r w:rsidR="00B76D53">
              <w:rPr>
                <w:rFonts w:ascii="Book Antiqua" w:eastAsia="Calibri" w:hAnsi="Book Antiqua" w:cstheme="majorBidi"/>
                <w:sz w:val="24"/>
                <w:szCs w:val="24"/>
              </w:rPr>
              <w:t>r</w:t>
            </w:r>
            <w:r w:rsidR="00B62E3A">
              <w:rPr>
                <w:rFonts w:ascii="Book Antiqua" w:eastAsia="Calibri" w:hAnsi="Book Antiqua" w:cstheme="majorBidi"/>
                <w:sz w:val="24"/>
                <w:szCs w:val="24"/>
              </w:rPr>
              <w:t>at</w:t>
            </w:r>
            <w:r w:rsidRPr="00FE1CB6">
              <w:rPr>
                <w:rFonts w:ascii="Book Antiqua" w:eastAsia="Calibri" w:hAnsi="Book Antiqua" w:cstheme="majorBidi"/>
                <w:sz w:val="24"/>
                <w:szCs w:val="24"/>
              </w:rPr>
              <w:t>ive protocol: 2</w:t>
            </w:r>
            <w:r w:rsidR="00C2243B">
              <w:rPr>
                <w:rFonts w:ascii="Book Antiqua" w:eastAsia="Calibri" w:hAnsi="Book Antiqua" w:cstheme="majorBidi"/>
                <w:sz w:val="24"/>
                <w:szCs w:val="24"/>
              </w:rPr>
              <w:t xml:space="preserve"> d</w:t>
            </w:r>
          </w:p>
        </w:tc>
        <w:tc>
          <w:tcPr>
            <w:tcW w:w="1350" w:type="dxa"/>
          </w:tcPr>
          <w:p w14:paraId="378FB745"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sz w:val="24"/>
                <w:szCs w:val="24"/>
              </w:rPr>
              <w:t>-</w:t>
            </w:r>
          </w:p>
        </w:tc>
        <w:tc>
          <w:tcPr>
            <w:tcW w:w="3425" w:type="dxa"/>
          </w:tcPr>
          <w:p w14:paraId="1F76AAB5"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FE1CB6">
              <w:rPr>
                <w:rFonts w:ascii="Book Antiqua" w:hAnsi="Book Antiqua" w:cstheme="majorBidi"/>
                <w:sz w:val="24"/>
                <w:szCs w:val="24"/>
              </w:rPr>
              <w:t xml:space="preserve">Pre-treatment→DAI ↓, </w:t>
            </w:r>
            <w:r w:rsidR="00C024DF" w:rsidRPr="00FE1CB6">
              <w:rPr>
                <w:rFonts w:ascii="Book Antiqua" w:hAnsi="Book Antiqua" w:cstheme="majorBidi"/>
                <w:sz w:val="24"/>
                <w:szCs w:val="24"/>
              </w:rPr>
              <w:t>Fluorescein isothiocyanate (FITC)</w:t>
            </w:r>
            <w:r w:rsidRPr="00FE1CB6">
              <w:rPr>
                <w:rFonts w:ascii="Book Antiqua" w:hAnsi="Book Antiqua" w:cstheme="majorBidi"/>
                <w:sz w:val="24"/>
                <w:szCs w:val="24"/>
              </w:rPr>
              <w:t>-conjugated dextran in the serum ↓, nitrite ↓</w:t>
            </w:r>
          </w:p>
          <w:p w14:paraId="267FB706"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FE1CB6">
              <w:rPr>
                <w:rFonts w:ascii="Book Antiqua" w:hAnsi="Book Antiqua" w:cstheme="majorBidi"/>
                <w:sz w:val="24"/>
                <w:szCs w:val="24"/>
              </w:rPr>
              <w:t xml:space="preserve">treatment→ MPO ↓, SOD ↑, iNOS ↓, IL-1β ↓, </w:t>
            </w:r>
            <w:r w:rsidR="00DF4921" w:rsidRPr="00FE1CB6">
              <w:rPr>
                <w:rFonts w:ascii="Book Antiqua" w:hAnsi="Book Antiqua" w:cstheme="majorBidi"/>
                <w:sz w:val="24"/>
                <w:szCs w:val="24"/>
              </w:rPr>
              <w:t>interferon (</w:t>
            </w:r>
            <w:r w:rsidRPr="00FE1CB6">
              <w:rPr>
                <w:rFonts w:ascii="Book Antiqua" w:hAnsi="Book Antiqua" w:cstheme="majorBidi"/>
                <w:sz w:val="24"/>
                <w:szCs w:val="24"/>
              </w:rPr>
              <w:t>INF</w:t>
            </w:r>
            <w:r w:rsidR="00DF4921" w:rsidRPr="00FE1CB6">
              <w:rPr>
                <w:rFonts w:ascii="Book Antiqua" w:hAnsi="Book Antiqua" w:cstheme="majorBidi"/>
                <w:sz w:val="24"/>
                <w:szCs w:val="24"/>
              </w:rPr>
              <w:t>)</w:t>
            </w:r>
            <w:r w:rsidRPr="00FE1CB6">
              <w:rPr>
                <w:rFonts w:ascii="Book Antiqua" w:hAnsi="Book Antiqua" w:cstheme="majorBidi"/>
                <w:sz w:val="24"/>
                <w:szCs w:val="24"/>
              </w:rPr>
              <w:t>-γ ↓, IL-10 ↑</w:t>
            </w:r>
          </w:p>
        </w:tc>
      </w:tr>
      <w:tr w:rsidR="007B50EA" w:rsidRPr="00FE1CB6" w:rsidDel="00482C08" w14:paraId="4E2D1BDA" w14:textId="77777777" w:rsidTr="0061151D">
        <w:trPr>
          <w:cnfStyle w:val="000000100000" w:firstRow="0" w:lastRow="0" w:firstColumn="0" w:lastColumn="0" w:oddVBand="0" w:evenVBand="0" w:oddHBand="1"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900" w:type="dxa"/>
          </w:tcPr>
          <w:p w14:paraId="053ED3E4" w14:textId="77777777" w:rsidR="007B50EA" w:rsidRPr="00D45098" w:rsidDel="00482C08" w:rsidRDefault="007B50EA" w:rsidP="00C5779D">
            <w:pPr>
              <w:widowControl w:val="0"/>
              <w:snapToGrid w:val="0"/>
              <w:spacing w:after="0" w:line="360" w:lineRule="auto"/>
              <w:jc w:val="both"/>
              <w:rPr>
                <w:rFonts w:ascii="Book Antiqua" w:eastAsia="Calibri" w:hAnsi="Book Antiqua" w:cstheme="majorBidi"/>
                <w:b w:val="0"/>
                <w:bCs w:val="0"/>
                <w:sz w:val="24"/>
                <w:szCs w:val="24"/>
              </w:rPr>
            </w:pPr>
            <w:r w:rsidRPr="00D45098">
              <w:rPr>
                <w:rFonts w:ascii="Book Antiqua" w:eastAsia="Calibri" w:hAnsi="Book Antiqua" w:cstheme="majorBidi"/>
                <w:b w:val="0"/>
                <w:bCs w:val="0"/>
                <w:noProof/>
                <w:sz w:val="24"/>
                <w:szCs w:val="24"/>
              </w:rPr>
              <w:t>[</w:t>
            </w:r>
            <w:r w:rsidR="00F96588" w:rsidRPr="00D45098">
              <w:rPr>
                <w:rFonts w:ascii="Book Antiqua" w:eastAsia="Calibri" w:hAnsi="Book Antiqua" w:cstheme="majorBidi"/>
                <w:b w:val="0"/>
                <w:bCs w:val="0"/>
                <w:noProof/>
                <w:sz w:val="24"/>
                <w:szCs w:val="24"/>
              </w:rPr>
              <w:t>34</w:t>
            </w:r>
            <w:r w:rsidRPr="00D45098">
              <w:rPr>
                <w:rFonts w:ascii="Book Antiqua" w:eastAsia="Calibri" w:hAnsi="Book Antiqua" w:cstheme="majorBidi"/>
                <w:b w:val="0"/>
                <w:bCs w:val="0"/>
                <w:noProof/>
                <w:sz w:val="24"/>
                <w:szCs w:val="24"/>
              </w:rPr>
              <w:t>]</w:t>
            </w:r>
          </w:p>
        </w:tc>
        <w:tc>
          <w:tcPr>
            <w:tcW w:w="1510" w:type="dxa"/>
          </w:tcPr>
          <w:p w14:paraId="56538933"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ajorBidi"/>
                <w:kern w:val="36"/>
                <w:sz w:val="24"/>
                <w:szCs w:val="24"/>
                <w:rtl/>
                <w:lang w:bidi="fa-IR"/>
              </w:rPr>
            </w:pPr>
            <w:r w:rsidRPr="00FE1CB6">
              <w:rPr>
                <w:rFonts w:ascii="Book Antiqua" w:eastAsia="Calibri" w:hAnsi="Book Antiqua" w:cstheme="majorBidi"/>
                <w:i/>
                <w:iCs/>
                <w:sz w:val="24"/>
                <w:szCs w:val="24"/>
              </w:rPr>
              <w:t xml:space="preserve">Olea </w:t>
            </w:r>
            <w:r w:rsidRPr="00FE1CB6">
              <w:rPr>
                <w:rFonts w:ascii="Book Antiqua" w:eastAsia="Calibri" w:hAnsi="Book Antiqua" w:cstheme="majorBidi"/>
                <w:i/>
                <w:iCs/>
                <w:sz w:val="24"/>
                <w:szCs w:val="24"/>
              </w:rPr>
              <w:lastRenderedPageBreak/>
              <w:t>europaea</w:t>
            </w:r>
            <w:r w:rsidRPr="00FE1CB6">
              <w:rPr>
                <w:rFonts w:ascii="Book Antiqua" w:hAnsi="Book Antiqua" w:cstheme="majorBidi"/>
                <w:b/>
                <w:bCs/>
                <w:i/>
                <w:iCs/>
                <w:sz w:val="24"/>
                <w:szCs w:val="24"/>
              </w:rPr>
              <w:t xml:space="preserve"> </w:t>
            </w:r>
            <w:r w:rsidRPr="00FE1CB6">
              <w:rPr>
                <w:rFonts w:ascii="Book Antiqua" w:eastAsia="Calibri" w:hAnsi="Book Antiqua" w:cstheme="majorBidi"/>
                <w:sz w:val="24"/>
                <w:szCs w:val="24"/>
              </w:rPr>
              <w:t>(olive)</w:t>
            </w:r>
          </w:p>
        </w:tc>
        <w:tc>
          <w:tcPr>
            <w:tcW w:w="1100" w:type="dxa"/>
          </w:tcPr>
          <w:p w14:paraId="5DC34C48"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sidRPr="00746F67">
              <w:rPr>
                <w:rFonts w:ascii="Book Antiqua" w:eastAsia="Calibri" w:hAnsi="Book Antiqua" w:cstheme="majorBidi"/>
                <w:caps/>
                <w:sz w:val="24"/>
                <w:szCs w:val="24"/>
              </w:rPr>
              <w:lastRenderedPageBreak/>
              <w:t>l</w:t>
            </w:r>
            <w:r w:rsidRPr="00FE1CB6">
              <w:rPr>
                <w:rFonts w:ascii="Book Antiqua" w:eastAsia="Calibri" w:hAnsi="Book Antiqua" w:cstheme="majorBidi"/>
                <w:sz w:val="24"/>
                <w:szCs w:val="24"/>
              </w:rPr>
              <w:t>eaves</w:t>
            </w:r>
          </w:p>
        </w:tc>
        <w:tc>
          <w:tcPr>
            <w:tcW w:w="990" w:type="dxa"/>
          </w:tcPr>
          <w:p w14:paraId="28524F6F" w14:textId="77777777" w:rsidR="007B50EA" w:rsidRPr="00FE1CB6" w:rsidDel="00482C08" w:rsidRDefault="00B62E3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Pr>
                <w:rFonts w:ascii="Book Antiqua" w:eastAsia="Calibri" w:hAnsi="Book Antiqua" w:cstheme="majorBidi"/>
                <w:sz w:val="24"/>
                <w:szCs w:val="24"/>
              </w:rPr>
              <w:t>Rat</w:t>
            </w:r>
          </w:p>
        </w:tc>
        <w:tc>
          <w:tcPr>
            <w:tcW w:w="1710" w:type="dxa"/>
          </w:tcPr>
          <w:p w14:paraId="78BE10AA" w14:textId="77777777" w:rsidR="007B50EA" w:rsidRPr="00FE1CB6" w:rsidDel="00482C08" w:rsidRDefault="00795B89"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sidRPr="005077F8">
              <w:rPr>
                <w:rFonts w:ascii="Book Antiqua" w:eastAsia="Calibri" w:hAnsi="Book Antiqua" w:cstheme="majorBidi"/>
                <w:caps/>
                <w:sz w:val="24"/>
                <w:szCs w:val="24"/>
              </w:rPr>
              <w:t>a</w:t>
            </w:r>
            <w:r w:rsidRPr="00FE1CB6">
              <w:rPr>
                <w:rFonts w:ascii="Book Antiqua" w:eastAsia="Calibri" w:hAnsi="Book Antiqua" w:cstheme="majorBidi"/>
                <w:sz w:val="24"/>
                <w:szCs w:val="24"/>
              </w:rPr>
              <w:t xml:space="preserve">cetic acid </w:t>
            </w:r>
            <w:r w:rsidRPr="00FE1CB6">
              <w:rPr>
                <w:rFonts w:ascii="Book Antiqua" w:eastAsia="Calibri" w:hAnsi="Book Antiqua" w:cstheme="majorBidi"/>
                <w:sz w:val="24"/>
                <w:szCs w:val="24"/>
              </w:rPr>
              <w:lastRenderedPageBreak/>
              <w:t>(AA)</w:t>
            </w:r>
          </w:p>
        </w:tc>
        <w:tc>
          <w:tcPr>
            <w:tcW w:w="1620" w:type="dxa"/>
          </w:tcPr>
          <w:p w14:paraId="2E924491" w14:textId="77777777" w:rsidR="007B50EA" w:rsidRPr="00FE1CB6" w:rsidDel="00482C08" w:rsidRDefault="0001605C"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Pr>
                <w:rFonts w:ascii="Book Antiqua" w:eastAsia="Calibri" w:hAnsi="Book Antiqua" w:cstheme="majorBidi"/>
                <w:sz w:val="24"/>
                <w:szCs w:val="24"/>
              </w:rPr>
              <w:lastRenderedPageBreak/>
              <w:t>Oral</w:t>
            </w:r>
          </w:p>
        </w:tc>
        <w:tc>
          <w:tcPr>
            <w:tcW w:w="1705" w:type="dxa"/>
          </w:tcPr>
          <w:p w14:paraId="3C5D3D6D"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sz w:val="24"/>
                <w:szCs w:val="24"/>
              </w:rPr>
              <w:t xml:space="preserve">3 </w:t>
            </w:r>
            <w:r w:rsidR="00C2243B">
              <w:rPr>
                <w:rFonts w:ascii="Book Antiqua" w:eastAsia="Calibri" w:hAnsi="Book Antiqua" w:cstheme="majorBidi"/>
                <w:sz w:val="24"/>
                <w:szCs w:val="24"/>
              </w:rPr>
              <w:t>d</w:t>
            </w:r>
          </w:p>
        </w:tc>
        <w:tc>
          <w:tcPr>
            <w:tcW w:w="1350" w:type="dxa"/>
          </w:tcPr>
          <w:p w14:paraId="600A54C3" w14:textId="77777777" w:rsidR="007B50EA" w:rsidRPr="00FE1CB6" w:rsidDel="00482C08" w:rsidRDefault="00D45098"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sidRPr="00D45098">
              <w:rPr>
                <w:rFonts w:ascii="Book Antiqua" w:eastAsia="Calibri" w:hAnsi="Book Antiqua" w:cstheme="majorBidi"/>
                <w:i/>
                <w:sz w:val="24"/>
                <w:szCs w:val="24"/>
              </w:rPr>
              <w:t>n</w:t>
            </w:r>
            <w:r>
              <w:rPr>
                <w:rFonts w:ascii="Book Antiqua" w:eastAsia="Calibri" w:hAnsi="Book Antiqua" w:cstheme="majorBidi"/>
                <w:sz w:val="24"/>
                <w:szCs w:val="24"/>
              </w:rPr>
              <w:t xml:space="preserve"> </w:t>
            </w:r>
            <w:r w:rsidRPr="00FE1CB6">
              <w:rPr>
                <w:rFonts w:ascii="Book Antiqua" w:eastAsia="Calibri" w:hAnsi="Book Antiqua" w:cstheme="majorBidi"/>
                <w:sz w:val="24"/>
                <w:szCs w:val="24"/>
              </w:rPr>
              <w:t>=</w:t>
            </w:r>
            <w:r>
              <w:rPr>
                <w:rFonts w:ascii="Book Antiqua" w:eastAsia="Calibri" w:hAnsi="Book Antiqua" w:cstheme="majorBidi"/>
                <w:sz w:val="24"/>
                <w:szCs w:val="24"/>
              </w:rPr>
              <w:t xml:space="preserve"> </w:t>
            </w:r>
            <w:r w:rsidR="007B50EA" w:rsidRPr="00FE1CB6">
              <w:rPr>
                <w:rFonts w:ascii="Book Antiqua" w:eastAsia="Calibri" w:hAnsi="Book Antiqua" w:cstheme="majorBidi"/>
                <w:sz w:val="24"/>
                <w:szCs w:val="24"/>
              </w:rPr>
              <w:t>6</w:t>
            </w:r>
          </w:p>
          <w:p w14:paraId="0762B8B3"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p>
        </w:tc>
        <w:tc>
          <w:tcPr>
            <w:tcW w:w="3425" w:type="dxa"/>
            <w:shd w:val="clear" w:color="auto" w:fill="auto"/>
          </w:tcPr>
          <w:p w14:paraId="7154682B"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24"/>
                <w:szCs w:val="24"/>
              </w:rPr>
            </w:pPr>
            <w:r w:rsidRPr="00FE1CB6">
              <w:rPr>
                <w:rFonts w:ascii="Book Antiqua" w:hAnsi="Book Antiqua" w:cstheme="majorBidi"/>
                <w:sz w:val="24"/>
                <w:szCs w:val="24"/>
              </w:rPr>
              <w:lastRenderedPageBreak/>
              <w:t xml:space="preserve">DAI ↓, TNF-α ↓, NO ↓, IL-1β </w:t>
            </w:r>
            <w:r w:rsidRPr="00FE1CB6">
              <w:rPr>
                <w:rFonts w:ascii="Book Antiqua" w:hAnsi="Book Antiqua" w:cstheme="majorBidi"/>
                <w:sz w:val="24"/>
                <w:szCs w:val="24"/>
              </w:rPr>
              <w:lastRenderedPageBreak/>
              <w:t>↓, IL-6 ↓, iNOS ↓, IL-2 ↓</w:t>
            </w:r>
          </w:p>
        </w:tc>
      </w:tr>
      <w:tr w:rsidR="007B50EA" w:rsidRPr="00FE1CB6" w:rsidDel="00482C08" w14:paraId="68FC0565" w14:textId="77777777" w:rsidTr="0061151D">
        <w:trPr>
          <w:trHeight w:val="178"/>
        </w:trPr>
        <w:tc>
          <w:tcPr>
            <w:cnfStyle w:val="001000000000" w:firstRow="0" w:lastRow="0" w:firstColumn="1" w:lastColumn="0" w:oddVBand="0" w:evenVBand="0" w:oddHBand="0" w:evenHBand="0" w:firstRowFirstColumn="0" w:firstRowLastColumn="0" w:lastRowFirstColumn="0" w:lastRowLastColumn="0"/>
            <w:tcW w:w="900" w:type="dxa"/>
          </w:tcPr>
          <w:p w14:paraId="33925921" w14:textId="77777777" w:rsidR="007B50EA" w:rsidRPr="00D45098" w:rsidDel="00482C08" w:rsidRDefault="007B50EA" w:rsidP="00C5779D">
            <w:pPr>
              <w:widowControl w:val="0"/>
              <w:snapToGrid w:val="0"/>
              <w:spacing w:after="0" w:line="360" w:lineRule="auto"/>
              <w:jc w:val="both"/>
              <w:rPr>
                <w:rFonts w:ascii="Book Antiqua" w:eastAsia="Calibri" w:hAnsi="Book Antiqua" w:cstheme="majorBidi"/>
                <w:b w:val="0"/>
                <w:bCs w:val="0"/>
                <w:sz w:val="24"/>
                <w:szCs w:val="24"/>
              </w:rPr>
            </w:pPr>
            <w:r w:rsidRPr="00D45098">
              <w:rPr>
                <w:rFonts w:ascii="Book Antiqua" w:eastAsia="Calibri" w:hAnsi="Book Antiqua" w:cstheme="majorBidi"/>
                <w:b w:val="0"/>
                <w:bCs w:val="0"/>
                <w:noProof/>
                <w:sz w:val="24"/>
                <w:szCs w:val="24"/>
              </w:rPr>
              <w:lastRenderedPageBreak/>
              <w:t>[</w:t>
            </w:r>
            <w:r w:rsidR="007B76CF" w:rsidRPr="00D45098">
              <w:rPr>
                <w:rFonts w:ascii="Book Antiqua" w:eastAsia="Calibri" w:hAnsi="Book Antiqua" w:cstheme="majorBidi"/>
                <w:b w:val="0"/>
                <w:bCs w:val="0"/>
                <w:noProof/>
                <w:sz w:val="24"/>
                <w:szCs w:val="24"/>
              </w:rPr>
              <w:t>83</w:t>
            </w:r>
            <w:r w:rsidRPr="00D45098">
              <w:rPr>
                <w:rFonts w:ascii="Book Antiqua" w:eastAsia="Calibri" w:hAnsi="Book Antiqua" w:cstheme="majorBidi"/>
                <w:b w:val="0"/>
                <w:bCs w:val="0"/>
                <w:noProof/>
                <w:sz w:val="24"/>
                <w:szCs w:val="24"/>
              </w:rPr>
              <w:t>]</w:t>
            </w:r>
          </w:p>
        </w:tc>
        <w:tc>
          <w:tcPr>
            <w:tcW w:w="1510" w:type="dxa"/>
          </w:tcPr>
          <w:p w14:paraId="10722627" w14:textId="624B4EFC" w:rsidR="007B50EA" w:rsidRPr="00FE1CB6" w:rsidDel="00482C08" w:rsidRDefault="00B76D53" w:rsidP="00B76D53">
            <w:pPr>
              <w:widowControl w:val="0"/>
              <w:snapToGrid w:val="0"/>
              <w:spacing w:after="0" w:line="360" w:lineRule="auto"/>
              <w:jc w:val="both"/>
              <w:outlineLvl w:val="0"/>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ajorBidi"/>
                <w:kern w:val="36"/>
                <w:sz w:val="24"/>
                <w:szCs w:val="24"/>
                <w:rtl/>
                <w:lang w:bidi="fa-IR"/>
              </w:rPr>
            </w:pPr>
            <w:r>
              <w:rPr>
                <w:rFonts w:ascii="Book Antiqua" w:eastAsia="Calibri" w:hAnsi="Book Antiqua" w:cstheme="majorBidi"/>
                <w:sz w:val="24"/>
                <w:szCs w:val="24"/>
              </w:rPr>
              <w:t>C</w:t>
            </w:r>
            <w:r w:rsidR="007B50EA" w:rsidRPr="00FE1CB6">
              <w:rPr>
                <w:rFonts w:ascii="Book Antiqua" w:eastAsia="Calibri" w:hAnsi="Book Antiqua" w:cstheme="majorBidi"/>
                <w:sz w:val="24"/>
                <w:szCs w:val="24"/>
              </w:rPr>
              <w:t>rude canola (rapeseed) oil</w:t>
            </w:r>
          </w:p>
        </w:tc>
        <w:tc>
          <w:tcPr>
            <w:tcW w:w="1100" w:type="dxa"/>
          </w:tcPr>
          <w:p w14:paraId="062E4D82"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sidRPr="00746F67">
              <w:rPr>
                <w:rFonts w:ascii="Book Antiqua" w:eastAsia="Calibri" w:hAnsi="Book Antiqua" w:cstheme="majorBidi"/>
                <w:caps/>
                <w:sz w:val="24"/>
                <w:szCs w:val="24"/>
              </w:rPr>
              <w:t>p</w:t>
            </w:r>
            <w:r w:rsidRPr="00FE1CB6">
              <w:rPr>
                <w:rFonts w:ascii="Book Antiqua" w:eastAsia="Calibri" w:hAnsi="Book Antiqua" w:cstheme="majorBidi"/>
                <w:sz w:val="24"/>
                <w:szCs w:val="24"/>
              </w:rPr>
              <w:t>henolic compound 4-vinyl-2,6-dimethoxyphenol (canolol)</w:t>
            </w:r>
          </w:p>
        </w:tc>
        <w:tc>
          <w:tcPr>
            <w:tcW w:w="990" w:type="dxa"/>
          </w:tcPr>
          <w:p w14:paraId="39603591"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sidRPr="00ED1E60">
              <w:rPr>
                <w:rFonts w:ascii="Book Antiqua" w:eastAsia="Calibri" w:hAnsi="Book Antiqua" w:cstheme="majorBidi"/>
                <w:caps/>
                <w:sz w:val="24"/>
                <w:szCs w:val="24"/>
              </w:rPr>
              <w:t>m</w:t>
            </w:r>
            <w:r w:rsidRPr="00FE1CB6">
              <w:rPr>
                <w:rFonts w:ascii="Book Antiqua" w:eastAsia="Calibri" w:hAnsi="Book Antiqua" w:cstheme="majorBidi"/>
                <w:sz w:val="24"/>
                <w:szCs w:val="24"/>
              </w:rPr>
              <w:t>ice</w:t>
            </w:r>
          </w:p>
        </w:tc>
        <w:tc>
          <w:tcPr>
            <w:tcW w:w="1710" w:type="dxa"/>
          </w:tcPr>
          <w:p w14:paraId="3AF3BE23"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sz w:val="24"/>
                <w:szCs w:val="24"/>
              </w:rPr>
              <w:t>DSS</w:t>
            </w:r>
          </w:p>
        </w:tc>
        <w:tc>
          <w:tcPr>
            <w:tcW w:w="1620" w:type="dxa"/>
          </w:tcPr>
          <w:p w14:paraId="33D222FA" w14:textId="77777777" w:rsidR="007B50EA" w:rsidRPr="00FE1CB6" w:rsidDel="00482C08" w:rsidRDefault="0001605C"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Pr>
                <w:rFonts w:ascii="Book Antiqua" w:eastAsia="Calibri" w:hAnsi="Book Antiqua" w:cstheme="majorBidi"/>
                <w:sz w:val="24"/>
                <w:szCs w:val="24"/>
              </w:rPr>
              <w:t>Oral</w:t>
            </w:r>
          </w:p>
        </w:tc>
        <w:tc>
          <w:tcPr>
            <w:tcW w:w="1705" w:type="dxa"/>
          </w:tcPr>
          <w:p w14:paraId="1F9497A1"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sz w:val="24"/>
                <w:szCs w:val="24"/>
              </w:rPr>
              <w:t xml:space="preserve">7 </w:t>
            </w:r>
            <w:r w:rsidR="00C2243B">
              <w:rPr>
                <w:rFonts w:ascii="Book Antiqua" w:eastAsia="Calibri" w:hAnsi="Book Antiqua" w:cstheme="majorBidi"/>
                <w:sz w:val="24"/>
                <w:szCs w:val="24"/>
              </w:rPr>
              <w:t>d</w:t>
            </w:r>
          </w:p>
        </w:tc>
        <w:tc>
          <w:tcPr>
            <w:tcW w:w="1350" w:type="dxa"/>
          </w:tcPr>
          <w:p w14:paraId="2289C7EB"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sz w:val="24"/>
                <w:szCs w:val="24"/>
              </w:rPr>
              <w:t>-</w:t>
            </w:r>
          </w:p>
        </w:tc>
        <w:tc>
          <w:tcPr>
            <w:tcW w:w="3425" w:type="dxa"/>
          </w:tcPr>
          <w:p w14:paraId="1AC74057"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FE1CB6">
              <w:rPr>
                <w:rFonts w:ascii="Book Antiqua" w:hAnsi="Book Antiqua" w:cstheme="majorBidi"/>
                <w:sz w:val="24"/>
                <w:szCs w:val="24"/>
              </w:rPr>
              <w:t>DAI ↓, COX-2 ↓, free 8-</w:t>
            </w:r>
            <w:r w:rsidR="00C024DF" w:rsidRPr="00FE1CB6">
              <w:rPr>
                <w:rFonts w:ascii="Book Antiqua" w:hAnsi="Book Antiqua" w:cstheme="majorBidi"/>
                <w:sz w:val="24"/>
                <w:szCs w:val="24"/>
              </w:rPr>
              <w:t>hydroxy-2' deoxyguanosine (</w:t>
            </w:r>
            <w:r w:rsidRPr="00FE1CB6">
              <w:rPr>
                <w:rFonts w:ascii="Book Antiqua" w:hAnsi="Book Antiqua" w:cstheme="majorBidi"/>
                <w:sz w:val="24"/>
                <w:szCs w:val="24"/>
              </w:rPr>
              <w:t>OHdG</w:t>
            </w:r>
            <w:r w:rsidR="00C024DF" w:rsidRPr="00FE1CB6">
              <w:rPr>
                <w:rFonts w:ascii="Book Antiqua" w:hAnsi="Book Antiqua" w:cstheme="majorBidi"/>
                <w:sz w:val="24"/>
                <w:szCs w:val="24"/>
              </w:rPr>
              <w:t>)</w:t>
            </w:r>
            <w:r w:rsidRPr="00FE1CB6">
              <w:rPr>
                <w:rFonts w:ascii="Book Antiqua" w:hAnsi="Book Antiqua" w:cstheme="majorBidi"/>
                <w:sz w:val="24"/>
                <w:szCs w:val="24"/>
              </w:rPr>
              <w:t xml:space="preserve"> in the plasma ↓, IL-12 ↓, TNF-α ↓, NO ↓</w:t>
            </w:r>
          </w:p>
        </w:tc>
      </w:tr>
      <w:tr w:rsidR="007B50EA" w:rsidRPr="00FE1CB6" w:rsidDel="00482C08" w14:paraId="4E160033" w14:textId="77777777" w:rsidTr="0061151D">
        <w:trPr>
          <w:cnfStyle w:val="000000100000" w:firstRow="0" w:lastRow="0" w:firstColumn="0" w:lastColumn="0" w:oddVBand="0" w:evenVBand="0" w:oddHBand="1"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900" w:type="dxa"/>
          </w:tcPr>
          <w:p w14:paraId="2767F1F3" w14:textId="77777777" w:rsidR="007B50EA" w:rsidRPr="00D45098" w:rsidDel="00482C08" w:rsidRDefault="007B50EA" w:rsidP="00C5779D">
            <w:pPr>
              <w:widowControl w:val="0"/>
              <w:snapToGrid w:val="0"/>
              <w:spacing w:after="0" w:line="360" w:lineRule="auto"/>
              <w:jc w:val="both"/>
              <w:rPr>
                <w:rFonts w:ascii="Book Antiqua" w:eastAsia="Calibri" w:hAnsi="Book Antiqua" w:cstheme="majorBidi"/>
                <w:b w:val="0"/>
                <w:bCs w:val="0"/>
                <w:sz w:val="24"/>
                <w:szCs w:val="24"/>
              </w:rPr>
            </w:pPr>
            <w:r w:rsidRPr="00D45098">
              <w:rPr>
                <w:rFonts w:ascii="Book Antiqua" w:eastAsia="Calibri" w:hAnsi="Book Antiqua" w:cstheme="majorBidi"/>
                <w:b w:val="0"/>
                <w:bCs w:val="0"/>
                <w:noProof/>
                <w:sz w:val="24"/>
                <w:szCs w:val="24"/>
              </w:rPr>
              <w:t>[</w:t>
            </w:r>
            <w:r w:rsidR="003F6FB7" w:rsidRPr="00D45098">
              <w:rPr>
                <w:rFonts w:ascii="Book Antiqua" w:eastAsia="Calibri" w:hAnsi="Book Antiqua" w:cstheme="majorBidi"/>
                <w:b w:val="0"/>
                <w:bCs w:val="0"/>
                <w:noProof/>
                <w:sz w:val="24"/>
                <w:szCs w:val="24"/>
              </w:rPr>
              <w:t>37</w:t>
            </w:r>
            <w:r w:rsidRPr="00D45098">
              <w:rPr>
                <w:rFonts w:ascii="Book Antiqua" w:eastAsia="Calibri" w:hAnsi="Book Antiqua" w:cstheme="majorBidi"/>
                <w:b w:val="0"/>
                <w:bCs w:val="0"/>
                <w:noProof/>
                <w:sz w:val="24"/>
                <w:szCs w:val="24"/>
              </w:rPr>
              <w:t>]</w:t>
            </w:r>
          </w:p>
        </w:tc>
        <w:tc>
          <w:tcPr>
            <w:tcW w:w="1510" w:type="dxa"/>
          </w:tcPr>
          <w:p w14:paraId="59B9AD39" w14:textId="77777777" w:rsidR="007B50EA" w:rsidRPr="00FE1CB6" w:rsidDel="00482C08" w:rsidRDefault="007B50EA" w:rsidP="00C5779D">
            <w:pPr>
              <w:widowControl w:val="0"/>
              <w:snapToGrid w:val="0"/>
              <w:spacing w:after="0" w:line="360" w:lineRule="auto"/>
              <w:jc w:val="both"/>
              <w:outlineLvl w:val="0"/>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i/>
                <w:iCs/>
                <w:sz w:val="24"/>
                <w:szCs w:val="24"/>
                <w:rtl/>
                <w:lang w:bidi="fa-IR"/>
              </w:rPr>
            </w:pPr>
            <w:r w:rsidRPr="00FE1CB6">
              <w:rPr>
                <w:rFonts w:ascii="Book Antiqua" w:eastAsia="Calibri" w:hAnsi="Book Antiqua" w:cstheme="majorBidi"/>
                <w:i/>
                <w:iCs/>
                <w:sz w:val="24"/>
                <w:szCs w:val="24"/>
              </w:rPr>
              <w:t>Retama monosperma</w:t>
            </w:r>
          </w:p>
        </w:tc>
        <w:tc>
          <w:tcPr>
            <w:tcW w:w="1100" w:type="dxa"/>
          </w:tcPr>
          <w:p w14:paraId="43375B84"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sidRPr="00746F67">
              <w:rPr>
                <w:rFonts w:ascii="Book Antiqua" w:eastAsia="Calibri" w:hAnsi="Book Antiqua" w:cstheme="majorBidi"/>
                <w:caps/>
                <w:sz w:val="24"/>
                <w:szCs w:val="24"/>
              </w:rPr>
              <w:t>a</w:t>
            </w:r>
            <w:r w:rsidRPr="00FE1CB6">
              <w:rPr>
                <w:rFonts w:ascii="Book Antiqua" w:eastAsia="Calibri" w:hAnsi="Book Antiqua" w:cstheme="majorBidi"/>
                <w:sz w:val="24"/>
                <w:szCs w:val="24"/>
              </w:rPr>
              <w:t>erial parts/ flavonoids</w:t>
            </w:r>
          </w:p>
          <w:p w14:paraId="3DBEC1CD"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p>
        </w:tc>
        <w:tc>
          <w:tcPr>
            <w:tcW w:w="990" w:type="dxa"/>
          </w:tcPr>
          <w:p w14:paraId="5A1DB00F" w14:textId="77777777" w:rsidR="007B50EA" w:rsidRPr="00FE1CB6" w:rsidDel="00482C08" w:rsidRDefault="00B62E3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Pr>
                <w:rFonts w:ascii="Book Antiqua" w:eastAsia="Calibri" w:hAnsi="Book Antiqua" w:cstheme="majorBidi"/>
                <w:sz w:val="24"/>
                <w:szCs w:val="24"/>
              </w:rPr>
              <w:t>Rat</w:t>
            </w:r>
          </w:p>
        </w:tc>
        <w:tc>
          <w:tcPr>
            <w:tcW w:w="1710" w:type="dxa"/>
          </w:tcPr>
          <w:p w14:paraId="3FF82071"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sz w:val="24"/>
                <w:szCs w:val="24"/>
              </w:rPr>
              <w:t>TNBS</w:t>
            </w:r>
          </w:p>
        </w:tc>
        <w:tc>
          <w:tcPr>
            <w:tcW w:w="1620" w:type="dxa"/>
          </w:tcPr>
          <w:p w14:paraId="2D016598" w14:textId="77777777" w:rsidR="007B50EA" w:rsidRPr="00FE1CB6" w:rsidDel="00482C08" w:rsidRDefault="0001605C"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Pr>
                <w:rFonts w:ascii="Book Antiqua" w:eastAsia="Calibri" w:hAnsi="Book Antiqua" w:cstheme="majorBidi"/>
                <w:sz w:val="24"/>
                <w:szCs w:val="24"/>
              </w:rPr>
              <w:t>Oral</w:t>
            </w:r>
          </w:p>
        </w:tc>
        <w:tc>
          <w:tcPr>
            <w:tcW w:w="1705" w:type="dxa"/>
          </w:tcPr>
          <w:p w14:paraId="29A34A31" w14:textId="71E22F1E"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sz w:val="24"/>
                <w:szCs w:val="24"/>
              </w:rPr>
              <w:t>48, 24</w:t>
            </w:r>
            <w:r w:rsidRPr="00A90C8E">
              <w:rPr>
                <w:rFonts w:ascii="Book Antiqua" w:eastAsia="Calibri" w:hAnsi="Book Antiqua" w:cstheme="majorBidi"/>
                <w:sz w:val="24"/>
                <w:szCs w:val="24"/>
              </w:rPr>
              <w:t xml:space="preserve"> </w:t>
            </w:r>
            <w:r w:rsidR="00A90C8E" w:rsidRPr="00A90C8E">
              <w:rPr>
                <w:rFonts w:ascii="Book Antiqua" w:hAnsi="Book Antiqua" w:cstheme="majorBidi"/>
                <w:sz w:val="24"/>
                <w:szCs w:val="24"/>
                <w:lang w:eastAsia="zh-CN"/>
              </w:rPr>
              <w:t>and</w:t>
            </w:r>
            <w:r w:rsidRPr="00FE1CB6">
              <w:rPr>
                <w:rFonts w:ascii="Book Antiqua" w:eastAsia="Calibri" w:hAnsi="Book Antiqua" w:cstheme="majorBidi"/>
                <w:sz w:val="24"/>
                <w:szCs w:val="24"/>
              </w:rPr>
              <w:t xml:space="preserve"> 1 h prior to the induction of colitis &amp; 24 h later</w:t>
            </w:r>
          </w:p>
        </w:tc>
        <w:tc>
          <w:tcPr>
            <w:tcW w:w="1350" w:type="dxa"/>
          </w:tcPr>
          <w:p w14:paraId="786208B2" w14:textId="77777777" w:rsidR="007B50EA" w:rsidRPr="00FE1CB6" w:rsidDel="00482C08" w:rsidRDefault="00D45098"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sidRPr="00D45098">
              <w:rPr>
                <w:rFonts w:ascii="Book Antiqua" w:eastAsia="Calibri" w:hAnsi="Book Antiqua" w:cstheme="majorBidi"/>
                <w:i/>
                <w:sz w:val="24"/>
                <w:szCs w:val="24"/>
              </w:rPr>
              <w:t>n</w:t>
            </w:r>
            <w:r>
              <w:rPr>
                <w:rFonts w:ascii="Book Antiqua" w:eastAsia="Calibri" w:hAnsi="Book Antiqua" w:cstheme="majorBidi"/>
                <w:sz w:val="24"/>
                <w:szCs w:val="24"/>
              </w:rPr>
              <w:t xml:space="preserve"> </w:t>
            </w:r>
            <w:r w:rsidRPr="00FE1CB6">
              <w:rPr>
                <w:rFonts w:ascii="Book Antiqua" w:eastAsia="Calibri" w:hAnsi="Book Antiqua" w:cstheme="majorBidi"/>
                <w:sz w:val="24"/>
                <w:szCs w:val="24"/>
              </w:rPr>
              <w:t>=</w:t>
            </w:r>
            <w:r>
              <w:rPr>
                <w:rFonts w:ascii="Book Antiqua" w:eastAsia="Calibri" w:hAnsi="Book Antiqua" w:cstheme="majorBidi"/>
                <w:sz w:val="24"/>
                <w:szCs w:val="24"/>
              </w:rPr>
              <w:t xml:space="preserve"> </w:t>
            </w:r>
            <w:r w:rsidR="007B50EA" w:rsidRPr="00FE1CB6">
              <w:rPr>
                <w:rFonts w:ascii="Book Antiqua" w:eastAsia="Calibri" w:hAnsi="Book Antiqua" w:cstheme="majorBidi"/>
                <w:sz w:val="24"/>
                <w:szCs w:val="24"/>
              </w:rPr>
              <w:t>10-11</w:t>
            </w:r>
          </w:p>
          <w:p w14:paraId="63F49F21"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p>
        </w:tc>
        <w:tc>
          <w:tcPr>
            <w:tcW w:w="3425" w:type="dxa"/>
          </w:tcPr>
          <w:p w14:paraId="3A89A89A"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24"/>
                <w:szCs w:val="24"/>
              </w:rPr>
            </w:pPr>
            <w:r w:rsidRPr="00FE1CB6">
              <w:rPr>
                <w:rFonts w:ascii="Book Antiqua" w:hAnsi="Book Antiqua" w:cstheme="majorBidi"/>
                <w:sz w:val="24"/>
                <w:szCs w:val="24"/>
              </w:rPr>
              <w:t xml:space="preserve">DAI ↓, COX-2 ↓, iNOS ↓, p38 </w:t>
            </w:r>
            <w:r w:rsidR="0076094F" w:rsidRPr="00FE1CB6">
              <w:rPr>
                <w:rFonts w:ascii="Book Antiqua" w:hAnsi="Book Antiqua" w:cstheme="majorBidi"/>
                <w:sz w:val="24"/>
                <w:szCs w:val="24"/>
              </w:rPr>
              <w:t>mitogen-activated protein kinase (MAPK) ↓</w:t>
            </w:r>
          </w:p>
        </w:tc>
      </w:tr>
      <w:tr w:rsidR="007B50EA" w:rsidRPr="00FE1CB6" w:rsidDel="00482C08" w14:paraId="72989B80" w14:textId="77777777" w:rsidTr="0061151D">
        <w:trPr>
          <w:trHeight w:val="178"/>
        </w:trPr>
        <w:tc>
          <w:tcPr>
            <w:cnfStyle w:val="001000000000" w:firstRow="0" w:lastRow="0" w:firstColumn="1" w:lastColumn="0" w:oddVBand="0" w:evenVBand="0" w:oddHBand="0" w:evenHBand="0" w:firstRowFirstColumn="0" w:firstRowLastColumn="0" w:lastRowFirstColumn="0" w:lastRowLastColumn="0"/>
            <w:tcW w:w="900" w:type="dxa"/>
          </w:tcPr>
          <w:p w14:paraId="3D127FB7" w14:textId="77777777" w:rsidR="007B50EA" w:rsidRPr="00D45098" w:rsidDel="00482C08" w:rsidRDefault="007B50EA" w:rsidP="00C5779D">
            <w:pPr>
              <w:widowControl w:val="0"/>
              <w:snapToGrid w:val="0"/>
              <w:spacing w:after="0" w:line="360" w:lineRule="auto"/>
              <w:jc w:val="both"/>
              <w:rPr>
                <w:rFonts w:ascii="Book Antiqua" w:eastAsia="Calibri" w:hAnsi="Book Antiqua" w:cstheme="majorBidi"/>
                <w:b w:val="0"/>
                <w:bCs w:val="0"/>
                <w:sz w:val="24"/>
                <w:szCs w:val="24"/>
              </w:rPr>
            </w:pPr>
            <w:r w:rsidRPr="00D45098">
              <w:rPr>
                <w:rFonts w:ascii="Book Antiqua" w:eastAsia="Calibri" w:hAnsi="Book Antiqua" w:cstheme="majorBidi"/>
                <w:b w:val="0"/>
                <w:bCs w:val="0"/>
                <w:noProof/>
                <w:sz w:val="24"/>
                <w:szCs w:val="24"/>
              </w:rPr>
              <w:lastRenderedPageBreak/>
              <w:t>[</w:t>
            </w:r>
            <w:r w:rsidR="003F6FB7" w:rsidRPr="00D45098">
              <w:rPr>
                <w:rFonts w:ascii="Book Antiqua" w:eastAsia="Calibri" w:hAnsi="Book Antiqua" w:cstheme="majorBidi"/>
                <w:b w:val="0"/>
                <w:bCs w:val="0"/>
                <w:noProof/>
                <w:sz w:val="24"/>
                <w:szCs w:val="24"/>
              </w:rPr>
              <w:t>38</w:t>
            </w:r>
            <w:r w:rsidRPr="00D45098">
              <w:rPr>
                <w:rFonts w:ascii="Book Antiqua" w:eastAsia="Calibri" w:hAnsi="Book Antiqua" w:cstheme="majorBidi"/>
                <w:b w:val="0"/>
                <w:bCs w:val="0"/>
                <w:noProof/>
                <w:sz w:val="24"/>
                <w:szCs w:val="24"/>
              </w:rPr>
              <w:t>]</w:t>
            </w:r>
          </w:p>
        </w:tc>
        <w:tc>
          <w:tcPr>
            <w:tcW w:w="1510" w:type="dxa"/>
          </w:tcPr>
          <w:p w14:paraId="09BA6B7F" w14:textId="77777777" w:rsidR="007B50EA" w:rsidRPr="00FE1CB6" w:rsidDel="00482C08" w:rsidRDefault="007B50EA" w:rsidP="00C5779D">
            <w:pPr>
              <w:widowControl w:val="0"/>
              <w:snapToGrid w:val="0"/>
              <w:spacing w:after="0" w:line="360" w:lineRule="auto"/>
              <w:jc w:val="both"/>
              <w:outlineLvl w:val="0"/>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i/>
                <w:iCs/>
                <w:sz w:val="24"/>
                <w:szCs w:val="24"/>
                <w:rtl/>
                <w:lang w:bidi="fa-IR"/>
              </w:rPr>
            </w:pPr>
            <w:r w:rsidRPr="00FE1CB6">
              <w:rPr>
                <w:rFonts w:ascii="Book Antiqua" w:eastAsia="Calibri" w:hAnsi="Book Antiqua" w:cstheme="majorBidi"/>
                <w:i/>
                <w:iCs/>
                <w:sz w:val="24"/>
                <w:szCs w:val="24"/>
              </w:rPr>
              <w:t>Hibiscus rosa sinensis</w:t>
            </w:r>
          </w:p>
        </w:tc>
        <w:tc>
          <w:tcPr>
            <w:tcW w:w="1100" w:type="dxa"/>
          </w:tcPr>
          <w:p w14:paraId="4FBA9CB6"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sidRPr="00746F67">
              <w:rPr>
                <w:rFonts w:ascii="Book Antiqua" w:eastAsia="Calibri" w:hAnsi="Book Antiqua" w:cstheme="majorBidi"/>
                <w:caps/>
                <w:sz w:val="24"/>
                <w:szCs w:val="24"/>
              </w:rPr>
              <w:t>l</w:t>
            </w:r>
            <w:r w:rsidRPr="00FE1CB6">
              <w:rPr>
                <w:rFonts w:ascii="Book Antiqua" w:eastAsia="Calibri" w:hAnsi="Book Antiqua" w:cstheme="majorBidi"/>
                <w:sz w:val="24"/>
                <w:szCs w:val="24"/>
              </w:rPr>
              <w:t xml:space="preserve">eaves/ alkaloid, flavonoids, steroid </w:t>
            </w:r>
            <w:r w:rsidR="00980A34">
              <w:rPr>
                <w:rFonts w:ascii="Book Antiqua" w:eastAsia="Calibri" w:hAnsi="Book Antiqua" w:cstheme="majorBidi"/>
                <w:sz w:val="24"/>
                <w:szCs w:val="24"/>
              </w:rPr>
              <w:t>and</w:t>
            </w:r>
            <w:r w:rsidRPr="00FE1CB6">
              <w:rPr>
                <w:rFonts w:ascii="Book Antiqua" w:eastAsia="Calibri" w:hAnsi="Book Antiqua" w:cstheme="majorBidi"/>
                <w:sz w:val="24"/>
                <w:szCs w:val="24"/>
              </w:rPr>
              <w:t xml:space="preserve"> phenols</w:t>
            </w:r>
          </w:p>
        </w:tc>
        <w:tc>
          <w:tcPr>
            <w:tcW w:w="990" w:type="dxa"/>
          </w:tcPr>
          <w:p w14:paraId="451AC716"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sidRPr="00B62E3A">
              <w:rPr>
                <w:rFonts w:ascii="Book Antiqua" w:eastAsia="Calibri" w:hAnsi="Book Antiqua" w:cstheme="majorBidi"/>
                <w:caps/>
                <w:sz w:val="24"/>
                <w:szCs w:val="24"/>
              </w:rPr>
              <w:t>m</w:t>
            </w:r>
            <w:r w:rsidRPr="00FE1CB6">
              <w:rPr>
                <w:rFonts w:ascii="Book Antiqua" w:eastAsia="Calibri" w:hAnsi="Book Antiqua" w:cstheme="majorBidi"/>
                <w:sz w:val="24"/>
                <w:szCs w:val="24"/>
              </w:rPr>
              <w:t xml:space="preserve">ice </w:t>
            </w:r>
            <w:r w:rsidR="00B62E3A">
              <w:rPr>
                <w:rFonts w:ascii="Book Antiqua" w:eastAsia="Calibri" w:hAnsi="Book Antiqua" w:cstheme="majorBidi"/>
                <w:sz w:val="24"/>
                <w:szCs w:val="24"/>
              </w:rPr>
              <w:t>and</w:t>
            </w:r>
            <w:r w:rsidRPr="00FE1CB6">
              <w:rPr>
                <w:rFonts w:ascii="Book Antiqua" w:eastAsia="Calibri" w:hAnsi="Book Antiqua" w:cstheme="majorBidi"/>
                <w:sz w:val="24"/>
                <w:szCs w:val="24"/>
              </w:rPr>
              <w:t xml:space="preserve"> </w:t>
            </w:r>
            <w:r w:rsidR="00B62E3A">
              <w:rPr>
                <w:rFonts w:ascii="Book Antiqua" w:eastAsia="Calibri" w:hAnsi="Book Antiqua" w:cstheme="majorBidi"/>
                <w:sz w:val="24"/>
                <w:szCs w:val="24"/>
              </w:rPr>
              <w:t>rat</w:t>
            </w:r>
          </w:p>
        </w:tc>
        <w:tc>
          <w:tcPr>
            <w:tcW w:w="1710" w:type="dxa"/>
          </w:tcPr>
          <w:p w14:paraId="2F547015"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sz w:val="24"/>
                <w:szCs w:val="24"/>
              </w:rPr>
              <w:t>AA</w:t>
            </w:r>
          </w:p>
        </w:tc>
        <w:tc>
          <w:tcPr>
            <w:tcW w:w="1620" w:type="dxa"/>
          </w:tcPr>
          <w:p w14:paraId="555CAE58" w14:textId="77777777" w:rsidR="007B50EA" w:rsidRPr="00FE1CB6" w:rsidDel="00482C08" w:rsidRDefault="0001605C"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Pr>
                <w:rFonts w:ascii="Book Antiqua" w:eastAsia="Calibri" w:hAnsi="Book Antiqua" w:cstheme="majorBidi"/>
                <w:sz w:val="24"/>
                <w:szCs w:val="24"/>
              </w:rPr>
              <w:t>Oral</w:t>
            </w:r>
          </w:p>
        </w:tc>
        <w:tc>
          <w:tcPr>
            <w:tcW w:w="1705" w:type="dxa"/>
          </w:tcPr>
          <w:p w14:paraId="5F994234"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sz w:val="24"/>
                <w:szCs w:val="24"/>
              </w:rPr>
              <w:t xml:space="preserve">7 </w:t>
            </w:r>
            <w:r w:rsidR="00C2243B">
              <w:rPr>
                <w:rFonts w:ascii="Book Antiqua" w:eastAsia="Calibri" w:hAnsi="Book Antiqua" w:cstheme="majorBidi"/>
                <w:sz w:val="24"/>
                <w:szCs w:val="24"/>
              </w:rPr>
              <w:t>d</w:t>
            </w:r>
            <w:r w:rsidRPr="00FE1CB6">
              <w:rPr>
                <w:rFonts w:ascii="Book Antiqua" w:eastAsia="Calibri" w:hAnsi="Book Antiqua" w:cstheme="majorBidi"/>
                <w:sz w:val="24"/>
                <w:szCs w:val="24"/>
              </w:rPr>
              <w:t xml:space="preserve"> before colitis induction</w:t>
            </w:r>
          </w:p>
        </w:tc>
        <w:tc>
          <w:tcPr>
            <w:tcW w:w="1350" w:type="dxa"/>
          </w:tcPr>
          <w:p w14:paraId="158DB5BC" w14:textId="77777777" w:rsidR="007B50EA" w:rsidRPr="00FE1CB6" w:rsidDel="00482C08" w:rsidRDefault="00D45098"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sidRPr="00D45098">
              <w:rPr>
                <w:rFonts w:ascii="Book Antiqua" w:eastAsia="Calibri" w:hAnsi="Book Antiqua" w:cstheme="majorBidi"/>
                <w:i/>
                <w:sz w:val="24"/>
                <w:szCs w:val="24"/>
              </w:rPr>
              <w:t>n</w:t>
            </w:r>
            <w:r>
              <w:rPr>
                <w:rFonts w:ascii="Book Antiqua" w:eastAsia="Calibri" w:hAnsi="Book Antiqua" w:cstheme="majorBidi"/>
                <w:sz w:val="24"/>
                <w:szCs w:val="24"/>
              </w:rPr>
              <w:t xml:space="preserve"> </w:t>
            </w:r>
            <w:r w:rsidRPr="00FE1CB6">
              <w:rPr>
                <w:rFonts w:ascii="Book Antiqua" w:eastAsia="Calibri" w:hAnsi="Book Antiqua" w:cstheme="majorBidi"/>
                <w:sz w:val="24"/>
                <w:szCs w:val="24"/>
              </w:rPr>
              <w:t>=</w:t>
            </w:r>
            <w:r>
              <w:rPr>
                <w:rFonts w:ascii="Book Antiqua" w:eastAsia="Calibri" w:hAnsi="Book Antiqua" w:cstheme="majorBidi"/>
                <w:sz w:val="24"/>
                <w:szCs w:val="24"/>
              </w:rPr>
              <w:t xml:space="preserve"> </w:t>
            </w:r>
            <w:r w:rsidR="007B50EA" w:rsidRPr="00FE1CB6">
              <w:rPr>
                <w:rFonts w:ascii="Book Antiqua" w:eastAsia="Calibri" w:hAnsi="Book Antiqua" w:cstheme="majorBidi"/>
                <w:sz w:val="24"/>
                <w:szCs w:val="24"/>
              </w:rPr>
              <w:t>6</w:t>
            </w:r>
          </w:p>
          <w:p w14:paraId="7881B5E6"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p>
        </w:tc>
        <w:tc>
          <w:tcPr>
            <w:tcW w:w="3425" w:type="dxa"/>
          </w:tcPr>
          <w:p w14:paraId="232C3922" w14:textId="7E21FEC6" w:rsidR="007B50EA" w:rsidRPr="00FE1CB6" w:rsidDel="00482C08" w:rsidRDefault="007B50EA" w:rsidP="00B76D53">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FE1CB6">
              <w:rPr>
                <w:rFonts w:ascii="Book Antiqua" w:hAnsi="Book Antiqua" w:cstheme="majorBidi"/>
                <w:sz w:val="24"/>
                <w:szCs w:val="24"/>
              </w:rPr>
              <w:t xml:space="preserve">DAI ↓, spleen enlargement ↓, </w:t>
            </w:r>
            <w:r w:rsidR="0076094F" w:rsidRPr="00FE1CB6">
              <w:rPr>
                <w:rFonts w:ascii="Book Antiqua" w:hAnsi="Book Antiqua" w:cstheme="majorBidi"/>
                <w:sz w:val="24"/>
                <w:szCs w:val="24"/>
              </w:rPr>
              <w:t>white blood cell (</w:t>
            </w:r>
            <w:r w:rsidRPr="00FE1CB6">
              <w:rPr>
                <w:rFonts w:ascii="Book Antiqua" w:hAnsi="Book Antiqua" w:cstheme="majorBidi"/>
                <w:sz w:val="24"/>
                <w:szCs w:val="24"/>
              </w:rPr>
              <w:t>WBC</w:t>
            </w:r>
            <w:r w:rsidR="0076094F" w:rsidRPr="00FE1CB6">
              <w:rPr>
                <w:rFonts w:ascii="Book Antiqua" w:hAnsi="Book Antiqua" w:cstheme="majorBidi"/>
                <w:sz w:val="24"/>
                <w:szCs w:val="24"/>
              </w:rPr>
              <w:t>)</w:t>
            </w:r>
            <w:r w:rsidRPr="00FE1CB6">
              <w:rPr>
                <w:rFonts w:ascii="Book Antiqua" w:hAnsi="Book Antiqua" w:cstheme="majorBidi"/>
                <w:sz w:val="24"/>
                <w:szCs w:val="24"/>
              </w:rPr>
              <w:t xml:space="preserve"> count ↑, </w:t>
            </w:r>
            <w:r w:rsidR="0076094F" w:rsidRPr="00FE1CB6">
              <w:rPr>
                <w:rFonts w:ascii="Book Antiqua" w:hAnsi="Book Antiqua" w:cstheme="majorBidi"/>
                <w:sz w:val="24"/>
                <w:szCs w:val="24"/>
              </w:rPr>
              <w:t>red blood cell (</w:t>
            </w:r>
            <w:r w:rsidRPr="00FE1CB6">
              <w:rPr>
                <w:rFonts w:ascii="Book Antiqua" w:hAnsi="Book Antiqua" w:cstheme="majorBidi"/>
                <w:sz w:val="24"/>
                <w:szCs w:val="24"/>
              </w:rPr>
              <w:t>RBC</w:t>
            </w:r>
            <w:r w:rsidR="0076094F" w:rsidRPr="00FE1CB6">
              <w:rPr>
                <w:rFonts w:ascii="Book Antiqua" w:hAnsi="Book Antiqua" w:cstheme="majorBidi"/>
                <w:sz w:val="24"/>
                <w:szCs w:val="24"/>
              </w:rPr>
              <w:t>)</w:t>
            </w:r>
            <w:r w:rsidRPr="00FE1CB6">
              <w:rPr>
                <w:rFonts w:ascii="Book Antiqua" w:hAnsi="Book Antiqua" w:cstheme="majorBidi"/>
                <w:sz w:val="24"/>
                <w:szCs w:val="24"/>
              </w:rPr>
              <w:t xml:space="preserve"> count ↑, </w:t>
            </w:r>
            <w:r w:rsidR="0076094F" w:rsidRPr="00FE1CB6">
              <w:rPr>
                <w:rFonts w:ascii="Book Antiqua" w:hAnsi="Book Antiqua" w:cstheme="majorBidi"/>
                <w:sz w:val="24"/>
                <w:szCs w:val="24"/>
              </w:rPr>
              <w:t>hemoglobin (</w:t>
            </w:r>
            <w:r w:rsidRPr="00FE1CB6">
              <w:rPr>
                <w:rFonts w:ascii="Book Antiqua" w:hAnsi="Book Antiqua" w:cstheme="majorBidi"/>
                <w:sz w:val="24"/>
                <w:szCs w:val="24"/>
              </w:rPr>
              <w:t>Hb</w:t>
            </w:r>
            <w:r w:rsidR="0076094F" w:rsidRPr="00FE1CB6">
              <w:rPr>
                <w:rFonts w:ascii="Book Antiqua" w:hAnsi="Book Antiqua" w:cstheme="majorBidi"/>
                <w:sz w:val="24"/>
                <w:szCs w:val="24"/>
              </w:rPr>
              <w:t>)</w:t>
            </w:r>
            <w:r w:rsidRPr="00FE1CB6">
              <w:rPr>
                <w:rFonts w:ascii="Book Antiqua" w:hAnsi="Book Antiqua" w:cstheme="majorBidi"/>
                <w:sz w:val="24"/>
                <w:szCs w:val="24"/>
              </w:rPr>
              <w:t xml:space="preserve"> ↑, </w:t>
            </w:r>
            <w:r w:rsidR="0076094F" w:rsidRPr="00FE1CB6">
              <w:rPr>
                <w:rFonts w:ascii="Book Antiqua" w:hAnsi="Book Antiqua" w:cstheme="majorBidi"/>
                <w:sz w:val="24"/>
                <w:szCs w:val="24"/>
              </w:rPr>
              <w:t>hematocrit</w:t>
            </w:r>
            <w:r w:rsidRPr="00FE1CB6">
              <w:rPr>
                <w:rFonts w:ascii="Book Antiqua" w:hAnsi="Book Antiqua" w:cstheme="majorBidi"/>
                <w:sz w:val="24"/>
                <w:szCs w:val="24"/>
              </w:rPr>
              <w:t xml:space="preserve"> ↑, </w:t>
            </w:r>
            <w:r w:rsidR="00795B89" w:rsidRPr="00FE1CB6">
              <w:rPr>
                <w:rFonts w:ascii="Book Antiqua" w:hAnsi="Book Antiqua" w:cstheme="majorBidi"/>
                <w:sz w:val="24"/>
                <w:szCs w:val="24"/>
              </w:rPr>
              <w:t>platelet</w:t>
            </w:r>
            <w:r w:rsidRPr="00FE1CB6">
              <w:rPr>
                <w:rFonts w:ascii="Book Antiqua" w:hAnsi="Book Antiqua" w:cstheme="majorBidi"/>
                <w:sz w:val="24"/>
                <w:szCs w:val="24"/>
              </w:rPr>
              <w:t xml:space="preserve"> count ↑, SOD ↑, GSH ↑, </w:t>
            </w:r>
            <w:r w:rsidR="00795B89" w:rsidRPr="00FE1CB6">
              <w:rPr>
                <w:rFonts w:ascii="Book Antiqua" w:hAnsi="Book Antiqua" w:cstheme="majorBidi"/>
                <w:sz w:val="24"/>
                <w:szCs w:val="24"/>
              </w:rPr>
              <w:t>LPO</w:t>
            </w:r>
            <w:r w:rsidRPr="00FE1CB6">
              <w:rPr>
                <w:rFonts w:ascii="Book Antiqua" w:hAnsi="Book Antiqua" w:cstheme="majorBidi"/>
                <w:sz w:val="24"/>
                <w:szCs w:val="24"/>
              </w:rPr>
              <w:t xml:space="preserve"> ↓, MPO ↓, nitrite/nit</w:t>
            </w:r>
            <w:r w:rsidR="00B76D53">
              <w:rPr>
                <w:rFonts w:ascii="Book Antiqua" w:hAnsi="Book Antiqua" w:cstheme="majorBidi"/>
                <w:sz w:val="24"/>
                <w:szCs w:val="24"/>
              </w:rPr>
              <w:t>r</w:t>
            </w:r>
            <w:r w:rsidR="00B62E3A">
              <w:rPr>
                <w:rFonts w:ascii="Book Antiqua" w:hAnsi="Book Antiqua" w:cstheme="majorBidi"/>
                <w:sz w:val="24"/>
                <w:szCs w:val="24"/>
              </w:rPr>
              <w:t>at</w:t>
            </w:r>
            <w:r w:rsidRPr="00FE1CB6">
              <w:rPr>
                <w:rFonts w:ascii="Book Antiqua" w:hAnsi="Book Antiqua" w:cstheme="majorBidi"/>
                <w:sz w:val="24"/>
                <w:szCs w:val="24"/>
              </w:rPr>
              <w:t>e levels ↓, TNF-α ↓</w:t>
            </w:r>
          </w:p>
        </w:tc>
      </w:tr>
      <w:tr w:rsidR="007B50EA" w:rsidRPr="00FE1CB6" w:rsidDel="00482C08" w14:paraId="301D2BED" w14:textId="77777777" w:rsidTr="0061151D">
        <w:trPr>
          <w:cnfStyle w:val="000000100000" w:firstRow="0" w:lastRow="0" w:firstColumn="0" w:lastColumn="0" w:oddVBand="0" w:evenVBand="0" w:oddHBand="1"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900" w:type="dxa"/>
          </w:tcPr>
          <w:p w14:paraId="639268A5" w14:textId="77777777" w:rsidR="007B50EA" w:rsidRPr="00D45098" w:rsidDel="00482C08" w:rsidRDefault="007B50EA" w:rsidP="00C5779D">
            <w:pPr>
              <w:widowControl w:val="0"/>
              <w:snapToGrid w:val="0"/>
              <w:spacing w:after="0" w:line="360" w:lineRule="auto"/>
              <w:jc w:val="both"/>
              <w:rPr>
                <w:rFonts w:ascii="Book Antiqua" w:eastAsia="Calibri" w:hAnsi="Book Antiqua" w:cstheme="majorBidi"/>
                <w:b w:val="0"/>
                <w:bCs w:val="0"/>
                <w:sz w:val="24"/>
                <w:szCs w:val="24"/>
              </w:rPr>
            </w:pPr>
            <w:r w:rsidRPr="00D45098">
              <w:rPr>
                <w:rFonts w:ascii="Book Antiqua" w:eastAsia="Calibri" w:hAnsi="Book Antiqua" w:cstheme="majorBidi"/>
                <w:b w:val="0"/>
                <w:bCs w:val="0"/>
                <w:noProof/>
                <w:sz w:val="24"/>
                <w:szCs w:val="24"/>
              </w:rPr>
              <w:t>[</w:t>
            </w:r>
            <w:r w:rsidR="0046727E" w:rsidRPr="00D45098">
              <w:rPr>
                <w:rFonts w:ascii="Book Antiqua" w:eastAsia="Calibri" w:hAnsi="Book Antiqua" w:cstheme="majorBidi"/>
                <w:b w:val="0"/>
                <w:bCs w:val="0"/>
                <w:noProof/>
                <w:sz w:val="24"/>
                <w:szCs w:val="24"/>
              </w:rPr>
              <w:t>205</w:t>
            </w:r>
            <w:r w:rsidRPr="00D45098">
              <w:rPr>
                <w:rFonts w:ascii="Book Antiqua" w:eastAsia="Calibri" w:hAnsi="Book Antiqua" w:cstheme="majorBidi"/>
                <w:b w:val="0"/>
                <w:bCs w:val="0"/>
                <w:noProof/>
                <w:sz w:val="24"/>
                <w:szCs w:val="24"/>
              </w:rPr>
              <w:t>]</w:t>
            </w:r>
          </w:p>
        </w:tc>
        <w:tc>
          <w:tcPr>
            <w:tcW w:w="1510" w:type="dxa"/>
          </w:tcPr>
          <w:p w14:paraId="02C5788F"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sz w:val="24"/>
                <w:szCs w:val="24"/>
              </w:rPr>
              <w:t>Changtai granule</w:t>
            </w:r>
          </w:p>
        </w:tc>
        <w:tc>
          <w:tcPr>
            <w:tcW w:w="1100" w:type="dxa"/>
          </w:tcPr>
          <w:p w14:paraId="6CAEA7AA"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sidRPr="00980A34">
              <w:rPr>
                <w:rFonts w:ascii="Book Antiqua" w:eastAsia="Calibri" w:hAnsi="Book Antiqua" w:cstheme="majorBidi"/>
                <w:caps/>
                <w:sz w:val="24"/>
                <w:szCs w:val="24"/>
              </w:rPr>
              <w:t>t</w:t>
            </w:r>
            <w:r w:rsidRPr="00FE1CB6">
              <w:rPr>
                <w:rFonts w:ascii="Book Antiqua" w:eastAsia="Calibri" w:hAnsi="Book Antiqua" w:cstheme="majorBidi"/>
                <w:sz w:val="24"/>
                <w:szCs w:val="24"/>
              </w:rPr>
              <w:t xml:space="preserve">raditional Chinese empirical formula comprised of Phellodendro </w:t>
            </w:r>
            <w:r w:rsidRPr="00FE1CB6">
              <w:rPr>
                <w:rFonts w:ascii="Book Antiqua" w:eastAsia="Calibri" w:hAnsi="Book Antiqua" w:cstheme="majorBidi"/>
                <w:sz w:val="24"/>
                <w:szCs w:val="24"/>
              </w:rPr>
              <w:lastRenderedPageBreak/>
              <w:t xml:space="preserve">Chinense, Sanguisorba ofﬁcinalis , Euphorbia humifusa </w:t>
            </w:r>
            <w:r w:rsidR="00523C37">
              <w:rPr>
                <w:rFonts w:ascii="Book Antiqua" w:eastAsia="Calibri" w:hAnsi="Book Antiqua" w:cstheme="majorBidi"/>
                <w:sz w:val="24"/>
                <w:szCs w:val="24"/>
              </w:rPr>
              <w:t>and</w:t>
            </w:r>
            <w:r w:rsidRPr="00FE1CB6">
              <w:rPr>
                <w:rFonts w:ascii="Book Antiqua" w:eastAsia="Calibri" w:hAnsi="Book Antiqua" w:cstheme="majorBidi"/>
                <w:sz w:val="24"/>
                <w:szCs w:val="24"/>
              </w:rPr>
              <w:t xml:space="preserve"> polygonum hydropiper</w:t>
            </w:r>
          </w:p>
        </w:tc>
        <w:tc>
          <w:tcPr>
            <w:tcW w:w="990" w:type="dxa"/>
          </w:tcPr>
          <w:p w14:paraId="03631AED" w14:textId="77777777" w:rsidR="007B50EA" w:rsidRPr="00FE1CB6" w:rsidDel="00482C08" w:rsidRDefault="00B62E3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Pr>
                <w:rFonts w:ascii="Book Antiqua" w:eastAsia="Calibri" w:hAnsi="Book Antiqua" w:cstheme="majorBidi"/>
                <w:sz w:val="24"/>
                <w:szCs w:val="24"/>
              </w:rPr>
              <w:lastRenderedPageBreak/>
              <w:t>Rat</w:t>
            </w:r>
          </w:p>
        </w:tc>
        <w:tc>
          <w:tcPr>
            <w:tcW w:w="1710" w:type="dxa"/>
          </w:tcPr>
          <w:p w14:paraId="0C0CAB60"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sz w:val="24"/>
                <w:szCs w:val="24"/>
              </w:rPr>
              <w:t>TNBS</w:t>
            </w:r>
          </w:p>
        </w:tc>
        <w:tc>
          <w:tcPr>
            <w:tcW w:w="1620" w:type="dxa"/>
          </w:tcPr>
          <w:p w14:paraId="5D173AF8" w14:textId="77777777" w:rsidR="007B50EA" w:rsidRPr="00FE1CB6" w:rsidDel="00482C08" w:rsidRDefault="0001605C"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Pr>
                <w:rFonts w:ascii="Book Antiqua" w:eastAsia="Calibri" w:hAnsi="Book Antiqua" w:cstheme="majorBidi"/>
                <w:sz w:val="24"/>
                <w:szCs w:val="24"/>
              </w:rPr>
              <w:t>Oral</w:t>
            </w:r>
          </w:p>
        </w:tc>
        <w:tc>
          <w:tcPr>
            <w:tcW w:w="1705" w:type="dxa"/>
          </w:tcPr>
          <w:p w14:paraId="5F3E25AB"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sz w:val="24"/>
                <w:szCs w:val="24"/>
              </w:rPr>
              <w:t xml:space="preserve">7 </w:t>
            </w:r>
            <w:r w:rsidR="00C2243B">
              <w:rPr>
                <w:rFonts w:ascii="Book Antiqua" w:eastAsia="Calibri" w:hAnsi="Book Antiqua" w:cstheme="majorBidi"/>
                <w:sz w:val="24"/>
                <w:szCs w:val="24"/>
              </w:rPr>
              <w:t>d</w:t>
            </w:r>
          </w:p>
        </w:tc>
        <w:tc>
          <w:tcPr>
            <w:tcW w:w="1350" w:type="dxa"/>
          </w:tcPr>
          <w:p w14:paraId="6E37E856"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sz w:val="24"/>
                <w:szCs w:val="24"/>
              </w:rPr>
              <w:t>-</w:t>
            </w:r>
          </w:p>
        </w:tc>
        <w:tc>
          <w:tcPr>
            <w:tcW w:w="3425" w:type="dxa"/>
          </w:tcPr>
          <w:p w14:paraId="71D91590"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24"/>
                <w:szCs w:val="24"/>
              </w:rPr>
            </w:pPr>
            <w:r w:rsidRPr="00FE1CB6">
              <w:rPr>
                <w:rFonts w:ascii="Book Antiqua" w:hAnsi="Book Antiqua" w:cstheme="majorBidi"/>
                <w:sz w:val="24"/>
                <w:szCs w:val="24"/>
              </w:rPr>
              <w:t>DAI ↓, MPO ↓, COX-2 ↓, iNOS ↓, Th1 cytokine response ↓, translocation of NF-κB in lamina propria mononuclear cells ↓</w:t>
            </w:r>
          </w:p>
        </w:tc>
      </w:tr>
      <w:tr w:rsidR="007B50EA" w:rsidRPr="00FE1CB6" w:rsidDel="00482C08" w14:paraId="5186CBD4" w14:textId="77777777" w:rsidTr="0061151D">
        <w:trPr>
          <w:trHeight w:val="178"/>
        </w:trPr>
        <w:tc>
          <w:tcPr>
            <w:cnfStyle w:val="001000000000" w:firstRow="0" w:lastRow="0" w:firstColumn="1" w:lastColumn="0" w:oddVBand="0" w:evenVBand="0" w:oddHBand="0" w:evenHBand="0" w:firstRowFirstColumn="0" w:firstRowLastColumn="0" w:lastRowFirstColumn="0" w:lastRowLastColumn="0"/>
            <w:tcW w:w="900" w:type="dxa"/>
          </w:tcPr>
          <w:p w14:paraId="6A2AEB40" w14:textId="77777777" w:rsidR="007B50EA" w:rsidRPr="00D45098" w:rsidDel="00482C08" w:rsidRDefault="007B50EA" w:rsidP="00C5779D">
            <w:pPr>
              <w:widowControl w:val="0"/>
              <w:snapToGrid w:val="0"/>
              <w:spacing w:after="0" w:line="360" w:lineRule="auto"/>
              <w:jc w:val="both"/>
              <w:rPr>
                <w:rFonts w:ascii="Book Antiqua" w:eastAsia="Calibri" w:hAnsi="Book Antiqua" w:cstheme="majorBidi"/>
                <w:b w:val="0"/>
                <w:bCs w:val="0"/>
                <w:sz w:val="24"/>
                <w:szCs w:val="24"/>
              </w:rPr>
            </w:pPr>
            <w:r w:rsidRPr="00D45098">
              <w:rPr>
                <w:rFonts w:ascii="Book Antiqua" w:eastAsia="Calibri" w:hAnsi="Book Antiqua" w:cstheme="majorBidi"/>
                <w:b w:val="0"/>
                <w:bCs w:val="0"/>
                <w:noProof/>
                <w:sz w:val="24"/>
                <w:szCs w:val="24"/>
              </w:rPr>
              <w:lastRenderedPageBreak/>
              <w:t>[</w:t>
            </w:r>
            <w:r w:rsidR="0046727E" w:rsidRPr="00D45098">
              <w:rPr>
                <w:rFonts w:ascii="Book Antiqua" w:eastAsia="Calibri" w:hAnsi="Book Antiqua" w:cstheme="majorBidi"/>
                <w:b w:val="0"/>
                <w:bCs w:val="0"/>
                <w:noProof/>
                <w:sz w:val="24"/>
                <w:szCs w:val="24"/>
              </w:rPr>
              <w:t>206</w:t>
            </w:r>
            <w:r w:rsidRPr="00D45098">
              <w:rPr>
                <w:rFonts w:ascii="Book Antiqua" w:eastAsia="Calibri" w:hAnsi="Book Antiqua" w:cstheme="majorBidi"/>
                <w:b w:val="0"/>
                <w:bCs w:val="0"/>
                <w:noProof/>
                <w:sz w:val="24"/>
                <w:szCs w:val="24"/>
              </w:rPr>
              <w:t>]</w:t>
            </w:r>
          </w:p>
        </w:tc>
        <w:tc>
          <w:tcPr>
            <w:tcW w:w="1510" w:type="dxa"/>
          </w:tcPr>
          <w:p w14:paraId="0B8FF362"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i/>
                <w:iCs/>
                <w:sz w:val="24"/>
                <w:szCs w:val="24"/>
              </w:rPr>
            </w:pPr>
            <w:r w:rsidRPr="00FE1CB6">
              <w:rPr>
                <w:rFonts w:ascii="Book Antiqua" w:eastAsia="Calibri" w:hAnsi="Book Antiqua" w:cstheme="majorBidi"/>
                <w:i/>
                <w:iCs/>
                <w:sz w:val="24"/>
                <w:szCs w:val="24"/>
              </w:rPr>
              <w:t>Syringa vulgaris</w:t>
            </w:r>
          </w:p>
        </w:tc>
        <w:tc>
          <w:tcPr>
            <w:tcW w:w="1100" w:type="dxa"/>
          </w:tcPr>
          <w:p w14:paraId="2C78B71E"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sidRPr="00523C37">
              <w:rPr>
                <w:rFonts w:ascii="Book Antiqua" w:eastAsia="Calibri" w:hAnsi="Book Antiqua" w:cstheme="majorBidi"/>
                <w:caps/>
                <w:sz w:val="24"/>
                <w:szCs w:val="24"/>
              </w:rPr>
              <w:t>v</w:t>
            </w:r>
            <w:r w:rsidRPr="00FE1CB6">
              <w:rPr>
                <w:rFonts w:ascii="Book Antiqua" w:eastAsia="Calibri" w:hAnsi="Book Antiqua" w:cstheme="majorBidi"/>
                <w:sz w:val="24"/>
                <w:szCs w:val="24"/>
              </w:rPr>
              <w:t>erbascoside/ phenylpropan</w:t>
            </w:r>
            <w:r w:rsidRPr="00FE1CB6">
              <w:rPr>
                <w:rFonts w:ascii="Book Antiqua" w:eastAsia="Calibri" w:hAnsi="Book Antiqua" w:cstheme="majorBidi"/>
                <w:sz w:val="24"/>
                <w:szCs w:val="24"/>
              </w:rPr>
              <w:lastRenderedPageBreak/>
              <w:t>oid glycosides</w:t>
            </w:r>
          </w:p>
        </w:tc>
        <w:tc>
          <w:tcPr>
            <w:tcW w:w="990" w:type="dxa"/>
          </w:tcPr>
          <w:p w14:paraId="2E15BC70" w14:textId="77777777" w:rsidR="007B50EA" w:rsidRPr="00FE1CB6" w:rsidDel="00482C08" w:rsidRDefault="00B62E3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Pr>
                <w:rFonts w:ascii="Book Antiqua" w:eastAsia="Calibri" w:hAnsi="Book Antiqua" w:cstheme="majorBidi"/>
                <w:sz w:val="24"/>
                <w:szCs w:val="24"/>
              </w:rPr>
              <w:lastRenderedPageBreak/>
              <w:t>Rat</w:t>
            </w:r>
          </w:p>
        </w:tc>
        <w:tc>
          <w:tcPr>
            <w:tcW w:w="1710" w:type="dxa"/>
          </w:tcPr>
          <w:p w14:paraId="12EAD38E"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sz w:val="24"/>
                <w:szCs w:val="24"/>
              </w:rPr>
              <w:t>DNBS</w:t>
            </w:r>
          </w:p>
        </w:tc>
        <w:tc>
          <w:tcPr>
            <w:tcW w:w="1620" w:type="dxa"/>
          </w:tcPr>
          <w:p w14:paraId="55C2B145" w14:textId="77777777" w:rsidR="007B50EA" w:rsidRPr="00FE1CB6" w:rsidDel="00482C08" w:rsidRDefault="0001605C"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Pr>
                <w:rFonts w:ascii="Book Antiqua" w:eastAsia="Calibri" w:hAnsi="Book Antiqua" w:cstheme="majorBidi"/>
                <w:sz w:val="24"/>
                <w:szCs w:val="24"/>
              </w:rPr>
              <w:t>Oral</w:t>
            </w:r>
          </w:p>
        </w:tc>
        <w:tc>
          <w:tcPr>
            <w:tcW w:w="1705" w:type="dxa"/>
          </w:tcPr>
          <w:p w14:paraId="2917973C"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sz w:val="24"/>
                <w:szCs w:val="24"/>
              </w:rPr>
              <w:t xml:space="preserve">3 </w:t>
            </w:r>
            <w:r w:rsidR="00C2243B">
              <w:rPr>
                <w:rFonts w:ascii="Book Antiqua" w:eastAsia="Calibri" w:hAnsi="Book Antiqua" w:cstheme="majorBidi"/>
                <w:sz w:val="24"/>
                <w:szCs w:val="24"/>
              </w:rPr>
              <w:t>d</w:t>
            </w:r>
          </w:p>
        </w:tc>
        <w:tc>
          <w:tcPr>
            <w:tcW w:w="1350" w:type="dxa"/>
          </w:tcPr>
          <w:p w14:paraId="0911933F" w14:textId="77777777" w:rsidR="007B50EA" w:rsidRPr="00FE1CB6" w:rsidDel="00482C08" w:rsidRDefault="00C975B3"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sidRPr="00D45098">
              <w:rPr>
                <w:rFonts w:ascii="Book Antiqua" w:eastAsia="Calibri" w:hAnsi="Book Antiqua" w:cstheme="majorBidi"/>
                <w:i/>
                <w:sz w:val="24"/>
                <w:szCs w:val="24"/>
              </w:rPr>
              <w:t>n</w:t>
            </w:r>
            <w:r>
              <w:rPr>
                <w:rFonts w:ascii="Book Antiqua" w:eastAsia="Calibri" w:hAnsi="Book Antiqua" w:cstheme="majorBidi"/>
                <w:sz w:val="24"/>
                <w:szCs w:val="24"/>
              </w:rPr>
              <w:t xml:space="preserve"> </w:t>
            </w:r>
            <w:r w:rsidRPr="00FE1CB6">
              <w:rPr>
                <w:rFonts w:ascii="Book Antiqua" w:eastAsia="Calibri" w:hAnsi="Book Antiqua" w:cstheme="majorBidi"/>
                <w:sz w:val="24"/>
                <w:szCs w:val="24"/>
              </w:rPr>
              <w:t>=</w:t>
            </w:r>
            <w:r>
              <w:rPr>
                <w:rFonts w:ascii="Book Antiqua" w:eastAsia="Calibri" w:hAnsi="Book Antiqua" w:cstheme="majorBidi"/>
                <w:sz w:val="24"/>
                <w:szCs w:val="24"/>
              </w:rPr>
              <w:t xml:space="preserve"> </w:t>
            </w:r>
            <w:r w:rsidR="007B50EA" w:rsidRPr="00FE1CB6">
              <w:rPr>
                <w:rFonts w:ascii="Book Antiqua" w:eastAsia="Calibri" w:hAnsi="Book Antiqua" w:cstheme="majorBidi"/>
                <w:sz w:val="24"/>
                <w:szCs w:val="24"/>
              </w:rPr>
              <w:t>10</w:t>
            </w:r>
          </w:p>
          <w:p w14:paraId="024A7F14"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p>
        </w:tc>
        <w:tc>
          <w:tcPr>
            <w:tcW w:w="3425" w:type="dxa"/>
          </w:tcPr>
          <w:p w14:paraId="7EF9D5AA"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FE1CB6">
              <w:rPr>
                <w:rFonts w:ascii="Book Antiqua" w:hAnsi="Book Antiqua" w:cstheme="majorBidi"/>
                <w:sz w:val="24"/>
                <w:szCs w:val="24"/>
              </w:rPr>
              <w:t xml:space="preserve">DAI ↓, TNF-α ↓, IL-1β ↓, iNOS ↓, NO ↓, </w:t>
            </w:r>
            <w:r w:rsidR="00795B89" w:rsidRPr="00FE1CB6">
              <w:rPr>
                <w:rFonts w:ascii="Book Antiqua" w:hAnsi="Book Antiqua" w:cstheme="majorBidi"/>
                <w:sz w:val="24"/>
                <w:szCs w:val="24"/>
              </w:rPr>
              <w:t>poly(ADP ribose)</w:t>
            </w:r>
            <w:r w:rsidRPr="00FE1CB6">
              <w:rPr>
                <w:rFonts w:ascii="Book Antiqua" w:hAnsi="Book Antiqua" w:cstheme="majorBidi"/>
                <w:sz w:val="24"/>
                <w:szCs w:val="24"/>
              </w:rPr>
              <w:t xml:space="preserve"> ↓, IκB-α levels in colon ↑, pro-</w:t>
            </w:r>
            <w:r w:rsidR="00795B89" w:rsidRPr="00FE1CB6">
              <w:rPr>
                <w:rFonts w:ascii="Book Antiqua" w:hAnsi="Book Antiqua" w:cstheme="majorBidi"/>
                <w:sz w:val="24"/>
                <w:szCs w:val="24"/>
              </w:rPr>
              <w:t xml:space="preserve">matrix metalloproteinase </w:t>
            </w:r>
            <w:r w:rsidR="00795B89" w:rsidRPr="00FE1CB6">
              <w:rPr>
                <w:rFonts w:ascii="Book Antiqua" w:hAnsi="Book Antiqua" w:cstheme="majorBidi"/>
                <w:sz w:val="24"/>
                <w:szCs w:val="24"/>
              </w:rPr>
              <w:lastRenderedPageBreak/>
              <w:t>(</w:t>
            </w:r>
            <w:r w:rsidRPr="00FE1CB6">
              <w:rPr>
                <w:rFonts w:ascii="Book Antiqua" w:hAnsi="Book Antiqua" w:cstheme="majorBidi"/>
                <w:sz w:val="24"/>
                <w:szCs w:val="24"/>
              </w:rPr>
              <w:t>MMP</w:t>
            </w:r>
            <w:r w:rsidR="00795B89" w:rsidRPr="00FE1CB6">
              <w:rPr>
                <w:rFonts w:ascii="Book Antiqua" w:hAnsi="Book Antiqua" w:cstheme="majorBidi"/>
                <w:sz w:val="24"/>
                <w:szCs w:val="24"/>
              </w:rPr>
              <w:t>)</w:t>
            </w:r>
            <w:r w:rsidRPr="00FE1CB6">
              <w:rPr>
                <w:rFonts w:ascii="Book Antiqua" w:hAnsi="Book Antiqua" w:cstheme="majorBidi"/>
                <w:sz w:val="24"/>
                <w:szCs w:val="24"/>
              </w:rPr>
              <w:t>-2 ↑, MMP-9 ↑</w:t>
            </w:r>
          </w:p>
        </w:tc>
      </w:tr>
      <w:tr w:rsidR="007B50EA" w:rsidRPr="00FE1CB6" w:rsidDel="00482C08" w14:paraId="68961C70" w14:textId="77777777" w:rsidTr="0061151D">
        <w:trPr>
          <w:cnfStyle w:val="000000100000" w:firstRow="0" w:lastRow="0" w:firstColumn="0" w:lastColumn="0" w:oddVBand="0" w:evenVBand="0" w:oddHBand="1"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900" w:type="dxa"/>
          </w:tcPr>
          <w:p w14:paraId="3B46522B" w14:textId="77777777" w:rsidR="007B50EA" w:rsidRPr="00D45098" w:rsidDel="00482C08" w:rsidRDefault="007B50EA" w:rsidP="00C5779D">
            <w:pPr>
              <w:widowControl w:val="0"/>
              <w:snapToGrid w:val="0"/>
              <w:spacing w:after="0" w:line="360" w:lineRule="auto"/>
              <w:jc w:val="both"/>
              <w:rPr>
                <w:rFonts w:ascii="Book Antiqua" w:eastAsia="Calibri" w:hAnsi="Book Antiqua" w:cstheme="majorBidi"/>
                <w:b w:val="0"/>
                <w:bCs w:val="0"/>
                <w:sz w:val="24"/>
                <w:szCs w:val="24"/>
              </w:rPr>
            </w:pPr>
            <w:r w:rsidRPr="00D45098">
              <w:rPr>
                <w:rFonts w:ascii="Book Antiqua" w:eastAsia="Calibri" w:hAnsi="Book Antiqua" w:cstheme="majorBidi"/>
                <w:b w:val="0"/>
                <w:bCs w:val="0"/>
                <w:noProof/>
                <w:sz w:val="24"/>
                <w:szCs w:val="24"/>
              </w:rPr>
              <w:lastRenderedPageBreak/>
              <w:t>[</w:t>
            </w:r>
            <w:r w:rsidR="003F6FB7" w:rsidRPr="00D45098">
              <w:rPr>
                <w:rFonts w:ascii="Book Antiqua" w:eastAsia="Calibri" w:hAnsi="Book Antiqua" w:cstheme="majorBidi"/>
                <w:b w:val="0"/>
                <w:bCs w:val="0"/>
                <w:noProof/>
                <w:sz w:val="24"/>
                <w:szCs w:val="24"/>
              </w:rPr>
              <w:t>39</w:t>
            </w:r>
            <w:r w:rsidRPr="00D45098">
              <w:rPr>
                <w:rFonts w:ascii="Book Antiqua" w:eastAsia="Calibri" w:hAnsi="Book Antiqua" w:cstheme="majorBidi"/>
                <w:b w:val="0"/>
                <w:bCs w:val="0"/>
                <w:noProof/>
                <w:sz w:val="24"/>
                <w:szCs w:val="24"/>
              </w:rPr>
              <w:t>]</w:t>
            </w:r>
          </w:p>
        </w:tc>
        <w:tc>
          <w:tcPr>
            <w:tcW w:w="1510" w:type="dxa"/>
          </w:tcPr>
          <w:p w14:paraId="13CB0069"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i/>
                <w:iCs/>
                <w:sz w:val="24"/>
                <w:szCs w:val="24"/>
              </w:rPr>
            </w:pPr>
            <w:r w:rsidRPr="00FE1CB6">
              <w:rPr>
                <w:rFonts w:ascii="Book Antiqua" w:eastAsia="Calibri" w:hAnsi="Book Antiqua" w:cstheme="majorBidi"/>
                <w:i/>
                <w:iCs/>
                <w:sz w:val="24"/>
                <w:szCs w:val="24"/>
              </w:rPr>
              <w:t>Curcuma longa</w:t>
            </w:r>
          </w:p>
        </w:tc>
        <w:tc>
          <w:tcPr>
            <w:tcW w:w="1100" w:type="dxa"/>
          </w:tcPr>
          <w:p w14:paraId="6DDB65E1"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sidRPr="00523C37">
              <w:rPr>
                <w:rFonts w:ascii="Book Antiqua" w:eastAsia="Calibri" w:hAnsi="Book Antiqua" w:cstheme="majorBidi"/>
                <w:caps/>
                <w:sz w:val="24"/>
                <w:szCs w:val="24"/>
              </w:rPr>
              <w:t>c</w:t>
            </w:r>
            <w:r w:rsidRPr="00FE1CB6">
              <w:rPr>
                <w:rFonts w:ascii="Book Antiqua" w:eastAsia="Calibri" w:hAnsi="Book Antiqua" w:cstheme="majorBidi"/>
                <w:sz w:val="24"/>
                <w:szCs w:val="24"/>
              </w:rPr>
              <w:t>urcumin</w:t>
            </w:r>
          </w:p>
        </w:tc>
        <w:tc>
          <w:tcPr>
            <w:tcW w:w="990" w:type="dxa"/>
          </w:tcPr>
          <w:p w14:paraId="14E04940" w14:textId="77777777" w:rsidR="007B50EA" w:rsidRPr="00FE1CB6" w:rsidDel="00482C08" w:rsidRDefault="00B62E3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Pr>
                <w:rFonts w:ascii="Book Antiqua" w:eastAsia="Calibri" w:hAnsi="Book Antiqua" w:cstheme="majorBidi"/>
                <w:sz w:val="24"/>
                <w:szCs w:val="24"/>
              </w:rPr>
              <w:t>Rat</w:t>
            </w:r>
          </w:p>
        </w:tc>
        <w:tc>
          <w:tcPr>
            <w:tcW w:w="1710" w:type="dxa"/>
          </w:tcPr>
          <w:p w14:paraId="7B66CDED"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sz w:val="24"/>
                <w:szCs w:val="24"/>
              </w:rPr>
              <w:t>TNBS</w:t>
            </w:r>
          </w:p>
        </w:tc>
        <w:tc>
          <w:tcPr>
            <w:tcW w:w="1620" w:type="dxa"/>
          </w:tcPr>
          <w:p w14:paraId="31F6E759" w14:textId="77777777" w:rsidR="007B50EA" w:rsidRPr="00FE1CB6" w:rsidDel="00482C08" w:rsidRDefault="0001605C"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Pr>
                <w:rFonts w:ascii="Book Antiqua" w:eastAsia="Calibri" w:hAnsi="Book Antiqua" w:cstheme="majorBidi"/>
                <w:sz w:val="24"/>
                <w:szCs w:val="24"/>
              </w:rPr>
              <w:t>Oral</w:t>
            </w:r>
          </w:p>
        </w:tc>
        <w:tc>
          <w:tcPr>
            <w:tcW w:w="1705" w:type="dxa"/>
          </w:tcPr>
          <w:p w14:paraId="68160AAF"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sz w:val="24"/>
                <w:szCs w:val="24"/>
              </w:rPr>
              <w:t xml:space="preserve">3 </w:t>
            </w:r>
            <w:r w:rsidR="00C2243B">
              <w:rPr>
                <w:rFonts w:ascii="Book Antiqua" w:eastAsia="Calibri" w:hAnsi="Book Antiqua" w:cstheme="majorBidi"/>
                <w:sz w:val="24"/>
                <w:szCs w:val="24"/>
              </w:rPr>
              <w:t>d</w:t>
            </w:r>
            <w:r w:rsidRPr="00FE1CB6">
              <w:rPr>
                <w:rFonts w:ascii="Book Antiqua" w:eastAsia="Calibri" w:hAnsi="Book Antiqua" w:cstheme="majorBidi"/>
                <w:sz w:val="24"/>
                <w:szCs w:val="24"/>
              </w:rPr>
              <w:t xml:space="preserve"> before induction of IBD &amp; was continued for 5 </w:t>
            </w:r>
            <w:r w:rsidR="00C2243B">
              <w:rPr>
                <w:rFonts w:ascii="Book Antiqua" w:eastAsia="Calibri" w:hAnsi="Book Antiqua" w:cstheme="majorBidi"/>
                <w:sz w:val="24"/>
                <w:szCs w:val="24"/>
              </w:rPr>
              <w:t>d</w:t>
            </w:r>
            <w:r w:rsidRPr="00FE1CB6">
              <w:rPr>
                <w:rFonts w:ascii="Book Antiqua" w:eastAsia="Calibri" w:hAnsi="Book Antiqua" w:cstheme="majorBidi"/>
                <w:sz w:val="24"/>
                <w:szCs w:val="24"/>
              </w:rPr>
              <w:t xml:space="preserve"> after</w:t>
            </w:r>
          </w:p>
        </w:tc>
        <w:tc>
          <w:tcPr>
            <w:tcW w:w="1350" w:type="dxa"/>
          </w:tcPr>
          <w:p w14:paraId="30A4D51C" w14:textId="77777777" w:rsidR="007B50EA" w:rsidRPr="00FE1CB6" w:rsidDel="00482C08" w:rsidRDefault="00C975B3"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sidRPr="00D45098">
              <w:rPr>
                <w:rFonts w:ascii="Book Antiqua" w:eastAsia="Calibri" w:hAnsi="Book Antiqua" w:cstheme="majorBidi"/>
                <w:i/>
                <w:sz w:val="24"/>
                <w:szCs w:val="24"/>
              </w:rPr>
              <w:t>n</w:t>
            </w:r>
            <w:r>
              <w:rPr>
                <w:rFonts w:ascii="Book Antiqua" w:eastAsia="Calibri" w:hAnsi="Book Antiqua" w:cstheme="majorBidi"/>
                <w:sz w:val="24"/>
                <w:szCs w:val="24"/>
              </w:rPr>
              <w:t xml:space="preserve"> </w:t>
            </w:r>
            <w:r w:rsidRPr="00FE1CB6">
              <w:rPr>
                <w:rFonts w:ascii="Book Antiqua" w:eastAsia="Calibri" w:hAnsi="Book Antiqua" w:cstheme="majorBidi"/>
                <w:sz w:val="24"/>
                <w:szCs w:val="24"/>
              </w:rPr>
              <w:t>=</w:t>
            </w:r>
            <w:r>
              <w:rPr>
                <w:rFonts w:ascii="Book Antiqua" w:eastAsia="Calibri" w:hAnsi="Book Antiqua" w:cstheme="majorBidi"/>
                <w:sz w:val="24"/>
                <w:szCs w:val="24"/>
              </w:rPr>
              <w:t xml:space="preserve"> </w:t>
            </w:r>
            <w:r w:rsidR="007B50EA" w:rsidRPr="00FE1CB6">
              <w:rPr>
                <w:rFonts w:ascii="Book Antiqua" w:eastAsia="Calibri" w:hAnsi="Book Antiqua" w:cstheme="majorBidi"/>
                <w:sz w:val="24"/>
                <w:szCs w:val="24"/>
              </w:rPr>
              <w:t>8</w:t>
            </w:r>
          </w:p>
          <w:p w14:paraId="3E905E7A"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p>
        </w:tc>
        <w:tc>
          <w:tcPr>
            <w:tcW w:w="3425" w:type="dxa"/>
          </w:tcPr>
          <w:p w14:paraId="438536DA"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24"/>
                <w:szCs w:val="24"/>
              </w:rPr>
            </w:pPr>
            <w:r w:rsidRPr="00FE1CB6">
              <w:rPr>
                <w:rFonts w:ascii="Book Antiqua" w:hAnsi="Book Antiqua" w:cstheme="majorBidi"/>
                <w:sz w:val="24"/>
                <w:szCs w:val="24"/>
              </w:rPr>
              <w:t xml:space="preserve">DAI ↓, TNF-α ↓, MPO ↓, NO ↓, colonic hydroxyproline &amp; ceruloplasmin levels ↓, expression of MMP-1, MMP-3 </w:t>
            </w:r>
            <w:r w:rsidR="00C2243B">
              <w:rPr>
                <w:rFonts w:ascii="Book Antiqua" w:hAnsi="Book Antiqua" w:cstheme="majorBidi"/>
                <w:sz w:val="24"/>
                <w:szCs w:val="24"/>
              </w:rPr>
              <w:t xml:space="preserve">and </w:t>
            </w:r>
            <w:r w:rsidR="00C2243B" w:rsidRPr="00FE1CB6">
              <w:rPr>
                <w:rFonts w:ascii="Book Antiqua" w:hAnsi="Book Antiqua" w:cstheme="majorBidi"/>
                <w:sz w:val="24"/>
                <w:szCs w:val="24"/>
              </w:rPr>
              <w:t>t</w:t>
            </w:r>
            <w:r w:rsidR="00FA71AF" w:rsidRPr="00FE1CB6">
              <w:rPr>
                <w:rFonts w:ascii="Book Antiqua" w:hAnsi="Book Antiqua" w:cstheme="majorBidi"/>
                <w:sz w:val="24"/>
                <w:szCs w:val="24"/>
              </w:rPr>
              <w:t>issue inhibitors of metalloproteinases 1 (</w:t>
            </w:r>
            <w:r w:rsidRPr="00FE1CB6">
              <w:rPr>
                <w:rFonts w:ascii="Book Antiqua" w:hAnsi="Book Antiqua" w:cstheme="majorBidi"/>
                <w:sz w:val="24"/>
                <w:szCs w:val="24"/>
              </w:rPr>
              <w:t>TIMP</w:t>
            </w:r>
            <w:r w:rsidR="00FA71AF" w:rsidRPr="00FE1CB6">
              <w:rPr>
                <w:rFonts w:ascii="Book Antiqua" w:hAnsi="Book Antiqua" w:cstheme="majorBidi"/>
                <w:sz w:val="24"/>
                <w:szCs w:val="24"/>
              </w:rPr>
              <w:t>)</w:t>
            </w:r>
            <w:r w:rsidRPr="00FE1CB6">
              <w:rPr>
                <w:rFonts w:ascii="Book Antiqua" w:hAnsi="Book Antiqua" w:cstheme="majorBidi"/>
                <w:sz w:val="24"/>
                <w:szCs w:val="24"/>
              </w:rPr>
              <w:t>-1 ↓</w:t>
            </w:r>
          </w:p>
        </w:tc>
      </w:tr>
      <w:tr w:rsidR="007B50EA" w:rsidRPr="00FE1CB6" w:rsidDel="00482C08" w14:paraId="53F5749F" w14:textId="77777777" w:rsidTr="0061151D">
        <w:trPr>
          <w:trHeight w:val="178"/>
        </w:trPr>
        <w:tc>
          <w:tcPr>
            <w:cnfStyle w:val="001000000000" w:firstRow="0" w:lastRow="0" w:firstColumn="1" w:lastColumn="0" w:oddVBand="0" w:evenVBand="0" w:oddHBand="0" w:evenHBand="0" w:firstRowFirstColumn="0" w:firstRowLastColumn="0" w:lastRowFirstColumn="0" w:lastRowLastColumn="0"/>
            <w:tcW w:w="900" w:type="dxa"/>
          </w:tcPr>
          <w:p w14:paraId="61CDED52" w14:textId="77777777" w:rsidR="007B50EA" w:rsidRPr="00D45098" w:rsidDel="00482C08" w:rsidRDefault="007B50EA" w:rsidP="00C5779D">
            <w:pPr>
              <w:widowControl w:val="0"/>
              <w:snapToGrid w:val="0"/>
              <w:spacing w:after="0" w:line="360" w:lineRule="auto"/>
              <w:jc w:val="both"/>
              <w:rPr>
                <w:rFonts w:ascii="Book Antiqua" w:eastAsia="Calibri" w:hAnsi="Book Antiqua" w:cstheme="majorBidi"/>
                <w:b w:val="0"/>
                <w:bCs w:val="0"/>
                <w:sz w:val="24"/>
                <w:szCs w:val="24"/>
              </w:rPr>
            </w:pPr>
            <w:r w:rsidRPr="00D45098">
              <w:rPr>
                <w:rFonts w:ascii="Book Antiqua" w:eastAsia="Calibri" w:hAnsi="Book Antiqua" w:cstheme="majorBidi"/>
                <w:b w:val="0"/>
                <w:bCs w:val="0"/>
                <w:noProof/>
                <w:sz w:val="24"/>
                <w:szCs w:val="24"/>
              </w:rPr>
              <w:t>[</w:t>
            </w:r>
            <w:r w:rsidR="003F6FB7" w:rsidRPr="00D45098">
              <w:rPr>
                <w:rFonts w:ascii="Book Antiqua" w:eastAsia="Calibri" w:hAnsi="Book Antiqua" w:cstheme="majorBidi"/>
                <w:b w:val="0"/>
                <w:bCs w:val="0"/>
                <w:noProof/>
                <w:sz w:val="24"/>
                <w:szCs w:val="24"/>
              </w:rPr>
              <w:t>39</w:t>
            </w:r>
            <w:r w:rsidRPr="00D45098">
              <w:rPr>
                <w:rFonts w:ascii="Book Antiqua" w:eastAsia="Calibri" w:hAnsi="Book Antiqua" w:cstheme="majorBidi"/>
                <w:b w:val="0"/>
                <w:bCs w:val="0"/>
                <w:noProof/>
                <w:sz w:val="24"/>
                <w:szCs w:val="24"/>
              </w:rPr>
              <w:t>]</w:t>
            </w:r>
          </w:p>
        </w:tc>
        <w:tc>
          <w:tcPr>
            <w:tcW w:w="1510" w:type="dxa"/>
          </w:tcPr>
          <w:p w14:paraId="34164D90"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i/>
                <w:iCs/>
                <w:sz w:val="24"/>
                <w:szCs w:val="24"/>
                <w:rtl/>
                <w:lang w:bidi="fa-IR"/>
              </w:rPr>
            </w:pPr>
            <w:r w:rsidRPr="00FE1CB6">
              <w:rPr>
                <w:rFonts w:ascii="Book Antiqua" w:eastAsia="Calibri" w:hAnsi="Book Antiqua" w:cstheme="majorBidi"/>
                <w:i/>
                <w:iCs/>
                <w:sz w:val="24"/>
                <w:szCs w:val="24"/>
              </w:rPr>
              <w:t>Ginkgo biloba</w:t>
            </w:r>
          </w:p>
        </w:tc>
        <w:tc>
          <w:tcPr>
            <w:tcW w:w="1100" w:type="dxa"/>
          </w:tcPr>
          <w:p w14:paraId="56AA60EE"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sidRPr="00523C37">
              <w:rPr>
                <w:rFonts w:ascii="Book Antiqua" w:eastAsia="Calibri" w:hAnsi="Book Antiqua" w:cstheme="majorBidi"/>
                <w:caps/>
                <w:sz w:val="24"/>
                <w:szCs w:val="24"/>
              </w:rPr>
              <w:t>r</w:t>
            </w:r>
            <w:r w:rsidRPr="00FE1CB6">
              <w:rPr>
                <w:rFonts w:ascii="Book Antiqua" w:eastAsia="Calibri" w:hAnsi="Book Antiqua" w:cstheme="majorBidi"/>
                <w:sz w:val="24"/>
                <w:szCs w:val="24"/>
              </w:rPr>
              <w:t>oot</w:t>
            </w:r>
          </w:p>
        </w:tc>
        <w:tc>
          <w:tcPr>
            <w:tcW w:w="990" w:type="dxa"/>
          </w:tcPr>
          <w:p w14:paraId="61557F92" w14:textId="77777777" w:rsidR="007B50EA" w:rsidRPr="00FE1CB6" w:rsidDel="00482C08" w:rsidRDefault="00B62E3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Pr>
                <w:rFonts w:ascii="Book Antiqua" w:eastAsia="Calibri" w:hAnsi="Book Antiqua" w:cstheme="majorBidi"/>
                <w:sz w:val="24"/>
                <w:szCs w:val="24"/>
              </w:rPr>
              <w:t>Rat</w:t>
            </w:r>
          </w:p>
        </w:tc>
        <w:tc>
          <w:tcPr>
            <w:tcW w:w="1710" w:type="dxa"/>
          </w:tcPr>
          <w:p w14:paraId="280C0092"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sz w:val="24"/>
                <w:szCs w:val="24"/>
              </w:rPr>
              <w:t>TNBS</w:t>
            </w:r>
          </w:p>
        </w:tc>
        <w:tc>
          <w:tcPr>
            <w:tcW w:w="1620" w:type="dxa"/>
          </w:tcPr>
          <w:p w14:paraId="6F7EB688" w14:textId="77777777" w:rsidR="007B50EA" w:rsidRPr="00FE1CB6" w:rsidDel="00482C08" w:rsidRDefault="0001605C"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Pr>
                <w:rFonts w:ascii="Book Antiqua" w:eastAsia="Calibri" w:hAnsi="Book Antiqua" w:cstheme="majorBidi"/>
                <w:sz w:val="24"/>
                <w:szCs w:val="24"/>
              </w:rPr>
              <w:t>Oral</w:t>
            </w:r>
          </w:p>
        </w:tc>
        <w:tc>
          <w:tcPr>
            <w:tcW w:w="1705" w:type="dxa"/>
          </w:tcPr>
          <w:p w14:paraId="6B2D62E9"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sz w:val="24"/>
                <w:szCs w:val="24"/>
              </w:rPr>
              <w:t xml:space="preserve">3 </w:t>
            </w:r>
            <w:r w:rsidR="00C2243B">
              <w:rPr>
                <w:rFonts w:ascii="Book Antiqua" w:eastAsia="Calibri" w:hAnsi="Book Antiqua" w:cstheme="majorBidi"/>
                <w:sz w:val="24"/>
                <w:szCs w:val="24"/>
              </w:rPr>
              <w:t>d</w:t>
            </w:r>
            <w:r w:rsidRPr="00FE1CB6">
              <w:rPr>
                <w:rFonts w:ascii="Book Antiqua" w:eastAsia="Calibri" w:hAnsi="Book Antiqua" w:cstheme="majorBidi"/>
                <w:sz w:val="24"/>
                <w:szCs w:val="24"/>
              </w:rPr>
              <w:t xml:space="preserve"> before induction of IBD &amp; was continued for 5 </w:t>
            </w:r>
            <w:r w:rsidR="00C2243B">
              <w:rPr>
                <w:rFonts w:ascii="Book Antiqua" w:eastAsia="Calibri" w:hAnsi="Book Antiqua" w:cstheme="majorBidi"/>
                <w:sz w:val="24"/>
                <w:szCs w:val="24"/>
              </w:rPr>
              <w:t>d</w:t>
            </w:r>
            <w:r w:rsidRPr="00FE1CB6">
              <w:rPr>
                <w:rFonts w:ascii="Book Antiqua" w:eastAsia="Calibri" w:hAnsi="Book Antiqua" w:cstheme="majorBidi"/>
                <w:sz w:val="24"/>
                <w:szCs w:val="24"/>
              </w:rPr>
              <w:t xml:space="preserve"> after</w:t>
            </w:r>
          </w:p>
        </w:tc>
        <w:tc>
          <w:tcPr>
            <w:tcW w:w="1350" w:type="dxa"/>
          </w:tcPr>
          <w:p w14:paraId="473866E0" w14:textId="77777777" w:rsidR="007B50EA" w:rsidRPr="00FE1CB6" w:rsidDel="00482C08" w:rsidRDefault="00C975B3"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sidRPr="00D45098">
              <w:rPr>
                <w:rFonts w:ascii="Book Antiqua" w:eastAsia="Calibri" w:hAnsi="Book Antiqua" w:cstheme="majorBidi"/>
                <w:i/>
                <w:sz w:val="24"/>
                <w:szCs w:val="24"/>
              </w:rPr>
              <w:t>n</w:t>
            </w:r>
            <w:r>
              <w:rPr>
                <w:rFonts w:ascii="Book Antiqua" w:eastAsia="Calibri" w:hAnsi="Book Antiqua" w:cstheme="majorBidi"/>
                <w:sz w:val="24"/>
                <w:szCs w:val="24"/>
              </w:rPr>
              <w:t xml:space="preserve"> </w:t>
            </w:r>
            <w:r w:rsidRPr="00FE1CB6">
              <w:rPr>
                <w:rFonts w:ascii="Book Antiqua" w:eastAsia="Calibri" w:hAnsi="Book Antiqua" w:cstheme="majorBidi"/>
                <w:sz w:val="24"/>
                <w:szCs w:val="24"/>
              </w:rPr>
              <w:t>=</w:t>
            </w:r>
            <w:r>
              <w:rPr>
                <w:rFonts w:ascii="Book Antiqua" w:eastAsia="Calibri" w:hAnsi="Book Antiqua" w:cstheme="majorBidi"/>
                <w:sz w:val="24"/>
                <w:szCs w:val="24"/>
              </w:rPr>
              <w:t xml:space="preserve"> </w:t>
            </w:r>
            <w:r w:rsidR="007B50EA" w:rsidRPr="00FE1CB6">
              <w:rPr>
                <w:rFonts w:ascii="Book Antiqua" w:eastAsia="Calibri" w:hAnsi="Book Antiqua" w:cstheme="majorBidi"/>
                <w:sz w:val="24"/>
                <w:szCs w:val="24"/>
              </w:rPr>
              <w:t>8</w:t>
            </w:r>
          </w:p>
          <w:p w14:paraId="59CF7E4F"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p>
        </w:tc>
        <w:tc>
          <w:tcPr>
            <w:tcW w:w="3425" w:type="dxa"/>
          </w:tcPr>
          <w:p w14:paraId="082D7BDD"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FE1CB6">
              <w:rPr>
                <w:rFonts w:ascii="Book Antiqua" w:hAnsi="Book Antiqua" w:cstheme="majorBidi"/>
                <w:sz w:val="24"/>
                <w:szCs w:val="24"/>
              </w:rPr>
              <w:t xml:space="preserve">DAI ↓, TNF-α ↓, MPO ↓, NO ↓, colonic hydroxyproline </w:t>
            </w:r>
            <w:r w:rsidR="004A65CC">
              <w:rPr>
                <w:rFonts w:ascii="Book Antiqua" w:hAnsi="Book Antiqua" w:cstheme="majorBidi"/>
                <w:sz w:val="24"/>
                <w:szCs w:val="24"/>
              </w:rPr>
              <w:t>and</w:t>
            </w:r>
            <w:r w:rsidRPr="00FE1CB6">
              <w:rPr>
                <w:rFonts w:ascii="Book Antiqua" w:hAnsi="Book Antiqua" w:cstheme="majorBidi"/>
                <w:sz w:val="24"/>
                <w:szCs w:val="24"/>
              </w:rPr>
              <w:t xml:space="preserve"> ceruloplasmin levels ↓, expression of MMP-1, MMP-3 </w:t>
            </w:r>
            <w:r w:rsidR="00E45AAE">
              <w:rPr>
                <w:rFonts w:ascii="Book Antiqua" w:hAnsi="Book Antiqua" w:cstheme="majorBidi"/>
                <w:sz w:val="24"/>
                <w:szCs w:val="24"/>
              </w:rPr>
              <w:t>and</w:t>
            </w:r>
            <w:r w:rsidRPr="00FE1CB6">
              <w:rPr>
                <w:rFonts w:ascii="Book Antiqua" w:hAnsi="Book Antiqua" w:cstheme="majorBidi"/>
                <w:sz w:val="24"/>
                <w:szCs w:val="24"/>
              </w:rPr>
              <w:t xml:space="preserve"> TIMP-1 ↓</w:t>
            </w:r>
          </w:p>
        </w:tc>
      </w:tr>
      <w:tr w:rsidR="007B50EA" w:rsidRPr="00FE1CB6" w:rsidDel="00482C08" w14:paraId="65CFC992" w14:textId="77777777" w:rsidTr="0061151D">
        <w:trPr>
          <w:cnfStyle w:val="000000100000" w:firstRow="0" w:lastRow="0" w:firstColumn="0" w:lastColumn="0" w:oddVBand="0" w:evenVBand="0" w:oddHBand="1"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900" w:type="dxa"/>
          </w:tcPr>
          <w:p w14:paraId="0A87DF77" w14:textId="77777777" w:rsidR="007B50EA" w:rsidRPr="00D45098" w:rsidDel="00482C08" w:rsidRDefault="007B50EA" w:rsidP="00C5779D">
            <w:pPr>
              <w:widowControl w:val="0"/>
              <w:snapToGrid w:val="0"/>
              <w:spacing w:after="0" w:line="360" w:lineRule="auto"/>
              <w:jc w:val="both"/>
              <w:rPr>
                <w:rFonts w:ascii="Book Antiqua" w:eastAsia="Calibri" w:hAnsi="Book Antiqua" w:cstheme="majorBidi"/>
                <w:b w:val="0"/>
                <w:bCs w:val="0"/>
                <w:sz w:val="24"/>
                <w:szCs w:val="24"/>
              </w:rPr>
            </w:pPr>
            <w:r w:rsidRPr="00D45098">
              <w:rPr>
                <w:rFonts w:ascii="Book Antiqua" w:eastAsia="Calibri" w:hAnsi="Book Antiqua" w:cstheme="majorBidi"/>
                <w:b w:val="0"/>
                <w:bCs w:val="0"/>
                <w:noProof/>
                <w:sz w:val="24"/>
                <w:szCs w:val="24"/>
              </w:rPr>
              <w:t>[</w:t>
            </w:r>
            <w:r w:rsidR="0046727E" w:rsidRPr="00D45098">
              <w:rPr>
                <w:rFonts w:ascii="Book Antiqua" w:eastAsia="Calibri" w:hAnsi="Book Antiqua" w:cstheme="majorBidi"/>
                <w:b w:val="0"/>
                <w:bCs w:val="0"/>
                <w:noProof/>
                <w:sz w:val="24"/>
                <w:szCs w:val="24"/>
              </w:rPr>
              <w:t>207</w:t>
            </w:r>
            <w:r w:rsidRPr="00D45098">
              <w:rPr>
                <w:rFonts w:ascii="Book Antiqua" w:eastAsia="Calibri" w:hAnsi="Book Antiqua" w:cstheme="majorBidi"/>
                <w:b w:val="0"/>
                <w:bCs w:val="0"/>
                <w:noProof/>
                <w:sz w:val="24"/>
                <w:szCs w:val="24"/>
              </w:rPr>
              <w:t>]</w:t>
            </w:r>
          </w:p>
        </w:tc>
        <w:tc>
          <w:tcPr>
            <w:tcW w:w="1510" w:type="dxa"/>
          </w:tcPr>
          <w:p w14:paraId="19949AB2"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i/>
                <w:iCs/>
                <w:sz w:val="24"/>
                <w:szCs w:val="24"/>
              </w:rPr>
              <w:t>Cordyceps militaris</w:t>
            </w:r>
            <w:r w:rsidRPr="00FE1CB6">
              <w:rPr>
                <w:rFonts w:ascii="Book Antiqua" w:eastAsia="Calibri" w:hAnsi="Book Antiqua" w:cstheme="majorBidi"/>
                <w:sz w:val="24"/>
                <w:szCs w:val="24"/>
              </w:rPr>
              <w:t xml:space="preserve"> Grown on </w:t>
            </w:r>
            <w:r w:rsidRPr="00FE1CB6">
              <w:rPr>
                <w:rFonts w:ascii="Book Antiqua" w:eastAsia="Calibri" w:hAnsi="Book Antiqua" w:cstheme="majorBidi"/>
                <w:sz w:val="24"/>
                <w:szCs w:val="24"/>
              </w:rPr>
              <w:lastRenderedPageBreak/>
              <w:t>Germinated Soybeans (GSC)</w:t>
            </w:r>
          </w:p>
        </w:tc>
        <w:tc>
          <w:tcPr>
            <w:tcW w:w="1100" w:type="dxa"/>
          </w:tcPr>
          <w:p w14:paraId="74FF568F"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sidRPr="00523C37">
              <w:rPr>
                <w:rFonts w:ascii="Book Antiqua" w:eastAsia="Calibri" w:hAnsi="Book Antiqua" w:cstheme="majorBidi"/>
                <w:caps/>
                <w:sz w:val="24"/>
                <w:szCs w:val="24"/>
              </w:rPr>
              <w:lastRenderedPageBreak/>
              <w:t>m</w:t>
            </w:r>
            <w:r w:rsidRPr="00FE1CB6">
              <w:rPr>
                <w:rFonts w:ascii="Book Antiqua" w:eastAsia="Calibri" w:hAnsi="Book Antiqua" w:cstheme="majorBidi"/>
                <w:sz w:val="24"/>
                <w:szCs w:val="24"/>
              </w:rPr>
              <w:t>ycelia</w:t>
            </w:r>
          </w:p>
        </w:tc>
        <w:tc>
          <w:tcPr>
            <w:tcW w:w="990" w:type="dxa"/>
          </w:tcPr>
          <w:p w14:paraId="02A89920"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sidRPr="00B62E3A">
              <w:rPr>
                <w:rFonts w:ascii="Book Antiqua" w:eastAsia="Calibri" w:hAnsi="Book Antiqua" w:cstheme="majorBidi"/>
                <w:caps/>
                <w:sz w:val="24"/>
                <w:szCs w:val="24"/>
              </w:rPr>
              <w:t>m</w:t>
            </w:r>
            <w:r w:rsidRPr="00FE1CB6">
              <w:rPr>
                <w:rFonts w:ascii="Book Antiqua" w:eastAsia="Calibri" w:hAnsi="Book Antiqua" w:cstheme="majorBidi"/>
                <w:sz w:val="24"/>
                <w:szCs w:val="24"/>
              </w:rPr>
              <w:t>ice</w:t>
            </w:r>
          </w:p>
        </w:tc>
        <w:tc>
          <w:tcPr>
            <w:tcW w:w="1710" w:type="dxa"/>
          </w:tcPr>
          <w:p w14:paraId="190706C4"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sz w:val="24"/>
                <w:szCs w:val="24"/>
              </w:rPr>
              <w:t>DSS</w:t>
            </w:r>
          </w:p>
        </w:tc>
        <w:tc>
          <w:tcPr>
            <w:tcW w:w="1620" w:type="dxa"/>
          </w:tcPr>
          <w:p w14:paraId="3D9B5224" w14:textId="77777777" w:rsidR="007B50EA" w:rsidRPr="00FE1CB6" w:rsidDel="00482C08" w:rsidRDefault="0001605C"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Pr>
                <w:rFonts w:ascii="Book Antiqua" w:eastAsia="Calibri" w:hAnsi="Book Antiqua" w:cstheme="majorBidi"/>
                <w:sz w:val="24"/>
                <w:szCs w:val="24"/>
              </w:rPr>
              <w:t>Oral</w:t>
            </w:r>
          </w:p>
        </w:tc>
        <w:tc>
          <w:tcPr>
            <w:tcW w:w="1705" w:type="dxa"/>
          </w:tcPr>
          <w:p w14:paraId="0AAAFDC2"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sz w:val="24"/>
                <w:szCs w:val="24"/>
              </w:rPr>
              <w:t xml:space="preserve">2 or 9 </w:t>
            </w:r>
            <w:r w:rsidR="00C2243B">
              <w:rPr>
                <w:rFonts w:ascii="Book Antiqua" w:eastAsia="Calibri" w:hAnsi="Book Antiqua" w:cstheme="majorBidi"/>
                <w:sz w:val="24"/>
                <w:szCs w:val="24"/>
              </w:rPr>
              <w:t>d</w:t>
            </w:r>
            <w:r w:rsidRPr="00FE1CB6">
              <w:rPr>
                <w:rFonts w:ascii="Book Antiqua" w:eastAsia="Calibri" w:hAnsi="Book Antiqua" w:cstheme="majorBidi"/>
                <w:sz w:val="24"/>
                <w:szCs w:val="24"/>
              </w:rPr>
              <w:t xml:space="preserve"> before colitis induction</w:t>
            </w:r>
          </w:p>
        </w:tc>
        <w:tc>
          <w:tcPr>
            <w:tcW w:w="1350" w:type="dxa"/>
          </w:tcPr>
          <w:p w14:paraId="5CD5A450" w14:textId="77777777" w:rsidR="007B50EA" w:rsidRPr="00FE1CB6" w:rsidDel="00482C08" w:rsidRDefault="00C975B3"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sidRPr="00D45098">
              <w:rPr>
                <w:rFonts w:ascii="Book Antiqua" w:eastAsia="Calibri" w:hAnsi="Book Antiqua" w:cstheme="majorBidi"/>
                <w:i/>
                <w:sz w:val="24"/>
                <w:szCs w:val="24"/>
              </w:rPr>
              <w:t>n</w:t>
            </w:r>
            <w:r>
              <w:rPr>
                <w:rFonts w:ascii="Book Antiqua" w:eastAsia="Calibri" w:hAnsi="Book Antiqua" w:cstheme="majorBidi"/>
                <w:sz w:val="24"/>
                <w:szCs w:val="24"/>
              </w:rPr>
              <w:t xml:space="preserve"> </w:t>
            </w:r>
            <w:r w:rsidR="007B50EA" w:rsidRPr="00FE1CB6">
              <w:rPr>
                <w:rFonts w:ascii="Book Antiqua" w:eastAsia="Calibri" w:hAnsi="Book Antiqua" w:cstheme="majorBidi"/>
                <w:sz w:val="24"/>
                <w:szCs w:val="24"/>
              </w:rPr>
              <w:t>≥ 15</w:t>
            </w:r>
          </w:p>
          <w:p w14:paraId="0B0D6AAE"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p>
        </w:tc>
        <w:tc>
          <w:tcPr>
            <w:tcW w:w="3425" w:type="dxa"/>
          </w:tcPr>
          <w:p w14:paraId="1CC251FB"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24"/>
                <w:szCs w:val="24"/>
              </w:rPr>
            </w:pPr>
            <w:r w:rsidRPr="00FE1CB6">
              <w:rPr>
                <w:rFonts w:ascii="Book Antiqua" w:hAnsi="Book Antiqua" w:cstheme="majorBidi"/>
                <w:sz w:val="24"/>
                <w:szCs w:val="24"/>
              </w:rPr>
              <w:t>DAI ↓, MMP-3 ↓, MMP-9 ↓, TNF-</w:t>
            </w:r>
            <w:r w:rsidRPr="00FE1CB6">
              <w:rPr>
                <w:rFonts w:ascii="Cambria Math" w:hAnsi="Cambria Math" w:cs="Cambria Math"/>
                <w:sz w:val="24"/>
                <w:szCs w:val="24"/>
              </w:rPr>
              <w:t>𝛼</w:t>
            </w:r>
            <w:r w:rsidRPr="00FE1CB6">
              <w:rPr>
                <w:rFonts w:ascii="Book Antiqua" w:hAnsi="Book Antiqua" w:cstheme="majorBidi"/>
                <w:sz w:val="24"/>
                <w:szCs w:val="24"/>
              </w:rPr>
              <w:t xml:space="preserve"> ↓, iNOS ↓, p53 ↓</w:t>
            </w:r>
          </w:p>
        </w:tc>
      </w:tr>
      <w:tr w:rsidR="007B50EA" w:rsidRPr="00FE1CB6" w:rsidDel="00482C08" w14:paraId="5DD64DB7" w14:textId="77777777" w:rsidTr="0061151D">
        <w:trPr>
          <w:trHeight w:val="178"/>
        </w:trPr>
        <w:tc>
          <w:tcPr>
            <w:cnfStyle w:val="001000000000" w:firstRow="0" w:lastRow="0" w:firstColumn="1" w:lastColumn="0" w:oddVBand="0" w:evenVBand="0" w:oddHBand="0" w:evenHBand="0" w:firstRowFirstColumn="0" w:firstRowLastColumn="0" w:lastRowFirstColumn="0" w:lastRowLastColumn="0"/>
            <w:tcW w:w="900" w:type="dxa"/>
          </w:tcPr>
          <w:p w14:paraId="6F74D980" w14:textId="77777777" w:rsidR="007B50EA" w:rsidRPr="00D45098" w:rsidDel="00482C08" w:rsidRDefault="007B50EA" w:rsidP="00C5779D">
            <w:pPr>
              <w:widowControl w:val="0"/>
              <w:snapToGrid w:val="0"/>
              <w:spacing w:after="0" w:line="360" w:lineRule="auto"/>
              <w:jc w:val="both"/>
              <w:rPr>
                <w:rFonts w:ascii="Book Antiqua" w:eastAsia="Calibri" w:hAnsi="Book Antiqua" w:cstheme="majorBidi"/>
                <w:b w:val="0"/>
                <w:bCs w:val="0"/>
                <w:sz w:val="24"/>
                <w:szCs w:val="24"/>
              </w:rPr>
            </w:pPr>
            <w:r w:rsidRPr="00D45098">
              <w:rPr>
                <w:rFonts w:ascii="Book Antiqua" w:eastAsia="Calibri" w:hAnsi="Book Antiqua" w:cstheme="majorBidi"/>
                <w:b w:val="0"/>
                <w:bCs w:val="0"/>
                <w:noProof/>
                <w:sz w:val="24"/>
                <w:szCs w:val="24"/>
              </w:rPr>
              <w:lastRenderedPageBreak/>
              <w:t>[</w:t>
            </w:r>
            <w:r w:rsidR="0046727E" w:rsidRPr="00D45098">
              <w:rPr>
                <w:rFonts w:ascii="Book Antiqua" w:eastAsia="Calibri" w:hAnsi="Book Antiqua" w:cstheme="majorBidi"/>
                <w:b w:val="0"/>
                <w:bCs w:val="0"/>
                <w:noProof/>
                <w:sz w:val="24"/>
                <w:szCs w:val="24"/>
              </w:rPr>
              <w:t>208</w:t>
            </w:r>
            <w:r w:rsidRPr="00D45098">
              <w:rPr>
                <w:rFonts w:ascii="Book Antiqua" w:eastAsia="Calibri" w:hAnsi="Book Antiqua" w:cstheme="majorBidi"/>
                <w:b w:val="0"/>
                <w:bCs w:val="0"/>
                <w:noProof/>
                <w:sz w:val="24"/>
                <w:szCs w:val="24"/>
              </w:rPr>
              <w:t>]</w:t>
            </w:r>
          </w:p>
        </w:tc>
        <w:tc>
          <w:tcPr>
            <w:tcW w:w="1510" w:type="dxa"/>
          </w:tcPr>
          <w:p w14:paraId="70C9002E"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i/>
                <w:iCs/>
                <w:sz w:val="24"/>
                <w:szCs w:val="24"/>
                <w:rtl/>
                <w:lang w:bidi="fa-IR"/>
              </w:rPr>
            </w:pPr>
            <w:r w:rsidRPr="00FE1CB6">
              <w:rPr>
                <w:rFonts w:ascii="Book Antiqua" w:eastAsia="Calibri" w:hAnsi="Book Antiqua" w:cstheme="majorBidi"/>
                <w:i/>
                <w:iCs/>
                <w:sz w:val="24"/>
                <w:szCs w:val="24"/>
              </w:rPr>
              <w:t>Ficus bengalensis</w:t>
            </w:r>
          </w:p>
        </w:tc>
        <w:tc>
          <w:tcPr>
            <w:tcW w:w="1100" w:type="dxa"/>
          </w:tcPr>
          <w:p w14:paraId="6A18C823"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sidRPr="00B62E3A">
              <w:rPr>
                <w:rFonts w:ascii="Book Antiqua" w:eastAsia="Calibri" w:hAnsi="Book Antiqua" w:cstheme="majorBidi"/>
                <w:caps/>
                <w:sz w:val="24"/>
                <w:szCs w:val="24"/>
              </w:rPr>
              <w:t>s</w:t>
            </w:r>
            <w:r w:rsidRPr="00FE1CB6">
              <w:rPr>
                <w:rFonts w:ascii="Book Antiqua" w:eastAsia="Calibri" w:hAnsi="Book Antiqua" w:cstheme="majorBidi"/>
                <w:sz w:val="24"/>
                <w:szCs w:val="24"/>
              </w:rPr>
              <w:t>tem bark</w:t>
            </w:r>
          </w:p>
        </w:tc>
        <w:tc>
          <w:tcPr>
            <w:tcW w:w="990" w:type="dxa"/>
          </w:tcPr>
          <w:p w14:paraId="53C2E86A" w14:textId="77777777" w:rsidR="007B50EA" w:rsidRPr="00FE1CB6" w:rsidDel="00482C08" w:rsidRDefault="00B62E3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Pr>
                <w:rFonts w:ascii="Book Antiqua" w:eastAsia="Calibri" w:hAnsi="Book Antiqua" w:cstheme="majorBidi"/>
                <w:caps/>
                <w:sz w:val="24"/>
                <w:szCs w:val="24"/>
              </w:rPr>
              <w:t>R</w:t>
            </w:r>
            <w:r w:rsidR="00ED1E60">
              <w:rPr>
                <w:rFonts w:ascii="Book Antiqua" w:eastAsia="Calibri" w:hAnsi="Book Antiqua" w:cstheme="majorBidi"/>
                <w:sz w:val="24"/>
                <w:szCs w:val="24"/>
              </w:rPr>
              <w:t>at</w:t>
            </w:r>
          </w:p>
        </w:tc>
        <w:tc>
          <w:tcPr>
            <w:tcW w:w="1710" w:type="dxa"/>
          </w:tcPr>
          <w:p w14:paraId="775B1474"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sz w:val="24"/>
                <w:szCs w:val="24"/>
              </w:rPr>
              <w:t>TNBS</w:t>
            </w:r>
          </w:p>
        </w:tc>
        <w:tc>
          <w:tcPr>
            <w:tcW w:w="1620" w:type="dxa"/>
          </w:tcPr>
          <w:p w14:paraId="7C2CA032" w14:textId="77777777" w:rsidR="007B50EA" w:rsidRPr="00FE1CB6" w:rsidDel="00482C08" w:rsidRDefault="0001605C"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Pr>
                <w:rFonts w:ascii="Book Antiqua" w:eastAsia="Calibri" w:hAnsi="Book Antiqua" w:cstheme="majorBidi"/>
                <w:sz w:val="24"/>
                <w:szCs w:val="24"/>
              </w:rPr>
              <w:t>Oral</w:t>
            </w:r>
          </w:p>
        </w:tc>
        <w:tc>
          <w:tcPr>
            <w:tcW w:w="1705" w:type="dxa"/>
          </w:tcPr>
          <w:p w14:paraId="570A9A52"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sz w:val="24"/>
                <w:szCs w:val="24"/>
              </w:rPr>
              <w:t xml:space="preserve">21 </w:t>
            </w:r>
            <w:r w:rsidR="00C2243B">
              <w:rPr>
                <w:rFonts w:ascii="Book Antiqua" w:eastAsia="Calibri" w:hAnsi="Book Antiqua" w:cstheme="majorBidi"/>
                <w:sz w:val="24"/>
                <w:szCs w:val="24"/>
              </w:rPr>
              <w:t>d</w:t>
            </w:r>
          </w:p>
        </w:tc>
        <w:tc>
          <w:tcPr>
            <w:tcW w:w="1350" w:type="dxa"/>
          </w:tcPr>
          <w:p w14:paraId="4CCF14E1" w14:textId="77777777" w:rsidR="007B50EA" w:rsidRPr="00FE1CB6" w:rsidDel="00482C08" w:rsidRDefault="00C975B3"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sidRPr="00D45098">
              <w:rPr>
                <w:rFonts w:ascii="Book Antiqua" w:eastAsia="Calibri" w:hAnsi="Book Antiqua" w:cstheme="majorBidi"/>
                <w:i/>
                <w:sz w:val="24"/>
                <w:szCs w:val="24"/>
              </w:rPr>
              <w:t>n</w:t>
            </w:r>
            <w:r>
              <w:rPr>
                <w:rFonts w:ascii="Book Antiqua" w:eastAsia="Calibri" w:hAnsi="Book Antiqua" w:cstheme="majorBidi"/>
                <w:sz w:val="24"/>
                <w:szCs w:val="24"/>
              </w:rPr>
              <w:t xml:space="preserve"> </w:t>
            </w:r>
            <w:r w:rsidRPr="00FE1CB6">
              <w:rPr>
                <w:rFonts w:ascii="Book Antiqua" w:eastAsia="Calibri" w:hAnsi="Book Antiqua" w:cstheme="majorBidi"/>
                <w:sz w:val="24"/>
                <w:szCs w:val="24"/>
              </w:rPr>
              <w:t>=</w:t>
            </w:r>
            <w:r>
              <w:rPr>
                <w:rFonts w:ascii="Book Antiqua" w:eastAsia="Calibri" w:hAnsi="Book Antiqua" w:cstheme="majorBidi"/>
                <w:sz w:val="24"/>
                <w:szCs w:val="24"/>
              </w:rPr>
              <w:t xml:space="preserve"> </w:t>
            </w:r>
            <w:r w:rsidR="007B50EA" w:rsidRPr="00FE1CB6">
              <w:rPr>
                <w:rFonts w:ascii="Book Antiqua" w:eastAsia="Calibri" w:hAnsi="Book Antiqua" w:cstheme="majorBidi"/>
                <w:sz w:val="24"/>
                <w:szCs w:val="24"/>
              </w:rPr>
              <w:t>6</w:t>
            </w:r>
          </w:p>
          <w:p w14:paraId="3F60D474"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p>
        </w:tc>
        <w:tc>
          <w:tcPr>
            <w:tcW w:w="3425" w:type="dxa"/>
          </w:tcPr>
          <w:p w14:paraId="00C34262"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FE1CB6">
              <w:rPr>
                <w:rFonts w:ascii="Book Antiqua" w:hAnsi="Book Antiqua" w:cstheme="majorBidi"/>
                <w:sz w:val="24"/>
                <w:szCs w:val="24"/>
              </w:rPr>
              <w:t xml:space="preserve">DAI ↓, </w:t>
            </w:r>
            <w:r w:rsidR="00795B89" w:rsidRPr="00FE1CB6">
              <w:rPr>
                <w:rFonts w:ascii="Book Antiqua" w:hAnsi="Book Antiqua" w:cstheme="majorBidi"/>
                <w:sz w:val="24"/>
                <w:szCs w:val="24"/>
              </w:rPr>
              <w:t>colon mucosal damage index</w:t>
            </w:r>
            <w:r w:rsidRPr="00FE1CB6">
              <w:rPr>
                <w:rFonts w:ascii="Book Antiqua" w:hAnsi="Book Antiqua" w:cstheme="majorBidi"/>
                <w:sz w:val="24"/>
                <w:szCs w:val="24"/>
              </w:rPr>
              <w:t xml:space="preserve"> ↓, MPO ↓, MDA ↓, NO ↓, SOD ↑</w:t>
            </w:r>
          </w:p>
        </w:tc>
      </w:tr>
      <w:tr w:rsidR="007B50EA" w:rsidRPr="00FE1CB6" w:rsidDel="00482C08" w14:paraId="6A05CA55" w14:textId="77777777" w:rsidTr="0061151D">
        <w:trPr>
          <w:cnfStyle w:val="000000100000" w:firstRow="0" w:lastRow="0" w:firstColumn="0" w:lastColumn="0" w:oddVBand="0" w:evenVBand="0" w:oddHBand="1"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900" w:type="dxa"/>
          </w:tcPr>
          <w:p w14:paraId="01705474" w14:textId="77777777" w:rsidR="007B50EA" w:rsidRPr="00D45098" w:rsidDel="00482C08" w:rsidRDefault="007B50EA" w:rsidP="00C5779D">
            <w:pPr>
              <w:widowControl w:val="0"/>
              <w:snapToGrid w:val="0"/>
              <w:spacing w:after="0" w:line="360" w:lineRule="auto"/>
              <w:jc w:val="both"/>
              <w:rPr>
                <w:rFonts w:ascii="Book Antiqua" w:eastAsia="Calibri" w:hAnsi="Book Antiqua" w:cstheme="majorBidi"/>
                <w:b w:val="0"/>
                <w:bCs w:val="0"/>
                <w:sz w:val="24"/>
                <w:szCs w:val="24"/>
              </w:rPr>
            </w:pPr>
            <w:r w:rsidRPr="00D45098">
              <w:rPr>
                <w:rFonts w:ascii="Book Antiqua" w:eastAsia="Calibri" w:hAnsi="Book Antiqua" w:cstheme="majorBidi"/>
                <w:b w:val="0"/>
                <w:bCs w:val="0"/>
                <w:noProof/>
                <w:sz w:val="24"/>
                <w:szCs w:val="24"/>
              </w:rPr>
              <w:t>[</w:t>
            </w:r>
            <w:r w:rsidR="0033703B" w:rsidRPr="00D45098">
              <w:rPr>
                <w:rFonts w:ascii="Book Antiqua" w:eastAsia="Calibri" w:hAnsi="Book Antiqua" w:cstheme="majorBidi"/>
                <w:b w:val="0"/>
                <w:bCs w:val="0"/>
                <w:noProof/>
                <w:sz w:val="24"/>
                <w:szCs w:val="24"/>
              </w:rPr>
              <w:t>46</w:t>
            </w:r>
            <w:r w:rsidRPr="00D45098">
              <w:rPr>
                <w:rFonts w:ascii="Book Antiqua" w:eastAsia="Calibri" w:hAnsi="Book Antiqua" w:cstheme="majorBidi"/>
                <w:b w:val="0"/>
                <w:bCs w:val="0"/>
                <w:noProof/>
                <w:sz w:val="24"/>
                <w:szCs w:val="24"/>
              </w:rPr>
              <w:t>]</w:t>
            </w:r>
          </w:p>
        </w:tc>
        <w:tc>
          <w:tcPr>
            <w:tcW w:w="1510" w:type="dxa"/>
          </w:tcPr>
          <w:p w14:paraId="4D64A574"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tl/>
                <w:lang w:bidi="fa-IR"/>
              </w:rPr>
            </w:pPr>
            <w:r w:rsidRPr="00FE1CB6">
              <w:rPr>
                <w:rFonts w:ascii="Book Antiqua" w:eastAsia="Calibri" w:hAnsi="Book Antiqua" w:cstheme="majorBidi"/>
                <w:i/>
                <w:iCs/>
                <w:sz w:val="24"/>
                <w:szCs w:val="24"/>
              </w:rPr>
              <w:t>Vaccinium corymbosum</w:t>
            </w:r>
            <w:r w:rsidRPr="00FE1CB6">
              <w:rPr>
                <w:rFonts w:ascii="Book Antiqua" w:eastAsia="Calibri" w:hAnsi="Book Antiqua" w:cstheme="majorBidi"/>
                <w:sz w:val="24"/>
                <w:szCs w:val="24"/>
              </w:rPr>
              <w:t xml:space="preserve"> (blueberry)</w:t>
            </w:r>
          </w:p>
        </w:tc>
        <w:tc>
          <w:tcPr>
            <w:tcW w:w="1100" w:type="dxa"/>
          </w:tcPr>
          <w:p w14:paraId="292C3FA4"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sidRPr="00523C37">
              <w:rPr>
                <w:rFonts w:ascii="Book Antiqua" w:eastAsia="Calibri" w:hAnsi="Book Antiqua" w:cstheme="majorBidi"/>
                <w:caps/>
                <w:sz w:val="24"/>
                <w:szCs w:val="24"/>
              </w:rPr>
              <w:t>f</w:t>
            </w:r>
            <w:r w:rsidRPr="00FE1CB6">
              <w:rPr>
                <w:rFonts w:ascii="Book Antiqua" w:eastAsia="Calibri" w:hAnsi="Book Antiqua" w:cstheme="majorBidi"/>
                <w:sz w:val="24"/>
                <w:szCs w:val="24"/>
              </w:rPr>
              <w:t xml:space="preserve">ruits/ phenolic acids </w:t>
            </w:r>
            <w:r w:rsidR="0061151D">
              <w:rPr>
                <w:rFonts w:ascii="Book Antiqua" w:eastAsia="Calibri" w:hAnsi="Book Antiqua" w:cstheme="majorBidi"/>
                <w:sz w:val="24"/>
                <w:szCs w:val="24"/>
              </w:rPr>
              <w:t>and</w:t>
            </w:r>
            <w:r w:rsidRPr="00FE1CB6">
              <w:rPr>
                <w:rFonts w:ascii="Book Antiqua" w:eastAsia="Calibri" w:hAnsi="Book Antiqua" w:cstheme="majorBidi"/>
                <w:sz w:val="24"/>
                <w:szCs w:val="24"/>
              </w:rPr>
              <w:t xml:space="preserve"> flavonoids</w:t>
            </w:r>
          </w:p>
        </w:tc>
        <w:tc>
          <w:tcPr>
            <w:tcW w:w="990" w:type="dxa"/>
          </w:tcPr>
          <w:p w14:paraId="2192361F"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sidRPr="00B62E3A">
              <w:rPr>
                <w:rFonts w:ascii="Book Antiqua" w:eastAsia="Calibri" w:hAnsi="Book Antiqua" w:cstheme="majorBidi"/>
                <w:caps/>
                <w:sz w:val="24"/>
                <w:szCs w:val="24"/>
              </w:rPr>
              <w:t>m</w:t>
            </w:r>
            <w:r w:rsidRPr="00FE1CB6">
              <w:rPr>
                <w:rFonts w:ascii="Book Antiqua" w:eastAsia="Calibri" w:hAnsi="Book Antiqua" w:cstheme="majorBidi"/>
                <w:sz w:val="24"/>
                <w:szCs w:val="24"/>
              </w:rPr>
              <w:t>ice</w:t>
            </w:r>
          </w:p>
        </w:tc>
        <w:tc>
          <w:tcPr>
            <w:tcW w:w="1710" w:type="dxa"/>
          </w:tcPr>
          <w:p w14:paraId="0132F7F1"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sz w:val="24"/>
                <w:szCs w:val="24"/>
              </w:rPr>
              <w:t>DSS</w:t>
            </w:r>
          </w:p>
        </w:tc>
        <w:tc>
          <w:tcPr>
            <w:tcW w:w="1620" w:type="dxa"/>
          </w:tcPr>
          <w:p w14:paraId="1B5E8044" w14:textId="77777777" w:rsidR="007B50EA" w:rsidRPr="00FE1CB6" w:rsidDel="00482C08" w:rsidRDefault="0001605C"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Pr>
                <w:rFonts w:ascii="Book Antiqua" w:eastAsia="Calibri" w:hAnsi="Book Antiqua" w:cstheme="majorBidi"/>
                <w:sz w:val="24"/>
                <w:szCs w:val="24"/>
              </w:rPr>
              <w:t>Oral</w:t>
            </w:r>
          </w:p>
        </w:tc>
        <w:tc>
          <w:tcPr>
            <w:tcW w:w="1705" w:type="dxa"/>
          </w:tcPr>
          <w:p w14:paraId="136B6E86"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sz w:val="24"/>
                <w:szCs w:val="24"/>
              </w:rPr>
              <w:t xml:space="preserve">14 </w:t>
            </w:r>
            <w:r w:rsidR="00C2243B">
              <w:rPr>
                <w:rFonts w:ascii="Book Antiqua" w:eastAsia="Calibri" w:hAnsi="Book Antiqua" w:cstheme="majorBidi"/>
                <w:sz w:val="24"/>
                <w:szCs w:val="24"/>
              </w:rPr>
              <w:t>d</w:t>
            </w:r>
          </w:p>
        </w:tc>
        <w:tc>
          <w:tcPr>
            <w:tcW w:w="1350" w:type="dxa"/>
          </w:tcPr>
          <w:p w14:paraId="1B7BC40A" w14:textId="77777777" w:rsidR="007B50EA" w:rsidRPr="00FE1CB6" w:rsidDel="00482C08" w:rsidRDefault="00C975B3"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sidRPr="00D45098">
              <w:rPr>
                <w:rFonts w:ascii="Book Antiqua" w:eastAsia="Calibri" w:hAnsi="Book Antiqua" w:cstheme="majorBidi"/>
                <w:i/>
                <w:sz w:val="24"/>
                <w:szCs w:val="24"/>
              </w:rPr>
              <w:t>n</w:t>
            </w:r>
            <w:r>
              <w:rPr>
                <w:rFonts w:ascii="Book Antiqua" w:eastAsia="Calibri" w:hAnsi="Book Antiqua" w:cstheme="majorBidi"/>
                <w:sz w:val="24"/>
                <w:szCs w:val="24"/>
              </w:rPr>
              <w:t xml:space="preserve"> </w:t>
            </w:r>
            <w:r w:rsidRPr="00FE1CB6">
              <w:rPr>
                <w:rFonts w:ascii="Book Antiqua" w:eastAsia="Calibri" w:hAnsi="Book Antiqua" w:cstheme="majorBidi"/>
                <w:sz w:val="24"/>
                <w:szCs w:val="24"/>
              </w:rPr>
              <w:t>=</w:t>
            </w:r>
            <w:r>
              <w:rPr>
                <w:rFonts w:ascii="Book Antiqua" w:eastAsia="Calibri" w:hAnsi="Book Antiqua" w:cstheme="majorBidi"/>
                <w:sz w:val="24"/>
                <w:szCs w:val="24"/>
              </w:rPr>
              <w:t xml:space="preserve"> </w:t>
            </w:r>
            <w:r w:rsidR="007B50EA" w:rsidRPr="00FE1CB6">
              <w:rPr>
                <w:rFonts w:ascii="Book Antiqua" w:eastAsia="Calibri" w:hAnsi="Book Antiqua" w:cstheme="majorBidi"/>
                <w:sz w:val="24"/>
                <w:szCs w:val="24"/>
              </w:rPr>
              <w:t>6</w:t>
            </w:r>
          </w:p>
          <w:p w14:paraId="761C7C0C"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p>
        </w:tc>
        <w:tc>
          <w:tcPr>
            <w:tcW w:w="3425" w:type="dxa"/>
          </w:tcPr>
          <w:p w14:paraId="3DCFDAB3"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24"/>
                <w:szCs w:val="24"/>
              </w:rPr>
            </w:pPr>
            <w:r w:rsidRPr="00FE1CB6">
              <w:rPr>
                <w:rFonts w:ascii="Book Antiqua" w:hAnsi="Book Antiqua" w:cstheme="majorBidi"/>
                <w:sz w:val="24"/>
                <w:szCs w:val="24"/>
              </w:rPr>
              <w:t xml:space="preserve">DAI ↓, COX-2 ↓, IL-1β ↓, p65 NF-κB ↓, IFN-γ ↓, iNOS ↓, MDA ↓, CAT ↑, SOD ↑, </w:t>
            </w:r>
            <w:r w:rsidR="00EA1BDF" w:rsidRPr="00FE1CB6">
              <w:rPr>
                <w:rFonts w:ascii="Book Antiqua" w:hAnsi="Book Antiqua" w:cstheme="majorBidi"/>
                <w:sz w:val="24"/>
                <w:szCs w:val="24"/>
              </w:rPr>
              <w:t>prostaglandin E2 (</w:t>
            </w:r>
            <w:r w:rsidRPr="00FE1CB6">
              <w:rPr>
                <w:rFonts w:ascii="Book Antiqua" w:hAnsi="Book Antiqua" w:cstheme="majorBidi"/>
                <w:sz w:val="24"/>
                <w:szCs w:val="24"/>
              </w:rPr>
              <w:t>PGE2</w:t>
            </w:r>
            <w:r w:rsidR="00EA1BDF" w:rsidRPr="00FE1CB6">
              <w:rPr>
                <w:rFonts w:ascii="Book Antiqua" w:hAnsi="Book Antiqua" w:cstheme="majorBidi"/>
                <w:sz w:val="24"/>
                <w:szCs w:val="24"/>
              </w:rPr>
              <w:t>)</w:t>
            </w:r>
            <w:r w:rsidRPr="00FE1CB6">
              <w:rPr>
                <w:rFonts w:ascii="Book Antiqua" w:hAnsi="Book Antiqua" w:cstheme="majorBidi"/>
                <w:sz w:val="24"/>
                <w:szCs w:val="24"/>
              </w:rPr>
              <w:t xml:space="preserve"> ↑</w:t>
            </w:r>
          </w:p>
        </w:tc>
      </w:tr>
      <w:tr w:rsidR="007B50EA" w:rsidRPr="00FE1CB6" w:rsidDel="00482C08" w14:paraId="62EE8891" w14:textId="77777777" w:rsidTr="0061151D">
        <w:trPr>
          <w:trHeight w:val="178"/>
        </w:trPr>
        <w:tc>
          <w:tcPr>
            <w:cnfStyle w:val="001000000000" w:firstRow="0" w:lastRow="0" w:firstColumn="1" w:lastColumn="0" w:oddVBand="0" w:evenVBand="0" w:oddHBand="0" w:evenHBand="0" w:firstRowFirstColumn="0" w:firstRowLastColumn="0" w:lastRowFirstColumn="0" w:lastRowLastColumn="0"/>
            <w:tcW w:w="900" w:type="dxa"/>
          </w:tcPr>
          <w:p w14:paraId="7B301FC1" w14:textId="77777777" w:rsidR="007B50EA" w:rsidRPr="00D45098" w:rsidDel="00482C08" w:rsidRDefault="007B50EA" w:rsidP="00C5779D">
            <w:pPr>
              <w:widowControl w:val="0"/>
              <w:snapToGrid w:val="0"/>
              <w:spacing w:after="0" w:line="360" w:lineRule="auto"/>
              <w:jc w:val="both"/>
              <w:rPr>
                <w:rFonts w:ascii="Book Antiqua" w:eastAsia="Calibri" w:hAnsi="Book Antiqua" w:cstheme="majorBidi"/>
                <w:b w:val="0"/>
                <w:bCs w:val="0"/>
                <w:sz w:val="24"/>
                <w:szCs w:val="24"/>
              </w:rPr>
            </w:pPr>
            <w:r w:rsidRPr="00D45098">
              <w:rPr>
                <w:rFonts w:ascii="Book Antiqua" w:eastAsia="Calibri" w:hAnsi="Book Antiqua" w:cstheme="majorBidi"/>
                <w:b w:val="0"/>
                <w:bCs w:val="0"/>
                <w:noProof/>
                <w:sz w:val="24"/>
                <w:szCs w:val="24"/>
              </w:rPr>
              <w:t>[</w:t>
            </w:r>
            <w:r w:rsidR="0046727E" w:rsidRPr="00D45098">
              <w:rPr>
                <w:rFonts w:ascii="Book Antiqua" w:eastAsia="Calibri" w:hAnsi="Book Antiqua" w:cstheme="majorBidi"/>
                <w:b w:val="0"/>
                <w:bCs w:val="0"/>
                <w:noProof/>
                <w:sz w:val="24"/>
                <w:szCs w:val="24"/>
              </w:rPr>
              <w:t>209</w:t>
            </w:r>
            <w:r w:rsidRPr="00D45098">
              <w:rPr>
                <w:rFonts w:ascii="Book Antiqua" w:eastAsia="Calibri" w:hAnsi="Book Antiqua" w:cstheme="majorBidi"/>
                <w:b w:val="0"/>
                <w:bCs w:val="0"/>
                <w:noProof/>
                <w:sz w:val="24"/>
                <w:szCs w:val="24"/>
              </w:rPr>
              <w:t>]</w:t>
            </w:r>
          </w:p>
        </w:tc>
        <w:tc>
          <w:tcPr>
            <w:tcW w:w="1510" w:type="dxa"/>
          </w:tcPr>
          <w:p w14:paraId="003F1924"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tl/>
                <w:lang w:bidi="fa-IR"/>
              </w:rPr>
            </w:pPr>
            <w:r w:rsidRPr="00FE1CB6">
              <w:rPr>
                <w:rFonts w:ascii="Book Antiqua" w:eastAsia="Calibri" w:hAnsi="Book Antiqua" w:cstheme="majorBidi"/>
                <w:i/>
                <w:iCs/>
                <w:sz w:val="24"/>
                <w:szCs w:val="24"/>
              </w:rPr>
              <w:t xml:space="preserve">Hericium erinaceus </w:t>
            </w:r>
            <w:r w:rsidRPr="00FE1CB6">
              <w:rPr>
                <w:rFonts w:ascii="Book Antiqua" w:eastAsia="Calibri" w:hAnsi="Book Antiqua" w:cstheme="majorBidi"/>
                <w:sz w:val="24"/>
                <w:szCs w:val="24"/>
              </w:rPr>
              <w:t>(Lion's Mane Medicinal Mushroom)</w:t>
            </w:r>
          </w:p>
        </w:tc>
        <w:tc>
          <w:tcPr>
            <w:tcW w:w="1100" w:type="dxa"/>
          </w:tcPr>
          <w:p w14:paraId="0FB42E75"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sidRPr="00B722DD">
              <w:rPr>
                <w:rFonts w:ascii="Book Antiqua" w:eastAsia="Calibri" w:hAnsi="Book Antiqua" w:cstheme="majorBidi"/>
                <w:caps/>
                <w:sz w:val="24"/>
                <w:szCs w:val="24"/>
              </w:rPr>
              <w:t>m</w:t>
            </w:r>
            <w:r w:rsidRPr="00FE1CB6">
              <w:rPr>
                <w:rFonts w:ascii="Book Antiqua" w:eastAsia="Calibri" w:hAnsi="Book Antiqua" w:cstheme="majorBidi"/>
                <w:sz w:val="24"/>
                <w:szCs w:val="24"/>
              </w:rPr>
              <w:t>ycelia</w:t>
            </w:r>
          </w:p>
        </w:tc>
        <w:tc>
          <w:tcPr>
            <w:tcW w:w="990" w:type="dxa"/>
          </w:tcPr>
          <w:p w14:paraId="0E66F0B6" w14:textId="77777777" w:rsidR="007B50EA" w:rsidRPr="00FE1CB6" w:rsidDel="00482C08" w:rsidRDefault="00B62E3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Pr>
                <w:rFonts w:ascii="Book Antiqua" w:eastAsia="Calibri" w:hAnsi="Book Antiqua" w:cstheme="majorBidi"/>
                <w:sz w:val="24"/>
                <w:szCs w:val="24"/>
              </w:rPr>
              <w:t>Mice</w:t>
            </w:r>
          </w:p>
        </w:tc>
        <w:tc>
          <w:tcPr>
            <w:tcW w:w="1710" w:type="dxa"/>
          </w:tcPr>
          <w:p w14:paraId="1E2D2C6D"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sz w:val="24"/>
                <w:szCs w:val="24"/>
              </w:rPr>
              <w:t>DSS</w:t>
            </w:r>
          </w:p>
        </w:tc>
        <w:tc>
          <w:tcPr>
            <w:tcW w:w="1620" w:type="dxa"/>
          </w:tcPr>
          <w:p w14:paraId="460E0102" w14:textId="77777777" w:rsidR="007B50EA" w:rsidRPr="00FE1CB6" w:rsidDel="00482C08" w:rsidRDefault="0001605C"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Pr>
                <w:rFonts w:ascii="Book Antiqua" w:eastAsia="Calibri" w:hAnsi="Book Antiqua" w:cstheme="majorBidi"/>
                <w:caps/>
                <w:sz w:val="24"/>
                <w:szCs w:val="24"/>
              </w:rPr>
              <w:t>O</w:t>
            </w:r>
            <w:r>
              <w:rPr>
                <w:rFonts w:ascii="Book Antiqua" w:eastAsia="Calibri" w:hAnsi="Book Antiqua" w:cstheme="majorBidi"/>
                <w:sz w:val="24"/>
                <w:szCs w:val="24"/>
              </w:rPr>
              <w:t>ral</w:t>
            </w:r>
          </w:p>
        </w:tc>
        <w:tc>
          <w:tcPr>
            <w:tcW w:w="1705" w:type="dxa"/>
          </w:tcPr>
          <w:p w14:paraId="22498A9C"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sz w:val="24"/>
                <w:szCs w:val="24"/>
              </w:rPr>
              <w:t xml:space="preserve">7 </w:t>
            </w:r>
            <w:r w:rsidR="00C2243B">
              <w:rPr>
                <w:rFonts w:ascii="Book Antiqua" w:eastAsia="Calibri" w:hAnsi="Book Antiqua" w:cstheme="majorBidi"/>
                <w:sz w:val="24"/>
                <w:szCs w:val="24"/>
              </w:rPr>
              <w:t>d</w:t>
            </w:r>
          </w:p>
        </w:tc>
        <w:tc>
          <w:tcPr>
            <w:tcW w:w="1350" w:type="dxa"/>
          </w:tcPr>
          <w:p w14:paraId="7A575730"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sz w:val="24"/>
                <w:szCs w:val="24"/>
              </w:rPr>
              <w:t>-</w:t>
            </w:r>
          </w:p>
        </w:tc>
        <w:tc>
          <w:tcPr>
            <w:tcW w:w="3425" w:type="dxa"/>
          </w:tcPr>
          <w:p w14:paraId="03B8C873"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FE1CB6">
              <w:rPr>
                <w:rFonts w:ascii="Book Antiqua" w:hAnsi="Book Antiqua" w:cstheme="majorBidi"/>
                <w:sz w:val="24"/>
                <w:szCs w:val="24"/>
              </w:rPr>
              <w:t xml:space="preserve">DAI ↓, MPO ↓, TNF-α ↓, IL-1β ↓, IL-6 ↓, NO ↓, </w:t>
            </w:r>
            <w:r w:rsidR="00795B89" w:rsidRPr="00FE1CB6">
              <w:rPr>
                <w:rFonts w:ascii="Book Antiqua" w:hAnsi="Book Antiqua" w:cstheme="majorBidi"/>
                <w:sz w:val="24"/>
                <w:szCs w:val="24"/>
              </w:rPr>
              <w:t>MDA</w:t>
            </w:r>
            <w:r w:rsidRPr="00FE1CB6">
              <w:rPr>
                <w:rFonts w:ascii="Book Antiqua" w:hAnsi="Book Antiqua" w:cstheme="majorBidi"/>
                <w:sz w:val="24"/>
                <w:szCs w:val="24"/>
              </w:rPr>
              <w:t xml:space="preserve"> ↓, SOD ↓ in serum</w:t>
            </w:r>
          </w:p>
        </w:tc>
      </w:tr>
      <w:tr w:rsidR="007B50EA" w:rsidRPr="00FE1CB6" w:rsidDel="00482C08" w14:paraId="0156B6DE" w14:textId="77777777" w:rsidTr="0061151D">
        <w:trPr>
          <w:cnfStyle w:val="000000100000" w:firstRow="0" w:lastRow="0" w:firstColumn="0" w:lastColumn="0" w:oddVBand="0" w:evenVBand="0" w:oddHBand="1"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900" w:type="dxa"/>
          </w:tcPr>
          <w:p w14:paraId="73FA03A1" w14:textId="77777777" w:rsidR="007B50EA" w:rsidRPr="00D45098" w:rsidDel="00482C08" w:rsidRDefault="007B50EA" w:rsidP="00C5779D">
            <w:pPr>
              <w:widowControl w:val="0"/>
              <w:snapToGrid w:val="0"/>
              <w:spacing w:after="0" w:line="360" w:lineRule="auto"/>
              <w:jc w:val="both"/>
              <w:rPr>
                <w:rFonts w:ascii="Book Antiqua" w:eastAsia="Calibri" w:hAnsi="Book Antiqua" w:cstheme="majorBidi"/>
                <w:b w:val="0"/>
                <w:bCs w:val="0"/>
                <w:sz w:val="24"/>
                <w:szCs w:val="24"/>
              </w:rPr>
            </w:pPr>
            <w:r w:rsidRPr="00D45098">
              <w:rPr>
                <w:rFonts w:ascii="Book Antiqua" w:eastAsia="Calibri" w:hAnsi="Book Antiqua" w:cstheme="majorBidi"/>
                <w:b w:val="0"/>
                <w:bCs w:val="0"/>
                <w:noProof/>
                <w:sz w:val="24"/>
                <w:szCs w:val="24"/>
              </w:rPr>
              <w:lastRenderedPageBreak/>
              <w:t>[</w:t>
            </w:r>
            <w:r w:rsidR="003F6FB7" w:rsidRPr="00D45098">
              <w:rPr>
                <w:rFonts w:ascii="Book Antiqua" w:eastAsia="Calibri" w:hAnsi="Book Antiqua" w:cstheme="majorBidi"/>
                <w:b w:val="0"/>
                <w:bCs w:val="0"/>
                <w:noProof/>
                <w:sz w:val="24"/>
                <w:szCs w:val="24"/>
              </w:rPr>
              <w:t>40</w:t>
            </w:r>
            <w:r w:rsidRPr="00D45098">
              <w:rPr>
                <w:rFonts w:ascii="Book Antiqua" w:eastAsia="Calibri" w:hAnsi="Book Antiqua" w:cstheme="majorBidi"/>
                <w:b w:val="0"/>
                <w:bCs w:val="0"/>
                <w:noProof/>
                <w:sz w:val="24"/>
                <w:szCs w:val="24"/>
              </w:rPr>
              <w:t>]</w:t>
            </w:r>
          </w:p>
        </w:tc>
        <w:tc>
          <w:tcPr>
            <w:tcW w:w="1510" w:type="dxa"/>
          </w:tcPr>
          <w:p w14:paraId="596A3956"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i/>
                <w:iCs/>
                <w:sz w:val="24"/>
                <w:szCs w:val="24"/>
              </w:rPr>
            </w:pPr>
            <w:r w:rsidRPr="00FE1CB6">
              <w:rPr>
                <w:rFonts w:ascii="Book Antiqua" w:eastAsia="Calibri" w:hAnsi="Book Antiqua" w:cstheme="majorBidi"/>
                <w:i/>
                <w:iCs/>
                <w:sz w:val="24"/>
                <w:szCs w:val="24"/>
              </w:rPr>
              <w:t>Panax notoginseng</w:t>
            </w:r>
          </w:p>
        </w:tc>
        <w:tc>
          <w:tcPr>
            <w:tcW w:w="1100" w:type="dxa"/>
          </w:tcPr>
          <w:p w14:paraId="5B269033"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sidRPr="003C3006">
              <w:rPr>
                <w:rFonts w:ascii="Book Antiqua" w:eastAsia="Calibri" w:hAnsi="Book Antiqua" w:cstheme="majorBidi"/>
                <w:caps/>
                <w:sz w:val="24"/>
                <w:szCs w:val="24"/>
              </w:rPr>
              <w:t>r</w:t>
            </w:r>
            <w:r w:rsidRPr="00FE1CB6">
              <w:rPr>
                <w:rFonts w:ascii="Book Antiqua" w:eastAsia="Calibri" w:hAnsi="Book Antiqua" w:cstheme="majorBidi"/>
                <w:sz w:val="24"/>
                <w:szCs w:val="24"/>
              </w:rPr>
              <w:t>oot/ saponin</w:t>
            </w:r>
          </w:p>
        </w:tc>
        <w:tc>
          <w:tcPr>
            <w:tcW w:w="990" w:type="dxa"/>
          </w:tcPr>
          <w:p w14:paraId="7176ED4F" w14:textId="77777777" w:rsidR="007B50EA" w:rsidRPr="00FE1CB6" w:rsidDel="00482C08" w:rsidRDefault="00B62E3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Pr>
                <w:rFonts w:ascii="Book Antiqua" w:eastAsia="Calibri" w:hAnsi="Book Antiqua" w:cstheme="majorBidi"/>
                <w:sz w:val="24"/>
                <w:szCs w:val="24"/>
              </w:rPr>
              <w:t>Mice</w:t>
            </w:r>
          </w:p>
        </w:tc>
        <w:tc>
          <w:tcPr>
            <w:tcW w:w="1710" w:type="dxa"/>
          </w:tcPr>
          <w:p w14:paraId="7A7AE868"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sz w:val="24"/>
                <w:szCs w:val="24"/>
              </w:rPr>
              <w:t xml:space="preserve">AOM </w:t>
            </w:r>
            <w:r w:rsidR="0001605C">
              <w:rPr>
                <w:rFonts w:ascii="Book Antiqua" w:eastAsia="Calibri" w:hAnsi="Book Antiqua" w:cstheme="majorBidi"/>
                <w:sz w:val="24"/>
                <w:szCs w:val="24"/>
              </w:rPr>
              <w:t>and</w:t>
            </w:r>
            <w:r w:rsidRPr="00FE1CB6">
              <w:rPr>
                <w:rFonts w:ascii="Book Antiqua" w:eastAsia="Calibri" w:hAnsi="Book Antiqua" w:cstheme="majorBidi"/>
                <w:sz w:val="24"/>
                <w:szCs w:val="24"/>
              </w:rPr>
              <w:t xml:space="preserve"> DSS</w:t>
            </w:r>
          </w:p>
        </w:tc>
        <w:tc>
          <w:tcPr>
            <w:tcW w:w="1620" w:type="dxa"/>
          </w:tcPr>
          <w:p w14:paraId="5832CF99" w14:textId="77777777" w:rsidR="007B50EA" w:rsidRPr="00FE1CB6" w:rsidDel="00482C08" w:rsidRDefault="0001605C"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Pr>
                <w:rFonts w:ascii="Book Antiqua" w:eastAsia="Calibri" w:hAnsi="Book Antiqua" w:cstheme="majorBidi"/>
                <w:sz w:val="24"/>
                <w:szCs w:val="24"/>
              </w:rPr>
              <w:t>Oral</w:t>
            </w:r>
          </w:p>
        </w:tc>
        <w:tc>
          <w:tcPr>
            <w:tcW w:w="1705" w:type="dxa"/>
          </w:tcPr>
          <w:p w14:paraId="3052F720"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sz w:val="24"/>
                <w:szCs w:val="24"/>
              </w:rPr>
              <w:t xml:space="preserve">15 </w:t>
            </w:r>
            <w:r w:rsidR="00C2243B">
              <w:rPr>
                <w:rFonts w:ascii="Book Antiqua" w:eastAsia="Calibri" w:hAnsi="Book Antiqua" w:cstheme="majorBidi"/>
                <w:sz w:val="24"/>
                <w:szCs w:val="24"/>
              </w:rPr>
              <w:t>d</w:t>
            </w:r>
          </w:p>
        </w:tc>
        <w:tc>
          <w:tcPr>
            <w:tcW w:w="1350" w:type="dxa"/>
          </w:tcPr>
          <w:p w14:paraId="79DF5898" w14:textId="77777777" w:rsidR="007B50EA" w:rsidRPr="00FE1CB6" w:rsidDel="00482C08" w:rsidRDefault="00C975B3"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sidRPr="00D45098">
              <w:rPr>
                <w:rFonts w:ascii="Book Antiqua" w:eastAsia="Calibri" w:hAnsi="Book Antiqua" w:cstheme="majorBidi"/>
                <w:i/>
                <w:sz w:val="24"/>
                <w:szCs w:val="24"/>
              </w:rPr>
              <w:t>n</w:t>
            </w:r>
            <w:r>
              <w:rPr>
                <w:rFonts w:ascii="Book Antiqua" w:eastAsia="Calibri" w:hAnsi="Book Antiqua" w:cstheme="majorBidi"/>
                <w:sz w:val="24"/>
                <w:szCs w:val="24"/>
              </w:rPr>
              <w:t xml:space="preserve"> </w:t>
            </w:r>
            <w:r w:rsidRPr="00FE1CB6">
              <w:rPr>
                <w:rFonts w:ascii="Book Antiqua" w:eastAsia="Calibri" w:hAnsi="Book Antiqua" w:cstheme="majorBidi"/>
                <w:sz w:val="24"/>
                <w:szCs w:val="24"/>
              </w:rPr>
              <w:t>=</w:t>
            </w:r>
            <w:r w:rsidR="007B50EA" w:rsidRPr="00FE1CB6">
              <w:rPr>
                <w:rFonts w:ascii="Book Antiqua" w:eastAsia="Calibri" w:hAnsi="Book Antiqua" w:cstheme="majorBidi"/>
                <w:sz w:val="24"/>
                <w:szCs w:val="24"/>
              </w:rPr>
              <w:t xml:space="preserve"> 3</w:t>
            </w:r>
          </w:p>
        </w:tc>
        <w:tc>
          <w:tcPr>
            <w:tcW w:w="3425" w:type="dxa"/>
          </w:tcPr>
          <w:p w14:paraId="0856B47C"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24"/>
                <w:szCs w:val="24"/>
              </w:rPr>
            </w:pPr>
            <w:r w:rsidRPr="00FE1CB6">
              <w:rPr>
                <w:rFonts w:ascii="Book Antiqua" w:hAnsi="Book Antiqua" w:cstheme="majorBidi"/>
                <w:sz w:val="24"/>
                <w:szCs w:val="24"/>
              </w:rPr>
              <w:t>DAI ↓, COX-2 ↓, iNOS ↓</w:t>
            </w:r>
          </w:p>
        </w:tc>
      </w:tr>
      <w:tr w:rsidR="007B50EA" w:rsidRPr="00FE1CB6" w:rsidDel="00482C08" w14:paraId="6AF5579D" w14:textId="77777777" w:rsidTr="0061151D">
        <w:trPr>
          <w:trHeight w:val="178"/>
        </w:trPr>
        <w:tc>
          <w:tcPr>
            <w:cnfStyle w:val="001000000000" w:firstRow="0" w:lastRow="0" w:firstColumn="1" w:lastColumn="0" w:oddVBand="0" w:evenVBand="0" w:oddHBand="0" w:evenHBand="0" w:firstRowFirstColumn="0" w:firstRowLastColumn="0" w:lastRowFirstColumn="0" w:lastRowLastColumn="0"/>
            <w:tcW w:w="900" w:type="dxa"/>
          </w:tcPr>
          <w:p w14:paraId="76B21080" w14:textId="77777777" w:rsidR="007B50EA" w:rsidRPr="00D45098" w:rsidDel="00482C08" w:rsidRDefault="007B50EA" w:rsidP="00C5779D">
            <w:pPr>
              <w:widowControl w:val="0"/>
              <w:snapToGrid w:val="0"/>
              <w:spacing w:after="0" w:line="360" w:lineRule="auto"/>
              <w:jc w:val="both"/>
              <w:rPr>
                <w:rFonts w:ascii="Book Antiqua" w:eastAsia="Calibri" w:hAnsi="Book Antiqua" w:cstheme="majorBidi"/>
                <w:b w:val="0"/>
                <w:bCs w:val="0"/>
                <w:sz w:val="24"/>
                <w:szCs w:val="24"/>
              </w:rPr>
            </w:pPr>
            <w:r w:rsidRPr="00D45098">
              <w:rPr>
                <w:rFonts w:ascii="Book Antiqua" w:eastAsia="Calibri" w:hAnsi="Book Antiqua" w:cstheme="majorBidi"/>
                <w:b w:val="0"/>
                <w:bCs w:val="0"/>
                <w:noProof/>
                <w:sz w:val="24"/>
                <w:szCs w:val="24"/>
              </w:rPr>
              <w:t>[</w:t>
            </w:r>
            <w:r w:rsidR="00B4713E" w:rsidRPr="00D45098">
              <w:rPr>
                <w:rFonts w:ascii="Book Antiqua" w:eastAsia="Calibri" w:hAnsi="Book Antiqua" w:cstheme="majorBidi"/>
                <w:b w:val="0"/>
                <w:bCs w:val="0"/>
                <w:noProof/>
                <w:sz w:val="24"/>
                <w:szCs w:val="24"/>
              </w:rPr>
              <w:t>75</w:t>
            </w:r>
            <w:r w:rsidRPr="00D45098">
              <w:rPr>
                <w:rFonts w:ascii="Book Antiqua" w:eastAsia="Calibri" w:hAnsi="Book Antiqua" w:cstheme="majorBidi"/>
                <w:b w:val="0"/>
                <w:bCs w:val="0"/>
                <w:noProof/>
                <w:sz w:val="24"/>
                <w:szCs w:val="24"/>
              </w:rPr>
              <w:t>]</w:t>
            </w:r>
          </w:p>
        </w:tc>
        <w:tc>
          <w:tcPr>
            <w:tcW w:w="1510" w:type="dxa"/>
          </w:tcPr>
          <w:p w14:paraId="28300500"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i/>
                <w:iCs/>
                <w:sz w:val="24"/>
                <w:szCs w:val="24"/>
                <w:rtl/>
                <w:lang w:bidi="fa-IR"/>
              </w:rPr>
            </w:pPr>
            <w:r w:rsidRPr="00FE1CB6">
              <w:rPr>
                <w:rFonts w:ascii="Book Antiqua" w:eastAsia="Calibri" w:hAnsi="Book Antiqua" w:cstheme="majorBidi"/>
                <w:i/>
                <w:iCs/>
                <w:sz w:val="24"/>
                <w:szCs w:val="24"/>
              </w:rPr>
              <w:t>Citrus nobiletin</w:t>
            </w:r>
          </w:p>
        </w:tc>
        <w:tc>
          <w:tcPr>
            <w:tcW w:w="1100" w:type="dxa"/>
          </w:tcPr>
          <w:p w14:paraId="553C91D0"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sz w:val="24"/>
                <w:szCs w:val="24"/>
              </w:rPr>
              <w:t>Nobiletin</w:t>
            </w:r>
          </w:p>
        </w:tc>
        <w:tc>
          <w:tcPr>
            <w:tcW w:w="990" w:type="dxa"/>
          </w:tcPr>
          <w:p w14:paraId="0FB2B6FA" w14:textId="77777777" w:rsidR="007B50EA" w:rsidRPr="00FE1CB6" w:rsidDel="00482C08" w:rsidRDefault="00B62E3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Pr>
                <w:rFonts w:ascii="Book Antiqua" w:eastAsia="Calibri" w:hAnsi="Book Antiqua" w:cstheme="majorBidi"/>
                <w:sz w:val="24"/>
                <w:szCs w:val="24"/>
              </w:rPr>
              <w:t>Rat</w:t>
            </w:r>
          </w:p>
        </w:tc>
        <w:tc>
          <w:tcPr>
            <w:tcW w:w="1710" w:type="dxa"/>
          </w:tcPr>
          <w:p w14:paraId="56224333"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sz w:val="24"/>
                <w:szCs w:val="24"/>
              </w:rPr>
              <w:t>TNBS</w:t>
            </w:r>
          </w:p>
        </w:tc>
        <w:tc>
          <w:tcPr>
            <w:tcW w:w="1620" w:type="dxa"/>
          </w:tcPr>
          <w:p w14:paraId="7B78E612"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sidRPr="002B51AA">
              <w:rPr>
                <w:rFonts w:ascii="Book Antiqua" w:eastAsia="Calibri" w:hAnsi="Book Antiqua" w:cstheme="majorBidi"/>
                <w:caps/>
                <w:sz w:val="24"/>
                <w:szCs w:val="24"/>
              </w:rPr>
              <w:t>i</w:t>
            </w:r>
            <w:r w:rsidRPr="00FE1CB6">
              <w:rPr>
                <w:rFonts w:ascii="Book Antiqua" w:eastAsia="Calibri" w:hAnsi="Book Antiqua" w:cstheme="majorBidi"/>
                <w:sz w:val="24"/>
                <w:szCs w:val="24"/>
              </w:rPr>
              <w:t>ntragastric</w:t>
            </w:r>
          </w:p>
        </w:tc>
        <w:tc>
          <w:tcPr>
            <w:tcW w:w="1705" w:type="dxa"/>
          </w:tcPr>
          <w:p w14:paraId="681F4BFA"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sz w:val="24"/>
                <w:szCs w:val="24"/>
              </w:rPr>
              <w:t xml:space="preserve">7 </w:t>
            </w:r>
            <w:r w:rsidR="00C2243B">
              <w:rPr>
                <w:rFonts w:ascii="Book Antiqua" w:eastAsia="Calibri" w:hAnsi="Book Antiqua" w:cstheme="majorBidi"/>
                <w:sz w:val="24"/>
                <w:szCs w:val="24"/>
              </w:rPr>
              <w:t>d</w:t>
            </w:r>
            <w:r w:rsidRPr="00FE1CB6">
              <w:rPr>
                <w:rFonts w:ascii="Book Antiqua" w:eastAsia="Calibri" w:hAnsi="Book Antiqua" w:cstheme="majorBidi"/>
                <w:sz w:val="24"/>
                <w:szCs w:val="24"/>
              </w:rPr>
              <w:t xml:space="preserve"> (1 </w:t>
            </w:r>
            <w:r w:rsidR="00C2243B">
              <w:rPr>
                <w:rFonts w:ascii="Book Antiqua" w:eastAsia="Calibri" w:hAnsi="Book Antiqua" w:cstheme="majorBidi"/>
                <w:sz w:val="24"/>
                <w:szCs w:val="24"/>
              </w:rPr>
              <w:t>d</w:t>
            </w:r>
            <w:r w:rsidRPr="00FE1CB6">
              <w:rPr>
                <w:rFonts w:ascii="Book Antiqua" w:eastAsia="Calibri" w:hAnsi="Book Antiqua" w:cstheme="majorBidi"/>
                <w:sz w:val="24"/>
                <w:szCs w:val="24"/>
              </w:rPr>
              <w:t xml:space="preserve"> after colitis induction)</w:t>
            </w:r>
          </w:p>
        </w:tc>
        <w:tc>
          <w:tcPr>
            <w:tcW w:w="1350" w:type="dxa"/>
          </w:tcPr>
          <w:p w14:paraId="13B2B760"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sz w:val="24"/>
                <w:szCs w:val="24"/>
              </w:rPr>
              <w:t>-</w:t>
            </w:r>
          </w:p>
        </w:tc>
        <w:tc>
          <w:tcPr>
            <w:tcW w:w="3425" w:type="dxa"/>
          </w:tcPr>
          <w:p w14:paraId="4A319386"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FE1CB6">
              <w:rPr>
                <w:rFonts w:ascii="Book Antiqua" w:hAnsi="Book Antiqua" w:cstheme="majorBidi"/>
                <w:sz w:val="24"/>
                <w:szCs w:val="24"/>
              </w:rPr>
              <w:t xml:space="preserve">MPO ↓, iNOS ↓, COX-2 ↓, </w:t>
            </w:r>
            <w:r w:rsidR="00795B89" w:rsidRPr="00FE1CB6">
              <w:rPr>
                <w:rFonts w:ascii="Book Antiqua" w:hAnsi="Book Antiqua" w:cstheme="majorBidi"/>
                <w:sz w:val="24"/>
                <w:szCs w:val="24"/>
              </w:rPr>
              <w:t>myosin light-chain kinase (</w:t>
            </w:r>
            <w:r w:rsidRPr="00FE1CB6">
              <w:rPr>
                <w:rFonts w:ascii="Book Antiqua" w:hAnsi="Book Antiqua" w:cstheme="majorBidi"/>
                <w:sz w:val="24"/>
                <w:szCs w:val="24"/>
              </w:rPr>
              <w:t>MLCK</w:t>
            </w:r>
            <w:r w:rsidR="00795B89" w:rsidRPr="00FE1CB6">
              <w:rPr>
                <w:rFonts w:ascii="Book Antiqua" w:hAnsi="Book Antiqua" w:cstheme="majorBidi"/>
                <w:sz w:val="24"/>
                <w:szCs w:val="24"/>
              </w:rPr>
              <w:t>)</w:t>
            </w:r>
            <w:r w:rsidRPr="00FE1CB6">
              <w:rPr>
                <w:rFonts w:ascii="Book Antiqua" w:hAnsi="Book Antiqua" w:cstheme="majorBidi"/>
                <w:sz w:val="24"/>
                <w:szCs w:val="24"/>
              </w:rPr>
              <w:t xml:space="preserve"> ↓, NF-kB ↓, </w:t>
            </w:r>
            <w:r w:rsidR="00795B89" w:rsidRPr="00FE1CB6">
              <w:rPr>
                <w:rFonts w:ascii="Book Antiqua" w:hAnsi="Book Antiqua" w:cstheme="majorBidi"/>
                <w:sz w:val="24"/>
                <w:szCs w:val="24"/>
              </w:rPr>
              <w:t>protein kinase B (</w:t>
            </w:r>
            <w:r w:rsidRPr="00FE1CB6">
              <w:rPr>
                <w:rFonts w:ascii="Book Antiqua" w:hAnsi="Book Antiqua" w:cstheme="majorBidi"/>
                <w:sz w:val="24"/>
                <w:szCs w:val="24"/>
              </w:rPr>
              <w:t>Akt</w:t>
            </w:r>
            <w:r w:rsidR="00795B89" w:rsidRPr="00FE1CB6">
              <w:rPr>
                <w:rFonts w:ascii="Book Antiqua" w:hAnsi="Book Antiqua" w:cstheme="majorBidi"/>
                <w:sz w:val="24"/>
                <w:szCs w:val="24"/>
              </w:rPr>
              <w:t>)</w:t>
            </w:r>
            <w:r w:rsidRPr="00FE1CB6">
              <w:rPr>
                <w:rFonts w:ascii="Book Antiqua" w:hAnsi="Book Antiqua" w:cstheme="majorBidi"/>
                <w:sz w:val="24"/>
                <w:szCs w:val="24"/>
              </w:rPr>
              <w:t xml:space="preserve"> phosphorylation ↓, </w:t>
            </w:r>
            <w:r w:rsidR="001F1D2D" w:rsidRPr="00FE1CB6">
              <w:rPr>
                <w:rFonts w:ascii="Book Antiqua" w:hAnsi="Book Antiqua" w:cstheme="majorBidi"/>
                <w:sz w:val="24"/>
                <w:szCs w:val="24"/>
              </w:rPr>
              <w:t>trans epithelial electrical resistance</w:t>
            </w:r>
            <w:r w:rsidRPr="00FE1CB6">
              <w:rPr>
                <w:rFonts w:ascii="Book Antiqua" w:hAnsi="Book Antiqua" w:cstheme="majorBidi"/>
                <w:sz w:val="24"/>
                <w:szCs w:val="24"/>
              </w:rPr>
              <w:t xml:space="preserve"> ↓, inhibition of the Akt–NF</w:t>
            </w:r>
            <w:r w:rsidRPr="00FE1CB6">
              <w:rPr>
                <w:rFonts w:ascii="宋体" w:eastAsia="宋体" w:hAnsi="宋体" w:cs="宋体" w:hint="eastAsia"/>
                <w:sz w:val="24"/>
                <w:szCs w:val="24"/>
              </w:rPr>
              <w:t>‐</w:t>
            </w:r>
            <w:r w:rsidRPr="00FE1CB6">
              <w:rPr>
                <w:rFonts w:ascii="Book Antiqua" w:hAnsi="Book Antiqua" w:cs="Book Antiqua"/>
                <w:sz w:val="24"/>
                <w:szCs w:val="24"/>
              </w:rPr>
              <w:t>κ</w:t>
            </w:r>
            <w:r w:rsidRPr="00FE1CB6">
              <w:rPr>
                <w:rFonts w:ascii="Book Antiqua" w:hAnsi="Book Antiqua" w:cstheme="majorBidi"/>
                <w:sz w:val="24"/>
                <w:szCs w:val="24"/>
              </w:rPr>
              <w:t>B</w:t>
            </w:r>
            <w:r w:rsidRPr="00FE1CB6">
              <w:rPr>
                <w:rFonts w:ascii="Book Antiqua" w:hAnsi="Book Antiqua" w:cs="Book Antiqua"/>
                <w:sz w:val="24"/>
                <w:szCs w:val="24"/>
              </w:rPr>
              <w:t>–</w:t>
            </w:r>
            <w:r w:rsidRPr="00FE1CB6">
              <w:rPr>
                <w:rFonts w:ascii="Book Antiqua" w:hAnsi="Book Antiqua" w:cstheme="majorBidi"/>
                <w:sz w:val="24"/>
                <w:szCs w:val="24"/>
              </w:rPr>
              <w:t>MLCK pathway</w:t>
            </w:r>
          </w:p>
        </w:tc>
      </w:tr>
      <w:tr w:rsidR="007B50EA" w:rsidRPr="00FE1CB6" w:rsidDel="00482C08" w14:paraId="395E3C69" w14:textId="77777777" w:rsidTr="0061151D">
        <w:trPr>
          <w:cnfStyle w:val="000000100000" w:firstRow="0" w:lastRow="0" w:firstColumn="0" w:lastColumn="0" w:oddVBand="0" w:evenVBand="0" w:oddHBand="1"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900" w:type="dxa"/>
          </w:tcPr>
          <w:p w14:paraId="612F1D5E" w14:textId="77777777" w:rsidR="007B50EA" w:rsidRPr="00D45098" w:rsidDel="00482C08" w:rsidRDefault="007B50EA" w:rsidP="00C5779D">
            <w:pPr>
              <w:widowControl w:val="0"/>
              <w:snapToGrid w:val="0"/>
              <w:spacing w:after="0" w:line="360" w:lineRule="auto"/>
              <w:jc w:val="both"/>
              <w:rPr>
                <w:rFonts w:ascii="Book Antiqua" w:eastAsia="Calibri" w:hAnsi="Book Antiqua" w:cstheme="majorBidi"/>
                <w:b w:val="0"/>
                <w:bCs w:val="0"/>
                <w:sz w:val="24"/>
                <w:szCs w:val="24"/>
              </w:rPr>
            </w:pPr>
            <w:r w:rsidRPr="00D45098">
              <w:rPr>
                <w:rFonts w:ascii="Book Antiqua" w:eastAsia="Calibri" w:hAnsi="Book Antiqua" w:cstheme="majorBidi"/>
                <w:b w:val="0"/>
                <w:bCs w:val="0"/>
                <w:noProof/>
                <w:sz w:val="24"/>
                <w:szCs w:val="24"/>
              </w:rPr>
              <w:t>[</w:t>
            </w:r>
            <w:r w:rsidR="00B4713E" w:rsidRPr="00D45098">
              <w:rPr>
                <w:rFonts w:ascii="Book Antiqua" w:eastAsia="Calibri" w:hAnsi="Book Antiqua" w:cstheme="majorBidi"/>
                <w:b w:val="0"/>
                <w:bCs w:val="0"/>
                <w:noProof/>
                <w:sz w:val="24"/>
                <w:szCs w:val="24"/>
              </w:rPr>
              <w:t>66</w:t>
            </w:r>
            <w:r w:rsidRPr="00D45098">
              <w:rPr>
                <w:rFonts w:ascii="Book Antiqua" w:eastAsia="Calibri" w:hAnsi="Book Antiqua" w:cstheme="majorBidi"/>
                <w:b w:val="0"/>
                <w:bCs w:val="0"/>
                <w:noProof/>
                <w:sz w:val="24"/>
                <w:szCs w:val="24"/>
              </w:rPr>
              <w:t>]</w:t>
            </w:r>
          </w:p>
        </w:tc>
        <w:tc>
          <w:tcPr>
            <w:tcW w:w="1510" w:type="dxa"/>
          </w:tcPr>
          <w:p w14:paraId="67867863" w14:textId="77777777" w:rsidR="007B50EA" w:rsidRPr="00FE1CB6"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tl/>
                <w:lang w:bidi="fa-IR"/>
              </w:rPr>
            </w:pPr>
            <w:r w:rsidRPr="00FE1CB6">
              <w:rPr>
                <w:rFonts w:ascii="Book Antiqua" w:eastAsia="Calibri" w:hAnsi="Book Antiqua" w:cstheme="majorBidi"/>
                <w:i/>
                <w:iCs/>
                <w:sz w:val="24"/>
                <w:szCs w:val="24"/>
              </w:rPr>
              <w:t>Vaccinium corymbosum</w:t>
            </w:r>
          </w:p>
          <w:p w14:paraId="2CC5549E"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sz w:val="24"/>
                <w:szCs w:val="24"/>
              </w:rPr>
              <w:t>(Portuguese blueberries)</w:t>
            </w:r>
          </w:p>
        </w:tc>
        <w:tc>
          <w:tcPr>
            <w:tcW w:w="1100" w:type="dxa"/>
          </w:tcPr>
          <w:p w14:paraId="294C0565"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sidRPr="00B722DD">
              <w:rPr>
                <w:rFonts w:ascii="Book Antiqua" w:eastAsia="Calibri" w:hAnsi="Book Antiqua" w:cstheme="majorBidi"/>
                <w:caps/>
                <w:sz w:val="24"/>
                <w:szCs w:val="24"/>
              </w:rPr>
              <w:t>a</w:t>
            </w:r>
            <w:r w:rsidRPr="00FE1CB6">
              <w:rPr>
                <w:rFonts w:ascii="Book Antiqua" w:eastAsia="Calibri" w:hAnsi="Book Antiqua" w:cstheme="majorBidi"/>
                <w:sz w:val="24"/>
                <w:szCs w:val="24"/>
              </w:rPr>
              <w:t>nthocyanin-rich fraction</w:t>
            </w:r>
          </w:p>
        </w:tc>
        <w:tc>
          <w:tcPr>
            <w:tcW w:w="990" w:type="dxa"/>
          </w:tcPr>
          <w:p w14:paraId="6477BEEB" w14:textId="77777777" w:rsidR="007B50EA" w:rsidRPr="00FE1CB6" w:rsidDel="00482C08" w:rsidRDefault="00B62E3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Pr>
                <w:rFonts w:ascii="Book Antiqua" w:eastAsia="Calibri" w:hAnsi="Book Antiqua" w:cstheme="majorBidi"/>
                <w:sz w:val="24"/>
                <w:szCs w:val="24"/>
              </w:rPr>
              <w:t>Rat</w:t>
            </w:r>
          </w:p>
        </w:tc>
        <w:tc>
          <w:tcPr>
            <w:tcW w:w="1710" w:type="dxa"/>
          </w:tcPr>
          <w:p w14:paraId="60E4254C"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sz w:val="24"/>
                <w:szCs w:val="24"/>
              </w:rPr>
              <w:t>TNBS</w:t>
            </w:r>
          </w:p>
        </w:tc>
        <w:tc>
          <w:tcPr>
            <w:tcW w:w="1620" w:type="dxa"/>
          </w:tcPr>
          <w:p w14:paraId="2B77ABFA"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sidRPr="002B51AA">
              <w:rPr>
                <w:rFonts w:ascii="Book Antiqua" w:eastAsia="Calibri" w:hAnsi="Book Antiqua" w:cstheme="majorBidi"/>
                <w:caps/>
                <w:sz w:val="24"/>
                <w:szCs w:val="24"/>
              </w:rPr>
              <w:t>i</w:t>
            </w:r>
            <w:r w:rsidRPr="00FE1CB6">
              <w:rPr>
                <w:rFonts w:ascii="Book Antiqua" w:eastAsia="Calibri" w:hAnsi="Book Antiqua" w:cstheme="majorBidi"/>
                <w:sz w:val="24"/>
                <w:szCs w:val="24"/>
              </w:rPr>
              <w:t>ntragastric</w:t>
            </w:r>
          </w:p>
        </w:tc>
        <w:tc>
          <w:tcPr>
            <w:tcW w:w="1705" w:type="dxa"/>
          </w:tcPr>
          <w:p w14:paraId="290D67B8"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sz w:val="24"/>
                <w:szCs w:val="24"/>
              </w:rPr>
              <w:t xml:space="preserve">8 </w:t>
            </w:r>
            <w:r w:rsidR="00C2243B">
              <w:rPr>
                <w:rFonts w:ascii="Book Antiqua" w:eastAsia="Calibri" w:hAnsi="Book Antiqua" w:cstheme="majorBidi"/>
                <w:sz w:val="24"/>
                <w:szCs w:val="24"/>
              </w:rPr>
              <w:t>d</w:t>
            </w:r>
          </w:p>
        </w:tc>
        <w:tc>
          <w:tcPr>
            <w:tcW w:w="1350" w:type="dxa"/>
          </w:tcPr>
          <w:p w14:paraId="0250C5C7" w14:textId="77777777" w:rsidR="007B50EA" w:rsidRPr="00FE1CB6" w:rsidDel="00482C08" w:rsidRDefault="00C975B3"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sidRPr="00D45098">
              <w:rPr>
                <w:rFonts w:ascii="Book Antiqua" w:eastAsia="Calibri" w:hAnsi="Book Antiqua" w:cstheme="majorBidi"/>
                <w:i/>
                <w:sz w:val="24"/>
                <w:szCs w:val="24"/>
              </w:rPr>
              <w:t>n</w:t>
            </w:r>
            <w:r>
              <w:rPr>
                <w:rFonts w:ascii="Book Antiqua" w:eastAsia="Calibri" w:hAnsi="Book Antiqua" w:cstheme="majorBidi"/>
                <w:sz w:val="24"/>
                <w:szCs w:val="24"/>
              </w:rPr>
              <w:t xml:space="preserve"> </w:t>
            </w:r>
            <w:r w:rsidRPr="00FE1CB6">
              <w:rPr>
                <w:rFonts w:ascii="Book Antiqua" w:eastAsia="Calibri" w:hAnsi="Book Antiqua" w:cstheme="majorBidi"/>
                <w:sz w:val="24"/>
                <w:szCs w:val="24"/>
              </w:rPr>
              <w:t>=</w:t>
            </w:r>
            <w:r>
              <w:rPr>
                <w:rFonts w:ascii="Book Antiqua" w:eastAsia="Calibri" w:hAnsi="Book Antiqua" w:cstheme="majorBidi"/>
                <w:sz w:val="24"/>
                <w:szCs w:val="24"/>
              </w:rPr>
              <w:t xml:space="preserve"> </w:t>
            </w:r>
            <w:r w:rsidR="007B50EA" w:rsidRPr="00FE1CB6">
              <w:rPr>
                <w:rFonts w:ascii="Book Antiqua" w:eastAsia="Calibri" w:hAnsi="Book Antiqua" w:cstheme="majorBidi"/>
                <w:sz w:val="24"/>
                <w:szCs w:val="24"/>
              </w:rPr>
              <w:t>8</w:t>
            </w:r>
          </w:p>
        </w:tc>
        <w:tc>
          <w:tcPr>
            <w:tcW w:w="3425" w:type="dxa"/>
          </w:tcPr>
          <w:p w14:paraId="6FC02527"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24"/>
                <w:szCs w:val="24"/>
              </w:rPr>
            </w:pPr>
            <w:r w:rsidRPr="00FE1CB6">
              <w:rPr>
                <w:rFonts w:ascii="Book Antiqua" w:hAnsi="Book Antiqua" w:cstheme="majorBidi"/>
                <w:sz w:val="24"/>
                <w:szCs w:val="24"/>
              </w:rPr>
              <w:t>DAI ↓, iNOS ↓, COX-2 ↓</w:t>
            </w:r>
          </w:p>
        </w:tc>
      </w:tr>
      <w:tr w:rsidR="007B50EA" w:rsidRPr="00FE1CB6" w:rsidDel="00482C08" w14:paraId="09D888D0" w14:textId="77777777" w:rsidTr="0061151D">
        <w:trPr>
          <w:trHeight w:val="178"/>
        </w:trPr>
        <w:tc>
          <w:tcPr>
            <w:cnfStyle w:val="001000000000" w:firstRow="0" w:lastRow="0" w:firstColumn="1" w:lastColumn="0" w:oddVBand="0" w:evenVBand="0" w:oddHBand="0" w:evenHBand="0" w:firstRowFirstColumn="0" w:firstRowLastColumn="0" w:lastRowFirstColumn="0" w:lastRowLastColumn="0"/>
            <w:tcW w:w="900" w:type="dxa"/>
          </w:tcPr>
          <w:p w14:paraId="6F4060A2" w14:textId="77777777" w:rsidR="007B50EA" w:rsidRPr="00D45098" w:rsidDel="00482C08" w:rsidRDefault="007B50EA" w:rsidP="00C5779D">
            <w:pPr>
              <w:widowControl w:val="0"/>
              <w:snapToGrid w:val="0"/>
              <w:spacing w:after="0" w:line="360" w:lineRule="auto"/>
              <w:jc w:val="both"/>
              <w:rPr>
                <w:rFonts w:ascii="Book Antiqua" w:eastAsia="Calibri" w:hAnsi="Book Antiqua" w:cstheme="majorBidi"/>
                <w:b w:val="0"/>
                <w:bCs w:val="0"/>
                <w:sz w:val="24"/>
                <w:szCs w:val="24"/>
              </w:rPr>
            </w:pPr>
            <w:r w:rsidRPr="00D45098">
              <w:rPr>
                <w:rFonts w:ascii="Book Antiqua" w:eastAsia="Calibri" w:hAnsi="Book Antiqua" w:cstheme="majorBidi"/>
                <w:b w:val="0"/>
                <w:bCs w:val="0"/>
                <w:noProof/>
                <w:sz w:val="24"/>
                <w:szCs w:val="24"/>
              </w:rPr>
              <w:t>[</w:t>
            </w:r>
            <w:r w:rsidR="003F6FB7" w:rsidRPr="00D45098">
              <w:rPr>
                <w:rFonts w:ascii="Book Antiqua" w:eastAsia="Calibri" w:hAnsi="Book Antiqua" w:cstheme="majorBidi"/>
                <w:b w:val="0"/>
                <w:bCs w:val="0"/>
                <w:noProof/>
                <w:sz w:val="24"/>
                <w:szCs w:val="24"/>
              </w:rPr>
              <w:t>41</w:t>
            </w:r>
            <w:r w:rsidRPr="00D45098">
              <w:rPr>
                <w:rFonts w:ascii="Book Antiqua" w:eastAsia="Calibri" w:hAnsi="Book Antiqua" w:cstheme="majorBidi"/>
                <w:b w:val="0"/>
                <w:bCs w:val="0"/>
                <w:noProof/>
                <w:sz w:val="24"/>
                <w:szCs w:val="24"/>
              </w:rPr>
              <w:t>]</w:t>
            </w:r>
          </w:p>
        </w:tc>
        <w:tc>
          <w:tcPr>
            <w:tcW w:w="1510" w:type="dxa"/>
          </w:tcPr>
          <w:p w14:paraId="13C8148D" w14:textId="77777777" w:rsidR="007B50EA" w:rsidRPr="00FE1CB6"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i/>
                <w:iCs/>
                <w:sz w:val="24"/>
                <w:szCs w:val="24"/>
              </w:rPr>
            </w:pPr>
            <w:r w:rsidRPr="00FE1CB6">
              <w:rPr>
                <w:rFonts w:ascii="Book Antiqua" w:eastAsia="Calibri" w:hAnsi="Book Antiqua" w:cstheme="majorBidi"/>
                <w:i/>
                <w:iCs/>
                <w:sz w:val="24"/>
                <w:szCs w:val="24"/>
              </w:rPr>
              <w:t>Malus sylvestris</w:t>
            </w:r>
          </w:p>
          <w:p w14:paraId="7DC915B3"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tl/>
                <w:lang w:bidi="fa-IR"/>
              </w:rPr>
            </w:pPr>
            <w:r w:rsidRPr="00FE1CB6">
              <w:rPr>
                <w:rFonts w:ascii="Book Antiqua" w:eastAsia="Calibri" w:hAnsi="Book Antiqua" w:cstheme="majorBidi"/>
                <w:sz w:val="24"/>
                <w:szCs w:val="24"/>
              </w:rPr>
              <w:t>(apple)</w:t>
            </w:r>
          </w:p>
        </w:tc>
        <w:tc>
          <w:tcPr>
            <w:tcW w:w="1100" w:type="dxa"/>
          </w:tcPr>
          <w:p w14:paraId="265261E0"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sidRPr="00B722DD">
              <w:rPr>
                <w:rFonts w:ascii="Book Antiqua" w:eastAsia="Calibri" w:hAnsi="Book Antiqua" w:cstheme="majorBidi"/>
                <w:caps/>
                <w:sz w:val="24"/>
                <w:szCs w:val="24"/>
              </w:rPr>
              <w:t>f</w:t>
            </w:r>
            <w:r w:rsidRPr="00FE1CB6">
              <w:rPr>
                <w:rFonts w:ascii="Book Antiqua" w:eastAsia="Calibri" w:hAnsi="Book Antiqua" w:cstheme="majorBidi"/>
                <w:sz w:val="24"/>
                <w:szCs w:val="24"/>
              </w:rPr>
              <w:t>ruit</w:t>
            </w:r>
          </w:p>
        </w:tc>
        <w:tc>
          <w:tcPr>
            <w:tcW w:w="990" w:type="dxa"/>
          </w:tcPr>
          <w:p w14:paraId="41818CF1" w14:textId="77777777" w:rsidR="007B50EA" w:rsidRPr="00FE1CB6" w:rsidDel="00482C08" w:rsidRDefault="00B62E3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Pr>
                <w:rFonts w:ascii="Book Antiqua" w:eastAsia="Calibri" w:hAnsi="Book Antiqua" w:cstheme="majorBidi"/>
                <w:sz w:val="24"/>
                <w:szCs w:val="24"/>
              </w:rPr>
              <w:t>Rat</w:t>
            </w:r>
          </w:p>
        </w:tc>
        <w:tc>
          <w:tcPr>
            <w:tcW w:w="1710" w:type="dxa"/>
          </w:tcPr>
          <w:p w14:paraId="2208C6BB"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sz w:val="24"/>
                <w:szCs w:val="24"/>
              </w:rPr>
              <w:t>AA</w:t>
            </w:r>
          </w:p>
        </w:tc>
        <w:tc>
          <w:tcPr>
            <w:tcW w:w="1620" w:type="dxa"/>
          </w:tcPr>
          <w:p w14:paraId="45BCAADB" w14:textId="77777777" w:rsidR="007B50EA" w:rsidRPr="00FE1CB6" w:rsidDel="00482C08" w:rsidRDefault="0001605C"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Pr>
                <w:rFonts w:ascii="Book Antiqua" w:eastAsia="Calibri" w:hAnsi="Book Antiqua" w:cstheme="majorBidi"/>
                <w:sz w:val="24"/>
                <w:szCs w:val="24"/>
              </w:rPr>
              <w:t>Oral</w:t>
            </w:r>
          </w:p>
        </w:tc>
        <w:tc>
          <w:tcPr>
            <w:tcW w:w="1705" w:type="dxa"/>
          </w:tcPr>
          <w:p w14:paraId="71F372DD"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sz w:val="24"/>
                <w:szCs w:val="24"/>
              </w:rPr>
              <w:t xml:space="preserve">6 </w:t>
            </w:r>
            <w:r w:rsidR="00C2243B">
              <w:rPr>
                <w:rFonts w:ascii="Book Antiqua" w:eastAsia="Calibri" w:hAnsi="Book Antiqua" w:cstheme="majorBidi"/>
                <w:sz w:val="24"/>
                <w:szCs w:val="24"/>
              </w:rPr>
              <w:t>d</w:t>
            </w:r>
          </w:p>
        </w:tc>
        <w:tc>
          <w:tcPr>
            <w:tcW w:w="1350" w:type="dxa"/>
          </w:tcPr>
          <w:p w14:paraId="238A8A4A" w14:textId="77777777" w:rsidR="007B50EA" w:rsidRPr="00FE1CB6" w:rsidDel="00482C08" w:rsidRDefault="00C975B3"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sidRPr="00D45098">
              <w:rPr>
                <w:rFonts w:ascii="Book Antiqua" w:eastAsia="Calibri" w:hAnsi="Book Antiqua" w:cstheme="majorBidi"/>
                <w:i/>
                <w:sz w:val="24"/>
                <w:szCs w:val="24"/>
              </w:rPr>
              <w:t>n</w:t>
            </w:r>
            <w:r>
              <w:rPr>
                <w:rFonts w:ascii="Book Antiqua" w:eastAsia="Calibri" w:hAnsi="Book Antiqua" w:cstheme="majorBidi"/>
                <w:sz w:val="24"/>
                <w:szCs w:val="24"/>
              </w:rPr>
              <w:t xml:space="preserve"> </w:t>
            </w:r>
            <w:r w:rsidRPr="00FE1CB6">
              <w:rPr>
                <w:rFonts w:ascii="Book Antiqua" w:eastAsia="Calibri" w:hAnsi="Book Antiqua" w:cstheme="majorBidi"/>
                <w:sz w:val="24"/>
                <w:szCs w:val="24"/>
              </w:rPr>
              <w:t>=</w:t>
            </w:r>
            <w:r>
              <w:rPr>
                <w:rFonts w:ascii="Book Antiqua" w:eastAsia="Calibri" w:hAnsi="Book Antiqua" w:cstheme="majorBidi"/>
                <w:sz w:val="24"/>
                <w:szCs w:val="24"/>
              </w:rPr>
              <w:t xml:space="preserve"> </w:t>
            </w:r>
            <w:r w:rsidR="007B50EA" w:rsidRPr="00FE1CB6">
              <w:rPr>
                <w:rFonts w:ascii="Book Antiqua" w:eastAsia="Calibri" w:hAnsi="Book Antiqua" w:cstheme="majorBidi"/>
                <w:sz w:val="24"/>
                <w:szCs w:val="24"/>
              </w:rPr>
              <w:t>5-6</w:t>
            </w:r>
          </w:p>
        </w:tc>
        <w:tc>
          <w:tcPr>
            <w:tcW w:w="3425" w:type="dxa"/>
          </w:tcPr>
          <w:p w14:paraId="14E7F20E" w14:textId="7937DAFA"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FE1CB6">
              <w:rPr>
                <w:rFonts w:ascii="Book Antiqua" w:hAnsi="Book Antiqua" w:cstheme="majorBidi"/>
                <w:sz w:val="24"/>
                <w:szCs w:val="24"/>
              </w:rPr>
              <w:t xml:space="preserve">iNOS expression ↓, COX-2 expression ↓, </w:t>
            </w:r>
            <w:r w:rsidR="00F24BF8" w:rsidRPr="00FE1CB6">
              <w:rPr>
                <w:rFonts w:ascii="Book Antiqua" w:hAnsi="Book Antiqua" w:cstheme="majorBidi"/>
                <w:sz w:val="24"/>
                <w:szCs w:val="24"/>
              </w:rPr>
              <w:t>Copper Zin</w:t>
            </w:r>
            <w:r w:rsidR="00B76D53">
              <w:rPr>
                <w:rFonts w:ascii="Book Antiqua" w:hAnsi="Book Antiqua" w:cstheme="majorBidi"/>
                <w:sz w:val="24"/>
                <w:szCs w:val="24"/>
              </w:rPr>
              <w:t>c</w:t>
            </w:r>
            <w:r w:rsidR="00F24BF8" w:rsidRPr="00FE1CB6">
              <w:rPr>
                <w:rFonts w:ascii="Book Antiqua" w:hAnsi="Book Antiqua" w:cstheme="majorBidi"/>
                <w:sz w:val="24"/>
                <w:szCs w:val="24"/>
              </w:rPr>
              <w:t xml:space="preserve"> (</w:t>
            </w:r>
            <w:r w:rsidRPr="00FE1CB6">
              <w:rPr>
                <w:rFonts w:ascii="Book Antiqua" w:hAnsi="Book Antiqua" w:cstheme="majorBidi"/>
                <w:sz w:val="24"/>
                <w:szCs w:val="24"/>
              </w:rPr>
              <w:t>CuZn</w:t>
            </w:r>
            <w:r w:rsidR="00F24BF8" w:rsidRPr="00FE1CB6">
              <w:rPr>
                <w:rFonts w:ascii="Book Antiqua" w:hAnsi="Book Antiqua" w:cstheme="majorBidi"/>
                <w:sz w:val="24"/>
                <w:szCs w:val="24"/>
              </w:rPr>
              <w:t>)</w:t>
            </w:r>
            <w:r w:rsidR="00B76D53">
              <w:rPr>
                <w:rFonts w:ascii="Book Antiqua" w:hAnsi="Book Antiqua" w:cstheme="majorBidi"/>
                <w:sz w:val="24"/>
                <w:szCs w:val="24"/>
              </w:rPr>
              <w:t xml:space="preserve"> </w:t>
            </w:r>
            <w:r w:rsidRPr="00FE1CB6">
              <w:rPr>
                <w:rFonts w:ascii="Book Antiqua" w:hAnsi="Book Antiqua" w:cstheme="majorBidi"/>
                <w:sz w:val="24"/>
                <w:szCs w:val="24"/>
              </w:rPr>
              <w:t>SOD expression ↑</w:t>
            </w:r>
          </w:p>
          <w:p w14:paraId="213DCD44"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tl/>
              </w:rPr>
            </w:pPr>
            <w:r w:rsidRPr="00FE1CB6">
              <w:rPr>
                <w:rFonts w:ascii="Book Antiqua" w:hAnsi="Book Antiqua" w:cstheme="majorBidi"/>
                <w:sz w:val="24"/>
                <w:szCs w:val="24"/>
              </w:rPr>
              <w:t xml:space="preserve">protein expression of iNOS ↓ </w:t>
            </w:r>
            <w:r w:rsidRPr="00FE1CB6">
              <w:rPr>
                <w:rFonts w:ascii="Book Antiqua" w:hAnsi="Book Antiqua" w:cstheme="majorBidi"/>
                <w:sz w:val="24"/>
                <w:szCs w:val="24"/>
              </w:rPr>
              <w:lastRenderedPageBreak/>
              <w:t>in ulce</w:t>
            </w:r>
            <w:r w:rsidR="00B62E3A">
              <w:rPr>
                <w:rFonts w:ascii="Book Antiqua" w:hAnsi="Book Antiqua" w:cstheme="majorBidi"/>
                <w:sz w:val="24"/>
                <w:szCs w:val="24"/>
              </w:rPr>
              <w:t>rat</w:t>
            </w:r>
            <w:r w:rsidRPr="00FE1CB6">
              <w:rPr>
                <w:rFonts w:ascii="Book Antiqua" w:hAnsi="Book Antiqua" w:cstheme="majorBidi"/>
                <w:sz w:val="24"/>
                <w:szCs w:val="24"/>
              </w:rPr>
              <w:t>ed area, COX-2↔ &amp;</w:t>
            </w:r>
          </w:p>
          <w:p w14:paraId="5AF87CCC"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FE1CB6">
              <w:rPr>
                <w:rFonts w:ascii="Book Antiqua" w:hAnsi="Book Antiqua" w:cstheme="majorBidi"/>
                <w:sz w:val="24"/>
                <w:szCs w:val="24"/>
              </w:rPr>
              <w:t>8-OHdG ↔</w:t>
            </w:r>
          </w:p>
        </w:tc>
      </w:tr>
      <w:tr w:rsidR="007B50EA" w:rsidRPr="00FE1CB6" w:rsidDel="00482C08" w14:paraId="41B160E3" w14:textId="77777777" w:rsidTr="0061151D">
        <w:trPr>
          <w:cnfStyle w:val="000000100000" w:firstRow="0" w:lastRow="0" w:firstColumn="0" w:lastColumn="0" w:oddVBand="0" w:evenVBand="0" w:oddHBand="1"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900" w:type="dxa"/>
          </w:tcPr>
          <w:p w14:paraId="530539DA" w14:textId="77777777" w:rsidR="007B50EA" w:rsidRPr="00D45098" w:rsidDel="00482C08" w:rsidRDefault="007B50EA" w:rsidP="00C5779D">
            <w:pPr>
              <w:widowControl w:val="0"/>
              <w:snapToGrid w:val="0"/>
              <w:spacing w:after="0" w:line="360" w:lineRule="auto"/>
              <w:jc w:val="both"/>
              <w:rPr>
                <w:rFonts w:ascii="Book Antiqua" w:eastAsia="Calibri" w:hAnsi="Book Antiqua" w:cstheme="majorBidi"/>
                <w:b w:val="0"/>
                <w:bCs w:val="0"/>
                <w:sz w:val="24"/>
                <w:szCs w:val="24"/>
              </w:rPr>
            </w:pPr>
            <w:r w:rsidRPr="00D45098">
              <w:rPr>
                <w:rFonts w:ascii="Book Antiqua" w:eastAsia="Calibri" w:hAnsi="Book Antiqua" w:cstheme="majorBidi"/>
                <w:b w:val="0"/>
                <w:bCs w:val="0"/>
                <w:noProof/>
                <w:sz w:val="24"/>
                <w:szCs w:val="24"/>
              </w:rPr>
              <w:lastRenderedPageBreak/>
              <w:t>[</w:t>
            </w:r>
            <w:r w:rsidR="0046727E" w:rsidRPr="00D45098">
              <w:rPr>
                <w:rFonts w:ascii="Book Antiqua" w:eastAsia="Calibri" w:hAnsi="Book Antiqua" w:cstheme="majorBidi"/>
                <w:b w:val="0"/>
                <w:bCs w:val="0"/>
                <w:noProof/>
                <w:sz w:val="24"/>
                <w:szCs w:val="24"/>
              </w:rPr>
              <w:t>210</w:t>
            </w:r>
            <w:r w:rsidRPr="00D45098">
              <w:rPr>
                <w:rFonts w:ascii="Book Antiqua" w:eastAsia="Calibri" w:hAnsi="Book Antiqua" w:cstheme="majorBidi"/>
                <w:b w:val="0"/>
                <w:bCs w:val="0"/>
                <w:noProof/>
                <w:sz w:val="24"/>
                <w:szCs w:val="24"/>
              </w:rPr>
              <w:t>]</w:t>
            </w:r>
          </w:p>
        </w:tc>
        <w:tc>
          <w:tcPr>
            <w:tcW w:w="1510" w:type="dxa"/>
          </w:tcPr>
          <w:p w14:paraId="0A893312"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i/>
                <w:iCs/>
                <w:sz w:val="24"/>
                <w:szCs w:val="24"/>
              </w:rPr>
            </w:pPr>
            <w:r w:rsidRPr="00FE1CB6">
              <w:rPr>
                <w:rFonts w:ascii="Book Antiqua" w:eastAsia="Calibri" w:hAnsi="Book Antiqua" w:cstheme="majorBidi"/>
                <w:i/>
                <w:iCs/>
                <w:sz w:val="24"/>
                <w:szCs w:val="24"/>
              </w:rPr>
              <w:t>Scutellariae baicalensis</w:t>
            </w:r>
          </w:p>
        </w:tc>
        <w:tc>
          <w:tcPr>
            <w:tcW w:w="1100" w:type="dxa"/>
          </w:tcPr>
          <w:p w14:paraId="4C78E8F8"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sidRPr="00B33611">
              <w:rPr>
                <w:rFonts w:ascii="Book Antiqua" w:eastAsia="Calibri" w:hAnsi="Book Antiqua" w:cstheme="majorBidi"/>
                <w:caps/>
                <w:sz w:val="24"/>
                <w:szCs w:val="24"/>
              </w:rPr>
              <w:t>o</w:t>
            </w:r>
            <w:r w:rsidRPr="00FE1CB6">
              <w:rPr>
                <w:rFonts w:ascii="Book Antiqua" w:eastAsia="Calibri" w:hAnsi="Book Antiqua" w:cstheme="majorBidi"/>
                <w:sz w:val="24"/>
                <w:szCs w:val="24"/>
              </w:rPr>
              <w:t>roxyloside</w:t>
            </w:r>
          </w:p>
        </w:tc>
        <w:tc>
          <w:tcPr>
            <w:tcW w:w="990" w:type="dxa"/>
          </w:tcPr>
          <w:p w14:paraId="558E4B1C" w14:textId="77777777" w:rsidR="007B50EA" w:rsidRPr="00FE1CB6" w:rsidDel="00482C08" w:rsidRDefault="00B62E3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Pr>
                <w:rFonts w:ascii="Book Antiqua" w:eastAsia="Calibri" w:hAnsi="Book Antiqua" w:cstheme="majorBidi"/>
                <w:sz w:val="24"/>
                <w:szCs w:val="24"/>
              </w:rPr>
              <w:t>Mice</w:t>
            </w:r>
          </w:p>
        </w:tc>
        <w:tc>
          <w:tcPr>
            <w:tcW w:w="1710" w:type="dxa"/>
          </w:tcPr>
          <w:p w14:paraId="4EE442EB"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sz w:val="24"/>
                <w:szCs w:val="24"/>
              </w:rPr>
              <w:t>DSS</w:t>
            </w:r>
          </w:p>
        </w:tc>
        <w:tc>
          <w:tcPr>
            <w:tcW w:w="1620" w:type="dxa"/>
          </w:tcPr>
          <w:p w14:paraId="25E811BB"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sidRPr="002B51AA">
              <w:rPr>
                <w:rFonts w:ascii="Book Antiqua" w:eastAsia="Calibri" w:hAnsi="Book Antiqua" w:cstheme="majorBidi"/>
                <w:caps/>
                <w:sz w:val="24"/>
                <w:szCs w:val="24"/>
              </w:rPr>
              <w:t>i</w:t>
            </w:r>
            <w:r w:rsidRPr="00FE1CB6">
              <w:rPr>
                <w:rFonts w:ascii="Book Antiqua" w:eastAsia="Calibri" w:hAnsi="Book Antiqua" w:cstheme="majorBidi"/>
                <w:sz w:val="24"/>
                <w:szCs w:val="24"/>
              </w:rPr>
              <w:t>ntragastrically</w:t>
            </w:r>
          </w:p>
        </w:tc>
        <w:tc>
          <w:tcPr>
            <w:tcW w:w="1705" w:type="dxa"/>
          </w:tcPr>
          <w:p w14:paraId="52FCFD09"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sz w:val="24"/>
                <w:szCs w:val="24"/>
              </w:rPr>
              <w:t>10 d</w:t>
            </w:r>
          </w:p>
        </w:tc>
        <w:tc>
          <w:tcPr>
            <w:tcW w:w="1350" w:type="dxa"/>
          </w:tcPr>
          <w:p w14:paraId="4E8434C2" w14:textId="77777777" w:rsidR="007B50EA" w:rsidRPr="00FE1CB6" w:rsidDel="00482C08" w:rsidRDefault="00B611B2"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sidRPr="00D45098">
              <w:rPr>
                <w:rFonts w:ascii="Book Antiqua" w:eastAsia="Calibri" w:hAnsi="Book Antiqua" w:cstheme="majorBidi"/>
                <w:i/>
                <w:sz w:val="24"/>
                <w:szCs w:val="24"/>
              </w:rPr>
              <w:t>n</w:t>
            </w:r>
            <w:r>
              <w:rPr>
                <w:rFonts w:ascii="Book Antiqua" w:eastAsia="Calibri" w:hAnsi="Book Antiqua" w:cstheme="majorBidi"/>
                <w:sz w:val="24"/>
                <w:szCs w:val="24"/>
              </w:rPr>
              <w:t xml:space="preserve"> </w:t>
            </w:r>
            <w:r w:rsidRPr="00FE1CB6">
              <w:rPr>
                <w:rFonts w:ascii="Book Antiqua" w:eastAsia="Calibri" w:hAnsi="Book Antiqua" w:cstheme="majorBidi"/>
                <w:sz w:val="24"/>
                <w:szCs w:val="24"/>
              </w:rPr>
              <w:t>=</w:t>
            </w:r>
            <w:r>
              <w:rPr>
                <w:rFonts w:ascii="Book Antiqua" w:eastAsia="Calibri" w:hAnsi="Book Antiqua" w:cstheme="majorBidi"/>
                <w:sz w:val="24"/>
                <w:szCs w:val="24"/>
              </w:rPr>
              <w:t xml:space="preserve"> </w:t>
            </w:r>
            <w:r w:rsidR="007B50EA" w:rsidRPr="00FE1CB6">
              <w:rPr>
                <w:rFonts w:ascii="Book Antiqua" w:eastAsia="Calibri" w:hAnsi="Book Antiqua" w:cstheme="majorBidi"/>
                <w:sz w:val="24"/>
                <w:szCs w:val="24"/>
              </w:rPr>
              <w:t>8</w:t>
            </w:r>
          </w:p>
        </w:tc>
        <w:tc>
          <w:tcPr>
            <w:tcW w:w="3425" w:type="dxa"/>
          </w:tcPr>
          <w:p w14:paraId="40E8E54C"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24"/>
                <w:szCs w:val="24"/>
              </w:rPr>
            </w:pPr>
            <w:r w:rsidRPr="00FE1CB6">
              <w:rPr>
                <w:rFonts w:ascii="Book Antiqua" w:hAnsi="Book Antiqua" w:cstheme="majorBidi"/>
                <w:sz w:val="24"/>
                <w:szCs w:val="24"/>
              </w:rPr>
              <w:t>DAI ↓, MPO ↓, iNOS ↓, pro-inflammatory</w:t>
            </w:r>
            <w:r w:rsidR="001F1D2D" w:rsidRPr="00FE1CB6">
              <w:rPr>
                <w:rFonts w:ascii="Book Antiqua" w:hAnsi="Book Antiqua" w:cstheme="majorBidi"/>
                <w:sz w:val="24"/>
                <w:szCs w:val="24"/>
              </w:rPr>
              <w:t xml:space="preserve">, </w:t>
            </w:r>
            <w:r w:rsidRPr="00FE1CB6">
              <w:rPr>
                <w:rFonts w:ascii="Book Antiqua" w:hAnsi="Book Antiqua" w:cstheme="majorBidi"/>
                <w:sz w:val="24"/>
                <w:szCs w:val="24"/>
              </w:rPr>
              <w:t>cytokines in serum &amp; colon ↓,</w:t>
            </w:r>
            <w:r w:rsidR="001F1D2D" w:rsidRPr="00FE1CB6">
              <w:rPr>
                <w:rFonts w:ascii="Book Antiqua" w:hAnsi="Book Antiqua" w:cstheme="majorBidi"/>
                <w:sz w:val="24"/>
                <w:szCs w:val="24"/>
              </w:rPr>
              <w:t xml:space="preserve"> peroxisome proliferator-activated receptor (</w:t>
            </w:r>
            <w:r w:rsidRPr="00FE1CB6">
              <w:rPr>
                <w:rFonts w:ascii="Book Antiqua" w:hAnsi="Book Antiqua" w:cstheme="majorBidi"/>
                <w:sz w:val="24"/>
                <w:szCs w:val="24"/>
              </w:rPr>
              <w:t>PPAR</w:t>
            </w:r>
            <w:r w:rsidR="001F1D2D" w:rsidRPr="00FE1CB6">
              <w:rPr>
                <w:rFonts w:ascii="Book Antiqua" w:hAnsi="Book Antiqua" w:cstheme="majorBidi"/>
                <w:sz w:val="24"/>
                <w:szCs w:val="24"/>
              </w:rPr>
              <w:t>)</w:t>
            </w:r>
            <w:r w:rsidRPr="00FE1CB6">
              <w:rPr>
                <w:rFonts w:ascii="Book Antiqua" w:hAnsi="Book Antiqua" w:cstheme="majorBidi"/>
                <w:sz w:val="24"/>
                <w:szCs w:val="24"/>
              </w:rPr>
              <w:t>c ↑ →NF-κB ↓</w:t>
            </w:r>
          </w:p>
        </w:tc>
      </w:tr>
      <w:tr w:rsidR="007B50EA" w:rsidRPr="00FE1CB6" w:rsidDel="00482C08" w14:paraId="4C3AD2E4" w14:textId="77777777" w:rsidTr="0061151D">
        <w:trPr>
          <w:trHeight w:val="178"/>
        </w:trPr>
        <w:tc>
          <w:tcPr>
            <w:cnfStyle w:val="001000000000" w:firstRow="0" w:lastRow="0" w:firstColumn="1" w:lastColumn="0" w:oddVBand="0" w:evenVBand="0" w:oddHBand="0" w:evenHBand="0" w:firstRowFirstColumn="0" w:firstRowLastColumn="0" w:lastRowFirstColumn="0" w:lastRowLastColumn="0"/>
            <w:tcW w:w="900" w:type="dxa"/>
          </w:tcPr>
          <w:p w14:paraId="4CDEBADB" w14:textId="77777777" w:rsidR="007B50EA" w:rsidRPr="00D45098" w:rsidDel="00482C08" w:rsidRDefault="007B50EA" w:rsidP="00C5779D">
            <w:pPr>
              <w:widowControl w:val="0"/>
              <w:snapToGrid w:val="0"/>
              <w:spacing w:after="0" w:line="360" w:lineRule="auto"/>
              <w:jc w:val="both"/>
              <w:rPr>
                <w:rFonts w:ascii="Book Antiqua" w:eastAsia="Calibri" w:hAnsi="Book Antiqua" w:cstheme="majorBidi"/>
                <w:b w:val="0"/>
                <w:bCs w:val="0"/>
                <w:sz w:val="24"/>
                <w:szCs w:val="24"/>
              </w:rPr>
            </w:pPr>
            <w:r w:rsidRPr="00D45098">
              <w:rPr>
                <w:rFonts w:ascii="Book Antiqua" w:eastAsia="Calibri" w:hAnsi="Book Antiqua" w:cstheme="majorBidi"/>
                <w:b w:val="0"/>
                <w:bCs w:val="0"/>
                <w:noProof/>
                <w:sz w:val="24"/>
                <w:szCs w:val="24"/>
              </w:rPr>
              <w:t>[</w:t>
            </w:r>
            <w:r w:rsidR="0046727E" w:rsidRPr="00D45098">
              <w:rPr>
                <w:rFonts w:ascii="Book Antiqua" w:eastAsia="Calibri" w:hAnsi="Book Antiqua" w:cstheme="majorBidi"/>
                <w:b w:val="0"/>
                <w:bCs w:val="0"/>
                <w:noProof/>
                <w:sz w:val="24"/>
                <w:szCs w:val="24"/>
              </w:rPr>
              <w:t>211</w:t>
            </w:r>
            <w:r w:rsidRPr="00D45098">
              <w:rPr>
                <w:rFonts w:ascii="Book Antiqua" w:eastAsia="Calibri" w:hAnsi="Book Antiqua" w:cstheme="majorBidi"/>
                <w:b w:val="0"/>
                <w:bCs w:val="0"/>
                <w:noProof/>
                <w:sz w:val="24"/>
                <w:szCs w:val="24"/>
              </w:rPr>
              <w:t>]</w:t>
            </w:r>
          </w:p>
        </w:tc>
        <w:tc>
          <w:tcPr>
            <w:tcW w:w="1510" w:type="dxa"/>
          </w:tcPr>
          <w:p w14:paraId="17B34DF6"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i/>
                <w:iCs/>
                <w:sz w:val="24"/>
                <w:szCs w:val="24"/>
                <w:rtl/>
                <w:lang w:bidi="fa-IR"/>
              </w:rPr>
            </w:pPr>
            <w:r w:rsidRPr="00FE1CB6">
              <w:rPr>
                <w:rFonts w:ascii="Book Antiqua" w:eastAsia="Calibri" w:hAnsi="Book Antiqua" w:cstheme="majorBidi"/>
                <w:i/>
                <w:iCs/>
                <w:sz w:val="24"/>
                <w:szCs w:val="24"/>
              </w:rPr>
              <w:t>Rheum tanguticum</w:t>
            </w:r>
          </w:p>
        </w:tc>
        <w:tc>
          <w:tcPr>
            <w:tcW w:w="1100" w:type="dxa"/>
          </w:tcPr>
          <w:p w14:paraId="54C28725"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tl/>
                <w:lang w:bidi="fa-IR"/>
              </w:rPr>
            </w:pPr>
            <w:r w:rsidRPr="00B33611">
              <w:rPr>
                <w:rFonts w:ascii="Book Antiqua" w:eastAsia="Calibri" w:hAnsi="Book Antiqua" w:cstheme="majorBidi"/>
                <w:caps/>
                <w:sz w:val="24"/>
                <w:szCs w:val="24"/>
              </w:rPr>
              <w:t>p</w:t>
            </w:r>
            <w:r w:rsidRPr="00FE1CB6">
              <w:rPr>
                <w:rFonts w:ascii="Book Antiqua" w:eastAsia="Calibri" w:hAnsi="Book Antiqua" w:cstheme="majorBidi"/>
                <w:sz w:val="24"/>
                <w:szCs w:val="24"/>
              </w:rPr>
              <w:t>olysaccharide</w:t>
            </w:r>
          </w:p>
        </w:tc>
        <w:tc>
          <w:tcPr>
            <w:tcW w:w="990" w:type="dxa"/>
          </w:tcPr>
          <w:p w14:paraId="45C779CC" w14:textId="77777777" w:rsidR="007B50EA" w:rsidRPr="00FE1CB6" w:rsidDel="00482C08" w:rsidRDefault="00B62E3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Pr>
                <w:rFonts w:ascii="Book Antiqua" w:eastAsia="Calibri" w:hAnsi="Book Antiqua" w:cstheme="majorBidi"/>
                <w:sz w:val="24"/>
                <w:szCs w:val="24"/>
              </w:rPr>
              <w:t>Rat</w:t>
            </w:r>
          </w:p>
        </w:tc>
        <w:tc>
          <w:tcPr>
            <w:tcW w:w="1710" w:type="dxa"/>
          </w:tcPr>
          <w:p w14:paraId="10985B68"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sz w:val="24"/>
                <w:szCs w:val="24"/>
              </w:rPr>
              <w:t>TNBS</w:t>
            </w:r>
          </w:p>
        </w:tc>
        <w:tc>
          <w:tcPr>
            <w:tcW w:w="1620" w:type="dxa"/>
          </w:tcPr>
          <w:p w14:paraId="3FF76585"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sidRPr="002B51AA">
              <w:rPr>
                <w:rFonts w:ascii="Book Antiqua" w:eastAsia="Calibri" w:hAnsi="Book Antiqua" w:cstheme="majorBidi"/>
                <w:caps/>
                <w:sz w:val="24"/>
                <w:szCs w:val="24"/>
              </w:rPr>
              <w:t>i</w:t>
            </w:r>
            <w:r w:rsidRPr="00FE1CB6">
              <w:rPr>
                <w:rFonts w:ascii="Book Antiqua" w:eastAsia="Calibri" w:hAnsi="Book Antiqua" w:cstheme="majorBidi"/>
                <w:sz w:val="24"/>
                <w:szCs w:val="24"/>
              </w:rPr>
              <w:t>ntrarectal</w:t>
            </w:r>
          </w:p>
        </w:tc>
        <w:tc>
          <w:tcPr>
            <w:tcW w:w="1705" w:type="dxa"/>
          </w:tcPr>
          <w:p w14:paraId="10FE76C3"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sz w:val="24"/>
                <w:szCs w:val="24"/>
              </w:rPr>
              <w:t>5 d</w:t>
            </w:r>
          </w:p>
        </w:tc>
        <w:tc>
          <w:tcPr>
            <w:tcW w:w="1350" w:type="dxa"/>
          </w:tcPr>
          <w:p w14:paraId="0D1EC958" w14:textId="77777777" w:rsidR="007B50EA" w:rsidRPr="00FE1CB6" w:rsidDel="00482C08" w:rsidRDefault="00B611B2"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sidRPr="00D45098">
              <w:rPr>
                <w:rFonts w:ascii="Book Antiqua" w:eastAsia="Calibri" w:hAnsi="Book Antiqua" w:cstheme="majorBidi"/>
                <w:i/>
                <w:sz w:val="24"/>
                <w:szCs w:val="24"/>
              </w:rPr>
              <w:t>n</w:t>
            </w:r>
            <w:r>
              <w:rPr>
                <w:rFonts w:ascii="Book Antiqua" w:eastAsia="Calibri" w:hAnsi="Book Antiqua" w:cstheme="majorBidi"/>
                <w:sz w:val="24"/>
                <w:szCs w:val="24"/>
              </w:rPr>
              <w:t xml:space="preserve"> </w:t>
            </w:r>
            <w:r w:rsidRPr="00FE1CB6">
              <w:rPr>
                <w:rFonts w:ascii="Book Antiqua" w:eastAsia="Calibri" w:hAnsi="Book Antiqua" w:cstheme="majorBidi"/>
                <w:sz w:val="24"/>
                <w:szCs w:val="24"/>
              </w:rPr>
              <w:t>=</w:t>
            </w:r>
            <w:r>
              <w:rPr>
                <w:rFonts w:ascii="Book Antiqua" w:eastAsia="Calibri" w:hAnsi="Book Antiqua" w:cstheme="majorBidi"/>
                <w:sz w:val="24"/>
                <w:szCs w:val="24"/>
              </w:rPr>
              <w:t xml:space="preserve"> </w:t>
            </w:r>
            <w:r w:rsidR="007B50EA" w:rsidRPr="00FE1CB6">
              <w:rPr>
                <w:rFonts w:ascii="Book Antiqua" w:eastAsia="Calibri" w:hAnsi="Book Antiqua" w:cstheme="majorBidi"/>
                <w:sz w:val="24"/>
                <w:szCs w:val="24"/>
              </w:rPr>
              <w:t>12</w:t>
            </w:r>
          </w:p>
        </w:tc>
        <w:tc>
          <w:tcPr>
            <w:tcW w:w="3425" w:type="dxa"/>
          </w:tcPr>
          <w:p w14:paraId="711EF8C7"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FE1CB6">
              <w:rPr>
                <w:rFonts w:ascii="Book Antiqua" w:hAnsi="Book Antiqua" w:cstheme="majorBidi"/>
                <w:sz w:val="24"/>
                <w:szCs w:val="24"/>
              </w:rPr>
              <w:t>DAI ↓, NF-κB p65 ↓, TNF-α ↓, COX-1↔, COX-2 ↓, PGE2 ↑, iNOS ↓</w:t>
            </w:r>
          </w:p>
        </w:tc>
      </w:tr>
      <w:tr w:rsidR="007B50EA" w:rsidRPr="00FE1CB6" w:rsidDel="00482C08" w14:paraId="6812B318" w14:textId="77777777" w:rsidTr="0061151D">
        <w:trPr>
          <w:cnfStyle w:val="000000100000" w:firstRow="0" w:lastRow="0" w:firstColumn="0" w:lastColumn="0" w:oddVBand="0" w:evenVBand="0" w:oddHBand="1"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900" w:type="dxa"/>
          </w:tcPr>
          <w:p w14:paraId="07B9648D" w14:textId="77777777" w:rsidR="007B50EA" w:rsidRPr="00D45098" w:rsidDel="00482C08" w:rsidRDefault="007B50EA" w:rsidP="00C5779D">
            <w:pPr>
              <w:widowControl w:val="0"/>
              <w:snapToGrid w:val="0"/>
              <w:spacing w:after="0" w:line="360" w:lineRule="auto"/>
              <w:jc w:val="both"/>
              <w:rPr>
                <w:rFonts w:ascii="Book Antiqua" w:eastAsia="Calibri" w:hAnsi="Book Antiqua" w:cstheme="majorBidi"/>
                <w:b w:val="0"/>
                <w:bCs w:val="0"/>
                <w:sz w:val="24"/>
                <w:szCs w:val="24"/>
              </w:rPr>
            </w:pPr>
            <w:r w:rsidRPr="00D45098">
              <w:rPr>
                <w:rFonts w:ascii="Book Antiqua" w:eastAsia="Calibri" w:hAnsi="Book Antiqua" w:cstheme="majorBidi"/>
                <w:b w:val="0"/>
                <w:bCs w:val="0"/>
                <w:noProof/>
                <w:sz w:val="24"/>
                <w:szCs w:val="24"/>
              </w:rPr>
              <w:t>[</w:t>
            </w:r>
            <w:r w:rsidR="0046727E" w:rsidRPr="00D45098">
              <w:rPr>
                <w:rFonts w:ascii="Book Antiqua" w:eastAsia="Calibri" w:hAnsi="Book Antiqua" w:cstheme="majorBidi"/>
                <w:b w:val="0"/>
                <w:bCs w:val="0"/>
                <w:noProof/>
                <w:sz w:val="24"/>
                <w:szCs w:val="24"/>
              </w:rPr>
              <w:t>212</w:t>
            </w:r>
            <w:r w:rsidRPr="00D45098">
              <w:rPr>
                <w:rFonts w:ascii="Book Antiqua" w:eastAsia="Calibri" w:hAnsi="Book Antiqua" w:cstheme="majorBidi"/>
                <w:b w:val="0"/>
                <w:bCs w:val="0"/>
                <w:noProof/>
                <w:sz w:val="24"/>
                <w:szCs w:val="24"/>
              </w:rPr>
              <w:t>]</w:t>
            </w:r>
          </w:p>
        </w:tc>
        <w:tc>
          <w:tcPr>
            <w:tcW w:w="1510" w:type="dxa"/>
          </w:tcPr>
          <w:p w14:paraId="6E532207"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tl/>
                <w:lang w:bidi="fa-IR"/>
              </w:rPr>
            </w:pPr>
            <w:r w:rsidRPr="00FE1CB6">
              <w:rPr>
                <w:rFonts w:ascii="Book Antiqua" w:eastAsia="Calibri" w:hAnsi="Book Antiqua" w:cstheme="majorBidi"/>
                <w:i/>
                <w:iCs/>
                <w:sz w:val="24"/>
                <w:szCs w:val="24"/>
              </w:rPr>
              <w:t>Hypericum perforatum</w:t>
            </w:r>
            <w:r w:rsidRPr="00FE1CB6">
              <w:rPr>
                <w:rFonts w:ascii="Book Antiqua" w:eastAsia="Calibri" w:hAnsi="Book Antiqua" w:cstheme="majorBidi"/>
                <w:sz w:val="24"/>
                <w:szCs w:val="24"/>
              </w:rPr>
              <w:t xml:space="preserve"> (St. John's Wort)</w:t>
            </w:r>
          </w:p>
        </w:tc>
        <w:tc>
          <w:tcPr>
            <w:tcW w:w="1100" w:type="dxa"/>
          </w:tcPr>
          <w:p w14:paraId="064D5837"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i/>
                <w:iCs/>
                <w:sz w:val="24"/>
                <w:szCs w:val="24"/>
              </w:rPr>
              <w:t>Hypericum perforatum</w:t>
            </w:r>
            <w:r w:rsidRPr="00FE1CB6">
              <w:rPr>
                <w:rFonts w:ascii="Book Antiqua" w:eastAsia="Calibri" w:hAnsi="Book Antiqua" w:cstheme="majorBidi"/>
                <w:sz w:val="24"/>
                <w:szCs w:val="24"/>
              </w:rPr>
              <w:t xml:space="preserve"> extract</w:t>
            </w:r>
          </w:p>
        </w:tc>
        <w:tc>
          <w:tcPr>
            <w:tcW w:w="990" w:type="dxa"/>
          </w:tcPr>
          <w:p w14:paraId="603DD839" w14:textId="77777777" w:rsidR="007B50EA" w:rsidRPr="00FE1CB6" w:rsidDel="00482C08" w:rsidRDefault="00B62E3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Pr>
                <w:rFonts w:ascii="Book Antiqua" w:eastAsia="Calibri" w:hAnsi="Book Antiqua" w:cstheme="majorBidi"/>
                <w:sz w:val="24"/>
                <w:szCs w:val="24"/>
              </w:rPr>
              <w:t>Rat</w:t>
            </w:r>
          </w:p>
        </w:tc>
        <w:tc>
          <w:tcPr>
            <w:tcW w:w="1710" w:type="dxa"/>
          </w:tcPr>
          <w:p w14:paraId="3F9CDCEC"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sz w:val="24"/>
                <w:szCs w:val="24"/>
              </w:rPr>
              <w:t>TNBS</w:t>
            </w:r>
          </w:p>
        </w:tc>
        <w:tc>
          <w:tcPr>
            <w:tcW w:w="1620" w:type="dxa"/>
          </w:tcPr>
          <w:p w14:paraId="7FD417E2" w14:textId="77777777" w:rsidR="007B50EA" w:rsidRPr="00FE1CB6" w:rsidRDefault="007B50EA" w:rsidP="00C5779D">
            <w:pPr>
              <w:widowControl w:val="0"/>
              <w:bidi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sidRPr="002B51AA">
              <w:rPr>
                <w:rFonts w:ascii="Book Antiqua" w:eastAsia="Calibri" w:hAnsi="Book Antiqua" w:cstheme="majorBidi"/>
                <w:caps/>
                <w:sz w:val="24"/>
                <w:szCs w:val="24"/>
              </w:rPr>
              <w:t>i</w:t>
            </w:r>
            <w:r w:rsidRPr="00FE1CB6">
              <w:rPr>
                <w:rFonts w:ascii="Book Antiqua" w:eastAsia="Calibri" w:hAnsi="Book Antiqua" w:cstheme="majorBidi"/>
                <w:sz w:val="24"/>
                <w:szCs w:val="24"/>
              </w:rPr>
              <w:t>ntraperitoneal</w:t>
            </w:r>
          </w:p>
          <w:p w14:paraId="06A52441"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p>
        </w:tc>
        <w:tc>
          <w:tcPr>
            <w:tcW w:w="1705" w:type="dxa"/>
          </w:tcPr>
          <w:p w14:paraId="086C7B80"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sz w:val="24"/>
                <w:szCs w:val="24"/>
              </w:rPr>
              <w:t xml:space="preserve">3 </w:t>
            </w:r>
            <w:r w:rsidR="008B009F">
              <w:rPr>
                <w:rFonts w:ascii="Book Antiqua" w:eastAsia="Calibri" w:hAnsi="Book Antiqua" w:cstheme="majorBidi"/>
                <w:sz w:val="24"/>
                <w:szCs w:val="24"/>
              </w:rPr>
              <w:t>and</w:t>
            </w:r>
            <w:r w:rsidRPr="00FE1CB6">
              <w:rPr>
                <w:rFonts w:ascii="Book Antiqua" w:eastAsia="Calibri" w:hAnsi="Book Antiqua" w:cstheme="majorBidi"/>
                <w:sz w:val="24"/>
                <w:szCs w:val="24"/>
              </w:rPr>
              <w:t xml:space="preserve"> 7</w:t>
            </w:r>
            <w:r w:rsidR="008B009F">
              <w:rPr>
                <w:rFonts w:ascii="Book Antiqua" w:eastAsia="Calibri" w:hAnsi="Book Antiqua" w:cstheme="majorBidi"/>
                <w:sz w:val="24"/>
                <w:szCs w:val="24"/>
              </w:rPr>
              <w:t xml:space="preserve"> d</w:t>
            </w:r>
            <w:r w:rsidRPr="00FE1CB6">
              <w:rPr>
                <w:rFonts w:ascii="Book Antiqua" w:eastAsia="Calibri" w:hAnsi="Book Antiqua" w:cstheme="majorBidi"/>
                <w:sz w:val="24"/>
                <w:szCs w:val="24"/>
              </w:rPr>
              <w:t xml:space="preserve"> treatments</w:t>
            </w:r>
          </w:p>
        </w:tc>
        <w:tc>
          <w:tcPr>
            <w:tcW w:w="1350" w:type="dxa"/>
          </w:tcPr>
          <w:p w14:paraId="44CAA595"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sz w:val="24"/>
                <w:szCs w:val="24"/>
              </w:rPr>
              <w:t>-</w:t>
            </w:r>
          </w:p>
        </w:tc>
        <w:tc>
          <w:tcPr>
            <w:tcW w:w="3425" w:type="dxa"/>
          </w:tcPr>
          <w:p w14:paraId="2D3F14EE"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24"/>
                <w:szCs w:val="24"/>
              </w:rPr>
            </w:pPr>
            <w:r w:rsidRPr="00FE1CB6">
              <w:rPr>
                <w:rFonts w:ascii="Book Antiqua" w:hAnsi="Book Antiqua" w:cstheme="majorBidi"/>
                <w:sz w:val="24"/>
                <w:szCs w:val="24"/>
              </w:rPr>
              <w:t xml:space="preserve">DAI ↓, </w:t>
            </w:r>
            <w:r w:rsidR="001F1D2D" w:rsidRPr="00FE1CB6">
              <w:rPr>
                <w:rFonts w:ascii="Book Antiqua" w:hAnsi="Book Antiqua" w:cstheme="majorBidi"/>
                <w:sz w:val="24"/>
                <w:szCs w:val="24"/>
              </w:rPr>
              <w:t>CAT</w:t>
            </w:r>
            <w:r w:rsidRPr="00FE1CB6">
              <w:rPr>
                <w:rFonts w:ascii="Book Antiqua" w:hAnsi="Book Antiqua" w:cstheme="majorBidi"/>
                <w:sz w:val="24"/>
                <w:szCs w:val="24"/>
              </w:rPr>
              <w:t xml:space="preserve"> ↓, GSH ↑, tissue NO ↓, MPO, </w:t>
            </w:r>
            <w:r w:rsidR="001F1D2D" w:rsidRPr="00FE1CB6">
              <w:rPr>
                <w:rFonts w:ascii="Book Antiqua" w:hAnsi="Book Antiqua" w:cstheme="majorBidi"/>
                <w:sz w:val="24"/>
                <w:szCs w:val="24"/>
              </w:rPr>
              <w:t>glutathione reductase (</w:t>
            </w:r>
            <w:r w:rsidRPr="00FE1CB6">
              <w:rPr>
                <w:rFonts w:ascii="Book Antiqua" w:hAnsi="Book Antiqua" w:cstheme="majorBidi"/>
                <w:sz w:val="24"/>
                <w:szCs w:val="24"/>
              </w:rPr>
              <w:t>GR</w:t>
            </w:r>
            <w:r w:rsidR="001F1D2D" w:rsidRPr="00FE1CB6">
              <w:rPr>
                <w:rFonts w:ascii="Book Antiqua" w:hAnsi="Book Antiqua" w:cstheme="majorBidi"/>
                <w:sz w:val="24"/>
                <w:szCs w:val="24"/>
              </w:rPr>
              <w:t>)</w:t>
            </w:r>
            <w:r w:rsidRPr="00FE1CB6">
              <w:rPr>
                <w:rFonts w:ascii="Book Antiqua" w:hAnsi="Book Antiqua" w:cstheme="majorBidi"/>
                <w:sz w:val="24"/>
                <w:szCs w:val="24"/>
              </w:rPr>
              <w:t>, MDA, GSH-Px ↔</w:t>
            </w:r>
          </w:p>
        </w:tc>
      </w:tr>
      <w:tr w:rsidR="007B50EA" w:rsidRPr="00FE1CB6" w:rsidDel="00482C08" w14:paraId="4E978A79" w14:textId="77777777" w:rsidTr="0061151D">
        <w:trPr>
          <w:trHeight w:val="178"/>
        </w:trPr>
        <w:tc>
          <w:tcPr>
            <w:cnfStyle w:val="001000000000" w:firstRow="0" w:lastRow="0" w:firstColumn="1" w:lastColumn="0" w:oddVBand="0" w:evenVBand="0" w:oddHBand="0" w:evenHBand="0" w:firstRowFirstColumn="0" w:firstRowLastColumn="0" w:lastRowFirstColumn="0" w:lastRowLastColumn="0"/>
            <w:tcW w:w="900" w:type="dxa"/>
          </w:tcPr>
          <w:p w14:paraId="306D883F" w14:textId="77777777" w:rsidR="007B50EA" w:rsidRPr="00D45098" w:rsidDel="00482C08" w:rsidRDefault="007B50EA" w:rsidP="00C5779D">
            <w:pPr>
              <w:widowControl w:val="0"/>
              <w:snapToGrid w:val="0"/>
              <w:spacing w:after="0" w:line="360" w:lineRule="auto"/>
              <w:jc w:val="both"/>
              <w:rPr>
                <w:rFonts w:ascii="Book Antiqua" w:eastAsia="Calibri" w:hAnsi="Book Antiqua" w:cstheme="majorBidi"/>
                <w:b w:val="0"/>
                <w:bCs w:val="0"/>
                <w:sz w:val="24"/>
                <w:szCs w:val="24"/>
              </w:rPr>
            </w:pPr>
            <w:r w:rsidRPr="00D45098">
              <w:rPr>
                <w:rFonts w:ascii="Book Antiqua" w:eastAsia="Calibri" w:hAnsi="Book Antiqua" w:cstheme="majorBidi"/>
                <w:b w:val="0"/>
                <w:bCs w:val="0"/>
                <w:noProof/>
                <w:sz w:val="24"/>
                <w:szCs w:val="24"/>
              </w:rPr>
              <w:t>[</w:t>
            </w:r>
            <w:r w:rsidR="003F6FB7" w:rsidRPr="00D45098">
              <w:rPr>
                <w:rFonts w:ascii="Book Antiqua" w:eastAsia="Calibri" w:hAnsi="Book Antiqua" w:cstheme="majorBidi"/>
                <w:b w:val="0"/>
                <w:bCs w:val="0"/>
                <w:noProof/>
                <w:sz w:val="24"/>
                <w:szCs w:val="24"/>
              </w:rPr>
              <w:t>42</w:t>
            </w:r>
            <w:r w:rsidRPr="00D45098">
              <w:rPr>
                <w:rFonts w:ascii="Book Antiqua" w:eastAsia="Calibri" w:hAnsi="Book Antiqua" w:cstheme="majorBidi"/>
                <w:b w:val="0"/>
                <w:bCs w:val="0"/>
                <w:noProof/>
                <w:sz w:val="24"/>
                <w:szCs w:val="24"/>
              </w:rPr>
              <w:t>]</w:t>
            </w:r>
          </w:p>
        </w:tc>
        <w:tc>
          <w:tcPr>
            <w:tcW w:w="1510" w:type="dxa"/>
          </w:tcPr>
          <w:p w14:paraId="75109B45"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i/>
                <w:iCs/>
                <w:sz w:val="24"/>
                <w:szCs w:val="24"/>
              </w:rPr>
              <w:t>Allium sativum</w:t>
            </w:r>
            <w:r w:rsidRPr="00FE1CB6">
              <w:rPr>
                <w:rFonts w:ascii="Book Antiqua" w:eastAsia="Calibri" w:hAnsi="Book Antiqua" w:cstheme="majorBidi"/>
                <w:sz w:val="24"/>
                <w:szCs w:val="24"/>
              </w:rPr>
              <w:t xml:space="preserve"> (garlic)</w:t>
            </w:r>
          </w:p>
        </w:tc>
        <w:tc>
          <w:tcPr>
            <w:tcW w:w="1100" w:type="dxa"/>
          </w:tcPr>
          <w:p w14:paraId="1921A3B9"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sidRPr="00762E20">
              <w:rPr>
                <w:rFonts w:ascii="Book Antiqua" w:eastAsia="Calibri" w:hAnsi="Book Antiqua" w:cstheme="majorBidi"/>
                <w:caps/>
                <w:sz w:val="24"/>
                <w:szCs w:val="24"/>
              </w:rPr>
              <w:t>d</w:t>
            </w:r>
            <w:r w:rsidRPr="00FE1CB6">
              <w:rPr>
                <w:rFonts w:ascii="Book Antiqua" w:eastAsia="Calibri" w:hAnsi="Book Antiqua" w:cstheme="majorBidi"/>
                <w:sz w:val="24"/>
                <w:szCs w:val="24"/>
              </w:rPr>
              <w:t xml:space="preserve">iallyl sulfide (DAS) </w:t>
            </w:r>
            <w:r w:rsidR="00762E20">
              <w:rPr>
                <w:rFonts w:ascii="Book Antiqua" w:eastAsia="Calibri" w:hAnsi="Book Antiqua" w:cstheme="majorBidi"/>
                <w:sz w:val="24"/>
                <w:szCs w:val="24"/>
              </w:rPr>
              <w:lastRenderedPageBreak/>
              <w:t xml:space="preserve">and </w:t>
            </w:r>
            <w:r w:rsidRPr="00FE1CB6">
              <w:rPr>
                <w:rFonts w:ascii="Book Antiqua" w:eastAsia="Calibri" w:hAnsi="Book Antiqua" w:cstheme="majorBidi"/>
                <w:sz w:val="24"/>
                <w:szCs w:val="24"/>
              </w:rPr>
              <w:t>diallyl disulfide (DADS)</w:t>
            </w:r>
          </w:p>
        </w:tc>
        <w:tc>
          <w:tcPr>
            <w:tcW w:w="990" w:type="dxa"/>
          </w:tcPr>
          <w:p w14:paraId="3A92BB36" w14:textId="77777777" w:rsidR="007B50EA" w:rsidRPr="00FE1CB6" w:rsidDel="00482C08" w:rsidRDefault="00B62E3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Pr>
                <w:rFonts w:ascii="Book Antiqua" w:eastAsia="Calibri" w:hAnsi="Book Antiqua" w:cstheme="majorBidi"/>
                <w:sz w:val="24"/>
                <w:szCs w:val="24"/>
              </w:rPr>
              <w:lastRenderedPageBreak/>
              <w:t>Mice</w:t>
            </w:r>
          </w:p>
        </w:tc>
        <w:tc>
          <w:tcPr>
            <w:tcW w:w="1710" w:type="dxa"/>
          </w:tcPr>
          <w:p w14:paraId="2A24D9A4"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sz w:val="24"/>
                <w:szCs w:val="24"/>
              </w:rPr>
              <w:t>DNBS</w:t>
            </w:r>
          </w:p>
          <w:p w14:paraId="62BE25F1"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sz w:val="24"/>
                <w:szCs w:val="24"/>
              </w:rPr>
              <w:t>+</w:t>
            </w:r>
          </w:p>
          <w:p w14:paraId="33C285B0"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sz w:val="24"/>
                <w:szCs w:val="24"/>
              </w:rPr>
              <w:t>DAS DADS</w:t>
            </w:r>
          </w:p>
        </w:tc>
        <w:tc>
          <w:tcPr>
            <w:tcW w:w="1620" w:type="dxa"/>
          </w:tcPr>
          <w:p w14:paraId="488F836F" w14:textId="77777777" w:rsidR="007B50EA" w:rsidRPr="00FE1CB6" w:rsidDel="00482C08" w:rsidRDefault="0001605C"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Pr>
                <w:rFonts w:ascii="Book Antiqua" w:eastAsia="Calibri" w:hAnsi="Book Antiqua" w:cstheme="majorBidi"/>
                <w:sz w:val="24"/>
                <w:szCs w:val="24"/>
              </w:rPr>
              <w:t>Oral</w:t>
            </w:r>
          </w:p>
        </w:tc>
        <w:tc>
          <w:tcPr>
            <w:tcW w:w="1705" w:type="dxa"/>
          </w:tcPr>
          <w:p w14:paraId="44B212A4"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sz w:val="24"/>
                <w:szCs w:val="24"/>
              </w:rPr>
              <w:t xml:space="preserve">2 </w:t>
            </w:r>
            <w:r w:rsidR="00C2243B">
              <w:rPr>
                <w:rFonts w:ascii="Book Antiqua" w:eastAsia="Calibri" w:hAnsi="Book Antiqua" w:cstheme="majorBidi"/>
                <w:sz w:val="24"/>
                <w:szCs w:val="24"/>
              </w:rPr>
              <w:t>d</w:t>
            </w:r>
            <w:r w:rsidRPr="00FE1CB6">
              <w:rPr>
                <w:rFonts w:ascii="Book Antiqua" w:eastAsia="Calibri" w:hAnsi="Book Antiqua" w:cstheme="majorBidi"/>
                <w:sz w:val="24"/>
                <w:szCs w:val="24"/>
              </w:rPr>
              <w:t xml:space="preserve"> after first day of treatment</w:t>
            </w:r>
          </w:p>
        </w:tc>
        <w:tc>
          <w:tcPr>
            <w:tcW w:w="1350" w:type="dxa"/>
          </w:tcPr>
          <w:p w14:paraId="7E81E4D5" w14:textId="77777777" w:rsidR="007B50EA" w:rsidRPr="00FE1CB6" w:rsidDel="00482C08" w:rsidRDefault="00B611B2"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sidRPr="00D45098">
              <w:rPr>
                <w:rFonts w:ascii="Book Antiqua" w:eastAsia="Calibri" w:hAnsi="Book Antiqua" w:cstheme="majorBidi"/>
                <w:i/>
                <w:sz w:val="24"/>
                <w:szCs w:val="24"/>
              </w:rPr>
              <w:t>n</w:t>
            </w:r>
            <w:r>
              <w:rPr>
                <w:rFonts w:ascii="Book Antiqua" w:eastAsia="Calibri" w:hAnsi="Book Antiqua" w:cstheme="majorBidi"/>
                <w:sz w:val="24"/>
                <w:szCs w:val="24"/>
              </w:rPr>
              <w:t xml:space="preserve"> </w:t>
            </w:r>
            <w:r w:rsidRPr="00FE1CB6">
              <w:rPr>
                <w:rFonts w:ascii="Book Antiqua" w:eastAsia="Calibri" w:hAnsi="Book Antiqua" w:cstheme="majorBidi"/>
                <w:sz w:val="24"/>
                <w:szCs w:val="24"/>
              </w:rPr>
              <w:t>=</w:t>
            </w:r>
            <w:r w:rsidR="007B50EA" w:rsidRPr="00FE1CB6">
              <w:rPr>
                <w:rFonts w:ascii="Book Antiqua" w:eastAsia="Calibri" w:hAnsi="Book Antiqua" w:cstheme="majorBidi"/>
                <w:sz w:val="24"/>
                <w:szCs w:val="24"/>
              </w:rPr>
              <w:t xml:space="preserve"> 10</w:t>
            </w:r>
          </w:p>
        </w:tc>
        <w:tc>
          <w:tcPr>
            <w:tcW w:w="3425" w:type="dxa"/>
          </w:tcPr>
          <w:p w14:paraId="5834B59D"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1C7D7E">
              <w:rPr>
                <w:rFonts w:ascii="Book Antiqua" w:hAnsi="Book Antiqua" w:cstheme="majorBidi"/>
                <w:i/>
                <w:sz w:val="24"/>
                <w:szCs w:val="24"/>
              </w:rPr>
              <w:t>In vivo</w:t>
            </w:r>
            <w:r w:rsidRPr="00FE1CB6">
              <w:rPr>
                <w:rFonts w:ascii="Book Antiqua" w:hAnsi="Book Antiqua" w:cstheme="majorBidi"/>
                <w:sz w:val="24"/>
                <w:szCs w:val="24"/>
              </w:rPr>
              <w:t>→ DAI ↓</w:t>
            </w:r>
          </w:p>
          <w:p w14:paraId="79283A26" w14:textId="77777777" w:rsidR="007B50EA" w:rsidRPr="00FE1CB6"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1C7D7E">
              <w:rPr>
                <w:rFonts w:ascii="Book Antiqua" w:hAnsi="Book Antiqua" w:cstheme="majorBidi"/>
                <w:i/>
                <w:sz w:val="24"/>
                <w:szCs w:val="24"/>
              </w:rPr>
              <w:t>In vitro</w:t>
            </w:r>
            <w:r w:rsidRPr="00FE1CB6">
              <w:rPr>
                <w:rFonts w:ascii="Book Antiqua" w:hAnsi="Book Antiqua" w:cstheme="majorBidi"/>
                <w:sz w:val="24"/>
                <w:szCs w:val="24"/>
              </w:rPr>
              <w:t xml:space="preserve">→ DADS→ IL-6 ↓, </w:t>
            </w:r>
            <w:r w:rsidR="00182663" w:rsidRPr="00FE1CB6">
              <w:rPr>
                <w:rFonts w:ascii="Book Antiqua" w:hAnsi="Book Antiqua" w:cstheme="majorBidi"/>
                <w:sz w:val="24"/>
                <w:szCs w:val="24"/>
              </w:rPr>
              <w:t>hydrogen sulfide</w:t>
            </w:r>
            <w:r w:rsidRPr="00FE1CB6">
              <w:rPr>
                <w:rFonts w:ascii="Book Antiqua" w:hAnsi="Book Antiqua" w:cstheme="majorBidi"/>
                <w:sz w:val="24"/>
                <w:szCs w:val="24"/>
              </w:rPr>
              <w:t xml:space="preserve"> ↑</w:t>
            </w:r>
          </w:p>
          <w:p w14:paraId="174BB626"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FE1CB6">
              <w:rPr>
                <w:rFonts w:ascii="Book Antiqua" w:hAnsi="Book Antiqua" w:cstheme="majorBidi"/>
                <w:sz w:val="24"/>
                <w:szCs w:val="24"/>
              </w:rPr>
              <w:lastRenderedPageBreak/>
              <w:t>DAS→ nitrite ↓, STAT</w:t>
            </w:r>
            <w:r w:rsidR="001F1D2D" w:rsidRPr="00FE1CB6">
              <w:rPr>
                <w:rFonts w:ascii="Book Antiqua" w:hAnsi="Book Antiqua" w:cstheme="majorBidi"/>
                <w:sz w:val="24"/>
                <w:szCs w:val="24"/>
              </w:rPr>
              <w:t>-</w:t>
            </w:r>
            <w:r w:rsidRPr="00FE1CB6">
              <w:rPr>
                <w:rFonts w:ascii="Book Antiqua" w:hAnsi="Book Antiqua" w:cstheme="majorBidi"/>
                <w:sz w:val="24"/>
                <w:szCs w:val="24"/>
              </w:rPr>
              <w:t xml:space="preserve">1 ↓, </w:t>
            </w:r>
            <w:r w:rsidR="00182663" w:rsidRPr="00FE1CB6">
              <w:rPr>
                <w:rFonts w:ascii="Book Antiqua" w:hAnsi="Book Antiqua" w:cstheme="majorBidi"/>
                <w:sz w:val="24"/>
                <w:szCs w:val="24"/>
              </w:rPr>
              <w:t>hydrogen sulfide</w:t>
            </w:r>
            <w:r w:rsidRPr="00FE1CB6">
              <w:rPr>
                <w:rFonts w:ascii="Book Antiqua" w:hAnsi="Book Antiqua" w:cstheme="majorBidi"/>
                <w:sz w:val="24"/>
                <w:szCs w:val="24"/>
              </w:rPr>
              <w:t xml:space="preserve"> ↑</w:t>
            </w:r>
          </w:p>
        </w:tc>
      </w:tr>
      <w:tr w:rsidR="007B50EA" w:rsidRPr="00FE1CB6" w:rsidDel="00482C08" w14:paraId="6D112336" w14:textId="77777777" w:rsidTr="0061151D">
        <w:trPr>
          <w:cnfStyle w:val="000000100000" w:firstRow="0" w:lastRow="0" w:firstColumn="0" w:lastColumn="0" w:oddVBand="0" w:evenVBand="0" w:oddHBand="1"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900" w:type="dxa"/>
          </w:tcPr>
          <w:p w14:paraId="26A8266A" w14:textId="77777777" w:rsidR="007B50EA" w:rsidRPr="00D45098" w:rsidDel="00482C08" w:rsidRDefault="007B50EA" w:rsidP="00C5779D">
            <w:pPr>
              <w:widowControl w:val="0"/>
              <w:snapToGrid w:val="0"/>
              <w:spacing w:after="0" w:line="360" w:lineRule="auto"/>
              <w:jc w:val="both"/>
              <w:rPr>
                <w:rFonts w:ascii="Book Antiqua" w:eastAsia="Calibri" w:hAnsi="Book Antiqua" w:cstheme="majorBidi"/>
                <w:b w:val="0"/>
                <w:bCs w:val="0"/>
                <w:sz w:val="24"/>
                <w:szCs w:val="24"/>
              </w:rPr>
            </w:pPr>
            <w:r w:rsidRPr="00D45098">
              <w:rPr>
                <w:rFonts w:ascii="Book Antiqua" w:eastAsia="Calibri" w:hAnsi="Book Antiqua" w:cstheme="majorBidi"/>
                <w:b w:val="0"/>
                <w:bCs w:val="0"/>
                <w:noProof/>
                <w:sz w:val="24"/>
                <w:szCs w:val="24"/>
              </w:rPr>
              <w:lastRenderedPageBreak/>
              <w:t>[</w:t>
            </w:r>
            <w:r w:rsidR="0046727E" w:rsidRPr="00D45098">
              <w:rPr>
                <w:rFonts w:ascii="Book Antiqua" w:eastAsia="Calibri" w:hAnsi="Book Antiqua" w:cstheme="majorBidi"/>
                <w:b w:val="0"/>
                <w:bCs w:val="0"/>
                <w:noProof/>
                <w:sz w:val="24"/>
                <w:szCs w:val="24"/>
              </w:rPr>
              <w:t>213</w:t>
            </w:r>
            <w:r w:rsidRPr="00D45098">
              <w:rPr>
                <w:rFonts w:ascii="Book Antiqua" w:eastAsia="Calibri" w:hAnsi="Book Antiqua" w:cstheme="majorBidi"/>
                <w:b w:val="0"/>
                <w:bCs w:val="0"/>
                <w:noProof/>
                <w:sz w:val="24"/>
                <w:szCs w:val="24"/>
              </w:rPr>
              <w:t>]</w:t>
            </w:r>
          </w:p>
        </w:tc>
        <w:tc>
          <w:tcPr>
            <w:tcW w:w="1510" w:type="dxa"/>
          </w:tcPr>
          <w:p w14:paraId="1BD67DE9" w14:textId="77777777" w:rsidR="007B50EA" w:rsidRPr="00FE1CB6"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i/>
                <w:iCs/>
                <w:sz w:val="24"/>
                <w:szCs w:val="24"/>
              </w:rPr>
            </w:pPr>
            <w:r w:rsidRPr="00FE1CB6">
              <w:rPr>
                <w:rFonts w:ascii="Book Antiqua" w:eastAsia="Calibri" w:hAnsi="Book Antiqua" w:cstheme="majorBidi"/>
                <w:i/>
                <w:iCs/>
                <w:sz w:val="24"/>
                <w:szCs w:val="24"/>
              </w:rPr>
              <w:t>Avena sativa</w:t>
            </w:r>
          </w:p>
          <w:p w14:paraId="0EA91F7A"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tl/>
                <w:lang w:bidi="fa-IR"/>
              </w:rPr>
            </w:pPr>
            <w:r w:rsidRPr="00FE1CB6">
              <w:rPr>
                <w:rFonts w:ascii="Book Antiqua" w:eastAsia="Calibri" w:hAnsi="Book Antiqua" w:cstheme="majorBidi"/>
                <w:sz w:val="24"/>
                <w:szCs w:val="24"/>
              </w:rPr>
              <w:t>(oat)</w:t>
            </w:r>
          </w:p>
        </w:tc>
        <w:tc>
          <w:tcPr>
            <w:tcW w:w="1100" w:type="dxa"/>
          </w:tcPr>
          <w:p w14:paraId="092937E8"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sz w:val="24"/>
                <w:szCs w:val="24"/>
              </w:rPr>
              <w:t>β-glucan</w:t>
            </w:r>
          </w:p>
        </w:tc>
        <w:tc>
          <w:tcPr>
            <w:tcW w:w="990" w:type="dxa"/>
          </w:tcPr>
          <w:p w14:paraId="0D5275AF" w14:textId="77777777" w:rsidR="007B50EA" w:rsidRPr="00FE1CB6" w:rsidDel="00482C08" w:rsidRDefault="00B62E3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Pr>
                <w:rFonts w:ascii="Book Antiqua" w:eastAsia="Calibri" w:hAnsi="Book Antiqua" w:cstheme="majorBidi"/>
                <w:sz w:val="24"/>
                <w:szCs w:val="24"/>
              </w:rPr>
              <w:t>Mice</w:t>
            </w:r>
          </w:p>
        </w:tc>
        <w:tc>
          <w:tcPr>
            <w:tcW w:w="1710" w:type="dxa"/>
          </w:tcPr>
          <w:p w14:paraId="2F79691B"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sz w:val="24"/>
                <w:szCs w:val="24"/>
              </w:rPr>
              <w:t>DSS</w:t>
            </w:r>
          </w:p>
        </w:tc>
        <w:tc>
          <w:tcPr>
            <w:tcW w:w="1620" w:type="dxa"/>
          </w:tcPr>
          <w:p w14:paraId="5FC202EE"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sidRPr="00E276C2">
              <w:rPr>
                <w:rFonts w:ascii="Book Antiqua" w:eastAsia="Calibri" w:hAnsi="Book Antiqua" w:cstheme="majorBidi"/>
                <w:caps/>
                <w:sz w:val="24"/>
                <w:szCs w:val="24"/>
              </w:rPr>
              <w:t>i</w:t>
            </w:r>
            <w:r w:rsidRPr="00FE1CB6">
              <w:rPr>
                <w:rFonts w:ascii="Book Antiqua" w:eastAsia="Calibri" w:hAnsi="Book Antiqua" w:cstheme="majorBidi"/>
                <w:sz w:val="24"/>
                <w:szCs w:val="24"/>
              </w:rPr>
              <w:t>ntragastric</w:t>
            </w:r>
          </w:p>
        </w:tc>
        <w:tc>
          <w:tcPr>
            <w:tcW w:w="1705" w:type="dxa"/>
          </w:tcPr>
          <w:p w14:paraId="30F7414C"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sz w:val="24"/>
                <w:szCs w:val="24"/>
              </w:rPr>
              <w:t xml:space="preserve">14 </w:t>
            </w:r>
            <w:r w:rsidR="00C2243B">
              <w:rPr>
                <w:rFonts w:ascii="Book Antiqua" w:eastAsia="Calibri" w:hAnsi="Book Antiqua" w:cstheme="majorBidi"/>
                <w:sz w:val="24"/>
                <w:szCs w:val="24"/>
              </w:rPr>
              <w:t>d</w:t>
            </w:r>
          </w:p>
        </w:tc>
        <w:tc>
          <w:tcPr>
            <w:tcW w:w="1350" w:type="dxa"/>
          </w:tcPr>
          <w:p w14:paraId="1890DC79" w14:textId="77777777" w:rsidR="007B50EA" w:rsidRPr="00FE1CB6" w:rsidDel="00482C08" w:rsidRDefault="00932CF7"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sidRPr="00D45098">
              <w:rPr>
                <w:rFonts w:ascii="Book Antiqua" w:eastAsia="Calibri" w:hAnsi="Book Antiqua" w:cstheme="majorBidi"/>
                <w:i/>
                <w:sz w:val="24"/>
                <w:szCs w:val="24"/>
              </w:rPr>
              <w:t>n</w:t>
            </w:r>
            <w:r>
              <w:rPr>
                <w:rFonts w:ascii="Book Antiqua" w:eastAsia="Calibri" w:hAnsi="Book Antiqua" w:cstheme="majorBidi"/>
                <w:sz w:val="24"/>
                <w:szCs w:val="24"/>
              </w:rPr>
              <w:t xml:space="preserve"> </w:t>
            </w:r>
            <w:r w:rsidRPr="00FE1CB6">
              <w:rPr>
                <w:rFonts w:ascii="Book Antiqua" w:eastAsia="Calibri" w:hAnsi="Book Antiqua" w:cstheme="majorBidi"/>
                <w:sz w:val="24"/>
                <w:szCs w:val="24"/>
              </w:rPr>
              <w:t>=</w:t>
            </w:r>
            <w:r>
              <w:rPr>
                <w:rFonts w:ascii="Book Antiqua" w:eastAsia="Calibri" w:hAnsi="Book Antiqua" w:cstheme="majorBidi"/>
                <w:sz w:val="24"/>
                <w:szCs w:val="24"/>
              </w:rPr>
              <w:t xml:space="preserve"> </w:t>
            </w:r>
            <w:r w:rsidR="007B50EA" w:rsidRPr="00FE1CB6">
              <w:rPr>
                <w:rFonts w:ascii="Book Antiqua" w:eastAsia="Calibri" w:hAnsi="Book Antiqua" w:cstheme="majorBidi"/>
                <w:sz w:val="24"/>
                <w:szCs w:val="24"/>
              </w:rPr>
              <w:t>20</w:t>
            </w:r>
          </w:p>
        </w:tc>
        <w:tc>
          <w:tcPr>
            <w:tcW w:w="3425" w:type="dxa"/>
          </w:tcPr>
          <w:p w14:paraId="0866DBF6"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24"/>
                <w:szCs w:val="24"/>
              </w:rPr>
            </w:pPr>
            <w:r w:rsidRPr="00FE1CB6">
              <w:rPr>
                <w:rFonts w:ascii="Book Antiqua" w:hAnsi="Book Antiqua" w:cstheme="majorBidi"/>
                <w:sz w:val="24"/>
                <w:szCs w:val="24"/>
              </w:rPr>
              <w:t>DAI, TNF-α, IL-1β, IL-6, iNOS, NO, MDA, MPO ↓</w:t>
            </w:r>
          </w:p>
        </w:tc>
      </w:tr>
      <w:tr w:rsidR="007B50EA" w:rsidRPr="00FE1CB6" w:rsidDel="00482C08" w14:paraId="13EB7357" w14:textId="77777777" w:rsidTr="0061151D">
        <w:trPr>
          <w:trHeight w:val="178"/>
        </w:trPr>
        <w:tc>
          <w:tcPr>
            <w:cnfStyle w:val="001000000000" w:firstRow="0" w:lastRow="0" w:firstColumn="1" w:lastColumn="0" w:oddVBand="0" w:evenVBand="0" w:oddHBand="0" w:evenHBand="0" w:firstRowFirstColumn="0" w:firstRowLastColumn="0" w:lastRowFirstColumn="0" w:lastRowLastColumn="0"/>
            <w:tcW w:w="900" w:type="dxa"/>
          </w:tcPr>
          <w:p w14:paraId="4580CD52" w14:textId="77777777" w:rsidR="007B50EA" w:rsidRPr="00D45098" w:rsidDel="00482C08" w:rsidRDefault="007B50EA" w:rsidP="00C5779D">
            <w:pPr>
              <w:widowControl w:val="0"/>
              <w:snapToGrid w:val="0"/>
              <w:spacing w:after="0" w:line="360" w:lineRule="auto"/>
              <w:jc w:val="both"/>
              <w:rPr>
                <w:rFonts w:ascii="Book Antiqua" w:eastAsia="Calibri" w:hAnsi="Book Antiqua" w:cstheme="majorBidi"/>
                <w:b w:val="0"/>
                <w:bCs w:val="0"/>
                <w:sz w:val="24"/>
                <w:szCs w:val="24"/>
              </w:rPr>
            </w:pPr>
            <w:r w:rsidRPr="00D45098">
              <w:rPr>
                <w:rFonts w:ascii="Book Antiqua" w:eastAsia="Calibri" w:hAnsi="Book Antiqua" w:cstheme="majorBidi"/>
                <w:b w:val="0"/>
                <w:bCs w:val="0"/>
                <w:noProof/>
                <w:sz w:val="24"/>
                <w:szCs w:val="24"/>
              </w:rPr>
              <w:t>[</w:t>
            </w:r>
            <w:r w:rsidR="00F96588" w:rsidRPr="00D45098">
              <w:rPr>
                <w:rFonts w:ascii="Book Antiqua" w:eastAsia="Calibri" w:hAnsi="Book Antiqua" w:cstheme="majorBidi"/>
                <w:b w:val="0"/>
                <w:bCs w:val="0"/>
                <w:noProof/>
                <w:sz w:val="24"/>
                <w:szCs w:val="24"/>
              </w:rPr>
              <w:t>31</w:t>
            </w:r>
            <w:r w:rsidRPr="00D45098">
              <w:rPr>
                <w:rFonts w:ascii="Book Antiqua" w:eastAsia="Calibri" w:hAnsi="Book Antiqua" w:cstheme="majorBidi"/>
                <w:b w:val="0"/>
                <w:bCs w:val="0"/>
                <w:noProof/>
                <w:sz w:val="24"/>
                <w:szCs w:val="24"/>
              </w:rPr>
              <w:t>]</w:t>
            </w:r>
          </w:p>
        </w:tc>
        <w:tc>
          <w:tcPr>
            <w:tcW w:w="1510" w:type="dxa"/>
          </w:tcPr>
          <w:p w14:paraId="7951A29F" w14:textId="77777777" w:rsidR="007B50EA" w:rsidRPr="00FE1CB6"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i/>
                <w:iCs/>
                <w:sz w:val="24"/>
                <w:szCs w:val="24"/>
              </w:rPr>
              <w:t>Eryngium duriaei</w:t>
            </w:r>
            <w:r w:rsidRPr="00FE1CB6">
              <w:rPr>
                <w:rFonts w:ascii="Book Antiqua" w:eastAsia="Calibri" w:hAnsi="Book Antiqua" w:cstheme="majorBidi"/>
                <w:sz w:val="24"/>
                <w:szCs w:val="24"/>
              </w:rPr>
              <w:t xml:space="preserve"> subsp. </w:t>
            </w:r>
            <w:r w:rsidRPr="00FE1CB6">
              <w:rPr>
                <w:rFonts w:ascii="Book Antiqua" w:eastAsia="Calibri" w:hAnsi="Book Antiqua" w:cstheme="majorBidi"/>
                <w:i/>
                <w:iCs/>
                <w:sz w:val="24"/>
                <w:szCs w:val="24"/>
              </w:rPr>
              <w:t>Juresianum</w:t>
            </w:r>
            <w:r w:rsidRPr="00FE1CB6">
              <w:rPr>
                <w:rFonts w:ascii="Book Antiqua" w:eastAsia="Calibri" w:hAnsi="Book Antiqua" w:cstheme="majorBidi"/>
                <w:sz w:val="24"/>
                <w:szCs w:val="24"/>
              </w:rPr>
              <w:t xml:space="preserve">; </w:t>
            </w:r>
            <w:r w:rsidRPr="00FE1CB6">
              <w:rPr>
                <w:rFonts w:ascii="Book Antiqua" w:eastAsia="Calibri" w:hAnsi="Book Antiqua" w:cstheme="majorBidi"/>
                <w:i/>
                <w:iCs/>
                <w:sz w:val="24"/>
                <w:szCs w:val="24"/>
              </w:rPr>
              <w:t>Laserpitium eliasii</w:t>
            </w:r>
            <w:r w:rsidRPr="00FE1CB6">
              <w:rPr>
                <w:rFonts w:ascii="Book Antiqua" w:eastAsia="Calibri" w:hAnsi="Book Antiqua" w:cstheme="majorBidi"/>
                <w:sz w:val="24"/>
                <w:szCs w:val="24"/>
              </w:rPr>
              <w:t xml:space="preserve"> subsp. </w:t>
            </w:r>
            <w:r w:rsidRPr="00FE1CB6">
              <w:rPr>
                <w:rFonts w:ascii="Book Antiqua" w:eastAsia="Calibri" w:hAnsi="Book Antiqua" w:cstheme="majorBidi"/>
                <w:i/>
                <w:iCs/>
                <w:sz w:val="24"/>
                <w:szCs w:val="24"/>
              </w:rPr>
              <w:t>Thalictrifolium</w:t>
            </w:r>
            <w:r w:rsidRPr="00FE1CB6">
              <w:rPr>
                <w:rFonts w:ascii="Book Antiqua" w:eastAsia="Calibri" w:hAnsi="Book Antiqua" w:cstheme="majorBidi"/>
                <w:sz w:val="24"/>
                <w:szCs w:val="24"/>
              </w:rPr>
              <w:t>;</w:t>
            </w:r>
          </w:p>
          <w:p w14:paraId="4BD893D0"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tl/>
                <w:lang w:bidi="fa-IR"/>
              </w:rPr>
            </w:pPr>
            <w:r w:rsidRPr="00FE1CB6">
              <w:rPr>
                <w:rFonts w:ascii="Book Antiqua" w:eastAsia="Calibri" w:hAnsi="Book Antiqua" w:cstheme="majorBidi"/>
                <w:i/>
                <w:iCs/>
                <w:sz w:val="24"/>
                <w:szCs w:val="24"/>
              </w:rPr>
              <w:t>Lavandula luisieri,</w:t>
            </w:r>
            <w:r w:rsidRPr="00FE1CB6">
              <w:rPr>
                <w:rFonts w:ascii="Book Antiqua" w:eastAsia="Calibri" w:hAnsi="Book Antiqua" w:cstheme="majorBidi"/>
                <w:sz w:val="24"/>
                <w:szCs w:val="24"/>
              </w:rPr>
              <w:t xml:space="preserve"> </w:t>
            </w:r>
            <w:r w:rsidRPr="00FE1CB6">
              <w:rPr>
                <w:rFonts w:ascii="Book Antiqua" w:eastAsia="Calibri" w:hAnsi="Book Antiqua" w:cstheme="majorBidi"/>
                <w:i/>
                <w:iCs/>
                <w:sz w:val="24"/>
                <w:szCs w:val="24"/>
              </w:rPr>
              <w:lastRenderedPageBreak/>
              <w:t>Thapsia villosa</w:t>
            </w:r>
          </w:p>
        </w:tc>
        <w:tc>
          <w:tcPr>
            <w:tcW w:w="1100" w:type="dxa"/>
          </w:tcPr>
          <w:p w14:paraId="4EAB7BB0"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sidRPr="00762E20">
              <w:rPr>
                <w:rFonts w:ascii="Book Antiqua" w:eastAsia="Calibri" w:hAnsi="Book Antiqua" w:cstheme="majorBidi"/>
                <w:caps/>
                <w:sz w:val="24"/>
                <w:szCs w:val="24"/>
              </w:rPr>
              <w:lastRenderedPageBreak/>
              <w:t>e</w:t>
            </w:r>
            <w:r w:rsidRPr="00FE1CB6">
              <w:rPr>
                <w:rFonts w:ascii="Book Antiqua" w:eastAsia="Calibri" w:hAnsi="Book Antiqua" w:cstheme="majorBidi"/>
                <w:sz w:val="24"/>
                <w:szCs w:val="24"/>
              </w:rPr>
              <w:t>ssential oils (EO)</w:t>
            </w:r>
          </w:p>
        </w:tc>
        <w:tc>
          <w:tcPr>
            <w:tcW w:w="990" w:type="dxa"/>
          </w:tcPr>
          <w:p w14:paraId="23B4E2B6"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sidRPr="00E276C2">
              <w:rPr>
                <w:rFonts w:ascii="Book Antiqua" w:eastAsia="Calibri" w:hAnsi="Book Antiqua" w:cstheme="majorBidi"/>
                <w:caps/>
                <w:sz w:val="24"/>
                <w:szCs w:val="24"/>
              </w:rPr>
              <w:t>p</w:t>
            </w:r>
            <w:r w:rsidRPr="00FE1CB6">
              <w:rPr>
                <w:rFonts w:ascii="Book Antiqua" w:eastAsia="Calibri" w:hAnsi="Book Antiqua" w:cstheme="majorBidi"/>
                <w:sz w:val="24"/>
                <w:szCs w:val="24"/>
              </w:rPr>
              <w:t>rimary human chondrocyte &amp; C2BBe1</w:t>
            </w:r>
          </w:p>
        </w:tc>
        <w:tc>
          <w:tcPr>
            <w:tcW w:w="1710" w:type="dxa"/>
          </w:tcPr>
          <w:p w14:paraId="6D6A1670"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sz w:val="24"/>
                <w:szCs w:val="24"/>
              </w:rPr>
              <w:t>IL-1β or a cytokine mixture (IFN-γ, IL-1β TNF-α</w:t>
            </w:r>
            <w:r w:rsidR="001F1D2D" w:rsidRPr="00FE1CB6">
              <w:rPr>
                <w:rFonts w:ascii="Book Antiqua" w:eastAsia="Calibri" w:hAnsi="Book Antiqua" w:cstheme="majorBidi"/>
                <w:sz w:val="24"/>
                <w:szCs w:val="24"/>
              </w:rPr>
              <w:t>)</w:t>
            </w:r>
          </w:p>
        </w:tc>
        <w:tc>
          <w:tcPr>
            <w:tcW w:w="1620" w:type="dxa"/>
          </w:tcPr>
          <w:p w14:paraId="19EBBAFB"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sz w:val="24"/>
                <w:szCs w:val="24"/>
              </w:rPr>
              <w:t>-</w:t>
            </w:r>
          </w:p>
        </w:tc>
        <w:tc>
          <w:tcPr>
            <w:tcW w:w="1705" w:type="dxa"/>
          </w:tcPr>
          <w:p w14:paraId="0370DF11"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sz w:val="24"/>
                <w:szCs w:val="24"/>
              </w:rPr>
              <w:t>EO added 30 min</w:t>
            </w:r>
            <w:r w:rsidR="00604F43">
              <w:rPr>
                <w:rFonts w:ascii="Book Antiqua" w:eastAsia="Calibri" w:hAnsi="Book Antiqua" w:cstheme="majorBidi"/>
                <w:sz w:val="24"/>
                <w:szCs w:val="24"/>
              </w:rPr>
              <w:t xml:space="preserve"> </w:t>
            </w:r>
            <w:r w:rsidRPr="00FE1CB6">
              <w:rPr>
                <w:rFonts w:ascii="Book Antiqua" w:eastAsia="Calibri" w:hAnsi="Book Antiqua" w:cstheme="majorBidi"/>
                <w:sz w:val="24"/>
                <w:szCs w:val="24"/>
              </w:rPr>
              <w:t>before cytokine stimulation</w:t>
            </w:r>
          </w:p>
        </w:tc>
        <w:tc>
          <w:tcPr>
            <w:tcW w:w="1350" w:type="dxa"/>
          </w:tcPr>
          <w:p w14:paraId="1C2A4547"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sz w:val="24"/>
                <w:szCs w:val="24"/>
              </w:rPr>
              <w:t>-</w:t>
            </w:r>
          </w:p>
        </w:tc>
        <w:tc>
          <w:tcPr>
            <w:tcW w:w="3425" w:type="dxa"/>
          </w:tcPr>
          <w:p w14:paraId="1CB06DD1"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FE1CB6">
              <w:rPr>
                <w:rFonts w:ascii="Book Antiqua" w:hAnsi="Book Antiqua" w:cstheme="majorBidi"/>
                <w:sz w:val="24"/>
                <w:szCs w:val="24"/>
              </w:rPr>
              <w:t xml:space="preserve">EO of </w:t>
            </w:r>
            <w:r w:rsidRPr="00FE1CB6">
              <w:rPr>
                <w:rFonts w:ascii="Book Antiqua" w:hAnsi="Book Antiqua" w:cstheme="majorBidi"/>
                <w:i/>
                <w:iCs/>
                <w:sz w:val="24"/>
                <w:szCs w:val="24"/>
              </w:rPr>
              <w:t>L. luisieri</w:t>
            </w:r>
            <w:r w:rsidRPr="00FE1CB6">
              <w:rPr>
                <w:rFonts w:ascii="Book Antiqua" w:hAnsi="Book Antiqua" w:cstheme="majorBidi"/>
                <w:sz w:val="24"/>
                <w:szCs w:val="24"/>
              </w:rPr>
              <w:t>→ iNOS ↓, p-IκB-α ↓ in both cell models</w:t>
            </w:r>
          </w:p>
          <w:p w14:paraId="3771A72B"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FE1CB6">
              <w:rPr>
                <w:rFonts w:ascii="Book Antiqua" w:hAnsi="Book Antiqua" w:cstheme="majorBidi"/>
                <w:sz w:val="24"/>
                <w:szCs w:val="24"/>
              </w:rPr>
              <w:t xml:space="preserve">EO of </w:t>
            </w:r>
            <w:r w:rsidRPr="00FE1CB6">
              <w:rPr>
                <w:rFonts w:ascii="Book Antiqua" w:hAnsi="Book Antiqua" w:cstheme="majorBidi"/>
                <w:i/>
                <w:iCs/>
                <w:sz w:val="24"/>
                <w:szCs w:val="24"/>
              </w:rPr>
              <w:t>E. duriaei</w:t>
            </w:r>
            <w:r w:rsidRPr="00FE1CB6">
              <w:rPr>
                <w:rFonts w:ascii="Book Antiqua" w:hAnsi="Book Antiqua" w:cstheme="majorBidi"/>
                <w:sz w:val="24"/>
                <w:szCs w:val="24"/>
              </w:rPr>
              <w:t xml:space="preserve"> subsp. </w:t>
            </w:r>
            <w:r w:rsidRPr="00FE1CB6">
              <w:rPr>
                <w:rFonts w:ascii="Book Antiqua" w:hAnsi="Book Antiqua" w:cstheme="majorBidi"/>
                <w:i/>
                <w:iCs/>
                <w:sz w:val="24"/>
                <w:szCs w:val="24"/>
              </w:rPr>
              <w:t>juresianum</w:t>
            </w:r>
            <w:r w:rsidRPr="00FE1CB6">
              <w:rPr>
                <w:rFonts w:ascii="Book Antiqua" w:hAnsi="Book Antiqua" w:cstheme="majorBidi"/>
                <w:sz w:val="24"/>
                <w:szCs w:val="24"/>
              </w:rPr>
              <w:t>→ iNOS ↓, p-IκB-α ↓ in human chondrocytes</w:t>
            </w:r>
          </w:p>
          <w:p w14:paraId="1E26F7F6"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FE1CB6">
              <w:rPr>
                <w:rFonts w:ascii="Book Antiqua" w:hAnsi="Book Antiqua" w:cstheme="majorBidi"/>
                <w:sz w:val="24"/>
                <w:szCs w:val="24"/>
              </w:rPr>
              <w:t xml:space="preserve">EO of </w:t>
            </w:r>
            <w:r w:rsidRPr="00FE1CB6">
              <w:rPr>
                <w:rFonts w:ascii="Book Antiqua" w:hAnsi="Book Antiqua" w:cstheme="majorBidi"/>
                <w:i/>
                <w:iCs/>
                <w:sz w:val="24"/>
                <w:szCs w:val="24"/>
              </w:rPr>
              <w:t>L. eliasii</w:t>
            </w:r>
            <w:r w:rsidRPr="00FE1CB6">
              <w:rPr>
                <w:rFonts w:ascii="Book Antiqua" w:hAnsi="Book Antiqua" w:cstheme="majorBidi"/>
                <w:sz w:val="24"/>
                <w:szCs w:val="24"/>
              </w:rPr>
              <w:t xml:space="preserve"> subsp. </w:t>
            </w:r>
            <w:r w:rsidRPr="00FE1CB6">
              <w:rPr>
                <w:rFonts w:ascii="Book Antiqua" w:hAnsi="Book Antiqua" w:cstheme="majorBidi"/>
                <w:i/>
                <w:iCs/>
                <w:sz w:val="24"/>
                <w:szCs w:val="24"/>
              </w:rPr>
              <w:t>thalictrifolium</w:t>
            </w:r>
            <w:r w:rsidRPr="00FE1CB6">
              <w:rPr>
                <w:rFonts w:ascii="Book Antiqua" w:hAnsi="Book Antiqua" w:cstheme="majorBidi"/>
                <w:sz w:val="24"/>
                <w:szCs w:val="24"/>
              </w:rPr>
              <w:t xml:space="preserve"> &amp; </w:t>
            </w:r>
            <w:r w:rsidRPr="00FE1CB6">
              <w:rPr>
                <w:rFonts w:ascii="Book Antiqua" w:hAnsi="Book Antiqua" w:cstheme="majorBidi"/>
                <w:i/>
                <w:iCs/>
                <w:sz w:val="24"/>
                <w:szCs w:val="24"/>
              </w:rPr>
              <w:t>O. maritimus</w:t>
            </w:r>
            <w:r w:rsidRPr="00FE1CB6">
              <w:rPr>
                <w:rFonts w:ascii="Book Antiqua" w:hAnsi="Book Antiqua" w:cstheme="majorBidi"/>
                <w:sz w:val="24"/>
                <w:szCs w:val="24"/>
              </w:rPr>
              <w:t xml:space="preserve"> →</w:t>
            </w:r>
            <w:r w:rsidR="00182663" w:rsidRPr="00FE1CB6">
              <w:rPr>
                <w:rFonts w:ascii="Book Antiqua" w:hAnsi="Book Antiqua" w:cstheme="majorBidi"/>
                <w:sz w:val="24"/>
                <w:szCs w:val="24"/>
              </w:rPr>
              <w:t xml:space="preserve"> </w:t>
            </w:r>
            <w:r w:rsidRPr="00FE1CB6">
              <w:rPr>
                <w:rFonts w:ascii="Book Antiqua" w:hAnsi="Book Antiqua" w:cstheme="majorBidi"/>
                <w:sz w:val="24"/>
                <w:szCs w:val="24"/>
              </w:rPr>
              <w:t>iNOS ↓ in C2BBe1 cells</w:t>
            </w:r>
          </w:p>
          <w:p w14:paraId="58035BF4"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FE1CB6">
              <w:rPr>
                <w:rFonts w:ascii="Book Antiqua" w:hAnsi="Book Antiqua" w:cstheme="majorBidi"/>
                <w:sz w:val="24"/>
                <w:szCs w:val="24"/>
              </w:rPr>
              <w:t xml:space="preserve">EO of </w:t>
            </w:r>
            <w:r w:rsidRPr="00FE1CB6">
              <w:rPr>
                <w:rFonts w:ascii="Book Antiqua" w:hAnsi="Book Antiqua" w:cstheme="majorBidi"/>
                <w:i/>
                <w:iCs/>
                <w:sz w:val="24"/>
                <w:szCs w:val="24"/>
              </w:rPr>
              <w:t>T. villosa</w:t>
            </w:r>
            <w:r w:rsidRPr="00FE1CB6">
              <w:rPr>
                <w:rFonts w:ascii="Book Antiqua" w:hAnsi="Book Antiqua" w:cstheme="majorBidi"/>
                <w:sz w:val="24"/>
                <w:szCs w:val="24"/>
              </w:rPr>
              <w:t xml:space="preserve"> → inactive in both cell types</w:t>
            </w:r>
          </w:p>
        </w:tc>
      </w:tr>
      <w:tr w:rsidR="007B50EA" w:rsidRPr="00FE1CB6" w:rsidDel="00482C08" w14:paraId="5D7D472F" w14:textId="77777777" w:rsidTr="0061151D">
        <w:trPr>
          <w:cnfStyle w:val="000000100000" w:firstRow="0" w:lastRow="0" w:firstColumn="0" w:lastColumn="0" w:oddVBand="0" w:evenVBand="0" w:oddHBand="1"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900" w:type="dxa"/>
          </w:tcPr>
          <w:p w14:paraId="4AB47FF6" w14:textId="77777777" w:rsidR="007B50EA" w:rsidRPr="00D51BF8" w:rsidDel="00482C08" w:rsidRDefault="007B50EA" w:rsidP="00C5779D">
            <w:pPr>
              <w:widowControl w:val="0"/>
              <w:snapToGrid w:val="0"/>
              <w:spacing w:after="0" w:line="360" w:lineRule="auto"/>
              <w:jc w:val="both"/>
              <w:rPr>
                <w:rFonts w:ascii="Book Antiqua" w:eastAsia="Calibri" w:hAnsi="Book Antiqua" w:cstheme="majorBidi"/>
                <w:b w:val="0"/>
                <w:bCs w:val="0"/>
                <w:sz w:val="24"/>
                <w:szCs w:val="24"/>
              </w:rPr>
            </w:pPr>
            <w:r w:rsidRPr="00D51BF8">
              <w:rPr>
                <w:rFonts w:ascii="Book Antiqua" w:eastAsia="Calibri" w:hAnsi="Book Antiqua" w:cstheme="majorBidi"/>
                <w:b w:val="0"/>
                <w:bCs w:val="0"/>
                <w:noProof/>
                <w:sz w:val="24"/>
                <w:szCs w:val="24"/>
              </w:rPr>
              <w:lastRenderedPageBreak/>
              <w:t>[</w:t>
            </w:r>
            <w:r w:rsidR="0046727E" w:rsidRPr="00D51BF8">
              <w:rPr>
                <w:rFonts w:ascii="Book Antiqua" w:eastAsia="Calibri" w:hAnsi="Book Antiqua" w:cstheme="majorBidi"/>
                <w:b w:val="0"/>
                <w:bCs w:val="0"/>
                <w:noProof/>
                <w:sz w:val="24"/>
                <w:szCs w:val="24"/>
              </w:rPr>
              <w:t>214</w:t>
            </w:r>
            <w:r w:rsidRPr="00D51BF8">
              <w:rPr>
                <w:rFonts w:ascii="Book Antiqua" w:eastAsia="Calibri" w:hAnsi="Book Antiqua" w:cstheme="majorBidi"/>
                <w:b w:val="0"/>
                <w:bCs w:val="0"/>
                <w:noProof/>
                <w:sz w:val="24"/>
                <w:szCs w:val="24"/>
              </w:rPr>
              <w:t>]</w:t>
            </w:r>
          </w:p>
        </w:tc>
        <w:tc>
          <w:tcPr>
            <w:tcW w:w="1510" w:type="dxa"/>
          </w:tcPr>
          <w:p w14:paraId="099DD26B"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i/>
                <w:iCs/>
                <w:sz w:val="24"/>
                <w:szCs w:val="24"/>
                <w:rtl/>
                <w:lang w:bidi="fa-IR"/>
              </w:rPr>
            </w:pPr>
            <w:r w:rsidRPr="00FE1CB6">
              <w:rPr>
                <w:rFonts w:ascii="Book Antiqua" w:eastAsia="Calibri" w:hAnsi="Book Antiqua" w:cstheme="majorBidi"/>
                <w:i/>
                <w:iCs/>
                <w:sz w:val="24"/>
                <w:szCs w:val="24"/>
              </w:rPr>
              <w:t>Rhizophora apiculate</w:t>
            </w:r>
          </w:p>
        </w:tc>
        <w:tc>
          <w:tcPr>
            <w:tcW w:w="1100" w:type="dxa"/>
          </w:tcPr>
          <w:p w14:paraId="069E0261"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sidRPr="00762E20">
              <w:rPr>
                <w:rFonts w:ascii="Book Antiqua" w:eastAsia="Calibri" w:hAnsi="Book Antiqua" w:cstheme="majorBidi"/>
                <w:caps/>
                <w:sz w:val="24"/>
                <w:szCs w:val="24"/>
              </w:rPr>
              <w:t>w</w:t>
            </w:r>
            <w:r w:rsidRPr="00FE1CB6">
              <w:rPr>
                <w:rFonts w:ascii="Book Antiqua" w:eastAsia="Calibri" w:hAnsi="Book Antiqua" w:cstheme="majorBidi"/>
                <w:sz w:val="24"/>
                <w:szCs w:val="24"/>
              </w:rPr>
              <w:t>hole plant</w:t>
            </w:r>
          </w:p>
        </w:tc>
        <w:tc>
          <w:tcPr>
            <w:tcW w:w="990" w:type="dxa"/>
          </w:tcPr>
          <w:p w14:paraId="76CDFCDB" w14:textId="77777777" w:rsidR="007B50EA" w:rsidRPr="00FE1CB6" w:rsidDel="00482C08" w:rsidRDefault="00B62E3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Pr>
                <w:rFonts w:ascii="Book Antiqua" w:eastAsia="Calibri" w:hAnsi="Book Antiqua" w:cstheme="majorBidi"/>
                <w:sz w:val="24"/>
                <w:szCs w:val="24"/>
              </w:rPr>
              <w:t>Mice</w:t>
            </w:r>
          </w:p>
        </w:tc>
        <w:tc>
          <w:tcPr>
            <w:tcW w:w="1710" w:type="dxa"/>
          </w:tcPr>
          <w:p w14:paraId="576A518C"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sz w:val="24"/>
                <w:szCs w:val="24"/>
              </w:rPr>
              <w:t>AA</w:t>
            </w:r>
          </w:p>
        </w:tc>
        <w:tc>
          <w:tcPr>
            <w:tcW w:w="1620" w:type="dxa"/>
          </w:tcPr>
          <w:p w14:paraId="24C74898" w14:textId="77777777" w:rsidR="007B50EA" w:rsidRPr="00FE1CB6" w:rsidRDefault="007B50EA" w:rsidP="00C5779D">
            <w:pPr>
              <w:widowControl w:val="0"/>
              <w:bidi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sidRPr="000600F4">
              <w:rPr>
                <w:rFonts w:ascii="Book Antiqua" w:eastAsia="Calibri" w:hAnsi="Book Antiqua" w:cstheme="majorBidi"/>
                <w:caps/>
                <w:sz w:val="24"/>
                <w:szCs w:val="24"/>
              </w:rPr>
              <w:t>i</w:t>
            </w:r>
            <w:r w:rsidRPr="00FE1CB6">
              <w:rPr>
                <w:rFonts w:ascii="Book Antiqua" w:eastAsia="Calibri" w:hAnsi="Book Antiqua" w:cstheme="majorBidi"/>
                <w:sz w:val="24"/>
                <w:szCs w:val="24"/>
              </w:rPr>
              <w:t>ntraperitoneal</w:t>
            </w:r>
          </w:p>
          <w:p w14:paraId="0C38B5CE"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p>
        </w:tc>
        <w:tc>
          <w:tcPr>
            <w:tcW w:w="1705" w:type="dxa"/>
          </w:tcPr>
          <w:p w14:paraId="76A3575B"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sz w:val="24"/>
                <w:szCs w:val="24"/>
              </w:rPr>
              <w:t xml:space="preserve">7 </w:t>
            </w:r>
            <w:r w:rsidR="00C2243B">
              <w:rPr>
                <w:rFonts w:ascii="Book Antiqua" w:eastAsia="Calibri" w:hAnsi="Book Antiqua" w:cstheme="majorBidi"/>
                <w:sz w:val="24"/>
                <w:szCs w:val="24"/>
              </w:rPr>
              <w:t>d</w:t>
            </w:r>
          </w:p>
        </w:tc>
        <w:tc>
          <w:tcPr>
            <w:tcW w:w="1350" w:type="dxa"/>
          </w:tcPr>
          <w:p w14:paraId="735B2EBF" w14:textId="77777777" w:rsidR="007B50EA" w:rsidRPr="00FE1CB6" w:rsidDel="00482C08" w:rsidRDefault="00932CF7"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sidRPr="00D45098">
              <w:rPr>
                <w:rFonts w:ascii="Book Antiqua" w:eastAsia="Calibri" w:hAnsi="Book Antiqua" w:cstheme="majorBidi"/>
                <w:i/>
                <w:sz w:val="24"/>
                <w:szCs w:val="24"/>
              </w:rPr>
              <w:t>n</w:t>
            </w:r>
            <w:r>
              <w:rPr>
                <w:rFonts w:ascii="Book Antiqua" w:eastAsia="Calibri" w:hAnsi="Book Antiqua" w:cstheme="majorBidi"/>
                <w:sz w:val="24"/>
                <w:szCs w:val="24"/>
              </w:rPr>
              <w:t xml:space="preserve"> </w:t>
            </w:r>
            <w:r w:rsidRPr="00FE1CB6">
              <w:rPr>
                <w:rFonts w:ascii="Book Antiqua" w:eastAsia="Calibri" w:hAnsi="Book Antiqua" w:cstheme="majorBidi"/>
                <w:sz w:val="24"/>
                <w:szCs w:val="24"/>
              </w:rPr>
              <w:t>=</w:t>
            </w:r>
            <w:r>
              <w:rPr>
                <w:rFonts w:ascii="Book Antiqua" w:eastAsia="Calibri" w:hAnsi="Book Antiqua" w:cstheme="majorBidi"/>
                <w:sz w:val="24"/>
                <w:szCs w:val="24"/>
              </w:rPr>
              <w:t xml:space="preserve"> </w:t>
            </w:r>
            <w:r w:rsidR="007B50EA" w:rsidRPr="00FE1CB6">
              <w:rPr>
                <w:rFonts w:ascii="Book Antiqua" w:eastAsia="Calibri" w:hAnsi="Book Antiqua" w:cstheme="majorBidi"/>
                <w:sz w:val="24"/>
                <w:szCs w:val="24"/>
              </w:rPr>
              <w:t>6</w:t>
            </w:r>
          </w:p>
        </w:tc>
        <w:tc>
          <w:tcPr>
            <w:tcW w:w="3425" w:type="dxa"/>
          </w:tcPr>
          <w:p w14:paraId="0C1D5CC9"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24"/>
                <w:szCs w:val="24"/>
              </w:rPr>
            </w:pPr>
            <w:r w:rsidRPr="00FE1CB6">
              <w:rPr>
                <w:rFonts w:ascii="Book Antiqua" w:hAnsi="Book Antiqua" w:cstheme="majorBidi"/>
                <w:sz w:val="24"/>
                <w:szCs w:val="24"/>
              </w:rPr>
              <w:t xml:space="preserve">SOD ↑, GSH ↑, </w:t>
            </w:r>
            <w:r w:rsidR="00F24BF8" w:rsidRPr="00FE1CB6">
              <w:rPr>
                <w:rFonts w:ascii="Book Antiqua" w:hAnsi="Book Antiqua" w:cstheme="majorBidi"/>
                <w:sz w:val="24"/>
                <w:szCs w:val="24"/>
              </w:rPr>
              <w:t>LPO</w:t>
            </w:r>
            <w:r w:rsidRPr="00FE1CB6">
              <w:rPr>
                <w:rFonts w:ascii="Book Antiqua" w:hAnsi="Book Antiqua" w:cstheme="majorBidi"/>
                <w:sz w:val="24"/>
                <w:szCs w:val="24"/>
              </w:rPr>
              <w:t xml:space="preserve"> ↓, NO ↓, MPO ↓, </w:t>
            </w:r>
            <w:r w:rsidR="00F24BF8" w:rsidRPr="00FE1CB6">
              <w:rPr>
                <w:rFonts w:ascii="Book Antiqua" w:hAnsi="Book Antiqua" w:cstheme="majorBidi"/>
                <w:sz w:val="24"/>
                <w:szCs w:val="24"/>
              </w:rPr>
              <w:t>lactate dehydrogenase (</w:t>
            </w:r>
            <w:r w:rsidRPr="00FE1CB6">
              <w:rPr>
                <w:rFonts w:ascii="Book Antiqua" w:hAnsi="Book Antiqua" w:cstheme="majorBidi"/>
                <w:sz w:val="24"/>
                <w:szCs w:val="24"/>
              </w:rPr>
              <w:t>LDH</w:t>
            </w:r>
            <w:r w:rsidR="00F24BF8" w:rsidRPr="00FE1CB6">
              <w:rPr>
                <w:rFonts w:ascii="Book Antiqua" w:hAnsi="Book Antiqua" w:cstheme="majorBidi"/>
                <w:sz w:val="24"/>
                <w:szCs w:val="24"/>
              </w:rPr>
              <w:t>)</w:t>
            </w:r>
            <w:r w:rsidRPr="00FE1CB6">
              <w:rPr>
                <w:rFonts w:ascii="Book Antiqua" w:hAnsi="Book Antiqua" w:cstheme="majorBidi"/>
                <w:sz w:val="24"/>
                <w:szCs w:val="24"/>
              </w:rPr>
              <w:t xml:space="preserve"> ↓, iNOS ↓, COX-2 ↓, translocation of NF-κBp65 &amp; p50 subunits ↓</w:t>
            </w:r>
          </w:p>
        </w:tc>
      </w:tr>
      <w:tr w:rsidR="007B50EA" w:rsidRPr="00FE1CB6" w:rsidDel="00482C08" w14:paraId="44931E9E" w14:textId="77777777" w:rsidTr="0061151D">
        <w:trPr>
          <w:trHeight w:val="178"/>
        </w:trPr>
        <w:tc>
          <w:tcPr>
            <w:cnfStyle w:val="001000000000" w:firstRow="0" w:lastRow="0" w:firstColumn="1" w:lastColumn="0" w:oddVBand="0" w:evenVBand="0" w:oddHBand="0" w:evenHBand="0" w:firstRowFirstColumn="0" w:firstRowLastColumn="0" w:lastRowFirstColumn="0" w:lastRowLastColumn="0"/>
            <w:tcW w:w="900" w:type="dxa"/>
          </w:tcPr>
          <w:p w14:paraId="2A20D0CF" w14:textId="77777777" w:rsidR="007B50EA" w:rsidRPr="00D51BF8" w:rsidDel="00482C08" w:rsidRDefault="007B50EA" w:rsidP="00C5779D">
            <w:pPr>
              <w:widowControl w:val="0"/>
              <w:snapToGrid w:val="0"/>
              <w:spacing w:after="0" w:line="360" w:lineRule="auto"/>
              <w:jc w:val="both"/>
              <w:rPr>
                <w:rFonts w:ascii="Book Antiqua" w:eastAsia="Calibri" w:hAnsi="Book Antiqua" w:cstheme="majorBidi"/>
                <w:b w:val="0"/>
                <w:bCs w:val="0"/>
                <w:sz w:val="24"/>
                <w:szCs w:val="24"/>
              </w:rPr>
            </w:pPr>
            <w:r w:rsidRPr="00D51BF8">
              <w:rPr>
                <w:rFonts w:ascii="Book Antiqua" w:eastAsia="Calibri" w:hAnsi="Book Antiqua" w:cstheme="majorBidi"/>
                <w:b w:val="0"/>
                <w:bCs w:val="0"/>
                <w:noProof/>
                <w:sz w:val="24"/>
                <w:szCs w:val="24"/>
              </w:rPr>
              <w:t>[</w:t>
            </w:r>
            <w:r w:rsidR="0046727E" w:rsidRPr="00D51BF8">
              <w:rPr>
                <w:rFonts w:ascii="Book Antiqua" w:eastAsia="Calibri" w:hAnsi="Book Antiqua" w:cstheme="majorBidi"/>
                <w:b w:val="0"/>
                <w:bCs w:val="0"/>
                <w:noProof/>
                <w:sz w:val="24"/>
                <w:szCs w:val="24"/>
              </w:rPr>
              <w:t>215</w:t>
            </w:r>
            <w:r w:rsidRPr="00D51BF8">
              <w:rPr>
                <w:rFonts w:ascii="Book Antiqua" w:eastAsia="Calibri" w:hAnsi="Book Antiqua" w:cstheme="majorBidi"/>
                <w:b w:val="0"/>
                <w:bCs w:val="0"/>
                <w:noProof/>
                <w:sz w:val="24"/>
                <w:szCs w:val="24"/>
              </w:rPr>
              <w:t>]</w:t>
            </w:r>
          </w:p>
        </w:tc>
        <w:tc>
          <w:tcPr>
            <w:tcW w:w="1510" w:type="dxa"/>
          </w:tcPr>
          <w:p w14:paraId="47F75CE8"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tl/>
                <w:lang w:bidi="fa-IR"/>
              </w:rPr>
            </w:pPr>
            <w:r w:rsidRPr="00FE1CB6">
              <w:rPr>
                <w:rFonts w:ascii="Book Antiqua" w:eastAsia="Calibri" w:hAnsi="Book Antiqua" w:cstheme="majorBidi"/>
                <w:i/>
                <w:iCs/>
                <w:sz w:val="24"/>
                <w:szCs w:val="24"/>
              </w:rPr>
              <w:t>Polygonum multiflorum</w:t>
            </w:r>
          </w:p>
        </w:tc>
        <w:tc>
          <w:tcPr>
            <w:tcW w:w="1100" w:type="dxa"/>
          </w:tcPr>
          <w:p w14:paraId="77B40399"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sz w:val="24"/>
                <w:szCs w:val="24"/>
              </w:rPr>
              <w:t xml:space="preserve">2,3,5,4'-tetrahydroxystilbene-2-O-beta-d-glucoside </w:t>
            </w:r>
            <w:r w:rsidR="00F24BF8" w:rsidRPr="00FE1CB6">
              <w:rPr>
                <w:rFonts w:ascii="Book Antiqua" w:eastAsia="Calibri" w:hAnsi="Book Antiqua" w:cstheme="majorBidi"/>
                <w:sz w:val="24"/>
                <w:szCs w:val="24"/>
              </w:rPr>
              <w:t>(THSG)</w:t>
            </w:r>
          </w:p>
        </w:tc>
        <w:tc>
          <w:tcPr>
            <w:tcW w:w="990" w:type="dxa"/>
          </w:tcPr>
          <w:p w14:paraId="4FFB042F" w14:textId="77777777" w:rsidR="007B50EA" w:rsidRPr="00FE1CB6" w:rsidDel="00482C08" w:rsidRDefault="00B62E3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Pr>
                <w:rFonts w:ascii="Book Antiqua" w:eastAsia="Calibri" w:hAnsi="Book Antiqua" w:cstheme="majorBidi"/>
                <w:sz w:val="24"/>
                <w:szCs w:val="24"/>
              </w:rPr>
              <w:t>Mice</w:t>
            </w:r>
          </w:p>
        </w:tc>
        <w:tc>
          <w:tcPr>
            <w:tcW w:w="1710" w:type="dxa"/>
          </w:tcPr>
          <w:p w14:paraId="6BDC65CC"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sz w:val="24"/>
                <w:szCs w:val="24"/>
              </w:rPr>
              <w:t>AA+ mitomycin C</w:t>
            </w:r>
          </w:p>
        </w:tc>
        <w:tc>
          <w:tcPr>
            <w:tcW w:w="1620" w:type="dxa"/>
          </w:tcPr>
          <w:p w14:paraId="013A4471" w14:textId="77777777" w:rsidR="007B50EA" w:rsidRPr="00FE1CB6" w:rsidDel="00482C08" w:rsidRDefault="0001605C"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Pr>
                <w:rFonts w:ascii="Book Antiqua" w:eastAsia="Calibri" w:hAnsi="Book Antiqua" w:cstheme="majorBidi"/>
                <w:sz w:val="24"/>
                <w:szCs w:val="24"/>
              </w:rPr>
              <w:t>Oral</w:t>
            </w:r>
          </w:p>
        </w:tc>
        <w:tc>
          <w:tcPr>
            <w:tcW w:w="1705" w:type="dxa"/>
          </w:tcPr>
          <w:p w14:paraId="336043F2"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sz w:val="24"/>
                <w:szCs w:val="24"/>
              </w:rPr>
              <w:t xml:space="preserve">7 </w:t>
            </w:r>
            <w:r w:rsidR="00C2243B">
              <w:rPr>
                <w:rFonts w:ascii="Book Antiqua" w:eastAsia="Calibri" w:hAnsi="Book Antiqua" w:cstheme="majorBidi"/>
                <w:sz w:val="24"/>
                <w:szCs w:val="24"/>
              </w:rPr>
              <w:t>d</w:t>
            </w:r>
            <w:r w:rsidRPr="00FE1CB6">
              <w:rPr>
                <w:rFonts w:ascii="Book Antiqua" w:eastAsia="Calibri" w:hAnsi="Book Antiqua" w:cstheme="majorBidi"/>
                <w:sz w:val="24"/>
                <w:szCs w:val="24"/>
              </w:rPr>
              <w:t xml:space="preserve"> </w:t>
            </w:r>
            <w:r w:rsidR="000600F4">
              <w:rPr>
                <w:rFonts w:ascii="Book Antiqua" w:eastAsia="Calibri" w:hAnsi="Book Antiqua" w:cstheme="majorBidi"/>
                <w:sz w:val="24"/>
                <w:szCs w:val="24"/>
              </w:rPr>
              <w:t>and</w:t>
            </w:r>
            <w:r w:rsidRPr="00FE1CB6">
              <w:rPr>
                <w:rFonts w:ascii="Book Antiqua" w:eastAsia="Calibri" w:hAnsi="Book Antiqua" w:cstheme="majorBidi"/>
                <w:sz w:val="24"/>
                <w:szCs w:val="24"/>
              </w:rPr>
              <w:t xml:space="preserve"> 24 </w:t>
            </w:r>
            <w:r w:rsidR="00C2243B">
              <w:rPr>
                <w:rFonts w:ascii="Book Antiqua" w:eastAsia="Calibri" w:hAnsi="Book Antiqua" w:cstheme="majorBidi"/>
                <w:sz w:val="24"/>
                <w:szCs w:val="24"/>
              </w:rPr>
              <w:t>d</w:t>
            </w:r>
          </w:p>
        </w:tc>
        <w:tc>
          <w:tcPr>
            <w:tcW w:w="1350" w:type="dxa"/>
          </w:tcPr>
          <w:p w14:paraId="0F1B6ACB" w14:textId="77777777" w:rsidR="007B50EA" w:rsidRPr="00FE1CB6" w:rsidDel="00482C08" w:rsidRDefault="00932CF7"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sidRPr="00D45098">
              <w:rPr>
                <w:rFonts w:ascii="Book Antiqua" w:eastAsia="Calibri" w:hAnsi="Book Antiqua" w:cstheme="majorBidi"/>
                <w:i/>
                <w:sz w:val="24"/>
                <w:szCs w:val="24"/>
              </w:rPr>
              <w:t>n</w:t>
            </w:r>
            <w:r>
              <w:rPr>
                <w:rFonts w:ascii="Book Antiqua" w:eastAsia="Calibri" w:hAnsi="Book Antiqua" w:cstheme="majorBidi"/>
                <w:sz w:val="24"/>
                <w:szCs w:val="24"/>
              </w:rPr>
              <w:t xml:space="preserve"> </w:t>
            </w:r>
            <w:r w:rsidRPr="00FE1CB6">
              <w:rPr>
                <w:rFonts w:ascii="Book Antiqua" w:eastAsia="Calibri" w:hAnsi="Book Antiqua" w:cstheme="majorBidi"/>
                <w:sz w:val="24"/>
                <w:szCs w:val="24"/>
              </w:rPr>
              <w:t>=</w:t>
            </w:r>
            <w:r>
              <w:rPr>
                <w:rFonts w:ascii="Book Antiqua" w:eastAsia="Calibri" w:hAnsi="Book Antiqua" w:cstheme="majorBidi"/>
                <w:sz w:val="24"/>
                <w:szCs w:val="24"/>
              </w:rPr>
              <w:t xml:space="preserve"> </w:t>
            </w:r>
            <w:r w:rsidR="007B50EA" w:rsidRPr="00FE1CB6">
              <w:rPr>
                <w:rFonts w:ascii="Book Antiqua" w:eastAsia="Calibri" w:hAnsi="Book Antiqua" w:cstheme="majorBidi"/>
                <w:sz w:val="24"/>
                <w:szCs w:val="24"/>
              </w:rPr>
              <w:t>12</w:t>
            </w:r>
          </w:p>
        </w:tc>
        <w:tc>
          <w:tcPr>
            <w:tcW w:w="3425" w:type="dxa"/>
          </w:tcPr>
          <w:p w14:paraId="29DC9E7D"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FE1CB6">
              <w:rPr>
                <w:rFonts w:ascii="Book Antiqua" w:hAnsi="Book Antiqua" w:cstheme="majorBidi"/>
                <w:sz w:val="24"/>
                <w:szCs w:val="24"/>
              </w:rPr>
              <w:t>THSG (60 mg/kg) →DAI ↓, MPO ↓, MDA ↓, NO level ↓, iNOS ↓, SOD ↑</w:t>
            </w:r>
          </w:p>
          <w:p w14:paraId="0FB8EE1A"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FE1CB6">
              <w:rPr>
                <w:rFonts w:ascii="Book Antiqua" w:hAnsi="Book Antiqua" w:cstheme="majorBidi"/>
                <w:sz w:val="24"/>
                <w:szCs w:val="24"/>
              </w:rPr>
              <w:t>THSG (120 mg/kg) &amp; 24th day of  mitomycin C→ &gt; positive contro</w:t>
            </w:r>
            <w:r w:rsidR="00F24BF8" w:rsidRPr="00FE1CB6">
              <w:rPr>
                <w:rFonts w:ascii="Book Antiqua" w:hAnsi="Book Antiqua" w:cstheme="majorBidi"/>
                <w:sz w:val="24"/>
                <w:szCs w:val="24"/>
              </w:rPr>
              <w:t>l</w:t>
            </w:r>
            <w:r w:rsidRPr="00FE1CB6">
              <w:rPr>
                <w:rFonts w:ascii="Book Antiqua" w:hAnsi="Book Antiqua" w:cstheme="majorBidi"/>
                <w:sz w:val="24"/>
                <w:szCs w:val="24"/>
              </w:rPr>
              <w:t>,</w:t>
            </w:r>
            <w:r w:rsidR="00F24BF8" w:rsidRPr="00FE1CB6">
              <w:rPr>
                <w:rFonts w:ascii="Book Antiqua" w:hAnsi="Book Antiqua" w:cstheme="majorBidi"/>
                <w:sz w:val="24"/>
                <w:szCs w:val="24"/>
              </w:rPr>
              <w:t xml:space="preserve"> </w:t>
            </w:r>
            <w:r w:rsidR="00C03772" w:rsidRPr="00FE1CB6">
              <w:rPr>
                <w:rFonts w:ascii="Book Antiqua" w:hAnsi="Book Antiqua" w:cstheme="majorBidi"/>
                <w:sz w:val="24"/>
                <w:szCs w:val="24"/>
              </w:rPr>
              <w:t xml:space="preserve">5-aminosalicylic acid </w:t>
            </w:r>
            <w:r w:rsidR="00F24BF8" w:rsidRPr="00FE1CB6">
              <w:rPr>
                <w:rFonts w:ascii="Book Antiqua" w:hAnsi="Book Antiqua" w:cstheme="majorBidi"/>
                <w:sz w:val="24"/>
                <w:szCs w:val="24"/>
              </w:rPr>
              <w:t>(5-ASA)</w:t>
            </w:r>
          </w:p>
        </w:tc>
      </w:tr>
      <w:tr w:rsidR="007B50EA" w:rsidRPr="00FE1CB6" w:rsidDel="00482C08" w14:paraId="3FCB8819" w14:textId="77777777" w:rsidTr="0061151D">
        <w:trPr>
          <w:cnfStyle w:val="000000100000" w:firstRow="0" w:lastRow="0" w:firstColumn="0" w:lastColumn="0" w:oddVBand="0" w:evenVBand="0" w:oddHBand="1"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900" w:type="dxa"/>
          </w:tcPr>
          <w:p w14:paraId="5B0A7A50" w14:textId="77777777" w:rsidR="007B50EA" w:rsidRPr="00D51BF8" w:rsidDel="00482C08" w:rsidRDefault="007B50EA" w:rsidP="00C5779D">
            <w:pPr>
              <w:widowControl w:val="0"/>
              <w:snapToGrid w:val="0"/>
              <w:spacing w:after="0" w:line="360" w:lineRule="auto"/>
              <w:jc w:val="both"/>
              <w:rPr>
                <w:rFonts w:ascii="Book Antiqua" w:eastAsia="Calibri" w:hAnsi="Book Antiqua" w:cstheme="majorBidi"/>
                <w:b w:val="0"/>
                <w:bCs w:val="0"/>
                <w:sz w:val="24"/>
                <w:szCs w:val="24"/>
              </w:rPr>
            </w:pPr>
            <w:r w:rsidRPr="00D51BF8">
              <w:rPr>
                <w:rFonts w:ascii="Book Antiqua" w:eastAsia="Calibri" w:hAnsi="Book Antiqua" w:cstheme="majorBidi"/>
                <w:b w:val="0"/>
                <w:bCs w:val="0"/>
                <w:noProof/>
                <w:sz w:val="24"/>
                <w:szCs w:val="24"/>
              </w:rPr>
              <w:t>[</w:t>
            </w:r>
            <w:r w:rsidR="007B76CF" w:rsidRPr="00D51BF8">
              <w:rPr>
                <w:rFonts w:ascii="Book Antiqua" w:eastAsia="Calibri" w:hAnsi="Book Antiqua" w:cstheme="majorBidi"/>
                <w:b w:val="0"/>
                <w:bCs w:val="0"/>
                <w:noProof/>
                <w:sz w:val="24"/>
                <w:szCs w:val="24"/>
              </w:rPr>
              <w:t>94</w:t>
            </w:r>
            <w:r w:rsidRPr="00D51BF8">
              <w:rPr>
                <w:rFonts w:ascii="Book Antiqua" w:eastAsia="Calibri" w:hAnsi="Book Antiqua" w:cstheme="majorBidi"/>
                <w:b w:val="0"/>
                <w:bCs w:val="0"/>
                <w:noProof/>
                <w:sz w:val="24"/>
                <w:szCs w:val="24"/>
              </w:rPr>
              <w:t>]</w:t>
            </w:r>
          </w:p>
        </w:tc>
        <w:tc>
          <w:tcPr>
            <w:tcW w:w="1510" w:type="dxa"/>
          </w:tcPr>
          <w:p w14:paraId="3C03283A"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i/>
                <w:iCs/>
                <w:sz w:val="24"/>
                <w:szCs w:val="24"/>
              </w:rPr>
              <w:t>Oryza sativa</w:t>
            </w:r>
            <w:r w:rsidRPr="00FE1CB6">
              <w:rPr>
                <w:rFonts w:ascii="Book Antiqua" w:eastAsia="Calibri" w:hAnsi="Book Antiqua" w:cstheme="majorBidi"/>
                <w:sz w:val="24"/>
                <w:szCs w:val="24"/>
              </w:rPr>
              <w:t xml:space="preserve"> </w:t>
            </w:r>
            <w:r w:rsidRPr="00FE1CB6">
              <w:rPr>
                <w:rFonts w:ascii="Book Antiqua" w:eastAsia="Calibri" w:hAnsi="Book Antiqua" w:cstheme="majorBidi"/>
                <w:sz w:val="24"/>
                <w:szCs w:val="24"/>
              </w:rPr>
              <w:lastRenderedPageBreak/>
              <w:t>L. (black rice</w:t>
            </w:r>
          </w:p>
          <w:p w14:paraId="602B18C1"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sz w:val="24"/>
                <w:szCs w:val="24"/>
              </w:rPr>
              <w:t>)</w:t>
            </w:r>
          </w:p>
        </w:tc>
        <w:tc>
          <w:tcPr>
            <w:tcW w:w="1100" w:type="dxa"/>
          </w:tcPr>
          <w:p w14:paraId="70617C3A"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sidRPr="00B62E3A">
              <w:rPr>
                <w:rFonts w:ascii="Book Antiqua" w:eastAsia="Calibri" w:hAnsi="Book Antiqua" w:cstheme="majorBidi"/>
                <w:caps/>
                <w:sz w:val="24"/>
                <w:szCs w:val="24"/>
              </w:rPr>
              <w:lastRenderedPageBreak/>
              <w:t>a</w:t>
            </w:r>
            <w:r w:rsidRPr="00FE1CB6">
              <w:rPr>
                <w:rFonts w:ascii="Book Antiqua" w:eastAsia="Calibri" w:hAnsi="Book Antiqua" w:cstheme="majorBidi"/>
                <w:sz w:val="24"/>
                <w:szCs w:val="24"/>
              </w:rPr>
              <w:t>nthoc</w:t>
            </w:r>
            <w:r w:rsidRPr="00FE1CB6">
              <w:rPr>
                <w:rFonts w:ascii="Book Antiqua" w:eastAsia="Calibri" w:hAnsi="Book Antiqua" w:cstheme="majorBidi"/>
                <w:sz w:val="24"/>
                <w:szCs w:val="24"/>
              </w:rPr>
              <w:lastRenderedPageBreak/>
              <w:t xml:space="preserve">yanin </w:t>
            </w:r>
            <w:r w:rsidR="00B62E3A">
              <w:rPr>
                <w:rFonts w:ascii="Book Antiqua" w:eastAsia="Calibri" w:hAnsi="Book Antiqua" w:cstheme="majorBidi"/>
                <w:sz w:val="24"/>
                <w:szCs w:val="24"/>
              </w:rPr>
              <w:t>and</w:t>
            </w:r>
            <w:r w:rsidRPr="00FE1CB6">
              <w:rPr>
                <w:rFonts w:ascii="Book Antiqua" w:eastAsia="Calibri" w:hAnsi="Book Antiqua" w:cstheme="majorBidi"/>
                <w:sz w:val="24"/>
                <w:szCs w:val="24"/>
              </w:rPr>
              <w:t xml:space="preserve"> rosmarinic acid</w:t>
            </w:r>
          </w:p>
        </w:tc>
        <w:tc>
          <w:tcPr>
            <w:tcW w:w="990" w:type="dxa"/>
          </w:tcPr>
          <w:p w14:paraId="66E7AE49" w14:textId="77777777" w:rsidR="007B50EA" w:rsidRPr="00FE1CB6" w:rsidDel="00482C08" w:rsidRDefault="00B62E3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Pr>
                <w:rFonts w:ascii="Book Antiqua" w:eastAsia="Calibri" w:hAnsi="Book Antiqua" w:cstheme="majorBidi"/>
                <w:sz w:val="24"/>
                <w:szCs w:val="24"/>
              </w:rPr>
              <w:lastRenderedPageBreak/>
              <w:t>Mice</w:t>
            </w:r>
          </w:p>
        </w:tc>
        <w:tc>
          <w:tcPr>
            <w:tcW w:w="1710" w:type="dxa"/>
          </w:tcPr>
          <w:p w14:paraId="6116120A"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sz w:val="24"/>
                <w:szCs w:val="24"/>
              </w:rPr>
              <w:t>DSS</w:t>
            </w:r>
          </w:p>
        </w:tc>
        <w:tc>
          <w:tcPr>
            <w:tcW w:w="1620" w:type="dxa"/>
          </w:tcPr>
          <w:p w14:paraId="26BEFC93" w14:textId="77777777" w:rsidR="007B50EA" w:rsidRPr="00FE1CB6" w:rsidDel="00482C08" w:rsidRDefault="0001605C"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Pr>
                <w:rFonts w:ascii="Book Antiqua" w:eastAsia="Calibri" w:hAnsi="Book Antiqua" w:cstheme="majorBidi"/>
                <w:sz w:val="24"/>
                <w:szCs w:val="24"/>
              </w:rPr>
              <w:t>Oral</w:t>
            </w:r>
          </w:p>
        </w:tc>
        <w:tc>
          <w:tcPr>
            <w:tcW w:w="1705" w:type="dxa"/>
          </w:tcPr>
          <w:p w14:paraId="07EC5F4F"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sz w:val="24"/>
                <w:szCs w:val="24"/>
              </w:rPr>
              <w:t xml:space="preserve">8 </w:t>
            </w:r>
            <w:r w:rsidR="00C2243B">
              <w:rPr>
                <w:rFonts w:ascii="Book Antiqua" w:eastAsia="Calibri" w:hAnsi="Book Antiqua" w:cstheme="majorBidi"/>
                <w:sz w:val="24"/>
                <w:szCs w:val="24"/>
              </w:rPr>
              <w:t>d</w:t>
            </w:r>
          </w:p>
        </w:tc>
        <w:tc>
          <w:tcPr>
            <w:tcW w:w="1350" w:type="dxa"/>
          </w:tcPr>
          <w:p w14:paraId="12110D41" w14:textId="77777777" w:rsidR="007B50EA" w:rsidRPr="00FE1CB6" w:rsidDel="00482C08" w:rsidRDefault="00932CF7"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sidRPr="00D45098">
              <w:rPr>
                <w:rFonts w:ascii="Book Antiqua" w:eastAsia="Calibri" w:hAnsi="Book Antiqua" w:cstheme="majorBidi"/>
                <w:i/>
                <w:sz w:val="24"/>
                <w:szCs w:val="24"/>
              </w:rPr>
              <w:t>n</w:t>
            </w:r>
            <w:r>
              <w:rPr>
                <w:rFonts w:ascii="Book Antiqua" w:eastAsia="Calibri" w:hAnsi="Book Antiqua" w:cstheme="majorBidi"/>
                <w:sz w:val="24"/>
                <w:szCs w:val="24"/>
              </w:rPr>
              <w:t xml:space="preserve"> </w:t>
            </w:r>
            <w:r w:rsidRPr="00FE1CB6">
              <w:rPr>
                <w:rFonts w:ascii="Book Antiqua" w:eastAsia="Calibri" w:hAnsi="Book Antiqua" w:cstheme="majorBidi"/>
                <w:sz w:val="24"/>
                <w:szCs w:val="24"/>
              </w:rPr>
              <w:t>=</w:t>
            </w:r>
            <w:r>
              <w:rPr>
                <w:rFonts w:ascii="Book Antiqua" w:eastAsia="Calibri" w:hAnsi="Book Antiqua" w:cstheme="majorBidi"/>
                <w:sz w:val="24"/>
                <w:szCs w:val="24"/>
              </w:rPr>
              <w:t xml:space="preserve"> </w:t>
            </w:r>
            <w:r w:rsidR="007B50EA" w:rsidRPr="00FE1CB6">
              <w:rPr>
                <w:rFonts w:ascii="Book Antiqua" w:eastAsia="Calibri" w:hAnsi="Book Antiqua" w:cstheme="majorBidi"/>
                <w:sz w:val="24"/>
                <w:szCs w:val="24"/>
              </w:rPr>
              <w:t>8</w:t>
            </w:r>
          </w:p>
        </w:tc>
        <w:tc>
          <w:tcPr>
            <w:tcW w:w="3425" w:type="dxa"/>
          </w:tcPr>
          <w:p w14:paraId="333628E4"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24"/>
                <w:szCs w:val="24"/>
              </w:rPr>
            </w:pPr>
            <w:r w:rsidRPr="00FE1CB6">
              <w:rPr>
                <w:rFonts w:ascii="Book Antiqua" w:hAnsi="Book Antiqua" w:cstheme="majorBidi"/>
                <w:sz w:val="24"/>
                <w:szCs w:val="24"/>
              </w:rPr>
              <w:t xml:space="preserve">Macroscopic damage ↓, </w:t>
            </w:r>
            <w:r w:rsidRPr="00FE1CB6">
              <w:rPr>
                <w:rFonts w:ascii="Book Antiqua" w:hAnsi="Book Antiqua" w:cstheme="majorBidi"/>
                <w:sz w:val="24"/>
                <w:szCs w:val="24"/>
              </w:rPr>
              <w:lastRenderedPageBreak/>
              <w:t>microscopic damage ↓, body weight loss ↓, iNOS ↓- COX-2 ↓, IL-6 ↓, IL-1β ↓, TNF-α ↓</w:t>
            </w:r>
          </w:p>
        </w:tc>
      </w:tr>
      <w:tr w:rsidR="007B50EA" w:rsidRPr="00FE1CB6" w:rsidDel="00482C08" w14:paraId="2F92EFF8" w14:textId="77777777" w:rsidTr="0061151D">
        <w:trPr>
          <w:trHeight w:val="178"/>
        </w:trPr>
        <w:tc>
          <w:tcPr>
            <w:cnfStyle w:val="001000000000" w:firstRow="0" w:lastRow="0" w:firstColumn="1" w:lastColumn="0" w:oddVBand="0" w:evenVBand="0" w:oddHBand="0" w:evenHBand="0" w:firstRowFirstColumn="0" w:firstRowLastColumn="0" w:lastRowFirstColumn="0" w:lastRowLastColumn="0"/>
            <w:tcW w:w="900" w:type="dxa"/>
          </w:tcPr>
          <w:p w14:paraId="7E30F5AE" w14:textId="77777777" w:rsidR="007B50EA" w:rsidRPr="00D51BF8" w:rsidDel="00482C08" w:rsidRDefault="007B50EA" w:rsidP="00C5779D">
            <w:pPr>
              <w:widowControl w:val="0"/>
              <w:snapToGrid w:val="0"/>
              <w:spacing w:after="0" w:line="360" w:lineRule="auto"/>
              <w:jc w:val="both"/>
              <w:rPr>
                <w:rFonts w:ascii="Book Antiqua" w:eastAsia="Calibri" w:hAnsi="Book Antiqua" w:cstheme="majorBidi"/>
                <w:b w:val="0"/>
                <w:bCs w:val="0"/>
                <w:sz w:val="24"/>
                <w:szCs w:val="24"/>
              </w:rPr>
            </w:pPr>
            <w:r w:rsidRPr="00D51BF8">
              <w:rPr>
                <w:rFonts w:ascii="Book Antiqua" w:eastAsia="Calibri" w:hAnsi="Book Antiqua" w:cstheme="majorBidi"/>
                <w:b w:val="0"/>
                <w:bCs w:val="0"/>
                <w:noProof/>
                <w:sz w:val="24"/>
                <w:szCs w:val="24"/>
              </w:rPr>
              <w:lastRenderedPageBreak/>
              <w:t>[</w:t>
            </w:r>
            <w:r w:rsidR="00B4713E" w:rsidRPr="00D51BF8">
              <w:rPr>
                <w:rFonts w:ascii="Book Antiqua" w:eastAsia="Calibri" w:hAnsi="Book Antiqua" w:cstheme="majorBidi"/>
                <w:b w:val="0"/>
                <w:bCs w:val="0"/>
                <w:noProof/>
                <w:sz w:val="24"/>
                <w:szCs w:val="24"/>
              </w:rPr>
              <w:t>67</w:t>
            </w:r>
            <w:r w:rsidRPr="00D51BF8">
              <w:rPr>
                <w:rFonts w:ascii="Book Antiqua" w:eastAsia="Calibri" w:hAnsi="Book Antiqua" w:cstheme="majorBidi"/>
                <w:b w:val="0"/>
                <w:bCs w:val="0"/>
                <w:noProof/>
                <w:sz w:val="24"/>
                <w:szCs w:val="24"/>
              </w:rPr>
              <w:t>]</w:t>
            </w:r>
          </w:p>
        </w:tc>
        <w:tc>
          <w:tcPr>
            <w:tcW w:w="1510" w:type="dxa"/>
          </w:tcPr>
          <w:p w14:paraId="374E02CE"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tl/>
                <w:lang w:bidi="fa-IR"/>
              </w:rPr>
            </w:pPr>
            <w:r w:rsidRPr="00FE1CB6">
              <w:rPr>
                <w:rFonts w:ascii="Book Antiqua" w:eastAsia="Calibri" w:hAnsi="Book Antiqua" w:cstheme="majorBidi"/>
                <w:i/>
                <w:iCs/>
                <w:sz w:val="24"/>
                <w:szCs w:val="24"/>
              </w:rPr>
              <w:t>Dioscorea alata</w:t>
            </w:r>
          </w:p>
        </w:tc>
        <w:tc>
          <w:tcPr>
            <w:tcW w:w="1100" w:type="dxa"/>
          </w:tcPr>
          <w:p w14:paraId="46CE7692"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sidRPr="00B62E3A">
              <w:rPr>
                <w:rFonts w:ascii="Book Antiqua" w:eastAsia="Calibri" w:hAnsi="Book Antiqua" w:cstheme="majorBidi"/>
                <w:caps/>
                <w:sz w:val="24"/>
                <w:szCs w:val="24"/>
              </w:rPr>
              <w:t>a</w:t>
            </w:r>
            <w:r w:rsidRPr="00FE1CB6">
              <w:rPr>
                <w:rFonts w:ascii="Book Antiqua" w:eastAsia="Calibri" w:hAnsi="Book Antiqua" w:cstheme="majorBidi"/>
                <w:sz w:val="24"/>
                <w:szCs w:val="24"/>
              </w:rPr>
              <w:t>nthocyanidines</w:t>
            </w:r>
          </w:p>
        </w:tc>
        <w:tc>
          <w:tcPr>
            <w:tcW w:w="990" w:type="dxa"/>
          </w:tcPr>
          <w:p w14:paraId="79A7A1CB" w14:textId="77777777" w:rsidR="007B50EA" w:rsidRPr="00FE1CB6" w:rsidDel="00482C08" w:rsidRDefault="00B62E3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Pr>
                <w:rFonts w:ascii="Book Antiqua" w:eastAsia="Calibri" w:hAnsi="Book Antiqua" w:cstheme="majorBidi"/>
                <w:sz w:val="24"/>
                <w:szCs w:val="24"/>
              </w:rPr>
              <w:t>Mice</w:t>
            </w:r>
          </w:p>
        </w:tc>
        <w:tc>
          <w:tcPr>
            <w:tcW w:w="1710" w:type="dxa"/>
          </w:tcPr>
          <w:p w14:paraId="2EF6D206"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sz w:val="24"/>
                <w:szCs w:val="24"/>
              </w:rPr>
              <w:t>TNBS</w:t>
            </w:r>
          </w:p>
        </w:tc>
        <w:tc>
          <w:tcPr>
            <w:tcW w:w="1620" w:type="dxa"/>
          </w:tcPr>
          <w:p w14:paraId="4DE3EB99"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sidRPr="00AE2624">
              <w:rPr>
                <w:rFonts w:ascii="Book Antiqua" w:eastAsia="Calibri" w:hAnsi="Book Antiqua" w:cstheme="majorBidi"/>
                <w:caps/>
                <w:sz w:val="24"/>
                <w:szCs w:val="24"/>
              </w:rPr>
              <w:t>r</w:t>
            </w:r>
            <w:r w:rsidRPr="00FE1CB6">
              <w:rPr>
                <w:rFonts w:ascii="Book Antiqua" w:eastAsia="Calibri" w:hAnsi="Book Antiqua" w:cstheme="majorBidi"/>
                <w:sz w:val="24"/>
                <w:szCs w:val="24"/>
              </w:rPr>
              <w:t>ectal</w:t>
            </w:r>
          </w:p>
        </w:tc>
        <w:tc>
          <w:tcPr>
            <w:tcW w:w="1705" w:type="dxa"/>
          </w:tcPr>
          <w:p w14:paraId="3BD227FF"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sz w:val="24"/>
                <w:szCs w:val="24"/>
              </w:rPr>
              <w:t xml:space="preserve">7 </w:t>
            </w:r>
            <w:r w:rsidR="00C2243B">
              <w:rPr>
                <w:rFonts w:ascii="Book Antiqua" w:eastAsia="Calibri" w:hAnsi="Book Antiqua" w:cstheme="majorBidi"/>
                <w:sz w:val="24"/>
                <w:szCs w:val="24"/>
              </w:rPr>
              <w:t>d</w:t>
            </w:r>
          </w:p>
        </w:tc>
        <w:tc>
          <w:tcPr>
            <w:tcW w:w="1350" w:type="dxa"/>
          </w:tcPr>
          <w:p w14:paraId="08552C32" w14:textId="77777777" w:rsidR="007B50EA" w:rsidRPr="00FE1CB6" w:rsidDel="00482C08" w:rsidRDefault="00932CF7"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sidRPr="00D45098">
              <w:rPr>
                <w:rFonts w:ascii="Book Antiqua" w:eastAsia="Calibri" w:hAnsi="Book Antiqua" w:cstheme="majorBidi"/>
                <w:i/>
                <w:sz w:val="24"/>
                <w:szCs w:val="24"/>
              </w:rPr>
              <w:t>n</w:t>
            </w:r>
            <w:r>
              <w:rPr>
                <w:rFonts w:ascii="Book Antiqua" w:eastAsia="Calibri" w:hAnsi="Book Antiqua" w:cstheme="majorBidi"/>
                <w:sz w:val="24"/>
                <w:szCs w:val="24"/>
              </w:rPr>
              <w:t xml:space="preserve"> </w:t>
            </w:r>
            <w:r w:rsidRPr="00FE1CB6">
              <w:rPr>
                <w:rFonts w:ascii="Book Antiqua" w:eastAsia="Calibri" w:hAnsi="Book Antiqua" w:cstheme="majorBidi"/>
                <w:sz w:val="24"/>
                <w:szCs w:val="24"/>
              </w:rPr>
              <w:t>=</w:t>
            </w:r>
            <w:r>
              <w:rPr>
                <w:rFonts w:ascii="Book Antiqua" w:eastAsia="Calibri" w:hAnsi="Book Antiqua" w:cstheme="majorBidi"/>
                <w:sz w:val="24"/>
                <w:szCs w:val="24"/>
              </w:rPr>
              <w:t xml:space="preserve"> </w:t>
            </w:r>
            <w:r w:rsidR="007B50EA" w:rsidRPr="00FE1CB6">
              <w:rPr>
                <w:rFonts w:ascii="Book Antiqua" w:eastAsia="Calibri" w:hAnsi="Book Antiqua" w:cstheme="majorBidi"/>
                <w:sz w:val="24"/>
                <w:szCs w:val="24"/>
              </w:rPr>
              <w:t>10</w:t>
            </w:r>
          </w:p>
        </w:tc>
        <w:tc>
          <w:tcPr>
            <w:tcW w:w="3425" w:type="dxa"/>
          </w:tcPr>
          <w:p w14:paraId="468D2360"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FE1CB6">
              <w:rPr>
                <w:rFonts w:ascii="Book Antiqua" w:hAnsi="Book Antiqua" w:cstheme="majorBidi"/>
                <w:sz w:val="24"/>
                <w:szCs w:val="24"/>
              </w:rPr>
              <w:t>Macroscopic damage ↓, microscopic damage↓, body weight loss ↓, tight junction proteins ↑, MPO ↓, iNOS ↓, TNF-α ↓, IFN-γ ↓</w:t>
            </w:r>
          </w:p>
        </w:tc>
      </w:tr>
      <w:tr w:rsidR="007B50EA" w:rsidRPr="00FE1CB6" w:rsidDel="00482C08" w14:paraId="3AE09397" w14:textId="77777777" w:rsidTr="0061151D">
        <w:trPr>
          <w:cnfStyle w:val="000000100000" w:firstRow="0" w:lastRow="0" w:firstColumn="0" w:lastColumn="0" w:oddVBand="0" w:evenVBand="0" w:oddHBand="1" w:evenHBand="0" w:firstRowFirstColumn="0" w:firstRowLastColumn="0" w:lastRowFirstColumn="0" w:lastRowLastColumn="0"/>
          <w:trHeight w:val="755"/>
        </w:trPr>
        <w:tc>
          <w:tcPr>
            <w:cnfStyle w:val="001000000000" w:firstRow="0" w:lastRow="0" w:firstColumn="1" w:lastColumn="0" w:oddVBand="0" w:evenVBand="0" w:oddHBand="0" w:evenHBand="0" w:firstRowFirstColumn="0" w:firstRowLastColumn="0" w:lastRowFirstColumn="0" w:lastRowLastColumn="0"/>
            <w:tcW w:w="900" w:type="dxa"/>
          </w:tcPr>
          <w:p w14:paraId="330CCB9F" w14:textId="77777777" w:rsidR="007B50EA" w:rsidRPr="00D51BF8" w:rsidDel="00482C08" w:rsidRDefault="007B50EA" w:rsidP="00C5779D">
            <w:pPr>
              <w:widowControl w:val="0"/>
              <w:snapToGrid w:val="0"/>
              <w:spacing w:after="0" w:line="360" w:lineRule="auto"/>
              <w:jc w:val="both"/>
              <w:rPr>
                <w:rFonts w:ascii="Book Antiqua" w:eastAsia="Calibri" w:hAnsi="Book Antiqua" w:cstheme="majorBidi"/>
                <w:b w:val="0"/>
                <w:bCs w:val="0"/>
                <w:sz w:val="24"/>
                <w:szCs w:val="24"/>
              </w:rPr>
            </w:pPr>
            <w:r w:rsidRPr="00D51BF8">
              <w:rPr>
                <w:rFonts w:ascii="Book Antiqua" w:eastAsia="Calibri" w:hAnsi="Book Antiqua" w:cstheme="majorBidi"/>
                <w:b w:val="0"/>
                <w:bCs w:val="0"/>
                <w:noProof/>
                <w:sz w:val="24"/>
                <w:szCs w:val="24"/>
              </w:rPr>
              <w:t>[</w:t>
            </w:r>
            <w:r w:rsidR="0046727E" w:rsidRPr="00D51BF8">
              <w:rPr>
                <w:rFonts w:ascii="Book Antiqua" w:eastAsia="Calibri" w:hAnsi="Book Antiqua" w:cstheme="majorBidi"/>
                <w:b w:val="0"/>
                <w:bCs w:val="0"/>
                <w:noProof/>
                <w:sz w:val="24"/>
                <w:szCs w:val="24"/>
              </w:rPr>
              <w:t>216</w:t>
            </w:r>
            <w:r w:rsidRPr="00D51BF8">
              <w:rPr>
                <w:rFonts w:ascii="Book Antiqua" w:eastAsia="Calibri" w:hAnsi="Book Antiqua" w:cstheme="majorBidi"/>
                <w:b w:val="0"/>
                <w:bCs w:val="0"/>
                <w:noProof/>
                <w:sz w:val="24"/>
                <w:szCs w:val="24"/>
              </w:rPr>
              <w:t>]</w:t>
            </w:r>
          </w:p>
        </w:tc>
        <w:tc>
          <w:tcPr>
            <w:tcW w:w="1510" w:type="dxa"/>
          </w:tcPr>
          <w:p w14:paraId="0CEC5407"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i/>
                <w:iCs/>
                <w:sz w:val="24"/>
                <w:szCs w:val="24"/>
                <w:rtl/>
                <w:lang w:bidi="fa-IR"/>
              </w:rPr>
            </w:pPr>
            <w:r w:rsidRPr="00FE1CB6">
              <w:rPr>
                <w:rFonts w:ascii="Book Antiqua" w:eastAsia="Calibri" w:hAnsi="Book Antiqua" w:cstheme="majorBidi"/>
                <w:i/>
                <w:iCs/>
                <w:sz w:val="24"/>
                <w:szCs w:val="24"/>
              </w:rPr>
              <w:t>Patrinia scabiosaefolia</w:t>
            </w:r>
          </w:p>
        </w:tc>
        <w:tc>
          <w:tcPr>
            <w:tcW w:w="1100" w:type="dxa"/>
          </w:tcPr>
          <w:p w14:paraId="61604C09"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sidRPr="00B62E3A">
              <w:rPr>
                <w:rFonts w:ascii="Book Antiqua" w:eastAsia="Calibri" w:hAnsi="Book Antiqua" w:cstheme="majorBidi"/>
                <w:caps/>
                <w:sz w:val="24"/>
                <w:szCs w:val="24"/>
              </w:rPr>
              <w:t>r</w:t>
            </w:r>
            <w:r w:rsidRPr="00FE1CB6">
              <w:rPr>
                <w:rFonts w:ascii="Book Antiqua" w:eastAsia="Calibri" w:hAnsi="Book Antiqua" w:cstheme="majorBidi"/>
                <w:sz w:val="24"/>
                <w:szCs w:val="24"/>
              </w:rPr>
              <w:t>oot</w:t>
            </w:r>
          </w:p>
        </w:tc>
        <w:tc>
          <w:tcPr>
            <w:tcW w:w="990" w:type="dxa"/>
          </w:tcPr>
          <w:p w14:paraId="4651D7A6" w14:textId="77777777" w:rsidR="007B50EA" w:rsidRPr="00FE1CB6" w:rsidDel="00482C08" w:rsidRDefault="00B62E3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Pr>
                <w:rFonts w:ascii="Book Antiqua" w:eastAsia="Calibri" w:hAnsi="Book Antiqua" w:cstheme="majorBidi"/>
                <w:sz w:val="24"/>
                <w:szCs w:val="24"/>
              </w:rPr>
              <w:t>Mice</w:t>
            </w:r>
          </w:p>
        </w:tc>
        <w:tc>
          <w:tcPr>
            <w:tcW w:w="1710" w:type="dxa"/>
          </w:tcPr>
          <w:p w14:paraId="4CCAE81A"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sz w:val="24"/>
                <w:szCs w:val="24"/>
              </w:rPr>
              <w:t>DSS</w:t>
            </w:r>
          </w:p>
        </w:tc>
        <w:tc>
          <w:tcPr>
            <w:tcW w:w="1620" w:type="dxa"/>
          </w:tcPr>
          <w:p w14:paraId="1F36FD65" w14:textId="77777777" w:rsidR="007B50EA" w:rsidRPr="00FE1CB6" w:rsidDel="00482C08" w:rsidRDefault="0001605C"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Pr>
                <w:rFonts w:ascii="Book Antiqua" w:eastAsia="Calibri" w:hAnsi="Book Antiqua" w:cstheme="majorBidi"/>
                <w:sz w:val="24"/>
                <w:szCs w:val="24"/>
              </w:rPr>
              <w:t>Oral</w:t>
            </w:r>
          </w:p>
        </w:tc>
        <w:tc>
          <w:tcPr>
            <w:tcW w:w="1705" w:type="dxa"/>
          </w:tcPr>
          <w:p w14:paraId="1BA3DE44"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sz w:val="24"/>
                <w:szCs w:val="24"/>
              </w:rPr>
              <w:t xml:space="preserve">7 </w:t>
            </w:r>
            <w:r w:rsidR="00C2243B">
              <w:rPr>
                <w:rFonts w:ascii="Book Antiqua" w:eastAsia="Calibri" w:hAnsi="Book Antiqua" w:cstheme="majorBidi"/>
                <w:sz w:val="24"/>
                <w:szCs w:val="24"/>
              </w:rPr>
              <w:t>d</w:t>
            </w:r>
          </w:p>
        </w:tc>
        <w:tc>
          <w:tcPr>
            <w:tcW w:w="1350" w:type="dxa"/>
          </w:tcPr>
          <w:p w14:paraId="7892909F" w14:textId="77777777" w:rsidR="007B50EA" w:rsidRPr="00FE1CB6" w:rsidDel="00482C08" w:rsidRDefault="00932CF7"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sidRPr="00D45098">
              <w:rPr>
                <w:rFonts w:ascii="Book Antiqua" w:eastAsia="Calibri" w:hAnsi="Book Antiqua" w:cstheme="majorBidi"/>
                <w:i/>
                <w:sz w:val="24"/>
                <w:szCs w:val="24"/>
              </w:rPr>
              <w:t>n</w:t>
            </w:r>
            <w:r>
              <w:rPr>
                <w:rFonts w:ascii="Book Antiqua" w:eastAsia="Calibri" w:hAnsi="Book Antiqua" w:cstheme="majorBidi"/>
                <w:sz w:val="24"/>
                <w:szCs w:val="24"/>
              </w:rPr>
              <w:t xml:space="preserve"> </w:t>
            </w:r>
            <w:r w:rsidRPr="00FE1CB6">
              <w:rPr>
                <w:rFonts w:ascii="Book Antiqua" w:eastAsia="Calibri" w:hAnsi="Book Antiqua" w:cstheme="majorBidi"/>
                <w:sz w:val="24"/>
                <w:szCs w:val="24"/>
              </w:rPr>
              <w:t>=</w:t>
            </w:r>
            <w:r>
              <w:rPr>
                <w:rFonts w:ascii="Book Antiqua" w:eastAsia="Calibri" w:hAnsi="Book Antiqua" w:cstheme="majorBidi"/>
                <w:sz w:val="24"/>
                <w:szCs w:val="24"/>
              </w:rPr>
              <w:t xml:space="preserve"> </w:t>
            </w:r>
            <w:r w:rsidR="007B50EA" w:rsidRPr="00FE1CB6">
              <w:rPr>
                <w:rFonts w:ascii="Book Antiqua" w:eastAsia="Calibri" w:hAnsi="Book Antiqua" w:cstheme="majorBidi"/>
                <w:sz w:val="24"/>
                <w:szCs w:val="24"/>
              </w:rPr>
              <w:t>8</w:t>
            </w:r>
          </w:p>
        </w:tc>
        <w:tc>
          <w:tcPr>
            <w:tcW w:w="3425" w:type="dxa"/>
          </w:tcPr>
          <w:p w14:paraId="29C30D43"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24"/>
                <w:szCs w:val="24"/>
              </w:rPr>
            </w:pPr>
            <w:r w:rsidRPr="00FE1CB6">
              <w:rPr>
                <w:rFonts w:ascii="Book Antiqua" w:hAnsi="Book Antiqua" w:cstheme="majorBidi"/>
                <w:sz w:val="24"/>
                <w:szCs w:val="24"/>
              </w:rPr>
              <w:t>Macroscopic damage ↓, microscopic damage↓, IL-6 ↓, IL-1β ↓, TNF-α ↓, iNOS ↓</w:t>
            </w:r>
          </w:p>
        </w:tc>
      </w:tr>
      <w:tr w:rsidR="007B50EA" w:rsidRPr="00FE1CB6" w:rsidDel="00482C08" w14:paraId="539CCBCA" w14:textId="77777777" w:rsidTr="0061151D">
        <w:trPr>
          <w:trHeight w:val="755"/>
        </w:trPr>
        <w:tc>
          <w:tcPr>
            <w:cnfStyle w:val="001000000000" w:firstRow="0" w:lastRow="0" w:firstColumn="1" w:lastColumn="0" w:oddVBand="0" w:evenVBand="0" w:oddHBand="0" w:evenHBand="0" w:firstRowFirstColumn="0" w:firstRowLastColumn="0" w:lastRowFirstColumn="0" w:lastRowLastColumn="0"/>
            <w:tcW w:w="900" w:type="dxa"/>
          </w:tcPr>
          <w:p w14:paraId="548ACFF0" w14:textId="77777777" w:rsidR="007B50EA" w:rsidRPr="00D51BF8" w:rsidDel="00482C08" w:rsidRDefault="007B50EA" w:rsidP="00C5779D">
            <w:pPr>
              <w:widowControl w:val="0"/>
              <w:snapToGrid w:val="0"/>
              <w:spacing w:after="0" w:line="360" w:lineRule="auto"/>
              <w:jc w:val="both"/>
              <w:rPr>
                <w:rFonts w:ascii="Book Antiqua" w:eastAsia="Calibri" w:hAnsi="Book Antiqua" w:cstheme="majorBidi"/>
                <w:b w:val="0"/>
                <w:bCs w:val="0"/>
                <w:sz w:val="24"/>
                <w:szCs w:val="24"/>
              </w:rPr>
            </w:pPr>
            <w:r w:rsidRPr="00D51BF8">
              <w:rPr>
                <w:rFonts w:ascii="Book Antiqua" w:eastAsia="Calibri" w:hAnsi="Book Antiqua" w:cstheme="majorBidi"/>
                <w:b w:val="0"/>
                <w:bCs w:val="0"/>
                <w:noProof/>
                <w:sz w:val="24"/>
                <w:szCs w:val="24"/>
              </w:rPr>
              <w:t>[</w:t>
            </w:r>
            <w:r w:rsidR="0046727E" w:rsidRPr="00D51BF8">
              <w:rPr>
                <w:rFonts w:ascii="Book Antiqua" w:eastAsia="Calibri" w:hAnsi="Book Antiqua" w:cstheme="majorBidi"/>
                <w:b w:val="0"/>
                <w:bCs w:val="0"/>
                <w:noProof/>
                <w:sz w:val="24"/>
                <w:szCs w:val="24"/>
              </w:rPr>
              <w:t>217</w:t>
            </w:r>
            <w:r w:rsidRPr="00D51BF8">
              <w:rPr>
                <w:rFonts w:ascii="Book Antiqua" w:eastAsia="Calibri" w:hAnsi="Book Antiqua" w:cstheme="majorBidi"/>
                <w:b w:val="0"/>
                <w:bCs w:val="0"/>
                <w:noProof/>
                <w:sz w:val="24"/>
                <w:szCs w:val="24"/>
              </w:rPr>
              <w:t>]</w:t>
            </w:r>
          </w:p>
        </w:tc>
        <w:tc>
          <w:tcPr>
            <w:tcW w:w="1510" w:type="dxa"/>
          </w:tcPr>
          <w:p w14:paraId="6C57F9FC"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tl/>
                <w:lang w:bidi="fa-IR"/>
              </w:rPr>
            </w:pPr>
            <w:r w:rsidRPr="00FE1CB6">
              <w:rPr>
                <w:rFonts w:ascii="Book Antiqua" w:eastAsia="Calibri" w:hAnsi="Book Antiqua" w:cstheme="majorBidi"/>
                <w:i/>
                <w:iCs/>
                <w:sz w:val="24"/>
                <w:szCs w:val="24"/>
              </w:rPr>
              <w:t>Morinda citrifolia</w:t>
            </w:r>
            <w:r w:rsidRPr="00FE1CB6">
              <w:rPr>
                <w:rFonts w:ascii="Book Antiqua" w:eastAsia="Calibri" w:hAnsi="Book Antiqua" w:cstheme="majorBidi"/>
                <w:sz w:val="24"/>
                <w:szCs w:val="24"/>
              </w:rPr>
              <w:t xml:space="preserve"> (noni)</w:t>
            </w:r>
          </w:p>
        </w:tc>
        <w:tc>
          <w:tcPr>
            <w:tcW w:w="1100" w:type="dxa"/>
          </w:tcPr>
          <w:p w14:paraId="061E238C"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sidRPr="00B62E3A">
              <w:rPr>
                <w:rFonts w:ascii="Book Antiqua" w:eastAsia="Calibri" w:hAnsi="Book Antiqua" w:cstheme="majorBidi"/>
                <w:caps/>
                <w:sz w:val="24"/>
                <w:szCs w:val="24"/>
              </w:rPr>
              <w:t>f</w:t>
            </w:r>
            <w:r w:rsidRPr="00FE1CB6">
              <w:rPr>
                <w:rFonts w:ascii="Book Antiqua" w:eastAsia="Calibri" w:hAnsi="Book Antiqua" w:cstheme="majorBidi"/>
                <w:sz w:val="24"/>
                <w:szCs w:val="24"/>
              </w:rPr>
              <w:t>ruit juice/ flavonoids</w:t>
            </w:r>
          </w:p>
        </w:tc>
        <w:tc>
          <w:tcPr>
            <w:tcW w:w="990" w:type="dxa"/>
          </w:tcPr>
          <w:p w14:paraId="4D467405" w14:textId="77777777" w:rsidR="007B50EA" w:rsidRPr="00FE1CB6" w:rsidDel="00482C08" w:rsidRDefault="00B62E3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Pr>
                <w:rFonts w:ascii="Book Antiqua" w:eastAsia="Calibri" w:hAnsi="Book Antiqua" w:cstheme="majorBidi"/>
                <w:sz w:val="24"/>
                <w:szCs w:val="24"/>
              </w:rPr>
              <w:t>Mice</w:t>
            </w:r>
          </w:p>
        </w:tc>
        <w:tc>
          <w:tcPr>
            <w:tcW w:w="1710" w:type="dxa"/>
          </w:tcPr>
          <w:p w14:paraId="22DDCC91"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sz w:val="24"/>
                <w:szCs w:val="24"/>
              </w:rPr>
              <w:t>DSS</w:t>
            </w:r>
          </w:p>
        </w:tc>
        <w:tc>
          <w:tcPr>
            <w:tcW w:w="1620" w:type="dxa"/>
          </w:tcPr>
          <w:p w14:paraId="31FDADF8" w14:textId="77777777" w:rsidR="007B50EA" w:rsidRPr="00FE1CB6" w:rsidDel="00482C08" w:rsidRDefault="0001605C"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Pr>
                <w:rFonts w:ascii="Book Antiqua" w:eastAsia="Calibri" w:hAnsi="Book Antiqua" w:cstheme="majorBidi"/>
                <w:sz w:val="24"/>
                <w:szCs w:val="24"/>
              </w:rPr>
              <w:t>Oral</w:t>
            </w:r>
          </w:p>
        </w:tc>
        <w:tc>
          <w:tcPr>
            <w:tcW w:w="1705" w:type="dxa"/>
          </w:tcPr>
          <w:p w14:paraId="6C07CE05"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sz w:val="24"/>
                <w:szCs w:val="24"/>
              </w:rPr>
              <w:t xml:space="preserve">9 </w:t>
            </w:r>
            <w:r w:rsidR="00C2243B">
              <w:rPr>
                <w:rFonts w:ascii="Book Antiqua" w:eastAsia="Calibri" w:hAnsi="Book Antiqua" w:cstheme="majorBidi"/>
                <w:sz w:val="24"/>
                <w:szCs w:val="24"/>
              </w:rPr>
              <w:t>d</w:t>
            </w:r>
          </w:p>
        </w:tc>
        <w:tc>
          <w:tcPr>
            <w:tcW w:w="1350" w:type="dxa"/>
          </w:tcPr>
          <w:p w14:paraId="0277883C" w14:textId="77777777" w:rsidR="007B50EA" w:rsidRPr="00FE1CB6" w:rsidDel="00482C08" w:rsidRDefault="00932CF7"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sidRPr="00D45098">
              <w:rPr>
                <w:rFonts w:ascii="Book Antiqua" w:eastAsia="Calibri" w:hAnsi="Book Antiqua" w:cstheme="majorBidi"/>
                <w:i/>
                <w:sz w:val="24"/>
                <w:szCs w:val="24"/>
              </w:rPr>
              <w:t>n</w:t>
            </w:r>
            <w:r>
              <w:rPr>
                <w:rFonts w:ascii="Book Antiqua" w:eastAsia="Calibri" w:hAnsi="Book Antiqua" w:cstheme="majorBidi"/>
                <w:sz w:val="24"/>
                <w:szCs w:val="24"/>
              </w:rPr>
              <w:t xml:space="preserve"> </w:t>
            </w:r>
            <w:r w:rsidRPr="00FE1CB6">
              <w:rPr>
                <w:rFonts w:ascii="Book Antiqua" w:eastAsia="Calibri" w:hAnsi="Book Antiqua" w:cstheme="majorBidi"/>
                <w:sz w:val="24"/>
                <w:szCs w:val="24"/>
              </w:rPr>
              <w:t>=</w:t>
            </w:r>
            <w:r>
              <w:rPr>
                <w:rFonts w:ascii="Book Antiqua" w:eastAsia="Calibri" w:hAnsi="Book Antiqua" w:cstheme="majorBidi"/>
                <w:sz w:val="24"/>
                <w:szCs w:val="24"/>
              </w:rPr>
              <w:t xml:space="preserve"> </w:t>
            </w:r>
            <w:r w:rsidR="007B50EA" w:rsidRPr="00FE1CB6">
              <w:rPr>
                <w:rFonts w:ascii="Book Antiqua" w:eastAsia="Calibri" w:hAnsi="Book Antiqua" w:cstheme="majorBidi"/>
                <w:sz w:val="24"/>
                <w:szCs w:val="24"/>
              </w:rPr>
              <w:t>8</w:t>
            </w:r>
          </w:p>
        </w:tc>
        <w:tc>
          <w:tcPr>
            <w:tcW w:w="3425" w:type="dxa"/>
          </w:tcPr>
          <w:p w14:paraId="3EB2275C"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FE1CB6">
              <w:rPr>
                <w:rFonts w:ascii="Book Antiqua" w:hAnsi="Book Antiqua" w:cstheme="majorBidi"/>
                <w:sz w:val="24"/>
                <w:szCs w:val="24"/>
              </w:rPr>
              <w:t>Microscopic damage ↓, IL-6 ↓, INF-γ ↓, NO ↓, MPO ↓</w:t>
            </w:r>
          </w:p>
        </w:tc>
      </w:tr>
      <w:tr w:rsidR="007B50EA" w:rsidRPr="00FE1CB6" w:rsidDel="00482C08" w14:paraId="17E37CF9" w14:textId="77777777" w:rsidTr="0061151D">
        <w:trPr>
          <w:cnfStyle w:val="000000100000" w:firstRow="0" w:lastRow="0" w:firstColumn="0" w:lastColumn="0" w:oddVBand="0" w:evenVBand="0" w:oddHBand="1" w:evenHBand="0" w:firstRowFirstColumn="0" w:firstRowLastColumn="0" w:lastRowFirstColumn="0" w:lastRowLastColumn="0"/>
          <w:trHeight w:val="769"/>
        </w:trPr>
        <w:tc>
          <w:tcPr>
            <w:cnfStyle w:val="001000000000" w:firstRow="0" w:lastRow="0" w:firstColumn="1" w:lastColumn="0" w:oddVBand="0" w:evenVBand="0" w:oddHBand="0" w:evenHBand="0" w:firstRowFirstColumn="0" w:firstRowLastColumn="0" w:lastRowFirstColumn="0" w:lastRowLastColumn="0"/>
            <w:tcW w:w="900" w:type="dxa"/>
          </w:tcPr>
          <w:p w14:paraId="4142ED48" w14:textId="77777777" w:rsidR="007B50EA" w:rsidRPr="00D51BF8" w:rsidDel="00482C08" w:rsidRDefault="007B50EA" w:rsidP="00C5779D">
            <w:pPr>
              <w:widowControl w:val="0"/>
              <w:snapToGrid w:val="0"/>
              <w:spacing w:after="0" w:line="360" w:lineRule="auto"/>
              <w:jc w:val="both"/>
              <w:rPr>
                <w:rFonts w:ascii="Book Antiqua" w:eastAsia="Calibri" w:hAnsi="Book Antiqua" w:cstheme="majorBidi"/>
                <w:b w:val="0"/>
                <w:bCs w:val="0"/>
                <w:sz w:val="24"/>
                <w:szCs w:val="24"/>
              </w:rPr>
            </w:pPr>
            <w:r w:rsidRPr="00D51BF8">
              <w:rPr>
                <w:rFonts w:ascii="Book Antiqua" w:eastAsia="Calibri" w:hAnsi="Book Antiqua" w:cstheme="majorBidi"/>
                <w:b w:val="0"/>
                <w:bCs w:val="0"/>
                <w:noProof/>
                <w:sz w:val="24"/>
                <w:szCs w:val="24"/>
              </w:rPr>
              <w:t>[</w:t>
            </w:r>
            <w:r w:rsidR="0046727E" w:rsidRPr="00D51BF8">
              <w:rPr>
                <w:rFonts w:ascii="Book Antiqua" w:eastAsia="Calibri" w:hAnsi="Book Antiqua" w:cstheme="majorBidi"/>
                <w:b w:val="0"/>
                <w:bCs w:val="0"/>
                <w:noProof/>
                <w:sz w:val="24"/>
                <w:szCs w:val="24"/>
              </w:rPr>
              <w:t>201</w:t>
            </w:r>
            <w:r w:rsidRPr="00D51BF8">
              <w:rPr>
                <w:rFonts w:ascii="Book Antiqua" w:eastAsia="Calibri" w:hAnsi="Book Antiqua" w:cstheme="majorBidi"/>
                <w:b w:val="0"/>
                <w:bCs w:val="0"/>
                <w:noProof/>
                <w:sz w:val="24"/>
                <w:szCs w:val="24"/>
              </w:rPr>
              <w:t>]</w:t>
            </w:r>
          </w:p>
        </w:tc>
        <w:tc>
          <w:tcPr>
            <w:tcW w:w="1510" w:type="dxa"/>
          </w:tcPr>
          <w:p w14:paraId="3F95C862" w14:textId="6ED89BFC"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i/>
                <w:iCs/>
                <w:sz w:val="24"/>
                <w:szCs w:val="24"/>
              </w:rPr>
              <w:t xml:space="preserve">Ziziphora </w:t>
            </w:r>
            <w:r w:rsidR="003B31B6">
              <w:rPr>
                <w:rFonts w:ascii="Book Antiqua" w:eastAsia="Calibri" w:hAnsi="Book Antiqua" w:cstheme="majorBidi"/>
                <w:i/>
                <w:iCs/>
                <w:sz w:val="24"/>
                <w:szCs w:val="24"/>
              </w:rPr>
              <w:t>c</w:t>
            </w:r>
            <w:r w:rsidRPr="00FE1CB6">
              <w:rPr>
                <w:rFonts w:ascii="Book Antiqua" w:eastAsia="Calibri" w:hAnsi="Book Antiqua" w:cstheme="majorBidi"/>
                <w:i/>
                <w:iCs/>
                <w:sz w:val="24"/>
                <w:szCs w:val="24"/>
              </w:rPr>
              <w:t>linopoides</w:t>
            </w:r>
            <w:r w:rsidRPr="00FE1CB6">
              <w:rPr>
                <w:rFonts w:ascii="Book Antiqua" w:eastAsia="Calibri" w:hAnsi="Book Antiqua" w:cstheme="majorBidi"/>
                <w:sz w:val="24"/>
                <w:szCs w:val="24"/>
              </w:rPr>
              <w:t xml:space="preserve"> </w:t>
            </w:r>
            <w:r w:rsidRPr="00FE1CB6">
              <w:rPr>
                <w:rFonts w:ascii="Book Antiqua" w:eastAsia="Calibri" w:hAnsi="Book Antiqua" w:cstheme="majorBidi"/>
                <w:sz w:val="24"/>
                <w:szCs w:val="24"/>
              </w:rPr>
              <w:lastRenderedPageBreak/>
              <w:t>(kahlioti)</w:t>
            </w:r>
          </w:p>
        </w:tc>
        <w:tc>
          <w:tcPr>
            <w:tcW w:w="1100" w:type="dxa"/>
          </w:tcPr>
          <w:p w14:paraId="703540A6"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sidRPr="00242E2F">
              <w:rPr>
                <w:rFonts w:ascii="Book Antiqua" w:eastAsia="Calibri" w:hAnsi="Book Antiqua" w:cstheme="majorBidi"/>
                <w:caps/>
                <w:sz w:val="24"/>
                <w:szCs w:val="24"/>
              </w:rPr>
              <w:lastRenderedPageBreak/>
              <w:t>a</w:t>
            </w:r>
            <w:r w:rsidRPr="00FE1CB6">
              <w:rPr>
                <w:rFonts w:ascii="Book Antiqua" w:eastAsia="Calibri" w:hAnsi="Book Antiqua" w:cstheme="majorBidi"/>
                <w:sz w:val="24"/>
                <w:szCs w:val="24"/>
              </w:rPr>
              <w:t>erial parts</w:t>
            </w:r>
          </w:p>
        </w:tc>
        <w:tc>
          <w:tcPr>
            <w:tcW w:w="990" w:type="dxa"/>
          </w:tcPr>
          <w:p w14:paraId="45FE1378" w14:textId="77777777" w:rsidR="007B50EA" w:rsidRPr="00FE1CB6" w:rsidDel="00482C08" w:rsidRDefault="00B62E3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Pr>
                <w:rFonts w:ascii="Book Antiqua" w:eastAsia="Calibri" w:hAnsi="Book Antiqua" w:cstheme="majorBidi"/>
                <w:sz w:val="24"/>
                <w:szCs w:val="24"/>
              </w:rPr>
              <w:t>Mice</w:t>
            </w:r>
          </w:p>
        </w:tc>
        <w:tc>
          <w:tcPr>
            <w:tcW w:w="1710" w:type="dxa"/>
          </w:tcPr>
          <w:p w14:paraId="3F3DC37A"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sz w:val="24"/>
                <w:szCs w:val="24"/>
              </w:rPr>
              <w:t>DSS</w:t>
            </w:r>
          </w:p>
        </w:tc>
        <w:tc>
          <w:tcPr>
            <w:tcW w:w="1620" w:type="dxa"/>
          </w:tcPr>
          <w:p w14:paraId="3F80F3D7" w14:textId="77777777" w:rsidR="007B50EA" w:rsidRPr="00FE1CB6" w:rsidDel="00482C08" w:rsidRDefault="0001605C"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Pr>
                <w:rFonts w:ascii="Book Antiqua" w:eastAsia="Calibri" w:hAnsi="Book Antiqua" w:cstheme="majorBidi"/>
                <w:sz w:val="24"/>
                <w:szCs w:val="24"/>
              </w:rPr>
              <w:t>Oral</w:t>
            </w:r>
          </w:p>
        </w:tc>
        <w:tc>
          <w:tcPr>
            <w:tcW w:w="1705" w:type="dxa"/>
          </w:tcPr>
          <w:p w14:paraId="511754BF"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sz w:val="24"/>
                <w:szCs w:val="24"/>
              </w:rPr>
              <w:t xml:space="preserve">7 </w:t>
            </w:r>
            <w:r w:rsidR="00C2243B">
              <w:rPr>
                <w:rFonts w:ascii="Book Antiqua" w:eastAsia="Calibri" w:hAnsi="Book Antiqua" w:cstheme="majorBidi"/>
                <w:sz w:val="24"/>
                <w:szCs w:val="24"/>
              </w:rPr>
              <w:t>d</w:t>
            </w:r>
          </w:p>
        </w:tc>
        <w:tc>
          <w:tcPr>
            <w:tcW w:w="1350" w:type="dxa"/>
          </w:tcPr>
          <w:p w14:paraId="071B14D5" w14:textId="77777777" w:rsidR="007B50EA" w:rsidRPr="00FE1CB6" w:rsidDel="00482C08" w:rsidRDefault="00932CF7"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sidRPr="00D45098">
              <w:rPr>
                <w:rFonts w:ascii="Book Antiqua" w:eastAsia="Calibri" w:hAnsi="Book Antiqua" w:cstheme="majorBidi"/>
                <w:i/>
                <w:sz w:val="24"/>
                <w:szCs w:val="24"/>
              </w:rPr>
              <w:t>n</w:t>
            </w:r>
            <w:r>
              <w:rPr>
                <w:rFonts w:ascii="Book Antiqua" w:eastAsia="Calibri" w:hAnsi="Book Antiqua" w:cstheme="majorBidi"/>
                <w:sz w:val="24"/>
                <w:szCs w:val="24"/>
              </w:rPr>
              <w:t xml:space="preserve"> </w:t>
            </w:r>
            <w:r w:rsidRPr="00FE1CB6">
              <w:rPr>
                <w:rFonts w:ascii="Book Antiqua" w:eastAsia="Calibri" w:hAnsi="Book Antiqua" w:cstheme="majorBidi"/>
                <w:sz w:val="24"/>
                <w:szCs w:val="24"/>
              </w:rPr>
              <w:t>=</w:t>
            </w:r>
            <w:r>
              <w:rPr>
                <w:rFonts w:ascii="Book Antiqua" w:eastAsia="Calibri" w:hAnsi="Book Antiqua" w:cstheme="majorBidi"/>
                <w:sz w:val="24"/>
                <w:szCs w:val="24"/>
              </w:rPr>
              <w:t xml:space="preserve"> </w:t>
            </w:r>
            <w:r w:rsidR="007B50EA" w:rsidRPr="00FE1CB6">
              <w:rPr>
                <w:rFonts w:ascii="Book Antiqua" w:eastAsia="Calibri" w:hAnsi="Book Antiqua" w:cstheme="majorBidi"/>
                <w:sz w:val="24"/>
                <w:szCs w:val="24"/>
              </w:rPr>
              <w:t>6</w:t>
            </w:r>
          </w:p>
        </w:tc>
        <w:tc>
          <w:tcPr>
            <w:tcW w:w="3425" w:type="dxa"/>
          </w:tcPr>
          <w:p w14:paraId="34FAE301"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24"/>
                <w:szCs w:val="24"/>
              </w:rPr>
            </w:pPr>
            <w:r w:rsidRPr="00FE1CB6">
              <w:rPr>
                <w:rFonts w:ascii="Book Antiqua" w:hAnsi="Book Antiqua" w:cstheme="majorBidi"/>
                <w:sz w:val="24"/>
                <w:szCs w:val="24"/>
              </w:rPr>
              <w:t xml:space="preserve">TNF-α ↓, </w:t>
            </w:r>
            <w:r w:rsidR="00E47699" w:rsidRPr="00FE1CB6">
              <w:rPr>
                <w:rFonts w:ascii="Book Antiqua" w:hAnsi="Book Antiqua" w:cstheme="majorBidi"/>
                <w:sz w:val="24"/>
                <w:szCs w:val="24"/>
              </w:rPr>
              <w:t xml:space="preserve">TAC </w:t>
            </w:r>
            <w:r w:rsidRPr="00FE1CB6">
              <w:rPr>
                <w:rFonts w:ascii="Book Antiqua" w:hAnsi="Book Antiqua" w:cstheme="majorBidi"/>
                <w:sz w:val="24"/>
                <w:szCs w:val="24"/>
              </w:rPr>
              <w:t xml:space="preserve">↑, </w:t>
            </w:r>
            <w:r w:rsidR="00211633" w:rsidRPr="00FE1CB6">
              <w:rPr>
                <w:rFonts w:ascii="Book Antiqua" w:hAnsi="Book Antiqua" w:cstheme="majorBidi"/>
                <w:sz w:val="24"/>
                <w:szCs w:val="24"/>
              </w:rPr>
              <w:t>TTM</w:t>
            </w:r>
            <w:r w:rsidRPr="00FE1CB6">
              <w:rPr>
                <w:rFonts w:ascii="Book Antiqua" w:hAnsi="Book Antiqua" w:cstheme="majorBidi"/>
                <w:sz w:val="24"/>
                <w:szCs w:val="24"/>
              </w:rPr>
              <w:t xml:space="preserve"> ↑, </w:t>
            </w:r>
            <w:r w:rsidR="00E47699" w:rsidRPr="00FE1CB6">
              <w:rPr>
                <w:rFonts w:ascii="Book Antiqua" w:hAnsi="Book Antiqua" w:cstheme="majorBidi"/>
                <w:sz w:val="24"/>
                <w:szCs w:val="24"/>
              </w:rPr>
              <w:t>LPO</w:t>
            </w:r>
            <w:r w:rsidRPr="00FE1CB6">
              <w:rPr>
                <w:rFonts w:ascii="Book Antiqua" w:hAnsi="Book Antiqua" w:cstheme="majorBidi"/>
                <w:sz w:val="24"/>
                <w:szCs w:val="24"/>
              </w:rPr>
              <w:t xml:space="preserve"> ↓, NO ↓</w:t>
            </w:r>
          </w:p>
        </w:tc>
      </w:tr>
      <w:tr w:rsidR="007B50EA" w:rsidRPr="00FE1CB6" w:rsidDel="00482C08" w14:paraId="044AEB18" w14:textId="77777777" w:rsidTr="0061151D">
        <w:trPr>
          <w:trHeight w:val="1152"/>
        </w:trPr>
        <w:tc>
          <w:tcPr>
            <w:cnfStyle w:val="001000000000" w:firstRow="0" w:lastRow="0" w:firstColumn="1" w:lastColumn="0" w:oddVBand="0" w:evenVBand="0" w:oddHBand="0" w:evenHBand="0" w:firstRowFirstColumn="0" w:firstRowLastColumn="0" w:lastRowFirstColumn="0" w:lastRowLastColumn="0"/>
            <w:tcW w:w="900" w:type="dxa"/>
            <w:vMerge w:val="restart"/>
          </w:tcPr>
          <w:p w14:paraId="0D3E2D9C" w14:textId="77777777" w:rsidR="007B50EA" w:rsidRPr="00D51BF8" w:rsidDel="00482C08" w:rsidRDefault="007B50EA" w:rsidP="00C5779D">
            <w:pPr>
              <w:widowControl w:val="0"/>
              <w:snapToGrid w:val="0"/>
              <w:spacing w:after="0" w:line="360" w:lineRule="auto"/>
              <w:jc w:val="both"/>
              <w:rPr>
                <w:rFonts w:ascii="Book Antiqua" w:eastAsia="Calibri" w:hAnsi="Book Antiqua" w:cstheme="majorBidi"/>
                <w:b w:val="0"/>
                <w:bCs w:val="0"/>
                <w:sz w:val="24"/>
                <w:szCs w:val="24"/>
              </w:rPr>
            </w:pPr>
            <w:r w:rsidRPr="00D51BF8">
              <w:rPr>
                <w:rFonts w:ascii="Book Antiqua" w:eastAsia="Calibri" w:hAnsi="Book Antiqua" w:cstheme="majorBidi"/>
                <w:b w:val="0"/>
                <w:bCs w:val="0"/>
                <w:noProof/>
                <w:sz w:val="24"/>
                <w:szCs w:val="24"/>
              </w:rPr>
              <w:lastRenderedPageBreak/>
              <w:t>[</w:t>
            </w:r>
            <w:r w:rsidR="002A04EB" w:rsidRPr="00D51BF8">
              <w:rPr>
                <w:rFonts w:ascii="Book Antiqua" w:eastAsia="Calibri" w:hAnsi="Book Antiqua" w:cstheme="majorBidi"/>
                <w:b w:val="0"/>
                <w:bCs w:val="0"/>
                <w:noProof/>
                <w:sz w:val="24"/>
                <w:szCs w:val="24"/>
              </w:rPr>
              <w:t>44</w:t>
            </w:r>
            <w:r w:rsidRPr="00D51BF8">
              <w:rPr>
                <w:rFonts w:ascii="Book Antiqua" w:eastAsia="Calibri" w:hAnsi="Book Antiqua" w:cstheme="majorBidi"/>
                <w:b w:val="0"/>
                <w:bCs w:val="0"/>
                <w:noProof/>
                <w:sz w:val="24"/>
                <w:szCs w:val="24"/>
              </w:rPr>
              <w:t>]</w:t>
            </w:r>
          </w:p>
          <w:p w14:paraId="25686249" w14:textId="77777777" w:rsidR="007B50EA" w:rsidRPr="00D51BF8" w:rsidDel="00482C08" w:rsidRDefault="007B50EA" w:rsidP="00C5779D">
            <w:pPr>
              <w:widowControl w:val="0"/>
              <w:snapToGrid w:val="0"/>
              <w:spacing w:after="0" w:line="360" w:lineRule="auto"/>
              <w:jc w:val="both"/>
              <w:rPr>
                <w:rFonts w:ascii="Book Antiqua" w:eastAsia="Calibri" w:hAnsi="Book Antiqua" w:cstheme="majorBidi"/>
                <w:b w:val="0"/>
                <w:bCs w:val="0"/>
                <w:sz w:val="24"/>
                <w:szCs w:val="24"/>
              </w:rPr>
            </w:pPr>
            <w:r w:rsidRPr="00D51BF8">
              <w:rPr>
                <w:rFonts w:ascii="Book Antiqua" w:eastAsia="Calibri" w:hAnsi="Book Antiqua" w:cstheme="majorBidi"/>
                <w:b w:val="0"/>
                <w:bCs w:val="0"/>
                <w:noProof/>
                <w:sz w:val="24"/>
                <w:szCs w:val="24"/>
              </w:rPr>
              <w:t>[</w:t>
            </w:r>
            <w:r w:rsidR="002A04EB" w:rsidRPr="00D51BF8">
              <w:rPr>
                <w:rFonts w:ascii="Book Antiqua" w:eastAsia="Calibri" w:hAnsi="Book Antiqua" w:cstheme="majorBidi"/>
                <w:b w:val="0"/>
                <w:bCs w:val="0"/>
                <w:noProof/>
                <w:sz w:val="24"/>
                <w:szCs w:val="24"/>
              </w:rPr>
              <w:t>43</w:t>
            </w:r>
            <w:r w:rsidRPr="00D51BF8">
              <w:rPr>
                <w:rFonts w:ascii="Book Antiqua" w:eastAsia="Calibri" w:hAnsi="Book Antiqua" w:cstheme="majorBidi"/>
                <w:b w:val="0"/>
                <w:bCs w:val="0"/>
                <w:noProof/>
                <w:sz w:val="24"/>
                <w:szCs w:val="24"/>
              </w:rPr>
              <w:t>]</w:t>
            </w:r>
          </w:p>
        </w:tc>
        <w:tc>
          <w:tcPr>
            <w:tcW w:w="1510" w:type="dxa"/>
            <w:vMerge w:val="restart"/>
          </w:tcPr>
          <w:p w14:paraId="308F4F3B" w14:textId="77777777" w:rsidR="007B50EA" w:rsidRPr="00FE1CB6"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i/>
                <w:iCs/>
                <w:sz w:val="24"/>
                <w:szCs w:val="24"/>
              </w:rPr>
            </w:pPr>
            <w:r w:rsidRPr="00FE1CB6">
              <w:rPr>
                <w:rFonts w:ascii="Book Antiqua" w:eastAsia="Calibri" w:hAnsi="Book Antiqua" w:cstheme="majorBidi"/>
                <w:i/>
                <w:iCs/>
                <w:sz w:val="24"/>
                <w:szCs w:val="24"/>
              </w:rPr>
              <w:t>Camellia sinensis</w:t>
            </w:r>
          </w:p>
          <w:p w14:paraId="04DF5391"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sz w:val="24"/>
                <w:szCs w:val="24"/>
              </w:rPr>
              <w:t>(Black tea)</w:t>
            </w:r>
          </w:p>
        </w:tc>
        <w:tc>
          <w:tcPr>
            <w:tcW w:w="1100" w:type="dxa"/>
          </w:tcPr>
          <w:p w14:paraId="06959FF2"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sidRPr="00B62E3A">
              <w:rPr>
                <w:rFonts w:ascii="Book Antiqua" w:eastAsia="Calibri" w:hAnsi="Book Antiqua" w:cstheme="majorBidi"/>
                <w:caps/>
                <w:sz w:val="24"/>
                <w:szCs w:val="24"/>
              </w:rPr>
              <w:t>t</w:t>
            </w:r>
            <w:r w:rsidRPr="00FE1CB6">
              <w:rPr>
                <w:rFonts w:ascii="Book Antiqua" w:eastAsia="Calibri" w:hAnsi="Book Antiqua" w:cstheme="majorBidi"/>
                <w:sz w:val="24"/>
                <w:szCs w:val="24"/>
              </w:rPr>
              <w:t>heaflavin-3,30-digallate</w:t>
            </w:r>
          </w:p>
        </w:tc>
        <w:tc>
          <w:tcPr>
            <w:tcW w:w="990" w:type="dxa"/>
          </w:tcPr>
          <w:p w14:paraId="3525B838" w14:textId="77777777" w:rsidR="007B50EA" w:rsidRPr="00FE1CB6" w:rsidDel="00482C08" w:rsidRDefault="00B62E3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Pr>
                <w:rFonts w:ascii="Book Antiqua" w:eastAsia="Calibri" w:hAnsi="Book Antiqua" w:cstheme="majorBidi"/>
                <w:sz w:val="24"/>
                <w:szCs w:val="24"/>
              </w:rPr>
              <w:t>Mice</w:t>
            </w:r>
          </w:p>
        </w:tc>
        <w:tc>
          <w:tcPr>
            <w:tcW w:w="1710" w:type="dxa"/>
          </w:tcPr>
          <w:p w14:paraId="031903C1"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sz w:val="24"/>
                <w:szCs w:val="24"/>
              </w:rPr>
              <w:t>TNBS</w:t>
            </w:r>
          </w:p>
        </w:tc>
        <w:tc>
          <w:tcPr>
            <w:tcW w:w="1620" w:type="dxa"/>
          </w:tcPr>
          <w:p w14:paraId="71B1BA8F" w14:textId="77777777" w:rsidR="007B50EA" w:rsidRPr="00FE1CB6" w:rsidDel="00482C08" w:rsidRDefault="0001605C"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Pr>
                <w:rFonts w:ascii="Book Antiqua" w:eastAsia="Calibri" w:hAnsi="Book Antiqua" w:cstheme="majorBidi"/>
                <w:sz w:val="24"/>
                <w:szCs w:val="24"/>
              </w:rPr>
              <w:t>Oral</w:t>
            </w:r>
          </w:p>
        </w:tc>
        <w:tc>
          <w:tcPr>
            <w:tcW w:w="1705" w:type="dxa"/>
          </w:tcPr>
          <w:p w14:paraId="4A4EE9AD"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sz w:val="24"/>
                <w:szCs w:val="24"/>
              </w:rPr>
              <w:t xml:space="preserve">18 </w:t>
            </w:r>
            <w:r w:rsidR="00C2243B">
              <w:rPr>
                <w:rFonts w:ascii="Book Antiqua" w:eastAsia="Calibri" w:hAnsi="Book Antiqua" w:cstheme="majorBidi"/>
                <w:sz w:val="24"/>
                <w:szCs w:val="24"/>
              </w:rPr>
              <w:t>d</w:t>
            </w:r>
          </w:p>
        </w:tc>
        <w:tc>
          <w:tcPr>
            <w:tcW w:w="1350" w:type="dxa"/>
          </w:tcPr>
          <w:p w14:paraId="506767A4"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sz w:val="24"/>
                <w:szCs w:val="24"/>
              </w:rPr>
              <w:t>-</w:t>
            </w:r>
          </w:p>
        </w:tc>
        <w:tc>
          <w:tcPr>
            <w:tcW w:w="3425" w:type="dxa"/>
          </w:tcPr>
          <w:p w14:paraId="29FFD798"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FE1CB6">
              <w:rPr>
                <w:rFonts w:ascii="Book Antiqua" w:hAnsi="Book Antiqua" w:cstheme="majorBidi"/>
                <w:sz w:val="24"/>
                <w:szCs w:val="24"/>
              </w:rPr>
              <w:t>Macroscopic damage ↓, microscopic damage ↓, iNOS ↓, MPO ↓, TNF-α↓, IFN-γ ↓, IL-12 p40 ↓, NFκB ↓</w:t>
            </w:r>
          </w:p>
          <w:p w14:paraId="56FEB3F7"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p>
        </w:tc>
      </w:tr>
      <w:tr w:rsidR="007B50EA" w:rsidRPr="00FE1CB6" w:rsidDel="00482C08" w14:paraId="1D7A9FFF" w14:textId="77777777" w:rsidTr="0061151D">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900" w:type="dxa"/>
            <w:vMerge/>
          </w:tcPr>
          <w:p w14:paraId="49299B76" w14:textId="77777777" w:rsidR="007B50EA" w:rsidRPr="00D51BF8" w:rsidDel="00482C08" w:rsidRDefault="007B50EA" w:rsidP="00C5779D">
            <w:pPr>
              <w:widowControl w:val="0"/>
              <w:snapToGrid w:val="0"/>
              <w:spacing w:after="0" w:line="360" w:lineRule="auto"/>
              <w:jc w:val="both"/>
              <w:rPr>
                <w:rFonts w:ascii="Book Antiqua" w:eastAsia="Calibri" w:hAnsi="Book Antiqua" w:cstheme="majorBidi"/>
                <w:b w:val="0"/>
                <w:bCs w:val="0"/>
                <w:sz w:val="24"/>
                <w:szCs w:val="24"/>
              </w:rPr>
            </w:pPr>
          </w:p>
        </w:tc>
        <w:tc>
          <w:tcPr>
            <w:tcW w:w="1510" w:type="dxa"/>
            <w:vMerge/>
          </w:tcPr>
          <w:p w14:paraId="5C3DC9FE"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p>
        </w:tc>
        <w:tc>
          <w:tcPr>
            <w:tcW w:w="1100" w:type="dxa"/>
          </w:tcPr>
          <w:p w14:paraId="497B0418"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sidRPr="00B62E3A">
              <w:rPr>
                <w:rFonts w:ascii="Book Antiqua" w:eastAsia="Calibri" w:hAnsi="Book Antiqua" w:cstheme="majorBidi"/>
                <w:caps/>
                <w:sz w:val="24"/>
                <w:szCs w:val="24"/>
              </w:rPr>
              <w:t>t</w:t>
            </w:r>
            <w:r w:rsidRPr="00FE1CB6">
              <w:rPr>
                <w:rFonts w:ascii="Book Antiqua" w:eastAsia="Calibri" w:hAnsi="Book Antiqua" w:cstheme="majorBidi"/>
                <w:sz w:val="24"/>
                <w:szCs w:val="24"/>
              </w:rPr>
              <w:t>hearubigin</w:t>
            </w:r>
          </w:p>
        </w:tc>
        <w:tc>
          <w:tcPr>
            <w:tcW w:w="990" w:type="dxa"/>
          </w:tcPr>
          <w:p w14:paraId="0F58D900" w14:textId="77777777" w:rsidR="007B50EA" w:rsidRPr="00FE1CB6" w:rsidDel="00482C08" w:rsidRDefault="00B62E3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Pr>
                <w:rFonts w:ascii="Book Antiqua" w:eastAsia="Calibri" w:hAnsi="Book Antiqua" w:cstheme="majorBidi"/>
                <w:sz w:val="24"/>
                <w:szCs w:val="24"/>
              </w:rPr>
              <w:t>Mice</w:t>
            </w:r>
          </w:p>
        </w:tc>
        <w:tc>
          <w:tcPr>
            <w:tcW w:w="1710" w:type="dxa"/>
          </w:tcPr>
          <w:p w14:paraId="5E898507"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sz w:val="24"/>
                <w:szCs w:val="24"/>
              </w:rPr>
              <w:t>TNBS</w:t>
            </w:r>
          </w:p>
        </w:tc>
        <w:tc>
          <w:tcPr>
            <w:tcW w:w="1620" w:type="dxa"/>
          </w:tcPr>
          <w:p w14:paraId="5CC147F1" w14:textId="77777777" w:rsidR="007B50EA" w:rsidRPr="00FE1CB6" w:rsidDel="00482C08" w:rsidRDefault="0001605C"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Pr>
                <w:rFonts w:ascii="Book Antiqua" w:eastAsia="Calibri" w:hAnsi="Book Antiqua" w:cstheme="majorBidi"/>
                <w:sz w:val="24"/>
                <w:szCs w:val="24"/>
              </w:rPr>
              <w:t>Oral</w:t>
            </w:r>
          </w:p>
        </w:tc>
        <w:tc>
          <w:tcPr>
            <w:tcW w:w="1705" w:type="dxa"/>
          </w:tcPr>
          <w:p w14:paraId="7DF1BFB0"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sz w:val="24"/>
                <w:szCs w:val="24"/>
              </w:rPr>
              <w:t xml:space="preserve">18 </w:t>
            </w:r>
            <w:r w:rsidR="00C2243B">
              <w:rPr>
                <w:rFonts w:ascii="Book Antiqua" w:eastAsia="Calibri" w:hAnsi="Book Antiqua" w:cstheme="majorBidi"/>
                <w:sz w:val="24"/>
                <w:szCs w:val="24"/>
              </w:rPr>
              <w:t>d</w:t>
            </w:r>
          </w:p>
        </w:tc>
        <w:tc>
          <w:tcPr>
            <w:tcW w:w="1350" w:type="dxa"/>
          </w:tcPr>
          <w:p w14:paraId="3E53CCA8"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sz w:val="24"/>
                <w:szCs w:val="24"/>
              </w:rPr>
              <w:t>-</w:t>
            </w:r>
          </w:p>
        </w:tc>
        <w:tc>
          <w:tcPr>
            <w:tcW w:w="3425" w:type="dxa"/>
          </w:tcPr>
          <w:p w14:paraId="2FDF1D7A"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24"/>
                <w:szCs w:val="24"/>
              </w:rPr>
            </w:pPr>
            <w:r w:rsidRPr="00FE1CB6">
              <w:rPr>
                <w:rFonts w:ascii="Book Antiqua" w:hAnsi="Book Antiqua" w:cstheme="majorBidi"/>
                <w:sz w:val="24"/>
                <w:szCs w:val="24"/>
              </w:rPr>
              <w:t>Macroscopic damage ↓, microscopic damage ↓, iNOS ↓, O2- ↓, MPO ↓, IFN-γ ↓, IL-12 ↓, IL-4 ↓, NFκB ↓</w:t>
            </w:r>
          </w:p>
        </w:tc>
      </w:tr>
      <w:tr w:rsidR="007B50EA" w:rsidRPr="00FE1CB6" w:rsidDel="00482C08" w14:paraId="7764C9FC" w14:textId="77777777" w:rsidTr="0061151D">
        <w:trPr>
          <w:trHeight w:val="1011"/>
        </w:trPr>
        <w:tc>
          <w:tcPr>
            <w:cnfStyle w:val="001000000000" w:firstRow="0" w:lastRow="0" w:firstColumn="1" w:lastColumn="0" w:oddVBand="0" w:evenVBand="0" w:oddHBand="0" w:evenHBand="0" w:firstRowFirstColumn="0" w:firstRowLastColumn="0" w:lastRowFirstColumn="0" w:lastRowLastColumn="0"/>
            <w:tcW w:w="900" w:type="dxa"/>
          </w:tcPr>
          <w:p w14:paraId="0458C8D7" w14:textId="77777777" w:rsidR="007B50EA" w:rsidRPr="00D51BF8" w:rsidDel="00482C08" w:rsidRDefault="007B50EA" w:rsidP="00C5779D">
            <w:pPr>
              <w:widowControl w:val="0"/>
              <w:snapToGrid w:val="0"/>
              <w:spacing w:after="0" w:line="360" w:lineRule="auto"/>
              <w:jc w:val="both"/>
              <w:rPr>
                <w:rFonts w:ascii="Book Antiqua" w:eastAsia="Calibri" w:hAnsi="Book Antiqua" w:cstheme="majorBidi"/>
                <w:b w:val="0"/>
                <w:bCs w:val="0"/>
                <w:sz w:val="24"/>
                <w:szCs w:val="24"/>
              </w:rPr>
            </w:pPr>
            <w:r w:rsidRPr="00D51BF8">
              <w:rPr>
                <w:rFonts w:ascii="Book Antiqua" w:eastAsia="Calibri" w:hAnsi="Book Antiqua" w:cstheme="majorBidi"/>
                <w:b w:val="0"/>
                <w:bCs w:val="0"/>
                <w:noProof/>
                <w:sz w:val="24"/>
                <w:szCs w:val="24"/>
              </w:rPr>
              <w:t>[</w:t>
            </w:r>
            <w:r w:rsidR="0046727E" w:rsidRPr="00D51BF8">
              <w:rPr>
                <w:rFonts w:ascii="Book Antiqua" w:eastAsia="Calibri" w:hAnsi="Book Antiqua" w:cstheme="majorBidi"/>
                <w:b w:val="0"/>
                <w:bCs w:val="0"/>
                <w:noProof/>
                <w:sz w:val="24"/>
                <w:szCs w:val="24"/>
              </w:rPr>
              <w:t>218</w:t>
            </w:r>
            <w:r w:rsidRPr="00D51BF8">
              <w:rPr>
                <w:rFonts w:ascii="Book Antiqua" w:eastAsia="Calibri" w:hAnsi="Book Antiqua" w:cstheme="majorBidi"/>
                <w:b w:val="0"/>
                <w:bCs w:val="0"/>
                <w:noProof/>
                <w:sz w:val="24"/>
                <w:szCs w:val="24"/>
              </w:rPr>
              <w:t>]</w:t>
            </w:r>
          </w:p>
        </w:tc>
        <w:tc>
          <w:tcPr>
            <w:tcW w:w="1510" w:type="dxa"/>
          </w:tcPr>
          <w:p w14:paraId="5D1D935B"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i/>
                <w:iCs/>
                <w:sz w:val="24"/>
                <w:szCs w:val="24"/>
              </w:rPr>
              <w:t>Picrasma quassiodes</w:t>
            </w:r>
          </w:p>
        </w:tc>
        <w:tc>
          <w:tcPr>
            <w:tcW w:w="1100" w:type="dxa"/>
          </w:tcPr>
          <w:p w14:paraId="52AAED30"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sidRPr="00B62E3A">
              <w:rPr>
                <w:rFonts w:ascii="Book Antiqua" w:eastAsia="Calibri" w:hAnsi="Book Antiqua" w:cstheme="majorBidi"/>
                <w:caps/>
                <w:sz w:val="24"/>
                <w:szCs w:val="24"/>
              </w:rPr>
              <w:t>d</w:t>
            </w:r>
            <w:r w:rsidRPr="00FE1CB6">
              <w:rPr>
                <w:rFonts w:ascii="Book Antiqua" w:eastAsia="Calibri" w:hAnsi="Book Antiqua" w:cstheme="majorBidi"/>
                <w:sz w:val="24"/>
                <w:szCs w:val="24"/>
              </w:rPr>
              <w:t>ried branches/ alkaloids</w:t>
            </w:r>
          </w:p>
        </w:tc>
        <w:tc>
          <w:tcPr>
            <w:tcW w:w="990" w:type="dxa"/>
          </w:tcPr>
          <w:p w14:paraId="025A3032" w14:textId="77777777" w:rsidR="007B50EA" w:rsidRPr="00FE1CB6" w:rsidDel="00482C08" w:rsidRDefault="00B62E3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Pr>
                <w:rFonts w:ascii="Book Antiqua" w:eastAsia="Calibri" w:hAnsi="Book Antiqua" w:cstheme="majorBidi"/>
                <w:sz w:val="24"/>
                <w:szCs w:val="24"/>
              </w:rPr>
              <w:t>Mice</w:t>
            </w:r>
          </w:p>
        </w:tc>
        <w:tc>
          <w:tcPr>
            <w:tcW w:w="1710" w:type="dxa"/>
          </w:tcPr>
          <w:p w14:paraId="58F794E7"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sz w:val="24"/>
                <w:szCs w:val="24"/>
              </w:rPr>
              <w:t>TNBS</w:t>
            </w:r>
          </w:p>
        </w:tc>
        <w:tc>
          <w:tcPr>
            <w:tcW w:w="1620" w:type="dxa"/>
          </w:tcPr>
          <w:p w14:paraId="2D18383D"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sidRPr="00242E2F">
              <w:rPr>
                <w:rFonts w:ascii="Book Antiqua" w:eastAsia="Calibri" w:hAnsi="Book Antiqua" w:cstheme="majorBidi"/>
                <w:caps/>
                <w:sz w:val="24"/>
                <w:szCs w:val="24"/>
              </w:rPr>
              <w:t>g</w:t>
            </w:r>
            <w:r w:rsidRPr="00FE1CB6">
              <w:rPr>
                <w:rFonts w:ascii="Book Antiqua" w:eastAsia="Calibri" w:hAnsi="Book Antiqua" w:cstheme="majorBidi"/>
                <w:sz w:val="24"/>
                <w:szCs w:val="24"/>
              </w:rPr>
              <w:t>astric lavage</w:t>
            </w:r>
          </w:p>
        </w:tc>
        <w:tc>
          <w:tcPr>
            <w:tcW w:w="1705" w:type="dxa"/>
          </w:tcPr>
          <w:p w14:paraId="1532503C"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sz w:val="24"/>
                <w:szCs w:val="24"/>
              </w:rPr>
              <w:t xml:space="preserve">7 </w:t>
            </w:r>
            <w:r w:rsidR="00C2243B">
              <w:rPr>
                <w:rFonts w:ascii="Book Antiqua" w:eastAsia="Calibri" w:hAnsi="Book Antiqua" w:cstheme="majorBidi"/>
                <w:sz w:val="24"/>
                <w:szCs w:val="24"/>
              </w:rPr>
              <w:t>d</w:t>
            </w:r>
          </w:p>
        </w:tc>
        <w:tc>
          <w:tcPr>
            <w:tcW w:w="1350" w:type="dxa"/>
          </w:tcPr>
          <w:p w14:paraId="463CB9A1" w14:textId="77777777" w:rsidR="007B50EA" w:rsidRPr="00FE1CB6" w:rsidDel="00482C08" w:rsidRDefault="00932CF7"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sidRPr="00D45098">
              <w:rPr>
                <w:rFonts w:ascii="Book Antiqua" w:eastAsia="Calibri" w:hAnsi="Book Antiqua" w:cstheme="majorBidi"/>
                <w:i/>
                <w:sz w:val="24"/>
                <w:szCs w:val="24"/>
              </w:rPr>
              <w:t>n</w:t>
            </w:r>
            <w:r>
              <w:rPr>
                <w:rFonts w:ascii="Book Antiqua" w:eastAsia="Calibri" w:hAnsi="Book Antiqua" w:cstheme="majorBidi"/>
                <w:sz w:val="24"/>
                <w:szCs w:val="24"/>
              </w:rPr>
              <w:t xml:space="preserve"> </w:t>
            </w:r>
            <w:r w:rsidRPr="00FE1CB6">
              <w:rPr>
                <w:rFonts w:ascii="Book Antiqua" w:eastAsia="Calibri" w:hAnsi="Book Antiqua" w:cstheme="majorBidi"/>
                <w:sz w:val="24"/>
                <w:szCs w:val="24"/>
              </w:rPr>
              <w:t>=</w:t>
            </w:r>
            <w:r>
              <w:rPr>
                <w:rFonts w:ascii="Book Antiqua" w:eastAsia="Calibri" w:hAnsi="Book Antiqua" w:cstheme="majorBidi"/>
                <w:sz w:val="24"/>
                <w:szCs w:val="24"/>
              </w:rPr>
              <w:t xml:space="preserve"> </w:t>
            </w:r>
            <w:r w:rsidR="007B50EA" w:rsidRPr="00FE1CB6">
              <w:rPr>
                <w:rFonts w:ascii="Book Antiqua" w:eastAsia="Calibri" w:hAnsi="Book Antiqua" w:cstheme="majorBidi"/>
                <w:sz w:val="24"/>
                <w:szCs w:val="24"/>
              </w:rPr>
              <w:t>10</w:t>
            </w:r>
          </w:p>
        </w:tc>
        <w:tc>
          <w:tcPr>
            <w:tcW w:w="3425" w:type="dxa"/>
          </w:tcPr>
          <w:p w14:paraId="22AA394B"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FE1CB6">
              <w:rPr>
                <w:rFonts w:ascii="Book Antiqua" w:hAnsi="Book Antiqua" w:cstheme="majorBidi"/>
                <w:sz w:val="24"/>
                <w:szCs w:val="24"/>
              </w:rPr>
              <w:t xml:space="preserve">Macroscopic damage, microscopic damage, body weight loss, MPO, TNF-α, IL-8, </w:t>
            </w:r>
            <w:r w:rsidR="00F24BF8" w:rsidRPr="00FE1CB6">
              <w:rPr>
                <w:rFonts w:ascii="Book Antiqua" w:hAnsi="Book Antiqua" w:cstheme="majorBidi"/>
                <w:sz w:val="24"/>
                <w:szCs w:val="24"/>
              </w:rPr>
              <w:t>COX-2</w:t>
            </w:r>
            <w:r w:rsidRPr="00FE1CB6">
              <w:rPr>
                <w:rFonts w:ascii="Book Antiqua" w:hAnsi="Book Antiqua" w:cstheme="majorBidi"/>
                <w:sz w:val="24"/>
                <w:szCs w:val="24"/>
              </w:rPr>
              <w:t>, iNOS↓</w:t>
            </w:r>
          </w:p>
        </w:tc>
      </w:tr>
      <w:tr w:rsidR="007B50EA" w:rsidRPr="00FE1CB6" w:rsidDel="00482C08" w14:paraId="1BEF9E36" w14:textId="77777777" w:rsidTr="0061151D">
        <w:trPr>
          <w:cnfStyle w:val="000000100000" w:firstRow="0" w:lastRow="0" w:firstColumn="0" w:lastColumn="0" w:oddVBand="0" w:evenVBand="0" w:oddHBand="1" w:evenHBand="0" w:firstRowFirstColumn="0" w:firstRowLastColumn="0" w:lastRowFirstColumn="0" w:lastRowLastColumn="0"/>
          <w:trHeight w:val="755"/>
        </w:trPr>
        <w:tc>
          <w:tcPr>
            <w:cnfStyle w:val="001000000000" w:firstRow="0" w:lastRow="0" w:firstColumn="1" w:lastColumn="0" w:oddVBand="0" w:evenVBand="0" w:oddHBand="0" w:evenHBand="0" w:firstRowFirstColumn="0" w:firstRowLastColumn="0" w:lastRowFirstColumn="0" w:lastRowLastColumn="0"/>
            <w:tcW w:w="900" w:type="dxa"/>
          </w:tcPr>
          <w:p w14:paraId="70A5BD48" w14:textId="77777777" w:rsidR="007B50EA" w:rsidRPr="00D51BF8" w:rsidDel="00482C08" w:rsidRDefault="007B50EA" w:rsidP="00C5779D">
            <w:pPr>
              <w:widowControl w:val="0"/>
              <w:snapToGrid w:val="0"/>
              <w:spacing w:after="0" w:line="360" w:lineRule="auto"/>
              <w:jc w:val="both"/>
              <w:rPr>
                <w:rFonts w:ascii="Book Antiqua" w:eastAsia="Calibri" w:hAnsi="Book Antiqua" w:cstheme="majorBidi"/>
                <w:b w:val="0"/>
                <w:bCs w:val="0"/>
                <w:sz w:val="24"/>
                <w:szCs w:val="24"/>
                <w:rtl/>
                <w:lang w:bidi="fa-IR"/>
              </w:rPr>
            </w:pPr>
            <w:r w:rsidRPr="00D51BF8">
              <w:rPr>
                <w:rFonts w:ascii="Book Antiqua" w:eastAsia="Calibri" w:hAnsi="Book Antiqua" w:cstheme="majorBidi"/>
                <w:b w:val="0"/>
                <w:bCs w:val="0"/>
                <w:noProof/>
                <w:sz w:val="24"/>
                <w:szCs w:val="24"/>
              </w:rPr>
              <w:t>[</w:t>
            </w:r>
            <w:r w:rsidR="001B59AC" w:rsidRPr="00D51BF8">
              <w:rPr>
                <w:rFonts w:ascii="Book Antiqua" w:eastAsia="Calibri" w:hAnsi="Book Antiqua" w:cstheme="majorBidi"/>
                <w:b w:val="0"/>
                <w:bCs w:val="0"/>
                <w:noProof/>
                <w:sz w:val="24"/>
                <w:szCs w:val="24"/>
              </w:rPr>
              <w:t>95</w:t>
            </w:r>
            <w:r w:rsidRPr="00D51BF8">
              <w:rPr>
                <w:rFonts w:ascii="Book Antiqua" w:eastAsia="Calibri" w:hAnsi="Book Antiqua" w:cstheme="majorBidi"/>
                <w:b w:val="0"/>
                <w:bCs w:val="0"/>
                <w:noProof/>
                <w:sz w:val="24"/>
                <w:szCs w:val="24"/>
              </w:rPr>
              <w:t>]</w:t>
            </w:r>
          </w:p>
        </w:tc>
        <w:tc>
          <w:tcPr>
            <w:tcW w:w="1510" w:type="dxa"/>
          </w:tcPr>
          <w:p w14:paraId="215B735C"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i/>
                <w:iCs/>
                <w:sz w:val="24"/>
                <w:szCs w:val="24"/>
                <w:rtl/>
                <w:lang w:bidi="fa-IR"/>
              </w:rPr>
            </w:pPr>
            <w:r w:rsidRPr="00FE1CB6">
              <w:rPr>
                <w:rFonts w:ascii="Book Antiqua" w:eastAsia="Calibri" w:hAnsi="Book Antiqua" w:cstheme="majorBidi"/>
                <w:i/>
                <w:iCs/>
                <w:sz w:val="24"/>
                <w:szCs w:val="24"/>
              </w:rPr>
              <w:t>Aronia berries</w:t>
            </w:r>
          </w:p>
        </w:tc>
        <w:tc>
          <w:tcPr>
            <w:tcW w:w="1100" w:type="dxa"/>
          </w:tcPr>
          <w:p w14:paraId="4C65622B"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sidRPr="00242E2F">
              <w:rPr>
                <w:rFonts w:ascii="Book Antiqua" w:eastAsia="Calibri" w:hAnsi="Book Antiqua" w:cstheme="majorBidi"/>
                <w:caps/>
                <w:sz w:val="24"/>
                <w:szCs w:val="24"/>
              </w:rPr>
              <w:t>b</w:t>
            </w:r>
            <w:r w:rsidRPr="00FE1CB6">
              <w:rPr>
                <w:rFonts w:ascii="Book Antiqua" w:eastAsia="Calibri" w:hAnsi="Book Antiqua" w:cstheme="majorBidi"/>
                <w:sz w:val="24"/>
                <w:szCs w:val="24"/>
              </w:rPr>
              <w:t xml:space="preserve">erry extract/ </w:t>
            </w:r>
            <w:r w:rsidRPr="00FE1CB6">
              <w:rPr>
                <w:rFonts w:ascii="Book Antiqua" w:eastAsia="Calibri" w:hAnsi="Book Antiqua" w:cstheme="majorBidi"/>
                <w:sz w:val="24"/>
                <w:szCs w:val="24"/>
              </w:rPr>
              <w:lastRenderedPageBreak/>
              <w:t>polyphenols</w:t>
            </w:r>
          </w:p>
        </w:tc>
        <w:tc>
          <w:tcPr>
            <w:tcW w:w="990" w:type="dxa"/>
          </w:tcPr>
          <w:p w14:paraId="6873EBFA" w14:textId="77777777" w:rsidR="007B50EA" w:rsidRPr="00FE1CB6" w:rsidDel="00482C08" w:rsidRDefault="00B62E3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Pr>
                <w:rFonts w:ascii="Book Antiqua" w:eastAsia="Calibri" w:hAnsi="Book Antiqua" w:cstheme="majorBidi"/>
                <w:sz w:val="24"/>
                <w:szCs w:val="24"/>
              </w:rPr>
              <w:lastRenderedPageBreak/>
              <w:t>Mice</w:t>
            </w:r>
          </w:p>
        </w:tc>
        <w:tc>
          <w:tcPr>
            <w:tcW w:w="1710" w:type="dxa"/>
          </w:tcPr>
          <w:p w14:paraId="4230C64A"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sz w:val="24"/>
                <w:szCs w:val="24"/>
              </w:rPr>
              <w:t>DSS</w:t>
            </w:r>
          </w:p>
        </w:tc>
        <w:tc>
          <w:tcPr>
            <w:tcW w:w="1620" w:type="dxa"/>
          </w:tcPr>
          <w:p w14:paraId="6433D102" w14:textId="77777777" w:rsidR="007B50EA" w:rsidRPr="00FE1CB6" w:rsidDel="00482C08" w:rsidRDefault="0001605C"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Pr>
                <w:rFonts w:ascii="Book Antiqua" w:eastAsia="Calibri" w:hAnsi="Book Antiqua" w:cstheme="majorBidi"/>
                <w:sz w:val="24"/>
                <w:szCs w:val="24"/>
              </w:rPr>
              <w:t>Oral</w:t>
            </w:r>
          </w:p>
        </w:tc>
        <w:tc>
          <w:tcPr>
            <w:tcW w:w="1705" w:type="dxa"/>
          </w:tcPr>
          <w:p w14:paraId="32E6288C"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sz w:val="24"/>
                <w:szCs w:val="24"/>
              </w:rPr>
              <w:t xml:space="preserve">10 </w:t>
            </w:r>
            <w:r w:rsidR="00C2243B">
              <w:rPr>
                <w:rFonts w:ascii="Book Antiqua" w:eastAsia="Calibri" w:hAnsi="Book Antiqua" w:cstheme="majorBidi"/>
                <w:sz w:val="24"/>
                <w:szCs w:val="24"/>
              </w:rPr>
              <w:t>d</w:t>
            </w:r>
          </w:p>
        </w:tc>
        <w:tc>
          <w:tcPr>
            <w:tcW w:w="1350" w:type="dxa"/>
          </w:tcPr>
          <w:p w14:paraId="42AE4F23"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sz w:val="24"/>
                <w:szCs w:val="24"/>
              </w:rPr>
              <w:t>-</w:t>
            </w:r>
          </w:p>
        </w:tc>
        <w:tc>
          <w:tcPr>
            <w:tcW w:w="3425" w:type="dxa"/>
          </w:tcPr>
          <w:p w14:paraId="341EC81C"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24"/>
                <w:szCs w:val="24"/>
              </w:rPr>
            </w:pPr>
            <w:r w:rsidRPr="00FE1CB6">
              <w:rPr>
                <w:rFonts w:ascii="Book Antiqua" w:hAnsi="Book Antiqua" w:cstheme="majorBidi"/>
                <w:sz w:val="24"/>
                <w:szCs w:val="24"/>
              </w:rPr>
              <w:t xml:space="preserve">Macroscopic damage, microscopic damage, body </w:t>
            </w:r>
            <w:r w:rsidRPr="00FE1CB6">
              <w:rPr>
                <w:rFonts w:ascii="Book Antiqua" w:hAnsi="Book Antiqua" w:cstheme="majorBidi"/>
                <w:sz w:val="24"/>
                <w:szCs w:val="24"/>
              </w:rPr>
              <w:lastRenderedPageBreak/>
              <w:t>weight loss, TNF-α, IL-6, PGE2, NO, MAPK ↓</w:t>
            </w:r>
          </w:p>
        </w:tc>
      </w:tr>
      <w:tr w:rsidR="007B50EA" w:rsidRPr="00FE1CB6" w:rsidDel="00482C08" w14:paraId="513CCC48" w14:textId="77777777" w:rsidTr="0061151D">
        <w:trPr>
          <w:trHeight w:val="178"/>
        </w:trPr>
        <w:tc>
          <w:tcPr>
            <w:cnfStyle w:val="001000000000" w:firstRow="0" w:lastRow="0" w:firstColumn="1" w:lastColumn="0" w:oddVBand="0" w:evenVBand="0" w:oddHBand="0" w:evenHBand="0" w:firstRowFirstColumn="0" w:firstRowLastColumn="0" w:lastRowFirstColumn="0" w:lastRowLastColumn="0"/>
            <w:tcW w:w="900" w:type="dxa"/>
          </w:tcPr>
          <w:p w14:paraId="52952E65" w14:textId="77777777" w:rsidR="007B50EA" w:rsidRPr="00D51BF8" w:rsidDel="00482C08" w:rsidRDefault="007B50EA" w:rsidP="00C5779D">
            <w:pPr>
              <w:widowControl w:val="0"/>
              <w:snapToGrid w:val="0"/>
              <w:spacing w:after="0" w:line="360" w:lineRule="auto"/>
              <w:jc w:val="both"/>
              <w:rPr>
                <w:rFonts w:ascii="Book Antiqua" w:eastAsia="Calibri" w:hAnsi="Book Antiqua" w:cstheme="majorBidi"/>
                <w:b w:val="0"/>
                <w:bCs w:val="0"/>
                <w:sz w:val="24"/>
                <w:szCs w:val="24"/>
              </w:rPr>
            </w:pPr>
            <w:r w:rsidRPr="00D51BF8">
              <w:rPr>
                <w:rFonts w:ascii="Book Antiqua" w:eastAsia="Calibri" w:hAnsi="Book Antiqua" w:cstheme="majorBidi"/>
                <w:b w:val="0"/>
                <w:bCs w:val="0"/>
                <w:noProof/>
                <w:sz w:val="24"/>
                <w:szCs w:val="24"/>
                <w:rtl/>
              </w:rPr>
              <w:lastRenderedPageBreak/>
              <w:t>[</w:t>
            </w:r>
            <w:r w:rsidR="0046727E" w:rsidRPr="00D51BF8">
              <w:rPr>
                <w:rFonts w:ascii="Book Antiqua" w:eastAsia="Calibri" w:hAnsi="Book Antiqua" w:cstheme="majorBidi"/>
                <w:b w:val="0"/>
                <w:bCs w:val="0"/>
                <w:noProof/>
                <w:sz w:val="24"/>
                <w:szCs w:val="24"/>
              </w:rPr>
              <w:t>199</w:t>
            </w:r>
            <w:r w:rsidRPr="00D51BF8">
              <w:rPr>
                <w:rFonts w:ascii="Book Antiqua" w:eastAsia="Calibri" w:hAnsi="Book Antiqua" w:cstheme="majorBidi"/>
                <w:b w:val="0"/>
                <w:bCs w:val="0"/>
                <w:noProof/>
                <w:sz w:val="24"/>
                <w:szCs w:val="24"/>
                <w:rtl/>
              </w:rPr>
              <w:t>]</w:t>
            </w:r>
          </w:p>
        </w:tc>
        <w:tc>
          <w:tcPr>
            <w:tcW w:w="1510" w:type="dxa"/>
          </w:tcPr>
          <w:p w14:paraId="4021BC0C"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tl/>
                <w:lang w:bidi="fa-IR"/>
              </w:rPr>
            </w:pPr>
            <w:r w:rsidRPr="00FE1CB6">
              <w:rPr>
                <w:rFonts w:ascii="Book Antiqua" w:eastAsia="Calibri" w:hAnsi="Book Antiqua" w:cstheme="majorBidi"/>
                <w:i/>
                <w:iCs/>
                <w:sz w:val="24"/>
                <w:szCs w:val="24"/>
              </w:rPr>
              <w:t>Terminalia catappa</w:t>
            </w:r>
          </w:p>
        </w:tc>
        <w:tc>
          <w:tcPr>
            <w:tcW w:w="1100" w:type="dxa"/>
          </w:tcPr>
          <w:p w14:paraId="6937ECA7"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sidRPr="00B62E3A">
              <w:rPr>
                <w:rFonts w:ascii="Book Antiqua" w:eastAsia="Calibri" w:hAnsi="Book Antiqua" w:cstheme="majorBidi"/>
                <w:caps/>
                <w:sz w:val="24"/>
                <w:szCs w:val="24"/>
              </w:rPr>
              <w:t>s</w:t>
            </w:r>
            <w:r w:rsidRPr="00FE1CB6">
              <w:rPr>
                <w:rFonts w:ascii="Book Antiqua" w:eastAsia="Calibri" w:hAnsi="Book Antiqua" w:cstheme="majorBidi"/>
                <w:sz w:val="24"/>
                <w:szCs w:val="24"/>
              </w:rPr>
              <w:t>tem/ phenolic compound</w:t>
            </w:r>
          </w:p>
        </w:tc>
        <w:tc>
          <w:tcPr>
            <w:tcW w:w="990" w:type="dxa"/>
          </w:tcPr>
          <w:p w14:paraId="217EA9C6" w14:textId="77777777" w:rsidR="007B50EA" w:rsidRPr="00FE1CB6" w:rsidDel="00482C08" w:rsidRDefault="00B62E3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Pr>
                <w:rFonts w:ascii="Book Antiqua" w:eastAsia="Calibri" w:hAnsi="Book Antiqua" w:cstheme="majorBidi"/>
                <w:sz w:val="24"/>
                <w:szCs w:val="24"/>
              </w:rPr>
              <w:t>Rat</w:t>
            </w:r>
          </w:p>
        </w:tc>
        <w:tc>
          <w:tcPr>
            <w:tcW w:w="1710" w:type="dxa"/>
          </w:tcPr>
          <w:p w14:paraId="1343C203"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sz w:val="24"/>
                <w:szCs w:val="24"/>
              </w:rPr>
              <w:t>TNBS</w:t>
            </w:r>
          </w:p>
        </w:tc>
        <w:tc>
          <w:tcPr>
            <w:tcW w:w="1620" w:type="dxa"/>
          </w:tcPr>
          <w:p w14:paraId="29769F98" w14:textId="77777777" w:rsidR="007B50EA" w:rsidRPr="00FE1CB6" w:rsidDel="00482C08" w:rsidRDefault="0001605C"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Pr>
                <w:rFonts w:ascii="Book Antiqua" w:eastAsia="Calibri" w:hAnsi="Book Antiqua" w:cstheme="majorBidi"/>
                <w:sz w:val="24"/>
                <w:szCs w:val="24"/>
              </w:rPr>
              <w:t>Oral</w:t>
            </w:r>
          </w:p>
        </w:tc>
        <w:tc>
          <w:tcPr>
            <w:tcW w:w="1705" w:type="dxa"/>
          </w:tcPr>
          <w:p w14:paraId="46D54E07"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sz w:val="24"/>
                <w:szCs w:val="24"/>
              </w:rPr>
              <w:t xml:space="preserve">9 </w:t>
            </w:r>
            <w:r w:rsidR="00C2243B">
              <w:rPr>
                <w:rFonts w:ascii="Book Antiqua" w:eastAsia="Calibri" w:hAnsi="Book Antiqua" w:cstheme="majorBidi"/>
                <w:sz w:val="24"/>
                <w:szCs w:val="24"/>
              </w:rPr>
              <w:t>d</w:t>
            </w:r>
          </w:p>
        </w:tc>
        <w:tc>
          <w:tcPr>
            <w:tcW w:w="1350" w:type="dxa"/>
          </w:tcPr>
          <w:p w14:paraId="001F4B26"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sz w:val="24"/>
                <w:szCs w:val="24"/>
              </w:rPr>
              <w:t>-</w:t>
            </w:r>
          </w:p>
        </w:tc>
        <w:tc>
          <w:tcPr>
            <w:tcW w:w="3425" w:type="dxa"/>
          </w:tcPr>
          <w:p w14:paraId="4B9293CC"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FE1CB6">
              <w:rPr>
                <w:rFonts w:ascii="Book Antiqua" w:hAnsi="Book Antiqua" w:cstheme="majorBidi"/>
                <w:sz w:val="24"/>
                <w:szCs w:val="24"/>
              </w:rPr>
              <w:t>Macroscopic damage ↓, microscopic damage ↓, NO ↓, IL-1β ↓, MUC2 ↑, MUC3 ↑</w:t>
            </w:r>
          </w:p>
        </w:tc>
      </w:tr>
      <w:tr w:rsidR="007B50EA" w:rsidRPr="00FE1CB6" w:rsidDel="00482C08" w14:paraId="1032454A" w14:textId="77777777" w:rsidTr="0061151D">
        <w:trPr>
          <w:cnfStyle w:val="000000100000" w:firstRow="0" w:lastRow="0" w:firstColumn="0" w:lastColumn="0" w:oddVBand="0" w:evenVBand="0" w:oddHBand="1"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900" w:type="dxa"/>
          </w:tcPr>
          <w:p w14:paraId="2475BFD9" w14:textId="77777777" w:rsidR="007B50EA" w:rsidRPr="00D51BF8" w:rsidDel="00482C08" w:rsidRDefault="007B50EA" w:rsidP="00C5779D">
            <w:pPr>
              <w:widowControl w:val="0"/>
              <w:snapToGrid w:val="0"/>
              <w:spacing w:after="0" w:line="360" w:lineRule="auto"/>
              <w:jc w:val="both"/>
              <w:rPr>
                <w:rFonts w:ascii="Book Antiqua" w:eastAsia="Calibri" w:hAnsi="Book Antiqua" w:cstheme="majorBidi"/>
                <w:b w:val="0"/>
                <w:bCs w:val="0"/>
                <w:sz w:val="24"/>
                <w:szCs w:val="24"/>
              </w:rPr>
            </w:pPr>
            <w:r w:rsidRPr="00D51BF8">
              <w:rPr>
                <w:rFonts w:ascii="Book Antiqua" w:eastAsia="Calibri" w:hAnsi="Book Antiqua" w:cstheme="majorBidi"/>
                <w:b w:val="0"/>
                <w:bCs w:val="0"/>
                <w:noProof/>
                <w:sz w:val="24"/>
                <w:szCs w:val="24"/>
              </w:rPr>
              <w:t>[</w:t>
            </w:r>
            <w:r w:rsidR="002A04EB" w:rsidRPr="00D51BF8">
              <w:rPr>
                <w:rFonts w:ascii="Book Antiqua" w:eastAsia="Calibri" w:hAnsi="Book Antiqua" w:cstheme="majorBidi"/>
                <w:b w:val="0"/>
                <w:bCs w:val="0"/>
                <w:noProof/>
                <w:sz w:val="24"/>
                <w:szCs w:val="24"/>
              </w:rPr>
              <w:t>45</w:t>
            </w:r>
            <w:r w:rsidRPr="00D51BF8">
              <w:rPr>
                <w:rFonts w:ascii="Book Antiqua" w:eastAsia="Calibri" w:hAnsi="Book Antiqua" w:cstheme="majorBidi"/>
                <w:b w:val="0"/>
                <w:bCs w:val="0"/>
                <w:noProof/>
                <w:sz w:val="24"/>
                <w:szCs w:val="24"/>
              </w:rPr>
              <w:t>]</w:t>
            </w:r>
          </w:p>
        </w:tc>
        <w:tc>
          <w:tcPr>
            <w:tcW w:w="1510" w:type="dxa"/>
          </w:tcPr>
          <w:p w14:paraId="544DAB91" w14:textId="77777777" w:rsidR="007B50EA" w:rsidRPr="00FE1CB6"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i/>
                <w:iCs/>
                <w:sz w:val="24"/>
                <w:szCs w:val="24"/>
              </w:rPr>
            </w:pPr>
            <w:r w:rsidRPr="00FE1CB6">
              <w:rPr>
                <w:rFonts w:ascii="Book Antiqua" w:eastAsia="Calibri" w:hAnsi="Book Antiqua" w:cstheme="majorBidi"/>
                <w:i/>
                <w:iCs/>
                <w:sz w:val="24"/>
                <w:szCs w:val="24"/>
              </w:rPr>
              <w:t>Glycyrrhiza glabra</w:t>
            </w:r>
          </w:p>
          <w:p w14:paraId="42BBBB4F"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sz w:val="24"/>
                <w:szCs w:val="24"/>
              </w:rPr>
              <w:t>(liquorice)</w:t>
            </w:r>
          </w:p>
        </w:tc>
        <w:tc>
          <w:tcPr>
            <w:tcW w:w="1100" w:type="dxa"/>
          </w:tcPr>
          <w:p w14:paraId="370D932D"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sidRPr="00B62E3A">
              <w:rPr>
                <w:rFonts w:ascii="Book Antiqua" w:eastAsia="Calibri" w:hAnsi="Book Antiqua" w:cstheme="majorBidi"/>
                <w:caps/>
                <w:sz w:val="24"/>
                <w:szCs w:val="24"/>
              </w:rPr>
              <w:t>g</w:t>
            </w:r>
            <w:r w:rsidRPr="00FE1CB6">
              <w:rPr>
                <w:rFonts w:ascii="Book Antiqua" w:eastAsia="Calibri" w:hAnsi="Book Antiqua" w:cstheme="majorBidi"/>
                <w:sz w:val="24"/>
                <w:szCs w:val="24"/>
              </w:rPr>
              <w:t>labridin</w:t>
            </w:r>
          </w:p>
        </w:tc>
        <w:tc>
          <w:tcPr>
            <w:tcW w:w="990" w:type="dxa"/>
          </w:tcPr>
          <w:p w14:paraId="1ED3F825" w14:textId="77777777" w:rsidR="007B50EA" w:rsidRPr="00FE1CB6" w:rsidDel="00482C08" w:rsidRDefault="00B62E3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Pr>
                <w:rFonts w:ascii="Book Antiqua" w:eastAsia="Calibri" w:hAnsi="Book Antiqua" w:cstheme="majorBidi"/>
                <w:sz w:val="24"/>
                <w:szCs w:val="24"/>
              </w:rPr>
              <w:t>Mice</w:t>
            </w:r>
          </w:p>
        </w:tc>
        <w:tc>
          <w:tcPr>
            <w:tcW w:w="1710" w:type="dxa"/>
          </w:tcPr>
          <w:p w14:paraId="44E37244"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sz w:val="24"/>
                <w:szCs w:val="24"/>
              </w:rPr>
              <w:t>DSS</w:t>
            </w:r>
          </w:p>
        </w:tc>
        <w:tc>
          <w:tcPr>
            <w:tcW w:w="1620" w:type="dxa"/>
          </w:tcPr>
          <w:p w14:paraId="64A377D6" w14:textId="77777777" w:rsidR="007B50EA" w:rsidRPr="00FE1CB6" w:rsidDel="00482C08" w:rsidRDefault="0001605C"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Pr>
                <w:rFonts w:ascii="Book Antiqua" w:eastAsia="Calibri" w:hAnsi="Book Antiqua" w:cstheme="majorBidi"/>
                <w:sz w:val="24"/>
                <w:szCs w:val="24"/>
              </w:rPr>
              <w:t>Oral</w:t>
            </w:r>
          </w:p>
        </w:tc>
        <w:tc>
          <w:tcPr>
            <w:tcW w:w="1705" w:type="dxa"/>
          </w:tcPr>
          <w:p w14:paraId="6E39447A"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sz w:val="24"/>
                <w:szCs w:val="24"/>
              </w:rPr>
              <w:t xml:space="preserve">7 </w:t>
            </w:r>
            <w:r w:rsidR="00C2243B">
              <w:rPr>
                <w:rFonts w:ascii="Book Antiqua" w:eastAsia="Calibri" w:hAnsi="Book Antiqua" w:cstheme="majorBidi"/>
                <w:sz w:val="24"/>
                <w:szCs w:val="24"/>
              </w:rPr>
              <w:t>d</w:t>
            </w:r>
          </w:p>
        </w:tc>
        <w:tc>
          <w:tcPr>
            <w:tcW w:w="1350" w:type="dxa"/>
          </w:tcPr>
          <w:p w14:paraId="2604E034"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sz w:val="24"/>
                <w:szCs w:val="24"/>
              </w:rPr>
              <w:t>-</w:t>
            </w:r>
          </w:p>
        </w:tc>
        <w:tc>
          <w:tcPr>
            <w:tcW w:w="3425" w:type="dxa"/>
          </w:tcPr>
          <w:p w14:paraId="2419E350"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24"/>
                <w:szCs w:val="24"/>
              </w:rPr>
            </w:pPr>
            <w:r w:rsidRPr="00FE1CB6">
              <w:rPr>
                <w:rFonts w:ascii="Book Antiqua" w:hAnsi="Book Antiqua" w:cstheme="majorBidi"/>
                <w:sz w:val="24"/>
                <w:szCs w:val="24"/>
              </w:rPr>
              <w:t>Macroscopic damage, microscopic damage, body weight loss, iNOS, MPO, COX</w:t>
            </w:r>
            <w:r w:rsidR="00F24BF8" w:rsidRPr="00FE1CB6">
              <w:rPr>
                <w:rFonts w:ascii="Book Antiqua" w:hAnsi="Book Antiqua" w:cstheme="majorBidi"/>
                <w:sz w:val="24"/>
                <w:szCs w:val="24"/>
              </w:rPr>
              <w:t>-</w:t>
            </w:r>
            <w:r w:rsidRPr="00FE1CB6">
              <w:rPr>
                <w:rFonts w:ascii="Book Antiqua" w:hAnsi="Book Antiqua" w:cstheme="majorBidi"/>
                <w:sz w:val="24"/>
                <w:szCs w:val="24"/>
              </w:rPr>
              <w:t>2, TNF-α, IL-6↓</w:t>
            </w:r>
          </w:p>
        </w:tc>
      </w:tr>
      <w:tr w:rsidR="007B50EA" w:rsidRPr="00FE1CB6" w:rsidDel="00482C08" w14:paraId="5C64D4F6" w14:textId="77777777" w:rsidTr="0061151D">
        <w:trPr>
          <w:trHeight w:val="178"/>
        </w:trPr>
        <w:tc>
          <w:tcPr>
            <w:cnfStyle w:val="001000000000" w:firstRow="0" w:lastRow="0" w:firstColumn="1" w:lastColumn="0" w:oddVBand="0" w:evenVBand="0" w:oddHBand="0" w:evenHBand="0" w:firstRowFirstColumn="0" w:firstRowLastColumn="0" w:lastRowFirstColumn="0" w:lastRowLastColumn="0"/>
            <w:tcW w:w="900" w:type="dxa"/>
          </w:tcPr>
          <w:p w14:paraId="7398D776" w14:textId="77777777" w:rsidR="007B50EA" w:rsidRPr="00D51BF8" w:rsidDel="00482C08" w:rsidRDefault="007B50EA" w:rsidP="00C5779D">
            <w:pPr>
              <w:widowControl w:val="0"/>
              <w:snapToGrid w:val="0"/>
              <w:spacing w:after="0" w:line="360" w:lineRule="auto"/>
              <w:jc w:val="both"/>
              <w:rPr>
                <w:rFonts w:ascii="Book Antiqua" w:eastAsia="Calibri" w:hAnsi="Book Antiqua" w:cstheme="majorBidi"/>
                <w:b w:val="0"/>
                <w:bCs w:val="0"/>
                <w:sz w:val="24"/>
                <w:szCs w:val="24"/>
              </w:rPr>
            </w:pPr>
            <w:r w:rsidRPr="00D51BF8">
              <w:rPr>
                <w:rFonts w:ascii="Book Antiqua" w:eastAsia="Calibri" w:hAnsi="Book Antiqua" w:cstheme="majorBidi"/>
                <w:b w:val="0"/>
                <w:bCs w:val="0"/>
                <w:noProof/>
                <w:sz w:val="24"/>
                <w:szCs w:val="24"/>
              </w:rPr>
              <w:t>[</w:t>
            </w:r>
            <w:r w:rsidR="0046727E" w:rsidRPr="00D51BF8">
              <w:rPr>
                <w:rFonts w:ascii="Book Antiqua" w:eastAsia="Calibri" w:hAnsi="Book Antiqua" w:cstheme="majorBidi"/>
                <w:b w:val="0"/>
                <w:bCs w:val="0"/>
                <w:noProof/>
                <w:sz w:val="24"/>
                <w:szCs w:val="24"/>
              </w:rPr>
              <w:t>219</w:t>
            </w:r>
            <w:r w:rsidRPr="00D51BF8">
              <w:rPr>
                <w:rFonts w:ascii="Book Antiqua" w:eastAsia="Calibri" w:hAnsi="Book Antiqua" w:cstheme="majorBidi"/>
                <w:b w:val="0"/>
                <w:bCs w:val="0"/>
                <w:noProof/>
                <w:sz w:val="24"/>
                <w:szCs w:val="24"/>
              </w:rPr>
              <w:t>]</w:t>
            </w:r>
          </w:p>
        </w:tc>
        <w:tc>
          <w:tcPr>
            <w:tcW w:w="1510" w:type="dxa"/>
          </w:tcPr>
          <w:p w14:paraId="498EB0D2" w14:textId="77777777" w:rsidR="007B50EA" w:rsidRPr="00FE1CB6"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i/>
                <w:iCs/>
                <w:sz w:val="24"/>
                <w:szCs w:val="24"/>
              </w:rPr>
            </w:pPr>
            <w:r w:rsidRPr="00FE1CB6">
              <w:rPr>
                <w:rFonts w:ascii="Book Antiqua" w:eastAsia="Calibri" w:hAnsi="Book Antiqua" w:cstheme="majorBidi"/>
                <w:i/>
                <w:iCs/>
                <w:sz w:val="24"/>
                <w:szCs w:val="24"/>
              </w:rPr>
              <w:t>Punica granatum</w:t>
            </w:r>
          </w:p>
          <w:p w14:paraId="022231F3"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tl/>
                <w:lang w:bidi="fa-IR"/>
              </w:rPr>
            </w:pPr>
            <w:r w:rsidRPr="00FE1CB6">
              <w:rPr>
                <w:rFonts w:ascii="Book Antiqua" w:eastAsia="Calibri" w:hAnsi="Book Antiqua" w:cstheme="majorBidi"/>
                <w:sz w:val="24"/>
                <w:szCs w:val="24"/>
              </w:rPr>
              <w:t>(pomegranate)</w:t>
            </w:r>
          </w:p>
        </w:tc>
        <w:tc>
          <w:tcPr>
            <w:tcW w:w="1100" w:type="dxa"/>
          </w:tcPr>
          <w:p w14:paraId="74E2D997"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sidRPr="00B62E3A">
              <w:rPr>
                <w:rFonts w:ascii="Book Antiqua" w:eastAsia="Calibri" w:hAnsi="Book Antiqua" w:cstheme="majorBidi"/>
                <w:caps/>
                <w:sz w:val="24"/>
                <w:szCs w:val="24"/>
              </w:rPr>
              <w:t>e</w:t>
            </w:r>
            <w:r w:rsidRPr="00FE1CB6">
              <w:rPr>
                <w:rFonts w:ascii="Book Antiqua" w:eastAsia="Calibri" w:hAnsi="Book Antiqua" w:cstheme="majorBidi"/>
                <w:sz w:val="24"/>
                <w:szCs w:val="24"/>
              </w:rPr>
              <w:t>xtract/ phenolic compounds</w:t>
            </w:r>
          </w:p>
        </w:tc>
        <w:tc>
          <w:tcPr>
            <w:tcW w:w="990" w:type="dxa"/>
          </w:tcPr>
          <w:p w14:paraId="3DC27D67" w14:textId="77777777" w:rsidR="007B50EA" w:rsidRPr="00FE1CB6" w:rsidDel="00482C08" w:rsidRDefault="00B62E3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Pr>
                <w:rFonts w:ascii="Book Antiqua" w:eastAsia="Calibri" w:hAnsi="Book Antiqua" w:cstheme="majorBidi"/>
                <w:sz w:val="24"/>
                <w:szCs w:val="24"/>
              </w:rPr>
              <w:t>Rat</w:t>
            </w:r>
          </w:p>
        </w:tc>
        <w:tc>
          <w:tcPr>
            <w:tcW w:w="1710" w:type="dxa"/>
          </w:tcPr>
          <w:p w14:paraId="6951B973"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sz w:val="24"/>
                <w:szCs w:val="24"/>
              </w:rPr>
              <w:t>DSS</w:t>
            </w:r>
          </w:p>
        </w:tc>
        <w:tc>
          <w:tcPr>
            <w:tcW w:w="1620" w:type="dxa"/>
          </w:tcPr>
          <w:p w14:paraId="7F44533B" w14:textId="77777777" w:rsidR="007B50EA" w:rsidRPr="00FE1CB6" w:rsidDel="00482C08" w:rsidRDefault="0001605C"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Pr>
                <w:rFonts w:ascii="Book Antiqua" w:eastAsia="Calibri" w:hAnsi="Book Antiqua" w:cstheme="majorBidi"/>
                <w:sz w:val="24"/>
                <w:szCs w:val="24"/>
              </w:rPr>
              <w:t>Oral</w:t>
            </w:r>
          </w:p>
        </w:tc>
        <w:tc>
          <w:tcPr>
            <w:tcW w:w="1705" w:type="dxa"/>
          </w:tcPr>
          <w:p w14:paraId="7B39F232"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sz w:val="24"/>
                <w:szCs w:val="24"/>
              </w:rPr>
              <w:t xml:space="preserve">30 </w:t>
            </w:r>
            <w:r w:rsidR="00C2243B">
              <w:rPr>
                <w:rFonts w:ascii="Book Antiqua" w:eastAsia="Calibri" w:hAnsi="Book Antiqua" w:cstheme="majorBidi"/>
                <w:sz w:val="24"/>
                <w:szCs w:val="24"/>
              </w:rPr>
              <w:t>d</w:t>
            </w:r>
          </w:p>
        </w:tc>
        <w:tc>
          <w:tcPr>
            <w:tcW w:w="1350" w:type="dxa"/>
          </w:tcPr>
          <w:p w14:paraId="790D5A6D" w14:textId="77777777" w:rsidR="007B50EA" w:rsidRPr="00FE1CB6" w:rsidDel="00482C08" w:rsidRDefault="00932CF7"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sidRPr="00D45098">
              <w:rPr>
                <w:rFonts w:ascii="Book Antiqua" w:eastAsia="Calibri" w:hAnsi="Book Antiqua" w:cstheme="majorBidi"/>
                <w:i/>
                <w:sz w:val="24"/>
                <w:szCs w:val="24"/>
              </w:rPr>
              <w:t>n</w:t>
            </w:r>
            <w:r>
              <w:rPr>
                <w:rFonts w:ascii="Book Antiqua" w:eastAsia="Calibri" w:hAnsi="Book Antiqua" w:cstheme="majorBidi"/>
                <w:sz w:val="24"/>
                <w:szCs w:val="24"/>
              </w:rPr>
              <w:t xml:space="preserve"> </w:t>
            </w:r>
            <w:r w:rsidRPr="00FE1CB6">
              <w:rPr>
                <w:rFonts w:ascii="Book Antiqua" w:eastAsia="Calibri" w:hAnsi="Book Antiqua" w:cstheme="majorBidi"/>
                <w:sz w:val="24"/>
                <w:szCs w:val="24"/>
              </w:rPr>
              <w:t>=</w:t>
            </w:r>
            <w:r>
              <w:rPr>
                <w:rFonts w:ascii="Book Antiqua" w:eastAsia="Calibri" w:hAnsi="Book Antiqua" w:cstheme="majorBidi"/>
                <w:sz w:val="24"/>
                <w:szCs w:val="24"/>
              </w:rPr>
              <w:t xml:space="preserve"> </w:t>
            </w:r>
            <w:r w:rsidR="007B50EA" w:rsidRPr="00FE1CB6">
              <w:rPr>
                <w:rFonts w:ascii="Book Antiqua" w:eastAsia="Calibri" w:hAnsi="Book Antiqua" w:cstheme="majorBidi"/>
                <w:sz w:val="24"/>
                <w:szCs w:val="24"/>
              </w:rPr>
              <w:t>8</w:t>
            </w:r>
          </w:p>
        </w:tc>
        <w:tc>
          <w:tcPr>
            <w:tcW w:w="3425" w:type="dxa"/>
          </w:tcPr>
          <w:p w14:paraId="105307F4" w14:textId="185B978F" w:rsidR="007B50EA" w:rsidRPr="00FE1CB6" w:rsidDel="00482C08" w:rsidRDefault="007B50EA" w:rsidP="003B31B6">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FE1CB6">
              <w:rPr>
                <w:rFonts w:ascii="Book Antiqua" w:hAnsi="Book Antiqua" w:cstheme="majorBidi"/>
                <w:sz w:val="24"/>
                <w:szCs w:val="24"/>
              </w:rPr>
              <w:t xml:space="preserve">Macroscopic damage ↓, </w:t>
            </w:r>
            <w:r w:rsidR="003B31B6">
              <w:rPr>
                <w:rFonts w:ascii="Book Antiqua" w:hAnsi="Book Antiqua" w:cstheme="majorBidi"/>
                <w:sz w:val="24"/>
                <w:szCs w:val="24"/>
              </w:rPr>
              <w:t>B</w:t>
            </w:r>
            <w:r w:rsidRPr="00FE1CB6">
              <w:rPr>
                <w:rFonts w:ascii="Book Antiqua" w:hAnsi="Book Antiqua" w:cstheme="majorBidi"/>
                <w:sz w:val="24"/>
                <w:szCs w:val="24"/>
              </w:rPr>
              <w:t xml:space="preserve">ifidobacteria and </w:t>
            </w:r>
            <w:r w:rsidR="003B31B6">
              <w:rPr>
                <w:rFonts w:ascii="Book Antiqua" w:hAnsi="Book Antiqua" w:cstheme="majorBidi"/>
                <w:sz w:val="24"/>
                <w:szCs w:val="24"/>
              </w:rPr>
              <w:t>L</w:t>
            </w:r>
            <w:r w:rsidRPr="00FE1CB6">
              <w:rPr>
                <w:rFonts w:ascii="Book Antiqua" w:hAnsi="Book Antiqua" w:cstheme="majorBidi"/>
                <w:sz w:val="24"/>
                <w:szCs w:val="24"/>
              </w:rPr>
              <w:t>actobacilli ↑, lipid peroxidation ↓, iNOS ↓- COX</w:t>
            </w:r>
            <w:r w:rsidR="00F24BF8" w:rsidRPr="00FE1CB6">
              <w:rPr>
                <w:rFonts w:ascii="Book Antiqua" w:hAnsi="Book Antiqua" w:cstheme="majorBidi"/>
                <w:sz w:val="24"/>
                <w:szCs w:val="24"/>
              </w:rPr>
              <w:t>-</w:t>
            </w:r>
            <w:r w:rsidRPr="00FE1CB6">
              <w:rPr>
                <w:rFonts w:ascii="Book Antiqua" w:hAnsi="Book Antiqua" w:cstheme="majorBidi"/>
                <w:sz w:val="24"/>
                <w:szCs w:val="24"/>
              </w:rPr>
              <w:t xml:space="preserve">2 ↓, P53 ↑, </w:t>
            </w:r>
            <w:r w:rsidR="00E47699" w:rsidRPr="00FE1CB6">
              <w:rPr>
                <w:rFonts w:ascii="Book Antiqua" w:hAnsi="Book Antiqua" w:cstheme="majorBidi"/>
                <w:sz w:val="24"/>
                <w:szCs w:val="24"/>
              </w:rPr>
              <w:t>cluster of differentiation molecule (C</w:t>
            </w:r>
            <w:r w:rsidRPr="00FE1CB6">
              <w:rPr>
                <w:rFonts w:ascii="Book Antiqua" w:hAnsi="Book Antiqua" w:cstheme="majorBidi"/>
                <w:sz w:val="24"/>
                <w:szCs w:val="24"/>
              </w:rPr>
              <w:t>D</w:t>
            </w:r>
            <w:r w:rsidR="00E47699" w:rsidRPr="00FE1CB6">
              <w:rPr>
                <w:rFonts w:ascii="Book Antiqua" w:hAnsi="Book Antiqua" w:cstheme="majorBidi"/>
                <w:sz w:val="24"/>
                <w:szCs w:val="24"/>
              </w:rPr>
              <w:t xml:space="preserve">) </w:t>
            </w:r>
            <w:r w:rsidRPr="00FE1CB6">
              <w:rPr>
                <w:rFonts w:ascii="Book Antiqua" w:hAnsi="Book Antiqua" w:cstheme="majorBidi"/>
                <w:sz w:val="24"/>
                <w:szCs w:val="24"/>
              </w:rPr>
              <w:t>40 ↓, IL-1β ↓, IL-4 ↓</w:t>
            </w:r>
          </w:p>
        </w:tc>
      </w:tr>
      <w:tr w:rsidR="007B50EA" w:rsidRPr="00FE1CB6" w:rsidDel="00482C08" w14:paraId="4AD86382" w14:textId="77777777" w:rsidTr="0061151D">
        <w:trPr>
          <w:cnfStyle w:val="000000100000" w:firstRow="0" w:lastRow="0" w:firstColumn="0" w:lastColumn="0" w:oddVBand="0" w:evenVBand="0" w:oddHBand="1"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900" w:type="dxa"/>
          </w:tcPr>
          <w:p w14:paraId="234AB97C" w14:textId="77777777" w:rsidR="007B50EA" w:rsidRPr="00D51BF8" w:rsidDel="00482C08" w:rsidRDefault="007B50EA" w:rsidP="00C5779D">
            <w:pPr>
              <w:widowControl w:val="0"/>
              <w:snapToGrid w:val="0"/>
              <w:spacing w:after="0" w:line="360" w:lineRule="auto"/>
              <w:jc w:val="both"/>
              <w:rPr>
                <w:rFonts w:ascii="Book Antiqua" w:eastAsia="Calibri" w:hAnsi="Book Antiqua" w:cstheme="majorBidi"/>
                <w:b w:val="0"/>
                <w:bCs w:val="0"/>
                <w:sz w:val="24"/>
                <w:szCs w:val="24"/>
              </w:rPr>
            </w:pPr>
            <w:r w:rsidRPr="00D51BF8">
              <w:rPr>
                <w:rFonts w:ascii="Book Antiqua" w:eastAsia="Calibri" w:hAnsi="Book Antiqua" w:cstheme="majorBidi"/>
                <w:b w:val="0"/>
                <w:bCs w:val="0"/>
                <w:noProof/>
                <w:sz w:val="24"/>
                <w:szCs w:val="24"/>
              </w:rPr>
              <w:lastRenderedPageBreak/>
              <w:t>[</w:t>
            </w:r>
            <w:r w:rsidR="0046727E" w:rsidRPr="00D51BF8">
              <w:rPr>
                <w:rFonts w:ascii="Book Antiqua" w:eastAsia="Calibri" w:hAnsi="Book Antiqua" w:cstheme="majorBidi"/>
                <w:b w:val="0"/>
                <w:bCs w:val="0"/>
                <w:noProof/>
                <w:sz w:val="24"/>
                <w:szCs w:val="24"/>
              </w:rPr>
              <w:t>220</w:t>
            </w:r>
            <w:r w:rsidRPr="00D51BF8">
              <w:rPr>
                <w:rFonts w:ascii="Book Antiqua" w:eastAsia="Calibri" w:hAnsi="Book Antiqua" w:cstheme="majorBidi"/>
                <w:b w:val="0"/>
                <w:bCs w:val="0"/>
                <w:noProof/>
                <w:sz w:val="24"/>
                <w:szCs w:val="24"/>
              </w:rPr>
              <w:t>]</w:t>
            </w:r>
          </w:p>
        </w:tc>
        <w:tc>
          <w:tcPr>
            <w:tcW w:w="1510" w:type="dxa"/>
          </w:tcPr>
          <w:p w14:paraId="04BA94E7"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i/>
                <w:iCs/>
                <w:sz w:val="24"/>
                <w:szCs w:val="24"/>
              </w:rPr>
              <w:t>Physalis peruviana</w:t>
            </w:r>
          </w:p>
        </w:tc>
        <w:tc>
          <w:tcPr>
            <w:tcW w:w="1100" w:type="dxa"/>
          </w:tcPr>
          <w:p w14:paraId="04EF2701"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sidRPr="00B62E3A">
              <w:rPr>
                <w:rFonts w:ascii="Book Antiqua" w:eastAsia="Calibri" w:hAnsi="Book Antiqua" w:cstheme="majorBidi"/>
                <w:caps/>
                <w:sz w:val="24"/>
                <w:szCs w:val="24"/>
              </w:rPr>
              <w:t>c</w:t>
            </w:r>
            <w:r w:rsidRPr="00FE1CB6">
              <w:rPr>
                <w:rFonts w:ascii="Book Antiqua" w:eastAsia="Calibri" w:hAnsi="Book Antiqua" w:cstheme="majorBidi"/>
                <w:sz w:val="24"/>
                <w:szCs w:val="24"/>
              </w:rPr>
              <w:t>alyx/flavonoids, terpenoids &amp; glycosides</w:t>
            </w:r>
          </w:p>
        </w:tc>
        <w:tc>
          <w:tcPr>
            <w:tcW w:w="990" w:type="dxa"/>
          </w:tcPr>
          <w:p w14:paraId="65B816F8" w14:textId="77777777" w:rsidR="007B50EA" w:rsidRPr="00FE1CB6" w:rsidDel="00482C08" w:rsidRDefault="00B62E3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Pr>
                <w:rFonts w:ascii="Book Antiqua" w:eastAsia="Calibri" w:hAnsi="Book Antiqua" w:cstheme="majorBidi"/>
                <w:sz w:val="24"/>
                <w:szCs w:val="24"/>
              </w:rPr>
              <w:t>Rat</w:t>
            </w:r>
          </w:p>
        </w:tc>
        <w:tc>
          <w:tcPr>
            <w:tcW w:w="1710" w:type="dxa"/>
          </w:tcPr>
          <w:p w14:paraId="62561E7B"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sz w:val="24"/>
                <w:szCs w:val="24"/>
              </w:rPr>
              <w:t>TNBS</w:t>
            </w:r>
          </w:p>
        </w:tc>
        <w:tc>
          <w:tcPr>
            <w:tcW w:w="1620" w:type="dxa"/>
          </w:tcPr>
          <w:p w14:paraId="1CDC2E3A" w14:textId="77777777" w:rsidR="007B50EA" w:rsidRPr="00FE1CB6" w:rsidRDefault="007B50EA" w:rsidP="00C5779D">
            <w:pPr>
              <w:widowControl w:val="0"/>
              <w:bidi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sidRPr="00242E2F">
              <w:rPr>
                <w:rFonts w:ascii="Book Antiqua" w:eastAsia="Calibri" w:hAnsi="Book Antiqua" w:cstheme="majorBidi"/>
                <w:caps/>
                <w:sz w:val="24"/>
                <w:szCs w:val="24"/>
              </w:rPr>
              <w:t>i</w:t>
            </w:r>
            <w:r w:rsidRPr="00FE1CB6">
              <w:rPr>
                <w:rFonts w:ascii="Book Antiqua" w:eastAsia="Calibri" w:hAnsi="Book Antiqua" w:cstheme="majorBidi"/>
                <w:sz w:val="24"/>
                <w:szCs w:val="24"/>
              </w:rPr>
              <w:t>ntraperitoneal</w:t>
            </w:r>
          </w:p>
          <w:p w14:paraId="45E61CDE"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p>
        </w:tc>
        <w:tc>
          <w:tcPr>
            <w:tcW w:w="1705" w:type="dxa"/>
          </w:tcPr>
          <w:p w14:paraId="27EE5A86"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sz w:val="24"/>
                <w:szCs w:val="24"/>
              </w:rPr>
              <w:t xml:space="preserve">3 </w:t>
            </w:r>
            <w:r w:rsidR="00C2243B">
              <w:rPr>
                <w:rFonts w:ascii="Book Antiqua" w:eastAsia="Calibri" w:hAnsi="Book Antiqua" w:cstheme="majorBidi"/>
                <w:sz w:val="24"/>
                <w:szCs w:val="24"/>
              </w:rPr>
              <w:t>d</w:t>
            </w:r>
            <w:r w:rsidRPr="00FE1CB6">
              <w:rPr>
                <w:rFonts w:ascii="Book Antiqua" w:eastAsia="Calibri" w:hAnsi="Book Antiqua" w:cstheme="majorBidi"/>
                <w:sz w:val="24"/>
                <w:szCs w:val="24"/>
              </w:rPr>
              <w:t xml:space="preserve"> in protective protocol </w:t>
            </w:r>
            <w:r w:rsidR="00242E2F">
              <w:rPr>
                <w:rFonts w:ascii="Book Antiqua" w:eastAsia="Calibri" w:hAnsi="Book Antiqua" w:cstheme="majorBidi"/>
                <w:sz w:val="24"/>
                <w:szCs w:val="24"/>
              </w:rPr>
              <w:t>and</w:t>
            </w:r>
            <w:r w:rsidRPr="00FE1CB6">
              <w:rPr>
                <w:rFonts w:ascii="Book Antiqua" w:eastAsia="Calibri" w:hAnsi="Book Antiqua" w:cstheme="majorBidi"/>
                <w:sz w:val="24"/>
                <w:szCs w:val="24"/>
              </w:rPr>
              <w:t xml:space="preserve"> 15 </w:t>
            </w:r>
            <w:r w:rsidR="00C2243B">
              <w:rPr>
                <w:rFonts w:ascii="Book Antiqua" w:eastAsia="Calibri" w:hAnsi="Book Antiqua" w:cstheme="majorBidi"/>
                <w:sz w:val="24"/>
                <w:szCs w:val="24"/>
              </w:rPr>
              <w:t>d</w:t>
            </w:r>
            <w:r w:rsidRPr="00FE1CB6">
              <w:rPr>
                <w:rFonts w:ascii="Book Antiqua" w:eastAsia="Calibri" w:hAnsi="Book Antiqua" w:cstheme="majorBidi"/>
                <w:sz w:val="24"/>
                <w:szCs w:val="24"/>
              </w:rPr>
              <w:t xml:space="preserve"> in therapeutic protocol</w:t>
            </w:r>
          </w:p>
        </w:tc>
        <w:tc>
          <w:tcPr>
            <w:tcW w:w="1350" w:type="dxa"/>
          </w:tcPr>
          <w:p w14:paraId="7E139367"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sz w:val="24"/>
                <w:szCs w:val="24"/>
              </w:rPr>
              <w:t>-</w:t>
            </w:r>
          </w:p>
        </w:tc>
        <w:tc>
          <w:tcPr>
            <w:tcW w:w="3425" w:type="dxa"/>
          </w:tcPr>
          <w:p w14:paraId="500AD69F" w14:textId="77777777" w:rsidR="007B50EA" w:rsidRPr="00FE1CB6" w:rsidDel="00482C08" w:rsidRDefault="007B50EA" w:rsidP="00C5779D">
            <w:pPr>
              <w:widowControl w:val="0"/>
              <w:snapToGri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24"/>
                <w:szCs w:val="24"/>
              </w:rPr>
            </w:pPr>
            <w:r w:rsidRPr="00FE1CB6">
              <w:rPr>
                <w:rFonts w:ascii="Book Antiqua" w:hAnsi="Book Antiqua" w:cstheme="majorBidi"/>
                <w:sz w:val="24"/>
                <w:szCs w:val="24"/>
              </w:rPr>
              <w:t xml:space="preserve">Macroscopic damage ↓, microscopic damage ↓, COX-2 ↓, iNOS ↓, MPO ↓, </w:t>
            </w:r>
            <w:r w:rsidR="00F24BF8" w:rsidRPr="00FE1CB6">
              <w:rPr>
                <w:rFonts w:ascii="Book Antiqua" w:hAnsi="Book Antiqua" w:cstheme="majorBidi"/>
                <w:sz w:val="24"/>
                <w:szCs w:val="24"/>
              </w:rPr>
              <w:t>NOD-, LRR- and pyrin domain-containing protein 3 (NLRP3)</w:t>
            </w:r>
            <w:r w:rsidRPr="00FE1CB6">
              <w:rPr>
                <w:rFonts w:ascii="Book Antiqua" w:hAnsi="Book Antiqua" w:cstheme="majorBidi"/>
                <w:sz w:val="24"/>
                <w:szCs w:val="24"/>
              </w:rPr>
              <w:t xml:space="preserve"> ↓, IL-1β ↓, IL-6 ↓, IL-10 ↓, MUC2 ↑</w:t>
            </w:r>
          </w:p>
        </w:tc>
      </w:tr>
      <w:tr w:rsidR="007B50EA" w:rsidRPr="00FE1CB6" w:rsidDel="00482C08" w14:paraId="599FE058" w14:textId="77777777" w:rsidTr="0061151D">
        <w:trPr>
          <w:trHeight w:val="4040"/>
        </w:trPr>
        <w:tc>
          <w:tcPr>
            <w:cnfStyle w:val="001000000000" w:firstRow="0" w:lastRow="0" w:firstColumn="1" w:lastColumn="0" w:oddVBand="0" w:evenVBand="0" w:oddHBand="0" w:evenHBand="0" w:firstRowFirstColumn="0" w:firstRowLastColumn="0" w:lastRowFirstColumn="0" w:lastRowLastColumn="0"/>
            <w:tcW w:w="900" w:type="dxa"/>
          </w:tcPr>
          <w:p w14:paraId="6A6E5295" w14:textId="77777777" w:rsidR="007B50EA" w:rsidRPr="00D51BF8" w:rsidDel="00482C08" w:rsidRDefault="007B50EA" w:rsidP="00C5779D">
            <w:pPr>
              <w:widowControl w:val="0"/>
              <w:snapToGrid w:val="0"/>
              <w:spacing w:after="0" w:line="360" w:lineRule="auto"/>
              <w:jc w:val="both"/>
              <w:rPr>
                <w:rFonts w:ascii="Book Antiqua" w:eastAsia="Calibri" w:hAnsi="Book Antiqua" w:cstheme="majorBidi"/>
                <w:b w:val="0"/>
                <w:bCs w:val="0"/>
                <w:sz w:val="24"/>
                <w:szCs w:val="24"/>
              </w:rPr>
            </w:pPr>
            <w:r w:rsidRPr="00D51BF8">
              <w:rPr>
                <w:rFonts w:ascii="Book Antiqua" w:eastAsia="Calibri" w:hAnsi="Book Antiqua" w:cstheme="majorBidi"/>
                <w:b w:val="0"/>
                <w:bCs w:val="0"/>
                <w:noProof/>
                <w:sz w:val="24"/>
                <w:szCs w:val="24"/>
              </w:rPr>
              <w:t>[</w:t>
            </w:r>
            <w:r w:rsidR="0046727E" w:rsidRPr="00D51BF8">
              <w:rPr>
                <w:rFonts w:ascii="Book Antiqua" w:eastAsia="Calibri" w:hAnsi="Book Antiqua" w:cstheme="majorBidi"/>
                <w:b w:val="0"/>
                <w:bCs w:val="0"/>
                <w:noProof/>
                <w:sz w:val="24"/>
                <w:szCs w:val="24"/>
              </w:rPr>
              <w:t>221</w:t>
            </w:r>
            <w:r w:rsidRPr="00D51BF8">
              <w:rPr>
                <w:rFonts w:ascii="Book Antiqua" w:eastAsia="Calibri" w:hAnsi="Book Antiqua" w:cstheme="majorBidi"/>
                <w:b w:val="0"/>
                <w:bCs w:val="0"/>
                <w:noProof/>
                <w:sz w:val="24"/>
                <w:szCs w:val="24"/>
              </w:rPr>
              <w:t>]</w:t>
            </w:r>
          </w:p>
        </w:tc>
        <w:tc>
          <w:tcPr>
            <w:tcW w:w="1510" w:type="dxa"/>
          </w:tcPr>
          <w:p w14:paraId="25630E99"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tl/>
                <w:lang w:bidi="fa-IR"/>
              </w:rPr>
            </w:pPr>
            <w:r w:rsidRPr="00FE1CB6">
              <w:rPr>
                <w:rFonts w:ascii="Book Antiqua" w:eastAsia="Calibri" w:hAnsi="Book Antiqua" w:cstheme="majorBidi"/>
                <w:i/>
                <w:iCs/>
                <w:sz w:val="24"/>
                <w:szCs w:val="24"/>
              </w:rPr>
              <w:t>Perilla frutecens</w:t>
            </w:r>
          </w:p>
        </w:tc>
        <w:tc>
          <w:tcPr>
            <w:tcW w:w="1100" w:type="dxa"/>
          </w:tcPr>
          <w:p w14:paraId="6433CFB5"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sidRPr="00B62E3A">
              <w:rPr>
                <w:rFonts w:ascii="Book Antiqua" w:eastAsia="Calibri" w:hAnsi="Book Antiqua" w:cstheme="majorBidi"/>
                <w:caps/>
                <w:sz w:val="24"/>
                <w:szCs w:val="24"/>
              </w:rPr>
              <w:t>w</w:t>
            </w:r>
            <w:r w:rsidRPr="00FE1CB6">
              <w:rPr>
                <w:rFonts w:ascii="Book Antiqua" w:eastAsia="Calibri" w:hAnsi="Book Antiqua" w:cstheme="majorBidi"/>
                <w:sz w:val="24"/>
                <w:szCs w:val="24"/>
              </w:rPr>
              <w:t>hole plant</w:t>
            </w:r>
          </w:p>
        </w:tc>
        <w:tc>
          <w:tcPr>
            <w:tcW w:w="990" w:type="dxa"/>
          </w:tcPr>
          <w:p w14:paraId="32B44193" w14:textId="77777777" w:rsidR="007B50EA" w:rsidRPr="00FE1CB6" w:rsidDel="00482C08" w:rsidRDefault="00B62E3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Pr>
                <w:rFonts w:ascii="Book Antiqua" w:eastAsia="Calibri" w:hAnsi="Book Antiqua" w:cstheme="majorBidi"/>
                <w:sz w:val="24"/>
                <w:szCs w:val="24"/>
              </w:rPr>
              <w:t>Mice</w:t>
            </w:r>
          </w:p>
        </w:tc>
        <w:tc>
          <w:tcPr>
            <w:tcW w:w="1710" w:type="dxa"/>
          </w:tcPr>
          <w:p w14:paraId="484470AE"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sz w:val="24"/>
                <w:szCs w:val="24"/>
              </w:rPr>
              <w:t>DSS</w:t>
            </w:r>
          </w:p>
        </w:tc>
        <w:tc>
          <w:tcPr>
            <w:tcW w:w="1620" w:type="dxa"/>
          </w:tcPr>
          <w:p w14:paraId="04A3999B" w14:textId="77777777" w:rsidR="007B50EA" w:rsidRPr="00FE1CB6" w:rsidDel="00482C08" w:rsidRDefault="0001605C"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Pr>
                <w:rFonts w:ascii="Book Antiqua" w:eastAsia="Calibri" w:hAnsi="Book Antiqua" w:cstheme="majorBidi"/>
                <w:sz w:val="24"/>
                <w:szCs w:val="24"/>
              </w:rPr>
              <w:t>Oral</w:t>
            </w:r>
          </w:p>
        </w:tc>
        <w:tc>
          <w:tcPr>
            <w:tcW w:w="1705" w:type="dxa"/>
          </w:tcPr>
          <w:p w14:paraId="13489359"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sidRPr="00FE1CB6">
              <w:rPr>
                <w:rFonts w:ascii="Book Antiqua" w:eastAsia="Calibri" w:hAnsi="Book Antiqua" w:cstheme="majorBidi"/>
                <w:sz w:val="24"/>
                <w:szCs w:val="24"/>
              </w:rPr>
              <w:t xml:space="preserve">14 </w:t>
            </w:r>
            <w:r w:rsidR="00C2243B">
              <w:rPr>
                <w:rFonts w:ascii="Book Antiqua" w:eastAsia="Calibri" w:hAnsi="Book Antiqua" w:cstheme="majorBidi"/>
                <w:sz w:val="24"/>
                <w:szCs w:val="24"/>
              </w:rPr>
              <w:t>d</w:t>
            </w:r>
            <w:r w:rsidRPr="00FE1CB6">
              <w:rPr>
                <w:rFonts w:ascii="Book Antiqua" w:eastAsia="Calibri" w:hAnsi="Book Antiqua" w:cstheme="majorBidi"/>
                <w:sz w:val="24"/>
                <w:szCs w:val="24"/>
              </w:rPr>
              <w:t xml:space="preserve"> (starting from 7 </w:t>
            </w:r>
            <w:r w:rsidR="00C2243B">
              <w:rPr>
                <w:rFonts w:ascii="Book Antiqua" w:eastAsia="Calibri" w:hAnsi="Book Antiqua" w:cstheme="majorBidi"/>
                <w:sz w:val="24"/>
                <w:szCs w:val="24"/>
              </w:rPr>
              <w:t>d</w:t>
            </w:r>
            <w:r w:rsidRPr="00FE1CB6">
              <w:rPr>
                <w:rFonts w:ascii="Book Antiqua" w:eastAsia="Calibri" w:hAnsi="Book Antiqua" w:cstheme="majorBidi"/>
                <w:sz w:val="24"/>
                <w:szCs w:val="24"/>
              </w:rPr>
              <w:t xml:space="preserve"> before induction of colitis)</w:t>
            </w:r>
          </w:p>
        </w:tc>
        <w:tc>
          <w:tcPr>
            <w:tcW w:w="1350" w:type="dxa"/>
          </w:tcPr>
          <w:p w14:paraId="62496E1C" w14:textId="77777777" w:rsidR="007B50EA" w:rsidRPr="00FE1CB6" w:rsidDel="00482C08" w:rsidRDefault="00C2243B"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ajorBidi"/>
                <w:sz w:val="24"/>
                <w:szCs w:val="24"/>
              </w:rPr>
            </w:pPr>
            <w:r w:rsidRPr="00D45098">
              <w:rPr>
                <w:rFonts w:ascii="Book Antiqua" w:eastAsia="Calibri" w:hAnsi="Book Antiqua" w:cstheme="majorBidi"/>
                <w:i/>
                <w:sz w:val="24"/>
                <w:szCs w:val="24"/>
              </w:rPr>
              <w:t>n</w:t>
            </w:r>
            <w:r>
              <w:rPr>
                <w:rFonts w:ascii="Book Antiqua" w:eastAsia="Calibri" w:hAnsi="Book Antiqua" w:cstheme="majorBidi"/>
                <w:sz w:val="24"/>
                <w:szCs w:val="24"/>
              </w:rPr>
              <w:t xml:space="preserve"> </w:t>
            </w:r>
            <w:r w:rsidRPr="00FE1CB6">
              <w:rPr>
                <w:rFonts w:ascii="Book Antiqua" w:eastAsia="Calibri" w:hAnsi="Book Antiqua" w:cstheme="majorBidi"/>
                <w:sz w:val="24"/>
                <w:szCs w:val="24"/>
              </w:rPr>
              <w:t>=</w:t>
            </w:r>
            <w:r>
              <w:rPr>
                <w:rFonts w:ascii="Book Antiqua" w:eastAsia="Calibri" w:hAnsi="Book Antiqua" w:cstheme="majorBidi"/>
                <w:sz w:val="24"/>
                <w:szCs w:val="24"/>
              </w:rPr>
              <w:t xml:space="preserve"> </w:t>
            </w:r>
            <w:r w:rsidR="007B50EA" w:rsidRPr="00FE1CB6">
              <w:rPr>
                <w:rFonts w:ascii="Book Antiqua" w:eastAsia="Calibri" w:hAnsi="Book Antiqua" w:cstheme="majorBidi"/>
                <w:sz w:val="24"/>
                <w:szCs w:val="24"/>
              </w:rPr>
              <w:t>6</w:t>
            </w:r>
          </w:p>
        </w:tc>
        <w:tc>
          <w:tcPr>
            <w:tcW w:w="3425" w:type="dxa"/>
          </w:tcPr>
          <w:p w14:paraId="36120B87"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FE1CB6">
              <w:rPr>
                <w:rFonts w:ascii="Book Antiqua" w:hAnsi="Book Antiqua" w:cstheme="majorBidi"/>
                <w:sz w:val="24"/>
                <w:szCs w:val="24"/>
              </w:rPr>
              <w:t>NF-кB ↓, COX-2 ↓, iNOS ↓, cyclin D1 ↓, STAT</w:t>
            </w:r>
            <w:r w:rsidR="00F24BF8" w:rsidRPr="00FE1CB6">
              <w:rPr>
                <w:rFonts w:ascii="Book Antiqua" w:hAnsi="Book Antiqua" w:cstheme="majorBidi"/>
                <w:sz w:val="24"/>
                <w:szCs w:val="24"/>
              </w:rPr>
              <w:t>-</w:t>
            </w:r>
            <w:r w:rsidRPr="00FE1CB6">
              <w:rPr>
                <w:rFonts w:ascii="Book Antiqua" w:hAnsi="Book Antiqua" w:cstheme="majorBidi"/>
                <w:sz w:val="24"/>
                <w:szCs w:val="24"/>
              </w:rPr>
              <w:t xml:space="preserve">3 activation ↓, </w:t>
            </w:r>
            <w:r w:rsidR="00F24BF8" w:rsidRPr="00FE1CB6">
              <w:rPr>
                <w:rFonts w:ascii="Book Antiqua" w:hAnsi="Book Antiqua" w:cstheme="majorBidi"/>
                <w:sz w:val="24"/>
                <w:szCs w:val="24"/>
              </w:rPr>
              <w:t>nuclear factor erythroid 2–related factor (</w:t>
            </w:r>
            <w:r w:rsidRPr="00FE1CB6">
              <w:rPr>
                <w:rFonts w:ascii="Book Antiqua" w:hAnsi="Book Antiqua" w:cstheme="majorBidi"/>
                <w:sz w:val="24"/>
                <w:szCs w:val="24"/>
              </w:rPr>
              <w:t>Nrf</w:t>
            </w:r>
            <w:r w:rsidR="00F24BF8" w:rsidRPr="00FE1CB6">
              <w:rPr>
                <w:rFonts w:ascii="Book Antiqua" w:hAnsi="Book Antiqua" w:cstheme="majorBidi"/>
                <w:sz w:val="24"/>
                <w:szCs w:val="24"/>
              </w:rPr>
              <w:t>)</w:t>
            </w:r>
            <w:r w:rsidRPr="00FE1CB6">
              <w:rPr>
                <w:rFonts w:ascii="Book Antiqua" w:hAnsi="Book Antiqua" w:cstheme="majorBidi"/>
                <w:sz w:val="24"/>
                <w:szCs w:val="24"/>
              </w:rPr>
              <w:t xml:space="preserve">2 ↑, </w:t>
            </w:r>
            <w:r w:rsidR="00F24BF8" w:rsidRPr="00FE1CB6">
              <w:rPr>
                <w:rFonts w:ascii="Book Antiqua" w:hAnsi="Book Antiqua" w:cstheme="majorBidi"/>
                <w:sz w:val="24"/>
                <w:szCs w:val="24"/>
              </w:rPr>
              <w:t xml:space="preserve">heme oxygenase-1 (HO-1) </w:t>
            </w:r>
            <w:r w:rsidRPr="00FE1CB6">
              <w:rPr>
                <w:rFonts w:ascii="Book Antiqua" w:hAnsi="Book Antiqua" w:cstheme="majorBidi"/>
                <w:sz w:val="24"/>
                <w:szCs w:val="24"/>
              </w:rPr>
              <w:t xml:space="preserve">↑, </w:t>
            </w:r>
            <w:r w:rsidR="00E47699" w:rsidRPr="00FE1CB6">
              <w:rPr>
                <w:rFonts w:ascii="Book Antiqua" w:hAnsi="Book Antiqua" w:cstheme="majorBidi"/>
                <w:sz w:val="24"/>
                <w:szCs w:val="24"/>
              </w:rPr>
              <w:t>interferon regulatory factor 3 (</w:t>
            </w:r>
            <w:r w:rsidRPr="00FE1CB6">
              <w:rPr>
                <w:rFonts w:ascii="Book Antiqua" w:hAnsi="Book Antiqua" w:cstheme="majorBidi"/>
                <w:sz w:val="24"/>
                <w:szCs w:val="24"/>
              </w:rPr>
              <w:t>IRF3</w:t>
            </w:r>
            <w:r w:rsidR="00E47699" w:rsidRPr="00FE1CB6">
              <w:rPr>
                <w:rFonts w:ascii="Book Antiqua" w:hAnsi="Book Antiqua" w:cstheme="majorBidi"/>
                <w:sz w:val="24"/>
                <w:szCs w:val="24"/>
              </w:rPr>
              <w:t>)</w:t>
            </w:r>
            <w:r w:rsidRPr="00FE1CB6">
              <w:rPr>
                <w:rFonts w:ascii="Book Antiqua" w:hAnsi="Book Antiqua" w:cstheme="majorBidi"/>
                <w:sz w:val="24"/>
                <w:szCs w:val="24"/>
              </w:rPr>
              <w:t xml:space="preserve"> ↓</w:t>
            </w:r>
          </w:p>
          <w:p w14:paraId="6D510E56" w14:textId="77777777" w:rsidR="007B50EA" w:rsidRPr="00FE1CB6" w:rsidDel="00482C08" w:rsidRDefault="007B50EA" w:rsidP="00C5779D">
            <w:pPr>
              <w:widowControl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FE1CB6">
              <w:rPr>
                <w:rFonts w:ascii="Book Antiqua" w:hAnsi="Book Antiqua" w:cstheme="majorBidi"/>
                <w:sz w:val="24"/>
                <w:szCs w:val="24"/>
              </w:rPr>
              <w:t>PE (10</w:t>
            </w:r>
            <w:r w:rsidR="00F24BF8" w:rsidRPr="00FE1CB6">
              <w:rPr>
                <w:rFonts w:ascii="Book Antiqua" w:hAnsi="Book Antiqua" w:cstheme="majorBidi"/>
                <w:sz w:val="24"/>
                <w:szCs w:val="24"/>
              </w:rPr>
              <w:t xml:space="preserve"> </w:t>
            </w:r>
            <w:r w:rsidRPr="00FE1CB6">
              <w:rPr>
                <w:rFonts w:ascii="Book Antiqua" w:hAnsi="Book Antiqua" w:cstheme="majorBidi"/>
                <w:sz w:val="24"/>
                <w:szCs w:val="24"/>
              </w:rPr>
              <w:t>mg/m</w:t>
            </w:r>
            <w:r w:rsidRPr="00D106A6">
              <w:rPr>
                <w:rFonts w:ascii="Book Antiqua" w:hAnsi="Book Antiqua" w:cstheme="majorBidi"/>
                <w:caps/>
                <w:sz w:val="24"/>
                <w:szCs w:val="24"/>
              </w:rPr>
              <w:t>l</w:t>
            </w:r>
            <w:r w:rsidRPr="00FE1CB6">
              <w:rPr>
                <w:rFonts w:ascii="Book Antiqua" w:hAnsi="Book Antiqua" w:cstheme="majorBidi"/>
                <w:sz w:val="24"/>
                <w:szCs w:val="24"/>
              </w:rPr>
              <w:t>) in CCD841CoN human normal colon epithelial cells→ TNF-α ↓, iNOS ↓, P-IкB α ↓, P-STAT</w:t>
            </w:r>
            <w:r w:rsidR="00F24BF8" w:rsidRPr="00FE1CB6">
              <w:rPr>
                <w:rFonts w:ascii="Book Antiqua" w:hAnsi="Book Antiqua" w:cstheme="majorBidi"/>
                <w:sz w:val="24"/>
                <w:szCs w:val="24"/>
              </w:rPr>
              <w:t>-</w:t>
            </w:r>
            <w:r w:rsidRPr="00FE1CB6">
              <w:rPr>
                <w:rFonts w:ascii="Book Antiqua" w:hAnsi="Book Antiqua" w:cstheme="majorBidi"/>
                <w:sz w:val="24"/>
                <w:szCs w:val="24"/>
              </w:rPr>
              <w:lastRenderedPageBreak/>
              <w:t xml:space="preserve">3 ↓, </w:t>
            </w:r>
            <w:r w:rsidR="00A65F9B" w:rsidRPr="00FE1CB6">
              <w:rPr>
                <w:rFonts w:ascii="Book Antiqua" w:hAnsi="Book Antiqua" w:cstheme="majorBidi"/>
                <w:sz w:val="24"/>
                <w:szCs w:val="24"/>
              </w:rPr>
              <w:t>C-X-C Motif Chemokine Receptor 2 (</w:t>
            </w:r>
            <w:r w:rsidRPr="00FE1CB6">
              <w:rPr>
                <w:rFonts w:ascii="Book Antiqua" w:hAnsi="Book Antiqua" w:cstheme="majorBidi"/>
                <w:sz w:val="24"/>
                <w:szCs w:val="24"/>
              </w:rPr>
              <w:t>CXCR</w:t>
            </w:r>
            <w:r w:rsidR="00A65F9B" w:rsidRPr="00FE1CB6">
              <w:rPr>
                <w:rFonts w:ascii="Book Antiqua" w:hAnsi="Book Antiqua" w:cstheme="majorBidi"/>
                <w:sz w:val="24"/>
                <w:szCs w:val="24"/>
              </w:rPr>
              <w:t>)</w:t>
            </w:r>
            <w:r w:rsidRPr="00FE1CB6">
              <w:rPr>
                <w:rFonts w:ascii="Book Antiqua" w:hAnsi="Book Antiqua" w:cstheme="majorBidi"/>
                <w:sz w:val="24"/>
                <w:szCs w:val="24"/>
              </w:rPr>
              <w:t>2 ↓</w:t>
            </w:r>
          </w:p>
        </w:tc>
      </w:tr>
    </w:tbl>
    <w:p w14:paraId="656E6768" w14:textId="77777777" w:rsidR="004D6B1E" w:rsidRPr="00FE1CB6" w:rsidRDefault="002F0B01" w:rsidP="00C5779D">
      <w:pPr>
        <w:widowControl w:val="0"/>
        <w:tabs>
          <w:tab w:val="left" w:pos="5310"/>
        </w:tabs>
        <w:bidi w:val="0"/>
        <w:snapToGrid w:val="0"/>
        <w:spacing w:after="0" w:line="360" w:lineRule="auto"/>
        <w:jc w:val="both"/>
        <w:rPr>
          <w:rFonts w:ascii="Book Antiqua" w:hAnsi="Book Antiqua" w:cstheme="majorBidi"/>
          <w:b/>
          <w:bCs/>
          <w:sz w:val="24"/>
          <w:szCs w:val="24"/>
        </w:rPr>
      </w:pPr>
      <w:r w:rsidRPr="00B47AB6">
        <w:rPr>
          <w:rFonts w:ascii="Book Antiqua" w:hAnsi="Book Antiqua" w:cstheme="majorBidi"/>
          <w:bCs/>
          <w:sz w:val="24"/>
          <w:szCs w:val="24"/>
        </w:rPr>
        <w:lastRenderedPageBreak/>
        <w:t>I</w:t>
      </w:r>
      <w:r w:rsidRPr="00B47AB6">
        <w:rPr>
          <w:rFonts w:ascii="Book Antiqua" w:hAnsi="Book Antiqua" w:cstheme="majorBidi"/>
          <w:bCs/>
          <w:caps/>
          <w:sz w:val="24"/>
          <w:szCs w:val="24"/>
        </w:rPr>
        <w:t>bd: i</w:t>
      </w:r>
      <w:r w:rsidRPr="00B47AB6">
        <w:rPr>
          <w:rFonts w:ascii="Book Antiqua" w:hAnsi="Book Antiqua" w:cstheme="majorBidi"/>
          <w:bCs/>
          <w:sz w:val="24"/>
          <w:szCs w:val="24"/>
        </w:rPr>
        <w:t>nflammatory bowel disease</w:t>
      </w:r>
      <w:r>
        <w:rPr>
          <w:rFonts w:ascii="Book Antiqua" w:hAnsi="Book Antiqua" w:cstheme="majorBidi"/>
          <w:sz w:val="24"/>
          <w:szCs w:val="24"/>
        </w:rPr>
        <w:t>.</w:t>
      </w:r>
    </w:p>
    <w:p w14:paraId="314736E7" w14:textId="0CD1FF33" w:rsidR="00E14FC8" w:rsidRPr="00FE1CB6" w:rsidRDefault="00E14FC8" w:rsidP="00C5779D">
      <w:pPr>
        <w:widowControl w:val="0"/>
        <w:tabs>
          <w:tab w:val="left" w:pos="5310"/>
        </w:tabs>
        <w:bidi w:val="0"/>
        <w:snapToGrid w:val="0"/>
        <w:spacing w:after="0" w:line="360" w:lineRule="auto"/>
        <w:jc w:val="both"/>
        <w:rPr>
          <w:rFonts w:ascii="Book Antiqua" w:hAnsi="Book Antiqua" w:cstheme="majorBidi"/>
          <w:sz w:val="24"/>
          <w:szCs w:val="24"/>
        </w:rPr>
      </w:pPr>
      <w:r w:rsidRPr="00FE1CB6">
        <w:rPr>
          <w:rFonts w:ascii="Book Antiqua" w:hAnsi="Book Antiqua" w:cstheme="majorBidi"/>
          <w:b/>
          <w:bCs/>
          <w:sz w:val="24"/>
          <w:szCs w:val="24"/>
        </w:rPr>
        <w:t>Table 2</w:t>
      </w:r>
      <w:r w:rsidR="00D51BF8">
        <w:rPr>
          <w:rFonts w:ascii="Book Antiqua" w:hAnsi="Book Antiqua" w:cstheme="majorBidi"/>
          <w:b/>
          <w:bCs/>
          <w:sz w:val="24"/>
          <w:szCs w:val="24"/>
        </w:rPr>
        <w:t xml:space="preserve"> </w:t>
      </w:r>
      <w:r w:rsidRPr="00FE1CB6">
        <w:rPr>
          <w:rFonts w:ascii="Book Antiqua" w:hAnsi="Book Antiqua" w:cstheme="majorBidi"/>
          <w:b/>
          <w:bCs/>
          <w:sz w:val="24"/>
          <w:szCs w:val="24"/>
        </w:rPr>
        <w:t xml:space="preserve">Plant-derived compounds affecting </w:t>
      </w:r>
      <w:r w:rsidR="001F0A2E" w:rsidRPr="005859D7">
        <w:rPr>
          <w:rFonts w:ascii="Book Antiqua" w:hAnsi="Book Antiqua" w:cstheme="majorBidi"/>
          <w:b/>
          <w:bCs/>
          <w:sz w:val="24"/>
          <w:szCs w:val="24"/>
        </w:rPr>
        <w:t>inflammatory bowel disease</w:t>
      </w:r>
      <w:r w:rsidRPr="00FE1CB6">
        <w:rPr>
          <w:rFonts w:ascii="Book Antiqua" w:hAnsi="Book Antiqua" w:cstheme="majorBidi"/>
          <w:b/>
          <w:bCs/>
          <w:sz w:val="24"/>
          <w:szCs w:val="24"/>
        </w:rPr>
        <w:t xml:space="preserve"> </w:t>
      </w:r>
      <w:r w:rsidR="003B31B6">
        <w:rPr>
          <w:rFonts w:ascii="Book Antiqua" w:hAnsi="Book Antiqua" w:cstheme="majorBidi"/>
          <w:b/>
          <w:bCs/>
          <w:sz w:val="24"/>
          <w:szCs w:val="24"/>
        </w:rPr>
        <w:t>by</w:t>
      </w:r>
      <w:r w:rsidRPr="00FE1CB6">
        <w:rPr>
          <w:rFonts w:ascii="Book Antiqua" w:hAnsi="Book Antiqua" w:cstheme="majorBidi"/>
          <w:b/>
          <w:bCs/>
          <w:sz w:val="24"/>
          <w:szCs w:val="24"/>
        </w:rPr>
        <w:t xml:space="preserve"> modulating </w:t>
      </w:r>
      <w:r w:rsidR="00D106A6" w:rsidRPr="00FE1CB6">
        <w:rPr>
          <w:rFonts w:ascii="Book Antiqua" w:hAnsi="Book Antiqua" w:cstheme="majorBidi"/>
          <w:b/>
          <w:bCs/>
          <w:sz w:val="24"/>
          <w:szCs w:val="24"/>
        </w:rPr>
        <w:t>n</w:t>
      </w:r>
      <w:r w:rsidRPr="00FE1CB6">
        <w:rPr>
          <w:rFonts w:ascii="Book Antiqua" w:hAnsi="Book Antiqua" w:cstheme="majorBidi"/>
          <w:b/>
          <w:bCs/>
          <w:sz w:val="24"/>
          <w:szCs w:val="24"/>
        </w:rPr>
        <w:t>itric oxide pathways</w:t>
      </w:r>
    </w:p>
    <w:tbl>
      <w:tblPr>
        <w:tblStyle w:val="aa"/>
        <w:tblpPr w:leftFromText="180" w:rightFromText="180" w:vertAnchor="page" w:horzAnchor="margin" w:tblpXSpec="center" w:tblpY="2957"/>
        <w:tblW w:w="5161" w:type="pct"/>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1041"/>
        <w:gridCol w:w="3297"/>
        <w:gridCol w:w="522"/>
        <w:gridCol w:w="519"/>
        <w:gridCol w:w="2000"/>
        <w:gridCol w:w="1042"/>
        <w:gridCol w:w="1389"/>
        <w:gridCol w:w="1214"/>
        <w:gridCol w:w="2863"/>
      </w:tblGrid>
      <w:tr w:rsidR="007B50EA" w:rsidRPr="00FE1CB6" w14:paraId="522FCB02" w14:textId="77777777" w:rsidTr="00A31532">
        <w:trPr>
          <w:trHeight w:val="515"/>
        </w:trPr>
        <w:tc>
          <w:tcPr>
            <w:tcW w:w="375" w:type="pct"/>
            <w:tcBorders>
              <w:top w:val="single" w:sz="4" w:space="0" w:color="auto"/>
              <w:bottom w:val="single" w:sz="4" w:space="0" w:color="auto"/>
            </w:tcBorders>
          </w:tcPr>
          <w:p w14:paraId="1411FE28" w14:textId="77777777" w:rsidR="007B50EA" w:rsidRPr="00FE1CB6" w:rsidDel="00482C08" w:rsidRDefault="007B50EA" w:rsidP="00C5779D">
            <w:pPr>
              <w:widowControl w:val="0"/>
              <w:snapToGrid w:val="0"/>
              <w:spacing w:after="0" w:line="360" w:lineRule="auto"/>
              <w:jc w:val="both"/>
              <w:rPr>
                <w:rFonts w:ascii="Book Antiqua" w:eastAsia="Calibri" w:hAnsi="Book Antiqua" w:cstheme="majorBidi"/>
                <w:b/>
                <w:bCs/>
                <w:sz w:val="24"/>
                <w:szCs w:val="24"/>
                <w:rtl/>
                <w:lang w:bidi="fa-IR"/>
              </w:rPr>
            </w:pPr>
            <w:r w:rsidRPr="00FE1CB6">
              <w:rPr>
                <w:rFonts w:ascii="Book Antiqua" w:eastAsia="Calibri" w:hAnsi="Book Antiqua" w:cstheme="majorBidi"/>
                <w:b/>
                <w:bCs/>
                <w:sz w:val="24"/>
                <w:szCs w:val="24"/>
              </w:rPr>
              <w:lastRenderedPageBreak/>
              <w:t>Ref.</w:t>
            </w:r>
          </w:p>
        </w:tc>
        <w:tc>
          <w:tcPr>
            <w:tcW w:w="1187" w:type="pct"/>
            <w:tcBorders>
              <w:top w:val="single" w:sz="4" w:space="0" w:color="auto"/>
              <w:bottom w:val="single" w:sz="4" w:space="0" w:color="auto"/>
            </w:tcBorders>
          </w:tcPr>
          <w:p w14:paraId="11500DE4" w14:textId="77777777" w:rsidR="007B50EA" w:rsidRPr="00FE1CB6" w:rsidDel="00482C08" w:rsidRDefault="007B50EA" w:rsidP="00C5779D">
            <w:pPr>
              <w:widowControl w:val="0"/>
              <w:snapToGrid w:val="0"/>
              <w:spacing w:after="0" w:line="360" w:lineRule="auto"/>
              <w:jc w:val="both"/>
              <w:rPr>
                <w:rFonts w:ascii="Book Antiqua" w:eastAsia="Calibri" w:hAnsi="Book Antiqua" w:cstheme="majorBidi"/>
                <w:b/>
                <w:bCs/>
                <w:sz w:val="24"/>
                <w:szCs w:val="24"/>
                <w:rtl/>
                <w:lang w:bidi="fa-IR"/>
              </w:rPr>
            </w:pPr>
            <w:r w:rsidRPr="00FE1CB6">
              <w:rPr>
                <w:rFonts w:ascii="Book Antiqua" w:eastAsia="Calibri" w:hAnsi="Book Antiqua" w:cstheme="majorBidi"/>
                <w:b/>
                <w:bCs/>
                <w:sz w:val="24"/>
                <w:szCs w:val="24"/>
              </w:rPr>
              <w:t>Phytochemical</w:t>
            </w:r>
          </w:p>
        </w:tc>
        <w:tc>
          <w:tcPr>
            <w:tcW w:w="375" w:type="pct"/>
            <w:gridSpan w:val="2"/>
            <w:tcBorders>
              <w:top w:val="single" w:sz="4" w:space="0" w:color="auto"/>
              <w:bottom w:val="single" w:sz="4" w:space="0" w:color="auto"/>
            </w:tcBorders>
          </w:tcPr>
          <w:p w14:paraId="473190A3" w14:textId="77777777" w:rsidR="007B50EA" w:rsidRPr="00FE1CB6" w:rsidDel="00482C08" w:rsidRDefault="00292069" w:rsidP="00C5779D">
            <w:pPr>
              <w:widowControl w:val="0"/>
              <w:snapToGrid w:val="0"/>
              <w:spacing w:after="0" w:line="360" w:lineRule="auto"/>
              <w:jc w:val="both"/>
              <w:rPr>
                <w:rFonts w:ascii="Book Antiqua" w:eastAsia="Calibri" w:hAnsi="Book Antiqua" w:cstheme="majorBidi"/>
                <w:b/>
                <w:bCs/>
                <w:sz w:val="24"/>
                <w:szCs w:val="24"/>
              </w:rPr>
            </w:pPr>
            <w:r w:rsidRPr="00FE1CB6">
              <w:rPr>
                <w:rFonts w:ascii="Book Antiqua" w:eastAsia="Calibri" w:hAnsi="Book Antiqua" w:cstheme="majorBidi"/>
                <w:b/>
                <w:bCs/>
                <w:sz w:val="24"/>
                <w:szCs w:val="24"/>
              </w:rPr>
              <w:t>t</w:t>
            </w:r>
            <w:r w:rsidR="007B50EA" w:rsidRPr="00FE1CB6">
              <w:rPr>
                <w:rFonts w:ascii="Book Antiqua" w:eastAsia="Calibri" w:hAnsi="Book Antiqua" w:cstheme="majorBidi"/>
                <w:b/>
                <w:bCs/>
                <w:sz w:val="24"/>
                <w:szCs w:val="24"/>
              </w:rPr>
              <w:t>ype of animal</w:t>
            </w:r>
          </w:p>
        </w:tc>
        <w:tc>
          <w:tcPr>
            <w:tcW w:w="720" w:type="pct"/>
            <w:tcBorders>
              <w:top w:val="single" w:sz="4" w:space="0" w:color="auto"/>
              <w:bottom w:val="single" w:sz="4" w:space="0" w:color="auto"/>
            </w:tcBorders>
          </w:tcPr>
          <w:p w14:paraId="53868884" w14:textId="77777777" w:rsidR="007B50EA" w:rsidRPr="00FE1CB6" w:rsidDel="00482C08" w:rsidRDefault="007B50EA" w:rsidP="00C5779D">
            <w:pPr>
              <w:widowControl w:val="0"/>
              <w:snapToGrid w:val="0"/>
              <w:spacing w:after="0" w:line="360" w:lineRule="auto"/>
              <w:jc w:val="both"/>
              <w:rPr>
                <w:rFonts w:ascii="Book Antiqua" w:eastAsia="Calibri" w:hAnsi="Book Antiqua" w:cstheme="majorBidi"/>
                <w:b/>
                <w:bCs/>
                <w:sz w:val="24"/>
                <w:szCs w:val="24"/>
              </w:rPr>
            </w:pPr>
            <w:r w:rsidRPr="00FE1CB6">
              <w:rPr>
                <w:rFonts w:ascii="Book Antiqua" w:eastAsia="Calibri" w:hAnsi="Book Antiqua" w:cstheme="majorBidi"/>
                <w:b/>
                <w:bCs/>
                <w:sz w:val="24"/>
                <w:szCs w:val="24"/>
              </w:rPr>
              <w:t>Model of IBD</w:t>
            </w:r>
          </w:p>
        </w:tc>
        <w:tc>
          <w:tcPr>
            <w:tcW w:w="375" w:type="pct"/>
            <w:tcBorders>
              <w:top w:val="single" w:sz="4" w:space="0" w:color="auto"/>
              <w:bottom w:val="single" w:sz="4" w:space="0" w:color="auto"/>
            </w:tcBorders>
          </w:tcPr>
          <w:p w14:paraId="6B301ED8" w14:textId="0095A89B" w:rsidR="007B50EA" w:rsidRPr="00FE1CB6" w:rsidDel="00482C08" w:rsidRDefault="007B50EA" w:rsidP="00C5779D">
            <w:pPr>
              <w:widowControl w:val="0"/>
              <w:snapToGrid w:val="0"/>
              <w:spacing w:after="0" w:line="360" w:lineRule="auto"/>
              <w:jc w:val="both"/>
              <w:rPr>
                <w:rFonts w:ascii="Book Antiqua" w:eastAsia="Calibri" w:hAnsi="Book Antiqua" w:cstheme="majorBidi"/>
                <w:b/>
                <w:bCs/>
                <w:sz w:val="24"/>
                <w:szCs w:val="24"/>
              </w:rPr>
            </w:pPr>
            <w:r w:rsidRPr="00FE1CB6">
              <w:rPr>
                <w:rFonts w:ascii="Book Antiqua" w:eastAsia="Calibri" w:hAnsi="Book Antiqua" w:cstheme="majorBidi"/>
                <w:b/>
                <w:bCs/>
                <w:sz w:val="24"/>
                <w:szCs w:val="24"/>
              </w:rPr>
              <w:t>Rout</w:t>
            </w:r>
            <w:r w:rsidR="003B31B6">
              <w:rPr>
                <w:rFonts w:ascii="Book Antiqua" w:eastAsia="Calibri" w:hAnsi="Book Antiqua" w:cstheme="majorBidi"/>
                <w:b/>
                <w:bCs/>
                <w:sz w:val="24"/>
                <w:szCs w:val="24"/>
              </w:rPr>
              <w:t>e</w:t>
            </w:r>
            <w:r w:rsidRPr="00FE1CB6">
              <w:rPr>
                <w:rFonts w:ascii="Book Antiqua" w:eastAsia="Calibri" w:hAnsi="Book Antiqua" w:cstheme="majorBidi"/>
                <w:b/>
                <w:bCs/>
                <w:sz w:val="24"/>
                <w:szCs w:val="24"/>
              </w:rPr>
              <w:t xml:space="preserve"> of administration</w:t>
            </w:r>
          </w:p>
        </w:tc>
        <w:tc>
          <w:tcPr>
            <w:tcW w:w="500" w:type="pct"/>
            <w:tcBorders>
              <w:top w:val="single" w:sz="4" w:space="0" w:color="auto"/>
              <w:bottom w:val="single" w:sz="4" w:space="0" w:color="auto"/>
            </w:tcBorders>
          </w:tcPr>
          <w:p w14:paraId="301C3E14" w14:textId="77777777" w:rsidR="007B50EA" w:rsidRPr="00FE1CB6" w:rsidDel="00482C08" w:rsidRDefault="007B50EA" w:rsidP="00C5779D">
            <w:pPr>
              <w:widowControl w:val="0"/>
              <w:snapToGrid w:val="0"/>
              <w:spacing w:after="0" w:line="360" w:lineRule="auto"/>
              <w:jc w:val="both"/>
              <w:rPr>
                <w:rFonts w:ascii="Book Antiqua" w:eastAsia="Calibri" w:hAnsi="Book Antiqua" w:cstheme="majorBidi"/>
                <w:b/>
                <w:bCs/>
                <w:sz w:val="24"/>
                <w:szCs w:val="24"/>
              </w:rPr>
            </w:pPr>
            <w:r w:rsidRPr="00FE1CB6">
              <w:rPr>
                <w:rFonts w:ascii="Book Antiqua" w:eastAsia="Calibri" w:hAnsi="Book Antiqua" w:cstheme="majorBidi"/>
                <w:b/>
                <w:bCs/>
                <w:sz w:val="24"/>
                <w:szCs w:val="24"/>
              </w:rPr>
              <w:t>Duration of treatment</w:t>
            </w:r>
          </w:p>
        </w:tc>
        <w:tc>
          <w:tcPr>
            <w:tcW w:w="437" w:type="pct"/>
            <w:tcBorders>
              <w:top w:val="single" w:sz="4" w:space="0" w:color="auto"/>
              <w:bottom w:val="single" w:sz="4" w:space="0" w:color="auto"/>
            </w:tcBorders>
          </w:tcPr>
          <w:p w14:paraId="4686579D" w14:textId="77777777" w:rsidR="007B50EA" w:rsidRPr="00FE1CB6" w:rsidDel="00482C08" w:rsidRDefault="007B50EA" w:rsidP="00C5779D">
            <w:pPr>
              <w:widowControl w:val="0"/>
              <w:snapToGrid w:val="0"/>
              <w:spacing w:after="0" w:line="360" w:lineRule="auto"/>
              <w:jc w:val="both"/>
              <w:rPr>
                <w:rFonts w:ascii="Book Antiqua" w:eastAsia="Calibri" w:hAnsi="Book Antiqua" w:cstheme="majorBidi"/>
                <w:b/>
                <w:bCs/>
                <w:sz w:val="24"/>
                <w:szCs w:val="24"/>
              </w:rPr>
            </w:pPr>
            <w:r w:rsidRPr="00FE1CB6">
              <w:rPr>
                <w:rFonts w:ascii="Book Antiqua" w:eastAsia="Calibri" w:hAnsi="Book Antiqua" w:cstheme="majorBidi"/>
                <w:b/>
                <w:bCs/>
                <w:sz w:val="24"/>
                <w:szCs w:val="24"/>
              </w:rPr>
              <w:t xml:space="preserve">Numbers of animals in intervention group </w:t>
            </w:r>
            <w:r w:rsidR="00A145F0">
              <w:rPr>
                <w:rFonts w:ascii="Book Antiqua" w:eastAsia="Calibri" w:hAnsi="Book Antiqua" w:cstheme="majorBidi"/>
                <w:b/>
                <w:bCs/>
                <w:sz w:val="24"/>
                <w:szCs w:val="24"/>
              </w:rPr>
              <w:t>and</w:t>
            </w:r>
            <w:r w:rsidRPr="00FE1CB6">
              <w:rPr>
                <w:rFonts w:ascii="Book Antiqua" w:eastAsia="Calibri" w:hAnsi="Book Antiqua" w:cstheme="majorBidi"/>
                <w:b/>
                <w:bCs/>
                <w:sz w:val="24"/>
                <w:szCs w:val="24"/>
              </w:rPr>
              <w:t xml:space="preserve"> control group</w:t>
            </w:r>
          </w:p>
        </w:tc>
        <w:tc>
          <w:tcPr>
            <w:tcW w:w="1031" w:type="pct"/>
            <w:tcBorders>
              <w:top w:val="single" w:sz="4" w:space="0" w:color="auto"/>
              <w:bottom w:val="single" w:sz="4" w:space="0" w:color="auto"/>
            </w:tcBorders>
          </w:tcPr>
          <w:p w14:paraId="2ADBED6A" w14:textId="77777777" w:rsidR="007B50EA" w:rsidRPr="00FE1CB6" w:rsidDel="00482C08" w:rsidRDefault="007B50EA" w:rsidP="00C5779D">
            <w:pPr>
              <w:widowControl w:val="0"/>
              <w:snapToGrid w:val="0"/>
              <w:spacing w:after="0" w:line="360" w:lineRule="auto"/>
              <w:jc w:val="both"/>
              <w:rPr>
                <w:rFonts w:ascii="Book Antiqua" w:eastAsia="Calibri" w:hAnsi="Book Antiqua" w:cstheme="majorBidi"/>
                <w:b/>
                <w:bCs/>
                <w:sz w:val="24"/>
                <w:szCs w:val="24"/>
              </w:rPr>
            </w:pPr>
            <w:r w:rsidRPr="00FE1CB6">
              <w:rPr>
                <w:rFonts w:ascii="Book Antiqua" w:eastAsia="Calibri" w:hAnsi="Book Antiqua" w:cstheme="majorBidi"/>
                <w:b/>
                <w:bCs/>
                <w:sz w:val="24"/>
                <w:szCs w:val="24"/>
              </w:rPr>
              <w:t>Outcomes</w:t>
            </w:r>
          </w:p>
        </w:tc>
      </w:tr>
      <w:tr w:rsidR="007B50EA" w:rsidRPr="00FE1CB6" w14:paraId="4FB336AD" w14:textId="77777777" w:rsidTr="00A31532">
        <w:trPr>
          <w:trHeight w:val="527"/>
        </w:trPr>
        <w:tc>
          <w:tcPr>
            <w:tcW w:w="375" w:type="pct"/>
            <w:tcBorders>
              <w:top w:val="single" w:sz="4" w:space="0" w:color="auto"/>
            </w:tcBorders>
          </w:tcPr>
          <w:p w14:paraId="0E8BDADB" w14:textId="77777777" w:rsidR="007B50EA" w:rsidRPr="00F521AD" w:rsidDel="00482C08" w:rsidRDefault="007B50EA" w:rsidP="00C5779D">
            <w:pPr>
              <w:widowControl w:val="0"/>
              <w:snapToGrid w:val="0"/>
              <w:spacing w:after="0" w:line="360" w:lineRule="auto"/>
              <w:jc w:val="both"/>
              <w:rPr>
                <w:rFonts w:ascii="Book Antiqua" w:eastAsia="Calibri" w:hAnsi="Book Antiqua" w:cstheme="majorBidi"/>
                <w:sz w:val="24"/>
                <w:szCs w:val="24"/>
                <w:rtl/>
                <w:lang w:bidi="fa-IR"/>
              </w:rPr>
            </w:pPr>
            <w:r w:rsidRPr="00F521AD">
              <w:rPr>
                <w:rFonts w:ascii="Book Antiqua" w:eastAsia="Calibri" w:hAnsi="Book Antiqua" w:cstheme="majorBidi"/>
                <w:noProof/>
                <w:sz w:val="24"/>
                <w:szCs w:val="24"/>
              </w:rPr>
              <w:t>[</w:t>
            </w:r>
            <w:r w:rsidR="00B4713E" w:rsidRPr="00F521AD">
              <w:rPr>
                <w:rFonts w:ascii="Book Antiqua" w:eastAsia="Calibri" w:hAnsi="Book Antiqua" w:cstheme="majorBidi"/>
                <w:noProof/>
                <w:sz w:val="24"/>
                <w:szCs w:val="24"/>
              </w:rPr>
              <w:t>71</w:t>
            </w:r>
            <w:r w:rsidRPr="00F521AD">
              <w:rPr>
                <w:rFonts w:ascii="Book Antiqua" w:eastAsia="Calibri" w:hAnsi="Book Antiqua" w:cstheme="majorBidi"/>
                <w:noProof/>
                <w:sz w:val="24"/>
                <w:szCs w:val="24"/>
              </w:rPr>
              <w:t>]</w:t>
            </w:r>
          </w:p>
        </w:tc>
        <w:tc>
          <w:tcPr>
            <w:tcW w:w="1375" w:type="pct"/>
            <w:gridSpan w:val="2"/>
            <w:tcBorders>
              <w:top w:val="single" w:sz="4" w:space="0" w:color="auto"/>
            </w:tcBorders>
          </w:tcPr>
          <w:p w14:paraId="2657AFD8" w14:textId="77777777" w:rsidR="007B50EA" w:rsidRPr="00FE1CB6" w:rsidRDefault="007B50EA" w:rsidP="00C5779D">
            <w:pPr>
              <w:widowControl w:val="0"/>
              <w:snapToGrid w:val="0"/>
              <w:spacing w:after="0" w:line="360" w:lineRule="auto"/>
              <w:jc w:val="both"/>
              <w:rPr>
                <w:rFonts w:ascii="Book Antiqua" w:eastAsia="Calibri" w:hAnsi="Book Antiqua" w:cstheme="majorBidi"/>
                <w:sz w:val="24"/>
                <w:szCs w:val="24"/>
              </w:rPr>
            </w:pPr>
            <w:r w:rsidRPr="00292069">
              <w:rPr>
                <w:rFonts w:ascii="Book Antiqua" w:eastAsia="Calibri" w:hAnsi="Book Antiqua" w:cstheme="majorBidi"/>
                <w:caps/>
                <w:sz w:val="24"/>
                <w:szCs w:val="24"/>
              </w:rPr>
              <w:t>n</w:t>
            </w:r>
            <w:r w:rsidRPr="00FE1CB6">
              <w:rPr>
                <w:rFonts w:ascii="Book Antiqua" w:eastAsia="Calibri" w:hAnsi="Book Antiqua" w:cstheme="majorBidi"/>
                <w:sz w:val="24"/>
                <w:szCs w:val="24"/>
              </w:rPr>
              <w:t>aringenin</w:t>
            </w:r>
          </w:p>
          <w:p w14:paraId="0D01B25C" w14:textId="77777777" w:rsidR="007B50EA" w:rsidRPr="00FE1CB6" w:rsidDel="00482C08" w:rsidRDefault="007B50EA" w:rsidP="00C5779D">
            <w:pPr>
              <w:widowControl w:val="0"/>
              <w:snapToGrid w:val="0"/>
              <w:spacing w:after="0" w:line="360" w:lineRule="auto"/>
              <w:jc w:val="both"/>
              <w:rPr>
                <w:rFonts w:ascii="Book Antiqua" w:eastAsia="Calibri" w:hAnsi="Book Antiqua" w:cstheme="majorBidi"/>
                <w:sz w:val="24"/>
                <w:szCs w:val="24"/>
              </w:rPr>
            </w:pPr>
            <w:r w:rsidRPr="00FE1CB6">
              <w:rPr>
                <w:rFonts w:ascii="Book Antiqua" w:eastAsia="Calibri" w:hAnsi="Book Antiqua" w:cstheme="majorBidi"/>
                <w:sz w:val="24"/>
                <w:szCs w:val="24"/>
              </w:rPr>
              <w:t>(25, 50</w:t>
            </w:r>
            <w:r w:rsidR="00AC4EC3">
              <w:rPr>
                <w:rFonts w:ascii="Book Antiqua" w:eastAsia="Calibri" w:hAnsi="Book Antiqua" w:cstheme="majorBidi"/>
                <w:sz w:val="24"/>
                <w:szCs w:val="24"/>
              </w:rPr>
              <w:t xml:space="preserve">, </w:t>
            </w:r>
            <w:r w:rsidRPr="00FE1CB6">
              <w:rPr>
                <w:rFonts w:ascii="Book Antiqua" w:eastAsia="Calibri" w:hAnsi="Book Antiqua" w:cstheme="majorBidi"/>
                <w:sz w:val="24"/>
                <w:szCs w:val="24"/>
              </w:rPr>
              <w:t>100 mg/kg per day)</w:t>
            </w:r>
          </w:p>
          <w:p w14:paraId="15243271" w14:textId="77777777" w:rsidR="007B50EA" w:rsidRPr="00FE1CB6" w:rsidDel="00482C08" w:rsidRDefault="007B50EA" w:rsidP="00C5779D">
            <w:pPr>
              <w:widowControl w:val="0"/>
              <w:snapToGrid w:val="0"/>
              <w:spacing w:after="0" w:line="360" w:lineRule="auto"/>
              <w:jc w:val="both"/>
              <w:rPr>
                <w:rFonts w:ascii="Book Antiqua" w:eastAsia="Calibri" w:hAnsi="Book Antiqua" w:cstheme="majorBidi"/>
                <w:sz w:val="24"/>
                <w:szCs w:val="24"/>
                <w:rtl/>
                <w:lang w:bidi="fa-IR"/>
              </w:rPr>
            </w:pPr>
          </w:p>
        </w:tc>
        <w:tc>
          <w:tcPr>
            <w:tcW w:w="187" w:type="pct"/>
            <w:tcBorders>
              <w:top w:val="single" w:sz="4" w:space="0" w:color="auto"/>
            </w:tcBorders>
          </w:tcPr>
          <w:p w14:paraId="28AFC350" w14:textId="77777777" w:rsidR="007B50EA" w:rsidRPr="00FE1CB6" w:rsidDel="00482C08" w:rsidRDefault="007B50EA" w:rsidP="00C5779D">
            <w:pPr>
              <w:widowControl w:val="0"/>
              <w:snapToGrid w:val="0"/>
              <w:spacing w:after="0" w:line="360" w:lineRule="auto"/>
              <w:jc w:val="both"/>
              <w:rPr>
                <w:rFonts w:ascii="Book Antiqua" w:eastAsia="Calibri" w:hAnsi="Book Antiqua" w:cstheme="majorBidi"/>
                <w:sz w:val="24"/>
                <w:szCs w:val="24"/>
              </w:rPr>
            </w:pPr>
            <w:r w:rsidRPr="00B62E3A">
              <w:rPr>
                <w:rFonts w:ascii="Book Antiqua" w:eastAsia="Calibri" w:hAnsi="Book Antiqua" w:cstheme="majorBidi"/>
                <w:caps/>
                <w:sz w:val="24"/>
                <w:szCs w:val="24"/>
              </w:rPr>
              <w:t>r</w:t>
            </w:r>
            <w:r w:rsidRPr="00FE1CB6">
              <w:rPr>
                <w:rFonts w:ascii="Book Antiqua" w:eastAsia="Calibri" w:hAnsi="Book Antiqua" w:cstheme="majorBidi"/>
                <w:sz w:val="24"/>
                <w:szCs w:val="24"/>
              </w:rPr>
              <w:t>at</w:t>
            </w:r>
          </w:p>
        </w:tc>
        <w:tc>
          <w:tcPr>
            <w:tcW w:w="720" w:type="pct"/>
            <w:tcBorders>
              <w:top w:val="single" w:sz="4" w:space="0" w:color="auto"/>
            </w:tcBorders>
          </w:tcPr>
          <w:p w14:paraId="79E4989E" w14:textId="77777777" w:rsidR="007B50EA" w:rsidRPr="00FE1CB6" w:rsidDel="00482C08" w:rsidRDefault="00EE1F90" w:rsidP="00C5779D">
            <w:pPr>
              <w:widowControl w:val="0"/>
              <w:snapToGrid w:val="0"/>
              <w:spacing w:after="0" w:line="360" w:lineRule="auto"/>
              <w:jc w:val="both"/>
              <w:rPr>
                <w:rFonts w:ascii="Book Antiqua" w:eastAsia="Calibri" w:hAnsi="Book Antiqua" w:cstheme="majorBidi"/>
                <w:sz w:val="24"/>
                <w:szCs w:val="24"/>
              </w:rPr>
            </w:pPr>
            <w:r w:rsidRPr="00FE1CB6">
              <w:rPr>
                <w:rFonts w:ascii="Book Antiqua" w:eastAsia="Calibri" w:hAnsi="Book Antiqua" w:cstheme="majorBidi"/>
                <w:sz w:val="24"/>
                <w:szCs w:val="24"/>
              </w:rPr>
              <w:t>Acetic acid (</w:t>
            </w:r>
            <w:r w:rsidR="007B50EA" w:rsidRPr="00FE1CB6">
              <w:rPr>
                <w:rFonts w:ascii="Book Antiqua" w:eastAsia="Calibri" w:hAnsi="Book Antiqua" w:cstheme="majorBidi"/>
                <w:sz w:val="24"/>
                <w:szCs w:val="24"/>
              </w:rPr>
              <w:t>AA</w:t>
            </w:r>
            <w:r w:rsidRPr="00FE1CB6">
              <w:rPr>
                <w:rFonts w:ascii="Book Antiqua" w:eastAsia="Calibri" w:hAnsi="Book Antiqua" w:cstheme="majorBidi"/>
                <w:sz w:val="24"/>
                <w:szCs w:val="24"/>
              </w:rPr>
              <w:t>)</w:t>
            </w:r>
          </w:p>
        </w:tc>
        <w:tc>
          <w:tcPr>
            <w:tcW w:w="375" w:type="pct"/>
            <w:tcBorders>
              <w:top w:val="single" w:sz="4" w:space="0" w:color="auto"/>
            </w:tcBorders>
          </w:tcPr>
          <w:p w14:paraId="51BFED51" w14:textId="77777777" w:rsidR="007B50EA" w:rsidRPr="00FE1CB6" w:rsidDel="00482C08" w:rsidRDefault="007B50EA" w:rsidP="00C5779D">
            <w:pPr>
              <w:widowControl w:val="0"/>
              <w:snapToGrid w:val="0"/>
              <w:spacing w:after="0" w:line="360" w:lineRule="auto"/>
              <w:jc w:val="both"/>
              <w:rPr>
                <w:rFonts w:ascii="Book Antiqua" w:eastAsia="Calibri" w:hAnsi="Book Antiqua" w:cstheme="majorBidi"/>
                <w:sz w:val="24"/>
                <w:szCs w:val="24"/>
              </w:rPr>
            </w:pPr>
            <w:r w:rsidRPr="0054319D">
              <w:rPr>
                <w:rFonts w:ascii="Book Antiqua" w:eastAsia="Calibri" w:hAnsi="Book Antiqua" w:cstheme="majorBidi"/>
                <w:caps/>
                <w:sz w:val="24"/>
                <w:szCs w:val="24"/>
              </w:rPr>
              <w:t>t</w:t>
            </w:r>
            <w:r w:rsidRPr="00FE1CB6">
              <w:rPr>
                <w:rFonts w:ascii="Book Antiqua" w:eastAsia="Calibri" w:hAnsi="Book Antiqua" w:cstheme="majorBidi"/>
                <w:sz w:val="24"/>
                <w:szCs w:val="24"/>
              </w:rPr>
              <w:t>ransrectal</w:t>
            </w:r>
          </w:p>
        </w:tc>
        <w:tc>
          <w:tcPr>
            <w:tcW w:w="500" w:type="pct"/>
            <w:tcBorders>
              <w:top w:val="single" w:sz="4" w:space="0" w:color="auto"/>
            </w:tcBorders>
          </w:tcPr>
          <w:p w14:paraId="4B002972" w14:textId="77777777" w:rsidR="007B50EA" w:rsidRPr="00FE1CB6" w:rsidDel="00482C08" w:rsidRDefault="007B50EA" w:rsidP="00C5779D">
            <w:pPr>
              <w:widowControl w:val="0"/>
              <w:snapToGrid w:val="0"/>
              <w:spacing w:after="0" w:line="360" w:lineRule="auto"/>
              <w:jc w:val="both"/>
              <w:rPr>
                <w:rFonts w:ascii="Book Antiqua" w:eastAsia="Calibri" w:hAnsi="Book Antiqua" w:cstheme="majorBidi"/>
                <w:sz w:val="24"/>
                <w:szCs w:val="24"/>
              </w:rPr>
            </w:pPr>
            <w:r w:rsidRPr="00FE1CB6">
              <w:rPr>
                <w:rFonts w:ascii="Book Antiqua" w:eastAsia="Calibri" w:hAnsi="Book Antiqua" w:cstheme="majorBidi"/>
                <w:sz w:val="24"/>
                <w:szCs w:val="24"/>
              </w:rPr>
              <w:t xml:space="preserve">7 </w:t>
            </w:r>
            <w:r w:rsidR="00C2243B">
              <w:rPr>
                <w:rFonts w:ascii="Book Antiqua" w:eastAsia="Calibri" w:hAnsi="Book Antiqua" w:cstheme="majorBidi"/>
                <w:sz w:val="24"/>
                <w:szCs w:val="24"/>
              </w:rPr>
              <w:t>d</w:t>
            </w:r>
            <w:r w:rsidRPr="00FE1CB6">
              <w:rPr>
                <w:rFonts w:ascii="Book Antiqua" w:eastAsia="Calibri" w:hAnsi="Book Antiqua" w:cstheme="majorBidi"/>
                <w:sz w:val="24"/>
                <w:szCs w:val="24"/>
              </w:rPr>
              <w:t xml:space="preserve"> before colitis induction</w:t>
            </w:r>
          </w:p>
        </w:tc>
        <w:tc>
          <w:tcPr>
            <w:tcW w:w="437" w:type="pct"/>
            <w:tcBorders>
              <w:top w:val="single" w:sz="4" w:space="0" w:color="auto"/>
            </w:tcBorders>
          </w:tcPr>
          <w:p w14:paraId="6042DF44" w14:textId="77777777" w:rsidR="007B50EA" w:rsidRPr="00FE1CB6" w:rsidDel="00482C08" w:rsidRDefault="0054319D" w:rsidP="00C5779D">
            <w:pPr>
              <w:widowControl w:val="0"/>
              <w:snapToGrid w:val="0"/>
              <w:spacing w:after="0" w:line="360" w:lineRule="auto"/>
              <w:jc w:val="both"/>
              <w:rPr>
                <w:rFonts w:ascii="Book Antiqua" w:eastAsia="Calibri" w:hAnsi="Book Antiqua" w:cstheme="majorBidi"/>
                <w:sz w:val="24"/>
                <w:szCs w:val="24"/>
              </w:rPr>
            </w:pPr>
            <w:r w:rsidRPr="0054319D">
              <w:rPr>
                <w:rFonts w:ascii="Book Antiqua" w:eastAsia="Calibri" w:hAnsi="Book Antiqua" w:cstheme="majorBidi"/>
                <w:i/>
                <w:sz w:val="24"/>
                <w:szCs w:val="24"/>
              </w:rPr>
              <w:t>n</w:t>
            </w:r>
            <w:r>
              <w:rPr>
                <w:rFonts w:ascii="Book Antiqua" w:eastAsia="Calibri" w:hAnsi="Book Antiqua" w:cstheme="majorBidi"/>
                <w:i/>
                <w:sz w:val="24"/>
                <w:szCs w:val="24"/>
              </w:rPr>
              <w:t xml:space="preserve"> </w:t>
            </w:r>
            <w:r w:rsidR="007B50EA" w:rsidRPr="00FE1CB6">
              <w:rPr>
                <w:rFonts w:ascii="Book Antiqua" w:eastAsia="Calibri" w:hAnsi="Book Antiqua" w:cstheme="majorBidi"/>
                <w:sz w:val="24"/>
                <w:szCs w:val="24"/>
              </w:rPr>
              <w:t>=</w:t>
            </w:r>
            <w:r>
              <w:rPr>
                <w:rFonts w:ascii="Book Antiqua" w:eastAsia="Calibri" w:hAnsi="Book Antiqua" w:cstheme="majorBidi"/>
                <w:sz w:val="24"/>
                <w:szCs w:val="24"/>
              </w:rPr>
              <w:t xml:space="preserve"> </w:t>
            </w:r>
            <w:r w:rsidR="007B50EA" w:rsidRPr="00FE1CB6">
              <w:rPr>
                <w:rFonts w:ascii="Book Antiqua" w:eastAsia="Calibri" w:hAnsi="Book Antiqua" w:cstheme="majorBidi"/>
                <w:sz w:val="24"/>
                <w:szCs w:val="24"/>
              </w:rPr>
              <w:t>6</w:t>
            </w:r>
          </w:p>
          <w:p w14:paraId="007C2047" w14:textId="77777777" w:rsidR="007B50EA" w:rsidRPr="00FE1CB6" w:rsidDel="00482C08" w:rsidRDefault="007B50EA" w:rsidP="00C5779D">
            <w:pPr>
              <w:widowControl w:val="0"/>
              <w:snapToGrid w:val="0"/>
              <w:spacing w:after="0" w:line="360" w:lineRule="auto"/>
              <w:jc w:val="both"/>
              <w:rPr>
                <w:rFonts w:ascii="Book Antiqua" w:eastAsia="Calibri" w:hAnsi="Book Antiqua" w:cstheme="majorBidi"/>
                <w:sz w:val="24"/>
                <w:szCs w:val="24"/>
              </w:rPr>
            </w:pPr>
          </w:p>
        </w:tc>
        <w:tc>
          <w:tcPr>
            <w:tcW w:w="1031" w:type="pct"/>
            <w:tcBorders>
              <w:top w:val="single" w:sz="4" w:space="0" w:color="auto"/>
            </w:tcBorders>
          </w:tcPr>
          <w:p w14:paraId="34EEFED6" w14:textId="77777777" w:rsidR="007B50EA" w:rsidRPr="00FE1CB6" w:rsidDel="00482C08" w:rsidRDefault="00E25A39" w:rsidP="00C5779D">
            <w:pPr>
              <w:widowControl w:val="0"/>
              <w:snapToGrid w:val="0"/>
              <w:spacing w:after="0" w:line="360" w:lineRule="auto"/>
              <w:jc w:val="both"/>
              <w:rPr>
                <w:rFonts w:ascii="Book Antiqua" w:eastAsia="Calibri" w:hAnsi="Book Antiqua" w:cstheme="majorBidi"/>
                <w:sz w:val="24"/>
                <w:szCs w:val="24"/>
              </w:rPr>
            </w:pPr>
            <w:r w:rsidRPr="00FE1CB6">
              <w:rPr>
                <w:rFonts w:ascii="Book Antiqua" w:hAnsi="Book Antiqua" w:cstheme="majorBidi"/>
                <w:sz w:val="24"/>
                <w:szCs w:val="24"/>
              </w:rPr>
              <w:t>Disease activity index</w:t>
            </w:r>
            <w:r w:rsidRPr="00FE1CB6">
              <w:rPr>
                <w:rFonts w:ascii="Book Antiqua" w:eastAsia="Calibri" w:hAnsi="Book Antiqua" w:cstheme="majorBidi"/>
                <w:sz w:val="24"/>
                <w:szCs w:val="24"/>
              </w:rPr>
              <w:t xml:space="preserve"> (DAI)</w:t>
            </w:r>
            <w:r w:rsidR="00A65F9B" w:rsidRPr="00FE1CB6">
              <w:rPr>
                <w:rFonts w:ascii="Book Antiqua" w:eastAsia="Calibri" w:hAnsi="Book Antiqua" w:cstheme="majorBidi"/>
                <w:sz w:val="24"/>
                <w:szCs w:val="24"/>
              </w:rPr>
              <w:t xml:space="preserve"> ↓,</w:t>
            </w:r>
            <w:r w:rsidR="00A65F9B" w:rsidRPr="00FE1CB6">
              <w:rPr>
                <w:rFonts w:ascii="Book Antiqua" w:hAnsi="Book Antiqua" w:cstheme="majorBidi"/>
                <w:sz w:val="24"/>
                <w:szCs w:val="24"/>
              </w:rPr>
              <w:t xml:space="preserve"> total glutathione sulphadryls</w:t>
            </w:r>
            <w:r w:rsidR="00A65F9B" w:rsidRPr="00FE1CB6">
              <w:rPr>
                <w:rFonts w:ascii="Book Antiqua" w:eastAsia="Calibri" w:hAnsi="Book Antiqua" w:cstheme="majorBidi"/>
                <w:sz w:val="24"/>
                <w:szCs w:val="24"/>
              </w:rPr>
              <w:t xml:space="preserve"> (</w:t>
            </w:r>
            <w:r w:rsidR="007B50EA" w:rsidRPr="00FE1CB6">
              <w:rPr>
                <w:rFonts w:ascii="Book Antiqua" w:eastAsia="Calibri" w:hAnsi="Book Antiqua" w:cstheme="majorBidi"/>
                <w:sz w:val="24"/>
                <w:szCs w:val="24"/>
              </w:rPr>
              <w:t>T-GSH</w:t>
            </w:r>
            <w:r w:rsidR="00A65F9B" w:rsidRPr="00FE1CB6">
              <w:rPr>
                <w:rFonts w:ascii="Book Antiqua" w:eastAsia="Calibri" w:hAnsi="Book Antiqua" w:cstheme="majorBidi"/>
                <w:sz w:val="24"/>
                <w:szCs w:val="24"/>
              </w:rPr>
              <w:t>)</w:t>
            </w:r>
            <w:r w:rsidR="007B50EA" w:rsidRPr="00FE1CB6">
              <w:rPr>
                <w:rFonts w:ascii="Book Antiqua" w:eastAsia="Calibri" w:hAnsi="Book Antiqua" w:cstheme="majorBidi"/>
                <w:sz w:val="24"/>
                <w:szCs w:val="24"/>
              </w:rPr>
              <w:t xml:space="preserve"> ↑, </w:t>
            </w:r>
            <w:r w:rsidR="00A65F9B" w:rsidRPr="00FE1CB6">
              <w:rPr>
                <w:rFonts w:ascii="Book Antiqua" w:hAnsi="Book Antiqua" w:cstheme="majorBidi"/>
                <w:sz w:val="24"/>
                <w:szCs w:val="24"/>
              </w:rPr>
              <w:t>non-protein sulphadryls</w:t>
            </w:r>
            <w:r w:rsidR="00A65F9B" w:rsidRPr="00FE1CB6">
              <w:rPr>
                <w:rFonts w:ascii="Book Antiqua" w:eastAsia="Calibri" w:hAnsi="Book Antiqua" w:cstheme="majorBidi"/>
                <w:sz w:val="24"/>
                <w:szCs w:val="24"/>
              </w:rPr>
              <w:t xml:space="preserve"> </w:t>
            </w:r>
            <w:r w:rsidR="007B50EA" w:rsidRPr="00FE1CB6">
              <w:rPr>
                <w:rFonts w:ascii="Book Antiqua" w:eastAsia="Calibri" w:hAnsi="Book Antiqua" w:cstheme="majorBidi"/>
                <w:sz w:val="24"/>
                <w:szCs w:val="24"/>
              </w:rPr>
              <w:t xml:space="preserve">↑, DNA, RNA </w:t>
            </w:r>
            <w:r w:rsidR="0054319D">
              <w:rPr>
                <w:rFonts w:ascii="Book Antiqua" w:eastAsia="Calibri" w:hAnsi="Book Antiqua" w:cstheme="majorBidi"/>
                <w:sz w:val="24"/>
                <w:szCs w:val="24"/>
              </w:rPr>
              <w:t>and</w:t>
            </w:r>
            <w:r w:rsidR="007B50EA" w:rsidRPr="00FE1CB6">
              <w:rPr>
                <w:rFonts w:ascii="Book Antiqua" w:eastAsia="Calibri" w:hAnsi="Book Antiqua" w:cstheme="majorBidi"/>
                <w:sz w:val="24"/>
                <w:szCs w:val="24"/>
              </w:rPr>
              <w:t xml:space="preserve"> total protein content ↑, </w:t>
            </w:r>
            <w:r w:rsidRPr="00FE1CB6">
              <w:rPr>
                <w:rFonts w:ascii="Book Antiqua" w:eastAsia="Calibri" w:hAnsi="Book Antiqua" w:cstheme="majorBidi"/>
                <w:sz w:val="24"/>
                <w:szCs w:val="24"/>
              </w:rPr>
              <w:t>nitrit oxide (</w:t>
            </w:r>
            <w:r w:rsidR="007B50EA" w:rsidRPr="00FE1CB6">
              <w:rPr>
                <w:rFonts w:ascii="Book Antiqua" w:eastAsia="Calibri" w:hAnsi="Book Antiqua" w:cstheme="majorBidi"/>
                <w:sz w:val="24"/>
                <w:szCs w:val="24"/>
              </w:rPr>
              <w:t>NO</w:t>
            </w:r>
            <w:r w:rsidRPr="00FE1CB6">
              <w:rPr>
                <w:rFonts w:ascii="Book Antiqua" w:eastAsia="Calibri" w:hAnsi="Book Antiqua" w:cstheme="majorBidi"/>
                <w:sz w:val="24"/>
                <w:szCs w:val="24"/>
              </w:rPr>
              <w:t>)</w:t>
            </w:r>
            <w:r w:rsidR="007B50EA" w:rsidRPr="00FE1CB6">
              <w:rPr>
                <w:rFonts w:ascii="Book Antiqua" w:eastAsia="Calibri" w:hAnsi="Book Antiqua" w:cstheme="majorBidi"/>
                <w:sz w:val="24"/>
                <w:szCs w:val="24"/>
              </w:rPr>
              <w:t xml:space="preserve"> ↓, </w:t>
            </w:r>
            <w:r w:rsidRPr="00FE1CB6">
              <w:rPr>
                <w:rFonts w:ascii="Book Antiqua" w:eastAsia="Calibri" w:hAnsi="Book Antiqua" w:cstheme="majorBidi"/>
                <w:sz w:val="24"/>
                <w:szCs w:val="24"/>
              </w:rPr>
              <w:t>catalase (</w:t>
            </w:r>
            <w:r w:rsidR="007B50EA" w:rsidRPr="00FE1CB6">
              <w:rPr>
                <w:rFonts w:ascii="Book Antiqua" w:eastAsia="Calibri" w:hAnsi="Book Antiqua" w:cstheme="majorBidi"/>
                <w:sz w:val="24"/>
                <w:szCs w:val="24"/>
              </w:rPr>
              <w:t>CAT</w:t>
            </w:r>
            <w:r w:rsidRPr="00FE1CB6">
              <w:rPr>
                <w:rFonts w:ascii="Book Antiqua" w:eastAsia="Calibri" w:hAnsi="Book Antiqua" w:cstheme="majorBidi"/>
                <w:sz w:val="24"/>
                <w:szCs w:val="24"/>
              </w:rPr>
              <w:t>)</w:t>
            </w:r>
            <w:r w:rsidR="007B50EA" w:rsidRPr="00FE1CB6">
              <w:rPr>
                <w:rFonts w:ascii="Book Antiqua" w:eastAsia="Calibri" w:hAnsi="Book Antiqua" w:cstheme="majorBidi"/>
                <w:sz w:val="24"/>
                <w:szCs w:val="24"/>
              </w:rPr>
              <w:t xml:space="preserve"> ↑, </w:t>
            </w:r>
            <w:r w:rsidRPr="00FE1CB6">
              <w:rPr>
                <w:rFonts w:ascii="Book Antiqua" w:hAnsi="Book Antiqua" w:cstheme="majorBidi"/>
                <w:sz w:val="24"/>
                <w:szCs w:val="24"/>
              </w:rPr>
              <w:lastRenderedPageBreak/>
              <w:t>superoxide dismutase</w:t>
            </w:r>
            <w:r w:rsidRPr="00FE1CB6">
              <w:rPr>
                <w:rFonts w:ascii="Book Antiqua" w:eastAsia="Calibri" w:hAnsi="Book Antiqua" w:cstheme="majorBidi"/>
                <w:sz w:val="24"/>
                <w:szCs w:val="24"/>
              </w:rPr>
              <w:t xml:space="preserve"> (</w:t>
            </w:r>
            <w:r w:rsidR="007B50EA" w:rsidRPr="00FE1CB6">
              <w:rPr>
                <w:rFonts w:ascii="Book Antiqua" w:eastAsia="Calibri" w:hAnsi="Book Antiqua" w:cstheme="majorBidi"/>
                <w:sz w:val="24"/>
                <w:szCs w:val="24"/>
              </w:rPr>
              <w:t>SOD</w:t>
            </w:r>
            <w:r w:rsidRPr="00FE1CB6">
              <w:rPr>
                <w:rFonts w:ascii="Book Antiqua" w:eastAsia="Calibri" w:hAnsi="Book Antiqua" w:cstheme="majorBidi"/>
                <w:sz w:val="24"/>
                <w:szCs w:val="24"/>
              </w:rPr>
              <w:t>)</w:t>
            </w:r>
            <w:r w:rsidR="007B50EA" w:rsidRPr="00FE1CB6">
              <w:rPr>
                <w:rFonts w:ascii="Book Antiqua" w:eastAsia="Calibri" w:hAnsi="Book Antiqua" w:cstheme="majorBidi"/>
                <w:sz w:val="24"/>
                <w:szCs w:val="24"/>
              </w:rPr>
              <w:t xml:space="preserve"> ↑, </w:t>
            </w:r>
            <w:r w:rsidRPr="00FE1CB6">
              <w:rPr>
                <w:rFonts w:ascii="Book Antiqua" w:eastAsia="Calibri" w:hAnsi="Book Antiqua" w:cstheme="majorBidi"/>
                <w:sz w:val="24"/>
                <w:szCs w:val="24"/>
              </w:rPr>
              <w:t>tumor necrosis factor (</w:t>
            </w:r>
            <w:r w:rsidR="007B50EA" w:rsidRPr="00FE1CB6">
              <w:rPr>
                <w:rFonts w:ascii="Book Antiqua" w:eastAsia="Calibri" w:hAnsi="Book Antiqua" w:cstheme="majorBidi"/>
                <w:sz w:val="24"/>
                <w:szCs w:val="24"/>
              </w:rPr>
              <w:t>TNF</w:t>
            </w:r>
            <w:r w:rsidRPr="00FE1CB6">
              <w:rPr>
                <w:rFonts w:ascii="Book Antiqua" w:eastAsia="Calibri" w:hAnsi="Book Antiqua" w:cstheme="majorBidi"/>
                <w:sz w:val="24"/>
                <w:szCs w:val="24"/>
              </w:rPr>
              <w:t>)</w:t>
            </w:r>
            <w:r w:rsidR="007B50EA" w:rsidRPr="00FE1CB6">
              <w:rPr>
                <w:rFonts w:ascii="Book Antiqua" w:eastAsia="Calibri" w:hAnsi="Book Antiqua" w:cstheme="majorBidi"/>
                <w:sz w:val="24"/>
                <w:szCs w:val="24"/>
              </w:rPr>
              <w:t>-α ↓,</w:t>
            </w:r>
            <w:r w:rsidRPr="00FE1CB6">
              <w:rPr>
                <w:rFonts w:ascii="Book Antiqua" w:eastAsia="Calibri" w:hAnsi="Book Antiqua" w:cstheme="majorBidi"/>
                <w:sz w:val="24"/>
                <w:szCs w:val="24"/>
              </w:rPr>
              <w:t xml:space="preserve"> interleukin (</w:t>
            </w:r>
            <w:r w:rsidR="007B50EA" w:rsidRPr="00FE1CB6">
              <w:rPr>
                <w:rFonts w:ascii="Book Antiqua" w:eastAsia="Calibri" w:hAnsi="Book Antiqua" w:cstheme="majorBidi"/>
                <w:sz w:val="24"/>
                <w:szCs w:val="24"/>
              </w:rPr>
              <w:t>IL</w:t>
            </w:r>
            <w:r w:rsidRPr="00FE1CB6">
              <w:rPr>
                <w:rFonts w:ascii="Book Antiqua" w:eastAsia="Calibri" w:hAnsi="Book Antiqua" w:cstheme="majorBidi"/>
                <w:sz w:val="24"/>
                <w:szCs w:val="24"/>
              </w:rPr>
              <w:t>)</w:t>
            </w:r>
            <w:r w:rsidR="007B50EA" w:rsidRPr="00FE1CB6">
              <w:rPr>
                <w:rFonts w:ascii="Book Antiqua" w:eastAsia="Calibri" w:hAnsi="Book Antiqua" w:cstheme="majorBidi"/>
                <w:sz w:val="24"/>
                <w:szCs w:val="24"/>
              </w:rPr>
              <w:t>-1β ↓, IL-6 ↓</w:t>
            </w:r>
          </w:p>
        </w:tc>
      </w:tr>
      <w:tr w:rsidR="007B50EA" w:rsidRPr="00FE1CB6" w14:paraId="2C532273" w14:textId="77777777" w:rsidTr="00A31532">
        <w:trPr>
          <w:trHeight w:val="515"/>
        </w:trPr>
        <w:tc>
          <w:tcPr>
            <w:tcW w:w="375" w:type="pct"/>
          </w:tcPr>
          <w:p w14:paraId="29457583" w14:textId="77777777" w:rsidR="007B50EA" w:rsidRPr="00F521AD" w:rsidDel="00482C08" w:rsidRDefault="007B50EA" w:rsidP="00C5779D">
            <w:pPr>
              <w:widowControl w:val="0"/>
              <w:snapToGrid w:val="0"/>
              <w:spacing w:after="0" w:line="360" w:lineRule="auto"/>
              <w:jc w:val="both"/>
              <w:rPr>
                <w:rFonts w:ascii="Book Antiqua" w:eastAsia="Calibri" w:hAnsi="Book Antiqua" w:cstheme="majorBidi"/>
                <w:sz w:val="24"/>
                <w:szCs w:val="24"/>
                <w:rtl/>
                <w:lang w:bidi="fa-IR"/>
              </w:rPr>
            </w:pPr>
            <w:r w:rsidRPr="00F521AD">
              <w:rPr>
                <w:rFonts w:ascii="Book Antiqua" w:eastAsia="Calibri" w:hAnsi="Book Antiqua" w:cstheme="majorBidi"/>
                <w:noProof/>
                <w:sz w:val="24"/>
                <w:szCs w:val="24"/>
              </w:rPr>
              <w:lastRenderedPageBreak/>
              <w:t>[</w:t>
            </w:r>
            <w:r w:rsidR="007B76CF" w:rsidRPr="00F521AD">
              <w:rPr>
                <w:rFonts w:ascii="Book Antiqua" w:eastAsia="Calibri" w:hAnsi="Book Antiqua" w:cstheme="majorBidi"/>
                <w:noProof/>
                <w:sz w:val="24"/>
                <w:szCs w:val="24"/>
              </w:rPr>
              <w:t>82</w:t>
            </w:r>
            <w:r w:rsidRPr="00F521AD">
              <w:rPr>
                <w:rFonts w:ascii="Book Antiqua" w:eastAsia="Calibri" w:hAnsi="Book Antiqua" w:cstheme="majorBidi"/>
                <w:noProof/>
                <w:sz w:val="24"/>
                <w:szCs w:val="24"/>
              </w:rPr>
              <w:t>]</w:t>
            </w:r>
          </w:p>
        </w:tc>
        <w:tc>
          <w:tcPr>
            <w:tcW w:w="1375" w:type="pct"/>
            <w:gridSpan w:val="2"/>
          </w:tcPr>
          <w:p w14:paraId="68B9D889" w14:textId="77777777" w:rsidR="007B50EA" w:rsidRPr="00FE1CB6" w:rsidRDefault="007B50EA" w:rsidP="00C5779D">
            <w:pPr>
              <w:widowControl w:val="0"/>
              <w:snapToGrid w:val="0"/>
              <w:spacing w:after="0" w:line="360" w:lineRule="auto"/>
              <w:jc w:val="both"/>
              <w:outlineLvl w:val="0"/>
              <w:rPr>
                <w:rFonts w:ascii="Book Antiqua" w:eastAsia="Calibri" w:hAnsi="Book Antiqua" w:cstheme="majorBidi"/>
                <w:sz w:val="24"/>
                <w:szCs w:val="24"/>
              </w:rPr>
            </w:pPr>
            <w:r w:rsidRPr="00F21AB9">
              <w:rPr>
                <w:rFonts w:ascii="Book Antiqua" w:eastAsia="Calibri" w:hAnsi="Book Antiqua" w:cstheme="majorBidi"/>
                <w:caps/>
                <w:sz w:val="24"/>
                <w:szCs w:val="24"/>
              </w:rPr>
              <w:t>e</w:t>
            </w:r>
            <w:r w:rsidRPr="00FE1CB6">
              <w:rPr>
                <w:rFonts w:ascii="Book Antiqua" w:eastAsia="Calibri" w:hAnsi="Book Antiqua" w:cstheme="majorBidi"/>
                <w:sz w:val="24"/>
                <w:szCs w:val="24"/>
              </w:rPr>
              <w:t xml:space="preserve">upatilin (ethanol extract of aerial parts of </w:t>
            </w:r>
            <w:r w:rsidRPr="00FE1CB6">
              <w:rPr>
                <w:rFonts w:ascii="Book Antiqua" w:eastAsia="Calibri" w:hAnsi="Book Antiqua" w:cstheme="majorBidi"/>
                <w:i/>
                <w:iCs/>
                <w:sz w:val="24"/>
                <w:szCs w:val="24"/>
              </w:rPr>
              <w:t xml:space="preserve">Artemisiae herba, </w:t>
            </w:r>
            <w:r w:rsidRPr="00FE1CB6">
              <w:rPr>
                <w:rFonts w:ascii="Book Antiqua" w:eastAsia="Calibri" w:hAnsi="Book Antiqua" w:cstheme="majorBidi"/>
                <w:sz w:val="24"/>
                <w:szCs w:val="24"/>
              </w:rPr>
              <w:t xml:space="preserve">EIE) </w:t>
            </w:r>
            <w:r w:rsidR="00EF22AD">
              <w:rPr>
                <w:rFonts w:ascii="Book Antiqua" w:eastAsia="Calibri" w:hAnsi="Book Antiqua" w:cstheme="majorBidi"/>
                <w:sz w:val="24"/>
                <w:szCs w:val="24"/>
              </w:rPr>
              <w:t>and</w:t>
            </w:r>
            <w:r w:rsidRPr="00FE1CB6">
              <w:rPr>
                <w:rFonts w:ascii="Book Antiqua" w:eastAsia="Calibri" w:hAnsi="Book Antiqua" w:cstheme="majorBidi"/>
                <w:sz w:val="24"/>
                <w:szCs w:val="24"/>
              </w:rPr>
              <w:t xml:space="preserve"> quercetin-3-β-D-glucuronopyranoside from </w:t>
            </w:r>
            <w:r w:rsidRPr="00FE1CB6">
              <w:rPr>
                <w:rFonts w:ascii="Book Antiqua" w:eastAsia="Calibri" w:hAnsi="Book Antiqua" w:cstheme="majorBidi"/>
                <w:i/>
                <w:iCs/>
                <w:sz w:val="24"/>
                <w:szCs w:val="24"/>
              </w:rPr>
              <w:t xml:space="preserve">Rumex aquaticus </w:t>
            </w:r>
            <w:r w:rsidRPr="00FE1CB6">
              <w:rPr>
                <w:rFonts w:ascii="Book Antiqua" w:eastAsia="Calibri" w:hAnsi="Book Antiqua" w:cstheme="majorBidi"/>
                <w:sz w:val="24"/>
                <w:szCs w:val="24"/>
              </w:rPr>
              <w:t>(EIQ)</w:t>
            </w:r>
          </w:p>
          <w:p w14:paraId="3CB4F795" w14:textId="77777777" w:rsidR="007B50EA" w:rsidRPr="00FE1CB6" w:rsidDel="00482C08" w:rsidRDefault="007B50EA" w:rsidP="00C5779D">
            <w:pPr>
              <w:widowControl w:val="0"/>
              <w:snapToGrid w:val="0"/>
              <w:spacing w:after="0" w:line="360" w:lineRule="auto"/>
              <w:jc w:val="both"/>
              <w:outlineLvl w:val="0"/>
              <w:rPr>
                <w:rFonts w:ascii="Book Antiqua" w:eastAsia="Calibri" w:hAnsi="Book Antiqua" w:cstheme="majorBidi"/>
                <w:sz w:val="24"/>
                <w:szCs w:val="24"/>
              </w:rPr>
            </w:pPr>
            <w:r w:rsidRPr="00FE1CB6">
              <w:rPr>
                <w:rFonts w:ascii="Book Antiqua" w:eastAsia="Calibri" w:hAnsi="Book Antiqua" w:cstheme="majorBidi"/>
                <w:sz w:val="24"/>
                <w:szCs w:val="24"/>
              </w:rPr>
              <w:t>(EIE,</w:t>
            </w:r>
            <w:r w:rsidR="00EE1F90" w:rsidRPr="00FE1CB6">
              <w:rPr>
                <w:rFonts w:ascii="Book Antiqua" w:eastAsia="Calibri" w:hAnsi="Book Antiqua" w:cstheme="majorBidi"/>
                <w:sz w:val="24"/>
                <w:szCs w:val="24"/>
              </w:rPr>
              <w:t xml:space="preserve"> </w:t>
            </w:r>
            <w:r w:rsidRPr="00FE1CB6">
              <w:rPr>
                <w:rFonts w:ascii="Book Antiqua" w:eastAsia="Calibri" w:hAnsi="Book Antiqua" w:cstheme="majorBidi"/>
                <w:sz w:val="24"/>
                <w:szCs w:val="24"/>
              </w:rPr>
              <w:t>100 mg/kg &amp; EIQ, 30 mg/kg)</w:t>
            </w:r>
          </w:p>
        </w:tc>
        <w:tc>
          <w:tcPr>
            <w:tcW w:w="187" w:type="pct"/>
          </w:tcPr>
          <w:p w14:paraId="058AD39E" w14:textId="77777777" w:rsidR="007B50EA" w:rsidRPr="00FE1CB6" w:rsidDel="00482C08" w:rsidRDefault="00B62E3A" w:rsidP="00C5779D">
            <w:pPr>
              <w:widowControl w:val="0"/>
              <w:snapToGrid w:val="0"/>
              <w:spacing w:after="0" w:line="360" w:lineRule="auto"/>
              <w:jc w:val="both"/>
              <w:rPr>
                <w:rFonts w:ascii="Book Antiqua" w:eastAsia="Calibri" w:hAnsi="Book Antiqua" w:cstheme="majorBidi"/>
                <w:sz w:val="24"/>
                <w:szCs w:val="24"/>
              </w:rPr>
            </w:pPr>
            <w:r>
              <w:rPr>
                <w:rFonts w:ascii="Book Antiqua" w:eastAsia="Calibri" w:hAnsi="Book Antiqua" w:cstheme="majorBidi"/>
                <w:sz w:val="24"/>
                <w:szCs w:val="24"/>
              </w:rPr>
              <w:t>Rat</w:t>
            </w:r>
          </w:p>
        </w:tc>
        <w:tc>
          <w:tcPr>
            <w:tcW w:w="720" w:type="pct"/>
          </w:tcPr>
          <w:p w14:paraId="39E508A0" w14:textId="77777777" w:rsidR="007B50EA" w:rsidRPr="00FE1CB6" w:rsidDel="00482C08" w:rsidRDefault="00EE1F90" w:rsidP="00C5779D">
            <w:pPr>
              <w:widowControl w:val="0"/>
              <w:snapToGrid w:val="0"/>
              <w:spacing w:after="0" w:line="360" w:lineRule="auto"/>
              <w:jc w:val="both"/>
              <w:rPr>
                <w:rFonts w:ascii="Book Antiqua" w:eastAsia="Calibri" w:hAnsi="Book Antiqua" w:cstheme="majorBidi"/>
                <w:sz w:val="24"/>
                <w:szCs w:val="24"/>
              </w:rPr>
            </w:pPr>
            <w:r w:rsidRPr="00FE1CB6">
              <w:rPr>
                <w:rFonts w:ascii="Book Antiqua" w:hAnsi="Book Antiqua" w:cstheme="majorBidi"/>
                <w:sz w:val="24"/>
                <w:szCs w:val="24"/>
              </w:rPr>
              <w:t>2,4,6-trinitrobenzene sulfonic acid</w:t>
            </w:r>
            <w:r w:rsidRPr="00FE1CB6">
              <w:rPr>
                <w:rFonts w:ascii="Book Antiqua" w:eastAsia="Calibri" w:hAnsi="Book Antiqua" w:cstheme="majorBidi"/>
                <w:sz w:val="24"/>
                <w:szCs w:val="24"/>
              </w:rPr>
              <w:t xml:space="preserve"> (</w:t>
            </w:r>
            <w:r w:rsidR="007B50EA" w:rsidRPr="00FE1CB6">
              <w:rPr>
                <w:rFonts w:ascii="Book Antiqua" w:eastAsia="Calibri" w:hAnsi="Book Antiqua" w:cstheme="majorBidi"/>
                <w:sz w:val="24"/>
                <w:szCs w:val="24"/>
              </w:rPr>
              <w:t>TNBS</w:t>
            </w:r>
            <w:r w:rsidRPr="00FE1CB6">
              <w:rPr>
                <w:rFonts w:ascii="Book Antiqua" w:eastAsia="Calibri" w:hAnsi="Book Antiqua" w:cstheme="majorBidi"/>
                <w:sz w:val="24"/>
                <w:szCs w:val="24"/>
              </w:rPr>
              <w:t>)</w:t>
            </w:r>
          </w:p>
        </w:tc>
        <w:tc>
          <w:tcPr>
            <w:tcW w:w="375" w:type="pct"/>
          </w:tcPr>
          <w:p w14:paraId="2288ACC1" w14:textId="77777777" w:rsidR="007B50EA" w:rsidRPr="00FE1CB6" w:rsidDel="00482C08" w:rsidRDefault="0001605C" w:rsidP="00C5779D">
            <w:pPr>
              <w:widowControl w:val="0"/>
              <w:snapToGrid w:val="0"/>
              <w:spacing w:after="0" w:line="360" w:lineRule="auto"/>
              <w:jc w:val="both"/>
              <w:rPr>
                <w:rFonts w:ascii="Book Antiqua" w:eastAsia="Calibri" w:hAnsi="Book Antiqua" w:cstheme="majorBidi"/>
                <w:sz w:val="24"/>
                <w:szCs w:val="24"/>
              </w:rPr>
            </w:pPr>
            <w:r>
              <w:rPr>
                <w:rFonts w:ascii="Book Antiqua" w:eastAsia="Calibri" w:hAnsi="Book Antiqua" w:cstheme="majorBidi"/>
                <w:sz w:val="24"/>
                <w:szCs w:val="24"/>
              </w:rPr>
              <w:t>Oral</w:t>
            </w:r>
          </w:p>
        </w:tc>
        <w:tc>
          <w:tcPr>
            <w:tcW w:w="500" w:type="pct"/>
          </w:tcPr>
          <w:p w14:paraId="70583EA7" w14:textId="77777777" w:rsidR="007B50EA" w:rsidRPr="00FE1CB6" w:rsidDel="00482C08" w:rsidRDefault="007B50EA" w:rsidP="00C5779D">
            <w:pPr>
              <w:widowControl w:val="0"/>
              <w:snapToGrid w:val="0"/>
              <w:spacing w:after="0" w:line="360" w:lineRule="auto"/>
              <w:jc w:val="both"/>
              <w:rPr>
                <w:rFonts w:ascii="Book Antiqua" w:eastAsia="Calibri" w:hAnsi="Book Antiqua" w:cstheme="majorBidi"/>
                <w:sz w:val="24"/>
                <w:szCs w:val="24"/>
              </w:rPr>
            </w:pPr>
            <w:r w:rsidRPr="00FE1CB6">
              <w:rPr>
                <w:rFonts w:ascii="Book Antiqua" w:eastAsia="Calibri" w:hAnsi="Book Antiqua" w:cstheme="majorBidi"/>
                <w:sz w:val="24"/>
                <w:szCs w:val="24"/>
              </w:rPr>
              <w:t xml:space="preserve">48, 24 </w:t>
            </w:r>
            <w:r w:rsidR="00D662DD">
              <w:rPr>
                <w:rFonts w:ascii="Book Antiqua" w:eastAsia="Calibri" w:hAnsi="Book Antiqua" w:cstheme="majorBidi"/>
                <w:sz w:val="24"/>
                <w:szCs w:val="24"/>
              </w:rPr>
              <w:t>and</w:t>
            </w:r>
            <w:r w:rsidRPr="00FE1CB6">
              <w:rPr>
                <w:rFonts w:ascii="Book Antiqua" w:eastAsia="Calibri" w:hAnsi="Book Antiqua" w:cstheme="majorBidi"/>
                <w:sz w:val="24"/>
                <w:szCs w:val="24"/>
              </w:rPr>
              <w:t xml:space="preserve"> 1 h prior to the TNBS instillation </w:t>
            </w:r>
            <w:r w:rsidR="009A1E51">
              <w:rPr>
                <w:rFonts w:ascii="Book Antiqua" w:eastAsia="Calibri" w:hAnsi="Book Antiqua" w:cstheme="majorBidi"/>
                <w:sz w:val="24"/>
                <w:szCs w:val="24"/>
              </w:rPr>
              <w:t>and</w:t>
            </w:r>
            <w:r w:rsidRPr="00FE1CB6">
              <w:rPr>
                <w:rFonts w:ascii="Book Antiqua" w:eastAsia="Calibri" w:hAnsi="Book Antiqua" w:cstheme="majorBidi"/>
                <w:sz w:val="24"/>
                <w:szCs w:val="24"/>
              </w:rPr>
              <w:t xml:space="preserve"> again 24 h later</w:t>
            </w:r>
          </w:p>
        </w:tc>
        <w:tc>
          <w:tcPr>
            <w:tcW w:w="437" w:type="pct"/>
          </w:tcPr>
          <w:p w14:paraId="04688502" w14:textId="77777777" w:rsidR="007B50EA" w:rsidRPr="00FE1CB6" w:rsidDel="00482C08" w:rsidRDefault="00795EFE" w:rsidP="00C5779D">
            <w:pPr>
              <w:widowControl w:val="0"/>
              <w:snapToGrid w:val="0"/>
              <w:spacing w:after="0" w:line="360" w:lineRule="auto"/>
              <w:jc w:val="both"/>
              <w:rPr>
                <w:rFonts w:ascii="Book Antiqua" w:eastAsia="Calibri" w:hAnsi="Book Antiqua" w:cstheme="majorBidi"/>
                <w:sz w:val="24"/>
                <w:szCs w:val="24"/>
              </w:rPr>
            </w:pPr>
            <w:r w:rsidRPr="0054319D">
              <w:rPr>
                <w:rFonts w:ascii="Book Antiqua" w:eastAsia="Calibri" w:hAnsi="Book Antiqua" w:cstheme="majorBidi"/>
                <w:i/>
                <w:sz w:val="24"/>
                <w:szCs w:val="24"/>
              </w:rPr>
              <w:t>n</w:t>
            </w:r>
            <w:r>
              <w:rPr>
                <w:rFonts w:ascii="Book Antiqua" w:eastAsia="Calibri" w:hAnsi="Book Antiqua" w:cstheme="majorBidi"/>
                <w:i/>
                <w:sz w:val="24"/>
                <w:szCs w:val="24"/>
              </w:rPr>
              <w:t xml:space="preserve"> </w:t>
            </w:r>
            <w:r w:rsidRPr="00FE1CB6">
              <w:rPr>
                <w:rFonts w:ascii="Book Antiqua" w:eastAsia="Calibri" w:hAnsi="Book Antiqua" w:cstheme="majorBidi"/>
                <w:sz w:val="24"/>
                <w:szCs w:val="24"/>
              </w:rPr>
              <w:t>=</w:t>
            </w:r>
            <w:r>
              <w:rPr>
                <w:rFonts w:ascii="Book Antiqua" w:eastAsia="Calibri" w:hAnsi="Book Antiqua" w:cstheme="majorBidi"/>
                <w:sz w:val="24"/>
                <w:szCs w:val="24"/>
              </w:rPr>
              <w:t xml:space="preserve"> </w:t>
            </w:r>
            <w:r w:rsidR="007B50EA" w:rsidRPr="00FE1CB6">
              <w:rPr>
                <w:rFonts w:ascii="Book Antiqua" w:eastAsia="Calibri" w:hAnsi="Book Antiqua" w:cstheme="majorBidi"/>
                <w:sz w:val="24"/>
                <w:szCs w:val="24"/>
              </w:rPr>
              <w:t>6</w:t>
            </w:r>
          </w:p>
          <w:p w14:paraId="38C3466A" w14:textId="77777777" w:rsidR="007B50EA" w:rsidRPr="00FE1CB6" w:rsidDel="00482C08" w:rsidRDefault="007B50EA" w:rsidP="00C5779D">
            <w:pPr>
              <w:widowControl w:val="0"/>
              <w:snapToGrid w:val="0"/>
              <w:spacing w:after="0" w:line="360" w:lineRule="auto"/>
              <w:jc w:val="both"/>
              <w:rPr>
                <w:rFonts w:ascii="Book Antiqua" w:eastAsia="Calibri" w:hAnsi="Book Antiqua" w:cstheme="majorBidi"/>
                <w:sz w:val="24"/>
                <w:szCs w:val="24"/>
              </w:rPr>
            </w:pPr>
          </w:p>
        </w:tc>
        <w:tc>
          <w:tcPr>
            <w:tcW w:w="1031" w:type="pct"/>
          </w:tcPr>
          <w:p w14:paraId="36711C30" w14:textId="77777777" w:rsidR="007B50EA" w:rsidRPr="00FE1CB6" w:rsidDel="00482C08" w:rsidRDefault="007B50EA" w:rsidP="00C5779D">
            <w:pPr>
              <w:widowControl w:val="0"/>
              <w:snapToGrid w:val="0"/>
              <w:spacing w:after="0" w:line="360" w:lineRule="auto"/>
              <w:jc w:val="both"/>
              <w:rPr>
                <w:rFonts w:ascii="Book Antiqua" w:eastAsia="Calibri" w:hAnsi="Book Antiqua" w:cstheme="majorBidi"/>
                <w:sz w:val="24"/>
                <w:szCs w:val="24"/>
              </w:rPr>
            </w:pPr>
            <w:r w:rsidRPr="00FE1CB6">
              <w:rPr>
                <w:rFonts w:ascii="Book Antiqua" w:eastAsia="Calibri" w:hAnsi="Book Antiqua" w:cstheme="majorBidi"/>
                <w:sz w:val="24"/>
                <w:szCs w:val="24"/>
              </w:rPr>
              <w:t xml:space="preserve">DAI ↓, </w:t>
            </w:r>
            <w:r w:rsidR="00E25A39" w:rsidRPr="00FE1CB6">
              <w:rPr>
                <w:rFonts w:ascii="Book Antiqua" w:eastAsia="Calibri" w:hAnsi="Book Antiqua" w:cstheme="majorBidi"/>
                <w:sz w:val="24"/>
                <w:szCs w:val="24"/>
              </w:rPr>
              <w:t>m</w:t>
            </w:r>
            <w:r w:rsidR="00E25A39" w:rsidRPr="00FE1CB6">
              <w:rPr>
                <w:rFonts w:ascii="Book Antiqua" w:hAnsi="Book Antiqua" w:cstheme="majorBidi"/>
                <w:sz w:val="24"/>
                <w:szCs w:val="24"/>
              </w:rPr>
              <w:t>yeloperoxidase</w:t>
            </w:r>
            <w:r w:rsidR="00E25A39" w:rsidRPr="00FE1CB6">
              <w:rPr>
                <w:rFonts w:ascii="Book Antiqua" w:eastAsia="Calibri" w:hAnsi="Book Antiqua" w:cstheme="majorBidi"/>
                <w:sz w:val="24"/>
                <w:szCs w:val="24"/>
              </w:rPr>
              <w:t xml:space="preserve"> (</w:t>
            </w:r>
            <w:r w:rsidRPr="00FE1CB6">
              <w:rPr>
                <w:rFonts w:ascii="Book Antiqua" w:eastAsia="Calibri" w:hAnsi="Book Antiqua" w:cstheme="majorBidi"/>
                <w:sz w:val="24"/>
                <w:szCs w:val="24"/>
              </w:rPr>
              <w:t>MPO</w:t>
            </w:r>
            <w:r w:rsidR="00E25A39" w:rsidRPr="00FE1CB6">
              <w:rPr>
                <w:rFonts w:ascii="Book Antiqua" w:eastAsia="Calibri" w:hAnsi="Book Antiqua" w:cstheme="majorBidi"/>
                <w:sz w:val="24"/>
                <w:szCs w:val="24"/>
              </w:rPr>
              <w:t>)</w:t>
            </w:r>
            <w:r w:rsidRPr="00FE1CB6">
              <w:rPr>
                <w:rFonts w:ascii="Book Antiqua" w:eastAsia="Calibri" w:hAnsi="Book Antiqua" w:cstheme="majorBidi"/>
                <w:sz w:val="24"/>
                <w:szCs w:val="24"/>
              </w:rPr>
              <w:t xml:space="preserve"> ↓, NO ↓, TNF-α ↓, </w:t>
            </w:r>
            <w:r w:rsidR="00E25A39" w:rsidRPr="00FE1CB6">
              <w:rPr>
                <w:rFonts w:ascii="Book Antiqua" w:hAnsi="Book Antiqua" w:cstheme="majorBidi"/>
                <w:sz w:val="24"/>
                <w:szCs w:val="24"/>
              </w:rPr>
              <w:t xml:space="preserve"> </w:t>
            </w:r>
            <w:r w:rsidR="00E25A39" w:rsidRPr="00FE1CB6">
              <w:rPr>
                <w:rFonts w:ascii="Book Antiqua" w:eastAsia="Calibri" w:hAnsi="Book Antiqua" w:cstheme="majorBidi"/>
                <w:sz w:val="24"/>
                <w:szCs w:val="24"/>
              </w:rPr>
              <w:t>total glutathione sulphadryls (</w:t>
            </w:r>
            <w:r w:rsidRPr="00FE1CB6">
              <w:rPr>
                <w:rFonts w:ascii="Book Antiqua" w:eastAsia="Calibri" w:hAnsi="Book Antiqua" w:cstheme="majorBidi"/>
                <w:sz w:val="24"/>
                <w:szCs w:val="24"/>
              </w:rPr>
              <w:t>GSH</w:t>
            </w:r>
            <w:r w:rsidR="00E25A39" w:rsidRPr="00FE1CB6">
              <w:rPr>
                <w:rFonts w:ascii="Book Antiqua" w:eastAsia="Calibri" w:hAnsi="Book Antiqua" w:cstheme="majorBidi"/>
                <w:sz w:val="24"/>
                <w:szCs w:val="24"/>
              </w:rPr>
              <w:t>)</w:t>
            </w:r>
            <w:r w:rsidRPr="00FE1CB6">
              <w:rPr>
                <w:rFonts w:ascii="Book Antiqua" w:eastAsia="Calibri" w:hAnsi="Book Antiqua" w:cstheme="majorBidi"/>
                <w:sz w:val="24"/>
                <w:szCs w:val="24"/>
              </w:rPr>
              <w:t xml:space="preserve"> ↑, </w:t>
            </w:r>
            <w:r w:rsidR="00E25A39" w:rsidRPr="00FE1CB6">
              <w:rPr>
                <w:rFonts w:ascii="Book Antiqua" w:eastAsia="Calibri" w:hAnsi="Book Antiqua" w:cstheme="majorBidi"/>
                <w:sz w:val="24"/>
                <w:szCs w:val="24"/>
              </w:rPr>
              <w:t>malondialdehyde (</w:t>
            </w:r>
            <w:r w:rsidRPr="00FE1CB6">
              <w:rPr>
                <w:rFonts w:ascii="Book Antiqua" w:eastAsia="Calibri" w:hAnsi="Book Antiqua" w:cstheme="majorBidi"/>
                <w:sz w:val="24"/>
                <w:szCs w:val="24"/>
              </w:rPr>
              <w:t>MDA</w:t>
            </w:r>
            <w:r w:rsidR="00E25A39" w:rsidRPr="00FE1CB6">
              <w:rPr>
                <w:rFonts w:ascii="Book Antiqua" w:eastAsia="Calibri" w:hAnsi="Book Antiqua" w:cstheme="majorBidi"/>
                <w:sz w:val="24"/>
                <w:szCs w:val="24"/>
              </w:rPr>
              <w:t>)</w:t>
            </w:r>
            <w:r w:rsidRPr="00FE1CB6">
              <w:rPr>
                <w:rFonts w:ascii="Book Antiqua" w:eastAsia="Calibri" w:hAnsi="Book Antiqua" w:cstheme="majorBidi"/>
                <w:sz w:val="24"/>
                <w:szCs w:val="24"/>
              </w:rPr>
              <w:t xml:space="preserve"> ↓</w:t>
            </w:r>
          </w:p>
        </w:tc>
      </w:tr>
      <w:tr w:rsidR="007B50EA" w:rsidRPr="00FE1CB6" w14:paraId="5EACE892" w14:textId="77777777" w:rsidTr="00A31532">
        <w:trPr>
          <w:trHeight w:val="527"/>
        </w:trPr>
        <w:tc>
          <w:tcPr>
            <w:tcW w:w="375" w:type="pct"/>
          </w:tcPr>
          <w:p w14:paraId="0C5D546C" w14:textId="77777777" w:rsidR="007B50EA" w:rsidRPr="00F521AD" w:rsidDel="00482C08" w:rsidRDefault="007B50EA" w:rsidP="00C5779D">
            <w:pPr>
              <w:widowControl w:val="0"/>
              <w:snapToGrid w:val="0"/>
              <w:spacing w:after="0" w:line="360" w:lineRule="auto"/>
              <w:jc w:val="both"/>
              <w:rPr>
                <w:rFonts w:ascii="Book Antiqua" w:eastAsia="Calibri" w:hAnsi="Book Antiqua" w:cstheme="majorBidi"/>
                <w:sz w:val="24"/>
                <w:szCs w:val="24"/>
              </w:rPr>
            </w:pPr>
            <w:r w:rsidRPr="00F521AD">
              <w:rPr>
                <w:rFonts w:ascii="Book Antiqua" w:eastAsia="Calibri" w:hAnsi="Book Antiqua" w:cstheme="majorBidi"/>
                <w:noProof/>
                <w:sz w:val="24"/>
                <w:szCs w:val="24"/>
              </w:rPr>
              <w:t>[74]</w:t>
            </w:r>
          </w:p>
        </w:tc>
        <w:tc>
          <w:tcPr>
            <w:tcW w:w="1375" w:type="pct"/>
            <w:gridSpan w:val="2"/>
          </w:tcPr>
          <w:p w14:paraId="737C6103" w14:textId="77777777" w:rsidR="007B50EA" w:rsidRPr="00FE1CB6" w:rsidDel="00482C08" w:rsidRDefault="007B50EA" w:rsidP="00C5779D">
            <w:pPr>
              <w:widowControl w:val="0"/>
              <w:snapToGrid w:val="0"/>
              <w:spacing w:after="0" w:line="360" w:lineRule="auto"/>
              <w:jc w:val="both"/>
              <w:rPr>
                <w:rFonts w:ascii="Book Antiqua" w:eastAsia="Calibri" w:hAnsi="Book Antiqua" w:cstheme="majorBidi"/>
                <w:sz w:val="24"/>
                <w:szCs w:val="24"/>
              </w:rPr>
            </w:pPr>
            <w:r w:rsidRPr="00F21AB9">
              <w:rPr>
                <w:rFonts w:ascii="Book Antiqua" w:eastAsia="Calibri" w:hAnsi="Book Antiqua" w:cstheme="majorBidi"/>
                <w:caps/>
                <w:sz w:val="24"/>
                <w:szCs w:val="24"/>
              </w:rPr>
              <w:t>n</w:t>
            </w:r>
            <w:r w:rsidRPr="00FE1CB6">
              <w:rPr>
                <w:rFonts w:ascii="Book Antiqua" w:eastAsia="Calibri" w:hAnsi="Book Antiqua" w:cstheme="majorBidi"/>
                <w:sz w:val="24"/>
                <w:szCs w:val="24"/>
              </w:rPr>
              <w:t>aringin (20, 40, or 80 mg/kg)</w:t>
            </w:r>
          </w:p>
          <w:p w14:paraId="05A2AF9F" w14:textId="77777777" w:rsidR="007B50EA" w:rsidRPr="00FE1CB6" w:rsidDel="00482C08" w:rsidRDefault="007B50EA" w:rsidP="00C5779D">
            <w:pPr>
              <w:widowControl w:val="0"/>
              <w:snapToGrid w:val="0"/>
              <w:spacing w:after="0" w:line="360" w:lineRule="auto"/>
              <w:jc w:val="both"/>
              <w:outlineLvl w:val="0"/>
              <w:rPr>
                <w:rFonts w:ascii="Book Antiqua" w:eastAsia="Calibri" w:hAnsi="Book Antiqua" w:cstheme="majorBidi"/>
                <w:sz w:val="24"/>
                <w:szCs w:val="24"/>
              </w:rPr>
            </w:pPr>
          </w:p>
        </w:tc>
        <w:tc>
          <w:tcPr>
            <w:tcW w:w="187" w:type="pct"/>
          </w:tcPr>
          <w:p w14:paraId="4D38203B" w14:textId="77777777" w:rsidR="007B50EA" w:rsidRPr="00FE1CB6" w:rsidDel="00482C08" w:rsidRDefault="00B62E3A" w:rsidP="00C5779D">
            <w:pPr>
              <w:widowControl w:val="0"/>
              <w:snapToGrid w:val="0"/>
              <w:spacing w:after="0" w:line="360" w:lineRule="auto"/>
              <w:jc w:val="both"/>
              <w:rPr>
                <w:rFonts w:ascii="Book Antiqua" w:eastAsia="Calibri" w:hAnsi="Book Antiqua" w:cstheme="majorBidi"/>
                <w:sz w:val="24"/>
                <w:szCs w:val="24"/>
              </w:rPr>
            </w:pPr>
            <w:r>
              <w:rPr>
                <w:rFonts w:ascii="Book Antiqua" w:eastAsia="Calibri" w:hAnsi="Book Antiqua" w:cstheme="majorBidi"/>
                <w:sz w:val="24"/>
                <w:szCs w:val="24"/>
              </w:rPr>
              <w:t>Rat</w:t>
            </w:r>
          </w:p>
        </w:tc>
        <w:tc>
          <w:tcPr>
            <w:tcW w:w="720" w:type="pct"/>
          </w:tcPr>
          <w:p w14:paraId="7D395D7C" w14:textId="77777777" w:rsidR="007B50EA" w:rsidRPr="00FE1CB6" w:rsidDel="00482C08" w:rsidRDefault="007B50EA" w:rsidP="00C5779D">
            <w:pPr>
              <w:widowControl w:val="0"/>
              <w:snapToGrid w:val="0"/>
              <w:spacing w:after="0" w:line="360" w:lineRule="auto"/>
              <w:jc w:val="both"/>
              <w:rPr>
                <w:rFonts w:ascii="Book Antiqua" w:eastAsia="Calibri" w:hAnsi="Book Antiqua" w:cstheme="majorBidi"/>
                <w:sz w:val="24"/>
                <w:szCs w:val="24"/>
              </w:rPr>
            </w:pPr>
            <w:r w:rsidRPr="00FE1CB6">
              <w:rPr>
                <w:rFonts w:ascii="Book Antiqua" w:eastAsia="Calibri" w:hAnsi="Book Antiqua" w:cstheme="majorBidi"/>
                <w:sz w:val="24"/>
                <w:szCs w:val="24"/>
              </w:rPr>
              <w:t>AA</w:t>
            </w:r>
          </w:p>
        </w:tc>
        <w:tc>
          <w:tcPr>
            <w:tcW w:w="375" w:type="pct"/>
          </w:tcPr>
          <w:p w14:paraId="1CC44706" w14:textId="77777777" w:rsidR="007B50EA" w:rsidRPr="00FE1CB6" w:rsidDel="00482C08" w:rsidRDefault="0001605C" w:rsidP="00C5779D">
            <w:pPr>
              <w:widowControl w:val="0"/>
              <w:snapToGrid w:val="0"/>
              <w:spacing w:after="0" w:line="360" w:lineRule="auto"/>
              <w:jc w:val="both"/>
              <w:rPr>
                <w:rFonts w:ascii="Book Antiqua" w:eastAsia="Calibri" w:hAnsi="Book Antiqua" w:cstheme="majorBidi"/>
                <w:sz w:val="24"/>
                <w:szCs w:val="24"/>
              </w:rPr>
            </w:pPr>
            <w:r>
              <w:rPr>
                <w:rFonts w:ascii="Book Antiqua" w:eastAsia="Calibri" w:hAnsi="Book Antiqua" w:cstheme="majorBidi"/>
                <w:sz w:val="24"/>
                <w:szCs w:val="24"/>
              </w:rPr>
              <w:t>Oral</w:t>
            </w:r>
          </w:p>
        </w:tc>
        <w:tc>
          <w:tcPr>
            <w:tcW w:w="500" w:type="pct"/>
          </w:tcPr>
          <w:p w14:paraId="30E57717" w14:textId="77777777" w:rsidR="007B50EA" w:rsidRPr="00FE1CB6" w:rsidDel="00482C08" w:rsidRDefault="007B50EA" w:rsidP="00C5779D">
            <w:pPr>
              <w:widowControl w:val="0"/>
              <w:snapToGrid w:val="0"/>
              <w:spacing w:after="0" w:line="360" w:lineRule="auto"/>
              <w:jc w:val="both"/>
              <w:rPr>
                <w:rFonts w:ascii="Book Antiqua" w:eastAsia="Calibri" w:hAnsi="Book Antiqua" w:cstheme="majorBidi"/>
                <w:sz w:val="24"/>
                <w:szCs w:val="24"/>
              </w:rPr>
            </w:pPr>
            <w:r w:rsidRPr="00FE1CB6">
              <w:rPr>
                <w:rFonts w:ascii="Book Antiqua" w:eastAsia="Calibri" w:hAnsi="Book Antiqua" w:cstheme="majorBidi"/>
                <w:sz w:val="24"/>
                <w:szCs w:val="24"/>
              </w:rPr>
              <w:t xml:space="preserve">12 </w:t>
            </w:r>
            <w:r w:rsidR="00C2243B">
              <w:rPr>
                <w:rFonts w:ascii="Book Antiqua" w:eastAsia="Calibri" w:hAnsi="Book Antiqua" w:cstheme="majorBidi"/>
                <w:sz w:val="24"/>
                <w:szCs w:val="24"/>
              </w:rPr>
              <w:t>d</w:t>
            </w:r>
            <w:r w:rsidRPr="00FE1CB6">
              <w:rPr>
                <w:rFonts w:ascii="Book Antiqua" w:eastAsia="Calibri" w:hAnsi="Book Antiqua" w:cstheme="majorBidi"/>
                <w:sz w:val="24"/>
                <w:szCs w:val="24"/>
              </w:rPr>
              <w:t xml:space="preserve"> (8 </w:t>
            </w:r>
            <w:r w:rsidR="00C2243B">
              <w:rPr>
                <w:rFonts w:ascii="Book Antiqua" w:eastAsia="Calibri" w:hAnsi="Book Antiqua" w:cstheme="majorBidi"/>
                <w:sz w:val="24"/>
                <w:szCs w:val="24"/>
              </w:rPr>
              <w:t>d</w:t>
            </w:r>
            <w:r w:rsidRPr="00FE1CB6">
              <w:rPr>
                <w:rFonts w:ascii="Book Antiqua" w:eastAsia="Calibri" w:hAnsi="Book Antiqua" w:cstheme="majorBidi"/>
                <w:sz w:val="24"/>
                <w:szCs w:val="24"/>
              </w:rPr>
              <w:t xml:space="preserve"> before colitis induction </w:t>
            </w:r>
            <w:r w:rsidR="009427D5">
              <w:rPr>
                <w:rFonts w:ascii="Book Antiqua" w:eastAsia="Calibri" w:hAnsi="Book Antiqua" w:cstheme="majorBidi"/>
                <w:sz w:val="24"/>
                <w:szCs w:val="24"/>
              </w:rPr>
              <w:t>and</w:t>
            </w:r>
            <w:r w:rsidRPr="00FE1CB6">
              <w:rPr>
                <w:rFonts w:ascii="Book Antiqua" w:eastAsia="Calibri" w:hAnsi="Book Antiqua" w:cstheme="majorBidi"/>
                <w:sz w:val="24"/>
                <w:szCs w:val="24"/>
              </w:rPr>
              <w:t xml:space="preserve"> 4 </w:t>
            </w:r>
            <w:r w:rsidR="00C2243B">
              <w:rPr>
                <w:rFonts w:ascii="Book Antiqua" w:eastAsia="Calibri" w:hAnsi="Book Antiqua" w:cstheme="majorBidi"/>
                <w:sz w:val="24"/>
                <w:szCs w:val="24"/>
              </w:rPr>
              <w:t>d</w:t>
            </w:r>
            <w:r w:rsidRPr="00FE1CB6">
              <w:rPr>
                <w:rFonts w:ascii="Book Antiqua" w:eastAsia="Calibri" w:hAnsi="Book Antiqua" w:cstheme="majorBidi"/>
                <w:sz w:val="24"/>
                <w:szCs w:val="24"/>
              </w:rPr>
              <w:t xml:space="preserve"> after)</w:t>
            </w:r>
          </w:p>
        </w:tc>
        <w:tc>
          <w:tcPr>
            <w:tcW w:w="437" w:type="pct"/>
          </w:tcPr>
          <w:p w14:paraId="6E1672E3" w14:textId="77777777" w:rsidR="007B50EA" w:rsidRPr="00FE1CB6" w:rsidDel="00482C08" w:rsidRDefault="00795EFE" w:rsidP="00C5779D">
            <w:pPr>
              <w:widowControl w:val="0"/>
              <w:snapToGrid w:val="0"/>
              <w:spacing w:after="0" w:line="360" w:lineRule="auto"/>
              <w:jc w:val="both"/>
              <w:rPr>
                <w:rFonts w:ascii="Book Antiqua" w:eastAsia="Calibri" w:hAnsi="Book Antiqua" w:cstheme="majorBidi"/>
                <w:sz w:val="24"/>
                <w:szCs w:val="24"/>
              </w:rPr>
            </w:pPr>
            <w:r w:rsidRPr="0054319D">
              <w:rPr>
                <w:rFonts w:ascii="Book Antiqua" w:eastAsia="Calibri" w:hAnsi="Book Antiqua" w:cstheme="majorBidi"/>
                <w:i/>
                <w:sz w:val="24"/>
                <w:szCs w:val="24"/>
              </w:rPr>
              <w:t>n</w:t>
            </w:r>
            <w:r>
              <w:rPr>
                <w:rFonts w:ascii="Book Antiqua" w:eastAsia="Calibri" w:hAnsi="Book Antiqua" w:cstheme="majorBidi"/>
                <w:i/>
                <w:sz w:val="24"/>
                <w:szCs w:val="24"/>
              </w:rPr>
              <w:t xml:space="preserve"> </w:t>
            </w:r>
            <w:r w:rsidRPr="00FE1CB6">
              <w:rPr>
                <w:rFonts w:ascii="Book Antiqua" w:eastAsia="Calibri" w:hAnsi="Book Antiqua" w:cstheme="majorBidi"/>
                <w:sz w:val="24"/>
                <w:szCs w:val="24"/>
              </w:rPr>
              <w:t>=</w:t>
            </w:r>
            <w:r>
              <w:rPr>
                <w:rFonts w:ascii="Book Antiqua" w:eastAsia="Calibri" w:hAnsi="Book Antiqua" w:cstheme="majorBidi"/>
                <w:sz w:val="24"/>
                <w:szCs w:val="24"/>
              </w:rPr>
              <w:t xml:space="preserve"> </w:t>
            </w:r>
            <w:r w:rsidR="007B50EA" w:rsidRPr="00FE1CB6">
              <w:rPr>
                <w:rFonts w:ascii="Book Antiqua" w:eastAsia="Calibri" w:hAnsi="Book Antiqua" w:cstheme="majorBidi"/>
                <w:sz w:val="24"/>
                <w:szCs w:val="24"/>
              </w:rPr>
              <w:t>6</w:t>
            </w:r>
          </w:p>
          <w:p w14:paraId="6E425DE1" w14:textId="77777777" w:rsidR="007B50EA" w:rsidRPr="00FE1CB6" w:rsidDel="00482C08" w:rsidRDefault="007B50EA" w:rsidP="00C5779D">
            <w:pPr>
              <w:widowControl w:val="0"/>
              <w:snapToGrid w:val="0"/>
              <w:spacing w:after="0" w:line="360" w:lineRule="auto"/>
              <w:jc w:val="both"/>
              <w:rPr>
                <w:rFonts w:ascii="Book Antiqua" w:eastAsia="Calibri" w:hAnsi="Book Antiqua" w:cstheme="majorBidi"/>
                <w:sz w:val="24"/>
                <w:szCs w:val="24"/>
              </w:rPr>
            </w:pPr>
          </w:p>
        </w:tc>
        <w:tc>
          <w:tcPr>
            <w:tcW w:w="1031" w:type="pct"/>
          </w:tcPr>
          <w:p w14:paraId="031884D7" w14:textId="77777777" w:rsidR="007B50EA" w:rsidRPr="00FE1CB6" w:rsidDel="00482C08" w:rsidRDefault="007B50EA" w:rsidP="00C5779D">
            <w:pPr>
              <w:widowControl w:val="0"/>
              <w:snapToGrid w:val="0"/>
              <w:spacing w:after="0" w:line="360" w:lineRule="auto"/>
              <w:jc w:val="both"/>
              <w:rPr>
                <w:rFonts w:ascii="Book Antiqua" w:eastAsia="Calibri" w:hAnsi="Book Antiqua" w:cstheme="majorBidi"/>
                <w:sz w:val="24"/>
                <w:szCs w:val="24"/>
              </w:rPr>
            </w:pPr>
            <w:r w:rsidRPr="00FE1CB6">
              <w:rPr>
                <w:rFonts w:ascii="Book Antiqua" w:eastAsia="Calibri" w:hAnsi="Book Antiqua" w:cstheme="majorBidi"/>
                <w:sz w:val="24"/>
                <w:szCs w:val="24"/>
              </w:rPr>
              <w:t xml:space="preserve">DAI ↓, spleen weight ↓, </w:t>
            </w:r>
            <w:r w:rsidR="00E25A39" w:rsidRPr="00FE1CB6">
              <w:rPr>
                <w:rFonts w:ascii="Book Antiqua" w:eastAsia="Calibri" w:hAnsi="Book Antiqua" w:cstheme="majorBidi"/>
                <w:sz w:val="24"/>
                <w:szCs w:val="24"/>
              </w:rPr>
              <w:t>white blood cell (</w:t>
            </w:r>
            <w:r w:rsidRPr="00FE1CB6">
              <w:rPr>
                <w:rFonts w:ascii="Book Antiqua" w:eastAsia="Calibri" w:hAnsi="Book Antiqua" w:cstheme="majorBidi"/>
                <w:sz w:val="24"/>
                <w:szCs w:val="24"/>
              </w:rPr>
              <w:t>WBC</w:t>
            </w:r>
            <w:r w:rsidR="00E25A39" w:rsidRPr="00FE1CB6">
              <w:rPr>
                <w:rFonts w:ascii="Book Antiqua" w:eastAsia="Calibri" w:hAnsi="Book Antiqua" w:cstheme="majorBidi"/>
                <w:sz w:val="24"/>
                <w:szCs w:val="24"/>
              </w:rPr>
              <w:t>)</w:t>
            </w:r>
            <w:r w:rsidRPr="00FE1CB6">
              <w:rPr>
                <w:rFonts w:ascii="Book Antiqua" w:eastAsia="Calibri" w:hAnsi="Book Antiqua" w:cstheme="majorBidi"/>
                <w:sz w:val="24"/>
                <w:szCs w:val="24"/>
              </w:rPr>
              <w:t xml:space="preserve"> ↑, </w:t>
            </w:r>
            <w:r w:rsidR="00E25A39" w:rsidRPr="00FE1CB6">
              <w:rPr>
                <w:rFonts w:ascii="Book Antiqua" w:eastAsia="Calibri" w:hAnsi="Book Antiqua" w:cstheme="majorBidi"/>
                <w:sz w:val="24"/>
                <w:szCs w:val="24"/>
              </w:rPr>
              <w:t>red blood cell (</w:t>
            </w:r>
            <w:r w:rsidRPr="00FE1CB6">
              <w:rPr>
                <w:rFonts w:ascii="Book Antiqua" w:eastAsia="Calibri" w:hAnsi="Book Antiqua" w:cstheme="majorBidi"/>
                <w:sz w:val="24"/>
                <w:szCs w:val="24"/>
              </w:rPr>
              <w:t>RBC</w:t>
            </w:r>
            <w:r w:rsidR="00E25A39" w:rsidRPr="00FE1CB6">
              <w:rPr>
                <w:rFonts w:ascii="Book Antiqua" w:eastAsia="Calibri" w:hAnsi="Book Antiqua" w:cstheme="majorBidi"/>
                <w:sz w:val="24"/>
                <w:szCs w:val="24"/>
              </w:rPr>
              <w:t>)</w:t>
            </w:r>
            <w:r w:rsidRPr="00FE1CB6">
              <w:rPr>
                <w:rFonts w:ascii="Book Antiqua" w:eastAsia="Calibri" w:hAnsi="Book Antiqua" w:cstheme="majorBidi"/>
                <w:sz w:val="24"/>
                <w:szCs w:val="24"/>
              </w:rPr>
              <w:t xml:space="preserve"> ↑, </w:t>
            </w:r>
            <w:r w:rsidR="00E25A39" w:rsidRPr="00FE1CB6">
              <w:rPr>
                <w:rFonts w:ascii="Book Antiqua" w:hAnsi="Book Antiqua" w:cstheme="majorBidi"/>
                <w:sz w:val="24"/>
                <w:szCs w:val="24"/>
              </w:rPr>
              <w:t xml:space="preserve"> hemoglobin (Hb) </w:t>
            </w:r>
            <w:r w:rsidRPr="00FE1CB6">
              <w:rPr>
                <w:rFonts w:ascii="Book Antiqua" w:eastAsia="Calibri" w:hAnsi="Book Antiqua" w:cstheme="majorBidi"/>
                <w:sz w:val="24"/>
                <w:szCs w:val="24"/>
              </w:rPr>
              <w:t>↑ &amp; platelet ↑,</w:t>
            </w:r>
            <w:r w:rsidR="00E25A39" w:rsidRPr="00FE1CB6">
              <w:rPr>
                <w:rFonts w:ascii="Book Antiqua" w:hAnsi="Book Antiqua" w:cstheme="majorBidi"/>
                <w:sz w:val="24"/>
                <w:szCs w:val="24"/>
              </w:rPr>
              <w:t xml:space="preserve"> lactate dehydrogenase (LDH)</w:t>
            </w:r>
            <w:r w:rsidRPr="00FE1CB6">
              <w:rPr>
                <w:rFonts w:ascii="Book Antiqua" w:eastAsia="Calibri" w:hAnsi="Book Antiqua" w:cstheme="majorBidi"/>
                <w:sz w:val="24"/>
                <w:szCs w:val="24"/>
              </w:rPr>
              <w:t xml:space="preserve"> ↓,</w:t>
            </w:r>
            <w:r w:rsidR="00A65F9B" w:rsidRPr="00FE1CB6">
              <w:rPr>
                <w:rFonts w:ascii="Book Antiqua" w:eastAsia="Calibri" w:hAnsi="Book Antiqua" w:cstheme="majorBidi"/>
                <w:sz w:val="24"/>
                <w:szCs w:val="24"/>
              </w:rPr>
              <w:t xml:space="preserve"> </w:t>
            </w:r>
            <w:r w:rsidR="00A65F9B" w:rsidRPr="00FE1CB6">
              <w:rPr>
                <w:rFonts w:ascii="Book Antiqua" w:eastAsia="Calibri" w:hAnsi="Book Antiqua" w:cstheme="majorBidi"/>
                <w:sz w:val="24"/>
                <w:szCs w:val="24"/>
              </w:rPr>
              <w:lastRenderedPageBreak/>
              <w:t>alkaline phosphatase (</w:t>
            </w:r>
            <w:r w:rsidRPr="00FE1CB6">
              <w:rPr>
                <w:rFonts w:ascii="Book Antiqua" w:eastAsia="Calibri" w:hAnsi="Book Antiqua" w:cstheme="majorBidi"/>
                <w:sz w:val="24"/>
                <w:szCs w:val="24"/>
              </w:rPr>
              <w:t>ALP</w:t>
            </w:r>
            <w:r w:rsidR="00A65F9B" w:rsidRPr="00FE1CB6">
              <w:rPr>
                <w:rFonts w:ascii="Book Antiqua" w:eastAsia="Calibri" w:hAnsi="Book Antiqua" w:cstheme="majorBidi"/>
                <w:sz w:val="24"/>
                <w:szCs w:val="24"/>
              </w:rPr>
              <w:t>)</w:t>
            </w:r>
            <w:r w:rsidRPr="00FE1CB6">
              <w:rPr>
                <w:rFonts w:ascii="Book Antiqua" w:eastAsia="Calibri" w:hAnsi="Book Antiqua" w:cstheme="majorBidi"/>
                <w:sz w:val="24"/>
                <w:szCs w:val="24"/>
              </w:rPr>
              <w:t xml:space="preserve"> ↓, SOD ↑, GSH ↑, </w:t>
            </w:r>
            <w:r w:rsidR="00D160E9" w:rsidRPr="00FE1CB6">
              <w:rPr>
                <w:rFonts w:ascii="Book Antiqua" w:hAnsi="Book Antiqua" w:cstheme="majorBidi"/>
                <w:sz w:val="24"/>
                <w:szCs w:val="24"/>
              </w:rPr>
              <w:t xml:space="preserve"> Colon lipid peroxidation (LPO)</w:t>
            </w:r>
            <w:r w:rsidRPr="00FE1CB6">
              <w:rPr>
                <w:rFonts w:ascii="Book Antiqua" w:eastAsia="Calibri" w:hAnsi="Book Antiqua" w:cstheme="majorBidi"/>
                <w:sz w:val="24"/>
                <w:szCs w:val="24"/>
              </w:rPr>
              <w:t xml:space="preserve"> ↓, NO ↓, MPO ↓, </w:t>
            </w:r>
            <w:r w:rsidR="00A65F9B" w:rsidRPr="00FE1CB6">
              <w:rPr>
                <w:rFonts w:ascii="Book Antiqua" w:hAnsi="Book Antiqua" w:cstheme="majorBidi"/>
                <w:sz w:val="24"/>
                <w:szCs w:val="24"/>
              </w:rPr>
              <w:t>xanthine oxidase</w:t>
            </w:r>
            <w:r w:rsidR="00A65F9B" w:rsidRPr="00FE1CB6">
              <w:rPr>
                <w:rFonts w:ascii="Book Antiqua" w:eastAsia="Calibri" w:hAnsi="Book Antiqua" w:cstheme="majorBidi"/>
                <w:sz w:val="24"/>
                <w:szCs w:val="24"/>
              </w:rPr>
              <w:t xml:space="preserve"> </w:t>
            </w:r>
            <w:r w:rsidRPr="00FE1CB6">
              <w:rPr>
                <w:rFonts w:ascii="Book Antiqua" w:eastAsia="Calibri" w:hAnsi="Book Antiqua" w:cstheme="majorBidi"/>
                <w:sz w:val="24"/>
                <w:szCs w:val="24"/>
              </w:rPr>
              <w:t>activity ↓, protein carbonyl content ↓, the number of unwinded double strand DNA ↓</w:t>
            </w:r>
          </w:p>
        </w:tc>
      </w:tr>
      <w:tr w:rsidR="007B50EA" w:rsidRPr="00FE1CB6" w14:paraId="24B6BA9F" w14:textId="77777777" w:rsidTr="00A31532">
        <w:trPr>
          <w:trHeight w:val="515"/>
        </w:trPr>
        <w:tc>
          <w:tcPr>
            <w:tcW w:w="375" w:type="pct"/>
          </w:tcPr>
          <w:p w14:paraId="2A631949" w14:textId="77777777" w:rsidR="007B50EA" w:rsidRPr="00F521AD" w:rsidDel="00482C08" w:rsidRDefault="007B50EA" w:rsidP="00C5779D">
            <w:pPr>
              <w:widowControl w:val="0"/>
              <w:snapToGrid w:val="0"/>
              <w:spacing w:after="0" w:line="360" w:lineRule="auto"/>
              <w:jc w:val="both"/>
              <w:rPr>
                <w:rFonts w:ascii="Book Antiqua" w:eastAsia="Calibri" w:hAnsi="Book Antiqua" w:cstheme="majorBidi"/>
                <w:sz w:val="24"/>
                <w:szCs w:val="24"/>
                <w:rtl/>
                <w:lang w:bidi="fa-IR"/>
              </w:rPr>
            </w:pPr>
            <w:r w:rsidRPr="00F521AD">
              <w:rPr>
                <w:rFonts w:ascii="Book Antiqua" w:eastAsia="Calibri" w:hAnsi="Book Antiqua" w:cstheme="majorBidi"/>
                <w:noProof/>
                <w:sz w:val="24"/>
                <w:szCs w:val="24"/>
              </w:rPr>
              <w:lastRenderedPageBreak/>
              <w:t>[</w:t>
            </w:r>
            <w:r w:rsidR="0046727E" w:rsidRPr="00F521AD">
              <w:rPr>
                <w:rFonts w:ascii="Book Antiqua" w:eastAsia="Calibri" w:hAnsi="Book Antiqua" w:cstheme="majorBidi"/>
                <w:noProof/>
                <w:sz w:val="24"/>
                <w:szCs w:val="24"/>
              </w:rPr>
              <w:t>222</w:t>
            </w:r>
            <w:r w:rsidRPr="00F521AD">
              <w:rPr>
                <w:rFonts w:ascii="Book Antiqua" w:eastAsia="Calibri" w:hAnsi="Book Antiqua" w:cstheme="majorBidi"/>
                <w:noProof/>
                <w:sz w:val="24"/>
                <w:szCs w:val="24"/>
              </w:rPr>
              <w:t>]</w:t>
            </w:r>
          </w:p>
        </w:tc>
        <w:tc>
          <w:tcPr>
            <w:tcW w:w="1375" w:type="pct"/>
            <w:gridSpan w:val="2"/>
          </w:tcPr>
          <w:p w14:paraId="36CDD3BF" w14:textId="77777777" w:rsidR="007B50EA" w:rsidRPr="00FE1CB6" w:rsidDel="00482C08" w:rsidRDefault="00A1205A" w:rsidP="00C5779D">
            <w:pPr>
              <w:widowControl w:val="0"/>
              <w:snapToGrid w:val="0"/>
              <w:spacing w:after="0" w:line="360" w:lineRule="auto"/>
              <w:jc w:val="both"/>
              <w:rPr>
                <w:rFonts w:ascii="Book Antiqua" w:eastAsia="Calibri" w:hAnsi="Book Antiqua" w:cstheme="majorBidi"/>
                <w:sz w:val="24"/>
                <w:szCs w:val="24"/>
                <w:rtl/>
                <w:lang w:bidi="fa-IR"/>
              </w:rPr>
            </w:pPr>
            <w:r w:rsidRPr="00A1205A">
              <w:rPr>
                <w:rFonts w:ascii="Book Antiqua" w:eastAsia="Calibri" w:hAnsi="Book Antiqua" w:cstheme="majorBidi"/>
                <w:caps/>
                <w:sz w:val="24"/>
                <w:szCs w:val="24"/>
              </w:rPr>
              <w:t>o</w:t>
            </w:r>
            <w:r>
              <w:rPr>
                <w:rFonts w:ascii="Book Antiqua" w:eastAsia="Calibri" w:hAnsi="Book Antiqua" w:cstheme="majorBidi"/>
                <w:sz w:val="24"/>
                <w:szCs w:val="24"/>
              </w:rPr>
              <w:t>ligonol (0.5 and 5 mg/kg/d</w:t>
            </w:r>
            <w:r w:rsidR="007B50EA" w:rsidRPr="00FE1CB6">
              <w:rPr>
                <w:rFonts w:ascii="Book Antiqua" w:eastAsia="Calibri" w:hAnsi="Book Antiqua" w:cstheme="majorBidi"/>
                <w:sz w:val="24"/>
                <w:szCs w:val="24"/>
              </w:rPr>
              <w:t>)</w:t>
            </w:r>
          </w:p>
        </w:tc>
        <w:tc>
          <w:tcPr>
            <w:tcW w:w="187" w:type="pct"/>
          </w:tcPr>
          <w:p w14:paraId="11411224" w14:textId="77777777" w:rsidR="007B50EA" w:rsidRPr="00FE1CB6" w:rsidDel="00482C08" w:rsidRDefault="00B62E3A" w:rsidP="00C5779D">
            <w:pPr>
              <w:widowControl w:val="0"/>
              <w:snapToGrid w:val="0"/>
              <w:spacing w:after="0" w:line="360" w:lineRule="auto"/>
              <w:jc w:val="both"/>
              <w:rPr>
                <w:rFonts w:ascii="Book Antiqua" w:eastAsia="Calibri" w:hAnsi="Book Antiqua" w:cstheme="majorBidi"/>
                <w:sz w:val="24"/>
                <w:szCs w:val="24"/>
              </w:rPr>
            </w:pPr>
            <w:r>
              <w:rPr>
                <w:rFonts w:ascii="Book Antiqua" w:eastAsia="Calibri" w:hAnsi="Book Antiqua" w:cstheme="majorBidi"/>
                <w:sz w:val="24"/>
                <w:szCs w:val="24"/>
              </w:rPr>
              <w:t>Mice</w:t>
            </w:r>
          </w:p>
        </w:tc>
        <w:tc>
          <w:tcPr>
            <w:tcW w:w="720" w:type="pct"/>
          </w:tcPr>
          <w:p w14:paraId="0861BB0F" w14:textId="77777777" w:rsidR="007B50EA" w:rsidRPr="00FE1CB6" w:rsidDel="00482C08" w:rsidRDefault="00EE1F90" w:rsidP="00C5779D">
            <w:pPr>
              <w:widowControl w:val="0"/>
              <w:snapToGrid w:val="0"/>
              <w:spacing w:after="0" w:line="360" w:lineRule="auto"/>
              <w:jc w:val="both"/>
              <w:rPr>
                <w:rFonts w:ascii="Book Antiqua" w:eastAsia="Calibri" w:hAnsi="Book Antiqua" w:cstheme="majorBidi"/>
                <w:sz w:val="24"/>
                <w:szCs w:val="24"/>
              </w:rPr>
            </w:pPr>
            <w:r w:rsidRPr="00FE1CB6">
              <w:rPr>
                <w:rFonts w:ascii="Book Antiqua" w:hAnsi="Book Antiqua" w:cstheme="majorBidi"/>
                <w:color w:val="000000" w:themeColor="text1"/>
                <w:sz w:val="24"/>
                <w:szCs w:val="24"/>
              </w:rPr>
              <w:t>Dextran sulfate sodium (DSS)</w:t>
            </w:r>
          </w:p>
        </w:tc>
        <w:tc>
          <w:tcPr>
            <w:tcW w:w="375" w:type="pct"/>
          </w:tcPr>
          <w:p w14:paraId="2851E8F8" w14:textId="77777777" w:rsidR="007B50EA" w:rsidRPr="00FE1CB6" w:rsidDel="00482C08" w:rsidRDefault="0001605C" w:rsidP="00C5779D">
            <w:pPr>
              <w:widowControl w:val="0"/>
              <w:snapToGrid w:val="0"/>
              <w:spacing w:after="0" w:line="360" w:lineRule="auto"/>
              <w:jc w:val="both"/>
              <w:rPr>
                <w:rFonts w:ascii="Book Antiqua" w:eastAsia="Calibri" w:hAnsi="Book Antiqua" w:cstheme="majorBidi"/>
                <w:sz w:val="24"/>
                <w:szCs w:val="24"/>
              </w:rPr>
            </w:pPr>
            <w:r>
              <w:rPr>
                <w:rFonts w:ascii="Book Antiqua" w:eastAsia="Calibri" w:hAnsi="Book Antiqua" w:cstheme="majorBidi"/>
                <w:sz w:val="24"/>
                <w:szCs w:val="24"/>
              </w:rPr>
              <w:t>Oral</w:t>
            </w:r>
          </w:p>
        </w:tc>
        <w:tc>
          <w:tcPr>
            <w:tcW w:w="500" w:type="pct"/>
          </w:tcPr>
          <w:p w14:paraId="6963469C" w14:textId="77777777" w:rsidR="007B50EA" w:rsidRPr="00FE1CB6" w:rsidDel="00482C08" w:rsidRDefault="007B50EA" w:rsidP="00C5779D">
            <w:pPr>
              <w:widowControl w:val="0"/>
              <w:snapToGrid w:val="0"/>
              <w:spacing w:after="0" w:line="360" w:lineRule="auto"/>
              <w:jc w:val="both"/>
              <w:rPr>
                <w:rFonts w:ascii="Book Antiqua" w:eastAsia="Calibri" w:hAnsi="Book Antiqua" w:cstheme="majorBidi"/>
                <w:sz w:val="24"/>
                <w:szCs w:val="24"/>
              </w:rPr>
            </w:pPr>
            <w:r w:rsidRPr="00FE1CB6">
              <w:rPr>
                <w:rFonts w:ascii="Book Antiqua" w:eastAsia="Calibri" w:hAnsi="Book Antiqua" w:cstheme="majorBidi"/>
                <w:sz w:val="24"/>
                <w:szCs w:val="24"/>
              </w:rPr>
              <w:t xml:space="preserve">7 </w:t>
            </w:r>
            <w:r w:rsidR="00C2243B">
              <w:rPr>
                <w:rFonts w:ascii="Book Antiqua" w:eastAsia="Calibri" w:hAnsi="Book Antiqua" w:cstheme="majorBidi"/>
                <w:sz w:val="24"/>
                <w:szCs w:val="24"/>
              </w:rPr>
              <w:t>d</w:t>
            </w:r>
            <w:r w:rsidRPr="00FE1CB6">
              <w:rPr>
                <w:rFonts w:ascii="Book Antiqua" w:eastAsia="Calibri" w:hAnsi="Book Antiqua" w:cstheme="majorBidi"/>
                <w:sz w:val="24"/>
                <w:szCs w:val="24"/>
              </w:rPr>
              <w:t xml:space="preserve"> before colitis induction</w:t>
            </w:r>
          </w:p>
        </w:tc>
        <w:tc>
          <w:tcPr>
            <w:tcW w:w="437" w:type="pct"/>
          </w:tcPr>
          <w:p w14:paraId="2098CAAE" w14:textId="77777777" w:rsidR="007B50EA" w:rsidRPr="00FE1CB6" w:rsidDel="00482C08" w:rsidRDefault="0084303F" w:rsidP="00C5779D">
            <w:pPr>
              <w:widowControl w:val="0"/>
              <w:snapToGrid w:val="0"/>
              <w:spacing w:after="0" w:line="360" w:lineRule="auto"/>
              <w:jc w:val="both"/>
              <w:rPr>
                <w:rFonts w:ascii="Book Antiqua" w:eastAsia="Calibri" w:hAnsi="Book Antiqua" w:cstheme="majorBidi"/>
                <w:sz w:val="24"/>
                <w:szCs w:val="24"/>
              </w:rPr>
            </w:pPr>
            <w:r w:rsidRPr="0054319D">
              <w:rPr>
                <w:rFonts w:ascii="Book Antiqua" w:eastAsia="Calibri" w:hAnsi="Book Antiqua" w:cstheme="majorBidi"/>
                <w:i/>
                <w:sz w:val="24"/>
                <w:szCs w:val="24"/>
              </w:rPr>
              <w:t>n</w:t>
            </w:r>
            <w:r>
              <w:rPr>
                <w:rFonts w:ascii="Book Antiqua" w:eastAsia="Calibri" w:hAnsi="Book Antiqua" w:cstheme="majorBidi"/>
                <w:i/>
                <w:sz w:val="24"/>
                <w:szCs w:val="24"/>
              </w:rPr>
              <w:t xml:space="preserve"> </w:t>
            </w:r>
            <w:r w:rsidRPr="00FE1CB6">
              <w:rPr>
                <w:rFonts w:ascii="Book Antiqua" w:eastAsia="Calibri" w:hAnsi="Book Antiqua" w:cstheme="majorBidi"/>
                <w:sz w:val="24"/>
                <w:szCs w:val="24"/>
              </w:rPr>
              <w:t>=</w:t>
            </w:r>
            <w:r>
              <w:rPr>
                <w:rFonts w:ascii="Book Antiqua" w:eastAsia="Calibri" w:hAnsi="Book Antiqua" w:cstheme="majorBidi"/>
                <w:sz w:val="24"/>
                <w:szCs w:val="24"/>
              </w:rPr>
              <w:t xml:space="preserve"> </w:t>
            </w:r>
            <w:r w:rsidR="007B50EA" w:rsidRPr="00FE1CB6">
              <w:rPr>
                <w:rFonts w:ascii="Book Antiqua" w:eastAsia="Calibri" w:hAnsi="Book Antiqua" w:cstheme="majorBidi"/>
                <w:sz w:val="24"/>
                <w:szCs w:val="24"/>
              </w:rPr>
              <w:t>5</w:t>
            </w:r>
          </w:p>
          <w:p w14:paraId="20A4404B" w14:textId="77777777" w:rsidR="007B50EA" w:rsidRPr="00FE1CB6" w:rsidDel="00482C08" w:rsidRDefault="007B50EA" w:rsidP="00C5779D">
            <w:pPr>
              <w:widowControl w:val="0"/>
              <w:snapToGrid w:val="0"/>
              <w:spacing w:after="0" w:line="360" w:lineRule="auto"/>
              <w:jc w:val="both"/>
              <w:rPr>
                <w:rFonts w:ascii="Book Antiqua" w:eastAsia="Calibri" w:hAnsi="Book Antiqua" w:cstheme="majorBidi"/>
                <w:sz w:val="24"/>
                <w:szCs w:val="24"/>
              </w:rPr>
            </w:pPr>
          </w:p>
        </w:tc>
        <w:tc>
          <w:tcPr>
            <w:tcW w:w="1031" w:type="pct"/>
          </w:tcPr>
          <w:p w14:paraId="584330DF" w14:textId="77777777" w:rsidR="007B50EA" w:rsidRPr="00FE1CB6" w:rsidDel="00482C08" w:rsidRDefault="007B50EA" w:rsidP="00C5779D">
            <w:pPr>
              <w:widowControl w:val="0"/>
              <w:snapToGrid w:val="0"/>
              <w:spacing w:after="0" w:line="360" w:lineRule="auto"/>
              <w:jc w:val="both"/>
              <w:rPr>
                <w:rFonts w:ascii="Book Antiqua" w:eastAsia="Calibri" w:hAnsi="Book Antiqua" w:cstheme="majorBidi"/>
                <w:sz w:val="24"/>
                <w:szCs w:val="24"/>
              </w:rPr>
            </w:pPr>
            <w:r w:rsidRPr="00FE1CB6">
              <w:rPr>
                <w:rFonts w:ascii="Book Antiqua" w:eastAsia="Calibri" w:hAnsi="Book Antiqua" w:cstheme="majorBidi"/>
                <w:sz w:val="24"/>
                <w:szCs w:val="24"/>
              </w:rPr>
              <w:t xml:space="preserve">DAI ↓, IkBα phosphorylation &amp; degradation ↓, p65 phosphorylation &amp; nuclear translocation ↓, </w:t>
            </w:r>
            <w:r w:rsidR="00DF4921" w:rsidRPr="00FE1CB6">
              <w:rPr>
                <w:rFonts w:ascii="Book Antiqua" w:hAnsi="Book Antiqua" w:cstheme="majorBidi"/>
                <w:sz w:val="24"/>
                <w:szCs w:val="24"/>
              </w:rPr>
              <w:t>cyclooxygenase (COX-2)</w:t>
            </w:r>
            <w:r w:rsidRPr="00FE1CB6">
              <w:rPr>
                <w:rFonts w:ascii="Book Antiqua" w:eastAsia="Calibri" w:hAnsi="Book Antiqua" w:cstheme="majorBidi"/>
                <w:sz w:val="24"/>
                <w:szCs w:val="24"/>
              </w:rPr>
              <w:t xml:space="preserve"> ↓, iNOS ↓, expression of antioxidant enzymes ↑, colon carcinogenesis ↓, </w:t>
            </w:r>
            <w:r w:rsidRPr="00FE1CB6">
              <w:rPr>
                <w:rFonts w:ascii="Book Antiqua" w:eastAsia="Calibri" w:hAnsi="Book Antiqua" w:cstheme="majorBidi"/>
                <w:sz w:val="24"/>
                <w:szCs w:val="24"/>
              </w:rPr>
              <w:lastRenderedPageBreak/>
              <w:t>the incidence and the multiplicity of colonic adenoma ↓</w:t>
            </w:r>
          </w:p>
        </w:tc>
      </w:tr>
      <w:tr w:rsidR="007B50EA" w:rsidRPr="00FE1CB6" w14:paraId="52B093BA" w14:textId="77777777" w:rsidTr="00A31532">
        <w:trPr>
          <w:trHeight w:val="527"/>
        </w:trPr>
        <w:tc>
          <w:tcPr>
            <w:tcW w:w="375" w:type="pct"/>
          </w:tcPr>
          <w:p w14:paraId="112236EA" w14:textId="77777777" w:rsidR="007B50EA" w:rsidRPr="00F521AD" w:rsidDel="00482C08" w:rsidRDefault="007B50EA" w:rsidP="00C5779D">
            <w:pPr>
              <w:widowControl w:val="0"/>
              <w:snapToGrid w:val="0"/>
              <w:spacing w:after="0" w:line="360" w:lineRule="auto"/>
              <w:jc w:val="both"/>
              <w:rPr>
                <w:rFonts w:ascii="Book Antiqua" w:eastAsia="Calibri" w:hAnsi="Book Antiqua" w:cstheme="majorBidi"/>
                <w:sz w:val="24"/>
                <w:szCs w:val="24"/>
                <w:rtl/>
                <w:lang w:bidi="fa-IR"/>
              </w:rPr>
            </w:pPr>
            <w:r w:rsidRPr="00F521AD">
              <w:rPr>
                <w:rFonts w:ascii="Book Antiqua" w:eastAsia="Calibri" w:hAnsi="Book Antiqua" w:cstheme="majorBidi"/>
                <w:noProof/>
                <w:sz w:val="24"/>
                <w:szCs w:val="24"/>
              </w:rPr>
              <w:lastRenderedPageBreak/>
              <w:t>[</w:t>
            </w:r>
            <w:r w:rsidR="0046727E" w:rsidRPr="00F521AD">
              <w:rPr>
                <w:rFonts w:ascii="Book Antiqua" w:eastAsia="Calibri" w:hAnsi="Book Antiqua" w:cstheme="majorBidi"/>
                <w:noProof/>
                <w:sz w:val="24"/>
                <w:szCs w:val="24"/>
              </w:rPr>
              <w:t>223</w:t>
            </w:r>
            <w:r w:rsidRPr="00F521AD">
              <w:rPr>
                <w:rFonts w:ascii="Book Antiqua" w:eastAsia="Calibri" w:hAnsi="Book Antiqua" w:cstheme="majorBidi"/>
                <w:noProof/>
                <w:sz w:val="24"/>
                <w:szCs w:val="24"/>
              </w:rPr>
              <w:t>]</w:t>
            </w:r>
          </w:p>
        </w:tc>
        <w:tc>
          <w:tcPr>
            <w:tcW w:w="1375" w:type="pct"/>
            <w:gridSpan w:val="2"/>
          </w:tcPr>
          <w:p w14:paraId="68A1579E" w14:textId="77777777" w:rsidR="007B50EA" w:rsidRPr="00FE1CB6" w:rsidDel="00482C08" w:rsidRDefault="007B50EA" w:rsidP="00C5779D">
            <w:pPr>
              <w:widowControl w:val="0"/>
              <w:snapToGrid w:val="0"/>
              <w:spacing w:after="0" w:line="360" w:lineRule="auto"/>
              <w:jc w:val="both"/>
              <w:rPr>
                <w:rFonts w:ascii="Book Antiqua" w:eastAsia="Calibri" w:hAnsi="Book Antiqua" w:cstheme="majorBidi"/>
                <w:sz w:val="24"/>
                <w:szCs w:val="24"/>
              </w:rPr>
            </w:pPr>
            <w:r w:rsidRPr="00A1205A">
              <w:rPr>
                <w:rFonts w:ascii="Book Antiqua" w:eastAsia="Calibri" w:hAnsi="Book Antiqua" w:cstheme="majorBidi"/>
                <w:caps/>
                <w:sz w:val="24"/>
                <w:szCs w:val="24"/>
              </w:rPr>
              <w:t>a</w:t>
            </w:r>
            <w:r w:rsidRPr="00FE1CB6">
              <w:rPr>
                <w:rFonts w:ascii="Book Antiqua" w:eastAsia="Calibri" w:hAnsi="Book Antiqua" w:cstheme="majorBidi"/>
                <w:sz w:val="24"/>
                <w:szCs w:val="24"/>
              </w:rPr>
              <w:t>lgal meroterpene11hydroxy11Omethylamentadione (1, 10 &amp; 20 mg/ kg)</w:t>
            </w:r>
          </w:p>
        </w:tc>
        <w:tc>
          <w:tcPr>
            <w:tcW w:w="187" w:type="pct"/>
          </w:tcPr>
          <w:p w14:paraId="10AB3379" w14:textId="77777777" w:rsidR="007B50EA" w:rsidRPr="00FE1CB6" w:rsidDel="00482C08" w:rsidRDefault="00B62E3A" w:rsidP="00C5779D">
            <w:pPr>
              <w:widowControl w:val="0"/>
              <w:snapToGrid w:val="0"/>
              <w:spacing w:after="0" w:line="360" w:lineRule="auto"/>
              <w:jc w:val="both"/>
              <w:rPr>
                <w:rFonts w:ascii="Book Antiqua" w:eastAsia="Calibri" w:hAnsi="Book Antiqua" w:cstheme="majorBidi"/>
                <w:sz w:val="24"/>
                <w:szCs w:val="24"/>
              </w:rPr>
            </w:pPr>
            <w:r>
              <w:rPr>
                <w:rFonts w:ascii="Book Antiqua" w:eastAsia="Calibri" w:hAnsi="Book Antiqua" w:cstheme="majorBidi"/>
                <w:sz w:val="24"/>
                <w:szCs w:val="24"/>
              </w:rPr>
              <w:t>Mice</w:t>
            </w:r>
          </w:p>
        </w:tc>
        <w:tc>
          <w:tcPr>
            <w:tcW w:w="720" w:type="pct"/>
          </w:tcPr>
          <w:p w14:paraId="12E27217" w14:textId="77777777" w:rsidR="007B50EA" w:rsidRPr="00FE1CB6" w:rsidDel="00482C08" w:rsidRDefault="007B50EA" w:rsidP="00C5779D">
            <w:pPr>
              <w:widowControl w:val="0"/>
              <w:snapToGrid w:val="0"/>
              <w:spacing w:after="0" w:line="360" w:lineRule="auto"/>
              <w:jc w:val="both"/>
              <w:rPr>
                <w:rFonts w:ascii="Book Antiqua" w:eastAsia="Calibri" w:hAnsi="Book Antiqua" w:cstheme="majorBidi"/>
                <w:sz w:val="24"/>
                <w:szCs w:val="24"/>
              </w:rPr>
            </w:pPr>
            <w:r w:rsidRPr="00FE1CB6">
              <w:rPr>
                <w:rFonts w:ascii="Book Antiqua" w:eastAsia="Calibri" w:hAnsi="Book Antiqua" w:cstheme="majorBidi"/>
                <w:sz w:val="24"/>
                <w:szCs w:val="24"/>
              </w:rPr>
              <w:t>DSS</w:t>
            </w:r>
          </w:p>
        </w:tc>
        <w:tc>
          <w:tcPr>
            <w:tcW w:w="375" w:type="pct"/>
          </w:tcPr>
          <w:p w14:paraId="143F9AA0" w14:textId="77777777" w:rsidR="007B50EA" w:rsidRPr="00FE1CB6" w:rsidDel="00482C08" w:rsidRDefault="0001605C" w:rsidP="00C5779D">
            <w:pPr>
              <w:widowControl w:val="0"/>
              <w:snapToGrid w:val="0"/>
              <w:spacing w:after="0" w:line="360" w:lineRule="auto"/>
              <w:jc w:val="both"/>
              <w:rPr>
                <w:rFonts w:ascii="Book Antiqua" w:eastAsia="Calibri" w:hAnsi="Book Antiqua" w:cstheme="majorBidi"/>
                <w:sz w:val="24"/>
                <w:szCs w:val="24"/>
              </w:rPr>
            </w:pPr>
            <w:r>
              <w:rPr>
                <w:rFonts w:ascii="Book Antiqua" w:eastAsia="Calibri" w:hAnsi="Book Antiqua" w:cstheme="majorBidi"/>
                <w:sz w:val="24"/>
                <w:szCs w:val="24"/>
              </w:rPr>
              <w:t>Oral</w:t>
            </w:r>
          </w:p>
        </w:tc>
        <w:tc>
          <w:tcPr>
            <w:tcW w:w="500" w:type="pct"/>
          </w:tcPr>
          <w:p w14:paraId="671B9D6D" w14:textId="77777777" w:rsidR="007B50EA" w:rsidRPr="00FE1CB6" w:rsidDel="00482C08" w:rsidRDefault="007B50EA" w:rsidP="00C5779D">
            <w:pPr>
              <w:widowControl w:val="0"/>
              <w:snapToGrid w:val="0"/>
              <w:spacing w:after="0" w:line="360" w:lineRule="auto"/>
              <w:jc w:val="both"/>
              <w:rPr>
                <w:rFonts w:ascii="Book Antiqua" w:eastAsia="Calibri" w:hAnsi="Book Antiqua" w:cstheme="majorBidi"/>
                <w:sz w:val="24"/>
                <w:szCs w:val="24"/>
              </w:rPr>
            </w:pPr>
            <w:r w:rsidRPr="00FE1CB6">
              <w:rPr>
                <w:rFonts w:ascii="Book Antiqua" w:eastAsia="Calibri" w:hAnsi="Book Antiqua" w:cstheme="majorBidi"/>
                <w:sz w:val="24"/>
                <w:szCs w:val="24"/>
              </w:rPr>
              <w:t xml:space="preserve">7 </w:t>
            </w:r>
            <w:r w:rsidR="00C2243B">
              <w:rPr>
                <w:rFonts w:ascii="Book Antiqua" w:eastAsia="Calibri" w:hAnsi="Book Antiqua" w:cstheme="majorBidi"/>
                <w:sz w:val="24"/>
                <w:szCs w:val="24"/>
              </w:rPr>
              <w:t>d</w:t>
            </w:r>
            <w:r w:rsidRPr="00FE1CB6">
              <w:rPr>
                <w:rFonts w:ascii="Book Antiqua" w:eastAsia="Calibri" w:hAnsi="Book Antiqua" w:cstheme="majorBidi"/>
                <w:sz w:val="24"/>
                <w:szCs w:val="24"/>
              </w:rPr>
              <w:t xml:space="preserve"> after colitis induction</w:t>
            </w:r>
          </w:p>
        </w:tc>
        <w:tc>
          <w:tcPr>
            <w:tcW w:w="437" w:type="pct"/>
          </w:tcPr>
          <w:p w14:paraId="29734C5F" w14:textId="77777777" w:rsidR="007B50EA" w:rsidRPr="00FE1CB6" w:rsidDel="00482C08" w:rsidRDefault="007B50EA" w:rsidP="00C5779D">
            <w:pPr>
              <w:widowControl w:val="0"/>
              <w:snapToGrid w:val="0"/>
              <w:spacing w:after="0" w:line="360" w:lineRule="auto"/>
              <w:jc w:val="both"/>
              <w:rPr>
                <w:rFonts w:ascii="Book Antiqua" w:eastAsia="Calibri" w:hAnsi="Book Antiqua" w:cstheme="majorBidi"/>
                <w:sz w:val="24"/>
                <w:szCs w:val="24"/>
              </w:rPr>
            </w:pPr>
          </w:p>
        </w:tc>
        <w:tc>
          <w:tcPr>
            <w:tcW w:w="1031" w:type="pct"/>
          </w:tcPr>
          <w:p w14:paraId="47458FF5" w14:textId="77777777" w:rsidR="007B50EA" w:rsidRPr="00FE1CB6" w:rsidDel="00482C08" w:rsidRDefault="007B50EA" w:rsidP="00C5779D">
            <w:pPr>
              <w:widowControl w:val="0"/>
              <w:snapToGrid w:val="0"/>
              <w:spacing w:after="0" w:line="360" w:lineRule="auto"/>
              <w:jc w:val="both"/>
              <w:rPr>
                <w:rFonts w:ascii="Book Antiqua" w:eastAsia="Calibri" w:hAnsi="Book Antiqua" w:cstheme="majorBidi"/>
                <w:sz w:val="24"/>
                <w:szCs w:val="24"/>
              </w:rPr>
            </w:pPr>
            <w:r w:rsidRPr="00FE1CB6">
              <w:rPr>
                <w:rFonts w:ascii="Book Antiqua" w:eastAsia="Calibri" w:hAnsi="Book Antiqua" w:cstheme="majorBidi"/>
                <w:sz w:val="24"/>
                <w:szCs w:val="24"/>
              </w:rPr>
              <w:t>DAI ↓, MPO ↓, TNF-α ↓, IL-1β ↓, IL-10 ↓, COX-2 ↓, iNOS ↓</w:t>
            </w:r>
          </w:p>
        </w:tc>
      </w:tr>
      <w:tr w:rsidR="007B50EA" w:rsidRPr="00FE1CB6" w14:paraId="7E416BEE" w14:textId="77777777" w:rsidTr="00A31532">
        <w:trPr>
          <w:trHeight w:val="515"/>
        </w:trPr>
        <w:tc>
          <w:tcPr>
            <w:tcW w:w="375" w:type="pct"/>
          </w:tcPr>
          <w:p w14:paraId="5B202BB9" w14:textId="77777777" w:rsidR="007B50EA" w:rsidRPr="00F521AD" w:rsidDel="00482C08" w:rsidRDefault="007B50EA" w:rsidP="00C5779D">
            <w:pPr>
              <w:widowControl w:val="0"/>
              <w:snapToGrid w:val="0"/>
              <w:spacing w:after="0" w:line="360" w:lineRule="auto"/>
              <w:jc w:val="both"/>
              <w:rPr>
                <w:rFonts w:ascii="Book Antiqua" w:eastAsia="Calibri" w:hAnsi="Book Antiqua" w:cstheme="majorBidi"/>
                <w:sz w:val="24"/>
                <w:szCs w:val="24"/>
              </w:rPr>
            </w:pPr>
            <w:r w:rsidRPr="00F521AD">
              <w:rPr>
                <w:rFonts w:ascii="Book Antiqua" w:eastAsia="Calibri" w:hAnsi="Book Antiqua" w:cstheme="majorBidi"/>
                <w:noProof/>
                <w:sz w:val="24"/>
                <w:szCs w:val="24"/>
              </w:rPr>
              <w:t>[</w:t>
            </w:r>
            <w:r w:rsidR="0046727E" w:rsidRPr="00F521AD">
              <w:rPr>
                <w:rFonts w:ascii="Book Antiqua" w:eastAsia="Calibri" w:hAnsi="Book Antiqua" w:cstheme="majorBidi"/>
                <w:noProof/>
                <w:sz w:val="24"/>
                <w:szCs w:val="24"/>
              </w:rPr>
              <w:t>224</w:t>
            </w:r>
            <w:r w:rsidRPr="00F521AD">
              <w:rPr>
                <w:rFonts w:ascii="Book Antiqua" w:eastAsia="Calibri" w:hAnsi="Book Antiqua" w:cstheme="majorBidi"/>
                <w:noProof/>
                <w:sz w:val="24"/>
                <w:szCs w:val="24"/>
              </w:rPr>
              <w:t>]</w:t>
            </w:r>
          </w:p>
        </w:tc>
        <w:tc>
          <w:tcPr>
            <w:tcW w:w="1375" w:type="pct"/>
            <w:gridSpan w:val="2"/>
          </w:tcPr>
          <w:p w14:paraId="7C3A3A49" w14:textId="77777777" w:rsidR="007B50EA" w:rsidRPr="00FE1CB6" w:rsidDel="00482C08" w:rsidRDefault="007B50EA" w:rsidP="00C5779D">
            <w:pPr>
              <w:widowControl w:val="0"/>
              <w:snapToGrid w:val="0"/>
              <w:spacing w:after="0" w:line="360" w:lineRule="auto"/>
              <w:jc w:val="both"/>
              <w:rPr>
                <w:rFonts w:ascii="Book Antiqua" w:eastAsia="Calibri" w:hAnsi="Book Antiqua" w:cstheme="majorBidi"/>
                <w:sz w:val="24"/>
                <w:szCs w:val="24"/>
              </w:rPr>
            </w:pPr>
            <w:r w:rsidRPr="00BC42C5">
              <w:rPr>
                <w:rFonts w:ascii="Book Antiqua" w:eastAsia="Calibri" w:hAnsi="Book Antiqua" w:cstheme="majorBidi"/>
                <w:caps/>
                <w:sz w:val="24"/>
                <w:szCs w:val="24"/>
              </w:rPr>
              <w:t>f</w:t>
            </w:r>
            <w:r w:rsidRPr="00FE1CB6">
              <w:rPr>
                <w:rFonts w:ascii="Book Antiqua" w:eastAsia="Calibri" w:hAnsi="Book Antiqua" w:cstheme="majorBidi"/>
                <w:sz w:val="24"/>
                <w:szCs w:val="24"/>
              </w:rPr>
              <w:t>raxinellone</w:t>
            </w:r>
          </w:p>
        </w:tc>
        <w:tc>
          <w:tcPr>
            <w:tcW w:w="187" w:type="pct"/>
          </w:tcPr>
          <w:p w14:paraId="60DAF9CE" w14:textId="77777777" w:rsidR="007B50EA" w:rsidRPr="00FE1CB6" w:rsidDel="00482C08" w:rsidRDefault="00B62E3A" w:rsidP="00C5779D">
            <w:pPr>
              <w:widowControl w:val="0"/>
              <w:snapToGrid w:val="0"/>
              <w:spacing w:after="0" w:line="360" w:lineRule="auto"/>
              <w:jc w:val="both"/>
              <w:rPr>
                <w:rFonts w:ascii="Book Antiqua" w:eastAsia="Calibri" w:hAnsi="Book Antiqua" w:cstheme="majorBidi"/>
                <w:sz w:val="24"/>
                <w:szCs w:val="24"/>
              </w:rPr>
            </w:pPr>
            <w:r>
              <w:rPr>
                <w:rFonts w:ascii="Book Antiqua" w:eastAsia="Calibri" w:hAnsi="Book Antiqua" w:cstheme="majorBidi"/>
                <w:sz w:val="24"/>
                <w:szCs w:val="24"/>
              </w:rPr>
              <w:t>Mice</w:t>
            </w:r>
          </w:p>
        </w:tc>
        <w:tc>
          <w:tcPr>
            <w:tcW w:w="720" w:type="pct"/>
          </w:tcPr>
          <w:p w14:paraId="4BAE3445" w14:textId="77777777" w:rsidR="007B50EA" w:rsidRPr="00FE1CB6" w:rsidDel="00482C08" w:rsidRDefault="007B50EA" w:rsidP="00C5779D">
            <w:pPr>
              <w:widowControl w:val="0"/>
              <w:snapToGrid w:val="0"/>
              <w:spacing w:after="0" w:line="360" w:lineRule="auto"/>
              <w:jc w:val="both"/>
              <w:rPr>
                <w:rFonts w:ascii="Book Antiqua" w:eastAsia="Calibri" w:hAnsi="Book Antiqua" w:cstheme="majorBidi"/>
                <w:sz w:val="24"/>
                <w:szCs w:val="24"/>
              </w:rPr>
            </w:pPr>
            <w:r w:rsidRPr="00FE1CB6">
              <w:rPr>
                <w:rFonts w:ascii="Book Antiqua" w:eastAsia="Calibri" w:hAnsi="Book Antiqua" w:cstheme="majorBidi"/>
                <w:sz w:val="24"/>
                <w:szCs w:val="24"/>
              </w:rPr>
              <w:t xml:space="preserve">DSS </w:t>
            </w:r>
            <w:r w:rsidR="00E217D8">
              <w:rPr>
                <w:rFonts w:ascii="Book Antiqua" w:eastAsia="Calibri" w:hAnsi="Book Antiqua" w:cstheme="majorBidi"/>
                <w:sz w:val="24"/>
                <w:szCs w:val="24"/>
              </w:rPr>
              <w:t>and</w:t>
            </w:r>
            <w:r w:rsidRPr="00FE1CB6">
              <w:rPr>
                <w:rFonts w:ascii="Book Antiqua" w:eastAsia="Calibri" w:hAnsi="Book Antiqua" w:cstheme="majorBidi"/>
                <w:sz w:val="24"/>
                <w:szCs w:val="24"/>
              </w:rPr>
              <w:t xml:space="preserve"> </w:t>
            </w:r>
            <w:r w:rsidR="003B04CC" w:rsidRPr="00FE1CB6">
              <w:rPr>
                <w:rFonts w:ascii="Book Antiqua" w:eastAsia="Calibri" w:hAnsi="Book Antiqua" w:cstheme="majorBidi"/>
                <w:sz w:val="24"/>
                <w:szCs w:val="24"/>
              </w:rPr>
              <w:t>lipopolysaccharide (</w:t>
            </w:r>
            <w:r w:rsidRPr="00FE1CB6">
              <w:rPr>
                <w:rFonts w:ascii="Book Antiqua" w:eastAsia="Calibri" w:hAnsi="Book Antiqua" w:cstheme="majorBidi"/>
                <w:sz w:val="24"/>
                <w:szCs w:val="24"/>
              </w:rPr>
              <w:t>LPS</w:t>
            </w:r>
            <w:r w:rsidR="003B04CC" w:rsidRPr="00FE1CB6">
              <w:rPr>
                <w:rFonts w:ascii="Book Antiqua" w:eastAsia="Calibri" w:hAnsi="Book Antiqua" w:cstheme="majorBidi"/>
                <w:sz w:val="24"/>
                <w:szCs w:val="24"/>
              </w:rPr>
              <w:t>)</w:t>
            </w:r>
          </w:p>
        </w:tc>
        <w:tc>
          <w:tcPr>
            <w:tcW w:w="375" w:type="pct"/>
          </w:tcPr>
          <w:p w14:paraId="75180C23" w14:textId="77777777" w:rsidR="007B50EA" w:rsidRPr="00FE1CB6" w:rsidRDefault="007B50EA" w:rsidP="00C5779D">
            <w:pPr>
              <w:widowControl w:val="0"/>
              <w:bidi w:val="0"/>
              <w:snapToGrid w:val="0"/>
              <w:spacing w:after="0" w:line="360" w:lineRule="auto"/>
              <w:jc w:val="both"/>
              <w:rPr>
                <w:rFonts w:ascii="Book Antiqua" w:eastAsia="Calibri" w:hAnsi="Book Antiqua" w:cstheme="majorBidi"/>
                <w:sz w:val="24"/>
                <w:szCs w:val="24"/>
              </w:rPr>
            </w:pPr>
            <w:r w:rsidRPr="00FE1CB6">
              <w:rPr>
                <w:rFonts w:ascii="Book Antiqua" w:eastAsia="Calibri" w:hAnsi="Book Antiqua" w:cstheme="majorBidi"/>
                <w:sz w:val="24"/>
                <w:szCs w:val="24"/>
              </w:rPr>
              <w:t>intraperitoneal</w:t>
            </w:r>
          </w:p>
          <w:p w14:paraId="36968916" w14:textId="77777777" w:rsidR="007B50EA" w:rsidRPr="00FE1CB6" w:rsidDel="00482C08" w:rsidRDefault="007B50EA" w:rsidP="00C5779D">
            <w:pPr>
              <w:widowControl w:val="0"/>
              <w:snapToGrid w:val="0"/>
              <w:spacing w:after="0" w:line="360" w:lineRule="auto"/>
              <w:jc w:val="both"/>
              <w:rPr>
                <w:rFonts w:ascii="Book Antiqua" w:eastAsia="Calibri" w:hAnsi="Book Antiqua" w:cstheme="majorBidi"/>
                <w:sz w:val="24"/>
                <w:szCs w:val="24"/>
              </w:rPr>
            </w:pPr>
          </w:p>
        </w:tc>
        <w:tc>
          <w:tcPr>
            <w:tcW w:w="500" w:type="pct"/>
          </w:tcPr>
          <w:p w14:paraId="4815D9E6" w14:textId="77777777" w:rsidR="007B50EA" w:rsidRPr="00FE1CB6" w:rsidDel="00482C08" w:rsidRDefault="007B50EA" w:rsidP="00C5779D">
            <w:pPr>
              <w:widowControl w:val="0"/>
              <w:snapToGrid w:val="0"/>
              <w:spacing w:after="0" w:line="360" w:lineRule="auto"/>
              <w:jc w:val="both"/>
              <w:rPr>
                <w:rFonts w:ascii="Book Antiqua" w:eastAsia="Calibri" w:hAnsi="Book Antiqua" w:cstheme="majorBidi"/>
                <w:sz w:val="24"/>
                <w:szCs w:val="24"/>
              </w:rPr>
            </w:pPr>
            <w:r w:rsidRPr="00FE1CB6">
              <w:rPr>
                <w:rFonts w:ascii="Book Antiqua" w:eastAsia="Calibri" w:hAnsi="Book Antiqua" w:cstheme="majorBidi"/>
                <w:sz w:val="24"/>
                <w:szCs w:val="24"/>
              </w:rPr>
              <w:t xml:space="preserve">9 </w:t>
            </w:r>
            <w:r w:rsidR="00C2243B">
              <w:rPr>
                <w:rFonts w:ascii="Book Antiqua" w:eastAsia="Calibri" w:hAnsi="Book Antiqua" w:cstheme="majorBidi"/>
                <w:sz w:val="24"/>
                <w:szCs w:val="24"/>
              </w:rPr>
              <w:t>d</w:t>
            </w:r>
          </w:p>
        </w:tc>
        <w:tc>
          <w:tcPr>
            <w:tcW w:w="437" w:type="pct"/>
          </w:tcPr>
          <w:p w14:paraId="09551C48" w14:textId="77777777" w:rsidR="007B50EA" w:rsidRPr="00FE1CB6" w:rsidDel="00482C08" w:rsidRDefault="00A80837" w:rsidP="00C5779D">
            <w:pPr>
              <w:widowControl w:val="0"/>
              <w:snapToGrid w:val="0"/>
              <w:spacing w:after="0" w:line="360" w:lineRule="auto"/>
              <w:jc w:val="both"/>
              <w:rPr>
                <w:rFonts w:ascii="Book Antiqua" w:eastAsia="Calibri" w:hAnsi="Book Antiqua" w:cstheme="majorBidi"/>
                <w:sz w:val="24"/>
                <w:szCs w:val="24"/>
              </w:rPr>
            </w:pPr>
            <w:r w:rsidRPr="0054319D">
              <w:rPr>
                <w:rFonts w:ascii="Book Antiqua" w:eastAsia="Calibri" w:hAnsi="Book Antiqua" w:cstheme="majorBidi"/>
                <w:i/>
                <w:sz w:val="24"/>
                <w:szCs w:val="24"/>
              </w:rPr>
              <w:t>n</w:t>
            </w:r>
            <w:r>
              <w:rPr>
                <w:rFonts w:ascii="Book Antiqua" w:eastAsia="Calibri" w:hAnsi="Book Antiqua" w:cstheme="majorBidi"/>
                <w:i/>
                <w:sz w:val="24"/>
                <w:szCs w:val="24"/>
              </w:rPr>
              <w:t xml:space="preserve"> </w:t>
            </w:r>
            <w:r w:rsidRPr="00FE1CB6">
              <w:rPr>
                <w:rFonts w:ascii="Book Antiqua" w:eastAsia="Calibri" w:hAnsi="Book Antiqua" w:cstheme="majorBidi"/>
                <w:sz w:val="24"/>
                <w:szCs w:val="24"/>
              </w:rPr>
              <w:t>=</w:t>
            </w:r>
            <w:r>
              <w:rPr>
                <w:rFonts w:ascii="Book Antiqua" w:eastAsia="Calibri" w:hAnsi="Book Antiqua" w:cstheme="majorBidi"/>
                <w:sz w:val="24"/>
                <w:szCs w:val="24"/>
              </w:rPr>
              <w:t xml:space="preserve"> </w:t>
            </w:r>
            <w:r w:rsidR="007B50EA" w:rsidRPr="00FE1CB6">
              <w:rPr>
                <w:rFonts w:ascii="Book Antiqua" w:eastAsia="Calibri" w:hAnsi="Book Antiqua" w:cstheme="majorBidi"/>
                <w:sz w:val="24"/>
                <w:szCs w:val="24"/>
              </w:rPr>
              <w:t>10</w:t>
            </w:r>
          </w:p>
        </w:tc>
        <w:tc>
          <w:tcPr>
            <w:tcW w:w="1031" w:type="pct"/>
          </w:tcPr>
          <w:p w14:paraId="212AB3D3" w14:textId="77777777" w:rsidR="007B50EA" w:rsidRPr="00FE1CB6" w:rsidDel="00482C08" w:rsidRDefault="007B50EA" w:rsidP="00C5779D">
            <w:pPr>
              <w:widowControl w:val="0"/>
              <w:snapToGrid w:val="0"/>
              <w:spacing w:after="0" w:line="360" w:lineRule="auto"/>
              <w:jc w:val="both"/>
              <w:rPr>
                <w:rFonts w:ascii="Book Antiqua" w:eastAsia="Calibri" w:hAnsi="Book Antiqua" w:cstheme="majorBidi"/>
                <w:sz w:val="24"/>
                <w:szCs w:val="24"/>
              </w:rPr>
            </w:pPr>
            <w:r w:rsidRPr="00FE1CB6">
              <w:rPr>
                <w:rFonts w:ascii="Book Antiqua" w:eastAsia="Calibri" w:hAnsi="Book Antiqua" w:cstheme="majorBidi"/>
                <w:sz w:val="24"/>
                <w:szCs w:val="24"/>
              </w:rPr>
              <w:t xml:space="preserve">DAI ↓, MPO ↓, </w:t>
            </w:r>
            <w:r w:rsidR="00DF4921" w:rsidRPr="00FE1CB6">
              <w:rPr>
                <w:rFonts w:ascii="Book Antiqua" w:eastAsia="Calibri" w:hAnsi="Book Antiqua" w:cstheme="majorBidi"/>
                <w:sz w:val="24"/>
                <w:szCs w:val="24"/>
              </w:rPr>
              <w:t xml:space="preserve"> alkaline phosphatase (ALP)</w:t>
            </w:r>
            <w:r w:rsidRPr="00FE1CB6">
              <w:rPr>
                <w:rFonts w:ascii="Book Antiqua" w:eastAsia="Calibri" w:hAnsi="Book Antiqua" w:cstheme="majorBidi"/>
                <w:sz w:val="24"/>
                <w:szCs w:val="24"/>
              </w:rPr>
              <w:t xml:space="preserve"> ↓, glutathione ↑, IL-1β ↓, IL-6 ↓, IL-18 ↓, TNF-α ↓, </w:t>
            </w:r>
            <w:r w:rsidRPr="00FE1CB6">
              <w:rPr>
                <w:rFonts w:ascii="Book Antiqua" w:hAnsi="Book Antiqua" w:cstheme="majorBidi"/>
                <w:sz w:val="24"/>
                <w:szCs w:val="24"/>
              </w:rPr>
              <w:t>inhibition of</w:t>
            </w:r>
            <w:r w:rsidR="00755A58" w:rsidRPr="00FE1CB6">
              <w:rPr>
                <w:rFonts w:ascii="Book Antiqua" w:hAnsi="Book Antiqua" w:cstheme="majorBidi"/>
                <w:sz w:val="24"/>
                <w:szCs w:val="24"/>
              </w:rPr>
              <w:t xml:space="preserve"> </w:t>
            </w:r>
            <w:r w:rsidR="00DF4921" w:rsidRPr="00FE1CB6">
              <w:rPr>
                <w:rFonts w:ascii="Book Antiqua" w:hAnsi="Book Antiqua" w:cstheme="majorBidi"/>
                <w:sz w:val="24"/>
                <w:szCs w:val="24"/>
              </w:rPr>
              <w:t xml:space="preserve"> cluster of differentiation molecule 11B (</w:t>
            </w:r>
            <w:r w:rsidR="00755A58" w:rsidRPr="00FE1CB6">
              <w:rPr>
                <w:rFonts w:ascii="Book Antiqua" w:hAnsi="Book Antiqua" w:cstheme="majorBidi"/>
                <w:sz w:val="24"/>
                <w:szCs w:val="24"/>
              </w:rPr>
              <w:t>CD11B</w:t>
            </w:r>
            <w:r w:rsidR="00DF4921" w:rsidRPr="00FE1CB6">
              <w:rPr>
                <w:rFonts w:ascii="Book Antiqua" w:hAnsi="Book Antiqua" w:cstheme="majorBidi"/>
                <w:sz w:val="24"/>
                <w:szCs w:val="24"/>
              </w:rPr>
              <w:t>)</w:t>
            </w:r>
            <w:r w:rsidR="00755A58" w:rsidRPr="00FE1CB6">
              <w:rPr>
                <w:rFonts w:ascii="Book Antiqua" w:hAnsi="Book Antiqua" w:cstheme="majorBidi"/>
                <w:sz w:val="24"/>
                <w:szCs w:val="24"/>
              </w:rPr>
              <w:t>.</w:t>
            </w:r>
            <w:r w:rsidRPr="00FE1CB6">
              <w:rPr>
                <w:rFonts w:ascii="Book Antiqua" w:hAnsi="Book Antiqua" w:cstheme="majorBidi"/>
                <w:sz w:val="24"/>
                <w:szCs w:val="24"/>
              </w:rPr>
              <w:t xml:space="preserve">+ </w:t>
            </w:r>
            <w:r w:rsidRPr="00FE1CB6">
              <w:rPr>
                <w:rFonts w:ascii="Book Antiqua" w:eastAsia="Calibri" w:hAnsi="Book Antiqua" w:cstheme="majorBidi"/>
                <w:sz w:val="24"/>
                <w:szCs w:val="24"/>
              </w:rPr>
              <w:t xml:space="preserve">macrophage infiltration, ICAM1 ↓, </w:t>
            </w:r>
            <w:r w:rsidR="003B04CC" w:rsidRPr="00FE1CB6">
              <w:rPr>
                <w:rFonts w:ascii="Book Antiqua" w:hAnsi="Book Antiqua" w:cstheme="majorBidi"/>
                <w:sz w:val="24"/>
                <w:szCs w:val="24"/>
              </w:rPr>
              <w:t>vascular cell adhesion molecule 1</w:t>
            </w:r>
            <w:r w:rsidRPr="00FE1CB6">
              <w:rPr>
                <w:rFonts w:ascii="Book Antiqua" w:eastAsia="Calibri" w:hAnsi="Book Antiqua" w:cstheme="majorBidi"/>
                <w:sz w:val="24"/>
                <w:szCs w:val="24"/>
              </w:rPr>
              <w:t xml:space="preserve"> ↓, </w:t>
            </w:r>
            <w:r w:rsidR="003B04CC" w:rsidRPr="00FE1CB6">
              <w:rPr>
                <w:rFonts w:ascii="Book Antiqua" w:eastAsia="Calibri" w:hAnsi="Book Antiqua" w:cstheme="majorBidi"/>
                <w:sz w:val="24"/>
                <w:szCs w:val="24"/>
              </w:rPr>
              <w:t>iNOS</w:t>
            </w:r>
            <w:r w:rsidRPr="00FE1CB6">
              <w:rPr>
                <w:rFonts w:ascii="Book Antiqua" w:eastAsia="Calibri" w:hAnsi="Book Antiqua" w:cstheme="majorBidi"/>
                <w:sz w:val="24"/>
                <w:szCs w:val="24"/>
              </w:rPr>
              <w:t xml:space="preserve"> ↓, COX-2 ↓, NO ↓, </w:t>
            </w:r>
            <w:r w:rsidRPr="00FE1CB6">
              <w:rPr>
                <w:rFonts w:ascii="Book Antiqua" w:eastAsia="Calibri" w:hAnsi="Book Antiqua" w:cstheme="majorBidi"/>
                <w:sz w:val="24"/>
                <w:szCs w:val="24"/>
              </w:rPr>
              <w:lastRenderedPageBreak/>
              <w:t xml:space="preserve">NF-κB signaling ↓ &amp; </w:t>
            </w:r>
            <w:r w:rsidR="00DF4921" w:rsidRPr="00FE1CB6">
              <w:rPr>
                <w:rFonts w:ascii="Book Antiqua" w:eastAsia="Calibri" w:hAnsi="Book Antiqua" w:cstheme="majorBidi"/>
                <w:sz w:val="24"/>
                <w:szCs w:val="24"/>
              </w:rPr>
              <w:t xml:space="preserve"> NOD-, LRR- and pyrin domain-containing protein 3 (</w:t>
            </w:r>
            <w:r w:rsidRPr="00FE1CB6">
              <w:rPr>
                <w:rFonts w:ascii="Book Antiqua" w:eastAsia="Calibri" w:hAnsi="Book Antiqua" w:cstheme="majorBidi"/>
                <w:sz w:val="24"/>
                <w:szCs w:val="24"/>
              </w:rPr>
              <w:t>NLRP3</w:t>
            </w:r>
            <w:r w:rsidR="00DF4921" w:rsidRPr="00FE1CB6">
              <w:rPr>
                <w:rFonts w:ascii="Book Antiqua" w:eastAsia="Calibri" w:hAnsi="Book Antiqua" w:cstheme="majorBidi"/>
                <w:sz w:val="24"/>
                <w:szCs w:val="24"/>
              </w:rPr>
              <w:t>)</w:t>
            </w:r>
            <w:r w:rsidRPr="00FE1CB6">
              <w:rPr>
                <w:rFonts w:ascii="Book Antiqua" w:eastAsia="Calibri" w:hAnsi="Book Antiqua" w:cstheme="majorBidi"/>
                <w:sz w:val="24"/>
                <w:szCs w:val="24"/>
              </w:rPr>
              <w:t xml:space="preserve"> inflammasome ↑</w:t>
            </w:r>
          </w:p>
        </w:tc>
      </w:tr>
      <w:tr w:rsidR="007B50EA" w:rsidRPr="00FE1CB6" w14:paraId="1AAE9A0B" w14:textId="77777777" w:rsidTr="00A31532">
        <w:trPr>
          <w:trHeight w:val="515"/>
        </w:trPr>
        <w:tc>
          <w:tcPr>
            <w:tcW w:w="375" w:type="pct"/>
          </w:tcPr>
          <w:p w14:paraId="2ED69833" w14:textId="77777777" w:rsidR="007B50EA" w:rsidRPr="00F521AD" w:rsidDel="00482C08" w:rsidRDefault="007B50EA" w:rsidP="00C5779D">
            <w:pPr>
              <w:widowControl w:val="0"/>
              <w:snapToGrid w:val="0"/>
              <w:spacing w:after="0" w:line="360" w:lineRule="auto"/>
              <w:jc w:val="both"/>
              <w:rPr>
                <w:rFonts w:ascii="Book Antiqua" w:eastAsia="Calibri" w:hAnsi="Book Antiqua" w:cstheme="majorBidi"/>
                <w:sz w:val="24"/>
                <w:szCs w:val="24"/>
              </w:rPr>
            </w:pPr>
            <w:r w:rsidRPr="00F521AD">
              <w:rPr>
                <w:rFonts w:ascii="Book Antiqua" w:eastAsia="Calibri" w:hAnsi="Book Antiqua" w:cstheme="majorBidi"/>
                <w:noProof/>
                <w:sz w:val="24"/>
                <w:szCs w:val="24"/>
              </w:rPr>
              <w:lastRenderedPageBreak/>
              <w:t>[</w:t>
            </w:r>
            <w:r w:rsidR="00B4713E" w:rsidRPr="00F521AD">
              <w:rPr>
                <w:rFonts w:ascii="Book Antiqua" w:eastAsia="Calibri" w:hAnsi="Book Antiqua" w:cstheme="majorBidi"/>
                <w:noProof/>
                <w:sz w:val="24"/>
                <w:szCs w:val="24"/>
              </w:rPr>
              <w:t>79</w:t>
            </w:r>
            <w:r w:rsidRPr="00F521AD">
              <w:rPr>
                <w:rFonts w:ascii="Book Antiqua" w:eastAsia="Calibri" w:hAnsi="Book Antiqua" w:cstheme="majorBidi"/>
                <w:noProof/>
                <w:sz w:val="24"/>
                <w:szCs w:val="24"/>
              </w:rPr>
              <w:t>]</w:t>
            </w:r>
          </w:p>
        </w:tc>
        <w:tc>
          <w:tcPr>
            <w:tcW w:w="1375" w:type="pct"/>
            <w:gridSpan w:val="2"/>
          </w:tcPr>
          <w:p w14:paraId="7999B76A" w14:textId="77777777" w:rsidR="007B50EA" w:rsidRPr="00FE1CB6" w:rsidDel="00482C08" w:rsidRDefault="007B50EA" w:rsidP="00C5779D">
            <w:pPr>
              <w:widowControl w:val="0"/>
              <w:snapToGrid w:val="0"/>
              <w:spacing w:after="0" w:line="360" w:lineRule="auto"/>
              <w:jc w:val="both"/>
              <w:rPr>
                <w:rFonts w:ascii="Book Antiqua" w:eastAsia="Calibri" w:hAnsi="Book Antiqua" w:cstheme="majorBidi"/>
                <w:sz w:val="24"/>
                <w:szCs w:val="24"/>
              </w:rPr>
            </w:pPr>
            <w:r w:rsidRPr="008E40B4">
              <w:rPr>
                <w:rFonts w:ascii="Book Antiqua" w:eastAsia="Calibri" w:hAnsi="Book Antiqua" w:cstheme="majorBidi"/>
                <w:caps/>
                <w:sz w:val="24"/>
                <w:szCs w:val="24"/>
              </w:rPr>
              <w:t>i</w:t>
            </w:r>
            <w:r w:rsidRPr="00FE1CB6">
              <w:rPr>
                <w:rFonts w:ascii="Book Antiqua" w:eastAsia="Calibri" w:hAnsi="Book Antiqua" w:cstheme="majorBidi"/>
                <w:sz w:val="24"/>
                <w:szCs w:val="24"/>
              </w:rPr>
              <w:t xml:space="preserve">soquercitrin (1 </w:t>
            </w:r>
            <w:r w:rsidR="008E40B4">
              <w:rPr>
                <w:rFonts w:ascii="Book Antiqua" w:eastAsia="Calibri" w:hAnsi="Book Antiqua" w:cstheme="majorBidi"/>
                <w:sz w:val="24"/>
                <w:szCs w:val="24"/>
              </w:rPr>
              <w:t>and 10 mg/kg/d</w:t>
            </w:r>
            <w:r w:rsidRPr="00FE1CB6">
              <w:rPr>
                <w:rFonts w:ascii="Book Antiqua" w:eastAsia="Calibri" w:hAnsi="Book Antiqua" w:cstheme="majorBidi"/>
                <w:sz w:val="24"/>
                <w:szCs w:val="24"/>
              </w:rPr>
              <w:t>)</w:t>
            </w:r>
          </w:p>
        </w:tc>
        <w:tc>
          <w:tcPr>
            <w:tcW w:w="187" w:type="pct"/>
          </w:tcPr>
          <w:p w14:paraId="191E4403" w14:textId="77777777" w:rsidR="007B50EA" w:rsidRPr="00FE1CB6" w:rsidDel="00482C08" w:rsidRDefault="00B62E3A" w:rsidP="00C5779D">
            <w:pPr>
              <w:widowControl w:val="0"/>
              <w:snapToGrid w:val="0"/>
              <w:spacing w:after="0" w:line="360" w:lineRule="auto"/>
              <w:jc w:val="both"/>
              <w:rPr>
                <w:rFonts w:ascii="Book Antiqua" w:eastAsia="Calibri" w:hAnsi="Book Antiqua" w:cstheme="majorBidi"/>
                <w:sz w:val="24"/>
                <w:szCs w:val="24"/>
              </w:rPr>
            </w:pPr>
            <w:r>
              <w:rPr>
                <w:rFonts w:ascii="Book Antiqua" w:eastAsia="Calibri" w:hAnsi="Book Antiqua" w:cstheme="majorBidi"/>
                <w:sz w:val="24"/>
                <w:szCs w:val="24"/>
              </w:rPr>
              <w:t>Rat</w:t>
            </w:r>
          </w:p>
        </w:tc>
        <w:tc>
          <w:tcPr>
            <w:tcW w:w="720" w:type="pct"/>
          </w:tcPr>
          <w:p w14:paraId="3923ED26" w14:textId="77777777" w:rsidR="007B50EA" w:rsidRPr="00FE1CB6" w:rsidDel="00482C08" w:rsidRDefault="007B50EA" w:rsidP="00C5779D">
            <w:pPr>
              <w:widowControl w:val="0"/>
              <w:snapToGrid w:val="0"/>
              <w:spacing w:after="0" w:line="360" w:lineRule="auto"/>
              <w:jc w:val="both"/>
              <w:rPr>
                <w:rFonts w:ascii="Book Antiqua" w:eastAsia="Calibri" w:hAnsi="Book Antiqua" w:cstheme="majorBidi"/>
                <w:sz w:val="24"/>
                <w:szCs w:val="24"/>
              </w:rPr>
            </w:pPr>
            <w:r w:rsidRPr="00FE1CB6">
              <w:rPr>
                <w:rFonts w:ascii="Book Antiqua" w:eastAsia="Calibri" w:hAnsi="Book Antiqua" w:cstheme="majorBidi"/>
                <w:sz w:val="24"/>
                <w:szCs w:val="24"/>
              </w:rPr>
              <w:t>DSS</w:t>
            </w:r>
          </w:p>
        </w:tc>
        <w:tc>
          <w:tcPr>
            <w:tcW w:w="375" w:type="pct"/>
          </w:tcPr>
          <w:p w14:paraId="324D9E47" w14:textId="77777777" w:rsidR="007B50EA" w:rsidRPr="00FE1CB6" w:rsidDel="00482C08" w:rsidRDefault="0001605C" w:rsidP="00C5779D">
            <w:pPr>
              <w:widowControl w:val="0"/>
              <w:snapToGrid w:val="0"/>
              <w:spacing w:after="0" w:line="360" w:lineRule="auto"/>
              <w:jc w:val="both"/>
              <w:rPr>
                <w:rFonts w:ascii="Book Antiqua" w:eastAsia="Calibri" w:hAnsi="Book Antiqua" w:cstheme="majorBidi"/>
                <w:sz w:val="24"/>
                <w:szCs w:val="24"/>
              </w:rPr>
            </w:pPr>
            <w:r>
              <w:rPr>
                <w:rFonts w:ascii="Book Antiqua" w:eastAsia="Calibri" w:hAnsi="Book Antiqua" w:cstheme="majorBidi"/>
                <w:sz w:val="24"/>
                <w:szCs w:val="24"/>
              </w:rPr>
              <w:t>Oral</w:t>
            </w:r>
          </w:p>
        </w:tc>
        <w:tc>
          <w:tcPr>
            <w:tcW w:w="500" w:type="pct"/>
          </w:tcPr>
          <w:p w14:paraId="66BDCA9B" w14:textId="77777777" w:rsidR="007B50EA" w:rsidRPr="00FE1CB6" w:rsidDel="00482C08" w:rsidRDefault="007B50EA" w:rsidP="00C5779D">
            <w:pPr>
              <w:widowControl w:val="0"/>
              <w:snapToGrid w:val="0"/>
              <w:spacing w:after="0" w:line="360" w:lineRule="auto"/>
              <w:jc w:val="both"/>
              <w:rPr>
                <w:rFonts w:ascii="Book Antiqua" w:eastAsia="Calibri" w:hAnsi="Book Antiqua" w:cstheme="majorBidi"/>
                <w:sz w:val="24"/>
                <w:szCs w:val="24"/>
              </w:rPr>
            </w:pPr>
            <w:r w:rsidRPr="00FE1CB6">
              <w:rPr>
                <w:rFonts w:ascii="Book Antiqua" w:eastAsia="Calibri" w:hAnsi="Book Antiqua" w:cstheme="majorBidi"/>
                <w:sz w:val="24"/>
                <w:szCs w:val="24"/>
              </w:rPr>
              <w:t xml:space="preserve">14 </w:t>
            </w:r>
            <w:r w:rsidR="00C2243B">
              <w:rPr>
                <w:rFonts w:ascii="Book Antiqua" w:eastAsia="Calibri" w:hAnsi="Book Antiqua" w:cstheme="majorBidi"/>
                <w:sz w:val="24"/>
                <w:szCs w:val="24"/>
              </w:rPr>
              <w:t>d</w:t>
            </w:r>
            <w:r w:rsidRPr="00FE1CB6">
              <w:rPr>
                <w:rFonts w:ascii="Book Antiqua" w:eastAsia="Calibri" w:hAnsi="Book Antiqua" w:cstheme="majorBidi"/>
                <w:sz w:val="24"/>
                <w:szCs w:val="24"/>
              </w:rPr>
              <w:t xml:space="preserve"> (DSS induced the second half)</w:t>
            </w:r>
          </w:p>
        </w:tc>
        <w:tc>
          <w:tcPr>
            <w:tcW w:w="437" w:type="pct"/>
          </w:tcPr>
          <w:p w14:paraId="1A127AB9" w14:textId="77777777" w:rsidR="007B50EA" w:rsidRPr="00FE1CB6" w:rsidDel="00482C08" w:rsidRDefault="002B61CE" w:rsidP="00C5779D">
            <w:pPr>
              <w:widowControl w:val="0"/>
              <w:snapToGrid w:val="0"/>
              <w:spacing w:after="0" w:line="360" w:lineRule="auto"/>
              <w:jc w:val="both"/>
              <w:rPr>
                <w:rFonts w:ascii="Book Antiqua" w:eastAsia="Calibri" w:hAnsi="Book Antiqua" w:cstheme="majorBidi"/>
                <w:sz w:val="24"/>
                <w:szCs w:val="24"/>
              </w:rPr>
            </w:pPr>
            <w:r w:rsidRPr="0054319D">
              <w:rPr>
                <w:rFonts w:ascii="Book Antiqua" w:eastAsia="Calibri" w:hAnsi="Book Antiqua" w:cstheme="majorBidi"/>
                <w:i/>
                <w:sz w:val="24"/>
                <w:szCs w:val="24"/>
              </w:rPr>
              <w:t>n</w:t>
            </w:r>
            <w:r>
              <w:rPr>
                <w:rFonts w:ascii="Book Antiqua" w:eastAsia="Calibri" w:hAnsi="Book Antiqua" w:cstheme="majorBidi"/>
                <w:i/>
                <w:sz w:val="24"/>
                <w:szCs w:val="24"/>
              </w:rPr>
              <w:t xml:space="preserve"> </w:t>
            </w:r>
            <w:r w:rsidRPr="00FE1CB6">
              <w:rPr>
                <w:rFonts w:ascii="Book Antiqua" w:eastAsia="Calibri" w:hAnsi="Book Antiqua" w:cstheme="majorBidi"/>
                <w:sz w:val="24"/>
                <w:szCs w:val="24"/>
              </w:rPr>
              <w:t>=</w:t>
            </w:r>
            <w:r>
              <w:rPr>
                <w:rFonts w:ascii="Book Antiqua" w:eastAsia="Calibri" w:hAnsi="Book Antiqua" w:cstheme="majorBidi"/>
                <w:sz w:val="24"/>
                <w:szCs w:val="24"/>
              </w:rPr>
              <w:t xml:space="preserve"> </w:t>
            </w:r>
            <w:r w:rsidR="007B50EA" w:rsidRPr="00FE1CB6">
              <w:rPr>
                <w:rFonts w:ascii="Book Antiqua" w:eastAsia="Calibri" w:hAnsi="Book Antiqua" w:cstheme="majorBidi"/>
                <w:sz w:val="24"/>
                <w:szCs w:val="24"/>
              </w:rPr>
              <w:t>8</w:t>
            </w:r>
          </w:p>
        </w:tc>
        <w:tc>
          <w:tcPr>
            <w:tcW w:w="1031" w:type="pct"/>
          </w:tcPr>
          <w:p w14:paraId="51FAB996" w14:textId="77777777" w:rsidR="007B50EA" w:rsidRPr="00FE1CB6" w:rsidDel="00482C08" w:rsidRDefault="003B04CC" w:rsidP="00C5779D">
            <w:pPr>
              <w:widowControl w:val="0"/>
              <w:snapToGrid w:val="0"/>
              <w:spacing w:after="0" w:line="360" w:lineRule="auto"/>
              <w:jc w:val="both"/>
              <w:rPr>
                <w:rFonts w:ascii="Book Antiqua" w:eastAsia="Calibri" w:hAnsi="Book Antiqua" w:cstheme="majorBidi"/>
                <w:sz w:val="24"/>
                <w:szCs w:val="24"/>
              </w:rPr>
            </w:pPr>
            <w:r w:rsidRPr="00FE1CB6">
              <w:rPr>
                <w:rFonts w:ascii="Book Antiqua" w:eastAsia="Calibri" w:hAnsi="Book Antiqua" w:cstheme="majorBidi"/>
                <w:sz w:val="24"/>
                <w:szCs w:val="24"/>
              </w:rPr>
              <w:t>C</w:t>
            </w:r>
            <w:r w:rsidR="007B50EA" w:rsidRPr="00FE1CB6">
              <w:rPr>
                <w:rFonts w:ascii="Book Antiqua" w:eastAsia="Calibri" w:hAnsi="Book Antiqua" w:cstheme="majorBidi"/>
                <w:sz w:val="24"/>
                <w:szCs w:val="24"/>
              </w:rPr>
              <w:t>olon shortening ↓, COX-2 ↓, iNOS ↓, tissue healing did not encompass rectum</w:t>
            </w:r>
          </w:p>
        </w:tc>
      </w:tr>
      <w:tr w:rsidR="007B50EA" w:rsidRPr="00FE1CB6" w14:paraId="6DC7D611" w14:textId="77777777" w:rsidTr="00A31532">
        <w:trPr>
          <w:trHeight w:val="515"/>
        </w:trPr>
        <w:tc>
          <w:tcPr>
            <w:tcW w:w="375" w:type="pct"/>
            <w:tcBorders>
              <w:bottom w:val="single" w:sz="4" w:space="0" w:color="auto"/>
            </w:tcBorders>
          </w:tcPr>
          <w:p w14:paraId="375856B6" w14:textId="77777777" w:rsidR="007B50EA" w:rsidRPr="00F521AD" w:rsidDel="00482C08" w:rsidRDefault="007B50EA" w:rsidP="00C5779D">
            <w:pPr>
              <w:widowControl w:val="0"/>
              <w:snapToGrid w:val="0"/>
              <w:spacing w:after="0" w:line="360" w:lineRule="auto"/>
              <w:jc w:val="both"/>
              <w:rPr>
                <w:rFonts w:ascii="Book Antiqua" w:eastAsia="Calibri" w:hAnsi="Book Antiqua" w:cstheme="majorBidi"/>
                <w:sz w:val="24"/>
                <w:szCs w:val="24"/>
              </w:rPr>
            </w:pPr>
            <w:r w:rsidRPr="00F521AD">
              <w:rPr>
                <w:rFonts w:ascii="Book Antiqua" w:eastAsia="Calibri" w:hAnsi="Book Antiqua" w:cstheme="majorBidi"/>
                <w:noProof/>
                <w:sz w:val="24"/>
                <w:szCs w:val="24"/>
              </w:rPr>
              <w:t>[</w:t>
            </w:r>
            <w:r w:rsidR="0046727E" w:rsidRPr="00F521AD">
              <w:rPr>
                <w:rFonts w:ascii="Book Antiqua" w:eastAsia="Calibri" w:hAnsi="Book Antiqua" w:cstheme="majorBidi"/>
                <w:noProof/>
                <w:sz w:val="24"/>
                <w:szCs w:val="24"/>
              </w:rPr>
              <w:t>225</w:t>
            </w:r>
            <w:r w:rsidRPr="00F521AD">
              <w:rPr>
                <w:rFonts w:ascii="Book Antiqua" w:eastAsia="Calibri" w:hAnsi="Book Antiqua" w:cstheme="majorBidi"/>
                <w:noProof/>
                <w:sz w:val="24"/>
                <w:szCs w:val="24"/>
              </w:rPr>
              <w:t>]</w:t>
            </w:r>
          </w:p>
        </w:tc>
        <w:tc>
          <w:tcPr>
            <w:tcW w:w="1375" w:type="pct"/>
            <w:gridSpan w:val="2"/>
            <w:tcBorders>
              <w:bottom w:val="single" w:sz="4" w:space="0" w:color="auto"/>
            </w:tcBorders>
          </w:tcPr>
          <w:p w14:paraId="53035F3B" w14:textId="77777777" w:rsidR="007B50EA" w:rsidRPr="00FE1CB6" w:rsidDel="00482C08" w:rsidRDefault="007B50EA" w:rsidP="00C5779D">
            <w:pPr>
              <w:widowControl w:val="0"/>
              <w:snapToGrid w:val="0"/>
              <w:spacing w:after="0" w:line="360" w:lineRule="auto"/>
              <w:jc w:val="both"/>
              <w:rPr>
                <w:rFonts w:ascii="Book Antiqua" w:eastAsia="Calibri" w:hAnsi="Book Antiqua" w:cstheme="majorBidi"/>
                <w:sz w:val="24"/>
                <w:szCs w:val="24"/>
              </w:rPr>
            </w:pPr>
            <w:r w:rsidRPr="0080149D">
              <w:rPr>
                <w:rFonts w:ascii="Book Antiqua" w:eastAsia="Calibri" w:hAnsi="Book Antiqua" w:cstheme="majorBidi"/>
                <w:caps/>
                <w:sz w:val="24"/>
                <w:szCs w:val="24"/>
              </w:rPr>
              <w:t>o</w:t>
            </w:r>
            <w:r w:rsidRPr="00FE1CB6">
              <w:rPr>
                <w:rFonts w:ascii="Book Antiqua" w:eastAsia="Calibri" w:hAnsi="Book Antiqua" w:cstheme="majorBidi"/>
                <w:sz w:val="24"/>
                <w:szCs w:val="24"/>
              </w:rPr>
              <w:t xml:space="preserve">ridonin (5.0 </w:t>
            </w:r>
            <w:r w:rsidR="0080149D">
              <w:rPr>
                <w:rFonts w:ascii="Book Antiqua" w:eastAsia="Calibri" w:hAnsi="Book Antiqua" w:cstheme="majorBidi"/>
                <w:sz w:val="24"/>
                <w:szCs w:val="24"/>
              </w:rPr>
              <w:t xml:space="preserve">and </w:t>
            </w:r>
            <w:r w:rsidRPr="00FE1CB6">
              <w:rPr>
                <w:rFonts w:ascii="Book Antiqua" w:eastAsia="Calibri" w:hAnsi="Book Antiqua" w:cstheme="majorBidi"/>
                <w:sz w:val="24"/>
                <w:szCs w:val="24"/>
              </w:rPr>
              <w:t>7.5 mg/kg)</w:t>
            </w:r>
          </w:p>
        </w:tc>
        <w:tc>
          <w:tcPr>
            <w:tcW w:w="187" w:type="pct"/>
            <w:tcBorders>
              <w:bottom w:val="single" w:sz="4" w:space="0" w:color="auto"/>
            </w:tcBorders>
          </w:tcPr>
          <w:p w14:paraId="43692F7A" w14:textId="77777777" w:rsidR="007B50EA" w:rsidRPr="00FE1CB6" w:rsidDel="00482C08" w:rsidRDefault="00B62E3A" w:rsidP="00C5779D">
            <w:pPr>
              <w:widowControl w:val="0"/>
              <w:snapToGrid w:val="0"/>
              <w:spacing w:after="0" w:line="360" w:lineRule="auto"/>
              <w:jc w:val="both"/>
              <w:rPr>
                <w:rFonts w:ascii="Book Antiqua" w:eastAsia="Calibri" w:hAnsi="Book Antiqua" w:cstheme="majorBidi"/>
                <w:sz w:val="24"/>
                <w:szCs w:val="24"/>
              </w:rPr>
            </w:pPr>
            <w:r>
              <w:rPr>
                <w:rFonts w:ascii="Book Antiqua" w:eastAsia="Calibri" w:hAnsi="Book Antiqua" w:cstheme="majorBidi"/>
                <w:sz w:val="24"/>
                <w:szCs w:val="24"/>
              </w:rPr>
              <w:t>Mice</w:t>
            </w:r>
          </w:p>
        </w:tc>
        <w:tc>
          <w:tcPr>
            <w:tcW w:w="720" w:type="pct"/>
            <w:tcBorders>
              <w:bottom w:val="single" w:sz="4" w:space="0" w:color="auto"/>
            </w:tcBorders>
          </w:tcPr>
          <w:p w14:paraId="354F3B61" w14:textId="77777777" w:rsidR="007B50EA" w:rsidRPr="00FE1CB6" w:rsidDel="00482C08" w:rsidRDefault="007B50EA" w:rsidP="00C5779D">
            <w:pPr>
              <w:widowControl w:val="0"/>
              <w:snapToGrid w:val="0"/>
              <w:spacing w:after="0" w:line="360" w:lineRule="auto"/>
              <w:jc w:val="both"/>
              <w:rPr>
                <w:rFonts w:ascii="Book Antiqua" w:eastAsia="Calibri" w:hAnsi="Book Antiqua" w:cstheme="majorBidi"/>
                <w:sz w:val="24"/>
                <w:szCs w:val="24"/>
              </w:rPr>
            </w:pPr>
            <w:r w:rsidRPr="00FE1CB6">
              <w:rPr>
                <w:rFonts w:ascii="Book Antiqua" w:eastAsia="Calibri" w:hAnsi="Book Antiqua" w:cstheme="majorBidi"/>
                <w:sz w:val="24"/>
                <w:szCs w:val="24"/>
              </w:rPr>
              <w:t>TNBS</w:t>
            </w:r>
          </w:p>
        </w:tc>
        <w:tc>
          <w:tcPr>
            <w:tcW w:w="375" w:type="pct"/>
            <w:tcBorders>
              <w:bottom w:val="single" w:sz="4" w:space="0" w:color="auto"/>
            </w:tcBorders>
          </w:tcPr>
          <w:p w14:paraId="3BA5CCD5" w14:textId="77777777" w:rsidR="007B50EA" w:rsidRPr="00FE1CB6" w:rsidRDefault="007B50EA" w:rsidP="00C5779D">
            <w:pPr>
              <w:widowControl w:val="0"/>
              <w:bidi w:val="0"/>
              <w:snapToGrid w:val="0"/>
              <w:spacing w:after="0" w:line="360" w:lineRule="auto"/>
              <w:jc w:val="both"/>
              <w:rPr>
                <w:rFonts w:ascii="Book Antiqua" w:eastAsia="Calibri" w:hAnsi="Book Antiqua" w:cstheme="majorBidi"/>
                <w:sz w:val="24"/>
                <w:szCs w:val="24"/>
              </w:rPr>
            </w:pPr>
            <w:r w:rsidRPr="00FE1CB6">
              <w:rPr>
                <w:rFonts w:ascii="Book Antiqua" w:eastAsia="Calibri" w:hAnsi="Book Antiqua" w:cstheme="majorBidi"/>
                <w:sz w:val="24"/>
                <w:szCs w:val="24"/>
              </w:rPr>
              <w:fldChar w:fldCharType="begin"/>
            </w:r>
            <w:r w:rsidRPr="00FE1CB6">
              <w:rPr>
                <w:rFonts w:ascii="Book Antiqua" w:eastAsia="Calibri" w:hAnsi="Book Antiqua" w:cstheme="majorBidi"/>
                <w:sz w:val="24"/>
                <w:szCs w:val="24"/>
              </w:rPr>
              <w:instrText xml:space="preserve"> HYPERLINK "http://www.procedureswithcare.org.uk/intraperitoneal-injection-in-the-rat/" </w:instrText>
            </w:r>
            <w:r w:rsidRPr="00FE1CB6">
              <w:rPr>
                <w:rFonts w:ascii="Book Antiqua" w:eastAsia="Calibri" w:hAnsi="Book Antiqua" w:cstheme="majorBidi"/>
                <w:sz w:val="24"/>
                <w:szCs w:val="24"/>
              </w:rPr>
              <w:fldChar w:fldCharType="separate"/>
            </w:r>
            <w:r w:rsidRPr="002B5B62">
              <w:rPr>
                <w:rFonts w:ascii="Book Antiqua" w:eastAsia="Calibri" w:hAnsi="Book Antiqua" w:cstheme="majorBidi"/>
                <w:caps/>
                <w:sz w:val="24"/>
                <w:szCs w:val="24"/>
              </w:rPr>
              <w:t>i</w:t>
            </w:r>
            <w:r w:rsidRPr="00FE1CB6">
              <w:rPr>
                <w:rFonts w:ascii="Book Antiqua" w:eastAsia="Calibri" w:hAnsi="Book Antiqua" w:cstheme="majorBidi"/>
                <w:sz w:val="24"/>
                <w:szCs w:val="24"/>
              </w:rPr>
              <w:t>ntraperitoneal</w:t>
            </w:r>
          </w:p>
          <w:p w14:paraId="62AFE3FD" w14:textId="77777777" w:rsidR="007B50EA" w:rsidRPr="00FE1CB6" w:rsidDel="00482C08" w:rsidRDefault="007B50EA" w:rsidP="00C5779D">
            <w:pPr>
              <w:widowControl w:val="0"/>
              <w:snapToGrid w:val="0"/>
              <w:spacing w:after="0" w:line="360" w:lineRule="auto"/>
              <w:jc w:val="both"/>
              <w:rPr>
                <w:rFonts w:ascii="Book Antiqua" w:eastAsia="Calibri" w:hAnsi="Book Antiqua" w:cstheme="majorBidi"/>
                <w:sz w:val="24"/>
                <w:szCs w:val="24"/>
              </w:rPr>
            </w:pPr>
            <w:r w:rsidRPr="00FE1CB6">
              <w:rPr>
                <w:rFonts w:ascii="Book Antiqua" w:eastAsia="Calibri" w:hAnsi="Book Antiqua" w:cstheme="majorBidi"/>
                <w:sz w:val="24"/>
                <w:szCs w:val="24"/>
              </w:rPr>
              <w:fldChar w:fldCharType="end"/>
            </w:r>
          </w:p>
        </w:tc>
        <w:tc>
          <w:tcPr>
            <w:tcW w:w="500" w:type="pct"/>
            <w:tcBorders>
              <w:bottom w:val="single" w:sz="4" w:space="0" w:color="auto"/>
            </w:tcBorders>
          </w:tcPr>
          <w:p w14:paraId="10CA4E3C" w14:textId="77777777" w:rsidR="007B50EA" w:rsidRPr="00FE1CB6" w:rsidDel="00482C08" w:rsidRDefault="007B50EA" w:rsidP="00C5779D">
            <w:pPr>
              <w:widowControl w:val="0"/>
              <w:snapToGrid w:val="0"/>
              <w:spacing w:after="0" w:line="360" w:lineRule="auto"/>
              <w:jc w:val="both"/>
              <w:rPr>
                <w:rFonts w:ascii="Book Antiqua" w:eastAsia="Calibri" w:hAnsi="Book Antiqua" w:cstheme="majorBidi"/>
                <w:sz w:val="24"/>
                <w:szCs w:val="24"/>
              </w:rPr>
            </w:pPr>
            <w:r w:rsidRPr="00FE1CB6">
              <w:rPr>
                <w:rFonts w:ascii="Book Antiqua" w:eastAsia="Calibri" w:hAnsi="Book Antiqua" w:cstheme="majorBidi"/>
                <w:sz w:val="24"/>
                <w:szCs w:val="24"/>
              </w:rPr>
              <w:t xml:space="preserve">7 </w:t>
            </w:r>
            <w:r w:rsidR="00C2243B">
              <w:rPr>
                <w:rFonts w:ascii="Book Antiqua" w:eastAsia="Calibri" w:hAnsi="Book Antiqua" w:cstheme="majorBidi"/>
                <w:sz w:val="24"/>
                <w:szCs w:val="24"/>
              </w:rPr>
              <w:t>d</w:t>
            </w:r>
          </w:p>
        </w:tc>
        <w:tc>
          <w:tcPr>
            <w:tcW w:w="437" w:type="pct"/>
            <w:tcBorders>
              <w:bottom w:val="single" w:sz="4" w:space="0" w:color="auto"/>
            </w:tcBorders>
          </w:tcPr>
          <w:p w14:paraId="3C2807CC" w14:textId="77777777" w:rsidR="007B50EA" w:rsidRPr="00FE1CB6" w:rsidDel="00482C08" w:rsidRDefault="002B61CE" w:rsidP="00C5779D">
            <w:pPr>
              <w:widowControl w:val="0"/>
              <w:snapToGrid w:val="0"/>
              <w:spacing w:after="0" w:line="360" w:lineRule="auto"/>
              <w:jc w:val="both"/>
              <w:rPr>
                <w:rFonts w:ascii="Book Antiqua" w:eastAsia="Calibri" w:hAnsi="Book Antiqua" w:cstheme="majorBidi"/>
                <w:sz w:val="24"/>
                <w:szCs w:val="24"/>
              </w:rPr>
            </w:pPr>
            <w:r w:rsidRPr="0054319D">
              <w:rPr>
                <w:rFonts w:ascii="Book Antiqua" w:eastAsia="Calibri" w:hAnsi="Book Antiqua" w:cstheme="majorBidi"/>
                <w:i/>
                <w:sz w:val="24"/>
                <w:szCs w:val="24"/>
              </w:rPr>
              <w:t>n</w:t>
            </w:r>
            <w:r>
              <w:rPr>
                <w:rFonts w:ascii="Book Antiqua" w:eastAsia="Calibri" w:hAnsi="Book Antiqua" w:cstheme="majorBidi"/>
                <w:i/>
                <w:sz w:val="24"/>
                <w:szCs w:val="24"/>
              </w:rPr>
              <w:t xml:space="preserve"> </w:t>
            </w:r>
            <w:r w:rsidRPr="00FE1CB6">
              <w:rPr>
                <w:rFonts w:ascii="Book Antiqua" w:eastAsia="Calibri" w:hAnsi="Book Antiqua" w:cstheme="majorBidi"/>
                <w:sz w:val="24"/>
                <w:szCs w:val="24"/>
              </w:rPr>
              <w:t>=</w:t>
            </w:r>
            <w:r>
              <w:rPr>
                <w:rFonts w:ascii="Book Antiqua" w:eastAsia="Calibri" w:hAnsi="Book Antiqua" w:cstheme="majorBidi"/>
                <w:sz w:val="24"/>
                <w:szCs w:val="24"/>
              </w:rPr>
              <w:t xml:space="preserve"> </w:t>
            </w:r>
            <w:r w:rsidR="007B50EA" w:rsidRPr="00FE1CB6">
              <w:rPr>
                <w:rFonts w:ascii="Book Antiqua" w:eastAsia="Calibri" w:hAnsi="Book Antiqua" w:cstheme="majorBidi"/>
                <w:sz w:val="24"/>
                <w:szCs w:val="24"/>
              </w:rPr>
              <w:t>3-9</w:t>
            </w:r>
          </w:p>
        </w:tc>
        <w:tc>
          <w:tcPr>
            <w:tcW w:w="1031" w:type="pct"/>
            <w:tcBorders>
              <w:bottom w:val="single" w:sz="4" w:space="0" w:color="auto"/>
            </w:tcBorders>
          </w:tcPr>
          <w:p w14:paraId="66BFF932" w14:textId="77777777" w:rsidR="007B50EA" w:rsidRPr="00FE1CB6" w:rsidDel="00482C08" w:rsidRDefault="007B50EA" w:rsidP="00C5779D">
            <w:pPr>
              <w:widowControl w:val="0"/>
              <w:snapToGrid w:val="0"/>
              <w:spacing w:after="0" w:line="360" w:lineRule="auto"/>
              <w:jc w:val="both"/>
              <w:rPr>
                <w:rFonts w:ascii="Book Antiqua" w:eastAsia="Calibri" w:hAnsi="Book Antiqua" w:cstheme="majorBidi"/>
                <w:sz w:val="24"/>
                <w:szCs w:val="24"/>
              </w:rPr>
            </w:pPr>
            <w:r w:rsidRPr="00FE1CB6">
              <w:rPr>
                <w:rFonts w:ascii="Book Antiqua" w:eastAsia="Calibri" w:hAnsi="Book Antiqua" w:cstheme="majorBidi"/>
                <w:sz w:val="24"/>
                <w:szCs w:val="24"/>
              </w:rPr>
              <w:t xml:space="preserve">DAI ↓, TNF-α ↓, </w:t>
            </w:r>
            <w:r w:rsidR="00DF4921" w:rsidRPr="00FE1CB6">
              <w:rPr>
                <w:rFonts w:ascii="Book Antiqua" w:hAnsi="Book Antiqua" w:cstheme="majorBidi"/>
                <w:sz w:val="24"/>
                <w:szCs w:val="24"/>
              </w:rPr>
              <w:t>interferon (INF)</w:t>
            </w:r>
            <w:r w:rsidRPr="00FE1CB6">
              <w:rPr>
                <w:rFonts w:ascii="Book Antiqua" w:eastAsia="Calibri" w:hAnsi="Book Antiqua" w:cstheme="majorBidi"/>
                <w:sz w:val="24"/>
                <w:szCs w:val="24"/>
              </w:rPr>
              <w:t xml:space="preserve"> ↓, IL-17A ↓, iNOS ↓, COX-2 ↓, </w:t>
            </w:r>
            <w:r w:rsidRPr="001C7D7E">
              <w:rPr>
                <w:rFonts w:ascii="Book Antiqua" w:eastAsia="Calibri" w:hAnsi="Book Antiqua" w:cstheme="majorBidi"/>
                <w:i/>
                <w:sz w:val="24"/>
                <w:szCs w:val="24"/>
              </w:rPr>
              <w:t xml:space="preserve">in vitro </w:t>
            </w:r>
            <w:r w:rsidRPr="00FE1CB6">
              <w:rPr>
                <w:rFonts w:ascii="Book Antiqua" w:eastAsia="Calibri" w:hAnsi="Book Antiqua" w:cstheme="majorBidi"/>
                <w:sz w:val="24"/>
                <w:szCs w:val="24"/>
              </w:rPr>
              <w:t>lymphocyte proliferation ↓, NF-κB p65 expression &amp; activity ↓</w:t>
            </w:r>
          </w:p>
        </w:tc>
      </w:tr>
      <w:tr w:rsidR="007B50EA" w:rsidRPr="00FE1CB6" w14:paraId="712458AF" w14:textId="77777777" w:rsidTr="00A31532">
        <w:trPr>
          <w:trHeight w:val="515"/>
        </w:trPr>
        <w:tc>
          <w:tcPr>
            <w:tcW w:w="375" w:type="pct"/>
            <w:tcBorders>
              <w:top w:val="single" w:sz="4" w:space="0" w:color="auto"/>
              <w:bottom w:val="single" w:sz="4" w:space="0" w:color="auto"/>
            </w:tcBorders>
          </w:tcPr>
          <w:p w14:paraId="266C4163" w14:textId="77777777" w:rsidR="007B50EA" w:rsidRPr="00F521AD" w:rsidDel="00482C08" w:rsidRDefault="007B50EA" w:rsidP="00C5779D">
            <w:pPr>
              <w:widowControl w:val="0"/>
              <w:snapToGrid w:val="0"/>
              <w:spacing w:after="0" w:line="360" w:lineRule="auto"/>
              <w:jc w:val="both"/>
              <w:rPr>
                <w:rFonts w:ascii="Book Antiqua" w:eastAsia="Calibri" w:hAnsi="Book Antiqua" w:cstheme="majorBidi"/>
                <w:sz w:val="24"/>
                <w:szCs w:val="24"/>
                <w:rtl/>
                <w:lang w:bidi="fa-IR"/>
              </w:rPr>
            </w:pPr>
            <w:r w:rsidRPr="00F521AD">
              <w:rPr>
                <w:rFonts w:ascii="Book Antiqua" w:eastAsia="Calibri" w:hAnsi="Book Antiqua" w:cstheme="majorBidi"/>
                <w:noProof/>
                <w:sz w:val="24"/>
                <w:szCs w:val="24"/>
              </w:rPr>
              <w:t>[</w:t>
            </w:r>
            <w:r w:rsidR="00B4713E" w:rsidRPr="00F521AD">
              <w:rPr>
                <w:rFonts w:ascii="Book Antiqua" w:eastAsia="Calibri" w:hAnsi="Book Antiqua" w:cstheme="majorBidi"/>
                <w:noProof/>
                <w:sz w:val="24"/>
                <w:szCs w:val="24"/>
              </w:rPr>
              <w:t>68</w:t>
            </w:r>
            <w:r w:rsidRPr="00F521AD">
              <w:rPr>
                <w:rFonts w:ascii="Book Antiqua" w:eastAsia="Calibri" w:hAnsi="Book Antiqua" w:cstheme="majorBidi"/>
                <w:noProof/>
                <w:sz w:val="24"/>
                <w:szCs w:val="24"/>
              </w:rPr>
              <w:t>]</w:t>
            </w:r>
          </w:p>
        </w:tc>
        <w:tc>
          <w:tcPr>
            <w:tcW w:w="1375" w:type="pct"/>
            <w:gridSpan w:val="2"/>
            <w:tcBorders>
              <w:top w:val="single" w:sz="4" w:space="0" w:color="auto"/>
              <w:bottom w:val="single" w:sz="4" w:space="0" w:color="auto"/>
            </w:tcBorders>
          </w:tcPr>
          <w:p w14:paraId="22154C82" w14:textId="77777777" w:rsidR="007B50EA" w:rsidRPr="00FE1CB6" w:rsidDel="00482C08" w:rsidRDefault="007B50EA" w:rsidP="00C5779D">
            <w:pPr>
              <w:widowControl w:val="0"/>
              <w:snapToGrid w:val="0"/>
              <w:spacing w:after="0" w:line="360" w:lineRule="auto"/>
              <w:jc w:val="both"/>
              <w:rPr>
                <w:rFonts w:ascii="Book Antiqua" w:eastAsia="Calibri" w:hAnsi="Book Antiqua" w:cstheme="majorBidi"/>
                <w:sz w:val="24"/>
                <w:szCs w:val="24"/>
              </w:rPr>
            </w:pPr>
            <w:r w:rsidRPr="005D29EC">
              <w:rPr>
                <w:rFonts w:ascii="Book Antiqua" w:eastAsia="Calibri" w:hAnsi="Book Antiqua" w:cstheme="majorBidi"/>
                <w:caps/>
                <w:sz w:val="24"/>
                <w:szCs w:val="24"/>
              </w:rPr>
              <w:t>c</w:t>
            </w:r>
            <w:r w:rsidRPr="00FE1CB6">
              <w:rPr>
                <w:rFonts w:ascii="Book Antiqua" w:eastAsia="Calibri" w:hAnsi="Book Antiqua" w:cstheme="majorBidi"/>
                <w:sz w:val="24"/>
                <w:szCs w:val="24"/>
              </w:rPr>
              <w:t>ardamonin (20, 50</w:t>
            </w:r>
            <w:r w:rsidR="005D29EC">
              <w:rPr>
                <w:rFonts w:ascii="Book Antiqua" w:eastAsia="Calibri" w:hAnsi="Book Antiqua" w:cstheme="majorBidi"/>
                <w:sz w:val="24"/>
                <w:szCs w:val="24"/>
              </w:rPr>
              <w:t>,</w:t>
            </w:r>
            <w:r w:rsidRPr="00FE1CB6">
              <w:rPr>
                <w:rFonts w:ascii="Book Antiqua" w:eastAsia="Calibri" w:hAnsi="Book Antiqua" w:cstheme="majorBidi"/>
                <w:sz w:val="24"/>
                <w:szCs w:val="24"/>
              </w:rPr>
              <w:t xml:space="preserve"> </w:t>
            </w:r>
            <w:r w:rsidR="005D29EC">
              <w:rPr>
                <w:rFonts w:ascii="Book Antiqua" w:eastAsia="Calibri" w:hAnsi="Book Antiqua" w:cstheme="majorBidi"/>
                <w:sz w:val="24"/>
                <w:szCs w:val="24"/>
              </w:rPr>
              <w:t>and</w:t>
            </w:r>
            <w:r w:rsidRPr="00FE1CB6">
              <w:rPr>
                <w:rFonts w:ascii="Book Antiqua" w:eastAsia="Calibri" w:hAnsi="Book Antiqua" w:cstheme="majorBidi"/>
                <w:sz w:val="24"/>
                <w:szCs w:val="24"/>
              </w:rPr>
              <w:t xml:space="preserve"> 100 mg/kg)</w:t>
            </w:r>
          </w:p>
        </w:tc>
        <w:tc>
          <w:tcPr>
            <w:tcW w:w="187" w:type="pct"/>
            <w:tcBorders>
              <w:top w:val="single" w:sz="4" w:space="0" w:color="auto"/>
              <w:bottom w:val="single" w:sz="4" w:space="0" w:color="auto"/>
            </w:tcBorders>
          </w:tcPr>
          <w:p w14:paraId="2624CD07" w14:textId="77777777" w:rsidR="007B50EA" w:rsidRPr="00FE1CB6" w:rsidDel="00482C08" w:rsidRDefault="00B62E3A" w:rsidP="00C5779D">
            <w:pPr>
              <w:widowControl w:val="0"/>
              <w:snapToGrid w:val="0"/>
              <w:spacing w:after="0" w:line="360" w:lineRule="auto"/>
              <w:jc w:val="both"/>
              <w:rPr>
                <w:rFonts w:ascii="Book Antiqua" w:eastAsia="Calibri" w:hAnsi="Book Antiqua" w:cstheme="majorBidi"/>
                <w:sz w:val="24"/>
                <w:szCs w:val="24"/>
              </w:rPr>
            </w:pPr>
            <w:r>
              <w:rPr>
                <w:rFonts w:ascii="Book Antiqua" w:eastAsia="Calibri" w:hAnsi="Book Antiqua" w:cstheme="majorBidi"/>
                <w:sz w:val="24"/>
                <w:szCs w:val="24"/>
              </w:rPr>
              <w:t>Mice</w:t>
            </w:r>
          </w:p>
        </w:tc>
        <w:tc>
          <w:tcPr>
            <w:tcW w:w="720" w:type="pct"/>
            <w:tcBorders>
              <w:top w:val="single" w:sz="4" w:space="0" w:color="auto"/>
              <w:bottom w:val="single" w:sz="4" w:space="0" w:color="auto"/>
            </w:tcBorders>
          </w:tcPr>
          <w:p w14:paraId="6CDA490D" w14:textId="77777777" w:rsidR="007B50EA" w:rsidRPr="00FE1CB6" w:rsidDel="00482C08" w:rsidRDefault="007B50EA" w:rsidP="00C5779D">
            <w:pPr>
              <w:widowControl w:val="0"/>
              <w:snapToGrid w:val="0"/>
              <w:spacing w:after="0" w:line="360" w:lineRule="auto"/>
              <w:jc w:val="both"/>
              <w:rPr>
                <w:rFonts w:ascii="Book Antiqua" w:eastAsia="Calibri" w:hAnsi="Book Antiqua" w:cstheme="majorBidi"/>
                <w:sz w:val="24"/>
                <w:szCs w:val="24"/>
              </w:rPr>
            </w:pPr>
            <w:r w:rsidRPr="00FE1CB6">
              <w:rPr>
                <w:rFonts w:ascii="Book Antiqua" w:eastAsia="Calibri" w:hAnsi="Book Antiqua" w:cstheme="majorBidi"/>
                <w:sz w:val="24"/>
                <w:szCs w:val="24"/>
              </w:rPr>
              <w:t>DSS</w:t>
            </w:r>
          </w:p>
        </w:tc>
        <w:tc>
          <w:tcPr>
            <w:tcW w:w="375" w:type="pct"/>
            <w:tcBorders>
              <w:top w:val="single" w:sz="4" w:space="0" w:color="auto"/>
              <w:bottom w:val="single" w:sz="4" w:space="0" w:color="auto"/>
            </w:tcBorders>
          </w:tcPr>
          <w:p w14:paraId="0D316AD1" w14:textId="77777777" w:rsidR="007B50EA" w:rsidRPr="00FE1CB6" w:rsidDel="00482C08" w:rsidRDefault="0001605C" w:rsidP="00C5779D">
            <w:pPr>
              <w:widowControl w:val="0"/>
              <w:snapToGrid w:val="0"/>
              <w:spacing w:after="0" w:line="360" w:lineRule="auto"/>
              <w:jc w:val="both"/>
              <w:rPr>
                <w:rFonts w:ascii="Book Antiqua" w:eastAsia="Calibri" w:hAnsi="Book Antiqua" w:cstheme="majorBidi"/>
                <w:sz w:val="24"/>
                <w:szCs w:val="24"/>
              </w:rPr>
            </w:pPr>
            <w:r>
              <w:rPr>
                <w:rFonts w:ascii="Book Antiqua" w:eastAsia="Calibri" w:hAnsi="Book Antiqua" w:cstheme="majorBidi"/>
                <w:sz w:val="24"/>
                <w:szCs w:val="24"/>
              </w:rPr>
              <w:t>Oral</w:t>
            </w:r>
          </w:p>
        </w:tc>
        <w:tc>
          <w:tcPr>
            <w:tcW w:w="500" w:type="pct"/>
            <w:tcBorders>
              <w:top w:val="single" w:sz="4" w:space="0" w:color="auto"/>
              <w:bottom w:val="single" w:sz="4" w:space="0" w:color="auto"/>
            </w:tcBorders>
          </w:tcPr>
          <w:p w14:paraId="3BDB8767" w14:textId="77777777" w:rsidR="007B50EA" w:rsidRPr="00FE1CB6" w:rsidDel="00482C08" w:rsidRDefault="007B50EA" w:rsidP="00C5779D">
            <w:pPr>
              <w:widowControl w:val="0"/>
              <w:snapToGrid w:val="0"/>
              <w:spacing w:after="0" w:line="360" w:lineRule="auto"/>
              <w:jc w:val="both"/>
              <w:rPr>
                <w:rFonts w:ascii="Book Antiqua" w:eastAsia="Calibri" w:hAnsi="Book Antiqua" w:cstheme="majorBidi"/>
                <w:sz w:val="24"/>
                <w:szCs w:val="24"/>
              </w:rPr>
            </w:pPr>
            <w:r w:rsidRPr="00FE1CB6">
              <w:rPr>
                <w:rFonts w:ascii="Book Antiqua" w:eastAsia="Calibri" w:hAnsi="Book Antiqua" w:cstheme="majorBidi"/>
                <w:sz w:val="24"/>
                <w:szCs w:val="24"/>
              </w:rPr>
              <w:t xml:space="preserve">2 </w:t>
            </w:r>
            <w:r w:rsidR="00C2243B">
              <w:rPr>
                <w:rFonts w:ascii="Book Antiqua" w:eastAsia="Calibri" w:hAnsi="Book Antiqua" w:cstheme="majorBidi"/>
                <w:sz w:val="24"/>
                <w:szCs w:val="24"/>
              </w:rPr>
              <w:t>d</w:t>
            </w:r>
            <w:r w:rsidRPr="00FE1CB6">
              <w:rPr>
                <w:rFonts w:ascii="Book Antiqua" w:eastAsia="Calibri" w:hAnsi="Book Antiqua" w:cstheme="majorBidi"/>
                <w:sz w:val="24"/>
                <w:szCs w:val="24"/>
              </w:rPr>
              <w:t xml:space="preserve"> before DSS </w:t>
            </w:r>
            <w:r w:rsidRPr="00FE1CB6">
              <w:rPr>
                <w:rFonts w:ascii="Book Antiqua" w:eastAsia="Calibri" w:hAnsi="Book Antiqua" w:cstheme="majorBidi"/>
                <w:sz w:val="24"/>
                <w:szCs w:val="24"/>
              </w:rPr>
              <w:lastRenderedPageBreak/>
              <w:t xml:space="preserve">treatment &amp; 7 </w:t>
            </w:r>
            <w:r w:rsidR="00C2243B">
              <w:rPr>
                <w:rFonts w:ascii="Book Antiqua" w:eastAsia="Calibri" w:hAnsi="Book Antiqua" w:cstheme="majorBidi"/>
                <w:sz w:val="24"/>
                <w:szCs w:val="24"/>
              </w:rPr>
              <w:t>d</w:t>
            </w:r>
            <w:r w:rsidRPr="00FE1CB6">
              <w:rPr>
                <w:rFonts w:ascii="Book Antiqua" w:eastAsia="Calibri" w:hAnsi="Book Antiqua" w:cstheme="majorBidi"/>
                <w:sz w:val="24"/>
                <w:szCs w:val="24"/>
              </w:rPr>
              <w:t xml:space="preserve"> after</w:t>
            </w:r>
          </w:p>
        </w:tc>
        <w:tc>
          <w:tcPr>
            <w:tcW w:w="437" w:type="pct"/>
            <w:tcBorders>
              <w:top w:val="single" w:sz="4" w:space="0" w:color="auto"/>
              <w:bottom w:val="single" w:sz="4" w:space="0" w:color="auto"/>
            </w:tcBorders>
          </w:tcPr>
          <w:p w14:paraId="6FE64C16" w14:textId="77777777" w:rsidR="007B50EA" w:rsidRPr="00FE1CB6" w:rsidDel="00482C08" w:rsidRDefault="00701B28" w:rsidP="00C5779D">
            <w:pPr>
              <w:widowControl w:val="0"/>
              <w:snapToGrid w:val="0"/>
              <w:spacing w:after="0" w:line="360" w:lineRule="auto"/>
              <w:jc w:val="both"/>
              <w:rPr>
                <w:rFonts w:ascii="Book Antiqua" w:eastAsia="Calibri" w:hAnsi="Book Antiqua" w:cstheme="majorBidi"/>
                <w:sz w:val="24"/>
                <w:szCs w:val="24"/>
              </w:rPr>
            </w:pPr>
            <w:r w:rsidRPr="0054319D">
              <w:rPr>
                <w:rFonts w:ascii="Book Antiqua" w:eastAsia="Calibri" w:hAnsi="Book Antiqua" w:cstheme="majorBidi"/>
                <w:i/>
                <w:sz w:val="24"/>
                <w:szCs w:val="24"/>
              </w:rPr>
              <w:lastRenderedPageBreak/>
              <w:t>n</w:t>
            </w:r>
            <w:r>
              <w:rPr>
                <w:rFonts w:ascii="Book Antiqua" w:eastAsia="Calibri" w:hAnsi="Book Antiqua" w:cstheme="majorBidi"/>
                <w:i/>
                <w:sz w:val="24"/>
                <w:szCs w:val="24"/>
              </w:rPr>
              <w:t xml:space="preserve"> </w:t>
            </w:r>
            <w:r w:rsidRPr="00FE1CB6">
              <w:rPr>
                <w:rFonts w:ascii="Book Antiqua" w:eastAsia="Calibri" w:hAnsi="Book Antiqua" w:cstheme="majorBidi"/>
                <w:sz w:val="24"/>
                <w:szCs w:val="24"/>
              </w:rPr>
              <w:t>=</w:t>
            </w:r>
            <w:r>
              <w:rPr>
                <w:rFonts w:ascii="Book Antiqua" w:eastAsia="Calibri" w:hAnsi="Book Antiqua" w:cstheme="majorBidi"/>
                <w:sz w:val="24"/>
                <w:szCs w:val="24"/>
              </w:rPr>
              <w:t xml:space="preserve"> </w:t>
            </w:r>
            <w:r w:rsidR="007B50EA" w:rsidRPr="00FE1CB6">
              <w:rPr>
                <w:rFonts w:ascii="Book Antiqua" w:eastAsia="Calibri" w:hAnsi="Book Antiqua" w:cstheme="majorBidi"/>
                <w:sz w:val="24"/>
                <w:szCs w:val="24"/>
              </w:rPr>
              <w:t>10</w:t>
            </w:r>
          </w:p>
        </w:tc>
        <w:tc>
          <w:tcPr>
            <w:tcW w:w="1031" w:type="pct"/>
            <w:tcBorders>
              <w:top w:val="single" w:sz="4" w:space="0" w:color="auto"/>
              <w:bottom w:val="single" w:sz="4" w:space="0" w:color="auto"/>
            </w:tcBorders>
          </w:tcPr>
          <w:p w14:paraId="7101E7BE" w14:textId="77777777" w:rsidR="007B50EA" w:rsidRPr="00FE1CB6" w:rsidDel="00482C08" w:rsidRDefault="007B50EA" w:rsidP="00C5779D">
            <w:pPr>
              <w:widowControl w:val="0"/>
              <w:snapToGrid w:val="0"/>
              <w:spacing w:after="0" w:line="360" w:lineRule="auto"/>
              <w:jc w:val="both"/>
              <w:rPr>
                <w:rFonts w:ascii="Book Antiqua" w:eastAsia="Calibri" w:hAnsi="Book Antiqua" w:cstheme="majorBidi"/>
                <w:sz w:val="24"/>
                <w:szCs w:val="24"/>
              </w:rPr>
            </w:pPr>
            <w:r w:rsidRPr="00FE1CB6">
              <w:rPr>
                <w:rFonts w:ascii="Book Antiqua" w:eastAsia="Calibri" w:hAnsi="Book Antiqua" w:cstheme="majorBidi"/>
                <w:sz w:val="24"/>
                <w:szCs w:val="24"/>
              </w:rPr>
              <w:t xml:space="preserve">NO ↓, TNF-α ↓, IL-6 ↓, </w:t>
            </w:r>
            <w:r w:rsidR="003B04CC" w:rsidRPr="00FE1CB6">
              <w:rPr>
                <w:rFonts w:ascii="Book Antiqua" w:eastAsia="Calibri" w:hAnsi="Book Antiqua" w:cstheme="majorBidi"/>
                <w:sz w:val="24"/>
                <w:szCs w:val="24"/>
              </w:rPr>
              <w:t>toll like receptor (</w:t>
            </w:r>
            <w:r w:rsidRPr="00FE1CB6">
              <w:rPr>
                <w:rFonts w:ascii="Book Antiqua" w:eastAsia="Calibri" w:hAnsi="Book Antiqua" w:cstheme="majorBidi"/>
                <w:sz w:val="24"/>
                <w:szCs w:val="24"/>
              </w:rPr>
              <w:t>TLR</w:t>
            </w:r>
            <w:r w:rsidR="003B04CC" w:rsidRPr="00FE1CB6">
              <w:rPr>
                <w:rFonts w:ascii="Book Antiqua" w:eastAsia="Calibri" w:hAnsi="Book Antiqua" w:cstheme="majorBidi"/>
                <w:sz w:val="24"/>
                <w:szCs w:val="24"/>
              </w:rPr>
              <w:t>)</w:t>
            </w:r>
            <w:r w:rsidRPr="00FE1CB6">
              <w:rPr>
                <w:rFonts w:ascii="Book Antiqua" w:eastAsia="Calibri" w:hAnsi="Book Antiqua" w:cstheme="majorBidi"/>
                <w:sz w:val="24"/>
                <w:szCs w:val="24"/>
              </w:rPr>
              <w:t xml:space="preserve">-4 </w:t>
            </w:r>
            <w:r w:rsidRPr="00FE1CB6">
              <w:rPr>
                <w:rFonts w:ascii="Book Antiqua" w:eastAsia="Calibri" w:hAnsi="Book Antiqua" w:cstheme="majorBidi"/>
                <w:sz w:val="24"/>
                <w:szCs w:val="24"/>
              </w:rPr>
              <w:lastRenderedPageBreak/>
              <w:t xml:space="preserve">↓, </w:t>
            </w:r>
            <w:r w:rsidR="003B04CC" w:rsidRPr="00FE1CB6">
              <w:rPr>
                <w:rFonts w:ascii="Book Antiqua" w:hAnsi="Book Antiqua" w:cstheme="majorBidi"/>
                <w:sz w:val="24"/>
                <w:szCs w:val="24"/>
              </w:rPr>
              <w:t>myeloid differentiation factor</w:t>
            </w:r>
            <w:r w:rsidR="003B04CC" w:rsidRPr="00FE1CB6">
              <w:rPr>
                <w:rFonts w:ascii="Book Antiqua" w:eastAsia="Calibri" w:hAnsi="Book Antiqua" w:cstheme="majorBidi"/>
                <w:sz w:val="24"/>
                <w:szCs w:val="24"/>
              </w:rPr>
              <w:t xml:space="preserve"> (</w:t>
            </w:r>
            <w:r w:rsidRPr="00FE1CB6">
              <w:rPr>
                <w:rFonts w:ascii="Book Antiqua" w:eastAsia="Calibri" w:hAnsi="Book Antiqua" w:cstheme="majorBidi"/>
                <w:sz w:val="24"/>
                <w:szCs w:val="24"/>
              </w:rPr>
              <w:t>MDF</w:t>
            </w:r>
            <w:r w:rsidR="003B04CC" w:rsidRPr="00FE1CB6">
              <w:rPr>
                <w:rFonts w:ascii="Book Antiqua" w:eastAsia="Calibri" w:hAnsi="Book Antiqua" w:cstheme="majorBidi"/>
                <w:sz w:val="24"/>
                <w:szCs w:val="24"/>
              </w:rPr>
              <w:t>)</w:t>
            </w:r>
            <w:r w:rsidRPr="00FE1CB6">
              <w:rPr>
                <w:rFonts w:ascii="Book Antiqua" w:eastAsia="Calibri" w:hAnsi="Book Antiqua" w:cstheme="majorBidi"/>
                <w:sz w:val="24"/>
                <w:szCs w:val="24"/>
              </w:rPr>
              <w:t xml:space="preserve"> 88 ↓, IL-1 receptor-associated kinase-1 ↓, IκBα ↓, IκBK-α/β ↓, </w:t>
            </w:r>
            <w:r w:rsidR="00DF4921" w:rsidRPr="00FE1CB6">
              <w:rPr>
                <w:rFonts w:ascii="Book Antiqua" w:hAnsi="Book Antiqua" w:cstheme="majorBidi"/>
                <w:sz w:val="24"/>
                <w:szCs w:val="24"/>
              </w:rPr>
              <w:t xml:space="preserve"> mitogen-activated protein kinase (MAPK)</w:t>
            </w:r>
            <w:r w:rsidRPr="00FE1CB6">
              <w:rPr>
                <w:rFonts w:ascii="Book Antiqua" w:eastAsia="Calibri" w:hAnsi="Book Antiqua" w:cstheme="majorBidi"/>
                <w:sz w:val="24"/>
                <w:szCs w:val="24"/>
              </w:rPr>
              <w:t xml:space="preserve"> ↓, c-Jun NH2-terminal kinase ↓, nuclear translocation of NF-κB p65 ↓</w:t>
            </w:r>
          </w:p>
        </w:tc>
      </w:tr>
    </w:tbl>
    <w:p w14:paraId="1A6B2ABC" w14:textId="77777777" w:rsidR="00F521AD" w:rsidRPr="00A31532" w:rsidRDefault="00A31532" w:rsidP="00C5779D">
      <w:pPr>
        <w:pStyle w:val="ac"/>
        <w:widowControl w:val="0"/>
        <w:bidi w:val="0"/>
        <w:snapToGrid w:val="0"/>
        <w:spacing w:after="0" w:line="360" w:lineRule="auto"/>
        <w:jc w:val="both"/>
        <w:rPr>
          <w:rFonts w:ascii="Book Antiqua" w:hAnsi="Book Antiqua" w:cstheme="majorBidi"/>
          <w:b w:val="0"/>
          <w:color w:val="auto"/>
          <w:sz w:val="24"/>
          <w:szCs w:val="24"/>
        </w:rPr>
      </w:pPr>
      <w:r w:rsidRPr="00A31532">
        <w:rPr>
          <w:rFonts w:ascii="Book Antiqua" w:hAnsi="Book Antiqua" w:cstheme="majorBidi"/>
          <w:b w:val="0"/>
          <w:color w:val="auto"/>
          <w:sz w:val="24"/>
          <w:szCs w:val="24"/>
        </w:rPr>
        <w:lastRenderedPageBreak/>
        <w:t>IBD: Inflammatory bowel disease.</w:t>
      </w:r>
    </w:p>
    <w:p w14:paraId="1C533D33" w14:textId="77777777" w:rsidR="00F521AD" w:rsidRDefault="00F521AD" w:rsidP="00C5779D">
      <w:pPr>
        <w:widowControl w:val="0"/>
        <w:bidi w:val="0"/>
        <w:spacing w:after="160" w:line="259" w:lineRule="auto"/>
        <w:rPr>
          <w:rFonts w:ascii="Book Antiqua" w:hAnsi="Book Antiqua" w:cstheme="majorBidi"/>
          <w:b/>
          <w:bCs/>
          <w:sz w:val="24"/>
          <w:szCs w:val="24"/>
        </w:rPr>
      </w:pPr>
      <w:r>
        <w:rPr>
          <w:rFonts w:ascii="Book Antiqua" w:hAnsi="Book Antiqua" w:cstheme="majorBidi"/>
          <w:sz w:val="24"/>
          <w:szCs w:val="24"/>
        </w:rPr>
        <w:br w:type="page"/>
      </w:r>
    </w:p>
    <w:p w14:paraId="405F8B45" w14:textId="6F380E7B" w:rsidR="00E14FC8" w:rsidRPr="00FE1CB6" w:rsidRDefault="00E14FC8" w:rsidP="00C5779D">
      <w:pPr>
        <w:pStyle w:val="ac"/>
        <w:widowControl w:val="0"/>
        <w:bidi w:val="0"/>
        <w:snapToGrid w:val="0"/>
        <w:spacing w:after="0" w:line="360" w:lineRule="auto"/>
        <w:jc w:val="both"/>
        <w:rPr>
          <w:rFonts w:ascii="Book Antiqua" w:hAnsi="Book Antiqua" w:cstheme="majorBidi"/>
          <w:color w:val="auto"/>
          <w:sz w:val="24"/>
          <w:szCs w:val="24"/>
        </w:rPr>
      </w:pPr>
      <w:r w:rsidRPr="00FE1CB6">
        <w:rPr>
          <w:rFonts w:ascii="Book Antiqua" w:hAnsi="Book Antiqua" w:cstheme="majorBidi"/>
          <w:color w:val="auto"/>
          <w:sz w:val="24"/>
          <w:szCs w:val="24"/>
        </w:rPr>
        <w:lastRenderedPageBreak/>
        <w:t xml:space="preserve">Table </w:t>
      </w:r>
      <w:r w:rsidRPr="00FE1CB6">
        <w:rPr>
          <w:rFonts w:ascii="Book Antiqua" w:hAnsi="Book Antiqua" w:cstheme="majorBidi"/>
          <w:color w:val="auto"/>
          <w:sz w:val="24"/>
          <w:szCs w:val="24"/>
        </w:rPr>
        <w:fldChar w:fldCharType="begin"/>
      </w:r>
      <w:r w:rsidRPr="00FE1CB6">
        <w:rPr>
          <w:rFonts w:ascii="Book Antiqua" w:hAnsi="Book Antiqua" w:cstheme="majorBidi"/>
          <w:color w:val="auto"/>
          <w:sz w:val="24"/>
          <w:szCs w:val="24"/>
        </w:rPr>
        <w:instrText xml:space="preserve"> SEQ Table \* ARABIC </w:instrText>
      </w:r>
      <w:r w:rsidRPr="00FE1CB6">
        <w:rPr>
          <w:rFonts w:ascii="Book Antiqua" w:hAnsi="Book Antiqua" w:cstheme="majorBidi"/>
          <w:color w:val="auto"/>
          <w:sz w:val="24"/>
          <w:szCs w:val="24"/>
        </w:rPr>
        <w:fldChar w:fldCharType="separate"/>
      </w:r>
      <w:r w:rsidRPr="00FE1CB6">
        <w:rPr>
          <w:rFonts w:ascii="Book Antiqua" w:hAnsi="Book Antiqua" w:cstheme="majorBidi"/>
          <w:noProof/>
          <w:color w:val="auto"/>
          <w:sz w:val="24"/>
          <w:szCs w:val="24"/>
        </w:rPr>
        <w:t>3</w:t>
      </w:r>
      <w:r w:rsidRPr="00FE1CB6">
        <w:rPr>
          <w:rFonts w:ascii="Book Antiqua" w:hAnsi="Book Antiqua" w:cstheme="majorBidi"/>
          <w:color w:val="auto"/>
          <w:sz w:val="24"/>
          <w:szCs w:val="24"/>
        </w:rPr>
        <w:fldChar w:fldCharType="end"/>
      </w:r>
      <w:r w:rsidR="00012174">
        <w:rPr>
          <w:rFonts w:ascii="Book Antiqua" w:hAnsi="Book Antiqua" w:cstheme="majorBidi"/>
          <w:color w:val="auto"/>
          <w:sz w:val="24"/>
          <w:szCs w:val="24"/>
        </w:rPr>
        <w:t xml:space="preserve"> </w:t>
      </w:r>
      <w:r w:rsidRPr="00FE1CB6">
        <w:rPr>
          <w:rFonts w:ascii="Book Antiqua" w:hAnsi="Book Antiqua" w:cstheme="majorBidi"/>
          <w:color w:val="auto"/>
          <w:sz w:val="24"/>
          <w:szCs w:val="24"/>
        </w:rPr>
        <w:t xml:space="preserve">Synthetic compounds affecting </w:t>
      </w:r>
      <w:r w:rsidR="00C113BE" w:rsidRPr="00C113BE">
        <w:rPr>
          <w:rFonts w:ascii="Book Antiqua" w:hAnsi="Book Antiqua" w:cstheme="majorBidi"/>
          <w:color w:val="auto"/>
          <w:sz w:val="24"/>
          <w:szCs w:val="24"/>
        </w:rPr>
        <w:t>inflammatory bowel disease</w:t>
      </w:r>
      <w:r w:rsidRPr="00FE1CB6">
        <w:rPr>
          <w:rFonts w:ascii="Book Antiqua" w:hAnsi="Book Antiqua" w:cstheme="majorBidi"/>
          <w:color w:val="auto"/>
          <w:sz w:val="24"/>
          <w:szCs w:val="24"/>
        </w:rPr>
        <w:t xml:space="preserve"> </w:t>
      </w:r>
      <w:r w:rsidR="003B31B6">
        <w:rPr>
          <w:rFonts w:ascii="Book Antiqua" w:hAnsi="Book Antiqua" w:cstheme="majorBidi"/>
          <w:color w:val="auto"/>
          <w:sz w:val="24"/>
          <w:szCs w:val="24"/>
        </w:rPr>
        <w:t>by</w:t>
      </w:r>
      <w:r w:rsidRPr="00FE1CB6">
        <w:rPr>
          <w:rFonts w:ascii="Book Antiqua" w:hAnsi="Book Antiqua" w:cstheme="majorBidi"/>
          <w:color w:val="auto"/>
          <w:sz w:val="24"/>
          <w:szCs w:val="24"/>
        </w:rPr>
        <w:t xml:space="preserve"> modulation of nitric oxide pathways</w:t>
      </w:r>
    </w:p>
    <w:tbl>
      <w:tblPr>
        <w:tblW w:w="0" w:type="auto"/>
        <w:jc w:val="center"/>
        <w:tblBorders>
          <w:insideH w:val="single" w:sz="4" w:space="0" w:color="auto"/>
        </w:tblBorders>
        <w:tblLook w:val="04A0" w:firstRow="1" w:lastRow="0" w:firstColumn="1" w:lastColumn="0" w:noHBand="0" w:noVBand="1"/>
      </w:tblPr>
      <w:tblGrid>
        <w:gridCol w:w="736"/>
        <w:gridCol w:w="1373"/>
        <w:gridCol w:w="2356"/>
        <w:gridCol w:w="2791"/>
        <w:gridCol w:w="1798"/>
        <w:gridCol w:w="1989"/>
        <w:gridCol w:w="2411"/>
      </w:tblGrid>
      <w:tr w:rsidR="00743A5D" w:rsidRPr="00FE1CB6" w:rsidDel="00482C08" w14:paraId="0103B85C" w14:textId="77777777" w:rsidTr="005F3CA8">
        <w:trPr>
          <w:trHeight w:val="576"/>
          <w:jc w:val="center"/>
        </w:trPr>
        <w:tc>
          <w:tcPr>
            <w:tcW w:w="0" w:type="auto"/>
            <w:tcBorders>
              <w:top w:val="single" w:sz="4" w:space="0" w:color="auto"/>
              <w:bottom w:val="single" w:sz="4" w:space="0" w:color="auto"/>
            </w:tcBorders>
          </w:tcPr>
          <w:p w14:paraId="2C6EA352" w14:textId="77777777" w:rsidR="007B50EA" w:rsidRPr="00FE1CB6" w:rsidDel="00482C08" w:rsidRDefault="007B50EA" w:rsidP="00C5779D">
            <w:pPr>
              <w:widowControl w:val="0"/>
              <w:bidi w:val="0"/>
              <w:snapToGrid w:val="0"/>
              <w:spacing w:after="0" w:line="360" w:lineRule="auto"/>
              <w:jc w:val="both"/>
              <w:rPr>
                <w:rFonts w:ascii="Book Antiqua" w:eastAsia="Calibri" w:hAnsi="Book Antiqua" w:cstheme="majorBidi"/>
                <w:b/>
                <w:bCs/>
                <w:sz w:val="24"/>
                <w:szCs w:val="24"/>
              </w:rPr>
            </w:pPr>
            <w:r w:rsidRPr="00FE1CB6">
              <w:rPr>
                <w:rFonts w:ascii="Book Antiqua" w:eastAsia="Calibri" w:hAnsi="Book Antiqua" w:cstheme="majorBidi"/>
                <w:b/>
                <w:bCs/>
                <w:sz w:val="24"/>
                <w:szCs w:val="24"/>
              </w:rPr>
              <w:t>Ref.</w:t>
            </w:r>
          </w:p>
        </w:tc>
        <w:tc>
          <w:tcPr>
            <w:tcW w:w="0" w:type="auto"/>
            <w:tcBorders>
              <w:top w:val="single" w:sz="4" w:space="0" w:color="auto"/>
              <w:bottom w:val="single" w:sz="4" w:space="0" w:color="auto"/>
            </w:tcBorders>
          </w:tcPr>
          <w:p w14:paraId="2B7C3EAE" w14:textId="77777777" w:rsidR="007B50EA" w:rsidRPr="00FE1CB6" w:rsidDel="00482C08" w:rsidRDefault="007B50EA" w:rsidP="00C5779D">
            <w:pPr>
              <w:widowControl w:val="0"/>
              <w:bidi w:val="0"/>
              <w:snapToGrid w:val="0"/>
              <w:spacing w:after="0" w:line="360" w:lineRule="auto"/>
              <w:jc w:val="both"/>
              <w:rPr>
                <w:rFonts w:ascii="Book Antiqua" w:eastAsia="Calibri" w:hAnsi="Book Antiqua" w:cstheme="majorBidi"/>
                <w:b/>
                <w:bCs/>
                <w:sz w:val="24"/>
                <w:szCs w:val="24"/>
              </w:rPr>
            </w:pPr>
            <w:r w:rsidRPr="00FE1CB6">
              <w:rPr>
                <w:rFonts w:ascii="Book Antiqua" w:eastAsia="Calibri" w:hAnsi="Book Antiqua" w:cstheme="majorBidi"/>
                <w:b/>
                <w:bCs/>
                <w:sz w:val="24"/>
                <w:szCs w:val="24"/>
              </w:rPr>
              <w:t>Type of animal</w:t>
            </w:r>
          </w:p>
        </w:tc>
        <w:tc>
          <w:tcPr>
            <w:tcW w:w="0" w:type="auto"/>
            <w:tcBorders>
              <w:top w:val="single" w:sz="4" w:space="0" w:color="auto"/>
              <w:bottom w:val="single" w:sz="4" w:space="0" w:color="auto"/>
            </w:tcBorders>
          </w:tcPr>
          <w:p w14:paraId="587D7466" w14:textId="77777777" w:rsidR="007B50EA" w:rsidRPr="00FE1CB6" w:rsidDel="00482C08" w:rsidRDefault="007B50EA" w:rsidP="00C5779D">
            <w:pPr>
              <w:widowControl w:val="0"/>
              <w:bidi w:val="0"/>
              <w:snapToGrid w:val="0"/>
              <w:spacing w:after="0" w:line="360" w:lineRule="auto"/>
              <w:jc w:val="both"/>
              <w:rPr>
                <w:rFonts w:ascii="Book Antiqua" w:eastAsia="Calibri" w:hAnsi="Book Antiqua" w:cstheme="majorBidi"/>
                <w:b/>
                <w:bCs/>
                <w:sz w:val="24"/>
                <w:szCs w:val="24"/>
              </w:rPr>
            </w:pPr>
            <w:r w:rsidRPr="00FE1CB6">
              <w:rPr>
                <w:rFonts w:ascii="Book Antiqua" w:eastAsia="Calibri" w:hAnsi="Book Antiqua" w:cstheme="majorBidi"/>
                <w:b/>
                <w:bCs/>
                <w:sz w:val="24"/>
                <w:szCs w:val="24"/>
              </w:rPr>
              <w:t>Model of IBD</w:t>
            </w:r>
          </w:p>
        </w:tc>
        <w:tc>
          <w:tcPr>
            <w:tcW w:w="0" w:type="auto"/>
            <w:tcBorders>
              <w:top w:val="single" w:sz="4" w:space="0" w:color="auto"/>
              <w:bottom w:val="single" w:sz="4" w:space="0" w:color="auto"/>
            </w:tcBorders>
          </w:tcPr>
          <w:p w14:paraId="5FE74911" w14:textId="77777777" w:rsidR="007B50EA" w:rsidRPr="00FE1CB6" w:rsidDel="00482C08" w:rsidRDefault="007B50EA" w:rsidP="00C5779D">
            <w:pPr>
              <w:widowControl w:val="0"/>
              <w:bidi w:val="0"/>
              <w:snapToGrid w:val="0"/>
              <w:spacing w:after="0" w:line="360" w:lineRule="auto"/>
              <w:jc w:val="both"/>
              <w:rPr>
                <w:rFonts w:ascii="Book Antiqua" w:eastAsia="Calibri" w:hAnsi="Book Antiqua" w:cstheme="majorBidi"/>
                <w:b/>
                <w:bCs/>
                <w:sz w:val="24"/>
                <w:szCs w:val="24"/>
              </w:rPr>
            </w:pPr>
            <w:r w:rsidRPr="00FE1CB6">
              <w:rPr>
                <w:rFonts w:ascii="Book Antiqua" w:eastAsia="Calibri" w:hAnsi="Book Antiqua" w:cstheme="majorBidi"/>
                <w:b/>
                <w:bCs/>
                <w:sz w:val="24"/>
                <w:szCs w:val="24"/>
              </w:rPr>
              <w:t>Intervention</w:t>
            </w:r>
          </w:p>
        </w:tc>
        <w:tc>
          <w:tcPr>
            <w:tcW w:w="0" w:type="auto"/>
            <w:tcBorders>
              <w:top w:val="single" w:sz="4" w:space="0" w:color="auto"/>
              <w:bottom w:val="single" w:sz="4" w:space="0" w:color="auto"/>
            </w:tcBorders>
          </w:tcPr>
          <w:p w14:paraId="46EAED1D" w14:textId="77777777" w:rsidR="007B50EA" w:rsidRPr="00FE1CB6" w:rsidDel="00482C08" w:rsidRDefault="007B50EA" w:rsidP="00C5779D">
            <w:pPr>
              <w:widowControl w:val="0"/>
              <w:bidi w:val="0"/>
              <w:snapToGrid w:val="0"/>
              <w:spacing w:after="0" w:line="360" w:lineRule="auto"/>
              <w:jc w:val="both"/>
              <w:rPr>
                <w:rFonts w:ascii="Book Antiqua" w:eastAsia="Calibri" w:hAnsi="Book Antiqua" w:cstheme="majorBidi"/>
                <w:b/>
                <w:bCs/>
                <w:sz w:val="24"/>
                <w:szCs w:val="24"/>
              </w:rPr>
            </w:pPr>
            <w:r w:rsidRPr="00FE1CB6">
              <w:rPr>
                <w:rFonts w:ascii="Book Antiqua" w:eastAsia="Calibri" w:hAnsi="Book Antiqua" w:cstheme="majorBidi"/>
                <w:b/>
                <w:bCs/>
                <w:sz w:val="24"/>
                <w:szCs w:val="24"/>
              </w:rPr>
              <w:t>Duration of treatment</w:t>
            </w:r>
          </w:p>
        </w:tc>
        <w:tc>
          <w:tcPr>
            <w:tcW w:w="0" w:type="auto"/>
            <w:tcBorders>
              <w:top w:val="single" w:sz="4" w:space="0" w:color="auto"/>
              <w:bottom w:val="single" w:sz="4" w:space="0" w:color="auto"/>
            </w:tcBorders>
          </w:tcPr>
          <w:p w14:paraId="3D974681" w14:textId="77777777" w:rsidR="007B50EA" w:rsidRPr="00FE1CB6" w:rsidDel="00482C08" w:rsidRDefault="007B50EA" w:rsidP="00C5779D">
            <w:pPr>
              <w:widowControl w:val="0"/>
              <w:bidi w:val="0"/>
              <w:snapToGrid w:val="0"/>
              <w:spacing w:after="0" w:line="360" w:lineRule="auto"/>
              <w:jc w:val="both"/>
              <w:rPr>
                <w:rFonts w:ascii="Book Antiqua" w:eastAsia="Calibri" w:hAnsi="Book Antiqua" w:cstheme="majorBidi"/>
                <w:b/>
                <w:bCs/>
                <w:sz w:val="24"/>
                <w:szCs w:val="24"/>
              </w:rPr>
            </w:pPr>
            <w:r w:rsidRPr="00FE1CB6">
              <w:rPr>
                <w:rFonts w:ascii="Book Antiqua" w:eastAsia="Calibri" w:hAnsi="Book Antiqua" w:cstheme="majorBidi"/>
                <w:b/>
                <w:bCs/>
                <w:sz w:val="24"/>
                <w:szCs w:val="24"/>
              </w:rPr>
              <w:t xml:space="preserve">Numbers of animals in intervention group </w:t>
            </w:r>
            <w:r w:rsidR="00AC6BE9">
              <w:rPr>
                <w:rFonts w:ascii="Book Antiqua" w:eastAsia="Calibri" w:hAnsi="Book Antiqua" w:cstheme="majorBidi"/>
                <w:b/>
                <w:bCs/>
                <w:sz w:val="24"/>
                <w:szCs w:val="24"/>
              </w:rPr>
              <w:t>and</w:t>
            </w:r>
            <w:r w:rsidRPr="00FE1CB6">
              <w:rPr>
                <w:rFonts w:ascii="Book Antiqua" w:eastAsia="Calibri" w:hAnsi="Book Antiqua" w:cstheme="majorBidi"/>
                <w:b/>
                <w:bCs/>
                <w:sz w:val="24"/>
                <w:szCs w:val="24"/>
              </w:rPr>
              <w:t xml:space="preserve"> control group</w:t>
            </w:r>
          </w:p>
        </w:tc>
        <w:tc>
          <w:tcPr>
            <w:tcW w:w="0" w:type="auto"/>
            <w:tcBorders>
              <w:top w:val="single" w:sz="4" w:space="0" w:color="auto"/>
              <w:bottom w:val="single" w:sz="4" w:space="0" w:color="auto"/>
            </w:tcBorders>
          </w:tcPr>
          <w:p w14:paraId="6F789BF3" w14:textId="77777777" w:rsidR="007B50EA" w:rsidRPr="00FE1CB6" w:rsidDel="00482C08" w:rsidRDefault="007B50EA" w:rsidP="00C5779D">
            <w:pPr>
              <w:widowControl w:val="0"/>
              <w:bidi w:val="0"/>
              <w:snapToGrid w:val="0"/>
              <w:spacing w:after="0" w:line="360" w:lineRule="auto"/>
              <w:jc w:val="both"/>
              <w:rPr>
                <w:rFonts w:ascii="Book Antiqua" w:eastAsia="Calibri" w:hAnsi="Book Antiqua" w:cstheme="majorBidi"/>
                <w:b/>
                <w:bCs/>
                <w:sz w:val="24"/>
                <w:szCs w:val="24"/>
              </w:rPr>
            </w:pPr>
            <w:r w:rsidRPr="00FE1CB6">
              <w:rPr>
                <w:rFonts w:ascii="Book Antiqua" w:eastAsia="Calibri" w:hAnsi="Book Antiqua" w:cstheme="majorBidi"/>
                <w:b/>
                <w:bCs/>
                <w:sz w:val="24"/>
                <w:szCs w:val="24"/>
              </w:rPr>
              <w:t>Outcomes</w:t>
            </w:r>
          </w:p>
        </w:tc>
      </w:tr>
      <w:tr w:rsidR="00743A5D" w:rsidRPr="00FE1CB6" w:rsidDel="00482C08" w14:paraId="2FF2F670" w14:textId="77777777" w:rsidTr="005F3CA8">
        <w:trPr>
          <w:jc w:val="center"/>
        </w:trPr>
        <w:tc>
          <w:tcPr>
            <w:tcW w:w="0" w:type="auto"/>
            <w:tcBorders>
              <w:top w:val="single" w:sz="4" w:space="0" w:color="auto"/>
            </w:tcBorders>
          </w:tcPr>
          <w:p w14:paraId="06C4574D" w14:textId="77777777" w:rsidR="007B50EA" w:rsidRPr="001F0894" w:rsidDel="00482C08" w:rsidRDefault="007B50EA" w:rsidP="00C5779D">
            <w:pPr>
              <w:widowControl w:val="0"/>
              <w:bidi w:val="0"/>
              <w:snapToGrid w:val="0"/>
              <w:spacing w:after="0" w:line="360" w:lineRule="auto"/>
              <w:jc w:val="both"/>
              <w:rPr>
                <w:rFonts w:ascii="Book Antiqua" w:eastAsia="Calibri" w:hAnsi="Book Antiqua" w:cstheme="majorBidi"/>
                <w:sz w:val="24"/>
                <w:szCs w:val="24"/>
              </w:rPr>
            </w:pPr>
            <w:r w:rsidRPr="001F0894">
              <w:rPr>
                <w:rFonts w:ascii="Book Antiqua" w:eastAsia="Calibri" w:hAnsi="Book Antiqua" w:cstheme="majorBidi"/>
                <w:noProof/>
                <w:sz w:val="24"/>
                <w:szCs w:val="24"/>
              </w:rPr>
              <w:t>[</w:t>
            </w:r>
            <w:r w:rsidR="0046727E" w:rsidRPr="001F0894">
              <w:rPr>
                <w:rFonts w:ascii="Book Antiqua" w:eastAsia="Calibri" w:hAnsi="Book Antiqua" w:cstheme="majorBidi"/>
                <w:noProof/>
                <w:sz w:val="24"/>
                <w:szCs w:val="24"/>
              </w:rPr>
              <w:t>226</w:t>
            </w:r>
            <w:r w:rsidRPr="001F0894">
              <w:rPr>
                <w:rFonts w:ascii="Book Antiqua" w:eastAsia="Calibri" w:hAnsi="Book Antiqua" w:cstheme="majorBidi"/>
                <w:noProof/>
                <w:sz w:val="24"/>
                <w:szCs w:val="24"/>
              </w:rPr>
              <w:t>]</w:t>
            </w:r>
          </w:p>
        </w:tc>
        <w:tc>
          <w:tcPr>
            <w:tcW w:w="0" w:type="auto"/>
            <w:tcBorders>
              <w:top w:val="single" w:sz="4" w:space="0" w:color="auto"/>
            </w:tcBorders>
          </w:tcPr>
          <w:p w14:paraId="3555C917" w14:textId="77777777" w:rsidR="007B50EA" w:rsidRPr="00FE1CB6" w:rsidDel="00482C08" w:rsidRDefault="00B62E3A" w:rsidP="00C5779D">
            <w:pPr>
              <w:widowControl w:val="0"/>
              <w:bidi w:val="0"/>
              <w:snapToGrid w:val="0"/>
              <w:spacing w:after="0" w:line="360" w:lineRule="auto"/>
              <w:jc w:val="both"/>
              <w:rPr>
                <w:rFonts w:ascii="Book Antiqua" w:eastAsia="Calibri" w:hAnsi="Book Antiqua" w:cstheme="majorBidi"/>
                <w:sz w:val="24"/>
                <w:szCs w:val="24"/>
              </w:rPr>
            </w:pPr>
            <w:r>
              <w:rPr>
                <w:rFonts w:ascii="Book Antiqua" w:eastAsia="Calibri" w:hAnsi="Book Antiqua" w:cstheme="majorBidi"/>
                <w:sz w:val="24"/>
                <w:szCs w:val="24"/>
              </w:rPr>
              <w:t>Rat</w:t>
            </w:r>
          </w:p>
        </w:tc>
        <w:tc>
          <w:tcPr>
            <w:tcW w:w="0" w:type="auto"/>
            <w:tcBorders>
              <w:top w:val="single" w:sz="4" w:space="0" w:color="auto"/>
            </w:tcBorders>
          </w:tcPr>
          <w:p w14:paraId="37104B77" w14:textId="77777777" w:rsidR="007B50EA" w:rsidRPr="00FE1CB6" w:rsidDel="00482C08" w:rsidRDefault="00642162" w:rsidP="00C5779D">
            <w:pPr>
              <w:widowControl w:val="0"/>
              <w:bidi w:val="0"/>
              <w:snapToGrid w:val="0"/>
              <w:spacing w:after="0" w:line="360" w:lineRule="auto"/>
              <w:jc w:val="both"/>
              <w:rPr>
                <w:rFonts w:ascii="Book Antiqua" w:eastAsia="Calibri" w:hAnsi="Book Antiqua" w:cstheme="majorBidi"/>
                <w:sz w:val="24"/>
                <w:szCs w:val="24"/>
              </w:rPr>
            </w:pPr>
            <w:r w:rsidRPr="00FE1CB6">
              <w:rPr>
                <w:rFonts w:ascii="Book Antiqua" w:hAnsi="Book Antiqua" w:cstheme="majorBidi"/>
                <w:color w:val="000000" w:themeColor="text1"/>
                <w:sz w:val="24"/>
                <w:szCs w:val="24"/>
              </w:rPr>
              <w:t>Dextran sulfate sodium (DSS)</w:t>
            </w:r>
          </w:p>
        </w:tc>
        <w:tc>
          <w:tcPr>
            <w:tcW w:w="0" w:type="auto"/>
            <w:tcBorders>
              <w:top w:val="single" w:sz="4" w:space="0" w:color="auto"/>
            </w:tcBorders>
          </w:tcPr>
          <w:p w14:paraId="072BD6BC" w14:textId="77777777" w:rsidR="007B50EA" w:rsidRPr="00FE1CB6" w:rsidDel="00482C08" w:rsidRDefault="007B50EA" w:rsidP="00C5779D">
            <w:pPr>
              <w:widowControl w:val="0"/>
              <w:bidi w:val="0"/>
              <w:snapToGrid w:val="0"/>
              <w:spacing w:after="0" w:line="360" w:lineRule="auto"/>
              <w:jc w:val="both"/>
              <w:rPr>
                <w:rFonts w:ascii="Book Antiqua" w:eastAsia="Calibri" w:hAnsi="Book Antiqua" w:cstheme="majorBidi"/>
                <w:sz w:val="24"/>
                <w:szCs w:val="24"/>
              </w:rPr>
            </w:pPr>
            <w:r w:rsidRPr="00FE1CB6">
              <w:rPr>
                <w:rFonts w:ascii="Book Antiqua" w:eastAsia="Calibri" w:hAnsi="Book Antiqua" w:cstheme="majorBidi"/>
                <w:sz w:val="24"/>
                <w:szCs w:val="24"/>
              </w:rPr>
              <w:t>Dinitrate-barbiturate</w:t>
            </w:r>
          </w:p>
          <w:p w14:paraId="37D99276" w14:textId="77777777" w:rsidR="007B50EA" w:rsidRPr="00FE1CB6" w:rsidDel="00482C08" w:rsidRDefault="007B50EA" w:rsidP="00C5779D">
            <w:pPr>
              <w:widowControl w:val="0"/>
              <w:bidi w:val="0"/>
              <w:snapToGrid w:val="0"/>
              <w:spacing w:after="0" w:line="360" w:lineRule="auto"/>
              <w:jc w:val="both"/>
              <w:rPr>
                <w:rFonts w:ascii="Book Antiqua" w:eastAsia="Calibri" w:hAnsi="Book Antiqua" w:cstheme="majorBidi"/>
                <w:sz w:val="24"/>
                <w:szCs w:val="24"/>
              </w:rPr>
            </w:pPr>
            <w:r w:rsidRPr="00FE1CB6">
              <w:rPr>
                <w:rFonts w:ascii="Book Antiqua" w:eastAsia="Calibri" w:hAnsi="Book Antiqua" w:cstheme="majorBidi"/>
                <w:sz w:val="24"/>
                <w:szCs w:val="24"/>
              </w:rPr>
              <w:t>(rectally twice daily)</w:t>
            </w:r>
          </w:p>
        </w:tc>
        <w:tc>
          <w:tcPr>
            <w:tcW w:w="0" w:type="auto"/>
            <w:tcBorders>
              <w:top w:val="single" w:sz="4" w:space="0" w:color="auto"/>
            </w:tcBorders>
          </w:tcPr>
          <w:p w14:paraId="30D47A22" w14:textId="77777777" w:rsidR="007B50EA" w:rsidRPr="00FE1CB6" w:rsidDel="00482C08" w:rsidRDefault="007B50EA" w:rsidP="00C5779D">
            <w:pPr>
              <w:widowControl w:val="0"/>
              <w:bidi w:val="0"/>
              <w:snapToGrid w:val="0"/>
              <w:spacing w:after="0" w:line="360" w:lineRule="auto"/>
              <w:jc w:val="both"/>
              <w:rPr>
                <w:rFonts w:ascii="Book Antiqua" w:eastAsia="Calibri" w:hAnsi="Book Antiqua" w:cstheme="majorBidi"/>
                <w:sz w:val="24"/>
                <w:szCs w:val="24"/>
              </w:rPr>
            </w:pPr>
            <w:r w:rsidRPr="00FE1CB6">
              <w:rPr>
                <w:rFonts w:ascii="Book Antiqua" w:eastAsia="Calibri" w:hAnsi="Book Antiqua" w:cstheme="majorBidi"/>
                <w:sz w:val="24"/>
                <w:szCs w:val="24"/>
              </w:rPr>
              <w:t xml:space="preserve">5 </w:t>
            </w:r>
            <w:r w:rsidR="00C2243B">
              <w:rPr>
                <w:rFonts w:ascii="Book Antiqua" w:eastAsia="Calibri" w:hAnsi="Book Antiqua" w:cstheme="majorBidi"/>
                <w:sz w:val="24"/>
                <w:szCs w:val="24"/>
              </w:rPr>
              <w:t>d</w:t>
            </w:r>
          </w:p>
        </w:tc>
        <w:tc>
          <w:tcPr>
            <w:tcW w:w="0" w:type="auto"/>
            <w:tcBorders>
              <w:top w:val="single" w:sz="4" w:space="0" w:color="auto"/>
            </w:tcBorders>
          </w:tcPr>
          <w:p w14:paraId="625E25D8" w14:textId="77777777" w:rsidR="007B50EA" w:rsidRPr="00FE1CB6" w:rsidDel="00482C08" w:rsidRDefault="00B61227" w:rsidP="00C5779D">
            <w:pPr>
              <w:widowControl w:val="0"/>
              <w:bidi w:val="0"/>
              <w:snapToGrid w:val="0"/>
              <w:spacing w:after="0" w:line="360" w:lineRule="auto"/>
              <w:jc w:val="both"/>
              <w:rPr>
                <w:rFonts w:ascii="Book Antiqua" w:eastAsia="Calibri" w:hAnsi="Book Antiqua" w:cstheme="majorBidi"/>
                <w:sz w:val="24"/>
                <w:szCs w:val="24"/>
              </w:rPr>
            </w:pPr>
            <w:r w:rsidRPr="0054319D">
              <w:rPr>
                <w:rFonts w:ascii="Book Antiqua" w:eastAsia="Calibri" w:hAnsi="Book Antiqua" w:cstheme="majorBidi"/>
                <w:i/>
                <w:sz w:val="24"/>
                <w:szCs w:val="24"/>
              </w:rPr>
              <w:t>n</w:t>
            </w:r>
            <w:r>
              <w:rPr>
                <w:rFonts w:ascii="Book Antiqua" w:eastAsia="Calibri" w:hAnsi="Book Antiqua" w:cstheme="majorBidi"/>
                <w:i/>
                <w:sz w:val="24"/>
                <w:szCs w:val="24"/>
              </w:rPr>
              <w:t xml:space="preserve"> </w:t>
            </w:r>
            <w:r w:rsidRPr="00FE1CB6">
              <w:rPr>
                <w:rFonts w:ascii="Book Antiqua" w:eastAsia="Calibri" w:hAnsi="Book Antiqua" w:cstheme="majorBidi"/>
                <w:sz w:val="24"/>
                <w:szCs w:val="24"/>
              </w:rPr>
              <w:t>=</w:t>
            </w:r>
            <w:r>
              <w:rPr>
                <w:rFonts w:ascii="Book Antiqua" w:eastAsia="Calibri" w:hAnsi="Book Antiqua" w:cstheme="majorBidi"/>
                <w:sz w:val="24"/>
                <w:szCs w:val="24"/>
              </w:rPr>
              <w:t xml:space="preserve"> </w:t>
            </w:r>
            <w:r w:rsidR="007B50EA" w:rsidRPr="00FE1CB6">
              <w:rPr>
                <w:rFonts w:ascii="Book Antiqua" w:eastAsia="Calibri" w:hAnsi="Book Antiqua" w:cstheme="majorBidi"/>
                <w:sz w:val="24"/>
                <w:szCs w:val="24"/>
              </w:rPr>
              <w:t>12</w:t>
            </w:r>
          </w:p>
        </w:tc>
        <w:tc>
          <w:tcPr>
            <w:tcW w:w="0" w:type="auto"/>
            <w:tcBorders>
              <w:top w:val="single" w:sz="4" w:space="0" w:color="auto"/>
            </w:tcBorders>
          </w:tcPr>
          <w:p w14:paraId="50DEB1D9" w14:textId="77777777" w:rsidR="007B50EA" w:rsidRPr="00FE1CB6" w:rsidDel="00482C08" w:rsidRDefault="00DF4921" w:rsidP="00C5779D">
            <w:pPr>
              <w:widowControl w:val="0"/>
              <w:bidi w:val="0"/>
              <w:snapToGrid w:val="0"/>
              <w:spacing w:after="0" w:line="360" w:lineRule="auto"/>
              <w:jc w:val="both"/>
              <w:rPr>
                <w:rFonts w:ascii="Book Antiqua" w:eastAsia="Calibri" w:hAnsi="Book Antiqua" w:cstheme="majorBidi"/>
                <w:sz w:val="24"/>
                <w:szCs w:val="24"/>
              </w:rPr>
            </w:pPr>
            <w:r w:rsidRPr="00FE1CB6">
              <w:rPr>
                <w:rFonts w:ascii="Book Antiqua" w:hAnsi="Book Antiqua" w:cstheme="majorBidi"/>
                <w:sz w:val="24"/>
                <w:szCs w:val="24"/>
              </w:rPr>
              <w:t>Matrix metalloproteinase (</w:t>
            </w:r>
            <w:r w:rsidR="007B50EA" w:rsidRPr="00FE1CB6">
              <w:rPr>
                <w:rFonts w:ascii="Book Antiqua" w:eastAsia="Calibri" w:hAnsi="Book Antiqua" w:cstheme="majorBidi"/>
                <w:sz w:val="24"/>
                <w:szCs w:val="24"/>
              </w:rPr>
              <w:t>MMP</w:t>
            </w:r>
            <w:r w:rsidRPr="00FE1CB6">
              <w:rPr>
                <w:rFonts w:ascii="Book Antiqua" w:eastAsia="Calibri" w:hAnsi="Book Antiqua" w:cstheme="majorBidi"/>
                <w:sz w:val="24"/>
                <w:szCs w:val="24"/>
              </w:rPr>
              <w:t>)</w:t>
            </w:r>
            <w:r w:rsidR="007B50EA" w:rsidRPr="00FE1CB6">
              <w:rPr>
                <w:rFonts w:ascii="Book Antiqua" w:eastAsia="Calibri" w:hAnsi="Book Antiqua" w:cstheme="majorBidi"/>
                <w:sz w:val="24"/>
                <w:szCs w:val="24"/>
              </w:rPr>
              <w:t>-9 activity ↓,</w:t>
            </w:r>
          </w:p>
          <w:p w14:paraId="0A59BEA2" w14:textId="77777777" w:rsidR="007B50EA" w:rsidRPr="00FE1CB6" w:rsidDel="00482C08" w:rsidRDefault="007B50EA" w:rsidP="00C5779D">
            <w:pPr>
              <w:widowControl w:val="0"/>
              <w:bidi w:val="0"/>
              <w:snapToGrid w:val="0"/>
              <w:spacing w:after="0" w:line="360" w:lineRule="auto"/>
              <w:jc w:val="both"/>
              <w:rPr>
                <w:rFonts w:ascii="Book Antiqua" w:eastAsia="Calibri" w:hAnsi="Book Antiqua" w:cstheme="majorBidi"/>
                <w:sz w:val="24"/>
                <w:szCs w:val="24"/>
              </w:rPr>
            </w:pPr>
            <w:r w:rsidRPr="00FE1CB6">
              <w:rPr>
                <w:rFonts w:ascii="Book Antiqua" w:eastAsia="Calibri" w:hAnsi="Book Antiqua" w:cstheme="majorBidi"/>
                <w:sz w:val="24"/>
                <w:szCs w:val="24"/>
              </w:rPr>
              <w:t>disease activity ↓, colonic injury ↓</w:t>
            </w:r>
          </w:p>
        </w:tc>
      </w:tr>
      <w:tr w:rsidR="00743A5D" w:rsidRPr="00FE1CB6" w:rsidDel="00482C08" w14:paraId="57753BE2" w14:textId="77777777" w:rsidTr="005F3CA8">
        <w:trPr>
          <w:jc w:val="center"/>
        </w:trPr>
        <w:tc>
          <w:tcPr>
            <w:tcW w:w="0" w:type="auto"/>
          </w:tcPr>
          <w:p w14:paraId="16E4F943" w14:textId="77777777" w:rsidR="007B50EA" w:rsidRPr="001F0894" w:rsidDel="00482C08" w:rsidRDefault="007B50EA" w:rsidP="00C5779D">
            <w:pPr>
              <w:widowControl w:val="0"/>
              <w:bidi w:val="0"/>
              <w:snapToGrid w:val="0"/>
              <w:spacing w:after="0" w:line="360" w:lineRule="auto"/>
              <w:jc w:val="both"/>
              <w:rPr>
                <w:rFonts w:ascii="Book Antiqua" w:eastAsia="Calibri" w:hAnsi="Book Antiqua" w:cstheme="majorBidi"/>
                <w:sz w:val="24"/>
                <w:szCs w:val="24"/>
              </w:rPr>
            </w:pPr>
            <w:r w:rsidRPr="001F0894">
              <w:rPr>
                <w:rFonts w:ascii="Book Antiqua" w:eastAsia="Calibri" w:hAnsi="Book Antiqua" w:cstheme="majorBidi"/>
                <w:noProof/>
                <w:sz w:val="24"/>
                <w:szCs w:val="24"/>
              </w:rPr>
              <w:t>[</w:t>
            </w:r>
            <w:r w:rsidR="0046727E" w:rsidRPr="001F0894">
              <w:rPr>
                <w:rFonts w:ascii="Book Antiqua" w:eastAsia="Calibri" w:hAnsi="Book Antiqua" w:cstheme="majorBidi"/>
                <w:noProof/>
                <w:sz w:val="24"/>
                <w:szCs w:val="24"/>
              </w:rPr>
              <w:t>227</w:t>
            </w:r>
            <w:r w:rsidRPr="001F0894">
              <w:rPr>
                <w:rFonts w:ascii="Book Antiqua" w:eastAsia="Calibri" w:hAnsi="Book Antiqua" w:cstheme="majorBidi"/>
                <w:noProof/>
                <w:sz w:val="24"/>
                <w:szCs w:val="24"/>
              </w:rPr>
              <w:t>]</w:t>
            </w:r>
          </w:p>
        </w:tc>
        <w:tc>
          <w:tcPr>
            <w:tcW w:w="0" w:type="auto"/>
          </w:tcPr>
          <w:p w14:paraId="693B3942" w14:textId="77777777" w:rsidR="007B50EA" w:rsidRPr="00FE1CB6" w:rsidDel="00482C08" w:rsidRDefault="00B62E3A" w:rsidP="00C5779D">
            <w:pPr>
              <w:widowControl w:val="0"/>
              <w:bidi w:val="0"/>
              <w:snapToGrid w:val="0"/>
              <w:spacing w:after="0" w:line="360" w:lineRule="auto"/>
              <w:jc w:val="both"/>
              <w:rPr>
                <w:rFonts w:ascii="Book Antiqua" w:eastAsia="Calibri" w:hAnsi="Book Antiqua" w:cstheme="majorBidi"/>
                <w:sz w:val="24"/>
                <w:szCs w:val="24"/>
              </w:rPr>
            </w:pPr>
            <w:r>
              <w:rPr>
                <w:rFonts w:ascii="Book Antiqua" w:eastAsia="Calibri" w:hAnsi="Book Antiqua" w:cstheme="majorBidi"/>
                <w:sz w:val="24"/>
                <w:szCs w:val="24"/>
              </w:rPr>
              <w:t>Rat</w:t>
            </w:r>
            <w:r w:rsidR="007B50EA" w:rsidRPr="00FE1CB6">
              <w:rPr>
                <w:rFonts w:ascii="Book Antiqua" w:eastAsia="Calibri" w:hAnsi="Book Antiqua" w:cstheme="majorBidi"/>
                <w:sz w:val="24"/>
                <w:szCs w:val="24"/>
              </w:rPr>
              <w:t>s</w:t>
            </w:r>
          </w:p>
        </w:tc>
        <w:tc>
          <w:tcPr>
            <w:tcW w:w="0" w:type="auto"/>
          </w:tcPr>
          <w:p w14:paraId="2010827A" w14:textId="77777777" w:rsidR="007B50EA" w:rsidRPr="00FE1CB6" w:rsidDel="00482C08" w:rsidRDefault="00642162" w:rsidP="00C5779D">
            <w:pPr>
              <w:widowControl w:val="0"/>
              <w:bidi w:val="0"/>
              <w:snapToGrid w:val="0"/>
              <w:spacing w:after="0" w:line="360" w:lineRule="auto"/>
              <w:jc w:val="both"/>
              <w:rPr>
                <w:rFonts w:ascii="Book Antiqua" w:hAnsi="Book Antiqua" w:cstheme="majorBidi"/>
                <w:color w:val="000000" w:themeColor="text1"/>
                <w:sz w:val="24"/>
                <w:szCs w:val="24"/>
              </w:rPr>
            </w:pPr>
            <w:r w:rsidRPr="00FE1CB6">
              <w:rPr>
                <w:rFonts w:ascii="Book Antiqua" w:hAnsi="Book Antiqua" w:cstheme="majorBidi"/>
                <w:color w:val="000000" w:themeColor="text1"/>
                <w:sz w:val="24"/>
                <w:szCs w:val="24"/>
              </w:rPr>
              <w:t>Lipopolysaccharide (</w:t>
            </w:r>
            <w:r w:rsidR="007B50EA" w:rsidRPr="00FE1CB6">
              <w:rPr>
                <w:rFonts w:ascii="Book Antiqua" w:hAnsi="Book Antiqua" w:cstheme="majorBidi"/>
                <w:color w:val="000000" w:themeColor="text1"/>
                <w:sz w:val="24"/>
                <w:szCs w:val="24"/>
              </w:rPr>
              <w:t>LPS</w:t>
            </w:r>
            <w:r w:rsidRPr="00FE1CB6">
              <w:rPr>
                <w:rFonts w:ascii="Book Antiqua" w:hAnsi="Book Antiqua" w:cstheme="majorBidi"/>
                <w:color w:val="000000" w:themeColor="text1"/>
                <w:sz w:val="24"/>
                <w:szCs w:val="24"/>
              </w:rPr>
              <w:t>)</w:t>
            </w:r>
          </w:p>
        </w:tc>
        <w:tc>
          <w:tcPr>
            <w:tcW w:w="0" w:type="auto"/>
          </w:tcPr>
          <w:p w14:paraId="346A5292" w14:textId="77777777" w:rsidR="007B50EA" w:rsidRPr="00FE1CB6" w:rsidDel="00482C08" w:rsidRDefault="007B50EA" w:rsidP="00C5779D">
            <w:pPr>
              <w:widowControl w:val="0"/>
              <w:bidi w:val="0"/>
              <w:snapToGrid w:val="0"/>
              <w:spacing w:after="0" w:line="360" w:lineRule="auto"/>
              <w:jc w:val="both"/>
              <w:rPr>
                <w:rFonts w:ascii="Book Antiqua" w:eastAsia="Calibri" w:hAnsi="Book Antiqua" w:cstheme="majorBidi"/>
                <w:sz w:val="24"/>
                <w:szCs w:val="24"/>
              </w:rPr>
            </w:pPr>
            <w:r w:rsidRPr="00FE1CB6">
              <w:rPr>
                <w:rFonts w:ascii="Book Antiqua" w:eastAsia="Calibri" w:hAnsi="Book Antiqua" w:cstheme="majorBidi"/>
                <w:sz w:val="24"/>
                <w:szCs w:val="24"/>
              </w:rPr>
              <w:t>Ursodeoxycholate (gavage)</w:t>
            </w:r>
          </w:p>
        </w:tc>
        <w:tc>
          <w:tcPr>
            <w:tcW w:w="0" w:type="auto"/>
          </w:tcPr>
          <w:p w14:paraId="6DEE731E" w14:textId="77777777" w:rsidR="007B50EA" w:rsidRPr="00FE1CB6" w:rsidDel="00482C08" w:rsidRDefault="007B50EA" w:rsidP="00C5779D">
            <w:pPr>
              <w:widowControl w:val="0"/>
              <w:bidi w:val="0"/>
              <w:snapToGrid w:val="0"/>
              <w:spacing w:after="0" w:line="360" w:lineRule="auto"/>
              <w:jc w:val="both"/>
              <w:rPr>
                <w:rFonts w:ascii="Book Antiqua" w:eastAsia="Calibri" w:hAnsi="Book Antiqua" w:cstheme="majorBidi"/>
                <w:sz w:val="24"/>
                <w:szCs w:val="24"/>
              </w:rPr>
            </w:pPr>
            <w:r w:rsidRPr="00FE1CB6">
              <w:rPr>
                <w:rFonts w:ascii="Book Antiqua" w:eastAsia="Calibri" w:hAnsi="Book Antiqua" w:cstheme="majorBidi"/>
                <w:sz w:val="24"/>
                <w:szCs w:val="24"/>
              </w:rPr>
              <w:t xml:space="preserve">4 </w:t>
            </w:r>
            <w:r w:rsidR="00C2243B">
              <w:rPr>
                <w:rFonts w:ascii="Book Antiqua" w:eastAsia="Calibri" w:hAnsi="Book Antiqua" w:cstheme="majorBidi"/>
                <w:sz w:val="24"/>
                <w:szCs w:val="24"/>
              </w:rPr>
              <w:t>d</w:t>
            </w:r>
          </w:p>
        </w:tc>
        <w:tc>
          <w:tcPr>
            <w:tcW w:w="0" w:type="auto"/>
          </w:tcPr>
          <w:p w14:paraId="6FC33C0F" w14:textId="77777777" w:rsidR="007B50EA" w:rsidRPr="00FE1CB6" w:rsidDel="00482C08" w:rsidRDefault="00B61227" w:rsidP="00C5779D">
            <w:pPr>
              <w:widowControl w:val="0"/>
              <w:bidi w:val="0"/>
              <w:snapToGrid w:val="0"/>
              <w:spacing w:after="0" w:line="360" w:lineRule="auto"/>
              <w:jc w:val="both"/>
              <w:rPr>
                <w:rFonts w:ascii="Book Antiqua" w:eastAsia="Calibri" w:hAnsi="Book Antiqua" w:cstheme="majorBidi"/>
                <w:sz w:val="24"/>
                <w:szCs w:val="24"/>
              </w:rPr>
            </w:pPr>
            <w:r w:rsidRPr="0054319D">
              <w:rPr>
                <w:rFonts w:ascii="Book Antiqua" w:eastAsia="Calibri" w:hAnsi="Book Antiqua" w:cstheme="majorBidi"/>
                <w:i/>
                <w:sz w:val="24"/>
                <w:szCs w:val="24"/>
              </w:rPr>
              <w:t>n</w:t>
            </w:r>
            <w:r>
              <w:rPr>
                <w:rFonts w:ascii="Book Antiqua" w:eastAsia="Calibri" w:hAnsi="Book Antiqua" w:cstheme="majorBidi"/>
                <w:i/>
                <w:sz w:val="24"/>
                <w:szCs w:val="24"/>
              </w:rPr>
              <w:t xml:space="preserve"> </w:t>
            </w:r>
            <w:r w:rsidRPr="00FE1CB6">
              <w:rPr>
                <w:rFonts w:ascii="Book Antiqua" w:eastAsia="Calibri" w:hAnsi="Book Antiqua" w:cstheme="majorBidi"/>
                <w:sz w:val="24"/>
                <w:szCs w:val="24"/>
              </w:rPr>
              <w:t>=</w:t>
            </w:r>
            <w:r>
              <w:rPr>
                <w:rFonts w:ascii="Book Antiqua" w:eastAsia="Calibri" w:hAnsi="Book Antiqua" w:cstheme="majorBidi"/>
                <w:sz w:val="24"/>
                <w:szCs w:val="24"/>
              </w:rPr>
              <w:t xml:space="preserve"> </w:t>
            </w:r>
            <w:r w:rsidR="007B50EA" w:rsidRPr="00FE1CB6">
              <w:rPr>
                <w:rFonts w:ascii="Book Antiqua" w:eastAsia="Calibri" w:hAnsi="Book Antiqua" w:cstheme="majorBidi"/>
                <w:sz w:val="24"/>
                <w:szCs w:val="24"/>
              </w:rPr>
              <w:t>4</w:t>
            </w:r>
          </w:p>
        </w:tc>
        <w:tc>
          <w:tcPr>
            <w:tcW w:w="0" w:type="auto"/>
          </w:tcPr>
          <w:p w14:paraId="2FE3F686" w14:textId="77777777" w:rsidR="007B50EA" w:rsidRPr="00FE1CB6" w:rsidDel="00482C08" w:rsidRDefault="007B50EA" w:rsidP="00C5779D">
            <w:pPr>
              <w:widowControl w:val="0"/>
              <w:bidi w:val="0"/>
              <w:snapToGrid w:val="0"/>
              <w:spacing w:after="0" w:line="360" w:lineRule="auto"/>
              <w:jc w:val="both"/>
              <w:rPr>
                <w:rFonts w:ascii="Book Antiqua" w:eastAsia="Calibri" w:hAnsi="Book Antiqua" w:cstheme="majorBidi"/>
                <w:sz w:val="24"/>
                <w:szCs w:val="24"/>
              </w:rPr>
            </w:pPr>
            <w:r w:rsidRPr="00FE1CB6">
              <w:rPr>
                <w:rFonts w:ascii="Book Antiqua" w:eastAsia="Calibri" w:hAnsi="Book Antiqua" w:cstheme="majorBidi"/>
                <w:sz w:val="24"/>
                <w:szCs w:val="24"/>
              </w:rPr>
              <w:t xml:space="preserve">Circulating nitrite/nitrate ↓, intestinal epithelial </w:t>
            </w:r>
            <w:r w:rsidR="00642162" w:rsidRPr="00FE1CB6">
              <w:rPr>
                <w:rFonts w:ascii="Book Antiqua" w:eastAsia="Calibri" w:hAnsi="Book Antiqua" w:cstheme="majorBidi"/>
                <w:sz w:val="24"/>
                <w:szCs w:val="24"/>
              </w:rPr>
              <w:t>inducible nitric oxide synthase (</w:t>
            </w:r>
            <w:r w:rsidRPr="00FE1CB6">
              <w:rPr>
                <w:rFonts w:ascii="Book Antiqua" w:eastAsia="Calibri" w:hAnsi="Book Antiqua" w:cstheme="majorBidi"/>
                <w:sz w:val="24"/>
                <w:szCs w:val="24"/>
              </w:rPr>
              <w:t>iNOS</w:t>
            </w:r>
            <w:r w:rsidR="00642162" w:rsidRPr="00FE1CB6">
              <w:rPr>
                <w:rFonts w:ascii="Book Antiqua" w:eastAsia="Calibri" w:hAnsi="Book Antiqua" w:cstheme="majorBidi"/>
                <w:sz w:val="24"/>
                <w:szCs w:val="24"/>
              </w:rPr>
              <w:t>)</w:t>
            </w:r>
            <w:r w:rsidRPr="00FE1CB6">
              <w:rPr>
                <w:rFonts w:ascii="Book Antiqua" w:eastAsia="Calibri" w:hAnsi="Book Antiqua" w:cstheme="majorBidi"/>
                <w:sz w:val="24"/>
                <w:szCs w:val="24"/>
              </w:rPr>
              <w:t xml:space="preserve"> activity ↓, colonic injury ↓</w:t>
            </w:r>
          </w:p>
        </w:tc>
      </w:tr>
      <w:tr w:rsidR="00743A5D" w:rsidRPr="00FE1CB6" w:rsidDel="00482C08" w14:paraId="344E2461" w14:textId="77777777" w:rsidTr="005F3CA8">
        <w:trPr>
          <w:jc w:val="center"/>
        </w:trPr>
        <w:tc>
          <w:tcPr>
            <w:tcW w:w="0" w:type="auto"/>
          </w:tcPr>
          <w:p w14:paraId="478738B3" w14:textId="77777777" w:rsidR="007B50EA" w:rsidRPr="001F0894" w:rsidDel="00482C08" w:rsidRDefault="007B50EA" w:rsidP="00C5779D">
            <w:pPr>
              <w:widowControl w:val="0"/>
              <w:bidi w:val="0"/>
              <w:snapToGrid w:val="0"/>
              <w:spacing w:after="0" w:line="360" w:lineRule="auto"/>
              <w:jc w:val="both"/>
              <w:rPr>
                <w:rFonts w:ascii="Book Antiqua" w:eastAsia="Calibri" w:hAnsi="Book Antiqua" w:cstheme="majorBidi"/>
                <w:sz w:val="24"/>
                <w:szCs w:val="24"/>
              </w:rPr>
            </w:pPr>
            <w:r w:rsidRPr="001F0894">
              <w:rPr>
                <w:rFonts w:ascii="Book Antiqua" w:eastAsia="Calibri" w:hAnsi="Book Antiqua" w:cstheme="majorBidi"/>
                <w:noProof/>
                <w:sz w:val="24"/>
                <w:szCs w:val="24"/>
              </w:rPr>
              <w:lastRenderedPageBreak/>
              <w:t>[</w:t>
            </w:r>
            <w:r w:rsidR="006E7008" w:rsidRPr="001F0894">
              <w:rPr>
                <w:rFonts w:ascii="Book Antiqua" w:eastAsia="Calibri" w:hAnsi="Book Antiqua" w:cstheme="majorBidi"/>
                <w:noProof/>
                <w:sz w:val="24"/>
                <w:szCs w:val="24"/>
              </w:rPr>
              <w:t>177</w:t>
            </w:r>
            <w:r w:rsidRPr="001F0894">
              <w:rPr>
                <w:rFonts w:ascii="Book Antiqua" w:eastAsia="Calibri" w:hAnsi="Book Antiqua" w:cstheme="majorBidi"/>
                <w:noProof/>
                <w:sz w:val="24"/>
                <w:szCs w:val="24"/>
              </w:rPr>
              <w:t>]</w:t>
            </w:r>
          </w:p>
        </w:tc>
        <w:tc>
          <w:tcPr>
            <w:tcW w:w="0" w:type="auto"/>
          </w:tcPr>
          <w:p w14:paraId="2996FE93" w14:textId="77777777" w:rsidR="007B50EA" w:rsidRPr="00FE1CB6" w:rsidDel="00482C08" w:rsidRDefault="00B62E3A" w:rsidP="00C5779D">
            <w:pPr>
              <w:widowControl w:val="0"/>
              <w:bidi w:val="0"/>
              <w:snapToGrid w:val="0"/>
              <w:spacing w:after="0" w:line="360" w:lineRule="auto"/>
              <w:jc w:val="both"/>
              <w:rPr>
                <w:rFonts w:ascii="Book Antiqua" w:eastAsia="Calibri" w:hAnsi="Book Antiqua" w:cstheme="majorBidi"/>
                <w:sz w:val="24"/>
                <w:szCs w:val="24"/>
              </w:rPr>
            </w:pPr>
            <w:r>
              <w:rPr>
                <w:rFonts w:ascii="Book Antiqua" w:eastAsia="Calibri" w:hAnsi="Book Antiqua" w:cstheme="majorBidi"/>
                <w:sz w:val="24"/>
                <w:szCs w:val="24"/>
              </w:rPr>
              <w:t>Rat</w:t>
            </w:r>
          </w:p>
        </w:tc>
        <w:tc>
          <w:tcPr>
            <w:tcW w:w="0" w:type="auto"/>
          </w:tcPr>
          <w:p w14:paraId="20B11530" w14:textId="77777777" w:rsidR="007B50EA" w:rsidRPr="00FE1CB6" w:rsidDel="00482C08" w:rsidRDefault="00642162" w:rsidP="00C5779D">
            <w:pPr>
              <w:widowControl w:val="0"/>
              <w:bidi w:val="0"/>
              <w:snapToGrid w:val="0"/>
              <w:spacing w:after="0" w:line="360" w:lineRule="auto"/>
              <w:jc w:val="both"/>
              <w:rPr>
                <w:rFonts w:ascii="Book Antiqua" w:hAnsi="Book Antiqua" w:cstheme="majorBidi"/>
                <w:color w:val="000000" w:themeColor="text1"/>
                <w:sz w:val="24"/>
                <w:szCs w:val="24"/>
              </w:rPr>
            </w:pPr>
            <w:r w:rsidRPr="00FE1CB6">
              <w:rPr>
                <w:rFonts w:ascii="Book Antiqua" w:hAnsi="Book Antiqua" w:cstheme="majorBidi"/>
                <w:color w:val="000000" w:themeColor="text1"/>
                <w:sz w:val="24"/>
                <w:szCs w:val="24"/>
              </w:rPr>
              <w:t>Acetic acid (</w:t>
            </w:r>
            <w:r w:rsidR="007B50EA" w:rsidRPr="00FE1CB6">
              <w:rPr>
                <w:rFonts w:ascii="Book Antiqua" w:hAnsi="Book Antiqua" w:cstheme="majorBidi"/>
                <w:color w:val="000000" w:themeColor="text1"/>
                <w:sz w:val="24"/>
                <w:szCs w:val="24"/>
              </w:rPr>
              <w:t>AA</w:t>
            </w:r>
            <w:r w:rsidRPr="00FE1CB6">
              <w:rPr>
                <w:rFonts w:ascii="Book Antiqua" w:hAnsi="Book Antiqua" w:cstheme="majorBidi"/>
                <w:color w:val="000000" w:themeColor="text1"/>
                <w:sz w:val="24"/>
                <w:szCs w:val="24"/>
              </w:rPr>
              <w:t>)</w:t>
            </w:r>
          </w:p>
        </w:tc>
        <w:tc>
          <w:tcPr>
            <w:tcW w:w="0" w:type="auto"/>
          </w:tcPr>
          <w:p w14:paraId="4486865D" w14:textId="77777777" w:rsidR="007B50EA" w:rsidRPr="00FE1CB6" w:rsidDel="00482C08" w:rsidRDefault="00E242BC" w:rsidP="00C5779D">
            <w:pPr>
              <w:widowControl w:val="0"/>
              <w:bidi w:val="0"/>
              <w:snapToGrid w:val="0"/>
              <w:spacing w:after="0" w:line="360" w:lineRule="auto"/>
              <w:jc w:val="both"/>
              <w:rPr>
                <w:rFonts w:ascii="Book Antiqua" w:eastAsia="Calibri" w:hAnsi="Book Antiqua" w:cstheme="majorBidi"/>
                <w:sz w:val="24"/>
                <w:szCs w:val="24"/>
              </w:rPr>
            </w:pPr>
            <w:r w:rsidRPr="00FE1CB6">
              <w:rPr>
                <w:rFonts w:ascii="Book Antiqua" w:hAnsi="Book Antiqua" w:cstheme="majorBidi"/>
                <w:color w:val="000000" w:themeColor="text1"/>
                <w:sz w:val="24"/>
                <w:szCs w:val="24"/>
              </w:rPr>
              <w:t>N-Acetylcysteine (</w:t>
            </w:r>
            <w:r w:rsidR="007B50EA" w:rsidRPr="00FE1CB6">
              <w:rPr>
                <w:rFonts w:ascii="Book Antiqua" w:eastAsia="Calibri" w:hAnsi="Book Antiqua" w:cstheme="majorBidi"/>
                <w:sz w:val="24"/>
                <w:szCs w:val="24"/>
              </w:rPr>
              <w:t>NAC</w:t>
            </w:r>
            <w:r w:rsidRPr="00FE1CB6">
              <w:rPr>
                <w:rFonts w:ascii="Book Antiqua" w:eastAsia="Calibri" w:hAnsi="Book Antiqua" w:cstheme="majorBidi"/>
                <w:sz w:val="24"/>
                <w:szCs w:val="24"/>
              </w:rPr>
              <w:t>)</w:t>
            </w:r>
            <w:r w:rsidR="007B50EA" w:rsidRPr="00FE1CB6">
              <w:rPr>
                <w:rFonts w:ascii="Book Antiqua" w:eastAsia="Calibri" w:hAnsi="Book Antiqua" w:cstheme="majorBidi"/>
                <w:sz w:val="24"/>
                <w:szCs w:val="24"/>
              </w:rPr>
              <w:t xml:space="preserve"> (100 mg/kg for 7 </w:t>
            </w:r>
            <w:r w:rsidR="00C2243B">
              <w:rPr>
                <w:rFonts w:ascii="Book Antiqua" w:eastAsia="Calibri" w:hAnsi="Book Antiqua" w:cstheme="majorBidi"/>
                <w:sz w:val="24"/>
                <w:szCs w:val="24"/>
              </w:rPr>
              <w:t>d</w:t>
            </w:r>
            <w:r w:rsidR="007B50EA" w:rsidRPr="00FE1CB6">
              <w:rPr>
                <w:rFonts w:ascii="Book Antiqua" w:eastAsia="Calibri" w:hAnsi="Book Antiqua" w:cstheme="majorBidi"/>
                <w:sz w:val="24"/>
                <w:szCs w:val="24"/>
              </w:rPr>
              <w:t xml:space="preserve">, 20 mg/kg for 2 </w:t>
            </w:r>
            <w:r w:rsidR="00C2243B">
              <w:rPr>
                <w:rFonts w:ascii="Book Antiqua" w:eastAsia="Calibri" w:hAnsi="Book Antiqua" w:cstheme="majorBidi"/>
                <w:sz w:val="24"/>
                <w:szCs w:val="24"/>
              </w:rPr>
              <w:t>d</w:t>
            </w:r>
            <w:r w:rsidR="007B50EA" w:rsidRPr="00FE1CB6">
              <w:rPr>
                <w:rFonts w:ascii="Book Antiqua" w:eastAsia="Calibri" w:hAnsi="Book Antiqua" w:cstheme="majorBidi"/>
                <w:sz w:val="24"/>
                <w:szCs w:val="24"/>
              </w:rPr>
              <w:t>) (</w:t>
            </w:r>
            <w:hyperlink r:id="rId15" w:history="1">
              <w:r w:rsidR="007B50EA" w:rsidRPr="00FE1CB6">
                <w:rPr>
                  <w:rFonts w:ascii="Book Antiqua" w:eastAsia="Calibri" w:hAnsi="Book Antiqua" w:cstheme="majorBidi"/>
                  <w:sz w:val="24"/>
                  <w:szCs w:val="24"/>
                </w:rPr>
                <w:t xml:space="preserve">intraperitoneal, </w:t>
              </w:r>
            </w:hyperlink>
            <w:r w:rsidR="007B50EA" w:rsidRPr="00FE1CB6">
              <w:rPr>
                <w:rFonts w:ascii="Book Antiqua" w:eastAsia="Calibri" w:hAnsi="Book Antiqua" w:cstheme="majorBidi"/>
                <w:sz w:val="24"/>
                <w:szCs w:val="24"/>
              </w:rPr>
              <w:t>intracolonic)</w:t>
            </w:r>
          </w:p>
        </w:tc>
        <w:tc>
          <w:tcPr>
            <w:tcW w:w="0" w:type="auto"/>
          </w:tcPr>
          <w:p w14:paraId="77DD72E7" w14:textId="77777777" w:rsidR="007B50EA" w:rsidRPr="00FE1CB6" w:rsidDel="00482C08" w:rsidRDefault="007B50EA" w:rsidP="00C5779D">
            <w:pPr>
              <w:widowControl w:val="0"/>
              <w:bidi w:val="0"/>
              <w:snapToGrid w:val="0"/>
              <w:spacing w:after="0" w:line="360" w:lineRule="auto"/>
              <w:jc w:val="both"/>
              <w:rPr>
                <w:rFonts w:ascii="Book Antiqua" w:eastAsia="Calibri" w:hAnsi="Book Antiqua" w:cstheme="majorBidi"/>
                <w:sz w:val="24"/>
                <w:szCs w:val="24"/>
              </w:rPr>
            </w:pPr>
            <w:r w:rsidRPr="00FE1CB6">
              <w:rPr>
                <w:rFonts w:ascii="Book Antiqua" w:eastAsia="Calibri" w:hAnsi="Book Antiqua" w:cstheme="majorBidi"/>
                <w:sz w:val="24"/>
                <w:szCs w:val="24"/>
              </w:rPr>
              <w:t xml:space="preserve">2 </w:t>
            </w:r>
            <w:r w:rsidR="00C2243B">
              <w:rPr>
                <w:rFonts w:ascii="Book Antiqua" w:eastAsia="Calibri" w:hAnsi="Book Antiqua" w:cstheme="majorBidi"/>
                <w:sz w:val="24"/>
                <w:szCs w:val="24"/>
              </w:rPr>
              <w:t>d</w:t>
            </w:r>
            <w:r w:rsidRPr="00FE1CB6">
              <w:rPr>
                <w:rFonts w:ascii="Book Antiqua" w:eastAsia="Calibri" w:hAnsi="Book Antiqua" w:cstheme="majorBidi"/>
                <w:sz w:val="24"/>
                <w:szCs w:val="24"/>
              </w:rPr>
              <w:t xml:space="preserve">, 7 </w:t>
            </w:r>
            <w:r w:rsidR="00C2243B">
              <w:rPr>
                <w:rFonts w:ascii="Book Antiqua" w:eastAsia="Calibri" w:hAnsi="Book Antiqua" w:cstheme="majorBidi"/>
                <w:sz w:val="24"/>
                <w:szCs w:val="24"/>
              </w:rPr>
              <w:t>d</w:t>
            </w:r>
          </w:p>
          <w:p w14:paraId="058DEEF3" w14:textId="77777777" w:rsidR="007B50EA" w:rsidRPr="00FE1CB6" w:rsidDel="00482C08" w:rsidRDefault="007B50EA" w:rsidP="00C5779D">
            <w:pPr>
              <w:widowControl w:val="0"/>
              <w:bidi w:val="0"/>
              <w:snapToGrid w:val="0"/>
              <w:spacing w:after="0" w:line="360" w:lineRule="auto"/>
              <w:jc w:val="both"/>
              <w:rPr>
                <w:rFonts w:ascii="Book Antiqua" w:eastAsia="Calibri" w:hAnsi="Book Antiqua" w:cstheme="majorBidi"/>
                <w:sz w:val="24"/>
                <w:szCs w:val="24"/>
              </w:rPr>
            </w:pPr>
          </w:p>
        </w:tc>
        <w:tc>
          <w:tcPr>
            <w:tcW w:w="0" w:type="auto"/>
          </w:tcPr>
          <w:p w14:paraId="31148A77" w14:textId="77777777" w:rsidR="007B50EA" w:rsidRPr="00FE1CB6" w:rsidDel="00482C08" w:rsidRDefault="007B50EA" w:rsidP="00C5779D">
            <w:pPr>
              <w:widowControl w:val="0"/>
              <w:bidi w:val="0"/>
              <w:snapToGrid w:val="0"/>
              <w:spacing w:after="0" w:line="360" w:lineRule="auto"/>
              <w:jc w:val="both"/>
              <w:rPr>
                <w:rFonts w:ascii="Book Antiqua" w:eastAsia="Calibri" w:hAnsi="Book Antiqua" w:cstheme="majorBidi"/>
                <w:sz w:val="24"/>
                <w:szCs w:val="24"/>
              </w:rPr>
            </w:pPr>
            <w:r w:rsidRPr="00FE1CB6">
              <w:rPr>
                <w:rFonts w:ascii="Book Antiqua" w:eastAsia="Calibri" w:hAnsi="Book Antiqua" w:cstheme="majorBidi"/>
                <w:sz w:val="24"/>
                <w:szCs w:val="24"/>
              </w:rPr>
              <w:t>-</w:t>
            </w:r>
          </w:p>
          <w:p w14:paraId="7C10B4D1" w14:textId="77777777" w:rsidR="007B50EA" w:rsidRPr="00FE1CB6" w:rsidDel="00482C08" w:rsidRDefault="007B50EA" w:rsidP="00C5779D">
            <w:pPr>
              <w:widowControl w:val="0"/>
              <w:bidi w:val="0"/>
              <w:snapToGrid w:val="0"/>
              <w:spacing w:after="0" w:line="360" w:lineRule="auto"/>
              <w:jc w:val="both"/>
              <w:rPr>
                <w:rFonts w:ascii="Book Antiqua" w:eastAsia="Calibri" w:hAnsi="Book Antiqua" w:cstheme="majorBidi"/>
                <w:sz w:val="24"/>
                <w:szCs w:val="24"/>
              </w:rPr>
            </w:pPr>
          </w:p>
        </w:tc>
        <w:tc>
          <w:tcPr>
            <w:tcW w:w="0" w:type="auto"/>
          </w:tcPr>
          <w:p w14:paraId="27F5C1F8" w14:textId="77777777" w:rsidR="007B50EA" w:rsidRPr="00FE1CB6" w:rsidDel="00482C08" w:rsidRDefault="007B50EA" w:rsidP="00C5779D">
            <w:pPr>
              <w:widowControl w:val="0"/>
              <w:bidi w:val="0"/>
              <w:snapToGrid w:val="0"/>
              <w:spacing w:after="0" w:line="360" w:lineRule="auto"/>
              <w:jc w:val="both"/>
              <w:rPr>
                <w:rFonts w:ascii="Book Antiqua" w:eastAsia="Calibri" w:hAnsi="Book Antiqua" w:cstheme="majorBidi"/>
                <w:sz w:val="24"/>
                <w:szCs w:val="24"/>
              </w:rPr>
            </w:pPr>
            <w:r w:rsidRPr="00FE1CB6">
              <w:rPr>
                <w:rFonts w:ascii="Book Antiqua" w:eastAsia="Calibri" w:hAnsi="Book Antiqua" w:cstheme="majorBidi"/>
                <w:sz w:val="24"/>
                <w:szCs w:val="24"/>
              </w:rPr>
              <w:t>100 mg/kg NAC → tissue myeloperoxidase ↓, glutathione ↓, NO ↓, colonic injury ↓</w:t>
            </w:r>
          </w:p>
          <w:p w14:paraId="1A1F0D4E" w14:textId="77777777" w:rsidR="007B50EA" w:rsidRPr="00FE1CB6" w:rsidDel="00482C08" w:rsidRDefault="007B50EA" w:rsidP="00C5779D">
            <w:pPr>
              <w:widowControl w:val="0"/>
              <w:bidi w:val="0"/>
              <w:snapToGrid w:val="0"/>
              <w:spacing w:after="0" w:line="360" w:lineRule="auto"/>
              <w:jc w:val="both"/>
              <w:rPr>
                <w:rFonts w:ascii="Book Antiqua" w:eastAsia="Calibri" w:hAnsi="Book Antiqua" w:cstheme="majorBidi"/>
                <w:sz w:val="24"/>
                <w:szCs w:val="24"/>
              </w:rPr>
            </w:pPr>
            <w:r w:rsidRPr="00FE1CB6">
              <w:rPr>
                <w:rFonts w:ascii="Book Antiqua" w:eastAsia="Calibri" w:hAnsi="Book Antiqua" w:cstheme="majorBidi"/>
                <w:sz w:val="24"/>
                <w:szCs w:val="24"/>
              </w:rPr>
              <w:t>20 mg/kg NAC→ no protective effects</w:t>
            </w:r>
          </w:p>
        </w:tc>
      </w:tr>
      <w:tr w:rsidR="00743A5D" w:rsidRPr="00FE1CB6" w:rsidDel="00482C08" w14:paraId="20EDC960" w14:textId="77777777" w:rsidTr="005F3CA8">
        <w:trPr>
          <w:jc w:val="center"/>
        </w:trPr>
        <w:tc>
          <w:tcPr>
            <w:tcW w:w="0" w:type="auto"/>
          </w:tcPr>
          <w:p w14:paraId="34D67C2C" w14:textId="77777777" w:rsidR="007B50EA" w:rsidRPr="001F0894" w:rsidDel="00482C08" w:rsidRDefault="007B50EA" w:rsidP="00C5779D">
            <w:pPr>
              <w:widowControl w:val="0"/>
              <w:bidi w:val="0"/>
              <w:snapToGrid w:val="0"/>
              <w:spacing w:after="0" w:line="360" w:lineRule="auto"/>
              <w:jc w:val="both"/>
              <w:rPr>
                <w:rFonts w:ascii="Book Antiqua" w:eastAsia="Calibri" w:hAnsi="Book Antiqua" w:cstheme="majorBidi"/>
                <w:sz w:val="24"/>
                <w:szCs w:val="24"/>
              </w:rPr>
            </w:pPr>
            <w:r w:rsidRPr="001F0894">
              <w:rPr>
                <w:rFonts w:ascii="Book Antiqua" w:eastAsia="Calibri" w:hAnsi="Book Antiqua" w:cstheme="majorBidi"/>
                <w:noProof/>
                <w:sz w:val="24"/>
                <w:szCs w:val="24"/>
              </w:rPr>
              <w:t>[</w:t>
            </w:r>
            <w:r w:rsidR="009275FB" w:rsidRPr="001F0894">
              <w:rPr>
                <w:rFonts w:ascii="Book Antiqua" w:eastAsia="Calibri" w:hAnsi="Book Antiqua" w:cstheme="majorBidi"/>
                <w:noProof/>
                <w:sz w:val="24"/>
                <w:szCs w:val="24"/>
              </w:rPr>
              <w:t>229</w:t>
            </w:r>
            <w:r w:rsidRPr="001F0894">
              <w:rPr>
                <w:rFonts w:ascii="Book Antiqua" w:eastAsia="Calibri" w:hAnsi="Book Antiqua" w:cstheme="majorBidi"/>
                <w:noProof/>
                <w:sz w:val="24"/>
                <w:szCs w:val="24"/>
              </w:rPr>
              <w:t>]</w:t>
            </w:r>
          </w:p>
        </w:tc>
        <w:tc>
          <w:tcPr>
            <w:tcW w:w="0" w:type="auto"/>
          </w:tcPr>
          <w:p w14:paraId="23668325" w14:textId="77777777" w:rsidR="007B50EA" w:rsidRPr="00FE1CB6" w:rsidDel="00482C08" w:rsidRDefault="00B62E3A" w:rsidP="00C5779D">
            <w:pPr>
              <w:widowControl w:val="0"/>
              <w:bidi w:val="0"/>
              <w:snapToGrid w:val="0"/>
              <w:spacing w:after="0" w:line="360" w:lineRule="auto"/>
              <w:jc w:val="both"/>
              <w:rPr>
                <w:rFonts w:ascii="Book Antiqua" w:eastAsia="Calibri" w:hAnsi="Book Antiqua" w:cstheme="majorBidi"/>
                <w:sz w:val="24"/>
                <w:szCs w:val="24"/>
              </w:rPr>
            </w:pPr>
            <w:r>
              <w:rPr>
                <w:rFonts w:ascii="Book Antiqua" w:eastAsia="Calibri" w:hAnsi="Book Antiqua" w:cstheme="majorBidi"/>
                <w:sz w:val="24"/>
                <w:szCs w:val="24"/>
              </w:rPr>
              <w:t>Rat</w:t>
            </w:r>
          </w:p>
        </w:tc>
        <w:tc>
          <w:tcPr>
            <w:tcW w:w="0" w:type="auto"/>
          </w:tcPr>
          <w:p w14:paraId="2EC1F025" w14:textId="77777777" w:rsidR="007B50EA" w:rsidRPr="00FE1CB6" w:rsidDel="00482C08" w:rsidRDefault="00642162" w:rsidP="00C5779D">
            <w:pPr>
              <w:widowControl w:val="0"/>
              <w:bidi w:val="0"/>
              <w:snapToGrid w:val="0"/>
              <w:spacing w:after="0" w:line="360" w:lineRule="auto"/>
              <w:jc w:val="both"/>
              <w:rPr>
                <w:rFonts w:ascii="Book Antiqua" w:eastAsia="Calibri" w:hAnsi="Book Antiqua" w:cstheme="majorBidi"/>
                <w:sz w:val="24"/>
                <w:szCs w:val="24"/>
              </w:rPr>
            </w:pPr>
            <w:r w:rsidRPr="00FE1CB6">
              <w:rPr>
                <w:rFonts w:ascii="Book Antiqua" w:hAnsi="Book Antiqua" w:cstheme="majorBidi"/>
                <w:sz w:val="24"/>
                <w:szCs w:val="24"/>
              </w:rPr>
              <w:t>2,4,6-trinitrobenzene sulfonic acid (</w:t>
            </w:r>
            <w:r w:rsidR="007B50EA" w:rsidRPr="00FE1CB6">
              <w:rPr>
                <w:rFonts w:ascii="Book Antiqua" w:eastAsia="Calibri" w:hAnsi="Book Antiqua" w:cstheme="majorBidi"/>
                <w:sz w:val="24"/>
                <w:szCs w:val="24"/>
              </w:rPr>
              <w:t>TNB</w:t>
            </w:r>
            <w:r w:rsidR="0055697B" w:rsidRPr="00FE1CB6">
              <w:rPr>
                <w:rFonts w:ascii="Book Antiqua" w:eastAsia="Calibri" w:hAnsi="Book Antiqua" w:cstheme="majorBidi"/>
                <w:sz w:val="24"/>
                <w:szCs w:val="24"/>
              </w:rPr>
              <w:t>S</w:t>
            </w:r>
            <w:r w:rsidRPr="00FE1CB6">
              <w:rPr>
                <w:rFonts w:ascii="Book Antiqua" w:eastAsia="Calibri" w:hAnsi="Book Antiqua" w:cstheme="majorBidi"/>
                <w:sz w:val="24"/>
                <w:szCs w:val="24"/>
              </w:rPr>
              <w:t>)</w:t>
            </w:r>
            <w:r w:rsidR="007B50EA" w:rsidRPr="00FE1CB6">
              <w:rPr>
                <w:rFonts w:ascii="Book Antiqua" w:eastAsia="Calibri" w:hAnsi="Book Antiqua" w:cstheme="majorBidi"/>
                <w:sz w:val="24"/>
                <w:szCs w:val="24"/>
              </w:rPr>
              <w:t>, AA</w:t>
            </w:r>
          </w:p>
        </w:tc>
        <w:tc>
          <w:tcPr>
            <w:tcW w:w="0" w:type="auto"/>
          </w:tcPr>
          <w:p w14:paraId="61267CC7" w14:textId="76772F61" w:rsidR="007B50EA" w:rsidRPr="00FE1CB6" w:rsidDel="00482C08" w:rsidRDefault="007B50EA" w:rsidP="00C5779D">
            <w:pPr>
              <w:widowControl w:val="0"/>
              <w:bidi w:val="0"/>
              <w:snapToGrid w:val="0"/>
              <w:spacing w:after="0" w:line="360" w:lineRule="auto"/>
              <w:jc w:val="both"/>
              <w:rPr>
                <w:rFonts w:ascii="Book Antiqua" w:eastAsia="Calibri" w:hAnsi="Book Antiqua" w:cstheme="majorBidi"/>
                <w:sz w:val="24"/>
                <w:szCs w:val="24"/>
              </w:rPr>
            </w:pPr>
            <w:r w:rsidRPr="00FE1CB6">
              <w:rPr>
                <w:rFonts w:ascii="Book Antiqua" w:eastAsia="Calibri" w:hAnsi="Book Antiqua" w:cstheme="majorBidi"/>
                <w:sz w:val="24"/>
                <w:szCs w:val="24"/>
              </w:rPr>
              <w:t>NG-nitro-L</w:t>
            </w:r>
            <w:r w:rsidR="003B31B6">
              <w:rPr>
                <w:rFonts w:ascii="Book Antiqua" w:eastAsia="Calibri" w:hAnsi="Book Antiqua" w:cstheme="majorBidi"/>
                <w:sz w:val="24"/>
                <w:szCs w:val="24"/>
              </w:rPr>
              <w:t xml:space="preserve"> </w:t>
            </w:r>
            <w:r w:rsidRPr="00FE1CB6">
              <w:rPr>
                <w:rFonts w:ascii="Book Antiqua" w:eastAsia="Calibri" w:hAnsi="Book Antiqua" w:cstheme="majorBidi"/>
                <w:sz w:val="24"/>
                <w:szCs w:val="24"/>
              </w:rPr>
              <w:t>arginine</w:t>
            </w:r>
          </w:p>
          <w:p w14:paraId="1C8DC71F" w14:textId="77777777" w:rsidR="007B50EA" w:rsidRPr="00FE1CB6" w:rsidDel="00482C08" w:rsidRDefault="007B50EA" w:rsidP="00C5779D">
            <w:pPr>
              <w:widowControl w:val="0"/>
              <w:bidi w:val="0"/>
              <w:snapToGrid w:val="0"/>
              <w:spacing w:after="0" w:line="360" w:lineRule="auto"/>
              <w:jc w:val="both"/>
              <w:rPr>
                <w:rFonts w:ascii="Book Antiqua" w:eastAsia="Calibri" w:hAnsi="Book Antiqua" w:cstheme="majorBidi"/>
                <w:sz w:val="24"/>
                <w:szCs w:val="24"/>
              </w:rPr>
            </w:pPr>
            <w:r w:rsidRPr="00FE1CB6">
              <w:rPr>
                <w:rFonts w:ascii="Book Antiqua" w:eastAsia="Calibri" w:hAnsi="Book Antiqua" w:cstheme="majorBidi"/>
                <w:sz w:val="24"/>
                <w:szCs w:val="24"/>
              </w:rPr>
              <w:t>methyl ester (L-NAME)</w:t>
            </w:r>
          </w:p>
          <w:p w14:paraId="061CA829" w14:textId="77777777" w:rsidR="007B50EA" w:rsidRPr="00FE1CB6" w:rsidDel="00482C08" w:rsidRDefault="007B50EA" w:rsidP="00C5779D">
            <w:pPr>
              <w:widowControl w:val="0"/>
              <w:bidi w:val="0"/>
              <w:snapToGrid w:val="0"/>
              <w:spacing w:after="0" w:line="360" w:lineRule="auto"/>
              <w:jc w:val="both"/>
              <w:rPr>
                <w:rFonts w:ascii="Book Antiqua" w:eastAsia="Calibri" w:hAnsi="Book Antiqua" w:cstheme="majorBidi"/>
                <w:sz w:val="24"/>
                <w:szCs w:val="24"/>
              </w:rPr>
            </w:pPr>
          </w:p>
        </w:tc>
        <w:tc>
          <w:tcPr>
            <w:tcW w:w="0" w:type="auto"/>
          </w:tcPr>
          <w:p w14:paraId="146BF3B4" w14:textId="77777777" w:rsidR="007B50EA" w:rsidRPr="00FE1CB6" w:rsidDel="00482C08" w:rsidRDefault="007B50EA" w:rsidP="00C5779D">
            <w:pPr>
              <w:widowControl w:val="0"/>
              <w:bidi w:val="0"/>
              <w:snapToGrid w:val="0"/>
              <w:spacing w:after="0" w:line="360" w:lineRule="auto"/>
              <w:jc w:val="both"/>
              <w:rPr>
                <w:rFonts w:ascii="Book Antiqua" w:eastAsia="Calibri" w:hAnsi="Book Antiqua" w:cstheme="majorBidi"/>
                <w:sz w:val="24"/>
                <w:szCs w:val="24"/>
              </w:rPr>
            </w:pPr>
            <w:r w:rsidRPr="00FE1CB6">
              <w:rPr>
                <w:rFonts w:ascii="Book Antiqua" w:eastAsia="Calibri" w:hAnsi="Book Antiqua" w:cstheme="majorBidi"/>
                <w:sz w:val="24"/>
                <w:szCs w:val="24"/>
              </w:rPr>
              <w:t>accompanied by TN</w:t>
            </w:r>
            <w:r w:rsidR="00762812" w:rsidRPr="00FE1CB6">
              <w:rPr>
                <w:rFonts w:ascii="Book Antiqua" w:eastAsia="Calibri" w:hAnsi="Book Antiqua" w:cstheme="majorBidi"/>
                <w:sz w:val="24"/>
                <w:szCs w:val="24"/>
              </w:rPr>
              <w:t>B</w:t>
            </w:r>
            <w:r w:rsidRPr="00FE1CB6">
              <w:rPr>
                <w:rFonts w:ascii="Book Antiqua" w:eastAsia="Calibri" w:hAnsi="Book Antiqua" w:cstheme="majorBidi"/>
                <w:sz w:val="24"/>
                <w:szCs w:val="24"/>
              </w:rPr>
              <w:t xml:space="preserve">S or 7 </w:t>
            </w:r>
            <w:r w:rsidR="00C2243B">
              <w:rPr>
                <w:rFonts w:ascii="Book Antiqua" w:eastAsia="Calibri" w:hAnsi="Book Antiqua" w:cstheme="majorBidi"/>
                <w:sz w:val="24"/>
                <w:szCs w:val="24"/>
              </w:rPr>
              <w:t>d</w:t>
            </w:r>
            <w:r w:rsidRPr="00FE1CB6">
              <w:rPr>
                <w:rFonts w:ascii="Book Antiqua" w:eastAsia="Calibri" w:hAnsi="Book Antiqua" w:cstheme="majorBidi"/>
                <w:sz w:val="24"/>
                <w:szCs w:val="24"/>
              </w:rPr>
              <w:t xml:space="preserve"> before AA</w:t>
            </w:r>
          </w:p>
        </w:tc>
        <w:tc>
          <w:tcPr>
            <w:tcW w:w="0" w:type="auto"/>
          </w:tcPr>
          <w:p w14:paraId="0C710CD2" w14:textId="77777777" w:rsidR="007B50EA" w:rsidRPr="00FE1CB6" w:rsidDel="00482C08" w:rsidRDefault="00D06CF0" w:rsidP="00C5779D">
            <w:pPr>
              <w:widowControl w:val="0"/>
              <w:bidi w:val="0"/>
              <w:snapToGrid w:val="0"/>
              <w:spacing w:after="0" w:line="360" w:lineRule="auto"/>
              <w:jc w:val="both"/>
              <w:rPr>
                <w:rFonts w:ascii="Book Antiqua" w:eastAsia="Calibri" w:hAnsi="Book Antiqua" w:cstheme="majorBidi"/>
                <w:sz w:val="24"/>
                <w:szCs w:val="24"/>
              </w:rPr>
            </w:pPr>
            <w:r w:rsidRPr="0054319D">
              <w:rPr>
                <w:rFonts w:ascii="Book Antiqua" w:eastAsia="Calibri" w:hAnsi="Book Antiqua" w:cstheme="majorBidi"/>
                <w:i/>
                <w:sz w:val="24"/>
                <w:szCs w:val="24"/>
              </w:rPr>
              <w:t>n</w:t>
            </w:r>
            <w:r>
              <w:rPr>
                <w:rFonts w:ascii="Book Antiqua" w:eastAsia="Calibri" w:hAnsi="Book Antiqua" w:cstheme="majorBidi"/>
                <w:i/>
                <w:sz w:val="24"/>
                <w:szCs w:val="24"/>
              </w:rPr>
              <w:t xml:space="preserve"> </w:t>
            </w:r>
            <w:r w:rsidRPr="00FE1CB6">
              <w:rPr>
                <w:rFonts w:ascii="Book Antiqua" w:eastAsia="Calibri" w:hAnsi="Book Antiqua" w:cstheme="majorBidi"/>
                <w:sz w:val="24"/>
                <w:szCs w:val="24"/>
              </w:rPr>
              <w:t>=</w:t>
            </w:r>
            <w:r w:rsidR="007B50EA" w:rsidRPr="00FE1CB6">
              <w:rPr>
                <w:rFonts w:ascii="Book Antiqua" w:eastAsia="Calibri" w:hAnsi="Book Antiqua" w:cstheme="majorBidi"/>
                <w:sz w:val="24"/>
                <w:szCs w:val="24"/>
              </w:rPr>
              <w:t xml:space="preserve"> 55</w:t>
            </w:r>
          </w:p>
          <w:p w14:paraId="68059241" w14:textId="77777777" w:rsidR="007B50EA" w:rsidRPr="00FE1CB6" w:rsidDel="00482C08" w:rsidRDefault="007B50EA" w:rsidP="00C5779D">
            <w:pPr>
              <w:widowControl w:val="0"/>
              <w:bidi w:val="0"/>
              <w:snapToGrid w:val="0"/>
              <w:spacing w:after="0" w:line="360" w:lineRule="auto"/>
              <w:jc w:val="both"/>
              <w:rPr>
                <w:rFonts w:ascii="Book Antiqua" w:eastAsia="Calibri" w:hAnsi="Book Antiqua" w:cstheme="majorBidi"/>
                <w:sz w:val="24"/>
                <w:szCs w:val="24"/>
              </w:rPr>
            </w:pPr>
          </w:p>
        </w:tc>
        <w:tc>
          <w:tcPr>
            <w:tcW w:w="0" w:type="auto"/>
          </w:tcPr>
          <w:p w14:paraId="38C8A9C5" w14:textId="77777777" w:rsidR="007B50EA" w:rsidRPr="00FE1CB6" w:rsidDel="00482C08" w:rsidRDefault="00642162" w:rsidP="00C5779D">
            <w:pPr>
              <w:widowControl w:val="0"/>
              <w:bidi w:val="0"/>
              <w:snapToGrid w:val="0"/>
              <w:spacing w:after="0" w:line="360" w:lineRule="auto"/>
              <w:jc w:val="both"/>
              <w:rPr>
                <w:rFonts w:ascii="Book Antiqua" w:eastAsia="Calibri" w:hAnsi="Book Antiqua" w:cstheme="majorBidi"/>
                <w:sz w:val="24"/>
                <w:szCs w:val="24"/>
              </w:rPr>
            </w:pPr>
            <w:r w:rsidRPr="00FE1CB6">
              <w:rPr>
                <w:rFonts w:ascii="Book Antiqua" w:hAnsi="Book Antiqua" w:cstheme="majorBidi"/>
                <w:sz w:val="24"/>
                <w:szCs w:val="24"/>
              </w:rPr>
              <w:t>TNBS</w:t>
            </w:r>
            <w:r w:rsidR="007B50EA" w:rsidRPr="00FE1CB6">
              <w:rPr>
                <w:rFonts w:ascii="Book Antiqua" w:eastAsia="Calibri" w:hAnsi="Book Antiqua" w:cstheme="majorBidi"/>
                <w:sz w:val="24"/>
                <w:szCs w:val="24"/>
              </w:rPr>
              <w:t xml:space="preserve">-treated rats→ tissue injury ↓, lesion area ↓, colonic weight ↓, myeloperoxidase activity ↓, </w:t>
            </w:r>
            <w:r w:rsidRPr="00FE1CB6">
              <w:rPr>
                <w:rFonts w:ascii="Book Antiqua" w:eastAsia="Calibri" w:hAnsi="Book Antiqua" w:cstheme="majorBidi"/>
                <w:sz w:val="24"/>
                <w:szCs w:val="24"/>
              </w:rPr>
              <w:t>nitric oxide synthase (</w:t>
            </w:r>
            <w:r w:rsidR="007B50EA" w:rsidRPr="00FE1CB6">
              <w:rPr>
                <w:rFonts w:ascii="Book Antiqua" w:eastAsia="Calibri" w:hAnsi="Book Antiqua" w:cstheme="majorBidi"/>
                <w:sz w:val="24"/>
                <w:szCs w:val="24"/>
              </w:rPr>
              <w:t>NOS</w:t>
            </w:r>
            <w:r w:rsidRPr="00FE1CB6">
              <w:rPr>
                <w:rFonts w:ascii="Book Antiqua" w:eastAsia="Calibri" w:hAnsi="Book Antiqua" w:cstheme="majorBidi"/>
                <w:sz w:val="24"/>
                <w:szCs w:val="24"/>
              </w:rPr>
              <w:t>)</w:t>
            </w:r>
            <w:r w:rsidR="007B50EA" w:rsidRPr="00FE1CB6">
              <w:rPr>
                <w:rFonts w:ascii="Book Antiqua" w:eastAsia="Calibri" w:hAnsi="Book Antiqua" w:cstheme="majorBidi"/>
                <w:sz w:val="24"/>
                <w:szCs w:val="24"/>
              </w:rPr>
              <w:t xml:space="preserve"> activity ↓</w:t>
            </w:r>
          </w:p>
          <w:p w14:paraId="0525C276" w14:textId="77777777" w:rsidR="007B50EA" w:rsidRPr="00FE1CB6" w:rsidDel="00482C08" w:rsidRDefault="007B50EA" w:rsidP="00C5779D">
            <w:pPr>
              <w:widowControl w:val="0"/>
              <w:bidi w:val="0"/>
              <w:snapToGrid w:val="0"/>
              <w:spacing w:after="0" w:line="360" w:lineRule="auto"/>
              <w:jc w:val="both"/>
              <w:rPr>
                <w:rFonts w:ascii="Book Antiqua" w:eastAsia="Calibri" w:hAnsi="Book Antiqua" w:cstheme="majorBidi"/>
                <w:sz w:val="24"/>
                <w:szCs w:val="24"/>
              </w:rPr>
            </w:pPr>
            <w:r w:rsidRPr="00FE1CB6">
              <w:rPr>
                <w:rFonts w:ascii="Book Antiqua" w:eastAsia="Calibri" w:hAnsi="Book Antiqua" w:cstheme="majorBidi"/>
                <w:sz w:val="24"/>
                <w:szCs w:val="24"/>
              </w:rPr>
              <w:t xml:space="preserve">24 hours after AA+ capsaicin pretreated rats→ tissue injury </w:t>
            </w:r>
            <w:r w:rsidRPr="00FE1CB6">
              <w:rPr>
                <w:rFonts w:ascii="Book Antiqua" w:eastAsia="Calibri" w:hAnsi="Book Antiqua" w:cstheme="majorBidi"/>
                <w:sz w:val="24"/>
                <w:szCs w:val="24"/>
              </w:rPr>
              <w:lastRenderedPageBreak/>
              <w:t>↓, lesion area ↓, colonic weight ↓, NOS activity ↓</w:t>
            </w:r>
          </w:p>
          <w:p w14:paraId="14A1DED2" w14:textId="77777777" w:rsidR="007B50EA" w:rsidRPr="00FE1CB6" w:rsidDel="00482C08" w:rsidRDefault="007B50EA" w:rsidP="00C5779D">
            <w:pPr>
              <w:widowControl w:val="0"/>
              <w:bidi w:val="0"/>
              <w:snapToGrid w:val="0"/>
              <w:spacing w:after="0" w:line="360" w:lineRule="auto"/>
              <w:jc w:val="both"/>
              <w:rPr>
                <w:rFonts w:ascii="Book Antiqua" w:eastAsia="Calibri" w:hAnsi="Book Antiqua" w:cstheme="majorBidi"/>
                <w:sz w:val="24"/>
                <w:szCs w:val="24"/>
              </w:rPr>
            </w:pPr>
            <w:r w:rsidRPr="00FE1CB6">
              <w:rPr>
                <w:rFonts w:ascii="Book Antiqua" w:eastAsia="Calibri" w:hAnsi="Book Antiqua" w:cstheme="majorBidi"/>
                <w:sz w:val="24"/>
                <w:szCs w:val="24"/>
              </w:rPr>
              <w:t>TNB</w:t>
            </w:r>
            <w:r w:rsidR="0055697B" w:rsidRPr="00FE1CB6">
              <w:rPr>
                <w:rFonts w:ascii="Book Antiqua" w:eastAsia="Calibri" w:hAnsi="Book Antiqua" w:cstheme="majorBidi"/>
                <w:sz w:val="24"/>
                <w:szCs w:val="24"/>
              </w:rPr>
              <w:t>S</w:t>
            </w:r>
            <w:r w:rsidR="00C90737">
              <w:rPr>
                <w:rFonts w:ascii="Book Antiqua" w:eastAsia="Calibri" w:hAnsi="Book Antiqua" w:cstheme="majorBidi"/>
                <w:sz w:val="24"/>
                <w:szCs w:val="24"/>
              </w:rPr>
              <w:t xml:space="preserve"> </w:t>
            </w:r>
            <w:r w:rsidRPr="00FE1CB6">
              <w:rPr>
                <w:rFonts w:ascii="Book Antiqua" w:eastAsia="Calibri" w:hAnsi="Book Antiqua" w:cstheme="majorBidi"/>
                <w:sz w:val="24"/>
                <w:szCs w:val="24"/>
              </w:rPr>
              <w:t>+</w:t>
            </w:r>
            <w:r w:rsidR="00C90737">
              <w:rPr>
                <w:rFonts w:ascii="Book Antiqua" w:eastAsia="Calibri" w:hAnsi="Book Antiqua" w:cstheme="majorBidi"/>
                <w:sz w:val="24"/>
                <w:szCs w:val="24"/>
              </w:rPr>
              <w:t xml:space="preserve"> </w:t>
            </w:r>
            <w:r w:rsidRPr="00FE1CB6">
              <w:rPr>
                <w:rFonts w:ascii="Book Antiqua" w:eastAsia="Calibri" w:hAnsi="Book Antiqua" w:cstheme="majorBidi"/>
                <w:sz w:val="24"/>
                <w:szCs w:val="24"/>
              </w:rPr>
              <w:t>L-NAME treated rats→ mean arterial blood pressure was higher than in TNB treated rats.</w:t>
            </w:r>
          </w:p>
        </w:tc>
      </w:tr>
      <w:tr w:rsidR="00743A5D" w:rsidRPr="00FE1CB6" w:rsidDel="00482C08" w14:paraId="4D188755" w14:textId="77777777" w:rsidTr="005F3CA8">
        <w:trPr>
          <w:jc w:val="center"/>
        </w:trPr>
        <w:tc>
          <w:tcPr>
            <w:tcW w:w="0" w:type="auto"/>
          </w:tcPr>
          <w:p w14:paraId="5D532C5C" w14:textId="77777777" w:rsidR="007B50EA" w:rsidRPr="001F0894" w:rsidDel="00482C08" w:rsidRDefault="007B50EA" w:rsidP="00C5779D">
            <w:pPr>
              <w:widowControl w:val="0"/>
              <w:bidi w:val="0"/>
              <w:snapToGrid w:val="0"/>
              <w:spacing w:after="0" w:line="360" w:lineRule="auto"/>
              <w:jc w:val="both"/>
              <w:rPr>
                <w:rFonts w:ascii="Book Antiqua" w:eastAsia="Calibri" w:hAnsi="Book Antiqua" w:cstheme="majorBidi"/>
                <w:sz w:val="24"/>
                <w:szCs w:val="24"/>
              </w:rPr>
            </w:pPr>
            <w:r w:rsidRPr="001F0894">
              <w:rPr>
                <w:rFonts w:ascii="Book Antiqua" w:eastAsia="Calibri" w:hAnsi="Book Antiqua" w:cstheme="majorBidi"/>
                <w:noProof/>
                <w:sz w:val="24"/>
                <w:szCs w:val="24"/>
              </w:rPr>
              <w:lastRenderedPageBreak/>
              <w:t>[</w:t>
            </w:r>
            <w:r w:rsidR="009275FB" w:rsidRPr="001F0894">
              <w:rPr>
                <w:rFonts w:ascii="Book Antiqua" w:eastAsia="Calibri" w:hAnsi="Book Antiqua" w:cstheme="majorBidi"/>
                <w:noProof/>
                <w:sz w:val="24"/>
                <w:szCs w:val="24"/>
              </w:rPr>
              <w:t>228</w:t>
            </w:r>
            <w:r w:rsidRPr="001F0894">
              <w:rPr>
                <w:rFonts w:ascii="Book Antiqua" w:eastAsia="Calibri" w:hAnsi="Book Antiqua" w:cstheme="majorBidi"/>
                <w:noProof/>
                <w:sz w:val="24"/>
                <w:szCs w:val="24"/>
              </w:rPr>
              <w:t>]</w:t>
            </w:r>
          </w:p>
        </w:tc>
        <w:tc>
          <w:tcPr>
            <w:tcW w:w="0" w:type="auto"/>
          </w:tcPr>
          <w:p w14:paraId="5AD9A002" w14:textId="77777777" w:rsidR="007B50EA" w:rsidRPr="00FE1CB6" w:rsidDel="00482C08" w:rsidRDefault="00B62E3A" w:rsidP="00C5779D">
            <w:pPr>
              <w:widowControl w:val="0"/>
              <w:bidi w:val="0"/>
              <w:snapToGrid w:val="0"/>
              <w:spacing w:after="0" w:line="360" w:lineRule="auto"/>
              <w:jc w:val="both"/>
              <w:rPr>
                <w:rFonts w:ascii="Book Antiqua" w:eastAsia="Calibri" w:hAnsi="Book Antiqua" w:cstheme="majorBidi"/>
                <w:sz w:val="24"/>
                <w:szCs w:val="24"/>
              </w:rPr>
            </w:pPr>
            <w:r>
              <w:rPr>
                <w:rFonts w:ascii="Book Antiqua" w:eastAsia="Calibri" w:hAnsi="Book Antiqua" w:cstheme="majorBidi"/>
                <w:sz w:val="24"/>
                <w:szCs w:val="24"/>
              </w:rPr>
              <w:t>Mice</w:t>
            </w:r>
          </w:p>
        </w:tc>
        <w:tc>
          <w:tcPr>
            <w:tcW w:w="0" w:type="auto"/>
          </w:tcPr>
          <w:p w14:paraId="69DC5DB7" w14:textId="77777777" w:rsidR="007B50EA" w:rsidRPr="00FE1CB6" w:rsidDel="00482C08" w:rsidRDefault="00642162" w:rsidP="00C5779D">
            <w:pPr>
              <w:widowControl w:val="0"/>
              <w:bidi w:val="0"/>
              <w:snapToGrid w:val="0"/>
              <w:spacing w:after="0" w:line="360" w:lineRule="auto"/>
              <w:jc w:val="both"/>
              <w:rPr>
                <w:rFonts w:ascii="Book Antiqua" w:eastAsia="Calibri" w:hAnsi="Book Antiqua" w:cstheme="majorBidi"/>
                <w:sz w:val="24"/>
                <w:szCs w:val="24"/>
              </w:rPr>
            </w:pPr>
            <w:r w:rsidRPr="00FE1CB6">
              <w:rPr>
                <w:rFonts w:ascii="Book Antiqua" w:hAnsi="Book Antiqua" w:cstheme="majorBidi"/>
                <w:sz w:val="24"/>
                <w:szCs w:val="24"/>
              </w:rPr>
              <w:t>Dinitrobenzene sulfonic acid (DNBS)</w:t>
            </w:r>
          </w:p>
        </w:tc>
        <w:tc>
          <w:tcPr>
            <w:tcW w:w="0" w:type="auto"/>
          </w:tcPr>
          <w:p w14:paraId="46043263" w14:textId="77777777" w:rsidR="007B50EA" w:rsidRPr="00FE1CB6" w:rsidDel="00482C08" w:rsidRDefault="007B50EA" w:rsidP="00C5779D">
            <w:pPr>
              <w:widowControl w:val="0"/>
              <w:bidi w:val="0"/>
              <w:snapToGrid w:val="0"/>
              <w:spacing w:after="0" w:line="360" w:lineRule="auto"/>
              <w:jc w:val="both"/>
              <w:rPr>
                <w:rFonts w:ascii="Book Antiqua" w:eastAsia="Calibri" w:hAnsi="Book Antiqua" w:cstheme="majorBidi"/>
                <w:sz w:val="24"/>
                <w:szCs w:val="24"/>
              </w:rPr>
            </w:pPr>
            <w:r w:rsidRPr="001C7D7E">
              <w:rPr>
                <w:rFonts w:ascii="Book Antiqua" w:eastAsia="Calibri" w:hAnsi="Book Antiqua" w:cstheme="majorBidi"/>
                <w:i/>
                <w:sz w:val="24"/>
                <w:szCs w:val="24"/>
              </w:rPr>
              <w:t>Trichinella spiralis</w:t>
            </w:r>
            <w:r w:rsidRPr="00FE1CB6">
              <w:rPr>
                <w:rFonts w:ascii="Book Antiqua" w:eastAsia="Calibri" w:hAnsi="Book Antiqua" w:cstheme="majorBidi"/>
                <w:sz w:val="24"/>
                <w:szCs w:val="24"/>
              </w:rPr>
              <w:t xml:space="preserve"> antigens (helminth ags), (rectal submucosal)</w:t>
            </w:r>
          </w:p>
        </w:tc>
        <w:tc>
          <w:tcPr>
            <w:tcW w:w="0" w:type="auto"/>
          </w:tcPr>
          <w:p w14:paraId="2A0DD1F0" w14:textId="77777777" w:rsidR="007B50EA" w:rsidRPr="00FE1CB6" w:rsidDel="00482C08" w:rsidRDefault="007B50EA" w:rsidP="00C5779D">
            <w:pPr>
              <w:widowControl w:val="0"/>
              <w:bidi w:val="0"/>
              <w:snapToGrid w:val="0"/>
              <w:spacing w:after="0" w:line="360" w:lineRule="auto"/>
              <w:jc w:val="both"/>
              <w:rPr>
                <w:rFonts w:ascii="Book Antiqua" w:eastAsia="Calibri" w:hAnsi="Book Antiqua" w:cstheme="majorBidi"/>
                <w:sz w:val="24"/>
                <w:szCs w:val="24"/>
              </w:rPr>
            </w:pPr>
            <w:r w:rsidRPr="00FE1CB6">
              <w:rPr>
                <w:rFonts w:ascii="Book Antiqua" w:eastAsia="Calibri" w:hAnsi="Book Antiqua" w:cstheme="majorBidi"/>
                <w:sz w:val="24"/>
                <w:szCs w:val="24"/>
              </w:rPr>
              <w:t xml:space="preserve">5 </w:t>
            </w:r>
            <w:r w:rsidR="00C2243B">
              <w:rPr>
                <w:rFonts w:ascii="Book Antiqua" w:eastAsia="Calibri" w:hAnsi="Book Antiqua" w:cstheme="majorBidi"/>
                <w:sz w:val="24"/>
                <w:szCs w:val="24"/>
              </w:rPr>
              <w:t>d</w:t>
            </w:r>
            <w:r w:rsidRPr="00FE1CB6">
              <w:rPr>
                <w:rFonts w:ascii="Book Antiqua" w:eastAsia="Calibri" w:hAnsi="Book Antiqua" w:cstheme="majorBidi"/>
                <w:sz w:val="24"/>
                <w:szCs w:val="24"/>
              </w:rPr>
              <w:t xml:space="preserve"> before DNBS induction</w:t>
            </w:r>
          </w:p>
        </w:tc>
        <w:tc>
          <w:tcPr>
            <w:tcW w:w="0" w:type="auto"/>
          </w:tcPr>
          <w:p w14:paraId="6F3BB316" w14:textId="77777777" w:rsidR="007B50EA" w:rsidRPr="00FE1CB6" w:rsidDel="00482C08" w:rsidRDefault="000724BF" w:rsidP="00C5779D">
            <w:pPr>
              <w:widowControl w:val="0"/>
              <w:bidi w:val="0"/>
              <w:snapToGrid w:val="0"/>
              <w:spacing w:after="0" w:line="360" w:lineRule="auto"/>
              <w:jc w:val="both"/>
              <w:rPr>
                <w:rFonts w:ascii="Book Antiqua" w:eastAsia="Calibri" w:hAnsi="Book Antiqua" w:cstheme="majorBidi"/>
                <w:sz w:val="24"/>
                <w:szCs w:val="24"/>
              </w:rPr>
            </w:pPr>
            <w:r w:rsidRPr="0054319D">
              <w:rPr>
                <w:rFonts w:ascii="Book Antiqua" w:eastAsia="Calibri" w:hAnsi="Book Antiqua" w:cstheme="majorBidi"/>
                <w:i/>
                <w:sz w:val="24"/>
                <w:szCs w:val="24"/>
              </w:rPr>
              <w:t>n</w:t>
            </w:r>
            <w:r>
              <w:rPr>
                <w:rFonts w:ascii="Book Antiqua" w:eastAsia="Calibri" w:hAnsi="Book Antiqua" w:cstheme="majorBidi"/>
                <w:i/>
                <w:sz w:val="24"/>
                <w:szCs w:val="24"/>
              </w:rPr>
              <w:t xml:space="preserve"> </w:t>
            </w:r>
            <w:r w:rsidRPr="00FE1CB6">
              <w:rPr>
                <w:rFonts w:ascii="Book Antiqua" w:eastAsia="Calibri" w:hAnsi="Book Antiqua" w:cstheme="majorBidi"/>
                <w:sz w:val="24"/>
                <w:szCs w:val="24"/>
              </w:rPr>
              <w:t>=</w:t>
            </w:r>
            <w:r w:rsidR="007B50EA" w:rsidRPr="00FE1CB6">
              <w:rPr>
                <w:rFonts w:ascii="Book Antiqua" w:eastAsia="Calibri" w:hAnsi="Book Antiqua" w:cstheme="majorBidi"/>
                <w:sz w:val="24"/>
                <w:szCs w:val="24"/>
              </w:rPr>
              <w:t xml:space="preserve"> 6-8</w:t>
            </w:r>
          </w:p>
        </w:tc>
        <w:tc>
          <w:tcPr>
            <w:tcW w:w="0" w:type="auto"/>
          </w:tcPr>
          <w:p w14:paraId="60523718" w14:textId="77777777" w:rsidR="007B50EA" w:rsidRPr="00FE1CB6" w:rsidDel="00482C08" w:rsidRDefault="007B50EA" w:rsidP="00C5779D">
            <w:pPr>
              <w:widowControl w:val="0"/>
              <w:bidi w:val="0"/>
              <w:snapToGrid w:val="0"/>
              <w:spacing w:after="0" w:line="360" w:lineRule="auto"/>
              <w:jc w:val="both"/>
              <w:rPr>
                <w:rFonts w:ascii="Book Antiqua" w:eastAsia="Calibri" w:hAnsi="Book Antiqua" w:cstheme="majorBidi"/>
                <w:sz w:val="24"/>
                <w:szCs w:val="24"/>
              </w:rPr>
            </w:pPr>
            <w:r w:rsidRPr="00FE1CB6">
              <w:rPr>
                <w:rFonts w:ascii="Book Antiqua" w:eastAsia="Calibri" w:hAnsi="Book Antiqua" w:cstheme="majorBidi"/>
                <w:sz w:val="24"/>
                <w:szCs w:val="24"/>
              </w:rPr>
              <w:t xml:space="preserve">Macroscopically and histologically colitis ↓, mortality rate↓, MPO activity↓, IL-1β production↓, </w:t>
            </w:r>
            <w:r w:rsidR="00DF4921" w:rsidRPr="00FE1CB6">
              <w:rPr>
                <w:rFonts w:ascii="Book Antiqua" w:hAnsi="Book Antiqua" w:cstheme="majorBidi"/>
                <w:sz w:val="24"/>
                <w:szCs w:val="24"/>
              </w:rPr>
              <w:t>inducible nitric oxide synthase (iNOS)</w:t>
            </w:r>
            <w:r w:rsidRPr="00FE1CB6">
              <w:rPr>
                <w:rFonts w:ascii="Book Antiqua" w:eastAsia="Calibri" w:hAnsi="Book Antiqua" w:cstheme="majorBidi"/>
                <w:sz w:val="24"/>
                <w:szCs w:val="24"/>
              </w:rPr>
              <w:t xml:space="preserve"> expression ↓, </w:t>
            </w:r>
            <w:r w:rsidRPr="00FE1CB6">
              <w:rPr>
                <w:rFonts w:ascii="Book Antiqua" w:eastAsia="Calibri" w:hAnsi="Book Antiqua" w:cstheme="majorBidi"/>
                <w:sz w:val="24"/>
                <w:szCs w:val="24"/>
              </w:rPr>
              <w:lastRenderedPageBreak/>
              <w:t xml:space="preserve">IL-13 ↑, </w:t>
            </w:r>
            <w:r w:rsidR="0055697B" w:rsidRPr="00FE1CB6">
              <w:rPr>
                <w:rFonts w:ascii="Book Antiqua" w:eastAsia="Calibri" w:hAnsi="Book Antiqua" w:cstheme="majorBidi"/>
                <w:sz w:val="24"/>
                <w:szCs w:val="24"/>
              </w:rPr>
              <w:t>transforming growth factor beta (</w:t>
            </w:r>
            <w:r w:rsidRPr="00FE1CB6">
              <w:rPr>
                <w:rFonts w:ascii="Book Antiqua" w:eastAsia="Calibri" w:hAnsi="Book Antiqua" w:cstheme="majorBidi"/>
                <w:sz w:val="24"/>
                <w:szCs w:val="24"/>
              </w:rPr>
              <w:t>TGF</w:t>
            </w:r>
            <w:r w:rsidR="0055697B" w:rsidRPr="00FE1CB6">
              <w:rPr>
                <w:rFonts w:ascii="Book Antiqua" w:eastAsia="Calibri" w:hAnsi="Book Antiqua" w:cstheme="majorBidi"/>
                <w:sz w:val="24"/>
                <w:szCs w:val="24"/>
              </w:rPr>
              <w:t>)</w:t>
            </w:r>
            <w:r w:rsidRPr="00FE1CB6">
              <w:rPr>
                <w:rFonts w:ascii="Book Antiqua" w:eastAsia="Calibri" w:hAnsi="Book Antiqua" w:cstheme="majorBidi"/>
                <w:sz w:val="24"/>
                <w:szCs w:val="24"/>
              </w:rPr>
              <w:t>-β ↑, TH2 dominancy</w:t>
            </w:r>
          </w:p>
        </w:tc>
      </w:tr>
      <w:tr w:rsidR="00743A5D" w:rsidRPr="00FE1CB6" w:rsidDel="00482C08" w14:paraId="2B641DD0" w14:textId="77777777" w:rsidTr="005F3CA8">
        <w:trPr>
          <w:jc w:val="center"/>
        </w:trPr>
        <w:tc>
          <w:tcPr>
            <w:tcW w:w="0" w:type="auto"/>
          </w:tcPr>
          <w:p w14:paraId="410CAC22" w14:textId="77777777" w:rsidR="007B50EA" w:rsidRPr="001F0894" w:rsidDel="00482C08" w:rsidRDefault="007B50EA" w:rsidP="00C5779D">
            <w:pPr>
              <w:widowControl w:val="0"/>
              <w:bidi w:val="0"/>
              <w:snapToGrid w:val="0"/>
              <w:spacing w:after="0" w:line="360" w:lineRule="auto"/>
              <w:jc w:val="both"/>
              <w:rPr>
                <w:rFonts w:ascii="Book Antiqua" w:eastAsia="Calibri" w:hAnsi="Book Antiqua" w:cstheme="majorBidi"/>
                <w:sz w:val="24"/>
                <w:szCs w:val="24"/>
              </w:rPr>
            </w:pPr>
            <w:r w:rsidRPr="001F0894">
              <w:rPr>
                <w:rFonts w:ascii="Book Antiqua" w:eastAsia="Calibri" w:hAnsi="Book Antiqua" w:cstheme="majorBidi"/>
                <w:noProof/>
                <w:sz w:val="24"/>
                <w:szCs w:val="24"/>
              </w:rPr>
              <w:lastRenderedPageBreak/>
              <w:t>[</w:t>
            </w:r>
            <w:r w:rsidR="006E7008" w:rsidRPr="001F0894">
              <w:rPr>
                <w:rFonts w:ascii="Book Antiqua" w:eastAsia="Calibri" w:hAnsi="Book Antiqua" w:cstheme="majorBidi"/>
                <w:noProof/>
                <w:sz w:val="24"/>
                <w:szCs w:val="24"/>
              </w:rPr>
              <w:t>170</w:t>
            </w:r>
            <w:r w:rsidRPr="001F0894">
              <w:rPr>
                <w:rFonts w:ascii="Book Antiqua" w:eastAsia="Calibri" w:hAnsi="Book Antiqua" w:cstheme="majorBidi"/>
                <w:noProof/>
                <w:sz w:val="24"/>
                <w:szCs w:val="24"/>
              </w:rPr>
              <w:t>]</w:t>
            </w:r>
          </w:p>
        </w:tc>
        <w:tc>
          <w:tcPr>
            <w:tcW w:w="0" w:type="auto"/>
          </w:tcPr>
          <w:p w14:paraId="1E346F8B" w14:textId="77777777" w:rsidR="007B50EA" w:rsidRPr="00FE1CB6" w:rsidDel="00482C08" w:rsidRDefault="007B50EA" w:rsidP="00C5779D">
            <w:pPr>
              <w:widowControl w:val="0"/>
              <w:bidi w:val="0"/>
              <w:snapToGrid w:val="0"/>
              <w:spacing w:after="0" w:line="360" w:lineRule="auto"/>
              <w:jc w:val="both"/>
              <w:rPr>
                <w:rFonts w:ascii="Book Antiqua" w:eastAsia="Calibri" w:hAnsi="Book Antiqua" w:cstheme="majorBidi"/>
                <w:sz w:val="24"/>
                <w:szCs w:val="24"/>
              </w:rPr>
            </w:pPr>
            <w:r w:rsidRPr="005A5936">
              <w:rPr>
                <w:rFonts w:ascii="Book Antiqua" w:eastAsia="Calibri" w:hAnsi="Book Antiqua" w:cstheme="majorBidi"/>
                <w:caps/>
                <w:sz w:val="24"/>
                <w:szCs w:val="24"/>
              </w:rPr>
              <w:t>h</w:t>
            </w:r>
            <w:r w:rsidRPr="00FE1CB6">
              <w:rPr>
                <w:rFonts w:ascii="Book Antiqua" w:eastAsia="Calibri" w:hAnsi="Book Antiqua" w:cstheme="majorBidi"/>
                <w:sz w:val="24"/>
                <w:szCs w:val="24"/>
              </w:rPr>
              <w:t>uman mixed mono- nuclear cells (MMCs) co-cultured with HT-29 cells from UC patients</w:t>
            </w:r>
          </w:p>
        </w:tc>
        <w:tc>
          <w:tcPr>
            <w:tcW w:w="0" w:type="auto"/>
          </w:tcPr>
          <w:p w14:paraId="5CA7DD25" w14:textId="77777777" w:rsidR="007B50EA" w:rsidRPr="00FE1CB6" w:rsidDel="00482C08" w:rsidRDefault="007B50EA" w:rsidP="00C5779D">
            <w:pPr>
              <w:widowControl w:val="0"/>
              <w:bidi w:val="0"/>
              <w:snapToGrid w:val="0"/>
              <w:spacing w:after="0" w:line="360" w:lineRule="auto"/>
              <w:jc w:val="both"/>
              <w:rPr>
                <w:rFonts w:ascii="Book Antiqua" w:eastAsia="Calibri" w:hAnsi="Book Antiqua" w:cstheme="majorBidi"/>
                <w:sz w:val="24"/>
                <w:szCs w:val="24"/>
              </w:rPr>
            </w:pPr>
            <w:r w:rsidRPr="00FE1CB6">
              <w:rPr>
                <w:rFonts w:ascii="Book Antiqua" w:eastAsia="Calibri" w:hAnsi="Book Antiqua" w:cstheme="majorBidi"/>
                <w:sz w:val="24"/>
                <w:szCs w:val="24"/>
              </w:rPr>
              <w:t xml:space="preserve">IFN-γ </w:t>
            </w:r>
            <w:r w:rsidR="00713318">
              <w:rPr>
                <w:rFonts w:ascii="Book Antiqua" w:eastAsia="Calibri" w:hAnsi="Book Antiqua" w:cstheme="majorBidi"/>
                <w:sz w:val="24"/>
                <w:szCs w:val="24"/>
              </w:rPr>
              <w:t xml:space="preserve">and </w:t>
            </w:r>
            <w:r w:rsidRPr="00FE1CB6">
              <w:rPr>
                <w:rFonts w:ascii="Book Antiqua" w:eastAsia="Calibri" w:hAnsi="Book Antiqua" w:cstheme="majorBidi"/>
                <w:sz w:val="24"/>
                <w:szCs w:val="24"/>
              </w:rPr>
              <w:t>LPS</w:t>
            </w:r>
          </w:p>
        </w:tc>
        <w:tc>
          <w:tcPr>
            <w:tcW w:w="0" w:type="auto"/>
          </w:tcPr>
          <w:p w14:paraId="2EDBB061" w14:textId="77777777" w:rsidR="007B50EA" w:rsidRPr="00FE1CB6" w:rsidDel="00482C08" w:rsidRDefault="007B50EA" w:rsidP="00C5779D">
            <w:pPr>
              <w:widowControl w:val="0"/>
              <w:bidi w:val="0"/>
              <w:snapToGrid w:val="0"/>
              <w:spacing w:after="0" w:line="360" w:lineRule="auto"/>
              <w:jc w:val="both"/>
              <w:rPr>
                <w:rFonts w:ascii="Book Antiqua" w:eastAsia="Calibri" w:hAnsi="Book Antiqua" w:cstheme="majorBidi"/>
                <w:sz w:val="24"/>
                <w:szCs w:val="24"/>
              </w:rPr>
            </w:pPr>
            <w:r w:rsidRPr="00FE1CB6">
              <w:rPr>
                <w:rFonts w:ascii="Book Antiqua" w:eastAsia="Calibri" w:hAnsi="Book Antiqua" w:cstheme="majorBidi"/>
                <w:sz w:val="24"/>
                <w:szCs w:val="24"/>
              </w:rPr>
              <w:t>Budesonide or prednisolone (corticosteroids)</w:t>
            </w:r>
          </w:p>
        </w:tc>
        <w:tc>
          <w:tcPr>
            <w:tcW w:w="0" w:type="auto"/>
          </w:tcPr>
          <w:p w14:paraId="3D0A4E35" w14:textId="77777777" w:rsidR="007B50EA" w:rsidRPr="00FE1CB6" w:rsidDel="00482C08" w:rsidRDefault="007B50EA" w:rsidP="00C5779D">
            <w:pPr>
              <w:widowControl w:val="0"/>
              <w:bidi w:val="0"/>
              <w:snapToGrid w:val="0"/>
              <w:spacing w:after="0" w:line="360" w:lineRule="auto"/>
              <w:jc w:val="both"/>
              <w:rPr>
                <w:rFonts w:ascii="Book Antiqua" w:eastAsia="Calibri" w:hAnsi="Book Antiqua" w:cstheme="majorBidi"/>
                <w:sz w:val="24"/>
                <w:szCs w:val="24"/>
              </w:rPr>
            </w:pPr>
            <w:r w:rsidRPr="00FE1CB6">
              <w:rPr>
                <w:rFonts w:ascii="Book Antiqua" w:eastAsia="Calibri" w:hAnsi="Book Antiqua" w:cstheme="majorBidi"/>
                <w:sz w:val="24"/>
                <w:szCs w:val="24"/>
              </w:rPr>
              <w:t>Incubation or Pre-treatment</w:t>
            </w:r>
          </w:p>
        </w:tc>
        <w:tc>
          <w:tcPr>
            <w:tcW w:w="0" w:type="auto"/>
          </w:tcPr>
          <w:p w14:paraId="4F672058" w14:textId="77777777" w:rsidR="007B50EA" w:rsidRPr="00FE1CB6" w:rsidDel="00482C08" w:rsidRDefault="007B50EA" w:rsidP="00C5779D">
            <w:pPr>
              <w:widowControl w:val="0"/>
              <w:bidi w:val="0"/>
              <w:snapToGrid w:val="0"/>
              <w:spacing w:after="0" w:line="360" w:lineRule="auto"/>
              <w:jc w:val="both"/>
              <w:rPr>
                <w:rFonts w:ascii="Book Antiqua" w:eastAsia="Calibri" w:hAnsi="Book Antiqua" w:cstheme="majorBidi"/>
                <w:sz w:val="24"/>
                <w:szCs w:val="24"/>
              </w:rPr>
            </w:pPr>
            <w:r w:rsidRPr="00FE1CB6">
              <w:rPr>
                <w:rFonts w:ascii="Book Antiqua" w:eastAsia="Calibri" w:hAnsi="Book Antiqua" w:cstheme="majorBidi"/>
                <w:sz w:val="24"/>
                <w:szCs w:val="24"/>
              </w:rPr>
              <w:t>-</w:t>
            </w:r>
          </w:p>
        </w:tc>
        <w:tc>
          <w:tcPr>
            <w:tcW w:w="0" w:type="auto"/>
          </w:tcPr>
          <w:p w14:paraId="4250A8AF" w14:textId="77777777" w:rsidR="007B50EA" w:rsidRPr="00FE1CB6" w:rsidDel="00482C08" w:rsidRDefault="007B50EA" w:rsidP="00C5779D">
            <w:pPr>
              <w:widowControl w:val="0"/>
              <w:bidi w:val="0"/>
              <w:snapToGrid w:val="0"/>
              <w:spacing w:after="0" w:line="360" w:lineRule="auto"/>
              <w:jc w:val="both"/>
              <w:rPr>
                <w:rFonts w:ascii="Book Antiqua" w:eastAsia="Calibri" w:hAnsi="Book Antiqua" w:cstheme="majorBidi"/>
                <w:sz w:val="24"/>
                <w:szCs w:val="24"/>
              </w:rPr>
            </w:pPr>
            <w:r w:rsidRPr="00FE1CB6">
              <w:rPr>
                <w:rFonts w:ascii="Book Antiqua" w:eastAsia="Calibri" w:hAnsi="Book Antiqua" w:cstheme="majorBidi"/>
                <w:sz w:val="24"/>
                <w:szCs w:val="24"/>
              </w:rPr>
              <w:t>Nitrite content ↓, iNOS expression ↓</w:t>
            </w:r>
          </w:p>
        </w:tc>
      </w:tr>
      <w:tr w:rsidR="00743A5D" w:rsidRPr="00FE1CB6" w:rsidDel="00482C08" w14:paraId="20CE36A6" w14:textId="77777777" w:rsidTr="005F3CA8">
        <w:trPr>
          <w:jc w:val="center"/>
        </w:trPr>
        <w:tc>
          <w:tcPr>
            <w:tcW w:w="0" w:type="auto"/>
          </w:tcPr>
          <w:p w14:paraId="3AD87F0B" w14:textId="77777777" w:rsidR="007B50EA" w:rsidRPr="001F0894" w:rsidDel="00482C08" w:rsidRDefault="007B50EA" w:rsidP="00C5779D">
            <w:pPr>
              <w:widowControl w:val="0"/>
              <w:bidi w:val="0"/>
              <w:snapToGrid w:val="0"/>
              <w:spacing w:after="0" w:line="360" w:lineRule="auto"/>
              <w:jc w:val="both"/>
              <w:rPr>
                <w:rFonts w:ascii="Book Antiqua" w:eastAsia="Calibri" w:hAnsi="Book Antiqua" w:cstheme="majorBidi"/>
                <w:sz w:val="24"/>
                <w:szCs w:val="24"/>
              </w:rPr>
            </w:pPr>
            <w:r w:rsidRPr="001F0894">
              <w:rPr>
                <w:rFonts w:ascii="Book Antiqua" w:eastAsia="Calibri" w:hAnsi="Book Antiqua" w:cstheme="majorBidi"/>
                <w:noProof/>
                <w:sz w:val="24"/>
                <w:szCs w:val="24"/>
              </w:rPr>
              <w:t>[</w:t>
            </w:r>
            <w:r w:rsidR="001D5C50" w:rsidRPr="001F0894">
              <w:rPr>
                <w:rFonts w:ascii="Book Antiqua" w:eastAsia="Calibri" w:hAnsi="Book Antiqua" w:cstheme="majorBidi"/>
                <w:noProof/>
                <w:sz w:val="24"/>
                <w:szCs w:val="24"/>
              </w:rPr>
              <w:t>191</w:t>
            </w:r>
            <w:r w:rsidRPr="001F0894">
              <w:rPr>
                <w:rFonts w:ascii="Book Antiqua" w:eastAsia="Calibri" w:hAnsi="Book Antiqua" w:cstheme="majorBidi"/>
                <w:noProof/>
                <w:sz w:val="24"/>
                <w:szCs w:val="24"/>
              </w:rPr>
              <w:t>]</w:t>
            </w:r>
          </w:p>
        </w:tc>
        <w:tc>
          <w:tcPr>
            <w:tcW w:w="0" w:type="auto"/>
          </w:tcPr>
          <w:p w14:paraId="1E8E919B" w14:textId="77777777" w:rsidR="007B50EA" w:rsidRPr="00FE1CB6" w:rsidDel="00482C08" w:rsidRDefault="00B62E3A" w:rsidP="00C5779D">
            <w:pPr>
              <w:widowControl w:val="0"/>
              <w:bidi w:val="0"/>
              <w:snapToGrid w:val="0"/>
              <w:spacing w:after="0" w:line="360" w:lineRule="auto"/>
              <w:jc w:val="both"/>
              <w:rPr>
                <w:rFonts w:ascii="Book Antiqua" w:eastAsia="Calibri" w:hAnsi="Book Antiqua" w:cstheme="majorBidi"/>
                <w:sz w:val="24"/>
                <w:szCs w:val="24"/>
              </w:rPr>
            </w:pPr>
            <w:r>
              <w:rPr>
                <w:rFonts w:ascii="Book Antiqua" w:eastAsia="Calibri" w:hAnsi="Book Antiqua" w:cstheme="majorBidi"/>
                <w:sz w:val="24"/>
                <w:szCs w:val="24"/>
              </w:rPr>
              <w:t>Rat</w:t>
            </w:r>
          </w:p>
        </w:tc>
        <w:tc>
          <w:tcPr>
            <w:tcW w:w="0" w:type="auto"/>
          </w:tcPr>
          <w:p w14:paraId="5E749B28" w14:textId="77777777" w:rsidR="007B50EA" w:rsidRPr="00FE1CB6" w:rsidDel="00482C08" w:rsidRDefault="007B50EA" w:rsidP="00C5779D">
            <w:pPr>
              <w:widowControl w:val="0"/>
              <w:bidi w:val="0"/>
              <w:snapToGrid w:val="0"/>
              <w:spacing w:after="0" w:line="360" w:lineRule="auto"/>
              <w:jc w:val="both"/>
              <w:rPr>
                <w:rFonts w:ascii="Book Antiqua" w:eastAsia="Calibri" w:hAnsi="Book Antiqua" w:cstheme="majorBidi"/>
                <w:sz w:val="24"/>
                <w:szCs w:val="24"/>
              </w:rPr>
            </w:pPr>
            <w:r w:rsidRPr="00FE1CB6">
              <w:rPr>
                <w:rFonts w:ascii="Book Antiqua" w:eastAsia="Calibri" w:hAnsi="Book Antiqua" w:cstheme="majorBidi"/>
                <w:sz w:val="24"/>
                <w:szCs w:val="24"/>
              </w:rPr>
              <w:t>TNBS</w:t>
            </w:r>
          </w:p>
        </w:tc>
        <w:tc>
          <w:tcPr>
            <w:tcW w:w="0" w:type="auto"/>
          </w:tcPr>
          <w:p w14:paraId="3A71420C" w14:textId="77777777" w:rsidR="007B50EA" w:rsidRPr="00FE1CB6" w:rsidDel="00482C08" w:rsidRDefault="00022D3B" w:rsidP="00C5779D">
            <w:pPr>
              <w:widowControl w:val="0"/>
              <w:bidi w:val="0"/>
              <w:snapToGrid w:val="0"/>
              <w:spacing w:after="0" w:line="360" w:lineRule="auto"/>
              <w:jc w:val="both"/>
              <w:rPr>
                <w:rFonts w:ascii="Book Antiqua" w:eastAsia="Calibri" w:hAnsi="Book Antiqua" w:cstheme="majorBidi"/>
                <w:sz w:val="24"/>
                <w:szCs w:val="24"/>
              </w:rPr>
            </w:pPr>
            <w:r w:rsidRPr="00FE1CB6">
              <w:rPr>
                <w:rFonts w:ascii="Book Antiqua" w:eastAsia="Calibri" w:hAnsi="Book Antiqua" w:cstheme="majorBidi"/>
                <w:sz w:val="24"/>
                <w:szCs w:val="24"/>
              </w:rPr>
              <w:t>Arginine-Glycine-</w:t>
            </w:r>
            <w:r w:rsidRPr="00FE1CB6">
              <w:rPr>
                <w:rFonts w:ascii="Book Antiqua" w:eastAsia="Calibri" w:hAnsi="Book Antiqua" w:cstheme="majorBidi"/>
                <w:sz w:val="24"/>
                <w:szCs w:val="24"/>
              </w:rPr>
              <w:lastRenderedPageBreak/>
              <w:t>Aspartic acid (</w:t>
            </w:r>
            <w:r w:rsidR="007B50EA" w:rsidRPr="00FE1CB6">
              <w:rPr>
                <w:rFonts w:ascii="Book Antiqua" w:eastAsia="Calibri" w:hAnsi="Book Antiqua" w:cstheme="majorBidi"/>
                <w:sz w:val="24"/>
                <w:szCs w:val="24"/>
              </w:rPr>
              <w:t>RGD</w:t>
            </w:r>
            <w:r w:rsidRPr="00FE1CB6">
              <w:rPr>
                <w:rFonts w:ascii="Book Antiqua" w:eastAsia="Calibri" w:hAnsi="Book Antiqua" w:cstheme="majorBidi"/>
                <w:sz w:val="24"/>
                <w:szCs w:val="24"/>
              </w:rPr>
              <w:t>)</w:t>
            </w:r>
            <w:r w:rsidR="007B50EA" w:rsidRPr="00FE1CB6">
              <w:rPr>
                <w:rFonts w:ascii="Book Antiqua" w:eastAsia="Calibri" w:hAnsi="Book Antiqua" w:cstheme="majorBidi"/>
                <w:sz w:val="24"/>
                <w:szCs w:val="24"/>
              </w:rPr>
              <w:t>-functionalized silk fibroin nanoparticles (SFN) (intrarectal, 1 mg/rat)</w:t>
            </w:r>
          </w:p>
        </w:tc>
        <w:tc>
          <w:tcPr>
            <w:tcW w:w="0" w:type="auto"/>
          </w:tcPr>
          <w:p w14:paraId="25FF8B25" w14:textId="77777777" w:rsidR="007B50EA" w:rsidRPr="00FE1CB6" w:rsidDel="00482C08" w:rsidRDefault="007B50EA" w:rsidP="00C5779D">
            <w:pPr>
              <w:widowControl w:val="0"/>
              <w:bidi w:val="0"/>
              <w:snapToGrid w:val="0"/>
              <w:spacing w:after="0" w:line="360" w:lineRule="auto"/>
              <w:jc w:val="both"/>
              <w:rPr>
                <w:rFonts w:ascii="Book Antiqua" w:eastAsia="Calibri" w:hAnsi="Book Antiqua" w:cstheme="majorBidi"/>
                <w:sz w:val="24"/>
                <w:szCs w:val="24"/>
              </w:rPr>
            </w:pPr>
            <w:r w:rsidRPr="00FE1CB6">
              <w:rPr>
                <w:rFonts w:ascii="Book Antiqua" w:eastAsia="Calibri" w:hAnsi="Book Antiqua" w:cstheme="majorBidi"/>
                <w:sz w:val="24"/>
                <w:szCs w:val="24"/>
              </w:rPr>
              <w:lastRenderedPageBreak/>
              <w:t xml:space="preserve">7 </w:t>
            </w:r>
            <w:r w:rsidR="00C2243B">
              <w:rPr>
                <w:rFonts w:ascii="Book Antiqua" w:eastAsia="Calibri" w:hAnsi="Book Antiqua" w:cstheme="majorBidi"/>
                <w:sz w:val="24"/>
                <w:szCs w:val="24"/>
              </w:rPr>
              <w:t>d</w:t>
            </w:r>
          </w:p>
        </w:tc>
        <w:tc>
          <w:tcPr>
            <w:tcW w:w="0" w:type="auto"/>
          </w:tcPr>
          <w:p w14:paraId="5789DA8A" w14:textId="77777777" w:rsidR="007B50EA" w:rsidRPr="00FE1CB6" w:rsidDel="00482C08" w:rsidRDefault="005A5936" w:rsidP="00C5779D">
            <w:pPr>
              <w:widowControl w:val="0"/>
              <w:bidi w:val="0"/>
              <w:snapToGrid w:val="0"/>
              <w:spacing w:after="0" w:line="360" w:lineRule="auto"/>
              <w:jc w:val="both"/>
              <w:rPr>
                <w:rFonts w:ascii="Book Antiqua" w:eastAsia="Calibri" w:hAnsi="Book Antiqua" w:cstheme="majorBidi"/>
                <w:sz w:val="24"/>
                <w:szCs w:val="24"/>
              </w:rPr>
            </w:pPr>
            <w:r w:rsidRPr="0054319D">
              <w:rPr>
                <w:rFonts w:ascii="Book Antiqua" w:eastAsia="Calibri" w:hAnsi="Book Antiqua" w:cstheme="majorBidi"/>
                <w:i/>
                <w:sz w:val="24"/>
                <w:szCs w:val="24"/>
              </w:rPr>
              <w:t>n</w:t>
            </w:r>
            <w:r>
              <w:rPr>
                <w:rFonts w:ascii="Book Antiqua" w:eastAsia="Calibri" w:hAnsi="Book Antiqua" w:cstheme="majorBidi"/>
                <w:i/>
                <w:sz w:val="24"/>
                <w:szCs w:val="24"/>
              </w:rPr>
              <w:t xml:space="preserve"> </w:t>
            </w:r>
            <w:r w:rsidRPr="00FE1CB6">
              <w:rPr>
                <w:rFonts w:ascii="Book Antiqua" w:eastAsia="Calibri" w:hAnsi="Book Antiqua" w:cstheme="majorBidi"/>
                <w:sz w:val="24"/>
                <w:szCs w:val="24"/>
              </w:rPr>
              <w:t>=</w:t>
            </w:r>
            <w:r w:rsidR="007B50EA" w:rsidRPr="00FE1CB6">
              <w:rPr>
                <w:rFonts w:ascii="Book Antiqua" w:eastAsia="Calibri" w:hAnsi="Book Antiqua" w:cstheme="majorBidi"/>
                <w:sz w:val="24"/>
                <w:szCs w:val="24"/>
              </w:rPr>
              <w:t xml:space="preserve"> 10</w:t>
            </w:r>
          </w:p>
        </w:tc>
        <w:tc>
          <w:tcPr>
            <w:tcW w:w="0" w:type="auto"/>
          </w:tcPr>
          <w:p w14:paraId="5E91C0A4" w14:textId="77777777" w:rsidR="007B50EA" w:rsidRPr="00FE1CB6" w:rsidDel="00482C08" w:rsidRDefault="007B50EA" w:rsidP="00C5779D">
            <w:pPr>
              <w:widowControl w:val="0"/>
              <w:bidi w:val="0"/>
              <w:snapToGrid w:val="0"/>
              <w:spacing w:after="0" w:line="360" w:lineRule="auto"/>
              <w:jc w:val="both"/>
              <w:rPr>
                <w:rFonts w:ascii="Book Antiqua" w:eastAsia="Calibri" w:hAnsi="Book Antiqua" w:cstheme="majorBidi"/>
                <w:sz w:val="24"/>
                <w:szCs w:val="24"/>
              </w:rPr>
            </w:pPr>
            <w:r w:rsidRPr="00FE1CB6">
              <w:rPr>
                <w:rFonts w:ascii="Book Antiqua" w:eastAsia="Calibri" w:hAnsi="Book Antiqua" w:cstheme="majorBidi"/>
                <w:sz w:val="24"/>
                <w:szCs w:val="24"/>
              </w:rPr>
              <w:t xml:space="preserve">Adhesion of </w:t>
            </w:r>
            <w:r w:rsidRPr="00FE1CB6">
              <w:rPr>
                <w:rFonts w:ascii="Book Antiqua" w:eastAsia="Calibri" w:hAnsi="Book Antiqua" w:cstheme="majorBidi"/>
                <w:sz w:val="24"/>
                <w:szCs w:val="24"/>
              </w:rPr>
              <w:lastRenderedPageBreak/>
              <w:t>integrins of the cell surface to the extra- cellular matrix of connective tissue ↓→ leukocyte recruitment to the inflamed intestinal tissue ↓→ iNOS expression ↓</w:t>
            </w:r>
          </w:p>
          <w:p w14:paraId="18982B9F" w14:textId="77777777" w:rsidR="007B50EA" w:rsidRPr="00FE1CB6" w:rsidDel="00482C08" w:rsidRDefault="007B50EA" w:rsidP="00C5779D">
            <w:pPr>
              <w:widowControl w:val="0"/>
              <w:bidi w:val="0"/>
              <w:snapToGrid w:val="0"/>
              <w:spacing w:after="0" w:line="360" w:lineRule="auto"/>
              <w:jc w:val="both"/>
              <w:rPr>
                <w:rFonts w:ascii="Book Antiqua" w:eastAsia="Calibri" w:hAnsi="Book Antiqua" w:cstheme="majorBidi"/>
                <w:sz w:val="24"/>
                <w:szCs w:val="24"/>
              </w:rPr>
            </w:pPr>
          </w:p>
        </w:tc>
      </w:tr>
      <w:tr w:rsidR="00743A5D" w:rsidRPr="00FE1CB6" w:rsidDel="00482C08" w14:paraId="05A1DE84" w14:textId="77777777" w:rsidTr="005F3CA8">
        <w:trPr>
          <w:trHeight w:val="2330"/>
          <w:jc w:val="center"/>
        </w:trPr>
        <w:tc>
          <w:tcPr>
            <w:tcW w:w="0" w:type="auto"/>
          </w:tcPr>
          <w:p w14:paraId="22134783" w14:textId="77777777" w:rsidR="007B50EA" w:rsidRPr="001F0894" w:rsidDel="00482C08" w:rsidRDefault="007B50EA" w:rsidP="00C5779D">
            <w:pPr>
              <w:widowControl w:val="0"/>
              <w:bidi w:val="0"/>
              <w:snapToGrid w:val="0"/>
              <w:spacing w:after="0" w:line="360" w:lineRule="auto"/>
              <w:jc w:val="both"/>
              <w:rPr>
                <w:rFonts w:ascii="Book Antiqua" w:eastAsia="Calibri" w:hAnsi="Book Antiqua" w:cstheme="majorBidi"/>
                <w:sz w:val="24"/>
                <w:szCs w:val="24"/>
              </w:rPr>
            </w:pPr>
            <w:r w:rsidRPr="001F0894">
              <w:rPr>
                <w:rFonts w:ascii="Book Antiqua" w:eastAsia="Calibri" w:hAnsi="Book Antiqua" w:cstheme="majorBidi"/>
                <w:noProof/>
                <w:sz w:val="24"/>
                <w:szCs w:val="24"/>
              </w:rPr>
              <w:lastRenderedPageBreak/>
              <w:t>[</w:t>
            </w:r>
            <w:r w:rsidR="006E7008" w:rsidRPr="001F0894">
              <w:rPr>
                <w:rFonts w:ascii="Book Antiqua" w:eastAsia="Calibri" w:hAnsi="Book Antiqua" w:cstheme="majorBidi"/>
                <w:noProof/>
                <w:sz w:val="24"/>
                <w:szCs w:val="24"/>
              </w:rPr>
              <w:t>179</w:t>
            </w:r>
            <w:r w:rsidRPr="001F0894">
              <w:rPr>
                <w:rFonts w:ascii="Book Antiqua" w:eastAsia="Calibri" w:hAnsi="Book Antiqua" w:cstheme="majorBidi"/>
                <w:noProof/>
                <w:sz w:val="24"/>
                <w:szCs w:val="24"/>
              </w:rPr>
              <w:t>]</w:t>
            </w:r>
          </w:p>
        </w:tc>
        <w:tc>
          <w:tcPr>
            <w:tcW w:w="0" w:type="auto"/>
          </w:tcPr>
          <w:p w14:paraId="58AB31D3" w14:textId="77777777" w:rsidR="007B50EA" w:rsidRPr="00FE1CB6" w:rsidDel="00482C08" w:rsidRDefault="00B62E3A" w:rsidP="00C5779D">
            <w:pPr>
              <w:widowControl w:val="0"/>
              <w:bidi w:val="0"/>
              <w:snapToGrid w:val="0"/>
              <w:spacing w:after="0" w:line="360" w:lineRule="auto"/>
              <w:jc w:val="both"/>
              <w:rPr>
                <w:rFonts w:ascii="Book Antiqua" w:eastAsia="Calibri" w:hAnsi="Book Antiqua" w:cstheme="majorBidi"/>
                <w:sz w:val="24"/>
                <w:szCs w:val="24"/>
              </w:rPr>
            </w:pPr>
            <w:r>
              <w:rPr>
                <w:rFonts w:ascii="Book Antiqua" w:eastAsia="Calibri" w:hAnsi="Book Antiqua" w:cstheme="majorBidi"/>
                <w:sz w:val="24"/>
                <w:szCs w:val="24"/>
              </w:rPr>
              <w:t>Mice</w:t>
            </w:r>
          </w:p>
        </w:tc>
        <w:tc>
          <w:tcPr>
            <w:tcW w:w="0" w:type="auto"/>
          </w:tcPr>
          <w:p w14:paraId="3AA33F33" w14:textId="77777777" w:rsidR="007B50EA" w:rsidRPr="00FE1CB6" w:rsidDel="00482C08" w:rsidRDefault="007B50EA" w:rsidP="00C5779D">
            <w:pPr>
              <w:widowControl w:val="0"/>
              <w:bidi w:val="0"/>
              <w:snapToGrid w:val="0"/>
              <w:spacing w:after="0" w:line="360" w:lineRule="auto"/>
              <w:jc w:val="both"/>
              <w:rPr>
                <w:rFonts w:ascii="Book Antiqua" w:eastAsia="Calibri" w:hAnsi="Book Antiqua" w:cstheme="majorBidi"/>
                <w:sz w:val="24"/>
                <w:szCs w:val="24"/>
              </w:rPr>
            </w:pPr>
            <w:r w:rsidRPr="00FE1CB6">
              <w:rPr>
                <w:rFonts w:ascii="Book Antiqua" w:eastAsia="Calibri" w:hAnsi="Book Antiqua" w:cstheme="majorBidi"/>
                <w:sz w:val="24"/>
                <w:szCs w:val="24"/>
              </w:rPr>
              <w:t>DSS</w:t>
            </w:r>
          </w:p>
        </w:tc>
        <w:tc>
          <w:tcPr>
            <w:tcW w:w="0" w:type="auto"/>
          </w:tcPr>
          <w:p w14:paraId="23BC4F50" w14:textId="77777777" w:rsidR="007B50EA" w:rsidRPr="00FE1CB6" w:rsidDel="00482C08" w:rsidRDefault="007B50EA" w:rsidP="00C5779D">
            <w:pPr>
              <w:widowControl w:val="0"/>
              <w:bidi w:val="0"/>
              <w:snapToGrid w:val="0"/>
              <w:spacing w:after="0" w:line="360" w:lineRule="auto"/>
              <w:jc w:val="both"/>
              <w:rPr>
                <w:rFonts w:ascii="Book Antiqua" w:eastAsia="Calibri" w:hAnsi="Book Antiqua" w:cstheme="majorBidi"/>
                <w:sz w:val="24"/>
                <w:szCs w:val="24"/>
              </w:rPr>
            </w:pPr>
            <w:r w:rsidRPr="00FE1CB6">
              <w:rPr>
                <w:rFonts w:ascii="Book Antiqua" w:eastAsia="Calibri" w:hAnsi="Book Antiqua" w:cstheme="majorBidi"/>
                <w:sz w:val="24"/>
                <w:szCs w:val="24"/>
              </w:rPr>
              <w:t>Pravastatin, an 3-hydroxy-3-methylglutaryl (HMG)-CoA reductase inhibitor, (intraperitoneal, 1 mg/kg)</w:t>
            </w:r>
          </w:p>
        </w:tc>
        <w:tc>
          <w:tcPr>
            <w:tcW w:w="0" w:type="auto"/>
          </w:tcPr>
          <w:p w14:paraId="0A3B63FE" w14:textId="77777777" w:rsidR="007B50EA" w:rsidRPr="00FE1CB6" w:rsidDel="00482C08" w:rsidRDefault="007B50EA" w:rsidP="00C5779D">
            <w:pPr>
              <w:widowControl w:val="0"/>
              <w:bidi w:val="0"/>
              <w:snapToGrid w:val="0"/>
              <w:spacing w:after="0" w:line="360" w:lineRule="auto"/>
              <w:jc w:val="both"/>
              <w:rPr>
                <w:rFonts w:ascii="Book Antiqua" w:eastAsia="Calibri" w:hAnsi="Book Antiqua" w:cstheme="majorBidi"/>
                <w:sz w:val="24"/>
                <w:szCs w:val="24"/>
              </w:rPr>
            </w:pPr>
            <w:r w:rsidRPr="00FE1CB6">
              <w:rPr>
                <w:rFonts w:ascii="Book Antiqua" w:eastAsia="Calibri" w:hAnsi="Book Antiqua" w:cstheme="majorBidi"/>
                <w:sz w:val="24"/>
                <w:szCs w:val="24"/>
              </w:rPr>
              <w:t xml:space="preserve">10 </w:t>
            </w:r>
            <w:r w:rsidR="00C2243B">
              <w:rPr>
                <w:rFonts w:ascii="Book Antiqua" w:eastAsia="Calibri" w:hAnsi="Book Antiqua" w:cstheme="majorBidi"/>
                <w:sz w:val="24"/>
                <w:szCs w:val="24"/>
              </w:rPr>
              <w:t>d</w:t>
            </w:r>
          </w:p>
        </w:tc>
        <w:tc>
          <w:tcPr>
            <w:tcW w:w="0" w:type="auto"/>
          </w:tcPr>
          <w:p w14:paraId="2377B608" w14:textId="77777777" w:rsidR="007B50EA" w:rsidRPr="00FE1CB6" w:rsidDel="00482C08" w:rsidRDefault="006E5FBE" w:rsidP="00C5779D">
            <w:pPr>
              <w:widowControl w:val="0"/>
              <w:bidi w:val="0"/>
              <w:snapToGrid w:val="0"/>
              <w:spacing w:after="0" w:line="360" w:lineRule="auto"/>
              <w:jc w:val="both"/>
              <w:rPr>
                <w:rFonts w:ascii="Book Antiqua" w:eastAsia="Calibri" w:hAnsi="Book Antiqua" w:cstheme="majorBidi"/>
                <w:sz w:val="24"/>
                <w:szCs w:val="24"/>
              </w:rPr>
            </w:pPr>
            <w:r w:rsidRPr="0054319D">
              <w:rPr>
                <w:rFonts w:ascii="Book Antiqua" w:eastAsia="Calibri" w:hAnsi="Book Antiqua" w:cstheme="majorBidi"/>
                <w:i/>
                <w:sz w:val="24"/>
                <w:szCs w:val="24"/>
              </w:rPr>
              <w:t>n</w:t>
            </w:r>
            <w:r>
              <w:rPr>
                <w:rFonts w:ascii="Book Antiqua" w:eastAsia="Calibri" w:hAnsi="Book Antiqua" w:cstheme="majorBidi"/>
                <w:i/>
                <w:sz w:val="24"/>
                <w:szCs w:val="24"/>
              </w:rPr>
              <w:t xml:space="preserve"> </w:t>
            </w:r>
            <w:r w:rsidRPr="00FE1CB6">
              <w:rPr>
                <w:rFonts w:ascii="Book Antiqua" w:eastAsia="Calibri" w:hAnsi="Book Antiqua" w:cstheme="majorBidi"/>
                <w:sz w:val="24"/>
                <w:szCs w:val="24"/>
              </w:rPr>
              <w:t>=</w:t>
            </w:r>
            <w:r w:rsidR="007B50EA" w:rsidRPr="00FE1CB6">
              <w:rPr>
                <w:rFonts w:ascii="Book Antiqua" w:eastAsia="Calibri" w:hAnsi="Book Antiqua" w:cstheme="majorBidi"/>
                <w:sz w:val="24"/>
                <w:szCs w:val="24"/>
              </w:rPr>
              <w:t xml:space="preserve"> 4-9</w:t>
            </w:r>
          </w:p>
        </w:tc>
        <w:tc>
          <w:tcPr>
            <w:tcW w:w="0" w:type="auto"/>
          </w:tcPr>
          <w:p w14:paraId="428F1192" w14:textId="77777777" w:rsidR="007B50EA" w:rsidRPr="00FE1CB6" w:rsidDel="00482C08" w:rsidRDefault="007B50EA" w:rsidP="00C5779D">
            <w:pPr>
              <w:widowControl w:val="0"/>
              <w:bidi w:val="0"/>
              <w:snapToGrid w:val="0"/>
              <w:spacing w:after="0" w:line="360" w:lineRule="auto"/>
              <w:jc w:val="both"/>
              <w:rPr>
                <w:rFonts w:ascii="Book Antiqua" w:eastAsia="Calibri" w:hAnsi="Book Antiqua" w:cstheme="majorBidi"/>
                <w:sz w:val="24"/>
                <w:szCs w:val="24"/>
              </w:rPr>
            </w:pPr>
            <w:r w:rsidRPr="00FE1CB6">
              <w:rPr>
                <w:rFonts w:ascii="Book Antiqua" w:eastAsia="Calibri" w:hAnsi="Book Antiqua" w:cstheme="majorBidi"/>
                <w:sz w:val="24"/>
                <w:szCs w:val="24"/>
              </w:rPr>
              <w:t xml:space="preserve">Cachexia ↓, hematochezia ↓, intestinal epithelial permeability ↓ with no effect on serum cholesterol, colonic injury ↓, expression of </w:t>
            </w:r>
            <w:r w:rsidR="0055697B" w:rsidRPr="00FE1CB6">
              <w:rPr>
                <w:rFonts w:ascii="Book Antiqua" w:eastAsia="Calibri" w:hAnsi="Book Antiqua" w:cstheme="majorBidi"/>
                <w:sz w:val="24"/>
                <w:szCs w:val="24"/>
              </w:rPr>
              <w:t xml:space="preserve">mucosal vascular </w:t>
            </w:r>
            <w:r w:rsidR="0055697B" w:rsidRPr="00FE1CB6">
              <w:rPr>
                <w:rFonts w:ascii="Book Antiqua" w:eastAsia="Calibri" w:hAnsi="Book Antiqua" w:cstheme="majorBidi"/>
                <w:sz w:val="24"/>
                <w:szCs w:val="24"/>
              </w:rPr>
              <w:lastRenderedPageBreak/>
              <w:t>addressin cell adhesion molecule 1 (MAdCAM-1)</w:t>
            </w:r>
            <w:r w:rsidRPr="00FE1CB6">
              <w:rPr>
                <w:rFonts w:ascii="Book Antiqua" w:eastAsia="Calibri" w:hAnsi="Book Antiqua" w:cstheme="majorBidi"/>
                <w:sz w:val="24"/>
                <w:szCs w:val="24"/>
              </w:rPr>
              <w:t xml:space="preserve"> ↓, mucosal endothelial nitric-oxide synthase (eNOS) mRNA degradation ↓, eNOS expression ↑,</w:t>
            </w:r>
            <w:r w:rsidR="0055697B" w:rsidRPr="00FE1CB6">
              <w:rPr>
                <w:rFonts w:ascii="Book Antiqua" w:eastAsia="Calibri" w:hAnsi="Book Antiqua" w:cstheme="majorBidi"/>
                <w:sz w:val="24"/>
                <w:szCs w:val="24"/>
              </w:rPr>
              <w:t xml:space="preserve"> </w:t>
            </w:r>
            <w:r w:rsidRPr="00FE1CB6">
              <w:rPr>
                <w:rFonts w:ascii="Book Antiqua" w:eastAsia="Calibri" w:hAnsi="Book Antiqua" w:cstheme="majorBidi"/>
                <w:sz w:val="24"/>
                <w:szCs w:val="24"/>
              </w:rPr>
              <w:t>protective effects of pravastatin in DSS-induced colitis were not found in eNOS-deficient mice</w:t>
            </w:r>
          </w:p>
        </w:tc>
      </w:tr>
      <w:tr w:rsidR="00743A5D" w:rsidRPr="00FE1CB6" w:rsidDel="00482C08" w14:paraId="25973F9E" w14:textId="77777777" w:rsidTr="005F3CA8">
        <w:trPr>
          <w:jc w:val="center"/>
        </w:trPr>
        <w:tc>
          <w:tcPr>
            <w:tcW w:w="0" w:type="auto"/>
          </w:tcPr>
          <w:p w14:paraId="2DE22494" w14:textId="77777777" w:rsidR="007B50EA" w:rsidRPr="001F0894" w:rsidDel="00482C08" w:rsidRDefault="007B50EA" w:rsidP="00C5779D">
            <w:pPr>
              <w:widowControl w:val="0"/>
              <w:bidi w:val="0"/>
              <w:snapToGrid w:val="0"/>
              <w:spacing w:after="0" w:line="360" w:lineRule="auto"/>
              <w:jc w:val="both"/>
              <w:rPr>
                <w:rFonts w:ascii="Book Antiqua" w:eastAsia="Calibri" w:hAnsi="Book Antiqua" w:cstheme="majorBidi"/>
                <w:sz w:val="24"/>
                <w:szCs w:val="24"/>
              </w:rPr>
            </w:pPr>
            <w:r w:rsidRPr="001F0894">
              <w:rPr>
                <w:rFonts w:ascii="Book Antiqua" w:eastAsia="Calibri" w:hAnsi="Book Antiqua" w:cstheme="majorBidi"/>
                <w:noProof/>
                <w:sz w:val="24"/>
                <w:szCs w:val="24"/>
              </w:rPr>
              <w:lastRenderedPageBreak/>
              <w:t>[</w:t>
            </w:r>
            <w:r w:rsidR="00324C20" w:rsidRPr="001F0894">
              <w:rPr>
                <w:rFonts w:ascii="Book Antiqua" w:eastAsia="Calibri" w:hAnsi="Book Antiqua" w:cstheme="majorBidi"/>
                <w:noProof/>
                <w:sz w:val="24"/>
                <w:szCs w:val="24"/>
              </w:rPr>
              <w:t>153</w:t>
            </w:r>
            <w:r w:rsidRPr="001F0894">
              <w:rPr>
                <w:rFonts w:ascii="Book Antiqua" w:eastAsia="Calibri" w:hAnsi="Book Antiqua" w:cstheme="majorBidi"/>
                <w:noProof/>
                <w:sz w:val="24"/>
                <w:szCs w:val="24"/>
              </w:rPr>
              <w:t>]</w:t>
            </w:r>
          </w:p>
        </w:tc>
        <w:tc>
          <w:tcPr>
            <w:tcW w:w="0" w:type="auto"/>
          </w:tcPr>
          <w:p w14:paraId="57A20533" w14:textId="77777777" w:rsidR="007B50EA" w:rsidRPr="00FE1CB6" w:rsidDel="00482C08" w:rsidRDefault="00B62E3A" w:rsidP="00C5779D">
            <w:pPr>
              <w:widowControl w:val="0"/>
              <w:bidi w:val="0"/>
              <w:snapToGrid w:val="0"/>
              <w:spacing w:after="0" w:line="360" w:lineRule="auto"/>
              <w:jc w:val="both"/>
              <w:rPr>
                <w:rFonts w:ascii="Book Antiqua" w:eastAsia="Calibri" w:hAnsi="Book Antiqua" w:cstheme="majorBidi"/>
                <w:sz w:val="24"/>
                <w:szCs w:val="24"/>
              </w:rPr>
            </w:pPr>
            <w:r>
              <w:rPr>
                <w:rFonts w:ascii="Book Antiqua" w:eastAsia="Calibri" w:hAnsi="Book Antiqua" w:cstheme="majorBidi"/>
                <w:sz w:val="24"/>
                <w:szCs w:val="24"/>
              </w:rPr>
              <w:t>Mice</w:t>
            </w:r>
          </w:p>
        </w:tc>
        <w:tc>
          <w:tcPr>
            <w:tcW w:w="0" w:type="auto"/>
          </w:tcPr>
          <w:p w14:paraId="7DAE61A5" w14:textId="77777777" w:rsidR="007B50EA" w:rsidRPr="00FE1CB6" w:rsidDel="00482C08" w:rsidRDefault="007B50EA" w:rsidP="00C5779D">
            <w:pPr>
              <w:widowControl w:val="0"/>
              <w:bidi w:val="0"/>
              <w:snapToGrid w:val="0"/>
              <w:spacing w:after="0" w:line="360" w:lineRule="auto"/>
              <w:jc w:val="both"/>
              <w:rPr>
                <w:rFonts w:ascii="Book Antiqua" w:eastAsia="Calibri" w:hAnsi="Book Antiqua" w:cstheme="majorBidi"/>
                <w:sz w:val="24"/>
                <w:szCs w:val="24"/>
              </w:rPr>
            </w:pPr>
            <w:r w:rsidRPr="00C90737">
              <w:rPr>
                <w:rFonts w:ascii="Book Antiqua" w:eastAsia="Calibri" w:hAnsi="Book Antiqua" w:cstheme="majorBidi"/>
                <w:caps/>
                <w:sz w:val="24"/>
                <w:szCs w:val="24"/>
              </w:rPr>
              <w:t>p</w:t>
            </w:r>
            <w:r w:rsidRPr="00FE1CB6">
              <w:rPr>
                <w:rFonts w:ascii="Book Antiqua" w:eastAsia="Calibri" w:hAnsi="Book Antiqua" w:cstheme="majorBidi"/>
                <w:sz w:val="24"/>
                <w:szCs w:val="24"/>
              </w:rPr>
              <w:t>athogen</w:t>
            </w:r>
            <w:r w:rsidRPr="00FE1CB6">
              <w:rPr>
                <w:rFonts w:ascii="Book Antiqua" w:eastAsia="Calibri" w:hAnsi="Book Antiqua" w:cstheme="majorBidi"/>
                <w:i/>
                <w:iCs/>
                <w:sz w:val="24"/>
                <w:szCs w:val="24"/>
              </w:rPr>
              <w:t xml:space="preserve"> Citrobacter rodentium</w:t>
            </w:r>
            <w:r w:rsidRPr="00FE1CB6">
              <w:rPr>
                <w:rFonts w:ascii="Book Antiqua" w:eastAsia="Calibri" w:hAnsi="Book Antiqua" w:cstheme="majorBidi"/>
                <w:sz w:val="24"/>
                <w:szCs w:val="24"/>
              </w:rPr>
              <w:t xml:space="preserve"> as an infection model </w:t>
            </w:r>
            <w:r w:rsidR="00E52A7A">
              <w:rPr>
                <w:rFonts w:ascii="Book Antiqua" w:eastAsia="Calibri" w:hAnsi="Book Antiqua" w:cstheme="majorBidi"/>
                <w:sz w:val="24"/>
                <w:szCs w:val="24"/>
              </w:rPr>
              <w:t>and</w:t>
            </w:r>
            <w:r w:rsidRPr="00FE1CB6">
              <w:rPr>
                <w:rFonts w:ascii="Book Antiqua" w:eastAsia="Calibri" w:hAnsi="Book Antiqua" w:cstheme="majorBidi"/>
                <w:sz w:val="24"/>
                <w:szCs w:val="24"/>
              </w:rPr>
              <w:t xml:space="preserve"> DSS as an injury </w:t>
            </w:r>
            <w:r w:rsidRPr="00FE1CB6">
              <w:rPr>
                <w:rFonts w:ascii="Book Antiqua" w:eastAsia="Calibri" w:hAnsi="Book Antiqua" w:cstheme="majorBidi"/>
                <w:sz w:val="24"/>
                <w:szCs w:val="24"/>
              </w:rPr>
              <w:lastRenderedPageBreak/>
              <w:t>model</w:t>
            </w:r>
          </w:p>
        </w:tc>
        <w:tc>
          <w:tcPr>
            <w:tcW w:w="0" w:type="auto"/>
          </w:tcPr>
          <w:p w14:paraId="25E4FB44" w14:textId="77777777" w:rsidR="007B50EA" w:rsidRPr="00FE1CB6" w:rsidDel="00482C08" w:rsidRDefault="007B50EA" w:rsidP="00C5779D">
            <w:pPr>
              <w:widowControl w:val="0"/>
              <w:bidi w:val="0"/>
              <w:snapToGrid w:val="0"/>
              <w:spacing w:after="0" w:line="360" w:lineRule="auto"/>
              <w:jc w:val="both"/>
              <w:rPr>
                <w:rFonts w:ascii="Book Antiqua" w:eastAsia="Calibri" w:hAnsi="Book Antiqua" w:cstheme="majorBidi"/>
                <w:sz w:val="24"/>
                <w:szCs w:val="24"/>
              </w:rPr>
            </w:pPr>
            <w:r w:rsidRPr="00FE1CB6">
              <w:rPr>
                <w:rFonts w:ascii="Book Antiqua" w:eastAsia="Calibri" w:hAnsi="Book Antiqua" w:cstheme="majorBidi"/>
                <w:sz w:val="24"/>
                <w:szCs w:val="24"/>
              </w:rPr>
              <w:lastRenderedPageBreak/>
              <w:t xml:space="preserve">Antennapedia-linked </w:t>
            </w:r>
            <w:r w:rsidR="00D97136" w:rsidRPr="00FE1CB6">
              <w:rPr>
                <w:rFonts w:ascii="Book Antiqua" w:hAnsi="Book Antiqua" w:cstheme="majorBidi"/>
                <w:sz w:val="24"/>
                <w:szCs w:val="24"/>
              </w:rPr>
              <w:t>Apolipoprotein E</w:t>
            </w:r>
            <w:r w:rsidRPr="00FE1CB6">
              <w:rPr>
                <w:rFonts w:ascii="Book Antiqua" w:eastAsia="Calibri" w:hAnsi="Book Antiqua" w:cstheme="majorBidi"/>
                <w:sz w:val="24"/>
                <w:szCs w:val="24"/>
              </w:rPr>
              <w:t>-mimetic peptide COG112, (intraperitoneal)</w:t>
            </w:r>
          </w:p>
        </w:tc>
        <w:tc>
          <w:tcPr>
            <w:tcW w:w="0" w:type="auto"/>
          </w:tcPr>
          <w:p w14:paraId="5C883126" w14:textId="77777777" w:rsidR="007B50EA" w:rsidRPr="00FE1CB6" w:rsidDel="00482C08" w:rsidRDefault="007B50EA" w:rsidP="00C5779D">
            <w:pPr>
              <w:widowControl w:val="0"/>
              <w:bidi w:val="0"/>
              <w:snapToGrid w:val="0"/>
              <w:spacing w:after="0" w:line="360" w:lineRule="auto"/>
              <w:jc w:val="both"/>
              <w:rPr>
                <w:rFonts w:ascii="Book Antiqua" w:eastAsia="Calibri" w:hAnsi="Book Antiqua" w:cstheme="majorBidi"/>
                <w:sz w:val="24"/>
                <w:szCs w:val="24"/>
              </w:rPr>
            </w:pPr>
            <w:r w:rsidRPr="00FE1CB6">
              <w:rPr>
                <w:rFonts w:ascii="Book Antiqua" w:eastAsia="Calibri" w:hAnsi="Book Antiqua" w:cstheme="majorBidi"/>
                <w:sz w:val="24"/>
                <w:szCs w:val="24"/>
              </w:rPr>
              <w:t xml:space="preserve">Concurrent with induction of colitis, during induction plus </w:t>
            </w:r>
            <w:r w:rsidRPr="00FE1CB6">
              <w:rPr>
                <w:rFonts w:ascii="Book Antiqua" w:eastAsia="Calibri" w:hAnsi="Book Antiqua" w:cstheme="majorBidi"/>
                <w:sz w:val="24"/>
                <w:szCs w:val="24"/>
              </w:rPr>
              <w:lastRenderedPageBreak/>
              <w:t>recovery, or only during the recovery phase of disease</w:t>
            </w:r>
          </w:p>
        </w:tc>
        <w:tc>
          <w:tcPr>
            <w:tcW w:w="0" w:type="auto"/>
          </w:tcPr>
          <w:p w14:paraId="6FD269A6" w14:textId="77777777" w:rsidR="007B50EA" w:rsidRPr="00FE1CB6" w:rsidDel="00482C08" w:rsidRDefault="007D70BD" w:rsidP="00C5779D">
            <w:pPr>
              <w:widowControl w:val="0"/>
              <w:bidi w:val="0"/>
              <w:snapToGrid w:val="0"/>
              <w:spacing w:after="0" w:line="360" w:lineRule="auto"/>
              <w:jc w:val="both"/>
              <w:rPr>
                <w:rFonts w:ascii="Book Antiqua" w:eastAsia="Calibri" w:hAnsi="Book Antiqua" w:cstheme="majorBidi"/>
                <w:sz w:val="24"/>
                <w:szCs w:val="24"/>
              </w:rPr>
            </w:pPr>
            <w:r w:rsidRPr="0054319D">
              <w:rPr>
                <w:rFonts w:ascii="Book Antiqua" w:eastAsia="Calibri" w:hAnsi="Book Antiqua" w:cstheme="majorBidi"/>
                <w:i/>
                <w:sz w:val="24"/>
                <w:szCs w:val="24"/>
              </w:rPr>
              <w:lastRenderedPageBreak/>
              <w:t>n</w:t>
            </w:r>
            <w:r>
              <w:rPr>
                <w:rFonts w:ascii="Book Antiqua" w:eastAsia="Calibri" w:hAnsi="Book Antiqua" w:cstheme="majorBidi"/>
                <w:i/>
                <w:sz w:val="24"/>
                <w:szCs w:val="24"/>
              </w:rPr>
              <w:t xml:space="preserve"> </w:t>
            </w:r>
            <w:r w:rsidRPr="00FE1CB6">
              <w:rPr>
                <w:rFonts w:ascii="Book Antiqua" w:eastAsia="Calibri" w:hAnsi="Book Antiqua" w:cstheme="majorBidi"/>
                <w:sz w:val="24"/>
                <w:szCs w:val="24"/>
              </w:rPr>
              <w:t>=</w:t>
            </w:r>
            <w:r w:rsidR="007B50EA" w:rsidRPr="00FE1CB6">
              <w:rPr>
                <w:rFonts w:ascii="Book Antiqua" w:eastAsia="Calibri" w:hAnsi="Book Antiqua" w:cstheme="majorBidi"/>
                <w:sz w:val="24"/>
                <w:szCs w:val="24"/>
              </w:rPr>
              <w:t xml:space="preserve"> 4</w:t>
            </w:r>
          </w:p>
        </w:tc>
        <w:tc>
          <w:tcPr>
            <w:tcW w:w="0" w:type="auto"/>
          </w:tcPr>
          <w:p w14:paraId="762C0641" w14:textId="54908569" w:rsidR="007B50EA" w:rsidRPr="00FE1CB6" w:rsidDel="00482C08" w:rsidRDefault="007B50EA" w:rsidP="00C5779D">
            <w:pPr>
              <w:widowControl w:val="0"/>
              <w:bidi w:val="0"/>
              <w:snapToGrid w:val="0"/>
              <w:spacing w:after="0" w:line="360" w:lineRule="auto"/>
              <w:jc w:val="both"/>
              <w:rPr>
                <w:rFonts w:ascii="Book Antiqua" w:eastAsia="Calibri" w:hAnsi="Book Antiqua" w:cstheme="majorBidi"/>
                <w:sz w:val="24"/>
                <w:szCs w:val="24"/>
              </w:rPr>
            </w:pPr>
            <w:r w:rsidRPr="00FE1CB6">
              <w:rPr>
                <w:rFonts w:ascii="Book Antiqua" w:eastAsia="Calibri" w:hAnsi="Book Antiqua" w:cstheme="majorBidi"/>
                <w:i/>
                <w:iCs/>
                <w:sz w:val="24"/>
                <w:szCs w:val="24"/>
              </w:rPr>
              <w:t>C. rodentium</w:t>
            </w:r>
            <w:r w:rsidRPr="00FE1CB6">
              <w:rPr>
                <w:rFonts w:ascii="Book Antiqua" w:eastAsia="Calibri" w:hAnsi="Book Antiqua" w:cstheme="majorBidi"/>
                <w:sz w:val="24"/>
                <w:szCs w:val="24"/>
              </w:rPr>
              <w:t xml:space="preserve"> treated mice→ improving the clinical parameters of survival, body </w:t>
            </w:r>
            <w:r w:rsidRPr="00FE1CB6">
              <w:rPr>
                <w:rFonts w:ascii="Book Antiqua" w:eastAsia="Calibri" w:hAnsi="Book Antiqua" w:cstheme="majorBidi"/>
                <w:sz w:val="24"/>
                <w:szCs w:val="24"/>
              </w:rPr>
              <w:lastRenderedPageBreak/>
              <w:t xml:space="preserve">weight loss, colon weight, histologic injury, expression of iNOS &amp; the CXC chemokine </w:t>
            </w:r>
            <w:r w:rsidR="0055697B" w:rsidRPr="00FE1CB6">
              <w:rPr>
                <w:rFonts w:ascii="Book Antiqua" w:eastAsia="Calibri" w:hAnsi="Book Antiqua" w:cstheme="majorBidi"/>
                <w:sz w:val="24"/>
                <w:szCs w:val="24"/>
              </w:rPr>
              <w:t>keratinocyte</w:t>
            </w:r>
            <w:r w:rsidR="00D30048">
              <w:rPr>
                <w:rFonts w:ascii="Book Antiqua" w:eastAsia="Calibri" w:hAnsi="Book Antiqua" w:cstheme="majorBidi"/>
                <w:sz w:val="24"/>
                <w:szCs w:val="24"/>
              </w:rPr>
              <w:t>s</w:t>
            </w:r>
            <w:r w:rsidR="0055697B" w:rsidRPr="00FE1CB6">
              <w:rPr>
                <w:rFonts w:ascii="Book Antiqua" w:eastAsia="Calibri" w:hAnsi="Book Antiqua" w:cstheme="majorBidi"/>
                <w:sz w:val="24"/>
                <w:szCs w:val="24"/>
              </w:rPr>
              <w:t xml:space="preserve"> (KC)</w:t>
            </w:r>
            <w:r w:rsidRPr="00FE1CB6">
              <w:rPr>
                <w:rFonts w:ascii="Book Antiqua" w:eastAsia="Calibri" w:hAnsi="Book Antiqua" w:cstheme="majorBidi"/>
                <w:sz w:val="24"/>
                <w:szCs w:val="24"/>
              </w:rPr>
              <w:t xml:space="preserve"> &amp; </w:t>
            </w:r>
            <w:r w:rsidR="00DF4921" w:rsidRPr="00FE1CB6">
              <w:rPr>
                <w:rFonts w:ascii="Book Antiqua" w:hAnsi="Book Antiqua" w:cstheme="majorBidi"/>
                <w:sz w:val="24"/>
                <w:szCs w:val="24"/>
              </w:rPr>
              <w:t>macrophage inflammatory protein (MIP)</w:t>
            </w:r>
            <w:r w:rsidRPr="00FE1CB6">
              <w:rPr>
                <w:rFonts w:ascii="Book Antiqua" w:eastAsia="Calibri" w:hAnsi="Book Antiqua" w:cstheme="majorBidi"/>
                <w:sz w:val="24"/>
                <w:szCs w:val="24"/>
              </w:rPr>
              <w:t>-2, more effective in iNOS-deficient mice</w:t>
            </w:r>
          </w:p>
          <w:p w14:paraId="11F8DCAF" w14:textId="77777777" w:rsidR="007B50EA" w:rsidRPr="00FE1CB6" w:rsidDel="00482C08" w:rsidRDefault="007B50EA" w:rsidP="00C5779D">
            <w:pPr>
              <w:widowControl w:val="0"/>
              <w:bidi w:val="0"/>
              <w:snapToGrid w:val="0"/>
              <w:spacing w:after="0" w:line="360" w:lineRule="auto"/>
              <w:jc w:val="both"/>
              <w:rPr>
                <w:rFonts w:ascii="Book Antiqua" w:eastAsia="Calibri" w:hAnsi="Book Antiqua" w:cstheme="majorBidi"/>
                <w:sz w:val="24"/>
                <w:szCs w:val="24"/>
              </w:rPr>
            </w:pPr>
          </w:p>
          <w:p w14:paraId="1336DCCD" w14:textId="77777777" w:rsidR="007B50EA" w:rsidRPr="00FE1CB6" w:rsidDel="00482C08" w:rsidRDefault="007B50EA" w:rsidP="00C5779D">
            <w:pPr>
              <w:widowControl w:val="0"/>
              <w:bidi w:val="0"/>
              <w:snapToGrid w:val="0"/>
              <w:spacing w:after="0" w:line="360" w:lineRule="auto"/>
              <w:jc w:val="both"/>
              <w:rPr>
                <w:rFonts w:ascii="Book Antiqua" w:eastAsia="Calibri" w:hAnsi="Book Antiqua" w:cstheme="majorBidi"/>
                <w:sz w:val="24"/>
                <w:szCs w:val="24"/>
              </w:rPr>
            </w:pPr>
            <w:r w:rsidRPr="00FE1CB6">
              <w:rPr>
                <w:rFonts w:ascii="Book Antiqua" w:eastAsia="Calibri" w:hAnsi="Book Antiqua" w:cstheme="majorBidi"/>
                <w:sz w:val="24"/>
                <w:szCs w:val="24"/>
              </w:rPr>
              <w:t xml:space="preserve">DSS treated mice→ body weight loss ↓, colon length ↓, histologic injury ↓, iNOS ↓, KC ↓, TNF-α ↓, IFN-γ ↓, IL-17 </w:t>
            </w:r>
            <w:r w:rsidRPr="00FE1CB6">
              <w:rPr>
                <w:rFonts w:ascii="Book Antiqua" w:eastAsia="Calibri" w:hAnsi="Book Antiqua" w:cstheme="majorBidi"/>
                <w:sz w:val="24"/>
                <w:szCs w:val="24"/>
              </w:rPr>
              <w:lastRenderedPageBreak/>
              <w:t>mRNA expression↓, nuclear translocation of NF-κB ↓, IKB kinase (IKK) activity ↓</w:t>
            </w:r>
          </w:p>
          <w:p w14:paraId="3AC152EE" w14:textId="77777777" w:rsidR="007B50EA" w:rsidRPr="00FE1CB6" w:rsidDel="00482C08" w:rsidRDefault="007B50EA" w:rsidP="00C5779D">
            <w:pPr>
              <w:widowControl w:val="0"/>
              <w:bidi w:val="0"/>
              <w:snapToGrid w:val="0"/>
              <w:spacing w:after="0" w:line="360" w:lineRule="auto"/>
              <w:jc w:val="both"/>
              <w:rPr>
                <w:rFonts w:ascii="Book Antiqua" w:eastAsia="Calibri" w:hAnsi="Book Antiqua" w:cstheme="majorBidi"/>
                <w:sz w:val="24"/>
                <w:szCs w:val="24"/>
              </w:rPr>
            </w:pPr>
          </w:p>
        </w:tc>
      </w:tr>
      <w:tr w:rsidR="00743A5D" w:rsidRPr="00FE1CB6" w:rsidDel="00482C08" w14:paraId="2743BB18" w14:textId="77777777" w:rsidTr="005F3CA8">
        <w:trPr>
          <w:jc w:val="center"/>
        </w:trPr>
        <w:tc>
          <w:tcPr>
            <w:tcW w:w="0" w:type="auto"/>
          </w:tcPr>
          <w:p w14:paraId="36704AFE" w14:textId="77777777" w:rsidR="007B50EA" w:rsidRPr="001F0894" w:rsidDel="00482C08" w:rsidRDefault="007B50EA" w:rsidP="00C5779D">
            <w:pPr>
              <w:widowControl w:val="0"/>
              <w:bidi w:val="0"/>
              <w:snapToGrid w:val="0"/>
              <w:spacing w:after="0" w:line="360" w:lineRule="auto"/>
              <w:jc w:val="both"/>
              <w:rPr>
                <w:rFonts w:ascii="Book Antiqua" w:eastAsia="Calibri" w:hAnsi="Book Antiqua" w:cstheme="majorBidi"/>
                <w:sz w:val="24"/>
                <w:szCs w:val="24"/>
              </w:rPr>
            </w:pPr>
            <w:r w:rsidRPr="001F0894">
              <w:rPr>
                <w:rFonts w:ascii="Book Antiqua" w:eastAsia="Calibri" w:hAnsi="Book Antiqua" w:cstheme="majorBidi"/>
                <w:noProof/>
                <w:sz w:val="24"/>
                <w:szCs w:val="24"/>
              </w:rPr>
              <w:lastRenderedPageBreak/>
              <w:t>[</w:t>
            </w:r>
            <w:r w:rsidR="001D5C50" w:rsidRPr="001F0894">
              <w:rPr>
                <w:rFonts w:ascii="Book Antiqua" w:eastAsia="Calibri" w:hAnsi="Book Antiqua" w:cstheme="majorBidi"/>
                <w:noProof/>
                <w:sz w:val="24"/>
                <w:szCs w:val="24"/>
              </w:rPr>
              <w:t>192</w:t>
            </w:r>
            <w:r w:rsidRPr="001F0894">
              <w:rPr>
                <w:rFonts w:ascii="Book Antiqua" w:eastAsia="Calibri" w:hAnsi="Book Antiqua" w:cstheme="majorBidi"/>
                <w:noProof/>
                <w:sz w:val="24"/>
                <w:szCs w:val="24"/>
              </w:rPr>
              <w:t>]</w:t>
            </w:r>
          </w:p>
        </w:tc>
        <w:tc>
          <w:tcPr>
            <w:tcW w:w="0" w:type="auto"/>
          </w:tcPr>
          <w:p w14:paraId="0CF9CDC4" w14:textId="77777777" w:rsidR="007B50EA" w:rsidRPr="00FE1CB6" w:rsidDel="00482C08" w:rsidRDefault="00B62E3A" w:rsidP="00C5779D">
            <w:pPr>
              <w:widowControl w:val="0"/>
              <w:bidi w:val="0"/>
              <w:snapToGrid w:val="0"/>
              <w:spacing w:after="0" w:line="360" w:lineRule="auto"/>
              <w:jc w:val="both"/>
              <w:rPr>
                <w:rFonts w:ascii="Book Antiqua" w:eastAsia="Calibri" w:hAnsi="Book Antiqua" w:cstheme="majorBidi"/>
                <w:sz w:val="24"/>
                <w:szCs w:val="24"/>
              </w:rPr>
            </w:pPr>
            <w:r>
              <w:rPr>
                <w:rFonts w:ascii="Book Antiqua" w:eastAsia="Calibri" w:hAnsi="Book Antiqua" w:cstheme="majorBidi"/>
                <w:sz w:val="24"/>
                <w:szCs w:val="24"/>
              </w:rPr>
              <w:t>Mice</w:t>
            </w:r>
          </w:p>
        </w:tc>
        <w:tc>
          <w:tcPr>
            <w:tcW w:w="0" w:type="auto"/>
          </w:tcPr>
          <w:p w14:paraId="6657835C" w14:textId="77777777" w:rsidR="007B50EA" w:rsidRPr="00FE1CB6" w:rsidDel="00482C08" w:rsidRDefault="007B50EA" w:rsidP="00C5779D">
            <w:pPr>
              <w:widowControl w:val="0"/>
              <w:bidi w:val="0"/>
              <w:snapToGrid w:val="0"/>
              <w:spacing w:after="0" w:line="360" w:lineRule="auto"/>
              <w:jc w:val="both"/>
              <w:rPr>
                <w:rFonts w:ascii="Book Antiqua" w:eastAsia="Calibri" w:hAnsi="Book Antiqua" w:cstheme="majorBidi"/>
                <w:sz w:val="24"/>
                <w:szCs w:val="24"/>
              </w:rPr>
            </w:pPr>
            <w:r w:rsidRPr="00FE1CB6">
              <w:rPr>
                <w:rFonts w:ascii="Book Antiqua" w:eastAsia="Calibri" w:hAnsi="Book Antiqua" w:cstheme="majorBidi"/>
                <w:sz w:val="24"/>
                <w:szCs w:val="24"/>
              </w:rPr>
              <w:t>DSS</w:t>
            </w:r>
          </w:p>
        </w:tc>
        <w:tc>
          <w:tcPr>
            <w:tcW w:w="0" w:type="auto"/>
          </w:tcPr>
          <w:p w14:paraId="4657523D" w14:textId="77777777" w:rsidR="007B50EA" w:rsidRPr="00FE1CB6" w:rsidDel="00482C08" w:rsidRDefault="007B50EA" w:rsidP="00C5779D">
            <w:pPr>
              <w:widowControl w:val="0"/>
              <w:bidi w:val="0"/>
              <w:snapToGrid w:val="0"/>
              <w:spacing w:after="0" w:line="360" w:lineRule="auto"/>
              <w:jc w:val="both"/>
              <w:rPr>
                <w:rFonts w:ascii="Book Antiqua" w:eastAsia="Calibri" w:hAnsi="Book Antiqua" w:cstheme="majorBidi"/>
                <w:sz w:val="24"/>
                <w:szCs w:val="24"/>
              </w:rPr>
            </w:pPr>
            <w:r w:rsidRPr="00FE1CB6">
              <w:rPr>
                <w:rFonts w:ascii="Book Antiqua" w:eastAsia="Calibri" w:hAnsi="Book Antiqua" w:cstheme="majorBidi"/>
                <w:sz w:val="24"/>
                <w:szCs w:val="24"/>
              </w:rPr>
              <w:t>3,3-Diindolylmethane (oral)</w:t>
            </w:r>
          </w:p>
        </w:tc>
        <w:tc>
          <w:tcPr>
            <w:tcW w:w="0" w:type="auto"/>
          </w:tcPr>
          <w:p w14:paraId="1EFAC4A1" w14:textId="77777777" w:rsidR="007B50EA" w:rsidRPr="00FE1CB6" w:rsidDel="00482C08" w:rsidRDefault="007B50EA" w:rsidP="00C5779D">
            <w:pPr>
              <w:widowControl w:val="0"/>
              <w:bidi w:val="0"/>
              <w:snapToGrid w:val="0"/>
              <w:spacing w:after="0" w:line="360" w:lineRule="auto"/>
              <w:jc w:val="both"/>
              <w:rPr>
                <w:rFonts w:ascii="Book Antiqua" w:eastAsia="Calibri" w:hAnsi="Book Antiqua" w:cstheme="majorBidi"/>
                <w:sz w:val="24"/>
                <w:szCs w:val="24"/>
              </w:rPr>
            </w:pPr>
            <w:r w:rsidRPr="00FE1CB6">
              <w:rPr>
                <w:rFonts w:ascii="Book Antiqua" w:eastAsia="Calibri" w:hAnsi="Book Antiqua" w:cstheme="majorBidi"/>
                <w:sz w:val="24"/>
                <w:szCs w:val="24"/>
              </w:rPr>
              <w:t xml:space="preserve">7 </w:t>
            </w:r>
            <w:r w:rsidR="00C2243B">
              <w:rPr>
                <w:rFonts w:ascii="Book Antiqua" w:eastAsia="Calibri" w:hAnsi="Book Antiqua" w:cstheme="majorBidi"/>
                <w:sz w:val="24"/>
                <w:szCs w:val="24"/>
              </w:rPr>
              <w:t>d</w:t>
            </w:r>
            <w:r w:rsidRPr="00FE1CB6">
              <w:rPr>
                <w:rFonts w:ascii="Book Antiqua" w:eastAsia="Calibri" w:hAnsi="Book Antiqua" w:cstheme="majorBidi"/>
                <w:sz w:val="24"/>
                <w:szCs w:val="24"/>
              </w:rPr>
              <w:t>, commencing at the</w:t>
            </w:r>
          </w:p>
          <w:p w14:paraId="15561F7F" w14:textId="77777777" w:rsidR="007B50EA" w:rsidRPr="00FE1CB6" w:rsidDel="00482C08" w:rsidRDefault="007B50EA" w:rsidP="00C5779D">
            <w:pPr>
              <w:widowControl w:val="0"/>
              <w:bidi w:val="0"/>
              <w:snapToGrid w:val="0"/>
              <w:spacing w:after="0" w:line="360" w:lineRule="auto"/>
              <w:jc w:val="both"/>
              <w:rPr>
                <w:rFonts w:ascii="Book Antiqua" w:eastAsia="Calibri" w:hAnsi="Book Antiqua" w:cstheme="majorBidi"/>
                <w:sz w:val="24"/>
                <w:szCs w:val="24"/>
              </w:rPr>
            </w:pPr>
            <w:r w:rsidRPr="00FE1CB6">
              <w:rPr>
                <w:rFonts w:ascii="Book Antiqua" w:eastAsia="Calibri" w:hAnsi="Book Antiqua" w:cstheme="majorBidi"/>
                <w:sz w:val="24"/>
                <w:szCs w:val="24"/>
              </w:rPr>
              <w:t>same time DSS exposure began</w:t>
            </w:r>
          </w:p>
        </w:tc>
        <w:tc>
          <w:tcPr>
            <w:tcW w:w="0" w:type="auto"/>
          </w:tcPr>
          <w:p w14:paraId="2402F7CC" w14:textId="77777777" w:rsidR="007B50EA" w:rsidRPr="00FE1CB6" w:rsidDel="00482C08" w:rsidRDefault="006A3DF7" w:rsidP="00C5779D">
            <w:pPr>
              <w:widowControl w:val="0"/>
              <w:bidi w:val="0"/>
              <w:snapToGrid w:val="0"/>
              <w:spacing w:after="0" w:line="360" w:lineRule="auto"/>
              <w:jc w:val="both"/>
              <w:rPr>
                <w:rFonts w:ascii="Book Antiqua" w:eastAsia="Calibri" w:hAnsi="Book Antiqua" w:cstheme="majorBidi"/>
                <w:sz w:val="24"/>
                <w:szCs w:val="24"/>
              </w:rPr>
            </w:pPr>
            <w:r w:rsidRPr="0054319D">
              <w:rPr>
                <w:rFonts w:ascii="Book Antiqua" w:eastAsia="Calibri" w:hAnsi="Book Antiqua" w:cstheme="majorBidi"/>
                <w:i/>
                <w:sz w:val="24"/>
                <w:szCs w:val="24"/>
              </w:rPr>
              <w:t>n</w:t>
            </w:r>
            <w:r>
              <w:rPr>
                <w:rFonts w:ascii="Book Antiqua" w:eastAsia="Calibri" w:hAnsi="Book Antiqua" w:cstheme="majorBidi"/>
                <w:i/>
                <w:sz w:val="24"/>
                <w:szCs w:val="24"/>
              </w:rPr>
              <w:t xml:space="preserve"> </w:t>
            </w:r>
            <w:r w:rsidRPr="00FE1CB6">
              <w:rPr>
                <w:rFonts w:ascii="Book Antiqua" w:eastAsia="Calibri" w:hAnsi="Book Antiqua" w:cstheme="majorBidi"/>
                <w:sz w:val="24"/>
                <w:szCs w:val="24"/>
              </w:rPr>
              <w:t>=</w:t>
            </w:r>
            <w:r w:rsidR="007B50EA" w:rsidRPr="00FE1CB6">
              <w:rPr>
                <w:rFonts w:ascii="Book Antiqua" w:eastAsia="Calibri" w:hAnsi="Book Antiqua" w:cstheme="majorBidi"/>
                <w:sz w:val="24"/>
                <w:szCs w:val="24"/>
              </w:rPr>
              <w:t xml:space="preserve"> 5</w:t>
            </w:r>
          </w:p>
        </w:tc>
        <w:tc>
          <w:tcPr>
            <w:tcW w:w="0" w:type="auto"/>
          </w:tcPr>
          <w:p w14:paraId="20E90A7A" w14:textId="77777777" w:rsidR="007B50EA" w:rsidRPr="00FE1CB6" w:rsidDel="00482C08" w:rsidRDefault="007B50EA" w:rsidP="00C5779D">
            <w:pPr>
              <w:widowControl w:val="0"/>
              <w:bidi w:val="0"/>
              <w:snapToGrid w:val="0"/>
              <w:spacing w:after="0" w:line="360" w:lineRule="auto"/>
              <w:jc w:val="both"/>
              <w:rPr>
                <w:rFonts w:ascii="Book Antiqua" w:eastAsia="Calibri" w:hAnsi="Book Antiqua" w:cstheme="majorBidi"/>
                <w:sz w:val="24"/>
                <w:szCs w:val="24"/>
              </w:rPr>
            </w:pPr>
            <w:r w:rsidRPr="00FE1CB6">
              <w:rPr>
                <w:rFonts w:ascii="Book Antiqua" w:eastAsia="Calibri" w:hAnsi="Book Antiqua" w:cstheme="majorBidi"/>
                <w:sz w:val="24"/>
                <w:szCs w:val="24"/>
              </w:rPr>
              <w:t>Number of iNOS- &amp; COX-2-producing cells ↓</w:t>
            </w:r>
          </w:p>
        </w:tc>
      </w:tr>
      <w:tr w:rsidR="00743A5D" w:rsidRPr="00FE1CB6" w:rsidDel="00482C08" w14:paraId="514FAF0A" w14:textId="77777777" w:rsidTr="005F3CA8">
        <w:trPr>
          <w:jc w:val="center"/>
        </w:trPr>
        <w:tc>
          <w:tcPr>
            <w:tcW w:w="0" w:type="auto"/>
          </w:tcPr>
          <w:p w14:paraId="6C6D5A36" w14:textId="77777777" w:rsidR="007B50EA" w:rsidRPr="001F0894" w:rsidDel="00482C08" w:rsidRDefault="007B50EA" w:rsidP="00C5779D">
            <w:pPr>
              <w:widowControl w:val="0"/>
              <w:bidi w:val="0"/>
              <w:snapToGrid w:val="0"/>
              <w:spacing w:after="0" w:line="360" w:lineRule="auto"/>
              <w:jc w:val="both"/>
              <w:rPr>
                <w:rFonts w:ascii="Book Antiqua" w:eastAsia="Calibri" w:hAnsi="Book Antiqua" w:cstheme="majorBidi"/>
                <w:sz w:val="24"/>
                <w:szCs w:val="24"/>
              </w:rPr>
            </w:pPr>
            <w:r w:rsidRPr="001F0894">
              <w:rPr>
                <w:rFonts w:ascii="Book Antiqua" w:eastAsia="Calibri" w:hAnsi="Book Antiqua" w:cstheme="majorBidi"/>
                <w:noProof/>
                <w:sz w:val="24"/>
                <w:szCs w:val="24"/>
              </w:rPr>
              <w:t>[</w:t>
            </w:r>
            <w:r w:rsidR="00324C20" w:rsidRPr="001F0894">
              <w:rPr>
                <w:rFonts w:ascii="Book Antiqua" w:eastAsia="Calibri" w:hAnsi="Book Antiqua" w:cstheme="majorBidi"/>
                <w:noProof/>
                <w:sz w:val="24"/>
                <w:szCs w:val="24"/>
              </w:rPr>
              <w:t>147</w:t>
            </w:r>
            <w:r w:rsidRPr="001F0894">
              <w:rPr>
                <w:rFonts w:ascii="Book Antiqua" w:eastAsia="Calibri" w:hAnsi="Book Antiqua" w:cstheme="majorBidi"/>
                <w:noProof/>
                <w:sz w:val="24"/>
                <w:szCs w:val="24"/>
              </w:rPr>
              <w:t>]</w:t>
            </w:r>
          </w:p>
        </w:tc>
        <w:tc>
          <w:tcPr>
            <w:tcW w:w="0" w:type="auto"/>
          </w:tcPr>
          <w:p w14:paraId="3A2AC94C" w14:textId="77777777" w:rsidR="007B50EA" w:rsidRPr="00FE1CB6" w:rsidDel="00482C08" w:rsidRDefault="00B62E3A" w:rsidP="00C5779D">
            <w:pPr>
              <w:widowControl w:val="0"/>
              <w:bidi w:val="0"/>
              <w:snapToGrid w:val="0"/>
              <w:spacing w:after="0" w:line="360" w:lineRule="auto"/>
              <w:jc w:val="both"/>
              <w:rPr>
                <w:rFonts w:ascii="Book Antiqua" w:eastAsia="Calibri" w:hAnsi="Book Antiqua" w:cstheme="majorBidi"/>
                <w:sz w:val="24"/>
                <w:szCs w:val="24"/>
              </w:rPr>
            </w:pPr>
            <w:r>
              <w:rPr>
                <w:rFonts w:ascii="Book Antiqua" w:eastAsia="Calibri" w:hAnsi="Book Antiqua" w:cstheme="majorBidi"/>
                <w:sz w:val="24"/>
                <w:szCs w:val="24"/>
              </w:rPr>
              <w:t>Rat</w:t>
            </w:r>
          </w:p>
        </w:tc>
        <w:tc>
          <w:tcPr>
            <w:tcW w:w="0" w:type="auto"/>
          </w:tcPr>
          <w:p w14:paraId="16792FDE" w14:textId="77777777" w:rsidR="007B50EA" w:rsidRPr="00FE1CB6" w:rsidDel="00482C08" w:rsidRDefault="007B50EA" w:rsidP="00C5779D">
            <w:pPr>
              <w:widowControl w:val="0"/>
              <w:bidi w:val="0"/>
              <w:snapToGrid w:val="0"/>
              <w:spacing w:after="0" w:line="360" w:lineRule="auto"/>
              <w:jc w:val="both"/>
              <w:rPr>
                <w:rFonts w:ascii="Book Antiqua" w:eastAsia="Calibri" w:hAnsi="Book Antiqua" w:cstheme="majorBidi"/>
                <w:sz w:val="24"/>
                <w:szCs w:val="24"/>
              </w:rPr>
            </w:pPr>
            <w:r w:rsidRPr="00FE1CB6">
              <w:rPr>
                <w:rFonts w:ascii="Book Antiqua" w:eastAsia="Calibri" w:hAnsi="Book Antiqua" w:cstheme="majorBidi"/>
                <w:sz w:val="24"/>
                <w:szCs w:val="24"/>
              </w:rPr>
              <w:t>DSS</w:t>
            </w:r>
          </w:p>
        </w:tc>
        <w:tc>
          <w:tcPr>
            <w:tcW w:w="0" w:type="auto"/>
          </w:tcPr>
          <w:p w14:paraId="422E2786" w14:textId="77777777" w:rsidR="007B50EA" w:rsidRPr="00FE1CB6" w:rsidDel="00482C08" w:rsidRDefault="007B50EA" w:rsidP="00C5779D">
            <w:pPr>
              <w:widowControl w:val="0"/>
              <w:bidi w:val="0"/>
              <w:snapToGrid w:val="0"/>
              <w:spacing w:after="0" w:line="360" w:lineRule="auto"/>
              <w:jc w:val="both"/>
              <w:rPr>
                <w:rFonts w:ascii="Book Antiqua" w:eastAsia="Calibri" w:hAnsi="Book Antiqua" w:cstheme="majorBidi"/>
                <w:sz w:val="24"/>
                <w:szCs w:val="24"/>
              </w:rPr>
            </w:pPr>
            <w:r w:rsidRPr="00FE1CB6">
              <w:rPr>
                <w:rFonts w:ascii="Book Antiqua" w:eastAsia="Calibri" w:hAnsi="Book Antiqua" w:cstheme="majorBidi"/>
                <w:sz w:val="24"/>
                <w:szCs w:val="24"/>
              </w:rPr>
              <w:t>Glutamine (oral)</w:t>
            </w:r>
          </w:p>
        </w:tc>
        <w:tc>
          <w:tcPr>
            <w:tcW w:w="0" w:type="auto"/>
          </w:tcPr>
          <w:p w14:paraId="7FAF0B47" w14:textId="77777777" w:rsidR="007B50EA" w:rsidRPr="00FE1CB6" w:rsidDel="00482C08" w:rsidRDefault="007B50EA" w:rsidP="00C5779D">
            <w:pPr>
              <w:widowControl w:val="0"/>
              <w:bidi w:val="0"/>
              <w:snapToGrid w:val="0"/>
              <w:spacing w:after="0" w:line="360" w:lineRule="auto"/>
              <w:jc w:val="both"/>
              <w:rPr>
                <w:rFonts w:ascii="Book Antiqua" w:eastAsia="Calibri" w:hAnsi="Book Antiqua" w:cstheme="majorBidi"/>
                <w:sz w:val="24"/>
                <w:szCs w:val="24"/>
              </w:rPr>
            </w:pPr>
            <w:r w:rsidRPr="00FE1CB6">
              <w:rPr>
                <w:rFonts w:ascii="Book Antiqua" w:eastAsia="Calibri" w:hAnsi="Book Antiqua" w:cstheme="majorBidi"/>
                <w:sz w:val="24"/>
                <w:szCs w:val="24"/>
              </w:rPr>
              <w:t xml:space="preserve">7 </w:t>
            </w:r>
            <w:r w:rsidR="00C2243B">
              <w:rPr>
                <w:rFonts w:ascii="Book Antiqua" w:eastAsia="Calibri" w:hAnsi="Book Antiqua" w:cstheme="majorBidi"/>
                <w:sz w:val="24"/>
                <w:szCs w:val="24"/>
              </w:rPr>
              <w:t>d</w:t>
            </w:r>
            <w:r w:rsidRPr="00FE1CB6">
              <w:rPr>
                <w:rFonts w:ascii="Book Antiqua" w:eastAsia="Calibri" w:hAnsi="Book Antiqua" w:cstheme="majorBidi"/>
                <w:sz w:val="24"/>
                <w:szCs w:val="24"/>
              </w:rPr>
              <w:t xml:space="preserve"> with DSS</w:t>
            </w:r>
          </w:p>
        </w:tc>
        <w:tc>
          <w:tcPr>
            <w:tcW w:w="0" w:type="auto"/>
          </w:tcPr>
          <w:p w14:paraId="7950AD8F" w14:textId="77777777" w:rsidR="007B50EA" w:rsidRPr="00FE1CB6" w:rsidDel="00482C08" w:rsidRDefault="00F97FE2" w:rsidP="00C5779D">
            <w:pPr>
              <w:widowControl w:val="0"/>
              <w:bidi w:val="0"/>
              <w:snapToGrid w:val="0"/>
              <w:spacing w:after="0" w:line="360" w:lineRule="auto"/>
              <w:jc w:val="both"/>
              <w:rPr>
                <w:rFonts w:ascii="Book Antiqua" w:eastAsia="Calibri" w:hAnsi="Book Antiqua" w:cstheme="majorBidi"/>
                <w:sz w:val="24"/>
                <w:szCs w:val="24"/>
              </w:rPr>
            </w:pPr>
            <w:r w:rsidRPr="0054319D">
              <w:rPr>
                <w:rFonts w:ascii="Book Antiqua" w:eastAsia="Calibri" w:hAnsi="Book Antiqua" w:cstheme="majorBidi"/>
                <w:i/>
                <w:sz w:val="24"/>
                <w:szCs w:val="24"/>
              </w:rPr>
              <w:t>n</w:t>
            </w:r>
            <w:r>
              <w:rPr>
                <w:rFonts w:ascii="Book Antiqua" w:eastAsia="Calibri" w:hAnsi="Book Antiqua" w:cstheme="majorBidi"/>
                <w:i/>
                <w:sz w:val="24"/>
                <w:szCs w:val="24"/>
              </w:rPr>
              <w:t xml:space="preserve"> </w:t>
            </w:r>
            <w:r w:rsidRPr="00FE1CB6">
              <w:rPr>
                <w:rFonts w:ascii="Book Antiqua" w:eastAsia="Calibri" w:hAnsi="Book Antiqua" w:cstheme="majorBidi"/>
                <w:sz w:val="24"/>
                <w:szCs w:val="24"/>
              </w:rPr>
              <w:t>=</w:t>
            </w:r>
            <w:r w:rsidR="007B50EA" w:rsidRPr="00FE1CB6">
              <w:rPr>
                <w:rFonts w:ascii="Book Antiqua" w:eastAsia="Calibri" w:hAnsi="Book Antiqua" w:cstheme="majorBidi"/>
                <w:sz w:val="24"/>
                <w:szCs w:val="24"/>
              </w:rPr>
              <w:t xml:space="preserve"> 13</w:t>
            </w:r>
          </w:p>
        </w:tc>
        <w:tc>
          <w:tcPr>
            <w:tcW w:w="0" w:type="auto"/>
          </w:tcPr>
          <w:p w14:paraId="271F3013" w14:textId="77777777" w:rsidR="007B50EA" w:rsidRPr="00FE1CB6" w:rsidDel="00482C08" w:rsidRDefault="007B50EA" w:rsidP="00C5779D">
            <w:pPr>
              <w:widowControl w:val="0"/>
              <w:bidi w:val="0"/>
              <w:snapToGrid w:val="0"/>
              <w:spacing w:after="0" w:line="360" w:lineRule="auto"/>
              <w:jc w:val="both"/>
              <w:rPr>
                <w:rFonts w:ascii="Book Antiqua" w:eastAsia="Calibri" w:hAnsi="Book Antiqua" w:cstheme="majorBidi"/>
                <w:sz w:val="24"/>
                <w:szCs w:val="24"/>
                <w:rtl/>
              </w:rPr>
            </w:pPr>
            <w:r w:rsidRPr="00FE1CB6">
              <w:rPr>
                <w:rFonts w:ascii="Book Antiqua" w:eastAsia="Calibri" w:hAnsi="Book Antiqua" w:cstheme="majorBidi"/>
                <w:sz w:val="24"/>
                <w:szCs w:val="24"/>
              </w:rPr>
              <w:t>Cytokine-induced iNOS expression</w:t>
            </w:r>
            <w:r w:rsidRPr="00FE1CB6">
              <w:rPr>
                <w:rFonts w:ascii="Book Antiqua" w:eastAsia="Calibri" w:hAnsi="Book Antiqua" w:cstheme="majorBidi"/>
                <w:sz w:val="24"/>
                <w:szCs w:val="24"/>
                <w:rtl/>
              </w:rPr>
              <w:t>↓</w:t>
            </w:r>
            <w:r w:rsidRPr="00FE1CB6">
              <w:rPr>
                <w:rFonts w:ascii="Book Antiqua" w:eastAsia="Calibri" w:hAnsi="Book Antiqua" w:cstheme="majorBidi"/>
                <w:sz w:val="24"/>
                <w:szCs w:val="24"/>
              </w:rPr>
              <w:t>, nuclear translocation of NF-κB p65 subunit ↓,</w:t>
            </w:r>
          </w:p>
          <w:p w14:paraId="72841CBF" w14:textId="77777777" w:rsidR="007B50EA" w:rsidRPr="00FE1CB6" w:rsidDel="00482C08" w:rsidRDefault="007B50EA" w:rsidP="00C5779D">
            <w:pPr>
              <w:widowControl w:val="0"/>
              <w:bidi w:val="0"/>
              <w:snapToGrid w:val="0"/>
              <w:spacing w:after="0" w:line="360" w:lineRule="auto"/>
              <w:jc w:val="both"/>
              <w:rPr>
                <w:rFonts w:ascii="Book Antiqua" w:eastAsia="Calibri" w:hAnsi="Book Antiqua" w:cstheme="majorBidi"/>
                <w:sz w:val="24"/>
                <w:szCs w:val="24"/>
              </w:rPr>
            </w:pPr>
            <w:r w:rsidRPr="00FE1CB6">
              <w:rPr>
                <w:rFonts w:ascii="Book Antiqua" w:eastAsia="Calibri" w:hAnsi="Book Antiqua" w:cstheme="majorBidi"/>
                <w:sz w:val="24"/>
                <w:szCs w:val="24"/>
              </w:rPr>
              <w:t xml:space="preserve">cellular </w:t>
            </w:r>
            <w:r w:rsidR="0055697B" w:rsidRPr="00FE1CB6">
              <w:rPr>
                <w:rFonts w:ascii="Book Antiqua" w:eastAsia="Calibri" w:hAnsi="Book Antiqua" w:cstheme="majorBidi"/>
                <w:sz w:val="24"/>
                <w:szCs w:val="24"/>
              </w:rPr>
              <w:t xml:space="preserve">heat shock </w:t>
            </w:r>
            <w:r w:rsidR="0055697B" w:rsidRPr="00FE1CB6">
              <w:rPr>
                <w:rFonts w:ascii="Book Antiqua" w:eastAsia="Calibri" w:hAnsi="Book Antiqua" w:cstheme="majorBidi"/>
                <w:sz w:val="24"/>
                <w:szCs w:val="24"/>
              </w:rPr>
              <w:lastRenderedPageBreak/>
              <w:t>proteins (</w:t>
            </w:r>
            <w:r w:rsidRPr="00FE1CB6">
              <w:rPr>
                <w:rFonts w:ascii="Book Antiqua" w:eastAsia="Calibri" w:hAnsi="Book Antiqua" w:cstheme="majorBidi"/>
                <w:sz w:val="24"/>
                <w:szCs w:val="24"/>
              </w:rPr>
              <w:t>HSP</w:t>
            </w:r>
            <w:r w:rsidR="0055697B" w:rsidRPr="00FE1CB6">
              <w:rPr>
                <w:rFonts w:ascii="Book Antiqua" w:eastAsia="Calibri" w:hAnsi="Book Antiqua" w:cstheme="majorBidi"/>
                <w:sz w:val="24"/>
                <w:szCs w:val="24"/>
              </w:rPr>
              <w:t>)</w:t>
            </w:r>
            <w:r w:rsidRPr="00FE1CB6">
              <w:rPr>
                <w:rFonts w:ascii="Book Antiqua" w:eastAsia="Calibri" w:hAnsi="Book Antiqua" w:cstheme="majorBidi"/>
                <w:sz w:val="24"/>
                <w:szCs w:val="24"/>
              </w:rPr>
              <w:t>25 &amp; HSP70 in a dose-dependent manner ↑</w:t>
            </w:r>
          </w:p>
        </w:tc>
      </w:tr>
      <w:tr w:rsidR="00743A5D" w:rsidRPr="00FE1CB6" w:rsidDel="00482C08" w14:paraId="5A2A1526" w14:textId="77777777" w:rsidTr="005F3CA8">
        <w:trPr>
          <w:jc w:val="center"/>
        </w:trPr>
        <w:tc>
          <w:tcPr>
            <w:tcW w:w="0" w:type="auto"/>
          </w:tcPr>
          <w:p w14:paraId="78FB02F2" w14:textId="77777777" w:rsidR="007B50EA" w:rsidRPr="001F0894" w:rsidDel="00482C08" w:rsidRDefault="007B50EA" w:rsidP="00C5779D">
            <w:pPr>
              <w:widowControl w:val="0"/>
              <w:bidi w:val="0"/>
              <w:snapToGrid w:val="0"/>
              <w:spacing w:after="0" w:line="360" w:lineRule="auto"/>
              <w:jc w:val="both"/>
              <w:rPr>
                <w:rFonts w:ascii="Book Antiqua" w:eastAsia="Calibri" w:hAnsi="Book Antiqua" w:cstheme="majorBidi"/>
                <w:sz w:val="24"/>
                <w:szCs w:val="24"/>
              </w:rPr>
            </w:pPr>
            <w:r w:rsidRPr="001F0894">
              <w:rPr>
                <w:rFonts w:ascii="Book Antiqua" w:eastAsia="Calibri" w:hAnsi="Book Antiqua" w:cstheme="majorBidi"/>
                <w:noProof/>
                <w:sz w:val="24"/>
                <w:szCs w:val="24"/>
              </w:rPr>
              <w:lastRenderedPageBreak/>
              <w:t>[</w:t>
            </w:r>
            <w:r w:rsidR="00E00076" w:rsidRPr="001F0894">
              <w:rPr>
                <w:rFonts w:ascii="Book Antiqua" w:eastAsia="Calibri" w:hAnsi="Book Antiqua" w:cstheme="majorBidi"/>
                <w:noProof/>
                <w:sz w:val="24"/>
                <w:szCs w:val="24"/>
              </w:rPr>
              <w:t>180</w:t>
            </w:r>
            <w:r w:rsidRPr="001F0894">
              <w:rPr>
                <w:rFonts w:ascii="Book Antiqua" w:eastAsia="Calibri" w:hAnsi="Book Antiqua" w:cstheme="majorBidi"/>
                <w:noProof/>
                <w:sz w:val="24"/>
                <w:szCs w:val="24"/>
              </w:rPr>
              <w:t>]</w:t>
            </w:r>
          </w:p>
        </w:tc>
        <w:tc>
          <w:tcPr>
            <w:tcW w:w="0" w:type="auto"/>
          </w:tcPr>
          <w:p w14:paraId="50AD08D5" w14:textId="77777777" w:rsidR="007B50EA" w:rsidRPr="00FE1CB6" w:rsidDel="00482C08" w:rsidRDefault="00B62E3A" w:rsidP="00C5779D">
            <w:pPr>
              <w:widowControl w:val="0"/>
              <w:bidi w:val="0"/>
              <w:snapToGrid w:val="0"/>
              <w:spacing w:after="0" w:line="360" w:lineRule="auto"/>
              <w:jc w:val="both"/>
              <w:rPr>
                <w:rFonts w:ascii="Book Antiqua" w:eastAsia="Calibri" w:hAnsi="Book Antiqua" w:cstheme="majorBidi"/>
                <w:sz w:val="24"/>
                <w:szCs w:val="24"/>
              </w:rPr>
            </w:pPr>
            <w:r>
              <w:rPr>
                <w:rFonts w:ascii="Book Antiqua" w:eastAsia="Calibri" w:hAnsi="Book Antiqua" w:cstheme="majorBidi"/>
                <w:sz w:val="24"/>
                <w:szCs w:val="24"/>
              </w:rPr>
              <w:t>Rat</w:t>
            </w:r>
          </w:p>
        </w:tc>
        <w:tc>
          <w:tcPr>
            <w:tcW w:w="0" w:type="auto"/>
          </w:tcPr>
          <w:p w14:paraId="1938A43B" w14:textId="77777777" w:rsidR="007B50EA" w:rsidRPr="00FE1CB6" w:rsidDel="00482C08" w:rsidRDefault="007B50EA" w:rsidP="00C5779D">
            <w:pPr>
              <w:widowControl w:val="0"/>
              <w:bidi w:val="0"/>
              <w:snapToGrid w:val="0"/>
              <w:spacing w:after="0" w:line="360" w:lineRule="auto"/>
              <w:jc w:val="both"/>
              <w:rPr>
                <w:rFonts w:ascii="Book Antiqua" w:eastAsia="Calibri" w:hAnsi="Book Antiqua" w:cstheme="majorBidi"/>
                <w:sz w:val="24"/>
                <w:szCs w:val="24"/>
              </w:rPr>
            </w:pPr>
            <w:r w:rsidRPr="00FE1CB6">
              <w:rPr>
                <w:rFonts w:ascii="Book Antiqua" w:eastAsia="Calibri" w:hAnsi="Book Antiqua" w:cstheme="majorBidi"/>
                <w:sz w:val="24"/>
                <w:szCs w:val="24"/>
              </w:rPr>
              <w:t>TNBS</w:t>
            </w:r>
          </w:p>
        </w:tc>
        <w:tc>
          <w:tcPr>
            <w:tcW w:w="0" w:type="auto"/>
          </w:tcPr>
          <w:p w14:paraId="2D011E89" w14:textId="77777777" w:rsidR="007B50EA" w:rsidRPr="00FE1CB6" w:rsidDel="00482C08" w:rsidRDefault="007B50EA" w:rsidP="00C5779D">
            <w:pPr>
              <w:widowControl w:val="0"/>
              <w:bidi w:val="0"/>
              <w:snapToGrid w:val="0"/>
              <w:spacing w:after="0" w:line="360" w:lineRule="auto"/>
              <w:jc w:val="both"/>
              <w:rPr>
                <w:rFonts w:ascii="Book Antiqua" w:eastAsia="Calibri" w:hAnsi="Book Antiqua" w:cstheme="majorBidi"/>
                <w:sz w:val="24"/>
                <w:szCs w:val="24"/>
              </w:rPr>
            </w:pPr>
            <w:r w:rsidRPr="00FE1CB6">
              <w:rPr>
                <w:rFonts w:ascii="Book Antiqua" w:eastAsia="Calibri" w:hAnsi="Book Antiqua" w:cstheme="majorBidi"/>
                <w:sz w:val="24"/>
                <w:szCs w:val="24"/>
              </w:rPr>
              <w:t>Lactulose (oral)</w:t>
            </w:r>
          </w:p>
        </w:tc>
        <w:tc>
          <w:tcPr>
            <w:tcW w:w="0" w:type="auto"/>
          </w:tcPr>
          <w:p w14:paraId="1EFD42F7" w14:textId="77777777" w:rsidR="007B50EA" w:rsidRPr="00FE1CB6" w:rsidDel="00482C08" w:rsidRDefault="007B50EA" w:rsidP="00C5779D">
            <w:pPr>
              <w:widowControl w:val="0"/>
              <w:bidi w:val="0"/>
              <w:snapToGrid w:val="0"/>
              <w:spacing w:after="0" w:line="360" w:lineRule="auto"/>
              <w:jc w:val="both"/>
              <w:rPr>
                <w:rFonts w:ascii="Book Antiqua" w:eastAsia="Calibri" w:hAnsi="Book Antiqua" w:cstheme="majorBidi"/>
                <w:sz w:val="24"/>
                <w:szCs w:val="24"/>
              </w:rPr>
            </w:pPr>
            <w:r w:rsidRPr="00FE1CB6">
              <w:rPr>
                <w:rFonts w:ascii="Book Antiqua" w:eastAsia="Calibri" w:hAnsi="Book Antiqua" w:cstheme="majorBidi"/>
                <w:sz w:val="24"/>
                <w:szCs w:val="24"/>
              </w:rPr>
              <w:t xml:space="preserve">2 </w:t>
            </w:r>
            <w:r w:rsidR="00C2243B">
              <w:rPr>
                <w:rFonts w:ascii="Book Antiqua" w:eastAsia="Calibri" w:hAnsi="Book Antiqua" w:cstheme="majorBidi"/>
                <w:sz w:val="24"/>
                <w:szCs w:val="24"/>
              </w:rPr>
              <w:t>wk</w:t>
            </w:r>
            <w:r w:rsidRPr="00FE1CB6">
              <w:rPr>
                <w:rFonts w:ascii="Book Antiqua" w:eastAsia="Calibri" w:hAnsi="Book Antiqua" w:cstheme="majorBidi"/>
                <w:sz w:val="24"/>
                <w:szCs w:val="24"/>
              </w:rPr>
              <w:t xml:space="preserve"> before TNBS adminstration</w:t>
            </w:r>
          </w:p>
        </w:tc>
        <w:tc>
          <w:tcPr>
            <w:tcW w:w="0" w:type="auto"/>
          </w:tcPr>
          <w:p w14:paraId="74FEC55C" w14:textId="77777777" w:rsidR="007B50EA" w:rsidRPr="00FE1CB6" w:rsidDel="00482C08" w:rsidRDefault="001E3C0C" w:rsidP="00C5779D">
            <w:pPr>
              <w:widowControl w:val="0"/>
              <w:bidi w:val="0"/>
              <w:snapToGrid w:val="0"/>
              <w:spacing w:after="0" w:line="360" w:lineRule="auto"/>
              <w:jc w:val="both"/>
              <w:rPr>
                <w:rFonts w:ascii="Book Antiqua" w:eastAsia="Calibri" w:hAnsi="Book Antiqua" w:cstheme="majorBidi"/>
                <w:sz w:val="24"/>
                <w:szCs w:val="24"/>
              </w:rPr>
            </w:pPr>
            <w:r w:rsidRPr="0054319D">
              <w:rPr>
                <w:rFonts w:ascii="Book Antiqua" w:eastAsia="Calibri" w:hAnsi="Book Antiqua" w:cstheme="majorBidi"/>
                <w:i/>
                <w:sz w:val="24"/>
                <w:szCs w:val="24"/>
              </w:rPr>
              <w:t>n</w:t>
            </w:r>
            <w:r>
              <w:rPr>
                <w:rFonts w:ascii="Book Antiqua" w:eastAsia="Calibri" w:hAnsi="Book Antiqua" w:cstheme="majorBidi"/>
                <w:i/>
                <w:sz w:val="24"/>
                <w:szCs w:val="24"/>
              </w:rPr>
              <w:t xml:space="preserve"> </w:t>
            </w:r>
            <w:r w:rsidRPr="00FE1CB6">
              <w:rPr>
                <w:rFonts w:ascii="Book Antiqua" w:eastAsia="Calibri" w:hAnsi="Book Antiqua" w:cstheme="majorBidi"/>
                <w:sz w:val="24"/>
                <w:szCs w:val="24"/>
              </w:rPr>
              <w:t>=</w:t>
            </w:r>
            <w:r>
              <w:rPr>
                <w:rFonts w:ascii="Book Antiqua" w:eastAsia="Calibri" w:hAnsi="Book Antiqua" w:cstheme="majorBidi"/>
                <w:sz w:val="24"/>
                <w:szCs w:val="24"/>
              </w:rPr>
              <w:t xml:space="preserve"> </w:t>
            </w:r>
            <w:r w:rsidR="007B50EA" w:rsidRPr="00FE1CB6">
              <w:rPr>
                <w:rFonts w:ascii="Book Antiqua" w:eastAsia="Calibri" w:hAnsi="Book Antiqua" w:cstheme="majorBidi"/>
                <w:sz w:val="24"/>
                <w:szCs w:val="24"/>
              </w:rPr>
              <w:t>10</w:t>
            </w:r>
          </w:p>
        </w:tc>
        <w:tc>
          <w:tcPr>
            <w:tcW w:w="0" w:type="auto"/>
          </w:tcPr>
          <w:p w14:paraId="6CE64D22" w14:textId="05B25F58" w:rsidR="007B50EA" w:rsidRPr="00FE1CB6" w:rsidDel="00482C08" w:rsidRDefault="0055697B" w:rsidP="00D30048">
            <w:pPr>
              <w:widowControl w:val="0"/>
              <w:bidi w:val="0"/>
              <w:snapToGrid w:val="0"/>
              <w:spacing w:after="0" w:line="360" w:lineRule="auto"/>
              <w:jc w:val="both"/>
              <w:rPr>
                <w:rFonts w:ascii="Book Antiqua" w:eastAsia="Calibri" w:hAnsi="Book Antiqua" w:cstheme="majorBidi"/>
                <w:sz w:val="24"/>
                <w:szCs w:val="24"/>
              </w:rPr>
            </w:pPr>
            <w:r w:rsidRPr="00FE1CB6">
              <w:rPr>
                <w:rFonts w:ascii="Book Antiqua" w:eastAsia="Calibri" w:hAnsi="Book Antiqua" w:cstheme="majorBidi"/>
                <w:sz w:val="24"/>
                <w:szCs w:val="24"/>
              </w:rPr>
              <w:t>MPO</w:t>
            </w:r>
            <w:r w:rsidR="007B50EA" w:rsidRPr="00FE1CB6">
              <w:rPr>
                <w:rFonts w:ascii="Book Antiqua" w:eastAsia="Calibri" w:hAnsi="Book Antiqua" w:cstheme="majorBidi"/>
                <w:sz w:val="24"/>
                <w:szCs w:val="24"/>
              </w:rPr>
              <w:t xml:space="preserve"> activity ↓, colonic TNF-α ↓, </w:t>
            </w:r>
            <w:r w:rsidRPr="00FE1CB6">
              <w:rPr>
                <w:rFonts w:ascii="Book Antiqua" w:eastAsia="Calibri" w:hAnsi="Book Antiqua" w:cstheme="majorBidi"/>
                <w:sz w:val="24"/>
                <w:szCs w:val="24"/>
              </w:rPr>
              <w:t>leukotriene B4</w:t>
            </w:r>
            <w:r w:rsidR="007B50EA" w:rsidRPr="00FE1CB6">
              <w:rPr>
                <w:rFonts w:ascii="Book Antiqua" w:eastAsia="Calibri" w:hAnsi="Book Antiqua" w:cstheme="majorBidi"/>
                <w:sz w:val="24"/>
                <w:szCs w:val="24"/>
              </w:rPr>
              <w:t xml:space="preserve">↓, iNOS expression ↓, levels of </w:t>
            </w:r>
            <w:r w:rsidR="00D30048">
              <w:rPr>
                <w:rFonts w:ascii="Book Antiqua" w:eastAsia="Calibri" w:hAnsi="Book Antiqua" w:cstheme="majorBidi"/>
                <w:sz w:val="24"/>
                <w:szCs w:val="24"/>
              </w:rPr>
              <w:t>L</w:t>
            </w:r>
            <w:r w:rsidR="007B50EA" w:rsidRPr="00FE1CB6">
              <w:rPr>
                <w:rFonts w:ascii="Book Antiqua" w:eastAsia="Calibri" w:hAnsi="Book Antiqua" w:cstheme="majorBidi"/>
                <w:sz w:val="24"/>
                <w:szCs w:val="24"/>
              </w:rPr>
              <w:t xml:space="preserve">actobacilli and </w:t>
            </w:r>
            <w:r w:rsidR="00D30048">
              <w:rPr>
                <w:rFonts w:ascii="Book Antiqua" w:eastAsia="Calibri" w:hAnsi="Book Antiqua" w:cstheme="majorBidi"/>
                <w:sz w:val="24"/>
                <w:szCs w:val="24"/>
              </w:rPr>
              <w:t>B</w:t>
            </w:r>
            <w:r w:rsidR="007B50EA" w:rsidRPr="00FE1CB6">
              <w:rPr>
                <w:rFonts w:ascii="Book Antiqua" w:eastAsia="Calibri" w:hAnsi="Book Antiqua" w:cstheme="majorBidi"/>
                <w:sz w:val="24"/>
                <w:szCs w:val="24"/>
              </w:rPr>
              <w:t>ifidobacteria species in colonic contents ↑</w:t>
            </w:r>
          </w:p>
        </w:tc>
      </w:tr>
      <w:tr w:rsidR="00743A5D" w:rsidRPr="00FE1CB6" w:rsidDel="00482C08" w14:paraId="0A4273A2" w14:textId="77777777" w:rsidTr="005F3CA8">
        <w:trPr>
          <w:jc w:val="center"/>
        </w:trPr>
        <w:tc>
          <w:tcPr>
            <w:tcW w:w="0" w:type="auto"/>
          </w:tcPr>
          <w:p w14:paraId="1B7A4021" w14:textId="77777777" w:rsidR="007B50EA" w:rsidRPr="001F0894" w:rsidDel="00482C08" w:rsidRDefault="007B50EA" w:rsidP="00C5779D">
            <w:pPr>
              <w:widowControl w:val="0"/>
              <w:bidi w:val="0"/>
              <w:snapToGrid w:val="0"/>
              <w:spacing w:after="0" w:line="360" w:lineRule="auto"/>
              <w:jc w:val="both"/>
              <w:rPr>
                <w:rFonts w:ascii="Book Antiqua" w:eastAsia="Calibri" w:hAnsi="Book Antiqua" w:cstheme="majorBidi"/>
                <w:sz w:val="24"/>
                <w:szCs w:val="24"/>
              </w:rPr>
            </w:pPr>
            <w:r w:rsidRPr="001F0894">
              <w:rPr>
                <w:rFonts w:ascii="Book Antiqua" w:eastAsia="Calibri" w:hAnsi="Book Antiqua" w:cstheme="majorBidi"/>
                <w:noProof/>
                <w:sz w:val="24"/>
                <w:szCs w:val="24"/>
              </w:rPr>
              <w:t>[</w:t>
            </w:r>
            <w:r w:rsidR="009275FB" w:rsidRPr="001F0894">
              <w:rPr>
                <w:rFonts w:ascii="Book Antiqua" w:eastAsia="Calibri" w:hAnsi="Book Antiqua" w:cstheme="majorBidi"/>
                <w:noProof/>
                <w:sz w:val="24"/>
                <w:szCs w:val="24"/>
              </w:rPr>
              <w:t>229</w:t>
            </w:r>
            <w:r w:rsidRPr="001F0894">
              <w:rPr>
                <w:rFonts w:ascii="Book Antiqua" w:eastAsia="Calibri" w:hAnsi="Book Antiqua" w:cstheme="majorBidi"/>
                <w:noProof/>
                <w:sz w:val="24"/>
                <w:szCs w:val="24"/>
              </w:rPr>
              <w:t>]</w:t>
            </w:r>
          </w:p>
        </w:tc>
        <w:tc>
          <w:tcPr>
            <w:tcW w:w="0" w:type="auto"/>
          </w:tcPr>
          <w:p w14:paraId="3BFAE5FD" w14:textId="77777777" w:rsidR="007B50EA" w:rsidRPr="00FE1CB6" w:rsidDel="00482C08" w:rsidRDefault="00B62E3A" w:rsidP="00C5779D">
            <w:pPr>
              <w:widowControl w:val="0"/>
              <w:bidi w:val="0"/>
              <w:snapToGrid w:val="0"/>
              <w:spacing w:after="0" w:line="360" w:lineRule="auto"/>
              <w:jc w:val="both"/>
              <w:rPr>
                <w:rFonts w:ascii="Book Antiqua" w:eastAsia="Calibri" w:hAnsi="Book Antiqua" w:cstheme="majorBidi"/>
                <w:sz w:val="24"/>
                <w:szCs w:val="24"/>
              </w:rPr>
            </w:pPr>
            <w:r>
              <w:rPr>
                <w:rFonts w:ascii="Book Antiqua" w:eastAsia="Calibri" w:hAnsi="Book Antiqua" w:cstheme="majorBidi"/>
                <w:sz w:val="24"/>
                <w:szCs w:val="24"/>
              </w:rPr>
              <w:t>Rat</w:t>
            </w:r>
          </w:p>
        </w:tc>
        <w:tc>
          <w:tcPr>
            <w:tcW w:w="0" w:type="auto"/>
          </w:tcPr>
          <w:p w14:paraId="2355F700" w14:textId="77777777" w:rsidR="007B50EA" w:rsidRPr="00FE1CB6" w:rsidDel="00482C08" w:rsidRDefault="007B50EA" w:rsidP="00C5779D">
            <w:pPr>
              <w:widowControl w:val="0"/>
              <w:bidi w:val="0"/>
              <w:snapToGrid w:val="0"/>
              <w:spacing w:after="0" w:line="360" w:lineRule="auto"/>
              <w:jc w:val="both"/>
              <w:rPr>
                <w:rFonts w:ascii="Book Antiqua" w:eastAsia="Calibri" w:hAnsi="Book Antiqua" w:cstheme="majorBidi"/>
                <w:sz w:val="24"/>
                <w:szCs w:val="24"/>
              </w:rPr>
            </w:pPr>
            <w:r w:rsidRPr="00FE1CB6">
              <w:rPr>
                <w:rFonts w:ascii="Book Antiqua" w:eastAsia="Calibri" w:hAnsi="Book Antiqua" w:cstheme="majorBidi"/>
                <w:sz w:val="24"/>
                <w:szCs w:val="24"/>
              </w:rPr>
              <w:t>Iodoacetamide</w:t>
            </w:r>
          </w:p>
        </w:tc>
        <w:tc>
          <w:tcPr>
            <w:tcW w:w="0" w:type="auto"/>
          </w:tcPr>
          <w:p w14:paraId="33F1778B" w14:textId="77777777" w:rsidR="007B50EA" w:rsidRPr="00FE1CB6" w:rsidDel="00482C08" w:rsidRDefault="007B50EA" w:rsidP="00C5779D">
            <w:pPr>
              <w:widowControl w:val="0"/>
              <w:bidi w:val="0"/>
              <w:snapToGrid w:val="0"/>
              <w:spacing w:after="0" w:line="360" w:lineRule="auto"/>
              <w:jc w:val="both"/>
              <w:rPr>
                <w:rFonts w:ascii="Book Antiqua" w:eastAsia="Calibri" w:hAnsi="Book Antiqua" w:cstheme="majorBidi"/>
                <w:sz w:val="24"/>
                <w:szCs w:val="24"/>
                <w:rtl/>
              </w:rPr>
            </w:pPr>
            <w:r w:rsidRPr="00FE1CB6">
              <w:rPr>
                <w:rFonts w:ascii="Book Antiqua" w:eastAsia="Calibri" w:hAnsi="Book Antiqua" w:cstheme="majorBidi"/>
                <w:sz w:val="24"/>
                <w:szCs w:val="24"/>
              </w:rPr>
              <w:t>NG-nitro</w:t>
            </w:r>
            <w:r w:rsidRPr="00FE1CB6">
              <w:rPr>
                <w:rFonts w:ascii="Book Antiqua" w:eastAsia="Calibri" w:hAnsi="Book Antiqua" w:cstheme="majorBidi"/>
                <w:sz w:val="24"/>
                <w:szCs w:val="24"/>
                <w:rtl/>
              </w:rPr>
              <w:t xml:space="preserve"> -</w:t>
            </w:r>
          </w:p>
          <w:p w14:paraId="5183E058" w14:textId="77777777" w:rsidR="007B50EA" w:rsidRPr="00FE1CB6" w:rsidDel="00482C08" w:rsidRDefault="007B50EA" w:rsidP="00C5779D">
            <w:pPr>
              <w:widowControl w:val="0"/>
              <w:bidi w:val="0"/>
              <w:snapToGrid w:val="0"/>
              <w:spacing w:after="0" w:line="360" w:lineRule="auto"/>
              <w:jc w:val="both"/>
              <w:rPr>
                <w:rFonts w:ascii="Book Antiqua" w:eastAsia="Calibri" w:hAnsi="Book Antiqua" w:cstheme="majorBidi"/>
                <w:sz w:val="24"/>
                <w:szCs w:val="24"/>
              </w:rPr>
            </w:pPr>
            <w:r w:rsidRPr="00FE1CB6">
              <w:rPr>
                <w:rFonts w:ascii="Book Antiqua" w:eastAsia="Calibri" w:hAnsi="Book Antiqua" w:cstheme="majorBidi"/>
                <w:sz w:val="24"/>
                <w:szCs w:val="24"/>
              </w:rPr>
              <w:t>L-NAME (oral)</w:t>
            </w:r>
          </w:p>
        </w:tc>
        <w:tc>
          <w:tcPr>
            <w:tcW w:w="0" w:type="auto"/>
          </w:tcPr>
          <w:p w14:paraId="4B42696F" w14:textId="77777777" w:rsidR="007B50EA" w:rsidRPr="00FE1CB6" w:rsidDel="00482C08" w:rsidRDefault="007B50EA" w:rsidP="00C5779D">
            <w:pPr>
              <w:widowControl w:val="0"/>
              <w:bidi w:val="0"/>
              <w:snapToGrid w:val="0"/>
              <w:spacing w:after="0" w:line="360" w:lineRule="auto"/>
              <w:jc w:val="both"/>
              <w:rPr>
                <w:rFonts w:ascii="Book Antiqua" w:eastAsia="Calibri" w:hAnsi="Book Antiqua" w:cstheme="majorBidi"/>
                <w:sz w:val="24"/>
                <w:szCs w:val="24"/>
              </w:rPr>
            </w:pPr>
            <w:r w:rsidRPr="00FE1CB6">
              <w:rPr>
                <w:rFonts w:ascii="Book Antiqua" w:eastAsia="Calibri" w:hAnsi="Book Antiqua" w:cstheme="majorBidi"/>
                <w:sz w:val="24"/>
                <w:szCs w:val="24"/>
              </w:rPr>
              <w:t xml:space="preserve">21 </w:t>
            </w:r>
            <w:r w:rsidR="00C2243B">
              <w:rPr>
                <w:rFonts w:ascii="Book Antiqua" w:eastAsia="Calibri" w:hAnsi="Book Antiqua" w:cstheme="majorBidi"/>
                <w:sz w:val="24"/>
                <w:szCs w:val="24"/>
              </w:rPr>
              <w:t>d</w:t>
            </w:r>
          </w:p>
        </w:tc>
        <w:tc>
          <w:tcPr>
            <w:tcW w:w="0" w:type="auto"/>
          </w:tcPr>
          <w:p w14:paraId="4DD39C84" w14:textId="77777777" w:rsidR="007B50EA" w:rsidRPr="00FE1CB6" w:rsidDel="00482C08" w:rsidRDefault="006F1A19" w:rsidP="00C5779D">
            <w:pPr>
              <w:widowControl w:val="0"/>
              <w:bidi w:val="0"/>
              <w:snapToGrid w:val="0"/>
              <w:spacing w:after="0" w:line="360" w:lineRule="auto"/>
              <w:jc w:val="both"/>
              <w:rPr>
                <w:rFonts w:ascii="Book Antiqua" w:eastAsia="Calibri" w:hAnsi="Book Antiqua" w:cstheme="majorBidi"/>
                <w:sz w:val="24"/>
                <w:szCs w:val="24"/>
              </w:rPr>
            </w:pPr>
            <w:r w:rsidRPr="0054319D">
              <w:rPr>
                <w:rFonts w:ascii="Book Antiqua" w:eastAsia="Calibri" w:hAnsi="Book Antiqua" w:cstheme="majorBidi"/>
                <w:i/>
                <w:sz w:val="24"/>
                <w:szCs w:val="24"/>
              </w:rPr>
              <w:t>n</w:t>
            </w:r>
            <w:r>
              <w:rPr>
                <w:rFonts w:ascii="Book Antiqua" w:eastAsia="Calibri" w:hAnsi="Book Antiqua" w:cstheme="majorBidi"/>
                <w:i/>
                <w:sz w:val="24"/>
                <w:szCs w:val="24"/>
              </w:rPr>
              <w:t xml:space="preserve"> </w:t>
            </w:r>
            <w:r w:rsidRPr="00FE1CB6">
              <w:rPr>
                <w:rFonts w:ascii="Book Antiqua" w:eastAsia="Calibri" w:hAnsi="Book Antiqua" w:cstheme="majorBidi"/>
                <w:sz w:val="24"/>
                <w:szCs w:val="24"/>
              </w:rPr>
              <w:t>=</w:t>
            </w:r>
            <w:r>
              <w:rPr>
                <w:rFonts w:ascii="Book Antiqua" w:eastAsia="Calibri" w:hAnsi="Book Antiqua" w:cstheme="majorBidi"/>
                <w:sz w:val="24"/>
                <w:szCs w:val="24"/>
              </w:rPr>
              <w:t xml:space="preserve"> </w:t>
            </w:r>
            <w:r w:rsidR="007B50EA" w:rsidRPr="00FE1CB6">
              <w:rPr>
                <w:rFonts w:ascii="Book Antiqua" w:eastAsia="Calibri" w:hAnsi="Book Antiqua" w:cstheme="majorBidi"/>
                <w:sz w:val="24"/>
                <w:szCs w:val="24"/>
              </w:rPr>
              <w:t>9-16</w:t>
            </w:r>
          </w:p>
        </w:tc>
        <w:tc>
          <w:tcPr>
            <w:tcW w:w="0" w:type="auto"/>
          </w:tcPr>
          <w:p w14:paraId="4A2861F3" w14:textId="77777777" w:rsidR="007B50EA" w:rsidRPr="00FE1CB6" w:rsidDel="00482C08" w:rsidRDefault="007B50EA" w:rsidP="00C5779D">
            <w:pPr>
              <w:widowControl w:val="0"/>
              <w:bidi w:val="0"/>
              <w:snapToGrid w:val="0"/>
              <w:spacing w:after="0" w:line="360" w:lineRule="auto"/>
              <w:jc w:val="both"/>
              <w:rPr>
                <w:rFonts w:ascii="Book Antiqua" w:eastAsia="Calibri" w:hAnsi="Book Antiqua" w:cstheme="majorBidi"/>
                <w:sz w:val="24"/>
                <w:szCs w:val="24"/>
                <w:rtl/>
              </w:rPr>
            </w:pPr>
            <w:r w:rsidRPr="00FE1CB6">
              <w:rPr>
                <w:rFonts w:ascii="Book Antiqua" w:eastAsia="Calibri" w:hAnsi="Book Antiqua" w:cstheme="majorBidi"/>
                <w:sz w:val="24"/>
                <w:szCs w:val="24"/>
              </w:rPr>
              <w:t xml:space="preserve">lesion area ↓, </w:t>
            </w:r>
            <w:r w:rsidR="00755A58" w:rsidRPr="00FE1CB6">
              <w:rPr>
                <w:rFonts w:ascii="Book Antiqua" w:eastAsia="Calibri" w:hAnsi="Book Antiqua" w:cstheme="majorBidi"/>
                <w:sz w:val="24"/>
                <w:szCs w:val="24"/>
              </w:rPr>
              <w:t>NOS</w:t>
            </w:r>
            <w:r w:rsidRPr="00FE1CB6">
              <w:rPr>
                <w:rFonts w:ascii="Book Antiqua" w:eastAsia="Calibri" w:hAnsi="Book Antiqua" w:cstheme="majorBidi"/>
                <w:sz w:val="24"/>
                <w:szCs w:val="24"/>
              </w:rPr>
              <w:t xml:space="preserve"> activity ↓</w:t>
            </w:r>
          </w:p>
        </w:tc>
      </w:tr>
      <w:tr w:rsidR="00743A5D" w:rsidRPr="00FE1CB6" w:rsidDel="00482C08" w14:paraId="41C181EA" w14:textId="77777777" w:rsidTr="005F3CA8">
        <w:trPr>
          <w:jc w:val="center"/>
        </w:trPr>
        <w:tc>
          <w:tcPr>
            <w:tcW w:w="0" w:type="auto"/>
          </w:tcPr>
          <w:p w14:paraId="325AC4DA" w14:textId="77777777" w:rsidR="007B50EA" w:rsidRPr="001F0894" w:rsidDel="00482C08" w:rsidRDefault="007B50EA" w:rsidP="00C5779D">
            <w:pPr>
              <w:widowControl w:val="0"/>
              <w:bidi w:val="0"/>
              <w:snapToGrid w:val="0"/>
              <w:spacing w:after="0" w:line="360" w:lineRule="auto"/>
              <w:jc w:val="both"/>
              <w:rPr>
                <w:rFonts w:ascii="Book Antiqua" w:eastAsia="Calibri" w:hAnsi="Book Antiqua" w:cstheme="majorBidi"/>
                <w:sz w:val="24"/>
                <w:szCs w:val="24"/>
              </w:rPr>
            </w:pPr>
            <w:r w:rsidRPr="001F0894">
              <w:rPr>
                <w:rFonts w:ascii="Book Antiqua" w:eastAsia="Calibri" w:hAnsi="Book Antiqua" w:cstheme="majorBidi"/>
                <w:noProof/>
                <w:sz w:val="24"/>
                <w:szCs w:val="24"/>
              </w:rPr>
              <w:t>[200]</w:t>
            </w:r>
          </w:p>
        </w:tc>
        <w:tc>
          <w:tcPr>
            <w:tcW w:w="0" w:type="auto"/>
          </w:tcPr>
          <w:p w14:paraId="5F3E9F1C" w14:textId="77777777" w:rsidR="007B50EA" w:rsidRPr="00FE1CB6" w:rsidDel="00482C08" w:rsidRDefault="00B62E3A" w:rsidP="00C5779D">
            <w:pPr>
              <w:widowControl w:val="0"/>
              <w:bidi w:val="0"/>
              <w:snapToGrid w:val="0"/>
              <w:spacing w:after="0" w:line="360" w:lineRule="auto"/>
              <w:jc w:val="both"/>
              <w:rPr>
                <w:rFonts w:ascii="Book Antiqua" w:eastAsia="Calibri" w:hAnsi="Book Antiqua" w:cstheme="majorBidi"/>
                <w:sz w:val="24"/>
                <w:szCs w:val="24"/>
              </w:rPr>
            </w:pPr>
            <w:r>
              <w:rPr>
                <w:rFonts w:ascii="Book Antiqua" w:eastAsia="Calibri" w:hAnsi="Book Antiqua" w:cstheme="majorBidi"/>
                <w:sz w:val="24"/>
                <w:szCs w:val="24"/>
              </w:rPr>
              <w:t>Mice</w:t>
            </w:r>
          </w:p>
        </w:tc>
        <w:tc>
          <w:tcPr>
            <w:tcW w:w="0" w:type="auto"/>
          </w:tcPr>
          <w:p w14:paraId="006ACCB1" w14:textId="77777777" w:rsidR="007B50EA" w:rsidRPr="00FE1CB6" w:rsidDel="00482C08" w:rsidRDefault="007B50EA" w:rsidP="00C5779D">
            <w:pPr>
              <w:widowControl w:val="0"/>
              <w:bidi w:val="0"/>
              <w:snapToGrid w:val="0"/>
              <w:spacing w:after="0" w:line="360" w:lineRule="auto"/>
              <w:jc w:val="both"/>
              <w:rPr>
                <w:rFonts w:ascii="Book Antiqua" w:eastAsia="Calibri" w:hAnsi="Book Antiqua" w:cstheme="majorBidi"/>
                <w:sz w:val="24"/>
                <w:szCs w:val="24"/>
              </w:rPr>
            </w:pPr>
            <w:r w:rsidRPr="00FE1CB6">
              <w:rPr>
                <w:rFonts w:ascii="Book Antiqua" w:eastAsia="Calibri" w:hAnsi="Book Antiqua" w:cstheme="majorBidi"/>
                <w:sz w:val="24"/>
                <w:szCs w:val="24"/>
              </w:rPr>
              <w:t>DSS</w:t>
            </w:r>
          </w:p>
        </w:tc>
        <w:tc>
          <w:tcPr>
            <w:tcW w:w="0" w:type="auto"/>
          </w:tcPr>
          <w:p w14:paraId="1C3B5BC6" w14:textId="77777777" w:rsidR="007B50EA" w:rsidRPr="00FE1CB6" w:rsidDel="00482C08" w:rsidRDefault="007B50EA" w:rsidP="00C5779D">
            <w:pPr>
              <w:widowControl w:val="0"/>
              <w:bidi w:val="0"/>
              <w:snapToGrid w:val="0"/>
              <w:spacing w:after="0" w:line="360" w:lineRule="auto"/>
              <w:jc w:val="both"/>
              <w:rPr>
                <w:rFonts w:ascii="Book Antiqua" w:eastAsia="Calibri" w:hAnsi="Book Antiqua" w:cstheme="majorBidi"/>
                <w:sz w:val="24"/>
                <w:szCs w:val="24"/>
              </w:rPr>
            </w:pPr>
            <w:r w:rsidRPr="00FE1CB6">
              <w:rPr>
                <w:rFonts w:ascii="Book Antiqua" w:eastAsia="Calibri" w:hAnsi="Book Antiqua" w:cstheme="majorBidi"/>
                <w:sz w:val="24"/>
                <w:szCs w:val="24"/>
              </w:rPr>
              <w:t>GL-V9, a synthesized flavonoid derivative (intragastric)</w:t>
            </w:r>
          </w:p>
        </w:tc>
        <w:tc>
          <w:tcPr>
            <w:tcW w:w="0" w:type="auto"/>
          </w:tcPr>
          <w:p w14:paraId="2C3C7A9F" w14:textId="77777777" w:rsidR="007B50EA" w:rsidRPr="00FE1CB6" w:rsidDel="00482C08" w:rsidRDefault="007B50EA" w:rsidP="00C5779D">
            <w:pPr>
              <w:widowControl w:val="0"/>
              <w:snapToGrid w:val="0"/>
              <w:spacing w:after="0" w:line="360" w:lineRule="auto"/>
              <w:jc w:val="both"/>
              <w:rPr>
                <w:rFonts w:ascii="Book Antiqua" w:eastAsia="Calibri" w:hAnsi="Book Antiqua" w:cstheme="majorBidi"/>
                <w:sz w:val="24"/>
                <w:szCs w:val="24"/>
              </w:rPr>
            </w:pPr>
            <w:r w:rsidRPr="00FD3457">
              <w:rPr>
                <w:rFonts w:ascii="Book Antiqua" w:eastAsia="Calibri" w:hAnsi="Book Antiqua" w:cstheme="majorBidi"/>
                <w:caps/>
                <w:sz w:val="24"/>
                <w:szCs w:val="24"/>
              </w:rPr>
              <w:t>f</w:t>
            </w:r>
            <w:r w:rsidRPr="00FE1CB6">
              <w:rPr>
                <w:rFonts w:ascii="Book Antiqua" w:eastAsia="Calibri" w:hAnsi="Book Antiqua" w:cstheme="majorBidi"/>
                <w:sz w:val="24"/>
                <w:szCs w:val="24"/>
              </w:rPr>
              <w:t>rom day 1 to day 10</w:t>
            </w:r>
          </w:p>
        </w:tc>
        <w:tc>
          <w:tcPr>
            <w:tcW w:w="0" w:type="auto"/>
          </w:tcPr>
          <w:p w14:paraId="2738F3E0" w14:textId="77777777" w:rsidR="007B50EA" w:rsidRPr="00FE1CB6" w:rsidDel="00482C08" w:rsidRDefault="007B50EA" w:rsidP="00C5779D">
            <w:pPr>
              <w:widowControl w:val="0"/>
              <w:bidi w:val="0"/>
              <w:snapToGrid w:val="0"/>
              <w:spacing w:after="0" w:line="360" w:lineRule="auto"/>
              <w:jc w:val="both"/>
              <w:rPr>
                <w:rFonts w:ascii="Book Antiqua" w:eastAsia="Calibri" w:hAnsi="Book Antiqua" w:cstheme="majorBidi"/>
                <w:sz w:val="24"/>
                <w:szCs w:val="24"/>
              </w:rPr>
            </w:pPr>
            <w:r w:rsidRPr="00FE1CB6">
              <w:rPr>
                <w:rFonts w:ascii="Book Antiqua" w:eastAsia="Calibri" w:hAnsi="Book Antiqua" w:cstheme="majorBidi"/>
                <w:sz w:val="24"/>
                <w:szCs w:val="24"/>
              </w:rPr>
              <w:t>-</w:t>
            </w:r>
          </w:p>
        </w:tc>
        <w:tc>
          <w:tcPr>
            <w:tcW w:w="0" w:type="auto"/>
          </w:tcPr>
          <w:p w14:paraId="4EF0ACDB" w14:textId="77777777" w:rsidR="007B50EA" w:rsidRPr="00FE1CB6" w:rsidRDefault="007B50EA" w:rsidP="00C5779D">
            <w:pPr>
              <w:widowControl w:val="0"/>
              <w:bidi w:val="0"/>
              <w:snapToGrid w:val="0"/>
              <w:spacing w:after="0" w:line="360" w:lineRule="auto"/>
              <w:jc w:val="both"/>
              <w:rPr>
                <w:rFonts w:ascii="Book Antiqua" w:eastAsia="Calibri" w:hAnsi="Book Antiqua" w:cstheme="majorBidi"/>
                <w:sz w:val="24"/>
                <w:szCs w:val="24"/>
              </w:rPr>
            </w:pPr>
            <w:r w:rsidRPr="00FE1CB6">
              <w:rPr>
                <w:rFonts w:ascii="Book Antiqua" w:eastAsia="Calibri" w:hAnsi="Book Antiqua" w:cstheme="majorBidi"/>
                <w:sz w:val="24"/>
                <w:szCs w:val="24"/>
              </w:rPr>
              <w:t xml:space="preserve">Inflammatory cells infiltration↓, </w:t>
            </w:r>
            <w:r w:rsidR="00743A5D" w:rsidRPr="00FE1CB6">
              <w:rPr>
                <w:rFonts w:ascii="Book Antiqua" w:eastAsia="Calibri" w:hAnsi="Book Antiqua" w:cstheme="majorBidi"/>
                <w:sz w:val="24"/>
                <w:szCs w:val="24"/>
              </w:rPr>
              <w:t>myeloperoxidase (</w:t>
            </w:r>
            <w:r w:rsidRPr="00FE1CB6">
              <w:rPr>
                <w:rFonts w:ascii="Book Antiqua" w:eastAsia="Calibri" w:hAnsi="Book Antiqua" w:cstheme="majorBidi"/>
                <w:sz w:val="24"/>
                <w:szCs w:val="24"/>
              </w:rPr>
              <w:t>MPO</w:t>
            </w:r>
            <w:r w:rsidR="00743A5D" w:rsidRPr="00FE1CB6">
              <w:rPr>
                <w:rFonts w:ascii="Book Antiqua" w:eastAsia="Calibri" w:hAnsi="Book Antiqua" w:cstheme="majorBidi"/>
                <w:sz w:val="24"/>
                <w:szCs w:val="24"/>
              </w:rPr>
              <w:t>)</w:t>
            </w:r>
            <w:r w:rsidRPr="00FE1CB6">
              <w:rPr>
                <w:rFonts w:ascii="Book Antiqua" w:eastAsia="Calibri" w:hAnsi="Book Antiqua" w:cstheme="majorBidi"/>
                <w:sz w:val="24"/>
                <w:szCs w:val="24"/>
              </w:rPr>
              <w:t xml:space="preserve"> activity ↓, </w:t>
            </w:r>
            <w:r w:rsidRPr="00FE1CB6">
              <w:rPr>
                <w:rFonts w:ascii="Book Antiqua" w:eastAsia="Calibri" w:hAnsi="Book Antiqua" w:cstheme="majorBidi"/>
                <w:sz w:val="24"/>
                <w:szCs w:val="24"/>
              </w:rPr>
              <w:lastRenderedPageBreak/>
              <w:t xml:space="preserve">iNOS activity ↓, ROS </w:t>
            </w:r>
            <w:r w:rsidR="00743A5D" w:rsidRPr="00FE1CB6">
              <w:rPr>
                <w:rFonts w:ascii="Book Antiqua" w:eastAsia="Calibri" w:hAnsi="Book Antiqua" w:cstheme="majorBidi"/>
                <w:sz w:val="24"/>
                <w:szCs w:val="24"/>
              </w:rPr>
              <w:t>&amp;</w:t>
            </w:r>
            <w:r w:rsidRPr="00FE1CB6">
              <w:rPr>
                <w:rFonts w:ascii="Book Antiqua" w:eastAsia="Calibri" w:hAnsi="Book Antiqua" w:cstheme="majorBidi"/>
                <w:sz w:val="24"/>
                <w:szCs w:val="24"/>
              </w:rPr>
              <w:t xml:space="preserve"> MDA generation ↓, SOD ↓, GSH reservoir ↑, pro-inflammatory cytokines production in serum &amp; colon ↓</w:t>
            </w:r>
          </w:p>
          <w:p w14:paraId="022432E7" w14:textId="540E049B" w:rsidR="007B50EA" w:rsidRPr="00FE1CB6" w:rsidDel="00482C08" w:rsidRDefault="007B50EA" w:rsidP="00D30048">
            <w:pPr>
              <w:widowControl w:val="0"/>
              <w:bidi w:val="0"/>
              <w:snapToGrid w:val="0"/>
              <w:spacing w:after="0" w:line="360" w:lineRule="auto"/>
              <w:jc w:val="both"/>
              <w:rPr>
                <w:rFonts w:ascii="Book Antiqua" w:eastAsia="Calibri" w:hAnsi="Book Antiqua" w:cstheme="majorBidi"/>
                <w:sz w:val="24"/>
                <w:szCs w:val="24"/>
              </w:rPr>
            </w:pPr>
            <w:r w:rsidRPr="00FE1CB6">
              <w:rPr>
                <w:rFonts w:ascii="Book Antiqua" w:eastAsia="Calibri" w:hAnsi="Book Antiqua" w:cstheme="majorBidi"/>
                <w:sz w:val="24"/>
                <w:szCs w:val="24"/>
              </w:rPr>
              <w:t>pro-inflammatory cytokines ↓, ROS production ↓, antioxidant defenses ↑ in mouse macrophage RAW264.7</w:t>
            </w:r>
            <w:r w:rsidR="00D30048" w:rsidRPr="00FE1CB6">
              <w:rPr>
                <w:rFonts w:ascii="Book Antiqua" w:eastAsia="Calibri" w:hAnsi="Book Antiqua" w:cstheme="majorBidi"/>
                <w:sz w:val="24"/>
                <w:szCs w:val="24"/>
              </w:rPr>
              <w:t xml:space="preserve"> cells</w:t>
            </w:r>
            <w:r w:rsidRPr="00FE1CB6">
              <w:rPr>
                <w:rFonts w:ascii="Book Antiqua" w:eastAsia="Calibri" w:hAnsi="Book Antiqua" w:cstheme="majorBidi"/>
                <w:sz w:val="24"/>
                <w:szCs w:val="24"/>
              </w:rPr>
              <w:t xml:space="preserve"> by promoting </w:t>
            </w:r>
            <w:r w:rsidR="00755A58" w:rsidRPr="00FE1CB6">
              <w:rPr>
                <w:rFonts w:ascii="Book Antiqua" w:eastAsia="Calibri" w:hAnsi="Book Antiqua" w:cstheme="majorBidi"/>
                <w:sz w:val="24"/>
                <w:szCs w:val="24"/>
              </w:rPr>
              <w:t xml:space="preserve">thioredoxin-1 </w:t>
            </w:r>
            <w:r w:rsidRPr="00FE1CB6">
              <w:rPr>
                <w:rFonts w:ascii="Book Antiqua" w:eastAsia="Calibri" w:hAnsi="Book Antiqua" w:cstheme="majorBidi"/>
                <w:sz w:val="24"/>
                <w:szCs w:val="24"/>
              </w:rPr>
              <w:t>expression</w:t>
            </w:r>
          </w:p>
        </w:tc>
      </w:tr>
      <w:tr w:rsidR="00743A5D" w:rsidRPr="00FE1CB6" w:rsidDel="00482C08" w14:paraId="0B681EC7" w14:textId="77777777" w:rsidTr="005F3CA8">
        <w:trPr>
          <w:jc w:val="center"/>
        </w:trPr>
        <w:tc>
          <w:tcPr>
            <w:tcW w:w="0" w:type="auto"/>
          </w:tcPr>
          <w:p w14:paraId="37A1B81D" w14:textId="77777777" w:rsidR="007B50EA" w:rsidRPr="001F0894" w:rsidDel="00482C08" w:rsidRDefault="007B50EA" w:rsidP="00C5779D">
            <w:pPr>
              <w:widowControl w:val="0"/>
              <w:bidi w:val="0"/>
              <w:snapToGrid w:val="0"/>
              <w:spacing w:after="0" w:line="360" w:lineRule="auto"/>
              <w:jc w:val="both"/>
              <w:rPr>
                <w:rFonts w:ascii="Book Antiqua" w:eastAsia="Calibri" w:hAnsi="Book Antiqua" w:cstheme="majorBidi"/>
                <w:sz w:val="24"/>
                <w:szCs w:val="24"/>
              </w:rPr>
            </w:pPr>
            <w:r w:rsidRPr="001F0894">
              <w:rPr>
                <w:rFonts w:ascii="Book Antiqua" w:eastAsia="Calibri" w:hAnsi="Book Antiqua" w:cstheme="majorBidi"/>
                <w:noProof/>
                <w:sz w:val="24"/>
                <w:szCs w:val="24"/>
              </w:rPr>
              <w:lastRenderedPageBreak/>
              <w:t>[</w:t>
            </w:r>
            <w:r w:rsidR="006E7008" w:rsidRPr="001F0894">
              <w:rPr>
                <w:rFonts w:ascii="Book Antiqua" w:eastAsia="Calibri" w:hAnsi="Book Antiqua" w:cstheme="majorBidi"/>
                <w:noProof/>
                <w:sz w:val="24"/>
                <w:szCs w:val="24"/>
              </w:rPr>
              <w:t>159</w:t>
            </w:r>
            <w:r w:rsidRPr="001F0894">
              <w:rPr>
                <w:rFonts w:ascii="Book Antiqua" w:eastAsia="Calibri" w:hAnsi="Book Antiqua" w:cstheme="majorBidi"/>
                <w:noProof/>
                <w:sz w:val="24"/>
                <w:szCs w:val="24"/>
              </w:rPr>
              <w:t>]</w:t>
            </w:r>
          </w:p>
        </w:tc>
        <w:tc>
          <w:tcPr>
            <w:tcW w:w="0" w:type="auto"/>
          </w:tcPr>
          <w:p w14:paraId="522113AA" w14:textId="77777777" w:rsidR="007B50EA" w:rsidRPr="00FE1CB6" w:rsidDel="00482C08" w:rsidRDefault="00B62E3A" w:rsidP="00C5779D">
            <w:pPr>
              <w:widowControl w:val="0"/>
              <w:bidi w:val="0"/>
              <w:snapToGrid w:val="0"/>
              <w:spacing w:after="0" w:line="360" w:lineRule="auto"/>
              <w:jc w:val="both"/>
              <w:rPr>
                <w:rFonts w:ascii="Book Antiqua" w:eastAsia="Calibri" w:hAnsi="Book Antiqua" w:cstheme="majorBidi"/>
                <w:sz w:val="24"/>
                <w:szCs w:val="24"/>
              </w:rPr>
            </w:pPr>
            <w:r>
              <w:rPr>
                <w:rFonts w:ascii="Book Antiqua" w:eastAsia="Calibri" w:hAnsi="Book Antiqua" w:cstheme="majorBidi"/>
                <w:sz w:val="24"/>
                <w:szCs w:val="24"/>
              </w:rPr>
              <w:t>Mice</w:t>
            </w:r>
          </w:p>
        </w:tc>
        <w:tc>
          <w:tcPr>
            <w:tcW w:w="0" w:type="auto"/>
          </w:tcPr>
          <w:p w14:paraId="59FC4682" w14:textId="77777777" w:rsidR="007B50EA" w:rsidRPr="00FE1CB6" w:rsidDel="00482C08" w:rsidRDefault="007B50EA" w:rsidP="00C5779D">
            <w:pPr>
              <w:widowControl w:val="0"/>
              <w:bidi w:val="0"/>
              <w:snapToGrid w:val="0"/>
              <w:spacing w:after="0" w:line="360" w:lineRule="auto"/>
              <w:jc w:val="both"/>
              <w:rPr>
                <w:rFonts w:ascii="Book Antiqua" w:eastAsia="Calibri" w:hAnsi="Book Antiqua" w:cstheme="majorBidi"/>
                <w:sz w:val="24"/>
                <w:szCs w:val="24"/>
              </w:rPr>
            </w:pPr>
            <w:r w:rsidRPr="00FE1CB6">
              <w:rPr>
                <w:rFonts w:ascii="Book Antiqua" w:eastAsia="Calibri" w:hAnsi="Book Antiqua" w:cstheme="majorBidi"/>
                <w:sz w:val="24"/>
                <w:szCs w:val="24"/>
              </w:rPr>
              <w:t>DSS</w:t>
            </w:r>
          </w:p>
        </w:tc>
        <w:tc>
          <w:tcPr>
            <w:tcW w:w="0" w:type="auto"/>
          </w:tcPr>
          <w:p w14:paraId="3E29DCB1" w14:textId="77777777" w:rsidR="007B50EA" w:rsidRPr="00FE1CB6" w:rsidDel="00482C08" w:rsidRDefault="007B50EA" w:rsidP="00C5779D">
            <w:pPr>
              <w:widowControl w:val="0"/>
              <w:bidi w:val="0"/>
              <w:snapToGrid w:val="0"/>
              <w:spacing w:after="0" w:line="360" w:lineRule="auto"/>
              <w:jc w:val="both"/>
              <w:rPr>
                <w:rFonts w:ascii="Book Antiqua" w:eastAsia="Calibri" w:hAnsi="Book Antiqua" w:cstheme="majorBidi"/>
                <w:sz w:val="24"/>
                <w:szCs w:val="24"/>
              </w:rPr>
            </w:pPr>
            <w:r w:rsidRPr="00FE1CB6">
              <w:rPr>
                <w:rFonts w:ascii="Book Antiqua" w:eastAsia="Calibri" w:hAnsi="Book Antiqua" w:cstheme="majorBidi"/>
                <w:sz w:val="24"/>
                <w:szCs w:val="24"/>
              </w:rPr>
              <w:t>Glucosamine oligomers (Chitooligosaccharides) (oral)</w:t>
            </w:r>
          </w:p>
        </w:tc>
        <w:tc>
          <w:tcPr>
            <w:tcW w:w="0" w:type="auto"/>
          </w:tcPr>
          <w:p w14:paraId="6704489E" w14:textId="77777777" w:rsidR="007B50EA" w:rsidRPr="00FE1CB6" w:rsidDel="00482C08" w:rsidRDefault="007B50EA" w:rsidP="00C5779D">
            <w:pPr>
              <w:widowControl w:val="0"/>
              <w:snapToGrid w:val="0"/>
              <w:spacing w:after="0" w:line="360" w:lineRule="auto"/>
              <w:jc w:val="both"/>
              <w:rPr>
                <w:rFonts w:ascii="Book Antiqua" w:eastAsia="Calibri" w:hAnsi="Book Antiqua" w:cstheme="majorBidi"/>
                <w:sz w:val="24"/>
                <w:szCs w:val="24"/>
              </w:rPr>
            </w:pPr>
            <w:r w:rsidRPr="00FE1CB6">
              <w:rPr>
                <w:rFonts w:ascii="Book Antiqua" w:eastAsia="Calibri" w:hAnsi="Book Antiqua" w:cstheme="majorBidi"/>
                <w:sz w:val="24"/>
                <w:szCs w:val="24"/>
              </w:rPr>
              <w:t xml:space="preserve">5 </w:t>
            </w:r>
            <w:r w:rsidR="00C2243B">
              <w:rPr>
                <w:rFonts w:ascii="Book Antiqua" w:eastAsia="Calibri" w:hAnsi="Book Antiqua" w:cstheme="majorBidi"/>
                <w:sz w:val="24"/>
                <w:szCs w:val="24"/>
              </w:rPr>
              <w:t>d</w:t>
            </w:r>
          </w:p>
        </w:tc>
        <w:tc>
          <w:tcPr>
            <w:tcW w:w="0" w:type="auto"/>
          </w:tcPr>
          <w:p w14:paraId="2A62B8D4" w14:textId="77777777" w:rsidR="007B50EA" w:rsidRPr="00FE1CB6" w:rsidDel="00482C08" w:rsidRDefault="00C252E5" w:rsidP="00C5779D">
            <w:pPr>
              <w:widowControl w:val="0"/>
              <w:bidi w:val="0"/>
              <w:snapToGrid w:val="0"/>
              <w:spacing w:after="0" w:line="360" w:lineRule="auto"/>
              <w:jc w:val="both"/>
              <w:rPr>
                <w:rFonts w:ascii="Book Antiqua" w:eastAsia="Calibri" w:hAnsi="Book Antiqua" w:cstheme="majorBidi"/>
                <w:sz w:val="24"/>
                <w:szCs w:val="24"/>
              </w:rPr>
            </w:pPr>
            <w:r w:rsidRPr="0054319D">
              <w:rPr>
                <w:rFonts w:ascii="Book Antiqua" w:eastAsia="Calibri" w:hAnsi="Book Antiqua" w:cstheme="majorBidi"/>
                <w:i/>
                <w:sz w:val="24"/>
                <w:szCs w:val="24"/>
              </w:rPr>
              <w:t>n</w:t>
            </w:r>
            <w:r>
              <w:rPr>
                <w:rFonts w:ascii="Book Antiqua" w:eastAsia="Calibri" w:hAnsi="Book Antiqua" w:cstheme="majorBidi"/>
                <w:i/>
                <w:sz w:val="24"/>
                <w:szCs w:val="24"/>
              </w:rPr>
              <w:t xml:space="preserve"> </w:t>
            </w:r>
            <w:r w:rsidRPr="00FE1CB6">
              <w:rPr>
                <w:rFonts w:ascii="Book Antiqua" w:eastAsia="Calibri" w:hAnsi="Book Antiqua" w:cstheme="majorBidi"/>
                <w:sz w:val="24"/>
                <w:szCs w:val="24"/>
              </w:rPr>
              <w:t>=</w:t>
            </w:r>
            <w:r>
              <w:rPr>
                <w:rFonts w:ascii="Book Antiqua" w:eastAsia="Calibri" w:hAnsi="Book Antiqua" w:cstheme="majorBidi"/>
                <w:sz w:val="24"/>
                <w:szCs w:val="24"/>
              </w:rPr>
              <w:t xml:space="preserve"> </w:t>
            </w:r>
            <w:r w:rsidR="007B50EA" w:rsidRPr="00FE1CB6">
              <w:rPr>
                <w:rFonts w:ascii="Book Antiqua" w:eastAsia="Calibri" w:hAnsi="Book Antiqua" w:cstheme="majorBidi"/>
                <w:sz w:val="24"/>
                <w:szCs w:val="24"/>
              </w:rPr>
              <w:t>8</w:t>
            </w:r>
          </w:p>
        </w:tc>
        <w:tc>
          <w:tcPr>
            <w:tcW w:w="0" w:type="auto"/>
          </w:tcPr>
          <w:p w14:paraId="28597848" w14:textId="77777777" w:rsidR="007B50EA" w:rsidRPr="00FE1CB6" w:rsidDel="00482C08" w:rsidRDefault="00755A58" w:rsidP="00C5779D">
            <w:pPr>
              <w:widowControl w:val="0"/>
              <w:bidi w:val="0"/>
              <w:snapToGrid w:val="0"/>
              <w:spacing w:after="0" w:line="360" w:lineRule="auto"/>
              <w:jc w:val="both"/>
              <w:rPr>
                <w:rFonts w:ascii="Book Antiqua" w:eastAsia="Calibri" w:hAnsi="Book Antiqua" w:cstheme="majorBidi"/>
                <w:sz w:val="24"/>
                <w:szCs w:val="24"/>
                <w:rtl/>
              </w:rPr>
            </w:pPr>
            <w:r w:rsidRPr="00FE1CB6">
              <w:rPr>
                <w:rFonts w:ascii="Book Antiqua" w:eastAsia="Calibri" w:hAnsi="Book Antiqua" w:cstheme="majorBidi"/>
                <w:sz w:val="24"/>
                <w:szCs w:val="24"/>
              </w:rPr>
              <w:t>N</w:t>
            </w:r>
            <w:r w:rsidR="007B50EA" w:rsidRPr="00FE1CB6">
              <w:rPr>
                <w:rFonts w:ascii="Book Antiqua" w:eastAsia="Calibri" w:hAnsi="Book Antiqua" w:cstheme="majorBidi"/>
                <w:sz w:val="24"/>
                <w:szCs w:val="24"/>
              </w:rPr>
              <w:t xml:space="preserve">umber of positive areas of iNOS &amp; </w:t>
            </w:r>
            <w:r w:rsidR="00743A5D" w:rsidRPr="00FE1CB6">
              <w:rPr>
                <w:rFonts w:ascii="Book Antiqua" w:eastAsia="Calibri" w:hAnsi="Book Antiqua" w:cstheme="majorBidi"/>
                <w:sz w:val="24"/>
                <w:szCs w:val="24"/>
              </w:rPr>
              <w:t>nuclear factor (</w:t>
            </w:r>
            <w:r w:rsidR="007B50EA" w:rsidRPr="00FE1CB6">
              <w:rPr>
                <w:rFonts w:ascii="Book Antiqua" w:eastAsia="Calibri" w:hAnsi="Book Antiqua" w:cstheme="majorBidi"/>
                <w:sz w:val="24"/>
                <w:szCs w:val="24"/>
              </w:rPr>
              <w:t>NF</w:t>
            </w:r>
            <w:r w:rsidR="00743A5D" w:rsidRPr="00FE1CB6">
              <w:rPr>
                <w:rFonts w:ascii="Book Antiqua" w:eastAsia="Calibri" w:hAnsi="Book Antiqua" w:cstheme="majorBidi"/>
                <w:sz w:val="24"/>
                <w:szCs w:val="24"/>
              </w:rPr>
              <w:t>)</w:t>
            </w:r>
            <w:r w:rsidR="007B50EA" w:rsidRPr="00FE1CB6">
              <w:rPr>
                <w:rFonts w:ascii="Book Antiqua" w:eastAsia="Calibri" w:hAnsi="Book Antiqua" w:cstheme="majorBidi"/>
                <w:sz w:val="24"/>
                <w:szCs w:val="24"/>
              </w:rPr>
              <w:t>-κB staining in the colonic epithelium ↓</w:t>
            </w:r>
          </w:p>
        </w:tc>
      </w:tr>
      <w:tr w:rsidR="00743A5D" w:rsidRPr="00FE1CB6" w:rsidDel="00482C08" w14:paraId="6DCB0CAA" w14:textId="77777777" w:rsidTr="005F3CA8">
        <w:trPr>
          <w:trHeight w:val="983"/>
          <w:jc w:val="center"/>
        </w:trPr>
        <w:tc>
          <w:tcPr>
            <w:tcW w:w="0" w:type="auto"/>
          </w:tcPr>
          <w:p w14:paraId="347169BF" w14:textId="77777777" w:rsidR="007B50EA" w:rsidRPr="001F0894" w:rsidDel="00482C08" w:rsidRDefault="007B50EA" w:rsidP="00C5779D">
            <w:pPr>
              <w:widowControl w:val="0"/>
              <w:bidi w:val="0"/>
              <w:snapToGrid w:val="0"/>
              <w:spacing w:after="0" w:line="360" w:lineRule="auto"/>
              <w:jc w:val="both"/>
              <w:rPr>
                <w:rFonts w:ascii="Book Antiqua" w:eastAsia="Calibri" w:hAnsi="Book Antiqua" w:cstheme="majorBidi"/>
                <w:sz w:val="24"/>
                <w:szCs w:val="24"/>
              </w:rPr>
            </w:pPr>
            <w:r w:rsidRPr="001F0894">
              <w:rPr>
                <w:rFonts w:ascii="Book Antiqua" w:eastAsia="Calibri" w:hAnsi="Book Antiqua" w:cstheme="majorBidi"/>
                <w:noProof/>
                <w:sz w:val="24"/>
                <w:szCs w:val="24"/>
              </w:rPr>
              <w:t>[</w:t>
            </w:r>
            <w:r w:rsidR="009E7C31" w:rsidRPr="001F0894">
              <w:rPr>
                <w:rFonts w:ascii="Book Antiqua" w:eastAsia="Calibri" w:hAnsi="Book Antiqua" w:cstheme="majorBidi"/>
                <w:noProof/>
                <w:sz w:val="24"/>
                <w:szCs w:val="24"/>
              </w:rPr>
              <w:t>27</w:t>
            </w:r>
            <w:r w:rsidRPr="001F0894">
              <w:rPr>
                <w:rFonts w:ascii="Book Antiqua" w:eastAsia="Calibri" w:hAnsi="Book Antiqua" w:cstheme="majorBidi"/>
                <w:noProof/>
                <w:sz w:val="24"/>
                <w:szCs w:val="24"/>
              </w:rPr>
              <w:t>]</w:t>
            </w:r>
          </w:p>
        </w:tc>
        <w:tc>
          <w:tcPr>
            <w:tcW w:w="0" w:type="auto"/>
          </w:tcPr>
          <w:p w14:paraId="7DF299BA" w14:textId="77777777" w:rsidR="007B50EA" w:rsidRPr="00FE1CB6" w:rsidDel="00482C08" w:rsidRDefault="00B62E3A" w:rsidP="00C5779D">
            <w:pPr>
              <w:widowControl w:val="0"/>
              <w:bidi w:val="0"/>
              <w:snapToGrid w:val="0"/>
              <w:spacing w:after="0" w:line="360" w:lineRule="auto"/>
              <w:jc w:val="both"/>
              <w:rPr>
                <w:rFonts w:ascii="Book Antiqua" w:eastAsia="Calibri" w:hAnsi="Book Antiqua" w:cstheme="majorBidi"/>
                <w:sz w:val="24"/>
                <w:szCs w:val="24"/>
              </w:rPr>
            </w:pPr>
            <w:r>
              <w:rPr>
                <w:rFonts w:ascii="Book Antiqua" w:eastAsia="Calibri" w:hAnsi="Book Antiqua" w:cstheme="majorBidi"/>
                <w:sz w:val="24"/>
                <w:szCs w:val="24"/>
              </w:rPr>
              <w:t>Mice</w:t>
            </w:r>
          </w:p>
        </w:tc>
        <w:tc>
          <w:tcPr>
            <w:tcW w:w="0" w:type="auto"/>
          </w:tcPr>
          <w:p w14:paraId="5F007080" w14:textId="77777777" w:rsidR="007B50EA" w:rsidRPr="00FE1CB6" w:rsidDel="00482C08" w:rsidRDefault="007B50EA" w:rsidP="00C5779D">
            <w:pPr>
              <w:widowControl w:val="0"/>
              <w:bidi w:val="0"/>
              <w:snapToGrid w:val="0"/>
              <w:spacing w:after="0" w:line="360" w:lineRule="auto"/>
              <w:jc w:val="both"/>
              <w:rPr>
                <w:rFonts w:ascii="Book Antiqua" w:eastAsia="Calibri" w:hAnsi="Book Antiqua" w:cstheme="majorBidi"/>
                <w:sz w:val="24"/>
                <w:szCs w:val="24"/>
              </w:rPr>
            </w:pPr>
            <w:r w:rsidRPr="00FE1CB6">
              <w:rPr>
                <w:rFonts w:ascii="Book Antiqua" w:eastAsia="Calibri" w:hAnsi="Book Antiqua" w:cstheme="majorBidi"/>
                <w:sz w:val="24"/>
                <w:szCs w:val="24"/>
              </w:rPr>
              <w:t>DSS</w:t>
            </w:r>
          </w:p>
        </w:tc>
        <w:tc>
          <w:tcPr>
            <w:tcW w:w="0" w:type="auto"/>
          </w:tcPr>
          <w:p w14:paraId="2EE8C920" w14:textId="77777777" w:rsidR="007B50EA" w:rsidRPr="00FE1CB6" w:rsidDel="00482C08" w:rsidRDefault="007B50EA" w:rsidP="00C5779D">
            <w:pPr>
              <w:widowControl w:val="0"/>
              <w:bidi w:val="0"/>
              <w:snapToGrid w:val="0"/>
              <w:spacing w:after="0" w:line="360" w:lineRule="auto"/>
              <w:jc w:val="both"/>
              <w:rPr>
                <w:rFonts w:ascii="Book Antiqua" w:eastAsia="Calibri" w:hAnsi="Book Antiqua" w:cstheme="majorBidi"/>
                <w:sz w:val="24"/>
                <w:szCs w:val="24"/>
              </w:rPr>
            </w:pPr>
            <w:r w:rsidRPr="00FE1CB6">
              <w:rPr>
                <w:rFonts w:ascii="Book Antiqua" w:eastAsia="Calibri" w:hAnsi="Book Antiqua" w:cstheme="majorBidi"/>
                <w:sz w:val="24"/>
                <w:szCs w:val="24"/>
              </w:rPr>
              <w:t>Nitrite (1 m</w:t>
            </w:r>
            <w:r w:rsidR="00E541B6">
              <w:rPr>
                <w:rFonts w:ascii="Book Antiqua" w:eastAsia="Calibri" w:hAnsi="Book Antiqua" w:cstheme="majorBidi"/>
                <w:sz w:val="24"/>
                <w:szCs w:val="24"/>
              </w:rPr>
              <w:t>mol/L</w:t>
            </w:r>
            <w:r w:rsidRPr="00FE1CB6">
              <w:rPr>
                <w:rFonts w:ascii="Book Antiqua" w:eastAsia="Calibri" w:hAnsi="Book Antiqua" w:cstheme="majorBidi"/>
                <w:sz w:val="24"/>
                <w:szCs w:val="24"/>
              </w:rPr>
              <w:t xml:space="preserve">) or nitrate (10 </w:t>
            </w:r>
            <w:r w:rsidR="00E541B6" w:rsidRPr="00FE1CB6">
              <w:rPr>
                <w:rFonts w:ascii="Book Antiqua" w:eastAsia="Calibri" w:hAnsi="Book Antiqua" w:cstheme="majorBidi"/>
                <w:sz w:val="24"/>
                <w:szCs w:val="24"/>
              </w:rPr>
              <w:t>m</w:t>
            </w:r>
            <w:r w:rsidR="00E541B6">
              <w:rPr>
                <w:rFonts w:ascii="Book Antiqua" w:eastAsia="Calibri" w:hAnsi="Book Antiqua" w:cstheme="majorBidi"/>
                <w:sz w:val="24"/>
                <w:szCs w:val="24"/>
              </w:rPr>
              <w:t>mol/L</w:t>
            </w:r>
            <w:r w:rsidRPr="00FE1CB6">
              <w:rPr>
                <w:rFonts w:ascii="Book Antiqua" w:eastAsia="Calibri" w:hAnsi="Book Antiqua" w:cstheme="majorBidi"/>
                <w:sz w:val="24"/>
                <w:szCs w:val="24"/>
              </w:rPr>
              <w:t>) (oral)</w:t>
            </w:r>
          </w:p>
        </w:tc>
        <w:tc>
          <w:tcPr>
            <w:tcW w:w="0" w:type="auto"/>
          </w:tcPr>
          <w:p w14:paraId="3378964F" w14:textId="77777777" w:rsidR="007B50EA" w:rsidRPr="00FE1CB6" w:rsidDel="00482C08" w:rsidRDefault="007B50EA" w:rsidP="00C5779D">
            <w:pPr>
              <w:widowControl w:val="0"/>
              <w:snapToGrid w:val="0"/>
              <w:spacing w:after="0" w:line="360" w:lineRule="auto"/>
              <w:jc w:val="both"/>
              <w:rPr>
                <w:rFonts w:ascii="Book Antiqua" w:eastAsia="Calibri" w:hAnsi="Book Antiqua" w:cstheme="majorBidi"/>
                <w:sz w:val="24"/>
                <w:szCs w:val="24"/>
                <w:rtl/>
              </w:rPr>
            </w:pPr>
            <w:r w:rsidRPr="00FE1CB6">
              <w:rPr>
                <w:rFonts w:ascii="Book Antiqua" w:eastAsia="Calibri" w:hAnsi="Book Antiqua" w:cstheme="majorBidi"/>
                <w:sz w:val="24"/>
                <w:szCs w:val="24"/>
              </w:rPr>
              <w:t xml:space="preserve">7 </w:t>
            </w:r>
            <w:r w:rsidR="00C2243B">
              <w:rPr>
                <w:rFonts w:ascii="Book Antiqua" w:eastAsia="Calibri" w:hAnsi="Book Antiqua" w:cstheme="majorBidi"/>
                <w:sz w:val="24"/>
                <w:szCs w:val="24"/>
              </w:rPr>
              <w:t>d</w:t>
            </w:r>
          </w:p>
        </w:tc>
        <w:tc>
          <w:tcPr>
            <w:tcW w:w="0" w:type="auto"/>
          </w:tcPr>
          <w:p w14:paraId="342B2BB1" w14:textId="77777777" w:rsidR="007B50EA" w:rsidRPr="00FE1CB6" w:rsidDel="00482C08" w:rsidRDefault="00C74FAB" w:rsidP="00C5779D">
            <w:pPr>
              <w:widowControl w:val="0"/>
              <w:bidi w:val="0"/>
              <w:snapToGrid w:val="0"/>
              <w:spacing w:after="0" w:line="360" w:lineRule="auto"/>
              <w:jc w:val="both"/>
              <w:rPr>
                <w:rFonts w:ascii="Book Antiqua" w:eastAsia="Calibri" w:hAnsi="Book Antiqua" w:cstheme="majorBidi"/>
                <w:sz w:val="24"/>
                <w:szCs w:val="24"/>
              </w:rPr>
            </w:pPr>
            <w:r w:rsidRPr="0054319D">
              <w:rPr>
                <w:rFonts w:ascii="Book Antiqua" w:eastAsia="Calibri" w:hAnsi="Book Antiqua" w:cstheme="majorBidi"/>
                <w:i/>
                <w:sz w:val="24"/>
                <w:szCs w:val="24"/>
              </w:rPr>
              <w:t>n</w:t>
            </w:r>
            <w:r>
              <w:rPr>
                <w:rFonts w:ascii="Book Antiqua" w:eastAsia="Calibri" w:hAnsi="Book Antiqua" w:cstheme="majorBidi"/>
                <w:i/>
                <w:sz w:val="24"/>
                <w:szCs w:val="24"/>
              </w:rPr>
              <w:t xml:space="preserve"> </w:t>
            </w:r>
            <w:r w:rsidRPr="00FE1CB6">
              <w:rPr>
                <w:rFonts w:ascii="Book Antiqua" w:eastAsia="Calibri" w:hAnsi="Book Antiqua" w:cstheme="majorBidi"/>
                <w:sz w:val="24"/>
                <w:szCs w:val="24"/>
              </w:rPr>
              <w:t>=</w:t>
            </w:r>
            <w:r>
              <w:rPr>
                <w:rFonts w:ascii="Book Antiqua" w:eastAsia="Calibri" w:hAnsi="Book Antiqua" w:cstheme="majorBidi"/>
                <w:sz w:val="24"/>
                <w:szCs w:val="24"/>
              </w:rPr>
              <w:t xml:space="preserve"> </w:t>
            </w:r>
            <w:r w:rsidR="007B50EA" w:rsidRPr="00FE1CB6">
              <w:rPr>
                <w:rFonts w:ascii="Book Antiqua" w:eastAsia="Calibri" w:hAnsi="Book Antiqua" w:cstheme="majorBidi"/>
                <w:sz w:val="24"/>
                <w:szCs w:val="24"/>
              </w:rPr>
              <w:t>27-29</w:t>
            </w:r>
          </w:p>
        </w:tc>
        <w:tc>
          <w:tcPr>
            <w:tcW w:w="0" w:type="auto"/>
          </w:tcPr>
          <w:p w14:paraId="7737FAB7" w14:textId="77777777" w:rsidR="007B50EA" w:rsidRPr="00FE1CB6" w:rsidDel="00482C08" w:rsidRDefault="007B50EA" w:rsidP="00C5779D">
            <w:pPr>
              <w:widowControl w:val="0"/>
              <w:bidi w:val="0"/>
              <w:snapToGrid w:val="0"/>
              <w:spacing w:after="0" w:line="360" w:lineRule="auto"/>
              <w:jc w:val="both"/>
              <w:rPr>
                <w:rFonts w:ascii="Book Antiqua" w:eastAsia="Calibri" w:hAnsi="Book Antiqua" w:cstheme="majorBidi"/>
                <w:sz w:val="24"/>
                <w:szCs w:val="24"/>
              </w:rPr>
            </w:pPr>
            <w:r w:rsidRPr="00FE1CB6">
              <w:rPr>
                <w:rFonts w:ascii="Book Antiqua" w:eastAsia="Calibri" w:hAnsi="Book Antiqua" w:cstheme="majorBidi"/>
                <w:sz w:val="24"/>
                <w:szCs w:val="24"/>
              </w:rPr>
              <w:t>Nitrite (1 mM) → DAI score↓, colon length ↑, iNOS expression ↓, histopathology ↓, DSS-induced decrease in colonic mucus thickness↓, goblet cell abundance ↑</w:t>
            </w:r>
          </w:p>
          <w:p w14:paraId="399A4162" w14:textId="77777777" w:rsidR="007B50EA" w:rsidRPr="00FE1CB6" w:rsidDel="00482C08" w:rsidRDefault="007B50EA" w:rsidP="00C5779D">
            <w:pPr>
              <w:widowControl w:val="0"/>
              <w:bidi w:val="0"/>
              <w:snapToGrid w:val="0"/>
              <w:spacing w:after="0" w:line="360" w:lineRule="auto"/>
              <w:jc w:val="both"/>
              <w:rPr>
                <w:rFonts w:ascii="Book Antiqua" w:eastAsia="Calibri" w:hAnsi="Book Antiqua" w:cstheme="majorBidi"/>
                <w:sz w:val="24"/>
                <w:szCs w:val="24"/>
              </w:rPr>
            </w:pPr>
            <w:r w:rsidRPr="00FE1CB6">
              <w:rPr>
                <w:rFonts w:ascii="Book Antiqua" w:eastAsia="Calibri" w:hAnsi="Book Antiqua" w:cstheme="majorBidi"/>
                <w:sz w:val="24"/>
                <w:szCs w:val="24"/>
              </w:rPr>
              <w:t>Nitrate (10 mM)→ DAI-score ↓</w:t>
            </w:r>
          </w:p>
        </w:tc>
      </w:tr>
      <w:tr w:rsidR="00743A5D" w:rsidRPr="00FE1CB6" w:rsidDel="00482C08" w14:paraId="7482C827" w14:textId="77777777" w:rsidTr="005F3CA8">
        <w:trPr>
          <w:trHeight w:val="2448"/>
          <w:jc w:val="center"/>
        </w:trPr>
        <w:tc>
          <w:tcPr>
            <w:tcW w:w="0" w:type="auto"/>
          </w:tcPr>
          <w:p w14:paraId="21B1BB37" w14:textId="77777777" w:rsidR="007B50EA" w:rsidRPr="001F0894" w:rsidDel="00482C08" w:rsidRDefault="007B50EA" w:rsidP="00C5779D">
            <w:pPr>
              <w:widowControl w:val="0"/>
              <w:bidi w:val="0"/>
              <w:snapToGrid w:val="0"/>
              <w:spacing w:after="0" w:line="360" w:lineRule="auto"/>
              <w:jc w:val="both"/>
              <w:rPr>
                <w:rFonts w:ascii="Book Antiqua" w:eastAsia="Calibri" w:hAnsi="Book Antiqua" w:cstheme="majorBidi"/>
                <w:sz w:val="24"/>
                <w:szCs w:val="24"/>
              </w:rPr>
            </w:pPr>
            <w:r w:rsidRPr="001F0894">
              <w:rPr>
                <w:rFonts w:ascii="Book Antiqua" w:eastAsia="Calibri" w:hAnsi="Book Antiqua" w:cstheme="majorBidi"/>
                <w:noProof/>
                <w:sz w:val="24"/>
                <w:szCs w:val="24"/>
              </w:rPr>
              <w:lastRenderedPageBreak/>
              <w:t>[</w:t>
            </w:r>
            <w:r w:rsidR="006E7008" w:rsidRPr="001F0894">
              <w:rPr>
                <w:rFonts w:ascii="Book Antiqua" w:eastAsia="Calibri" w:hAnsi="Book Antiqua" w:cstheme="majorBidi"/>
                <w:noProof/>
                <w:sz w:val="24"/>
                <w:szCs w:val="24"/>
              </w:rPr>
              <w:t>176</w:t>
            </w:r>
            <w:r w:rsidRPr="001F0894">
              <w:rPr>
                <w:rFonts w:ascii="Book Antiqua" w:eastAsia="Calibri" w:hAnsi="Book Antiqua" w:cstheme="majorBidi"/>
                <w:noProof/>
                <w:sz w:val="24"/>
                <w:szCs w:val="24"/>
              </w:rPr>
              <w:t>]</w:t>
            </w:r>
          </w:p>
        </w:tc>
        <w:tc>
          <w:tcPr>
            <w:tcW w:w="0" w:type="auto"/>
          </w:tcPr>
          <w:p w14:paraId="3A67DE5C" w14:textId="77777777" w:rsidR="007B50EA" w:rsidRPr="00FE1CB6" w:rsidDel="00482C08" w:rsidRDefault="00B62E3A" w:rsidP="00C5779D">
            <w:pPr>
              <w:widowControl w:val="0"/>
              <w:bidi w:val="0"/>
              <w:snapToGrid w:val="0"/>
              <w:spacing w:after="0" w:line="360" w:lineRule="auto"/>
              <w:jc w:val="both"/>
              <w:rPr>
                <w:rFonts w:ascii="Book Antiqua" w:eastAsia="Calibri" w:hAnsi="Book Antiqua" w:cstheme="majorBidi"/>
                <w:sz w:val="24"/>
                <w:szCs w:val="24"/>
              </w:rPr>
            </w:pPr>
            <w:r>
              <w:rPr>
                <w:rFonts w:ascii="Book Antiqua" w:eastAsia="Calibri" w:hAnsi="Book Antiqua" w:cstheme="majorBidi"/>
                <w:sz w:val="24"/>
                <w:szCs w:val="24"/>
              </w:rPr>
              <w:t>Rat</w:t>
            </w:r>
            <w:r w:rsidR="00E541B6">
              <w:rPr>
                <w:rFonts w:ascii="Book Antiqua" w:eastAsia="Calibri" w:hAnsi="Book Antiqua" w:cstheme="majorBidi"/>
                <w:sz w:val="24"/>
                <w:szCs w:val="24"/>
              </w:rPr>
              <w:t>s, mice</w:t>
            </w:r>
          </w:p>
        </w:tc>
        <w:tc>
          <w:tcPr>
            <w:tcW w:w="0" w:type="auto"/>
          </w:tcPr>
          <w:p w14:paraId="3DCA3DCC" w14:textId="77777777" w:rsidR="007B50EA" w:rsidRPr="00FE1CB6" w:rsidDel="00482C08" w:rsidRDefault="007B50EA" w:rsidP="00C5779D">
            <w:pPr>
              <w:widowControl w:val="0"/>
              <w:bidi w:val="0"/>
              <w:snapToGrid w:val="0"/>
              <w:spacing w:after="0" w:line="360" w:lineRule="auto"/>
              <w:jc w:val="both"/>
              <w:rPr>
                <w:rFonts w:ascii="Book Antiqua" w:eastAsia="Calibri" w:hAnsi="Book Antiqua" w:cstheme="majorBidi"/>
                <w:sz w:val="24"/>
                <w:szCs w:val="24"/>
              </w:rPr>
            </w:pPr>
            <w:r w:rsidRPr="00FE1CB6">
              <w:rPr>
                <w:rFonts w:ascii="Book Antiqua" w:eastAsia="Calibri" w:hAnsi="Book Antiqua" w:cstheme="majorBidi"/>
                <w:sz w:val="24"/>
                <w:szCs w:val="24"/>
              </w:rPr>
              <w:t xml:space="preserve">TNBS </w:t>
            </w:r>
            <w:r w:rsidR="002F082D">
              <w:rPr>
                <w:rFonts w:ascii="Book Antiqua" w:eastAsia="Calibri" w:hAnsi="Book Antiqua" w:cstheme="majorBidi"/>
                <w:sz w:val="24"/>
                <w:szCs w:val="24"/>
              </w:rPr>
              <w:t>and</w:t>
            </w:r>
            <w:r w:rsidRPr="00FE1CB6">
              <w:rPr>
                <w:rFonts w:ascii="Book Antiqua" w:eastAsia="Calibri" w:hAnsi="Book Antiqua" w:cstheme="majorBidi"/>
                <w:sz w:val="24"/>
                <w:szCs w:val="24"/>
              </w:rPr>
              <w:t xml:space="preserve"> DSS</w:t>
            </w:r>
          </w:p>
        </w:tc>
        <w:tc>
          <w:tcPr>
            <w:tcW w:w="0" w:type="auto"/>
          </w:tcPr>
          <w:p w14:paraId="12B194CD" w14:textId="77777777" w:rsidR="007B50EA" w:rsidRPr="00FE1CB6" w:rsidDel="00482C08" w:rsidRDefault="007B50EA" w:rsidP="00C5779D">
            <w:pPr>
              <w:widowControl w:val="0"/>
              <w:bidi w:val="0"/>
              <w:snapToGrid w:val="0"/>
              <w:spacing w:after="0" w:line="360" w:lineRule="auto"/>
              <w:jc w:val="both"/>
              <w:rPr>
                <w:rFonts w:ascii="Book Antiqua" w:eastAsia="Calibri" w:hAnsi="Book Antiqua" w:cstheme="majorBidi"/>
                <w:sz w:val="24"/>
                <w:szCs w:val="24"/>
              </w:rPr>
            </w:pPr>
            <w:r w:rsidRPr="00FE1CB6">
              <w:rPr>
                <w:rFonts w:ascii="Book Antiqua" w:eastAsia="Calibri" w:hAnsi="Book Antiqua" w:cstheme="majorBidi"/>
                <w:sz w:val="24"/>
                <w:szCs w:val="24"/>
              </w:rPr>
              <w:t>Doxycycline (oral)</w:t>
            </w:r>
          </w:p>
        </w:tc>
        <w:tc>
          <w:tcPr>
            <w:tcW w:w="0" w:type="auto"/>
          </w:tcPr>
          <w:p w14:paraId="41A64035" w14:textId="77777777" w:rsidR="007B50EA" w:rsidRPr="00FE1CB6" w:rsidDel="00482C08" w:rsidRDefault="007B50EA" w:rsidP="00C5779D">
            <w:pPr>
              <w:widowControl w:val="0"/>
              <w:snapToGrid w:val="0"/>
              <w:spacing w:after="0" w:line="360" w:lineRule="auto"/>
              <w:jc w:val="both"/>
              <w:rPr>
                <w:rFonts w:ascii="Book Antiqua" w:eastAsia="Calibri" w:hAnsi="Book Antiqua" w:cstheme="majorBidi"/>
                <w:sz w:val="24"/>
                <w:szCs w:val="24"/>
              </w:rPr>
            </w:pPr>
            <w:r w:rsidRPr="00FE1CB6">
              <w:rPr>
                <w:rFonts w:ascii="Book Antiqua" w:eastAsia="Calibri" w:hAnsi="Book Antiqua" w:cstheme="majorBidi"/>
                <w:sz w:val="24"/>
                <w:szCs w:val="24"/>
              </w:rPr>
              <w:t xml:space="preserve">5 </w:t>
            </w:r>
            <w:r w:rsidR="00C2243B">
              <w:rPr>
                <w:rFonts w:ascii="Book Antiqua" w:eastAsia="Calibri" w:hAnsi="Book Antiqua" w:cstheme="majorBidi"/>
                <w:sz w:val="24"/>
                <w:szCs w:val="24"/>
              </w:rPr>
              <w:t>d</w:t>
            </w:r>
            <w:r w:rsidRPr="00FE1CB6">
              <w:rPr>
                <w:rFonts w:ascii="Book Antiqua" w:eastAsia="Calibri" w:hAnsi="Book Antiqua" w:cstheme="majorBidi"/>
                <w:sz w:val="24"/>
                <w:szCs w:val="24"/>
              </w:rPr>
              <w:t xml:space="preserve"> after the first DSS colitis induction</w:t>
            </w:r>
          </w:p>
        </w:tc>
        <w:tc>
          <w:tcPr>
            <w:tcW w:w="0" w:type="auto"/>
          </w:tcPr>
          <w:p w14:paraId="21FA12E3" w14:textId="77777777" w:rsidR="007B50EA" w:rsidRPr="00FE1CB6" w:rsidDel="00482C08" w:rsidRDefault="00F374CD" w:rsidP="00C5779D">
            <w:pPr>
              <w:widowControl w:val="0"/>
              <w:bidi w:val="0"/>
              <w:snapToGrid w:val="0"/>
              <w:spacing w:after="0" w:line="360" w:lineRule="auto"/>
              <w:jc w:val="both"/>
              <w:rPr>
                <w:rFonts w:ascii="Book Antiqua" w:eastAsia="Calibri" w:hAnsi="Book Antiqua" w:cstheme="majorBidi"/>
                <w:sz w:val="24"/>
                <w:szCs w:val="24"/>
              </w:rPr>
            </w:pPr>
            <w:r w:rsidRPr="0054319D">
              <w:rPr>
                <w:rFonts w:ascii="Book Antiqua" w:eastAsia="Calibri" w:hAnsi="Book Antiqua" w:cstheme="majorBidi"/>
                <w:i/>
                <w:sz w:val="24"/>
                <w:szCs w:val="24"/>
              </w:rPr>
              <w:t>n</w:t>
            </w:r>
            <w:r>
              <w:rPr>
                <w:rFonts w:ascii="Book Antiqua" w:eastAsia="Calibri" w:hAnsi="Book Antiqua" w:cstheme="majorBidi"/>
                <w:i/>
                <w:sz w:val="24"/>
                <w:szCs w:val="24"/>
              </w:rPr>
              <w:t xml:space="preserve"> </w:t>
            </w:r>
            <w:r w:rsidRPr="00FE1CB6">
              <w:rPr>
                <w:rFonts w:ascii="Book Antiqua" w:eastAsia="Calibri" w:hAnsi="Book Antiqua" w:cstheme="majorBidi"/>
                <w:sz w:val="24"/>
                <w:szCs w:val="24"/>
              </w:rPr>
              <w:t>=</w:t>
            </w:r>
            <w:r w:rsidR="007B50EA" w:rsidRPr="00FE1CB6">
              <w:rPr>
                <w:rFonts w:ascii="Book Antiqua" w:eastAsia="Calibri" w:hAnsi="Book Antiqua" w:cstheme="majorBidi"/>
                <w:sz w:val="24"/>
                <w:szCs w:val="24"/>
              </w:rPr>
              <w:t xml:space="preserve"> 10-21</w:t>
            </w:r>
          </w:p>
        </w:tc>
        <w:tc>
          <w:tcPr>
            <w:tcW w:w="0" w:type="auto"/>
          </w:tcPr>
          <w:p w14:paraId="11B35BF2" w14:textId="77777777" w:rsidR="007B50EA" w:rsidRPr="00FE1CB6" w:rsidDel="00482C08" w:rsidRDefault="00755A58" w:rsidP="00C5779D">
            <w:pPr>
              <w:widowControl w:val="0"/>
              <w:autoSpaceDE w:val="0"/>
              <w:autoSpaceDN w:val="0"/>
              <w:bidi w:val="0"/>
              <w:adjustRightInd w:val="0"/>
              <w:snapToGrid w:val="0"/>
              <w:spacing w:after="0" w:line="360" w:lineRule="auto"/>
              <w:jc w:val="both"/>
              <w:rPr>
                <w:rFonts w:ascii="Book Antiqua" w:hAnsi="Book Antiqua" w:cstheme="majorBidi"/>
                <w:sz w:val="24"/>
                <w:szCs w:val="24"/>
              </w:rPr>
            </w:pPr>
            <w:r w:rsidRPr="00FE1CB6">
              <w:rPr>
                <w:rFonts w:ascii="Book Antiqua" w:hAnsi="Book Antiqua" w:cstheme="majorBidi"/>
                <w:sz w:val="24"/>
                <w:szCs w:val="24"/>
              </w:rPr>
              <w:t>M</w:t>
            </w:r>
            <w:r w:rsidR="007B50EA" w:rsidRPr="00FE1CB6">
              <w:rPr>
                <w:rFonts w:ascii="Book Antiqua" w:hAnsi="Book Antiqua" w:cstheme="majorBidi"/>
                <w:sz w:val="24"/>
                <w:szCs w:val="24"/>
              </w:rPr>
              <w:t xml:space="preserve">acrophages </w:t>
            </w:r>
            <w:r w:rsidR="007B50EA" w:rsidRPr="00FE1CB6">
              <w:rPr>
                <w:rFonts w:ascii="Book Antiqua" w:eastAsia="Calibri" w:hAnsi="Book Antiqua" w:cstheme="majorBidi"/>
                <w:sz w:val="24"/>
                <w:szCs w:val="24"/>
              </w:rPr>
              <w:t>→</w:t>
            </w:r>
            <w:r w:rsidR="007B50EA" w:rsidRPr="00FE1CB6">
              <w:rPr>
                <w:rFonts w:ascii="Book Antiqua" w:hAnsi="Book Antiqua" w:cstheme="majorBidi"/>
                <w:sz w:val="24"/>
                <w:szCs w:val="24"/>
              </w:rPr>
              <w:t xml:space="preserve"> IL-8 production </w:t>
            </w:r>
            <w:r w:rsidR="007B50EA" w:rsidRPr="00FE1CB6">
              <w:rPr>
                <w:rFonts w:ascii="Book Antiqua" w:eastAsia="Calibri" w:hAnsi="Book Antiqua" w:cstheme="majorBidi"/>
                <w:sz w:val="24"/>
                <w:szCs w:val="24"/>
              </w:rPr>
              <w:t>↓</w:t>
            </w:r>
            <w:r w:rsidR="007B50EA" w:rsidRPr="00FE1CB6">
              <w:rPr>
                <w:rFonts w:ascii="Book Antiqua" w:hAnsi="Book Antiqua" w:cstheme="majorBidi"/>
                <w:sz w:val="24"/>
                <w:szCs w:val="24"/>
              </w:rPr>
              <w:t xml:space="preserve"> by intestinal epithelial cells &amp; NO production </w:t>
            </w:r>
            <w:r w:rsidR="007B50EA" w:rsidRPr="00FE1CB6">
              <w:rPr>
                <w:rFonts w:ascii="Book Antiqua" w:eastAsia="Calibri" w:hAnsi="Book Antiqua" w:cstheme="majorBidi"/>
                <w:sz w:val="24"/>
                <w:szCs w:val="24"/>
              </w:rPr>
              <w:t>↓</w:t>
            </w:r>
          </w:p>
          <w:p w14:paraId="28DAFF59" w14:textId="77777777" w:rsidR="007B50EA" w:rsidRPr="00FE1CB6" w:rsidDel="00482C08" w:rsidRDefault="007B50EA" w:rsidP="00C5779D">
            <w:pPr>
              <w:widowControl w:val="0"/>
              <w:autoSpaceDE w:val="0"/>
              <w:autoSpaceDN w:val="0"/>
              <w:bidi w:val="0"/>
              <w:adjustRightInd w:val="0"/>
              <w:snapToGrid w:val="0"/>
              <w:spacing w:after="0" w:line="360" w:lineRule="auto"/>
              <w:jc w:val="both"/>
              <w:rPr>
                <w:rFonts w:ascii="Book Antiqua" w:hAnsi="Book Antiqua" w:cstheme="majorBidi"/>
                <w:sz w:val="24"/>
                <w:szCs w:val="24"/>
              </w:rPr>
            </w:pPr>
            <w:r w:rsidRPr="00FE1CB6">
              <w:rPr>
                <w:rFonts w:ascii="Book Antiqua" w:hAnsi="Book Antiqua" w:cstheme="majorBidi"/>
                <w:sz w:val="24"/>
                <w:szCs w:val="24"/>
              </w:rPr>
              <w:t xml:space="preserve">TNBS-colitic rats (5, 10 and 25 mg/kg) </w:t>
            </w:r>
            <w:r w:rsidRPr="00FE1CB6">
              <w:rPr>
                <w:rFonts w:ascii="Book Antiqua" w:eastAsia="Calibri" w:hAnsi="Book Antiqua" w:cstheme="majorBidi"/>
                <w:sz w:val="24"/>
                <w:szCs w:val="24"/>
              </w:rPr>
              <w:t>→ DAI score ↓</w:t>
            </w:r>
            <w:r w:rsidRPr="00FE1CB6">
              <w:rPr>
                <w:rFonts w:ascii="Book Antiqua" w:hAnsi="Book Antiqua" w:cstheme="majorBidi"/>
                <w:sz w:val="24"/>
                <w:szCs w:val="24"/>
              </w:rPr>
              <w:t xml:space="preserve">, colonic tissue damage </w:t>
            </w:r>
            <w:r w:rsidRPr="00FE1CB6">
              <w:rPr>
                <w:rFonts w:ascii="Book Antiqua" w:eastAsia="Calibri" w:hAnsi="Book Antiqua" w:cstheme="majorBidi"/>
                <w:sz w:val="24"/>
                <w:szCs w:val="24"/>
              </w:rPr>
              <w:t>↓</w:t>
            </w:r>
            <w:r w:rsidRPr="00FE1CB6">
              <w:rPr>
                <w:rFonts w:ascii="Book Antiqua" w:hAnsi="Book Antiqua" w:cstheme="majorBidi"/>
                <w:sz w:val="24"/>
                <w:szCs w:val="24"/>
              </w:rPr>
              <w:t xml:space="preserve">, mRNA expression of IL-6, TNF, IL-17, </w:t>
            </w:r>
            <w:r w:rsidR="00743A5D" w:rsidRPr="00FE1CB6">
              <w:rPr>
                <w:rFonts w:ascii="Book Antiqua" w:hAnsi="Book Antiqua" w:cstheme="majorBidi"/>
                <w:sz w:val="24"/>
                <w:szCs w:val="24"/>
              </w:rPr>
              <w:t>intercellular adhesion molecule 1 (ICAM1)</w:t>
            </w:r>
            <w:r w:rsidRPr="00FE1CB6">
              <w:rPr>
                <w:rFonts w:ascii="Book Antiqua" w:hAnsi="Book Antiqua" w:cstheme="majorBidi"/>
                <w:sz w:val="24"/>
                <w:szCs w:val="24"/>
              </w:rPr>
              <w:t xml:space="preserve">, iNOS &amp; MCP-1 </w:t>
            </w:r>
            <w:r w:rsidRPr="00FE1CB6">
              <w:rPr>
                <w:rFonts w:ascii="Book Antiqua" w:eastAsia="Calibri" w:hAnsi="Book Antiqua" w:cstheme="majorBidi"/>
                <w:sz w:val="24"/>
                <w:szCs w:val="24"/>
              </w:rPr>
              <w:t>↓</w:t>
            </w:r>
            <w:r w:rsidRPr="00FE1CB6">
              <w:rPr>
                <w:rFonts w:ascii="Book Antiqua" w:hAnsi="Book Antiqua" w:cstheme="majorBidi"/>
                <w:sz w:val="24"/>
                <w:szCs w:val="24"/>
              </w:rPr>
              <w:t xml:space="preserve">, partial restoration of the mRNA levels of </w:t>
            </w:r>
            <w:r w:rsidRPr="00FE1CB6">
              <w:rPr>
                <w:rFonts w:ascii="Book Antiqua" w:hAnsi="Book Antiqua" w:cstheme="majorBidi"/>
                <w:sz w:val="24"/>
                <w:szCs w:val="24"/>
              </w:rPr>
              <w:lastRenderedPageBreak/>
              <w:t xml:space="preserve">markers of intestinal barrier function (ZO-1, occludin &amp; </w:t>
            </w:r>
            <w:r w:rsidR="00743A5D" w:rsidRPr="00FE1CB6">
              <w:rPr>
                <w:rFonts w:ascii="Book Antiqua" w:hAnsi="Book Antiqua" w:cstheme="majorBidi"/>
                <w:sz w:val="24"/>
                <w:szCs w:val="24"/>
              </w:rPr>
              <w:t>mucin (</w:t>
            </w:r>
            <w:r w:rsidRPr="00FE1CB6">
              <w:rPr>
                <w:rFonts w:ascii="Book Antiqua" w:hAnsi="Book Antiqua" w:cstheme="majorBidi"/>
                <w:sz w:val="24"/>
                <w:szCs w:val="24"/>
              </w:rPr>
              <w:t>MUC</w:t>
            </w:r>
            <w:r w:rsidR="00743A5D" w:rsidRPr="00FE1CB6">
              <w:rPr>
                <w:rFonts w:ascii="Book Antiqua" w:hAnsi="Book Antiqua" w:cstheme="majorBidi"/>
                <w:sz w:val="24"/>
                <w:szCs w:val="24"/>
              </w:rPr>
              <w:t>)</w:t>
            </w:r>
            <w:r w:rsidRPr="00FE1CB6">
              <w:rPr>
                <w:rFonts w:ascii="Book Antiqua" w:hAnsi="Book Antiqua" w:cstheme="majorBidi"/>
                <w:sz w:val="24"/>
                <w:szCs w:val="24"/>
              </w:rPr>
              <w:t>-3</w:t>
            </w:r>
          </w:p>
        </w:tc>
      </w:tr>
      <w:tr w:rsidR="00743A5D" w:rsidRPr="00FE1CB6" w:rsidDel="00482C08" w14:paraId="3231C3E7" w14:textId="77777777" w:rsidTr="005F3CA8">
        <w:trPr>
          <w:jc w:val="center"/>
        </w:trPr>
        <w:tc>
          <w:tcPr>
            <w:tcW w:w="0" w:type="auto"/>
            <w:tcBorders>
              <w:bottom w:val="single" w:sz="4" w:space="0" w:color="auto"/>
            </w:tcBorders>
          </w:tcPr>
          <w:p w14:paraId="584583AA" w14:textId="77777777" w:rsidR="007B50EA" w:rsidRPr="001F0894" w:rsidDel="00482C08" w:rsidRDefault="007B50EA" w:rsidP="00C5779D">
            <w:pPr>
              <w:widowControl w:val="0"/>
              <w:bidi w:val="0"/>
              <w:snapToGrid w:val="0"/>
              <w:spacing w:after="0" w:line="360" w:lineRule="auto"/>
              <w:jc w:val="both"/>
              <w:rPr>
                <w:rFonts w:ascii="Book Antiqua" w:eastAsia="Calibri" w:hAnsi="Book Antiqua" w:cstheme="majorBidi"/>
                <w:sz w:val="24"/>
                <w:szCs w:val="24"/>
              </w:rPr>
            </w:pPr>
            <w:r w:rsidRPr="001F0894">
              <w:rPr>
                <w:rFonts w:ascii="Book Antiqua" w:eastAsia="Calibri" w:hAnsi="Book Antiqua" w:cstheme="majorBidi"/>
                <w:noProof/>
                <w:sz w:val="24"/>
                <w:szCs w:val="24"/>
              </w:rPr>
              <w:lastRenderedPageBreak/>
              <w:t>[</w:t>
            </w:r>
            <w:r w:rsidR="006E7008" w:rsidRPr="001F0894">
              <w:rPr>
                <w:rFonts w:ascii="Book Antiqua" w:eastAsia="Calibri" w:hAnsi="Book Antiqua" w:cstheme="majorBidi"/>
                <w:noProof/>
                <w:sz w:val="24"/>
                <w:szCs w:val="24"/>
              </w:rPr>
              <w:t>173</w:t>
            </w:r>
            <w:r w:rsidRPr="001F0894">
              <w:rPr>
                <w:rFonts w:ascii="Book Antiqua" w:eastAsia="Calibri" w:hAnsi="Book Antiqua" w:cstheme="majorBidi"/>
                <w:noProof/>
                <w:sz w:val="24"/>
                <w:szCs w:val="24"/>
              </w:rPr>
              <w:t>]</w:t>
            </w:r>
          </w:p>
        </w:tc>
        <w:tc>
          <w:tcPr>
            <w:tcW w:w="0" w:type="auto"/>
            <w:tcBorders>
              <w:bottom w:val="single" w:sz="4" w:space="0" w:color="auto"/>
            </w:tcBorders>
          </w:tcPr>
          <w:p w14:paraId="7DD90891" w14:textId="77777777" w:rsidR="007B50EA" w:rsidRPr="00FE1CB6" w:rsidDel="00482C08" w:rsidRDefault="00755A58" w:rsidP="00C5779D">
            <w:pPr>
              <w:widowControl w:val="0"/>
              <w:bidi w:val="0"/>
              <w:snapToGrid w:val="0"/>
              <w:spacing w:after="0" w:line="360" w:lineRule="auto"/>
              <w:jc w:val="both"/>
              <w:rPr>
                <w:rFonts w:ascii="Book Antiqua" w:eastAsia="Calibri" w:hAnsi="Book Antiqua" w:cstheme="majorBidi"/>
                <w:sz w:val="24"/>
                <w:szCs w:val="24"/>
              </w:rPr>
            </w:pPr>
            <w:r w:rsidRPr="00FE1CB6">
              <w:rPr>
                <w:rFonts w:ascii="Book Antiqua" w:eastAsia="Calibri" w:hAnsi="Book Antiqua" w:cstheme="majorBidi"/>
                <w:sz w:val="24"/>
                <w:szCs w:val="24"/>
              </w:rPr>
              <w:t>Ulcerative Colitis (U</w:t>
            </w:r>
            <w:r w:rsidR="00261A79" w:rsidRPr="00FE1CB6">
              <w:rPr>
                <w:rFonts w:ascii="Book Antiqua" w:eastAsia="Calibri" w:hAnsi="Book Antiqua" w:cstheme="majorBidi"/>
                <w:sz w:val="24"/>
                <w:szCs w:val="24"/>
              </w:rPr>
              <w:t>C</w:t>
            </w:r>
            <w:r w:rsidRPr="00FE1CB6">
              <w:rPr>
                <w:rFonts w:ascii="Book Antiqua" w:eastAsia="Calibri" w:hAnsi="Book Antiqua" w:cstheme="majorBidi"/>
                <w:sz w:val="24"/>
                <w:szCs w:val="24"/>
              </w:rPr>
              <w:t>)</w:t>
            </w:r>
            <w:r w:rsidR="007B50EA" w:rsidRPr="00FE1CB6">
              <w:rPr>
                <w:rFonts w:ascii="Book Antiqua" w:eastAsia="Calibri" w:hAnsi="Book Antiqua" w:cstheme="majorBidi"/>
                <w:sz w:val="24"/>
                <w:szCs w:val="24"/>
              </w:rPr>
              <w:t xml:space="preserve"> and </w:t>
            </w:r>
            <w:r w:rsidRPr="00FE1CB6">
              <w:rPr>
                <w:rFonts w:ascii="Book Antiqua" w:eastAsia="Calibri" w:hAnsi="Book Antiqua" w:cstheme="majorBidi"/>
                <w:sz w:val="24"/>
                <w:szCs w:val="24"/>
              </w:rPr>
              <w:t>Crohn's Disease (CD)</w:t>
            </w:r>
            <w:r w:rsidR="007B50EA" w:rsidRPr="00FE1CB6">
              <w:rPr>
                <w:rFonts w:ascii="Book Antiqua" w:eastAsia="Calibri" w:hAnsi="Book Antiqua" w:cstheme="majorBidi"/>
                <w:sz w:val="24"/>
                <w:szCs w:val="24"/>
              </w:rPr>
              <w:t xml:space="preserve"> patients</w:t>
            </w:r>
          </w:p>
        </w:tc>
        <w:tc>
          <w:tcPr>
            <w:tcW w:w="0" w:type="auto"/>
            <w:tcBorders>
              <w:bottom w:val="single" w:sz="4" w:space="0" w:color="auto"/>
            </w:tcBorders>
          </w:tcPr>
          <w:p w14:paraId="0A2A8D87" w14:textId="77777777" w:rsidR="007B50EA" w:rsidRPr="00FE1CB6" w:rsidDel="00482C08" w:rsidRDefault="007B50EA" w:rsidP="00C5779D">
            <w:pPr>
              <w:widowControl w:val="0"/>
              <w:bidi w:val="0"/>
              <w:snapToGrid w:val="0"/>
              <w:spacing w:after="0" w:line="360" w:lineRule="auto"/>
              <w:jc w:val="both"/>
              <w:rPr>
                <w:rFonts w:ascii="Book Antiqua" w:eastAsia="Calibri" w:hAnsi="Book Antiqua" w:cstheme="majorBidi"/>
                <w:sz w:val="24"/>
                <w:szCs w:val="24"/>
              </w:rPr>
            </w:pPr>
            <w:r w:rsidRPr="00FE1CB6">
              <w:rPr>
                <w:rFonts w:ascii="Book Antiqua" w:eastAsia="Calibri" w:hAnsi="Book Antiqua" w:cstheme="majorBidi"/>
                <w:sz w:val="24"/>
                <w:szCs w:val="24"/>
              </w:rPr>
              <w:t>-</w:t>
            </w:r>
          </w:p>
        </w:tc>
        <w:tc>
          <w:tcPr>
            <w:tcW w:w="0" w:type="auto"/>
            <w:tcBorders>
              <w:bottom w:val="single" w:sz="4" w:space="0" w:color="auto"/>
            </w:tcBorders>
          </w:tcPr>
          <w:p w14:paraId="1D84286C" w14:textId="38D38381" w:rsidR="007B50EA" w:rsidRPr="00FE1CB6" w:rsidRDefault="007B50EA" w:rsidP="00C5779D">
            <w:pPr>
              <w:widowControl w:val="0"/>
              <w:snapToGrid w:val="0"/>
              <w:spacing w:after="0" w:line="360" w:lineRule="auto"/>
              <w:jc w:val="both"/>
              <w:rPr>
                <w:rFonts w:ascii="Book Antiqua" w:eastAsia="Calibri" w:hAnsi="Book Antiqua" w:cstheme="majorBidi"/>
                <w:sz w:val="24"/>
                <w:szCs w:val="24"/>
              </w:rPr>
            </w:pPr>
            <w:r w:rsidRPr="00FE1CB6">
              <w:rPr>
                <w:rFonts w:ascii="Book Antiqua" w:eastAsia="Calibri" w:hAnsi="Book Antiqua" w:cstheme="majorBidi"/>
                <w:sz w:val="24"/>
                <w:szCs w:val="24"/>
              </w:rPr>
              <w:t>Corticosteroids (</w:t>
            </w:r>
            <w:r w:rsidR="00743A5D" w:rsidRPr="00FE1CB6">
              <w:rPr>
                <w:rFonts w:ascii="Book Antiqua" w:eastAsia="Calibri" w:hAnsi="Book Antiqua" w:cstheme="majorBidi"/>
                <w:sz w:val="24"/>
                <w:szCs w:val="24"/>
              </w:rPr>
              <w:t>S</w:t>
            </w:r>
            <w:r w:rsidRPr="00FE1CB6">
              <w:rPr>
                <w:rFonts w:ascii="Book Antiqua" w:eastAsia="Calibri" w:hAnsi="Book Antiqua" w:cstheme="majorBidi"/>
                <w:sz w:val="24"/>
                <w:szCs w:val="24"/>
              </w:rPr>
              <w:t>ul</w:t>
            </w:r>
            <w:r w:rsidR="00D30048">
              <w:rPr>
                <w:rFonts w:ascii="Book Antiqua" w:eastAsia="Calibri" w:hAnsi="Book Antiqua" w:cstheme="majorBidi"/>
                <w:sz w:val="24"/>
                <w:szCs w:val="24"/>
              </w:rPr>
              <w:t>f</w:t>
            </w:r>
            <w:r w:rsidRPr="00FE1CB6">
              <w:rPr>
                <w:rFonts w:ascii="Book Antiqua" w:eastAsia="Calibri" w:hAnsi="Book Antiqua" w:cstheme="majorBidi"/>
                <w:sz w:val="24"/>
                <w:szCs w:val="24"/>
              </w:rPr>
              <w:t xml:space="preserve">asalazine </w:t>
            </w:r>
            <w:r w:rsidR="00791BF0">
              <w:rPr>
                <w:rFonts w:ascii="Book Antiqua" w:eastAsia="Calibri" w:hAnsi="Book Antiqua" w:cstheme="majorBidi"/>
                <w:sz w:val="24"/>
                <w:szCs w:val="24"/>
              </w:rPr>
              <w:t>and</w:t>
            </w:r>
            <w:r w:rsidRPr="00FE1CB6">
              <w:rPr>
                <w:rFonts w:ascii="Book Antiqua" w:eastAsia="Calibri" w:hAnsi="Book Antiqua" w:cstheme="majorBidi"/>
                <w:sz w:val="24"/>
                <w:szCs w:val="24"/>
              </w:rPr>
              <w:t xml:space="preserve"> </w:t>
            </w:r>
            <w:r w:rsidR="00743A5D" w:rsidRPr="00FE1CB6">
              <w:rPr>
                <w:rFonts w:ascii="Book Antiqua" w:eastAsia="Calibri" w:hAnsi="Book Antiqua" w:cstheme="majorBidi"/>
                <w:sz w:val="24"/>
                <w:szCs w:val="24"/>
              </w:rPr>
              <w:t>A</w:t>
            </w:r>
            <w:r w:rsidRPr="00FE1CB6">
              <w:rPr>
                <w:rFonts w:ascii="Book Antiqua" w:eastAsia="Calibri" w:hAnsi="Book Antiqua" w:cstheme="majorBidi"/>
                <w:sz w:val="24"/>
                <w:szCs w:val="24"/>
              </w:rPr>
              <w:t>zathioprine) (</w:t>
            </w:r>
            <w:hyperlink r:id="rId16" w:history="1">
              <w:r w:rsidRPr="00FE1CB6">
                <w:rPr>
                  <w:rFonts w:ascii="Book Antiqua" w:eastAsia="Calibri" w:hAnsi="Book Antiqua" w:cstheme="majorBidi"/>
                  <w:sz w:val="24"/>
                  <w:szCs w:val="24"/>
                </w:rPr>
                <w:t>intravenous</w:t>
              </w:r>
            </w:hyperlink>
            <w:r w:rsidRPr="00FE1CB6">
              <w:rPr>
                <w:rFonts w:ascii="Book Antiqua" w:eastAsia="Calibri" w:hAnsi="Book Antiqua" w:cstheme="majorBidi"/>
                <w:sz w:val="24"/>
                <w:szCs w:val="24"/>
              </w:rPr>
              <w:t>)</w:t>
            </w:r>
          </w:p>
          <w:p w14:paraId="720F696F" w14:textId="77777777" w:rsidR="007B50EA" w:rsidRPr="00FE1CB6" w:rsidDel="00482C08" w:rsidRDefault="007B50EA" w:rsidP="00C5779D">
            <w:pPr>
              <w:widowControl w:val="0"/>
              <w:bidi w:val="0"/>
              <w:snapToGrid w:val="0"/>
              <w:spacing w:after="0" w:line="360" w:lineRule="auto"/>
              <w:jc w:val="both"/>
              <w:rPr>
                <w:rFonts w:ascii="Book Antiqua" w:eastAsia="Calibri" w:hAnsi="Book Antiqua" w:cstheme="majorBidi"/>
                <w:sz w:val="24"/>
                <w:szCs w:val="24"/>
              </w:rPr>
            </w:pPr>
          </w:p>
        </w:tc>
        <w:tc>
          <w:tcPr>
            <w:tcW w:w="0" w:type="auto"/>
            <w:tcBorders>
              <w:bottom w:val="single" w:sz="4" w:space="0" w:color="auto"/>
            </w:tcBorders>
          </w:tcPr>
          <w:p w14:paraId="544CBBFD" w14:textId="77777777" w:rsidR="007B50EA" w:rsidRPr="00FE1CB6" w:rsidDel="00482C08" w:rsidRDefault="007B50EA" w:rsidP="00C5779D">
            <w:pPr>
              <w:widowControl w:val="0"/>
              <w:snapToGrid w:val="0"/>
              <w:spacing w:after="0" w:line="360" w:lineRule="auto"/>
              <w:jc w:val="both"/>
              <w:rPr>
                <w:rFonts w:ascii="Book Antiqua" w:eastAsia="Calibri" w:hAnsi="Book Antiqua" w:cstheme="majorBidi"/>
                <w:sz w:val="24"/>
                <w:szCs w:val="24"/>
                <w:rtl/>
              </w:rPr>
            </w:pPr>
            <w:r w:rsidRPr="00FE1CB6">
              <w:rPr>
                <w:rFonts w:ascii="Book Antiqua" w:eastAsia="Calibri" w:hAnsi="Book Antiqua" w:cstheme="majorBidi"/>
                <w:sz w:val="24"/>
                <w:szCs w:val="24"/>
              </w:rPr>
              <w:t>-</w:t>
            </w:r>
          </w:p>
        </w:tc>
        <w:tc>
          <w:tcPr>
            <w:tcW w:w="0" w:type="auto"/>
            <w:tcBorders>
              <w:bottom w:val="single" w:sz="4" w:space="0" w:color="auto"/>
            </w:tcBorders>
          </w:tcPr>
          <w:p w14:paraId="1ED4ABB5" w14:textId="77777777" w:rsidR="007B50EA" w:rsidRPr="00FE1CB6" w:rsidDel="00482C08" w:rsidRDefault="007B50EA" w:rsidP="00C5779D">
            <w:pPr>
              <w:widowControl w:val="0"/>
              <w:bidi w:val="0"/>
              <w:snapToGrid w:val="0"/>
              <w:spacing w:after="0" w:line="360" w:lineRule="auto"/>
              <w:jc w:val="both"/>
              <w:rPr>
                <w:rFonts w:ascii="Book Antiqua" w:eastAsia="Calibri" w:hAnsi="Book Antiqua" w:cstheme="majorBidi"/>
                <w:sz w:val="24"/>
                <w:szCs w:val="24"/>
              </w:rPr>
            </w:pPr>
            <w:r w:rsidRPr="00FE1CB6">
              <w:rPr>
                <w:rFonts w:ascii="Book Antiqua" w:eastAsia="Calibri" w:hAnsi="Book Antiqua" w:cstheme="majorBidi"/>
                <w:sz w:val="24"/>
                <w:szCs w:val="24"/>
              </w:rPr>
              <w:t xml:space="preserve">1) UC treated with high dose corticosteroids (6 patients, 10 blocks); (2) UC patients who had never received corticosteroids (10 patients, 16 blocks); (3) CD treated with </w:t>
            </w:r>
            <w:r w:rsidRPr="00FE1CB6">
              <w:rPr>
                <w:rFonts w:ascii="Book Antiqua" w:eastAsia="Calibri" w:hAnsi="Book Antiqua" w:cstheme="majorBidi"/>
                <w:sz w:val="24"/>
                <w:szCs w:val="24"/>
              </w:rPr>
              <w:lastRenderedPageBreak/>
              <w:t>high dose corticosteroids (12 patients, 24 blocks); (4) Non-inflammatory, non-neoplastic controls (4 patients, 6 blocks)</w:t>
            </w:r>
          </w:p>
        </w:tc>
        <w:tc>
          <w:tcPr>
            <w:tcW w:w="0" w:type="auto"/>
            <w:tcBorders>
              <w:bottom w:val="single" w:sz="4" w:space="0" w:color="auto"/>
            </w:tcBorders>
          </w:tcPr>
          <w:p w14:paraId="5FCC0D94" w14:textId="77777777" w:rsidR="007B50EA" w:rsidRPr="00FE1CB6" w:rsidDel="00482C08" w:rsidRDefault="007B50EA" w:rsidP="00C5779D">
            <w:pPr>
              <w:widowControl w:val="0"/>
              <w:autoSpaceDE w:val="0"/>
              <w:autoSpaceDN w:val="0"/>
              <w:bidi w:val="0"/>
              <w:adjustRightInd w:val="0"/>
              <w:snapToGrid w:val="0"/>
              <w:spacing w:after="0" w:line="360" w:lineRule="auto"/>
              <w:jc w:val="both"/>
              <w:rPr>
                <w:rFonts w:ascii="Book Antiqua" w:hAnsi="Book Antiqua" w:cstheme="majorBidi"/>
                <w:sz w:val="24"/>
                <w:szCs w:val="24"/>
              </w:rPr>
            </w:pPr>
            <w:r w:rsidRPr="00FE1CB6">
              <w:rPr>
                <w:rFonts w:ascii="Book Antiqua" w:hAnsi="Book Antiqua" w:cstheme="majorBidi"/>
                <w:sz w:val="24"/>
                <w:szCs w:val="24"/>
              </w:rPr>
              <w:lastRenderedPageBreak/>
              <w:t>Immunostaining with an antibody raised against the C terminal end of iNOS for NOS</w:t>
            </w:r>
            <w:r w:rsidRPr="00FE1CB6">
              <w:rPr>
                <w:rFonts w:ascii="Book Antiqua" w:eastAsia="Calibri" w:hAnsi="Book Antiqua" w:cstheme="majorBidi"/>
                <w:sz w:val="24"/>
                <w:szCs w:val="24"/>
              </w:rPr>
              <w:t>→</w:t>
            </w:r>
            <w:r w:rsidRPr="00FE1CB6">
              <w:rPr>
                <w:rFonts w:ascii="Book Antiqua" w:hAnsi="Book Antiqua" w:cstheme="majorBidi"/>
                <w:sz w:val="24"/>
                <w:szCs w:val="24"/>
              </w:rPr>
              <w:t xml:space="preserve"> diffuse in UC &amp; patchy in CD in epithelial cells &amp; was most intense near areas of inflammation, Non-inflamed epithelium </w:t>
            </w:r>
            <w:r w:rsidRPr="00FE1CB6">
              <w:rPr>
                <w:rFonts w:ascii="Book Antiqua" w:hAnsi="Book Antiqua" w:cstheme="majorBidi"/>
                <w:sz w:val="24"/>
                <w:szCs w:val="24"/>
              </w:rPr>
              <w:lastRenderedPageBreak/>
              <w:t>showed no immunoreactivity, treatment with corticosteroids made no difference to the amount of NOS</w:t>
            </w:r>
          </w:p>
        </w:tc>
      </w:tr>
      <w:tr w:rsidR="00743A5D" w:rsidRPr="00FE1CB6" w:rsidDel="00482C08" w14:paraId="12B9B7AF" w14:textId="77777777" w:rsidTr="005F3CA8">
        <w:trPr>
          <w:jc w:val="center"/>
        </w:trPr>
        <w:tc>
          <w:tcPr>
            <w:tcW w:w="0" w:type="auto"/>
            <w:tcBorders>
              <w:top w:val="single" w:sz="4" w:space="0" w:color="auto"/>
              <w:bottom w:val="single" w:sz="4" w:space="0" w:color="auto"/>
            </w:tcBorders>
          </w:tcPr>
          <w:p w14:paraId="3A35464A" w14:textId="77777777" w:rsidR="007B50EA" w:rsidRPr="001F0894" w:rsidDel="00482C08" w:rsidRDefault="007B50EA" w:rsidP="00C5779D">
            <w:pPr>
              <w:widowControl w:val="0"/>
              <w:bidi w:val="0"/>
              <w:snapToGrid w:val="0"/>
              <w:spacing w:after="0" w:line="360" w:lineRule="auto"/>
              <w:jc w:val="both"/>
              <w:rPr>
                <w:rFonts w:ascii="Book Antiqua" w:eastAsia="Calibri" w:hAnsi="Book Antiqua" w:cstheme="majorBidi"/>
                <w:sz w:val="24"/>
                <w:szCs w:val="24"/>
              </w:rPr>
            </w:pPr>
            <w:r w:rsidRPr="001F0894">
              <w:rPr>
                <w:rFonts w:ascii="Book Antiqua" w:eastAsia="Calibri" w:hAnsi="Book Antiqua" w:cstheme="majorBidi"/>
                <w:noProof/>
                <w:sz w:val="24"/>
                <w:szCs w:val="24"/>
              </w:rPr>
              <w:lastRenderedPageBreak/>
              <w:t>[</w:t>
            </w:r>
            <w:r w:rsidR="006E7008" w:rsidRPr="001F0894">
              <w:rPr>
                <w:rFonts w:ascii="Book Antiqua" w:eastAsia="Calibri" w:hAnsi="Book Antiqua" w:cstheme="majorBidi"/>
                <w:noProof/>
                <w:sz w:val="24"/>
                <w:szCs w:val="24"/>
              </w:rPr>
              <w:t>162</w:t>
            </w:r>
            <w:r w:rsidRPr="001F0894">
              <w:rPr>
                <w:rFonts w:ascii="Book Antiqua" w:eastAsia="Calibri" w:hAnsi="Book Antiqua" w:cstheme="majorBidi"/>
                <w:noProof/>
                <w:sz w:val="24"/>
                <w:szCs w:val="24"/>
              </w:rPr>
              <w:t>]</w:t>
            </w:r>
          </w:p>
        </w:tc>
        <w:tc>
          <w:tcPr>
            <w:tcW w:w="0" w:type="auto"/>
            <w:tcBorders>
              <w:top w:val="single" w:sz="4" w:space="0" w:color="auto"/>
              <w:bottom w:val="single" w:sz="4" w:space="0" w:color="auto"/>
            </w:tcBorders>
          </w:tcPr>
          <w:p w14:paraId="28D668C4" w14:textId="77777777" w:rsidR="007B50EA" w:rsidRPr="00FE1CB6" w:rsidDel="00482C08" w:rsidRDefault="00B62E3A" w:rsidP="00C5779D">
            <w:pPr>
              <w:widowControl w:val="0"/>
              <w:bidi w:val="0"/>
              <w:snapToGrid w:val="0"/>
              <w:spacing w:after="0" w:line="360" w:lineRule="auto"/>
              <w:jc w:val="both"/>
              <w:rPr>
                <w:rFonts w:ascii="Book Antiqua" w:eastAsia="Calibri" w:hAnsi="Book Antiqua" w:cstheme="majorBidi"/>
                <w:sz w:val="24"/>
                <w:szCs w:val="24"/>
              </w:rPr>
            </w:pPr>
            <w:r>
              <w:rPr>
                <w:rFonts w:ascii="Book Antiqua" w:eastAsia="Calibri" w:hAnsi="Book Antiqua" w:cstheme="majorBidi"/>
                <w:sz w:val="24"/>
                <w:szCs w:val="24"/>
              </w:rPr>
              <w:t>Rat</w:t>
            </w:r>
          </w:p>
        </w:tc>
        <w:tc>
          <w:tcPr>
            <w:tcW w:w="0" w:type="auto"/>
            <w:tcBorders>
              <w:top w:val="single" w:sz="4" w:space="0" w:color="auto"/>
              <w:bottom w:val="single" w:sz="4" w:space="0" w:color="auto"/>
            </w:tcBorders>
          </w:tcPr>
          <w:p w14:paraId="447DDF8D" w14:textId="77777777" w:rsidR="007B50EA" w:rsidRPr="00FE1CB6" w:rsidDel="00482C08" w:rsidRDefault="007B50EA" w:rsidP="00C5779D">
            <w:pPr>
              <w:widowControl w:val="0"/>
              <w:bidi w:val="0"/>
              <w:snapToGrid w:val="0"/>
              <w:spacing w:after="0" w:line="360" w:lineRule="auto"/>
              <w:jc w:val="both"/>
              <w:rPr>
                <w:rFonts w:ascii="Book Antiqua" w:eastAsia="Calibri" w:hAnsi="Book Antiqua" w:cstheme="majorBidi"/>
                <w:sz w:val="24"/>
                <w:szCs w:val="24"/>
              </w:rPr>
            </w:pPr>
            <w:r w:rsidRPr="00FE1CB6">
              <w:rPr>
                <w:rFonts w:ascii="Book Antiqua" w:eastAsia="Calibri" w:hAnsi="Book Antiqua" w:cstheme="majorBidi"/>
                <w:sz w:val="24"/>
                <w:szCs w:val="24"/>
              </w:rPr>
              <w:t>TNBS</w:t>
            </w:r>
          </w:p>
        </w:tc>
        <w:tc>
          <w:tcPr>
            <w:tcW w:w="0" w:type="auto"/>
            <w:tcBorders>
              <w:top w:val="single" w:sz="4" w:space="0" w:color="auto"/>
              <w:bottom w:val="single" w:sz="4" w:space="0" w:color="auto"/>
            </w:tcBorders>
          </w:tcPr>
          <w:p w14:paraId="2BF5EE7A" w14:textId="77777777" w:rsidR="007B50EA" w:rsidRPr="00FE1CB6" w:rsidDel="00482C08" w:rsidRDefault="007B50EA" w:rsidP="00C5779D">
            <w:pPr>
              <w:widowControl w:val="0"/>
              <w:bidi w:val="0"/>
              <w:snapToGrid w:val="0"/>
              <w:spacing w:after="0" w:line="360" w:lineRule="auto"/>
              <w:jc w:val="both"/>
              <w:rPr>
                <w:rFonts w:ascii="Book Antiqua" w:eastAsia="Calibri" w:hAnsi="Book Antiqua" w:cstheme="majorBidi"/>
                <w:sz w:val="24"/>
                <w:szCs w:val="24"/>
              </w:rPr>
            </w:pPr>
            <w:r w:rsidRPr="00FE1CB6">
              <w:rPr>
                <w:rFonts w:ascii="Book Antiqua" w:eastAsia="Calibri" w:hAnsi="Book Antiqua" w:cstheme="majorBidi"/>
                <w:sz w:val="24"/>
                <w:szCs w:val="24"/>
              </w:rPr>
              <w:t>Telmisartan (angiotensin II receptor antagonist)</w:t>
            </w:r>
            <w:r w:rsidRPr="00FE1CB6">
              <w:rPr>
                <w:rFonts w:ascii="Book Antiqua" w:hAnsi="Book Antiqua" w:cstheme="majorBidi"/>
                <w:sz w:val="24"/>
                <w:szCs w:val="24"/>
              </w:rPr>
              <w:t xml:space="preserve"> </w:t>
            </w:r>
            <w:r w:rsidRPr="00FE1CB6">
              <w:rPr>
                <w:rFonts w:ascii="Book Antiqua" w:eastAsia="Calibri" w:hAnsi="Book Antiqua" w:cstheme="majorBidi"/>
                <w:sz w:val="24"/>
                <w:szCs w:val="24"/>
              </w:rPr>
              <w:t>(oral, 10 mg/kg)</w:t>
            </w:r>
          </w:p>
        </w:tc>
        <w:tc>
          <w:tcPr>
            <w:tcW w:w="0" w:type="auto"/>
            <w:tcBorders>
              <w:top w:val="single" w:sz="4" w:space="0" w:color="auto"/>
              <w:bottom w:val="single" w:sz="4" w:space="0" w:color="auto"/>
            </w:tcBorders>
          </w:tcPr>
          <w:p w14:paraId="14CA9863" w14:textId="77777777" w:rsidR="007B50EA" w:rsidRPr="00FE1CB6" w:rsidDel="00482C08" w:rsidRDefault="00791BF0" w:rsidP="00C5779D">
            <w:pPr>
              <w:widowControl w:val="0"/>
              <w:snapToGrid w:val="0"/>
              <w:spacing w:after="0" w:line="360" w:lineRule="auto"/>
              <w:jc w:val="both"/>
              <w:rPr>
                <w:rFonts w:ascii="Book Antiqua" w:eastAsia="Calibri" w:hAnsi="Book Antiqua" w:cstheme="majorBidi"/>
                <w:sz w:val="24"/>
                <w:szCs w:val="24"/>
              </w:rPr>
            </w:pPr>
            <w:r>
              <w:rPr>
                <w:rFonts w:ascii="Book Antiqua" w:eastAsia="Calibri" w:hAnsi="Book Antiqua" w:cstheme="majorBidi"/>
                <w:sz w:val="24"/>
                <w:szCs w:val="24"/>
              </w:rPr>
              <w:t>10 d</w:t>
            </w:r>
            <w:r w:rsidR="007B50EA" w:rsidRPr="00FE1CB6">
              <w:rPr>
                <w:rFonts w:ascii="Book Antiqua" w:eastAsia="Calibri" w:hAnsi="Book Antiqua" w:cstheme="majorBidi"/>
                <w:sz w:val="24"/>
                <w:szCs w:val="24"/>
              </w:rPr>
              <w:t xml:space="preserve"> before TNBS and until day 4 of TNBS</w:t>
            </w:r>
          </w:p>
        </w:tc>
        <w:tc>
          <w:tcPr>
            <w:tcW w:w="0" w:type="auto"/>
            <w:tcBorders>
              <w:top w:val="single" w:sz="4" w:space="0" w:color="auto"/>
              <w:bottom w:val="single" w:sz="4" w:space="0" w:color="auto"/>
            </w:tcBorders>
          </w:tcPr>
          <w:p w14:paraId="3B44CE2E" w14:textId="77777777" w:rsidR="007B50EA" w:rsidRPr="00FE1CB6" w:rsidDel="00482C08" w:rsidRDefault="00DC0AFF" w:rsidP="00C5779D">
            <w:pPr>
              <w:widowControl w:val="0"/>
              <w:bidi w:val="0"/>
              <w:snapToGrid w:val="0"/>
              <w:spacing w:after="0" w:line="360" w:lineRule="auto"/>
              <w:jc w:val="both"/>
              <w:rPr>
                <w:rFonts w:ascii="Book Antiqua" w:eastAsia="Calibri" w:hAnsi="Book Antiqua" w:cstheme="majorBidi"/>
                <w:sz w:val="24"/>
                <w:szCs w:val="24"/>
              </w:rPr>
            </w:pPr>
            <w:r w:rsidRPr="0054319D">
              <w:rPr>
                <w:rFonts w:ascii="Book Antiqua" w:eastAsia="Calibri" w:hAnsi="Book Antiqua" w:cstheme="majorBidi"/>
                <w:i/>
                <w:sz w:val="24"/>
                <w:szCs w:val="24"/>
              </w:rPr>
              <w:t>n</w:t>
            </w:r>
            <w:r>
              <w:rPr>
                <w:rFonts w:ascii="Book Antiqua" w:eastAsia="Calibri" w:hAnsi="Book Antiqua" w:cstheme="majorBidi"/>
                <w:i/>
                <w:sz w:val="24"/>
                <w:szCs w:val="24"/>
              </w:rPr>
              <w:t xml:space="preserve"> </w:t>
            </w:r>
            <w:r w:rsidRPr="00FE1CB6">
              <w:rPr>
                <w:rFonts w:ascii="Book Antiqua" w:eastAsia="Calibri" w:hAnsi="Book Antiqua" w:cstheme="majorBidi"/>
                <w:sz w:val="24"/>
                <w:szCs w:val="24"/>
              </w:rPr>
              <w:t>=</w:t>
            </w:r>
            <w:r w:rsidR="007B50EA" w:rsidRPr="00FE1CB6">
              <w:rPr>
                <w:rFonts w:ascii="Book Antiqua" w:eastAsia="Calibri" w:hAnsi="Book Antiqua" w:cstheme="majorBidi"/>
                <w:sz w:val="24"/>
                <w:szCs w:val="24"/>
              </w:rPr>
              <w:t xml:space="preserve"> 8</w:t>
            </w:r>
          </w:p>
        </w:tc>
        <w:tc>
          <w:tcPr>
            <w:tcW w:w="0" w:type="auto"/>
            <w:tcBorders>
              <w:top w:val="single" w:sz="4" w:space="0" w:color="auto"/>
              <w:bottom w:val="single" w:sz="4" w:space="0" w:color="auto"/>
            </w:tcBorders>
          </w:tcPr>
          <w:p w14:paraId="59A687BC" w14:textId="77777777" w:rsidR="007B50EA" w:rsidRPr="00FE1CB6" w:rsidDel="00482C08" w:rsidRDefault="007B50EA" w:rsidP="00C5779D">
            <w:pPr>
              <w:widowControl w:val="0"/>
              <w:autoSpaceDE w:val="0"/>
              <w:autoSpaceDN w:val="0"/>
              <w:bidi w:val="0"/>
              <w:adjustRightInd w:val="0"/>
              <w:snapToGrid w:val="0"/>
              <w:spacing w:after="0" w:line="360" w:lineRule="auto"/>
              <w:jc w:val="both"/>
              <w:rPr>
                <w:rFonts w:ascii="Book Antiqua" w:hAnsi="Book Antiqua" w:cstheme="majorBidi"/>
                <w:sz w:val="24"/>
                <w:szCs w:val="24"/>
              </w:rPr>
            </w:pPr>
            <w:r w:rsidRPr="00FE1CB6">
              <w:rPr>
                <w:rFonts w:ascii="Book Antiqua" w:hAnsi="Book Antiqua" w:cstheme="majorBidi"/>
                <w:sz w:val="24"/>
                <w:szCs w:val="24"/>
              </w:rPr>
              <w:t xml:space="preserve">DAI score </w:t>
            </w:r>
            <w:r w:rsidRPr="00FE1CB6">
              <w:rPr>
                <w:rFonts w:ascii="Book Antiqua" w:eastAsia="Calibri" w:hAnsi="Book Antiqua" w:cstheme="majorBidi"/>
                <w:sz w:val="24"/>
                <w:szCs w:val="24"/>
              </w:rPr>
              <w:t>↓</w:t>
            </w:r>
            <w:r w:rsidRPr="00FE1CB6">
              <w:rPr>
                <w:rFonts w:ascii="Book Antiqua" w:hAnsi="Book Antiqua" w:cstheme="majorBidi"/>
                <w:sz w:val="24"/>
                <w:szCs w:val="24"/>
              </w:rPr>
              <w:t xml:space="preserve">, colon weight/length ratio </w:t>
            </w:r>
            <w:r w:rsidRPr="00FE1CB6">
              <w:rPr>
                <w:rFonts w:ascii="Book Antiqua" w:eastAsia="Calibri" w:hAnsi="Book Antiqua" w:cstheme="majorBidi"/>
                <w:sz w:val="24"/>
                <w:szCs w:val="24"/>
              </w:rPr>
              <w:t>↓</w:t>
            </w:r>
            <w:r w:rsidRPr="00FE1CB6">
              <w:rPr>
                <w:rFonts w:ascii="Book Antiqua" w:hAnsi="Book Antiqua" w:cstheme="majorBidi"/>
                <w:sz w:val="24"/>
                <w:szCs w:val="24"/>
              </w:rPr>
              <w:t xml:space="preserve">, macroscopic damage </w:t>
            </w:r>
            <w:r w:rsidRPr="00FE1CB6">
              <w:rPr>
                <w:rFonts w:ascii="Book Antiqua" w:eastAsia="Calibri" w:hAnsi="Book Antiqua" w:cstheme="majorBidi"/>
                <w:sz w:val="24"/>
                <w:szCs w:val="24"/>
              </w:rPr>
              <w:t>↓</w:t>
            </w:r>
            <w:r w:rsidRPr="00FE1CB6">
              <w:rPr>
                <w:rFonts w:ascii="Book Antiqua" w:hAnsi="Book Antiqua" w:cstheme="majorBidi"/>
                <w:sz w:val="24"/>
                <w:szCs w:val="24"/>
              </w:rPr>
              <w:t xml:space="preserve">, histopathological findings </w:t>
            </w:r>
            <w:r w:rsidRPr="00FE1CB6">
              <w:rPr>
                <w:rFonts w:ascii="Book Antiqua" w:eastAsia="Calibri" w:hAnsi="Book Antiqua" w:cstheme="majorBidi"/>
                <w:sz w:val="24"/>
                <w:szCs w:val="24"/>
              </w:rPr>
              <w:t>↓</w:t>
            </w:r>
          </w:p>
          <w:p w14:paraId="64B22D02" w14:textId="77777777" w:rsidR="007B50EA" w:rsidRPr="00FE1CB6" w:rsidDel="00482C08" w:rsidRDefault="007B50EA" w:rsidP="00C5779D">
            <w:pPr>
              <w:widowControl w:val="0"/>
              <w:autoSpaceDE w:val="0"/>
              <w:autoSpaceDN w:val="0"/>
              <w:bidi w:val="0"/>
              <w:adjustRightInd w:val="0"/>
              <w:snapToGrid w:val="0"/>
              <w:spacing w:after="0" w:line="360" w:lineRule="auto"/>
              <w:jc w:val="both"/>
              <w:rPr>
                <w:rFonts w:ascii="Book Antiqua" w:hAnsi="Book Antiqua" w:cstheme="majorBidi"/>
                <w:sz w:val="24"/>
                <w:szCs w:val="24"/>
              </w:rPr>
            </w:pPr>
            <w:r w:rsidRPr="00FE1CB6">
              <w:rPr>
                <w:rFonts w:ascii="Book Antiqua" w:hAnsi="Book Antiqua" w:cstheme="majorBidi"/>
                <w:sz w:val="24"/>
                <w:szCs w:val="24"/>
              </w:rPr>
              <w:t xml:space="preserve">Inflammation </w:t>
            </w:r>
            <w:r w:rsidRPr="00FE1CB6">
              <w:rPr>
                <w:rFonts w:ascii="Book Antiqua" w:eastAsia="Calibri" w:hAnsi="Book Antiqua" w:cstheme="majorBidi"/>
                <w:sz w:val="24"/>
                <w:szCs w:val="24"/>
              </w:rPr>
              <w:t>↓,</w:t>
            </w:r>
            <w:r w:rsidRPr="00FE1CB6">
              <w:rPr>
                <w:rFonts w:ascii="Book Antiqua" w:hAnsi="Book Antiqua" w:cstheme="majorBidi"/>
                <w:sz w:val="24"/>
                <w:szCs w:val="24"/>
              </w:rPr>
              <w:t xml:space="preserve"> leukocyte migration </w:t>
            </w:r>
            <w:r w:rsidRPr="00FE1CB6">
              <w:rPr>
                <w:rFonts w:ascii="Book Antiqua" w:eastAsia="Calibri" w:hAnsi="Book Antiqua" w:cstheme="majorBidi"/>
                <w:sz w:val="24"/>
                <w:szCs w:val="24"/>
              </w:rPr>
              <w:t>↓</w:t>
            </w:r>
            <w:r w:rsidRPr="00FE1CB6">
              <w:rPr>
                <w:rFonts w:ascii="Book Antiqua" w:hAnsi="Book Antiqua" w:cstheme="majorBidi"/>
                <w:sz w:val="24"/>
                <w:szCs w:val="24"/>
              </w:rPr>
              <w:t xml:space="preserve">, TNF-α </w:t>
            </w:r>
            <w:r w:rsidRPr="00FE1CB6">
              <w:rPr>
                <w:rFonts w:ascii="Book Antiqua" w:eastAsia="Calibri" w:hAnsi="Book Antiqua" w:cstheme="majorBidi"/>
                <w:sz w:val="24"/>
                <w:szCs w:val="24"/>
              </w:rPr>
              <w:t>↓</w:t>
            </w:r>
            <w:r w:rsidRPr="00FE1CB6">
              <w:rPr>
                <w:rFonts w:ascii="Book Antiqua" w:hAnsi="Book Antiqua" w:cstheme="majorBidi"/>
                <w:sz w:val="24"/>
                <w:szCs w:val="24"/>
              </w:rPr>
              <w:t xml:space="preserve">, </w:t>
            </w:r>
            <w:r w:rsidR="00EE1F90" w:rsidRPr="00FE1CB6">
              <w:rPr>
                <w:rFonts w:ascii="Book Antiqua" w:hAnsi="Book Antiqua" w:cstheme="majorBidi"/>
                <w:sz w:val="24"/>
                <w:szCs w:val="24"/>
              </w:rPr>
              <w:lastRenderedPageBreak/>
              <w:t>prostaglandin E2 (</w:t>
            </w:r>
            <w:r w:rsidRPr="00FE1CB6">
              <w:rPr>
                <w:rFonts w:ascii="Book Antiqua" w:hAnsi="Book Antiqua" w:cstheme="majorBidi"/>
                <w:sz w:val="24"/>
                <w:szCs w:val="24"/>
              </w:rPr>
              <w:t>PGE2</w:t>
            </w:r>
            <w:r w:rsidR="00EE1F90" w:rsidRPr="00FE1CB6">
              <w:rPr>
                <w:rFonts w:ascii="Book Antiqua" w:hAnsi="Book Antiqua" w:cstheme="majorBidi"/>
                <w:sz w:val="24"/>
                <w:szCs w:val="24"/>
              </w:rPr>
              <w:t>)</w:t>
            </w:r>
            <w:r w:rsidRPr="00FE1CB6">
              <w:rPr>
                <w:rFonts w:ascii="Book Antiqua" w:hAnsi="Book Antiqua" w:cstheme="majorBidi"/>
                <w:sz w:val="24"/>
                <w:szCs w:val="24"/>
              </w:rPr>
              <w:t xml:space="preserve"> </w:t>
            </w:r>
            <w:r w:rsidRPr="00FE1CB6">
              <w:rPr>
                <w:rFonts w:ascii="Book Antiqua" w:eastAsia="Calibri" w:hAnsi="Book Antiqua" w:cstheme="majorBidi"/>
                <w:sz w:val="24"/>
                <w:szCs w:val="24"/>
              </w:rPr>
              <w:t>↓</w:t>
            </w:r>
            <w:r w:rsidRPr="00FE1CB6">
              <w:rPr>
                <w:rFonts w:ascii="Book Antiqua" w:hAnsi="Book Antiqua" w:cstheme="majorBidi"/>
                <w:sz w:val="24"/>
                <w:szCs w:val="24"/>
              </w:rPr>
              <w:t xml:space="preserve">, MPO activity </w:t>
            </w:r>
            <w:r w:rsidRPr="00FE1CB6">
              <w:rPr>
                <w:rFonts w:ascii="Book Antiqua" w:eastAsia="Calibri" w:hAnsi="Book Antiqua" w:cstheme="majorBidi"/>
                <w:sz w:val="24"/>
                <w:szCs w:val="24"/>
              </w:rPr>
              <w:t>↓</w:t>
            </w:r>
            <w:r w:rsidRPr="00FE1CB6">
              <w:rPr>
                <w:rFonts w:ascii="Book Antiqua" w:hAnsi="Book Antiqua" w:cstheme="majorBidi"/>
                <w:sz w:val="24"/>
                <w:szCs w:val="24"/>
              </w:rPr>
              <w:t xml:space="preserve">, restoration of IL-10 mRNA </w:t>
            </w:r>
            <w:r w:rsidR="00240354">
              <w:rPr>
                <w:rFonts w:ascii="Book Antiqua" w:hAnsi="Book Antiqua" w:cstheme="majorBidi"/>
                <w:sz w:val="24"/>
                <w:szCs w:val="24"/>
              </w:rPr>
              <w:t>and</w:t>
            </w:r>
            <w:r w:rsidRPr="00FE1CB6">
              <w:rPr>
                <w:rFonts w:ascii="Book Antiqua" w:hAnsi="Book Antiqua" w:cstheme="majorBidi"/>
                <w:sz w:val="24"/>
                <w:szCs w:val="24"/>
              </w:rPr>
              <w:t xml:space="preserve"> protein expression of NF-κB p65</w:t>
            </w:r>
            <w:r w:rsidRPr="00FE1CB6">
              <w:rPr>
                <w:rFonts w:ascii="Book Antiqua" w:eastAsia="Calibri" w:hAnsi="Book Antiqua" w:cstheme="majorBidi"/>
                <w:sz w:val="24"/>
                <w:szCs w:val="24"/>
              </w:rPr>
              <w:t>↓</w:t>
            </w:r>
            <w:r w:rsidRPr="00FE1CB6">
              <w:rPr>
                <w:rFonts w:ascii="Book Antiqua" w:hAnsi="Book Antiqua" w:cstheme="majorBidi"/>
                <w:sz w:val="24"/>
                <w:szCs w:val="24"/>
              </w:rPr>
              <w:t xml:space="preserve">, mRNA expression of COX-2 </w:t>
            </w:r>
            <w:r w:rsidR="003909EB">
              <w:rPr>
                <w:rFonts w:ascii="Book Antiqua" w:hAnsi="Book Antiqua" w:cstheme="majorBidi"/>
                <w:sz w:val="24"/>
                <w:szCs w:val="24"/>
              </w:rPr>
              <w:t>and</w:t>
            </w:r>
            <w:r w:rsidRPr="00FE1CB6">
              <w:rPr>
                <w:rFonts w:ascii="Book Antiqua" w:hAnsi="Book Antiqua" w:cstheme="majorBidi"/>
                <w:sz w:val="24"/>
                <w:szCs w:val="24"/>
              </w:rPr>
              <w:t xml:space="preserve"> iNOS </w:t>
            </w:r>
            <w:r w:rsidRPr="00FE1CB6">
              <w:rPr>
                <w:rFonts w:ascii="Book Antiqua" w:eastAsia="Calibri" w:hAnsi="Book Antiqua" w:cstheme="majorBidi"/>
                <w:sz w:val="24"/>
                <w:szCs w:val="24"/>
              </w:rPr>
              <w:t>↓</w:t>
            </w:r>
            <w:r w:rsidRPr="00FE1CB6">
              <w:rPr>
                <w:rFonts w:ascii="Book Antiqua" w:hAnsi="Book Antiqua" w:cstheme="majorBidi"/>
                <w:sz w:val="24"/>
                <w:szCs w:val="24"/>
              </w:rPr>
              <w:t xml:space="preserve">, </w:t>
            </w:r>
            <w:r w:rsidR="00EE1F90" w:rsidRPr="00FE1CB6">
              <w:rPr>
                <w:rFonts w:ascii="Book Antiqua" w:hAnsi="Book Antiqua" w:cstheme="majorBidi"/>
                <w:sz w:val="24"/>
                <w:szCs w:val="24"/>
              </w:rPr>
              <w:t>peroxisome proliferator-activated receptor (</w:t>
            </w:r>
            <w:r w:rsidRPr="00FE1CB6">
              <w:rPr>
                <w:rFonts w:ascii="Book Antiqua" w:hAnsi="Book Antiqua" w:cstheme="majorBidi"/>
                <w:sz w:val="24"/>
                <w:szCs w:val="24"/>
              </w:rPr>
              <w:t>PPAR</w:t>
            </w:r>
            <w:r w:rsidR="00EE1F90" w:rsidRPr="00FE1CB6">
              <w:rPr>
                <w:rFonts w:ascii="Book Antiqua" w:hAnsi="Book Antiqua" w:cstheme="majorBidi"/>
                <w:sz w:val="24"/>
                <w:szCs w:val="24"/>
              </w:rPr>
              <w:t>)</w:t>
            </w:r>
            <w:r w:rsidRPr="00FE1CB6">
              <w:rPr>
                <w:rFonts w:ascii="Book Antiqua" w:hAnsi="Book Antiqua" w:cstheme="majorBidi"/>
                <w:sz w:val="24"/>
                <w:szCs w:val="24"/>
              </w:rPr>
              <w:t xml:space="preserve">-γ </w:t>
            </w:r>
            <w:r w:rsidRPr="00FE1CB6">
              <w:rPr>
                <w:rFonts w:ascii="Book Antiqua" w:eastAsia="Calibri" w:hAnsi="Book Antiqua" w:cstheme="majorBidi"/>
                <w:sz w:val="24"/>
                <w:szCs w:val="24"/>
              </w:rPr>
              <w:t>↑,</w:t>
            </w:r>
          </w:p>
          <w:p w14:paraId="22758D48" w14:textId="54390E0D" w:rsidR="007B50EA" w:rsidRPr="00FE1CB6" w:rsidDel="00482C08" w:rsidRDefault="007B50EA" w:rsidP="00C5779D">
            <w:pPr>
              <w:widowControl w:val="0"/>
              <w:autoSpaceDE w:val="0"/>
              <w:autoSpaceDN w:val="0"/>
              <w:bidi w:val="0"/>
              <w:adjustRightInd w:val="0"/>
              <w:snapToGrid w:val="0"/>
              <w:spacing w:after="0" w:line="360" w:lineRule="auto"/>
              <w:jc w:val="both"/>
              <w:rPr>
                <w:rFonts w:ascii="Book Antiqua" w:hAnsi="Book Antiqua" w:cstheme="majorBidi"/>
                <w:sz w:val="24"/>
                <w:szCs w:val="24"/>
              </w:rPr>
            </w:pPr>
            <w:r w:rsidRPr="00FE1CB6">
              <w:rPr>
                <w:rFonts w:ascii="Book Antiqua" w:hAnsi="Book Antiqua" w:cstheme="majorBidi"/>
                <w:sz w:val="24"/>
                <w:szCs w:val="24"/>
              </w:rPr>
              <w:t xml:space="preserve">oxidative stress </w:t>
            </w:r>
            <w:r w:rsidRPr="00FE1CB6">
              <w:rPr>
                <w:rFonts w:ascii="Book Antiqua" w:eastAsia="Calibri" w:hAnsi="Book Antiqua" w:cstheme="majorBidi"/>
                <w:sz w:val="24"/>
                <w:szCs w:val="24"/>
              </w:rPr>
              <w:t>↓</w:t>
            </w:r>
            <w:r w:rsidRPr="00FE1CB6">
              <w:rPr>
                <w:rFonts w:ascii="Book Antiqua" w:hAnsi="Book Antiqua" w:cstheme="majorBidi"/>
                <w:sz w:val="24"/>
                <w:szCs w:val="24"/>
              </w:rPr>
              <w:t xml:space="preserve"> </w:t>
            </w:r>
            <w:r w:rsidR="00C64057">
              <w:rPr>
                <w:rFonts w:ascii="Book Antiqua" w:hAnsi="Book Antiqua" w:cstheme="majorBidi"/>
                <w:sz w:val="24"/>
                <w:szCs w:val="24"/>
              </w:rPr>
              <w:t>[</w:t>
            </w:r>
            <w:r w:rsidR="00EE1F90" w:rsidRPr="00FE1CB6">
              <w:rPr>
                <w:rFonts w:ascii="Book Antiqua" w:hAnsi="Book Antiqua" w:cstheme="majorBidi"/>
                <w:sz w:val="24"/>
                <w:szCs w:val="24"/>
              </w:rPr>
              <w:t>lipid peroxidation (</w:t>
            </w:r>
            <w:r w:rsidR="00755A58" w:rsidRPr="00FE1CB6">
              <w:rPr>
                <w:rFonts w:ascii="Book Antiqua" w:hAnsi="Book Antiqua" w:cstheme="majorBidi"/>
                <w:sz w:val="24"/>
                <w:szCs w:val="24"/>
              </w:rPr>
              <w:t>LPO</w:t>
            </w:r>
            <w:r w:rsidR="00EE1F90" w:rsidRPr="00FE1CB6">
              <w:rPr>
                <w:rFonts w:ascii="Book Antiqua" w:hAnsi="Book Antiqua" w:cstheme="majorBidi"/>
                <w:sz w:val="24"/>
                <w:szCs w:val="24"/>
              </w:rPr>
              <w:t>)</w:t>
            </w:r>
            <w:r w:rsidRPr="00FE1CB6">
              <w:rPr>
                <w:rFonts w:ascii="Book Antiqua" w:hAnsi="Book Antiqua" w:cstheme="majorBidi"/>
                <w:sz w:val="24"/>
                <w:szCs w:val="24"/>
              </w:rPr>
              <w:t xml:space="preserve"> ↓, NO </w:t>
            </w:r>
            <w:r w:rsidRPr="00FE1CB6">
              <w:rPr>
                <w:rFonts w:ascii="Book Antiqua" w:eastAsia="Calibri" w:hAnsi="Book Antiqua" w:cstheme="majorBidi"/>
                <w:sz w:val="24"/>
                <w:szCs w:val="24"/>
              </w:rPr>
              <w:t xml:space="preserve">↓, </w:t>
            </w:r>
            <w:r w:rsidRPr="00FE1CB6">
              <w:rPr>
                <w:rFonts w:ascii="Book Antiqua" w:hAnsi="Book Antiqua" w:cstheme="majorBidi"/>
                <w:sz w:val="24"/>
                <w:szCs w:val="24"/>
              </w:rPr>
              <w:t xml:space="preserve">GSH </w:t>
            </w:r>
            <w:r w:rsidRPr="00FE1CB6">
              <w:rPr>
                <w:rFonts w:ascii="Book Antiqua" w:eastAsia="Calibri" w:hAnsi="Book Antiqua" w:cstheme="majorBidi"/>
                <w:sz w:val="24"/>
                <w:szCs w:val="24"/>
              </w:rPr>
              <w:t>↑</w:t>
            </w:r>
            <w:r w:rsidRPr="00FE1CB6">
              <w:rPr>
                <w:rFonts w:ascii="Book Antiqua" w:hAnsi="Book Antiqua" w:cstheme="majorBidi"/>
                <w:sz w:val="24"/>
                <w:szCs w:val="24"/>
              </w:rPr>
              <w:t xml:space="preserve">, TAC </w:t>
            </w:r>
            <w:r w:rsidRPr="00FE1CB6">
              <w:rPr>
                <w:rFonts w:ascii="Book Antiqua" w:eastAsia="Calibri" w:hAnsi="Book Antiqua" w:cstheme="majorBidi"/>
                <w:sz w:val="24"/>
                <w:szCs w:val="24"/>
              </w:rPr>
              <w:t>↑</w:t>
            </w:r>
            <w:r w:rsidRPr="00FE1CB6">
              <w:rPr>
                <w:rFonts w:ascii="Book Antiqua" w:hAnsi="Book Antiqua" w:cstheme="majorBidi"/>
                <w:sz w:val="24"/>
                <w:szCs w:val="24"/>
              </w:rPr>
              <w:t xml:space="preserve">, SOD </w:t>
            </w:r>
            <w:r w:rsidRPr="00FE1CB6">
              <w:rPr>
                <w:rFonts w:ascii="Book Antiqua" w:eastAsia="Calibri" w:hAnsi="Book Antiqua" w:cstheme="majorBidi"/>
                <w:sz w:val="24"/>
                <w:szCs w:val="24"/>
              </w:rPr>
              <w:t xml:space="preserve">↑, </w:t>
            </w:r>
            <w:r w:rsidR="00191290">
              <w:rPr>
                <w:rFonts w:ascii="Book Antiqua" w:eastAsia="Calibri" w:hAnsi="Book Antiqua" w:cstheme="majorBidi"/>
                <w:sz w:val="24"/>
                <w:szCs w:val="24"/>
              </w:rPr>
              <w:t xml:space="preserve">glutathione </w:t>
            </w:r>
            <w:r w:rsidR="00191290">
              <w:rPr>
                <w:rFonts w:ascii="Book Antiqua" w:eastAsia="Calibri" w:hAnsi="Book Antiqua" w:cstheme="majorBidi"/>
                <w:sz w:val="24"/>
                <w:szCs w:val="24"/>
              </w:rPr>
              <w:lastRenderedPageBreak/>
              <w:t xml:space="preserve">peroxidase </w:t>
            </w:r>
            <w:r w:rsidRPr="00FE1CB6">
              <w:rPr>
                <w:rFonts w:ascii="Book Antiqua" w:hAnsi="Book Antiqua" w:cstheme="majorBidi"/>
                <w:sz w:val="24"/>
                <w:szCs w:val="24"/>
              </w:rPr>
              <w:t>activity</w:t>
            </w:r>
            <w:r w:rsidRPr="00FE1CB6">
              <w:rPr>
                <w:rFonts w:ascii="Book Antiqua" w:eastAsia="Calibri" w:hAnsi="Book Antiqua" w:cstheme="majorBidi"/>
                <w:sz w:val="24"/>
                <w:szCs w:val="24"/>
              </w:rPr>
              <w:t>↑</w:t>
            </w:r>
            <w:r w:rsidR="00C64057">
              <w:rPr>
                <w:rFonts w:ascii="Book Antiqua" w:hAnsi="Book Antiqua" w:cstheme="majorBidi"/>
                <w:sz w:val="24"/>
                <w:szCs w:val="24"/>
              </w:rPr>
              <w:t>]</w:t>
            </w:r>
            <w:r w:rsidRPr="00FE1CB6">
              <w:rPr>
                <w:rFonts w:ascii="Book Antiqua" w:hAnsi="Book Antiqua" w:cstheme="majorBidi"/>
                <w:sz w:val="24"/>
                <w:szCs w:val="24"/>
              </w:rPr>
              <w:t xml:space="preserve">, apoptosis </w:t>
            </w:r>
            <w:r w:rsidRPr="00FE1CB6">
              <w:rPr>
                <w:rFonts w:ascii="Book Antiqua" w:eastAsia="Calibri" w:hAnsi="Book Antiqua" w:cstheme="majorBidi"/>
                <w:sz w:val="24"/>
                <w:szCs w:val="24"/>
              </w:rPr>
              <w:t>↓</w:t>
            </w:r>
            <w:r w:rsidRPr="00FE1CB6">
              <w:rPr>
                <w:rFonts w:ascii="Book Antiqua" w:hAnsi="Book Antiqua" w:cstheme="majorBidi"/>
                <w:sz w:val="24"/>
                <w:szCs w:val="24"/>
              </w:rPr>
              <w:t xml:space="preserve"> (mRNA, protein expression</w:t>
            </w:r>
            <w:r w:rsidR="00C64057">
              <w:rPr>
                <w:rFonts w:ascii="Book Antiqua" w:hAnsi="Book Antiqua" w:cstheme="majorBidi"/>
                <w:sz w:val="24"/>
                <w:szCs w:val="24"/>
              </w:rPr>
              <w:t xml:space="preserve"> </w:t>
            </w:r>
            <w:r w:rsidR="001F0894">
              <w:rPr>
                <w:rFonts w:ascii="Book Antiqua" w:hAnsi="Book Antiqua" w:cstheme="majorBidi"/>
                <w:sz w:val="24"/>
                <w:szCs w:val="24"/>
              </w:rPr>
              <w:t>and</w:t>
            </w:r>
            <w:r w:rsidRPr="00FE1CB6">
              <w:rPr>
                <w:rFonts w:ascii="Book Antiqua" w:hAnsi="Book Antiqua" w:cstheme="majorBidi"/>
                <w:sz w:val="24"/>
                <w:szCs w:val="24"/>
              </w:rPr>
              <w:t xml:space="preserve"> activity of caspase-3 </w:t>
            </w:r>
            <w:r w:rsidRPr="00FE1CB6">
              <w:rPr>
                <w:rFonts w:ascii="Book Antiqua" w:eastAsia="Calibri" w:hAnsi="Book Antiqua" w:cstheme="majorBidi"/>
                <w:sz w:val="24"/>
                <w:szCs w:val="24"/>
              </w:rPr>
              <w:t>↓</w:t>
            </w:r>
            <w:r w:rsidRPr="00FE1CB6">
              <w:rPr>
                <w:rFonts w:ascii="Book Antiqua" w:hAnsi="Book Antiqua" w:cstheme="majorBidi"/>
                <w:sz w:val="24"/>
                <w:szCs w:val="24"/>
              </w:rPr>
              <w:t xml:space="preserve">, cytochrome </w:t>
            </w:r>
            <w:r w:rsidRPr="00651CDE">
              <w:rPr>
                <w:rFonts w:ascii="Book Antiqua" w:hAnsi="Book Antiqua" w:cstheme="majorBidi"/>
                <w:caps/>
                <w:sz w:val="24"/>
                <w:szCs w:val="24"/>
              </w:rPr>
              <w:t>c</w:t>
            </w:r>
            <w:r w:rsidRPr="00FE1CB6">
              <w:rPr>
                <w:rFonts w:ascii="Book Antiqua" w:hAnsi="Book Antiqua" w:cstheme="majorBidi"/>
                <w:sz w:val="24"/>
                <w:szCs w:val="24"/>
              </w:rPr>
              <w:t xml:space="preserve"> </w:t>
            </w:r>
            <w:r w:rsidR="00651CDE">
              <w:rPr>
                <w:rFonts w:ascii="Book Antiqua" w:hAnsi="Book Antiqua" w:cstheme="majorBidi"/>
                <w:sz w:val="24"/>
                <w:szCs w:val="24"/>
              </w:rPr>
              <w:t>and</w:t>
            </w:r>
            <w:r w:rsidR="002375E6">
              <w:rPr>
                <w:rFonts w:ascii="Book Antiqua" w:hAnsi="Book Antiqua" w:cstheme="majorBidi"/>
                <w:sz w:val="24"/>
                <w:szCs w:val="24"/>
              </w:rPr>
              <w:t xml:space="preserve"> </w:t>
            </w:r>
            <w:r w:rsidRPr="00FE1CB6">
              <w:rPr>
                <w:rFonts w:ascii="Book Antiqua" w:hAnsi="Book Antiqua" w:cstheme="majorBidi"/>
                <w:sz w:val="24"/>
                <w:szCs w:val="24"/>
              </w:rPr>
              <w:t xml:space="preserve">Bax mRNA </w:t>
            </w:r>
            <w:r w:rsidRPr="00FE1CB6">
              <w:rPr>
                <w:rFonts w:ascii="Book Antiqua" w:eastAsia="Calibri" w:hAnsi="Book Antiqua" w:cstheme="majorBidi"/>
                <w:sz w:val="24"/>
                <w:szCs w:val="24"/>
              </w:rPr>
              <w:t>↓</w:t>
            </w:r>
            <w:r w:rsidRPr="00FE1CB6">
              <w:rPr>
                <w:rFonts w:ascii="Book Antiqua" w:hAnsi="Book Antiqua" w:cstheme="majorBidi"/>
                <w:sz w:val="24"/>
                <w:szCs w:val="24"/>
              </w:rPr>
              <w:t xml:space="preserve">, Bcl-2 </w:t>
            </w:r>
            <w:r w:rsidRPr="00FE1CB6">
              <w:rPr>
                <w:rFonts w:ascii="Book Antiqua" w:eastAsia="Calibri" w:hAnsi="Book Antiqua" w:cstheme="majorBidi"/>
                <w:sz w:val="24"/>
                <w:szCs w:val="24"/>
              </w:rPr>
              <w:t>↓</w:t>
            </w:r>
            <w:r w:rsidRPr="00FE1CB6">
              <w:rPr>
                <w:rFonts w:ascii="Book Antiqua" w:hAnsi="Book Antiqua" w:cstheme="majorBidi"/>
                <w:sz w:val="24"/>
                <w:szCs w:val="24"/>
              </w:rPr>
              <w:t>)</w:t>
            </w:r>
          </w:p>
        </w:tc>
      </w:tr>
    </w:tbl>
    <w:p w14:paraId="79C874B6" w14:textId="77777777" w:rsidR="001F0894" w:rsidRDefault="00CB636A" w:rsidP="00C5779D">
      <w:pPr>
        <w:widowControl w:val="0"/>
        <w:bidi w:val="0"/>
        <w:snapToGrid w:val="0"/>
        <w:spacing w:after="0" w:line="360" w:lineRule="auto"/>
        <w:jc w:val="both"/>
        <w:rPr>
          <w:rFonts w:ascii="Book Antiqua" w:hAnsi="Book Antiqua" w:cstheme="majorBidi"/>
          <w:b/>
          <w:bCs/>
          <w:sz w:val="24"/>
          <w:szCs w:val="24"/>
        </w:rPr>
      </w:pPr>
      <w:r w:rsidRPr="00B47AB6">
        <w:rPr>
          <w:rFonts w:ascii="Book Antiqua" w:hAnsi="Book Antiqua" w:cstheme="majorBidi"/>
          <w:bCs/>
          <w:sz w:val="24"/>
          <w:szCs w:val="24"/>
        </w:rPr>
        <w:lastRenderedPageBreak/>
        <w:t>I</w:t>
      </w:r>
      <w:r w:rsidRPr="00B47AB6">
        <w:rPr>
          <w:rFonts w:ascii="Book Antiqua" w:hAnsi="Book Antiqua" w:cstheme="majorBidi"/>
          <w:bCs/>
          <w:caps/>
          <w:sz w:val="24"/>
          <w:szCs w:val="24"/>
        </w:rPr>
        <w:t>bd: i</w:t>
      </w:r>
      <w:r w:rsidRPr="00B47AB6">
        <w:rPr>
          <w:rFonts w:ascii="Book Antiqua" w:hAnsi="Book Antiqua" w:cstheme="majorBidi"/>
          <w:bCs/>
          <w:sz w:val="24"/>
          <w:szCs w:val="24"/>
        </w:rPr>
        <w:t>nflammatory bowel disease</w:t>
      </w:r>
      <w:r>
        <w:rPr>
          <w:rFonts w:ascii="Book Antiqua" w:hAnsi="Book Antiqua" w:cstheme="majorBidi"/>
          <w:sz w:val="24"/>
          <w:szCs w:val="24"/>
        </w:rPr>
        <w:t>.</w:t>
      </w:r>
    </w:p>
    <w:sectPr w:rsidR="001F0894" w:rsidSect="00213DDE">
      <w:type w:val="continuous"/>
      <w:pgSz w:w="16838" w:h="11906" w:orient="landscape"/>
      <w:pgMar w:top="1440" w:right="1800" w:bottom="1440" w:left="1800" w:header="720" w:footer="720"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2A8AC5" w14:textId="77777777" w:rsidR="00AA19DE" w:rsidRDefault="00AA19DE">
      <w:pPr>
        <w:spacing w:after="0" w:line="240" w:lineRule="auto"/>
      </w:pPr>
      <w:r>
        <w:separator/>
      </w:r>
    </w:p>
  </w:endnote>
  <w:endnote w:type="continuationSeparator" w:id="0">
    <w:p w14:paraId="6D55E842" w14:textId="77777777" w:rsidR="00AA19DE" w:rsidRDefault="00AA1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等线 Light">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9049732"/>
      <w:docPartObj>
        <w:docPartGallery w:val="Page Numbers (Bottom of Page)"/>
        <w:docPartUnique/>
      </w:docPartObj>
    </w:sdtPr>
    <w:sdtEndPr/>
    <w:sdtContent>
      <w:sdt>
        <w:sdtPr>
          <w:id w:val="659881807"/>
          <w:docPartObj>
            <w:docPartGallery w:val="Page Numbers (Top of Page)"/>
            <w:docPartUnique/>
          </w:docPartObj>
        </w:sdtPr>
        <w:sdtEndPr/>
        <w:sdtContent>
          <w:p w14:paraId="28880CEC" w14:textId="4D63B884" w:rsidR="00C44B4A" w:rsidRDefault="00C44B4A" w:rsidP="001C720D">
            <w:pPr>
              <w:pStyle w:val="a9"/>
              <w:jc w:val="right"/>
            </w:pPr>
            <w:r w:rsidRPr="001C720D">
              <w:rPr>
                <w:lang w:val="zh-CN" w:eastAsia="zh-CN"/>
              </w:rPr>
              <w:t xml:space="preserve"> </w:t>
            </w:r>
            <w:r w:rsidRPr="001C720D">
              <w:rPr>
                <w:bCs/>
              </w:rPr>
              <w:fldChar w:fldCharType="begin"/>
            </w:r>
            <w:r w:rsidRPr="001C720D">
              <w:rPr>
                <w:bCs/>
              </w:rPr>
              <w:instrText>PAGE</w:instrText>
            </w:r>
            <w:r w:rsidRPr="001C720D">
              <w:rPr>
                <w:bCs/>
              </w:rPr>
              <w:fldChar w:fldCharType="separate"/>
            </w:r>
            <w:r w:rsidR="00E703AA">
              <w:rPr>
                <w:bCs/>
                <w:noProof/>
              </w:rPr>
              <w:t>73</w:t>
            </w:r>
            <w:r w:rsidRPr="001C720D">
              <w:rPr>
                <w:bCs/>
              </w:rPr>
              <w:fldChar w:fldCharType="end"/>
            </w:r>
            <w:r w:rsidRPr="001C720D">
              <w:rPr>
                <w:lang w:val="zh-CN" w:eastAsia="zh-CN"/>
              </w:rPr>
              <w:t xml:space="preserve"> / </w:t>
            </w:r>
            <w:r w:rsidRPr="001C720D">
              <w:rPr>
                <w:bCs/>
              </w:rPr>
              <w:fldChar w:fldCharType="begin"/>
            </w:r>
            <w:r w:rsidRPr="001C720D">
              <w:rPr>
                <w:bCs/>
              </w:rPr>
              <w:instrText>NUMPAGES</w:instrText>
            </w:r>
            <w:r w:rsidRPr="001C720D">
              <w:rPr>
                <w:bCs/>
              </w:rPr>
              <w:fldChar w:fldCharType="separate"/>
            </w:r>
            <w:r w:rsidR="00E703AA">
              <w:rPr>
                <w:bCs/>
                <w:noProof/>
              </w:rPr>
              <w:t>115</w:t>
            </w:r>
            <w:r w:rsidRPr="001C720D">
              <w:rPr>
                <w:bCs/>
              </w:rPr>
              <w:fldChar w:fldCharType="end"/>
            </w:r>
          </w:p>
        </w:sdtContent>
      </w:sdt>
    </w:sdtContent>
  </w:sdt>
  <w:p w14:paraId="06648292" w14:textId="77777777" w:rsidR="00C44B4A" w:rsidRDefault="00C44B4A">
    <w:pPr>
      <w:pStyle w:val="a9"/>
    </w:pPr>
  </w:p>
  <w:p w14:paraId="58F1BD6E" w14:textId="77777777" w:rsidR="00C44B4A" w:rsidRDefault="00C44B4A"/>
  <w:p w14:paraId="4CFD0D1C" w14:textId="77777777" w:rsidR="00C44B4A" w:rsidRDefault="00C44B4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21C065" w14:textId="77777777" w:rsidR="00AA19DE" w:rsidRDefault="00AA19DE">
      <w:pPr>
        <w:spacing w:after="0" w:line="240" w:lineRule="auto"/>
      </w:pPr>
      <w:r>
        <w:separator/>
      </w:r>
    </w:p>
  </w:footnote>
  <w:footnote w:type="continuationSeparator" w:id="0">
    <w:p w14:paraId="46033A83" w14:textId="77777777" w:rsidR="00AA19DE" w:rsidRDefault="00AA19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D7ECF"/>
    <w:multiLevelType w:val="multilevel"/>
    <w:tmpl w:val="62DC1AB2"/>
    <w:lvl w:ilvl="0">
      <w:start w:val="3"/>
      <w:numFmt w:val="decimal"/>
      <w:lvlText w:val="%1."/>
      <w:lvlJc w:val="left"/>
      <w:pPr>
        <w:ind w:left="780" w:hanging="780"/>
      </w:pPr>
      <w:rPr>
        <w:rFonts w:hint="default"/>
      </w:rPr>
    </w:lvl>
    <w:lvl w:ilvl="1">
      <w:start w:val="1"/>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2"/>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177518CD"/>
    <w:multiLevelType w:val="hybridMultilevel"/>
    <w:tmpl w:val="8772C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A0762E"/>
    <w:multiLevelType w:val="multilevel"/>
    <w:tmpl w:val="0E6216A2"/>
    <w:lvl w:ilvl="0">
      <w:start w:val="3"/>
      <w:numFmt w:val="decimal"/>
      <w:lvlText w:val="%1."/>
      <w:lvlJc w:val="left"/>
      <w:pPr>
        <w:ind w:left="624" w:hanging="624"/>
      </w:pPr>
      <w:rPr>
        <w:rFonts w:hint="default"/>
      </w:rPr>
    </w:lvl>
    <w:lvl w:ilvl="1">
      <w:start w:val="1"/>
      <w:numFmt w:val="decimal"/>
      <w:lvlText w:val="%1.%2."/>
      <w:lvlJc w:val="left"/>
      <w:pPr>
        <w:ind w:left="624" w:hanging="624"/>
      </w:pPr>
      <w:rPr>
        <w:rFonts w:hint="default"/>
      </w:rPr>
    </w:lvl>
    <w:lvl w:ilvl="2">
      <w:start w:val="6"/>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401B0CFC"/>
    <w:multiLevelType w:val="multilevel"/>
    <w:tmpl w:val="28DAC1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i w:val="0"/>
        <w:iCs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620F20D6"/>
    <w:multiLevelType w:val="hybridMultilevel"/>
    <w:tmpl w:val="F0C07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2D2639"/>
    <w:multiLevelType w:val="hybridMultilevel"/>
    <w:tmpl w:val="79367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BE1E96"/>
    <w:multiLevelType w:val="hybridMultilevel"/>
    <w:tmpl w:val="40789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0"/>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bordersDoNotSurroundHeader/>
  <w:bordersDoNotSurroundFooter/>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7B50EA"/>
    <w:rsid w:val="00001628"/>
    <w:rsid w:val="00004B23"/>
    <w:rsid w:val="00005E4D"/>
    <w:rsid w:val="00012174"/>
    <w:rsid w:val="0001389C"/>
    <w:rsid w:val="0001605C"/>
    <w:rsid w:val="00017042"/>
    <w:rsid w:val="00022D3B"/>
    <w:rsid w:val="00024EF3"/>
    <w:rsid w:val="000448EC"/>
    <w:rsid w:val="00046099"/>
    <w:rsid w:val="0005427B"/>
    <w:rsid w:val="000574B1"/>
    <w:rsid w:val="000600F4"/>
    <w:rsid w:val="00065EA7"/>
    <w:rsid w:val="000724BF"/>
    <w:rsid w:val="00090850"/>
    <w:rsid w:val="00095890"/>
    <w:rsid w:val="00097DE4"/>
    <w:rsid w:val="000A0AD4"/>
    <w:rsid w:val="000A3683"/>
    <w:rsid w:val="000C2068"/>
    <w:rsid w:val="000D2E47"/>
    <w:rsid w:val="000D55F4"/>
    <w:rsid w:val="000E036B"/>
    <w:rsid w:val="000E5D37"/>
    <w:rsid w:val="000F6105"/>
    <w:rsid w:val="00110F83"/>
    <w:rsid w:val="00111DB4"/>
    <w:rsid w:val="00113182"/>
    <w:rsid w:val="00115302"/>
    <w:rsid w:val="001229B5"/>
    <w:rsid w:val="00132958"/>
    <w:rsid w:val="00134BD1"/>
    <w:rsid w:val="00144969"/>
    <w:rsid w:val="00144B27"/>
    <w:rsid w:val="00145872"/>
    <w:rsid w:val="001517C6"/>
    <w:rsid w:val="001607FD"/>
    <w:rsid w:val="00164EA4"/>
    <w:rsid w:val="00171080"/>
    <w:rsid w:val="00173069"/>
    <w:rsid w:val="00182663"/>
    <w:rsid w:val="00191290"/>
    <w:rsid w:val="00192473"/>
    <w:rsid w:val="00193AF6"/>
    <w:rsid w:val="001961F0"/>
    <w:rsid w:val="001A22F0"/>
    <w:rsid w:val="001A5482"/>
    <w:rsid w:val="001A71E4"/>
    <w:rsid w:val="001B5785"/>
    <w:rsid w:val="001B59AC"/>
    <w:rsid w:val="001C4B02"/>
    <w:rsid w:val="001C531E"/>
    <w:rsid w:val="001C720D"/>
    <w:rsid w:val="001C7D7E"/>
    <w:rsid w:val="001D080F"/>
    <w:rsid w:val="001D1009"/>
    <w:rsid w:val="001D5C50"/>
    <w:rsid w:val="001E3C0C"/>
    <w:rsid w:val="001F0894"/>
    <w:rsid w:val="001F0A2E"/>
    <w:rsid w:val="001F1D2D"/>
    <w:rsid w:val="001F4C3A"/>
    <w:rsid w:val="00202404"/>
    <w:rsid w:val="00207E75"/>
    <w:rsid w:val="00211633"/>
    <w:rsid w:val="002135B3"/>
    <w:rsid w:val="00213DDE"/>
    <w:rsid w:val="00215C9F"/>
    <w:rsid w:val="00223705"/>
    <w:rsid w:val="00225161"/>
    <w:rsid w:val="002263DF"/>
    <w:rsid w:val="00232ABD"/>
    <w:rsid w:val="002372BF"/>
    <w:rsid w:val="002375E6"/>
    <w:rsid w:val="00240354"/>
    <w:rsid w:val="00241B3F"/>
    <w:rsid w:val="00242E2F"/>
    <w:rsid w:val="00256DA9"/>
    <w:rsid w:val="00261A79"/>
    <w:rsid w:val="00262B77"/>
    <w:rsid w:val="002633AA"/>
    <w:rsid w:val="00292069"/>
    <w:rsid w:val="002A04EB"/>
    <w:rsid w:val="002A0694"/>
    <w:rsid w:val="002A48FE"/>
    <w:rsid w:val="002B0406"/>
    <w:rsid w:val="002B51AA"/>
    <w:rsid w:val="002B5B62"/>
    <w:rsid w:val="002B61CE"/>
    <w:rsid w:val="002B6B90"/>
    <w:rsid w:val="002C24F7"/>
    <w:rsid w:val="002D0F74"/>
    <w:rsid w:val="002D19A4"/>
    <w:rsid w:val="002D67EA"/>
    <w:rsid w:val="002F082D"/>
    <w:rsid w:val="002F0B01"/>
    <w:rsid w:val="002F1878"/>
    <w:rsid w:val="002F1FAB"/>
    <w:rsid w:val="002F5F5D"/>
    <w:rsid w:val="002F6062"/>
    <w:rsid w:val="003002CA"/>
    <w:rsid w:val="00301436"/>
    <w:rsid w:val="00306A1C"/>
    <w:rsid w:val="00312CBC"/>
    <w:rsid w:val="00314CFB"/>
    <w:rsid w:val="00316133"/>
    <w:rsid w:val="003165DF"/>
    <w:rsid w:val="00324C20"/>
    <w:rsid w:val="00325A18"/>
    <w:rsid w:val="003351D6"/>
    <w:rsid w:val="0033703B"/>
    <w:rsid w:val="00342D20"/>
    <w:rsid w:val="0035038A"/>
    <w:rsid w:val="00353267"/>
    <w:rsid w:val="003645E4"/>
    <w:rsid w:val="00366B3E"/>
    <w:rsid w:val="00372165"/>
    <w:rsid w:val="003909EB"/>
    <w:rsid w:val="00392DAC"/>
    <w:rsid w:val="00393A08"/>
    <w:rsid w:val="00396F13"/>
    <w:rsid w:val="003A2696"/>
    <w:rsid w:val="003A306B"/>
    <w:rsid w:val="003A3273"/>
    <w:rsid w:val="003A5288"/>
    <w:rsid w:val="003B04CC"/>
    <w:rsid w:val="003B31B6"/>
    <w:rsid w:val="003B7ECD"/>
    <w:rsid w:val="003C197D"/>
    <w:rsid w:val="003C3006"/>
    <w:rsid w:val="003C473B"/>
    <w:rsid w:val="003E73B4"/>
    <w:rsid w:val="003F0EA4"/>
    <w:rsid w:val="003F2DB8"/>
    <w:rsid w:val="003F3E90"/>
    <w:rsid w:val="003F5837"/>
    <w:rsid w:val="003F6FB7"/>
    <w:rsid w:val="00400C90"/>
    <w:rsid w:val="00405FD4"/>
    <w:rsid w:val="00407018"/>
    <w:rsid w:val="00411F21"/>
    <w:rsid w:val="00412AE4"/>
    <w:rsid w:val="00413F44"/>
    <w:rsid w:val="00415114"/>
    <w:rsid w:val="00423731"/>
    <w:rsid w:val="00423785"/>
    <w:rsid w:val="0043116B"/>
    <w:rsid w:val="00433B97"/>
    <w:rsid w:val="00443B8E"/>
    <w:rsid w:val="0044520E"/>
    <w:rsid w:val="00457CE5"/>
    <w:rsid w:val="0046727E"/>
    <w:rsid w:val="00480947"/>
    <w:rsid w:val="0048159F"/>
    <w:rsid w:val="00485C14"/>
    <w:rsid w:val="00490CD4"/>
    <w:rsid w:val="004A1C38"/>
    <w:rsid w:val="004A3554"/>
    <w:rsid w:val="004A5FAE"/>
    <w:rsid w:val="004A65CC"/>
    <w:rsid w:val="004A706D"/>
    <w:rsid w:val="004A7BDB"/>
    <w:rsid w:val="004B077E"/>
    <w:rsid w:val="004B1EA4"/>
    <w:rsid w:val="004B5422"/>
    <w:rsid w:val="004B7F27"/>
    <w:rsid w:val="004D6B1E"/>
    <w:rsid w:val="004D7075"/>
    <w:rsid w:val="004E4F9F"/>
    <w:rsid w:val="004E53E6"/>
    <w:rsid w:val="004F1644"/>
    <w:rsid w:val="004F524B"/>
    <w:rsid w:val="004F73B3"/>
    <w:rsid w:val="004F789A"/>
    <w:rsid w:val="004F79D2"/>
    <w:rsid w:val="0050679C"/>
    <w:rsid w:val="005077F8"/>
    <w:rsid w:val="005077FF"/>
    <w:rsid w:val="00523C37"/>
    <w:rsid w:val="00526D6B"/>
    <w:rsid w:val="0053324C"/>
    <w:rsid w:val="00533CE6"/>
    <w:rsid w:val="00540B9E"/>
    <w:rsid w:val="005420ED"/>
    <w:rsid w:val="0054319D"/>
    <w:rsid w:val="00545EF2"/>
    <w:rsid w:val="005501CA"/>
    <w:rsid w:val="005522FC"/>
    <w:rsid w:val="00554E8C"/>
    <w:rsid w:val="0055604B"/>
    <w:rsid w:val="0055697B"/>
    <w:rsid w:val="005575C0"/>
    <w:rsid w:val="005741CC"/>
    <w:rsid w:val="00580461"/>
    <w:rsid w:val="005859D7"/>
    <w:rsid w:val="005A06EC"/>
    <w:rsid w:val="005A56C4"/>
    <w:rsid w:val="005A5936"/>
    <w:rsid w:val="005B4DCA"/>
    <w:rsid w:val="005C2D7A"/>
    <w:rsid w:val="005C70C6"/>
    <w:rsid w:val="005C7C67"/>
    <w:rsid w:val="005D1254"/>
    <w:rsid w:val="005D29EC"/>
    <w:rsid w:val="005D4F5D"/>
    <w:rsid w:val="005E17C1"/>
    <w:rsid w:val="005F3CA8"/>
    <w:rsid w:val="005F4855"/>
    <w:rsid w:val="00602507"/>
    <w:rsid w:val="00604F43"/>
    <w:rsid w:val="00607F4B"/>
    <w:rsid w:val="00610C3E"/>
    <w:rsid w:val="0061151D"/>
    <w:rsid w:val="00617AB6"/>
    <w:rsid w:val="0062020D"/>
    <w:rsid w:val="006240A2"/>
    <w:rsid w:val="00635AE9"/>
    <w:rsid w:val="00635E3C"/>
    <w:rsid w:val="00642162"/>
    <w:rsid w:val="006428DD"/>
    <w:rsid w:val="006448D5"/>
    <w:rsid w:val="00650C5B"/>
    <w:rsid w:val="0065117D"/>
    <w:rsid w:val="00651CDE"/>
    <w:rsid w:val="00660B74"/>
    <w:rsid w:val="00663E1D"/>
    <w:rsid w:val="006838F6"/>
    <w:rsid w:val="00687FEC"/>
    <w:rsid w:val="00691AA1"/>
    <w:rsid w:val="006A3DF7"/>
    <w:rsid w:val="006A7B0E"/>
    <w:rsid w:val="006B2D3A"/>
    <w:rsid w:val="006B30E3"/>
    <w:rsid w:val="006C362F"/>
    <w:rsid w:val="006D6D3C"/>
    <w:rsid w:val="006D7E50"/>
    <w:rsid w:val="006E46D5"/>
    <w:rsid w:val="006E5FBE"/>
    <w:rsid w:val="006E7008"/>
    <w:rsid w:val="006E768A"/>
    <w:rsid w:val="006E7F6F"/>
    <w:rsid w:val="006F1A19"/>
    <w:rsid w:val="00701B28"/>
    <w:rsid w:val="00704528"/>
    <w:rsid w:val="007076C7"/>
    <w:rsid w:val="007106D8"/>
    <w:rsid w:val="00713318"/>
    <w:rsid w:val="00715289"/>
    <w:rsid w:val="00730DC1"/>
    <w:rsid w:val="00741E43"/>
    <w:rsid w:val="00743A5D"/>
    <w:rsid w:val="00746F67"/>
    <w:rsid w:val="00750852"/>
    <w:rsid w:val="00751DD0"/>
    <w:rsid w:val="00755A58"/>
    <w:rsid w:val="00757F6F"/>
    <w:rsid w:val="0076094F"/>
    <w:rsid w:val="00762812"/>
    <w:rsid w:val="00762E20"/>
    <w:rsid w:val="00777704"/>
    <w:rsid w:val="00780962"/>
    <w:rsid w:val="0079124F"/>
    <w:rsid w:val="00791BF0"/>
    <w:rsid w:val="00795B89"/>
    <w:rsid w:val="00795EFE"/>
    <w:rsid w:val="007A14BC"/>
    <w:rsid w:val="007B50EA"/>
    <w:rsid w:val="007B76CF"/>
    <w:rsid w:val="007C3513"/>
    <w:rsid w:val="007D0E70"/>
    <w:rsid w:val="007D47AC"/>
    <w:rsid w:val="007D70BD"/>
    <w:rsid w:val="007E1FC1"/>
    <w:rsid w:val="007F2C31"/>
    <w:rsid w:val="007F572E"/>
    <w:rsid w:val="00800E85"/>
    <w:rsid w:val="0080149D"/>
    <w:rsid w:val="0080262F"/>
    <w:rsid w:val="008052D8"/>
    <w:rsid w:val="00810E96"/>
    <w:rsid w:val="0081590E"/>
    <w:rsid w:val="0082251F"/>
    <w:rsid w:val="00827DB4"/>
    <w:rsid w:val="00831BBA"/>
    <w:rsid w:val="00832581"/>
    <w:rsid w:val="008342A9"/>
    <w:rsid w:val="00843016"/>
    <w:rsid w:val="0084303F"/>
    <w:rsid w:val="00844AD8"/>
    <w:rsid w:val="00851C51"/>
    <w:rsid w:val="0086123C"/>
    <w:rsid w:val="0086795A"/>
    <w:rsid w:val="00867C4B"/>
    <w:rsid w:val="008710C2"/>
    <w:rsid w:val="00871D4A"/>
    <w:rsid w:val="00876A40"/>
    <w:rsid w:val="008805EF"/>
    <w:rsid w:val="00883BAC"/>
    <w:rsid w:val="00893537"/>
    <w:rsid w:val="00893D52"/>
    <w:rsid w:val="00896B08"/>
    <w:rsid w:val="008A24CA"/>
    <w:rsid w:val="008A2AA2"/>
    <w:rsid w:val="008B009F"/>
    <w:rsid w:val="008B1CB6"/>
    <w:rsid w:val="008B3192"/>
    <w:rsid w:val="008B4B75"/>
    <w:rsid w:val="008B7B6C"/>
    <w:rsid w:val="008B7D5A"/>
    <w:rsid w:val="008C3C35"/>
    <w:rsid w:val="008C7A1E"/>
    <w:rsid w:val="008D7367"/>
    <w:rsid w:val="008E40B4"/>
    <w:rsid w:val="008E69AF"/>
    <w:rsid w:val="008F15B4"/>
    <w:rsid w:val="009004DB"/>
    <w:rsid w:val="0090391B"/>
    <w:rsid w:val="00912611"/>
    <w:rsid w:val="00921FC0"/>
    <w:rsid w:val="009275FB"/>
    <w:rsid w:val="009300A2"/>
    <w:rsid w:val="00932CF7"/>
    <w:rsid w:val="00934ACA"/>
    <w:rsid w:val="009407D0"/>
    <w:rsid w:val="00940E2B"/>
    <w:rsid w:val="009427D5"/>
    <w:rsid w:val="0095092A"/>
    <w:rsid w:val="00952310"/>
    <w:rsid w:val="00956F9F"/>
    <w:rsid w:val="00961501"/>
    <w:rsid w:val="00961CB2"/>
    <w:rsid w:val="009649EC"/>
    <w:rsid w:val="00971415"/>
    <w:rsid w:val="0097731B"/>
    <w:rsid w:val="00980A34"/>
    <w:rsid w:val="00984182"/>
    <w:rsid w:val="009850BD"/>
    <w:rsid w:val="009974D2"/>
    <w:rsid w:val="009A1E51"/>
    <w:rsid w:val="009A5A38"/>
    <w:rsid w:val="009B3BFB"/>
    <w:rsid w:val="009B3F0C"/>
    <w:rsid w:val="009B5D9D"/>
    <w:rsid w:val="009C344C"/>
    <w:rsid w:val="009D36FE"/>
    <w:rsid w:val="009D703E"/>
    <w:rsid w:val="009D742E"/>
    <w:rsid w:val="009E6690"/>
    <w:rsid w:val="009E70CE"/>
    <w:rsid w:val="009E7C31"/>
    <w:rsid w:val="009F39E9"/>
    <w:rsid w:val="009F7DFF"/>
    <w:rsid w:val="00A024C9"/>
    <w:rsid w:val="00A042FA"/>
    <w:rsid w:val="00A1140E"/>
    <w:rsid w:val="00A1205A"/>
    <w:rsid w:val="00A145F0"/>
    <w:rsid w:val="00A15B90"/>
    <w:rsid w:val="00A27787"/>
    <w:rsid w:val="00A31532"/>
    <w:rsid w:val="00A32176"/>
    <w:rsid w:val="00A366C8"/>
    <w:rsid w:val="00A3672D"/>
    <w:rsid w:val="00A4299D"/>
    <w:rsid w:val="00A518F5"/>
    <w:rsid w:val="00A52D62"/>
    <w:rsid w:val="00A61CBD"/>
    <w:rsid w:val="00A65F5E"/>
    <w:rsid w:val="00A65F9B"/>
    <w:rsid w:val="00A66952"/>
    <w:rsid w:val="00A67E77"/>
    <w:rsid w:val="00A762F4"/>
    <w:rsid w:val="00A80837"/>
    <w:rsid w:val="00A80EB3"/>
    <w:rsid w:val="00A90C8E"/>
    <w:rsid w:val="00A91069"/>
    <w:rsid w:val="00AA19DE"/>
    <w:rsid w:val="00AB2C80"/>
    <w:rsid w:val="00AB32F2"/>
    <w:rsid w:val="00AB4787"/>
    <w:rsid w:val="00AC4EC3"/>
    <w:rsid w:val="00AC6BE9"/>
    <w:rsid w:val="00AE1E6F"/>
    <w:rsid w:val="00AE20BB"/>
    <w:rsid w:val="00AE2624"/>
    <w:rsid w:val="00AE33E1"/>
    <w:rsid w:val="00AE3B8C"/>
    <w:rsid w:val="00AE6C09"/>
    <w:rsid w:val="00AF3B51"/>
    <w:rsid w:val="00AF4B90"/>
    <w:rsid w:val="00AF7816"/>
    <w:rsid w:val="00B14205"/>
    <w:rsid w:val="00B16D58"/>
    <w:rsid w:val="00B20A8F"/>
    <w:rsid w:val="00B21C13"/>
    <w:rsid w:val="00B237F2"/>
    <w:rsid w:val="00B24825"/>
    <w:rsid w:val="00B3316A"/>
    <w:rsid w:val="00B33611"/>
    <w:rsid w:val="00B33635"/>
    <w:rsid w:val="00B42CE8"/>
    <w:rsid w:val="00B432FB"/>
    <w:rsid w:val="00B4713E"/>
    <w:rsid w:val="00B47AB6"/>
    <w:rsid w:val="00B611B2"/>
    <w:rsid w:val="00B61227"/>
    <w:rsid w:val="00B62E3A"/>
    <w:rsid w:val="00B656B5"/>
    <w:rsid w:val="00B667F9"/>
    <w:rsid w:val="00B722DD"/>
    <w:rsid w:val="00B7477F"/>
    <w:rsid w:val="00B76D53"/>
    <w:rsid w:val="00B806C9"/>
    <w:rsid w:val="00B84903"/>
    <w:rsid w:val="00B90BAB"/>
    <w:rsid w:val="00B948FF"/>
    <w:rsid w:val="00BA33E3"/>
    <w:rsid w:val="00BA64CD"/>
    <w:rsid w:val="00BB19FE"/>
    <w:rsid w:val="00BB22AB"/>
    <w:rsid w:val="00BB3404"/>
    <w:rsid w:val="00BC014D"/>
    <w:rsid w:val="00BC42C5"/>
    <w:rsid w:val="00BC4CE1"/>
    <w:rsid w:val="00BC6181"/>
    <w:rsid w:val="00BD0B3B"/>
    <w:rsid w:val="00BD1DAE"/>
    <w:rsid w:val="00BE3E2E"/>
    <w:rsid w:val="00BE6C35"/>
    <w:rsid w:val="00BF22B8"/>
    <w:rsid w:val="00C024DF"/>
    <w:rsid w:val="00C03772"/>
    <w:rsid w:val="00C113BE"/>
    <w:rsid w:val="00C2243B"/>
    <w:rsid w:val="00C252E5"/>
    <w:rsid w:val="00C339D9"/>
    <w:rsid w:val="00C37CC9"/>
    <w:rsid w:val="00C44B4A"/>
    <w:rsid w:val="00C5779D"/>
    <w:rsid w:val="00C64057"/>
    <w:rsid w:val="00C64523"/>
    <w:rsid w:val="00C64B12"/>
    <w:rsid w:val="00C71CC8"/>
    <w:rsid w:val="00C726F8"/>
    <w:rsid w:val="00C74FAB"/>
    <w:rsid w:val="00C828FE"/>
    <w:rsid w:val="00C86DFD"/>
    <w:rsid w:val="00C87984"/>
    <w:rsid w:val="00C90737"/>
    <w:rsid w:val="00C975B3"/>
    <w:rsid w:val="00CB3564"/>
    <w:rsid w:val="00CB636A"/>
    <w:rsid w:val="00CB76E8"/>
    <w:rsid w:val="00CC09F7"/>
    <w:rsid w:val="00CD10FC"/>
    <w:rsid w:val="00CD6A37"/>
    <w:rsid w:val="00CD76DD"/>
    <w:rsid w:val="00CE3810"/>
    <w:rsid w:val="00CE38A7"/>
    <w:rsid w:val="00CE4C61"/>
    <w:rsid w:val="00CF51EC"/>
    <w:rsid w:val="00D058D4"/>
    <w:rsid w:val="00D06CF0"/>
    <w:rsid w:val="00D10695"/>
    <w:rsid w:val="00D106A6"/>
    <w:rsid w:val="00D12652"/>
    <w:rsid w:val="00D13A55"/>
    <w:rsid w:val="00D160E9"/>
    <w:rsid w:val="00D30048"/>
    <w:rsid w:val="00D30E2D"/>
    <w:rsid w:val="00D31C88"/>
    <w:rsid w:val="00D341F0"/>
    <w:rsid w:val="00D346CC"/>
    <w:rsid w:val="00D42258"/>
    <w:rsid w:val="00D42535"/>
    <w:rsid w:val="00D43D4C"/>
    <w:rsid w:val="00D45098"/>
    <w:rsid w:val="00D45E82"/>
    <w:rsid w:val="00D51BF8"/>
    <w:rsid w:val="00D6143E"/>
    <w:rsid w:val="00D61542"/>
    <w:rsid w:val="00D64A2A"/>
    <w:rsid w:val="00D662DD"/>
    <w:rsid w:val="00D74B16"/>
    <w:rsid w:val="00D84257"/>
    <w:rsid w:val="00D868A6"/>
    <w:rsid w:val="00D94729"/>
    <w:rsid w:val="00D95F0F"/>
    <w:rsid w:val="00D97136"/>
    <w:rsid w:val="00DA508C"/>
    <w:rsid w:val="00DB71DD"/>
    <w:rsid w:val="00DB74DC"/>
    <w:rsid w:val="00DC0AFF"/>
    <w:rsid w:val="00DC210C"/>
    <w:rsid w:val="00DC37EB"/>
    <w:rsid w:val="00DC5B02"/>
    <w:rsid w:val="00DD421F"/>
    <w:rsid w:val="00DD70B3"/>
    <w:rsid w:val="00DE177A"/>
    <w:rsid w:val="00DE1952"/>
    <w:rsid w:val="00DE2F59"/>
    <w:rsid w:val="00DF0504"/>
    <w:rsid w:val="00DF2AFE"/>
    <w:rsid w:val="00DF2C6E"/>
    <w:rsid w:val="00DF4042"/>
    <w:rsid w:val="00DF4921"/>
    <w:rsid w:val="00DF71A8"/>
    <w:rsid w:val="00E00076"/>
    <w:rsid w:val="00E022DE"/>
    <w:rsid w:val="00E02882"/>
    <w:rsid w:val="00E14FC8"/>
    <w:rsid w:val="00E15909"/>
    <w:rsid w:val="00E217D8"/>
    <w:rsid w:val="00E242BC"/>
    <w:rsid w:val="00E25A39"/>
    <w:rsid w:val="00E276C2"/>
    <w:rsid w:val="00E334D0"/>
    <w:rsid w:val="00E45AAE"/>
    <w:rsid w:val="00E470DD"/>
    <w:rsid w:val="00E47699"/>
    <w:rsid w:val="00E513BF"/>
    <w:rsid w:val="00E52A7A"/>
    <w:rsid w:val="00E541B6"/>
    <w:rsid w:val="00E647A1"/>
    <w:rsid w:val="00E674C7"/>
    <w:rsid w:val="00E703AA"/>
    <w:rsid w:val="00E7126F"/>
    <w:rsid w:val="00E7766E"/>
    <w:rsid w:val="00E8744B"/>
    <w:rsid w:val="00E90264"/>
    <w:rsid w:val="00E93CC0"/>
    <w:rsid w:val="00EA1BDF"/>
    <w:rsid w:val="00EB7374"/>
    <w:rsid w:val="00EC071B"/>
    <w:rsid w:val="00EC554E"/>
    <w:rsid w:val="00ED17B6"/>
    <w:rsid w:val="00ED1E60"/>
    <w:rsid w:val="00ED47E9"/>
    <w:rsid w:val="00ED6FB8"/>
    <w:rsid w:val="00EE0F44"/>
    <w:rsid w:val="00EE1F90"/>
    <w:rsid w:val="00EE457F"/>
    <w:rsid w:val="00EE5179"/>
    <w:rsid w:val="00EE548B"/>
    <w:rsid w:val="00EE73BC"/>
    <w:rsid w:val="00EF22AD"/>
    <w:rsid w:val="00EF52A9"/>
    <w:rsid w:val="00EF61F0"/>
    <w:rsid w:val="00EF6DB1"/>
    <w:rsid w:val="00EF7D90"/>
    <w:rsid w:val="00F03ACA"/>
    <w:rsid w:val="00F1198E"/>
    <w:rsid w:val="00F16C1B"/>
    <w:rsid w:val="00F21AB9"/>
    <w:rsid w:val="00F24BF8"/>
    <w:rsid w:val="00F309E8"/>
    <w:rsid w:val="00F36C48"/>
    <w:rsid w:val="00F374CD"/>
    <w:rsid w:val="00F45083"/>
    <w:rsid w:val="00F45087"/>
    <w:rsid w:val="00F517A9"/>
    <w:rsid w:val="00F521AD"/>
    <w:rsid w:val="00F540EB"/>
    <w:rsid w:val="00F55172"/>
    <w:rsid w:val="00F56699"/>
    <w:rsid w:val="00F6017C"/>
    <w:rsid w:val="00F612DD"/>
    <w:rsid w:val="00F705F3"/>
    <w:rsid w:val="00F727B0"/>
    <w:rsid w:val="00F72BCB"/>
    <w:rsid w:val="00F76969"/>
    <w:rsid w:val="00F83616"/>
    <w:rsid w:val="00F94439"/>
    <w:rsid w:val="00F96588"/>
    <w:rsid w:val="00F96758"/>
    <w:rsid w:val="00F97FE2"/>
    <w:rsid w:val="00FA4183"/>
    <w:rsid w:val="00FA4C88"/>
    <w:rsid w:val="00FA71AF"/>
    <w:rsid w:val="00FB24AC"/>
    <w:rsid w:val="00FB56DB"/>
    <w:rsid w:val="00FC3AEC"/>
    <w:rsid w:val="00FC44C6"/>
    <w:rsid w:val="00FD0ED8"/>
    <w:rsid w:val="00FD1B00"/>
    <w:rsid w:val="00FD3457"/>
    <w:rsid w:val="00FD45D2"/>
    <w:rsid w:val="00FE0FF5"/>
    <w:rsid w:val="00FE1CB6"/>
    <w:rsid w:val="00FE484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572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0EA"/>
    <w:pPr>
      <w:bidi/>
      <w:spacing w:after="200" w:line="276" w:lineRule="auto"/>
    </w:pPr>
  </w:style>
  <w:style w:type="paragraph" w:styleId="1">
    <w:name w:val="heading 1"/>
    <w:basedOn w:val="a"/>
    <w:link w:val="1Char"/>
    <w:uiPriority w:val="9"/>
    <w:qFormat/>
    <w:rsid w:val="007B50EA"/>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Char"/>
    <w:uiPriority w:val="9"/>
    <w:unhideWhenUsed/>
    <w:qFormat/>
    <w:rsid w:val="007B50E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unhideWhenUsed/>
    <w:qFormat/>
    <w:rsid w:val="007B50EA"/>
    <w:pPr>
      <w:keepNext/>
      <w:keepLines/>
      <w:spacing w:before="40" w:after="0"/>
      <w:jc w:val="right"/>
      <w:outlineLvl w:val="2"/>
    </w:pPr>
    <w:rPr>
      <w:rFonts w:ascii="Book Antiqua" w:eastAsiaTheme="majorEastAsia" w:hAnsi="Book Antiqua" w:cstheme="majorBidi"/>
      <w:b/>
      <w:color w:val="0D0D0D" w:themeColor="text1" w:themeTint="F2"/>
      <w:sz w:val="24"/>
      <w:szCs w:val="24"/>
    </w:rPr>
  </w:style>
  <w:style w:type="paragraph" w:styleId="4">
    <w:name w:val="heading 4"/>
    <w:basedOn w:val="a"/>
    <w:next w:val="a"/>
    <w:link w:val="4Char"/>
    <w:uiPriority w:val="9"/>
    <w:unhideWhenUsed/>
    <w:qFormat/>
    <w:rsid w:val="007B50E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unhideWhenUsed/>
    <w:qFormat/>
    <w:rsid w:val="007B50EA"/>
    <w:pPr>
      <w:keepNext/>
      <w:keepLines/>
      <w:spacing w:before="40" w:after="0"/>
      <w:jc w:val="right"/>
      <w:outlineLvl w:val="4"/>
    </w:pPr>
    <w:rPr>
      <w:rFonts w:ascii="Book Antiqua" w:eastAsiaTheme="majorEastAsia" w:hAnsi="Book Antiqua" w:cstheme="majorBidi"/>
      <w:b/>
      <w:i/>
      <w:sz w:val="24"/>
    </w:rPr>
  </w:style>
  <w:style w:type="paragraph" w:styleId="6">
    <w:name w:val="heading 6"/>
    <w:basedOn w:val="a"/>
    <w:next w:val="a"/>
    <w:link w:val="6Char"/>
    <w:uiPriority w:val="9"/>
    <w:unhideWhenUsed/>
    <w:qFormat/>
    <w:rsid w:val="007B50EA"/>
    <w:pPr>
      <w:keepNext/>
      <w:keepLines/>
      <w:spacing w:before="40" w:after="0"/>
      <w:outlineLvl w:val="5"/>
    </w:pPr>
    <w:rPr>
      <w:rFonts w:ascii="Book Antiqua" w:eastAsiaTheme="majorEastAsia" w:hAnsi="Book Antiqua" w:cstheme="majorBidi"/>
      <w:i/>
      <w:color w:val="0D0D0D" w:themeColor="text1" w:themeTint="F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B50EA"/>
    <w:rPr>
      <w:rFonts w:ascii="Times New Roman" w:eastAsia="Times New Roman" w:hAnsi="Times New Roman" w:cs="Times New Roman"/>
      <w:b/>
      <w:bCs/>
      <w:kern w:val="36"/>
      <w:sz w:val="48"/>
      <w:szCs w:val="48"/>
    </w:rPr>
  </w:style>
  <w:style w:type="character" w:customStyle="1" w:styleId="2Char">
    <w:name w:val="标题 2 Char"/>
    <w:basedOn w:val="a0"/>
    <w:link w:val="2"/>
    <w:uiPriority w:val="9"/>
    <w:rsid w:val="007B50EA"/>
    <w:rPr>
      <w:rFonts w:asciiTheme="majorHAnsi" w:eastAsiaTheme="majorEastAsia" w:hAnsiTheme="majorHAnsi" w:cstheme="majorBidi"/>
      <w:color w:val="2E74B5" w:themeColor="accent1" w:themeShade="BF"/>
      <w:sz w:val="26"/>
      <w:szCs w:val="26"/>
    </w:rPr>
  </w:style>
  <w:style w:type="character" w:customStyle="1" w:styleId="3Char">
    <w:name w:val="标题 3 Char"/>
    <w:basedOn w:val="a0"/>
    <w:link w:val="3"/>
    <w:uiPriority w:val="9"/>
    <w:rsid w:val="007B50EA"/>
    <w:rPr>
      <w:rFonts w:ascii="Book Antiqua" w:eastAsiaTheme="majorEastAsia" w:hAnsi="Book Antiqua" w:cstheme="majorBidi"/>
      <w:b/>
      <w:color w:val="0D0D0D" w:themeColor="text1" w:themeTint="F2"/>
      <w:sz w:val="24"/>
      <w:szCs w:val="24"/>
    </w:rPr>
  </w:style>
  <w:style w:type="character" w:customStyle="1" w:styleId="4Char">
    <w:name w:val="标题 4 Char"/>
    <w:basedOn w:val="a0"/>
    <w:link w:val="4"/>
    <w:uiPriority w:val="9"/>
    <w:rsid w:val="007B50EA"/>
    <w:rPr>
      <w:rFonts w:asciiTheme="majorHAnsi" w:eastAsiaTheme="majorEastAsia" w:hAnsiTheme="majorHAnsi" w:cstheme="majorBidi"/>
      <w:i/>
      <w:iCs/>
      <w:color w:val="2E74B5" w:themeColor="accent1" w:themeShade="BF"/>
    </w:rPr>
  </w:style>
  <w:style w:type="character" w:customStyle="1" w:styleId="5Char">
    <w:name w:val="标题 5 Char"/>
    <w:basedOn w:val="a0"/>
    <w:link w:val="5"/>
    <w:uiPriority w:val="9"/>
    <w:rsid w:val="007B50EA"/>
    <w:rPr>
      <w:rFonts w:ascii="Book Antiqua" w:eastAsiaTheme="majorEastAsia" w:hAnsi="Book Antiqua" w:cstheme="majorBidi"/>
      <w:b/>
      <w:i/>
      <w:sz w:val="24"/>
    </w:rPr>
  </w:style>
  <w:style w:type="character" w:customStyle="1" w:styleId="6Char">
    <w:name w:val="标题 6 Char"/>
    <w:basedOn w:val="a0"/>
    <w:link w:val="6"/>
    <w:uiPriority w:val="9"/>
    <w:rsid w:val="007B50EA"/>
    <w:rPr>
      <w:rFonts w:ascii="Book Antiqua" w:eastAsiaTheme="majorEastAsia" w:hAnsi="Book Antiqua" w:cstheme="majorBidi"/>
      <w:i/>
      <w:color w:val="0D0D0D" w:themeColor="text1" w:themeTint="F2"/>
      <w:sz w:val="24"/>
    </w:rPr>
  </w:style>
  <w:style w:type="character" w:styleId="a3">
    <w:name w:val="Hyperlink"/>
    <w:basedOn w:val="a0"/>
    <w:uiPriority w:val="99"/>
    <w:unhideWhenUsed/>
    <w:rsid w:val="007B50EA"/>
    <w:rPr>
      <w:color w:val="0563C1" w:themeColor="hyperlink"/>
      <w:u w:val="single"/>
    </w:rPr>
  </w:style>
  <w:style w:type="character" w:styleId="a4">
    <w:name w:val="annotation reference"/>
    <w:basedOn w:val="a0"/>
    <w:uiPriority w:val="99"/>
    <w:semiHidden/>
    <w:unhideWhenUsed/>
    <w:rsid w:val="007B50EA"/>
    <w:rPr>
      <w:sz w:val="18"/>
      <w:szCs w:val="18"/>
    </w:rPr>
  </w:style>
  <w:style w:type="paragraph" w:styleId="a5">
    <w:name w:val="annotation text"/>
    <w:basedOn w:val="a"/>
    <w:link w:val="Char"/>
    <w:uiPriority w:val="99"/>
    <w:unhideWhenUsed/>
    <w:rsid w:val="007B50EA"/>
    <w:pPr>
      <w:spacing w:line="240" w:lineRule="auto"/>
    </w:pPr>
    <w:rPr>
      <w:sz w:val="24"/>
      <w:szCs w:val="24"/>
    </w:rPr>
  </w:style>
  <w:style w:type="character" w:customStyle="1" w:styleId="Char">
    <w:name w:val="批注文字 Char"/>
    <w:basedOn w:val="a0"/>
    <w:link w:val="a5"/>
    <w:uiPriority w:val="99"/>
    <w:rsid w:val="007B50EA"/>
    <w:rPr>
      <w:sz w:val="24"/>
      <w:szCs w:val="24"/>
    </w:rPr>
  </w:style>
  <w:style w:type="paragraph" w:styleId="a6">
    <w:name w:val="annotation subject"/>
    <w:basedOn w:val="a5"/>
    <w:next w:val="a5"/>
    <w:link w:val="Char0"/>
    <w:uiPriority w:val="99"/>
    <w:semiHidden/>
    <w:unhideWhenUsed/>
    <w:rsid w:val="007B50EA"/>
    <w:rPr>
      <w:b/>
      <w:bCs/>
      <w:sz w:val="20"/>
      <w:szCs w:val="20"/>
    </w:rPr>
  </w:style>
  <w:style w:type="character" w:customStyle="1" w:styleId="Char0">
    <w:name w:val="批注主题 Char"/>
    <w:basedOn w:val="Char"/>
    <w:link w:val="a6"/>
    <w:uiPriority w:val="99"/>
    <w:semiHidden/>
    <w:rsid w:val="007B50EA"/>
    <w:rPr>
      <w:b/>
      <w:bCs/>
      <w:sz w:val="20"/>
      <w:szCs w:val="20"/>
    </w:rPr>
  </w:style>
  <w:style w:type="paragraph" w:styleId="a7">
    <w:name w:val="Balloon Text"/>
    <w:basedOn w:val="a"/>
    <w:link w:val="Char1"/>
    <w:uiPriority w:val="99"/>
    <w:semiHidden/>
    <w:unhideWhenUsed/>
    <w:rsid w:val="007B50EA"/>
    <w:pPr>
      <w:spacing w:after="0" w:line="240" w:lineRule="auto"/>
    </w:pPr>
    <w:rPr>
      <w:rFonts w:ascii="Times New Roman" w:hAnsi="Times New Roman" w:cs="Times New Roman"/>
      <w:sz w:val="18"/>
      <w:szCs w:val="18"/>
    </w:rPr>
  </w:style>
  <w:style w:type="character" w:customStyle="1" w:styleId="Char1">
    <w:name w:val="批注框文本 Char"/>
    <w:basedOn w:val="a0"/>
    <w:link w:val="a7"/>
    <w:uiPriority w:val="99"/>
    <w:semiHidden/>
    <w:rsid w:val="007B50EA"/>
    <w:rPr>
      <w:rFonts w:ascii="Times New Roman" w:hAnsi="Times New Roman" w:cs="Times New Roman"/>
      <w:sz w:val="18"/>
      <w:szCs w:val="18"/>
    </w:rPr>
  </w:style>
  <w:style w:type="character" w:customStyle="1" w:styleId="Char2">
    <w:name w:val="页眉 Char"/>
    <w:basedOn w:val="a0"/>
    <w:link w:val="a8"/>
    <w:uiPriority w:val="99"/>
    <w:rsid w:val="007B50EA"/>
    <w:rPr>
      <w:sz w:val="24"/>
      <w:szCs w:val="24"/>
    </w:rPr>
  </w:style>
  <w:style w:type="paragraph" w:styleId="a8">
    <w:name w:val="header"/>
    <w:basedOn w:val="a"/>
    <w:link w:val="Char2"/>
    <w:uiPriority w:val="99"/>
    <w:unhideWhenUsed/>
    <w:rsid w:val="007B50EA"/>
    <w:pPr>
      <w:tabs>
        <w:tab w:val="center" w:pos="4680"/>
        <w:tab w:val="right" w:pos="9360"/>
      </w:tabs>
      <w:bidi w:val="0"/>
      <w:spacing w:after="0" w:line="240" w:lineRule="auto"/>
    </w:pPr>
    <w:rPr>
      <w:sz w:val="24"/>
      <w:szCs w:val="24"/>
    </w:rPr>
  </w:style>
  <w:style w:type="character" w:customStyle="1" w:styleId="HeaderChar1">
    <w:name w:val="Header Char1"/>
    <w:basedOn w:val="a0"/>
    <w:uiPriority w:val="99"/>
    <w:semiHidden/>
    <w:rsid w:val="007B50EA"/>
  </w:style>
  <w:style w:type="character" w:customStyle="1" w:styleId="Char3">
    <w:name w:val="页脚 Char"/>
    <w:basedOn w:val="a0"/>
    <w:link w:val="a9"/>
    <w:uiPriority w:val="99"/>
    <w:rsid w:val="007B50EA"/>
    <w:rPr>
      <w:sz w:val="24"/>
      <w:szCs w:val="24"/>
    </w:rPr>
  </w:style>
  <w:style w:type="paragraph" w:styleId="a9">
    <w:name w:val="footer"/>
    <w:basedOn w:val="a"/>
    <w:link w:val="Char3"/>
    <w:uiPriority w:val="99"/>
    <w:unhideWhenUsed/>
    <w:rsid w:val="007B50EA"/>
    <w:pPr>
      <w:tabs>
        <w:tab w:val="center" w:pos="4680"/>
        <w:tab w:val="right" w:pos="9360"/>
      </w:tabs>
      <w:bidi w:val="0"/>
      <w:spacing w:after="0" w:line="240" w:lineRule="auto"/>
    </w:pPr>
    <w:rPr>
      <w:sz w:val="24"/>
      <w:szCs w:val="24"/>
    </w:rPr>
  </w:style>
  <w:style w:type="character" w:customStyle="1" w:styleId="FooterChar1">
    <w:name w:val="Footer Char1"/>
    <w:basedOn w:val="a0"/>
    <w:uiPriority w:val="99"/>
    <w:semiHidden/>
    <w:rsid w:val="007B50EA"/>
  </w:style>
  <w:style w:type="paragraph" w:customStyle="1" w:styleId="EndNoteBibliographyTitle">
    <w:name w:val="EndNote Bibliography Title"/>
    <w:basedOn w:val="a"/>
    <w:link w:val="EndNoteBibliographyTitleChar"/>
    <w:rsid w:val="007B50EA"/>
    <w:pPr>
      <w:framePr w:hSpace="180" w:wrap="around" w:vAnchor="page" w:hAnchor="page" w:x="1630" w:y="1985"/>
      <w:bidi w:val="0"/>
      <w:spacing w:after="0" w:line="240" w:lineRule="auto"/>
      <w:jc w:val="center"/>
    </w:pPr>
    <w:rPr>
      <w:rFonts w:ascii="Calibri" w:hAnsi="Calibri" w:cs="Calibri"/>
      <w:noProof/>
      <w:szCs w:val="24"/>
    </w:rPr>
  </w:style>
  <w:style w:type="character" w:customStyle="1" w:styleId="EndNoteBibliographyTitleChar">
    <w:name w:val="EndNote Bibliography Title Char"/>
    <w:basedOn w:val="a0"/>
    <w:link w:val="EndNoteBibliographyTitle"/>
    <w:rsid w:val="007B50EA"/>
    <w:rPr>
      <w:rFonts w:ascii="Calibri" w:hAnsi="Calibri" w:cs="Calibri"/>
      <w:noProof/>
      <w:szCs w:val="24"/>
    </w:rPr>
  </w:style>
  <w:style w:type="paragraph" w:customStyle="1" w:styleId="EndNoteBibliography">
    <w:name w:val="EndNote Bibliography"/>
    <w:basedOn w:val="a"/>
    <w:link w:val="EndNoteBibliographyChar"/>
    <w:rsid w:val="007B50EA"/>
    <w:pPr>
      <w:framePr w:hSpace="180" w:wrap="around" w:vAnchor="page" w:hAnchor="page" w:x="1630" w:y="1985"/>
      <w:bidi w:val="0"/>
      <w:spacing w:after="0" w:line="240" w:lineRule="auto"/>
      <w:jc w:val="center"/>
    </w:pPr>
    <w:rPr>
      <w:rFonts w:ascii="Calibri" w:hAnsi="Calibri" w:cs="Calibri"/>
      <w:noProof/>
      <w:szCs w:val="24"/>
    </w:rPr>
  </w:style>
  <w:style w:type="character" w:customStyle="1" w:styleId="EndNoteBibliographyChar">
    <w:name w:val="EndNote Bibliography Char"/>
    <w:basedOn w:val="a0"/>
    <w:link w:val="EndNoteBibliography"/>
    <w:rsid w:val="007B50EA"/>
    <w:rPr>
      <w:rFonts w:ascii="Calibri" w:hAnsi="Calibri" w:cs="Calibri"/>
      <w:noProof/>
      <w:szCs w:val="24"/>
    </w:rPr>
  </w:style>
  <w:style w:type="numbering" w:customStyle="1" w:styleId="NoList1">
    <w:name w:val="No List1"/>
    <w:next w:val="a2"/>
    <w:uiPriority w:val="99"/>
    <w:semiHidden/>
    <w:unhideWhenUsed/>
    <w:rsid w:val="007B50EA"/>
  </w:style>
  <w:style w:type="table" w:customStyle="1" w:styleId="TableGrid1">
    <w:name w:val="Table Grid1"/>
    <w:basedOn w:val="a1"/>
    <w:next w:val="aa"/>
    <w:uiPriority w:val="39"/>
    <w:rsid w:val="007B50EA"/>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Emphasis"/>
    <w:basedOn w:val="a0"/>
    <w:uiPriority w:val="20"/>
    <w:qFormat/>
    <w:rsid w:val="007B50EA"/>
    <w:rPr>
      <w:i/>
      <w:iCs/>
    </w:rPr>
  </w:style>
  <w:style w:type="character" w:customStyle="1" w:styleId="text-warning">
    <w:name w:val="text-warning"/>
    <w:basedOn w:val="a0"/>
    <w:rsid w:val="007B50EA"/>
  </w:style>
  <w:style w:type="table" w:styleId="aa">
    <w:name w:val="Table Grid"/>
    <w:basedOn w:val="a1"/>
    <w:uiPriority w:val="39"/>
    <w:rsid w:val="007B50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1"/>
    <w:next w:val="aa"/>
    <w:uiPriority w:val="39"/>
    <w:rsid w:val="007B50EA"/>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caption"/>
    <w:basedOn w:val="a"/>
    <w:next w:val="a"/>
    <w:uiPriority w:val="35"/>
    <w:unhideWhenUsed/>
    <w:qFormat/>
    <w:rsid w:val="007B50EA"/>
    <w:pPr>
      <w:spacing w:line="240" w:lineRule="auto"/>
    </w:pPr>
    <w:rPr>
      <w:b/>
      <w:bCs/>
      <w:color w:val="5B9BD5" w:themeColor="accent1"/>
      <w:sz w:val="18"/>
      <w:szCs w:val="18"/>
    </w:rPr>
  </w:style>
  <w:style w:type="character" w:styleId="ad">
    <w:name w:val="line number"/>
    <w:basedOn w:val="a0"/>
    <w:uiPriority w:val="99"/>
    <w:semiHidden/>
    <w:unhideWhenUsed/>
    <w:rsid w:val="007B50EA"/>
  </w:style>
  <w:style w:type="paragraph" w:styleId="ae">
    <w:name w:val="List Paragraph"/>
    <w:basedOn w:val="a"/>
    <w:uiPriority w:val="34"/>
    <w:qFormat/>
    <w:rsid w:val="007B50EA"/>
    <w:pPr>
      <w:ind w:left="720"/>
      <w:contextualSpacing/>
    </w:pPr>
  </w:style>
  <w:style w:type="character" w:customStyle="1" w:styleId="UnresolvedMention1">
    <w:name w:val="Unresolved Mention1"/>
    <w:basedOn w:val="a0"/>
    <w:uiPriority w:val="99"/>
    <w:rsid w:val="007B50EA"/>
    <w:rPr>
      <w:color w:val="605E5C"/>
      <w:shd w:val="clear" w:color="auto" w:fill="E1DFDD"/>
    </w:rPr>
  </w:style>
  <w:style w:type="paragraph" w:styleId="af">
    <w:name w:val="Revision"/>
    <w:hidden/>
    <w:uiPriority w:val="99"/>
    <w:semiHidden/>
    <w:rsid w:val="007B50EA"/>
    <w:pPr>
      <w:spacing w:after="0" w:line="240" w:lineRule="auto"/>
    </w:pPr>
  </w:style>
  <w:style w:type="character" w:customStyle="1" w:styleId="binomial">
    <w:name w:val="binomial"/>
    <w:basedOn w:val="a0"/>
    <w:rsid w:val="007B50EA"/>
  </w:style>
  <w:style w:type="character" w:styleId="af0">
    <w:name w:val="Placeholder Text"/>
    <w:basedOn w:val="a0"/>
    <w:uiPriority w:val="99"/>
    <w:semiHidden/>
    <w:rsid w:val="007B50EA"/>
    <w:rPr>
      <w:color w:val="808080"/>
    </w:rPr>
  </w:style>
  <w:style w:type="paragraph" w:styleId="af1">
    <w:name w:val="footnote text"/>
    <w:basedOn w:val="a"/>
    <w:link w:val="Char4"/>
    <w:uiPriority w:val="99"/>
    <w:semiHidden/>
    <w:unhideWhenUsed/>
    <w:rsid w:val="007B50EA"/>
    <w:pPr>
      <w:spacing w:after="0" w:line="240" w:lineRule="auto"/>
    </w:pPr>
    <w:rPr>
      <w:sz w:val="20"/>
      <w:szCs w:val="20"/>
    </w:rPr>
  </w:style>
  <w:style w:type="character" w:customStyle="1" w:styleId="Char4">
    <w:name w:val="脚注文本 Char"/>
    <w:basedOn w:val="a0"/>
    <w:link w:val="af1"/>
    <w:uiPriority w:val="99"/>
    <w:semiHidden/>
    <w:rsid w:val="007B50EA"/>
    <w:rPr>
      <w:sz w:val="20"/>
      <w:szCs w:val="20"/>
    </w:rPr>
  </w:style>
  <w:style w:type="character" w:styleId="af2">
    <w:name w:val="footnote reference"/>
    <w:basedOn w:val="a0"/>
    <w:uiPriority w:val="99"/>
    <w:semiHidden/>
    <w:unhideWhenUsed/>
    <w:rsid w:val="007B50EA"/>
    <w:rPr>
      <w:vertAlign w:val="superscript"/>
    </w:rPr>
  </w:style>
  <w:style w:type="table" w:customStyle="1" w:styleId="PlainTable41">
    <w:name w:val="Plain Table 41"/>
    <w:basedOn w:val="a1"/>
    <w:uiPriority w:val="44"/>
    <w:rsid w:val="007B50EA"/>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CE1C0" w:themeFill="background1" w:themeFillShade="F2"/>
      </w:tcPr>
    </w:tblStylePr>
    <w:tblStylePr w:type="band1Horz">
      <w:tblPr/>
      <w:tcPr>
        <w:shd w:val="clear" w:color="auto" w:fill="BCE1C0" w:themeFill="background1" w:themeFillShade="F2"/>
      </w:tcPr>
    </w:tblStylePr>
  </w:style>
  <w:style w:type="character" w:customStyle="1" w:styleId="fontstyle01">
    <w:name w:val="fontstyle01"/>
    <w:basedOn w:val="a0"/>
    <w:rsid w:val="007B50EA"/>
    <w:rPr>
      <w:rFonts w:ascii="Times New Roman" w:hAnsi="Times New Roman" w:cs="Times New Roman" w:hint="default"/>
      <w:b w:val="0"/>
      <w:bCs w:val="0"/>
      <w:i w:val="0"/>
      <w:iCs w:val="0"/>
      <w:color w:val="000000"/>
      <w:sz w:val="20"/>
      <w:szCs w:val="20"/>
    </w:rPr>
  </w:style>
  <w:style w:type="character" w:styleId="af3">
    <w:name w:val="Strong"/>
    <w:basedOn w:val="a0"/>
    <w:uiPriority w:val="22"/>
    <w:qFormat/>
    <w:rsid w:val="007B50EA"/>
    <w:rPr>
      <w:b/>
      <w:bCs/>
    </w:rPr>
  </w:style>
  <w:style w:type="character" w:customStyle="1" w:styleId="current-selection">
    <w:name w:val="current-selection"/>
    <w:basedOn w:val="a0"/>
    <w:rsid w:val="007B50EA"/>
  </w:style>
  <w:style w:type="paragraph" w:styleId="af4">
    <w:name w:val="Normal (Web)"/>
    <w:basedOn w:val="a"/>
    <w:uiPriority w:val="99"/>
    <w:unhideWhenUsed/>
    <w:rsid w:val="007B50E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
    <w:name w:val="Style1"/>
    <w:basedOn w:val="a"/>
    <w:link w:val="Style1Char"/>
    <w:qFormat/>
    <w:rsid w:val="007B50EA"/>
    <w:pPr>
      <w:bidi w:val="0"/>
      <w:spacing w:after="0" w:line="360" w:lineRule="auto"/>
      <w:jc w:val="both"/>
    </w:pPr>
    <w:rPr>
      <w:rFonts w:asciiTheme="majorBidi" w:hAnsiTheme="majorBidi" w:cstheme="majorBidi"/>
      <w:b/>
      <w:bCs/>
      <w:sz w:val="24"/>
      <w:szCs w:val="24"/>
    </w:rPr>
  </w:style>
  <w:style w:type="paragraph" w:customStyle="1" w:styleId="Style2">
    <w:name w:val="Style2"/>
    <w:basedOn w:val="a"/>
    <w:link w:val="Style2Char"/>
    <w:qFormat/>
    <w:rsid w:val="007B50EA"/>
    <w:pPr>
      <w:bidi w:val="0"/>
      <w:spacing w:after="0" w:line="360" w:lineRule="auto"/>
      <w:jc w:val="both"/>
    </w:pPr>
    <w:rPr>
      <w:rFonts w:asciiTheme="majorBidi" w:hAnsiTheme="majorBidi" w:cstheme="majorBidi"/>
      <w:b/>
      <w:bCs/>
      <w:sz w:val="24"/>
      <w:szCs w:val="24"/>
    </w:rPr>
  </w:style>
  <w:style w:type="character" w:customStyle="1" w:styleId="Style1Char">
    <w:name w:val="Style1 Char"/>
    <w:basedOn w:val="a0"/>
    <w:link w:val="Style1"/>
    <w:rsid w:val="007B50EA"/>
    <w:rPr>
      <w:rFonts w:asciiTheme="majorBidi" w:hAnsiTheme="majorBidi" w:cstheme="majorBidi"/>
      <w:b/>
      <w:bCs/>
      <w:sz w:val="24"/>
      <w:szCs w:val="24"/>
    </w:rPr>
  </w:style>
  <w:style w:type="paragraph" w:customStyle="1" w:styleId="Style3">
    <w:name w:val="Style3"/>
    <w:basedOn w:val="a"/>
    <w:link w:val="Style3Char"/>
    <w:qFormat/>
    <w:rsid w:val="007B50EA"/>
    <w:pPr>
      <w:bidi w:val="0"/>
      <w:spacing w:after="0" w:line="360" w:lineRule="auto"/>
      <w:jc w:val="both"/>
    </w:pPr>
    <w:rPr>
      <w:rFonts w:asciiTheme="majorBidi" w:eastAsia="Calibri" w:hAnsiTheme="majorBidi" w:cstheme="majorBidi"/>
      <w:b/>
      <w:bCs/>
      <w:sz w:val="24"/>
      <w:szCs w:val="24"/>
    </w:rPr>
  </w:style>
  <w:style w:type="character" w:customStyle="1" w:styleId="Style2Char">
    <w:name w:val="Style2 Char"/>
    <w:basedOn w:val="a0"/>
    <w:link w:val="Style2"/>
    <w:rsid w:val="007B50EA"/>
    <w:rPr>
      <w:rFonts w:asciiTheme="majorBidi" w:hAnsiTheme="majorBidi" w:cstheme="majorBidi"/>
      <w:b/>
      <w:bCs/>
      <w:sz w:val="24"/>
      <w:szCs w:val="24"/>
    </w:rPr>
  </w:style>
  <w:style w:type="paragraph" w:customStyle="1" w:styleId="Style4">
    <w:name w:val="Style4"/>
    <w:basedOn w:val="a"/>
    <w:link w:val="Style4Char"/>
    <w:qFormat/>
    <w:rsid w:val="007B50EA"/>
    <w:pPr>
      <w:bidi w:val="0"/>
      <w:spacing w:after="0" w:line="360" w:lineRule="auto"/>
      <w:jc w:val="both"/>
    </w:pPr>
    <w:rPr>
      <w:rFonts w:asciiTheme="majorBidi" w:eastAsia="Calibri" w:hAnsiTheme="majorBidi" w:cstheme="majorBidi"/>
      <w:b/>
      <w:bCs/>
      <w:sz w:val="24"/>
      <w:szCs w:val="24"/>
    </w:rPr>
  </w:style>
  <w:style w:type="character" w:customStyle="1" w:styleId="Style3Char">
    <w:name w:val="Style3 Char"/>
    <w:basedOn w:val="a0"/>
    <w:link w:val="Style3"/>
    <w:rsid w:val="007B50EA"/>
    <w:rPr>
      <w:rFonts w:asciiTheme="majorBidi" w:eastAsia="Calibri" w:hAnsiTheme="majorBidi" w:cstheme="majorBidi"/>
      <w:b/>
      <w:bCs/>
      <w:sz w:val="24"/>
      <w:szCs w:val="24"/>
    </w:rPr>
  </w:style>
  <w:style w:type="paragraph" w:customStyle="1" w:styleId="Style5">
    <w:name w:val="Style5"/>
    <w:basedOn w:val="a"/>
    <w:link w:val="Style5Char"/>
    <w:qFormat/>
    <w:rsid w:val="007B50EA"/>
    <w:pPr>
      <w:bidi w:val="0"/>
      <w:spacing w:after="0" w:line="360" w:lineRule="auto"/>
      <w:jc w:val="both"/>
    </w:pPr>
    <w:rPr>
      <w:rFonts w:asciiTheme="majorBidi" w:eastAsia="Calibri" w:hAnsiTheme="majorBidi" w:cstheme="majorBidi"/>
      <w:i/>
      <w:iCs/>
      <w:sz w:val="24"/>
      <w:szCs w:val="24"/>
    </w:rPr>
  </w:style>
  <w:style w:type="character" w:customStyle="1" w:styleId="Style4Char">
    <w:name w:val="Style4 Char"/>
    <w:basedOn w:val="a0"/>
    <w:link w:val="Style4"/>
    <w:rsid w:val="007B50EA"/>
    <w:rPr>
      <w:rFonts w:asciiTheme="majorBidi" w:eastAsia="Calibri" w:hAnsiTheme="majorBidi" w:cstheme="majorBidi"/>
      <w:b/>
      <w:bCs/>
      <w:sz w:val="24"/>
      <w:szCs w:val="24"/>
    </w:rPr>
  </w:style>
  <w:style w:type="paragraph" w:customStyle="1" w:styleId="Style6">
    <w:name w:val="Style6"/>
    <w:basedOn w:val="a"/>
    <w:link w:val="Style6Char"/>
    <w:qFormat/>
    <w:rsid w:val="007B50EA"/>
    <w:pPr>
      <w:bidi w:val="0"/>
      <w:spacing w:after="0" w:line="360" w:lineRule="auto"/>
      <w:jc w:val="both"/>
    </w:pPr>
    <w:rPr>
      <w:rFonts w:asciiTheme="majorBidi" w:eastAsia="Calibri" w:hAnsiTheme="majorBidi" w:cstheme="majorBidi"/>
      <w:i/>
      <w:iCs/>
      <w:sz w:val="24"/>
      <w:szCs w:val="24"/>
    </w:rPr>
  </w:style>
  <w:style w:type="character" w:customStyle="1" w:styleId="Style5Char">
    <w:name w:val="Style5 Char"/>
    <w:basedOn w:val="a0"/>
    <w:link w:val="Style5"/>
    <w:rsid w:val="007B50EA"/>
    <w:rPr>
      <w:rFonts w:asciiTheme="majorBidi" w:eastAsia="Calibri" w:hAnsiTheme="majorBidi" w:cstheme="majorBidi"/>
      <w:i/>
      <w:iCs/>
      <w:sz w:val="24"/>
      <w:szCs w:val="24"/>
    </w:rPr>
  </w:style>
  <w:style w:type="character" w:customStyle="1" w:styleId="Style6Char">
    <w:name w:val="Style6 Char"/>
    <w:basedOn w:val="a0"/>
    <w:link w:val="Style6"/>
    <w:rsid w:val="007B50EA"/>
    <w:rPr>
      <w:rFonts w:asciiTheme="majorBidi" w:eastAsia="Calibri" w:hAnsiTheme="majorBidi" w:cstheme="majorBidi"/>
      <w:i/>
      <w:iCs/>
      <w:sz w:val="24"/>
      <w:szCs w:val="24"/>
    </w:rPr>
  </w:style>
  <w:style w:type="table" w:customStyle="1" w:styleId="PlainTable21">
    <w:name w:val="Plain Table 21"/>
    <w:basedOn w:val="a1"/>
    <w:uiPriority w:val="42"/>
    <w:rsid w:val="007B50EA"/>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UnresolvedMention2">
    <w:name w:val="Unresolved Mention2"/>
    <w:basedOn w:val="a0"/>
    <w:uiPriority w:val="99"/>
    <w:semiHidden/>
    <w:unhideWhenUsed/>
    <w:rsid w:val="007B50EA"/>
    <w:rPr>
      <w:color w:val="605E5C"/>
      <w:shd w:val="clear" w:color="auto" w:fill="E1DFDD"/>
    </w:rPr>
  </w:style>
  <w:style w:type="character" w:styleId="af5">
    <w:name w:val="FollowedHyperlink"/>
    <w:basedOn w:val="a0"/>
    <w:uiPriority w:val="99"/>
    <w:semiHidden/>
    <w:unhideWhenUsed/>
    <w:rsid w:val="007B50EA"/>
    <w:rPr>
      <w:color w:val="954F72" w:themeColor="followedHyperlink"/>
      <w:u w:val="single"/>
    </w:rPr>
  </w:style>
  <w:style w:type="character" w:customStyle="1" w:styleId="apple-converted-space">
    <w:name w:val="apple-converted-space"/>
    <w:basedOn w:val="a0"/>
    <w:rsid w:val="00F517A9"/>
  </w:style>
  <w:style w:type="paragraph" w:styleId="af6">
    <w:name w:val="Plain Text"/>
    <w:basedOn w:val="a"/>
    <w:link w:val="Char5"/>
    <w:uiPriority w:val="99"/>
    <w:rsid w:val="00F727B0"/>
    <w:pPr>
      <w:widowControl w:val="0"/>
      <w:bidi w:val="0"/>
      <w:spacing w:after="0" w:line="240" w:lineRule="auto"/>
      <w:jc w:val="both"/>
    </w:pPr>
    <w:rPr>
      <w:rFonts w:ascii="宋体" w:eastAsia="宋体" w:hAnsi="Courier New" w:cs="Times New Roman"/>
      <w:sz w:val="20"/>
      <w:szCs w:val="21"/>
      <w:lang w:eastAsia="zh-CN"/>
    </w:rPr>
  </w:style>
  <w:style w:type="character" w:customStyle="1" w:styleId="Char5">
    <w:name w:val="纯文本 Char"/>
    <w:basedOn w:val="a0"/>
    <w:link w:val="af6"/>
    <w:uiPriority w:val="99"/>
    <w:rsid w:val="00F727B0"/>
    <w:rPr>
      <w:rFonts w:ascii="宋体" w:eastAsia="宋体" w:hAnsi="Courier New" w:cs="Times New Roman"/>
      <w:sz w:val="20"/>
      <w:szCs w:val="21"/>
      <w:lang w:eastAsia="zh-CN"/>
    </w:rPr>
  </w:style>
  <w:style w:type="numbering" w:customStyle="1" w:styleId="10">
    <w:name w:val="无列表1"/>
    <w:next w:val="a2"/>
    <w:uiPriority w:val="99"/>
    <w:semiHidden/>
    <w:unhideWhenUsed/>
    <w:rsid w:val="00EE548B"/>
  </w:style>
  <w:style w:type="character" w:customStyle="1" w:styleId="Char10">
    <w:name w:val="页眉 Char1"/>
    <w:basedOn w:val="a0"/>
    <w:uiPriority w:val="99"/>
    <w:semiHidden/>
    <w:rsid w:val="00EE548B"/>
    <w:rPr>
      <w:sz w:val="18"/>
      <w:szCs w:val="18"/>
    </w:rPr>
  </w:style>
  <w:style w:type="character" w:customStyle="1" w:styleId="Char11">
    <w:name w:val="页脚 Char1"/>
    <w:basedOn w:val="a0"/>
    <w:uiPriority w:val="99"/>
    <w:semiHidden/>
    <w:rsid w:val="00EE548B"/>
    <w:rPr>
      <w:sz w:val="18"/>
      <w:szCs w:val="18"/>
    </w:rPr>
  </w:style>
  <w:style w:type="numbering" w:customStyle="1" w:styleId="NoList11">
    <w:name w:val="No List11"/>
    <w:next w:val="a2"/>
    <w:uiPriority w:val="99"/>
    <w:semiHidden/>
    <w:unhideWhenUsed/>
    <w:rsid w:val="00EE54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0EA"/>
    <w:pPr>
      <w:bidi/>
      <w:spacing w:after="200" w:line="276" w:lineRule="auto"/>
    </w:pPr>
  </w:style>
  <w:style w:type="paragraph" w:styleId="1">
    <w:name w:val="heading 1"/>
    <w:basedOn w:val="a"/>
    <w:link w:val="1Char"/>
    <w:uiPriority w:val="9"/>
    <w:qFormat/>
    <w:rsid w:val="007B50EA"/>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Char"/>
    <w:uiPriority w:val="9"/>
    <w:unhideWhenUsed/>
    <w:qFormat/>
    <w:rsid w:val="007B50E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unhideWhenUsed/>
    <w:qFormat/>
    <w:rsid w:val="007B50EA"/>
    <w:pPr>
      <w:keepNext/>
      <w:keepLines/>
      <w:spacing w:before="40" w:after="0"/>
      <w:jc w:val="right"/>
      <w:outlineLvl w:val="2"/>
    </w:pPr>
    <w:rPr>
      <w:rFonts w:ascii="Book Antiqua" w:eastAsiaTheme="majorEastAsia" w:hAnsi="Book Antiqua" w:cstheme="majorBidi"/>
      <w:b/>
      <w:color w:val="0D0D0D" w:themeColor="text1" w:themeTint="F2"/>
      <w:sz w:val="24"/>
      <w:szCs w:val="24"/>
    </w:rPr>
  </w:style>
  <w:style w:type="paragraph" w:styleId="4">
    <w:name w:val="heading 4"/>
    <w:basedOn w:val="a"/>
    <w:next w:val="a"/>
    <w:link w:val="4Char"/>
    <w:uiPriority w:val="9"/>
    <w:unhideWhenUsed/>
    <w:qFormat/>
    <w:rsid w:val="007B50E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unhideWhenUsed/>
    <w:qFormat/>
    <w:rsid w:val="007B50EA"/>
    <w:pPr>
      <w:keepNext/>
      <w:keepLines/>
      <w:spacing w:before="40" w:after="0"/>
      <w:jc w:val="right"/>
      <w:outlineLvl w:val="4"/>
    </w:pPr>
    <w:rPr>
      <w:rFonts w:ascii="Book Antiqua" w:eastAsiaTheme="majorEastAsia" w:hAnsi="Book Antiqua" w:cstheme="majorBidi"/>
      <w:b/>
      <w:i/>
      <w:sz w:val="24"/>
    </w:rPr>
  </w:style>
  <w:style w:type="paragraph" w:styleId="6">
    <w:name w:val="heading 6"/>
    <w:basedOn w:val="a"/>
    <w:next w:val="a"/>
    <w:link w:val="6Char"/>
    <w:uiPriority w:val="9"/>
    <w:unhideWhenUsed/>
    <w:qFormat/>
    <w:rsid w:val="007B50EA"/>
    <w:pPr>
      <w:keepNext/>
      <w:keepLines/>
      <w:spacing w:before="40" w:after="0"/>
      <w:outlineLvl w:val="5"/>
    </w:pPr>
    <w:rPr>
      <w:rFonts w:ascii="Book Antiqua" w:eastAsiaTheme="majorEastAsia" w:hAnsi="Book Antiqua" w:cstheme="majorBidi"/>
      <w:i/>
      <w:color w:val="0D0D0D" w:themeColor="text1" w:themeTint="F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B50EA"/>
    <w:rPr>
      <w:rFonts w:ascii="Times New Roman" w:eastAsia="Times New Roman" w:hAnsi="Times New Roman" w:cs="Times New Roman"/>
      <w:b/>
      <w:bCs/>
      <w:kern w:val="36"/>
      <w:sz w:val="48"/>
      <w:szCs w:val="48"/>
    </w:rPr>
  </w:style>
  <w:style w:type="character" w:customStyle="1" w:styleId="2Char">
    <w:name w:val="标题 2 Char"/>
    <w:basedOn w:val="a0"/>
    <w:link w:val="2"/>
    <w:uiPriority w:val="9"/>
    <w:rsid w:val="007B50EA"/>
    <w:rPr>
      <w:rFonts w:asciiTheme="majorHAnsi" w:eastAsiaTheme="majorEastAsia" w:hAnsiTheme="majorHAnsi" w:cstheme="majorBidi"/>
      <w:color w:val="2E74B5" w:themeColor="accent1" w:themeShade="BF"/>
      <w:sz w:val="26"/>
      <w:szCs w:val="26"/>
    </w:rPr>
  </w:style>
  <w:style w:type="character" w:customStyle="1" w:styleId="3Char">
    <w:name w:val="标题 3 Char"/>
    <w:basedOn w:val="a0"/>
    <w:link w:val="3"/>
    <w:uiPriority w:val="9"/>
    <w:rsid w:val="007B50EA"/>
    <w:rPr>
      <w:rFonts w:ascii="Book Antiqua" w:eastAsiaTheme="majorEastAsia" w:hAnsi="Book Antiqua" w:cstheme="majorBidi"/>
      <w:b/>
      <w:color w:val="0D0D0D" w:themeColor="text1" w:themeTint="F2"/>
      <w:sz w:val="24"/>
      <w:szCs w:val="24"/>
    </w:rPr>
  </w:style>
  <w:style w:type="character" w:customStyle="1" w:styleId="4Char">
    <w:name w:val="标题 4 Char"/>
    <w:basedOn w:val="a0"/>
    <w:link w:val="4"/>
    <w:uiPriority w:val="9"/>
    <w:rsid w:val="007B50EA"/>
    <w:rPr>
      <w:rFonts w:asciiTheme="majorHAnsi" w:eastAsiaTheme="majorEastAsia" w:hAnsiTheme="majorHAnsi" w:cstheme="majorBidi"/>
      <w:i/>
      <w:iCs/>
      <w:color w:val="2E74B5" w:themeColor="accent1" w:themeShade="BF"/>
    </w:rPr>
  </w:style>
  <w:style w:type="character" w:customStyle="1" w:styleId="5Char">
    <w:name w:val="标题 5 Char"/>
    <w:basedOn w:val="a0"/>
    <w:link w:val="5"/>
    <w:uiPriority w:val="9"/>
    <w:rsid w:val="007B50EA"/>
    <w:rPr>
      <w:rFonts w:ascii="Book Antiqua" w:eastAsiaTheme="majorEastAsia" w:hAnsi="Book Antiqua" w:cstheme="majorBidi"/>
      <w:b/>
      <w:i/>
      <w:sz w:val="24"/>
    </w:rPr>
  </w:style>
  <w:style w:type="character" w:customStyle="1" w:styleId="6Char">
    <w:name w:val="标题 6 Char"/>
    <w:basedOn w:val="a0"/>
    <w:link w:val="6"/>
    <w:uiPriority w:val="9"/>
    <w:rsid w:val="007B50EA"/>
    <w:rPr>
      <w:rFonts w:ascii="Book Antiqua" w:eastAsiaTheme="majorEastAsia" w:hAnsi="Book Antiqua" w:cstheme="majorBidi"/>
      <w:i/>
      <w:color w:val="0D0D0D" w:themeColor="text1" w:themeTint="F2"/>
      <w:sz w:val="24"/>
    </w:rPr>
  </w:style>
  <w:style w:type="character" w:styleId="a3">
    <w:name w:val="Hyperlink"/>
    <w:basedOn w:val="a0"/>
    <w:uiPriority w:val="99"/>
    <w:unhideWhenUsed/>
    <w:rsid w:val="007B50EA"/>
    <w:rPr>
      <w:color w:val="0563C1" w:themeColor="hyperlink"/>
      <w:u w:val="single"/>
    </w:rPr>
  </w:style>
  <w:style w:type="character" w:styleId="a4">
    <w:name w:val="annotation reference"/>
    <w:basedOn w:val="a0"/>
    <w:uiPriority w:val="99"/>
    <w:semiHidden/>
    <w:unhideWhenUsed/>
    <w:rsid w:val="007B50EA"/>
    <w:rPr>
      <w:sz w:val="18"/>
      <w:szCs w:val="18"/>
    </w:rPr>
  </w:style>
  <w:style w:type="paragraph" w:styleId="a5">
    <w:name w:val="annotation text"/>
    <w:basedOn w:val="a"/>
    <w:link w:val="Char"/>
    <w:uiPriority w:val="99"/>
    <w:unhideWhenUsed/>
    <w:rsid w:val="007B50EA"/>
    <w:pPr>
      <w:spacing w:line="240" w:lineRule="auto"/>
    </w:pPr>
    <w:rPr>
      <w:sz w:val="24"/>
      <w:szCs w:val="24"/>
    </w:rPr>
  </w:style>
  <w:style w:type="character" w:customStyle="1" w:styleId="Char">
    <w:name w:val="批注文字 Char"/>
    <w:basedOn w:val="a0"/>
    <w:link w:val="a5"/>
    <w:uiPriority w:val="99"/>
    <w:rsid w:val="007B50EA"/>
    <w:rPr>
      <w:sz w:val="24"/>
      <w:szCs w:val="24"/>
    </w:rPr>
  </w:style>
  <w:style w:type="paragraph" w:styleId="a6">
    <w:name w:val="annotation subject"/>
    <w:basedOn w:val="a5"/>
    <w:next w:val="a5"/>
    <w:link w:val="Char0"/>
    <w:uiPriority w:val="99"/>
    <w:semiHidden/>
    <w:unhideWhenUsed/>
    <w:rsid w:val="007B50EA"/>
    <w:rPr>
      <w:b/>
      <w:bCs/>
      <w:sz w:val="20"/>
      <w:szCs w:val="20"/>
    </w:rPr>
  </w:style>
  <w:style w:type="character" w:customStyle="1" w:styleId="Char0">
    <w:name w:val="批注主题 Char"/>
    <w:basedOn w:val="Char"/>
    <w:link w:val="a6"/>
    <w:uiPriority w:val="99"/>
    <w:semiHidden/>
    <w:rsid w:val="007B50EA"/>
    <w:rPr>
      <w:b/>
      <w:bCs/>
      <w:sz w:val="20"/>
      <w:szCs w:val="20"/>
    </w:rPr>
  </w:style>
  <w:style w:type="paragraph" w:styleId="a7">
    <w:name w:val="Balloon Text"/>
    <w:basedOn w:val="a"/>
    <w:link w:val="Char1"/>
    <w:uiPriority w:val="99"/>
    <w:semiHidden/>
    <w:unhideWhenUsed/>
    <w:rsid w:val="007B50EA"/>
    <w:pPr>
      <w:spacing w:after="0" w:line="240" w:lineRule="auto"/>
    </w:pPr>
    <w:rPr>
      <w:rFonts w:ascii="Times New Roman" w:hAnsi="Times New Roman" w:cs="Times New Roman"/>
      <w:sz w:val="18"/>
      <w:szCs w:val="18"/>
    </w:rPr>
  </w:style>
  <w:style w:type="character" w:customStyle="1" w:styleId="Char1">
    <w:name w:val="批注框文本 Char"/>
    <w:basedOn w:val="a0"/>
    <w:link w:val="a7"/>
    <w:uiPriority w:val="99"/>
    <w:semiHidden/>
    <w:rsid w:val="007B50EA"/>
    <w:rPr>
      <w:rFonts w:ascii="Times New Roman" w:hAnsi="Times New Roman" w:cs="Times New Roman"/>
      <w:sz w:val="18"/>
      <w:szCs w:val="18"/>
    </w:rPr>
  </w:style>
  <w:style w:type="character" w:customStyle="1" w:styleId="Char2">
    <w:name w:val="页眉 Char"/>
    <w:basedOn w:val="a0"/>
    <w:link w:val="a8"/>
    <w:uiPriority w:val="99"/>
    <w:rsid w:val="007B50EA"/>
    <w:rPr>
      <w:sz w:val="24"/>
      <w:szCs w:val="24"/>
    </w:rPr>
  </w:style>
  <w:style w:type="paragraph" w:styleId="a8">
    <w:name w:val="header"/>
    <w:basedOn w:val="a"/>
    <w:link w:val="Char2"/>
    <w:uiPriority w:val="99"/>
    <w:unhideWhenUsed/>
    <w:rsid w:val="007B50EA"/>
    <w:pPr>
      <w:tabs>
        <w:tab w:val="center" w:pos="4680"/>
        <w:tab w:val="right" w:pos="9360"/>
      </w:tabs>
      <w:bidi w:val="0"/>
      <w:spacing w:after="0" w:line="240" w:lineRule="auto"/>
    </w:pPr>
    <w:rPr>
      <w:sz w:val="24"/>
      <w:szCs w:val="24"/>
    </w:rPr>
  </w:style>
  <w:style w:type="character" w:customStyle="1" w:styleId="HeaderChar1">
    <w:name w:val="Header Char1"/>
    <w:basedOn w:val="a0"/>
    <w:uiPriority w:val="99"/>
    <w:semiHidden/>
    <w:rsid w:val="007B50EA"/>
  </w:style>
  <w:style w:type="character" w:customStyle="1" w:styleId="Char3">
    <w:name w:val="页脚 Char"/>
    <w:basedOn w:val="a0"/>
    <w:link w:val="a9"/>
    <w:uiPriority w:val="99"/>
    <w:rsid w:val="007B50EA"/>
    <w:rPr>
      <w:sz w:val="24"/>
      <w:szCs w:val="24"/>
    </w:rPr>
  </w:style>
  <w:style w:type="paragraph" w:styleId="a9">
    <w:name w:val="footer"/>
    <w:basedOn w:val="a"/>
    <w:link w:val="Char3"/>
    <w:uiPriority w:val="99"/>
    <w:unhideWhenUsed/>
    <w:rsid w:val="007B50EA"/>
    <w:pPr>
      <w:tabs>
        <w:tab w:val="center" w:pos="4680"/>
        <w:tab w:val="right" w:pos="9360"/>
      </w:tabs>
      <w:bidi w:val="0"/>
      <w:spacing w:after="0" w:line="240" w:lineRule="auto"/>
    </w:pPr>
    <w:rPr>
      <w:sz w:val="24"/>
      <w:szCs w:val="24"/>
    </w:rPr>
  </w:style>
  <w:style w:type="character" w:customStyle="1" w:styleId="FooterChar1">
    <w:name w:val="Footer Char1"/>
    <w:basedOn w:val="a0"/>
    <w:uiPriority w:val="99"/>
    <w:semiHidden/>
    <w:rsid w:val="007B50EA"/>
  </w:style>
  <w:style w:type="paragraph" w:customStyle="1" w:styleId="EndNoteBibliographyTitle">
    <w:name w:val="EndNote Bibliography Title"/>
    <w:basedOn w:val="a"/>
    <w:link w:val="EndNoteBibliographyTitleChar"/>
    <w:rsid w:val="007B50EA"/>
    <w:pPr>
      <w:framePr w:hSpace="180" w:wrap="around" w:vAnchor="page" w:hAnchor="page" w:x="1630" w:y="1985"/>
      <w:bidi w:val="0"/>
      <w:spacing w:after="0" w:line="240" w:lineRule="auto"/>
      <w:jc w:val="center"/>
    </w:pPr>
    <w:rPr>
      <w:rFonts w:ascii="Calibri" w:hAnsi="Calibri" w:cs="Calibri"/>
      <w:noProof/>
      <w:szCs w:val="24"/>
    </w:rPr>
  </w:style>
  <w:style w:type="character" w:customStyle="1" w:styleId="EndNoteBibliographyTitleChar">
    <w:name w:val="EndNote Bibliography Title Char"/>
    <w:basedOn w:val="a0"/>
    <w:link w:val="EndNoteBibliographyTitle"/>
    <w:rsid w:val="007B50EA"/>
    <w:rPr>
      <w:rFonts w:ascii="Calibri" w:hAnsi="Calibri" w:cs="Calibri"/>
      <w:noProof/>
      <w:szCs w:val="24"/>
    </w:rPr>
  </w:style>
  <w:style w:type="paragraph" w:customStyle="1" w:styleId="EndNoteBibliography">
    <w:name w:val="EndNote Bibliography"/>
    <w:basedOn w:val="a"/>
    <w:link w:val="EndNoteBibliographyChar"/>
    <w:rsid w:val="007B50EA"/>
    <w:pPr>
      <w:framePr w:hSpace="180" w:wrap="around" w:vAnchor="page" w:hAnchor="page" w:x="1630" w:y="1985"/>
      <w:bidi w:val="0"/>
      <w:spacing w:after="0" w:line="240" w:lineRule="auto"/>
      <w:jc w:val="center"/>
    </w:pPr>
    <w:rPr>
      <w:rFonts w:ascii="Calibri" w:hAnsi="Calibri" w:cs="Calibri"/>
      <w:noProof/>
      <w:szCs w:val="24"/>
    </w:rPr>
  </w:style>
  <w:style w:type="character" w:customStyle="1" w:styleId="EndNoteBibliographyChar">
    <w:name w:val="EndNote Bibliography Char"/>
    <w:basedOn w:val="a0"/>
    <w:link w:val="EndNoteBibliography"/>
    <w:rsid w:val="007B50EA"/>
    <w:rPr>
      <w:rFonts w:ascii="Calibri" w:hAnsi="Calibri" w:cs="Calibri"/>
      <w:noProof/>
      <w:szCs w:val="24"/>
    </w:rPr>
  </w:style>
  <w:style w:type="numbering" w:customStyle="1" w:styleId="NoList1">
    <w:name w:val="No List1"/>
    <w:next w:val="a2"/>
    <w:uiPriority w:val="99"/>
    <w:semiHidden/>
    <w:unhideWhenUsed/>
    <w:rsid w:val="007B50EA"/>
  </w:style>
  <w:style w:type="table" w:customStyle="1" w:styleId="TableGrid1">
    <w:name w:val="Table Grid1"/>
    <w:basedOn w:val="a1"/>
    <w:next w:val="aa"/>
    <w:uiPriority w:val="39"/>
    <w:rsid w:val="007B50EA"/>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Emphasis"/>
    <w:basedOn w:val="a0"/>
    <w:uiPriority w:val="20"/>
    <w:qFormat/>
    <w:rsid w:val="007B50EA"/>
    <w:rPr>
      <w:i/>
      <w:iCs/>
    </w:rPr>
  </w:style>
  <w:style w:type="character" w:customStyle="1" w:styleId="text-warning">
    <w:name w:val="text-warning"/>
    <w:basedOn w:val="a0"/>
    <w:rsid w:val="007B50EA"/>
  </w:style>
  <w:style w:type="table" w:styleId="aa">
    <w:name w:val="Table Grid"/>
    <w:basedOn w:val="a1"/>
    <w:uiPriority w:val="39"/>
    <w:rsid w:val="007B50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1"/>
    <w:next w:val="aa"/>
    <w:uiPriority w:val="39"/>
    <w:rsid w:val="007B50EA"/>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caption"/>
    <w:basedOn w:val="a"/>
    <w:next w:val="a"/>
    <w:uiPriority w:val="35"/>
    <w:unhideWhenUsed/>
    <w:qFormat/>
    <w:rsid w:val="007B50EA"/>
    <w:pPr>
      <w:spacing w:line="240" w:lineRule="auto"/>
    </w:pPr>
    <w:rPr>
      <w:b/>
      <w:bCs/>
      <w:color w:val="5B9BD5" w:themeColor="accent1"/>
      <w:sz w:val="18"/>
      <w:szCs w:val="18"/>
    </w:rPr>
  </w:style>
  <w:style w:type="character" w:styleId="ad">
    <w:name w:val="line number"/>
    <w:basedOn w:val="a0"/>
    <w:uiPriority w:val="99"/>
    <w:semiHidden/>
    <w:unhideWhenUsed/>
    <w:rsid w:val="007B50EA"/>
  </w:style>
  <w:style w:type="paragraph" w:styleId="ae">
    <w:name w:val="List Paragraph"/>
    <w:basedOn w:val="a"/>
    <w:uiPriority w:val="34"/>
    <w:qFormat/>
    <w:rsid w:val="007B50EA"/>
    <w:pPr>
      <w:ind w:left="720"/>
      <w:contextualSpacing/>
    </w:pPr>
  </w:style>
  <w:style w:type="character" w:customStyle="1" w:styleId="UnresolvedMention1">
    <w:name w:val="Unresolved Mention1"/>
    <w:basedOn w:val="a0"/>
    <w:uiPriority w:val="99"/>
    <w:rsid w:val="007B50EA"/>
    <w:rPr>
      <w:color w:val="605E5C"/>
      <w:shd w:val="clear" w:color="auto" w:fill="E1DFDD"/>
    </w:rPr>
  </w:style>
  <w:style w:type="paragraph" w:styleId="af">
    <w:name w:val="Revision"/>
    <w:hidden/>
    <w:uiPriority w:val="99"/>
    <w:semiHidden/>
    <w:rsid w:val="007B50EA"/>
    <w:pPr>
      <w:spacing w:after="0" w:line="240" w:lineRule="auto"/>
    </w:pPr>
  </w:style>
  <w:style w:type="character" w:customStyle="1" w:styleId="binomial">
    <w:name w:val="binomial"/>
    <w:basedOn w:val="a0"/>
    <w:rsid w:val="007B50EA"/>
  </w:style>
  <w:style w:type="character" w:styleId="af0">
    <w:name w:val="Placeholder Text"/>
    <w:basedOn w:val="a0"/>
    <w:uiPriority w:val="99"/>
    <w:semiHidden/>
    <w:rsid w:val="007B50EA"/>
    <w:rPr>
      <w:color w:val="808080"/>
    </w:rPr>
  </w:style>
  <w:style w:type="paragraph" w:styleId="af1">
    <w:name w:val="footnote text"/>
    <w:basedOn w:val="a"/>
    <w:link w:val="Char4"/>
    <w:uiPriority w:val="99"/>
    <w:semiHidden/>
    <w:unhideWhenUsed/>
    <w:rsid w:val="007B50EA"/>
    <w:pPr>
      <w:spacing w:after="0" w:line="240" w:lineRule="auto"/>
    </w:pPr>
    <w:rPr>
      <w:sz w:val="20"/>
      <w:szCs w:val="20"/>
    </w:rPr>
  </w:style>
  <w:style w:type="character" w:customStyle="1" w:styleId="Char4">
    <w:name w:val="脚注文本 Char"/>
    <w:basedOn w:val="a0"/>
    <w:link w:val="af1"/>
    <w:uiPriority w:val="99"/>
    <w:semiHidden/>
    <w:rsid w:val="007B50EA"/>
    <w:rPr>
      <w:sz w:val="20"/>
      <w:szCs w:val="20"/>
    </w:rPr>
  </w:style>
  <w:style w:type="character" w:styleId="af2">
    <w:name w:val="footnote reference"/>
    <w:basedOn w:val="a0"/>
    <w:uiPriority w:val="99"/>
    <w:semiHidden/>
    <w:unhideWhenUsed/>
    <w:rsid w:val="007B50EA"/>
    <w:rPr>
      <w:vertAlign w:val="superscript"/>
    </w:rPr>
  </w:style>
  <w:style w:type="table" w:customStyle="1" w:styleId="PlainTable41">
    <w:name w:val="Plain Table 41"/>
    <w:basedOn w:val="a1"/>
    <w:uiPriority w:val="44"/>
    <w:rsid w:val="007B50EA"/>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CE1C0" w:themeFill="background1" w:themeFillShade="F2"/>
      </w:tcPr>
    </w:tblStylePr>
    <w:tblStylePr w:type="band1Horz">
      <w:tblPr/>
      <w:tcPr>
        <w:shd w:val="clear" w:color="auto" w:fill="BCE1C0" w:themeFill="background1" w:themeFillShade="F2"/>
      </w:tcPr>
    </w:tblStylePr>
  </w:style>
  <w:style w:type="character" w:customStyle="1" w:styleId="fontstyle01">
    <w:name w:val="fontstyle01"/>
    <w:basedOn w:val="a0"/>
    <w:rsid w:val="007B50EA"/>
    <w:rPr>
      <w:rFonts w:ascii="Times New Roman" w:hAnsi="Times New Roman" w:cs="Times New Roman" w:hint="default"/>
      <w:b w:val="0"/>
      <w:bCs w:val="0"/>
      <w:i w:val="0"/>
      <w:iCs w:val="0"/>
      <w:color w:val="000000"/>
      <w:sz w:val="20"/>
      <w:szCs w:val="20"/>
    </w:rPr>
  </w:style>
  <w:style w:type="character" w:styleId="af3">
    <w:name w:val="Strong"/>
    <w:basedOn w:val="a0"/>
    <w:uiPriority w:val="22"/>
    <w:qFormat/>
    <w:rsid w:val="007B50EA"/>
    <w:rPr>
      <w:b/>
      <w:bCs/>
    </w:rPr>
  </w:style>
  <w:style w:type="character" w:customStyle="1" w:styleId="current-selection">
    <w:name w:val="current-selection"/>
    <w:basedOn w:val="a0"/>
    <w:rsid w:val="007B50EA"/>
  </w:style>
  <w:style w:type="paragraph" w:styleId="af4">
    <w:name w:val="Normal (Web)"/>
    <w:basedOn w:val="a"/>
    <w:uiPriority w:val="99"/>
    <w:unhideWhenUsed/>
    <w:rsid w:val="007B50E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
    <w:name w:val="Style1"/>
    <w:basedOn w:val="a"/>
    <w:link w:val="Style1Char"/>
    <w:qFormat/>
    <w:rsid w:val="007B50EA"/>
    <w:pPr>
      <w:bidi w:val="0"/>
      <w:spacing w:after="0" w:line="360" w:lineRule="auto"/>
      <w:jc w:val="both"/>
    </w:pPr>
    <w:rPr>
      <w:rFonts w:asciiTheme="majorBidi" w:hAnsiTheme="majorBidi" w:cstheme="majorBidi"/>
      <w:b/>
      <w:bCs/>
      <w:sz w:val="24"/>
      <w:szCs w:val="24"/>
    </w:rPr>
  </w:style>
  <w:style w:type="paragraph" w:customStyle="1" w:styleId="Style2">
    <w:name w:val="Style2"/>
    <w:basedOn w:val="a"/>
    <w:link w:val="Style2Char"/>
    <w:qFormat/>
    <w:rsid w:val="007B50EA"/>
    <w:pPr>
      <w:bidi w:val="0"/>
      <w:spacing w:after="0" w:line="360" w:lineRule="auto"/>
      <w:jc w:val="both"/>
    </w:pPr>
    <w:rPr>
      <w:rFonts w:asciiTheme="majorBidi" w:hAnsiTheme="majorBidi" w:cstheme="majorBidi"/>
      <w:b/>
      <w:bCs/>
      <w:sz w:val="24"/>
      <w:szCs w:val="24"/>
    </w:rPr>
  </w:style>
  <w:style w:type="character" w:customStyle="1" w:styleId="Style1Char">
    <w:name w:val="Style1 Char"/>
    <w:basedOn w:val="a0"/>
    <w:link w:val="Style1"/>
    <w:rsid w:val="007B50EA"/>
    <w:rPr>
      <w:rFonts w:asciiTheme="majorBidi" w:hAnsiTheme="majorBidi" w:cstheme="majorBidi"/>
      <w:b/>
      <w:bCs/>
      <w:sz w:val="24"/>
      <w:szCs w:val="24"/>
    </w:rPr>
  </w:style>
  <w:style w:type="paragraph" w:customStyle="1" w:styleId="Style3">
    <w:name w:val="Style3"/>
    <w:basedOn w:val="a"/>
    <w:link w:val="Style3Char"/>
    <w:qFormat/>
    <w:rsid w:val="007B50EA"/>
    <w:pPr>
      <w:bidi w:val="0"/>
      <w:spacing w:after="0" w:line="360" w:lineRule="auto"/>
      <w:jc w:val="both"/>
    </w:pPr>
    <w:rPr>
      <w:rFonts w:asciiTheme="majorBidi" w:eastAsia="Calibri" w:hAnsiTheme="majorBidi" w:cstheme="majorBidi"/>
      <w:b/>
      <w:bCs/>
      <w:sz w:val="24"/>
      <w:szCs w:val="24"/>
    </w:rPr>
  </w:style>
  <w:style w:type="character" w:customStyle="1" w:styleId="Style2Char">
    <w:name w:val="Style2 Char"/>
    <w:basedOn w:val="a0"/>
    <w:link w:val="Style2"/>
    <w:rsid w:val="007B50EA"/>
    <w:rPr>
      <w:rFonts w:asciiTheme="majorBidi" w:hAnsiTheme="majorBidi" w:cstheme="majorBidi"/>
      <w:b/>
      <w:bCs/>
      <w:sz w:val="24"/>
      <w:szCs w:val="24"/>
    </w:rPr>
  </w:style>
  <w:style w:type="paragraph" w:customStyle="1" w:styleId="Style4">
    <w:name w:val="Style4"/>
    <w:basedOn w:val="a"/>
    <w:link w:val="Style4Char"/>
    <w:qFormat/>
    <w:rsid w:val="007B50EA"/>
    <w:pPr>
      <w:bidi w:val="0"/>
      <w:spacing w:after="0" w:line="360" w:lineRule="auto"/>
      <w:jc w:val="both"/>
    </w:pPr>
    <w:rPr>
      <w:rFonts w:asciiTheme="majorBidi" w:eastAsia="Calibri" w:hAnsiTheme="majorBidi" w:cstheme="majorBidi"/>
      <w:b/>
      <w:bCs/>
      <w:sz w:val="24"/>
      <w:szCs w:val="24"/>
    </w:rPr>
  </w:style>
  <w:style w:type="character" w:customStyle="1" w:styleId="Style3Char">
    <w:name w:val="Style3 Char"/>
    <w:basedOn w:val="a0"/>
    <w:link w:val="Style3"/>
    <w:rsid w:val="007B50EA"/>
    <w:rPr>
      <w:rFonts w:asciiTheme="majorBidi" w:eastAsia="Calibri" w:hAnsiTheme="majorBidi" w:cstheme="majorBidi"/>
      <w:b/>
      <w:bCs/>
      <w:sz w:val="24"/>
      <w:szCs w:val="24"/>
    </w:rPr>
  </w:style>
  <w:style w:type="paragraph" w:customStyle="1" w:styleId="Style5">
    <w:name w:val="Style5"/>
    <w:basedOn w:val="a"/>
    <w:link w:val="Style5Char"/>
    <w:qFormat/>
    <w:rsid w:val="007B50EA"/>
    <w:pPr>
      <w:bidi w:val="0"/>
      <w:spacing w:after="0" w:line="360" w:lineRule="auto"/>
      <w:jc w:val="both"/>
    </w:pPr>
    <w:rPr>
      <w:rFonts w:asciiTheme="majorBidi" w:eastAsia="Calibri" w:hAnsiTheme="majorBidi" w:cstheme="majorBidi"/>
      <w:i/>
      <w:iCs/>
      <w:sz w:val="24"/>
      <w:szCs w:val="24"/>
    </w:rPr>
  </w:style>
  <w:style w:type="character" w:customStyle="1" w:styleId="Style4Char">
    <w:name w:val="Style4 Char"/>
    <w:basedOn w:val="a0"/>
    <w:link w:val="Style4"/>
    <w:rsid w:val="007B50EA"/>
    <w:rPr>
      <w:rFonts w:asciiTheme="majorBidi" w:eastAsia="Calibri" w:hAnsiTheme="majorBidi" w:cstheme="majorBidi"/>
      <w:b/>
      <w:bCs/>
      <w:sz w:val="24"/>
      <w:szCs w:val="24"/>
    </w:rPr>
  </w:style>
  <w:style w:type="paragraph" w:customStyle="1" w:styleId="Style6">
    <w:name w:val="Style6"/>
    <w:basedOn w:val="a"/>
    <w:link w:val="Style6Char"/>
    <w:qFormat/>
    <w:rsid w:val="007B50EA"/>
    <w:pPr>
      <w:bidi w:val="0"/>
      <w:spacing w:after="0" w:line="360" w:lineRule="auto"/>
      <w:jc w:val="both"/>
    </w:pPr>
    <w:rPr>
      <w:rFonts w:asciiTheme="majorBidi" w:eastAsia="Calibri" w:hAnsiTheme="majorBidi" w:cstheme="majorBidi"/>
      <w:i/>
      <w:iCs/>
      <w:sz w:val="24"/>
      <w:szCs w:val="24"/>
    </w:rPr>
  </w:style>
  <w:style w:type="character" w:customStyle="1" w:styleId="Style5Char">
    <w:name w:val="Style5 Char"/>
    <w:basedOn w:val="a0"/>
    <w:link w:val="Style5"/>
    <w:rsid w:val="007B50EA"/>
    <w:rPr>
      <w:rFonts w:asciiTheme="majorBidi" w:eastAsia="Calibri" w:hAnsiTheme="majorBidi" w:cstheme="majorBidi"/>
      <w:i/>
      <w:iCs/>
      <w:sz w:val="24"/>
      <w:szCs w:val="24"/>
    </w:rPr>
  </w:style>
  <w:style w:type="character" w:customStyle="1" w:styleId="Style6Char">
    <w:name w:val="Style6 Char"/>
    <w:basedOn w:val="a0"/>
    <w:link w:val="Style6"/>
    <w:rsid w:val="007B50EA"/>
    <w:rPr>
      <w:rFonts w:asciiTheme="majorBidi" w:eastAsia="Calibri" w:hAnsiTheme="majorBidi" w:cstheme="majorBidi"/>
      <w:i/>
      <w:iCs/>
      <w:sz w:val="24"/>
      <w:szCs w:val="24"/>
    </w:rPr>
  </w:style>
  <w:style w:type="table" w:customStyle="1" w:styleId="PlainTable21">
    <w:name w:val="Plain Table 21"/>
    <w:basedOn w:val="a1"/>
    <w:uiPriority w:val="42"/>
    <w:rsid w:val="007B50EA"/>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UnresolvedMention2">
    <w:name w:val="Unresolved Mention2"/>
    <w:basedOn w:val="a0"/>
    <w:uiPriority w:val="99"/>
    <w:semiHidden/>
    <w:unhideWhenUsed/>
    <w:rsid w:val="007B50EA"/>
    <w:rPr>
      <w:color w:val="605E5C"/>
      <w:shd w:val="clear" w:color="auto" w:fill="E1DFDD"/>
    </w:rPr>
  </w:style>
  <w:style w:type="character" w:styleId="af5">
    <w:name w:val="FollowedHyperlink"/>
    <w:basedOn w:val="a0"/>
    <w:uiPriority w:val="99"/>
    <w:semiHidden/>
    <w:unhideWhenUsed/>
    <w:rsid w:val="007B50EA"/>
    <w:rPr>
      <w:color w:val="954F72" w:themeColor="followedHyperlink"/>
      <w:u w:val="single"/>
    </w:rPr>
  </w:style>
  <w:style w:type="character" w:customStyle="1" w:styleId="apple-converted-space">
    <w:name w:val="apple-converted-space"/>
    <w:basedOn w:val="a0"/>
    <w:rsid w:val="00F517A9"/>
  </w:style>
  <w:style w:type="paragraph" w:styleId="af6">
    <w:name w:val="Plain Text"/>
    <w:basedOn w:val="a"/>
    <w:link w:val="Char5"/>
    <w:uiPriority w:val="99"/>
    <w:rsid w:val="00F727B0"/>
    <w:pPr>
      <w:widowControl w:val="0"/>
      <w:bidi w:val="0"/>
      <w:spacing w:after="0" w:line="240" w:lineRule="auto"/>
      <w:jc w:val="both"/>
    </w:pPr>
    <w:rPr>
      <w:rFonts w:ascii="宋体" w:eastAsia="宋体" w:hAnsi="Courier New" w:cs="Times New Roman"/>
      <w:sz w:val="20"/>
      <w:szCs w:val="21"/>
      <w:lang w:eastAsia="zh-CN"/>
    </w:rPr>
  </w:style>
  <w:style w:type="character" w:customStyle="1" w:styleId="Char5">
    <w:name w:val="纯文本 Char"/>
    <w:basedOn w:val="a0"/>
    <w:link w:val="af6"/>
    <w:uiPriority w:val="99"/>
    <w:rsid w:val="00F727B0"/>
    <w:rPr>
      <w:rFonts w:ascii="宋体" w:eastAsia="宋体" w:hAnsi="Courier New" w:cs="Times New Roman"/>
      <w:sz w:val="20"/>
      <w:szCs w:val="21"/>
      <w:lang w:eastAsia="zh-CN"/>
    </w:rPr>
  </w:style>
  <w:style w:type="numbering" w:customStyle="1" w:styleId="10">
    <w:name w:val="无列表1"/>
    <w:next w:val="a2"/>
    <w:uiPriority w:val="99"/>
    <w:semiHidden/>
    <w:unhideWhenUsed/>
    <w:rsid w:val="00EE548B"/>
  </w:style>
  <w:style w:type="character" w:customStyle="1" w:styleId="Char10">
    <w:name w:val="页眉 Char1"/>
    <w:basedOn w:val="a0"/>
    <w:uiPriority w:val="99"/>
    <w:semiHidden/>
    <w:rsid w:val="00EE548B"/>
    <w:rPr>
      <w:sz w:val="18"/>
      <w:szCs w:val="18"/>
    </w:rPr>
  </w:style>
  <w:style w:type="character" w:customStyle="1" w:styleId="Char11">
    <w:name w:val="页脚 Char1"/>
    <w:basedOn w:val="a0"/>
    <w:uiPriority w:val="99"/>
    <w:semiHidden/>
    <w:rsid w:val="00EE548B"/>
    <w:rPr>
      <w:sz w:val="18"/>
      <w:szCs w:val="18"/>
    </w:rPr>
  </w:style>
  <w:style w:type="numbering" w:customStyle="1" w:styleId="NoList11">
    <w:name w:val="No List11"/>
    <w:next w:val="a2"/>
    <w:uiPriority w:val="99"/>
    <w:semiHidden/>
    <w:unhideWhenUsed/>
    <w:rsid w:val="00EE54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74521">
      <w:bodyDiv w:val="1"/>
      <w:marLeft w:val="0"/>
      <w:marRight w:val="0"/>
      <w:marTop w:val="0"/>
      <w:marBottom w:val="0"/>
      <w:divBdr>
        <w:top w:val="none" w:sz="0" w:space="0" w:color="auto"/>
        <w:left w:val="none" w:sz="0" w:space="0" w:color="auto"/>
        <w:bottom w:val="none" w:sz="0" w:space="0" w:color="auto"/>
        <w:right w:val="none" w:sz="0" w:space="0" w:color="auto"/>
      </w:divBdr>
    </w:div>
    <w:div w:id="199979939">
      <w:bodyDiv w:val="1"/>
      <w:marLeft w:val="0"/>
      <w:marRight w:val="0"/>
      <w:marTop w:val="0"/>
      <w:marBottom w:val="0"/>
      <w:divBdr>
        <w:top w:val="none" w:sz="0" w:space="0" w:color="auto"/>
        <w:left w:val="none" w:sz="0" w:space="0" w:color="auto"/>
        <w:bottom w:val="none" w:sz="0" w:space="0" w:color="auto"/>
        <w:right w:val="none" w:sz="0" w:space="0" w:color="auto"/>
      </w:divBdr>
    </w:div>
    <w:div w:id="218059790">
      <w:bodyDiv w:val="1"/>
      <w:marLeft w:val="0"/>
      <w:marRight w:val="0"/>
      <w:marTop w:val="0"/>
      <w:marBottom w:val="0"/>
      <w:divBdr>
        <w:top w:val="none" w:sz="0" w:space="0" w:color="auto"/>
        <w:left w:val="none" w:sz="0" w:space="0" w:color="auto"/>
        <w:bottom w:val="none" w:sz="0" w:space="0" w:color="auto"/>
        <w:right w:val="none" w:sz="0" w:space="0" w:color="auto"/>
      </w:divBdr>
    </w:div>
    <w:div w:id="255017996">
      <w:bodyDiv w:val="1"/>
      <w:marLeft w:val="0"/>
      <w:marRight w:val="0"/>
      <w:marTop w:val="0"/>
      <w:marBottom w:val="0"/>
      <w:divBdr>
        <w:top w:val="none" w:sz="0" w:space="0" w:color="auto"/>
        <w:left w:val="none" w:sz="0" w:space="0" w:color="auto"/>
        <w:bottom w:val="none" w:sz="0" w:space="0" w:color="auto"/>
        <w:right w:val="none" w:sz="0" w:space="0" w:color="auto"/>
      </w:divBdr>
    </w:div>
    <w:div w:id="337389935">
      <w:bodyDiv w:val="1"/>
      <w:marLeft w:val="0"/>
      <w:marRight w:val="0"/>
      <w:marTop w:val="0"/>
      <w:marBottom w:val="0"/>
      <w:divBdr>
        <w:top w:val="none" w:sz="0" w:space="0" w:color="auto"/>
        <w:left w:val="none" w:sz="0" w:space="0" w:color="auto"/>
        <w:bottom w:val="none" w:sz="0" w:space="0" w:color="auto"/>
        <w:right w:val="none" w:sz="0" w:space="0" w:color="auto"/>
      </w:divBdr>
    </w:div>
    <w:div w:id="350647074">
      <w:bodyDiv w:val="1"/>
      <w:marLeft w:val="0"/>
      <w:marRight w:val="0"/>
      <w:marTop w:val="0"/>
      <w:marBottom w:val="0"/>
      <w:divBdr>
        <w:top w:val="none" w:sz="0" w:space="0" w:color="auto"/>
        <w:left w:val="none" w:sz="0" w:space="0" w:color="auto"/>
        <w:bottom w:val="none" w:sz="0" w:space="0" w:color="auto"/>
        <w:right w:val="none" w:sz="0" w:space="0" w:color="auto"/>
      </w:divBdr>
    </w:div>
    <w:div w:id="608200281">
      <w:bodyDiv w:val="1"/>
      <w:marLeft w:val="0"/>
      <w:marRight w:val="0"/>
      <w:marTop w:val="0"/>
      <w:marBottom w:val="0"/>
      <w:divBdr>
        <w:top w:val="none" w:sz="0" w:space="0" w:color="auto"/>
        <w:left w:val="none" w:sz="0" w:space="0" w:color="auto"/>
        <w:bottom w:val="none" w:sz="0" w:space="0" w:color="auto"/>
        <w:right w:val="none" w:sz="0" w:space="0" w:color="auto"/>
      </w:divBdr>
    </w:div>
    <w:div w:id="790591075">
      <w:bodyDiv w:val="1"/>
      <w:marLeft w:val="0"/>
      <w:marRight w:val="0"/>
      <w:marTop w:val="0"/>
      <w:marBottom w:val="0"/>
      <w:divBdr>
        <w:top w:val="none" w:sz="0" w:space="0" w:color="auto"/>
        <w:left w:val="none" w:sz="0" w:space="0" w:color="auto"/>
        <w:bottom w:val="none" w:sz="0" w:space="0" w:color="auto"/>
        <w:right w:val="none" w:sz="0" w:space="0" w:color="auto"/>
      </w:divBdr>
    </w:div>
    <w:div w:id="814686551">
      <w:bodyDiv w:val="1"/>
      <w:marLeft w:val="0"/>
      <w:marRight w:val="0"/>
      <w:marTop w:val="0"/>
      <w:marBottom w:val="0"/>
      <w:divBdr>
        <w:top w:val="none" w:sz="0" w:space="0" w:color="auto"/>
        <w:left w:val="none" w:sz="0" w:space="0" w:color="auto"/>
        <w:bottom w:val="none" w:sz="0" w:space="0" w:color="auto"/>
        <w:right w:val="none" w:sz="0" w:space="0" w:color="auto"/>
      </w:divBdr>
    </w:div>
    <w:div w:id="822160475">
      <w:bodyDiv w:val="1"/>
      <w:marLeft w:val="0"/>
      <w:marRight w:val="0"/>
      <w:marTop w:val="0"/>
      <w:marBottom w:val="0"/>
      <w:divBdr>
        <w:top w:val="none" w:sz="0" w:space="0" w:color="auto"/>
        <w:left w:val="none" w:sz="0" w:space="0" w:color="auto"/>
        <w:bottom w:val="none" w:sz="0" w:space="0" w:color="auto"/>
        <w:right w:val="none" w:sz="0" w:space="0" w:color="auto"/>
      </w:divBdr>
    </w:div>
    <w:div w:id="862330400">
      <w:bodyDiv w:val="1"/>
      <w:marLeft w:val="0"/>
      <w:marRight w:val="0"/>
      <w:marTop w:val="0"/>
      <w:marBottom w:val="0"/>
      <w:divBdr>
        <w:top w:val="none" w:sz="0" w:space="0" w:color="auto"/>
        <w:left w:val="none" w:sz="0" w:space="0" w:color="auto"/>
        <w:bottom w:val="none" w:sz="0" w:space="0" w:color="auto"/>
        <w:right w:val="none" w:sz="0" w:space="0" w:color="auto"/>
      </w:divBdr>
    </w:div>
    <w:div w:id="889146114">
      <w:bodyDiv w:val="1"/>
      <w:marLeft w:val="0"/>
      <w:marRight w:val="0"/>
      <w:marTop w:val="0"/>
      <w:marBottom w:val="0"/>
      <w:divBdr>
        <w:top w:val="none" w:sz="0" w:space="0" w:color="auto"/>
        <w:left w:val="none" w:sz="0" w:space="0" w:color="auto"/>
        <w:bottom w:val="none" w:sz="0" w:space="0" w:color="auto"/>
        <w:right w:val="none" w:sz="0" w:space="0" w:color="auto"/>
      </w:divBdr>
    </w:div>
    <w:div w:id="1028026415">
      <w:bodyDiv w:val="1"/>
      <w:marLeft w:val="0"/>
      <w:marRight w:val="0"/>
      <w:marTop w:val="0"/>
      <w:marBottom w:val="0"/>
      <w:divBdr>
        <w:top w:val="none" w:sz="0" w:space="0" w:color="auto"/>
        <w:left w:val="none" w:sz="0" w:space="0" w:color="auto"/>
        <w:bottom w:val="none" w:sz="0" w:space="0" w:color="auto"/>
        <w:right w:val="none" w:sz="0" w:space="0" w:color="auto"/>
      </w:divBdr>
    </w:div>
    <w:div w:id="1322658803">
      <w:bodyDiv w:val="1"/>
      <w:marLeft w:val="0"/>
      <w:marRight w:val="0"/>
      <w:marTop w:val="0"/>
      <w:marBottom w:val="0"/>
      <w:divBdr>
        <w:top w:val="none" w:sz="0" w:space="0" w:color="auto"/>
        <w:left w:val="none" w:sz="0" w:space="0" w:color="auto"/>
        <w:bottom w:val="none" w:sz="0" w:space="0" w:color="auto"/>
        <w:right w:val="none" w:sz="0" w:space="0" w:color="auto"/>
      </w:divBdr>
    </w:div>
    <w:div w:id="1676961441">
      <w:bodyDiv w:val="1"/>
      <w:marLeft w:val="0"/>
      <w:marRight w:val="0"/>
      <w:marTop w:val="0"/>
      <w:marBottom w:val="0"/>
      <w:divBdr>
        <w:top w:val="none" w:sz="0" w:space="0" w:color="auto"/>
        <w:left w:val="none" w:sz="0" w:space="0" w:color="auto"/>
        <w:bottom w:val="none" w:sz="0" w:space="0" w:color="auto"/>
        <w:right w:val="none" w:sz="0" w:space="0" w:color="auto"/>
      </w:divBdr>
    </w:div>
    <w:div w:id="1678270090">
      <w:bodyDiv w:val="1"/>
      <w:marLeft w:val="0"/>
      <w:marRight w:val="0"/>
      <w:marTop w:val="0"/>
      <w:marBottom w:val="0"/>
      <w:divBdr>
        <w:top w:val="none" w:sz="0" w:space="0" w:color="auto"/>
        <w:left w:val="none" w:sz="0" w:space="0" w:color="auto"/>
        <w:bottom w:val="none" w:sz="0" w:space="0" w:color="auto"/>
        <w:right w:val="none" w:sz="0" w:space="0" w:color="auto"/>
      </w:divBdr>
    </w:div>
    <w:div w:id="1715496032">
      <w:bodyDiv w:val="1"/>
      <w:marLeft w:val="0"/>
      <w:marRight w:val="0"/>
      <w:marTop w:val="0"/>
      <w:marBottom w:val="0"/>
      <w:divBdr>
        <w:top w:val="none" w:sz="0" w:space="0" w:color="auto"/>
        <w:left w:val="none" w:sz="0" w:space="0" w:color="auto"/>
        <w:bottom w:val="none" w:sz="0" w:space="0" w:color="auto"/>
        <w:right w:val="none" w:sz="0" w:space="0" w:color="auto"/>
      </w:divBdr>
    </w:div>
    <w:div w:id="2103335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ciencedirect.com/science/article/pii/S0169409X0800047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pspubs.onlinelibrary.wiley.com/doi/abs/10.1111/bph.14527" TargetMode="External"/><Relationship Id="rId5" Type="http://schemas.openxmlformats.org/officeDocument/2006/relationships/settings" Target="settings.xml"/><Relationship Id="rId15" Type="http://schemas.openxmlformats.org/officeDocument/2006/relationships/hyperlink" Target="http://www.procedureswithcare.org.uk/intraperitoneal-injection-in-the-rat/" TargetMode="External"/><Relationship Id="rId10" Type="http://schemas.openxmlformats.org/officeDocument/2006/relationships/hyperlink" Target="https://link.springer.com/article/10.1007/s00535-003-1094-y" TargetMode="External"/><Relationship Id="rId4" Type="http://schemas.microsoft.com/office/2007/relationships/stylesWithEffects" Target="stylesWithEffects.xml"/><Relationship Id="rId9" Type="http://schemas.openxmlformats.org/officeDocument/2006/relationships/hyperlink" Target="mailto:amirhosein172@hot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D37D1-8B7D-4DFF-B839-8E55DD0A3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115</Pages>
  <Words>21687</Words>
  <Characters>123619</Characters>
  <Application>Microsoft Office Word</Application>
  <DocSecurity>0</DocSecurity>
  <Lines>1030</Lines>
  <Paragraphs>290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145016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SAEIDEHMA</dc:creator>
  <cp:lastModifiedBy>User</cp:lastModifiedBy>
  <cp:revision>4</cp:revision>
  <dcterms:created xsi:type="dcterms:W3CDTF">2020-06-12T13:11:00Z</dcterms:created>
  <dcterms:modified xsi:type="dcterms:W3CDTF">2020-06-28T03:15:00Z</dcterms:modified>
</cp:coreProperties>
</file>