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D7D79" w14:textId="75F3F396" w:rsidR="000977BD" w:rsidRPr="00993B07" w:rsidRDefault="000977BD" w:rsidP="002E17F8">
      <w:pPr>
        <w:pStyle w:val="a3"/>
        <w:snapToGrid w:val="0"/>
        <w:spacing w:before="0" w:beforeAutospacing="0" w:after="0" w:afterAutospacing="0" w:line="360" w:lineRule="auto"/>
        <w:rPr>
          <w:rFonts w:ascii="Book Antiqua" w:hAnsi="Book Antiqua" w:cs="Times New Roman"/>
          <w:bCs/>
        </w:rPr>
      </w:pPr>
      <w:bookmarkStart w:id="0" w:name="OLE_LINK511"/>
      <w:bookmarkStart w:id="1" w:name="OLE_LINK512"/>
      <w:r w:rsidRPr="00993B07">
        <w:rPr>
          <w:rFonts w:ascii="Book Antiqua" w:hAnsi="Book Antiqua" w:cs="Times New Roman"/>
          <w:b/>
        </w:rPr>
        <w:t xml:space="preserve">Name of Journal: </w:t>
      </w:r>
      <w:r w:rsidRPr="00993B07">
        <w:rPr>
          <w:rFonts w:ascii="Book Antiqua" w:hAnsi="Book Antiqua" w:cs="Times New Roman"/>
          <w:bCs/>
          <w:i/>
          <w:iCs/>
        </w:rPr>
        <w:t>World Journal of Gastroenterology</w:t>
      </w:r>
    </w:p>
    <w:p w14:paraId="5530CE2B" w14:textId="7EA7D521" w:rsidR="00F27953" w:rsidRPr="00993B07" w:rsidRDefault="00F27953" w:rsidP="002E17F8">
      <w:pPr>
        <w:pStyle w:val="a3"/>
        <w:snapToGrid w:val="0"/>
        <w:spacing w:before="0" w:beforeAutospacing="0" w:after="0" w:afterAutospacing="0" w:line="360" w:lineRule="auto"/>
        <w:rPr>
          <w:rFonts w:ascii="Book Antiqua" w:hAnsi="Book Antiqua" w:cs="Times New Roman"/>
          <w:b/>
        </w:rPr>
      </w:pPr>
      <w:r w:rsidRPr="00993B07">
        <w:rPr>
          <w:rFonts w:ascii="Book Antiqua" w:hAnsi="Book Antiqua" w:cs="Times New Roman"/>
          <w:b/>
        </w:rPr>
        <w:t xml:space="preserve">Manuscript NO: </w:t>
      </w:r>
      <w:r w:rsidRPr="00993B07">
        <w:rPr>
          <w:rFonts w:ascii="Book Antiqua" w:eastAsia="Microsoft JhengHei UI" w:hAnsi="Book Antiqua"/>
          <w:bdr w:val="none" w:sz="0" w:space="0" w:color="auto" w:frame="1"/>
        </w:rPr>
        <w:t>54735</w:t>
      </w:r>
    </w:p>
    <w:p w14:paraId="5579BBDF" w14:textId="63A1EB20" w:rsidR="000055E0" w:rsidRPr="00993B07" w:rsidRDefault="000055E0" w:rsidP="002E17F8">
      <w:pPr>
        <w:pStyle w:val="a3"/>
        <w:snapToGrid w:val="0"/>
        <w:spacing w:before="0" w:beforeAutospacing="0" w:after="0" w:afterAutospacing="0" w:line="360" w:lineRule="auto"/>
        <w:rPr>
          <w:rFonts w:ascii="Book Antiqua" w:hAnsi="Book Antiqua" w:cs="Times New Roman"/>
        </w:rPr>
      </w:pPr>
      <w:r w:rsidRPr="00993B07">
        <w:rPr>
          <w:rFonts w:ascii="Book Antiqua" w:hAnsi="Book Antiqua" w:cs="Times New Roman"/>
          <w:b/>
        </w:rPr>
        <w:t xml:space="preserve">Manuscript </w:t>
      </w:r>
      <w:r w:rsidRPr="00993B07">
        <w:rPr>
          <w:rFonts w:ascii="Book Antiqua" w:hAnsi="Book Antiqua" w:cs="Times New Roman"/>
          <w:b/>
          <w:caps/>
        </w:rPr>
        <w:t>t</w:t>
      </w:r>
      <w:r w:rsidRPr="00993B07">
        <w:rPr>
          <w:rFonts w:ascii="Book Antiqua" w:hAnsi="Book Antiqua" w:cs="Times New Roman"/>
          <w:b/>
        </w:rPr>
        <w:t>ype:</w:t>
      </w:r>
      <w:r w:rsidRPr="00993B07">
        <w:rPr>
          <w:rFonts w:ascii="Book Antiqua" w:hAnsi="Book Antiqua" w:cs="Times New Roman"/>
        </w:rPr>
        <w:t xml:space="preserve"> </w:t>
      </w:r>
      <w:r w:rsidR="00F27953" w:rsidRPr="00993B07">
        <w:rPr>
          <w:rFonts w:ascii="Book Antiqua" w:hAnsi="Book Antiqua" w:cs="Times New Roman"/>
        </w:rPr>
        <w:t>ORIGINAL ARTICLE</w:t>
      </w:r>
    </w:p>
    <w:p w14:paraId="4A625BD5" w14:textId="04B7BF09" w:rsidR="000F7D44" w:rsidRPr="00993B07" w:rsidRDefault="000F7D44" w:rsidP="002E17F8">
      <w:pPr>
        <w:pStyle w:val="a3"/>
        <w:snapToGrid w:val="0"/>
        <w:spacing w:before="0" w:beforeAutospacing="0" w:after="0" w:afterAutospacing="0" w:line="360" w:lineRule="auto"/>
        <w:rPr>
          <w:rFonts w:ascii="Book Antiqua" w:hAnsi="Book Antiqua" w:cs="Times New Roman"/>
        </w:rPr>
      </w:pPr>
    </w:p>
    <w:p w14:paraId="1828701F" w14:textId="148C5F24" w:rsidR="00F27953" w:rsidRPr="00993B07" w:rsidRDefault="001C7D54" w:rsidP="002E17F8">
      <w:pPr>
        <w:pStyle w:val="a3"/>
        <w:snapToGrid w:val="0"/>
        <w:spacing w:before="0" w:beforeAutospacing="0" w:after="0" w:afterAutospacing="0" w:line="360" w:lineRule="auto"/>
        <w:rPr>
          <w:rFonts w:ascii="Book Antiqua" w:hAnsi="Book Antiqua" w:cs="Times New Roman"/>
          <w:b/>
          <w:bCs/>
          <w:i/>
          <w:iCs/>
        </w:rPr>
      </w:pPr>
      <w:r w:rsidRPr="00993B07">
        <w:rPr>
          <w:rFonts w:ascii="Book Antiqua" w:hAnsi="Book Antiqua" w:cs="Times New Roman"/>
          <w:b/>
          <w:bCs/>
          <w:i/>
          <w:iCs/>
        </w:rPr>
        <w:t>Clinical and Translational Research</w:t>
      </w:r>
    </w:p>
    <w:bookmarkEnd w:id="0"/>
    <w:bookmarkEnd w:id="1"/>
    <w:p w14:paraId="5E011277" w14:textId="47EFE4F3" w:rsidR="00906D7A" w:rsidRPr="00993B07" w:rsidRDefault="00104A43" w:rsidP="002E17F8">
      <w:pPr>
        <w:snapToGrid w:val="0"/>
        <w:spacing w:line="360" w:lineRule="auto"/>
        <w:jc w:val="both"/>
        <w:rPr>
          <w:rFonts w:ascii="Book Antiqua" w:hAnsi="Book Antiqua" w:cs="Times New Roman"/>
          <w:b/>
          <w:szCs w:val="24"/>
        </w:rPr>
      </w:pPr>
      <w:proofErr w:type="spellStart"/>
      <w:r w:rsidRPr="00993B07">
        <w:rPr>
          <w:rFonts w:ascii="Book Antiqua" w:hAnsi="Book Antiqua" w:cs="Times New Roman"/>
          <w:b/>
          <w:szCs w:val="24"/>
        </w:rPr>
        <w:t>SpyGlass</w:t>
      </w:r>
      <w:proofErr w:type="spellEnd"/>
      <w:r w:rsidRPr="00993B07">
        <w:rPr>
          <w:rFonts w:ascii="Book Antiqua" w:hAnsi="Book Antiqua" w:cs="Times New Roman"/>
          <w:b/>
          <w:szCs w:val="24"/>
        </w:rPr>
        <w:t xml:space="preserve"> application for </w:t>
      </w:r>
      <w:proofErr w:type="spellStart"/>
      <w:r w:rsidRPr="00993B07">
        <w:rPr>
          <w:rFonts w:ascii="Book Antiqua" w:hAnsi="Book Antiqua" w:cs="Times New Roman"/>
          <w:b/>
          <w:szCs w:val="24"/>
        </w:rPr>
        <w:t>duodenoscope</w:t>
      </w:r>
      <w:proofErr w:type="spellEnd"/>
      <w:r w:rsidRPr="00993B07">
        <w:rPr>
          <w:rFonts w:ascii="Book Antiqua" w:hAnsi="Book Antiqua" w:cs="Times New Roman"/>
          <w:b/>
          <w:szCs w:val="24"/>
        </w:rPr>
        <w:t xml:space="preserve"> working channel inspection: </w:t>
      </w:r>
      <w:r w:rsidRPr="00993B07">
        <w:rPr>
          <w:rFonts w:ascii="Book Antiqua" w:hAnsi="Book Antiqua" w:cs="Times New Roman"/>
          <w:b/>
          <w:caps/>
          <w:szCs w:val="24"/>
        </w:rPr>
        <w:t>i</w:t>
      </w:r>
      <w:r w:rsidRPr="00993B07">
        <w:rPr>
          <w:rFonts w:ascii="Book Antiqua" w:hAnsi="Book Antiqua" w:cs="Times New Roman"/>
          <w:b/>
          <w:szCs w:val="24"/>
        </w:rPr>
        <w:t>mpact on the microbiological surveillance</w:t>
      </w:r>
    </w:p>
    <w:p w14:paraId="7B9946D9" w14:textId="77777777" w:rsidR="00104A43" w:rsidRPr="00993B07" w:rsidRDefault="00104A43" w:rsidP="002E17F8">
      <w:pPr>
        <w:snapToGrid w:val="0"/>
        <w:spacing w:line="360" w:lineRule="auto"/>
        <w:jc w:val="both"/>
        <w:rPr>
          <w:rFonts w:ascii="Book Antiqua" w:hAnsi="Book Antiqua" w:cs="Times New Roman"/>
          <w:spacing w:val="-1"/>
          <w:szCs w:val="24"/>
        </w:rPr>
      </w:pPr>
    </w:p>
    <w:p w14:paraId="6A2E3745" w14:textId="2A6385B8" w:rsidR="00CC4FEE" w:rsidRPr="00993B07" w:rsidRDefault="0098595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Liu TC </w:t>
      </w:r>
      <w:r w:rsidRPr="00993B07">
        <w:rPr>
          <w:rFonts w:ascii="Book Antiqua" w:hAnsi="Book Antiqua" w:cs="Times New Roman"/>
          <w:i/>
          <w:szCs w:val="24"/>
        </w:rPr>
        <w:t>et al</w:t>
      </w:r>
      <w:r w:rsidRPr="00993B07">
        <w:rPr>
          <w:rFonts w:ascii="Book Antiqua" w:hAnsi="Book Antiqua" w:cs="Times New Roman"/>
          <w:szCs w:val="24"/>
        </w:rPr>
        <w:t>.</w:t>
      </w:r>
      <w:r w:rsidR="009239A8" w:rsidRPr="00993B07">
        <w:rPr>
          <w:rFonts w:ascii="Book Antiqua" w:hAnsi="Book Antiqua" w:cs="Times New Roman"/>
          <w:szCs w:val="24"/>
        </w:rPr>
        <w:t xml:space="preserve"> </w:t>
      </w:r>
      <w:proofErr w:type="spellStart"/>
      <w:r w:rsidR="0015299F" w:rsidRPr="00993B07">
        <w:rPr>
          <w:rFonts w:ascii="Book Antiqua" w:eastAsia="宋体" w:hAnsi="Book Antiqua" w:cs="Times New Roman"/>
          <w:szCs w:val="24"/>
          <w:lang w:eastAsia="zh-CN"/>
        </w:rPr>
        <w:t>D</w:t>
      </w:r>
      <w:r w:rsidR="0015299F" w:rsidRPr="00993B07">
        <w:rPr>
          <w:rFonts w:ascii="Book Antiqua" w:hAnsi="Book Antiqua" w:cs="Times New Roman"/>
          <w:szCs w:val="24"/>
        </w:rPr>
        <w:t>uodenoscope</w:t>
      </w:r>
      <w:proofErr w:type="spellEnd"/>
      <w:r w:rsidR="000604F7" w:rsidRPr="00993B07">
        <w:rPr>
          <w:rFonts w:ascii="Book Antiqua" w:eastAsia="宋体" w:hAnsi="Book Antiqua" w:cs="Times New Roman" w:hint="eastAsia"/>
          <w:szCs w:val="24"/>
          <w:lang w:eastAsia="zh-CN"/>
        </w:rPr>
        <w:t xml:space="preserve"> w</w:t>
      </w:r>
      <w:r w:rsidR="000604F7" w:rsidRPr="00993B07">
        <w:rPr>
          <w:rFonts w:ascii="Book Antiqua" w:hAnsi="Book Antiqua" w:cs="Times New Roman"/>
          <w:szCs w:val="24"/>
        </w:rPr>
        <w:t xml:space="preserve">orking </w:t>
      </w:r>
      <w:r w:rsidR="000055E0" w:rsidRPr="00993B07">
        <w:rPr>
          <w:rFonts w:ascii="Book Antiqua" w:hAnsi="Book Antiqua" w:cs="Times New Roman"/>
          <w:szCs w:val="24"/>
        </w:rPr>
        <w:t>channel inspection</w:t>
      </w:r>
    </w:p>
    <w:p w14:paraId="7636259D" w14:textId="77777777" w:rsidR="000F7D44" w:rsidRPr="00993B07" w:rsidRDefault="000F7D44" w:rsidP="002E17F8">
      <w:pPr>
        <w:snapToGrid w:val="0"/>
        <w:spacing w:line="360" w:lineRule="auto"/>
        <w:jc w:val="both"/>
        <w:rPr>
          <w:rFonts w:ascii="Book Antiqua" w:hAnsi="Book Antiqua" w:cs="Times New Roman"/>
          <w:szCs w:val="24"/>
        </w:rPr>
      </w:pPr>
    </w:p>
    <w:p w14:paraId="0A0B3C51" w14:textId="6BC073E0"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Tao-</w:t>
      </w:r>
      <w:proofErr w:type="spellStart"/>
      <w:r w:rsidRPr="00993B07">
        <w:rPr>
          <w:rFonts w:ascii="Book Antiqua" w:hAnsi="Book Antiqua" w:cs="Times New Roman"/>
          <w:szCs w:val="24"/>
        </w:rPr>
        <w:t>Chieh</w:t>
      </w:r>
      <w:proofErr w:type="spellEnd"/>
      <w:r w:rsidRPr="00993B07">
        <w:rPr>
          <w:rFonts w:ascii="Book Antiqua" w:hAnsi="Book Antiqua" w:cs="Times New Roman"/>
          <w:szCs w:val="24"/>
        </w:rPr>
        <w:t xml:space="preserve"> Liu, Chen-Ling </w:t>
      </w:r>
      <w:proofErr w:type="spellStart"/>
      <w:r w:rsidRPr="00993B07">
        <w:rPr>
          <w:rFonts w:ascii="Book Antiqua" w:hAnsi="Book Antiqua" w:cs="Times New Roman"/>
          <w:szCs w:val="24"/>
        </w:rPr>
        <w:t>Peng</w:t>
      </w:r>
      <w:proofErr w:type="spellEnd"/>
      <w:r w:rsidRPr="00993B07">
        <w:rPr>
          <w:rFonts w:ascii="Book Antiqua" w:hAnsi="Book Antiqua" w:cs="Times New Roman"/>
          <w:szCs w:val="24"/>
        </w:rPr>
        <w:t xml:space="preserve">, </w:t>
      </w:r>
      <w:proofErr w:type="spellStart"/>
      <w:r w:rsidRPr="00993B07">
        <w:rPr>
          <w:rFonts w:ascii="Book Antiqua" w:hAnsi="Book Antiqua" w:cs="Times New Roman"/>
          <w:szCs w:val="24"/>
        </w:rPr>
        <w:t>Hsiu</w:t>
      </w:r>
      <w:proofErr w:type="spellEnd"/>
      <w:r w:rsidRPr="00993B07">
        <w:rPr>
          <w:rFonts w:ascii="Book Antiqua" w:hAnsi="Book Antiqua" w:cs="Times New Roman"/>
          <w:szCs w:val="24"/>
        </w:rPr>
        <w:t xml:space="preserve">-Po Wang, </w:t>
      </w:r>
      <w:proofErr w:type="spellStart"/>
      <w:r w:rsidRPr="00993B07">
        <w:rPr>
          <w:rFonts w:ascii="Book Antiqua" w:hAnsi="Book Antiqua" w:cs="Times New Roman"/>
          <w:szCs w:val="24"/>
        </w:rPr>
        <w:t>Hsin</w:t>
      </w:r>
      <w:proofErr w:type="spellEnd"/>
      <w:r w:rsidRPr="00993B07">
        <w:rPr>
          <w:rFonts w:ascii="Book Antiqua" w:hAnsi="Book Antiqua" w:cs="Times New Roman"/>
          <w:szCs w:val="24"/>
        </w:rPr>
        <w:t>-Hung Huang, Wei-</w:t>
      </w:r>
      <w:proofErr w:type="spellStart"/>
      <w:r w:rsidRPr="00993B07">
        <w:rPr>
          <w:rFonts w:ascii="Book Antiqua" w:hAnsi="Book Antiqua" w:cs="Times New Roman"/>
          <w:szCs w:val="24"/>
        </w:rPr>
        <w:t>Kuo</w:t>
      </w:r>
      <w:proofErr w:type="spellEnd"/>
      <w:r w:rsidRPr="00993B07">
        <w:rPr>
          <w:rFonts w:ascii="Book Antiqua" w:hAnsi="Book Antiqua" w:cs="Times New Roman"/>
          <w:szCs w:val="24"/>
        </w:rPr>
        <w:t xml:space="preserve"> Chang</w:t>
      </w:r>
    </w:p>
    <w:p w14:paraId="12C0137C" w14:textId="77777777" w:rsidR="000F7D44" w:rsidRPr="00993B07" w:rsidRDefault="000F7D44" w:rsidP="002E17F8">
      <w:pPr>
        <w:snapToGrid w:val="0"/>
        <w:spacing w:line="360" w:lineRule="auto"/>
        <w:jc w:val="both"/>
        <w:rPr>
          <w:rFonts w:ascii="Book Antiqua" w:hAnsi="Book Antiqua" w:cs="Times New Roman"/>
          <w:szCs w:val="24"/>
        </w:rPr>
      </w:pPr>
    </w:p>
    <w:p w14:paraId="6C15B8A1" w14:textId="452CB19E" w:rsidR="000055E0" w:rsidRPr="00993B07" w:rsidRDefault="00E20F29" w:rsidP="002E17F8">
      <w:pPr>
        <w:snapToGrid w:val="0"/>
        <w:spacing w:line="360" w:lineRule="auto"/>
        <w:jc w:val="both"/>
        <w:rPr>
          <w:rFonts w:ascii="Book Antiqua" w:hAnsi="Book Antiqua" w:cs="Times New Roman"/>
          <w:szCs w:val="24"/>
        </w:rPr>
      </w:pPr>
      <w:r w:rsidRPr="00993B07">
        <w:rPr>
          <w:rFonts w:ascii="Book Antiqua" w:hAnsi="Book Antiqua" w:cs="Times New Roman"/>
          <w:b/>
          <w:bCs/>
          <w:szCs w:val="24"/>
        </w:rPr>
        <w:t>Tao-</w:t>
      </w:r>
      <w:proofErr w:type="spellStart"/>
      <w:r w:rsidRPr="00993B07">
        <w:rPr>
          <w:rFonts w:ascii="Book Antiqua" w:hAnsi="Book Antiqua" w:cs="Times New Roman"/>
          <w:b/>
          <w:bCs/>
          <w:szCs w:val="24"/>
        </w:rPr>
        <w:t>Chieh</w:t>
      </w:r>
      <w:proofErr w:type="spellEnd"/>
      <w:r w:rsidRPr="00993B07">
        <w:rPr>
          <w:rFonts w:ascii="Book Antiqua" w:hAnsi="Book Antiqua" w:cs="Times New Roman"/>
          <w:b/>
          <w:bCs/>
          <w:szCs w:val="24"/>
        </w:rPr>
        <w:t xml:space="preserve"> Liu, Wei-</w:t>
      </w:r>
      <w:proofErr w:type="spellStart"/>
      <w:r w:rsidRPr="00993B07">
        <w:rPr>
          <w:rFonts w:ascii="Book Antiqua" w:hAnsi="Book Antiqua" w:cs="Times New Roman"/>
          <w:b/>
          <w:bCs/>
          <w:szCs w:val="24"/>
        </w:rPr>
        <w:t>Kuo</w:t>
      </w:r>
      <w:proofErr w:type="spellEnd"/>
      <w:r w:rsidRPr="00993B07">
        <w:rPr>
          <w:rFonts w:ascii="Book Antiqua" w:hAnsi="Book Antiqua" w:cs="Times New Roman"/>
          <w:b/>
          <w:bCs/>
          <w:szCs w:val="24"/>
        </w:rPr>
        <w:t xml:space="preserve"> Chang,</w:t>
      </w:r>
      <w:r w:rsidRPr="00993B07">
        <w:rPr>
          <w:rFonts w:ascii="Book Antiqua" w:hAnsi="Book Antiqua" w:cs="Times New Roman"/>
          <w:szCs w:val="24"/>
        </w:rPr>
        <w:t xml:space="preserve"> </w:t>
      </w:r>
      <w:r w:rsidR="000055E0" w:rsidRPr="00993B07">
        <w:rPr>
          <w:rFonts w:ascii="Book Antiqua" w:hAnsi="Book Antiqua" w:cs="Times New Roman"/>
          <w:szCs w:val="24"/>
        </w:rPr>
        <w:t>Division of Gastroenterology, Department of Internal Medicine, Tri-Service General Hospital, National Defense Medical Center, Taipei</w:t>
      </w:r>
      <w:r w:rsidR="004D166A" w:rsidRPr="00993B07">
        <w:rPr>
          <w:rFonts w:ascii="Book Antiqua" w:hAnsi="Book Antiqua" w:cs="Times New Roman"/>
          <w:szCs w:val="24"/>
        </w:rPr>
        <w:t xml:space="preserve"> 114</w:t>
      </w:r>
      <w:r w:rsidR="000055E0" w:rsidRPr="00993B07">
        <w:rPr>
          <w:rFonts w:ascii="Book Antiqua" w:hAnsi="Book Antiqua" w:cs="Times New Roman"/>
          <w:szCs w:val="24"/>
        </w:rPr>
        <w:t>, Taiwan</w:t>
      </w:r>
    </w:p>
    <w:p w14:paraId="02242606" w14:textId="77777777" w:rsidR="004D166A" w:rsidRPr="00993B07" w:rsidRDefault="004D166A" w:rsidP="002E17F8">
      <w:pPr>
        <w:snapToGrid w:val="0"/>
        <w:spacing w:line="360" w:lineRule="auto"/>
        <w:jc w:val="both"/>
        <w:rPr>
          <w:rFonts w:ascii="Book Antiqua" w:hAnsi="Book Antiqua" w:cs="Times New Roman"/>
          <w:b/>
          <w:bCs/>
          <w:szCs w:val="24"/>
        </w:rPr>
      </w:pPr>
    </w:p>
    <w:p w14:paraId="1858E417" w14:textId="76CADF15" w:rsidR="000055E0" w:rsidRPr="00993B07" w:rsidRDefault="00E20F29" w:rsidP="002E17F8">
      <w:pPr>
        <w:snapToGrid w:val="0"/>
        <w:spacing w:line="360" w:lineRule="auto"/>
        <w:jc w:val="both"/>
        <w:rPr>
          <w:rFonts w:ascii="Book Antiqua" w:hAnsi="Book Antiqua" w:cs="Times New Roman"/>
          <w:szCs w:val="24"/>
        </w:rPr>
      </w:pPr>
      <w:r w:rsidRPr="00993B07">
        <w:rPr>
          <w:rFonts w:ascii="Book Antiqua" w:hAnsi="Book Antiqua" w:cs="Times New Roman"/>
          <w:b/>
          <w:bCs/>
          <w:szCs w:val="24"/>
        </w:rPr>
        <w:t>Chen-Ling Peng,</w:t>
      </w:r>
      <w:r w:rsidRPr="00993B07">
        <w:rPr>
          <w:rFonts w:ascii="Book Antiqua" w:hAnsi="Book Antiqua" w:cs="Times New Roman"/>
          <w:szCs w:val="24"/>
        </w:rPr>
        <w:t xml:space="preserve"> </w:t>
      </w:r>
      <w:r w:rsidR="000055E0" w:rsidRPr="00993B07">
        <w:rPr>
          <w:rFonts w:ascii="Book Antiqua" w:hAnsi="Book Antiqua" w:cs="Times New Roman"/>
          <w:szCs w:val="24"/>
        </w:rPr>
        <w:t>Department of Integrated Diagnostics &amp; Therapeutics, National Taiwan University Hospital, National Taiwan University College of Medicine, Taipei</w:t>
      </w:r>
      <w:r w:rsidR="004D166A" w:rsidRPr="00993B07">
        <w:rPr>
          <w:rFonts w:ascii="Book Antiqua" w:hAnsi="Book Antiqua" w:cs="Times New Roman"/>
          <w:szCs w:val="24"/>
        </w:rPr>
        <w:t xml:space="preserve"> </w:t>
      </w:r>
      <w:r w:rsidR="00A811A4" w:rsidRPr="00993B07">
        <w:rPr>
          <w:rFonts w:ascii="Book Antiqua" w:hAnsi="Book Antiqua" w:cs="Times New Roman"/>
          <w:szCs w:val="24"/>
        </w:rPr>
        <w:t>10002</w:t>
      </w:r>
      <w:r w:rsidR="000055E0" w:rsidRPr="00993B07">
        <w:rPr>
          <w:rFonts w:ascii="Book Antiqua" w:hAnsi="Book Antiqua" w:cs="Times New Roman"/>
          <w:szCs w:val="24"/>
        </w:rPr>
        <w:t>, Taiwan</w:t>
      </w:r>
    </w:p>
    <w:p w14:paraId="3FD35752" w14:textId="77777777" w:rsidR="004D166A" w:rsidRPr="00993B07" w:rsidRDefault="004D166A" w:rsidP="002E17F8">
      <w:pPr>
        <w:snapToGrid w:val="0"/>
        <w:spacing w:line="360" w:lineRule="auto"/>
        <w:jc w:val="both"/>
        <w:rPr>
          <w:rFonts w:ascii="Book Antiqua" w:hAnsi="Book Antiqua" w:cs="Times New Roman"/>
          <w:b/>
          <w:bCs/>
          <w:szCs w:val="24"/>
        </w:rPr>
      </w:pPr>
    </w:p>
    <w:p w14:paraId="2532F38A" w14:textId="697E8180" w:rsidR="000055E0" w:rsidRPr="00993B07" w:rsidRDefault="00E20F29" w:rsidP="002E17F8">
      <w:pPr>
        <w:snapToGrid w:val="0"/>
        <w:spacing w:line="360" w:lineRule="auto"/>
        <w:jc w:val="both"/>
        <w:rPr>
          <w:rFonts w:ascii="Book Antiqua" w:hAnsi="Book Antiqua" w:cs="Times New Roman"/>
          <w:szCs w:val="24"/>
        </w:rPr>
      </w:pPr>
      <w:r w:rsidRPr="00993B07">
        <w:rPr>
          <w:rFonts w:ascii="Book Antiqua" w:hAnsi="Book Antiqua" w:cs="Times New Roman"/>
          <w:b/>
          <w:bCs/>
          <w:szCs w:val="24"/>
        </w:rPr>
        <w:t>Hsiu-Po Wang,</w:t>
      </w:r>
      <w:r w:rsidRPr="00993B07">
        <w:rPr>
          <w:rFonts w:ascii="Book Antiqua" w:hAnsi="Book Antiqua" w:cs="Times New Roman"/>
          <w:szCs w:val="24"/>
        </w:rPr>
        <w:t xml:space="preserve"> </w:t>
      </w:r>
      <w:r w:rsidR="000055E0" w:rsidRPr="00993B07">
        <w:rPr>
          <w:rFonts w:ascii="Book Antiqua" w:hAnsi="Book Antiqua" w:cs="Times New Roman"/>
          <w:szCs w:val="24"/>
        </w:rPr>
        <w:t>Division of Gastroenterology and Hepatology, Department of Internal Medicine, National Taiwan University Hospital, National Taiwan University College of Medicine, Taipei</w:t>
      </w:r>
      <w:r w:rsidR="004D166A" w:rsidRPr="00993B07">
        <w:rPr>
          <w:rFonts w:ascii="Book Antiqua" w:hAnsi="Book Antiqua" w:cs="Times New Roman"/>
          <w:szCs w:val="24"/>
        </w:rPr>
        <w:t xml:space="preserve"> 114</w:t>
      </w:r>
      <w:r w:rsidR="000055E0" w:rsidRPr="00993B07">
        <w:rPr>
          <w:rFonts w:ascii="Book Antiqua" w:hAnsi="Book Antiqua" w:cs="Times New Roman"/>
          <w:szCs w:val="24"/>
        </w:rPr>
        <w:t>, Taiwan</w:t>
      </w:r>
    </w:p>
    <w:p w14:paraId="29C9C5E6" w14:textId="77777777" w:rsidR="004D166A" w:rsidRPr="00993B07" w:rsidRDefault="004D166A" w:rsidP="002E17F8">
      <w:pPr>
        <w:snapToGrid w:val="0"/>
        <w:spacing w:line="360" w:lineRule="auto"/>
        <w:jc w:val="both"/>
        <w:rPr>
          <w:rFonts w:ascii="Book Antiqua" w:hAnsi="Book Antiqua" w:cs="Times New Roman"/>
          <w:b/>
          <w:bCs/>
          <w:szCs w:val="24"/>
        </w:rPr>
      </w:pPr>
    </w:p>
    <w:p w14:paraId="2EB5BCEA" w14:textId="167A3B8E" w:rsidR="000055E0" w:rsidRPr="00993B07" w:rsidRDefault="00E20F29" w:rsidP="002E17F8">
      <w:pPr>
        <w:snapToGrid w:val="0"/>
        <w:spacing w:line="360" w:lineRule="auto"/>
        <w:jc w:val="both"/>
        <w:rPr>
          <w:rFonts w:ascii="Book Antiqua" w:hAnsi="Book Antiqua" w:cs="Times New Roman"/>
          <w:szCs w:val="24"/>
        </w:rPr>
      </w:pPr>
      <w:proofErr w:type="spellStart"/>
      <w:r w:rsidRPr="00993B07">
        <w:rPr>
          <w:rFonts w:ascii="Book Antiqua" w:hAnsi="Book Antiqua" w:cs="Times New Roman"/>
          <w:b/>
          <w:bCs/>
          <w:szCs w:val="24"/>
        </w:rPr>
        <w:t>Hsin</w:t>
      </w:r>
      <w:proofErr w:type="spellEnd"/>
      <w:r w:rsidRPr="00993B07">
        <w:rPr>
          <w:rFonts w:ascii="Book Antiqua" w:hAnsi="Book Antiqua" w:cs="Times New Roman"/>
          <w:b/>
          <w:bCs/>
          <w:szCs w:val="24"/>
        </w:rPr>
        <w:t>-Hung Huang,</w:t>
      </w:r>
      <w:r w:rsidRPr="00993B07">
        <w:rPr>
          <w:rFonts w:ascii="Book Antiqua" w:hAnsi="Book Antiqua" w:cs="Times New Roman"/>
          <w:szCs w:val="24"/>
        </w:rPr>
        <w:t xml:space="preserve"> </w:t>
      </w:r>
      <w:r w:rsidR="000055E0" w:rsidRPr="00993B07">
        <w:rPr>
          <w:rFonts w:ascii="Book Antiqua" w:hAnsi="Book Antiqua" w:cs="Times New Roman"/>
          <w:szCs w:val="24"/>
        </w:rPr>
        <w:t xml:space="preserve">Division of Gastroenterology, Cheng </w:t>
      </w:r>
      <w:proofErr w:type="spellStart"/>
      <w:r w:rsidR="000055E0" w:rsidRPr="00993B07">
        <w:rPr>
          <w:rFonts w:ascii="Book Antiqua" w:hAnsi="Book Antiqua" w:cs="Times New Roman"/>
          <w:szCs w:val="24"/>
        </w:rPr>
        <w:t>Hsin</w:t>
      </w:r>
      <w:proofErr w:type="spellEnd"/>
      <w:r w:rsidR="000055E0" w:rsidRPr="00993B07">
        <w:rPr>
          <w:rFonts w:ascii="Book Antiqua" w:hAnsi="Book Antiqua" w:cs="Times New Roman"/>
          <w:szCs w:val="24"/>
        </w:rPr>
        <w:t xml:space="preserve"> General Hospital, National Defense Medical Center, Taipei</w:t>
      </w:r>
      <w:r w:rsidR="004D166A" w:rsidRPr="00993B07">
        <w:rPr>
          <w:rFonts w:ascii="Book Antiqua" w:hAnsi="Book Antiqua" w:cs="Times New Roman"/>
          <w:szCs w:val="24"/>
        </w:rPr>
        <w:t xml:space="preserve"> 114</w:t>
      </w:r>
      <w:r w:rsidR="000055E0" w:rsidRPr="00993B07">
        <w:rPr>
          <w:rFonts w:ascii="Book Antiqua" w:hAnsi="Book Antiqua" w:cs="Times New Roman"/>
          <w:szCs w:val="24"/>
        </w:rPr>
        <w:t>, Taiwan</w:t>
      </w:r>
    </w:p>
    <w:p w14:paraId="36160E29" w14:textId="77777777" w:rsidR="00F27953" w:rsidRPr="00993B07" w:rsidRDefault="00F27953" w:rsidP="002E17F8">
      <w:pPr>
        <w:snapToGrid w:val="0"/>
        <w:spacing w:line="360" w:lineRule="auto"/>
        <w:jc w:val="both"/>
        <w:rPr>
          <w:rFonts w:ascii="Book Antiqua" w:hAnsi="Book Antiqua" w:cs="Times New Roman"/>
          <w:szCs w:val="24"/>
        </w:rPr>
      </w:pPr>
    </w:p>
    <w:p w14:paraId="34DF33BB" w14:textId="177EF42F" w:rsidR="00CC4FEE" w:rsidRPr="00993B07" w:rsidRDefault="00CC4FEE" w:rsidP="002E17F8">
      <w:pPr>
        <w:snapToGrid w:val="0"/>
        <w:spacing w:line="360" w:lineRule="auto"/>
        <w:mirrorIndents/>
        <w:jc w:val="both"/>
        <w:rPr>
          <w:rFonts w:ascii="Book Antiqua" w:eastAsia="DFKai-SB" w:hAnsi="Book Antiqua" w:cs="Times New Roman"/>
          <w:szCs w:val="24"/>
        </w:rPr>
      </w:pPr>
      <w:r w:rsidRPr="00993B07">
        <w:rPr>
          <w:rFonts w:ascii="Book Antiqua" w:hAnsi="Book Antiqua" w:cs="Times New Roman"/>
          <w:b/>
          <w:iCs/>
          <w:szCs w:val="24"/>
        </w:rPr>
        <w:t xml:space="preserve">Author contributions: </w:t>
      </w:r>
      <w:r w:rsidRPr="00993B07">
        <w:rPr>
          <w:rFonts w:ascii="Book Antiqua" w:hAnsi="Book Antiqua" w:cs="Times New Roman"/>
          <w:szCs w:val="24"/>
        </w:rPr>
        <w:t>Liu TC, Peng CL</w:t>
      </w:r>
      <w:r w:rsidR="003413F6" w:rsidRPr="00993B07">
        <w:rPr>
          <w:rFonts w:ascii="Book Antiqua" w:hAnsi="Book Antiqua" w:cs="Times New Roman"/>
          <w:szCs w:val="24"/>
        </w:rPr>
        <w:t xml:space="preserve"> </w:t>
      </w:r>
      <w:r w:rsidRPr="00993B07">
        <w:rPr>
          <w:rFonts w:ascii="Book Antiqua" w:hAnsi="Book Antiqua" w:cs="Times New Roman"/>
          <w:szCs w:val="24"/>
        </w:rPr>
        <w:t>and Chang WK</w:t>
      </w:r>
      <w:r w:rsidR="003413F6" w:rsidRPr="00993B07">
        <w:rPr>
          <w:rFonts w:ascii="Book Antiqua" w:hAnsi="Book Antiqua" w:cs="Times New Roman"/>
          <w:szCs w:val="24"/>
        </w:rPr>
        <w:t xml:space="preserve"> contributed to </w:t>
      </w:r>
      <w:r w:rsidRPr="00993B07">
        <w:rPr>
          <w:rFonts w:ascii="Book Antiqua" w:eastAsia="DFKai-SB" w:hAnsi="Book Antiqua" w:cs="Times New Roman"/>
          <w:szCs w:val="24"/>
        </w:rPr>
        <w:t xml:space="preserve">design of the study, making critical revisions related to important intellectual content of the manuscript, and final approval of the version of the article to be </w:t>
      </w:r>
      <w:r w:rsidRPr="00993B07">
        <w:rPr>
          <w:rFonts w:ascii="Book Antiqua" w:eastAsia="DFKai-SB" w:hAnsi="Book Antiqua" w:cs="Times New Roman"/>
          <w:szCs w:val="24"/>
        </w:rPr>
        <w:lastRenderedPageBreak/>
        <w:t>published;</w:t>
      </w:r>
      <w:r w:rsidRPr="00993B07">
        <w:rPr>
          <w:rFonts w:ascii="Book Antiqua" w:hAnsi="Book Antiqua" w:cs="Times New Roman"/>
          <w:szCs w:val="24"/>
          <w:shd w:val="clear" w:color="auto" w:fill="FFFFFF"/>
        </w:rPr>
        <w:t xml:space="preserve"> </w:t>
      </w:r>
      <w:r w:rsidRPr="00993B07">
        <w:rPr>
          <w:rFonts w:ascii="Book Antiqua" w:hAnsi="Book Antiqua" w:cs="Times New Roman"/>
          <w:szCs w:val="24"/>
        </w:rPr>
        <w:t>Wang</w:t>
      </w:r>
      <w:r w:rsidRPr="00993B07">
        <w:rPr>
          <w:rFonts w:ascii="Book Antiqua" w:hAnsi="Book Antiqua" w:cs="Times New Roman"/>
          <w:szCs w:val="24"/>
          <w:shd w:val="clear" w:color="auto" w:fill="FFFFFF"/>
          <w:lang w:val="en-GB"/>
        </w:rPr>
        <w:t xml:space="preserve"> HP and </w:t>
      </w:r>
      <w:r w:rsidRPr="00993B07">
        <w:rPr>
          <w:rFonts w:ascii="Book Antiqua" w:hAnsi="Book Antiqua" w:cs="Times New Roman"/>
          <w:szCs w:val="24"/>
        </w:rPr>
        <w:t>Huang HH</w:t>
      </w:r>
      <w:r w:rsidR="009C545D" w:rsidRPr="00993B07">
        <w:rPr>
          <w:rFonts w:ascii="Book Antiqua" w:hAnsi="Book Antiqua" w:cs="Times New Roman"/>
          <w:szCs w:val="24"/>
        </w:rPr>
        <w:t xml:space="preserve"> contributed to</w:t>
      </w:r>
      <w:r w:rsidR="009C545D" w:rsidRPr="00993B07">
        <w:rPr>
          <w:rFonts w:ascii="Book Antiqua" w:eastAsia="DFKai-SB" w:hAnsi="Book Antiqua" w:cs="Times New Roman"/>
          <w:szCs w:val="24"/>
        </w:rPr>
        <w:t xml:space="preserve"> </w:t>
      </w:r>
      <w:r w:rsidRPr="00993B07">
        <w:rPr>
          <w:rFonts w:ascii="Book Antiqua" w:eastAsia="DFKai-SB" w:hAnsi="Book Antiqua" w:cs="Times New Roman"/>
          <w:szCs w:val="24"/>
        </w:rPr>
        <w:t>analysis and interpretation of data.</w:t>
      </w:r>
    </w:p>
    <w:p w14:paraId="73816C71" w14:textId="77777777" w:rsidR="00F27953" w:rsidRPr="00993B07" w:rsidRDefault="00F27953" w:rsidP="002E17F8">
      <w:pPr>
        <w:snapToGrid w:val="0"/>
        <w:spacing w:line="360" w:lineRule="auto"/>
        <w:mirrorIndents/>
        <w:jc w:val="both"/>
        <w:rPr>
          <w:rFonts w:ascii="Book Antiqua" w:eastAsia="DFKai-SB" w:hAnsi="Book Antiqua" w:cs="Times New Roman"/>
          <w:szCs w:val="24"/>
        </w:rPr>
      </w:pPr>
    </w:p>
    <w:p w14:paraId="71D04D98" w14:textId="42847E43" w:rsidR="00CC4FEE" w:rsidRPr="00993B07" w:rsidRDefault="00CC4FEE" w:rsidP="002E17F8">
      <w:pPr>
        <w:snapToGrid w:val="0"/>
        <w:spacing w:line="360" w:lineRule="auto"/>
        <w:mirrorIndents/>
        <w:jc w:val="both"/>
        <w:rPr>
          <w:rFonts w:ascii="Book Antiqua" w:hAnsi="Book Antiqua" w:cs="Times New Roman"/>
          <w:szCs w:val="24"/>
        </w:rPr>
      </w:pPr>
      <w:proofErr w:type="gramStart"/>
      <w:r w:rsidRPr="00993B07">
        <w:rPr>
          <w:rFonts w:ascii="Book Antiqua" w:hAnsi="Book Antiqua" w:cs="Times New Roman"/>
          <w:b/>
          <w:szCs w:val="24"/>
        </w:rPr>
        <w:t>Supported by</w:t>
      </w:r>
      <w:r w:rsidRPr="00993B07">
        <w:rPr>
          <w:rFonts w:ascii="Book Antiqua" w:hAnsi="Book Antiqua" w:cs="Times New Roman"/>
          <w:szCs w:val="24"/>
          <w:lang w:eastAsia="en-IN"/>
        </w:rPr>
        <w:t xml:space="preserve"> </w:t>
      </w:r>
      <w:r w:rsidRPr="00993B07">
        <w:rPr>
          <w:rFonts w:ascii="Book Antiqua" w:hAnsi="Book Antiqua" w:cs="Times New Roman"/>
          <w:szCs w:val="24"/>
        </w:rPr>
        <w:t xml:space="preserve">the Ministry of Defense-Medical Affairs Bureau, </w:t>
      </w:r>
      <w:r w:rsidRPr="00993B07">
        <w:rPr>
          <w:rFonts w:ascii="Book Antiqua" w:hAnsi="Book Antiqua" w:cs="Times New Roman"/>
          <w:szCs w:val="24"/>
          <w:lang w:eastAsia="en-IN"/>
        </w:rPr>
        <w:t>Tri-Service General Hospital</w:t>
      </w:r>
      <w:r w:rsidR="00556316" w:rsidRPr="00993B07">
        <w:rPr>
          <w:rFonts w:ascii="Book Antiqua" w:hAnsi="Book Antiqua" w:cs="Times New Roman"/>
          <w:szCs w:val="24"/>
        </w:rPr>
        <w:t>, No.</w:t>
      </w:r>
      <w:proofErr w:type="gramEnd"/>
      <w:r w:rsidR="00556316" w:rsidRPr="00993B07">
        <w:rPr>
          <w:rFonts w:ascii="Book Antiqua" w:hAnsi="Book Antiqua" w:cs="Times New Roman"/>
          <w:szCs w:val="24"/>
        </w:rPr>
        <w:t xml:space="preserve"> </w:t>
      </w:r>
      <w:r w:rsidR="00BA1008" w:rsidRPr="00993B07">
        <w:rPr>
          <w:rFonts w:ascii="Book Antiqua" w:hAnsi="Book Antiqua" w:cs="Times New Roman"/>
          <w:szCs w:val="24"/>
        </w:rPr>
        <w:t>TSGH-D-109182</w:t>
      </w:r>
      <w:r w:rsidRPr="00993B07">
        <w:rPr>
          <w:rFonts w:ascii="Book Antiqua" w:hAnsi="Book Antiqua" w:cs="Times New Roman"/>
          <w:szCs w:val="24"/>
        </w:rPr>
        <w:t>.</w:t>
      </w:r>
    </w:p>
    <w:p w14:paraId="67B95226" w14:textId="77777777" w:rsidR="00EE0441" w:rsidRPr="00993B07" w:rsidRDefault="00EE0441" w:rsidP="002E17F8">
      <w:pPr>
        <w:snapToGrid w:val="0"/>
        <w:spacing w:line="360" w:lineRule="auto"/>
        <w:jc w:val="both"/>
        <w:rPr>
          <w:rFonts w:ascii="Book Antiqua" w:hAnsi="Book Antiqua" w:cs="Times New Roman"/>
          <w:szCs w:val="24"/>
        </w:rPr>
      </w:pPr>
    </w:p>
    <w:p w14:paraId="09E45B31" w14:textId="2A0788A0" w:rsidR="00EE0441" w:rsidRPr="00993B07" w:rsidRDefault="00EE0441" w:rsidP="002E17F8">
      <w:pPr>
        <w:snapToGrid w:val="0"/>
        <w:spacing w:line="360" w:lineRule="auto"/>
        <w:jc w:val="both"/>
        <w:rPr>
          <w:rFonts w:ascii="Book Antiqua" w:hAnsi="Book Antiqua" w:cs="Times New Roman"/>
          <w:szCs w:val="24"/>
        </w:rPr>
      </w:pPr>
      <w:r w:rsidRPr="00993B07">
        <w:rPr>
          <w:rFonts w:ascii="Book Antiqua" w:hAnsi="Book Antiqua" w:cs="Times New Roman"/>
          <w:b/>
          <w:bCs/>
          <w:szCs w:val="24"/>
        </w:rPr>
        <w:t>Corresponding author:</w:t>
      </w:r>
      <w:r w:rsidRPr="00993B07">
        <w:rPr>
          <w:rFonts w:ascii="Book Antiqua" w:hAnsi="Book Antiqua" w:cs="Times New Roman"/>
          <w:szCs w:val="24"/>
        </w:rPr>
        <w:t xml:space="preserve"> </w:t>
      </w:r>
      <w:r w:rsidRPr="00993B07">
        <w:rPr>
          <w:rFonts w:ascii="Book Antiqua" w:hAnsi="Book Antiqua" w:cs="Times New Roman"/>
          <w:b/>
          <w:szCs w:val="24"/>
        </w:rPr>
        <w:t>Wei-</w:t>
      </w:r>
      <w:proofErr w:type="spellStart"/>
      <w:r w:rsidRPr="00993B07">
        <w:rPr>
          <w:rFonts w:ascii="Book Antiqua" w:hAnsi="Book Antiqua" w:cs="Times New Roman"/>
          <w:b/>
          <w:szCs w:val="24"/>
        </w:rPr>
        <w:t>Kuo</w:t>
      </w:r>
      <w:proofErr w:type="spellEnd"/>
      <w:r w:rsidRPr="00993B07">
        <w:rPr>
          <w:rFonts w:ascii="Book Antiqua" w:hAnsi="Book Antiqua" w:cs="Times New Roman"/>
          <w:b/>
          <w:szCs w:val="24"/>
        </w:rPr>
        <w:t xml:space="preserve"> Chang, </w:t>
      </w:r>
      <w:r w:rsidR="00E4277E" w:rsidRPr="00993B07">
        <w:rPr>
          <w:rFonts w:ascii="Book Antiqua" w:hAnsi="Book Antiqua" w:cs="Times New Roman"/>
          <w:b/>
          <w:szCs w:val="24"/>
        </w:rPr>
        <w:t>MD, PhD</w:t>
      </w:r>
      <w:r w:rsidR="00E4277E" w:rsidRPr="00993B07">
        <w:rPr>
          <w:rFonts w:ascii="Book Antiqua" w:eastAsia="宋体" w:hAnsi="Book Antiqua" w:cs="Times New Roman" w:hint="eastAsia"/>
          <w:b/>
          <w:szCs w:val="24"/>
          <w:lang w:eastAsia="zh-CN"/>
        </w:rPr>
        <w:t>,</w:t>
      </w:r>
      <w:r w:rsidR="00E4277E" w:rsidRPr="00993B07">
        <w:rPr>
          <w:rFonts w:ascii="Book Antiqua" w:eastAsia="宋体" w:hAnsi="Book Antiqua" w:cs="Times New Roman"/>
          <w:b/>
          <w:szCs w:val="24"/>
          <w:lang w:eastAsia="zh-CN"/>
        </w:rPr>
        <w:t xml:space="preserve"> </w:t>
      </w:r>
      <w:r w:rsidR="00E4277E" w:rsidRPr="00993B07">
        <w:rPr>
          <w:rFonts w:ascii="Book Antiqua" w:hAnsi="Book Antiqua" w:cs="Times New Roman"/>
          <w:b/>
          <w:szCs w:val="24"/>
        </w:rPr>
        <w:t>Associate Professor,</w:t>
      </w:r>
      <w:r w:rsidR="004D166A" w:rsidRPr="00993B07">
        <w:rPr>
          <w:rFonts w:ascii="Book Antiqua" w:eastAsia="宋体" w:hAnsi="Book Antiqua" w:cs="Times New Roman"/>
          <w:szCs w:val="24"/>
          <w:lang w:eastAsia="zh-CN"/>
        </w:rPr>
        <w:t xml:space="preserve"> </w:t>
      </w:r>
      <w:r w:rsidRPr="00993B07">
        <w:rPr>
          <w:rFonts w:ascii="Book Antiqua" w:hAnsi="Book Antiqua" w:cs="Times New Roman"/>
          <w:szCs w:val="24"/>
        </w:rPr>
        <w:t>Division of Gastroenterology, Department of Internal Medicine</w:t>
      </w:r>
      <w:r w:rsidR="004D166A" w:rsidRPr="00993B07">
        <w:rPr>
          <w:rFonts w:ascii="Book Antiqua" w:eastAsia="宋体" w:hAnsi="Book Antiqua" w:cs="Times New Roman" w:hint="eastAsia"/>
          <w:szCs w:val="24"/>
          <w:lang w:eastAsia="zh-CN"/>
        </w:rPr>
        <w:t>,</w:t>
      </w:r>
      <w:r w:rsidR="004D166A" w:rsidRPr="00993B07">
        <w:rPr>
          <w:rFonts w:ascii="Book Antiqua" w:eastAsia="宋体" w:hAnsi="Book Antiqua" w:cs="Times New Roman"/>
          <w:szCs w:val="24"/>
          <w:lang w:eastAsia="zh-CN"/>
        </w:rPr>
        <w:t xml:space="preserve"> </w:t>
      </w:r>
      <w:r w:rsidRPr="00993B07">
        <w:rPr>
          <w:rFonts w:ascii="Book Antiqua" w:hAnsi="Book Antiqua" w:cs="Times New Roman"/>
          <w:szCs w:val="24"/>
        </w:rPr>
        <w:t>Tri-Service General Hospital, National Defense Medical Center</w:t>
      </w:r>
      <w:r w:rsidR="004D166A" w:rsidRPr="00993B07">
        <w:rPr>
          <w:rFonts w:ascii="Book Antiqua" w:eastAsia="宋体" w:hAnsi="Book Antiqua" w:cs="Times New Roman" w:hint="eastAsia"/>
          <w:szCs w:val="24"/>
          <w:lang w:eastAsia="zh-CN"/>
        </w:rPr>
        <w:t>,</w:t>
      </w:r>
      <w:r w:rsidR="004D166A" w:rsidRPr="00993B07">
        <w:rPr>
          <w:rFonts w:ascii="Book Antiqua" w:eastAsia="宋体" w:hAnsi="Book Antiqua" w:cs="Times New Roman"/>
          <w:szCs w:val="24"/>
          <w:lang w:eastAsia="zh-CN"/>
        </w:rPr>
        <w:t xml:space="preserve"> </w:t>
      </w:r>
      <w:r w:rsidRPr="00993B07">
        <w:rPr>
          <w:rFonts w:ascii="Book Antiqua" w:hAnsi="Book Antiqua" w:cs="Times New Roman"/>
          <w:szCs w:val="24"/>
        </w:rPr>
        <w:t xml:space="preserve">No. 325, </w:t>
      </w:r>
      <w:proofErr w:type="spellStart"/>
      <w:r w:rsidRPr="00993B07">
        <w:rPr>
          <w:rFonts w:ascii="Book Antiqua" w:hAnsi="Book Antiqua" w:cs="Times New Roman"/>
          <w:szCs w:val="24"/>
        </w:rPr>
        <w:t>Chengong</w:t>
      </w:r>
      <w:proofErr w:type="spellEnd"/>
      <w:r w:rsidRPr="00993B07">
        <w:rPr>
          <w:rFonts w:ascii="Book Antiqua" w:hAnsi="Book Antiqua" w:cs="Times New Roman"/>
          <w:szCs w:val="24"/>
        </w:rPr>
        <w:t xml:space="preserve"> R</w:t>
      </w:r>
      <w:r w:rsidR="00D115BB" w:rsidRPr="00993B07">
        <w:rPr>
          <w:rFonts w:ascii="Book Antiqua" w:hAnsi="Book Antiqua" w:cs="Times New Roman"/>
          <w:szCs w:val="24"/>
        </w:rPr>
        <w:t>oad</w:t>
      </w:r>
      <w:r w:rsidRPr="00993B07">
        <w:rPr>
          <w:rFonts w:ascii="Book Antiqua" w:hAnsi="Book Antiqua" w:cs="Times New Roman"/>
          <w:szCs w:val="24"/>
        </w:rPr>
        <w:t>,</w:t>
      </w:r>
      <w:r w:rsidR="00AE19A3" w:rsidRPr="00993B07">
        <w:rPr>
          <w:rFonts w:ascii="Book Antiqua" w:eastAsia="宋体" w:hAnsi="Book Antiqua" w:cs="Times New Roman" w:hint="eastAsia"/>
          <w:szCs w:val="24"/>
          <w:lang w:eastAsia="zh-CN"/>
        </w:rPr>
        <w:t xml:space="preserve"> </w:t>
      </w:r>
      <w:r w:rsidRPr="00993B07">
        <w:rPr>
          <w:rFonts w:ascii="Book Antiqua" w:hAnsi="Book Antiqua" w:cs="Times New Roman"/>
          <w:szCs w:val="24"/>
        </w:rPr>
        <w:t xml:space="preserve">Sec.2, </w:t>
      </w:r>
      <w:proofErr w:type="spellStart"/>
      <w:r w:rsidRPr="00993B07">
        <w:rPr>
          <w:rFonts w:ascii="Book Antiqua" w:hAnsi="Book Antiqua" w:cs="Times New Roman"/>
          <w:szCs w:val="24"/>
        </w:rPr>
        <w:t>Neihu</w:t>
      </w:r>
      <w:proofErr w:type="spellEnd"/>
      <w:r w:rsidRPr="00993B07">
        <w:rPr>
          <w:rFonts w:ascii="Book Antiqua" w:hAnsi="Book Antiqua" w:cs="Times New Roman"/>
          <w:szCs w:val="24"/>
        </w:rPr>
        <w:t>, Taipei</w:t>
      </w:r>
      <w:r w:rsidR="004D166A" w:rsidRPr="00993B07">
        <w:rPr>
          <w:rFonts w:ascii="Book Antiqua" w:hAnsi="Book Antiqua" w:cs="Times New Roman"/>
          <w:szCs w:val="24"/>
        </w:rPr>
        <w:t xml:space="preserve"> </w:t>
      </w:r>
      <w:r w:rsidR="000F2D7D" w:rsidRPr="00993B07">
        <w:rPr>
          <w:rFonts w:ascii="Book Antiqua" w:hAnsi="Book Antiqua" w:cs="Times New Roman"/>
          <w:szCs w:val="24"/>
        </w:rPr>
        <w:t>114, Taiwan</w:t>
      </w:r>
      <w:r w:rsidR="000F2D7D" w:rsidRPr="00993B07">
        <w:rPr>
          <w:rFonts w:ascii="Book Antiqua" w:eastAsia="宋体" w:hAnsi="Book Antiqua" w:cs="Times New Roman" w:hint="eastAsia"/>
          <w:szCs w:val="24"/>
          <w:lang w:eastAsia="zh-CN"/>
        </w:rPr>
        <w:t>.</w:t>
      </w:r>
      <w:r w:rsidR="000F2D7D" w:rsidRPr="00993B07">
        <w:rPr>
          <w:rFonts w:ascii="Book Antiqua" w:eastAsia="宋体" w:hAnsi="Book Antiqua" w:cs="Times New Roman"/>
          <w:szCs w:val="24"/>
          <w:lang w:eastAsia="zh-CN"/>
        </w:rPr>
        <w:t xml:space="preserve"> </w:t>
      </w:r>
      <w:hyperlink r:id="rId9" w:history="1">
        <w:r w:rsidR="00B846C2" w:rsidRPr="00993B07">
          <w:rPr>
            <w:rStyle w:val="a6"/>
            <w:rFonts w:ascii="Book Antiqua" w:hAnsi="Book Antiqua" w:cs="Times New Roman"/>
            <w:szCs w:val="24"/>
          </w:rPr>
          <w:t>weikuohome@hotmail.com</w:t>
        </w:r>
      </w:hyperlink>
    </w:p>
    <w:p w14:paraId="4E52833B" w14:textId="77777777" w:rsidR="00B846C2" w:rsidRPr="00993B07" w:rsidRDefault="00B846C2" w:rsidP="002E17F8">
      <w:pPr>
        <w:snapToGrid w:val="0"/>
        <w:spacing w:line="360" w:lineRule="auto"/>
        <w:jc w:val="both"/>
        <w:rPr>
          <w:rFonts w:ascii="Book Antiqua" w:hAnsi="Book Antiqua" w:cs="Times New Roman"/>
          <w:szCs w:val="24"/>
        </w:rPr>
      </w:pPr>
    </w:p>
    <w:p w14:paraId="12112E86" w14:textId="506D01CD" w:rsidR="00CC5322" w:rsidRPr="00993B07" w:rsidRDefault="00CC5322" w:rsidP="002E17F8">
      <w:pPr>
        <w:snapToGrid w:val="0"/>
        <w:spacing w:line="360" w:lineRule="auto"/>
        <w:jc w:val="both"/>
        <w:rPr>
          <w:rFonts w:ascii="Book Antiqua" w:hAnsi="Book Antiqua" w:cs="Times New Roman"/>
          <w:b/>
        </w:rPr>
      </w:pPr>
      <w:r w:rsidRPr="00993B07">
        <w:rPr>
          <w:rFonts w:ascii="Book Antiqua" w:hAnsi="Book Antiqua" w:cs="Times New Roman"/>
          <w:b/>
        </w:rPr>
        <w:t xml:space="preserve">Received: </w:t>
      </w:r>
      <w:r w:rsidRPr="00993B07">
        <w:rPr>
          <w:rFonts w:ascii="Book Antiqua" w:hAnsi="Book Antiqua" w:cs="Times New Roman"/>
        </w:rPr>
        <w:t xml:space="preserve">February </w:t>
      </w:r>
      <w:r w:rsidR="009D1D4D" w:rsidRPr="00993B07">
        <w:rPr>
          <w:rFonts w:ascii="Book Antiqua" w:hAnsi="Book Antiqua" w:cs="Times New Roman"/>
        </w:rPr>
        <w:t>16</w:t>
      </w:r>
      <w:r w:rsidRPr="00993B07">
        <w:rPr>
          <w:rFonts w:ascii="Book Antiqua" w:hAnsi="Book Antiqua" w:cs="Times New Roman"/>
        </w:rPr>
        <w:t>, 2020</w:t>
      </w:r>
    </w:p>
    <w:p w14:paraId="38329370" w14:textId="3E1C337B" w:rsidR="00CC5322" w:rsidRPr="00993B07" w:rsidRDefault="00CC5322" w:rsidP="002E17F8">
      <w:pPr>
        <w:snapToGrid w:val="0"/>
        <w:spacing w:line="360" w:lineRule="auto"/>
        <w:jc w:val="both"/>
        <w:rPr>
          <w:rFonts w:ascii="Book Antiqua" w:hAnsi="Book Antiqua" w:cs="Times New Roman"/>
          <w:b/>
        </w:rPr>
      </w:pPr>
      <w:r w:rsidRPr="00993B07">
        <w:rPr>
          <w:rFonts w:ascii="Book Antiqua" w:hAnsi="Book Antiqua" w:cs="Times New Roman"/>
          <w:b/>
        </w:rPr>
        <w:t xml:space="preserve">Revised: </w:t>
      </w:r>
      <w:r w:rsidR="009D1D4D" w:rsidRPr="00993B07">
        <w:rPr>
          <w:rFonts w:ascii="Book Antiqua" w:hAnsi="Book Antiqua" w:cs="Times New Roman"/>
        </w:rPr>
        <w:t>May</w:t>
      </w:r>
      <w:r w:rsidRPr="00993B07">
        <w:rPr>
          <w:rFonts w:ascii="Book Antiqua" w:hAnsi="Book Antiqua" w:cs="Times New Roman"/>
        </w:rPr>
        <w:t xml:space="preserve"> 2</w:t>
      </w:r>
      <w:r w:rsidR="009D1D4D" w:rsidRPr="00993B07">
        <w:rPr>
          <w:rFonts w:ascii="Book Antiqua" w:hAnsi="Book Antiqua" w:cs="Times New Roman"/>
        </w:rPr>
        <w:t>8</w:t>
      </w:r>
      <w:r w:rsidRPr="00993B07">
        <w:rPr>
          <w:rFonts w:ascii="Book Antiqua" w:hAnsi="Book Antiqua" w:cs="Times New Roman"/>
        </w:rPr>
        <w:t>, 2020</w:t>
      </w:r>
    </w:p>
    <w:p w14:paraId="074EF17A" w14:textId="7F120DE9" w:rsidR="00CC5322" w:rsidRPr="00993B07" w:rsidRDefault="00CC5322" w:rsidP="002E17F8">
      <w:pPr>
        <w:snapToGrid w:val="0"/>
        <w:spacing w:line="360" w:lineRule="auto"/>
        <w:jc w:val="both"/>
        <w:rPr>
          <w:rFonts w:ascii="Book Antiqua" w:hAnsi="Book Antiqua" w:cs="Times New Roman"/>
          <w:b/>
        </w:rPr>
      </w:pPr>
      <w:r w:rsidRPr="00993B07">
        <w:rPr>
          <w:rFonts w:ascii="Book Antiqua" w:hAnsi="Book Antiqua" w:cs="Times New Roman"/>
          <w:b/>
        </w:rPr>
        <w:t>Accepted:</w:t>
      </w:r>
      <w:r w:rsidR="000C31B8" w:rsidRPr="00993B07">
        <w:t xml:space="preserve"> </w:t>
      </w:r>
      <w:r w:rsidR="000C31B8" w:rsidRPr="00993B07">
        <w:rPr>
          <w:rFonts w:ascii="Book Antiqua" w:hAnsi="Book Antiqua" w:cs="Times New Roman"/>
          <w:bCs/>
        </w:rPr>
        <w:t>June 23, 2020</w:t>
      </w:r>
    </w:p>
    <w:p w14:paraId="7A929B3A" w14:textId="2FD641DE" w:rsidR="00CC5322" w:rsidRPr="00993B07" w:rsidRDefault="00CC5322" w:rsidP="002E17F8">
      <w:pPr>
        <w:snapToGrid w:val="0"/>
        <w:spacing w:line="360" w:lineRule="auto"/>
        <w:jc w:val="both"/>
        <w:rPr>
          <w:rFonts w:ascii="Book Antiqua" w:eastAsia="宋体" w:hAnsi="Book Antiqua" w:cs="Times New Roman" w:hint="eastAsia"/>
          <w:b/>
          <w:lang w:eastAsia="zh-CN"/>
        </w:rPr>
      </w:pPr>
      <w:r w:rsidRPr="00993B07">
        <w:rPr>
          <w:rFonts w:ascii="Book Antiqua" w:hAnsi="Book Antiqua" w:cs="Times New Roman"/>
          <w:b/>
        </w:rPr>
        <w:t>Published online:</w:t>
      </w:r>
      <w:r w:rsidR="00993B07" w:rsidRPr="00993B07">
        <w:rPr>
          <w:rFonts w:ascii="Book Antiqua" w:eastAsia="宋体" w:hAnsi="Book Antiqua" w:cs="Times New Roman" w:hint="eastAsia"/>
          <w:b/>
          <w:lang w:eastAsia="zh-CN"/>
        </w:rPr>
        <w:t xml:space="preserve"> </w:t>
      </w:r>
      <w:r w:rsidR="00993B07" w:rsidRPr="00993B07">
        <w:rPr>
          <w:rFonts w:ascii="Book Antiqua" w:eastAsia="宋体" w:hAnsi="Book Antiqua" w:cs="Times New Roman"/>
          <w:lang w:eastAsia="zh-CN"/>
        </w:rPr>
        <w:t>July 14, 2020</w:t>
      </w:r>
    </w:p>
    <w:p w14:paraId="165229B1" w14:textId="77777777" w:rsidR="00B846C2" w:rsidRPr="00993B07" w:rsidRDefault="00B846C2" w:rsidP="002E17F8">
      <w:pPr>
        <w:snapToGrid w:val="0"/>
        <w:spacing w:line="360" w:lineRule="auto"/>
        <w:jc w:val="both"/>
        <w:rPr>
          <w:rFonts w:ascii="Book Antiqua" w:hAnsi="Book Antiqua" w:cs="Times New Roman"/>
          <w:szCs w:val="24"/>
        </w:rPr>
      </w:pPr>
    </w:p>
    <w:p w14:paraId="32BFB0E6" w14:textId="77777777" w:rsidR="000977BD" w:rsidRPr="00993B07" w:rsidRDefault="000977BD" w:rsidP="002E17F8">
      <w:pPr>
        <w:widowControl/>
        <w:snapToGrid w:val="0"/>
        <w:spacing w:line="360" w:lineRule="auto"/>
        <w:rPr>
          <w:rFonts w:ascii="Book Antiqua" w:hAnsi="Book Antiqua" w:cs="Times New Roman"/>
          <w:b/>
          <w:kern w:val="0"/>
          <w:szCs w:val="24"/>
          <w:lang w:eastAsia="en-IN"/>
        </w:rPr>
      </w:pPr>
      <w:r w:rsidRPr="00993B07">
        <w:rPr>
          <w:rFonts w:ascii="Book Antiqua" w:hAnsi="Book Antiqua" w:cs="Times New Roman"/>
          <w:b/>
          <w:kern w:val="0"/>
          <w:szCs w:val="24"/>
          <w:lang w:eastAsia="en-IN"/>
        </w:rPr>
        <w:br w:type="page"/>
      </w:r>
    </w:p>
    <w:p w14:paraId="665539D2" w14:textId="56A8F1E1" w:rsidR="001F5E2A" w:rsidRPr="00993B07" w:rsidRDefault="00E20F29" w:rsidP="002E17F8">
      <w:pPr>
        <w:snapToGrid w:val="0"/>
        <w:spacing w:line="360" w:lineRule="auto"/>
        <w:jc w:val="both"/>
        <w:rPr>
          <w:rFonts w:ascii="Book Antiqua" w:hAnsi="Book Antiqua" w:cs="Times New Roman"/>
          <w:bCs/>
          <w:kern w:val="0"/>
          <w:szCs w:val="24"/>
          <w:lang w:eastAsia="en-IN"/>
        </w:rPr>
      </w:pPr>
      <w:r w:rsidRPr="00993B07">
        <w:rPr>
          <w:rFonts w:ascii="Book Antiqua" w:hAnsi="Book Antiqua" w:cs="Times New Roman"/>
          <w:b/>
          <w:kern w:val="0"/>
          <w:szCs w:val="24"/>
          <w:lang w:eastAsia="en-IN"/>
        </w:rPr>
        <w:lastRenderedPageBreak/>
        <w:t>Abstract</w:t>
      </w:r>
    </w:p>
    <w:p w14:paraId="03C8FD1F" w14:textId="77777777" w:rsidR="00C67FCC" w:rsidRPr="00993B07" w:rsidRDefault="00C67FCC" w:rsidP="002E17F8">
      <w:pPr>
        <w:snapToGrid w:val="0"/>
        <w:spacing w:line="360" w:lineRule="auto"/>
        <w:jc w:val="both"/>
        <w:rPr>
          <w:rFonts w:ascii="Book Antiqua" w:hAnsi="Book Antiqua" w:cs="Times New Roman"/>
          <w:i/>
          <w:szCs w:val="24"/>
        </w:rPr>
      </w:pPr>
      <w:r w:rsidRPr="00993B07">
        <w:rPr>
          <w:rFonts w:ascii="Book Antiqua" w:hAnsi="Book Antiqua" w:cs="Times New Roman"/>
          <w:i/>
          <w:szCs w:val="24"/>
        </w:rPr>
        <w:t>BACKGROUND</w:t>
      </w:r>
    </w:p>
    <w:p w14:paraId="21EA03A9" w14:textId="6ABDB19B" w:rsidR="00C67FCC" w:rsidRPr="00993B07" w:rsidRDefault="002576A3"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Patient-ready </w:t>
      </w:r>
      <w:proofErr w:type="spellStart"/>
      <w:r w:rsidRPr="00993B07">
        <w:rPr>
          <w:rFonts w:ascii="Book Antiqua" w:hAnsi="Book Antiqua" w:cs="Times New Roman"/>
          <w:szCs w:val="24"/>
        </w:rPr>
        <w:t>duodenoscopes</w:t>
      </w:r>
      <w:proofErr w:type="spellEnd"/>
      <w:r w:rsidRPr="00993B07">
        <w:rPr>
          <w:rFonts w:ascii="Book Antiqua" w:hAnsi="Book Antiqua" w:cs="Times New Roman"/>
          <w:szCs w:val="24"/>
        </w:rPr>
        <w:t xml:space="preserve"> were designed </w:t>
      </w:r>
      <w:r w:rsidR="000E41BC" w:rsidRPr="00993B07">
        <w:rPr>
          <w:rFonts w:ascii="Book Antiqua" w:eastAsia="宋体" w:hAnsi="Book Antiqua" w:cs="Times New Roman" w:hint="eastAsia"/>
          <w:szCs w:val="24"/>
          <w:lang w:eastAsia="zh-CN"/>
        </w:rPr>
        <w:t>with</w:t>
      </w:r>
      <w:r w:rsidR="000E41BC" w:rsidRPr="00993B07">
        <w:rPr>
          <w:rFonts w:ascii="Book Antiqua" w:hAnsi="Book Antiqua" w:cs="Times New Roman"/>
          <w:szCs w:val="24"/>
        </w:rPr>
        <w:t xml:space="preserve"> </w:t>
      </w:r>
      <w:r w:rsidRPr="00993B07">
        <w:rPr>
          <w:rFonts w:ascii="Book Antiqua" w:hAnsi="Book Antiqua" w:cs="Times New Roman"/>
          <w:szCs w:val="24"/>
        </w:rPr>
        <w:t>a</w:t>
      </w:r>
      <w:r w:rsidR="000E41BC" w:rsidRPr="00993B07">
        <w:rPr>
          <w:rFonts w:ascii="Book Antiqua" w:eastAsia="宋体" w:hAnsi="Book Antiqua" w:cs="Times New Roman" w:hint="eastAsia"/>
          <w:szCs w:val="24"/>
          <w:lang w:eastAsia="zh-CN"/>
        </w:rPr>
        <w:t xml:space="preserve">n </w:t>
      </w:r>
      <w:r w:rsidR="00081EED" w:rsidRPr="00993B07">
        <w:rPr>
          <w:rFonts w:ascii="Book Antiqua" w:eastAsia="宋体" w:hAnsi="Book Antiqua" w:cs="Times New Roman"/>
          <w:szCs w:val="24"/>
          <w:lang w:eastAsia="zh-CN"/>
        </w:rPr>
        <w:t>assumed</w:t>
      </w:r>
      <w:r w:rsidR="00081EED" w:rsidRPr="00993B07">
        <w:rPr>
          <w:rFonts w:ascii="Book Antiqua" w:hAnsi="Book Antiqua" w:cs="Times New Roman"/>
          <w:szCs w:val="24"/>
        </w:rPr>
        <w:t xml:space="preserve"> contamination</w:t>
      </w:r>
      <w:r w:rsidRPr="00993B07">
        <w:rPr>
          <w:rFonts w:ascii="Book Antiqua" w:hAnsi="Book Antiqua" w:cs="Times New Roman"/>
          <w:szCs w:val="24"/>
        </w:rPr>
        <w:t xml:space="preserve"> rate </w:t>
      </w:r>
      <w:r w:rsidR="000E41BC" w:rsidRPr="00993B07">
        <w:rPr>
          <w:rFonts w:ascii="Book Antiqua" w:eastAsia="宋体" w:hAnsi="Book Antiqua" w:cs="Times New Roman" w:hint="eastAsia"/>
          <w:szCs w:val="24"/>
          <w:lang w:eastAsia="zh-CN"/>
        </w:rPr>
        <w:t xml:space="preserve">of </w:t>
      </w:r>
      <w:r w:rsidRPr="00993B07">
        <w:rPr>
          <w:rFonts w:ascii="Book Antiqua" w:hAnsi="Book Antiqua" w:cs="Times New Roman"/>
          <w:szCs w:val="24"/>
        </w:rPr>
        <w:t>less than 0.4%; however, it has been reported that 5.4% of clinically used duodenoscopes remain contaminated with viable high-concern organisms despite following the manufacturer’s instructions</w:t>
      </w:r>
      <w:r w:rsidR="00903D47" w:rsidRPr="00993B07">
        <w:rPr>
          <w:rFonts w:ascii="Book Antiqua" w:hAnsi="Book Antiqua" w:cs="Times New Roman"/>
          <w:szCs w:val="24"/>
        </w:rPr>
        <w:t xml:space="preserve">. </w:t>
      </w:r>
      <w:r w:rsidR="000055E0" w:rsidRPr="00993B07">
        <w:rPr>
          <w:rFonts w:ascii="Book Antiqua" w:hAnsi="Book Antiqua" w:cs="Times New Roman"/>
          <w:szCs w:val="24"/>
        </w:rPr>
        <w:t>Visual inspection of working channels has been proposed as a quality control measure for endoscope reprocessing.</w:t>
      </w:r>
      <w:r w:rsidR="000E41BC" w:rsidRPr="00993B07">
        <w:rPr>
          <w:rFonts w:ascii="Book Antiqua" w:eastAsia="宋体" w:hAnsi="Book Antiqua" w:cs="Times New Roman" w:hint="eastAsia"/>
          <w:szCs w:val="24"/>
          <w:lang w:eastAsia="zh-CN"/>
        </w:rPr>
        <w:t xml:space="preserve"> There are </w:t>
      </w:r>
      <w:r w:rsidR="00081EED" w:rsidRPr="00993B07">
        <w:rPr>
          <w:rFonts w:ascii="Book Antiqua" w:eastAsia="宋体" w:hAnsi="Book Antiqua" w:cs="Times New Roman"/>
          <w:szCs w:val="24"/>
          <w:lang w:eastAsia="zh-CN"/>
        </w:rPr>
        <w:t>few studies</w:t>
      </w:r>
      <w:r w:rsidR="000E41BC" w:rsidRPr="00993B07">
        <w:rPr>
          <w:rFonts w:ascii="Book Antiqua" w:hAnsi="Book Antiqua" w:cs="Times New Roman"/>
          <w:szCs w:val="24"/>
        </w:rPr>
        <w:t xml:space="preserve"> </w:t>
      </w:r>
      <w:r w:rsidR="000055E0" w:rsidRPr="00993B07">
        <w:rPr>
          <w:rFonts w:ascii="Book Antiqua" w:hAnsi="Book Antiqua" w:cs="Times New Roman"/>
          <w:szCs w:val="24"/>
        </w:rPr>
        <w:t xml:space="preserve">related to this </w:t>
      </w:r>
      <w:r w:rsidR="008D334B" w:rsidRPr="00993B07">
        <w:rPr>
          <w:rFonts w:ascii="Book Antiqua" w:eastAsia="宋体" w:hAnsi="Book Antiqua" w:cs="Times New Roman" w:hint="eastAsia"/>
          <w:szCs w:val="24"/>
          <w:lang w:eastAsia="zh-CN"/>
        </w:rPr>
        <w:t>issue</w:t>
      </w:r>
      <w:proofErr w:type="gramStart"/>
      <w:r w:rsidR="008D334B" w:rsidRPr="00993B07">
        <w:rPr>
          <w:rFonts w:ascii="Book Antiqua" w:eastAsia="宋体" w:hAnsi="Book Antiqua" w:cs="Times New Roman" w:hint="eastAsia"/>
          <w:szCs w:val="24"/>
          <w:lang w:eastAsia="zh-CN"/>
        </w:rPr>
        <w:t>.</w:t>
      </w:r>
      <w:r w:rsidR="000055E0" w:rsidRPr="00993B07">
        <w:rPr>
          <w:rFonts w:ascii="Book Antiqua" w:hAnsi="Book Antiqua" w:cs="Times New Roman"/>
          <w:szCs w:val="24"/>
        </w:rPr>
        <w:t>.</w:t>
      </w:r>
      <w:proofErr w:type="gramEnd"/>
      <w:r w:rsidR="000055E0" w:rsidRPr="00993B07">
        <w:rPr>
          <w:rFonts w:ascii="Book Antiqua" w:hAnsi="Book Antiqua" w:cs="Times New Roman"/>
          <w:szCs w:val="24"/>
        </w:rPr>
        <w:t xml:space="preserve"> </w:t>
      </w:r>
    </w:p>
    <w:p w14:paraId="442288A4" w14:textId="77777777" w:rsidR="00C67FCC" w:rsidRPr="00993B07" w:rsidRDefault="00C67FCC" w:rsidP="002E17F8">
      <w:pPr>
        <w:snapToGrid w:val="0"/>
        <w:spacing w:line="360" w:lineRule="auto"/>
        <w:jc w:val="both"/>
        <w:rPr>
          <w:rFonts w:ascii="Book Antiqua" w:hAnsi="Book Antiqua" w:cs="Times New Roman"/>
          <w:szCs w:val="24"/>
        </w:rPr>
      </w:pPr>
    </w:p>
    <w:p w14:paraId="7D0BE8A8" w14:textId="1FEA6552" w:rsidR="00C67FCC" w:rsidRPr="00993B07" w:rsidRDefault="0095158D" w:rsidP="002E17F8">
      <w:pPr>
        <w:snapToGrid w:val="0"/>
        <w:spacing w:line="360" w:lineRule="auto"/>
        <w:jc w:val="both"/>
        <w:rPr>
          <w:rFonts w:ascii="Book Antiqua" w:hAnsi="Book Antiqua" w:cs="Times New Roman"/>
          <w:i/>
          <w:szCs w:val="24"/>
        </w:rPr>
      </w:pPr>
      <w:r w:rsidRPr="00993B07">
        <w:rPr>
          <w:rFonts w:ascii="Book Antiqua" w:hAnsi="Book Antiqua" w:cs="Times New Roman"/>
          <w:i/>
          <w:szCs w:val="24"/>
        </w:rPr>
        <w:t>AIM</w:t>
      </w:r>
    </w:p>
    <w:p w14:paraId="188B0D77" w14:textId="22AAA550"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To investigate the types, severity rate, and locations of abnormal visual inspection findings inside patient-ready duodenoscopes and their microbiological </w:t>
      </w:r>
      <w:r w:rsidR="00903D47" w:rsidRPr="00993B07">
        <w:rPr>
          <w:rFonts w:ascii="Book Antiqua" w:hAnsi="Book Antiqua" w:cs="Times New Roman"/>
          <w:szCs w:val="24"/>
        </w:rPr>
        <w:t>significance</w:t>
      </w:r>
      <w:r w:rsidRPr="00993B07">
        <w:rPr>
          <w:rFonts w:ascii="Book Antiqua" w:hAnsi="Book Antiqua" w:cs="Times New Roman"/>
          <w:szCs w:val="24"/>
        </w:rPr>
        <w:t>.</w:t>
      </w:r>
    </w:p>
    <w:p w14:paraId="4E10241C" w14:textId="77777777" w:rsidR="001F5E2A" w:rsidRPr="00993B07" w:rsidRDefault="001F5E2A" w:rsidP="002E17F8">
      <w:pPr>
        <w:snapToGrid w:val="0"/>
        <w:spacing w:line="360" w:lineRule="auto"/>
        <w:jc w:val="both"/>
        <w:rPr>
          <w:rFonts w:ascii="Book Antiqua" w:hAnsi="Book Antiqua" w:cs="Times New Roman"/>
          <w:szCs w:val="24"/>
        </w:rPr>
      </w:pPr>
    </w:p>
    <w:p w14:paraId="6E3C0EE4" w14:textId="77777777" w:rsidR="001F5E2A" w:rsidRPr="00993B07" w:rsidRDefault="00E20F29" w:rsidP="002E17F8">
      <w:pPr>
        <w:snapToGrid w:val="0"/>
        <w:spacing w:line="360" w:lineRule="auto"/>
        <w:jc w:val="both"/>
        <w:rPr>
          <w:rFonts w:ascii="Book Antiqua" w:hAnsi="Book Antiqua" w:cs="Times New Roman"/>
          <w:b/>
          <w:i/>
          <w:szCs w:val="24"/>
        </w:rPr>
      </w:pPr>
      <w:r w:rsidRPr="00993B07">
        <w:rPr>
          <w:rFonts w:ascii="Book Antiqua" w:hAnsi="Book Antiqua" w:cs="Times New Roman"/>
          <w:bCs/>
          <w:i/>
          <w:szCs w:val="24"/>
        </w:rPr>
        <w:t>METHODS</w:t>
      </w:r>
    </w:p>
    <w:p w14:paraId="29905D95" w14:textId="49332647"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Visual inspections of channels were performed in 19 patient-ready </w:t>
      </w:r>
      <w:proofErr w:type="spellStart"/>
      <w:r w:rsidRPr="00993B07">
        <w:rPr>
          <w:rFonts w:ascii="Book Antiqua" w:hAnsi="Book Antiqua" w:cs="Times New Roman"/>
          <w:szCs w:val="24"/>
        </w:rPr>
        <w:t>duodenoscopes</w:t>
      </w:r>
      <w:proofErr w:type="spellEnd"/>
      <w:r w:rsidRPr="00993B07">
        <w:rPr>
          <w:rFonts w:ascii="Book Antiqua" w:hAnsi="Book Antiqua" w:cs="Times New Roman"/>
          <w:szCs w:val="24"/>
        </w:rPr>
        <w:t xml:space="preserve"> using the </w:t>
      </w:r>
      <w:proofErr w:type="spellStart"/>
      <w:r w:rsidRPr="00993B07">
        <w:rPr>
          <w:rFonts w:ascii="Book Antiqua" w:hAnsi="Book Antiqua" w:cs="Times New Roman"/>
          <w:szCs w:val="24"/>
        </w:rPr>
        <w:t>SpyGlass</w:t>
      </w:r>
      <w:proofErr w:type="spellEnd"/>
      <w:r w:rsidRPr="00993B07">
        <w:rPr>
          <w:rFonts w:ascii="Book Antiqua" w:hAnsi="Book Antiqua" w:cs="Times New Roman"/>
          <w:szCs w:val="24"/>
        </w:rPr>
        <w:t xml:space="preserve"> visualization system</w:t>
      </w:r>
      <w:r w:rsidR="001D503A" w:rsidRPr="00993B07">
        <w:t xml:space="preserve"> </w:t>
      </w:r>
      <w:r w:rsidR="001D503A" w:rsidRPr="00993B07">
        <w:rPr>
          <w:rFonts w:ascii="Book Antiqua" w:hAnsi="Book Antiqua" w:cs="Times New Roman"/>
          <w:szCs w:val="24"/>
        </w:rPr>
        <w:t>in two endoscopy units of tertiary care teaching hospitals (Tri-Service General Hospital and National Taiwan University Hospital) in Taiwan</w:t>
      </w:r>
      <w:r w:rsidRPr="00993B07">
        <w:rPr>
          <w:rFonts w:ascii="Book Antiqua" w:hAnsi="Book Antiqua" w:cs="Times New Roman"/>
          <w:szCs w:val="24"/>
        </w:rPr>
        <w:t>. Inspections were recorded and reviewed to evaluate the presence of channel scratches, buckling, stains, debris, and fluids. These findings were used to analyze the relevance of microbiological surveillance.</w:t>
      </w:r>
      <w:r w:rsidR="001D503A" w:rsidRPr="00993B07">
        <w:rPr>
          <w:rFonts w:ascii="Book Antiqua" w:hAnsi="Book Antiqua" w:cs="Times New Roman"/>
          <w:szCs w:val="24"/>
        </w:rPr>
        <w:t xml:space="preserve"> </w:t>
      </w:r>
    </w:p>
    <w:p w14:paraId="07611A9F" w14:textId="77777777" w:rsidR="001F5E2A" w:rsidRPr="00993B07" w:rsidRDefault="001F5E2A" w:rsidP="002E17F8">
      <w:pPr>
        <w:snapToGrid w:val="0"/>
        <w:spacing w:line="360" w:lineRule="auto"/>
        <w:jc w:val="both"/>
        <w:rPr>
          <w:rFonts w:ascii="Book Antiqua" w:hAnsi="Book Antiqua" w:cs="Times New Roman"/>
          <w:szCs w:val="24"/>
        </w:rPr>
      </w:pPr>
    </w:p>
    <w:p w14:paraId="0351A099" w14:textId="77777777" w:rsidR="001F5E2A" w:rsidRPr="00993B07" w:rsidRDefault="00E20F29" w:rsidP="002E17F8">
      <w:pPr>
        <w:snapToGrid w:val="0"/>
        <w:spacing w:line="360" w:lineRule="auto"/>
        <w:jc w:val="both"/>
        <w:rPr>
          <w:rFonts w:ascii="Book Antiqua" w:hAnsi="Book Antiqua" w:cs="Times New Roman"/>
          <w:b/>
          <w:i/>
          <w:szCs w:val="24"/>
        </w:rPr>
      </w:pPr>
      <w:r w:rsidRPr="00993B07">
        <w:rPr>
          <w:rFonts w:ascii="Book Antiqua" w:hAnsi="Book Antiqua" w:cs="Times New Roman"/>
          <w:bCs/>
          <w:i/>
          <w:szCs w:val="24"/>
        </w:rPr>
        <w:t>RESULTS</w:t>
      </w:r>
    </w:p>
    <w:p w14:paraId="2262DE52" w14:textId="411DE2CA"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Seventy-two abnormal visual inspection findings in the 19 duodenoscopes were found, including scratches (</w:t>
      </w:r>
      <w:r w:rsidRPr="00993B07">
        <w:rPr>
          <w:rFonts w:ascii="Book Antiqua" w:hAnsi="Book Antiqua" w:cs="Times New Roman"/>
          <w:i/>
          <w:szCs w:val="24"/>
        </w:rPr>
        <w:t>n</w:t>
      </w:r>
      <w:r w:rsidR="001A7182" w:rsidRPr="00993B07">
        <w:rPr>
          <w:rFonts w:ascii="Book Antiqua" w:hAnsi="Book Antiqua" w:cs="Times New Roman"/>
          <w:szCs w:val="24"/>
        </w:rPr>
        <w:t xml:space="preserve"> </w:t>
      </w:r>
      <w:r w:rsidRPr="00993B07">
        <w:rPr>
          <w:rFonts w:ascii="Book Antiqua" w:hAnsi="Book Antiqua" w:cs="Times New Roman"/>
          <w:szCs w:val="24"/>
        </w:rPr>
        <w:t>=</w:t>
      </w:r>
      <w:r w:rsidR="001A7182" w:rsidRPr="00993B07">
        <w:rPr>
          <w:rFonts w:ascii="Book Antiqua" w:hAnsi="Book Antiqua" w:cs="Times New Roman"/>
          <w:szCs w:val="24"/>
        </w:rPr>
        <w:t xml:space="preserve"> </w:t>
      </w:r>
      <w:r w:rsidRPr="00993B07">
        <w:rPr>
          <w:rFonts w:ascii="Book Antiqua" w:hAnsi="Book Antiqua" w:cs="Times New Roman"/>
          <w:szCs w:val="24"/>
        </w:rPr>
        <w:t>10, 52.6%), buckling (</w:t>
      </w:r>
      <w:r w:rsidR="001A7182" w:rsidRPr="00993B07">
        <w:rPr>
          <w:rFonts w:ascii="Book Antiqua" w:hAnsi="Book Antiqua" w:cs="Times New Roman"/>
          <w:i/>
          <w:szCs w:val="24"/>
        </w:rPr>
        <w:t>n</w:t>
      </w:r>
      <w:r w:rsidR="001A7182" w:rsidRPr="00993B07">
        <w:rPr>
          <w:rFonts w:ascii="Book Antiqua" w:hAnsi="Book Antiqua" w:cs="Times New Roman"/>
          <w:szCs w:val="24"/>
        </w:rPr>
        <w:t xml:space="preserve"> </w:t>
      </w:r>
      <w:r w:rsidRPr="00993B07">
        <w:rPr>
          <w:rFonts w:ascii="Book Antiqua" w:hAnsi="Book Antiqua" w:cs="Times New Roman"/>
          <w:szCs w:val="24"/>
        </w:rPr>
        <w:t>=</w:t>
      </w:r>
      <w:r w:rsidR="001A7182" w:rsidRPr="00993B07">
        <w:rPr>
          <w:rFonts w:ascii="Book Antiqua" w:hAnsi="Book Antiqua" w:cs="Times New Roman"/>
          <w:szCs w:val="24"/>
        </w:rPr>
        <w:t xml:space="preserve"> </w:t>
      </w:r>
      <w:r w:rsidRPr="00993B07">
        <w:rPr>
          <w:rFonts w:ascii="Book Antiqua" w:hAnsi="Book Antiqua" w:cs="Times New Roman"/>
          <w:szCs w:val="24"/>
        </w:rPr>
        <w:t>15, 78.9%), stains (</w:t>
      </w:r>
      <w:r w:rsidR="001A7182" w:rsidRPr="00993B07">
        <w:rPr>
          <w:rFonts w:ascii="Book Antiqua" w:hAnsi="Book Antiqua" w:cs="Times New Roman"/>
          <w:i/>
          <w:szCs w:val="24"/>
        </w:rPr>
        <w:t>n</w:t>
      </w:r>
      <w:r w:rsidR="001A7182" w:rsidRPr="00993B07">
        <w:rPr>
          <w:rFonts w:ascii="Book Antiqua" w:hAnsi="Book Antiqua" w:cs="Times New Roman"/>
          <w:szCs w:val="24"/>
        </w:rPr>
        <w:t xml:space="preserve"> </w:t>
      </w:r>
      <w:r w:rsidRPr="00993B07">
        <w:rPr>
          <w:rFonts w:ascii="Book Antiqua" w:hAnsi="Book Antiqua" w:cs="Times New Roman"/>
          <w:szCs w:val="24"/>
        </w:rPr>
        <w:t>=</w:t>
      </w:r>
      <w:r w:rsidR="001A7182" w:rsidRPr="00993B07">
        <w:rPr>
          <w:rFonts w:ascii="Book Antiqua" w:hAnsi="Book Antiqua" w:cs="Times New Roman"/>
          <w:szCs w:val="24"/>
        </w:rPr>
        <w:t xml:space="preserve"> </w:t>
      </w:r>
      <w:r w:rsidRPr="00993B07">
        <w:rPr>
          <w:rFonts w:ascii="Book Antiqua" w:hAnsi="Book Antiqua" w:cs="Times New Roman"/>
          <w:szCs w:val="24"/>
        </w:rPr>
        <w:t>14, 73.7%), debris (</w:t>
      </w:r>
      <w:r w:rsidR="001A7182" w:rsidRPr="00993B07">
        <w:rPr>
          <w:rFonts w:ascii="Book Antiqua" w:hAnsi="Book Antiqua" w:cs="Times New Roman"/>
          <w:i/>
          <w:szCs w:val="24"/>
        </w:rPr>
        <w:t>n</w:t>
      </w:r>
      <w:r w:rsidR="001A7182" w:rsidRPr="00993B07">
        <w:rPr>
          <w:rFonts w:ascii="Book Antiqua" w:hAnsi="Book Antiqua" w:cs="Times New Roman"/>
          <w:szCs w:val="24"/>
        </w:rPr>
        <w:t xml:space="preserve"> </w:t>
      </w:r>
      <w:r w:rsidRPr="00993B07">
        <w:rPr>
          <w:rFonts w:ascii="Book Antiqua" w:hAnsi="Book Antiqua" w:cs="Times New Roman"/>
          <w:szCs w:val="24"/>
        </w:rPr>
        <w:t>=</w:t>
      </w:r>
      <w:r w:rsidR="001A7182" w:rsidRPr="00993B07">
        <w:rPr>
          <w:rFonts w:ascii="Book Antiqua" w:hAnsi="Book Antiqua" w:cs="Times New Roman"/>
          <w:szCs w:val="24"/>
        </w:rPr>
        <w:t xml:space="preserve"> </w:t>
      </w:r>
      <w:r w:rsidRPr="00993B07">
        <w:rPr>
          <w:rFonts w:ascii="Book Antiqua" w:hAnsi="Book Antiqua" w:cs="Times New Roman"/>
          <w:szCs w:val="24"/>
        </w:rPr>
        <w:t>14, 73.7%), and fluids (</w:t>
      </w:r>
      <w:r w:rsidR="001A7182" w:rsidRPr="00993B07">
        <w:rPr>
          <w:rFonts w:ascii="Book Antiqua" w:hAnsi="Book Antiqua" w:cs="Times New Roman"/>
          <w:i/>
          <w:szCs w:val="24"/>
        </w:rPr>
        <w:t>n</w:t>
      </w:r>
      <w:r w:rsidR="001A7182" w:rsidRPr="00993B07">
        <w:rPr>
          <w:rFonts w:ascii="Book Antiqua" w:hAnsi="Book Antiqua" w:cs="Times New Roman"/>
          <w:szCs w:val="24"/>
        </w:rPr>
        <w:t xml:space="preserve"> </w:t>
      </w:r>
      <w:r w:rsidRPr="00993B07">
        <w:rPr>
          <w:rFonts w:ascii="Book Antiqua" w:hAnsi="Book Antiqua" w:cs="Times New Roman"/>
          <w:szCs w:val="24"/>
        </w:rPr>
        <w:t>=</w:t>
      </w:r>
      <w:r w:rsidR="001A7182" w:rsidRPr="00993B07">
        <w:rPr>
          <w:rFonts w:ascii="Book Antiqua" w:hAnsi="Book Antiqua" w:cs="Times New Roman"/>
          <w:szCs w:val="24"/>
        </w:rPr>
        <w:t xml:space="preserve"> </w:t>
      </w:r>
      <w:r w:rsidRPr="00993B07">
        <w:rPr>
          <w:rFonts w:ascii="Book Antiqua" w:hAnsi="Book Antiqua" w:cs="Times New Roman"/>
          <w:szCs w:val="24"/>
        </w:rPr>
        <w:t xml:space="preserve">6, 31.6%). </w:t>
      </w:r>
      <w:proofErr w:type="spellStart"/>
      <w:r w:rsidRPr="00993B07">
        <w:rPr>
          <w:rFonts w:ascii="Book Antiqua" w:hAnsi="Book Antiqua" w:cs="Times New Roman"/>
          <w:szCs w:val="24"/>
        </w:rPr>
        <w:t>Duodenoscopes</w:t>
      </w:r>
      <w:proofErr w:type="spellEnd"/>
      <w:r w:rsidRPr="00993B07">
        <w:rPr>
          <w:rFonts w:ascii="Book Antiqua" w:hAnsi="Book Antiqua" w:cs="Times New Roman"/>
          <w:szCs w:val="24"/>
        </w:rPr>
        <w:t xml:space="preserve"> &gt;</w:t>
      </w:r>
      <w:r w:rsidR="001A7182" w:rsidRPr="00993B07">
        <w:rPr>
          <w:rFonts w:ascii="Book Antiqua" w:hAnsi="Book Antiqua" w:cs="Times New Roman"/>
          <w:szCs w:val="24"/>
        </w:rPr>
        <w:t xml:space="preserve"> </w:t>
      </w:r>
      <w:r w:rsidRPr="00993B07">
        <w:rPr>
          <w:rFonts w:ascii="Book Antiqua" w:hAnsi="Book Antiqua" w:cs="Times New Roman"/>
          <w:szCs w:val="24"/>
        </w:rPr>
        <w:t xml:space="preserve">12 </w:t>
      </w:r>
      <w:proofErr w:type="spellStart"/>
      <w:r w:rsidRPr="00993B07">
        <w:rPr>
          <w:rFonts w:ascii="Book Antiqua" w:hAnsi="Book Antiqua" w:cs="Times New Roman"/>
          <w:szCs w:val="24"/>
        </w:rPr>
        <w:t>mo</w:t>
      </w:r>
      <w:proofErr w:type="spellEnd"/>
      <w:r w:rsidR="001A7182" w:rsidRPr="00993B07">
        <w:rPr>
          <w:rFonts w:ascii="Book Antiqua" w:hAnsi="Book Antiqua" w:cs="Times New Roman"/>
          <w:szCs w:val="24"/>
        </w:rPr>
        <w:t xml:space="preserve"> </w:t>
      </w:r>
      <w:r w:rsidRPr="00993B07">
        <w:rPr>
          <w:rFonts w:ascii="Book Antiqua" w:hAnsi="Book Antiqua" w:cs="Times New Roman"/>
          <w:szCs w:val="24"/>
        </w:rPr>
        <w:t>old had a significantly higher number of abnormal visual inspection findings than those ≤</w:t>
      </w:r>
      <w:r w:rsidR="001A7182" w:rsidRPr="00993B07">
        <w:rPr>
          <w:rFonts w:ascii="Book Antiqua" w:hAnsi="Book Antiqua" w:cs="Times New Roman"/>
          <w:szCs w:val="24"/>
        </w:rPr>
        <w:t xml:space="preserve"> </w:t>
      </w:r>
      <w:r w:rsidRPr="00993B07">
        <w:rPr>
          <w:rFonts w:ascii="Book Antiqua" w:hAnsi="Book Antiqua" w:cs="Times New Roman"/>
          <w:szCs w:val="24"/>
        </w:rPr>
        <w:t xml:space="preserve">12 </w:t>
      </w:r>
      <w:proofErr w:type="spellStart"/>
      <w:r w:rsidRPr="00993B07">
        <w:rPr>
          <w:rFonts w:ascii="Book Antiqua" w:hAnsi="Book Antiqua" w:cs="Times New Roman"/>
          <w:szCs w:val="24"/>
        </w:rPr>
        <w:t>mo</w:t>
      </w:r>
      <w:proofErr w:type="spellEnd"/>
      <w:r w:rsidR="001A7182" w:rsidRPr="00993B07">
        <w:rPr>
          <w:rFonts w:ascii="Book Antiqua" w:hAnsi="Book Antiqua" w:cs="Times New Roman"/>
          <w:szCs w:val="24"/>
        </w:rPr>
        <w:t xml:space="preserve"> </w:t>
      </w:r>
      <w:r w:rsidRPr="00993B07">
        <w:rPr>
          <w:rFonts w:ascii="Book Antiqua" w:hAnsi="Book Antiqua" w:cs="Times New Roman"/>
          <w:szCs w:val="24"/>
        </w:rPr>
        <w:t xml:space="preserve">old (46 </w:t>
      </w:r>
      <w:r w:rsidR="006B6251" w:rsidRPr="00993B07">
        <w:rPr>
          <w:rFonts w:ascii="Book Antiqua" w:hAnsi="Book Antiqua" w:cs="Times New Roman"/>
          <w:szCs w:val="24"/>
        </w:rPr>
        <w:t>findings</w:t>
      </w:r>
      <w:r w:rsidR="006B6251" w:rsidRPr="00993B07">
        <w:rPr>
          <w:rFonts w:ascii="Book Antiqua" w:hAnsi="Book Antiqua" w:cs="Times New Roman"/>
          <w:i/>
          <w:szCs w:val="24"/>
        </w:rPr>
        <w:t xml:space="preserve"> </w:t>
      </w:r>
      <w:r w:rsidRPr="00993B07">
        <w:rPr>
          <w:rFonts w:ascii="Book Antiqua" w:hAnsi="Book Antiqua" w:cs="Times New Roman"/>
          <w:i/>
          <w:szCs w:val="24"/>
        </w:rPr>
        <w:t>vs</w:t>
      </w:r>
      <w:r w:rsidRPr="00993B07">
        <w:rPr>
          <w:rFonts w:ascii="Book Antiqua" w:hAnsi="Book Antiqua" w:cs="Times New Roman"/>
          <w:szCs w:val="24"/>
        </w:rPr>
        <w:t xml:space="preserve"> 26 findings, </w:t>
      </w:r>
      <w:r w:rsidRPr="00993B07">
        <w:rPr>
          <w:rFonts w:ascii="Book Antiqua" w:hAnsi="Book Antiqua" w:cs="Times New Roman"/>
          <w:i/>
          <w:szCs w:val="24"/>
        </w:rPr>
        <w:t>P</w:t>
      </w:r>
      <w:r w:rsidR="00BC11C1" w:rsidRPr="00993B07">
        <w:rPr>
          <w:rFonts w:ascii="Book Antiqua" w:hAnsi="Book Antiqua" w:cs="Times New Roman"/>
          <w:szCs w:val="24"/>
        </w:rPr>
        <w:t xml:space="preserve"> </w:t>
      </w:r>
      <w:r w:rsidRPr="00993B07">
        <w:rPr>
          <w:rFonts w:ascii="Book Antiqua" w:hAnsi="Book Antiqua" w:cs="Times New Roman"/>
          <w:szCs w:val="24"/>
        </w:rPr>
        <w:t>&lt;</w:t>
      </w:r>
      <w:r w:rsidR="00BC11C1" w:rsidRPr="00993B07">
        <w:rPr>
          <w:rFonts w:ascii="Book Antiqua" w:hAnsi="Book Antiqua" w:cs="Times New Roman"/>
          <w:szCs w:val="24"/>
        </w:rPr>
        <w:t xml:space="preserve"> </w:t>
      </w:r>
      <w:r w:rsidRPr="00993B07">
        <w:rPr>
          <w:rFonts w:ascii="Book Antiqua" w:hAnsi="Book Antiqua" w:cs="Times New Roman"/>
          <w:szCs w:val="24"/>
        </w:rPr>
        <w:t xml:space="preserve">0.001). Multivariable regression analyses demonstrated that the bending </w:t>
      </w:r>
      <w:r w:rsidRPr="00993B07">
        <w:rPr>
          <w:rFonts w:ascii="Book Antiqua" w:hAnsi="Book Antiqua" w:cs="Times New Roman"/>
          <w:szCs w:val="24"/>
        </w:rPr>
        <w:lastRenderedPageBreak/>
        <w:t>section had a significantly higher risk of being scratched, buckled, and stained, and accumulating debris than the insertion tube. Debris and fluids show</w:t>
      </w:r>
      <w:r w:rsidR="008D334B" w:rsidRPr="00993B07">
        <w:rPr>
          <w:rFonts w:ascii="Book Antiqua" w:eastAsia="宋体" w:hAnsi="Book Antiqua" w:cs="Times New Roman" w:hint="eastAsia"/>
          <w:szCs w:val="24"/>
          <w:lang w:eastAsia="zh-CN"/>
        </w:rPr>
        <w:t>ed</w:t>
      </w:r>
      <w:r w:rsidRPr="00993B07">
        <w:rPr>
          <w:rFonts w:ascii="Book Antiqua" w:hAnsi="Book Antiqua" w:cs="Times New Roman"/>
          <w:szCs w:val="24"/>
        </w:rPr>
        <w:t xml:space="preserve"> a significant positive correlation with microbiological contamination (</w:t>
      </w:r>
      <w:r w:rsidRPr="00993B07">
        <w:rPr>
          <w:rFonts w:ascii="Book Antiqua" w:hAnsi="Book Antiqua" w:cs="Times New Roman"/>
          <w:i/>
          <w:szCs w:val="24"/>
        </w:rPr>
        <w:t>P</w:t>
      </w:r>
      <w:r w:rsidRPr="00993B07">
        <w:rPr>
          <w:rFonts w:ascii="Book Antiqua" w:hAnsi="Book Antiqua" w:cs="Times New Roman"/>
          <w:szCs w:val="24"/>
        </w:rPr>
        <w:t xml:space="preserve"> &lt; 0.05).</w:t>
      </w:r>
      <w:r w:rsidR="00092D7E" w:rsidRPr="00993B07">
        <w:rPr>
          <w:rFonts w:ascii="Book Antiqua" w:hAnsi="Book Antiqua" w:cs="Times New Roman"/>
          <w:szCs w:val="24"/>
        </w:rPr>
        <w:t xml:space="preserve"> </w:t>
      </w:r>
      <w:r w:rsidR="00375665" w:rsidRPr="00993B07">
        <w:rPr>
          <w:rFonts w:ascii="Book Antiqua" w:hAnsi="Book Antiqua" w:cs="Times New Roman"/>
          <w:szCs w:val="24"/>
        </w:rPr>
        <w:t>There was no significant positive Spearman</w:t>
      </w:r>
      <w:r w:rsidR="00742CDD" w:rsidRPr="00993B07">
        <w:rPr>
          <w:rFonts w:ascii="Book Antiqua" w:eastAsia="宋体" w:hAnsi="Book Antiqua" w:cs="Times New Roman"/>
          <w:szCs w:val="24"/>
          <w:lang w:eastAsia="zh-CN"/>
        </w:rPr>
        <w:t>’</w:t>
      </w:r>
      <w:r w:rsidR="00742CDD" w:rsidRPr="00993B07">
        <w:rPr>
          <w:rFonts w:ascii="Book Antiqua" w:eastAsia="宋体" w:hAnsi="Book Antiqua" w:cs="Times New Roman" w:hint="eastAsia"/>
          <w:szCs w:val="24"/>
          <w:lang w:eastAsia="zh-CN"/>
        </w:rPr>
        <w:t>s</w:t>
      </w:r>
      <w:r w:rsidR="00375665" w:rsidRPr="00993B07">
        <w:rPr>
          <w:rFonts w:ascii="Book Antiqua" w:hAnsi="Book Antiqua" w:cs="Times New Roman"/>
          <w:szCs w:val="24"/>
        </w:rPr>
        <w:t xml:space="preserve"> correlation coefficient between negative bacterial cultures and debris, between that and fluids, and </w:t>
      </w:r>
      <w:r w:rsidR="002576A3" w:rsidRPr="00993B07">
        <w:rPr>
          <w:rFonts w:ascii="Book Antiqua" w:hAnsi="Book Antiqua" w:cs="Times New Roman"/>
          <w:szCs w:val="24"/>
        </w:rPr>
        <w:t xml:space="preserve">the concomitance of debris and fluids. </w:t>
      </w:r>
      <w:r w:rsidR="00092D7E" w:rsidRPr="00993B07">
        <w:rPr>
          <w:rFonts w:ascii="Book Antiqua" w:hAnsi="Book Antiqua" w:cs="Times New Roman"/>
          <w:szCs w:val="24"/>
        </w:rPr>
        <w:t xml:space="preserve">This result demonstrated that the presence of fluid and debris </w:t>
      </w:r>
      <w:r w:rsidR="00742CDD" w:rsidRPr="00993B07">
        <w:rPr>
          <w:rFonts w:ascii="Book Antiqua" w:eastAsia="宋体" w:hAnsi="Book Antiqua" w:cs="Times New Roman" w:hint="eastAsia"/>
          <w:szCs w:val="24"/>
          <w:lang w:eastAsia="zh-CN"/>
        </w:rPr>
        <w:t>was</w:t>
      </w:r>
      <w:r w:rsidR="00742CDD" w:rsidRPr="00993B07">
        <w:rPr>
          <w:rFonts w:ascii="Book Antiqua" w:hAnsi="Book Antiqua" w:cs="Times New Roman"/>
          <w:szCs w:val="24"/>
        </w:rPr>
        <w:t xml:space="preserve"> </w:t>
      </w:r>
      <w:r w:rsidR="00092D7E" w:rsidRPr="00993B07">
        <w:rPr>
          <w:rFonts w:ascii="Book Antiqua" w:hAnsi="Book Antiqua" w:cs="Times New Roman"/>
          <w:szCs w:val="24"/>
        </w:rPr>
        <w:t>associated with positive cultures, but not negative cultures.</w:t>
      </w:r>
      <w:r w:rsidR="002576A3" w:rsidRPr="00993B07">
        <w:rPr>
          <w:rFonts w:ascii="Book Antiqua" w:hAnsi="Book Antiqua" w:cs="Times New Roman"/>
          <w:szCs w:val="24"/>
        </w:rPr>
        <w:t xml:space="preserve"> Further multivariate analysis demonstrated that </w:t>
      </w:r>
      <w:proofErr w:type="gramStart"/>
      <w:r w:rsidR="002576A3" w:rsidRPr="00993B07">
        <w:rPr>
          <w:rFonts w:ascii="Book Antiqua" w:hAnsi="Book Antiqua" w:cs="Times New Roman"/>
          <w:szCs w:val="24"/>
        </w:rPr>
        <w:t>fluids, but not debris, is</w:t>
      </w:r>
      <w:proofErr w:type="gramEnd"/>
      <w:r w:rsidR="002576A3" w:rsidRPr="00993B07">
        <w:rPr>
          <w:rFonts w:ascii="Book Antiqua" w:hAnsi="Book Antiqua" w:cs="Times New Roman"/>
          <w:szCs w:val="24"/>
        </w:rPr>
        <w:t xml:space="preserve"> an independent factor </w:t>
      </w:r>
      <w:r w:rsidR="009E5AB3" w:rsidRPr="00993B07">
        <w:rPr>
          <w:rFonts w:ascii="Book Antiqua" w:eastAsia="宋体" w:hAnsi="Book Antiqua" w:cs="Times New Roman" w:hint="eastAsia"/>
          <w:szCs w:val="24"/>
          <w:lang w:eastAsia="zh-CN"/>
        </w:rPr>
        <w:t>for</w:t>
      </w:r>
      <w:r w:rsidR="002576A3" w:rsidRPr="00993B07">
        <w:rPr>
          <w:rFonts w:ascii="Book Antiqua" w:hAnsi="Book Antiqua" w:cs="Times New Roman"/>
          <w:szCs w:val="24"/>
        </w:rPr>
        <w:t xml:space="preserve"> bacterial culture positivity.</w:t>
      </w:r>
    </w:p>
    <w:p w14:paraId="7EB892A5" w14:textId="77777777" w:rsidR="001F5E2A" w:rsidRPr="00993B07" w:rsidRDefault="001F5E2A" w:rsidP="002E17F8">
      <w:pPr>
        <w:snapToGrid w:val="0"/>
        <w:spacing w:line="360" w:lineRule="auto"/>
        <w:jc w:val="both"/>
        <w:rPr>
          <w:rFonts w:ascii="Book Antiqua" w:eastAsia="宋体" w:hAnsi="Book Antiqua" w:cs="Times New Roman"/>
          <w:szCs w:val="24"/>
          <w:lang w:eastAsia="zh-CN"/>
        </w:rPr>
      </w:pPr>
    </w:p>
    <w:p w14:paraId="3099264F" w14:textId="219ABE20" w:rsidR="001F5E2A" w:rsidRPr="00993B07" w:rsidRDefault="00E20F29" w:rsidP="002E17F8">
      <w:pPr>
        <w:snapToGrid w:val="0"/>
        <w:spacing w:line="360" w:lineRule="auto"/>
        <w:jc w:val="both"/>
        <w:rPr>
          <w:rFonts w:ascii="Book Antiqua" w:hAnsi="Book Antiqua" w:cs="Times New Roman"/>
          <w:b/>
          <w:i/>
          <w:szCs w:val="24"/>
        </w:rPr>
      </w:pPr>
      <w:r w:rsidRPr="00993B07">
        <w:rPr>
          <w:rFonts w:ascii="Book Antiqua" w:hAnsi="Book Antiqua" w:cs="Times New Roman"/>
          <w:bCs/>
          <w:i/>
          <w:szCs w:val="24"/>
        </w:rPr>
        <w:t>CONCLUSIO</w:t>
      </w:r>
      <w:r w:rsidR="0095158D" w:rsidRPr="00993B07">
        <w:rPr>
          <w:rFonts w:ascii="Book Antiqua" w:hAnsi="Book Antiqua" w:cs="Times New Roman"/>
          <w:bCs/>
          <w:i/>
          <w:szCs w:val="24"/>
        </w:rPr>
        <w:t>N</w:t>
      </w:r>
    </w:p>
    <w:p w14:paraId="45F7A450" w14:textId="2D374210" w:rsidR="000055E0" w:rsidRPr="00993B07" w:rsidRDefault="009E5AB3" w:rsidP="002E17F8">
      <w:pPr>
        <w:snapToGrid w:val="0"/>
        <w:spacing w:line="360" w:lineRule="auto"/>
        <w:jc w:val="both"/>
        <w:rPr>
          <w:rFonts w:ascii="Book Antiqua" w:hAnsi="Book Antiqua" w:cs="Times New Roman"/>
          <w:szCs w:val="24"/>
        </w:rPr>
      </w:pPr>
      <w:r w:rsidRPr="00993B07">
        <w:rPr>
          <w:rFonts w:ascii="Book Antiqua" w:eastAsia="宋体" w:hAnsi="Book Antiqua" w:cs="Times New Roman" w:hint="eastAsia"/>
          <w:szCs w:val="24"/>
          <w:lang w:eastAsia="zh-CN"/>
        </w:rPr>
        <w:t>In p</w:t>
      </w:r>
      <w:r w:rsidRPr="00993B07">
        <w:rPr>
          <w:rFonts w:ascii="Book Antiqua" w:hAnsi="Book Antiqua" w:cs="Times New Roman"/>
          <w:szCs w:val="24"/>
        </w:rPr>
        <w:t>atient</w:t>
      </w:r>
      <w:r w:rsidR="000055E0" w:rsidRPr="00993B07">
        <w:rPr>
          <w:rFonts w:ascii="Book Antiqua" w:hAnsi="Book Antiqua" w:cs="Times New Roman"/>
          <w:szCs w:val="24"/>
        </w:rPr>
        <w:t xml:space="preserve">-ready </w:t>
      </w:r>
      <w:proofErr w:type="spellStart"/>
      <w:r w:rsidR="000055E0" w:rsidRPr="00993B07">
        <w:rPr>
          <w:rFonts w:ascii="Book Antiqua" w:hAnsi="Book Antiqua" w:cs="Times New Roman"/>
          <w:szCs w:val="24"/>
        </w:rPr>
        <w:t>duodenoscopes</w:t>
      </w:r>
      <w:proofErr w:type="spellEnd"/>
      <w:r w:rsidRPr="00993B07">
        <w:rPr>
          <w:rFonts w:ascii="Book Antiqua" w:eastAsia="宋体" w:hAnsi="Book Antiqua" w:cs="Times New Roman" w:hint="eastAsia"/>
          <w:szCs w:val="24"/>
          <w:lang w:eastAsia="zh-CN"/>
        </w:rPr>
        <w:t>,</w:t>
      </w:r>
      <w:r w:rsidR="000055E0" w:rsidRPr="00993B07">
        <w:rPr>
          <w:rFonts w:ascii="Book Antiqua" w:hAnsi="Book Antiqua" w:cs="Times New Roman"/>
          <w:szCs w:val="24"/>
        </w:rPr>
        <w:t xml:space="preserve"> scratches, buckling, stains, debris, and fluids inside the working channel</w:t>
      </w:r>
      <w:r w:rsidRPr="00993B07">
        <w:rPr>
          <w:rFonts w:ascii="Book Antiqua" w:eastAsia="宋体" w:hAnsi="Book Antiqua" w:cs="Times New Roman" w:hint="eastAsia"/>
          <w:szCs w:val="24"/>
          <w:lang w:eastAsia="zh-CN"/>
        </w:rPr>
        <w:t xml:space="preserve"> are common</w:t>
      </w:r>
      <w:r w:rsidR="000B133F" w:rsidRPr="00993B07">
        <w:rPr>
          <w:rFonts w:ascii="Book Antiqua" w:hAnsi="Book Antiqua" w:cs="Times New Roman"/>
          <w:szCs w:val="24"/>
        </w:rPr>
        <w:t>,</w:t>
      </w:r>
      <w:r w:rsidR="000055E0" w:rsidRPr="00993B07">
        <w:rPr>
          <w:rFonts w:ascii="Book Antiqua" w:hAnsi="Book Antiqua" w:cs="Times New Roman"/>
          <w:szCs w:val="24"/>
        </w:rPr>
        <w:t xml:space="preserve"> </w:t>
      </w:r>
      <w:r w:rsidR="000B133F" w:rsidRPr="00993B07">
        <w:rPr>
          <w:rFonts w:ascii="Book Antiqua" w:hAnsi="Book Antiqua" w:cs="Times New Roman"/>
          <w:szCs w:val="24"/>
        </w:rPr>
        <w:t>which</w:t>
      </w:r>
      <w:r w:rsidR="000055E0" w:rsidRPr="00993B07">
        <w:rPr>
          <w:rFonts w:ascii="Book Antiqua" w:hAnsi="Book Antiqua" w:cs="Times New Roman"/>
          <w:szCs w:val="24"/>
        </w:rPr>
        <w:t xml:space="preserve"> increase </w:t>
      </w:r>
      <w:r w:rsidRPr="00993B07">
        <w:rPr>
          <w:rFonts w:ascii="Book Antiqua" w:eastAsia="宋体" w:hAnsi="Book Antiqua" w:cs="Times New Roman" w:hint="eastAsia"/>
          <w:szCs w:val="24"/>
          <w:lang w:eastAsia="zh-CN"/>
        </w:rPr>
        <w:t xml:space="preserve">the </w:t>
      </w:r>
      <w:r w:rsidR="000055E0" w:rsidRPr="00993B07">
        <w:rPr>
          <w:rFonts w:ascii="Book Antiqua" w:hAnsi="Book Antiqua" w:cs="Times New Roman"/>
          <w:szCs w:val="24"/>
        </w:rPr>
        <w:t>microbiological contamination</w:t>
      </w:r>
      <w:r w:rsidR="001D503A" w:rsidRPr="00993B07">
        <w:rPr>
          <w:rFonts w:ascii="Book Antiqua" w:hAnsi="Book Antiqua" w:cs="Times New Roman"/>
          <w:szCs w:val="24"/>
        </w:rPr>
        <w:t xml:space="preserve"> susceptibility</w:t>
      </w:r>
      <w:r w:rsidR="000055E0" w:rsidRPr="00993B07">
        <w:rPr>
          <w:rFonts w:ascii="Book Antiqua" w:hAnsi="Book Antiqua" w:cs="Times New Roman"/>
          <w:szCs w:val="24"/>
        </w:rPr>
        <w:t xml:space="preserve">. </w:t>
      </w:r>
      <w:r w:rsidR="001D503A" w:rsidRPr="00993B07">
        <w:rPr>
          <w:rFonts w:ascii="Book Antiqua" w:hAnsi="Book Antiqua" w:cs="Times New Roman"/>
          <w:szCs w:val="24"/>
        </w:rPr>
        <w:t xml:space="preserve">The </w:t>
      </w:r>
      <w:proofErr w:type="spellStart"/>
      <w:r w:rsidR="000055E0" w:rsidRPr="00993B07">
        <w:rPr>
          <w:rFonts w:ascii="Book Antiqua" w:hAnsi="Book Antiqua" w:cs="Times New Roman"/>
          <w:szCs w:val="24"/>
        </w:rPr>
        <w:t>SpyGlass</w:t>
      </w:r>
      <w:proofErr w:type="spellEnd"/>
      <w:r w:rsidR="000055E0" w:rsidRPr="00993B07">
        <w:rPr>
          <w:rFonts w:ascii="Book Antiqua" w:hAnsi="Book Antiqua" w:cs="Times New Roman"/>
          <w:szCs w:val="24"/>
        </w:rPr>
        <w:t xml:space="preserve"> visualization system may be recommend</w:t>
      </w:r>
      <w:r w:rsidR="000B133F" w:rsidRPr="00993B07">
        <w:rPr>
          <w:rFonts w:ascii="Book Antiqua" w:hAnsi="Book Antiqua" w:cs="Times New Roman"/>
          <w:szCs w:val="24"/>
        </w:rPr>
        <w:t>ed</w:t>
      </w:r>
      <w:r w:rsidR="000055E0" w:rsidRPr="00993B07">
        <w:rPr>
          <w:rFonts w:ascii="Book Antiqua" w:hAnsi="Book Antiqua" w:cs="Times New Roman"/>
          <w:szCs w:val="24"/>
        </w:rPr>
        <w:t xml:space="preserve"> to identify suboptimal reprocessing.</w:t>
      </w:r>
    </w:p>
    <w:p w14:paraId="2A3D257C" w14:textId="77777777" w:rsidR="000977BD" w:rsidRPr="00993B07" w:rsidRDefault="000977BD" w:rsidP="002E17F8">
      <w:pPr>
        <w:snapToGrid w:val="0"/>
        <w:spacing w:line="360" w:lineRule="auto"/>
        <w:jc w:val="both"/>
        <w:rPr>
          <w:rFonts w:ascii="Book Antiqua" w:hAnsi="Book Antiqua" w:cs="Times New Roman"/>
          <w:szCs w:val="24"/>
        </w:rPr>
      </w:pPr>
    </w:p>
    <w:p w14:paraId="48677790" w14:textId="0EBCA70B"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b/>
          <w:szCs w:val="24"/>
        </w:rPr>
        <w:t>Key</w:t>
      </w:r>
      <w:r w:rsidR="00EE0441" w:rsidRPr="00993B07">
        <w:rPr>
          <w:rFonts w:ascii="Book Antiqua" w:hAnsi="Book Antiqua" w:cs="Times New Roman"/>
          <w:b/>
          <w:szCs w:val="24"/>
        </w:rPr>
        <w:t xml:space="preserve"> </w:t>
      </w:r>
      <w:r w:rsidRPr="00993B07">
        <w:rPr>
          <w:rFonts w:ascii="Book Antiqua" w:hAnsi="Book Antiqua" w:cs="Times New Roman"/>
          <w:b/>
          <w:szCs w:val="24"/>
        </w:rPr>
        <w:t>words:</w:t>
      </w:r>
      <w:r w:rsidRPr="00993B07">
        <w:rPr>
          <w:rFonts w:ascii="Book Antiqua" w:hAnsi="Book Antiqua" w:cs="Times New Roman"/>
          <w:szCs w:val="24"/>
        </w:rPr>
        <w:t xml:space="preserve"> Duodenoscope</w:t>
      </w:r>
      <w:r w:rsidR="00C67FCC" w:rsidRPr="00993B07">
        <w:rPr>
          <w:rFonts w:ascii="Book Antiqua" w:hAnsi="Book Antiqua" w:cs="Times New Roman"/>
          <w:szCs w:val="24"/>
        </w:rPr>
        <w:t>;</w:t>
      </w:r>
      <w:r w:rsidRPr="00993B07">
        <w:rPr>
          <w:rFonts w:ascii="Book Antiqua" w:hAnsi="Book Antiqua" w:cs="Times New Roman"/>
          <w:szCs w:val="24"/>
        </w:rPr>
        <w:t xml:space="preserve"> Working channel</w:t>
      </w:r>
      <w:r w:rsidR="00C67FCC" w:rsidRPr="00993B07">
        <w:rPr>
          <w:rFonts w:ascii="Book Antiqua" w:hAnsi="Book Antiqua" w:cs="Times New Roman"/>
          <w:szCs w:val="24"/>
        </w:rPr>
        <w:t>;</w:t>
      </w:r>
      <w:r w:rsidRPr="00993B07">
        <w:rPr>
          <w:rFonts w:ascii="Book Antiqua" w:hAnsi="Book Antiqua" w:cs="Times New Roman"/>
          <w:szCs w:val="24"/>
        </w:rPr>
        <w:t xml:space="preserve"> Visual inspection</w:t>
      </w:r>
      <w:r w:rsidR="00C67FCC" w:rsidRPr="00993B07">
        <w:rPr>
          <w:rFonts w:ascii="Book Antiqua" w:hAnsi="Book Antiqua" w:cs="Times New Roman"/>
          <w:szCs w:val="24"/>
        </w:rPr>
        <w:t>;</w:t>
      </w:r>
      <w:r w:rsidRPr="00993B07">
        <w:rPr>
          <w:rFonts w:ascii="Book Antiqua" w:hAnsi="Book Antiqua" w:cs="Times New Roman"/>
          <w:szCs w:val="24"/>
        </w:rPr>
        <w:t xml:space="preserve"> Microbiological surveillance</w:t>
      </w:r>
      <w:r w:rsidR="00C67FCC" w:rsidRPr="00993B07">
        <w:rPr>
          <w:rFonts w:ascii="Book Antiqua" w:hAnsi="Book Antiqua" w:cs="Times New Roman"/>
          <w:szCs w:val="24"/>
        </w:rPr>
        <w:t>;</w:t>
      </w:r>
      <w:r w:rsidRPr="00993B07">
        <w:rPr>
          <w:rFonts w:ascii="Book Antiqua" w:hAnsi="Book Antiqua" w:cs="Times New Roman"/>
          <w:szCs w:val="24"/>
        </w:rPr>
        <w:t xml:space="preserve"> Reprocessing</w:t>
      </w:r>
      <w:r w:rsidR="00C67FCC" w:rsidRPr="00993B07">
        <w:rPr>
          <w:rFonts w:ascii="Book Antiqua" w:hAnsi="Book Antiqua" w:cs="Times New Roman"/>
          <w:szCs w:val="24"/>
        </w:rPr>
        <w:t>;</w:t>
      </w:r>
      <w:r w:rsidR="00361C7E" w:rsidRPr="00993B07">
        <w:rPr>
          <w:rFonts w:ascii="Book Antiqua" w:hAnsi="Book Antiqua" w:cs="Times New Roman"/>
          <w:szCs w:val="24"/>
        </w:rPr>
        <w:t xml:space="preserve"> Endoscope reprocessing</w:t>
      </w:r>
    </w:p>
    <w:p w14:paraId="63552A16" w14:textId="77777777" w:rsidR="004E088B" w:rsidRPr="00993B07" w:rsidRDefault="004E088B" w:rsidP="002E17F8">
      <w:pPr>
        <w:snapToGrid w:val="0"/>
        <w:spacing w:line="360" w:lineRule="auto"/>
        <w:jc w:val="both"/>
        <w:rPr>
          <w:rFonts w:ascii="Book Antiqua" w:hAnsi="Book Antiqua" w:cs="Times New Roman"/>
          <w:szCs w:val="24"/>
        </w:rPr>
      </w:pPr>
    </w:p>
    <w:p w14:paraId="6DECB0BB" w14:textId="1297307E" w:rsidR="00993B07" w:rsidRPr="00993B07" w:rsidRDefault="00FA3270" w:rsidP="00993B07">
      <w:pPr>
        <w:adjustRightInd w:val="0"/>
        <w:snapToGrid w:val="0"/>
        <w:spacing w:line="360" w:lineRule="auto"/>
        <w:jc w:val="both"/>
        <w:rPr>
          <w:rFonts w:ascii="Book Antiqua" w:hAnsi="Book Antiqua" w:cs="Arial" w:hint="eastAsia"/>
          <w:szCs w:val="24"/>
          <w:lang w:eastAsia="zh-CN"/>
        </w:rPr>
      </w:pPr>
      <w:r w:rsidRPr="00993B07">
        <w:rPr>
          <w:rFonts w:ascii="Book Antiqua" w:hAnsi="Book Antiqua" w:cs="Times New Roman"/>
          <w:szCs w:val="24"/>
        </w:rPr>
        <w:t xml:space="preserve">Liu TC, Peng CL, Wang HP, Huang HH, Chang WK. </w:t>
      </w:r>
      <w:proofErr w:type="spellStart"/>
      <w:r w:rsidRPr="00993B07">
        <w:rPr>
          <w:rFonts w:ascii="Book Antiqua" w:hAnsi="Book Antiqua" w:cs="Times New Roman"/>
          <w:szCs w:val="24"/>
        </w:rPr>
        <w:t>SpyGlass</w:t>
      </w:r>
      <w:proofErr w:type="spellEnd"/>
      <w:r w:rsidRPr="00993B07">
        <w:rPr>
          <w:rFonts w:ascii="Book Antiqua" w:hAnsi="Book Antiqua" w:cs="Times New Roman"/>
          <w:szCs w:val="24"/>
        </w:rPr>
        <w:t xml:space="preserve"> application for </w:t>
      </w:r>
      <w:proofErr w:type="spellStart"/>
      <w:r w:rsidRPr="00993B07">
        <w:rPr>
          <w:rFonts w:ascii="Book Antiqua" w:hAnsi="Book Antiqua" w:cs="Times New Roman"/>
          <w:szCs w:val="24"/>
        </w:rPr>
        <w:t>duodenoscope</w:t>
      </w:r>
      <w:proofErr w:type="spellEnd"/>
      <w:r w:rsidRPr="00993B07">
        <w:rPr>
          <w:rFonts w:ascii="Book Antiqua" w:hAnsi="Book Antiqua" w:cs="Times New Roman"/>
          <w:szCs w:val="24"/>
        </w:rPr>
        <w:t xml:space="preserve"> working channel inspection: </w:t>
      </w:r>
      <w:r w:rsidRPr="00993B07">
        <w:rPr>
          <w:rFonts w:ascii="Book Antiqua" w:hAnsi="Book Antiqua" w:cs="Times New Roman"/>
          <w:caps/>
          <w:szCs w:val="24"/>
        </w:rPr>
        <w:t>i</w:t>
      </w:r>
      <w:r w:rsidRPr="00993B07">
        <w:rPr>
          <w:rFonts w:ascii="Book Antiqua" w:hAnsi="Book Antiqua" w:cs="Times New Roman"/>
          <w:szCs w:val="24"/>
        </w:rPr>
        <w:t>mpact on the microbiological surveillance</w:t>
      </w:r>
      <w:r w:rsidRPr="00993B07">
        <w:rPr>
          <w:rFonts w:ascii="Book Antiqua" w:eastAsia="宋体" w:hAnsi="Book Antiqua" w:cs="Times New Roman" w:hint="eastAsia"/>
          <w:szCs w:val="24"/>
          <w:lang w:eastAsia="zh-CN"/>
        </w:rPr>
        <w:t>.</w:t>
      </w:r>
      <w:r w:rsidRPr="00993B07">
        <w:rPr>
          <w:rFonts w:ascii="Book Antiqua" w:eastAsia="宋体" w:hAnsi="Book Antiqua" w:cs="Times New Roman"/>
          <w:szCs w:val="24"/>
          <w:lang w:eastAsia="zh-CN"/>
        </w:rPr>
        <w:t xml:space="preserve"> </w:t>
      </w:r>
      <w:r w:rsidRPr="00993B07">
        <w:rPr>
          <w:rFonts w:ascii="Book Antiqua" w:hAnsi="Book Antiqua" w:cs="Times New Roman"/>
          <w:bCs/>
          <w:i/>
          <w:iCs/>
        </w:rPr>
        <w:t xml:space="preserve">World J </w:t>
      </w:r>
      <w:proofErr w:type="spellStart"/>
      <w:r w:rsidRPr="00993B07">
        <w:rPr>
          <w:rFonts w:ascii="Book Antiqua" w:hAnsi="Book Antiqua" w:cs="Times New Roman"/>
          <w:bCs/>
          <w:i/>
          <w:iCs/>
        </w:rPr>
        <w:t>Gastroenterol</w:t>
      </w:r>
      <w:proofErr w:type="spellEnd"/>
      <w:r w:rsidRPr="00993B07">
        <w:rPr>
          <w:rFonts w:ascii="Book Antiqua" w:hAnsi="Book Antiqua" w:cs="Times New Roman"/>
          <w:bCs/>
          <w:i/>
          <w:iCs/>
        </w:rPr>
        <w:t xml:space="preserve"> </w:t>
      </w:r>
      <w:r w:rsidR="00993B07" w:rsidRPr="00993B07">
        <w:rPr>
          <w:rFonts w:ascii="Book Antiqua" w:hAnsi="Book Antiqua" w:cs="Arial"/>
          <w:szCs w:val="24"/>
        </w:rPr>
        <w:t xml:space="preserve">2020; 26(26): </w:t>
      </w:r>
      <w:r w:rsidR="00993B07" w:rsidRPr="00993B07">
        <w:rPr>
          <w:rFonts w:ascii="Book Antiqua" w:hAnsi="Book Antiqua" w:cs="Arial" w:hint="eastAsia"/>
          <w:szCs w:val="24"/>
          <w:lang w:eastAsia="zh-CN"/>
        </w:rPr>
        <w:t>37</w:t>
      </w:r>
      <w:r w:rsidR="00993B07" w:rsidRPr="00993B07">
        <w:rPr>
          <w:rFonts w:ascii="Book Antiqua" w:eastAsia="宋体" w:hAnsi="Book Antiqua" w:cs="Arial" w:hint="eastAsia"/>
          <w:szCs w:val="24"/>
          <w:lang w:eastAsia="zh-CN"/>
        </w:rPr>
        <w:t>67</w:t>
      </w:r>
      <w:r w:rsidR="00993B07" w:rsidRPr="00993B07">
        <w:rPr>
          <w:rFonts w:ascii="Book Antiqua" w:hAnsi="Book Antiqua" w:cs="Arial"/>
          <w:szCs w:val="24"/>
        </w:rPr>
        <w:t>-</w:t>
      </w:r>
      <w:r w:rsidR="00993B07" w:rsidRPr="00993B07">
        <w:rPr>
          <w:rFonts w:ascii="Book Antiqua" w:hAnsi="Book Antiqua" w:cs="Arial" w:hint="eastAsia"/>
          <w:szCs w:val="24"/>
          <w:lang w:eastAsia="zh-CN"/>
        </w:rPr>
        <w:t>37</w:t>
      </w:r>
      <w:r w:rsidR="00993B07" w:rsidRPr="00993B07">
        <w:rPr>
          <w:rFonts w:ascii="Book Antiqua" w:eastAsia="宋体" w:hAnsi="Book Antiqua" w:cs="Arial" w:hint="eastAsia"/>
          <w:szCs w:val="24"/>
          <w:lang w:eastAsia="zh-CN"/>
        </w:rPr>
        <w:t>7</w:t>
      </w:r>
      <w:r w:rsidR="00993B07" w:rsidRPr="00993B07">
        <w:rPr>
          <w:rFonts w:ascii="Book Antiqua" w:hAnsi="Book Antiqua" w:cs="Arial" w:hint="eastAsia"/>
          <w:szCs w:val="24"/>
          <w:lang w:eastAsia="zh-CN"/>
        </w:rPr>
        <w:t>9</w:t>
      </w:r>
    </w:p>
    <w:p w14:paraId="2C44EC66" w14:textId="602011DE" w:rsidR="00993B07" w:rsidRPr="00993B07" w:rsidRDefault="00993B07" w:rsidP="00993B07">
      <w:pPr>
        <w:adjustRightInd w:val="0"/>
        <w:snapToGrid w:val="0"/>
        <w:spacing w:line="360" w:lineRule="auto"/>
        <w:jc w:val="both"/>
        <w:rPr>
          <w:rFonts w:ascii="Book Antiqua" w:hAnsi="Book Antiqua" w:cs="Arial" w:hint="eastAsia"/>
          <w:szCs w:val="24"/>
          <w:lang w:eastAsia="zh-CN"/>
        </w:rPr>
      </w:pPr>
      <w:r w:rsidRPr="00993B07">
        <w:rPr>
          <w:rFonts w:ascii="Book Antiqua" w:hAnsi="Book Antiqua" w:cs="Arial"/>
          <w:b/>
          <w:szCs w:val="24"/>
        </w:rPr>
        <w:t>URL:</w:t>
      </w:r>
      <w:r w:rsidRPr="00993B07">
        <w:rPr>
          <w:rFonts w:ascii="Book Antiqua" w:hAnsi="Book Antiqua" w:cs="Arial"/>
          <w:szCs w:val="24"/>
        </w:rPr>
        <w:t xml:space="preserve"> https://www.wjgnet.com/1007-9327/full/v26/i26/</w:t>
      </w:r>
      <w:r w:rsidRPr="00993B07">
        <w:rPr>
          <w:rFonts w:ascii="Book Antiqua" w:hAnsi="Book Antiqua" w:cs="Arial" w:hint="eastAsia"/>
          <w:szCs w:val="24"/>
          <w:lang w:eastAsia="zh-CN"/>
        </w:rPr>
        <w:t>37</w:t>
      </w:r>
      <w:r w:rsidRPr="00993B07">
        <w:rPr>
          <w:rFonts w:ascii="Book Antiqua" w:eastAsia="宋体" w:hAnsi="Book Antiqua" w:cs="Arial" w:hint="eastAsia"/>
          <w:szCs w:val="24"/>
          <w:lang w:eastAsia="zh-CN"/>
        </w:rPr>
        <w:t>67</w:t>
      </w:r>
      <w:r w:rsidRPr="00993B07">
        <w:rPr>
          <w:rFonts w:ascii="Book Antiqua" w:hAnsi="Book Antiqua" w:cs="Arial"/>
          <w:szCs w:val="24"/>
        </w:rPr>
        <w:t>.htm</w:t>
      </w:r>
    </w:p>
    <w:p w14:paraId="42E18DCE" w14:textId="77475837" w:rsidR="00FA3270" w:rsidRPr="00993B07" w:rsidRDefault="00993B07" w:rsidP="00993B07">
      <w:pPr>
        <w:snapToGrid w:val="0"/>
        <w:spacing w:line="360" w:lineRule="auto"/>
        <w:jc w:val="both"/>
        <w:rPr>
          <w:rFonts w:ascii="Book Antiqua" w:eastAsia="宋体" w:hAnsi="Book Antiqua" w:cs="Times New Roman"/>
          <w:b/>
          <w:szCs w:val="24"/>
          <w:lang w:eastAsia="zh-CN"/>
        </w:rPr>
      </w:pPr>
      <w:r w:rsidRPr="00993B07">
        <w:rPr>
          <w:rFonts w:ascii="Book Antiqua" w:hAnsi="Book Antiqua" w:cs="Arial"/>
          <w:b/>
          <w:szCs w:val="24"/>
        </w:rPr>
        <w:t>DOI:</w:t>
      </w:r>
      <w:r w:rsidRPr="00993B07">
        <w:rPr>
          <w:rFonts w:ascii="Book Antiqua" w:hAnsi="Book Antiqua" w:cs="Arial"/>
          <w:szCs w:val="24"/>
        </w:rPr>
        <w:t xml:space="preserve"> https://dx.doi.org/10.3748/wjg.v26.i26.</w:t>
      </w:r>
      <w:r w:rsidRPr="00993B07">
        <w:rPr>
          <w:rFonts w:ascii="Book Antiqua" w:hAnsi="Book Antiqua" w:cs="Arial" w:hint="eastAsia"/>
          <w:szCs w:val="24"/>
          <w:lang w:eastAsia="zh-CN"/>
        </w:rPr>
        <w:t>37</w:t>
      </w:r>
      <w:r w:rsidRPr="00993B07">
        <w:rPr>
          <w:rFonts w:ascii="Book Antiqua" w:eastAsia="宋体" w:hAnsi="Book Antiqua" w:cs="Arial" w:hint="eastAsia"/>
          <w:szCs w:val="24"/>
          <w:lang w:eastAsia="zh-CN"/>
        </w:rPr>
        <w:t>67</w:t>
      </w:r>
    </w:p>
    <w:p w14:paraId="553C6F66" w14:textId="77777777" w:rsidR="004E088B" w:rsidRPr="00993B07" w:rsidRDefault="004E088B" w:rsidP="002E17F8">
      <w:pPr>
        <w:snapToGrid w:val="0"/>
        <w:spacing w:line="360" w:lineRule="auto"/>
        <w:jc w:val="both"/>
        <w:rPr>
          <w:rFonts w:ascii="Book Antiqua" w:hAnsi="Book Antiqua" w:cs="Times New Roman"/>
          <w:szCs w:val="24"/>
        </w:rPr>
      </w:pPr>
    </w:p>
    <w:p w14:paraId="7778E45B" w14:textId="034E6EA3" w:rsidR="002610A9" w:rsidRPr="00993B07" w:rsidRDefault="00C67FCC" w:rsidP="002E17F8">
      <w:pPr>
        <w:snapToGrid w:val="0"/>
        <w:spacing w:line="360" w:lineRule="auto"/>
        <w:jc w:val="both"/>
        <w:rPr>
          <w:rFonts w:ascii="Book Antiqua" w:hAnsi="Book Antiqua" w:cs="Times New Roman"/>
          <w:szCs w:val="24"/>
        </w:rPr>
      </w:pPr>
      <w:r w:rsidRPr="00993B07">
        <w:rPr>
          <w:rFonts w:ascii="Book Antiqua" w:hAnsi="Book Antiqua" w:cs="Times New Roman"/>
          <w:b/>
          <w:bCs/>
          <w:szCs w:val="24"/>
        </w:rPr>
        <w:t>Core tip</w:t>
      </w:r>
      <w:r w:rsidRPr="00993B07">
        <w:rPr>
          <w:rFonts w:ascii="Book Antiqua" w:hAnsi="Book Antiqua" w:cs="Times New Roman"/>
          <w:szCs w:val="24"/>
        </w:rPr>
        <w:t xml:space="preserve">: </w:t>
      </w:r>
      <w:r w:rsidR="004E088B" w:rsidRPr="00993B07">
        <w:rPr>
          <w:rFonts w:ascii="Book Antiqua" w:hAnsi="Book Antiqua" w:cs="Times New Roman"/>
          <w:szCs w:val="24"/>
        </w:rPr>
        <w:t>This study demonstrated that the common abnormal visual inspection ﬁndings of patient-ready duodenoscopes were scratches (52.6%), buckling (78.9%), stains (73.7%), debris (73.7%), and fluids (31.6%). The risk of duodenoscopes of being scratched, buckled, and stained, and accumulating debris was significantly higher at the bending section than at the insertion tube</w:t>
      </w:r>
      <w:r w:rsidR="0095158D" w:rsidRPr="00993B07">
        <w:rPr>
          <w:rFonts w:ascii="Book Antiqua" w:eastAsia="宋体" w:hAnsi="Book Antiqua" w:cs="Times New Roman" w:hint="eastAsia"/>
          <w:szCs w:val="24"/>
          <w:lang w:eastAsia="zh-CN"/>
        </w:rPr>
        <w:t>.</w:t>
      </w:r>
      <w:r w:rsidR="0095158D" w:rsidRPr="00993B07">
        <w:rPr>
          <w:rFonts w:ascii="Book Antiqua" w:eastAsia="宋体" w:hAnsi="Book Antiqua" w:cs="Times New Roman"/>
          <w:szCs w:val="24"/>
          <w:lang w:eastAsia="zh-CN"/>
        </w:rPr>
        <w:t xml:space="preserve"> </w:t>
      </w:r>
      <w:r w:rsidR="004E088B" w:rsidRPr="00993B07">
        <w:rPr>
          <w:rFonts w:ascii="Book Antiqua" w:hAnsi="Book Antiqua" w:cs="Times New Roman"/>
          <w:szCs w:val="24"/>
        </w:rPr>
        <w:t xml:space="preserve">The presence of debris and fluids is susceptible </w:t>
      </w:r>
      <w:r w:rsidR="00E93598" w:rsidRPr="00993B07">
        <w:rPr>
          <w:rFonts w:ascii="Book Antiqua" w:eastAsia="宋体" w:hAnsi="Book Antiqua" w:cs="Times New Roman" w:hint="eastAsia"/>
          <w:szCs w:val="24"/>
          <w:lang w:eastAsia="zh-CN"/>
        </w:rPr>
        <w:t>to</w:t>
      </w:r>
      <w:r w:rsidR="00E93598" w:rsidRPr="00993B07">
        <w:rPr>
          <w:rFonts w:ascii="Book Antiqua" w:hAnsi="Book Antiqua" w:cs="Times New Roman"/>
          <w:szCs w:val="24"/>
        </w:rPr>
        <w:t xml:space="preserve"> </w:t>
      </w:r>
      <w:r w:rsidR="004E088B" w:rsidRPr="00993B07">
        <w:rPr>
          <w:rFonts w:ascii="Book Antiqua" w:hAnsi="Book Antiqua" w:cs="Times New Roman"/>
          <w:szCs w:val="24"/>
        </w:rPr>
        <w:t xml:space="preserve">microbiological </w:t>
      </w:r>
      <w:r w:rsidR="004E088B" w:rsidRPr="00993B07">
        <w:rPr>
          <w:rFonts w:ascii="Book Antiqua" w:hAnsi="Book Antiqua" w:cs="Times New Roman"/>
          <w:szCs w:val="24"/>
        </w:rPr>
        <w:lastRenderedPageBreak/>
        <w:t xml:space="preserve">contamination. Multivariate analysis demonstrated that </w:t>
      </w:r>
      <w:proofErr w:type="gramStart"/>
      <w:r w:rsidR="004E088B" w:rsidRPr="00993B07">
        <w:rPr>
          <w:rFonts w:ascii="Book Antiqua" w:hAnsi="Book Antiqua" w:cs="Times New Roman"/>
          <w:szCs w:val="24"/>
        </w:rPr>
        <w:t xml:space="preserve">fluids, but not debris, </w:t>
      </w:r>
      <w:r w:rsidR="00742CDD" w:rsidRPr="00993B07">
        <w:rPr>
          <w:rFonts w:ascii="Book Antiqua" w:eastAsia="宋体" w:hAnsi="Book Antiqua" w:cs="Times New Roman" w:hint="eastAsia"/>
          <w:szCs w:val="24"/>
          <w:lang w:eastAsia="zh-CN"/>
        </w:rPr>
        <w:t>was</w:t>
      </w:r>
      <w:proofErr w:type="gramEnd"/>
      <w:r w:rsidR="00742CDD" w:rsidRPr="00993B07">
        <w:rPr>
          <w:rFonts w:ascii="Book Antiqua" w:hAnsi="Book Antiqua" w:cs="Times New Roman"/>
          <w:szCs w:val="24"/>
        </w:rPr>
        <w:t xml:space="preserve"> </w:t>
      </w:r>
      <w:r w:rsidR="004E088B" w:rsidRPr="00993B07">
        <w:rPr>
          <w:rFonts w:ascii="Book Antiqua" w:hAnsi="Book Antiqua" w:cs="Times New Roman"/>
          <w:szCs w:val="24"/>
        </w:rPr>
        <w:t xml:space="preserve">an independent factor </w:t>
      </w:r>
      <w:r w:rsidR="00553715" w:rsidRPr="00993B07">
        <w:rPr>
          <w:rFonts w:ascii="Book Antiqua" w:eastAsia="宋体" w:hAnsi="Book Antiqua" w:cs="Times New Roman" w:hint="eastAsia"/>
          <w:szCs w:val="24"/>
          <w:lang w:eastAsia="zh-CN"/>
        </w:rPr>
        <w:t>for</w:t>
      </w:r>
      <w:r w:rsidR="004E088B" w:rsidRPr="00993B07">
        <w:rPr>
          <w:rFonts w:ascii="Book Antiqua" w:hAnsi="Book Antiqua" w:cs="Times New Roman"/>
          <w:szCs w:val="24"/>
        </w:rPr>
        <w:t xml:space="preserve"> bacterial culture positivity. Working channel inspection may be added to the current recommendations to identify suboptimal reprocessing or duodenoscopes requiring evaluation, repair, or replacement.</w:t>
      </w:r>
    </w:p>
    <w:p w14:paraId="1B9D2D84" w14:textId="77777777" w:rsidR="002610A9" w:rsidRPr="00993B07" w:rsidRDefault="002610A9" w:rsidP="002E17F8">
      <w:pPr>
        <w:widowControl/>
        <w:snapToGrid w:val="0"/>
        <w:spacing w:line="360" w:lineRule="auto"/>
        <w:rPr>
          <w:rFonts w:ascii="Book Antiqua" w:hAnsi="Book Antiqua" w:cs="Times New Roman"/>
          <w:szCs w:val="24"/>
        </w:rPr>
      </w:pPr>
      <w:r w:rsidRPr="00993B07">
        <w:rPr>
          <w:rFonts w:ascii="Book Antiqua" w:hAnsi="Book Antiqua" w:cs="Times New Roman"/>
          <w:szCs w:val="24"/>
        </w:rPr>
        <w:br w:type="page"/>
      </w:r>
    </w:p>
    <w:p w14:paraId="41A03AF4" w14:textId="487C788C" w:rsidR="00EE0441" w:rsidRPr="00993B07" w:rsidRDefault="00EE0441" w:rsidP="002E17F8">
      <w:pPr>
        <w:snapToGrid w:val="0"/>
        <w:spacing w:line="360" w:lineRule="auto"/>
        <w:jc w:val="both"/>
        <w:rPr>
          <w:rFonts w:ascii="Book Antiqua" w:hAnsi="Book Antiqua" w:cs="Times New Roman"/>
          <w:b/>
          <w:szCs w:val="24"/>
          <w:u w:val="single"/>
        </w:rPr>
      </w:pPr>
      <w:r w:rsidRPr="00993B07">
        <w:rPr>
          <w:rFonts w:ascii="Book Antiqua" w:hAnsi="Book Antiqua" w:cs="Times New Roman"/>
          <w:b/>
          <w:szCs w:val="24"/>
          <w:u w:val="single"/>
        </w:rPr>
        <w:lastRenderedPageBreak/>
        <w:t>INTRODUCTION</w:t>
      </w:r>
    </w:p>
    <w:p w14:paraId="3B027CA1" w14:textId="0A316A15"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Duodenoscopes undergo a multi-step cleaning and high-level disinfection (HLD) procedure</w:t>
      </w:r>
      <w:r w:rsidR="00742CDD" w:rsidRPr="00993B07">
        <w:rPr>
          <w:rFonts w:ascii="Book Antiqua" w:eastAsia="宋体" w:hAnsi="Book Antiqua" w:cs="Times New Roman" w:hint="eastAsia"/>
          <w:szCs w:val="24"/>
          <w:lang w:eastAsia="zh-CN"/>
        </w:rPr>
        <w:t>,</w:t>
      </w:r>
      <w:r w:rsidRPr="00993B07">
        <w:rPr>
          <w:rFonts w:ascii="Book Antiqua" w:hAnsi="Book Antiqua" w:cs="Times New Roman"/>
          <w:szCs w:val="24"/>
        </w:rPr>
        <w:t xml:space="preserve"> called reprocessing</w:t>
      </w:r>
      <w:r w:rsidR="00742CDD" w:rsidRPr="00993B07">
        <w:rPr>
          <w:rFonts w:ascii="Book Antiqua" w:eastAsia="宋体" w:hAnsi="Book Antiqua" w:cs="Times New Roman" w:hint="eastAsia"/>
          <w:szCs w:val="24"/>
          <w:lang w:eastAsia="zh-CN"/>
        </w:rPr>
        <w:t>,</w:t>
      </w:r>
      <w:r w:rsidRPr="00993B07">
        <w:rPr>
          <w:rFonts w:ascii="Book Antiqua" w:hAnsi="Book Antiqua" w:cs="Times New Roman"/>
          <w:szCs w:val="24"/>
        </w:rPr>
        <w:t xml:space="preserve"> so that they </w:t>
      </w:r>
      <w:r w:rsidR="00553715" w:rsidRPr="00993B07">
        <w:rPr>
          <w:rFonts w:ascii="Book Antiqua" w:eastAsia="宋体" w:hAnsi="Book Antiqua" w:cs="Times New Roman" w:hint="eastAsia"/>
          <w:szCs w:val="24"/>
          <w:lang w:eastAsia="zh-CN"/>
        </w:rPr>
        <w:t>can</w:t>
      </w:r>
      <w:r w:rsidR="00553715" w:rsidRPr="00993B07">
        <w:rPr>
          <w:rFonts w:ascii="Book Antiqua" w:hAnsi="Book Antiqua" w:cs="Times New Roman"/>
          <w:szCs w:val="24"/>
        </w:rPr>
        <w:t xml:space="preserve"> </w:t>
      </w:r>
      <w:r w:rsidRPr="00993B07">
        <w:rPr>
          <w:rFonts w:ascii="Book Antiqua" w:hAnsi="Book Antiqua" w:cs="Times New Roman"/>
          <w:szCs w:val="24"/>
        </w:rPr>
        <w:t xml:space="preserve">be reused </w:t>
      </w:r>
      <w:r w:rsidR="00553715" w:rsidRPr="00993B07">
        <w:rPr>
          <w:rFonts w:ascii="Book Antiqua" w:eastAsia="宋体" w:hAnsi="Book Antiqua" w:cs="Times New Roman" w:hint="eastAsia"/>
          <w:szCs w:val="24"/>
          <w:lang w:eastAsia="zh-CN"/>
        </w:rPr>
        <w:t>in</w:t>
      </w:r>
      <w:r w:rsidR="00553715" w:rsidRPr="00993B07">
        <w:rPr>
          <w:rFonts w:ascii="Book Antiqua" w:hAnsi="Book Antiqua" w:cs="Times New Roman"/>
          <w:szCs w:val="24"/>
        </w:rPr>
        <w:t xml:space="preserve"> </w:t>
      </w:r>
      <w:r w:rsidRPr="00993B07">
        <w:rPr>
          <w:rFonts w:ascii="Book Antiqua" w:hAnsi="Book Antiqua" w:cs="Times New Roman"/>
          <w:szCs w:val="24"/>
        </w:rPr>
        <w:t>patients. However, the complex design of duodenoscopes may impede effective cleaning</w:t>
      </w:r>
      <w:r w:rsidR="00BD5C8B" w:rsidRPr="00993B07">
        <w:rPr>
          <w:rFonts w:ascii="Book Antiqua" w:hAnsi="Book Antiqua" w:cs="Times New Roman"/>
          <w:szCs w:val="24"/>
        </w:rPr>
        <w:fldChar w:fldCharType="begin">
          <w:fldData xml:space="preserve">PEVuZE5vdGU+PENpdGU+PEF1dGhvcj5SZXByb2Nlc3NpbmcgR3VpZGVsaW5lIFRhc2s8L0F1dGhv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</w:fldData>
        </w:fldChar>
      </w:r>
      <w:r w:rsidR="00BD5C8B" w:rsidRPr="00993B07">
        <w:rPr>
          <w:rFonts w:ascii="Book Antiqua" w:hAnsi="Book Antiqua" w:cs="Times New Roman"/>
          <w:szCs w:val="24"/>
        </w:rPr>
        <w:instrText xml:space="preserve"> ADDIN EN.CITE </w:instrText>
      </w:r>
      <w:r w:rsidR="00BD5C8B" w:rsidRPr="00993B07">
        <w:rPr>
          <w:rFonts w:ascii="Book Antiqua" w:hAnsi="Book Antiqua" w:cs="Times New Roman"/>
          <w:szCs w:val="24"/>
        </w:rPr>
        <w:fldChar w:fldCharType="begin">
          <w:fldData xml:space="preserve">PEVuZE5vdGU+PENpdGU+PEF1dGhvcj5SZXByb2Nlc3NpbmcgR3VpZGVsaW5lIFRhc2s8L0F1dGhv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</w:fldData>
        </w:fldChar>
      </w:r>
      <w:r w:rsidR="00BD5C8B" w:rsidRPr="00993B07">
        <w:rPr>
          <w:rFonts w:ascii="Book Antiqua" w:hAnsi="Book Antiqua" w:cs="Times New Roman"/>
          <w:szCs w:val="24"/>
        </w:rPr>
        <w:instrText xml:space="preserve"> ADDIN EN.CITE.DATA </w:instrText>
      </w:r>
      <w:r w:rsidR="00BD5C8B" w:rsidRPr="00993B07">
        <w:rPr>
          <w:rFonts w:ascii="Book Antiqua" w:hAnsi="Book Antiqua" w:cs="Times New Roman"/>
          <w:szCs w:val="24"/>
        </w:rPr>
      </w:r>
      <w:r w:rsidR="00BD5C8B" w:rsidRPr="00993B07">
        <w:rPr>
          <w:rFonts w:ascii="Book Antiqua" w:hAnsi="Book Antiqua" w:cs="Times New Roman"/>
          <w:szCs w:val="24"/>
        </w:rPr>
        <w:fldChar w:fldCharType="end"/>
      </w:r>
      <w:r w:rsidR="00BD5C8B" w:rsidRPr="00993B07">
        <w:rPr>
          <w:rFonts w:ascii="Book Antiqua" w:hAnsi="Book Antiqua" w:cs="Times New Roman"/>
          <w:szCs w:val="24"/>
        </w:rPr>
      </w:r>
      <w:r w:rsidR="00BD5C8B" w:rsidRPr="00993B07">
        <w:rPr>
          <w:rFonts w:ascii="Book Antiqua" w:hAnsi="Book Antiqua" w:cs="Times New Roman"/>
          <w:szCs w:val="24"/>
        </w:rPr>
        <w:fldChar w:fldCharType="separate"/>
      </w:r>
      <w:r w:rsidR="00BD5C8B" w:rsidRPr="00993B07">
        <w:rPr>
          <w:rFonts w:ascii="Book Antiqua" w:hAnsi="Book Antiqua" w:cs="Times New Roman"/>
          <w:noProof/>
          <w:szCs w:val="24"/>
          <w:vertAlign w:val="superscript"/>
        </w:rPr>
        <w:t>[1-4]</w:t>
      </w:r>
      <w:r w:rsidR="00BD5C8B" w:rsidRPr="00993B07">
        <w:rPr>
          <w:rFonts w:ascii="Book Antiqua" w:hAnsi="Book Antiqua" w:cs="Times New Roman"/>
          <w:szCs w:val="24"/>
        </w:rPr>
        <w:fldChar w:fldCharType="end"/>
      </w:r>
      <w:r w:rsidRPr="00993B07">
        <w:rPr>
          <w:rFonts w:ascii="Book Antiqua" w:hAnsi="Book Antiqua" w:cs="Times New Roman"/>
          <w:szCs w:val="24"/>
        </w:rPr>
        <w:t xml:space="preserve">. Clinically, patient-ready duodenoscopes were designed </w:t>
      </w:r>
      <w:r w:rsidR="00553715" w:rsidRPr="00993B07">
        <w:rPr>
          <w:rFonts w:ascii="Book Antiqua" w:eastAsia="宋体" w:hAnsi="Book Antiqua" w:cs="Times New Roman" w:hint="eastAsia"/>
          <w:szCs w:val="24"/>
          <w:lang w:eastAsia="zh-CN"/>
        </w:rPr>
        <w:t xml:space="preserve">with </w:t>
      </w:r>
      <w:r w:rsidRPr="00993B07">
        <w:rPr>
          <w:rFonts w:ascii="Book Antiqua" w:hAnsi="Book Antiqua" w:cs="Times New Roman"/>
          <w:szCs w:val="24"/>
        </w:rPr>
        <w:t>a</w:t>
      </w:r>
      <w:r w:rsidR="00553715" w:rsidRPr="00993B07">
        <w:rPr>
          <w:rFonts w:ascii="Book Antiqua" w:eastAsia="宋体" w:hAnsi="Book Antiqua" w:cs="Times New Roman" w:hint="eastAsia"/>
          <w:szCs w:val="24"/>
          <w:lang w:eastAsia="zh-CN"/>
        </w:rPr>
        <w:t>n assumed</w:t>
      </w:r>
      <w:r w:rsidRPr="00993B07">
        <w:rPr>
          <w:rFonts w:ascii="Book Antiqua" w:hAnsi="Book Antiqua" w:cs="Times New Roman"/>
          <w:szCs w:val="24"/>
        </w:rPr>
        <w:t xml:space="preserve"> contamination rate </w:t>
      </w:r>
      <w:r w:rsidR="00DD463B" w:rsidRPr="00993B07">
        <w:rPr>
          <w:rFonts w:ascii="Book Antiqua" w:hAnsi="Book Antiqua" w:cs="Times New Roman"/>
          <w:szCs w:val="24"/>
        </w:rPr>
        <w:t xml:space="preserve">of </w:t>
      </w:r>
      <w:r w:rsidR="00BC11C1" w:rsidRPr="00993B07">
        <w:rPr>
          <w:rFonts w:ascii="Book Antiqua" w:hAnsi="Book Antiqua" w:cs="Times New Roman"/>
          <w:szCs w:val="24"/>
        </w:rPr>
        <w:t xml:space="preserve">less than </w:t>
      </w:r>
      <w:r w:rsidRPr="00993B07">
        <w:rPr>
          <w:rFonts w:ascii="Book Antiqua" w:hAnsi="Book Antiqua" w:cs="Times New Roman"/>
          <w:szCs w:val="24"/>
        </w:rPr>
        <w:t>0.4%</w:t>
      </w:r>
      <w:r w:rsidR="00BD5C8B" w:rsidRPr="00993B07">
        <w:rPr>
          <w:rFonts w:ascii="Book Antiqua" w:hAnsi="Book Antiqua" w:cs="Times New Roman"/>
          <w:szCs w:val="24"/>
        </w:rPr>
        <w:fldChar w:fldCharType="begin"/>
      </w:r>
      <w:r w:rsidR="00BD5C8B" w:rsidRPr="00993B07">
        <w:rPr>
          <w:rFonts w:ascii="Book Antiqua" w:hAnsi="Book Antiqua" w:cs="Times New Roman"/>
          <w:szCs w:val="24"/>
        </w:rPr>
        <w:instrText xml:space="preserve"> ADDIN EN.CITE &lt;EndNote&gt;&lt;Cite&gt;&lt;Year&gt;2019&lt;/Year&gt;&lt;RecNum&gt;24&lt;/RecNum&gt;&lt;DisplayText&gt;&lt;style face="superscript"&gt;[5]&lt;/style&gt;&lt;/DisplayText&gt;&lt;record&gt;&lt;rec-number&gt;24&lt;/rec-number&gt;&lt;foreign-keys&gt;&lt;key app="EN" db-id="9tzvw02tnpdxacew99upffeqvdas2tdvfp02" timestamp="0"&gt;24&lt;/key&gt;&lt;/foreign-keys&gt;&lt;ref-type name="Journal Article"&gt;17&lt;/ref-type&gt;&lt;contributors&gt;&lt;/contributors&gt;&lt;titles&gt;&lt;title&gt;The FDA Continues to Remind Facilities of the Importance of Following Duodenoscope Reprocessing Instructions: FDA Safety Communication. 2019&lt;/title&gt;&lt;secondary-title&gt;https://www.fda.gov/medical-devices/safety-communications/fda-continues-remind-facilities-importance-following-duodenoscope-reprocessing-instructions-fda&lt;/secondary-title&gt;&lt;/titles&gt;&lt;dates&gt;&lt;year&gt;2019&lt;/year&gt;&lt;/dates&gt;&lt;urls&gt;&lt;/urls&gt;&lt;/record&gt;&lt;/Cite&gt;&lt;/EndNote&gt;</w:instrText>
      </w:r>
      <w:r w:rsidR="00BD5C8B" w:rsidRPr="00993B07">
        <w:rPr>
          <w:rFonts w:ascii="Book Antiqua" w:hAnsi="Book Antiqua" w:cs="Times New Roman"/>
          <w:szCs w:val="24"/>
        </w:rPr>
        <w:fldChar w:fldCharType="separate"/>
      </w:r>
      <w:r w:rsidR="00BD5C8B" w:rsidRPr="00993B07">
        <w:rPr>
          <w:rFonts w:ascii="Book Antiqua" w:hAnsi="Book Antiqua" w:cs="Times New Roman"/>
          <w:noProof/>
          <w:szCs w:val="24"/>
          <w:vertAlign w:val="superscript"/>
        </w:rPr>
        <w:t>[5]</w:t>
      </w:r>
      <w:r w:rsidR="00BD5C8B" w:rsidRPr="00993B07">
        <w:rPr>
          <w:rFonts w:ascii="Book Antiqua" w:hAnsi="Book Antiqua" w:cs="Times New Roman"/>
          <w:szCs w:val="24"/>
        </w:rPr>
        <w:fldChar w:fldCharType="end"/>
      </w:r>
      <w:r w:rsidRPr="00993B07">
        <w:rPr>
          <w:rFonts w:ascii="Book Antiqua" w:hAnsi="Book Antiqua" w:cs="Times New Roman"/>
          <w:szCs w:val="24"/>
        </w:rPr>
        <w:t xml:space="preserve">. The United States Food and Drug Administration (FDA) </w:t>
      </w:r>
      <w:r w:rsidR="0037559C" w:rsidRPr="00993B07">
        <w:rPr>
          <w:rFonts w:ascii="Book Antiqua" w:hAnsi="Book Antiqua" w:cs="Times New Roman"/>
          <w:szCs w:val="24"/>
        </w:rPr>
        <w:t>on</w:t>
      </w:r>
      <w:r w:rsidRPr="00993B07">
        <w:rPr>
          <w:rFonts w:ascii="Book Antiqua" w:hAnsi="Book Antiqua" w:cs="Times New Roman"/>
          <w:szCs w:val="24"/>
        </w:rPr>
        <w:t xml:space="preserve"> April 12, 2019 reported that 5.4% of clinically used duodenoscopes remain contaminated with viable high-concern organisms despite following the manufacturer’s reprocessing instructions</w:t>
      </w:r>
      <w:r w:rsidR="00BD5C8B" w:rsidRPr="00993B07">
        <w:rPr>
          <w:rFonts w:ascii="Book Antiqua" w:hAnsi="Book Antiqua" w:cs="Times New Roman"/>
          <w:szCs w:val="24"/>
        </w:rPr>
        <w:fldChar w:fldCharType="begin"/>
      </w:r>
      <w:r w:rsidR="00BD5C8B" w:rsidRPr="00993B07">
        <w:rPr>
          <w:rFonts w:ascii="Book Antiqua" w:hAnsi="Book Antiqua" w:cs="Times New Roman"/>
          <w:szCs w:val="24"/>
        </w:rPr>
        <w:instrText xml:space="preserve"> ADDIN EN.CITE &lt;EndNote&gt;&lt;Cite&gt;&lt;Year&gt;2019&lt;/Year&gt;&lt;RecNum&gt;24&lt;/RecNum&gt;&lt;DisplayText&gt;&lt;style face="superscript"&gt;[5]&lt;/style&gt;&lt;/DisplayText&gt;&lt;record&gt;&lt;rec-number&gt;24&lt;/rec-number&gt;&lt;foreign-keys&gt;&lt;key app="EN" db-id="9tzvw02tnpdxacew99upffeqvdas2tdvfp02" timestamp="0"&gt;24&lt;/key&gt;&lt;/foreign-keys&gt;&lt;ref-type name="Journal Article"&gt;17&lt;/ref-type&gt;&lt;contributors&gt;&lt;/contributors&gt;&lt;titles&gt;&lt;title&gt;The FDA Continues to Remind Facilities of the Importance of Following Duodenoscope Reprocessing Instructions: FDA Safety Communication. 2019&lt;/title&gt;&lt;secondary-title&gt;https://www.fda.gov/medical-devices/safety-communications/fda-continues-remind-facilities-importance-following-duodenoscope-reprocessing-instructions-fda&lt;/secondary-title&gt;&lt;/titles&gt;&lt;dates&gt;&lt;year&gt;2019&lt;/year&gt;&lt;/dates&gt;&lt;urls&gt;&lt;/urls&gt;&lt;/record&gt;&lt;/Cite&gt;&lt;/EndNote&gt;</w:instrText>
      </w:r>
      <w:r w:rsidR="00BD5C8B" w:rsidRPr="00993B07">
        <w:rPr>
          <w:rFonts w:ascii="Book Antiqua" w:hAnsi="Book Antiqua" w:cs="Times New Roman"/>
          <w:szCs w:val="24"/>
        </w:rPr>
        <w:fldChar w:fldCharType="separate"/>
      </w:r>
      <w:r w:rsidR="00BD5C8B" w:rsidRPr="00993B07">
        <w:rPr>
          <w:rFonts w:ascii="Book Antiqua" w:hAnsi="Book Antiqua" w:cs="Times New Roman"/>
          <w:noProof/>
          <w:szCs w:val="24"/>
          <w:vertAlign w:val="superscript"/>
        </w:rPr>
        <w:t>[5]</w:t>
      </w:r>
      <w:r w:rsidR="00BD5C8B" w:rsidRPr="00993B07">
        <w:rPr>
          <w:rFonts w:ascii="Book Antiqua" w:hAnsi="Book Antiqua" w:cs="Times New Roman"/>
          <w:szCs w:val="24"/>
        </w:rPr>
        <w:fldChar w:fldCharType="end"/>
      </w:r>
      <w:r w:rsidRPr="00993B07">
        <w:rPr>
          <w:rFonts w:ascii="Book Antiqua" w:hAnsi="Book Antiqua" w:cs="Times New Roman"/>
          <w:szCs w:val="24"/>
        </w:rPr>
        <w:t>. Higher-than-expected contamination rates have occurred despite documented adherence to all steps, which suggests that the current guidelines of endoscope reprocessing may be inadequate</w:t>
      </w:r>
      <w:r w:rsidR="00B36552" w:rsidRPr="00993B07">
        <w:rPr>
          <w:rFonts w:ascii="Book Antiqua" w:hAnsi="Book Antiqua" w:cs="Times New Roman"/>
          <w:szCs w:val="24"/>
        </w:rPr>
        <w:fldChar w:fldCharType="begin">
          <w:fldData xml:space="preserve">PEVuZE5vdGU+PENpdGU+PEF1dGhvcj5SZXByb2Nlc3NpbmcgR3VpZGVsaW5lIFRhc2s8L0F1dGhv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</w:fldData>
        </w:fldChar>
      </w:r>
      <w:r w:rsidR="00B36552" w:rsidRPr="00993B07">
        <w:rPr>
          <w:rFonts w:ascii="Book Antiqua" w:hAnsi="Book Antiqua" w:cs="Times New Roman"/>
          <w:szCs w:val="24"/>
        </w:rPr>
        <w:instrText xml:space="preserve"> ADDIN EN.CITE </w:instrText>
      </w:r>
      <w:r w:rsidR="00B36552" w:rsidRPr="00993B07">
        <w:rPr>
          <w:rFonts w:ascii="Book Antiqua" w:hAnsi="Book Antiqua" w:cs="Times New Roman"/>
          <w:szCs w:val="24"/>
        </w:rPr>
        <w:fldChar w:fldCharType="begin">
          <w:fldData xml:space="preserve">PEVuZE5vdGU+PENpdGU+PEF1dGhvcj5SZXByb2Nlc3NpbmcgR3VpZGVsaW5lIFRhc2s8L0F1dGhv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</w:fldData>
        </w:fldChar>
      </w:r>
      <w:r w:rsidR="00B36552" w:rsidRPr="00993B07">
        <w:rPr>
          <w:rFonts w:ascii="Book Antiqua" w:hAnsi="Book Antiqua" w:cs="Times New Roman"/>
          <w:szCs w:val="24"/>
        </w:rPr>
        <w:instrText xml:space="preserve"> ADDIN EN.CITE.DATA </w:instrText>
      </w:r>
      <w:r w:rsidR="00B36552" w:rsidRPr="00993B07">
        <w:rPr>
          <w:rFonts w:ascii="Book Antiqua" w:hAnsi="Book Antiqua" w:cs="Times New Roman"/>
          <w:szCs w:val="24"/>
        </w:rPr>
      </w:r>
      <w:r w:rsidR="00B36552" w:rsidRPr="00993B07">
        <w:rPr>
          <w:rFonts w:ascii="Book Antiqua" w:hAnsi="Book Antiqua" w:cs="Times New Roman"/>
          <w:szCs w:val="24"/>
        </w:rPr>
        <w:fldChar w:fldCharType="end"/>
      </w:r>
      <w:r w:rsidR="00B36552" w:rsidRPr="00993B07">
        <w:rPr>
          <w:rFonts w:ascii="Book Antiqua" w:hAnsi="Book Antiqua" w:cs="Times New Roman"/>
          <w:szCs w:val="24"/>
        </w:rPr>
      </w:r>
      <w:r w:rsidR="00B36552" w:rsidRPr="00993B07">
        <w:rPr>
          <w:rFonts w:ascii="Book Antiqua" w:hAnsi="Book Antiqua" w:cs="Times New Roman"/>
          <w:szCs w:val="24"/>
        </w:rPr>
        <w:fldChar w:fldCharType="separate"/>
      </w:r>
      <w:r w:rsidR="0037757D" w:rsidRPr="00993B07">
        <w:rPr>
          <w:rFonts w:ascii="Book Antiqua" w:hAnsi="Book Antiqua" w:cs="Times New Roman"/>
          <w:noProof/>
          <w:szCs w:val="24"/>
          <w:vertAlign w:val="superscript"/>
        </w:rPr>
        <w:t>[1,2,6,</w:t>
      </w:r>
      <w:r w:rsidR="00B36552" w:rsidRPr="00993B07">
        <w:rPr>
          <w:rFonts w:ascii="Book Antiqua" w:hAnsi="Book Antiqua" w:cs="Times New Roman"/>
          <w:noProof/>
          <w:szCs w:val="24"/>
          <w:vertAlign w:val="superscript"/>
        </w:rPr>
        <w:t>7]</w:t>
      </w:r>
      <w:r w:rsidR="00B36552" w:rsidRPr="00993B07">
        <w:rPr>
          <w:rFonts w:ascii="Book Antiqua" w:hAnsi="Book Antiqua" w:cs="Times New Roman"/>
          <w:szCs w:val="24"/>
        </w:rPr>
        <w:fldChar w:fldCharType="end"/>
      </w:r>
      <w:r w:rsidRPr="00993B07">
        <w:rPr>
          <w:rFonts w:ascii="Book Antiqua" w:hAnsi="Book Antiqua" w:cs="Times New Roman"/>
          <w:szCs w:val="24"/>
        </w:rPr>
        <w:t>.</w:t>
      </w:r>
    </w:p>
    <w:p w14:paraId="69740C18" w14:textId="24BF6586" w:rsidR="000055E0" w:rsidRPr="00993B07" w:rsidRDefault="000055E0"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t>Working channels are subject</w:t>
      </w:r>
      <w:r w:rsidR="00742CDD" w:rsidRPr="00993B07">
        <w:rPr>
          <w:rFonts w:ascii="Book Antiqua" w:eastAsia="宋体" w:hAnsi="Book Antiqua" w:cs="Times New Roman" w:hint="eastAsia"/>
          <w:szCs w:val="24"/>
          <w:lang w:eastAsia="zh-CN"/>
        </w:rPr>
        <w:t>ed</w:t>
      </w:r>
      <w:r w:rsidRPr="00993B07">
        <w:rPr>
          <w:rFonts w:ascii="Book Antiqua" w:hAnsi="Book Antiqua" w:cs="Times New Roman"/>
          <w:szCs w:val="24"/>
        </w:rPr>
        <w:t xml:space="preserve"> to wear and tear; the damaged channels allow bacteria to adhere and hide, and the subsequent formation of biofilms are difficult to remove</w:t>
      </w:r>
      <w:r w:rsidR="00B36552" w:rsidRPr="00993B07">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IDldPC9zdHlsZT48L0Rpc3BsYXlUZXh0PjxyZWNvcmQ+PHJlYy1udW1iZXI+MzY8L3JlYy1udW1i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</w:fldData>
        </w:fldChar>
      </w:r>
      <w:r w:rsidR="00B36552" w:rsidRPr="00993B07">
        <w:rPr>
          <w:rFonts w:ascii="Book Antiqua" w:hAnsi="Book Antiqua" w:cs="Times New Roman"/>
          <w:szCs w:val="24"/>
        </w:rPr>
        <w:instrText xml:space="preserve"> ADDIN EN.CITE </w:instrText>
      </w:r>
      <w:r w:rsidR="00B36552" w:rsidRPr="00993B07">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IDldPC9zdHlsZT48L0Rpc3BsYXlUZXh0PjxyZWNvcmQ+PHJlYy1udW1iZXI+MzY8L3JlYy1udW1i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</w:fldData>
        </w:fldChar>
      </w:r>
      <w:r w:rsidR="00B36552" w:rsidRPr="00993B07">
        <w:rPr>
          <w:rFonts w:ascii="Book Antiqua" w:hAnsi="Book Antiqua" w:cs="Times New Roman"/>
          <w:szCs w:val="24"/>
        </w:rPr>
        <w:instrText xml:space="preserve"> ADDIN EN.CITE.DATA </w:instrText>
      </w:r>
      <w:r w:rsidR="00B36552" w:rsidRPr="00993B07">
        <w:rPr>
          <w:rFonts w:ascii="Book Antiqua" w:hAnsi="Book Antiqua" w:cs="Times New Roman"/>
          <w:szCs w:val="24"/>
        </w:rPr>
      </w:r>
      <w:r w:rsidR="00B36552" w:rsidRPr="00993B07">
        <w:rPr>
          <w:rFonts w:ascii="Book Antiqua" w:hAnsi="Book Antiqua" w:cs="Times New Roman"/>
          <w:szCs w:val="24"/>
        </w:rPr>
        <w:fldChar w:fldCharType="end"/>
      </w:r>
      <w:r w:rsidR="00B36552" w:rsidRPr="00993B07">
        <w:rPr>
          <w:rFonts w:ascii="Book Antiqua" w:hAnsi="Book Antiqua" w:cs="Times New Roman"/>
          <w:szCs w:val="24"/>
        </w:rPr>
      </w:r>
      <w:r w:rsidR="00B36552" w:rsidRPr="00993B07">
        <w:rPr>
          <w:rFonts w:ascii="Book Antiqua" w:hAnsi="Book Antiqua" w:cs="Times New Roman"/>
          <w:szCs w:val="24"/>
        </w:rPr>
        <w:fldChar w:fldCharType="separate"/>
      </w:r>
      <w:r w:rsidR="0037757D" w:rsidRPr="00993B07">
        <w:rPr>
          <w:rFonts w:ascii="Book Antiqua" w:hAnsi="Book Antiqua" w:cs="Times New Roman"/>
          <w:noProof/>
          <w:szCs w:val="24"/>
          <w:vertAlign w:val="superscript"/>
        </w:rPr>
        <w:t>[8,</w:t>
      </w:r>
      <w:r w:rsidR="00B36552" w:rsidRPr="00993B07">
        <w:rPr>
          <w:rFonts w:ascii="Book Antiqua" w:hAnsi="Book Antiqua" w:cs="Times New Roman"/>
          <w:noProof/>
          <w:szCs w:val="24"/>
          <w:vertAlign w:val="superscript"/>
        </w:rPr>
        <w:t>9]</w:t>
      </w:r>
      <w:r w:rsidR="00B36552" w:rsidRPr="00993B07">
        <w:rPr>
          <w:rFonts w:ascii="Book Antiqua" w:hAnsi="Book Antiqua" w:cs="Times New Roman"/>
          <w:szCs w:val="24"/>
        </w:rPr>
        <w:fldChar w:fldCharType="end"/>
      </w:r>
      <w:r w:rsidRPr="00993B07">
        <w:rPr>
          <w:rFonts w:ascii="Book Antiqua" w:hAnsi="Book Antiqua" w:cs="Times New Roman"/>
          <w:szCs w:val="24"/>
        </w:rPr>
        <w:t>. Visual inspection of working channels of patient-ready endoscopes revealed various ﬁndings, including presence of scratches, adherent peel, stains, debris, and fluids</w:t>
      </w:r>
      <w:r w:rsidR="00B36552" w:rsidRPr="00993B07">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PlsxMC0xMl08L3N0eWxlPjwvRGlzcGxheVRleHQ+PHJlY29yZD48cmVjLW51bWJlcj4xMTwvcmVj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</w:fldData>
        </w:fldChar>
      </w:r>
      <w:r w:rsidR="00B36552" w:rsidRPr="00993B07">
        <w:rPr>
          <w:rFonts w:ascii="Book Antiqua" w:hAnsi="Book Antiqua" w:cs="Times New Roman"/>
          <w:szCs w:val="24"/>
        </w:rPr>
        <w:instrText xml:space="preserve"> ADDIN EN.CITE </w:instrText>
      </w:r>
      <w:r w:rsidR="00B36552" w:rsidRPr="00993B07">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PlsxMC0xMl08L3N0eWxlPjwvRGlzcGxheVRleHQ+PHJlY29yZD48cmVjLW51bWJlcj4xMTwvcmVj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</w:fldData>
        </w:fldChar>
      </w:r>
      <w:r w:rsidR="00B36552" w:rsidRPr="00993B07">
        <w:rPr>
          <w:rFonts w:ascii="Book Antiqua" w:hAnsi="Book Antiqua" w:cs="Times New Roman"/>
          <w:szCs w:val="24"/>
        </w:rPr>
        <w:instrText xml:space="preserve"> ADDIN EN.CITE.DATA </w:instrText>
      </w:r>
      <w:r w:rsidR="00B36552" w:rsidRPr="00993B07">
        <w:rPr>
          <w:rFonts w:ascii="Book Antiqua" w:hAnsi="Book Antiqua" w:cs="Times New Roman"/>
          <w:szCs w:val="24"/>
        </w:rPr>
      </w:r>
      <w:r w:rsidR="00B36552" w:rsidRPr="00993B07">
        <w:rPr>
          <w:rFonts w:ascii="Book Antiqua" w:hAnsi="Book Antiqua" w:cs="Times New Roman"/>
          <w:szCs w:val="24"/>
        </w:rPr>
        <w:fldChar w:fldCharType="end"/>
      </w:r>
      <w:r w:rsidR="00B36552" w:rsidRPr="00993B07">
        <w:rPr>
          <w:rFonts w:ascii="Book Antiqua" w:hAnsi="Book Antiqua" w:cs="Times New Roman"/>
          <w:szCs w:val="24"/>
        </w:rPr>
      </w:r>
      <w:r w:rsidR="00B36552" w:rsidRPr="00993B07">
        <w:rPr>
          <w:rFonts w:ascii="Book Antiqua" w:hAnsi="Book Antiqua" w:cs="Times New Roman"/>
          <w:szCs w:val="24"/>
        </w:rPr>
        <w:fldChar w:fldCharType="separate"/>
      </w:r>
      <w:r w:rsidR="00B36552" w:rsidRPr="00993B07">
        <w:rPr>
          <w:rFonts w:ascii="Book Antiqua" w:hAnsi="Book Antiqua" w:cs="Times New Roman"/>
          <w:noProof/>
          <w:szCs w:val="24"/>
          <w:vertAlign w:val="superscript"/>
        </w:rPr>
        <w:t>[10-12]</w:t>
      </w:r>
      <w:r w:rsidR="00B36552" w:rsidRPr="00993B07">
        <w:rPr>
          <w:rFonts w:ascii="Book Antiqua" w:hAnsi="Book Antiqua" w:cs="Times New Roman"/>
          <w:szCs w:val="24"/>
        </w:rPr>
        <w:fldChar w:fldCharType="end"/>
      </w:r>
      <w:r w:rsidRPr="00993B07">
        <w:rPr>
          <w:rFonts w:ascii="Book Antiqua" w:hAnsi="Book Antiqua" w:cs="Times New Roman"/>
          <w:szCs w:val="24"/>
        </w:rPr>
        <w:t>. Endoscopes with damaged working channels have been considered sources of microbiological contamination</w:t>
      </w:r>
      <w:r w:rsidR="00B36552" w:rsidRPr="00993B07">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IDEzXTwvc3R5bGU+PC9EaXNwbGF5VGV4dD48cmVjb3JkPjxyZWMtbnVtYmVyPjM2PC9yZWMtbnVt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</w:fldData>
        </w:fldChar>
      </w:r>
      <w:r w:rsidR="00B36552" w:rsidRPr="00993B07">
        <w:rPr>
          <w:rFonts w:ascii="Book Antiqua" w:hAnsi="Book Antiqua" w:cs="Times New Roman"/>
          <w:szCs w:val="24"/>
        </w:rPr>
        <w:instrText xml:space="preserve"> ADDIN EN.CITE </w:instrText>
      </w:r>
      <w:r w:rsidR="00B36552" w:rsidRPr="00993B07">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IDEzXTwvc3R5bGU+PC9EaXNwbGF5VGV4dD48cmVjb3JkPjxyZWMtbnVtYmVyPjM2PC9yZWMtbnVt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</w:fldData>
        </w:fldChar>
      </w:r>
      <w:r w:rsidR="00B36552" w:rsidRPr="00993B07">
        <w:rPr>
          <w:rFonts w:ascii="Book Antiqua" w:hAnsi="Book Antiqua" w:cs="Times New Roman"/>
          <w:szCs w:val="24"/>
        </w:rPr>
        <w:instrText xml:space="preserve"> ADDIN EN.CITE.DATA </w:instrText>
      </w:r>
      <w:r w:rsidR="00B36552" w:rsidRPr="00993B07">
        <w:rPr>
          <w:rFonts w:ascii="Book Antiqua" w:hAnsi="Book Antiqua" w:cs="Times New Roman"/>
          <w:szCs w:val="24"/>
        </w:rPr>
      </w:r>
      <w:r w:rsidR="00B36552" w:rsidRPr="00993B07">
        <w:rPr>
          <w:rFonts w:ascii="Book Antiqua" w:hAnsi="Book Antiqua" w:cs="Times New Roman"/>
          <w:szCs w:val="24"/>
        </w:rPr>
        <w:fldChar w:fldCharType="end"/>
      </w:r>
      <w:r w:rsidR="00B36552" w:rsidRPr="00993B07">
        <w:rPr>
          <w:rFonts w:ascii="Book Antiqua" w:hAnsi="Book Antiqua" w:cs="Times New Roman"/>
          <w:szCs w:val="24"/>
        </w:rPr>
      </w:r>
      <w:r w:rsidR="00B36552" w:rsidRPr="00993B07">
        <w:rPr>
          <w:rFonts w:ascii="Book Antiqua" w:hAnsi="Book Antiqua" w:cs="Times New Roman"/>
          <w:szCs w:val="24"/>
        </w:rPr>
        <w:fldChar w:fldCharType="separate"/>
      </w:r>
      <w:r w:rsidR="0037757D" w:rsidRPr="00993B07">
        <w:rPr>
          <w:rFonts w:ascii="Book Antiqua" w:hAnsi="Book Antiqua" w:cs="Times New Roman"/>
          <w:noProof/>
          <w:szCs w:val="24"/>
          <w:vertAlign w:val="superscript"/>
        </w:rPr>
        <w:t>[8,</w:t>
      </w:r>
      <w:r w:rsidR="00B36552" w:rsidRPr="00993B07">
        <w:rPr>
          <w:rFonts w:ascii="Book Antiqua" w:hAnsi="Book Antiqua" w:cs="Times New Roman"/>
          <w:noProof/>
          <w:szCs w:val="24"/>
          <w:vertAlign w:val="superscript"/>
        </w:rPr>
        <w:t>13]</w:t>
      </w:r>
      <w:r w:rsidR="00B36552" w:rsidRPr="00993B07">
        <w:rPr>
          <w:rFonts w:ascii="Book Antiqua" w:hAnsi="Book Antiqua" w:cs="Times New Roman"/>
          <w:szCs w:val="24"/>
        </w:rPr>
        <w:fldChar w:fldCharType="end"/>
      </w:r>
      <w:r w:rsidRPr="00993B07">
        <w:rPr>
          <w:rFonts w:ascii="Book Antiqua" w:hAnsi="Book Antiqua" w:cs="Times New Roman"/>
          <w:szCs w:val="24"/>
        </w:rPr>
        <w:t xml:space="preserve">. </w:t>
      </w:r>
      <w:r w:rsidR="00DD463B" w:rsidRPr="00993B07">
        <w:rPr>
          <w:rFonts w:ascii="Book Antiqua" w:hAnsi="Book Antiqua" w:cs="Times New Roman"/>
          <w:szCs w:val="24"/>
        </w:rPr>
        <w:t xml:space="preserve">The </w:t>
      </w:r>
      <w:r w:rsidRPr="00993B07">
        <w:rPr>
          <w:rFonts w:ascii="Book Antiqua" w:hAnsi="Book Antiqua" w:cs="Times New Roman"/>
          <w:szCs w:val="24"/>
        </w:rPr>
        <w:t xml:space="preserve">FDA recommended to return the duodenoscopes to the manufacturer for inspection, servicing, and maintenance at least once </w:t>
      </w:r>
      <w:r w:rsidR="007532F1" w:rsidRPr="00993B07">
        <w:rPr>
          <w:rFonts w:ascii="Book Antiqua" w:eastAsia="宋体" w:hAnsi="Book Antiqua" w:cs="Times New Roman" w:hint="eastAsia"/>
          <w:szCs w:val="24"/>
          <w:lang w:eastAsia="zh-CN"/>
        </w:rPr>
        <w:t>a</w:t>
      </w:r>
      <w:r w:rsidR="007532F1" w:rsidRPr="00993B07">
        <w:rPr>
          <w:rFonts w:ascii="Book Antiqua" w:hAnsi="Book Antiqua" w:cs="Times New Roman"/>
          <w:szCs w:val="24"/>
        </w:rPr>
        <w:t xml:space="preserve"> </w:t>
      </w:r>
      <w:r w:rsidRPr="00993B07">
        <w:rPr>
          <w:rFonts w:ascii="Book Antiqua" w:hAnsi="Book Antiqua" w:cs="Times New Roman"/>
          <w:szCs w:val="24"/>
        </w:rPr>
        <w:t>year</w:t>
      </w:r>
      <w:r w:rsidR="00B36552" w:rsidRPr="00993B07">
        <w:rPr>
          <w:rFonts w:ascii="Book Antiqua" w:hAnsi="Book Antiqua" w:cs="Times New Roman"/>
          <w:szCs w:val="24"/>
        </w:rPr>
        <w:fldChar w:fldCharType="begin"/>
      </w:r>
      <w:r w:rsidR="00B36552" w:rsidRPr="00993B07">
        <w:rPr>
          <w:rFonts w:ascii="Book Antiqua" w:hAnsi="Book Antiqua" w:cs="Times New Roman"/>
          <w:szCs w:val="24"/>
        </w:rPr>
        <w:instrText xml:space="preserve"> ADDIN EN.CITE &lt;EndNote&gt;&lt;Cite&gt;&lt;Year&gt;2019&lt;/Year&gt;&lt;RecNum&gt;24&lt;/RecNum&gt;&lt;DisplayText&gt;&lt;style face="superscript"&gt;[5]&lt;/style&gt;&lt;/DisplayText&gt;&lt;record&gt;&lt;rec-number&gt;24&lt;/rec-number&gt;&lt;foreign-keys&gt;&lt;key app="EN" db-id="9tzvw02tnpdxacew99upffeqvdas2tdvfp02" timestamp="0"&gt;24&lt;/key&gt;&lt;/foreign-keys&gt;&lt;ref-type name="Journal Article"&gt;17&lt;/ref-type&gt;&lt;contributors&gt;&lt;/contributors&gt;&lt;titles&gt;&lt;title&gt;The FDA Continues to Remind Facilities of the Importance of Following Duodenoscope Reprocessing Instructions: FDA Safety Communication. 2019&lt;/title&gt;&lt;secondary-title&gt;https://www.fda.gov/medical-devices/safety-communications/fda-continues-remind-facilities-importance-following-duodenoscope-reprocessing-instructions-fda&lt;/secondary-title&gt;&lt;/titles&gt;&lt;dates&gt;&lt;year&gt;2019&lt;/year&gt;&lt;/dates&gt;&lt;urls&gt;&lt;/urls&gt;&lt;/record&gt;&lt;/Cite&gt;&lt;/EndNote&gt;</w:instrText>
      </w:r>
      <w:r w:rsidR="00B36552" w:rsidRPr="00993B07">
        <w:rPr>
          <w:rFonts w:ascii="Book Antiqua" w:hAnsi="Book Antiqua" w:cs="Times New Roman"/>
          <w:szCs w:val="24"/>
        </w:rPr>
        <w:fldChar w:fldCharType="separate"/>
      </w:r>
      <w:r w:rsidR="00B36552" w:rsidRPr="00993B07">
        <w:rPr>
          <w:rFonts w:ascii="Book Antiqua" w:hAnsi="Book Antiqua" w:cs="Times New Roman"/>
          <w:noProof/>
          <w:szCs w:val="24"/>
          <w:vertAlign w:val="superscript"/>
        </w:rPr>
        <w:t>[5]</w:t>
      </w:r>
      <w:r w:rsidR="00B36552" w:rsidRPr="00993B07">
        <w:rPr>
          <w:rFonts w:ascii="Book Antiqua" w:hAnsi="Book Antiqua" w:cs="Times New Roman"/>
          <w:szCs w:val="24"/>
        </w:rPr>
        <w:fldChar w:fldCharType="end"/>
      </w:r>
      <w:r w:rsidRPr="00993B07">
        <w:rPr>
          <w:rFonts w:ascii="Book Antiqua" w:hAnsi="Book Antiqua" w:cs="Times New Roman"/>
          <w:szCs w:val="24"/>
        </w:rPr>
        <w:t xml:space="preserve">. Visual inspection may identify certain abnormalities and improve </w:t>
      </w:r>
      <w:r w:rsidR="00DD463B" w:rsidRPr="00993B07">
        <w:rPr>
          <w:rFonts w:ascii="Book Antiqua" w:hAnsi="Book Antiqua" w:cs="Times New Roman"/>
          <w:szCs w:val="24"/>
        </w:rPr>
        <w:t xml:space="preserve">the </w:t>
      </w:r>
      <w:r w:rsidRPr="00993B07">
        <w:rPr>
          <w:rFonts w:ascii="Book Antiqua" w:hAnsi="Book Antiqua" w:cs="Times New Roman"/>
          <w:szCs w:val="24"/>
        </w:rPr>
        <w:t xml:space="preserve">quality </w:t>
      </w:r>
      <w:r w:rsidR="00DD463B" w:rsidRPr="00993B07">
        <w:rPr>
          <w:rFonts w:ascii="Book Antiqua" w:hAnsi="Book Antiqua" w:cs="Times New Roman"/>
          <w:szCs w:val="24"/>
        </w:rPr>
        <w:t xml:space="preserve">and care </w:t>
      </w:r>
      <w:r w:rsidRPr="00993B07">
        <w:rPr>
          <w:rFonts w:ascii="Book Antiqua" w:hAnsi="Book Antiqua" w:cs="Times New Roman"/>
          <w:szCs w:val="24"/>
        </w:rPr>
        <w:t>of duodenoscope reprocessing.</w:t>
      </w:r>
    </w:p>
    <w:p w14:paraId="2400EC3B" w14:textId="5DA67A81" w:rsidR="000055E0" w:rsidRPr="00993B07" w:rsidRDefault="000055E0"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t>However, many questions have been raised about the visual inspection findings on working channels in real-world situations</w:t>
      </w:r>
      <w:r w:rsidR="003F35D3" w:rsidRPr="00993B07">
        <w:rPr>
          <w:rFonts w:ascii="Book Antiqua" w:hAnsi="Book Antiqua" w:cs="Times New Roman"/>
          <w:szCs w:val="24"/>
        </w:rPr>
        <w:fldChar w:fldCharType="begin">
          <w:fldData xml:space="preserve">PEVuZE5vdGU+PENpdGU+PEF1dGhvcj5WaXNyb2RpYTwvQXV0aG9yPjxZZWFyPjIwMTg8L1llYXI+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</w:fldData>
        </w:fldChar>
      </w:r>
      <w:r w:rsidR="003F35D3" w:rsidRPr="00993B07">
        <w:rPr>
          <w:rFonts w:ascii="Book Antiqua" w:hAnsi="Book Antiqua" w:cs="Times New Roman"/>
          <w:szCs w:val="24"/>
        </w:rPr>
        <w:instrText xml:space="preserve"> ADDIN EN.CITE </w:instrText>
      </w:r>
      <w:r w:rsidR="003F35D3" w:rsidRPr="00993B07">
        <w:rPr>
          <w:rFonts w:ascii="Book Antiqua" w:hAnsi="Book Antiqua" w:cs="Times New Roman"/>
          <w:szCs w:val="24"/>
        </w:rPr>
        <w:fldChar w:fldCharType="begin">
          <w:fldData xml:space="preserve">PEVuZE5vdGU+PENpdGU+PEF1dGhvcj5WaXNyb2RpYTwvQXV0aG9yPjxZZWFyPjIwMTg8L1llYXI+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</w:fldData>
        </w:fldChar>
      </w:r>
      <w:r w:rsidR="003F35D3" w:rsidRPr="00993B07">
        <w:rPr>
          <w:rFonts w:ascii="Book Antiqua" w:hAnsi="Book Antiqua" w:cs="Times New Roman"/>
          <w:szCs w:val="24"/>
        </w:rPr>
        <w:instrText xml:space="preserve"> ADDIN EN.CITE.DATA </w:instrText>
      </w:r>
      <w:r w:rsidR="003F35D3" w:rsidRPr="00993B07">
        <w:rPr>
          <w:rFonts w:ascii="Book Antiqua" w:hAnsi="Book Antiqua" w:cs="Times New Roman"/>
          <w:szCs w:val="24"/>
        </w:rPr>
      </w:r>
      <w:r w:rsidR="003F35D3" w:rsidRPr="00993B07">
        <w:rPr>
          <w:rFonts w:ascii="Book Antiqua" w:hAnsi="Book Antiqua" w:cs="Times New Roman"/>
          <w:szCs w:val="24"/>
        </w:rPr>
        <w:fldChar w:fldCharType="end"/>
      </w:r>
      <w:r w:rsidR="003F35D3" w:rsidRPr="00993B07">
        <w:rPr>
          <w:rFonts w:ascii="Book Antiqua" w:hAnsi="Book Antiqua" w:cs="Times New Roman"/>
          <w:szCs w:val="24"/>
        </w:rPr>
      </w:r>
      <w:r w:rsidR="003F35D3" w:rsidRPr="00993B07">
        <w:rPr>
          <w:rFonts w:ascii="Book Antiqua" w:hAnsi="Book Antiqua" w:cs="Times New Roman"/>
          <w:szCs w:val="24"/>
        </w:rPr>
        <w:fldChar w:fldCharType="separate"/>
      </w:r>
      <w:r w:rsidR="0037757D" w:rsidRPr="00993B07">
        <w:rPr>
          <w:rFonts w:ascii="Book Antiqua" w:hAnsi="Book Antiqua" w:cs="Times New Roman"/>
          <w:noProof/>
          <w:szCs w:val="24"/>
          <w:vertAlign w:val="superscript"/>
        </w:rPr>
        <w:t>[10,</w:t>
      </w:r>
      <w:r w:rsidR="003F35D3" w:rsidRPr="00993B07">
        <w:rPr>
          <w:rFonts w:ascii="Book Antiqua" w:hAnsi="Book Antiqua" w:cs="Times New Roman"/>
          <w:noProof/>
          <w:szCs w:val="24"/>
          <w:vertAlign w:val="superscript"/>
        </w:rPr>
        <w:t>14]</w:t>
      </w:r>
      <w:r w:rsidR="003F35D3" w:rsidRPr="00993B07">
        <w:rPr>
          <w:rFonts w:ascii="Book Antiqua" w:hAnsi="Book Antiqua" w:cs="Times New Roman"/>
          <w:szCs w:val="24"/>
        </w:rPr>
        <w:fldChar w:fldCharType="end"/>
      </w:r>
      <w:r w:rsidRPr="00993B07">
        <w:rPr>
          <w:rFonts w:ascii="Book Antiqua" w:hAnsi="Book Antiqua" w:cs="Times New Roman"/>
          <w:szCs w:val="24"/>
        </w:rPr>
        <w:t xml:space="preserve">. </w:t>
      </w:r>
      <w:r w:rsidR="007532F1" w:rsidRPr="00993B07">
        <w:rPr>
          <w:rFonts w:ascii="Book Antiqua" w:eastAsia="宋体" w:hAnsi="Book Antiqua" w:cs="Times New Roman" w:hint="eastAsia"/>
          <w:szCs w:val="24"/>
          <w:lang w:eastAsia="zh-CN"/>
        </w:rPr>
        <w:t>S</w:t>
      </w:r>
      <w:r w:rsidRPr="00993B07">
        <w:rPr>
          <w:rFonts w:ascii="Book Antiqua" w:hAnsi="Book Antiqua" w:cs="Times New Roman"/>
          <w:szCs w:val="24"/>
        </w:rPr>
        <w:t xml:space="preserve">tudies related to </w:t>
      </w:r>
      <w:r w:rsidR="00DD463B" w:rsidRPr="00993B07">
        <w:rPr>
          <w:rFonts w:ascii="Book Antiqua" w:hAnsi="Book Antiqua" w:cs="Times New Roman"/>
          <w:szCs w:val="24"/>
        </w:rPr>
        <w:t xml:space="preserve">working channels in such situations </w:t>
      </w:r>
      <w:r w:rsidRPr="00993B07">
        <w:rPr>
          <w:rFonts w:ascii="Book Antiqua" w:hAnsi="Book Antiqua" w:cs="Times New Roman"/>
          <w:szCs w:val="24"/>
        </w:rPr>
        <w:t xml:space="preserve">are too </w:t>
      </w:r>
      <w:r w:rsidR="00DD463B" w:rsidRPr="00993B07">
        <w:rPr>
          <w:rFonts w:ascii="Book Antiqua" w:hAnsi="Book Antiqua" w:cs="Times New Roman"/>
          <w:szCs w:val="24"/>
        </w:rPr>
        <w:t xml:space="preserve">limited </w:t>
      </w:r>
      <w:r w:rsidRPr="00993B07">
        <w:rPr>
          <w:rFonts w:ascii="Book Antiqua" w:hAnsi="Book Antiqua" w:cs="Times New Roman"/>
          <w:szCs w:val="24"/>
        </w:rPr>
        <w:t xml:space="preserve">to provide sufficient information. When should the visual inspections be performed? Which types of visual inspection findings </w:t>
      </w:r>
      <w:r w:rsidR="00DD463B" w:rsidRPr="00993B07">
        <w:rPr>
          <w:rFonts w:ascii="Book Antiqua" w:hAnsi="Book Antiqua" w:cs="Times New Roman"/>
          <w:szCs w:val="24"/>
        </w:rPr>
        <w:t>hold</w:t>
      </w:r>
      <w:r w:rsidRPr="00993B07">
        <w:rPr>
          <w:rFonts w:ascii="Book Antiqua" w:hAnsi="Book Antiqua" w:cs="Times New Roman"/>
          <w:szCs w:val="24"/>
        </w:rPr>
        <w:t xml:space="preserve"> clinical significance? Are the visual inspection findings correlated with microbiological contamination? </w:t>
      </w:r>
    </w:p>
    <w:p w14:paraId="52736268" w14:textId="32C7A750" w:rsidR="000055E0" w:rsidRPr="00993B07" w:rsidRDefault="000055E0"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t xml:space="preserve">With the development of digital endoscopic technology, the </w:t>
      </w:r>
      <w:proofErr w:type="spellStart"/>
      <w:r w:rsidRPr="00993B07">
        <w:rPr>
          <w:rFonts w:ascii="Book Antiqua" w:hAnsi="Book Antiqua" w:cs="Times New Roman"/>
          <w:szCs w:val="24"/>
        </w:rPr>
        <w:t>SpyGlass</w:t>
      </w:r>
      <w:proofErr w:type="spellEnd"/>
      <w:r w:rsidRPr="00993B07">
        <w:rPr>
          <w:rFonts w:ascii="Book Antiqua" w:hAnsi="Book Antiqua" w:cs="Times New Roman"/>
          <w:szCs w:val="24"/>
        </w:rPr>
        <w:t xml:space="preserve"> visualization system </w:t>
      </w:r>
      <w:r w:rsidR="00DD463B" w:rsidRPr="00993B07">
        <w:rPr>
          <w:rFonts w:ascii="Book Antiqua" w:hAnsi="Book Antiqua" w:cs="Times New Roman"/>
          <w:szCs w:val="24"/>
        </w:rPr>
        <w:t xml:space="preserve">has become </w:t>
      </w:r>
      <w:r w:rsidRPr="00993B07">
        <w:rPr>
          <w:rFonts w:ascii="Book Antiqua" w:hAnsi="Book Antiqua" w:cs="Times New Roman"/>
          <w:szCs w:val="24"/>
        </w:rPr>
        <w:t>increasingly available and easily accessible for clinical treatment</w:t>
      </w:r>
      <w:r w:rsidR="00DD463B" w:rsidRPr="00993B07">
        <w:rPr>
          <w:rFonts w:ascii="Book Antiqua" w:hAnsi="Book Antiqua" w:cs="Times New Roman"/>
          <w:szCs w:val="24"/>
        </w:rPr>
        <w:t xml:space="preserve"> in endoscopy units</w:t>
      </w:r>
      <w:r w:rsidR="003F35D3" w:rsidRPr="00993B07">
        <w:rPr>
          <w:rFonts w:ascii="Book Antiqua" w:hAnsi="Book Antiqua" w:cs="Times New Roman"/>
          <w:szCs w:val="24"/>
        </w:rPr>
        <w:fldChar w:fldCharType="begin"/>
      </w:r>
      <w:r w:rsidR="003F35D3" w:rsidRPr="00993B07">
        <w:rPr>
          <w:rFonts w:ascii="Book Antiqua" w:hAnsi="Book Antiqua" w:cs="Times New Roman"/>
          <w:szCs w:val="24"/>
        </w:rPr>
        <w:instrText xml:space="preserve"> ADDIN EN.CITE &lt;EndNote&gt;&lt;Cite&gt;&lt;Author&gt;Dimas&lt;/Author&gt;&lt;Year&gt;2019&lt;/Year&gt;&lt;RecNum&gt;27&lt;/RecNum&gt;&lt;DisplayText&gt;&lt;style face="superscript"&gt;[15]&lt;/style&gt;&lt;/DisplayText&gt;&lt;record&gt;&lt;rec-number&gt;27&lt;/rec-number&gt;&lt;foreign-keys&gt;&lt;key app="EN" db-id="9tzvw02tnpdxacew99upffeqvdas2tdvfp02" timestamp="0"&gt;27&lt;/key&gt;&lt;/foreign-keys&gt;&lt;ref-type name="Journal Article"&gt;17&lt;/ref-type&gt;&lt;contributors&gt;&lt;authors&gt;&lt;author&gt;Dimas, I. D.&lt;/author&gt;&lt;author&gt;Vardas, E.&lt;/author&gt;&lt;author&gt;Papastergiou, V.&lt;/author&gt;&lt;author&gt;Fragaki, M.&lt;/author&gt;&lt;author&gt;Velegraki, M.&lt;/author&gt;&lt;author&gt;Mpitouli, A.&lt;/author&gt;&lt;author&gt;Voudoukis, E.&lt;/author&gt;&lt;author&gt;Theodoropoulou, A.&lt;/author&gt;&lt;author&gt;Giannikaki, E.&lt;/author&gt;&lt;author&gt;Chlouverakis, G.&lt;/author&gt;&lt;author&gt;Paspatis, G. A.&lt;/author&gt;&lt;/authors&gt;&lt;/contributors&gt;&lt;auth-address&gt;Department of Gastroenterology, Venizelion General Hospital, Heraklion, Crete.&amp;#xD;Department of Pathology, Venizelion General Hospital, Heraklion, Crete.&amp;#xD;Department of Social Medicine, University of Crete, Heraklion, Greece.&lt;/auth-address&gt;&lt;titles&gt;&lt;title&gt;Comparison of digital versus fiberoptic cholangioscopy in patients requiring evaluation of bile duct disease or treatment of biliary stones&lt;/title&gt;&lt;secondary-title&gt;Ann Gastroenterol&lt;/secondary-title&gt;&lt;/titles&gt;&lt;pages&gt;199-204&lt;/pages&gt;&lt;volume&gt;32&lt;/volume&gt;&lt;number&gt;2&lt;/number&gt;&lt;keywords&gt;&lt;keyword&gt;Endoscopic retrograde cholangiopancreatography&lt;/keyword&gt;&lt;keyword&gt;digital spyglass&lt;/keyword&gt;&lt;keyword&gt;fiberoptic Spyglass&lt;/keyword&gt;&lt;keyword&gt;single-operator cholangioscopy&lt;/keyword&gt;&lt;/keywords&gt;&lt;dates&gt;&lt;year&gt;2019&lt;/year&gt;&lt;pub-dates&gt;&lt;date&gt;Mar-Apr&lt;/date&gt;&lt;/pub-dates&gt;&lt;/dates&gt;&lt;isbn&gt;1108-7471 (Print)&amp;#xD;1108-7471 (Linking)&lt;/isbn&gt;&lt;accession-num&gt;30837794&lt;/accession-num&gt;&lt;urls&gt;&lt;related-urls&gt;&lt;url&gt;https://www.ncbi.nlm.nih.gov/pubmed/30837794&lt;/url&gt;&lt;/related-urls&gt;&lt;/urls&gt;&lt;custom2&gt;PMC6394257&lt;/custom2&gt;&lt;electronic-resource-num&gt;10.20524/aog.2019.0358&lt;/electronic-resource-num&gt;&lt;/record&gt;&lt;/Cite&gt;&lt;/EndNote&gt;</w:instrText>
      </w:r>
      <w:r w:rsidR="003F35D3" w:rsidRPr="00993B07">
        <w:rPr>
          <w:rFonts w:ascii="Book Antiqua" w:hAnsi="Book Antiqua" w:cs="Times New Roman"/>
          <w:szCs w:val="24"/>
        </w:rPr>
        <w:fldChar w:fldCharType="separate"/>
      </w:r>
      <w:r w:rsidR="003F35D3" w:rsidRPr="00993B07">
        <w:rPr>
          <w:rFonts w:ascii="Book Antiqua" w:hAnsi="Book Antiqua" w:cs="Times New Roman"/>
          <w:noProof/>
          <w:szCs w:val="24"/>
          <w:vertAlign w:val="superscript"/>
        </w:rPr>
        <w:t>[15]</w:t>
      </w:r>
      <w:r w:rsidR="003F35D3" w:rsidRPr="00993B07">
        <w:rPr>
          <w:rFonts w:ascii="Book Antiqua" w:hAnsi="Book Antiqua" w:cs="Times New Roman"/>
          <w:szCs w:val="24"/>
        </w:rPr>
        <w:fldChar w:fldCharType="end"/>
      </w:r>
      <w:r w:rsidRPr="00993B07">
        <w:rPr>
          <w:rFonts w:ascii="Book Antiqua" w:hAnsi="Book Antiqua" w:cs="Times New Roman"/>
          <w:szCs w:val="24"/>
        </w:rPr>
        <w:t xml:space="preserve">. Video recordings of working </w:t>
      </w:r>
      <w:r w:rsidRPr="00993B07">
        <w:rPr>
          <w:rFonts w:ascii="Book Antiqua" w:hAnsi="Book Antiqua" w:cs="Times New Roman"/>
          <w:szCs w:val="24"/>
        </w:rPr>
        <w:lastRenderedPageBreak/>
        <w:t xml:space="preserve">channels can be used for communication, teaching, research, and education. An </w:t>
      </w:r>
      <w:proofErr w:type="spellStart"/>
      <w:r w:rsidRPr="00993B07">
        <w:rPr>
          <w:rFonts w:ascii="Book Antiqua" w:hAnsi="Book Antiqua" w:cs="Times New Roman"/>
          <w:szCs w:val="24"/>
        </w:rPr>
        <w:t>endoscop</w:t>
      </w:r>
      <w:r w:rsidR="007532F1" w:rsidRPr="00993B07">
        <w:rPr>
          <w:rFonts w:ascii="Book Antiqua" w:eastAsia="宋体" w:hAnsi="Book Antiqua" w:cs="Times New Roman" w:hint="eastAsia"/>
          <w:szCs w:val="24"/>
          <w:lang w:eastAsia="zh-CN"/>
        </w:rPr>
        <w:t>ist</w:t>
      </w:r>
      <w:proofErr w:type="spellEnd"/>
      <w:r w:rsidR="00DD463B" w:rsidRPr="00993B07">
        <w:rPr>
          <w:rFonts w:ascii="Book Antiqua" w:hAnsi="Book Antiqua" w:cs="Times New Roman"/>
          <w:szCs w:val="24"/>
        </w:rPr>
        <w:t xml:space="preserve"> </w:t>
      </w:r>
      <w:r w:rsidRPr="00993B07">
        <w:rPr>
          <w:rFonts w:ascii="Book Antiqua" w:hAnsi="Book Antiqua" w:cs="Times New Roman"/>
          <w:szCs w:val="24"/>
        </w:rPr>
        <w:t xml:space="preserve">may directly visualize the working channels with </w:t>
      </w:r>
      <w:r w:rsidR="00DD463B" w:rsidRPr="00993B07">
        <w:rPr>
          <w:rFonts w:ascii="Book Antiqua" w:hAnsi="Book Antiqua" w:cs="Times New Roman"/>
          <w:szCs w:val="24"/>
        </w:rPr>
        <w:t xml:space="preserve">the </w:t>
      </w:r>
      <w:proofErr w:type="spellStart"/>
      <w:r w:rsidRPr="00993B07">
        <w:rPr>
          <w:rFonts w:ascii="Book Antiqua" w:hAnsi="Book Antiqua" w:cs="Times New Roman"/>
          <w:szCs w:val="24"/>
        </w:rPr>
        <w:t>SpyGlass</w:t>
      </w:r>
      <w:proofErr w:type="spellEnd"/>
      <w:r w:rsidRPr="00993B07">
        <w:rPr>
          <w:rFonts w:ascii="Book Antiqua" w:hAnsi="Book Antiqua" w:cs="Times New Roman"/>
          <w:szCs w:val="24"/>
        </w:rPr>
        <w:t xml:space="preserve"> visualization system to identify damaged duodenoscopes and return them to the manufacturer for evaluation, repair, or replacement.</w:t>
      </w:r>
    </w:p>
    <w:p w14:paraId="2F931ADB" w14:textId="004B7500" w:rsidR="000055E0" w:rsidRPr="00993B07" w:rsidRDefault="000055E0"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t xml:space="preserve">This study aimed to investigate the type, severity, and location of the abnormal visual inspection findings inside working channels using the </w:t>
      </w:r>
      <w:proofErr w:type="spellStart"/>
      <w:r w:rsidRPr="00993B07">
        <w:rPr>
          <w:rFonts w:ascii="Book Antiqua" w:hAnsi="Book Antiqua" w:cs="Times New Roman"/>
          <w:szCs w:val="24"/>
        </w:rPr>
        <w:t>SpyGlass</w:t>
      </w:r>
      <w:proofErr w:type="spellEnd"/>
      <w:r w:rsidRPr="00993B07">
        <w:rPr>
          <w:rFonts w:ascii="Book Antiqua" w:hAnsi="Book Antiqua" w:cs="Times New Roman"/>
          <w:szCs w:val="24"/>
        </w:rPr>
        <w:t xml:space="preserve"> visualization system. We also aimed to assess the clinical significance of these visual inspection findings </w:t>
      </w:r>
      <w:r w:rsidR="00D10484" w:rsidRPr="00993B07">
        <w:rPr>
          <w:rFonts w:ascii="Book Antiqua" w:eastAsia="宋体" w:hAnsi="Book Antiqua" w:cs="Times New Roman" w:hint="eastAsia"/>
          <w:szCs w:val="24"/>
          <w:lang w:eastAsia="zh-CN"/>
        </w:rPr>
        <w:t>in</w:t>
      </w:r>
      <w:r w:rsidR="00D10484" w:rsidRPr="00993B07">
        <w:rPr>
          <w:rFonts w:ascii="Book Antiqua" w:hAnsi="Book Antiqua" w:cs="Times New Roman"/>
          <w:szCs w:val="24"/>
        </w:rPr>
        <w:t xml:space="preserve"> </w:t>
      </w:r>
      <w:r w:rsidRPr="00993B07">
        <w:rPr>
          <w:rFonts w:ascii="Book Antiqua" w:hAnsi="Book Antiqua" w:cs="Times New Roman"/>
          <w:szCs w:val="24"/>
        </w:rPr>
        <w:t>microbiological surveillance of patient-ready duodenoscopes in endoscopy units.</w:t>
      </w:r>
    </w:p>
    <w:p w14:paraId="397A0CB0" w14:textId="77777777" w:rsidR="00EE0441" w:rsidRPr="00993B07" w:rsidRDefault="00EE0441" w:rsidP="002E17F8">
      <w:pPr>
        <w:snapToGrid w:val="0"/>
        <w:spacing w:line="360" w:lineRule="auto"/>
        <w:jc w:val="both"/>
        <w:rPr>
          <w:rFonts w:ascii="Book Antiqua" w:hAnsi="Book Antiqua" w:cs="Times New Roman"/>
          <w:b/>
          <w:szCs w:val="24"/>
        </w:rPr>
      </w:pPr>
    </w:p>
    <w:p w14:paraId="1A45A092" w14:textId="77777777" w:rsidR="00EE0441" w:rsidRPr="00993B07" w:rsidRDefault="00EE0441" w:rsidP="002E17F8">
      <w:pPr>
        <w:snapToGrid w:val="0"/>
        <w:spacing w:line="360" w:lineRule="auto"/>
        <w:jc w:val="both"/>
        <w:rPr>
          <w:rFonts w:ascii="Book Antiqua" w:hAnsi="Book Antiqua" w:cs="Times New Roman"/>
          <w:b/>
          <w:szCs w:val="24"/>
          <w:u w:val="single"/>
        </w:rPr>
      </w:pPr>
      <w:r w:rsidRPr="00993B07">
        <w:rPr>
          <w:rFonts w:ascii="Book Antiqua" w:hAnsi="Book Antiqua" w:cs="Times New Roman"/>
          <w:b/>
          <w:szCs w:val="24"/>
          <w:u w:val="single"/>
        </w:rPr>
        <w:t>MATERIALS AND METHODS</w:t>
      </w:r>
    </w:p>
    <w:p w14:paraId="7C2DB257" w14:textId="77777777" w:rsidR="000055E0" w:rsidRPr="00993B07" w:rsidRDefault="000055E0" w:rsidP="002E17F8">
      <w:pPr>
        <w:snapToGrid w:val="0"/>
        <w:spacing w:line="360" w:lineRule="auto"/>
        <w:jc w:val="both"/>
        <w:rPr>
          <w:rFonts w:ascii="Book Antiqua" w:hAnsi="Book Antiqua" w:cs="Times New Roman"/>
          <w:b/>
          <w:i/>
          <w:iCs/>
          <w:szCs w:val="24"/>
        </w:rPr>
      </w:pPr>
      <w:r w:rsidRPr="00993B07">
        <w:rPr>
          <w:rFonts w:ascii="Book Antiqua" w:hAnsi="Book Antiqua" w:cs="Times New Roman"/>
          <w:b/>
          <w:i/>
          <w:iCs/>
          <w:szCs w:val="24"/>
        </w:rPr>
        <w:t>Study design</w:t>
      </w:r>
    </w:p>
    <w:p w14:paraId="001FA161" w14:textId="0062E391"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Visual inspections of patient-ready duodenoscopes (Olympus, Tokyo, Japan) were performed after HLD. The duodenoscope model, duodenoscope age, visual inspection abnormal findings, adenosine triphosphate (ATP) test results, and microbiological surveillance were collected for each duodenoscope. This study was conducted in two endoscopy units of tertiary care teaching hospitals (Tri-Service General Hospital and National Taiwan University Hospital) in Taiwan. </w:t>
      </w:r>
      <w:r w:rsidR="001C1BF1" w:rsidRPr="00993B07">
        <w:rPr>
          <w:rFonts w:ascii="Book Antiqua" w:hAnsi="Book Antiqua" w:cs="Times New Roman"/>
          <w:szCs w:val="24"/>
        </w:rPr>
        <w:t xml:space="preserve">A cross-sectional study of the findings of visual inspection of the duodenoscopes was carried out from January 2019 to December 2019. Duodenoscope culture reports were obtained for review and analysis </w:t>
      </w:r>
      <w:r w:rsidR="00DD463B" w:rsidRPr="00993B07">
        <w:rPr>
          <w:rFonts w:ascii="Book Antiqua" w:hAnsi="Book Antiqua" w:cs="Times New Roman"/>
          <w:szCs w:val="24"/>
        </w:rPr>
        <w:t>via a</w:t>
      </w:r>
      <w:r w:rsidR="001C1BF1" w:rsidRPr="00993B07">
        <w:rPr>
          <w:rFonts w:ascii="Book Antiqua" w:hAnsi="Book Antiqua" w:cs="Times New Roman"/>
          <w:szCs w:val="24"/>
        </w:rPr>
        <w:t xml:space="preserve"> longitudinal observational study. </w:t>
      </w:r>
      <w:r w:rsidRPr="00993B07">
        <w:rPr>
          <w:rFonts w:ascii="Book Antiqua" w:hAnsi="Book Antiqua" w:cs="Times New Roman"/>
          <w:szCs w:val="24"/>
        </w:rPr>
        <w:t>The present study was approved by the Institutional Review Board of Tri-Service General Hospital, Taipei, Taiwan.</w:t>
      </w:r>
    </w:p>
    <w:p w14:paraId="2C8413FA" w14:textId="77777777" w:rsidR="001F5E2A" w:rsidRPr="00993B07" w:rsidRDefault="001F5E2A" w:rsidP="002E17F8">
      <w:pPr>
        <w:snapToGrid w:val="0"/>
        <w:spacing w:line="360" w:lineRule="auto"/>
        <w:jc w:val="both"/>
        <w:rPr>
          <w:rFonts w:ascii="Book Antiqua" w:hAnsi="Book Antiqua" w:cs="Times New Roman"/>
          <w:szCs w:val="24"/>
        </w:rPr>
      </w:pPr>
    </w:p>
    <w:p w14:paraId="587EBDC2" w14:textId="77777777" w:rsidR="000055E0" w:rsidRPr="00993B07" w:rsidRDefault="000055E0" w:rsidP="002E17F8">
      <w:pPr>
        <w:snapToGrid w:val="0"/>
        <w:spacing w:line="360" w:lineRule="auto"/>
        <w:jc w:val="both"/>
        <w:rPr>
          <w:rFonts w:ascii="Book Antiqua" w:hAnsi="Book Antiqua" w:cs="Times New Roman"/>
          <w:b/>
          <w:i/>
          <w:iCs/>
          <w:szCs w:val="24"/>
        </w:rPr>
      </w:pPr>
      <w:r w:rsidRPr="00993B07">
        <w:rPr>
          <w:rFonts w:ascii="Book Antiqua" w:hAnsi="Book Antiqua" w:cs="Times New Roman"/>
          <w:b/>
          <w:i/>
          <w:iCs/>
          <w:szCs w:val="24"/>
        </w:rPr>
        <w:t>Duodenoscope reprocessing</w:t>
      </w:r>
    </w:p>
    <w:p w14:paraId="1142AC2C" w14:textId="2B15ACB1"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Patient-used duodenoscopes undergo standard pre-cleaning, manual cleaning, and HLD after each endoscopic retrograde cholangiopancreatography (ERCP) procedure</w:t>
      </w:r>
      <w:r w:rsidR="003F35D3" w:rsidRPr="00993B07">
        <w:rPr>
          <w:rFonts w:ascii="Book Antiqua" w:hAnsi="Book Antiqua" w:cs="Times New Roman"/>
          <w:szCs w:val="24"/>
        </w:rPr>
        <w:fldChar w:fldCharType="begin"/>
      </w:r>
      <w:r w:rsidR="003F35D3" w:rsidRPr="00993B07">
        <w:rPr>
          <w:rFonts w:ascii="Book Antiqua" w:hAnsi="Book Antiqua" w:cs="Times New Roman"/>
          <w:szCs w:val="24"/>
        </w:rPr>
        <w:instrText xml:space="preserve"> ADDIN EN.CITE &lt;EndNote&gt;&lt;Cite&gt;&lt;Year&gt;2018&lt;/Year&gt;&lt;RecNum&gt;18&lt;/RecNum&gt;&lt;DisplayText&gt;&lt;style face="superscript"&gt;[16]&lt;/style&gt;&lt;/DisplayText&gt;&lt;record&gt;&lt;rec-number&gt;18&lt;/rec-number&gt;&lt;foreign-keys&gt;&lt;key app="EN" db-id="9tzvw02tnpdxacew99upffeqvdas2tdvfp02" timestamp="0"&gt;18&lt;/key&gt;&lt;/foreign-keys&gt;&lt;ref-type name="Journal Article"&gt;17&lt;/ref-type&gt;&lt;contributors&gt;&lt;/contributors&gt;&lt;titles&gt;&lt;title&gt;Digestive Endoscopy Society of Taiwan (DEST) guideline on duodenoscope reprocessing: cleaning, disinfection and sterilization.&lt;/title&gt;&lt;/titles&gt;&lt;dates&gt;&lt;year&gt;2018&lt;/year&gt;&lt;/dates&gt;&lt;urls&gt;&lt;related-urls&gt;&lt;url&gt;https://www.dest.org.tw/DB/News/file/386-5.pdf&lt;/url&gt;&lt;/related-urls&gt;&lt;/urls&gt;&lt;access-date&gt;March 9, 2018 &lt;/access-date&gt;&lt;/record&gt;&lt;/Cite&gt;&lt;/EndNote&gt;</w:instrText>
      </w:r>
      <w:r w:rsidR="003F35D3" w:rsidRPr="00993B07">
        <w:rPr>
          <w:rFonts w:ascii="Book Antiqua" w:hAnsi="Book Antiqua" w:cs="Times New Roman"/>
          <w:szCs w:val="24"/>
        </w:rPr>
        <w:fldChar w:fldCharType="separate"/>
      </w:r>
      <w:r w:rsidR="003F35D3" w:rsidRPr="00993B07">
        <w:rPr>
          <w:rFonts w:ascii="Book Antiqua" w:hAnsi="Book Antiqua" w:cs="Times New Roman"/>
          <w:noProof/>
          <w:szCs w:val="24"/>
          <w:vertAlign w:val="superscript"/>
        </w:rPr>
        <w:t>[16]</w:t>
      </w:r>
      <w:r w:rsidR="003F35D3" w:rsidRPr="00993B07">
        <w:rPr>
          <w:rFonts w:ascii="Book Antiqua" w:hAnsi="Book Antiqua" w:cs="Times New Roman"/>
          <w:szCs w:val="24"/>
        </w:rPr>
        <w:fldChar w:fldCharType="end"/>
      </w:r>
      <w:r w:rsidRPr="00993B07">
        <w:rPr>
          <w:rFonts w:ascii="Book Antiqua" w:hAnsi="Book Antiqua" w:cs="Times New Roman"/>
          <w:szCs w:val="24"/>
        </w:rPr>
        <w:t xml:space="preserve">. HLD was undertaken using an automated endoscope </w:t>
      </w:r>
      <w:proofErr w:type="spellStart"/>
      <w:r w:rsidRPr="00993B07">
        <w:rPr>
          <w:rFonts w:ascii="Book Antiqua" w:hAnsi="Book Antiqua" w:cs="Times New Roman"/>
          <w:szCs w:val="24"/>
        </w:rPr>
        <w:t>reprocessor</w:t>
      </w:r>
      <w:proofErr w:type="spellEnd"/>
      <w:r w:rsidRPr="00993B07">
        <w:rPr>
          <w:rFonts w:ascii="Book Antiqua" w:hAnsi="Book Antiqua" w:cs="Times New Roman"/>
          <w:szCs w:val="24"/>
        </w:rPr>
        <w:t xml:space="preserve"> (AER) with </w:t>
      </w:r>
      <w:proofErr w:type="spellStart"/>
      <w:r w:rsidRPr="00993B07">
        <w:rPr>
          <w:rFonts w:ascii="Book Antiqua" w:hAnsi="Book Antiqua" w:cs="Times New Roman"/>
          <w:szCs w:val="24"/>
        </w:rPr>
        <w:t>ortho-phthalaldehyde</w:t>
      </w:r>
      <w:proofErr w:type="spellEnd"/>
      <w:r w:rsidRPr="00993B07">
        <w:rPr>
          <w:rFonts w:ascii="Book Antiqua" w:hAnsi="Book Antiqua" w:cs="Times New Roman"/>
          <w:szCs w:val="24"/>
        </w:rPr>
        <w:t xml:space="preserve"> (OPA) as the chemical disinfectant. The HLD cycle ends with alcohol ﬂushes followed by an </w:t>
      </w:r>
      <w:r w:rsidRPr="00993B07">
        <w:rPr>
          <w:rFonts w:ascii="Book Antiqua" w:hAnsi="Book Antiqua" w:cs="Times New Roman"/>
          <w:szCs w:val="24"/>
        </w:rPr>
        <w:lastRenderedPageBreak/>
        <w:t xml:space="preserve">automated 1-min air purge within the AER. Patient-ready duodenoscopes were stored vertically in a storage cabinet equipped </w:t>
      </w:r>
      <w:r w:rsidR="00D10484" w:rsidRPr="00993B07">
        <w:rPr>
          <w:rFonts w:ascii="Book Antiqua" w:eastAsia="宋体" w:hAnsi="Book Antiqua" w:cs="Times New Roman" w:hint="eastAsia"/>
          <w:szCs w:val="24"/>
          <w:lang w:eastAsia="zh-CN"/>
        </w:rPr>
        <w:t>for</w:t>
      </w:r>
      <w:r w:rsidR="00D10484" w:rsidRPr="00993B07">
        <w:rPr>
          <w:rFonts w:ascii="Book Antiqua" w:hAnsi="Book Antiqua" w:cs="Times New Roman"/>
          <w:szCs w:val="24"/>
        </w:rPr>
        <w:t xml:space="preserve"> </w:t>
      </w:r>
      <w:r w:rsidRPr="00993B07">
        <w:rPr>
          <w:rFonts w:ascii="Book Antiqua" w:hAnsi="Book Antiqua" w:cs="Times New Roman"/>
          <w:szCs w:val="24"/>
        </w:rPr>
        <w:t>humidity and temperature monitoring.</w:t>
      </w:r>
    </w:p>
    <w:p w14:paraId="0CECE754" w14:textId="77777777" w:rsidR="001F5E2A" w:rsidRPr="00993B07" w:rsidRDefault="001F5E2A" w:rsidP="002E17F8">
      <w:pPr>
        <w:snapToGrid w:val="0"/>
        <w:spacing w:line="360" w:lineRule="auto"/>
        <w:jc w:val="both"/>
        <w:rPr>
          <w:rFonts w:ascii="Book Antiqua" w:hAnsi="Book Antiqua" w:cs="Times New Roman"/>
          <w:szCs w:val="24"/>
        </w:rPr>
      </w:pPr>
    </w:p>
    <w:p w14:paraId="45D3DD0A" w14:textId="77777777" w:rsidR="000055E0" w:rsidRPr="00993B07" w:rsidRDefault="000055E0" w:rsidP="002E17F8">
      <w:pPr>
        <w:snapToGrid w:val="0"/>
        <w:spacing w:line="360" w:lineRule="auto"/>
        <w:jc w:val="both"/>
        <w:rPr>
          <w:rFonts w:ascii="Book Antiqua" w:hAnsi="Book Antiqua" w:cs="Times New Roman"/>
          <w:b/>
          <w:i/>
          <w:iCs/>
          <w:szCs w:val="24"/>
        </w:rPr>
      </w:pPr>
      <w:proofErr w:type="spellStart"/>
      <w:r w:rsidRPr="00993B07">
        <w:rPr>
          <w:rFonts w:ascii="Book Antiqua" w:hAnsi="Book Antiqua" w:cs="Times New Roman"/>
          <w:b/>
          <w:i/>
          <w:iCs/>
          <w:szCs w:val="24"/>
        </w:rPr>
        <w:t>SpyGlass</w:t>
      </w:r>
      <w:proofErr w:type="spellEnd"/>
      <w:r w:rsidRPr="00993B07">
        <w:rPr>
          <w:rFonts w:ascii="Book Antiqua" w:hAnsi="Book Antiqua" w:cs="Times New Roman"/>
          <w:b/>
          <w:i/>
          <w:iCs/>
          <w:szCs w:val="24"/>
        </w:rPr>
        <w:t xml:space="preserve"> visualization system</w:t>
      </w:r>
    </w:p>
    <w:p w14:paraId="6BD3A64A" w14:textId="798EC61C"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Working channels were evaluated with </w:t>
      </w:r>
      <w:r w:rsidR="00DD463B" w:rsidRPr="00993B07">
        <w:rPr>
          <w:rFonts w:ascii="Book Antiqua" w:hAnsi="Book Antiqua" w:cs="Times New Roman"/>
          <w:szCs w:val="24"/>
        </w:rPr>
        <w:t xml:space="preserve">the </w:t>
      </w:r>
      <w:proofErr w:type="spellStart"/>
      <w:r w:rsidRPr="00993B07">
        <w:rPr>
          <w:rFonts w:ascii="Book Antiqua" w:hAnsi="Book Antiqua" w:cs="Times New Roman"/>
          <w:szCs w:val="24"/>
        </w:rPr>
        <w:t>SpyGlass</w:t>
      </w:r>
      <w:proofErr w:type="spellEnd"/>
      <w:r w:rsidRPr="00993B07">
        <w:rPr>
          <w:rFonts w:ascii="Book Antiqua" w:hAnsi="Book Antiqua" w:cs="Times New Roman"/>
          <w:szCs w:val="24"/>
        </w:rPr>
        <w:t>™ DS Direct Visualization System (Boston Scientific Corp, Natick, MA, U</w:t>
      </w:r>
      <w:r w:rsidR="0037757D" w:rsidRPr="00993B07">
        <w:rPr>
          <w:rFonts w:ascii="Book Antiqua" w:hAnsi="Book Antiqua" w:cs="Times New Roman"/>
          <w:szCs w:val="24"/>
        </w:rPr>
        <w:t>nited States</w:t>
      </w:r>
      <w:r w:rsidRPr="00993B07">
        <w:rPr>
          <w:rFonts w:ascii="Book Antiqua" w:hAnsi="Book Antiqua" w:cs="Times New Roman"/>
          <w:szCs w:val="24"/>
        </w:rPr>
        <w:t xml:space="preserve">), which consists of capital equipment and </w:t>
      </w:r>
      <w:r w:rsidR="00DD463B" w:rsidRPr="00993B07">
        <w:rPr>
          <w:rFonts w:ascii="Book Antiqua" w:hAnsi="Book Antiqua" w:cs="Times New Roman"/>
          <w:szCs w:val="24"/>
        </w:rPr>
        <w:t xml:space="preserve">a </w:t>
      </w:r>
      <w:proofErr w:type="spellStart"/>
      <w:r w:rsidRPr="00993B07">
        <w:rPr>
          <w:rFonts w:ascii="Book Antiqua" w:hAnsi="Book Antiqua" w:cs="Times New Roman"/>
          <w:szCs w:val="24"/>
        </w:rPr>
        <w:t>SpyScope</w:t>
      </w:r>
      <w:proofErr w:type="spellEnd"/>
      <w:r w:rsidRPr="00993B07">
        <w:rPr>
          <w:rFonts w:ascii="Book Antiqua" w:hAnsi="Book Antiqua" w:cs="Times New Roman"/>
          <w:szCs w:val="24"/>
        </w:rPr>
        <w:t xml:space="preserve"> delivery catheter (</w:t>
      </w:r>
      <w:proofErr w:type="spellStart"/>
      <w:r w:rsidRPr="00993B07">
        <w:rPr>
          <w:rFonts w:ascii="Book Antiqua" w:hAnsi="Book Antiqua" w:cs="Times New Roman"/>
          <w:szCs w:val="24"/>
        </w:rPr>
        <w:t>SpyScope</w:t>
      </w:r>
      <w:proofErr w:type="spellEnd"/>
      <w:r w:rsidRPr="00993B07">
        <w:rPr>
          <w:rFonts w:ascii="Book Antiqua" w:hAnsi="Book Antiqua" w:cs="Times New Roman"/>
          <w:szCs w:val="24"/>
        </w:rPr>
        <w:t xml:space="preserve">™ DS Catheter, </w:t>
      </w:r>
      <w:proofErr w:type="spellStart"/>
      <w:r w:rsidRPr="00993B07">
        <w:rPr>
          <w:rFonts w:ascii="Book Antiqua" w:hAnsi="Book Antiqua" w:cs="Times New Roman"/>
          <w:szCs w:val="24"/>
        </w:rPr>
        <w:t>SpyScope</w:t>
      </w:r>
      <w:proofErr w:type="spellEnd"/>
      <w:r w:rsidRPr="00993B07">
        <w:rPr>
          <w:rFonts w:ascii="Book Antiqua" w:hAnsi="Book Antiqua" w:cs="Times New Roman"/>
          <w:szCs w:val="24"/>
        </w:rPr>
        <w:t xml:space="preserve">™ DS II Catheter). A </w:t>
      </w:r>
      <w:proofErr w:type="spellStart"/>
      <w:r w:rsidRPr="00993B07">
        <w:rPr>
          <w:rFonts w:ascii="Book Antiqua" w:hAnsi="Book Antiqua" w:cs="Times New Roman"/>
          <w:szCs w:val="24"/>
        </w:rPr>
        <w:t>SpyScope</w:t>
      </w:r>
      <w:proofErr w:type="spellEnd"/>
      <w:r w:rsidRPr="00993B07">
        <w:rPr>
          <w:rFonts w:ascii="Book Antiqua" w:hAnsi="Book Antiqua" w:cs="Times New Roman"/>
          <w:szCs w:val="24"/>
        </w:rPr>
        <w:t xml:space="preserve"> delivery catheter has a length of 214 cm, an outer diameter of 3.5 mm (10.5 Fr), </w:t>
      </w:r>
      <w:r w:rsidR="00DD463B" w:rsidRPr="00993B07">
        <w:rPr>
          <w:rFonts w:ascii="Book Antiqua" w:hAnsi="Book Antiqua" w:cs="Times New Roman"/>
          <w:szCs w:val="24"/>
        </w:rPr>
        <w:t xml:space="preserve">a </w:t>
      </w:r>
      <w:r w:rsidRPr="00993B07">
        <w:rPr>
          <w:rFonts w:ascii="Book Antiqua" w:hAnsi="Book Antiqua" w:cs="Times New Roman"/>
          <w:szCs w:val="24"/>
        </w:rPr>
        <w:t xml:space="preserve">light source at its distal tip, </w:t>
      </w:r>
      <w:r w:rsidR="00DD463B" w:rsidRPr="00993B07">
        <w:rPr>
          <w:rFonts w:ascii="Book Antiqua" w:hAnsi="Book Antiqua" w:cs="Times New Roman"/>
          <w:szCs w:val="24"/>
        </w:rPr>
        <w:t xml:space="preserve">an </w:t>
      </w:r>
      <w:r w:rsidRPr="00993B07">
        <w:rPr>
          <w:rFonts w:ascii="Book Antiqua" w:hAnsi="Book Antiqua" w:cs="Times New Roman"/>
          <w:szCs w:val="24"/>
        </w:rPr>
        <w:t>adjustable brightness, and a lens t</w:t>
      </w:r>
      <w:r w:rsidR="00BC6E29" w:rsidRPr="00993B07">
        <w:rPr>
          <w:rFonts w:ascii="Book Antiqua" w:hAnsi="Book Antiqua" w:cs="Times New Roman"/>
          <w:szCs w:val="24"/>
        </w:rPr>
        <w:t>hat enables high-resolution (24</w:t>
      </w:r>
      <w:r w:rsidR="00D10484" w:rsidRPr="00993B07">
        <w:rPr>
          <w:rFonts w:ascii="Book Antiqua" w:eastAsia="宋体" w:hAnsi="Book Antiqua" w:cs="Times New Roman" w:hint="eastAsia"/>
          <w:szCs w:val="24"/>
          <w:lang w:eastAsia="zh-CN"/>
        </w:rPr>
        <w:t xml:space="preserve"> </w:t>
      </w:r>
      <w:r w:rsidRPr="00993B07">
        <w:rPr>
          <w:rFonts w:ascii="Book Antiqua" w:hAnsi="Book Antiqua" w:cs="Times New Roman"/>
          <w:szCs w:val="24"/>
        </w:rPr>
        <w:t>000 pixels) video recording during clinical treatment. A high-resolution monitor (1280 ×</w:t>
      </w:r>
      <w:r w:rsidR="00BC6E29" w:rsidRPr="00993B07">
        <w:rPr>
          <w:rFonts w:ascii="Book Antiqua" w:hAnsi="Book Antiqua" w:cs="Times New Roman"/>
          <w:szCs w:val="24"/>
        </w:rPr>
        <w:t xml:space="preserve"> </w:t>
      </w:r>
      <w:r w:rsidRPr="00993B07">
        <w:rPr>
          <w:rFonts w:ascii="Book Antiqua" w:hAnsi="Book Antiqua" w:cs="Times New Roman"/>
          <w:szCs w:val="24"/>
        </w:rPr>
        <w:t xml:space="preserve">1024) is designed to be attached to the cart and to provide bright, clear images under various lighting conditions. The video was viewed on a Windows-based computer, which allows </w:t>
      </w:r>
      <w:r w:rsidR="00DD463B" w:rsidRPr="00993B07">
        <w:rPr>
          <w:rFonts w:ascii="Book Antiqua" w:hAnsi="Book Antiqua" w:cs="Times New Roman"/>
          <w:szCs w:val="24"/>
        </w:rPr>
        <w:t xml:space="preserve">the </w:t>
      </w:r>
      <w:r w:rsidRPr="00993B07">
        <w:rPr>
          <w:rFonts w:ascii="Book Antiqua" w:hAnsi="Book Antiqua" w:cs="Times New Roman"/>
          <w:szCs w:val="24"/>
        </w:rPr>
        <w:t xml:space="preserve">capturing of both video and still images. The assigned </w:t>
      </w:r>
      <w:proofErr w:type="spellStart"/>
      <w:r w:rsidRPr="00993B07">
        <w:rPr>
          <w:rFonts w:ascii="Book Antiqua" w:hAnsi="Book Antiqua" w:cs="Times New Roman"/>
          <w:szCs w:val="24"/>
        </w:rPr>
        <w:t>SpyScope</w:t>
      </w:r>
      <w:proofErr w:type="spellEnd"/>
      <w:r w:rsidRPr="00993B07">
        <w:rPr>
          <w:rFonts w:ascii="Book Antiqua" w:hAnsi="Book Antiqua" w:cs="Times New Roman"/>
          <w:szCs w:val="24"/>
        </w:rPr>
        <w:t xml:space="preserve"> delivery catheter was reprocessed immediately before each visual inspection with alcohol wipes for a full 2 min</w:t>
      </w:r>
      <w:r w:rsidR="00BC6E29" w:rsidRPr="00993B07">
        <w:rPr>
          <w:rFonts w:ascii="Book Antiqua" w:hAnsi="Book Antiqua" w:cs="Times New Roman"/>
          <w:szCs w:val="24"/>
        </w:rPr>
        <w:t xml:space="preserve"> </w:t>
      </w:r>
      <w:r w:rsidRPr="00993B07">
        <w:rPr>
          <w:rFonts w:ascii="Book Antiqua" w:hAnsi="Book Antiqua" w:cs="Times New Roman"/>
          <w:szCs w:val="24"/>
        </w:rPr>
        <w:t>of contact time, followed by air drying for 10 min</w:t>
      </w:r>
      <w:r w:rsidR="003F35D3" w:rsidRPr="00993B07">
        <w:rPr>
          <w:rFonts w:ascii="Book Antiqua" w:hAnsi="Book Antiqua" w:cs="Times New Roman"/>
          <w:szCs w:val="24"/>
        </w:rPr>
        <w:fldChar w:fldCharType="begin"/>
      </w:r>
      <w:r w:rsidR="003F35D3" w:rsidRPr="00993B07">
        <w:rPr>
          <w:rFonts w:ascii="Book Antiqua" w:hAnsi="Book Antiqua" w:cs="Times New Roman"/>
          <w:szCs w:val="24"/>
        </w:rPr>
        <w:instrText xml:space="preserve"> ADDIN EN.CITE &lt;EndNote&gt;&lt;Cite&gt;&lt;Author&gt;Barakat&lt;/Author&gt;&lt;Year&gt;2019&lt;/Year&gt;&lt;RecNum&gt;13&lt;/RecNum&gt;&lt;DisplayText&gt;&lt;style face="superscript"&gt;[12]&lt;/style&gt;&lt;/DisplayText&gt;&lt;record&gt;&lt;rec-number&gt;13&lt;/rec-number&gt;&lt;foreign-keys&gt;&lt;key app="EN" db-id="9tzvw02tnpdxacew99upffeqvdas2tdvfp02" timestamp="0"&gt;13&lt;/key&gt;&lt;/foreign-keys&gt;&lt;ref-type name="Journal Article"&gt;17&lt;/ref-type&gt;&lt;contributors&gt;&lt;authors&gt;&lt;author&gt;Barakat, M. T.&lt;/author&gt;&lt;author&gt;Huang, R. J.&lt;/author&gt;&lt;author&gt;Banerjee, S.&lt;/author&gt;&lt;/authors&gt;&lt;/contributors&gt;&lt;auth-address&gt;Division of Gastroenterology and Hepatology, Stanford University School of Medicine, Stanford, California, USA.&lt;/auth-address&gt;&lt;titles&gt;&lt;title&gt;Comparison of automated and manual drying in the elimination of residual endoscope working channel fluid after reprocessing (with video)&lt;/title&gt;&lt;secondary-title&gt;Gastrointest Endosc&lt;/secondary-title&gt;&lt;/titles&gt;&lt;pages&gt;124-132 e2&lt;/pages&gt;&lt;volume&gt;89&lt;/volume&gt;&lt;number&gt;1&lt;/number&gt;&lt;keywords&gt;&lt;keyword&gt;Adenosine Triphosphate&lt;/keyword&gt;&lt;keyword&gt;Automation&lt;/keyword&gt;&lt;keyword&gt;Disinfection/*methods&lt;/keyword&gt;&lt;keyword&gt;Endoscopes, Gastrointestinal/*microbiology&lt;/keyword&gt;&lt;keyword&gt;*Equipment Contamination&lt;/keyword&gt;&lt;keyword&gt;Humans&lt;/keyword&gt;&lt;keyword&gt;Luminescent Measurements&lt;/keyword&gt;&lt;/keywords&gt;&lt;dates&gt;&lt;year&gt;2019&lt;/year&gt;&lt;pub-dates&gt;&lt;date&gt;Jan&lt;/date&gt;&lt;/pub-dates&gt;&lt;/dates&gt;&lt;isbn&gt;1097-6779 (Electronic)&amp;#xD;0016-5107 (Linking)&lt;/isbn&gt;&lt;accession-num&gt;30148992&lt;/accession-num&gt;&lt;urls&gt;&lt;related-urls&gt;&lt;url&gt;https://www.ncbi.nlm.nih.gov/pubmed/30148992&lt;/url&gt;&lt;/related-urls&gt;&lt;/urls&gt;&lt;electronic-resource-num&gt;10.1016/j.gie.2018.08.033&lt;/electronic-resource-num&gt;&lt;/record&gt;&lt;/Cite&gt;&lt;/EndNote&gt;</w:instrText>
      </w:r>
      <w:r w:rsidR="003F35D3" w:rsidRPr="00993B07">
        <w:rPr>
          <w:rFonts w:ascii="Book Antiqua" w:hAnsi="Book Antiqua" w:cs="Times New Roman"/>
          <w:szCs w:val="24"/>
        </w:rPr>
        <w:fldChar w:fldCharType="separate"/>
      </w:r>
      <w:r w:rsidR="003F35D3" w:rsidRPr="00993B07">
        <w:rPr>
          <w:rFonts w:ascii="Book Antiqua" w:hAnsi="Book Antiqua" w:cs="Times New Roman"/>
          <w:noProof/>
          <w:szCs w:val="24"/>
          <w:vertAlign w:val="superscript"/>
        </w:rPr>
        <w:t>[12]</w:t>
      </w:r>
      <w:r w:rsidR="003F35D3" w:rsidRPr="00993B07">
        <w:rPr>
          <w:rFonts w:ascii="Book Antiqua" w:hAnsi="Book Antiqua" w:cs="Times New Roman"/>
          <w:szCs w:val="24"/>
        </w:rPr>
        <w:fldChar w:fldCharType="end"/>
      </w:r>
      <w:r w:rsidRPr="00993B07">
        <w:rPr>
          <w:rFonts w:ascii="Book Antiqua" w:hAnsi="Book Antiqua" w:cs="Times New Roman"/>
          <w:szCs w:val="24"/>
        </w:rPr>
        <w:t>. After visual inspection, the delivery catheter was reprocessed with the OPA solution.</w:t>
      </w:r>
    </w:p>
    <w:p w14:paraId="133B8BC8" w14:textId="77777777" w:rsidR="001F5E2A" w:rsidRPr="00993B07" w:rsidRDefault="001F5E2A" w:rsidP="002E17F8">
      <w:pPr>
        <w:snapToGrid w:val="0"/>
        <w:spacing w:line="360" w:lineRule="auto"/>
        <w:jc w:val="both"/>
        <w:rPr>
          <w:rFonts w:ascii="Book Antiqua" w:hAnsi="Book Antiqua" w:cs="Times New Roman"/>
          <w:szCs w:val="24"/>
        </w:rPr>
      </w:pPr>
    </w:p>
    <w:p w14:paraId="319F6709" w14:textId="77777777" w:rsidR="000055E0" w:rsidRPr="00993B07" w:rsidRDefault="000055E0" w:rsidP="002E17F8">
      <w:pPr>
        <w:snapToGrid w:val="0"/>
        <w:spacing w:line="360" w:lineRule="auto"/>
        <w:jc w:val="both"/>
        <w:rPr>
          <w:rFonts w:ascii="Book Antiqua" w:hAnsi="Book Antiqua" w:cs="Times New Roman"/>
          <w:b/>
          <w:i/>
          <w:iCs/>
          <w:szCs w:val="24"/>
        </w:rPr>
      </w:pPr>
      <w:r w:rsidRPr="00993B07">
        <w:rPr>
          <w:rFonts w:ascii="Book Antiqua" w:hAnsi="Book Antiqua" w:cs="Times New Roman"/>
          <w:b/>
          <w:i/>
          <w:iCs/>
          <w:szCs w:val="24"/>
        </w:rPr>
        <w:t>Location of visual inspection</w:t>
      </w:r>
    </w:p>
    <w:p w14:paraId="4B408B60" w14:textId="3891EC61"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Working channels were examined by manually advancing the </w:t>
      </w:r>
      <w:proofErr w:type="spellStart"/>
      <w:r w:rsidRPr="00993B07">
        <w:rPr>
          <w:rFonts w:ascii="Book Antiqua" w:hAnsi="Book Antiqua" w:cs="Times New Roman"/>
          <w:szCs w:val="24"/>
        </w:rPr>
        <w:t>SpyScope</w:t>
      </w:r>
      <w:proofErr w:type="spellEnd"/>
      <w:r w:rsidRPr="00993B07">
        <w:rPr>
          <w:rFonts w:ascii="Book Antiqua" w:hAnsi="Book Antiqua" w:cs="Times New Roman"/>
          <w:szCs w:val="24"/>
        </w:rPr>
        <w:t xml:space="preserve"> delivery catheter in an anterograde fashion from the biopsy channel opening of the endoscope handle. The </w:t>
      </w:r>
      <w:proofErr w:type="spellStart"/>
      <w:r w:rsidRPr="00993B07">
        <w:rPr>
          <w:rFonts w:ascii="Book Antiqua" w:hAnsi="Book Antiqua" w:cs="Times New Roman"/>
          <w:szCs w:val="24"/>
        </w:rPr>
        <w:t>SpyScope</w:t>
      </w:r>
      <w:proofErr w:type="spellEnd"/>
      <w:r w:rsidRPr="00993B07">
        <w:rPr>
          <w:rFonts w:ascii="Book Antiqua" w:hAnsi="Book Antiqua" w:cs="Times New Roman"/>
          <w:szCs w:val="24"/>
        </w:rPr>
        <w:t xml:space="preserve"> delivery catheter allows visualization of the entire length of the working channel (140 cm), including the insertion tube (130 cm) starting from the biopsy channel opening at the proximal part and the bending section (10 cm) proximal to the elevator mechanism (Figure 1).</w:t>
      </w:r>
    </w:p>
    <w:p w14:paraId="3259641A" w14:textId="77777777" w:rsidR="001F5E2A" w:rsidRPr="00993B07" w:rsidRDefault="001F5E2A" w:rsidP="002E17F8">
      <w:pPr>
        <w:snapToGrid w:val="0"/>
        <w:spacing w:line="360" w:lineRule="auto"/>
        <w:jc w:val="both"/>
        <w:rPr>
          <w:rFonts w:ascii="Book Antiqua" w:hAnsi="Book Antiqua" w:cs="Times New Roman"/>
          <w:szCs w:val="24"/>
        </w:rPr>
      </w:pPr>
    </w:p>
    <w:p w14:paraId="062FCA2E" w14:textId="0D845D4A" w:rsidR="000055E0" w:rsidRPr="00993B07" w:rsidRDefault="000055E0" w:rsidP="002E17F8">
      <w:pPr>
        <w:snapToGrid w:val="0"/>
        <w:spacing w:line="360" w:lineRule="auto"/>
        <w:jc w:val="both"/>
        <w:rPr>
          <w:rFonts w:ascii="Book Antiqua" w:hAnsi="Book Antiqua" w:cs="Times New Roman"/>
          <w:b/>
          <w:i/>
          <w:iCs/>
          <w:szCs w:val="24"/>
        </w:rPr>
      </w:pPr>
      <w:r w:rsidRPr="00993B07">
        <w:rPr>
          <w:rFonts w:ascii="Book Antiqua" w:hAnsi="Book Antiqua" w:cs="Times New Roman"/>
          <w:b/>
          <w:i/>
          <w:iCs/>
          <w:szCs w:val="24"/>
        </w:rPr>
        <w:t>Type and severity of visual inspection findings</w:t>
      </w:r>
    </w:p>
    <w:p w14:paraId="726BF431" w14:textId="11379857"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lastRenderedPageBreak/>
        <w:t>Visual inspection of the working channels of the patient-ready endoscopes revealed various abnormal ﬁndings (Figure 2), including scratches, scratch</w:t>
      </w:r>
      <w:r w:rsidR="00DD463B" w:rsidRPr="00993B07">
        <w:rPr>
          <w:rFonts w:ascii="Book Antiqua" w:hAnsi="Book Antiqua" w:cs="Times New Roman"/>
          <w:szCs w:val="24"/>
        </w:rPr>
        <w:t>es</w:t>
      </w:r>
      <w:r w:rsidRPr="00993B07">
        <w:rPr>
          <w:rFonts w:ascii="Book Antiqua" w:hAnsi="Book Antiqua" w:cs="Times New Roman"/>
          <w:szCs w:val="24"/>
        </w:rPr>
        <w:t xml:space="preserve"> with adherent peel, stains, debris (dark-colored debris, light-colored debris, and other debris), and fluids (clear and opaque fluids)</w:t>
      </w:r>
      <w:r w:rsidR="003F35D3" w:rsidRPr="00993B07">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PlsxMC0xMl08L3N0eWxlPjwvRGlzcGxheVRleHQ+PHJlY29yZD48cmVjLW51bWJlcj4xMTwvcmVj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</w:fldData>
        </w:fldChar>
      </w:r>
      <w:r w:rsidR="003F35D3" w:rsidRPr="00993B07">
        <w:rPr>
          <w:rFonts w:ascii="Book Antiqua" w:hAnsi="Book Antiqua" w:cs="Times New Roman"/>
          <w:szCs w:val="24"/>
        </w:rPr>
        <w:instrText xml:space="preserve"> ADDIN EN.CITE </w:instrText>
      </w:r>
      <w:r w:rsidR="003F35D3" w:rsidRPr="00993B07">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PlsxMC0xMl08L3N0eWxlPjwvRGlzcGxheVRleHQ+PHJlY29yZD48cmVjLW51bWJlcj4xMTwvcmVj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</w:fldData>
        </w:fldChar>
      </w:r>
      <w:r w:rsidR="003F35D3" w:rsidRPr="00993B07">
        <w:rPr>
          <w:rFonts w:ascii="Book Antiqua" w:hAnsi="Book Antiqua" w:cs="Times New Roman"/>
          <w:szCs w:val="24"/>
        </w:rPr>
        <w:instrText xml:space="preserve"> ADDIN EN.CITE.DATA </w:instrText>
      </w:r>
      <w:r w:rsidR="003F35D3" w:rsidRPr="00993B07">
        <w:rPr>
          <w:rFonts w:ascii="Book Antiqua" w:hAnsi="Book Antiqua" w:cs="Times New Roman"/>
          <w:szCs w:val="24"/>
        </w:rPr>
      </w:r>
      <w:r w:rsidR="003F35D3" w:rsidRPr="00993B07">
        <w:rPr>
          <w:rFonts w:ascii="Book Antiqua" w:hAnsi="Book Antiqua" w:cs="Times New Roman"/>
          <w:szCs w:val="24"/>
        </w:rPr>
        <w:fldChar w:fldCharType="end"/>
      </w:r>
      <w:r w:rsidR="003F35D3" w:rsidRPr="00993B07">
        <w:rPr>
          <w:rFonts w:ascii="Book Antiqua" w:hAnsi="Book Antiqua" w:cs="Times New Roman"/>
          <w:szCs w:val="24"/>
        </w:rPr>
      </w:r>
      <w:r w:rsidR="003F35D3" w:rsidRPr="00993B07">
        <w:rPr>
          <w:rFonts w:ascii="Book Antiqua" w:hAnsi="Book Antiqua" w:cs="Times New Roman"/>
          <w:szCs w:val="24"/>
        </w:rPr>
        <w:fldChar w:fldCharType="separate"/>
      </w:r>
      <w:r w:rsidR="003F35D3" w:rsidRPr="00993B07">
        <w:rPr>
          <w:rFonts w:ascii="Book Antiqua" w:hAnsi="Book Antiqua" w:cs="Times New Roman"/>
          <w:noProof/>
          <w:szCs w:val="24"/>
          <w:vertAlign w:val="superscript"/>
        </w:rPr>
        <w:t>[10-12]</w:t>
      </w:r>
      <w:r w:rsidR="003F35D3" w:rsidRPr="00993B07">
        <w:rPr>
          <w:rFonts w:ascii="Book Antiqua" w:hAnsi="Book Antiqua" w:cs="Times New Roman"/>
          <w:szCs w:val="24"/>
        </w:rPr>
        <w:fldChar w:fldCharType="end"/>
      </w:r>
      <w:r w:rsidRPr="00993B07">
        <w:rPr>
          <w:rFonts w:ascii="Book Antiqua" w:hAnsi="Book Antiqua" w:cs="Times New Roman"/>
          <w:szCs w:val="24"/>
        </w:rPr>
        <w:t xml:space="preserve">. The severity of the visual inspection findings was evaluated using </w:t>
      </w:r>
      <w:r w:rsidR="00DD463B" w:rsidRPr="00993B07">
        <w:rPr>
          <w:rFonts w:ascii="Book Antiqua" w:hAnsi="Book Antiqua" w:cs="Times New Roman"/>
          <w:szCs w:val="24"/>
        </w:rPr>
        <w:t xml:space="preserve">a </w:t>
      </w:r>
      <w:r w:rsidRPr="00993B07">
        <w:rPr>
          <w:rFonts w:ascii="Book Antiqua" w:hAnsi="Book Antiqua" w:cs="Times New Roman"/>
          <w:szCs w:val="24"/>
        </w:rPr>
        <w:t xml:space="preserve">modified form of </w:t>
      </w:r>
      <w:proofErr w:type="spellStart"/>
      <w:r w:rsidRPr="00993B07">
        <w:rPr>
          <w:rFonts w:ascii="Book Antiqua" w:hAnsi="Book Antiqua" w:cs="Times New Roman"/>
          <w:szCs w:val="24"/>
        </w:rPr>
        <w:t>Barakat</w:t>
      </w:r>
      <w:proofErr w:type="spellEnd"/>
      <w:r w:rsidRPr="00993B07">
        <w:rPr>
          <w:rFonts w:ascii="Book Antiqua" w:hAnsi="Book Antiqua" w:cs="Times New Roman"/>
          <w:szCs w:val="24"/>
        </w:rPr>
        <w:t xml:space="preserve"> </w:t>
      </w:r>
      <w:r w:rsidRPr="00993B07">
        <w:rPr>
          <w:rFonts w:ascii="Book Antiqua" w:hAnsi="Book Antiqua" w:cs="Times New Roman"/>
          <w:i/>
          <w:szCs w:val="24"/>
        </w:rPr>
        <w:t xml:space="preserve">et </w:t>
      </w:r>
      <w:proofErr w:type="spellStart"/>
      <w:r w:rsidRPr="00993B07">
        <w:rPr>
          <w:rFonts w:ascii="Book Antiqua" w:hAnsi="Book Antiqua" w:cs="Times New Roman"/>
          <w:i/>
          <w:szCs w:val="24"/>
        </w:rPr>
        <w:t>al</w:t>
      </w:r>
      <w:r w:rsidRPr="00993B07">
        <w:rPr>
          <w:rFonts w:ascii="Book Antiqua" w:hAnsi="Book Antiqua" w:cs="Times New Roman"/>
          <w:szCs w:val="24"/>
        </w:rPr>
        <w:t>’s</w:t>
      </w:r>
      <w:proofErr w:type="spellEnd"/>
      <w:r w:rsidRPr="00993B07">
        <w:rPr>
          <w:rFonts w:ascii="Book Antiqua" w:hAnsi="Book Antiqua" w:cs="Times New Roman"/>
          <w:szCs w:val="24"/>
        </w:rPr>
        <w:t xml:space="preserve"> classification system that utilized a 3-point scale with the following scores: 0 (none), 1 (mild), 2 (moderate), and 3 (severe). Visual inspection findings were recorded and reviewed by two endoscopists and two endoscopy nurses. In </w:t>
      </w:r>
      <w:r w:rsidR="00671672" w:rsidRPr="00993B07">
        <w:rPr>
          <w:rFonts w:ascii="Book Antiqua" w:eastAsia="宋体" w:hAnsi="Book Antiqua" w:cs="Times New Roman" w:hint="eastAsia"/>
          <w:szCs w:val="24"/>
          <w:lang w:eastAsia="zh-CN"/>
        </w:rPr>
        <w:t>case</w:t>
      </w:r>
      <w:r w:rsidRPr="00993B07">
        <w:rPr>
          <w:rFonts w:ascii="Book Antiqua" w:hAnsi="Book Antiqua" w:cs="Times New Roman"/>
          <w:szCs w:val="24"/>
        </w:rPr>
        <w:t xml:space="preserve"> of a discrepancy in the image of a given visual inspection, discussion would be </w:t>
      </w:r>
      <w:r w:rsidR="00671672" w:rsidRPr="00993B07">
        <w:rPr>
          <w:rFonts w:ascii="Book Antiqua" w:eastAsia="宋体" w:hAnsi="Book Antiqua" w:cs="Times New Roman" w:hint="eastAsia"/>
          <w:szCs w:val="24"/>
          <w:lang w:eastAsia="zh-CN"/>
        </w:rPr>
        <w:t>held</w:t>
      </w:r>
      <w:r w:rsidR="00671672" w:rsidRPr="00993B07">
        <w:rPr>
          <w:rFonts w:ascii="Book Antiqua" w:hAnsi="Book Antiqua" w:cs="Times New Roman"/>
          <w:szCs w:val="24"/>
        </w:rPr>
        <w:t xml:space="preserve"> </w:t>
      </w:r>
      <w:r w:rsidRPr="00993B07">
        <w:rPr>
          <w:rFonts w:ascii="Book Antiqua" w:hAnsi="Book Antiqua" w:cs="Times New Roman"/>
          <w:szCs w:val="24"/>
        </w:rPr>
        <w:t xml:space="preserve">by </w:t>
      </w:r>
      <w:r w:rsidR="00671672" w:rsidRPr="00993B07">
        <w:rPr>
          <w:rFonts w:ascii="Book Antiqua" w:eastAsia="宋体" w:hAnsi="Book Antiqua" w:cs="Times New Roman" w:hint="eastAsia"/>
          <w:szCs w:val="24"/>
          <w:lang w:eastAsia="zh-CN"/>
        </w:rPr>
        <w:t>four</w:t>
      </w:r>
      <w:r w:rsidR="00671672" w:rsidRPr="00993B07">
        <w:rPr>
          <w:rFonts w:ascii="Book Antiqua" w:hAnsi="Book Antiqua" w:cs="Times New Roman"/>
          <w:szCs w:val="24"/>
        </w:rPr>
        <w:t xml:space="preserve"> </w:t>
      </w:r>
      <w:r w:rsidRPr="00993B07">
        <w:rPr>
          <w:rFonts w:ascii="Book Antiqua" w:hAnsi="Book Antiqua" w:cs="Times New Roman"/>
          <w:szCs w:val="24"/>
        </w:rPr>
        <w:t xml:space="preserve">investigators. </w:t>
      </w:r>
      <w:r w:rsidR="001C1BF1" w:rsidRPr="00993B07">
        <w:rPr>
          <w:rFonts w:ascii="Book Antiqua" w:hAnsi="Book Antiqua" w:cs="Times New Roman"/>
          <w:szCs w:val="24"/>
        </w:rPr>
        <w:t>Repeated visual inspections were performed to validate consistency and confirm subtle findings of the duodenoscopes.</w:t>
      </w:r>
    </w:p>
    <w:p w14:paraId="19DEA4C9" w14:textId="77777777" w:rsidR="001F5E2A" w:rsidRPr="00993B07" w:rsidRDefault="001F5E2A" w:rsidP="002E17F8">
      <w:pPr>
        <w:snapToGrid w:val="0"/>
        <w:spacing w:line="360" w:lineRule="auto"/>
        <w:jc w:val="both"/>
        <w:rPr>
          <w:rFonts w:ascii="Book Antiqua" w:hAnsi="Book Antiqua" w:cs="Times New Roman"/>
          <w:szCs w:val="24"/>
        </w:rPr>
      </w:pPr>
    </w:p>
    <w:p w14:paraId="3283DF75" w14:textId="77777777" w:rsidR="000055E0" w:rsidRPr="00993B07" w:rsidRDefault="000055E0" w:rsidP="002E17F8">
      <w:pPr>
        <w:snapToGrid w:val="0"/>
        <w:spacing w:line="360" w:lineRule="auto"/>
        <w:jc w:val="both"/>
        <w:rPr>
          <w:rFonts w:ascii="Book Antiqua" w:hAnsi="Book Antiqua" w:cs="Times New Roman"/>
          <w:b/>
          <w:i/>
          <w:iCs/>
          <w:szCs w:val="24"/>
        </w:rPr>
      </w:pPr>
      <w:r w:rsidRPr="00993B07">
        <w:rPr>
          <w:rFonts w:ascii="Book Antiqua" w:hAnsi="Book Antiqua" w:cs="Times New Roman"/>
          <w:b/>
          <w:i/>
          <w:iCs/>
          <w:szCs w:val="24"/>
        </w:rPr>
        <w:t>ATP test and microbiological surveillance</w:t>
      </w:r>
    </w:p>
    <w:p w14:paraId="08205576" w14:textId="555B9CA8"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The ATP test was performed after duodenoscope manual cleaning as </w:t>
      </w:r>
      <w:r w:rsidR="00DD463B" w:rsidRPr="00993B07">
        <w:rPr>
          <w:rFonts w:ascii="Book Antiqua" w:hAnsi="Book Antiqua" w:cs="Times New Roman"/>
          <w:szCs w:val="24"/>
        </w:rPr>
        <w:t xml:space="preserve">a </w:t>
      </w:r>
      <w:r w:rsidRPr="00993B07">
        <w:rPr>
          <w:rFonts w:ascii="Book Antiqua" w:hAnsi="Book Antiqua" w:cs="Times New Roman"/>
          <w:szCs w:val="24"/>
        </w:rPr>
        <w:t>routine quality control program</w:t>
      </w:r>
      <w:r w:rsidR="003F35D3" w:rsidRPr="00993B07">
        <w:rPr>
          <w:rFonts w:ascii="Book Antiqua" w:hAnsi="Book Antiqua" w:cs="Times New Roman"/>
          <w:szCs w:val="24"/>
        </w:rPr>
        <w:fldChar w:fldCharType="begin">
          <w:fldData xml:space="preserve">PEVuZE5vdGU+PENpdGU+PEF1dGhvcj5DaGFuZzwvQXV0aG9yPjxZZWFyPjIwMTk8L1llYXI+PFJl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</w:fldData>
        </w:fldChar>
      </w:r>
      <w:r w:rsidR="003F35D3" w:rsidRPr="00993B07">
        <w:rPr>
          <w:rFonts w:ascii="Book Antiqua" w:hAnsi="Book Antiqua" w:cs="Times New Roman"/>
          <w:szCs w:val="24"/>
        </w:rPr>
        <w:instrText xml:space="preserve"> ADDIN EN.CITE </w:instrText>
      </w:r>
      <w:r w:rsidR="003F35D3" w:rsidRPr="00993B07">
        <w:rPr>
          <w:rFonts w:ascii="Book Antiqua" w:hAnsi="Book Antiqua" w:cs="Times New Roman"/>
          <w:szCs w:val="24"/>
        </w:rPr>
        <w:fldChar w:fldCharType="begin">
          <w:fldData xml:space="preserve">PEVuZE5vdGU+PENpdGU+PEF1dGhvcj5DaGFuZzwvQXV0aG9yPjxZZWFyPjIwMTk8L1llYXI+PFJl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</w:fldData>
        </w:fldChar>
      </w:r>
      <w:r w:rsidR="003F35D3" w:rsidRPr="00993B07">
        <w:rPr>
          <w:rFonts w:ascii="Book Antiqua" w:hAnsi="Book Antiqua" w:cs="Times New Roman"/>
          <w:szCs w:val="24"/>
        </w:rPr>
        <w:instrText xml:space="preserve"> ADDIN EN.CITE.DATA </w:instrText>
      </w:r>
      <w:r w:rsidR="003F35D3" w:rsidRPr="00993B07">
        <w:rPr>
          <w:rFonts w:ascii="Book Antiqua" w:hAnsi="Book Antiqua" w:cs="Times New Roman"/>
          <w:szCs w:val="24"/>
        </w:rPr>
      </w:r>
      <w:r w:rsidR="003F35D3" w:rsidRPr="00993B07">
        <w:rPr>
          <w:rFonts w:ascii="Book Antiqua" w:hAnsi="Book Antiqua" w:cs="Times New Roman"/>
          <w:szCs w:val="24"/>
        </w:rPr>
        <w:fldChar w:fldCharType="end"/>
      </w:r>
      <w:r w:rsidR="003F35D3" w:rsidRPr="00993B07">
        <w:rPr>
          <w:rFonts w:ascii="Book Antiqua" w:hAnsi="Book Antiqua" w:cs="Times New Roman"/>
          <w:szCs w:val="24"/>
        </w:rPr>
      </w:r>
      <w:r w:rsidR="003F35D3" w:rsidRPr="00993B07">
        <w:rPr>
          <w:rFonts w:ascii="Book Antiqua" w:hAnsi="Book Antiqua" w:cs="Times New Roman"/>
          <w:szCs w:val="24"/>
        </w:rPr>
        <w:fldChar w:fldCharType="separate"/>
      </w:r>
      <w:r w:rsidR="003F35D3" w:rsidRPr="00993B07">
        <w:rPr>
          <w:rFonts w:ascii="Book Antiqua" w:hAnsi="Book Antiqua" w:cs="Times New Roman"/>
          <w:noProof/>
          <w:szCs w:val="24"/>
          <w:vertAlign w:val="superscript"/>
        </w:rPr>
        <w:t>[17]</w:t>
      </w:r>
      <w:r w:rsidR="003F35D3" w:rsidRPr="00993B07">
        <w:rPr>
          <w:rFonts w:ascii="Book Antiqua" w:hAnsi="Book Antiqua" w:cs="Times New Roman"/>
          <w:szCs w:val="24"/>
        </w:rPr>
        <w:fldChar w:fldCharType="end"/>
      </w:r>
      <w:r w:rsidRPr="00993B07">
        <w:rPr>
          <w:rFonts w:ascii="Book Antiqua" w:hAnsi="Book Antiqua" w:cs="Times New Roman"/>
          <w:szCs w:val="24"/>
        </w:rPr>
        <w:t>. ATP samples obtained were flushed with sterile water</w:t>
      </w:r>
      <w:r w:rsidR="00DD463B" w:rsidRPr="00993B07">
        <w:rPr>
          <w:rFonts w:ascii="Book Antiqua" w:hAnsi="Book Antiqua" w:cs="Times New Roman"/>
          <w:szCs w:val="24"/>
        </w:rPr>
        <w:t>,</w:t>
      </w:r>
      <w:r w:rsidRPr="00993B07">
        <w:rPr>
          <w:rFonts w:ascii="Book Antiqua" w:hAnsi="Book Antiqua" w:cs="Times New Roman"/>
          <w:szCs w:val="24"/>
        </w:rPr>
        <w:t xml:space="preserve"> and then the channel </w:t>
      </w:r>
      <w:proofErr w:type="spellStart"/>
      <w:r w:rsidRPr="00993B07">
        <w:rPr>
          <w:rFonts w:ascii="Book Antiqua" w:hAnsi="Book Antiqua" w:cs="Times New Roman"/>
          <w:szCs w:val="24"/>
        </w:rPr>
        <w:t>rinsate</w:t>
      </w:r>
      <w:proofErr w:type="spellEnd"/>
      <w:r w:rsidRPr="00993B07">
        <w:rPr>
          <w:rFonts w:ascii="Book Antiqua" w:hAnsi="Book Antiqua" w:cs="Times New Roman"/>
          <w:szCs w:val="24"/>
        </w:rPr>
        <w:t xml:space="preserve"> was harvested for the ATP test (Clean-Trace ATP Water, 3M, St Paul, MN</w:t>
      </w:r>
      <w:r w:rsidR="00BC6E29" w:rsidRPr="00993B07">
        <w:rPr>
          <w:rFonts w:ascii="Book Antiqua" w:hAnsi="Book Antiqua" w:cs="Times New Roman"/>
          <w:szCs w:val="24"/>
        </w:rPr>
        <w:t xml:space="preserve">, </w:t>
      </w:r>
      <w:r w:rsidR="00BE3A84" w:rsidRPr="00993B07">
        <w:rPr>
          <w:rFonts w:ascii="Book Antiqua" w:hAnsi="Book Antiqua" w:cs="Times New Roman"/>
          <w:szCs w:val="24"/>
        </w:rPr>
        <w:t>United States</w:t>
      </w:r>
      <w:r w:rsidRPr="00993B07">
        <w:rPr>
          <w:rFonts w:ascii="Book Antiqua" w:hAnsi="Book Antiqua" w:cs="Times New Roman"/>
          <w:szCs w:val="24"/>
        </w:rPr>
        <w:t xml:space="preserve">). ATP levels </w:t>
      </w:r>
      <w:r w:rsidR="00DD463B" w:rsidRPr="00993B07">
        <w:rPr>
          <w:rFonts w:ascii="Book Antiqua" w:hAnsi="Book Antiqua" w:cs="Times New Roman"/>
          <w:szCs w:val="24"/>
        </w:rPr>
        <w:t xml:space="preserve">were </w:t>
      </w:r>
      <w:r w:rsidRPr="00993B07">
        <w:rPr>
          <w:rFonts w:ascii="Book Antiqua" w:hAnsi="Book Antiqua" w:cs="Times New Roman"/>
          <w:szCs w:val="24"/>
        </w:rPr>
        <w:t xml:space="preserve">expressed </w:t>
      </w:r>
      <w:r w:rsidR="00DD463B" w:rsidRPr="00993B07">
        <w:rPr>
          <w:rFonts w:ascii="Book Antiqua" w:hAnsi="Book Antiqua" w:cs="Times New Roman"/>
          <w:szCs w:val="24"/>
        </w:rPr>
        <w:t xml:space="preserve">in </w:t>
      </w:r>
      <w:r w:rsidRPr="00993B07">
        <w:rPr>
          <w:rFonts w:ascii="Book Antiqua" w:hAnsi="Book Antiqua" w:cs="Times New Roman"/>
          <w:szCs w:val="24"/>
        </w:rPr>
        <w:t>relative light units (RLUs).</w:t>
      </w:r>
    </w:p>
    <w:p w14:paraId="5B7B4E0E" w14:textId="7AC33666" w:rsidR="000055E0" w:rsidRPr="00993B07" w:rsidRDefault="000055E0"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t xml:space="preserve">Microbiological surveillance of clinically used duodenoscopes followed the recommendation of </w:t>
      </w:r>
      <w:r w:rsidR="00DD463B" w:rsidRPr="00993B07">
        <w:rPr>
          <w:rFonts w:ascii="Book Antiqua" w:hAnsi="Book Antiqua" w:cs="Times New Roman"/>
          <w:szCs w:val="24"/>
        </w:rPr>
        <w:t>t</w:t>
      </w:r>
      <w:r w:rsidRPr="00993B07">
        <w:rPr>
          <w:rFonts w:ascii="Book Antiqua" w:hAnsi="Book Antiqua" w:cs="Times New Roman"/>
          <w:szCs w:val="24"/>
        </w:rPr>
        <w:t>he Digestive Endoscopy Society of Taiwan</w:t>
      </w:r>
      <w:r w:rsidR="003F35D3" w:rsidRPr="00993B07">
        <w:rPr>
          <w:rFonts w:ascii="Book Antiqua" w:hAnsi="Book Antiqua" w:cs="Times New Roman"/>
          <w:szCs w:val="24"/>
        </w:rPr>
        <w:fldChar w:fldCharType="begin"/>
      </w:r>
      <w:r w:rsidR="003F35D3" w:rsidRPr="00993B07">
        <w:rPr>
          <w:rFonts w:ascii="Book Antiqua" w:hAnsi="Book Antiqua" w:cs="Times New Roman"/>
          <w:szCs w:val="24"/>
        </w:rPr>
        <w:instrText xml:space="preserve"> ADDIN EN.CITE &lt;EndNote&gt;&lt;Cite&gt;&lt;Year&gt;2018&lt;/Year&gt;&lt;RecNum&gt;18&lt;/RecNum&gt;&lt;DisplayText&gt;&lt;style face="superscript"&gt;[16, 18]&lt;/style&gt;&lt;/DisplayText&gt;&lt;record&gt;&lt;rec-number&gt;18&lt;/rec-number&gt;&lt;foreign-keys&gt;&lt;key app="EN" db-id="9tzvw02tnpdxacew99upffeqvdas2tdvfp02" timestamp="0"&gt;18&lt;/key&gt;&lt;/foreign-keys&gt;&lt;ref-type name="Journal Article"&gt;17&lt;/ref-type&gt;&lt;contributors&gt;&lt;/contributors&gt;&lt;titles&gt;&lt;title&gt;Digestive Endoscopy Society of Taiwan (DEST) guideline on duodenoscope reprocessing: cleaning, disinfection and sterilization.&lt;/title&gt;&lt;/titles&gt;&lt;dates&gt;&lt;year&gt;2018&lt;/year&gt;&lt;/dates&gt;&lt;urls&gt;&lt;related-urls&gt;&lt;url&gt;https://www.dest.org.tw/DB/News/file/386-5.pdf&lt;/url&gt;&lt;/related-urls&gt;&lt;/urls&gt;&lt;access-date&gt;March 9, 2018 &lt;/access-date&gt;&lt;/record&gt;&lt;/Cite&gt;&lt;Cite&gt;&lt;RecNum&gt;46&lt;/RecNum&gt;&lt;record&gt;&lt;rec-number&gt;46&lt;/rec-number&gt;&lt;foreign-keys&gt;&lt;key app="EN" db-id="9tzvw02tnpdxacew99upffeqvdas2tdvfp02" timestamp="1580200217"&gt;46&lt;/key&gt;&lt;/foreign-keys&gt;&lt;ref-type name="Journal Article"&gt;17&lt;/ref-type&gt;&lt;contributors&gt;&lt;/contributors&gt;&lt;titles&gt;&lt;title&gt;Duodenoscope Surveillance Sampling and Culturing Protocols &lt;/title&gt;&lt;secondary-title&gt;https://www.fda.gov/media/111081/download&lt;/secondary-title&gt;&lt;/titles&gt;&lt;periodical&gt;&lt;full-title&gt;https://www.fda.gov/media/111081/download&lt;/full-title&gt;&lt;/periodical&gt;&lt;dates&gt;&lt;/dates&gt;&lt;urls&gt;&lt;related-urls&gt;&lt;url&gt;https://www.fda.gov/media/111081/download&lt;/url&gt;&lt;/related-urls&gt;&lt;/urls&gt;&lt;/record&gt;&lt;/Cite&gt;&lt;/EndNote&gt;</w:instrText>
      </w:r>
      <w:r w:rsidR="003F35D3" w:rsidRPr="00993B07">
        <w:rPr>
          <w:rFonts w:ascii="Book Antiqua" w:hAnsi="Book Antiqua" w:cs="Times New Roman"/>
          <w:szCs w:val="24"/>
        </w:rPr>
        <w:fldChar w:fldCharType="separate"/>
      </w:r>
      <w:r w:rsidR="00F8215E" w:rsidRPr="00993B07">
        <w:rPr>
          <w:rFonts w:ascii="Book Antiqua" w:hAnsi="Book Antiqua" w:cs="Times New Roman"/>
          <w:noProof/>
          <w:szCs w:val="24"/>
          <w:vertAlign w:val="superscript"/>
        </w:rPr>
        <w:t>[16,</w:t>
      </w:r>
      <w:r w:rsidR="003F35D3" w:rsidRPr="00993B07">
        <w:rPr>
          <w:rFonts w:ascii="Book Antiqua" w:hAnsi="Book Antiqua" w:cs="Times New Roman"/>
          <w:noProof/>
          <w:szCs w:val="24"/>
          <w:vertAlign w:val="superscript"/>
        </w:rPr>
        <w:t>18]</w:t>
      </w:r>
      <w:r w:rsidR="003F35D3" w:rsidRPr="00993B07">
        <w:rPr>
          <w:rFonts w:ascii="Book Antiqua" w:hAnsi="Book Antiqua" w:cs="Times New Roman"/>
          <w:szCs w:val="24"/>
        </w:rPr>
        <w:fldChar w:fldCharType="end"/>
      </w:r>
      <w:r w:rsidRPr="00993B07">
        <w:rPr>
          <w:rFonts w:ascii="Book Antiqua" w:hAnsi="Book Antiqua" w:cs="Times New Roman"/>
          <w:szCs w:val="24"/>
        </w:rPr>
        <w:t>. Ten milliliters of normal saline were injected into the working channel. The elution from the distal end was collected and mixed with 40-mL trypticase soy broth in the flask and then incubated at 37 °C for 48 h. The turbid sample was chosen, and a subculture with Columbia CNA agar plate for gram-positive bacteria and MacConkey agar plate for gram-negative bacteria was performed overnight. The pure colony was picked up and underwent matrix-assisted laser desorption/ionization time-of-flight mass spectrometry to further identify the specific bacteria.</w:t>
      </w:r>
    </w:p>
    <w:p w14:paraId="5FDF6641" w14:textId="77777777" w:rsidR="001F5E2A" w:rsidRPr="00993B07" w:rsidRDefault="001F5E2A" w:rsidP="002E17F8">
      <w:pPr>
        <w:snapToGrid w:val="0"/>
        <w:spacing w:line="360" w:lineRule="auto"/>
        <w:jc w:val="both"/>
        <w:rPr>
          <w:rFonts w:ascii="Book Antiqua" w:hAnsi="Book Antiqua" w:cs="Times New Roman"/>
          <w:szCs w:val="24"/>
        </w:rPr>
      </w:pPr>
    </w:p>
    <w:p w14:paraId="246E6626" w14:textId="77777777" w:rsidR="000055E0" w:rsidRPr="00993B07" w:rsidRDefault="000055E0" w:rsidP="002E17F8">
      <w:pPr>
        <w:snapToGrid w:val="0"/>
        <w:spacing w:line="360" w:lineRule="auto"/>
        <w:jc w:val="both"/>
        <w:rPr>
          <w:rFonts w:ascii="Book Antiqua" w:hAnsi="Book Antiqua" w:cs="Times New Roman"/>
          <w:b/>
          <w:i/>
          <w:iCs/>
          <w:szCs w:val="24"/>
        </w:rPr>
      </w:pPr>
      <w:r w:rsidRPr="00993B07">
        <w:rPr>
          <w:rFonts w:ascii="Book Antiqua" w:hAnsi="Book Antiqua" w:cs="Times New Roman"/>
          <w:b/>
          <w:i/>
          <w:iCs/>
          <w:szCs w:val="24"/>
        </w:rPr>
        <w:t>Statistical analysis</w:t>
      </w:r>
    </w:p>
    <w:p w14:paraId="3A518B55" w14:textId="5251F694"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lastRenderedPageBreak/>
        <w:t>All data were entered into an Excel software (Microsoft Corp, Redmond, WA</w:t>
      </w:r>
      <w:r w:rsidR="00495CDE" w:rsidRPr="00993B07">
        <w:rPr>
          <w:rFonts w:ascii="Book Antiqua" w:hAnsi="Book Antiqua" w:cs="Times New Roman"/>
          <w:szCs w:val="24"/>
        </w:rPr>
        <w:t>, United States</w:t>
      </w:r>
      <w:r w:rsidRPr="00993B07">
        <w:rPr>
          <w:rFonts w:ascii="Book Antiqua" w:hAnsi="Book Antiqua" w:cs="Times New Roman"/>
          <w:szCs w:val="24"/>
        </w:rPr>
        <w:t xml:space="preserve">) spreadsheet. Statistical analyses were carried out using SPSS 22.0 (IBM, Armonk, NY, </w:t>
      </w:r>
      <w:r w:rsidR="00FB5611" w:rsidRPr="00993B07">
        <w:rPr>
          <w:rFonts w:ascii="Book Antiqua" w:hAnsi="Book Antiqua" w:cs="Times New Roman"/>
          <w:szCs w:val="24"/>
        </w:rPr>
        <w:t>United States</w:t>
      </w:r>
      <w:r w:rsidRPr="00993B07">
        <w:rPr>
          <w:rFonts w:ascii="Book Antiqua" w:hAnsi="Book Antiqua" w:cs="Times New Roman"/>
          <w:szCs w:val="24"/>
        </w:rPr>
        <w:t xml:space="preserve">). </w:t>
      </w:r>
      <w:r w:rsidR="001D503A" w:rsidRPr="00993B07">
        <w:rPr>
          <w:rFonts w:ascii="Book Antiqua" w:hAnsi="Book Antiqua" w:cs="Times New Roman"/>
          <w:szCs w:val="24"/>
        </w:rPr>
        <w:t xml:space="preserve">The </w:t>
      </w:r>
      <w:proofErr w:type="spellStart"/>
      <w:r w:rsidRPr="00993B07">
        <w:rPr>
          <w:rFonts w:ascii="Book Antiqua" w:hAnsi="Book Antiqua" w:cs="Times New Roman"/>
          <w:szCs w:val="24"/>
        </w:rPr>
        <w:t>McNemar</w:t>
      </w:r>
      <w:proofErr w:type="spellEnd"/>
      <w:r w:rsidRPr="00993B07">
        <w:rPr>
          <w:rFonts w:ascii="Book Antiqua" w:hAnsi="Book Antiqua" w:cs="Times New Roman"/>
          <w:szCs w:val="24"/>
        </w:rPr>
        <w:t xml:space="preserve"> test was used to compare the number of the visual inspection findings among different duodenoscope ages. Multivariable logistic regression analyses were performed to calculate the adjusted odds ratios with 95% confidence intervals (CIs) </w:t>
      </w:r>
      <w:r w:rsidR="00DF2E02" w:rsidRPr="00993B07">
        <w:rPr>
          <w:rFonts w:ascii="Book Antiqua" w:hAnsi="Book Antiqua" w:cs="Times New Roman"/>
          <w:szCs w:val="24"/>
        </w:rPr>
        <w:t xml:space="preserve">of </w:t>
      </w:r>
      <w:r w:rsidRPr="00993B07">
        <w:rPr>
          <w:rFonts w:ascii="Book Antiqua" w:hAnsi="Book Antiqua" w:cs="Times New Roman"/>
          <w:szCs w:val="24"/>
        </w:rPr>
        <w:t xml:space="preserve">the association between the bending section and visual inspection findings. Spearman's correlation coefficients were calculated between the visual inspection findings and microbiological contamination. Statistical significance was defined as a </w:t>
      </w:r>
      <w:r w:rsidRPr="00993B07">
        <w:rPr>
          <w:rFonts w:ascii="Book Antiqua" w:hAnsi="Book Antiqua" w:cs="Times New Roman"/>
          <w:i/>
          <w:szCs w:val="24"/>
        </w:rPr>
        <w:t>P</w:t>
      </w:r>
      <w:r w:rsidRPr="00993B07">
        <w:rPr>
          <w:rFonts w:ascii="Book Antiqua" w:hAnsi="Book Antiqua" w:cs="Times New Roman"/>
          <w:szCs w:val="24"/>
        </w:rPr>
        <w:t xml:space="preserve"> value</w:t>
      </w:r>
      <w:r w:rsidR="00BC11C1" w:rsidRPr="00993B07">
        <w:rPr>
          <w:rFonts w:ascii="Book Antiqua" w:hAnsi="Book Antiqua" w:cs="Times New Roman"/>
          <w:szCs w:val="24"/>
        </w:rPr>
        <w:t xml:space="preserve"> </w:t>
      </w:r>
      <w:r w:rsidRPr="00993B07">
        <w:rPr>
          <w:rFonts w:ascii="Book Antiqua" w:hAnsi="Book Antiqua" w:cs="Times New Roman"/>
          <w:szCs w:val="24"/>
        </w:rPr>
        <w:t>&lt;</w:t>
      </w:r>
      <w:r w:rsidR="00FE2752" w:rsidRPr="00993B07">
        <w:rPr>
          <w:rFonts w:ascii="Book Antiqua" w:hAnsi="Book Antiqua" w:cs="Times New Roman"/>
          <w:szCs w:val="24"/>
        </w:rPr>
        <w:t xml:space="preserve"> </w:t>
      </w:r>
      <w:r w:rsidRPr="00993B07">
        <w:rPr>
          <w:rFonts w:ascii="Book Antiqua" w:hAnsi="Book Antiqua" w:cs="Times New Roman"/>
          <w:szCs w:val="24"/>
        </w:rPr>
        <w:t>0.05.</w:t>
      </w:r>
    </w:p>
    <w:p w14:paraId="655B1950" w14:textId="77777777" w:rsidR="000055E0" w:rsidRPr="00993B07" w:rsidRDefault="000055E0" w:rsidP="002E17F8">
      <w:pPr>
        <w:snapToGrid w:val="0"/>
        <w:spacing w:line="360" w:lineRule="auto"/>
        <w:jc w:val="both"/>
        <w:rPr>
          <w:rFonts w:ascii="Book Antiqua" w:hAnsi="Book Antiqua" w:cs="Times New Roman"/>
          <w:szCs w:val="24"/>
        </w:rPr>
      </w:pPr>
    </w:p>
    <w:p w14:paraId="72E6FF4E" w14:textId="77777777" w:rsidR="000055E0" w:rsidRPr="00993B07" w:rsidRDefault="000055E0" w:rsidP="002E17F8">
      <w:pPr>
        <w:snapToGrid w:val="0"/>
        <w:spacing w:line="360" w:lineRule="auto"/>
        <w:jc w:val="both"/>
        <w:rPr>
          <w:rFonts w:ascii="Book Antiqua" w:hAnsi="Book Antiqua" w:cs="Times New Roman"/>
          <w:b/>
          <w:szCs w:val="24"/>
          <w:u w:val="single"/>
        </w:rPr>
      </w:pPr>
      <w:r w:rsidRPr="00993B07">
        <w:rPr>
          <w:rFonts w:ascii="Book Antiqua" w:hAnsi="Book Antiqua" w:cs="Times New Roman"/>
          <w:b/>
          <w:szCs w:val="24"/>
          <w:u w:val="single"/>
        </w:rPr>
        <w:t>RESULTS</w:t>
      </w:r>
    </w:p>
    <w:p w14:paraId="22DD4D19" w14:textId="1CDBF16A" w:rsidR="000055E0" w:rsidRPr="00993B07" w:rsidRDefault="000055E0" w:rsidP="002E17F8">
      <w:pPr>
        <w:snapToGrid w:val="0"/>
        <w:spacing w:line="360" w:lineRule="auto"/>
        <w:jc w:val="both"/>
        <w:rPr>
          <w:rFonts w:ascii="Book Antiqua" w:hAnsi="Book Antiqua" w:cs="Times New Roman"/>
          <w:b/>
          <w:i/>
          <w:iCs/>
          <w:szCs w:val="24"/>
        </w:rPr>
      </w:pPr>
      <w:proofErr w:type="spellStart"/>
      <w:r w:rsidRPr="00993B07">
        <w:rPr>
          <w:rFonts w:ascii="Book Antiqua" w:hAnsi="Book Antiqua" w:cs="Times New Roman"/>
          <w:b/>
          <w:i/>
          <w:iCs/>
          <w:szCs w:val="24"/>
        </w:rPr>
        <w:t>Duodenoscope</w:t>
      </w:r>
      <w:proofErr w:type="spellEnd"/>
      <w:r w:rsidRPr="00993B07">
        <w:rPr>
          <w:rFonts w:ascii="Book Antiqua" w:hAnsi="Book Antiqua" w:cs="Times New Roman"/>
          <w:b/>
          <w:i/>
          <w:iCs/>
          <w:szCs w:val="24"/>
        </w:rPr>
        <w:t xml:space="preserve"> characteristics</w:t>
      </w:r>
    </w:p>
    <w:p w14:paraId="1EE37201" w14:textId="2AAC7708"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A total of 19 patient-ready duodenoscopes (JF-260V, </w:t>
      </w:r>
      <w:r w:rsidRPr="00993B07">
        <w:rPr>
          <w:rFonts w:ascii="Book Antiqua" w:hAnsi="Book Antiqua" w:cs="Times New Roman"/>
          <w:i/>
          <w:szCs w:val="24"/>
        </w:rPr>
        <w:t>n</w:t>
      </w:r>
      <w:r w:rsidR="00BF140B" w:rsidRPr="00993B07">
        <w:rPr>
          <w:rFonts w:ascii="Book Antiqua" w:hAnsi="Book Antiqua" w:cs="Times New Roman"/>
          <w:szCs w:val="24"/>
        </w:rPr>
        <w:t xml:space="preserve"> </w:t>
      </w:r>
      <w:r w:rsidRPr="00993B07">
        <w:rPr>
          <w:rFonts w:ascii="Book Antiqua" w:hAnsi="Book Antiqua" w:cs="Times New Roman"/>
          <w:szCs w:val="24"/>
        </w:rPr>
        <w:t>=</w:t>
      </w:r>
      <w:r w:rsidR="00BF140B" w:rsidRPr="00993B07">
        <w:rPr>
          <w:rFonts w:ascii="Book Antiqua" w:hAnsi="Book Antiqua" w:cs="Times New Roman"/>
          <w:szCs w:val="24"/>
        </w:rPr>
        <w:t xml:space="preserve"> </w:t>
      </w:r>
      <w:r w:rsidRPr="00993B07">
        <w:rPr>
          <w:rFonts w:ascii="Book Antiqua" w:hAnsi="Book Antiqua" w:cs="Times New Roman"/>
          <w:szCs w:val="24"/>
        </w:rPr>
        <w:t xml:space="preserve">5; TJF-260V, </w:t>
      </w:r>
      <w:r w:rsidR="00BF140B" w:rsidRPr="00993B07">
        <w:rPr>
          <w:rFonts w:ascii="Book Antiqua" w:hAnsi="Book Antiqua" w:cs="Times New Roman"/>
          <w:i/>
          <w:szCs w:val="24"/>
        </w:rPr>
        <w:t>n</w:t>
      </w:r>
      <w:r w:rsidR="00BF140B" w:rsidRPr="00993B07">
        <w:rPr>
          <w:rFonts w:ascii="Book Antiqua" w:hAnsi="Book Antiqua" w:cs="Times New Roman"/>
          <w:szCs w:val="24"/>
        </w:rPr>
        <w:t xml:space="preserve"> </w:t>
      </w:r>
      <w:r w:rsidRPr="00993B07">
        <w:rPr>
          <w:rFonts w:ascii="Book Antiqua" w:hAnsi="Book Antiqua" w:cs="Times New Roman"/>
          <w:szCs w:val="24"/>
        </w:rPr>
        <w:t>=</w:t>
      </w:r>
      <w:r w:rsidR="00BF140B" w:rsidRPr="00993B07">
        <w:rPr>
          <w:rFonts w:ascii="Book Antiqua" w:hAnsi="Book Antiqua" w:cs="Times New Roman"/>
          <w:szCs w:val="24"/>
        </w:rPr>
        <w:t xml:space="preserve"> </w:t>
      </w:r>
      <w:r w:rsidRPr="00993B07">
        <w:rPr>
          <w:rFonts w:ascii="Book Antiqua" w:hAnsi="Book Antiqua" w:cs="Times New Roman"/>
          <w:szCs w:val="24"/>
        </w:rPr>
        <w:t xml:space="preserve">14; Olympus Medical Systems, Tokyo, Japan) were examined in the endoscopy units (Table 1). </w:t>
      </w:r>
      <w:r w:rsidR="00A70291" w:rsidRPr="00993B07">
        <w:rPr>
          <w:rFonts w:ascii="Book Antiqua" w:eastAsia="宋体" w:hAnsi="Book Antiqua" w:cs="Times New Roman" w:hint="eastAsia"/>
          <w:szCs w:val="24"/>
          <w:lang w:eastAsia="zh-CN"/>
        </w:rPr>
        <w:t>The m</w:t>
      </w:r>
      <w:r w:rsidR="00A70291" w:rsidRPr="00993B07">
        <w:rPr>
          <w:rFonts w:ascii="Book Antiqua" w:hAnsi="Book Antiqua" w:cs="Times New Roman"/>
          <w:szCs w:val="24"/>
        </w:rPr>
        <w:t xml:space="preserve">ean </w:t>
      </w:r>
      <w:r w:rsidRPr="00993B07">
        <w:rPr>
          <w:rFonts w:ascii="Book Antiqua" w:hAnsi="Book Antiqua" w:cs="Times New Roman"/>
          <w:szCs w:val="24"/>
        </w:rPr>
        <w:t>age of the duodenoscopes was 35</w:t>
      </w:r>
      <w:r w:rsidR="00BF140B" w:rsidRPr="00993B07">
        <w:rPr>
          <w:rFonts w:ascii="Book Antiqua" w:hAnsi="Book Antiqua" w:cs="Times New Roman"/>
          <w:szCs w:val="24"/>
        </w:rPr>
        <w:t xml:space="preserve"> </w:t>
      </w:r>
      <w:r w:rsidRPr="00993B07">
        <w:rPr>
          <w:rFonts w:ascii="Book Antiqua" w:hAnsi="Book Antiqua" w:cs="Times New Roman"/>
          <w:szCs w:val="24"/>
        </w:rPr>
        <w:t>±</w:t>
      </w:r>
      <w:r w:rsidR="00BF140B" w:rsidRPr="00993B07">
        <w:rPr>
          <w:rFonts w:ascii="Book Antiqua" w:hAnsi="Book Antiqua" w:cs="Times New Roman"/>
          <w:szCs w:val="24"/>
        </w:rPr>
        <w:t xml:space="preserve"> </w:t>
      </w:r>
      <w:r w:rsidRPr="00993B07">
        <w:rPr>
          <w:rFonts w:ascii="Book Antiqua" w:hAnsi="Book Antiqua" w:cs="Times New Roman"/>
          <w:szCs w:val="24"/>
        </w:rPr>
        <w:t xml:space="preserve">38 </w:t>
      </w:r>
      <w:proofErr w:type="spellStart"/>
      <w:proofErr w:type="gramStart"/>
      <w:r w:rsidRPr="00993B07">
        <w:rPr>
          <w:rFonts w:ascii="Book Antiqua" w:hAnsi="Book Antiqua" w:cs="Times New Roman"/>
          <w:szCs w:val="24"/>
        </w:rPr>
        <w:t>mo</w:t>
      </w:r>
      <w:proofErr w:type="spellEnd"/>
      <w:proofErr w:type="gramEnd"/>
      <w:r w:rsidRPr="00993B07">
        <w:rPr>
          <w:rFonts w:ascii="Book Antiqua" w:hAnsi="Book Antiqua" w:cs="Times New Roman"/>
          <w:szCs w:val="24"/>
        </w:rPr>
        <w:t>, and mean usage</w:t>
      </w:r>
      <w:r w:rsidR="006D2F28" w:rsidRPr="00993B07">
        <w:rPr>
          <w:rFonts w:ascii="Book Antiqua" w:eastAsia="宋体" w:hAnsi="Book Antiqua" w:cs="Times New Roman" w:hint="eastAsia"/>
          <w:szCs w:val="24"/>
          <w:lang w:eastAsia="zh-CN"/>
        </w:rPr>
        <w:t xml:space="preserve"> count</w:t>
      </w:r>
      <w:r w:rsidRPr="00993B07">
        <w:rPr>
          <w:rFonts w:ascii="Book Antiqua" w:hAnsi="Book Antiqua" w:cs="Times New Roman"/>
          <w:szCs w:val="24"/>
        </w:rPr>
        <w:t xml:space="preserve"> was 356</w:t>
      </w:r>
      <w:r w:rsidR="00BF140B" w:rsidRPr="00993B07">
        <w:rPr>
          <w:rFonts w:ascii="Book Antiqua" w:hAnsi="Book Antiqua" w:cs="Times New Roman"/>
          <w:szCs w:val="24"/>
        </w:rPr>
        <w:t xml:space="preserve"> </w:t>
      </w:r>
      <w:r w:rsidRPr="00993B07">
        <w:rPr>
          <w:rFonts w:ascii="Book Antiqua" w:hAnsi="Book Antiqua" w:cs="Times New Roman"/>
          <w:szCs w:val="24"/>
        </w:rPr>
        <w:t>±</w:t>
      </w:r>
      <w:r w:rsidR="00BF140B" w:rsidRPr="00993B07">
        <w:rPr>
          <w:rFonts w:ascii="Book Antiqua" w:hAnsi="Book Antiqua" w:cs="Times New Roman"/>
          <w:szCs w:val="24"/>
        </w:rPr>
        <w:t xml:space="preserve"> </w:t>
      </w:r>
      <w:r w:rsidRPr="00993B07">
        <w:rPr>
          <w:rFonts w:ascii="Book Antiqua" w:hAnsi="Book Antiqua" w:cs="Times New Roman"/>
          <w:szCs w:val="24"/>
        </w:rPr>
        <w:t>400. The visual inspection findings of 19 duodenoscopes included scratches (</w:t>
      </w:r>
      <w:r w:rsidR="00BF140B" w:rsidRPr="00993B07">
        <w:rPr>
          <w:rFonts w:ascii="Book Antiqua" w:hAnsi="Book Antiqua" w:cs="Times New Roman"/>
          <w:i/>
          <w:szCs w:val="24"/>
        </w:rPr>
        <w:t>n</w:t>
      </w:r>
      <w:r w:rsidR="00BF140B" w:rsidRPr="00993B07">
        <w:rPr>
          <w:rFonts w:ascii="Book Antiqua" w:hAnsi="Book Antiqua" w:cs="Times New Roman"/>
          <w:szCs w:val="24"/>
        </w:rPr>
        <w:t xml:space="preserve"> </w:t>
      </w:r>
      <w:r w:rsidRPr="00993B07">
        <w:rPr>
          <w:rFonts w:ascii="Book Antiqua" w:hAnsi="Book Antiqua" w:cs="Times New Roman"/>
          <w:szCs w:val="24"/>
        </w:rPr>
        <w:t>=</w:t>
      </w:r>
      <w:r w:rsidR="00BF140B" w:rsidRPr="00993B07">
        <w:rPr>
          <w:rFonts w:ascii="Book Antiqua" w:hAnsi="Book Antiqua" w:cs="Times New Roman"/>
          <w:szCs w:val="24"/>
        </w:rPr>
        <w:t xml:space="preserve"> </w:t>
      </w:r>
      <w:r w:rsidRPr="00993B07">
        <w:rPr>
          <w:rFonts w:ascii="Book Antiqua" w:hAnsi="Book Antiqua" w:cs="Times New Roman"/>
          <w:szCs w:val="24"/>
        </w:rPr>
        <w:t>10, 52.6%), buckling (</w:t>
      </w:r>
      <w:r w:rsidR="00BF140B" w:rsidRPr="00993B07">
        <w:rPr>
          <w:rFonts w:ascii="Book Antiqua" w:hAnsi="Book Antiqua" w:cs="Times New Roman"/>
          <w:i/>
          <w:szCs w:val="24"/>
        </w:rPr>
        <w:t>n</w:t>
      </w:r>
      <w:r w:rsidR="00BF140B" w:rsidRPr="00993B07">
        <w:rPr>
          <w:rFonts w:ascii="Book Antiqua" w:hAnsi="Book Antiqua" w:cs="Times New Roman"/>
          <w:szCs w:val="24"/>
        </w:rPr>
        <w:t xml:space="preserve"> </w:t>
      </w:r>
      <w:r w:rsidRPr="00993B07">
        <w:rPr>
          <w:rFonts w:ascii="Book Antiqua" w:hAnsi="Book Antiqua" w:cs="Times New Roman"/>
          <w:szCs w:val="24"/>
        </w:rPr>
        <w:t>=</w:t>
      </w:r>
      <w:r w:rsidR="00BF140B" w:rsidRPr="00993B07">
        <w:rPr>
          <w:rFonts w:ascii="Book Antiqua" w:hAnsi="Book Antiqua" w:cs="Times New Roman"/>
          <w:szCs w:val="24"/>
        </w:rPr>
        <w:t xml:space="preserve"> </w:t>
      </w:r>
      <w:r w:rsidRPr="00993B07">
        <w:rPr>
          <w:rFonts w:ascii="Book Antiqua" w:hAnsi="Book Antiqua" w:cs="Times New Roman"/>
          <w:szCs w:val="24"/>
        </w:rPr>
        <w:t>15, 78.9%), stains (</w:t>
      </w:r>
      <w:r w:rsidR="00BF140B" w:rsidRPr="00993B07">
        <w:rPr>
          <w:rFonts w:ascii="Book Antiqua" w:hAnsi="Book Antiqua" w:cs="Times New Roman"/>
          <w:i/>
          <w:szCs w:val="24"/>
        </w:rPr>
        <w:t>n</w:t>
      </w:r>
      <w:r w:rsidR="00BF140B" w:rsidRPr="00993B07">
        <w:rPr>
          <w:rFonts w:ascii="Book Antiqua" w:hAnsi="Book Antiqua" w:cs="Times New Roman"/>
          <w:szCs w:val="24"/>
        </w:rPr>
        <w:t xml:space="preserve"> </w:t>
      </w:r>
      <w:r w:rsidRPr="00993B07">
        <w:rPr>
          <w:rFonts w:ascii="Book Antiqua" w:hAnsi="Book Antiqua" w:cs="Times New Roman"/>
          <w:szCs w:val="24"/>
        </w:rPr>
        <w:t>=</w:t>
      </w:r>
      <w:r w:rsidR="00BF140B" w:rsidRPr="00993B07">
        <w:rPr>
          <w:rFonts w:ascii="Book Antiqua" w:hAnsi="Book Antiqua" w:cs="Times New Roman"/>
          <w:szCs w:val="24"/>
        </w:rPr>
        <w:t xml:space="preserve"> </w:t>
      </w:r>
      <w:r w:rsidRPr="00993B07">
        <w:rPr>
          <w:rFonts w:ascii="Book Antiqua" w:hAnsi="Book Antiqua" w:cs="Times New Roman"/>
          <w:szCs w:val="24"/>
        </w:rPr>
        <w:t>14, 73.7%), debris (</w:t>
      </w:r>
      <w:r w:rsidR="00BF140B" w:rsidRPr="00993B07">
        <w:rPr>
          <w:rFonts w:ascii="Book Antiqua" w:hAnsi="Book Antiqua" w:cs="Times New Roman"/>
          <w:i/>
          <w:szCs w:val="24"/>
        </w:rPr>
        <w:t>n</w:t>
      </w:r>
      <w:r w:rsidR="00BF140B" w:rsidRPr="00993B07">
        <w:rPr>
          <w:rFonts w:ascii="Book Antiqua" w:hAnsi="Book Antiqua" w:cs="Times New Roman"/>
          <w:szCs w:val="24"/>
        </w:rPr>
        <w:t xml:space="preserve"> </w:t>
      </w:r>
      <w:r w:rsidRPr="00993B07">
        <w:rPr>
          <w:rFonts w:ascii="Book Antiqua" w:hAnsi="Book Antiqua" w:cs="Times New Roman"/>
          <w:szCs w:val="24"/>
        </w:rPr>
        <w:t>=</w:t>
      </w:r>
      <w:r w:rsidR="00BF140B" w:rsidRPr="00993B07">
        <w:rPr>
          <w:rFonts w:ascii="Book Antiqua" w:hAnsi="Book Antiqua" w:cs="Times New Roman"/>
          <w:szCs w:val="24"/>
        </w:rPr>
        <w:t xml:space="preserve"> </w:t>
      </w:r>
      <w:r w:rsidRPr="00993B07">
        <w:rPr>
          <w:rFonts w:ascii="Book Antiqua" w:hAnsi="Book Antiqua" w:cs="Times New Roman"/>
          <w:szCs w:val="24"/>
        </w:rPr>
        <w:t>14, 73.7%), and fluids (</w:t>
      </w:r>
      <w:r w:rsidR="00BF140B" w:rsidRPr="00993B07">
        <w:rPr>
          <w:rFonts w:ascii="Book Antiqua" w:hAnsi="Book Antiqua" w:cs="Times New Roman"/>
          <w:i/>
          <w:szCs w:val="24"/>
        </w:rPr>
        <w:t>n</w:t>
      </w:r>
      <w:r w:rsidR="00BF140B" w:rsidRPr="00993B07">
        <w:rPr>
          <w:rFonts w:ascii="Book Antiqua" w:hAnsi="Book Antiqua" w:cs="Times New Roman"/>
          <w:szCs w:val="24"/>
        </w:rPr>
        <w:t xml:space="preserve"> </w:t>
      </w:r>
      <w:r w:rsidRPr="00993B07">
        <w:rPr>
          <w:rFonts w:ascii="Book Antiqua" w:hAnsi="Book Antiqua" w:cs="Times New Roman"/>
          <w:szCs w:val="24"/>
        </w:rPr>
        <w:t>=</w:t>
      </w:r>
      <w:r w:rsidR="00BF140B" w:rsidRPr="00993B07">
        <w:rPr>
          <w:rFonts w:ascii="Book Antiqua" w:hAnsi="Book Antiqua" w:cs="Times New Roman"/>
          <w:szCs w:val="24"/>
        </w:rPr>
        <w:t xml:space="preserve"> </w:t>
      </w:r>
      <w:r w:rsidRPr="00993B07">
        <w:rPr>
          <w:rFonts w:ascii="Book Antiqua" w:hAnsi="Book Antiqua" w:cs="Times New Roman"/>
          <w:szCs w:val="24"/>
        </w:rPr>
        <w:t>6, 31.6%). The mean ATP levels were 70</w:t>
      </w:r>
      <w:r w:rsidR="00BF140B" w:rsidRPr="00993B07">
        <w:rPr>
          <w:rFonts w:ascii="Book Antiqua" w:hAnsi="Book Antiqua" w:cs="Times New Roman"/>
          <w:szCs w:val="24"/>
        </w:rPr>
        <w:t xml:space="preserve"> </w:t>
      </w:r>
      <w:r w:rsidRPr="00993B07">
        <w:rPr>
          <w:rFonts w:ascii="Book Antiqua" w:hAnsi="Book Antiqua" w:cs="Times New Roman"/>
          <w:szCs w:val="24"/>
        </w:rPr>
        <w:t>±</w:t>
      </w:r>
      <w:r w:rsidR="00BF140B" w:rsidRPr="00993B07">
        <w:rPr>
          <w:rFonts w:ascii="Book Antiqua" w:hAnsi="Book Antiqua" w:cs="Times New Roman"/>
          <w:szCs w:val="24"/>
        </w:rPr>
        <w:t xml:space="preserve"> </w:t>
      </w:r>
      <w:r w:rsidRPr="00993B07">
        <w:rPr>
          <w:rFonts w:ascii="Book Antiqua" w:hAnsi="Book Antiqua" w:cs="Times New Roman"/>
          <w:szCs w:val="24"/>
        </w:rPr>
        <w:t xml:space="preserve">120 RLUs. There </w:t>
      </w:r>
      <w:r w:rsidR="00DF2E02" w:rsidRPr="00993B07">
        <w:rPr>
          <w:rFonts w:ascii="Book Antiqua" w:hAnsi="Book Antiqua" w:cs="Times New Roman"/>
          <w:szCs w:val="24"/>
        </w:rPr>
        <w:t xml:space="preserve">was </w:t>
      </w:r>
      <w:r w:rsidRPr="00993B07">
        <w:rPr>
          <w:rFonts w:ascii="Book Antiqua" w:hAnsi="Book Antiqua" w:cs="Times New Roman"/>
          <w:szCs w:val="24"/>
        </w:rPr>
        <w:t>a total of 134 samples for microbiological surveillance; of these, 6 (4.5%) samples showed positive results.</w:t>
      </w:r>
    </w:p>
    <w:p w14:paraId="1F773684" w14:textId="77777777" w:rsidR="001F5E2A" w:rsidRPr="00993B07" w:rsidRDefault="001F5E2A" w:rsidP="002E17F8">
      <w:pPr>
        <w:snapToGrid w:val="0"/>
        <w:spacing w:line="360" w:lineRule="auto"/>
        <w:jc w:val="both"/>
        <w:rPr>
          <w:rFonts w:ascii="Book Antiqua" w:hAnsi="Book Antiqua" w:cs="Times New Roman"/>
          <w:szCs w:val="24"/>
        </w:rPr>
      </w:pPr>
    </w:p>
    <w:p w14:paraId="16995380" w14:textId="355F3FBB" w:rsidR="000055E0" w:rsidRPr="00993B07" w:rsidRDefault="000055E0" w:rsidP="002E17F8">
      <w:pPr>
        <w:snapToGrid w:val="0"/>
        <w:spacing w:line="360" w:lineRule="auto"/>
        <w:jc w:val="both"/>
        <w:rPr>
          <w:rFonts w:ascii="Book Antiqua" w:hAnsi="Book Antiqua" w:cs="Times New Roman"/>
          <w:b/>
          <w:i/>
          <w:iCs/>
          <w:szCs w:val="24"/>
        </w:rPr>
      </w:pPr>
      <w:proofErr w:type="spellStart"/>
      <w:r w:rsidRPr="00993B07">
        <w:rPr>
          <w:rFonts w:ascii="Book Antiqua" w:hAnsi="Book Antiqua" w:cs="Times New Roman"/>
          <w:b/>
          <w:i/>
          <w:iCs/>
          <w:szCs w:val="24"/>
        </w:rPr>
        <w:t>Duodenoscope</w:t>
      </w:r>
      <w:proofErr w:type="spellEnd"/>
      <w:r w:rsidRPr="00993B07">
        <w:rPr>
          <w:rFonts w:ascii="Book Antiqua" w:hAnsi="Book Antiqua" w:cs="Times New Roman"/>
          <w:b/>
          <w:i/>
          <w:iCs/>
          <w:szCs w:val="24"/>
        </w:rPr>
        <w:t xml:space="preserve"> </w:t>
      </w:r>
      <w:r w:rsidR="006D2F28" w:rsidRPr="00993B07">
        <w:rPr>
          <w:rFonts w:ascii="Book Antiqua" w:eastAsia="宋体" w:hAnsi="Book Antiqua" w:cs="Times New Roman" w:hint="eastAsia"/>
          <w:b/>
          <w:i/>
          <w:iCs/>
          <w:szCs w:val="24"/>
          <w:lang w:eastAsia="zh-CN"/>
        </w:rPr>
        <w:t>service life</w:t>
      </w:r>
      <w:r w:rsidR="006D2F28" w:rsidRPr="00993B07">
        <w:rPr>
          <w:rFonts w:ascii="Book Antiqua" w:hAnsi="Book Antiqua" w:cs="Times New Roman"/>
          <w:b/>
          <w:i/>
          <w:iCs/>
          <w:szCs w:val="24"/>
        </w:rPr>
        <w:t xml:space="preserve"> </w:t>
      </w:r>
      <w:proofErr w:type="spellStart"/>
      <w:r w:rsidRPr="00993B07">
        <w:rPr>
          <w:rFonts w:ascii="Book Antiqua" w:hAnsi="Book Antiqua" w:cs="Times New Roman"/>
          <w:b/>
          <w:i/>
          <w:iCs/>
          <w:szCs w:val="24"/>
        </w:rPr>
        <w:t>vs</w:t>
      </w:r>
      <w:proofErr w:type="spellEnd"/>
      <w:r w:rsidRPr="00993B07">
        <w:rPr>
          <w:rFonts w:ascii="Book Antiqua" w:hAnsi="Book Antiqua" w:cs="Times New Roman"/>
          <w:b/>
          <w:i/>
          <w:iCs/>
          <w:szCs w:val="24"/>
        </w:rPr>
        <w:t xml:space="preserve"> visual inspection findings</w:t>
      </w:r>
    </w:p>
    <w:p w14:paraId="78343764" w14:textId="70D59D7C" w:rsidR="00626ACA"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The total number of abnormal visual inspection findings (42 </w:t>
      </w:r>
      <w:r w:rsidR="00A41F5E" w:rsidRPr="00993B07">
        <w:rPr>
          <w:rFonts w:ascii="Book Antiqua" w:hAnsi="Book Antiqua" w:cs="Times New Roman"/>
          <w:szCs w:val="24"/>
        </w:rPr>
        <w:t>findings</w:t>
      </w:r>
      <w:r w:rsidR="00A41F5E" w:rsidRPr="00993B07">
        <w:rPr>
          <w:rFonts w:ascii="Book Antiqua" w:hAnsi="Book Antiqua" w:cs="Times New Roman"/>
          <w:i/>
          <w:szCs w:val="24"/>
        </w:rPr>
        <w:t xml:space="preserve"> </w:t>
      </w:r>
      <w:r w:rsidRPr="00993B07">
        <w:rPr>
          <w:rFonts w:ascii="Book Antiqua" w:hAnsi="Book Antiqua" w:cs="Times New Roman"/>
          <w:i/>
          <w:szCs w:val="24"/>
        </w:rPr>
        <w:t>vs</w:t>
      </w:r>
      <w:r w:rsidRPr="00993B07">
        <w:rPr>
          <w:rFonts w:ascii="Book Antiqua" w:hAnsi="Book Antiqua" w:cs="Times New Roman"/>
          <w:szCs w:val="24"/>
        </w:rPr>
        <w:t xml:space="preserve"> 26 findings, </w:t>
      </w:r>
      <w:r w:rsidRPr="00993B07">
        <w:rPr>
          <w:rFonts w:ascii="Book Antiqua" w:hAnsi="Book Antiqua" w:cs="Times New Roman"/>
          <w:i/>
          <w:szCs w:val="24"/>
        </w:rPr>
        <w:t>P</w:t>
      </w:r>
      <w:r w:rsidRPr="00993B07">
        <w:rPr>
          <w:rFonts w:ascii="Book Antiqua" w:hAnsi="Book Antiqua" w:cs="Times New Roman"/>
          <w:szCs w:val="24"/>
        </w:rPr>
        <w:t xml:space="preserve"> &lt;</w:t>
      </w:r>
      <w:r w:rsidR="00A41F5E" w:rsidRPr="00993B07">
        <w:rPr>
          <w:rFonts w:ascii="Book Antiqua" w:hAnsi="Book Antiqua" w:cs="Times New Roman"/>
          <w:szCs w:val="24"/>
        </w:rPr>
        <w:t xml:space="preserve"> </w:t>
      </w:r>
      <w:r w:rsidRPr="00993B07">
        <w:rPr>
          <w:rFonts w:ascii="Book Antiqua" w:hAnsi="Book Antiqua" w:cs="Times New Roman"/>
          <w:szCs w:val="24"/>
        </w:rPr>
        <w:t xml:space="preserve">0.001) and scratches (11 </w:t>
      </w:r>
      <w:r w:rsidR="00A41F5E" w:rsidRPr="00993B07">
        <w:rPr>
          <w:rFonts w:ascii="Book Antiqua" w:hAnsi="Book Antiqua" w:cs="Times New Roman"/>
          <w:szCs w:val="24"/>
        </w:rPr>
        <w:t xml:space="preserve">findings </w:t>
      </w:r>
      <w:r w:rsidR="00A41F5E" w:rsidRPr="00993B07">
        <w:rPr>
          <w:rFonts w:ascii="Book Antiqua" w:hAnsi="Book Antiqua" w:cs="Times New Roman"/>
          <w:i/>
          <w:szCs w:val="24"/>
        </w:rPr>
        <w:t>vs</w:t>
      </w:r>
      <w:r w:rsidR="00301299" w:rsidRPr="00993B07">
        <w:rPr>
          <w:rFonts w:ascii="Book Antiqua" w:hAnsi="Book Antiqua" w:cs="Times New Roman"/>
          <w:szCs w:val="24"/>
        </w:rPr>
        <w:t xml:space="preserve"> </w:t>
      </w:r>
      <w:r w:rsidRPr="00993B07">
        <w:rPr>
          <w:rFonts w:ascii="Book Antiqua" w:hAnsi="Book Antiqua" w:cs="Times New Roman"/>
          <w:szCs w:val="24"/>
        </w:rPr>
        <w:t xml:space="preserve">3 findings, </w:t>
      </w:r>
      <w:r w:rsidRPr="00993B07">
        <w:rPr>
          <w:rFonts w:ascii="Book Antiqua" w:hAnsi="Book Antiqua" w:cs="Times New Roman"/>
          <w:i/>
          <w:szCs w:val="24"/>
        </w:rPr>
        <w:t>P</w:t>
      </w:r>
      <w:r w:rsidRPr="00993B07">
        <w:rPr>
          <w:rFonts w:ascii="Book Antiqua" w:hAnsi="Book Antiqua" w:cs="Times New Roman"/>
          <w:szCs w:val="24"/>
        </w:rPr>
        <w:t xml:space="preserve"> &lt;</w:t>
      </w:r>
      <w:r w:rsidR="00A41F5E" w:rsidRPr="00993B07">
        <w:rPr>
          <w:rFonts w:ascii="Book Antiqua" w:hAnsi="Book Antiqua" w:cs="Times New Roman"/>
          <w:szCs w:val="24"/>
        </w:rPr>
        <w:t xml:space="preserve"> </w:t>
      </w:r>
      <w:r w:rsidRPr="00993B07">
        <w:rPr>
          <w:rFonts w:ascii="Book Antiqua" w:hAnsi="Book Antiqua" w:cs="Times New Roman"/>
          <w:szCs w:val="24"/>
        </w:rPr>
        <w:t xml:space="preserve">0.001) </w:t>
      </w:r>
      <w:r w:rsidR="00DF2E02" w:rsidRPr="00993B07">
        <w:rPr>
          <w:rFonts w:ascii="Book Antiqua" w:hAnsi="Book Antiqua" w:cs="Times New Roman"/>
          <w:szCs w:val="24"/>
        </w:rPr>
        <w:t xml:space="preserve">were </w:t>
      </w:r>
      <w:r w:rsidRPr="00993B07">
        <w:rPr>
          <w:rFonts w:ascii="Book Antiqua" w:hAnsi="Book Antiqua" w:cs="Times New Roman"/>
          <w:szCs w:val="24"/>
        </w:rPr>
        <w:t>significantly higher in &gt;</w:t>
      </w:r>
      <w:r w:rsidR="00F8215E" w:rsidRPr="00993B07">
        <w:rPr>
          <w:rFonts w:ascii="Book Antiqua" w:hAnsi="Book Antiqua" w:cs="Times New Roman"/>
          <w:szCs w:val="24"/>
        </w:rPr>
        <w:t xml:space="preserve"> </w:t>
      </w:r>
      <w:r w:rsidRPr="00993B07">
        <w:rPr>
          <w:rFonts w:ascii="Book Antiqua" w:hAnsi="Book Antiqua" w:cs="Times New Roman"/>
          <w:szCs w:val="24"/>
        </w:rPr>
        <w:t xml:space="preserve">12-mo-old duodenoscopes than in </w:t>
      </w:r>
      <w:r w:rsidR="00DF2E02" w:rsidRPr="00993B07">
        <w:rPr>
          <w:rFonts w:ascii="Book Antiqua" w:hAnsi="Book Antiqua" w:cs="Times New Roman"/>
          <w:szCs w:val="24"/>
        </w:rPr>
        <w:t>≤</w:t>
      </w:r>
      <w:r w:rsidR="00A41F5E" w:rsidRPr="00993B07">
        <w:rPr>
          <w:rFonts w:ascii="Book Antiqua" w:hAnsi="Book Antiqua" w:cs="Times New Roman"/>
          <w:szCs w:val="24"/>
        </w:rPr>
        <w:t xml:space="preserve"> 12-mo</w:t>
      </w:r>
      <w:r w:rsidRPr="00993B07">
        <w:rPr>
          <w:rFonts w:ascii="Book Antiqua" w:hAnsi="Book Antiqua" w:cs="Times New Roman"/>
          <w:szCs w:val="24"/>
        </w:rPr>
        <w:t xml:space="preserve">-old duodenoscopes (Figure 3). </w:t>
      </w:r>
      <w:r w:rsidR="00705583" w:rsidRPr="00993B07">
        <w:rPr>
          <w:rFonts w:ascii="Book Antiqua" w:hAnsi="Book Antiqua" w:cs="Times New Roman"/>
          <w:szCs w:val="24"/>
        </w:rPr>
        <w:t>The total number of abnormal visual inspection findings (21.3</w:t>
      </w:r>
      <w:r w:rsidR="00A41F5E" w:rsidRPr="00993B07">
        <w:rPr>
          <w:rFonts w:ascii="Book Antiqua" w:hAnsi="Book Antiqua" w:cs="Times New Roman"/>
          <w:szCs w:val="24"/>
        </w:rPr>
        <w:t xml:space="preserve"> </w:t>
      </w:r>
      <w:r w:rsidR="00705583" w:rsidRPr="00993B07">
        <w:rPr>
          <w:rFonts w:ascii="Book Antiqua" w:hAnsi="Book Antiqua" w:cs="Times New Roman"/>
          <w:szCs w:val="24"/>
        </w:rPr>
        <w:t>±</w:t>
      </w:r>
      <w:r w:rsidR="00A41F5E" w:rsidRPr="00993B07">
        <w:rPr>
          <w:rFonts w:ascii="Book Antiqua" w:hAnsi="Book Antiqua" w:cs="Times New Roman"/>
          <w:szCs w:val="24"/>
        </w:rPr>
        <w:t xml:space="preserve"> </w:t>
      </w:r>
      <w:r w:rsidR="00705583" w:rsidRPr="00993B07">
        <w:rPr>
          <w:rFonts w:ascii="Book Antiqua" w:hAnsi="Book Antiqua" w:cs="Times New Roman"/>
          <w:szCs w:val="24"/>
        </w:rPr>
        <w:t xml:space="preserve">11.6 </w:t>
      </w:r>
      <w:r w:rsidR="00A41F5E" w:rsidRPr="00993B07">
        <w:rPr>
          <w:rFonts w:ascii="Book Antiqua" w:hAnsi="Book Antiqua" w:cs="Times New Roman"/>
          <w:szCs w:val="24"/>
        </w:rPr>
        <w:t xml:space="preserve">findings </w:t>
      </w:r>
      <w:r w:rsidR="00705583" w:rsidRPr="00993B07">
        <w:rPr>
          <w:rFonts w:ascii="Book Antiqua" w:hAnsi="Book Antiqua" w:cs="Times New Roman"/>
          <w:i/>
          <w:szCs w:val="24"/>
        </w:rPr>
        <w:t>vs</w:t>
      </w:r>
      <w:r w:rsidR="00705583" w:rsidRPr="00993B07">
        <w:rPr>
          <w:rFonts w:ascii="Book Antiqua" w:hAnsi="Book Antiqua" w:cs="Times New Roman"/>
          <w:szCs w:val="24"/>
        </w:rPr>
        <w:t xml:space="preserve"> 11.1</w:t>
      </w:r>
      <w:r w:rsidR="00A41F5E" w:rsidRPr="00993B07">
        <w:rPr>
          <w:rFonts w:ascii="Book Antiqua" w:hAnsi="Book Antiqua" w:cs="Times New Roman"/>
          <w:szCs w:val="24"/>
        </w:rPr>
        <w:t xml:space="preserve"> </w:t>
      </w:r>
      <w:r w:rsidR="00705583" w:rsidRPr="00993B07">
        <w:rPr>
          <w:rFonts w:ascii="Book Antiqua" w:hAnsi="Book Antiqua" w:cs="Times New Roman"/>
          <w:szCs w:val="24"/>
        </w:rPr>
        <w:t>±</w:t>
      </w:r>
      <w:r w:rsidR="00A41F5E" w:rsidRPr="00993B07">
        <w:rPr>
          <w:rFonts w:ascii="Book Antiqua" w:hAnsi="Book Antiqua" w:cs="Times New Roman"/>
          <w:szCs w:val="24"/>
        </w:rPr>
        <w:t xml:space="preserve"> </w:t>
      </w:r>
      <w:r w:rsidR="00705583" w:rsidRPr="00993B07">
        <w:rPr>
          <w:rFonts w:ascii="Book Antiqua" w:hAnsi="Book Antiqua" w:cs="Times New Roman"/>
          <w:szCs w:val="24"/>
        </w:rPr>
        <w:t xml:space="preserve">6.4 findings, </w:t>
      </w:r>
      <w:r w:rsidR="00705583" w:rsidRPr="00993B07">
        <w:rPr>
          <w:rFonts w:ascii="Book Antiqua" w:hAnsi="Book Antiqua" w:cs="Times New Roman"/>
          <w:i/>
          <w:szCs w:val="24"/>
        </w:rPr>
        <w:t>P</w:t>
      </w:r>
      <w:r w:rsidR="00705583" w:rsidRPr="00993B07">
        <w:rPr>
          <w:rFonts w:ascii="Book Antiqua" w:hAnsi="Book Antiqua" w:cs="Times New Roman"/>
          <w:szCs w:val="24"/>
        </w:rPr>
        <w:t xml:space="preserve"> = 0.043) were significantly higher in </w:t>
      </w:r>
      <w:r w:rsidR="00DF2E02" w:rsidRPr="00993B07">
        <w:rPr>
          <w:rFonts w:ascii="Book Antiqua" w:hAnsi="Book Antiqua" w:cs="Times New Roman"/>
          <w:szCs w:val="24"/>
        </w:rPr>
        <w:t xml:space="preserve">duodenoscopes that had </w:t>
      </w:r>
      <w:r w:rsidR="00705583" w:rsidRPr="00993B07">
        <w:rPr>
          <w:rFonts w:ascii="Book Antiqua" w:hAnsi="Book Antiqua" w:cs="Times New Roman"/>
          <w:szCs w:val="24"/>
        </w:rPr>
        <w:t>&gt;</w:t>
      </w:r>
      <w:r w:rsidR="00A41F5E" w:rsidRPr="00993B07">
        <w:rPr>
          <w:rFonts w:ascii="Book Antiqua" w:hAnsi="Book Antiqua" w:cs="Times New Roman"/>
          <w:szCs w:val="24"/>
        </w:rPr>
        <w:t xml:space="preserve"> </w:t>
      </w:r>
      <w:r w:rsidR="00705583" w:rsidRPr="00993B07">
        <w:rPr>
          <w:rFonts w:ascii="Book Antiqua" w:hAnsi="Book Antiqua" w:cs="Times New Roman"/>
          <w:szCs w:val="24"/>
        </w:rPr>
        <w:t>200</w:t>
      </w:r>
      <w:r w:rsidR="00DF2E02" w:rsidRPr="00993B07">
        <w:rPr>
          <w:rFonts w:ascii="Book Antiqua" w:hAnsi="Book Antiqua" w:cs="Times New Roman"/>
          <w:szCs w:val="24"/>
        </w:rPr>
        <w:t xml:space="preserve"> uses</w:t>
      </w:r>
      <w:r w:rsidR="00705583" w:rsidRPr="00993B07">
        <w:rPr>
          <w:rFonts w:ascii="Book Antiqua" w:hAnsi="Book Antiqua" w:cs="Times New Roman"/>
          <w:szCs w:val="24"/>
        </w:rPr>
        <w:t xml:space="preserve"> than in </w:t>
      </w:r>
      <w:r w:rsidR="00DF2E02" w:rsidRPr="00993B07">
        <w:rPr>
          <w:rFonts w:ascii="Book Antiqua" w:hAnsi="Book Antiqua" w:cs="Times New Roman"/>
          <w:szCs w:val="24"/>
        </w:rPr>
        <w:t xml:space="preserve">those with </w:t>
      </w:r>
      <w:r w:rsidR="00705583" w:rsidRPr="00993B07">
        <w:rPr>
          <w:rFonts w:ascii="Book Antiqua" w:hAnsi="Book Antiqua" w:cs="Times New Roman"/>
          <w:szCs w:val="24"/>
        </w:rPr>
        <w:t>&lt;</w:t>
      </w:r>
      <w:r w:rsidR="00A41F5E" w:rsidRPr="00993B07">
        <w:rPr>
          <w:rFonts w:ascii="Book Antiqua" w:hAnsi="Book Antiqua" w:cs="Times New Roman"/>
          <w:szCs w:val="24"/>
        </w:rPr>
        <w:t xml:space="preserve"> </w:t>
      </w:r>
      <w:r w:rsidR="00705583" w:rsidRPr="00993B07">
        <w:rPr>
          <w:rFonts w:ascii="Book Antiqua" w:hAnsi="Book Antiqua" w:cs="Times New Roman"/>
          <w:szCs w:val="24"/>
        </w:rPr>
        <w:t>200 use</w:t>
      </w:r>
      <w:r w:rsidR="00DF2E02" w:rsidRPr="00993B07">
        <w:rPr>
          <w:rFonts w:ascii="Book Antiqua" w:hAnsi="Book Antiqua" w:cs="Times New Roman"/>
          <w:szCs w:val="24"/>
        </w:rPr>
        <w:t>s</w:t>
      </w:r>
      <w:r w:rsidR="00705583" w:rsidRPr="00993B07">
        <w:rPr>
          <w:rFonts w:ascii="Book Antiqua" w:hAnsi="Book Antiqua" w:cs="Times New Roman"/>
          <w:szCs w:val="24"/>
        </w:rPr>
        <w:t>.</w:t>
      </w:r>
    </w:p>
    <w:p w14:paraId="132525C0" w14:textId="221CA9E6" w:rsidR="000055E0" w:rsidRPr="00993B07" w:rsidRDefault="000055E0"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lastRenderedPageBreak/>
        <w:t xml:space="preserve">Scratches, buckling, and stains were found at the same location during the follow-up inspections (Figure 4). </w:t>
      </w:r>
      <w:r w:rsidR="00081EED" w:rsidRPr="00993B07">
        <w:rPr>
          <w:rFonts w:ascii="Book Antiqua" w:eastAsia="宋体" w:hAnsi="Book Antiqua" w:cs="Times New Roman"/>
          <w:szCs w:val="24"/>
          <w:lang w:eastAsia="zh-CN"/>
        </w:rPr>
        <w:t>They</w:t>
      </w:r>
      <w:r w:rsidRPr="00993B07">
        <w:rPr>
          <w:rFonts w:ascii="Book Antiqua" w:hAnsi="Book Antiqua" w:cs="Times New Roman"/>
          <w:szCs w:val="24"/>
        </w:rPr>
        <w:t xml:space="preserve"> may worsen and progressively increase in length and width over time. However, debris and fluids may disappear after one or more cycles of reprocessing.</w:t>
      </w:r>
    </w:p>
    <w:p w14:paraId="4CB13F75" w14:textId="77777777" w:rsidR="001F5E2A" w:rsidRPr="00993B07" w:rsidRDefault="001F5E2A" w:rsidP="002E17F8">
      <w:pPr>
        <w:snapToGrid w:val="0"/>
        <w:spacing w:line="360" w:lineRule="auto"/>
        <w:ind w:firstLine="576"/>
        <w:jc w:val="both"/>
        <w:rPr>
          <w:rFonts w:ascii="Book Antiqua" w:hAnsi="Book Antiqua" w:cs="Times New Roman"/>
          <w:szCs w:val="24"/>
        </w:rPr>
      </w:pPr>
    </w:p>
    <w:p w14:paraId="1325FED6" w14:textId="77777777" w:rsidR="000055E0" w:rsidRPr="00993B07" w:rsidRDefault="000055E0" w:rsidP="002E17F8">
      <w:pPr>
        <w:snapToGrid w:val="0"/>
        <w:spacing w:line="360" w:lineRule="auto"/>
        <w:jc w:val="both"/>
        <w:rPr>
          <w:rFonts w:ascii="Book Antiqua" w:hAnsi="Book Antiqua" w:cs="Times New Roman"/>
          <w:b/>
          <w:i/>
          <w:iCs/>
          <w:szCs w:val="24"/>
        </w:rPr>
      </w:pPr>
      <w:r w:rsidRPr="00993B07">
        <w:rPr>
          <w:rFonts w:ascii="Book Antiqua" w:hAnsi="Book Antiqua" w:cs="Times New Roman"/>
          <w:b/>
          <w:i/>
          <w:iCs/>
          <w:szCs w:val="24"/>
        </w:rPr>
        <w:t>Bending section vs insertion tube</w:t>
      </w:r>
    </w:p>
    <w:p w14:paraId="33AE012E" w14:textId="1E5DBD5A"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The number of abnormal visual inspection findings located at the bending section was higher than that located at the insertion tube (54 </w:t>
      </w:r>
      <w:r w:rsidR="002F4D82" w:rsidRPr="00993B07">
        <w:rPr>
          <w:rFonts w:ascii="Book Antiqua" w:hAnsi="Book Antiqua" w:cs="Times New Roman"/>
          <w:szCs w:val="24"/>
        </w:rPr>
        <w:t>findings</w:t>
      </w:r>
      <w:r w:rsidR="002F4D82" w:rsidRPr="00993B07">
        <w:rPr>
          <w:rFonts w:ascii="Book Antiqua" w:hAnsi="Book Antiqua" w:cs="Times New Roman"/>
          <w:i/>
          <w:szCs w:val="24"/>
        </w:rPr>
        <w:t xml:space="preserve"> </w:t>
      </w:r>
      <w:r w:rsidR="00515182" w:rsidRPr="00993B07">
        <w:rPr>
          <w:rFonts w:ascii="Book Antiqua" w:hAnsi="Book Antiqua" w:cs="Times New Roman"/>
          <w:i/>
          <w:szCs w:val="24"/>
        </w:rPr>
        <w:t>vs</w:t>
      </w:r>
      <w:r w:rsidR="00515182" w:rsidRPr="00993B07">
        <w:rPr>
          <w:rFonts w:ascii="Book Antiqua" w:hAnsi="Book Antiqua" w:cs="Times New Roman"/>
          <w:szCs w:val="24"/>
        </w:rPr>
        <w:t xml:space="preserve"> </w:t>
      </w:r>
      <w:r w:rsidRPr="00993B07">
        <w:rPr>
          <w:rFonts w:ascii="Book Antiqua" w:hAnsi="Book Antiqua" w:cs="Times New Roman"/>
          <w:szCs w:val="24"/>
        </w:rPr>
        <w:t xml:space="preserve">39 findings), but it did not reach statistical significance (Figure 5). The number of buckling </w:t>
      </w:r>
      <w:r w:rsidR="00DF2E02" w:rsidRPr="00993B07">
        <w:rPr>
          <w:rFonts w:ascii="Book Antiqua" w:hAnsi="Book Antiqua" w:cs="Times New Roman"/>
          <w:szCs w:val="24"/>
        </w:rPr>
        <w:t xml:space="preserve">findings </w:t>
      </w:r>
      <w:r w:rsidRPr="00993B07">
        <w:rPr>
          <w:rFonts w:ascii="Book Antiqua" w:hAnsi="Book Antiqua" w:cs="Times New Roman"/>
          <w:szCs w:val="24"/>
        </w:rPr>
        <w:t xml:space="preserve">at the bending section was significantly higher than that at the insertion tube (15 </w:t>
      </w:r>
      <w:r w:rsidR="002F4D82" w:rsidRPr="00993B07">
        <w:rPr>
          <w:rFonts w:ascii="Book Antiqua" w:hAnsi="Book Antiqua" w:cs="Times New Roman"/>
          <w:szCs w:val="24"/>
        </w:rPr>
        <w:t>findings</w:t>
      </w:r>
      <w:r w:rsidR="002F4D82" w:rsidRPr="00993B07">
        <w:rPr>
          <w:rFonts w:ascii="Book Antiqua" w:hAnsi="Book Antiqua" w:cs="Times New Roman"/>
          <w:i/>
          <w:szCs w:val="24"/>
        </w:rPr>
        <w:t xml:space="preserve"> </w:t>
      </w:r>
      <w:r w:rsidR="00B0715A" w:rsidRPr="00993B07">
        <w:rPr>
          <w:rFonts w:ascii="Book Antiqua" w:hAnsi="Book Antiqua" w:cs="Times New Roman"/>
          <w:i/>
          <w:szCs w:val="24"/>
        </w:rPr>
        <w:t>vs</w:t>
      </w:r>
      <w:r w:rsidRPr="00993B07">
        <w:rPr>
          <w:rFonts w:ascii="Book Antiqua" w:hAnsi="Book Antiqua" w:cs="Times New Roman"/>
          <w:szCs w:val="24"/>
        </w:rPr>
        <w:t xml:space="preserve"> 3 findings, </w:t>
      </w:r>
      <w:r w:rsidRPr="00993B07">
        <w:rPr>
          <w:rFonts w:ascii="Book Antiqua" w:hAnsi="Book Antiqua" w:cs="Times New Roman"/>
          <w:i/>
          <w:szCs w:val="24"/>
        </w:rPr>
        <w:t>P</w:t>
      </w:r>
      <w:r w:rsidR="00BC11C1" w:rsidRPr="00993B07">
        <w:rPr>
          <w:rFonts w:ascii="Book Antiqua" w:hAnsi="Book Antiqua" w:cs="Times New Roman"/>
          <w:szCs w:val="24"/>
        </w:rPr>
        <w:t xml:space="preserve"> </w:t>
      </w:r>
      <w:r w:rsidRPr="00993B07">
        <w:rPr>
          <w:rFonts w:ascii="Book Antiqua" w:hAnsi="Book Antiqua" w:cs="Times New Roman"/>
          <w:szCs w:val="24"/>
        </w:rPr>
        <w:t>&lt;</w:t>
      </w:r>
      <w:r w:rsidR="00515182" w:rsidRPr="00993B07">
        <w:rPr>
          <w:rFonts w:ascii="Book Antiqua" w:hAnsi="Book Antiqua" w:cs="Times New Roman"/>
          <w:szCs w:val="24"/>
        </w:rPr>
        <w:t xml:space="preserve"> </w:t>
      </w:r>
      <w:r w:rsidRPr="00993B07">
        <w:rPr>
          <w:rFonts w:ascii="Book Antiqua" w:hAnsi="Book Antiqua" w:cs="Times New Roman"/>
          <w:szCs w:val="24"/>
        </w:rPr>
        <w:t>0.001). However, the number of fluid</w:t>
      </w:r>
      <w:r w:rsidR="00DF2E02" w:rsidRPr="00993B07">
        <w:rPr>
          <w:rFonts w:ascii="Book Antiqua" w:hAnsi="Book Antiqua" w:cs="Times New Roman"/>
          <w:szCs w:val="24"/>
        </w:rPr>
        <w:t xml:space="preserve"> finding</w:t>
      </w:r>
      <w:r w:rsidRPr="00993B07">
        <w:rPr>
          <w:rFonts w:ascii="Book Antiqua" w:hAnsi="Book Antiqua" w:cs="Times New Roman"/>
          <w:szCs w:val="24"/>
        </w:rPr>
        <w:t xml:space="preserve">s at the bending section was significantly lower than that at the insertion tube (3 </w:t>
      </w:r>
      <w:r w:rsidR="002F4D82" w:rsidRPr="00993B07">
        <w:rPr>
          <w:rFonts w:ascii="Book Antiqua" w:hAnsi="Book Antiqua" w:cs="Times New Roman"/>
          <w:szCs w:val="24"/>
        </w:rPr>
        <w:t>findings</w:t>
      </w:r>
      <w:r w:rsidR="002F4D82" w:rsidRPr="00993B07">
        <w:rPr>
          <w:rFonts w:ascii="Book Antiqua" w:hAnsi="Book Antiqua" w:cs="Times New Roman"/>
          <w:i/>
          <w:szCs w:val="24"/>
        </w:rPr>
        <w:t xml:space="preserve"> </w:t>
      </w:r>
      <w:r w:rsidR="00515182" w:rsidRPr="00993B07">
        <w:rPr>
          <w:rFonts w:ascii="Book Antiqua" w:hAnsi="Book Antiqua" w:cs="Times New Roman"/>
          <w:i/>
          <w:szCs w:val="24"/>
        </w:rPr>
        <w:t>vs</w:t>
      </w:r>
      <w:r w:rsidR="00515182" w:rsidRPr="00993B07">
        <w:rPr>
          <w:rFonts w:ascii="Book Antiqua" w:hAnsi="Book Antiqua" w:cs="Times New Roman"/>
          <w:szCs w:val="24"/>
        </w:rPr>
        <w:t xml:space="preserve"> </w:t>
      </w:r>
      <w:r w:rsidRPr="00993B07">
        <w:rPr>
          <w:rFonts w:ascii="Book Antiqua" w:hAnsi="Book Antiqua" w:cs="Times New Roman"/>
          <w:szCs w:val="24"/>
        </w:rPr>
        <w:t xml:space="preserve">9 findings, </w:t>
      </w:r>
      <w:r w:rsidRPr="00993B07">
        <w:rPr>
          <w:rFonts w:ascii="Book Antiqua" w:hAnsi="Book Antiqua" w:cs="Times New Roman"/>
          <w:i/>
          <w:szCs w:val="24"/>
        </w:rPr>
        <w:t>P</w:t>
      </w:r>
      <w:r w:rsidR="00BC11C1" w:rsidRPr="00993B07">
        <w:rPr>
          <w:rFonts w:ascii="Book Antiqua" w:hAnsi="Book Antiqua" w:cs="Times New Roman"/>
          <w:i/>
          <w:szCs w:val="24"/>
        </w:rPr>
        <w:t xml:space="preserve"> </w:t>
      </w:r>
      <w:r w:rsidRPr="00993B07">
        <w:rPr>
          <w:rFonts w:ascii="Book Antiqua" w:hAnsi="Book Antiqua" w:cs="Times New Roman"/>
          <w:szCs w:val="24"/>
        </w:rPr>
        <w:t>&lt;</w:t>
      </w:r>
      <w:r w:rsidR="00C44F4B" w:rsidRPr="00993B07">
        <w:rPr>
          <w:rFonts w:ascii="Book Antiqua" w:hAnsi="Book Antiqua" w:cs="Times New Roman"/>
          <w:szCs w:val="24"/>
        </w:rPr>
        <w:t xml:space="preserve"> </w:t>
      </w:r>
      <w:r w:rsidRPr="00993B07">
        <w:rPr>
          <w:rFonts w:ascii="Book Antiqua" w:hAnsi="Book Antiqua" w:cs="Times New Roman"/>
          <w:szCs w:val="24"/>
        </w:rPr>
        <w:t>0.001).</w:t>
      </w:r>
    </w:p>
    <w:p w14:paraId="0A09E1E8" w14:textId="77777777" w:rsidR="001F5E2A" w:rsidRPr="00993B07" w:rsidRDefault="001F5E2A" w:rsidP="002E17F8">
      <w:pPr>
        <w:snapToGrid w:val="0"/>
        <w:spacing w:line="360" w:lineRule="auto"/>
        <w:jc w:val="both"/>
        <w:rPr>
          <w:rFonts w:ascii="Book Antiqua" w:hAnsi="Book Antiqua" w:cs="Times New Roman"/>
          <w:szCs w:val="24"/>
        </w:rPr>
      </w:pPr>
    </w:p>
    <w:p w14:paraId="35700659" w14:textId="77777777" w:rsidR="000055E0" w:rsidRPr="00993B07" w:rsidRDefault="000055E0" w:rsidP="002E17F8">
      <w:pPr>
        <w:snapToGrid w:val="0"/>
        <w:spacing w:line="360" w:lineRule="auto"/>
        <w:jc w:val="both"/>
        <w:rPr>
          <w:rFonts w:ascii="Book Antiqua" w:hAnsi="Book Antiqua" w:cs="Times New Roman"/>
          <w:b/>
          <w:i/>
          <w:iCs/>
          <w:szCs w:val="24"/>
        </w:rPr>
      </w:pPr>
      <w:r w:rsidRPr="00993B07">
        <w:rPr>
          <w:rFonts w:ascii="Book Antiqua" w:hAnsi="Book Antiqua" w:cs="Times New Roman"/>
          <w:b/>
          <w:i/>
          <w:iCs/>
          <w:szCs w:val="24"/>
        </w:rPr>
        <w:t>Bending section is vulnerable to damage</w:t>
      </w:r>
    </w:p>
    <w:p w14:paraId="25B0467F" w14:textId="2437571A"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Multivariable logistic regression analyses (Table 2) demonstrated that the risk of abnormal visual inspection findings, including scratches (</w:t>
      </w:r>
      <w:r w:rsidR="004B5B18" w:rsidRPr="00993B07">
        <w:rPr>
          <w:rFonts w:ascii="Book Antiqua" w:hAnsi="Book Antiqua" w:cs="Times New Roman"/>
          <w:szCs w:val="24"/>
        </w:rPr>
        <w:t>adjusted odds ratio = 2.60, 95%</w:t>
      </w:r>
      <w:r w:rsidRPr="00993B07">
        <w:rPr>
          <w:rFonts w:ascii="Book Antiqua" w:hAnsi="Book Antiqua" w:cs="Times New Roman"/>
          <w:szCs w:val="24"/>
        </w:rPr>
        <w:t xml:space="preserve">CI: 2.09-3.12, </w:t>
      </w:r>
      <w:r w:rsidRPr="00993B07">
        <w:rPr>
          <w:rFonts w:ascii="Book Antiqua" w:hAnsi="Book Antiqua" w:cs="Times New Roman"/>
          <w:i/>
          <w:szCs w:val="24"/>
        </w:rPr>
        <w:t>P</w:t>
      </w:r>
      <w:r w:rsidRPr="00993B07">
        <w:rPr>
          <w:rFonts w:ascii="Book Antiqua" w:hAnsi="Book Antiqua" w:cs="Times New Roman"/>
          <w:szCs w:val="24"/>
        </w:rPr>
        <w:t xml:space="preserve"> &lt;</w:t>
      </w:r>
      <w:r w:rsidR="004B5B18" w:rsidRPr="00993B07">
        <w:rPr>
          <w:rFonts w:ascii="Book Antiqua" w:hAnsi="Book Antiqua" w:cs="Times New Roman"/>
          <w:szCs w:val="24"/>
        </w:rPr>
        <w:t xml:space="preserve"> </w:t>
      </w:r>
      <w:r w:rsidRPr="00993B07">
        <w:rPr>
          <w:rFonts w:ascii="Book Antiqua" w:hAnsi="Book Antiqua" w:cs="Times New Roman"/>
          <w:szCs w:val="24"/>
        </w:rPr>
        <w:t>0.001), buckling (</w:t>
      </w:r>
      <w:r w:rsidR="004B5B18" w:rsidRPr="00993B07">
        <w:rPr>
          <w:rFonts w:ascii="Book Antiqua" w:hAnsi="Book Antiqua" w:cs="Times New Roman"/>
          <w:szCs w:val="24"/>
        </w:rPr>
        <w:t>adjusted odds ratio = 2.00, 95%</w:t>
      </w:r>
      <w:r w:rsidRPr="00993B07">
        <w:rPr>
          <w:rFonts w:ascii="Book Antiqua" w:hAnsi="Book Antiqua" w:cs="Times New Roman"/>
          <w:szCs w:val="24"/>
        </w:rPr>
        <w:t xml:space="preserve">CI: 1.68-2.39, </w:t>
      </w:r>
      <w:r w:rsidRPr="00993B07">
        <w:rPr>
          <w:rFonts w:ascii="Book Antiqua" w:hAnsi="Book Antiqua" w:cs="Times New Roman"/>
          <w:i/>
          <w:szCs w:val="24"/>
        </w:rPr>
        <w:t>P</w:t>
      </w:r>
      <w:r w:rsidRPr="00993B07">
        <w:rPr>
          <w:rFonts w:ascii="Book Antiqua" w:hAnsi="Book Antiqua" w:cs="Times New Roman"/>
          <w:szCs w:val="24"/>
        </w:rPr>
        <w:t xml:space="preserve"> &lt;</w:t>
      </w:r>
      <w:r w:rsidR="004B5B18" w:rsidRPr="00993B07">
        <w:rPr>
          <w:rFonts w:ascii="Book Antiqua" w:hAnsi="Book Antiqua" w:cs="Times New Roman"/>
          <w:szCs w:val="24"/>
        </w:rPr>
        <w:t xml:space="preserve"> </w:t>
      </w:r>
      <w:r w:rsidRPr="00993B07">
        <w:rPr>
          <w:rFonts w:ascii="Book Antiqua" w:hAnsi="Book Antiqua" w:cs="Times New Roman"/>
          <w:szCs w:val="24"/>
        </w:rPr>
        <w:t>0.001), stains (adjusted odds r</w:t>
      </w:r>
      <w:r w:rsidR="004B5B18" w:rsidRPr="00993B07">
        <w:rPr>
          <w:rFonts w:ascii="Book Antiqua" w:hAnsi="Book Antiqua" w:cs="Times New Roman"/>
          <w:szCs w:val="24"/>
        </w:rPr>
        <w:t>atio = 1.72, 95%</w:t>
      </w:r>
      <w:r w:rsidRPr="00993B07">
        <w:rPr>
          <w:rFonts w:ascii="Book Antiqua" w:hAnsi="Book Antiqua" w:cs="Times New Roman"/>
          <w:szCs w:val="24"/>
        </w:rPr>
        <w:t xml:space="preserve">CI: 1.16-2.56, </w:t>
      </w:r>
      <w:r w:rsidRPr="00993B07">
        <w:rPr>
          <w:rFonts w:ascii="Book Antiqua" w:hAnsi="Book Antiqua" w:cs="Times New Roman"/>
          <w:i/>
          <w:szCs w:val="24"/>
        </w:rPr>
        <w:t>P</w:t>
      </w:r>
      <w:r w:rsidRPr="00993B07">
        <w:rPr>
          <w:rFonts w:ascii="Book Antiqua" w:hAnsi="Book Antiqua" w:cs="Times New Roman"/>
          <w:szCs w:val="24"/>
        </w:rPr>
        <w:t xml:space="preserve"> = 0.008), and debris (</w:t>
      </w:r>
      <w:r w:rsidR="004B5B18" w:rsidRPr="00993B07">
        <w:rPr>
          <w:rFonts w:ascii="Book Antiqua" w:hAnsi="Book Antiqua" w:cs="Times New Roman"/>
          <w:szCs w:val="24"/>
        </w:rPr>
        <w:t>adjusted odds ratio = 1.88, 95%</w:t>
      </w:r>
      <w:r w:rsidRPr="00993B07">
        <w:rPr>
          <w:rFonts w:ascii="Book Antiqua" w:hAnsi="Book Antiqua" w:cs="Times New Roman"/>
          <w:szCs w:val="24"/>
        </w:rPr>
        <w:t xml:space="preserve">CI: 1.50-2.36, </w:t>
      </w:r>
      <w:r w:rsidRPr="00993B07">
        <w:rPr>
          <w:rFonts w:ascii="Book Antiqua" w:hAnsi="Book Antiqua" w:cs="Times New Roman"/>
          <w:i/>
          <w:szCs w:val="24"/>
        </w:rPr>
        <w:t>P</w:t>
      </w:r>
      <w:r w:rsidRPr="00993B07">
        <w:rPr>
          <w:rFonts w:ascii="Book Antiqua" w:hAnsi="Book Antiqua" w:cs="Times New Roman"/>
          <w:szCs w:val="24"/>
        </w:rPr>
        <w:t xml:space="preserve"> &lt;</w:t>
      </w:r>
      <w:r w:rsidR="004B5B18" w:rsidRPr="00993B07">
        <w:rPr>
          <w:rFonts w:ascii="Book Antiqua" w:hAnsi="Book Antiqua" w:cs="Times New Roman"/>
          <w:szCs w:val="24"/>
        </w:rPr>
        <w:t xml:space="preserve"> </w:t>
      </w:r>
      <w:r w:rsidRPr="00993B07">
        <w:rPr>
          <w:rFonts w:ascii="Book Antiqua" w:hAnsi="Book Antiqua" w:cs="Times New Roman"/>
          <w:szCs w:val="24"/>
        </w:rPr>
        <w:t xml:space="preserve">0.001) </w:t>
      </w:r>
      <w:r w:rsidR="0045701E" w:rsidRPr="00993B07">
        <w:rPr>
          <w:rFonts w:ascii="Book Antiqua" w:eastAsia="宋体" w:hAnsi="Book Antiqua" w:cs="Times New Roman" w:hint="eastAsia"/>
          <w:szCs w:val="24"/>
          <w:lang w:eastAsia="zh-CN"/>
        </w:rPr>
        <w:t xml:space="preserve">, </w:t>
      </w:r>
      <w:r w:rsidRPr="00993B07">
        <w:rPr>
          <w:rFonts w:ascii="Book Antiqua" w:hAnsi="Book Antiqua" w:cs="Times New Roman"/>
          <w:szCs w:val="24"/>
        </w:rPr>
        <w:t>was significantly higher at the bending section, but this location ha</w:t>
      </w:r>
      <w:r w:rsidR="00DF2E02" w:rsidRPr="00993B07">
        <w:rPr>
          <w:rFonts w:ascii="Book Antiqua" w:hAnsi="Book Antiqua" w:cs="Times New Roman"/>
          <w:szCs w:val="24"/>
        </w:rPr>
        <w:t>d</w:t>
      </w:r>
      <w:r w:rsidRPr="00993B07">
        <w:rPr>
          <w:rFonts w:ascii="Book Antiqua" w:hAnsi="Book Antiqua" w:cs="Times New Roman"/>
          <w:szCs w:val="24"/>
        </w:rPr>
        <w:t xml:space="preserve"> a significantly lower risk of fluid accumulation (</w:t>
      </w:r>
      <w:r w:rsidR="004B5B18" w:rsidRPr="00993B07">
        <w:rPr>
          <w:rFonts w:ascii="Book Antiqua" w:hAnsi="Book Antiqua" w:cs="Times New Roman"/>
          <w:szCs w:val="24"/>
        </w:rPr>
        <w:t>adjusted odds ratio = 0.30, 95%CI: 0.21-</w:t>
      </w:r>
      <w:r w:rsidRPr="00993B07">
        <w:rPr>
          <w:rFonts w:ascii="Book Antiqua" w:hAnsi="Book Antiqua" w:cs="Times New Roman"/>
          <w:szCs w:val="24"/>
        </w:rPr>
        <w:t xml:space="preserve">0.42, </w:t>
      </w:r>
      <w:r w:rsidRPr="00993B07">
        <w:rPr>
          <w:rFonts w:ascii="Book Antiqua" w:hAnsi="Book Antiqua" w:cs="Times New Roman"/>
          <w:i/>
          <w:szCs w:val="24"/>
        </w:rPr>
        <w:t>P</w:t>
      </w:r>
      <w:r w:rsidRPr="00993B07">
        <w:rPr>
          <w:rFonts w:ascii="Book Antiqua" w:hAnsi="Book Antiqua" w:cs="Times New Roman"/>
          <w:szCs w:val="24"/>
        </w:rPr>
        <w:t xml:space="preserve"> &lt;</w:t>
      </w:r>
      <w:r w:rsidR="004B5B18" w:rsidRPr="00993B07">
        <w:rPr>
          <w:rFonts w:ascii="Book Antiqua" w:hAnsi="Book Antiqua" w:cs="Times New Roman"/>
          <w:szCs w:val="24"/>
        </w:rPr>
        <w:t xml:space="preserve"> </w:t>
      </w:r>
      <w:r w:rsidRPr="00993B07">
        <w:rPr>
          <w:rFonts w:ascii="Book Antiqua" w:hAnsi="Book Antiqua" w:cs="Times New Roman"/>
          <w:szCs w:val="24"/>
        </w:rPr>
        <w:t>0.001) as compared to the insertion tube.</w:t>
      </w:r>
    </w:p>
    <w:p w14:paraId="11025E65" w14:textId="77777777" w:rsidR="001F5E2A" w:rsidRPr="00993B07" w:rsidRDefault="001F5E2A" w:rsidP="002E17F8">
      <w:pPr>
        <w:snapToGrid w:val="0"/>
        <w:spacing w:line="360" w:lineRule="auto"/>
        <w:jc w:val="both"/>
        <w:rPr>
          <w:rFonts w:ascii="Book Antiqua" w:hAnsi="Book Antiqua" w:cs="Times New Roman"/>
          <w:szCs w:val="24"/>
        </w:rPr>
      </w:pPr>
    </w:p>
    <w:p w14:paraId="768D3885" w14:textId="77777777" w:rsidR="000055E0" w:rsidRPr="00993B07" w:rsidRDefault="000055E0" w:rsidP="002E17F8">
      <w:pPr>
        <w:snapToGrid w:val="0"/>
        <w:spacing w:line="360" w:lineRule="auto"/>
        <w:jc w:val="both"/>
        <w:rPr>
          <w:rFonts w:ascii="Book Antiqua" w:hAnsi="Book Antiqua" w:cs="Times New Roman"/>
          <w:b/>
          <w:i/>
          <w:iCs/>
          <w:szCs w:val="24"/>
        </w:rPr>
      </w:pPr>
      <w:r w:rsidRPr="00993B07">
        <w:rPr>
          <w:rFonts w:ascii="Book Antiqua" w:hAnsi="Book Antiqua" w:cs="Times New Roman"/>
          <w:b/>
          <w:i/>
          <w:iCs/>
          <w:szCs w:val="24"/>
        </w:rPr>
        <w:t>ATP test and microbiological surveillance</w:t>
      </w:r>
    </w:p>
    <w:p w14:paraId="22BE43F9" w14:textId="23290FCA"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The number of abnormal visual inspection findings was not significantly associated with ATP values after HLD (data not shown). Spearman's correlation coefficients were calculated between abnormal visual inspection findings and microbiological surveillance (Table 3). There was a significant positive Spearman</w:t>
      </w:r>
      <w:r w:rsidR="00AE12CD" w:rsidRPr="00993B07">
        <w:rPr>
          <w:rFonts w:ascii="Book Antiqua" w:eastAsia="宋体" w:hAnsi="Book Antiqua" w:cs="Times New Roman"/>
          <w:szCs w:val="24"/>
          <w:lang w:eastAsia="zh-CN"/>
        </w:rPr>
        <w:t>’</w:t>
      </w:r>
      <w:r w:rsidR="00AE12CD" w:rsidRPr="00993B07">
        <w:rPr>
          <w:rFonts w:ascii="Book Antiqua" w:eastAsia="宋体" w:hAnsi="Book Antiqua" w:cs="Times New Roman" w:hint="eastAsia"/>
          <w:szCs w:val="24"/>
          <w:lang w:eastAsia="zh-CN"/>
        </w:rPr>
        <w:t>s</w:t>
      </w:r>
      <w:r w:rsidRPr="00993B07">
        <w:rPr>
          <w:rFonts w:ascii="Book Antiqua" w:hAnsi="Book Antiqua" w:cs="Times New Roman"/>
          <w:szCs w:val="24"/>
        </w:rPr>
        <w:t xml:space="preserve"> correlation coefficient </w:t>
      </w:r>
      <w:r w:rsidR="006C1C7D" w:rsidRPr="00993B07">
        <w:rPr>
          <w:rFonts w:ascii="Book Antiqua" w:hAnsi="Book Antiqua" w:cs="Times New Roman"/>
          <w:szCs w:val="24"/>
        </w:rPr>
        <w:t>between microbiological surveillance and</w:t>
      </w:r>
      <w:r w:rsidRPr="00993B07">
        <w:rPr>
          <w:rFonts w:ascii="Book Antiqua" w:hAnsi="Book Antiqua" w:cs="Times New Roman"/>
          <w:szCs w:val="24"/>
        </w:rPr>
        <w:t xml:space="preserve"> debris (correlation coefficient = 0.423, </w:t>
      </w:r>
      <w:r w:rsidRPr="00993B07">
        <w:rPr>
          <w:rFonts w:ascii="Book Antiqua" w:hAnsi="Book Antiqua" w:cs="Times New Roman"/>
          <w:i/>
          <w:szCs w:val="24"/>
        </w:rPr>
        <w:t>P</w:t>
      </w:r>
      <w:r w:rsidRPr="00993B07">
        <w:rPr>
          <w:rFonts w:ascii="Book Antiqua" w:hAnsi="Book Antiqua" w:cs="Times New Roman"/>
          <w:szCs w:val="24"/>
        </w:rPr>
        <w:t xml:space="preserve"> = 0.029), </w:t>
      </w:r>
      <w:r w:rsidR="006C1C7D" w:rsidRPr="00993B07">
        <w:rPr>
          <w:rFonts w:ascii="Book Antiqua" w:hAnsi="Book Antiqua" w:cs="Times New Roman"/>
          <w:szCs w:val="24"/>
        </w:rPr>
        <w:t xml:space="preserve">between </w:t>
      </w:r>
      <w:r w:rsidR="006C1C7D" w:rsidRPr="00993B07">
        <w:rPr>
          <w:rFonts w:ascii="Book Antiqua" w:hAnsi="Book Antiqua" w:cs="Times New Roman"/>
          <w:szCs w:val="24"/>
        </w:rPr>
        <w:lastRenderedPageBreak/>
        <w:t xml:space="preserve">that and </w:t>
      </w:r>
      <w:r w:rsidRPr="00993B07">
        <w:rPr>
          <w:rFonts w:ascii="Book Antiqua" w:hAnsi="Book Antiqua" w:cs="Times New Roman"/>
          <w:szCs w:val="24"/>
        </w:rPr>
        <w:t xml:space="preserve">fluids, (correlation coefficient = 0.476, </w:t>
      </w:r>
      <w:r w:rsidRPr="00993B07">
        <w:rPr>
          <w:rFonts w:ascii="Book Antiqua" w:hAnsi="Book Antiqua" w:cs="Times New Roman"/>
          <w:i/>
          <w:szCs w:val="24"/>
        </w:rPr>
        <w:t>P</w:t>
      </w:r>
      <w:r w:rsidRPr="00993B07">
        <w:rPr>
          <w:rFonts w:ascii="Book Antiqua" w:hAnsi="Book Antiqua" w:cs="Times New Roman"/>
          <w:szCs w:val="24"/>
        </w:rPr>
        <w:t xml:space="preserve"> = 0.037), and </w:t>
      </w:r>
      <w:r w:rsidR="006C1C7D" w:rsidRPr="00993B07">
        <w:rPr>
          <w:rFonts w:ascii="Book Antiqua" w:hAnsi="Book Antiqua" w:cs="Times New Roman"/>
          <w:szCs w:val="24"/>
        </w:rPr>
        <w:t xml:space="preserve">between that and </w:t>
      </w:r>
      <w:r w:rsidRPr="00993B07">
        <w:rPr>
          <w:rFonts w:ascii="Book Antiqua" w:hAnsi="Book Antiqua" w:cs="Times New Roman"/>
          <w:szCs w:val="24"/>
        </w:rPr>
        <w:t xml:space="preserve">concomitant debris and fluids (correlation coefficient = 0.702, </w:t>
      </w:r>
      <w:r w:rsidRPr="00993B07">
        <w:rPr>
          <w:rFonts w:ascii="Book Antiqua" w:hAnsi="Book Antiqua" w:cs="Times New Roman"/>
          <w:i/>
          <w:szCs w:val="24"/>
        </w:rPr>
        <w:t>P</w:t>
      </w:r>
      <w:r w:rsidRPr="00993B07">
        <w:rPr>
          <w:rFonts w:ascii="Book Antiqua" w:hAnsi="Book Antiqua" w:cs="Times New Roman"/>
          <w:szCs w:val="24"/>
        </w:rPr>
        <w:t xml:space="preserve"> = 0.018).</w:t>
      </w:r>
    </w:p>
    <w:p w14:paraId="3ED1ACDD" w14:textId="20266939" w:rsidR="00DD12AE" w:rsidRPr="00993B07" w:rsidRDefault="008D3D19"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t>There was no significant Spearman</w:t>
      </w:r>
      <w:r w:rsidR="00AE12CD" w:rsidRPr="00993B07">
        <w:rPr>
          <w:rFonts w:ascii="Book Antiqua" w:eastAsia="宋体" w:hAnsi="Book Antiqua" w:cs="Times New Roman"/>
          <w:szCs w:val="24"/>
          <w:lang w:eastAsia="zh-CN"/>
        </w:rPr>
        <w:t>’</w:t>
      </w:r>
      <w:r w:rsidR="00AE12CD" w:rsidRPr="00993B07">
        <w:rPr>
          <w:rFonts w:ascii="Book Antiqua" w:eastAsia="宋体" w:hAnsi="Book Antiqua" w:cs="Times New Roman" w:hint="eastAsia"/>
          <w:szCs w:val="24"/>
          <w:lang w:eastAsia="zh-CN"/>
        </w:rPr>
        <w:t>s</w:t>
      </w:r>
      <w:r w:rsidRPr="00993B07">
        <w:rPr>
          <w:rFonts w:ascii="Book Antiqua" w:hAnsi="Book Antiqua" w:cs="Times New Roman"/>
          <w:szCs w:val="24"/>
        </w:rPr>
        <w:t xml:space="preserve"> correlation coefficient </w:t>
      </w:r>
      <w:r w:rsidR="00092D7E" w:rsidRPr="00993B07">
        <w:rPr>
          <w:rFonts w:ascii="Book Antiqua" w:hAnsi="Book Antiqua" w:cs="Times New Roman"/>
          <w:szCs w:val="24"/>
        </w:rPr>
        <w:t xml:space="preserve">between </w:t>
      </w:r>
      <w:r w:rsidRPr="00993B07">
        <w:rPr>
          <w:rFonts w:ascii="Book Antiqua" w:hAnsi="Book Antiqua" w:cs="Times New Roman"/>
          <w:szCs w:val="24"/>
        </w:rPr>
        <w:t xml:space="preserve">negative bacterial cultures and debris (correlation coefficient = 0.512, </w:t>
      </w:r>
      <w:r w:rsidRPr="00993B07">
        <w:rPr>
          <w:rFonts w:ascii="Book Antiqua" w:hAnsi="Book Antiqua" w:cs="Times New Roman"/>
          <w:i/>
          <w:szCs w:val="24"/>
        </w:rPr>
        <w:t>P</w:t>
      </w:r>
      <w:r w:rsidRPr="00993B07">
        <w:rPr>
          <w:rFonts w:ascii="Book Antiqua" w:hAnsi="Book Antiqua" w:cs="Times New Roman"/>
          <w:szCs w:val="24"/>
        </w:rPr>
        <w:t xml:space="preserve"> = 0.086), </w:t>
      </w:r>
      <w:r w:rsidR="006C1C7D" w:rsidRPr="00993B07">
        <w:rPr>
          <w:rFonts w:ascii="Book Antiqua" w:hAnsi="Book Antiqua" w:cs="Times New Roman"/>
          <w:szCs w:val="24"/>
        </w:rPr>
        <w:t xml:space="preserve">between </w:t>
      </w:r>
      <w:r w:rsidR="00092D7E" w:rsidRPr="00993B07">
        <w:rPr>
          <w:rFonts w:ascii="Book Antiqua" w:hAnsi="Book Antiqua" w:cs="Times New Roman"/>
          <w:szCs w:val="24"/>
        </w:rPr>
        <w:t xml:space="preserve">that and </w:t>
      </w:r>
      <w:r w:rsidRPr="00993B07">
        <w:rPr>
          <w:rFonts w:ascii="Book Antiqua" w:hAnsi="Book Antiqua" w:cs="Times New Roman"/>
          <w:szCs w:val="24"/>
        </w:rPr>
        <w:t xml:space="preserve">fluids (correlation coefficient = 0.114, </w:t>
      </w:r>
      <w:r w:rsidRPr="00993B07">
        <w:rPr>
          <w:rFonts w:ascii="Book Antiqua" w:hAnsi="Book Antiqua" w:cs="Times New Roman"/>
          <w:i/>
          <w:szCs w:val="24"/>
        </w:rPr>
        <w:t>P</w:t>
      </w:r>
      <w:r w:rsidRPr="00993B07">
        <w:rPr>
          <w:rFonts w:ascii="Book Antiqua" w:hAnsi="Book Antiqua" w:cs="Times New Roman"/>
          <w:szCs w:val="24"/>
        </w:rPr>
        <w:t xml:space="preserve"> = 0.289)</w:t>
      </w:r>
      <w:r w:rsidR="00092D7E" w:rsidRPr="00993B07">
        <w:rPr>
          <w:rFonts w:ascii="Book Antiqua" w:hAnsi="Book Antiqua" w:cs="Times New Roman"/>
          <w:szCs w:val="24"/>
        </w:rPr>
        <w:t>,</w:t>
      </w:r>
      <w:r w:rsidRPr="00993B07">
        <w:rPr>
          <w:rFonts w:ascii="Book Antiqua" w:hAnsi="Book Antiqua" w:cs="Times New Roman"/>
          <w:szCs w:val="24"/>
        </w:rPr>
        <w:t xml:space="preserve"> and </w:t>
      </w:r>
      <w:r w:rsidR="006C1C7D" w:rsidRPr="00993B07">
        <w:rPr>
          <w:rFonts w:ascii="Book Antiqua" w:hAnsi="Book Antiqua" w:cs="Times New Roman"/>
          <w:szCs w:val="24"/>
        </w:rPr>
        <w:t>between that and</w:t>
      </w:r>
      <w:r w:rsidR="00092D7E" w:rsidRPr="00993B07">
        <w:rPr>
          <w:rFonts w:ascii="Book Antiqua" w:hAnsi="Book Antiqua" w:cs="Times New Roman"/>
          <w:szCs w:val="24"/>
        </w:rPr>
        <w:t xml:space="preserve"> </w:t>
      </w:r>
      <w:r w:rsidRPr="00993B07">
        <w:rPr>
          <w:rFonts w:ascii="Book Antiqua" w:hAnsi="Book Antiqua" w:cs="Times New Roman"/>
          <w:szCs w:val="24"/>
        </w:rPr>
        <w:t xml:space="preserve">concomitant debris and fluids (correlation coefficient = 0.617, </w:t>
      </w:r>
      <w:r w:rsidRPr="00993B07">
        <w:rPr>
          <w:rFonts w:ascii="Book Antiqua" w:hAnsi="Book Antiqua" w:cs="Times New Roman"/>
          <w:i/>
          <w:szCs w:val="24"/>
        </w:rPr>
        <w:t xml:space="preserve">P </w:t>
      </w:r>
      <w:r w:rsidRPr="00993B07">
        <w:rPr>
          <w:rFonts w:ascii="Book Antiqua" w:hAnsi="Book Antiqua" w:cs="Times New Roman"/>
          <w:szCs w:val="24"/>
        </w:rPr>
        <w:t xml:space="preserve">= 0.174). </w:t>
      </w:r>
      <w:r w:rsidR="005D0FF5" w:rsidRPr="00993B07">
        <w:rPr>
          <w:rFonts w:ascii="Book Antiqua" w:hAnsi="Book Antiqua" w:cs="Times New Roman"/>
          <w:szCs w:val="24"/>
        </w:rPr>
        <w:t>This result demonstrated that the presence of fluid and debris is associated with positive cultures, but not negative cultures</w:t>
      </w:r>
      <w:r w:rsidR="006610E6" w:rsidRPr="00993B07">
        <w:rPr>
          <w:rFonts w:ascii="Book Antiqua" w:hAnsi="Book Antiqua" w:cs="Times New Roman"/>
          <w:szCs w:val="24"/>
        </w:rPr>
        <w:t>.</w:t>
      </w:r>
    </w:p>
    <w:p w14:paraId="54E1F083" w14:textId="77777777" w:rsidR="001F5E2A" w:rsidRPr="00993B07" w:rsidRDefault="001F5E2A" w:rsidP="002E17F8">
      <w:pPr>
        <w:snapToGrid w:val="0"/>
        <w:spacing w:line="360" w:lineRule="auto"/>
        <w:ind w:firstLine="576"/>
        <w:jc w:val="both"/>
        <w:rPr>
          <w:rFonts w:ascii="Book Antiqua" w:hAnsi="Book Antiqua" w:cs="Times New Roman"/>
          <w:szCs w:val="24"/>
        </w:rPr>
      </w:pPr>
    </w:p>
    <w:p w14:paraId="0FB40843" w14:textId="40AEA28A" w:rsidR="005D0FF5" w:rsidRPr="00993B07" w:rsidRDefault="005D0FF5" w:rsidP="002E17F8">
      <w:pPr>
        <w:snapToGrid w:val="0"/>
        <w:spacing w:line="360" w:lineRule="auto"/>
        <w:jc w:val="both"/>
        <w:rPr>
          <w:rFonts w:ascii="Book Antiqua" w:hAnsi="Book Antiqua" w:cs="Times New Roman"/>
          <w:b/>
          <w:bCs/>
          <w:i/>
          <w:iCs/>
          <w:szCs w:val="24"/>
        </w:rPr>
      </w:pPr>
      <w:r w:rsidRPr="00993B07">
        <w:rPr>
          <w:rFonts w:ascii="Book Antiqua" w:hAnsi="Book Antiqua" w:cs="Times New Roman"/>
          <w:b/>
          <w:bCs/>
          <w:i/>
          <w:iCs/>
          <w:szCs w:val="24"/>
        </w:rPr>
        <w:t xml:space="preserve">Fluids is an independent factor </w:t>
      </w:r>
      <w:r w:rsidR="0045701E" w:rsidRPr="00993B07">
        <w:rPr>
          <w:rFonts w:ascii="Book Antiqua" w:eastAsia="宋体" w:hAnsi="Book Antiqua" w:cs="Times New Roman" w:hint="eastAsia"/>
          <w:b/>
          <w:bCs/>
          <w:i/>
          <w:iCs/>
          <w:szCs w:val="24"/>
          <w:lang w:eastAsia="zh-CN"/>
        </w:rPr>
        <w:t>for</w:t>
      </w:r>
      <w:r w:rsidR="0045701E" w:rsidRPr="00993B07">
        <w:rPr>
          <w:rFonts w:ascii="Book Antiqua" w:hAnsi="Book Antiqua" w:cs="Times New Roman"/>
          <w:b/>
          <w:bCs/>
          <w:i/>
          <w:iCs/>
          <w:szCs w:val="24"/>
        </w:rPr>
        <w:t xml:space="preserve"> </w:t>
      </w:r>
      <w:r w:rsidRPr="00993B07">
        <w:rPr>
          <w:rFonts w:ascii="Book Antiqua" w:hAnsi="Book Antiqua" w:cs="Times New Roman"/>
          <w:b/>
          <w:bCs/>
          <w:i/>
          <w:iCs/>
          <w:szCs w:val="24"/>
        </w:rPr>
        <w:t>culture positivity</w:t>
      </w:r>
    </w:p>
    <w:p w14:paraId="78427275" w14:textId="3F55ADD7" w:rsidR="000055E0" w:rsidRPr="00993B07" w:rsidRDefault="005D0FF5"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To clarify whether the debris or fluids determine bacterial culture positivity</w:t>
      </w:r>
      <w:r w:rsidR="006610E6" w:rsidRPr="00993B07">
        <w:rPr>
          <w:rFonts w:ascii="Book Antiqua" w:hAnsi="Book Antiqua" w:cs="Times New Roman"/>
          <w:szCs w:val="24"/>
        </w:rPr>
        <w:t>,</w:t>
      </w:r>
      <w:r w:rsidRPr="00993B07">
        <w:rPr>
          <w:rFonts w:ascii="Book Antiqua" w:hAnsi="Book Antiqua" w:cs="Times New Roman"/>
          <w:szCs w:val="24"/>
        </w:rPr>
        <w:t xml:space="preserve"> </w:t>
      </w:r>
      <w:r w:rsidR="006610E6" w:rsidRPr="00993B07">
        <w:rPr>
          <w:rFonts w:ascii="Book Antiqua" w:hAnsi="Book Antiqua" w:cs="Times New Roman"/>
          <w:szCs w:val="24"/>
        </w:rPr>
        <w:t>w</w:t>
      </w:r>
      <w:r w:rsidRPr="00993B07">
        <w:rPr>
          <w:rFonts w:ascii="Book Antiqua" w:hAnsi="Book Antiqua" w:cs="Times New Roman"/>
          <w:szCs w:val="24"/>
        </w:rPr>
        <w:t xml:space="preserve">e further performed multivariate </w:t>
      </w:r>
      <w:r w:rsidR="0045701E" w:rsidRPr="00993B07">
        <w:rPr>
          <w:rFonts w:ascii="Book Antiqua" w:hAnsi="Book Antiqua" w:cs="Times New Roman"/>
          <w:szCs w:val="24"/>
        </w:rPr>
        <w:t>analys</w:t>
      </w:r>
      <w:r w:rsidR="0045701E" w:rsidRPr="00993B07">
        <w:rPr>
          <w:rFonts w:ascii="Book Antiqua" w:eastAsia="宋体" w:hAnsi="Book Antiqua" w:cs="Times New Roman" w:hint="eastAsia"/>
          <w:szCs w:val="24"/>
          <w:lang w:eastAsia="zh-CN"/>
        </w:rPr>
        <w:t>e</w:t>
      </w:r>
      <w:r w:rsidR="0045701E" w:rsidRPr="00993B07">
        <w:rPr>
          <w:rFonts w:ascii="Book Antiqua" w:hAnsi="Book Antiqua" w:cs="Times New Roman"/>
          <w:szCs w:val="24"/>
        </w:rPr>
        <w:t xml:space="preserve">s </w:t>
      </w:r>
      <w:r w:rsidR="006610E6" w:rsidRPr="00993B07">
        <w:rPr>
          <w:rFonts w:ascii="Book Antiqua" w:hAnsi="Book Antiqua" w:cs="Times New Roman"/>
          <w:szCs w:val="24"/>
        </w:rPr>
        <w:t xml:space="preserve">to </w:t>
      </w:r>
      <w:r w:rsidRPr="00993B07">
        <w:rPr>
          <w:rFonts w:ascii="Book Antiqua" w:hAnsi="Book Antiqua" w:cs="Times New Roman"/>
          <w:szCs w:val="24"/>
        </w:rPr>
        <w:t xml:space="preserve">measure the relationship between two variables whilst controlling for the effect of the other variable (Table 4). There was a significant positive partial correlation coefficient </w:t>
      </w:r>
      <w:r w:rsidR="006C1C7D" w:rsidRPr="00993B07">
        <w:rPr>
          <w:rFonts w:ascii="Book Antiqua" w:hAnsi="Book Antiqua" w:cs="Times New Roman"/>
          <w:szCs w:val="24"/>
        </w:rPr>
        <w:t xml:space="preserve">between bacterial culture positivity and </w:t>
      </w:r>
      <w:r w:rsidRPr="00993B07">
        <w:rPr>
          <w:rFonts w:ascii="Book Antiqua" w:hAnsi="Book Antiqua" w:cs="Times New Roman"/>
          <w:szCs w:val="24"/>
        </w:rPr>
        <w:t xml:space="preserve">fluids (correlation coefficient = 0.462, </w:t>
      </w:r>
      <w:r w:rsidRPr="00993B07">
        <w:rPr>
          <w:rFonts w:ascii="Book Antiqua" w:hAnsi="Book Antiqua" w:cs="Times New Roman"/>
          <w:i/>
          <w:iCs/>
          <w:szCs w:val="24"/>
        </w:rPr>
        <w:t>P</w:t>
      </w:r>
      <w:r w:rsidRPr="00993B07">
        <w:rPr>
          <w:rFonts w:ascii="Book Antiqua" w:hAnsi="Book Antiqua" w:cs="Times New Roman"/>
          <w:szCs w:val="24"/>
        </w:rPr>
        <w:t xml:space="preserve"> = 0.046), but not </w:t>
      </w:r>
      <w:r w:rsidR="006C1C7D" w:rsidRPr="00993B07">
        <w:rPr>
          <w:rFonts w:ascii="Book Antiqua" w:hAnsi="Book Antiqua" w:cs="Times New Roman"/>
          <w:szCs w:val="24"/>
        </w:rPr>
        <w:t xml:space="preserve">between that and </w:t>
      </w:r>
      <w:r w:rsidRPr="00993B07">
        <w:rPr>
          <w:rFonts w:ascii="Book Antiqua" w:hAnsi="Book Antiqua" w:cs="Times New Roman"/>
          <w:szCs w:val="24"/>
        </w:rPr>
        <w:t xml:space="preserve">debris (partial correlation coefficient = 0.316, </w:t>
      </w:r>
      <w:r w:rsidRPr="00993B07">
        <w:rPr>
          <w:rFonts w:ascii="Book Antiqua" w:hAnsi="Book Antiqua" w:cs="Times New Roman"/>
          <w:i/>
          <w:iCs/>
          <w:szCs w:val="24"/>
        </w:rPr>
        <w:t>P</w:t>
      </w:r>
      <w:r w:rsidRPr="00993B07">
        <w:rPr>
          <w:rFonts w:ascii="Book Antiqua" w:hAnsi="Book Antiqua" w:cs="Times New Roman"/>
          <w:szCs w:val="24"/>
        </w:rPr>
        <w:t xml:space="preserve"> = 0.187). This result demonstrated that </w:t>
      </w:r>
      <w:proofErr w:type="gramStart"/>
      <w:r w:rsidRPr="00993B07">
        <w:rPr>
          <w:rFonts w:ascii="Book Antiqua" w:hAnsi="Book Antiqua" w:cs="Times New Roman"/>
          <w:szCs w:val="24"/>
        </w:rPr>
        <w:t>fluids, but not debris, is</w:t>
      </w:r>
      <w:proofErr w:type="gramEnd"/>
      <w:r w:rsidRPr="00993B07">
        <w:rPr>
          <w:rFonts w:ascii="Book Antiqua" w:hAnsi="Book Antiqua" w:cs="Times New Roman"/>
          <w:szCs w:val="24"/>
        </w:rPr>
        <w:t xml:space="preserve"> an independent factor </w:t>
      </w:r>
      <w:r w:rsidR="0045701E" w:rsidRPr="00993B07">
        <w:rPr>
          <w:rFonts w:ascii="Book Antiqua" w:eastAsia="宋体" w:hAnsi="Book Antiqua" w:cs="Times New Roman" w:hint="eastAsia"/>
          <w:szCs w:val="24"/>
          <w:lang w:eastAsia="zh-CN"/>
        </w:rPr>
        <w:t>for</w:t>
      </w:r>
      <w:r w:rsidRPr="00993B07">
        <w:rPr>
          <w:rFonts w:ascii="Book Antiqua" w:hAnsi="Book Antiqua" w:cs="Times New Roman"/>
          <w:szCs w:val="24"/>
        </w:rPr>
        <w:t xml:space="preserve"> bacterial culture positivity.</w:t>
      </w:r>
    </w:p>
    <w:p w14:paraId="6D9FA86A" w14:textId="77777777" w:rsidR="000977BD" w:rsidRPr="00993B07" w:rsidRDefault="000977BD" w:rsidP="002E17F8">
      <w:pPr>
        <w:snapToGrid w:val="0"/>
        <w:spacing w:line="360" w:lineRule="auto"/>
        <w:jc w:val="both"/>
        <w:rPr>
          <w:rFonts w:ascii="Book Antiqua" w:hAnsi="Book Antiqua" w:cs="Times New Roman"/>
          <w:b/>
          <w:szCs w:val="24"/>
        </w:rPr>
      </w:pPr>
    </w:p>
    <w:p w14:paraId="282DEBE4" w14:textId="129EB558" w:rsidR="000055E0" w:rsidRPr="00993B07" w:rsidRDefault="00EE0441" w:rsidP="002E17F8">
      <w:pPr>
        <w:snapToGrid w:val="0"/>
        <w:spacing w:line="360" w:lineRule="auto"/>
        <w:jc w:val="both"/>
        <w:rPr>
          <w:rFonts w:ascii="Book Antiqua" w:hAnsi="Book Antiqua" w:cs="Times New Roman"/>
          <w:b/>
          <w:szCs w:val="24"/>
          <w:u w:val="single"/>
        </w:rPr>
      </w:pPr>
      <w:r w:rsidRPr="00993B07">
        <w:rPr>
          <w:rFonts w:ascii="Book Antiqua" w:hAnsi="Book Antiqua" w:cs="Times New Roman"/>
          <w:b/>
          <w:szCs w:val="24"/>
          <w:u w:val="single"/>
        </w:rPr>
        <w:t>DISCUSSION</w:t>
      </w:r>
    </w:p>
    <w:p w14:paraId="04BF4733" w14:textId="19B08C8A"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This study demonstrated that (1) the common abnormal visual inspection ﬁndings of patient-ready duodenoscopes were scratches (52.6%), buckling (78.9%), stains (73.7%), debris (73.7%), and fluids (31.6</w:t>
      </w:r>
      <w:r w:rsidR="0045701E" w:rsidRPr="00993B07">
        <w:rPr>
          <w:rFonts w:ascii="Book Antiqua" w:hAnsi="Book Antiqua" w:cs="Times New Roman"/>
          <w:szCs w:val="24"/>
        </w:rPr>
        <w:t>%)</w:t>
      </w:r>
      <w:r w:rsidR="0045701E" w:rsidRPr="00993B07">
        <w:rPr>
          <w:rFonts w:ascii="Book Antiqua" w:eastAsia="宋体" w:hAnsi="Book Antiqua" w:cs="Times New Roman" w:hint="eastAsia"/>
          <w:szCs w:val="24"/>
          <w:lang w:eastAsia="zh-CN"/>
        </w:rPr>
        <w:t>;</w:t>
      </w:r>
      <w:r w:rsidR="0045701E" w:rsidRPr="00993B07">
        <w:rPr>
          <w:rFonts w:ascii="Book Antiqua" w:hAnsi="Book Antiqua" w:cs="Times New Roman"/>
          <w:szCs w:val="24"/>
        </w:rPr>
        <w:t xml:space="preserve"> </w:t>
      </w:r>
      <w:r w:rsidRPr="00993B07">
        <w:rPr>
          <w:rFonts w:ascii="Book Antiqua" w:hAnsi="Book Antiqua" w:cs="Times New Roman"/>
          <w:szCs w:val="24"/>
        </w:rPr>
        <w:t xml:space="preserve">(2) the abnormal visual inspection findings, especially for scratches inside the working channels, were significantly increased in &gt;12-mo-old </w:t>
      </w:r>
      <w:proofErr w:type="spellStart"/>
      <w:r w:rsidRPr="00993B07">
        <w:rPr>
          <w:rFonts w:ascii="Book Antiqua" w:hAnsi="Book Antiqua" w:cs="Times New Roman"/>
          <w:szCs w:val="24"/>
        </w:rPr>
        <w:t>duodenoscopes</w:t>
      </w:r>
      <w:proofErr w:type="spellEnd"/>
      <w:r w:rsidR="001A430D" w:rsidRPr="00993B07">
        <w:rPr>
          <w:rFonts w:ascii="Book Antiqua" w:eastAsia="宋体" w:hAnsi="Book Antiqua" w:cs="Times New Roman" w:hint="eastAsia"/>
          <w:szCs w:val="24"/>
          <w:lang w:eastAsia="zh-CN"/>
        </w:rPr>
        <w:t>;</w:t>
      </w:r>
      <w:r w:rsidR="001A430D" w:rsidRPr="00993B07">
        <w:rPr>
          <w:rFonts w:ascii="Book Antiqua" w:hAnsi="Book Antiqua" w:cs="Times New Roman"/>
          <w:szCs w:val="24"/>
        </w:rPr>
        <w:t xml:space="preserve"> </w:t>
      </w:r>
      <w:r w:rsidRPr="00993B07">
        <w:rPr>
          <w:rFonts w:ascii="Book Antiqua" w:hAnsi="Book Antiqua" w:cs="Times New Roman"/>
          <w:szCs w:val="24"/>
        </w:rPr>
        <w:t>(3) the risk of duodenoscopes of being scratched, buckled, and stained, and accumulating debris was significantly higher at the bending section than at the insertion tube</w:t>
      </w:r>
      <w:r w:rsidR="001A430D" w:rsidRPr="00993B07">
        <w:rPr>
          <w:rFonts w:ascii="Book Antiqua" w:eastAsia="宋体" w:hAnsi="Book Antiqua" w:cs="Times New Roman" w:hint="eastAsia"/>
          <w:szCs w:val="24"/>
          <w:lang w:eastAsia="zh-CN"/>
        </w:rPr>
        <w:t>;</w:t>
      </w:r>
      <w:r w:rsidR="001A430D" w:rsidRPr="00993B07">
        <w:rPr>
          <w:rFonts w:ascii="Book Antiqua" w:hAnsi="Book Antiqua" w:cs="Times New Roman"/>
          <w:szCs w:val="24"/>
        </w:rPr>
        <w:t xml:space="preserve"> </w:t>
      </w:r>
      <w:r w:rsidRPr="00993B07">
        <w:rPr>
          <w:rFonts w:ascii="Book Antiqua" w:hAnsi="Book Antiqua" w:cs="Times New Roman"/>
          <w:szCs w:val="24"/>
        </w:rPr>
        <w:t xml:space="preserve">(4) the presence of debris and fluids </w:t>
      </w:r>
      <w:r w:rsidR="006C1C7D" w:rsidRPr="00993B07">
        <w:rPr>
          <w:rFonts w:ascii="Book Antiqua" w:hAnsi="Book Antiqua" w:cs="Times New Roman"/>
          <w:szCs w:val="24"/>
        </w:rPr>
        <w:t xml:space="preserve">makes the </w:t>
      </w:r>
      <w:proofErr w:type="spellStart"/>
      <w:r w:rsidR="006C1C7D" w:rsidRPr="00993B07">
        <w:rPr>
          <w:rFonts w:ascii="Book Antiqua" w:hAnsi="Book Antiqua" w:cs="Times New Roman"/>
          <w:szCs w:val="24"/>
        </w:rPr>
        <w:t>duodenoscope</w:t>
      </w:r>
      <w:proofErr w:type="spellEnd"/>
      <w:r w:rsidR="006C1C7D" w:rsidRPr="00993B07">
        <w:rPr>
          <w:rFonts w:ascii="Book Antiqua" w:hAnsi="Book Antiqua" w:cs="Times New Roman"/>
          <w:szCs w:val="24"/>
        </w:rPr>
        <w:t xml:space="preserve"> </w:t>
      </w:r>
      <w:r w:rsidRPr="00993B07">
        <w:rPr>
          <w:rFonts w:ascii="Book Antiqua" w:hAnsi="Book Antiqua" w:cs="Times New Roman"/>
          <w:szCs w:val="24"/>
        </w:rPr>
        <w:t xml:space="preserve">susceptible </w:t>
      </w:r>
      <w:r w:rsidR="001A430D" w:rsidRPr="00993B07">
        <w:rPr>
          <w:rFonts w:ascii="Book Antiqua" w:eastAsia="宋体" w:hAnsi="Book Antiqua" w:cs="Times New Roman" w:hint="eastAsia"/>
          <w:szCs w:val="24"/>
          <w:lang w:eastAsia="zh-CN"/>
        </w:rPr>
        <w:t>to</w:t>
      </w:r>
      <w:r w:rsidR="001A430D" w:rsidRPr="00993B07">
        <w:rPr>
          <w:rFonts w:ascii="Book Antiqua" w:hAnsi="Book Antiqua" w:cs="Times New Roman"/>
          <w:szCs w:val="24"/>
        </w:rPr>
        <w:t xml:space="preserve"> </w:t>
      </w:r>
      <w:r w:rsidRPr="00993B07">
        <w:rPr>
          <w:rFonts w:ascii="Book Antiqua" w:hAnsi="Book Antiqua" w:cs="Times New Roman"/>
          <w:szCs w:val="24"/>
        </w:rPr>
        <w:t>microbiological contamination</w:t>
      </w:r>
      <w:r w:rsidR="001A430D" w:rsidRPr="00993B07">
        <w:rPr>
          <w:rFonts w:ascii="Book Antiqua" w:eastAsia="宋体" w:hAnsi="Book Antiqua" w:cs="Times New Roman" w:hint="eastAsia"/>
          <w:szCs w:val="24"/>
          <w:lang w:eastAsia="zh-CN"/>
        </w:rPr>
        <w:t xml:space="preserve">; </w:t>
      </w:r>
      <w:r w:rsidR="007749D7" w:rsidRPr="00993B07">
        <w:rPr>
          <w:rFonts w:ascii="Book Antiqua" w:hAnsi="Book Antiqua" w:cs="Times New Roman"/>
          <w:szCs w:val="24"/>
        </w:rPr>
        <w:t xml:space="preserve">and (5) the </w:t>
      </w:r>
      <w:r w:rsidR="006C1C7D" w:rsidRPr="00993B07">
        <w:rPr>
          <w:rFonts w:ascii="Book Antiqua" w:hAnsi="Book Antiqua" w:cs="Times New Roman"/>
          <w:szCs w:val="24"/>
        </w:rPr>
        <w:t xml:space="preserve">presence of </w:t>
      </w:r>
      <w:r w:rsidR="007749D7" w:rsidRPr="00993B07">
        <w:rPr>
          <w:rFonts w:ascii="Book Antiqua" w:hAnsi="Book Antiqua" w:cs="Times New Roman"/>
          <w:szCs w:val="24"/>
        </w:rPr>
        <w:t xml:space="preserve">fluids is an independent factor </w:t>
      </w:r>
      <w:r w:rsidR="001A430D" w:rsidRPr="00993B07">
        <w:rPr>
          <w:rFonts w:ascii="Book Antiqua" w:eastAsia="宋体" w:hAnsi="Book Antiqua" w:cs="Times New Roman" w:hint="eastAsia"/>
          <w:szCs w:val="24"/>
          <w:lang w:eastAsia="zh-CN"/>
        </w:rPr>
        <w:t>for</w:t>
      </w:r>
      <w:r w:rsidR="007749D7" w:rsidRPr="00993B07">
        <w:rPr>
          <w:rFonts w:ascii="Book Antiqua" w:hAnsi="Book Antiqua" w:cs="Times New Roman"/>
          <w:szCs w:val="24"/>
        </w:rPr>
        <w:t xml:space="preserve"> bacterial culture positivity.</w:t>
      </w:r>
    </w:p>
    <w:p w14:paraId="391B19F0" w14:textId="4F7A7180" w:rsidR="000055E0" w:rsidRPr="00993B07" w:rsidRDefault="000055E0"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t>Th</w:t>
      </w:r>
      <w:r w:rsidR="006C1C7D" w:rsidRPr="00993B07">
        <w:rPr>
          <w:rFonts w:ascii="Book Antiqua" w:hAnsi="Book Antiqua" w:cs="Times New Roman"/>
          <w:szCs w:val="24"/>
        </w:rPr>
        <w:t>e</w:t>
      </w:r>
      <w:r w:rsidRPr="00993B07">
        <w:rPr>
          <w:rFonts w:ascii="Book Antiqua" w:hAnsi="Book Antiqua" w:cs="Times New Roman"/>
          <w:szCs w:val="24"/>
        </w:rPr>
        <w:t xml:space="preserve"> results of this study are consistent with those of previous studies</w:t>
      </w:r>
      <w:r w:rsidR="003F35D3" w:rsidRPr="00993B07">
        <w:rPr>
          <w:rFonts w:ascii="Book Antiqua" w:hAnsi="Book Antiqua" w:cs="Times New Roman"/>
          <w:szCs w:val="24"/>
        </w:rPr>
        <w:fldChar w:fldCharType="begin">
          <w:fldData xml:space="preserve">PEVuZE5vdGU+PENpdGU+PEF1dGhvcj5UaGFrZXI8L0F1dGhvcj48WWVhcj4yMDE4PC9ZZWFyPjxS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</w:fldData>
        </w:fldChar>
      </w:r>
      <w:r w:rsidR="003F35D3" w:rsidRPr="00993B07">
        <w:rPr>
          <w:rFonts w:ascii="Book Antiqua" w:hAnsi="Book Antiqua" w:cs="Times New Roman"/>
          <w:szCs w:val="24"/>
        </w:rPr>
        <w:instrText xml:space="preserve"> ADDIN EN.CITE </w:instrText>
      </w:r>
      <w:r w:rsidR="003F35D3" w:rsidRPr="00993B07">
        <w:rPr>
          <w:rFonts w:ascii="Book Antiqua" w:hAnsi="Book Antiqua" w:cs="Times New Roman"/>
          <w:szCs w:val="24"/>
        </w:rPr>
        <w:fldChar w:fldCharType="begin">
          <w:fldData xml:space="preserve">PEVuZE5vdGU+PENpdGU+PEF1dGhvcj5UaGFrZXI8L0F1dGhvcj48WWVhcj4yMDE4PC9ZZWFyPjxS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</w:fldData>
        </w:fldChar>
      </w:r>
      <w:r w:rsidR="003F35D3" w:rsidRPr="00993B07">
        <w:rPr>
          <w:rFonts w:ascii="Book Antiqua" w:hAnsi="Book Antiqua" w:cs="Times New Roman"/>
          <w:szCs w:val="24"/>
        </w:rPr>
        <w:instrText xml:space="preserve"> ADDIN EN.CITE.DATA </w:instrText>
      </w:r>
      <w:r w:rsidR="003F35D3" w:rsidRPr="00993B07">
        <w:rPr>
          <w:rFonts w:ascii="Book Antiqua" w:hAnsi="Book Antiqua" w:cs="Times New Roman"/>
          <w:szCs w:val="24"/>
        </w:rPr>
      </w:r>
      <w:r w:rsidR="003F35D3" w:rsidRPr="00993B07">
        <w:rPr>
          <w:rFonts w:ascii="Book Antiqua" w:hAnsi="Book Antiqua" w:cs="Times New Roman"/>
          <w:szCs w:val="24"/>
        </w:rPr>
        <w:fldChar w:fldCharType="end"/>
      </w:r>
      <w:r w:rsidR="003F35D3" w:rsidRPr="00993B07">
        <w:rPr>
          <w:rFonts w:ascii="Book Antiqua" w:hAnsi="Book Antiqua" w:cs="Times New Roman"/>
          <w:szCs w:val="24"/>
        </w:rPr>
      </w:r>
      <w:r w:rsidR="003F35D3" w:rsidRPr="00993B07">
        <w:rPr>
          <w:rFonts w:ascii="Book Antiqua" w:hAnsi="Book Antiqua" w:cs="Times New Roman"/>
          <w:szCs w:val="24"/>
        </w:rPr>
        <w:fldChar w:fldCharType="separate"/>
      </w:r>
      <w:r w:rsidR="004E0618" w:rsidRPr="00993B07">
        <w:rPr>
          <w:rFonts w:ascii="Book Antiqua" w:hAnsi="Book Antiqua" w:cs="Times New Roman"/>
          <w:noProof/>
          <w:szCs w:val="24"/>
          <w:vertAlign w:val="superscript"/>
        </w:rPr>
        <w:t>[11,19,</w:t>
      </w:r>
      <w:r w:rsidR="003F35D3" w:rsidRPr="00993B07">
        <w:rPr>
          <w:rFonts w:ascii="Book Antiqua" w:hAnsi="Book Antiqua" w:cs="Times New Roman"/>
          <w:noProof/>
          <w:szCs w:val="24"/>
          <w:vertAlign w:val="superscript"/>
        </w:rPr>
        <w:t>20]</w:t>
      </w:r>
      <w:r w:rsidR="003F35D3" w:rsidRPr="00993B07">
        <w:rPr>
          <w:rFonts w:ascii="Book Antiqua" w:hAnsi="Book Antiqua" w:cs="Times New Roman"/>
          <w:szCs w:val="24"/>
        </w:rPr>
        <w:fldChar w:fldCharType="end"/>
      </w:r>
      <w:r w:rsidRPr="00993B07">
        <w:rPr>
          <w:rFonts w:ascii="Book Antiqua" w:hAnsi="Book Antiqua" w:cs="Times New Roman"/>
          <w:szCs w:val="24"/>
        </w:rPr>
        <w:t xml:space="preserve"> </w:t>
      </w:r>
      <w:r w:rsidRPr="00993B07">
        <w:rPr>
          <w:rFonts w:ascii="Book Antiqua" w:hAnsi="Book Antiqua" w:cs="Times New Roman"/>
          <w:szCs w:val="24"/>
        </w:rPr>
        <w:lastRenderedPageBreak/>
        <w:t xml:space="preserve">reporting that the inside of working channels of patient-ready duodenoscopes commonly have scratches, buckling, stains, debris, and fluids (Table </w:t>
      </w:r>
      <w:r w:rsidR="005D0FF5" w:rsidRPr="00993B07">
        <w:rPr>
          <w:rFonts w:ascii="Book Antiqua" w:hAnsi="Book Antiqua" w:cs="Times New Roman"/>
          <w:szCs w:val="24"/>
        </w:rPr>
        <w:t>5</w:t>
      </w:r>
      <w:r w:rsidRPr="00993B07">
        <w:rPr>
          <w:rFonts w:ascii="Book Antiqua" w:hAnsi="Book Antiqua" w:cs="Times New Roman"/>
          <w:szCs w:val="24"/>
        </w:rPr>
        <w:t>). A previous guideline only recommended to identify the wear and tear of the external surface, but it did not require the inspection of the internal</w:t>
      </w:r>
      <w:r w:rsidR="004E0618" w:rsidRPr="00993B07">
        <w:rPr>
          <w:rFonts w:ascii="Book Antiqua" w:hAnsi="Book Antiqua" w:cs="Times New Roman"/>
          <w:szCs w:val="24"/>
        </w:rPr>
        <w:t xml:space="preserve"> surface of the working </w:t>
      </w:r>
      <w:proofErr w:type="gramStart"/>
      <w:r w:rsidR="004E0618" w:rsidRPr="00993B07">
        <w:rPr>
          <w:rFonts w:ascii="Book Antiqua" w:hAnsi="Book Antiqua" w:cs="Times New Roman"/>
          <w:szCs w:val="24"/>
        </w:rPr>
        <w:t>channel</w:t>
      </w:r>
      <w:r w:rsidRPr="00993B07">
        <w:rPr>
          <w:rFonts w:ascii="Book Antiqua" w:hAnsi="Book Antiqua" w:cs="Times New Roman"/>
          <w:szCs w:val="24"/>
          <w:vertAlign w:val="superscript"/>
        </w:rPr>
        <w:t>[</w:t>
      </w:r>
      <w:proofErr w:type="gramEnd"/>
      <w:r w:rsidRPr="00993B07">
        <w:rPr>
          <w:rFonts w:ascii="Book Antiqua" w:hAnsi="Book Antiqua" w:cs="Times New Roman"/>
          <w:szCs w:val="24"/>
          <w:vertAlign w:val="superscript"/>
        </w:rPr>
        <w:t>7]</w:t>
      </w:r>
      <w:r w:rsidRPr="00993B07">
        <w:rPr>
          <w:rFonts w:ascii="Book Antiqua" w:hAnsi="Book Antiqua" w:cs="Times New Roman"/>
          <w:szCs w:val="24"/>
        </w:rPr>
        <w:t>. The recently published guidelines from several societies have recommended the performance of visual inspections of working channels during endoscope care and reprocessing</w:t>
      </w:r>
      <w:r w:rsidR="008010E6" w:rsidRPr="00993B07">
        <w:rPr>
          <w:rFonts w:ascii="Book Antiqua" w:hAnsi="Book Antiqua" w:cs="Times New Roman"/>
          <w:szCs w:val="24"/>
        </w:rPr>
        <w:fldChar w:fldCharType="begin">
          <w:fldData xml:space="preserve">PEVuZE5vdGU+PENpdGU+PEF1dGhvcj5PcmdhbmlzYXRpb248L0F1dGhvcj48WWVhcj4yMDE5PC9Z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</w:fldData>
        </w:fldChar>
      </w:r>
      <w:r w:rsidR="008010E6" w:rsidRPr="00993B07">
        <w:rPr>
          <w:rFonts w:ascii="Book Antiqua" w:hAnsi="Book Antiqua" w:cs="Times New Roman"/>
          <w:szCs w:val="24"/>
        </w:rPr>
        <w:instrText xml:space="preserve"> ADDIN EN.CITE </w:instrText>
      </w:r>
      <w:r w:rsidR="008010E6" w:rsidRPr="00993B07">
        <w:rPr>
          <w:rFonts w:ascii="Book Antiqua" w:hAnsi="Book Antiqua" w:cs="Times New Roman"/>
          <w:szCs w:val="24"/>
        </w:rPr>
        <w:fldChar w:fldCharType="begin">
          <w:fldData xml:space="preserve">PEVuZE5vdGU+PENpdGU+PEF1dGhvcj5PcmdhbmlzYXRpb248L0F1dGhvcj48WWVhcj4yMDE5PC9Z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</w:fldData>
        </w:fldChar>
      </w:r>
      <w:r w:rsidR="008010E6" w:rsidRPr="00993B07">
        <w:rPr>
          <w:rFonts w:ascii="Book Antiqua" w:hAnsi="Book Antiqua" w:cs="Times New Roman"/>
          <w:szCs w:val="24"/>
        </w:rPr>
        <w:instrText xml:space="preserve"> ADDIN EN.CITE.DATA </w:instrText>
      </w:r>
      <w:r w:rsidR="008010E6" w:rsidRPr="00993B07">
        <w:rPr>
          <w:rFonts w:ascii="Book Antiqua" w:hAnsi="Book Antiqua" w:cs="Times New Roman"/>
          <w:szCs w:val="24"/>
        </w:rPr>
      </w:r>
      <w:r w:rsidR="008010E6" w:rsidRPr="00993B07">
        <w:rPr>
          <w:rFonts w:ascii="Book Antiqua" w:hAnsi="Book Antiqua" w:cs="Times New Roman"/>
          <w:szCs w:val="24"/>
        </w:rPr>
        <w:fldChar w:fldCharType="end"/>
      </w:r>
      <w:r w:rsidR="008010E6" w:rsidRPr="00993B07">
        <w:rPr>
          <w:rFonts w:ascii="Book Antiqua" w:hAnsi="Book Antiqua" w:cs="Times New Roman"/>
          <w:szCs w:val="24"/>
        </w:rPr>
      </w:r>
      <w:r w:rsidR="008010E6" w:rsidRPr="00993B07">
        <w:rPr>
          <w:rFonts w:ascii="Book Antiqua" w:hAnsi="Book Antiqua" w:cs="Times New Roman"/>
          <w:szCs w:val="24"/>
        </w:rPr>
        <w:fldChar w:fldCharType="separate"/>
      </w:r>
      <w:r w:rsidR="004E0618" w:rsidRPr="00993B07">
        <w:rPr>
          <w:rFonts w:ascii="Book Antiqua" w:hAnsi="Book Antiqua" w:cs="Times New Roman"/>
          <w:noProof/>
          <w:szCs w:val="24"/>
          <w:vertAlign w:val="superscript"/>
        </w:rPr>
        <w:t>[6,21,</w:t>
      </w:r>
      <w:r w:rsidR="008010E6" w:rsidRPr="00993B07">
        <w:rPr>
          <w:rFonts w:ascii="Book Antiqua" w:hAnsi="Book Antiqua" w:cs="Times New Roman"/>
          <w:noProof/>
          <w:szCs w:val="24"/>
          <w:vertAlign w:val="superscript"/>
        </w:rPr>
        <w:t>22]</w:t>
      </w:r>
      <w:r w:rsidR="008010E6" w:rsidRPr="00993B07">
        <w:rPr>
          <w:rFonts w:ascii="Book Antiqua" w:hAnsi="Book Antiqua" w:cs="Times New Roman"/>
          <w:szCs w:val="24"/>
        </w:rPr>
        <w:fldChar w:fldCharType="end"/>
      </w:r>
      <w:r w:rsidRPr="00993B07">
        <w:rPr>
          <w:rFonts w:ascii="Book Antiqua" w:hAnsi="Book Antiqua" w:cs="Times New Roman"/>
          <w:szCs w:val="24"/>
        </w:rPr>
        <w:t>. This study demonstrated that abnormal visual inspection findings may accumulate during long-term endoscope use; these abnormal findings may progressively increase in length and width over time. Visual inspection may identify certain abnormalities and improve the quality of duodenoscope reprocessing in endoscopy units.</w:t>
      </w:r>
    </w:p>
    <w:p w14:paraId="5FBEDEAF" w14:textId="638B7FE8" w:rsidR="000055E0" w:rsidRPr="00993B07" w:rsidRDefault="000055E0"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t xml:space="preserve">The Spyglass visualization system </w:t>
      </w:r>
      <w:r w:rsidR="006C1C7D" w:rsidRPr="00993B07">
        <w:rPr>
          <w:rFonts w:ascii="Book Antiqua" w:hAnsi="Book Antiqua" w:cs="Times New Roman"/>
          <w:szCs w:val="24"/>
        </w:rPr>
        <w:t xml:space="preserve">is </w:t>
      </w:r>
      <w:r w:rsidRPr="00993B07">
        <w:rPr>
          <w:rFonts w:ascii="Book Antiqua" w:hAnsi="Book Antiqua" w:cs="Times New Roman"/>
          <w:szCs w:val="24"/>
        </w:rPr>
        <w:t>designed to interface with computer software and to record both still and video images</w:t>
      </w:r>
      <w:r w:rsidR="008010E6" w:rsidRPr="00993B07">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PlsxMCwgMTVdPC9zdHlsZT48L0Rpc3BsYXlUZXh0PjxyZWNvcmQ+PHJlYy1udW1iZXI+MTE8L3Jl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</w:fldData>
        </w:fldChar>
      </w:r>
      <w:r w:rsidR="008010E6" w:rsidRPr="00993B07">
        <w:rPr>
          <w:rFonts w:ascii="Book Antiqua" w:hAnsi="Book Antiqua" w:cs="Times New Roman"/>
          <w:szCs w:val="24"/>
        </w:rPr>
        <w:instrText xml:space="preserve"> ADDIN EN.CITE </w:instrText>
      </w:r>
      <w:r w:rsidR="008010E6" w:rsidRPr="00993B07">
        <w:rPr>
          <w:rFonts w:ascii="Book Antiqua" w:hAnsi="Book Antiqua" w:cs="Times New Roman"/>
          <w:szCs w:val="24"/>
        </w:rPr>
        <w:fldChar w:fldCharType="begin">
          <w:fldData xml:space="preserve">PEVuZE5vdGU+PENpdGU+PEF1dGhvcj5WaXNyb2RpYTwvQXV0aG9yPjxZZWFyPjIwMTg8L1llYXI+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</w:fldData>
        </w:fldChar>
      </w:r>
      <w:r w:rsidR="008010E6" w:rsidRPr="00993B07">
        <w:rPr>
          <w:rFonts w:ascii="Book Antiqua" w:hAnsi="Book Antiqua" w:cs="Times New Roman"/>
          <w:szCs w:val="24"/>
        </w:rPr>
        <w:instrText xml:space="preserve"> ADDIN EN.CITE.DATA </w:instrText>
      </w:r>
      <w:r w:rsidR="008010E6" w:rsidRPr="00993B07">
        <w:rPr>
          <w:rFonts w:ascii="Book Antiqua" w:hAnsi="Book Antiqua" w:cs="Times New Roman"/>
          <w:szCs w:val="24"/>
        </w:rPr>
      </w:r>
      <w:r w:rsidR="008010E6" w:rsidRPr="00993B07">
        <w:rPr>
          <w:rFonts w:ascii="Book Antiqua" w:hAnsi="Book Antiqua" w:cs="Times New Roman"/>
          <w:szCs w:val="24"/>
        </w:rPr>
        <w:fldChar w:fldCharType="end"/>
      </w:r>
      <w:r w:rsidR="008010E6" w:rsidRPr="00993B07">
        <w:rPr>
          <w:rFonts w:ascii="Book Antiqua" w:hAnsi="Book Antiqua" w:cs="Times New Roman"/>
          <w:szCs w:val="24"/>
        </w:rPr>
      </w:r>
      <w:r w:rsidR="008010E6" w:rsidRPr="00993B07">
        <w:rPr>
          <w:rFonts w:ascii="Book Antiqua" w:hAnsi="Book Antiqua" w:cs="Times New Roman"/>
          <w:szCs w:val="24"/>
        </w:rPr>
        <w:fldChar w:fldCharType="separate"/>
      </w:r>
      <w:r w:rsidR="00166868" w:rsidRPr="00993B07">
        <w:rPr>
          <w:rFonts w:ascii="Book Antiqua" w:hAnsi="Book Antiqua" w:cs="Times New Roman"/>
          <w:noProof/>
          <w:szCs w:val="24"/>
          <w:vertAlign w:val="superscript"/>
        </w:rPr>
        <w:t>[10,</w:t>
      </w:r>
      <w:r w:rsidR="008010E6" w:rsidRPr="00993B07">
        <w:rPr>
          <w:rFonts w:ascii="Book Antiqua" w:hAnsi="Book Antiqua" w:cs="Times New Roman"/>
          <w:noProof/>
          <w:szCs w:val="24"/>
          <w:vertAlign w:val="superscript"/>
        </w:rPr>
        <w:t>15]</w:t>
      </w:r>
      <w:r w:rsidR="008010E6" w:rsidRPr="00993B07">
        <w:rPr>
          <w:rFonts w:ascii="Book Antiqua" w:hAnsi="Book Antiqua" w:cs="Times New Roman"/>
          <w:szCs w:val="24"/>
        </w:rPr>
        <w:fldChar w:fldCharType="end"/>
      </w:r>
      <w:r w:rsidRPr="00993B07">
        <w:rPr>
          <w:rFonts w:ascii="Book Antiqua" w:hAnsi="Book Antiqua" w:cs="Times New Roman"/>
          <w:szCs w:val="24"/>
        </w:rPr>
        <w:t xml:space="preserve">. </w:t>
      </w:r>
      <w:r w:rsidR="006C1C7D" w:rsidRPr="00993B07">
        <w:rPr>
          <w:rFonts w:ascii="Book Antiqua" w:hAnsi="Book Antiqua" w:cs="Times New Roman"/>
          <w:szCs w:val="24"/>
        </w:rPr>
        <w:t>This system has</w:t>
      </w:r>
      <w:r w:rsidRPr="00993B07">
        <w:rPr>
          <w:rFonts w:ascii="Book Antiqua" w:hAnsi="Book Antiqua" w:cs="Times New Roman"/>
          <w:szCs w:val="24"/>
        </w:rPr>
        <w:t xml:space="preserve"> been widely applied to treat biliopancreatic diseases</w:t>
      </w:r>
      <w:r w:rsidR="008010E6" w:rsidRPr="00993B07">
        <w:rPr>
          <w:rFonts w:ascii="Book Antiqua" w:hAnsi="Book Antiqua" w:cs="Times New Roman"/>
          <w:szCs w:val="24"/>
        </w:rPr>
        <w:fldChar w:fldCharType="begin"/>
      </w:r>
      <w:r w:rsidR="008010E6" w:rsidRPr="00993B07">
        <w:rPr>
          <w:rFonts w:ascii="Book Antiqua" w:hAnsi="Book Antiqua" w:cs="Times New Roman"/>
          <w:szCs w:val="24"/>
        </w:rPr>
        <w:instrText xml:space="preserve"> ADDIN EN.CITE &lt;EndNote&gt;&lt;Cite&gt;&lt;Author&gt;Karagyozov&lt;/Author&gt;&lt;Year&gt;2019&lt;/Year&gt;&lt;RecNum&gt;40&lt;/RecNum&gt;&lt;DisplayText&gt;&lt;style face="superscript"&gt;[23]&lt;/style&gt;&lt;/DisplayText&gt;&lt;record&gt;&lt;rec-number&gt;40&lt;/rec-number&gt;&lt;foreign-keys&gt;&lt;key app="EN" db-id="9tzvw02tnpdxacew99upffeqvdas2tdvfp02" timestamp="0"&gt;40&lt;/key&gt;&lt;/foreign-keys&gt;&lt;ref-type name="Journal Article"&gt;17&lt;/ref-type&gt;&lt;contributors&gt;&lt;authors&gt;&lt;author&gt;Karagyozov, P.&lt;/author&gt;&lt;author&gt;Boeva, I.&lt;/author&gt;&lt;author&gt;Tishkov, I.&lt;/author&gt;&lt;/authors&gt;&lt;/contributors&gt;&lt;auth-address&gt;Department of Interventional Gastroenterology, Clinic of Gastroenterology, Acibadem City Clinic Tokuda Hopsital, Sofia 1407, Bulgaria. petko.karagyozov@gmail.com.&amp;#xD;Department of Interventional Gastroenterology, Clinic of Gastroenterology, Acibadem City Clinic Tokuda Hopsital, Sofia 1407, Bulgaria.&lt;/auth-address&gt;&lt;titles&gt;&lt;title&gt;Role of digital single-operator cholangioscopy in the diagnosis and treatment of biliary disorders&lt;/title&gt;&lt;secondary-title&gt;World J Gastrointest Endosc&lt;/secondary-title&gt;&lt;/titles&gt;&lt;pages&gt;31-40&lt;/pages&gt;&lt;volume&gt;11&lt;/volume&gt;&lt;number&gt;1&lt;/number&gt;&lt;keywords&gt;&lt;keyword&gt;Biliary interventions&lt;/keyword&gt;&lt;keyword&gt;Difficult stones&lt;/keyword&gt;&lt;keyword&gt;Digital single-operator cholangioscopy&lt;/keyword&gt;&lt;keyword&gt;Endoscopic retrograde cholangiopancreatography&lt;/keyword&gt;&lt;keyword&gt;Indeterminate strictures&lt;/keyword&gt;&lt;keyword&gt;Per-oral cholangioscopy&lt;/keyword&gt;&lt;keyword&gt;support.&lt;/keyword&gt;&lt;/keywords&gt;&lt;dates&gt;&lt;year&gt;2019&lt;/year&gt;&lt;pub-dates&gt;&lt;date&gt;Jan 16&lt;/date&gt;&lt;/pub-dates&gt;&lt;/dates&gt;&lt;isbn&gt;1948-5190 (Print)&lt;/isbn&gt;&lt;accession-num&gt;30705730&lt;/accession-num&gt;&lt;urls&gt;&lt;related-urls&gt;&lt;url&gt;https://www.ncbi.nlm.nih.gov/pubmed/30705730&lt;/url&gt;&lt;/related-urls&gt;&lt;/urls&gt;&lt;custom2&gt;PMC6354115&lt;/custom2&gt;&lt;electronic-resource-num&gt;10.4253/wjge.v11.i1.31&lt;/electronic-resource-num&gt;&lt;/record&gt;&lt;/Cite&gt;&lt;/EndNote&gt;</w:instrText>
      </w:r>
      <w:r w:rsidR="008010E6" w:rsidRPr="00993B07">
        <w:rPr>
          <w:rFonts w:ascii="Book Antiqua" w:hAnsi="Book Antiqua" w:cs="Times New Roman"/>
          <w:szCs w:val="24"/>
        </w:rPr>
        <w:fldChar w:fldCharType="separate"/>
      </w:r>
      <w:r w:rsidR="008010E6" w:rsidRPr="00993B07">
        <w:rPr>
          <w:rFonts w:ascii="Book Antiqua" w:hAnsi="Book Antiqua" w:cs="Times New Roman"/>
          <w:noProof/>
          <w:szCs w:val="24"/>
          <w:vertAlign w:val="superscript"/>
        </w:rPr>
        <w:t>[23]</w:t>
      </w:r>
      <w:r w:rsidR="008010E6" w:rsidRPr="00993B07">
        <w:rPr>
          <w:rFonts w:ascii="Book Antiqua" w:hAnsi="Book Antiqua" w:cs="Times New Roman"/>
          <w:szCs w:val="24"/>
        </w:rPr>
        <w:fldChar w:fldCharType="end"/>
      </w:r>
      <w:r w:rsidRPr="00993B07">
        <w:rPr>
          <w:rFonts w:ascii="Book Antiqua" w:hAnsi="Book Antiqua" w:cs="Times New Roman"/>
          <w:szCs w:val="24"/>
        </w:rPr>
        <w:t>. Currently, the available borescopes have short lengths of 95-110 cm</w:t>
      </w:r>
      <w:r w:rsidR="008010E6" w:rsidRPr="00993B07">
        <w:rPr>
          <w:rFonts w:ascii="Book Antiqua" w:hAnsi="Book Antiqua" w:cs="Times New Roman"/>
          <w:szCs w:val="24"/>
        </w:rPr>
        <w:fldChar w:fldCharType="begin"/>
      </w:r>
      <w:r w:rsidR="008010E6" w:rsidRPr="00993B07">
        <w:rPr>
          <w:rFonts w:ascii="Book Antiqua" w:hAnsi="Book Antiqua" w:cs="Times New Roman"/>
          <w:szCs w:val="24"/>
        </w:rPr>
        <w:instrText xml:space="preserve"> ADDIN EN.CITE &lt;EndNote&gt;&lt;Cite&gt;&lt;Author&gt;Visrodia&lt;/Author&gt;&lt;Year&gt;2018&lt;/Year&gt;&lt;RecNum&gt;11&lt;/RecNum&gt;&lt;DisplayText&gt;&lt;style face="superscript"&gt;[10]&lt;/style&gt;&lt;/DisplayText&gt;&lt;record&gt;&lt;rec-number&gt;11&lt;/rec-number&gt;&lt;foreign-keys&gt;&lt;key app="EN" db-id="9tzvw02tnpdxacew99upffeqvdas2tdvfp02" timestamp="0"&gt;11&lt;/key&gt;&lt;/foreign-keys&gt;&lt;ref-type name="Journal Article"&gt;17&lt;/ref-type&gt;&lt;contributors&gt;&lt;authors&gt;&lt;author&gt;Visrodia, K.&lt;/author&gt;&lt;author&gt;Petersen, B. T.&lt;/author&gt;&lt;/authors&gt;&lt;/contributors&gt;&lt;auth-address&gt;Division of Digestive and Liver Diseases, Columbia University, New York, New York, USA.&amp;#xD;Department of Medicine, Division of Endoscopy, Mayo Clinic, Rochester, Minnesota, USA.&lt;/auth-address&gt;&lt;titles&gt;&lt;title&gt;Borescope examination: Is there value in visual assessment of endoscope channels?&lt;/title&gt;&lt;secondary-title&gt;Gastrointest Endosc&lt;/secondary-title&gt;&lt;/titles&gt;&lt;pages&gt;620-623&lt;/pages&gt;&lt;volume&gt;88&lt;/volume&gt;&lt;number&gt;4&lt;/number&gt;&lt;keywords&gt;&lt;keyword&gt;*Endoscopes&lt;/keyword&gt;&lt;keyword&gt;*Equipment Contamination&lt;/keyword&gt;&lt;/keywords&gt;&lt;dates&gt;&lt;year&gt;2018&lt;/year&gt;&lt;pub-dates&gt;&lt;date&gt;Oct&lt;/date&gt;&lt;/pub-dates&gt;&lt;/dates&gt;&lt;isbn&gt;1097-6779 (Electronic)&amp;#xD;0016-5107 (Linking)&lt;/isbn&gt;&lt;accession-num&gt;30217239&lt;/accession-num&gt;&lt;urls&gt;&lt;related-urls&gt;&lt;url&gt;https://www.ncbi.nlm.nih.gov/pubmed/30217239&lt;/url&gt;&lt;/related-urls&gt;&lt;/urls&gt;&lt;electronic-resource-num&gt;10.1016/j.gie.2018.07.005&lt;/electronic-resource-num&gt;&lt;/record&gt;&lt;/Cite&gt;&lt;/EndNote&gt;</w:instrText>
      </w:r>
      <w:r w:rsidR="008010E6" w:rsidRPr="00993B07">
        <w:rPr>
          <w:rFonts w:ascii="Book Antiqua" w:hAnsi="Book Antiqua" w:cs="Times New Roman"/>
          <w:szCs w:val="24"/>
        </w:rPr>
        <w:fldChar w:fldCharType="separate"/>
      </w:r>
      <w:r w:rsidR="008010E6" w:rsidRPr="00993B07">
        <w:rPr>
          <w:rFonts w:ascii="Book Antiqua" w:hAnsi="Book Antiqua" w:cs="Times New Roman"/>
          <w:noProof/>
          <w:szCs w:val="24"/>
          <w:vertAlign w:val="superscript"/>
        </w:rPr>
        <w:t>[10]</w:t>
      </w:r>
      <w:r w:rsidR="008010E6" w:rsidRPr="00993B07">
        <w:rPr>
          <w:rFonts w:ascii="Book Antiqua" w:hAnsi="Book Antiqua" w:cs="Times New Roman"/>
          <w:szCs w:val="24"/>
        </w:rPr>
        <w:fldChar w:fldCharType="end"/>
      </w:r>
      <w:r w:rsidRPr="00993B07">
        <w:rPr>
          <w:rFonts w:ascii="Book Antiqua" w:hAnsi="Book Antiqua" w:cs="Times New Roman"/>
          <w:szCs w:val="24"/>
        </w:rPr>
        <w:t xml:space="preserve">; therefore, </w:t>
      </w:r>
      <w:r w:rsidR="006C1C7D" w:rsidRPr="00993B07">
        <w:rPr>
          <w:rFonts w:ascii="Book Antiqua" w:hAnsi="Book Antiqua" w:cs="Times New Roman"/>
          <w:szCs w:val="24"/>
        </w:rPr>
        <w:t xml:space="preserve">borescopes do not </w:t>
      </w:r>
      <w:r w:rsidRPr="00993B07">
        <w:rPr>
          <w:rFonts w:ascii="Book Antiqua" w:hAnsi="Book Antiqua" w:cs="Times New Roman"/>
          <w:szCs w:val="24"/>
        </w:rPr>
        <w:t xml:space="preserve">allow </w:t>
      </w:r>
      <w:r w:rsidR="006C1C7D" w:rsidRPr="00993B07">
        <w:rPr>
          <w:rFonts w:ascii="Book Antiqua" w:hAnsi="Book Antiqua" w:cs="Times New Roman"/>
          <w:szCs w:val="24"/>
        </w:rPr>
        <w:t xml:space="preserve">for </w:t>
      </w:r>
      <w:r w:rsidRPr="00993B07">
        <w:rPr>
          <w:rFonts w:ascii="Book Antiqua" w:hAnsi="Book Antiqua" w:cs="Times New Roman"/>
          <w:szCs w:val="24"/>
        </w:rPr>
        <w:t xml:space="preserve">a one-step complete inspection of </w:t>
      </w:r>
      <w:r w:rsidR="006C1C7D" w:rsidRPr="00993B07">
        <w:rPr>
          <w:rFonts w:ascii="Book Antiqua" w:hAnsi="Book Antiqua" w:cs="Times New Roman"/>
          <w:szCs w:val="24"/>
        </w:rPr>
        <w:t xml:space="preserve">the </w:t>
      </w:r>
      <w:r w:rsidRPr="00993B07">
        <w:rPr>
          <w:rFonts w:ascii="Book Antiqua" w:hAnsi="Book Antiqua" w:cs="Times New Roman"/>
          <w:szCs w:val="24"/>
        </w:rPr>
        <w:t xml:space="preserve">140-cm working channel of a duodenoscope. </w:t>
      </w:r>
      <w:r w:rsidR="006C1C7D" w:rsidRPr="00993B07">
        <w:rPr>
          <w:rFonts w:ascii="Book Antiqua" w:hAnsi="Book Antiqua" w:cs="Times New Roman"/>
          <w:szCs w:val="24"/>
        </w:rPr>
        <w:t>Conversely, a</w:t>
      </w:r>
      <w:r w:rsidRPr="00993B07">
        <w:rPr>
          <w:rFonts w:ascii="Book Antiqua" w:hAnsi="Book Antiqua" w:cs="Times New Roman"/>
          <w:szCs w:val="24"/>
        </w:rPr>
        <w:t xml:space="preserve"> </w:t>
      </w:r>
      <w:proofErr w:type="spellStart"/>
      <w:r w:rsidRPr="00993B07">
        <w:rPr>
          <w:rFonts w:ascii="Book Antiqua" w:hAnsi="Book Antiqua" w:cs="Times New Roman"/>
          <w:szCs w:val="24"/>
        </w:rPr>
        <w:t>SpyScope</w:t>
      </w:r>
      <w:proofErr w:type="spellEnd"/>
      <w:r w:rsidRPr="00993B07">
        <w:rPr>
          <w:rFonts w:ascii="Book Antiqua" w:hAnsi="Book Antiqua" w:cs="Times New Roman"/>
          <w:szCs w:val="24"/>
        </w:rPr>
        <w:t xml:space="preserve"> delivery catheter is 214 cm in length</w:t>
      </w:r>
      <w:r w:rsidR="006C1C7D" w:rsidRPr="00993B07">
        <w:rPr>
          <w:rFonts w:ascii="Book Antiqua" w:hAnsi="Book Antiqua" w:cs="Times New Roman"/>
          <w:szCs w:val="24"/>
        </w:rPr>
        <w:t>;</w:t>
      </w:r>
      <w:r w:rsidRPr="00993B07">
        <w:rPr>
          <w:rFonts w:ascii="Book Antiqua" w:hAnsi="Book Antiqua" w:cs="Times New Roman"/>
          <w:szCs w:val="24"/>
        </w:rPr>
        <w:t xml:space="preserve"> therefore, a one-step visual inspection of the working channel can be done</w:t>
      </w:r>
      <w:r w:rsidR="00981CA5" w:rsidRPr="00993B07">
        <w:rPr>
          <w:rFonts w:ascii="Book Antiqua" w:hAnsi="Book Antiqua" w:cs="Times New Roman"/>
          <w:szCs w:val="24"/>
        </w:rPr>
        <w:t xml:space="preserve"> with a </w:t>
      </w:r>
      <w:proofErr w:type="spellStart"/>
      <w:r w:rsidR="00981CA5" w:rsidRPr="00993B07">
        <w:rPr>
          <w:rFonts w:ascii="Book Antiqua" w:hAnsi="Book Antiqua" w:cs="Times New Roman"/>
          <w:szCs w:val="24"/>
        </w:rPr>
        <w:t>SpyScope</w:t>
      </w:r>
      <w:proofErr w:type="spellEnd"/>
      <w:r w:rsidRPr="00993B07">
        <w:rPr>
          <w:rFonts w:ascii="Book Antiqua" w:hAnsi="Book Antiqua" w:cs="Times New Roman"/>
          <w:szCs w:val="24"/>
        </w:rPr>
        <w:t>.</w:t>
      </w:r>
      <w:r w:rsidR="008010E6" w:rsidRPr="00993B07">
        <w:rPr>
          <w:rFonts w:ascii="Book Antiqua" w:hAnsi="Book Antiqua" w:cs="Times New Roman"/>
          <w:szCs w:val="24"/>
        </w:rPr>
        <w:t xml:space="preserve"> </w:t>
      </w:r>
      <w:proofErr w:type="spellStart"/>
      <w:r w:rsidR="00981CA5" w:rsidRPr="00993B07">
        <w:rPr>
          <w:rFonts w:ascii="Book Antiqua" w:hAnsi="Book Antiqua" w:cs="Times New Roman"/>
          <w:szCs w:val="24"/>
        </w:rPr>
        <w:t>E</w:t>
      </w:r>
      <w:r w:rsidRPr="00993B07">
        <w:rPr>
          <w:rFonts w:ascii="Book Antiqua" w:hAnsi="Book Antiqua" w:cs="Times New Roman"/>
          <w:szCs w:val="24"/>
        </w:rPr>
        <w:t>ndoscop</w:t>
      </w:r>
      <w:r w:rsidR="00FF590C" w:rsidRPr="00993B07">
        <w:rPr>
          <w:rFonts w:ascii="Book Antiqua" w:eastAsia="宋体" w:hAnsi="Book Antiqua" w:cs="Times New Roman" w:hint="eastAsia"/>
          <w:szCs w:val="24"/>
          <w:lang w:eastAsia="zh-CN"/>
        </w:rPr>
        <w:t>ists</w:t>
      </w:r>
      <w:proofErr w:type="spellEnd"/>
      <w:r w:rsidRPr="00993B07">
        <w:rPr>
          <w:rFonts w:ascii="Book Antiqua" w:hAnsi="Book Antiqua" w:cs="Times New Roman"/>
          <w:szCs w:val="24"/>
        </w:rPr>
        <w:t xml:space="preserve"> should routinely or intermittently visualize the working channel during working hours. Early detection of these abnormal visual inspection findings may allow early reporting to the manufacturers and may promote prompt performance of quality assurance interventions before the channel lumen </w:t>
      </w:r>
      <w:r w:rsidR="00981CA5" w:rsidRPr="00993B07">
        <w:rPr>
          <w:rFonts w:ascii="Book Antiqua" w:hAnsi="Book Antiqua" w:cs="Times New Roman"/>
          <w:szCs w:val="24"/>
        </w:rPr>
        <w:t xml:space="preserve">becomes </w:t>
      </w:r>
      <w:r w:rsidRPr="00993B07">
        <w:rPr>
          <w:rFonts w:ascii="Book Antiqua" w:hAnsi="Book Antiqua" w:cs="Times New Roman"/>
          <w:szCs w:val="24"/>
        </w:rPr>
        <w:t xml:space="preserve">comprised, which could impair manual cleaning. Our study is the first one to </w:t>
      </w:r>
      <w:r w:rsidR="00FF590C" w:rsidRPr="00993B07">
        <w:rPr>
          <w:rFonts w:ascii="Book Antiqua" w:eastAsia="宋体" w:hAnsi="Book Antiqua" w:cs="Times New Roman" w:hint="eastAsia"/>
          <w:szCs w:val="24"/>
          <w:lang w:eastAsia="zh-CN"/>
        </w:rPr>
        <w:t>use</w:t>
      </w:r>
      <w:r w:rsidR="00FF590C" w:rsidRPr="00993B07">
        <w:rPr>
          <w:rFonts w:ascii="Book Antiqua" w:hAnsi="Book Antiqua" w:cs="Times New Roman"/>
          <w:szCs w:val="24"/>
        </w:rPr>
        <w:t xml:space="preserve"> </w:t>
      </w:r>
      <w:r w:rsidRPr="00993B07">
        <w:rPr>
          <w:rFonts w:ascii="Book Antiqua" w:hAnsi="Book Antiqua" w:cs="Times New Roman"/>
          <w:szCs w:val="24"/>
        </w:rPr>
        <w:t xml:space="preserve">the </w:t>
      </w:r>
      <w:proofErr w:type="spellStart"/>
      <w:r w:rsidRPr="00993B07">
        <w:rPr>
          <w:rFonts w:ascii="Book Antiqua" w:hAnsi="Book Antiqua" w:cs="Times New Roman"/>
          <w:szCs w:val="24"/>
        </w:rPr>
        <w:t>SpyScope</w:t>
      </w:r>
      <w:proofErr w:type="spellEnd"/>
      <w:r w:rsidRPr="00993B07">
        <w:rPr>
          <w:rFonts w:ascii="Book Antiqua" w:hAnsi="Book Antiqua" w:cs="Times New Roman"/>
          <w:szCs w:val="24"/>
        </w:rPr>
        <w:t xml:space="preserve"> delivery catheter as </w:t>
      </w:r>
      <w:r w:rsidR="00981CA5" w:rsidRPr="00993B07">
        <w:rPr>
          <w:rFonts w:ascii="Book Antiqua" w:hAnsi="Book Antiqua" w:cs="Times New Roman"/>
          <w:szCs w:val="24"/>
        </w:rPr>
        <w:t xml:space="preserve">a </w:t>
      </w:r>
      <w:r w:rsidRPr="00993B07">
        <w:rPr>
          <w:rFonts w:ascii="Book Antiqua" w:hAnsi="Book Antiqua" w:cs="Times New Roman"/>
          <w:szCs w:val="24"/>
        </w:rPr>
        <w:t xml:space="preserve">tool for visual inspection, besides </w:t>
      </w:r>
      <w:r w:rsidR="00981CA5" w:rsidRPr="00993B07">
        <w:rPr>
          <w:rFonts w:ascii="Book Antiqua" w:hAnsi="Book Antiqua" w:cs="Times New Roman"/>
          <w:szCs w:val="24"/>
        </w:rPr>
        <w:t xml:space="preserve">its </w:t>
      </w:r>
      <w:r w:rsidRPr="00993B07">
        <w:rPr>
          <w:rFonts w:ascii="Book Antiqua" w:hAnsi="Book Antiqua" w:cs="Times New Roman"/>
          <w:szCs w:val="24"/>
        </w:rPr>
        <w:t xml:space="preserve">original clinical role </w:t>
      </w:r>
      <w:r w:rsidR="00FF590C" w:rsidRPr="00993B07">
        <w:rPr>
          <w:rFonts w:ascii="Book Antiqua" w:eastAsia="宋体" w:hAnsi="Book Antiqua" w:cs="Times New Roman" w:hint="eastAsia"/>
          <w:szCs w:val="24"/>
          <w:lang w:eastAsia="zh-CN"/>
        </w:rPr>
        <w:t>in</w:t>
      </w:r>
      <w:r w:rsidR="00FF590C" w:rsidRPr="00993B07">
        <w:rPr>
          <w:rFonts w:ascii="Book Antiqua" w:hAnsi="Book Antiqua" w:cs="Times New Roman"/>
          <w:szCs w:val="24"/>
        </w:rPr>
        <w:t xml:space="preserve"> </w:t>
      </w:r>
      <w:r w:rsidRPr="00993B07">
        <w:rPr>
          <w:rFonts w:ascii="Book Antiqua" w:hAnsi="Book Antiqua" w:cs="Times New Roman"/>
          <w:szCs w:val="24"/>
        </w:rPr>
        <w:t>treat</w:t>
      </w:r>
      <w:r w:rsidR="00FF590C" w:rsidRPr="00993B07">
        <w:rPr>
          <w:rFonts w:ascii="Book Antiqua" w:eastAsia="宋体" w:hAnsi="Book Antiqua" w:cs="Times New Roman" w:hint="eastAsia"/>
          <w:szCs w:val="24"/>
          <w:lang w:eastAsia="zh-CN"/>
        </w:rPr>
        <w:t>ing</w:t>
      </w:r>
      <w:r w:rsidRPr="00993B07">
        <w:rPr>
          <w:rFonts w:ascii="Book Antiqua" w:hAnsi="Book Antiqua" w:cs="Times New Roman"/>
          <w:szCs w:val="24"/>
        </w:rPr>
        <w:t xml:space="preserve"> biliopancreatic diseases.</w:t>
      </w:r>
    </w:p>
    <w:p w14:paraId="3871B8E4" w14:textId="42399444" w:rsidR="000055E0" w:rsidRPr="00993B07" w:rsidRDefault="000055E0"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t>Endoscopic accessories, such as biopsy forceps, biliary stent, polypectomy snare, and catheter guidewire, are frequently inserted into the working channel</w:t>
      </w:r>
      <w:r w:rsidR="008010E6" w:rsidRPr="00993B07">
        <w:rPr>
          <w:rFonts w:ascii="Book Antiqua" w:hAnsi="Book Antiqua" w:cs="Times New Roman"/>
          <w:szCs w:val="24"/>
        </w:rPr>
        <w:fldChar w:fldCharType="begin"/>
      </w:r>
      <w:r w:rsidR="008010E6" w:rsidRPr="00993B07">
        <w:rPr>
          <w:rFonts w:ascii="Book Antiqua" w:hAnsi="Book Antiqua" w:cs="Times New Roman"/>
          <w:szCs w:val="24"/>
        </w:rPr>
        <w:instrText xml:space="preserve"> ADDIN EN.CITE &lt;EndNote&gt;&lt;Cite&gt;&lt;Author&gt;Mammen&lt;/Author&gt;&lt;Year&gt;2015&lt;/Year&gt;&lt;RecNum&gt;32&lt;/RecNum&gt;&lt;DisplayText&gt;&lt;style face="superscript"&gt;[24]&lt;/style&gt;&lt;/DisplayText&gt;&lt;record&gt;&lt;rec-number&gt;32&lt;/rec-number&gt;&lt;foreign-keys&gt;&lt;key app="EN" db-id="9tzvw02tnpdxacew99upffeqvdas2tdvfp02" timestamp="0"&gt;32&lt;/key&gt;&lt;/foreign-keys&gt;&lt;ref-type name="Journal Article"&gt;17&lt;/ref-type&gt;&lt;contributors&gt;&lt;authors&gt;&lt;author&gt;Mammen, A.&lt;/author&gt;&lt;author&gt;Haber, G.&lt;/author&gt;&lt;/authors&gt;&lt;/contributors&gt;&lt;auth-address&gt;Lenox Hill Hospital, 100 East 77th St., New York, NY 10075, USA.&amp;#xD;Division of Gastroenterology, The Center for Advanced Therapeutic Endoscopy, Lenox Hill Hospital, 100 East 77th St., New York, NY 10075, USA. Electronic address: ghaber@nshs.edu.&lt;/auth-address&gt;&lt;titles&gt;&lt;title&gt;Difficult Biliary Access: Advanced Cannulation and Sphincterotomy Technique&lt;/title&gt;&lt;secondary-title&gt;Gastrointest Endosc Clin N Am&lt;/secondary-title&gt;&lt;/titles&gt;&lt;pages&gt;619-30&lt;/pages&gt;&lt;volume&gt;25&lt;/volume&gt;&lt;number&gt;4&lt;/number&gt;&lt;keywords&gt;&lt;keyword&gt;Bile Ducts/*surgery&lt;/keyword&gt;&lt;keyword&gt;Catheterization/*methods&lt;/keyword&gt;&lt;keyword&gt;Cholangiopancreatography, Endoscopic Retrograde/*methods&lt;/keyword&gt;&lt;keyword&gt;Humans&lt;/keyword&gt;&lt;keyword&gt;Pancreatic Ducts/*surgery&lt;/keyword&gt;&lt;keyword&gt;Sphincterotomy, Endoscopic/*methods&lt;/keyword&gt;&lt;keyword&gt;Advanced cannulation technique&lt;/keyword&gt;&lt;keyword&gt;Biliary cannulation&lt;/keyword&gt;&lt;keyword&gt;Ercp&lt;/keyword&gt;&lt;keyword&gt;Guidewire-assisted cannulation&lt;/keyword&gt;&lt;keyword&gt;Needle knife sphincterotomy&lt;/keyword&gt;&lt;keyword&gt;Precut sphincterotomy&lt;/keyword&gt;&lt;keyword&gt;Transpancreatic septotomy&lt;/keyword&gt;&lt;/keywords&gt;&lt;dates&gt;&lt;year&gt;2015&lt;/year&gt;&lt;pub-dates&gt;&lt;date&gt;Oct&lt;/date&gt;&lt;/pub-dates&gt;&lt;/dates&gt;&lt;isbn&gt;1558-1950 (Electronic)&amp;#xD;1052-5157 (Linking)&lt;/isbn&gt;&lt;accession-num&gt;26431594&lt;/accession-num&gt;&lt;urls&gt;&lt;related-urls&gt;&lt;url&gt;https://www.ncbi.nlm.nih.gov/pubmed/26431594&lt;/url&gt;&lt;/related-urls&gt;&lt;/urls&gt;&lt;electronic-resource-num&gt;10.1016/j.giec.2015.06.007&lt;/electronic-resource-num&gt;&lt;/record&gt;&lt;/Cite&gt;&lt;/EndNote&gt;</w:instrText>
      </w:r>
      <w:r w:rsidR="008010E6" w:rsidRPr="00993B07">
        <w:rPr>
          <w:rFonts w:ascii="Book Antiqua" w:hAnsi="Book Antiqua" w:cs="Times New Roman"/>
          <w:szCs w:val="24"/>
        </w:rPr>
        <w:fldChar w:fldCharType="separate"/>
      </w:r>
      <w:r w:rsidR="008010E6" w:rsidRPr="00993B07">
        <w:rPr>
          <w:rFonts w:ascii="Book Antiqua" w:hAnsi="Book Antiqua" w:cs="Times New Roman"/>
          <w:noProof/>
          <w:szCs w:val="24"/>
          <w:vertAlign w:val="superscript"/>
        </w:rPr>
        <w:t>[24]</w:t>
      </w:r>
      <w:r w:rsidR="008010E6" w:rsidRPr="00993B07">
        <w:rPr>
          <w:rFonts w:ascii="Book Antiqua" w:hAnsi="Book Antiqua" w:cs="Times New Roman"/>
          <w:szCs w:val="24"/>
        </w:rPr>
        <w:fldChar w:fldCharType="end"/>
      </w:r>
      <w:r w:rsidRPr="00993B07">
        <w:rPr>
          <w:rFonts w:ascii="Book Antiqua" w:hAnsi="Book Antiqua" w:cs="Times New Roman"/>
          <w:szCs w:val="24"/>
        </w:rPr>
        <w:t xml:space="preserve">. Forcing instrumentation through the channel can cause damages or scratches </w:t>
      </w:r>
      <w:r w:rsidR="00691F0F" w:rsidRPr="00993B07">
        <w:rPr>
          <w:rFonts w:ascii="Book Antiqua" w:hAnsi="Book Antiqua" w:cs="Times New Roman"/>
          <w:szCs w:val="24"/>
        </w:rPr>
        <w:t xml:space="preserve">to </w:t>
      </w:r>
      <w:r w:rsidRPr="00993B07">
        <w:rPr>
          <w:rFonts w:ascii="Book Antiqua" w:hAnsi="Book Antiqua" w:cs="Times New Roman"/>
          <w:szCs w:val="24"/>
        </w:rPr>
        <w:t>the channel</w:t>
      </w:r>
      <w:r w:rsidR="008010E6" w:rsidRPr="00993B07">
        <w:rPr>
          <w:rFonts w:ascii="Book Antiqua" w:hAnsi="Book Antiqua" w:cs="Times New Roman"/>
          <w:szCs w:val="24"/>
        </w:rPr>
        <w:fldChar w:fldCharType="begin"/>
      </w:r>
      <w:r w:rsidR="008010E6" w:rsidRPr="00993B07">
        <w:rPr>
          <w:rFonts w:ascii="Book Antiqua" w:hAnsi="Book Antiqua" w:cs="Times New Roman"/>
          <w:szCs w:val="24"/>
        </w:rPr>
        <w:instrText xml:space="preserve"> ADDIN EN.CITE &lt;EndNote&gt;&lt;Cite&gt;&lt;Author&gt;Tytgat&lt;/Author&gt;&lt;Year&gt;1995&lt;/Year&gt;&lt;RecNum&gt;33&lt;/RecNum&gt;&lt;DisplayText&gt;&lt;style face="superscript"&gt;[25]&lt;/style&gt;&lt;/DisplayText&gt;&lt;record&gt;&lt;rec-number&gt;33&lt;/rec-number&gt;&lt;foreign-keys&gt;&lt;key app="EN" db-id="9tzvw02tnpdxacew99upffeqvdas2tdvfp02" timestamp="0"&gt;33&lt;/key&gt;&lt;/foreign-keys&gt;&lt;ref-type name="Journal Article"&gt;17&lt;/ref-type&gt;&lt;contributors&gt;&lt;authors&gt;&lt;author&gt;Tytgat, G. N.&lt;/author&gt;&lt;author&gt;Ignacio, J. G.&lt;/author&gt;&lt;/authors&gt;&lt;/contributors&gt;&lt;auth-address&gt;Department of Gastroenterology, Academic Medical Center, University of Amsterdam, The Netherlands.&lt;/auth-address&gt;&lt;titles&gt;&lt;title&gt;Technicalities of endoscopic biopsy&lt;/title&gt;&lt;secondary-title&gt;Endoscopy&lt;/secondary-title&gt;&lt;/titles&gt;&lt;pages&gt;683-8&lt;/pages&gt;&lt;volume&gt;27&lt;/volume&gt;&lt;number&gt;9&lt;/number&gt;&lt;keywords&gt;&lt;keyword&gt;Biopsy/*instrumentation/methods&lt;/keyword&gt;&lt;keyword&gt;Clinical Trials as Topic&lt;/keyword&gt;&lt;keyword&gt;*Endoscopes, Gastrointestinal&lt;/keyword&gt;&lt;keyword&gt;Endoscopy, Gastrointestinal/methods&lt;/keyword&gt;&lt;keyword&gt;Equipment Design&lt;/keyword&gt;&lt;keyword&gt;Gastrointestinal Diseases/*pathology&lt;/keyword&gt;&lt;keyword&gt;Humans&lt;/keyword&gt;&lt;keyword&gt;Medical Laboratory Science&lt;/keyword&gt;&lt;/keywords&gt;&lt;dates&gt;&lt;year&gt;1995&lt;/year&gt;&lt;pub-dates&gt;&lt;date&gt;Nov&lt;/date&gt;&lt;/pub-dates&gt;&lt;/dates&gt;&lt;isbn&gt;0013-726X (Print)&amp;#xD;0013-726X (Linking)&lt;/isbn&gt;&lt;accession-num&gt;8903983&lt;/accession-num&gt;&lt;urls&gt;&lt;related-urls&gt;&lt;url&gt;https://www.ncbi.nlm.nih.gov/pubmed/8903983&lt;/url&gt;&lt;/related-urls&gt;&lt;/urls&gt;&lt;electronic-resource-num&gt;10.1055/s-2007-1005788&lt;/electronic-resource-num&gt;&lt;/record&gt;&lt;/Cite&gt;&lt;/EndNote&gt;</w:instrText>
      </w:r>
      <w:r w:rsidR="008010E6" w:rsidRPr="00993B07">
        <w:rPr>
          <w:rFonts w:ascii="Book Antiqua" w:hAnsi="Book Antiqua" w:cs="Times New Roman"/>
          <w:szCs w:val="24"/>
        </w:rPr>
        <w:fldChar w:fldCharType="separate"/>
      </w:r>
      <w:r w:rsidR="008010E6" w:rsidRPr="00993B07">
        <w:rPr>
          <w:rFonts w:ascii="Book Antiqua" w:hAnsi="Book Antiqua" w:cs="Times New Roman"/>
          <w:noProof/>
          <w:szCs w:val="24"/>
          <w:vertAlign w:val="superscript"/>
        </w:rPr>
        <w:t>[25]</w:t>
      </w:r>
      <w:r w:rsidR="008010E6" w:rsidRPr="00993B07">
        <w:rPr>
          <w:rFonts w:ascii="Book Antiqua" w:hAnsi="Book Antiqua" w:cs="Times New Roman"/>
          <w:szCs w:val="24"/>
        </w:rPr>
        <w:fldChar w:fldCharType="end"/>
      </w:r>
      <w:r w:rsidRPr="00993B07">
        <w:rPr>
          <w:rFonts w:ascii="Book Antiqua" w:hAnsi="Book Antiqua" w:cs="Times New Roman"/>
          <w:szCs w:val="24"/>
        </w:rPr>
        <w:t xml:space="preserve">. This frequently occurs at the bending section </w:t>
      </w:r>
      <w:r w:rsidRPr="00993B07">
        <w:rPr>
          <w:rFonts w:ascii="Book Antiqua" w:hAnsi="Book Antiqua" w:cs="Times New Roman"/>
          <w:szCs w:val="24"/>
        </w:rPr>
        <w:lastRenderedPageBreak/>
        <w:t>when the endoscope is extremely angulated</w:t>
      </w:r>
      <w:r w:rsidR="008010E6" w:rsidRPr="00993B07">
        <w:rPr>
          <w:rFonts w:ascii="Book Antiqua" w:hAnsi="Book Antiqua" w:cs="Times New Roman"/>
          <w:szCs w:val="24"/>
        </w:rPr>
        <w:fldChar w:fldCharType="begin"/>
      </w:r>
      <w:r w:rsidR="008010E6" w:rsidRPr="00993B07">
        <w:rPr>
          <w:rFonts w:ascii="Book Antiqua" w:hAnsi="Book Antiqua" w:cs="Times New Roman"/>
          <w:szCs w:val="24"/>
        </w:rPr>
        <w:instrText xml:space="preserve"> ADDIN EN.CITE &lt;EndNote&gt;&lt;Cite&gt;&lt;Author&gt;Rozeboom&lt;/Author&gt;&lt;Year&gt;2016&lt;/Year&gt;&lt;RecNum&gt;50&lt;/RecNum&gt;&lt;DisplayText&gt;&lt;style face="superscript"&gt;[26]&lt;/style&gt;&lt;/DisplayText&gt;&lt;record&gt;&lt;rec-number&gt;50&lt;/rec-number&gt;&lt;foreign-keys&gt;&lt;key app="EN" db-id="9tzvw02tnpdxacew99upffeqvdas2tdvfp02" timestamp="1581805924"&gt;50&lt;/key&gt;&lt;/foreign-keys&gt;&lt;ref-type name="Journal Article"&gt;17&lt;/ref-type&gt;&lt;contributors&gt;&lt;authors&gt;&lt;author&gt;Rozeboom, E. D.&lt;/author&gt;&lt;author&gt;Reilink, R.&lt;/author&gt;&lt;author&gt;Schwartz, M. P.&lt;/author&gt;&lt;author&gt;Fockens, P.&lt;/author&gt;&lt;author&gt;Broeders, I. A.&lt;/author&gt;&lt;/authors&gt;&lt;/contributors&gt;&lt;auth-address&gt;Department of Robotics and Mechatronics, University of Twente, Enschede, the Netherlands.&amp;#xD;DEMCON Advanced Mechatronics, Enschede, the Netherlands.&amp;#xD;Department of Gastroenterology and Hepatology, Meander Medical Center, Amersfoort, the Netherlands.&amp;#xD;Department of Gastroenterology and Hepatology, Academic Medical Centre, University of Amsterdam, Amsterdam, the Netherlands.&amp;#xD;Department of Robotics and Mechatronics, University of Twente, Enschede, the Netherlands; Department of Surgery, Meander Medical Center, Amersfoort, the Netherlands.&lt;/auth-address&gt;&lt;titles&gt;&lt;title&gt;Evaluation of the tip-bending response in clinically used endoscopes&lt;/title&gt;&lt;secondary-title&gt;Endosc Int Open&lt;/secondary-title&gt;&lt;/titles&gt;&lt;periodical&gt;&lt;full-title&gt;Endosc Int Open&lt;/full-title&gt;&lt;/periodical&gt;&lt;pages&gt;E466-71&lt;/pages&gt;&lt;volume&gt;4&lt;/volume&gt;&lt;number&gt;4&lt;/number&gt;&lt;dates&gt;&lt;year&gt;2016&lt;/year&gt;&lt;pub-dates&gt;&lt;date&gt;Apr&lt;/date&gt;&lt;/pub-dates&gt;&lt;/dates&gt;&lt;isbn&gt;2364-3722 (Print)&amp;#xD;2196-9736 (Linking)&lt;/isbn&gt;&lt;accession-num&gt;27092330&lt;/accession-num&gt;&lt;urls&gt;&lt;related-urls&gt;&lt;url&gt;https://www.ncbi.nlm.nih.gov/pubmed/27092330&lt;/url&gt;&lt;/related-urls&gt;&lt;/urls&gt;&lt;custom2&gt;PMC4831938&lt;/custom2&gt;&lt;electronic-resource-num&gt;10.1055/s-0042-104115&lt;/electronic-resource-num&gt;&lt;/record&gt;&lt;/Cite&gt;&lt;/EndNote&gt;</w:instrText>
      </w:r>
      <w:r w:rsidR="008010E6" w:rsidRPr="00993B07">
        <w:rPr>
          <w:rFonts w:ascii="Book Antiqua" w:hAnsi="Book Antiqua" w:cs="Times New Roman"/>
          <w:szCs w:val="24"/>
        </w:rPr>
        <w:fldChar w:fldCharType="separate"/>
      </w:r>
      <w:r w:rsidR="008010E6" w:rsidRPr="00993B07">
        <w:rPr>
          <w:rFonts w:ascii="Book Antiqua" w:hAnsi="Book Antiqua" w:cs="Times New Roman"/>
          <w:noProof/>
          <w:szCs w:val="24"/>
          <w:vertAlign w:val="superscript"/>
        </w:rPr>
        <w:t>[26]</w:t>
      </w:r>
      <w:r w:rsidR="008010E6" w:rsidRPr="00993B07">
        <w:rPr>
          <w:rFonts w:ascii="Book Antiqua" w:hAnsi="Book Antiqua" w:cs="Times New Roman"/>
          <w:szCs w:val="24"/>
        </w:rPr>
        <w:fldChar w:fldCharType="end"/>
      </w:r>
      <w:r w:rsidRPr="00993B07">
        <w:rPr>
          <w:rFonts w:ascii="Book Antiqua" w:hAnsi="Book Antiqua" w:cs="Times New Roman"/>
          <w:szCs w:val="24"/>
        </w:rPr>
        <w:t>. It seems inevitable that the endoscopes undergo repeated mechanical damage at the bending section during endoscopy procedures. Multivariable logistic regression analyses (Table 3) demonstrated that the risk of developing scratches, buckling, stains</w:t>
      </w:r>
      <w:r w:rsidR="009F388B" w:rsidRPr="00993B07">
        <w:rPr>
          <w:rFonts w:ascii="Book Antiqua" w:hAnsi="Book Antiqua" w:cs="Times New Roman"/>
          <w:szCs w:val="24"/>
        </w:rPr>
        <w:t>,</w:t>
      </w:r>
      <w:r w:rsidRPr="00993B07">
        <w:rPr>
          <w:rFonts w:ascii="Book Antiqua" w:hAnsi="Book Antiqua" w:cs="Times New Roman"/>
          <w:szCs w:val="24"/>
        </w:rPr>
        <w:t xml:space="preserve"> and debris is significantly higher at the bending section than at the insertion tube.</w:t>
      </w:r>
    </w:p>
    <w:p w14:paraId="7DCECA15" w14:textId="1BC53E0B" w:rsidR="000055E0" w:rsidRPr="00993B07" w:rsidRDefault="000055E0"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t xml:space="preserve">The bacteria may form biofilms in the endoscope channel, especially when the working channels are damaged, and can contribute to </w:t>
      </w:r>
      <w:r w:rsidR="009F388B" w:rsidRPr="00993B07">
        <w:rPr>
          <w:rFonts w:ascii="Book Antiqua" w:hAnsi="Book Antiqua" w:cs="Times New Roman"/>
          <w:szCs w:val="24"/>
        </w:rPr>
        <w:t xml:space="preserve">the </w:t>
      </w:r>
      <w:r w:rsidRPr="00993B07">
        <w:rPr>
          <w:rFonts w:ascii="Book Antiqua" w:hAnsi="Book Antiqua" w:cs="Times New Roman"/>
          <w:szCs w:val="24"/>
        </w:rPr>
        <w:t>failure of the decontamination process</w:t>
      </w:r>
      <w:r w:rsidR="008010E6" w:rsidRPr="00993B07">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IDI3XTwvc3R5bGU+PC9EaXNwbGF5VGV4dD48cmVjb3JkPjxyZWMtbnVtYmVyPjM2PC9yZWMtbnVt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==
</w:fldData>
        </w:fldChar>
      </w:r>
      <w:r w:rsidR="008010E6" w:rsidRPr="00993B07">
        <w:rPr>
          <w:rFonts w:ascii="Book Antiqua" w:hAnsi="Book Antiqua" w:cs="Times New Roman"/>
          <w:szCs w:val="24"/>
        </w:rPr>
        <w:instrText xml:space="preserve"> ADDIN EN.CITE </w:instrText>
      </w:r>
      <w:r w:rsidR="008010E6" w:rsidRPr="00993B07">
        <w:rPr>
          <w:rFonts w:ascii="Book Antiqua" w:hAnsi="Book Antiqua" w:cs="Times New Roman"/>
          <w:szCs w:val="24"/>
        </w:rPr>
        <w:fldChar w:fldCharType="begin">
          <w:fldData xml:space="preserve">PEVuZE5vdGU+PENpdGU+PEF1dGhvcj5CdXNzPC9BdXRob3I+PFllYXI+MjAwODwvWWVhcj48UmVj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==
</w:fldData>
        </w:fldChar>
      </w:r>
      <w:r w:rsidR="008010E6" w:rsidRPr="00993B07">
        <w:rPr>
          <w:rFonts w:ascii="Book Antiqua" w:hAnsi="Book Antiqua" w:cs="Times New Roman"/>
          <w:szCs w:val="24"/>
        </w:rPr>
        <w:instrText xml:space="preserve"> ADDIN EN.CITE.DATA </w:instrText>
      </w:r>
      <w:r w:rsidR="008010E6" w:rsidRPr="00993B07">
        <w:rPr>
          <w:rFonts w:ascii="Book Antiqua" w:hAnsi="Book Antiqua" w:cs="Times New Roman"/>
          <w:szCs w:val="24"/>
        </w:rPr>
      </w:r>
      <w:r w:rsidR="008010E6" w:rsidRPr="00993B07">
        <w:rPr>
          <w:rFonts w:ascii="Book Antiqua" w:hAnsi="Book Antiqua" w:cs="Times New Roman"/>
          <w:szCs w:val="24"/>
        </w:rPr>
        <w:fldChar w:fldCharType="end"/>
      </w:r>
      <w:r w:rsidR="008010E6" w:rsidRPr="00993B07">
        <w:rPr>
          <w:rFonts w:ascii="Book Antiqua" w:hAnsi="Book Antiqua" w:cs="Times New Roman"/>
          <w:szCs w:val="24"/>
        </w:rPr>
      </w:r>
      <w:r w:rsidR="008010E6" w:rsidRPr="00993B07">
        <w:rPr>
          <w:rFonts w:ascii="Book Antiqua" w:hAnsi="Book Antiqua" w:cs="Times New Roman"/>
          <w:szCs w:val="24"/>
        </w:rPr>
        <w:fldChar w:fldCharType="separate"/>
      </w:r>
      <w:r w:rsidR="00166868" w:rsidRPr="00993B07">
        <w:rPr>
          <w:rFonts w:ascii="Book Antiqua" w:hAnsi="Book Antiqua" w:cs="Times New Roman"/>
          <w:noProof/>
          <w:szCs w:val="24"/>
          <w:vertAlign w:val="superscript"/>
        </w:rPr>
        <w:t>[8,</w:t>
      </w:r>
      <w:r w:rsidR="008010E6" w:rsidRPr="00993B07">
        <w:rPr>
          <w:rFonts w:ascii="Book Antiqua" w:hAnsi="Book Antiqua" w:cs="Times New Roman"/>
          <w:noProof/>
          <w:szCs w:val="24"/>
          <w:vertAlign w:val="superscript"/>
        </w:rPr>
        <w:t>27]</w:t>
      </w:r>
      <w:r w:rsidR="008010E6" w:rsidRPr="00993B07">
        <w:rPr>
          <w:rFonts w:ascii="Book Antiqua" w:hAnsi="Book Antiqua" w:cs="Times New Roman"/>
          <w:szCs w:val="24"/>
        </w:rPr>
        <w:fldChar w:fldCharType="end"/>
      </w:r>
      <w:r w:rsidRPr="00993B07">
        <w:rPr>
          <w:rFonts w:ascii="Book Antiqua" w:hAnsi="Book Antiqua" w:cs="Times New Roman"/>
          <w:szCs w:val="24"/>
        </w:rPr>
        <w:t>. Colonizing microorganisms proceed with an initial attachment to the preconditioned surface. At this point, the preconditioning film and microorganisms or visible debris are loosely attached and can be easily removed by manual cleaning</w:t>
      </w:r>
      <w:r w:rsidR="008010E6" w:rsidRPr="00993B07">
        <w:rPr>
          <w:rFonts w:ascii="Book Antiqua" w:hAnsi="Book Antiqua" w:cs="Times New Roman"/>
          <w:szCs w:val="24"/>
        </w:rPr>
        <w:fldChar w:fldCharType="begin"/>
      </w:r>
      <w:r w:rsidR="008010E6" w:rsidRPr="00993B07">
        <w:rPr>
          <w:rFonts w:ascii="Book Antiqua" w:hAnsi="Book Antiqua" w:cs="Times New Roman"/>
          <w:szCs w:val="24"/>
        </w:rPr>
        <w:instrText xml:space="preserve"> ADDIN EN.CITE &lt;EndNote&gt;&lt;Cite&gt;&lt;Author&gt;Roberts&lt;/Author&gt;&lt;Year&gt;2013&lt;/Year&gt;&lt;RecNum&gt;43&lt;/RecNum&gt;&lt;DisplayText&gt;&lt;style face="superscript"&gt;[28]&lt;/style&gt;&lt;/DisplayText&gt;&lt;record&gt;&lt;rec-number&gt;43&lt;/rec-number&gt;&lt;foreign-keys&gt;&lt;key app="EN" db-id="9tzvw02tnpdxacew99upffeqvdas2tdvfp02" timestamp="0"&gt;43&lt;/key&gt;&lt;/foreign-keys&gt;&lt;ref-type name="Journal Article"&gt;17&lt;/ref-type&gt;&lt;contributors&gt;&lt;authors&gt;&lt;author&gt;Roberts, C. G.&lt;/author&gt;&lt;/authors&gt;&lt;/contributors&gt;&lt;auth-address&gt;Advanced Sterilization Products, Johnson &amp;amp; Johnson, Irvine, CA, USA. crobert2@its.jnj.com&lt;/auth-address&gt;&lt;titles&gt;&lt;title&gt;The role of biofilms in reprocessing medical devices&lt;/title&gt;&lt;secondary-title&gt;Am J Infect Control&lt;/secondary-title&gt;&lt;/titles&gt;&lt;periodical&gt;&lt;full-title&gt;Am J Infect Control&lt;/full-title&gt;&lt;/periodical&gt;&lt;pages&gt;S77-80&lt;/pages&gt;&lt;volume&gt;41&lt;/volume&gt;&lt;number&gt;5 Suppl&lt;/number&gt;&lt;keywords&gt;&lt;keyword&gt;*Bacterial Physiological Phenomena&lt;/keyword&gt;&lt;keyword&gt;Biofilms/drug effects/*growth &amp;amp; development&lt;/keyword&gt;&lt;keyword&gt;Disinfection/*methods/standards&lt;/keyword&gt;&lt;keyword&gt;Endoscopes/microbiology&lt;/keyword&gt;&lt;keyword&gt;Equipment Contamination/*prevention &amp;amp; control&lt;/keyword&gt;&lt;keyword&gt;Equipment Reuse/*standards&lt;/keyword&gt;&lt;keyword&gt;Humans&lt;/keyword&gt;&lt;keyword&gt;Time Factors&lt;/keyword&gt;&lt;/keywords&gt;&lt;dates&gt;&lt;year&gt;2013&lt;/year&gt;&lt;pub-dates&gt;&lt;date&gt;May&lt;/date&gt;&lt;/pub-dates&gt;&lt;/dates&gt;&lt;isbn&gt;1527-3296 (Electronic)&amp;#xD;0196-6553 (Linking)&lt;/isbn&gt;&lt;accession-num&gt;23622755&lt;/accession-num&gt;&lt;urls&gt;&lt;related-urls&gt;&lt;url&gt;https://www.ncbi.nlm.nih.gov/pubmed/23622755&lt;/url&gt;&lt;/related-urls&gt;&lt;/urls&gt;&lt;electronic-resource-num&gt;10.1016/j.ajic.2012.12.008&lt;/electronic-resource-num&gt;&lt;/record&gt;&lt;/Cite&gt;&lt;/EndNote&gt;</w:instrText>
      </w:r>
      <w:r w:rsidR="008010E6" w:rsidRPr="00993B07">
        <w:rPr>
          <w:rFonts w:ascii="Book Antiqua" w:hAnsi="Book Antiqua" w:cs="Times New Roman"/>
          <w:szCs w:val="24"/>
        </w:rPr>
        <w:fldChar w:fldCharType="separate"/>
      </w:r>
      <w:r w:rsidR="008010E6" w:rsidRPr="00993B07">
        <w:rPr>
          <w:rFonts w:ascii="Book Antiqua" w:hAnsi="Book Antiqua" w:cs="Times New Roman"/>
          <w:noProof/>
          <w:szCs w:val="24"/>
          <w:vertAlign w:val="superscript"/>
        </w:rPr>
        <w:t>[28]</w:t>
      </w:r>
      <w:r w:rsidR="008010E6" w:rsidRPr="00993B07">
        <w:rPr>
          <w:rFonts w:ascii="Book Antiqua" w:hAnsi="Book Antiqua" w:cs="Times New Roman"/>
          <w:szCs w:val="24"/>
        </w:rPr>
        <w:fldChar w:fldCharType="end"/>
      </w:r>
      <w:r w:rsidRPr="00993B07">
        <w:rPr>
          <w:rFonts w:ascii="Book Antiqua" w:hAnsi="Book Antiqua" w:cs="Times New Roman"/>
          <w:szCs w:val="24"/>
        </w:rPr>
        <w:t>. Bacterial biofilms or visible stains can develop inside endoscope channels if established reprocessing protocols are not met, and these biofilms can be difficult to remove</w:t>
      </w:r>
      <w:r w:rsidR="008010E6" w:rsidRPr="00993B07">
        <w:rPr>
          <w:rFonts w:ascii="Book Antiqua" w:hAnsi="Book Antiqua" w:cs="Times New Roman"/>
          <w:szCs w:val="24"/>
        </w:rPr>
        <w:fldChar w:fldCharType="begin"/>
      </w:r>
      <w:r w:rsidR="008010E6" w:rsidRPr="00993B07">
        <w:rPr>
          <w:rFonts w:ascii="Book Antiqua" w:hAnsi="Book Antiqua" w:cs="Times New Roman"/>
          <w:szCs w:val="24"/>
        </w:rPr>
        <w:instrText xml:space="preserve"> ADDIN EN.CITE &lt;EndNote&gt;&lt;Cite&gt;&lt;Author&gt;Roberts&lt;/Author&gt;&lt;Year&gt;2013&lt;/Year&gt;&lt;RecNum&gt;43&lt;/RecNum&gt;&lt;DisplayText&gt;&lt;style face="superscript"&gt;[28]&lt;/style&gt;&lt;/DisplayText&gt;&lt;record&gt;&lt;rec-number&gt;43&lt;/rec-number&gt;&lt;foreign-keys&gt;&lt;key app="EN" db-id="9tzvw02tnpdxacew99upffeqvdas2tdvfp02" timestamp="0"&gt;43&lt;/key&gt;&lt;/foreign-keys&gt;&lt;ref-type name="Journal Article"&gt;17&lt;/ref-type&gt;&lt;contributors&gt;&lt;authors&gt;&lt;author&gt;Roberts, C. G.&lt;/author&gt;&lt;/authors&gt;&lt;/contributors&gt;&lt;auth-address&gt;Advanced Sterilization Products, Johnson &amp;amp; Johnson, Irvine, CA, USA. crobert2@its.jnj.com&lt;/auth-address&gt;&lt;titles&gt;&lt;title&gt;The role of biofilms in reprocessing medical devices&lt;/title&gt;&lt;secondary-title&gt;Am J Infect Control&lt;/secondary-title&gt;&lt;/titles&gt;&lt;periodical&gt;&lt;full-title&gt;Am J Infect Control&lt;/full-title&gt;&lt;/periodical&gt;&lt;pages&gt;S77-80&lt;/pages&gt;&lt;volume&gt;41&lt;/volume&gt;&lt;number&gt;5 Suppl&lt;/number&gt;&lt;keywords&gt;&lt;keyword&gt;*Bacterial Physiological Phenomena&lt;/keyword&gt;&lt;keyword&gt;Biofilms/drug effects/*growth &amp;amp; development&lt;/keyword&gt;&lt;keyword&gt;Disinfection/*methods/standards&lt;/keyword&gt;&lt;keyword&gt;Endoscopes/microbiology&lt;/keyword&gt;&lt;keyword&gt;Equipment Contamination/*prevention &amp;amp; control&lt;/keyword&gt;&lt;keyword&gt;Equipment Reuse/*standards&lt;/keyword&gt;&lt;keyword&gt;Humans&lt;/keyword&gt;&lt;keyword&gt;Time Factors&lt;/keyword&gt;&lt;/keywords&gt;&lt;dates&gt;&lt;year&gt;2013&lt;/year&gt;&lt;pub-dates&gt;&lt;date&gt;May&lt;/date&gt;&lt;/pub-dates&gt;&lt;/dates&gt;&lt;isbn&gt;1527-3296 (Electronic)&amp;#xD;0196-6553 (Linking)&lt;/isbn&gt;&lt;accession-num&gt;23622755&lt;/accession-num&gt;&lt;urls&gt;&lt;related-urls&gt;&lt;url&gt;https://www.ncbi.nlm.nih.gov/pubmed/23622755&lt;/url&gt;&lt;/related-urls&gt;&lt;/urls&gt;&lt;electronic-resource-num&gt;10.1016/j.ajic.2012.12.008&lt;/electronic-resource-num&gt;&lt;/record&gt;&lt;/Cite&gt;&lt;/EndNote&gt;</w:instrText>
      </w:r>
      <w:r w:rsidR="008010E6" w:rsidRPr="00993B07">
        <w:rPr>
          <w:rFonts w:ascii="Book Antiqua" w:hAnsi="Book Antiqua" w:cs="Times New Roman"/>
          <w:szCs w:val="24"/>
        </w:rPr>
        <w:fldChar w:fldCharType="separate"/>
      </w:r>
      <w:r w:rsidR="008010E6" w:rsidRPr="00993B07">
        <w:rPr>
          <w:rFonts w:ascii="Book Antiqua" w:hAnsi="Book Antiqua" w:cs="Times New Roman"/>
          <w:noProof/>
          <w:szCs w:val="24"/>
          <w:vertAlign w:val="superscript"/>
        </w:rPr>
        <w:t>[28]</w:t>
      </w:r>
      <w:r w:rsidR="008010E6" w:rsidRPr="00993B07">
        <w:rPr>
          <w:rFonts w:ascii="Book Antiqua" w:hAnsi="Book Antiqua" w:cs="Times New Roman"/>
          <w:szCs w:val="24"/>
        </w:rPr>
        <w:fldChar w:fldCharType="end"/>
      </w:r>
      <w:r w:rsidRPr="00993B07">
        <w:rPr>
          <w:rFonts w:ascii="Book Antiqua" w:hAnsi="Book Antiqua" w:cs="Times New Roman"/>
          <w:szCs w:val="24"/>
        </w:rPr>
        <w:t xml:space="preserve">. </w:t>
      </w:r>
      <w:r w:rsidRPr="00993B07">
        <w:rPr>
          <w:rFonts w:ascii="Book Antiqua" w:hAnsi="Book Antiqua" w:cs="Times New Roman"/>
          <w:i/>
          <w:szCs w:val="24"/>
        </w:rPr>
        <w:t>Pseudomonas aeruginosa</w:t>
      </w:r>
      <w:r w:rsidRPr="00993B07">
        <w:rPr>
          <w:rFonts w:ascii="Book Antiqua" w:hAnsi="Book Antiqua" w:cs="Times New Roman"/>
          <w:szCs w:val="24"/>
        </w:rPr>
        <w:t xml:space="preserve"> prefers a moist environment and forms biofilms that are extremely difficult to remove from endoscope channels</w:t>
      </w:r>
      <w:r w:rsidR="008010E6" w:rsidRPr="00993B07">
        <w:rPr>
          <w:rFonts w:ascii="Book Antiqua" w:hAnsi="Book Antiqua" w:cs="Times New Roman"/>
          <w:szCs w:val="24"/>
        </w:rPr>
        <w:fldChar w:fldCharType="begin"/>
      </w:r>
      <w:r w:rsidR="008010E6" w:rsidRPr="00993B07">
        <w:rPr>
          <w:rFonts w:ascii="Book Antiqua" w:hAnsi="Book Antiqua" w:cs="Times New Roman"/>
          <w:szCs w:val="24"/>
        </w:rPr>
        <w:instrText xml:space="preserve"> ADDIN EN.CITE &lt;EndNote&gt;&lt;Cite&gt;&lt;Author&gt;Kovaleva&lt;/Author&gt;&lt;Year&gt;2013&lt;/Year&gt;&lt;RecNum&gt;42&lt;/RecNum&gt;&lt;DisplayText&gt;&lt;style face="superscript"&gt;[27]&lt;/style&gt;&lt;/DisplayText&gt;&lt;record&gt;&lt;rec-number&gt;42&lt;/rec-number&gt;&lt;foreign-keys&gt;&lt;key app="EN" db-id="9tzvw02tnpdxacew99upffeqvdas2tdvfp02" timestamp="0"&gt;42&lt;/key&gt;&lt;/foreign-keys&gt;&lt;ref-type name="Journal Article"&gt;17&lt;/ref-type&gt;&lt;contributors&gt;&lt;authors&gt;&lt;author&gt;Kovaleva, J.&lt;/author&gt;&lt;author&gt;Peters, F. T.&lt;/author&gt;&lt;author&gt;van der Mei, H. C.&lt;/author&gt;&lt;author&gt;Degener, J. E.&lt;/author&gt;&lt;/authors&gt;&lt;/contributors&gt;&lt;auth-address&gt;Department of Medical Microbiology, University of Groningen, University Medical Center Groningen, Groningen, The Netherlands. j.kovaleva@umcg.nl&lt;/auth-address&gt;&lt;titles&gt;&lt;title&gt;Transmission of infection by flexible gastrointestinal endoscopy and bronchoscopy&lt;/title&gt;&lt;secondary-title&gt;Clin Microbiol Rev&lt;/secondary-title&gt;&lt;/titles&gt;&lt;pages&gt;231-54&lt;/pages&gt;&lt;volume&gt;26&lt;/volume&gt;&lt;number&gt;2&lt;/number&gt;&lt;keywords&gt;&lt;keyword&gt;Bacterial Infections/prevention &amp;amp; control/*transmission&lt;/keyword&gt;&lt;keyword&gt;Bronchoscopy/*adverse effects&lt;/keyword&gt;&lt;keyword&gt;Creutzfeldt-Jakob Syndrome/prevention &amp;amp; control/*transmission&lt;/keyword&gt;&lt;keyword&gt;Disinfection/methods&lt;/keyword&gt;&lt;keyword&gt;Endoscopy, Gastrointestinal/*adverse effects&lt;/keyword&gt;&lt;keyword&gt;Humans&lt;/keyword&gt;&lt;keyword&gt;Iatrogenic Disease/prevention &amp;amp; control&lt;/keyword&gt;&lt;keyword&gt;Virus Diseases/prevention &amp;amp; control/*transmission&lt;/keyword&gt;&lt;/keywords&gt;&lt;dates&gt;&lt;year&gt;2013&lt;/year&gt;&lt;pub-dates&gt;&lt;date&gt;Apr&lt;/date&gt;&lt;/pub-dates&gt;&lt;/dates&gt;&lt;isbn&gt;1098-6618 (Electronic)&amp;#xD;0893-8512 (Linking)&lt;/isbn&gt;&lt;accession-num&gt;23554415&lt;/accession-num&gt;&lt;urls&gt;&lt;related-urls&gt;&lt;url&gt;https://www.ncbi.nlm.nih.gov/pubmed/23554415&lt;/url&gt;&lt;/related-urls&gt;&lt;/urls&gt;&lt;custom2&gt;PMC3623380&lt;/custom2&gt;&lt;electronic-resource-num&gt;10.1128/CMR.00085-12&lt;/electronic-resource-num&gt;&lt;/record&gt;&lt;/Cite&gt;&lt;/EndNote&gt;</w:instrText>
      </w:r>
      <w:r w:rsidR="008010E6" w:rsidRPr="00993B07">
        <w:rPr>
          <w:rFonts w:ascii="Book Antiqua" w:hAnsi="Book Antiqua" w:cs="Times New Roman"/>
          <w:szCs w:val="24"/>
        </w:rPr>
        <w:fldChar w:fldCharType="separate"/>
      </w:r>
      <w:r w:rsidR="008010E6" w:rsidRPr="00993B07">
        <w:rPr>
          <w:rFonts w:ascii="Book Antiqua" w:hAnsi="Book Antiqua" w:cs="Times New Roman"/>
          <w:noProof/>
          <w:szCs w:val="24"/>
          <w:vertAlign w:val="superscript"/>
        </w:rPr>
        <w:t>[27]</w:t>
      </w:r>
      <w:r w:rsidR="008010E6" w:rsidRPr="00993B07">
        <w:rPr>
          <w:rFonts w:ascii="Book Antiqua" w:hAnsi="Book Antiqua" w:cs="Times New Roman"/>
          <w:szCs w:val="24"/>
        </w:rPr>
        <w:fldChar w:fldCharType="end"/>
      </w:r>
      <w:r w:rsidRPr="00993B07">
        <w:rPr>
          <w:rFonts w:ascii="Book Antiqua" w:hAnsi="Book Antiqua" w:cs="Times New Roman"/>
          <w:szCs w:val="24"/>
        </w:rPr>
        <w:t>.</w:t>
      </w:r>
    </w:p>
    <w:p w14:paraId="2A69957D" w14:textId="5288FA0E" w:rsidR="008422D1" w:rsidRPr="00993B07" w:rsidRDefault="000055E0" w:rsidP="002E17F8">
      <w:pPr>
        <w:snapToGrid w:val="0"/>
        <w:spacing w:line="360" w:lineRule="auto"/>
        <w:ind w:firstLineChars="100" w:firstLine="240"/>
        <w:jc w:val="both"/>
        <w:rPr>
          <w:rFonts w:ascii="Book Antiqua" w:hAnsi="Book Antiqua" w:cs="Times New Roman"/>
          <w:szCs w:val="24"/>
        </w:rPr>
      </w:pPr>
      <w:r w:rsidRPr="00993B07">
        <w:rPr>
          <w:rFonts w:ascii="Book Antiqua" w:hAnsi="Book Antiqua" w:cs="Times New Roman"/>
          <w:szCs w:val="24"/>
        </w:rPr>
        <w:t xml:space="preserve">For duodenoscopes contaminated with </w:t>
      </w:r>
      <w:r w:rsidR="009335A8" w:rsidRPr="00993B07">
        <w:rPr>
          <w:rFonts w:ascii="Book Antiqua" w:hAnsi="Book Antiqua" w:cs="Times New Roman"/>
          <w:i/>
          <w:szCs w:val="24"/>
        </w:rPr>
        <w:t>Pseudomonas aeruginosa</w:t>
      </w:r>
      <w:r w:rsidRPr="00993B07">
        <w:rPr>
          <w:rFonts w:ascii="Book Antiqua" w:hAnsi="Book Antiqua" w:cs="Times New Roman"/>
          <w:szCs w:val="24"/>
        </w:rPr>
        <w:t>, double cycles of HLD, peracetic acid high-level disinfection, and ethylene oxide sterilization</w:t>
      </w:r>
      <w:r w:rsidR="008010E6" w:rsidRPr="00993B07">
        <w:rPr>
          <w:rFonts w:ascii="Book Antiqua" w:hAnsi="Book Antiqua" w:cs="Times New Roman"/>
          <w:szCs w:val="24"/>
        </w:rPr>
        <w:fldChar w:fldCharType="begin"/>
      </w:r>
      <w:r w:rsidR="008010E6" w:rsidRPr="00993B07">
        <w:rPr>
          <w:rFonts w:ascii="Book Antiqua" w:hAnsi="Book Antiqua" w:cs="Times New Roman"/>
          <w:szCs w:val="24"/>
        </w:rPr>
        <w:instrText xml:space="preserve"> ADDIN EN.CITE &lt;EndNote&gt;&lt;Cite&gt;&lt;Author&gt;Rutala&lt;/Author&gt;&lt;Year&gt;2019&lt;/Year&gt;&lt;RecNum&gt;48&lt;/RecNum&gt;&lt;DisplayText&gt;&lt;style face="superscript"&gt;[29]&lt;/style&gt;&lt;/DisplayText&gt;&lt;record&gt;&lt;rec-number&gt;48&lt;/rec-number&gt;&lt;foreign-keys&gt;&lt;key app="EN" db-id="9tzvw02tnpdxacew99upffeqvdas2tdvfp02" timestamp="1580276165"&gt;48&lt;/key&gt;&lt;/foreign-keys&gt;&lt;ref-type name="Journal Article"&gt;17&lt;/ref-type&gt;&lt;contributors&gt;&lt;authors&gt;&lt;author&gt;Rutala, W. A.&lt;/author&gt;&lt;author&gt;Weber, D. J.&lt;/author&gt;&lt;/authors&gt;&lt;/contributors&gt;&lt;auth-address&gt;Hospital Epidemiology, University of North Carolina Health Care, Chapel Hill, NC. Electronic address: brutala@med.unc.edu.&amp;#xD;Hospital Epidemiology, University of North Carolina Health Care, Chapel Hill, NC; Division of Infectious Diseases, University of North Carolina School of Medicine, Chapel Hill, NC.&lt;/auth-address&gt;&lt;titles&gt;&lt;title&gt;Reprocessing semicritical items: Outbreaks and current issues&lt;/title&gt;&lt;secondary-title&gt;Am J Infect Control&lt;/secondary-title&gt;&lt;/titles&gt;&lt;periodical&gt;&lt;full-title&gt;Am J Infect Control&lt;/full-title&gt;&lt;/periodical&gt;&lt;pages&gt;A79-A89&lt;/pages&gt;&lt;volume&gt;47S&lt;/volume&gt;&lt;keywords&gt;&lt;keyword&gt;Disinfection&lt;/keyword&gt;&lt;keyword&gt;Endoscopes&lt;/keyword&gt;&lt;keyword&gt;Medical Devices&lt;/keyword&gt;&lt;keyword&gt;Sterilization&lt;/keyword&gt;&lt;/keywords&gt;&lt;dates&gt;&lt;year&gt;2019&lt;/year&gt;&lt;pub-dates&gt;&lt;date&gt;Jun&lt;/date&gt;&lt;/pub-dates&gt;&lt;/dates&gt;&lt;isbn&gt;1527-3296 (Electronic)&amp;#xD;0196-6553 (Linking)&lt;/isbn&gt;&lt;accession-num&gt;31146856&lt;/accession-num&gt;&lt;urls&gt;&lt;related-urls&gt;&lt;url&gt;https://www.ncbi.nlm.nih.gov/pubmed/31146856&lt;/url&gt;&lt;/related-urls&gt;&lt;/urls&gt;&lt;electronic-resource-num&gt;10.1016/j.ajic.2019.01.015&lt;/electronic-resource-num&gt;&lt;/record&gt;&lt;/Cite&gt;&lt;/EndNote&gt;</w:instrText>
      </w:r>
      <w:r w:rsidR="008010E6" w:rsidRPr="00993B07">
        <w:rPr>
          <w:rFonts w:ascii="Book Antiqua" w:hAnsi="Book Antiqua" w:cs="Times New Roman"/>
          <w:szCs w:val="24"/>
        </w:rPr>
        <w:fldChar w:fldCharType="separate"/>
      </w:r>
      <w:r w:rsidR="008010E6" w:rsidRPr="00993B07">
        <w:rPr>
          <w:rFonts w:ascii="Book Antiqua" w:hAnsi="Book Antiqua" w:cs="Times New Roman"/>
          <w:noProof/>
          <w:szCs w:val="24"/>
          <w:vertAlign w:val="superscript"/>
        </w:rPr>
        <w:t>[29]</w:t>
      </w:r>
      <w:r w:rsidR="008010E6" w:rsidRPr="00993B07">
        <w:rPr>
          <w:rFonts w:ascii="Book Antiqua" w:hAnsi="Book Antiqua" w:cs="Times New Roman"/>
          <w:szCs w:val="24"/>
        </w:rPr>
        <w:fldChar w:fldCharType="end"/>
      </w:r>
      <w:r w:rsidRPr="00993B07">
        <w:rPr>
          <w:rFonts w:ascii="Book Antiqua" w:hAnsi="Book Antiqua" w:cs="Times New Roman"/>
          <w:szCs w:val="24"/>
        </w:rPr>
        <w:t xml:space="preserve"> may not be effective; thus, </w:t>
      </w:r>
      <w:proofErr w:type="spellStart"/>
      <w:r w:rsidRPr="00993B07">
        <w:rPr>
          <w:rFonts w:ascii="Book Antiqua" w:hAnsi="Book Antiqua" w:cs="Times New Roman"/>
          <w:szCs w:val="24"/>
        </w:rPr>
        <w:t>endoscop</w:t>
      </w:r>
      <w:r w:rsidR="00690ED7" w:rsidRPr="00993B07">
        <w:rPr>
          <w:rFonts w:ascii="Book Antiqua" w:eastAsia="宋体" w:hAnsi="Book Antiqua" w:cs="Times New Roman" w:hint="eastAsia"/>
          <w:szCs w:val="24"/>
          <w:lang w:eastAsia="zh-CN"/>
        </w:rPr>
        <w:t>ists</w:t>
      </w:r>
      <w:proofErr w:type="spellEnd"/>
      <w:r w:rsidRPr="00993B07">
        <w:rPr>
          <w:rFonts w:ascii="Book Antiqua" w:hAnsi="Book Antiqua" w:cs="Times New Roman"/>
          <w:szCs w:val="24"/>
        </w:rPr>
        <w:t xml:space="preserve"> should return them to the manufacturer for replacement.</w:t>
      </w:r>
      <w:r w:rsidR="008422D1" w:rsidRPr="00993B07">
        <w:rPr>
          <w:rFonts w:ascii="Book Antiqua" w:hAnsi="Book Antiqua" w:cs="Times New Roman"/>
          <w:szCs w:val="24"/>
        </w:rPr>
        <w:t xml:space="preserve"> </w:t>
      </w:r>
      <w:r w:rsidR="00705583" w:rsidRPr="00993B07">
        <w:rPr>
          <w:rFonts w:ascii="Book Antiqua" w:hAnsi="Book Antiqua" w:cs="Times New Roman"/>
          <w:szCs w:val="24"/>
        </w:rPr>
        <w:t xml:space="preserve">With continuous use of the damaged endoscope and its accessories, organic debris may enter into different areas of the device, thereby interfering with reprocessing; this might increase the likelihood of biofilm development. </w:t>
      </w:r>
      <w:r w:rsidR="00690ED7" w:rsidRPr="00993B07">
        <w:rPr>
          <w:rFonts w:ascii="Book Antiqua" w:eastAsia="宋体" w:hAnsi="Book Antiqua" w:cs="Times New Roman" w:hint="eastAsia"/>
          <w:szCs w:val="24"/>
          <w:lang w:eastAsia="zh-CN"/>
        </w:rPr>
        <w:t>Based on</w:t>
      </w:r>
      <w:r w:rsidR="00690ED7" w:rsidRPr="00993B07">
        <w:rPr>
          <w:rFonts w:ascii="Book Antiqua" w:hAnsi="Book Antiqua" w:cs="Times New Roman"/>
          <w:szCs w:val="24"/>
        </w:rPr>
        <w:t xml:space="preserve"> </w:t>
      </w:r>
      <w:r w:rsidR="00705583" w:rsidRPr="00993B07">
        <w:rPr>
          <w:rFonts w:ascii="Book Antiqua" w:hAnsi="Book Antiqua" w:cs="Times New Roman"/>
          <w:szCs w:val="24"/>
        </w:rPr>
        <w:t>the results of this study, our endoscopy units developed a protocol to ensure the quality of reprocessing procedures. Duodenoscopes will be sen</w:t>
      </w:r>
      <w:r w:rsidR="009F388B" w:rsidRPr="00993B07">
        <w:rPr>
          <w:rFonts w:ascii="Book Antiqua" w:hAnsi="Book Antiqua" w:cs="Times New Roman"/>
          <w:szCs w:val="24"/>
        </w:rPr>
        <w:t>t</w:t>
      </w:r>
      <w:r w:rsidR="00705583" w:rsidRPr="00993B07">
        <w:rPr>
          <w:rFonts w:ascii="Book Antiqua" w:hAnsi="Book Antiqua" w:cs="Times New Roman"/>
          <w:szCs w:val="24"/>
        </w:rPr>
        <w:t xml:space="preserve"> to the manufacturer for checking or repairing immediately under the following conditions: (</w:t>
      </w:r>
      <w:r w:rsidR="00166868" w:rsidRPr="00993B07">
        <w:rPr>
          <w:rFonts w:ascii="Book Antiqua" w:hAnsi="Book Antiqua" w:cs="Times New Roman"/>
          <w:szCs w:val="24"/>
        </w:rPr>
        <w:t>1</w:t>
      </w:r>
      <w:r w:rsidR="00705583" w:rsidRPr="00993B07">
        <w:rPr>
          <w:rFonts w:ascii="Book Antiqua" w:hAnsi="Book Antiqua" w:cs="Times New Roman"/>
          <w:szCs w:val="24"/>
        </w:rPr>
        <w:t>) presence of an endoscope leak</w:t>
      </w:r>
      <w:r w:rsidR="00166868" w:rsidRPr="00993B07">
        <w:rPr>
          <w:rFonts w:ascii="Book Antiqua" w:hAnsi="Book Antiqua" w:cs="Times New Roman"/>
          <w:szCs w:val="24"/>
        </w:rPr>
        <w:t>;</w:t>
      </w:r>
      <w:r w:rsidR="00705583" w:rsidRPr="00993B07">
        <w:rPr>
          <w:rFonts w:ascii="Book Antiqua" w:hAnsi="Book Antiqua" w:cs="Times New Roman"/>
          <w:szCs w:val="24"/>
        </w:rPr>
        <w:t xml:space="preserve"> (</w:t>
      </w:r>
      <w:r w:rsidR="00166868" w:rsidRPr="00993B07">
        <w:rPr>
          <w:rFonts w:ascii="Book Antiqua" w:hAnsi="Book Antiqua" w:cs="Times New Roman"/>
          <w:szCs w:val="24"/>
        </w:rPr>
        <w:t>2</w:t>
      </w:r>
      <w:r w:rsidR="00705583" w:rsidRPr="00993B07">
        <w:rPr>
          <w:rFonts w:ascii="Book Antiqua" w:hAnsi="Book Antiqua" w:cs="Times New Roman"/>
          <w:szCs w:val="24"/>
        </w:rPr>
        <w:t>) structural or functional damage of the endoscope</w:t>
      </w:r>
      <w:r w:rsidR="00166868" w:rsidRPr="00993B07">
        <w:rPr>
          <w:rFonts w:ascii="Book Antiqua" w:hAnsi="Book Antiqua" w:cs="Times New Roman"/>
          <w:szCs w:val="24"/>
        </w:rPr>
        <w:t>;</w:t>
      </w:r>
      <w:r w:rsidR="00705583" w:rsidRPr="00993B07">
        <w:rPr>
          <w:rFonts w:ascii="Book Antiqua" w:hAnsi="Book Antiqua" w:cs="Times New Roman"/>
          <w:szCs w:val="24"/>
        </w:rPr>
        <w:t xml:space="preserve"> (</w:t>
      </w:r>
      <w:r w:rsidR="00166868" w:rsidRPr="00993B07">
        <w:rPr>
          <w:rFonts w:ascii="Book Antiqua" w:hAnsi="Book Antiqua" w:cs="Times New Roman"/>
          <w:szCs w:val="24"/>
        </w:rPr>
        <w:t>3</w:t>
      </w:r>
      <w:r w:rsidR="00705583" w:rsidRPr="00993B07">
        <w:rPr>
          <w:rFonts w:ascii="Book Antiqua" w:hAnsi="Book Antiqua" w:cs="Times New Roman"/>
          <w:szCs w:val="24"/>
        </w:rPr>
        <w:t>) repeated positive bacterial cultures despite reprocessing by well-trained personnel</w:t>
      </w:r>
      <w:r w:rsidR="00166868" w:rsidRPr="00993B07">
        <w:rPr>
          <w:rFonts w:ascii="Book Antiqua" w:hAnsi="Book Antiqua" w:cs="Times New Roman"/>
          <w:szCs w:val="24"/>
        </w:rPr>
        <w:t>;</w:t>
      </w:r>
      <w:r w:rsidR="00705583" w:rsidRPr="00993B07">
        <w:rPr>
          <w:rFonts w:ascii="Book Antiqua" w:hAnsi="Book Antiqua" w:cs="Times New Roman"/>
          <w:szCs w:val="24"/>
        </w:rPr>
        <w:t xml:space="preserve"> and (</w:t>
      </w:r>
      <w:r w:rsidR="00166868" w:rsidRPr="00993B07">
        <w:rPr>
          <w:rFonts w:ascii="Book Antiqua" w:hAnsi="Book Antiqua" w:cs="Times New Roman"/>
          <w:szCs w:val="24"/>
        </w:rPr>
        <w:t>4</w:t>
      </w:r>
      <w:r w:rsidR="00705583" w:rsidRPr="00993B07">
        <w:rPr>
          <w:rFonts w:ascii="Book Antiqua" w:hAnsi="Book Antiqua" w:cs="Times New Roman"/>
          <w:szCs w:val="24"/>
        </w:rPr>
        <w:t xml:space="preserve">) isolation of </w:t>
      </w:r>
      <w:r w:rsidR="00705583" w:rsidRPr="00993B07">
        <w:rPr>
          <w:rFonts w:ascii="Book Antiqua" w:hAnsi="Book Antiqua" w:cs="Times New Roman"/>
          <w:i/>
          <w:szCs w:val="24"/>
        </w:rPr>
        <w:t xml:space="preserve">Pseudomonas aeruginosa </w:t>
      </w:r>
      <w:r w:rsidR="00705583" w:rsidRPr="00993B07">
        <w:rPr>
          <w:rFonts w:ascii="Book Antiqua" w:hAnsi="Book Antiqua" w:cs="Times New Roman"/>
          <w:szCs w:val="24"/>
        </w:rPr>
        <w:t xml:space="preserve">by bacterial culture, associated with significant abnormal visual inspection ﬁndings. Duodenoscopes </w:t>
      </w:r>
      <w:r w:rsidR="00690ED7" w:rsidRPr="00993B07">
        <w:rPr>
          <w:rFonts w:ascii="Book Antiqua" w:eastAsia="宋体" w:hAnsi="Book Antiqua" w:cs="Times New Roman" w:hint="eastAsia"/>
          <w:szCs w:val="24"/>
          <w:lang w:eastAsia="zh-CN"/>
        </w:rPr>
        <w:t xml:space="preserve">used for </w:t>
      </w:r>
      <w:r w:rsidR="00705583" w:rsidRPr="00993B07">
        <w:rPr>
          <w:rFonts w:ascii="Book Antiqua" w:hAnsi="Book Antiqua" w:cs="Times New Roman"/>
          <w:szCs w:val="24"/>
        </w:rPr>
        <w:t xml:space="preserve">more than a year are sent to the manufacturer for </w:t>
      </w:r>
      <w:r w:rsidR="00705583" w:rsidRPr="00993B07">
        <w:rPr>
          <w:rFonts w:ascii="Book Antiqua" w:hAnsi="Book Antiqua" w:cs="Times New Roman"/>
          <w:szCs w:val="24"/>
        </w:rPr>
        <w:lastRenderedPageBreak/>
        <w:t>annual checks.</w:t>
      </w:r>
    </w:p>
    <w:p w14:paraId="4E2E50B3" w14:textId="4E0D944C" w:rsidR="001F5E2A" w:rsidRPr="00993B07" w:rsidRDefault="001F5E2A" w:rsidP="002E17F8">
      <w:pPr>
        <w:snapToGrid w:val="0"/>
        <w:spacing w:line="360" w:lineRule="auto"/>
        <w:jc w:val="both"/>
        <w:rPr>
          <w:rFonts w:ascii="Book Antiqua" w:hAnsi="Book Antiqua" w:cs="Times New Roman"/>
          <w:szCs w:val="24"/>
        </w:rPr>
      </w:pPr>
    </w:p>
    <w:p w14:paraId="7C887966" w14:textId="5DB2E6C5" w:rsidR="000055E0" w:rsidRPr="00993B07" w:rsidRDefault="00566D08" w:rsidP="002E17F8">
      <w:pPr>
        <w:snapToGrid w:val="0"/>
        <w:spacing w:line="360" w:lineRule="auto"/>
        <w:jc w:val="both"/>
        <w:rPr>
          <w:rFonts w:ascii="Book Antiqua" w:eastAsia="宋体" w:hAnsi="Book Antiqua" w:cs="Times New Roman"/>
          <w:b/>
          <w:iCs/>
          <w:szCs w:val="24"/>
          <w:lang w:eastAsia="zh-CN"/>
        </w:rPr>
      </w:pPr>
      <w:r w:rsidRPr="00993B07">
        <w:rPr>
          <w:rFonts w:ascii="Book Antiqua" w:hAnsi="Book Antiqua" w:cs="Times New Roman"/>
          <w:b/>
          <w:iCs/>
          <w:szCs w:val="24"/>
        </w:rPr>
        <w:t>L</w:t>
      </w:r>
      <w:r w:rsidRPr="00993B07">
        <w:rPr>
          <w:rFonts w:ascii="Book Antiqua" w:eastAsia="宋体" w:hAnsi="Book Antiqua" w:cs="Times New Roman" w:hint="eastAsia"/>
          <w:b/>
          <w:iCs/>
          <w:szCs w:val="24"/>
          <w:lang w:eastAsia="zh-CN"/>
        </w:rPr>
        <w:t>IMITATIONS</w:t>
      </w:r>
    </w:p>
    <w:p w14:paraId="1AA63066" w14:textId="6445A581" w:rsidR="000055E0" w:rsidRPr="00993B07" w:rsidRDefault="000055E0">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This study has several limitations. </w:t>
      </w:r>
      <w:r w:rsidR="006E1076" w:rsidRPr="00993B07">
        <w:rPr>
          <w:rFonts w:ascii="Book Antiqua" w:hAnsi="Book Antiqua" w:cs="Times New Roman"/>
          <w:szCs w:val="24"/>
        </w:rPr>
        <w:t xml:space="preserve">The number of samples taken for culture ranged from 0 to 34 (Table 1). </w:t>
      </w:r>
      <w:r w:rsidR="001C1BF1" w:rsidRPr="00993B07">
        <w:rPr>
          <w:rFonts w:ascii="Book Antiqua" w:hAnsi="Book Antiqua" w:cs="Times New Roman"/>
          <w:szCs w:val="24"/>
        </w:rPr>
        <w:t xml:space="preserve">A total of 134 samples </w:t>
      </w:r>
      <w:r w:rsidR="009F388B" w:rsidRPr="00993B07">
        <w:rPr>
          <w:rFonts w:ascii="Book Antiqua" w:hAnsi="Book Antiqua" w:cs="Times New Roman"/>
          <w:szCs w:val="24"/>
        </w:rPr>
        <w:t xml:space="preserve">were </w:t>
      </w:r>
      <w:r w:rsidR="001C1BF1" w:rsidRPr="00993B07">
        <w:rPr>
          <w:rFonts w:ascii="Book Antiqua" w:hAnsi="Book Antiqua" w:cs="Times New Roman"/>
          <w:szCs w:val="24"/>
        </w:rPr>
        <w:t xml:space="preserve">available for microbiological surveillance. </w:t>
      </w:r>
      <w:r w:rsidR="00AB4C83" w:rsidRPr="00993B07">
        <w:rPr>
          <w:rFonts w:ascii="Book Antiqua" w:hAnsi="Book Antiqua" w:cs="Times New Roman"/>
          <w:szCs w:val="24"/>
        </w:rPr>
        <w:t xml:space="preserve">We excluded three cases </w:t>
      </w:r>
      <w:r w:rsidR="000057D1" w:rsidRPr="00993B07">
        <w:rPr>
          <w:rFonts w:ascii="Book Antiqua" w:hAnsi="Book Antiqua" w:cs="Times New Roman"/>
          <w:szCs w:val="24"/>
        </w:rPr>
        <w:t xml:space="preserve">from the analysis </w:t>
      </w:r>
      <w:r w:rsidR="00AB4C83" w:rsidRPr="00993B07">
        <w:rPr>
          <w:rFonts w:ascii="Book Antiqua" w:hAnsi="Book Antiqua" w:cs="Times New Roman"/>
          <w:szCs w:val="24"/>
        </w:rPr>
        <w:t>(</w:t>
      </w:r>
      <w:r w:rsidR="009F388B" w:rsidRPr="00993B07">
        <w:rPr>
          <w:rFonts w:ascii="Book Antiqua" w:hAnsi="Book Antiqua" w:cs="Times New Roman"/>
          <w:szCs w:val="24"/>
        </w:rPr>
        <w:t xml:space="preserve">cases </w:t>
      </w:r>
      <w:r w:rsidR="00AB4C83" w:rsidRPr="00993B07">
        <w:rPr>
          <w:rFonts w:ascii="Book Antiqua" w:hAnsi="Book Antiqua" w:cs="Times New Roman"/>
          <w:szCs w:val="24"/>
        </w:rPr>
        <w:t xml:space="preserve">15, 17, </w:t>
      </w:r>
      <w:r w:rsidR="009F388B" w:rsidRPr="00993B07">
        <w:rPr>
          <w:rFonts w:ascii="Book Antiqua" w:hAnsi="Book Antiqua" w:cs="Times New Roman"/>
          <w:szCs w:val="24"/>
        </w:rPr>
        <w:t xml:space="preserve">and </w:t>
      </w:r>
      <w:r w:rsidR="00AB4C83" w:rsidRPr="00993B07">
        <w:rPr>
          <w:rFonts w:ascii="Book Antiqua" w:hAnsi="Book Antiqua" w:cs="Times New Roman"/>
          <w:szCs w:val="24"/>
        </w:rPr>
        <w:t>19</w:t>
      </w:r>
      <w:r w:rsidR="009F388B" w:rsidRPr="00993B07">
        <w:rPr>
          <w:rFonts w:ascii="Book Antiqua" w:hAnsi="Book Antiqua" w:cs="Times New Roman"/>
          <w:szCs w:val="24"/>
        </w:rPr>
        <w:t>, as</w:t>
      </w:r>
      <w:r w:rsidR="00AB4C83" w:rsidRPr="00993B07">
        <w:rPr>
          <w:rFonts w:ascii="Book Antiqua" w:hAnsi="Book Antiqua" w:cs="Times New Roman"/>
          <w:szCs w:val="24"/>
        </w:rPr>
        <w:t xml:space="preserve"> shown in Table 1) where no samples were taken for culture</w:t>
      </w:r>
      <w:r w:rsidR="00283632" w:rsidRPr="00993B07">
        <w:rPr>
          <w:strike/>
          <w:szCs w:val="24"/>
        </w:rPr>
        <w:t xml:space="preserve"> </w:t>
      </w:r>
      <w:r w:rsidR="00283632" w:rsidRPr="00993B07">
        <w:rPr>
          <w:strike/>
          <w:color w:val="FF0000"/>
          <w:szCs w:val="24"/>
        </w:rPr>
        <w:t>from</w:t>
      </w:r>
      <w:r w:rsidR="00283632" w:rsidRPr="00993B07">
        <w:rPr>
          <w:rFonts w:cs="Times New Roman"/>
          <w:strike/>
          <w:color w:val="FF0000"/>
          <w:szCs w:val="24"/>
        </w:rPr>
        <w:t xml:space="preserve"> the analysis</w:t>
      </w:r>
      <w:r w:rsidR="00AB4C83" w:rsidRPr="00993B07">
        <w:rPr>
          <w:rFonts w:cs="Times New Roman"/>
          <w:szCs w:val="24"/>
        </w:rPr>
        <w:t>.</w:t>
      </w:r>
      <w:r w:rsidR="00AB4C83" w:rsidRPr="00993B07">
        <w:rPr>
          <w:rFonts w:ascii="Book Antiqua" w:hAnsi="Book Antiqua" w:cs="Times New Roman"/>
          <w:szCs w:val="24"/>
        </w:rPr>
        <w:t xml:space="preserve"> </w:t>
      </w:r>
      <w:r w:rsidR="001C1BF1" w:rsidRPr="00993B07">
        <w:rPr>
          <w:rFonts w:ascii="Book Antiqua" w:hAnsi="Book Antiqua" w:cs="Times New Roman"/>
          <w:szCs w:val="24"/>
        </w:rPr>
        <w:t xml:space="preserve">We analyzed the number of samples taken for culture by the </w:t>
      </w:r>
      <w:r w:rsidR="0050596F" w:rsidRPr="00993B07">
        <w:rPr>
          <w:rFonts w:ascii="Book Antiqua" w:eastAsia="宋体" w:hAnsi="Book Antiqua" w:cs="Times New Roman" w:hint="eastAsia"/>
          <w:szCs w:val="24"/>
          <w:lang w:eastAsia="zh-CN"/>
        </w:rPr>
        <w:t xml:space="preserve">service </w:t>
      </w:r>
      <w:r w:rsidR="001C1BF1" w:rsidRPr="00993B07">
        <w:rPr>
          <w:rFonts w:ascii="Book Antiqua" w:hAnsi="Book Antiqua" w:cs="Times New Roman"/>
          <w:szCs w:val="24"/>
        </w:rPr>
        <w:t xml:space="preserve">age of the </w:t>
      </w:r>
      <w:proofErr w:type="spellStart"/>
      <w:r w:rsidR="001C1BF1" w:rsidRPr="00993B07">
        <w:rPr>
          <w:rFonts w:ascii="Book Antiqua" w:hAnsi="Book Antiqua" w:cs="Times New Roman"/>
          <w:szCs w:val="24"/>
        </w:rPr>
        <w:t>duodenoscopes</w:t>
      </w:r>
      <w:proofErr w:type="spellEnd"/>
      <w:r w:rsidR="001C1BF1" w:rsidRPr="00993B07">
        <w:rPr>
          <w:rFonts w:ascii="Book Antiqua" w:hAnsi="Book Antiqua" w:cs="Times New Roman"/>
          <w:szCs w:val="24"/>
        </w:rPr>
        <w:t xml:space="preserve"> (&gt;</w:t>
      </w:r>
      <w:r w:rsidR="004C57E2" w:rsidRPr="00993B07">
        <w:rPr>
          <w:rFonts w:ascii="Book Antiqua" w:hAnsi="Book Antiqua" w:cs="Times New Roman"/>
          <w:szCs w:val="24"/>
        </w:rPr>
        <w:t xml:space="preserve"> </w:t>
      </w:r>
      <w:r w:rsidR="001C1BF1" w:rsidRPr="00993B07">
        <w:rPr>
          <w:rFonts w:ascii="Book Antiqua" w:hAnsi="Book Antiqua" w:cs="Times New Roman"/>
          <w:szCs w:val="24"/>
        </w:rPr>
        <w:t>12</w:t>
      </w:r>
      <w:r w:rsidR="009F388B" w:rsidRPr="00993B07">
        <w:rPr>
          <w:rFonts w:ascii="Book Antiqua" w:hAnsi="Book Antiqua" w:cs="Times New Roman"/>
          <w:szCs w:val="24"/>
        </w:rPr>
        <w:t xml:space="preserve"> </w:t>
      </w:r>
      <w:proofErr w:type="spellStart"/>
      <w:r w:rsidR="009F388B" w:rsidRPr="00993B07">
        <w:rPr>
          <w:rFonts w:ascii="Book Antiqua" w:hAnsi="Book Antiqua" w:cs="Times New Roman"/>
          <w:szCs w:val="24"/>
        </w:rPr>
        <w:t>mo</w:t>
      </w:r>
      <w:proofErr w:type="spellEnd"/>
      <w:r w:rsidR="001C1BF1" w:rsidRPr="00993B07">
        <w:rPr>
          <w:rFonts w:ascii="Book Antiqua" w:hAnsi="Book Antiqua" w:cs="Times New Roman"/>
          <w:szCs w:val="24"/>
        </w:rPr>
        <w:t xml:space="preserve"> </w:t>
      </w:r>
      <w:proofErr w:type="spellStart"/>
      <w:r w:rsidR="001C1BF1" w:rsidRPr="00993B07">
        <w:rPr>
          <w:rFonts w:ascii="Book Antiqua" w:hAnsi="Book Antiqua" w:cs="Times New Roman"/>
          <w:i/>
          <w:szCs w:val="24"/>
        </w:rPr>
        <w:t>vs</w:t>
      </w:r>
      <w:proofErr w:type="spellEnd"/>
      <w:r w:rsidR="001C1BF1" w:rsidRPr="00993B07">
        <w:rPr>
          <w:rFonts w:ascii="Book Antiqua" w:hAnsi="Book Antiqua" w:cs="Times New Roman"/>
          <w:szCs w:val="24"/>
        </w:rPr>
        <w:t xml:space="preserve"> </w:t>
      </w:r>
      <w:r w:rsidR="00467F67" w:rsidRPr="00993B07">
        <w:rPr>
          <w:rFonts w:ascii="Book Antiqua" w:hAnsi="Book Antiqua" w:cs="Arial"/>
          <w:szCs w:val="24"/>
        </w:rPr>
        <w:t>≤</w:t>
      </w:r>
      <w:r w:rsidR="004C57E2" w:rsidRPr="00993B07">
        <w:rPr>
          <w:rFonts w:ascii="Arial" w:hAnsi="Arial" w:cs="Arial"/>
          <w:szCs w:val="24"/>
        </w:rPr>
        <w:t xml:space="preserve"> </w:t>
      </w:r>
      <w:r w:rsidR="001C1BF1" w:rsidRPr="00993B07">
        <w:rPr>
          <w:rFonts w:ascii="Book Antiqua" w:hAnsi="Book Antiqua" w:cs="Times New Roman"/>
          <w:szCs w:val="24"/>
        </w:rPr>
        <w:t>12</w:t>
      </w:r>
      <w:r w:rsidR="009F388B" w:rsidRPr="00993B07">
        <w:rPr>
          <w:rFonts w:ascii="Book Antiqua" w:hAnsi="Book Antiqua" w:cs="Times New Roman"/>
          <w:szCs w:val="24"/>
        </w:rPr>
        <w:t xml:space="preserve"> </w:t>
      </w:r>
      <w:proofErr w:type="spellStart"/>
      <w:r w:rsidR="001C1BF1" w:rsidRPr="00993B07">
        <w:rPr>
          <w:rFonts w:ascii="Book Antiqua" w:hAnsi="Book Antiqua" w:cs="Times New Roman"/>
          <w:szCs w:val="24"/>
        </w:rPr>
        <w:t>mo</w:t>
      </w:r>
      <w:proofErr w:type="spellEnd"/>
      <w:r w:rsidR="001C1BF1" w:rsidRPr="00993B07">
        <w:rPr>
          <w:rFonts w:ascii="Book Antiqua" w:hAnsi="Book Antiqua" w:cs="Times New Roman"/>
          <w:szCs w:val="24"/>
        </w:rPr>
        <w:t>). The number</w:t>
      </w:r>
      <w:r w:rsidR="009F388B" w:rsidRPr="00993B07">
        <w:rPr>
          <w:rFonts w:ascii="Book Antiqua" w:hAnsi="Book Antiqua" w:cs="Times New Roman"/>
          <w:szCs w:val="24"/>
        </w:rPr>
        <w:t xml:space="preserve"> of samples taken</w:t>
      </w:r>
      <w:r w:rsidR="001C1BF1" w:rsidRPr="00993B07">
        <w:rPr>
          <w:rFonts w:ascii="Book Antiqua" w:hAnsi="Book Antiqua" w:cs="Times New Roman"/>
          <w:szCs w:val="24"/>
        </w:rPr>
        <w:t xml:space="preserve"> for culture surveillance </w:t>
      </w:r>
      <w:r w:rsidR="009F388B" w:rsidRPr="00993B07">
        <w:rPr>
          <w:rFonts w:ascii="Book Antiqua" w:hAnsi="Book Antiqua" w:cs="Times New Roman"/>
          <w:szCs w:val="24"/>
        </w:rPr>
        <w:t xml:space="preserve">was </w:t>
      </w:r>
      <w:r w:rsidR="001C1BF1" w:rsidRPr="00993B07">
        <w:rPr>
          <w:rFonts w:ascii="Book Antiqua" w:hAnsi="Book Antiqua" w:cs="Times New Roman"/>
          <w:szCs w:val="24"/>
        </w:rPr>
        <w:t xml:space="preserve">higher in </w:t>
      </w:r>
      <w:proofErr w:type="spellStart"/>
      <w:r w:rsidR="009F388B" w:rsidRPr="00993B07">
        <w:rPr>
          <w:rFonts w:ascii="Book Antiqua" w:hAnsi="Book Antiqua" w:cs="Times New Roman"/>
          <w:szCs w:val="24"/>
        </w:rPr>
        <w:t>duodenoscopes</w:t>
      </w:r>
      <w:proofErr w:type="spellEnd"/>
      <w:r w:rsidR="009F388B" w:rsidRPr="00993B07">
        <w:rPr>
          <w:rFonts w:ascii="Book Antiqua" w:hAnsi="Book Antiqua" w:cs="Times New Roman"/>
          <w:szCs w:val="24"/>
        </w:rPr>
        <w:t xml:space="preserve"> </w:t>
      </w:r>
      <w:r w:rsidR="0050596F" w:rsidRPr="00993B07">
        <w:rPr>
          <w:rFonts w:ascii="Book Antiqua" w:eastAsia="宋体" w:hAnsi="Book Antiqua" w:cs="Times New Roman" w:hint="eastAsia"/>
          <w:szCs w:val="24"/>
          <w:lang w:eastAsia="zh-CN"/>
        </w:rPr>
        <w:t xml:space="preserve">used </w:t>
      </w:r>
      <w:r w:rsidR="00AE12CD" w:rsidRPr="00993B07">
        <w:rPr>
          <w:rFonts w:ascii="Book Antiqua" w:eastAsia="宋体" w:hAnsi="Book Antiqua" w:cs="Times New Roman" w:hint="eastAsia"/>
          <w:szCs w:val="24"/>
          <w:lang w:eastAsia="zh-CN"/>
        </w:rPr>
        <w:t xml:space="preserve">for </w:t>
      </w:r>
      <w:r w:rsidR="001C1BF1" w:rsidRPr="00993B07">
        <w:rPr>
          <w:rFonts w:ascii="Book Antiqua" w:hAnsi="Book Antiqua" w:cs="Times New Roman"/>
          <w:szCs w:val="24"/>
        </w:rPr>
        <w:t>&gt;</w:t>
      </w:r>
      <w:r w:rsidR="004C57E2" w:rsidRPr="00993B07">
        <w:rPr>
          <w:rFonts w:ascii="Book Antiqua" w:hAnsi="Book Antiqua" w:cs="Times New Roman"/>
          <w:szCs w:val="24"/>
        </w:rPr>
        <w:t xml:space="preserve"> </w:t>
      </w:r>
      <w:r w:rsidR="001C1BF1" w:rsidRPr="00993B07">
        <w:rPr>
          <w:rFonts w:ascii="Book Antiqua" w:hAnsi="Book Antiqua" w:cs="Times New Roman"/>
          <w:szCs w:val="24"/>
        </w:rPr>
        <w:t>12</w:t>
      </w:r>
      <w:r w:rsidR="009F388B" w:rsidRPr="00993B07">
        <w:rPr>
          <w:rFonts w:ascii="Book Antiqua" w:hAnsi="Book Antiqua" w:cs="Times New Roman"/>
          <w:szCs w:val="24"/>
        </w:rPr>
        <w:t xml:space="preserve"> </w:t>
      </w:r>
      <w:proofErr w:type="spellStart"/>
      <w:r w:rsidR="001C1BF1" w:rsidRPr="00993B07">
        <w:rPr>
          <w:rFonts w:ascii="Book Antiqua" w:hAnsi="Book Antiqua" w:cs="Times New Roman"/>
          <w:szCs w:val="24"/>
        </w:rPr>
        <w:t>mo</w:t>
      </w:r>
      <w:proofErr w:type="spellEnd"/>
      <w:r w:rsidR="004C57E2" w:rsidRPr="00993B07">
        <w:rPr>
          <w:rFonts w:ascii="Book Antiqua" w:hAnsi="Book Antiqua" w:cs="Times New Roman"/>
          <w:szCs w:val="24"/>
        </w:rPr>
        <w:t xml:space="preserve"> </w:t>
      </w:r>
      <w:r w:rsidR="001C1BF1" w:rsidRPr="00993B07">
        <w:rPr>
          <w:rFonts w:ascii="Book Antiqua" w:hAnsi="Book Antiqua" w:cs="Times New Roman"/>
          <w:szCs w:val="24"/>
        </w:rPr>
        <w:t>(11.2</w:t>
      </w:r>
      <w:r w:rsidR="004C57E2" w:rsidRPr="00993B07">
        <w:rPr>
          <w:rFonts w:ascii="Book Antiqua" w:hAnsi="Book Antiqua" w:cs="Times New Roman"/>
          <w:szCs w:val="24"/>
        </w:rPr>
        <w:t xml:space="preserve"> </w:t>
      </w:r>
      <w:r w:rsidR="001C1BF1" w:rsidRPr="00993B07">
        <w:rPr>
          <w:rFonts w:ascii="Book Antiqua" w:hAnsi="Book Antiqua" w:cs="Times New Roman"/>
          <w:szCs w:val="24"/>
        </w:rPr>
        <w:t>±</w:t>
      </w:r>
      <w:r w:rsidR="004C57E2" w:rsidRPr="00993B07">
        <w:rPr>
          <w:rFonts w:ascii="Book Antiqua" w:hAnsi="Book Antiqua" w:cs="Times New Roman"/>
          <w:szCs w:val="24"/>
        </w:rPr>
        <w:t xml:space="preserve"> </w:t>
      </w:r>
      <w:r w:rsidR="001C1BF1" w:rsidRPr="00993B07">
        <w:rPr>
          <w:rFonts w:ascii="Book Antiqua" w:hAnsi="Book Antiqua" w:cs="Times New Roman"/>
          <w:szCs w:val="24"/>
        </w:rPr>
        <w:t xml:space="preserve">13.9 number of cultures, </w:t>
      </w:r>
      <w:r w:rsidR="001C1BF1" w:rsidRPr="00993B07">
        <w:rPr>
          <w:rFonts w:ascii="Book Antiqua" w:hAnsi="Book Antiqua" w:cs="Times New Roman"/>
          <w:i/>
          <w:szCs w:val="24"/>
        </w:rPr>
        <w:t>n</w:t>
      </w:r>
      <w:r w:rsidR="001C1BF1" w:rsidRPr="00993B07">
        <w:rPr>
          <w:rFonts w:ascii="Book Antiqua" w:hAnsi="Book Antiqua" w:cs="Times New Roman"/>
          <w:szCs w:val="24"/>
        </w:rPr>
        <w:t xml:space="preserve"> = 11) than </w:t>
      </w:r>
      <w:r w:rsidR="009F388B" w:rsidRPr="00993B07">
        <w:rPr>
          <w:rFonts w:ascii="Book Antiqua" w:hAnsi="Book Antiqua" w:cs="Times New Roman"/>
          <w:szCs w:val="24"/>
        </w:rPr>
        <w:t xml:space="preserve">those </w:t>
      </w:r>
      <w:r w:rsidR="0050596F" w:rsidRPr="00993B07">
        <w:rPr>
          <w:rFonts w:ascii="Book Antiqua" w:eastAsia="宋体" w:hAnsi="Book Antiqua" w:cs="Times New Roman" w:hint="eastAsia"/>
          <w:szCs w:val="24"/>
          <w:lang w:eastAsia="zh-CN"/>
        </w:rPr>
        <w:t>used for</w:t>
      </w:r>
      <w:r w:rsidR="009F388B" w:rsidRPr="00993B07">
        <w:rPr>
          <w:rFonts w:ascii="Book Antiqua" w:hAnsi="Book Antiqua" w:cs="Times New Roman"/>
          <w:szCs w:val="24"/>
        </w:rPr>
        <w:t xml:space="preserve"> </w:t>
      </w:r>
      <w:r w:rsidR="00467F67" w:rsidRPr="00993B07">
        <w:rPr>
          <w:rFonts w:ascii="Book Antiqua" w:hAnsi="Book Antiqua" w:cs="Arial"/>
          <w:szCs w:val="24"/>
        </w:rPr>
        <w:t>≤</w:t>
      </w:r>
      <w:r w:rsidR="00EA7427" w:rsidRPr="00993B07">
        <w:rPr>
          <w:rFonts w:ascii="Arial" w:hAnsi="Arial" w:cs="Arial"/>
          <w:szCs w:val="24"/>
        </w:rPr>
        <w:t xml:space="preserve"> </w:t>
      </w:r>
      <w:r w:rsidR="001C1BF1" w:rsidRPr="00993B07">
        <w:rPr>
          <w:rFonts w:ascii="Book Antiqua" w:hAnsi="Book Antiqua" w:cs="Times New Roman"/>
          <w:szCs w:val="24"/>
        </w:rPr>
        <w:t>12</w:t>
      </w:r>
      <w:r w:rsidR="009F388B" w:rsidRPr="00993B07">
        <w:rPr>
          <w:rFonts w:ascii="Book Antiqua" w:hAnsi="Book Antiqua" w:cs="Times New Roman"/>
          <w:szCs w:val="24"/>
        </w:rPr>
        <w:t xml:space="preserve"> </w:t>
      </w:r>
      <w:proofErr w:type="spellStart"/>
      <w:r w:rsidR="001C1BF1" w:rsidRPr="00993B07">
        <w:rPr>
          <w:rFonts w:ascii="Book Antiqua" w:hAnsi="Book Antiqua" w:cs="Times New Roman"/>
          <w:szCs w:val="24"/>
        </w:rPr>
        <w:t>mo</w:t>
      </w:r>
      <w:proofErr w:type="spellEnd"/>
      <w:r w:rsidR="00EA7427" w:rsidRPr="00993B07">
        <w:rPr>
          <w:rFonts w:ascii="Book Antiqua" w:hAnsi="Book Antiqua" w:cs="Times New Roman"/>
          <w:szCs w:val="24"/>
        </w:rPr>
        <w:t xml:space="preserve"> </w:t>
      </w:r>
      <w:r w:rsidR="001C1BF1" w:rsidRPr="00993B07">
        <w:rPr>
          <w:rFonts w:ascii="Book Antiqua" w:hAnsi="Book Antiqua" w:cs="Times New Roman"/>
          <w:szCs w:val="24"/>
        </w:rPr>
        <w:t>(1.4</w:t>
      </w:r>
      <w:r w:rsidR="00EA7427" w:rsidRPr="00993B07">
        <w:rPr>
          <w:rFonts w:ascii="Book Antiqua" w:hAnsi="Book Antiqua" w:cs="Times New Roman"/>
          <w:szCs w:val="24"/>
        </w:rPr>
        <w:t xml:space="preserve"> </w:t>
      </w:r>
      <w:r w:rsidR="001C1BF1" w:rsidRPr="00993B07">
        <w:rPr>
          <w:rFonts w:ascii="Book Antiqua" w:hAnsi="Book Antiqua" w:cs="Times New Roman"/>
          <w:szCs w:val="24"/>
        </w:rPr>
        <w:t>±</w:t>
      </w:r>
      <w:r w:rsidR="00EA7427" w:rsidRPr="00993B07">
        <w:rPr>
          <w:rFonts w:ascii="Book Antiqua" w:hAnsi="Book Antiqua" w:cs="Times New Roman"/>
          <w:szCs w:val="24"/>
        </w:rPr>
        <w:t xml:space="preserve"> </w:t>
      </w:r>
      <w:r w:rsidR="001C1BF1" w:rsidRPr="00993B07">
        <w:rPr>
          <w:rFonts w:ascii="Book Antiqua" w:hAnsi="Book Antiqua" w:cs="Times New Roman"/>
          <w:szCs w:val="24"/>
        </w:rPr>
        <w:t xml:space="preserve">0.9 number of cultures, </w:t>
      </w:r>
      <w:r w:rsidR="001C1BF1" w:rsidRPr="00993B07">
        <w:rPr>
          <w:rFonts w:ascii="Book Antiqua" w:hAnsi="Book Antiqua" w:cs="Times New Roman"/>
          <w:i/>
          <w:szCs w:val="24"/>
        </w:rPr>
        <w:t>n</w:t>
      </w:r>
      <w:r w:rsidR="001C1BF1" w:rsidRPr="00993B07">
        <w:rPr>
          <w:rFonts w:ascii="Book Antiqua" w:hAnsi="Book Antiqua" w:cs="Times New Roman"/>
          <w:szCs w:val="24"/>
        </w:rPr>
        <w:t xml:space="preserve"> = 8). This study showed that in real</w:t>
      </w:r>
      <w:r w:rsidR="0050596F" w:rsidRPr="00993B07">
        <w:rPr>
          <w:rFonts w:ascii="Book Antiqua" w:eastAsia="宋体" w:hAnsi="Book Antiqua" w:cs="Times New Roman" w:hint="eastAsia"/>
          <w:szCs w:val="24"/>
          <w:lang w:eastAsia="zh-CN"/>
        </w:rPr>
        <w:t>-</w:t>
      </w:r>
      <w:r w:rsidR="001C1BF1" w:rsidRPr="00993B07">
        <w:rPr>
          <w:rFonts w:ascii="Book Antiqua" w:hAnsi="Book Antiqua" w:cs="Times New Roman"/>
          <w:szCs w:val="24"/>
        </w:rPr>
        <w:t xml:space="preserve"> world situations, there will be variations between the samples taken from the instruments.</w:t>
      </w:r>
      <w:r w:rsidR="008422D1" w:rsidRPr="00993B07">
        <w:rPr>
          <w:rFonts w:ascii="Book Antiqua" w:hAnsi="Book Antiqua" w:cs="Times New Roman"/>
          <w:szCs w:val="24"/>
        </w:rPr>
        <w:t xml:space="preserve"> </w:t>
      </w:r>
      <w:r w:rsidRPr="00993B07">
        <w:rPr>
          <w:rFonts w:ascii="Book Antiqua" w:hAnsi="Book Antiqua" w:cs="Times New Roman"/>
          <w:szCs w:val="24"/>
        </w:rPr>
        <w:t xml:space="preserve">The duodenoscopes were observed </w:t>
      </w:r>
      <w:r w:rsidR="009F388B" w:rsidRPr="00993B07">
        <w:rPr>
          <w:rFonts w:ascii="Book Antiqua" w:hAnsi="Book Antiqua" w:cs="Times New Roman"/>
          <w:szCs w:val="24"/>
        </w:rPr>
        <w:t xml:space="preserve">for </w:t>
      </w:r>
      <w:r w:rsidRPr="00993B07">
        <w:rPr>
          <w:rFonts w:ascii="Book Antiqua" w:hAnsi="Book Antiqua" w:cs="Times New Roman"/>
          <w:szCs w:val="24"/>
        </w:rPr>
        <w:t xml:space="preserve">only a </w:t>
      </w:r>
      <w:r w:rsidR="0050596F" w:rsidRPr="00993B07">
        <w:rPr>
          <w:rFonts w:ascii="Book Antiqua" w:eastAsia="宋体" w:hAnsi="Book Antiqua" w:cs="Times New Roman" w:hint="eastAsia"/>
          <w:szCs w:val="24"/>
          <w:lang w:eastAsia="zh-CN"/>
        </w:rPr>
        <w:t>short</w:t>
      </w:r>
      <w:r w:rsidR="0050596F" w:rsidRPr="00993B07">
        <w:rPr>
          <w:rFonts w:ascii="Book Antiqua" w:hAnsi="Book Antiqua" w:cs="Times New Roman"/>
          <w:szCs w:val="24"/>
        </w:rPr>
        <w:t xml:space="preserve"> </w:t>
      </w:r>
      <w:r w:rsidRPr="00993B07">
        <w:rPr>
          <w:rFonts w:ascii="Book Antiqua" w:hAnsi="Book Antiqua" w:cs="Times New Roman"/>
          <w:szCs w:val="24"/>
        </w:rPr>
        <w:t>period of time</w:t>
      </w:r>
      <w:r w:rsidR="009F388B" w:rsidRPr="00993B07">
        <w:rPr>
          <w:rFonts w:ascii="Book Antiqua" w:hAnsi="Book Antiqua" w:cs="Times New Roman"/>
          <w:szCs w:val="24"/>
        </w:rPr>
        <w:t>, which may have caused inconsistencies</w:t>
      </w:r>
      <w:r w:rsidRPr="00993B07">
        <w:rPr>
          <w:rFonts w:ascii="Book Antiqua" w:hAnsi="Book Antiqua" w:cs="Times New Roman"/>
          <w:szCs w:val="24"/>
        </w:rPr>
        <w:t xml:space="preserve">. </w:t>
      </w:r>
      <w:r w:rsidR="009F388B" w:rsidRPr="00993B07">
        <w:rPr>
          <w:rFonts w:ascii="Book Antiqua" w:hAnsi="Book Antiqua" w:cs="Times New Roman"/>
          <w:szCs w:val="24"/>
        </w:rPr>
        <w:t>Further</w:t>
      </w:r>
      <w:r w:rsidR="0050596F" w:rsidRPr="00993B07">
        <w:rPr>
          <w:rFonts w:ascii="Book Antiqua" w:eastAsia="宋体" w:hAnsi="Book Antiqua" w:cs="Times New Roman" w:hint="eastAsia"/>
          <w:szCs w:val="24"/>
          <w:lang w:eastAsia="zh-CN"/>
        </w:rPr>
        <w:t>more</w:t>
      </w:r>
      <w:r w:rsidR="009F388B" w:rsidRPr="00993B07">
        <w:rPr>
          <w:rFonts w:ascii="Book Antiqua" w:hAnsi="Book Antiqua" w:cs="Times New Roman"/>
          <w:szCs w:val="24"/>
        </w:rPr>
        <w:t>, t</w:t>
      </w:r>
      <w:r w:rsidRPr="00993B07">
        <w:rPr>
          <w:rFonts w:ascii="Book Antiqua" w:hAnsi="Book Antiqua" w:cs="Times New Roman"/>
          <w:szCs w:val="24"/>
        </w:rPr>
        <w:t xml:space="preserve">his was a two-site study with a small sample size, </w:t>
      </w:r>
      <w:r w:rsidR="009F388B" w:rsidRPr="00993B07">
        <w:rPr>
          <w:rFonts w:ascii="Book Antiqua" w:hAnsi="Book Antiqua" w:cs="Times New Roman"/>
          <w:szCs w:val="24"/>
        </w:rPr>
        <w:t xml:space="preserve">so </w:t>
      </w:r>
      <w:r w:rsidRPr="00993B07">
        <w:rPr>
          <w:rFonts w:ascii="Book Antiqua" w:hAnsi="Book Antiqua" w:cs="Times New Roman"/>
          <w:szCs w:val="24"/>
        </w:rPr>
        <w:t xml:space="preserve">the ﬁndings may not be generalizable. </w:t>
      </w:r>
      <w:r w:rsidR="0050596F" w:rsidRPr="00993B07">
        <w:rPr>
          <w:rFonts w:ascii="Book Antiqua" w:eastAsia="宋体" w:hAnsi="Book Antiqua" w:cs="Times New Roman" w:hint="eastAsia"/>
          <w:szCs w:val="24"/>
          <w:lang w:eastAsia="zh-CN"/>
        </w:rPr>
        <w:t>Due</w:t>
      </w:r>
      <w:r w:rsidR="0050596F" w:rsidRPr="00993B07">
        <w:rPr>
          <w:rFonts w:ascii="Book Antiqua" w:hAnsi="Book Antiqua" w:cs="Times New Roman"/>
          <w:szCs w:val="24"/>
        </w:rPr>
        <w:t xml:space="preserve"> </w:t>
      </w:r>
      <w:r w:rsidRPr="00993B07">
        <w:rPr>
          <w:rFonts w:ascii="Book Antiqua" w:hAnsi="Book Antiqua" w:cs="Times New Roman"/>
          <w:szCs w:val="24"/>
        </w:rPr>
        <w:t xml:space="preserve">to the limited number of duodenoscopes, it was difficult to conduct a subgroup analysis, which may </w:t>
      </w:r>
      <w:r w:rsidR="009F388B" w:rsidRPr="00993B07">
        <w:rPr>
          <w:rFonts w:ascii="Book Antiqua" w:hAnsi="Book Antiqua" w:cs="Times New Roman"/>
          <w:szCs w:val="24"/>
        </w:rPr>
        <w:t xml:space="preserve">have </w:t>
      </w:r>
      <w:r w:rsidR="00566D08" w:rsidRPr="00993B07">
        <w:rPr>
          <w:rFonts w:ascii="Book Antiqua" w:hAnsi="Book Antiqua" w:cs="Times New Roman"/>
          <w:szCs w:val="24"/>
        </w:rPr>
        <w:t>affect</w:t>
      </w:r>
      <w:r w:rsidR="00566D08" w:rsidRPr="00993B07">
        <w:rPr>
          <w:rFonts w:ascii="Book Antiqua" w:eastAsia="宋体" w:hAnsi="Book Antiqua" w:cs="Times New Roman" w:hint="eastAsia"/>
          <w:szCs w:val="24"/>
          <w:lang w:eastAsia="zh-CN"/>
        </w:rPr>
        <w:t>ed</w:t>
      </w:r>
      <w:r w:rsidR="00566D08" w:rsidRPr="00993B07">
        <w:rPr>
          <w:rFonts w:ascii="Book Antiqua" w:hAnsi="Book Antiqua" w:cs="Times New Roman"/>
          <w:szCs w:val="24"/>
        </w:rPr>
        <w:t xml:space="preserve"> </w:t>
      </w:r>
      <w:r w:rsidRPr="00993B07">
        <w:rPr>
          <w:rFonts w:ascii="Book Antiqua" w:hAnsi="Book Antiqua" w:cs="Times New Roman"/>
          <w:szCs w:val="24"/>
        </w:rPr>
        <w:t>the results.</w:t>
      </w:r>
    </w:p>
    <w:p w14:paraId="1E55F04A" w14:textId="77777777" w:rsidR="001F5E2A" w:rsidRPr="00993B07" w:rsidRDefault="001F5E2A" w:rsidP="002E17F8">
      <w:pPr>
        <w:snapToGrid w:val="0"/>
        <w:spacing w:line="360" w:lineRule="auto"/>
        <w:jc w:val="both"/>
        <w:rPr>
          <w:rFonts w:ascii="Book Antiqua" w:hAnsi="Book Antiqua" w:cs="Times New Roman"/>
          <w:szCs w:val="24"/>
        </w:rPr>
      </w:pPr>
    </w:p>
    <w:p w14:paraId="749B7F1C" w14:textId="334BF6C6" w:rsidR="000055E0" w:rsidRPr="00993B07" w:rsidRDefault="00566D08" w:rsidP="002E17F8">
      <w:pPr>
        <w:snapToGrid w:val="0"/>
        <w:spacing w:line="360" w:lineRule="auto"/>
        <w:jc w:val="both"/>
        <w:rPr>
          <w:rFonts w:ascii="Book Antiqua" w:eastAsia="宋体" w:hAnsi="Book Antiqua" w:cs="Times New Roman"/>
          <w:b/>
          <w:iCs/>
          <w:szCs w:val="24"/>
          <w:lang w:eastAsia="zh-CN"/>
        </w:rPr>
      </w:pPr>
      <w:r w:rsidRPr="00993B07">
        <w:rPr>
          <w:rFonts w:ascii="Book Antiqua" w:eastAsia="宋体" w:hAnsi="Book Antiqua" w:cs="Times New Roman"/>
          <w:b/>
          <w:iCs/>
          <w:szCs w:val="24"/>
          <w:lang w:eastAsia="zh-CN"/>
        </w:rPr>
        <w:t>CONCLUSION</w:t>
      </w:r>
    </w:p>
    <w:p w14:paraId="0C684F02" w14:textId="7E5FD400" w:rsidR="000055E0" w:rsidRPr="00993B07" w:rsidRDefault="000055E0"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 xml:space="preserve">Patient-ready duodenoscopes commonly have scratches, buckling, stains, debris, and fluids inside the working channel. The presence of debris and fluids makes these devices vulnerable </w:t>
      </w:r>
      <w:r w:rsidR="00566D08" w:rsidRPr="00993B07">
        <w:rPr>
          <w:rFonts w:ascii="Book Antiqua" w:eastAsia="宋体" w:hAnsi="Book Antiqua" w:cs="Times New Roman" w:hint="eastAsia"/>
          <w:szCs w:val="24"/>
          <w:lang w:eastAsia="zh-CN"/>
        </w:rPr>
        <w:t>to</w:t>
      </w:r>
      <w:r w:rsidR="00566D08" w:rsidRPr="00993B07">
        <w:rPr>
          <w:rFonts w:ascii="Book Antiqua" w:hAnsi="Book Antiqua" w:cs="Times New Roman"/>
          <w:szCs w:val="24"/>
        </w:rPr>
        <w:t xml:space="preserve"> </w:t>
      </w:r>
      <w:r w:rsidRPr="00993B07">
        <w:rPr>
          <w:rFonts w:ascii="Book Antiqua" w:hAnsi="Book Antiqua" w:cs="Times New Roman"/>
          <w:szCs w:val="24"/>
        </w:rPr>
        <w:t xml:space="preserve">microbiological contamination. </w:t>
      </w:r>
      <w:r w:rsidR="009F388B" w:rsidRPr="00993B07">
        <w:rPr>
          <w:rFonts w:ascii="Book Antiqua" w:hAnsi="Book Antiqua" w:cs="Times New Roman"/>
          <w:szCs w:val="24"/>
        </w:rPr>
        <w:t>We found that the presence of f</w:t>
      </w:r>
      <w:r w:rsidR="004F6BF1" w:rsidRPr="00993B07">
        <w:rPr>
          <w:rFonts w:ascii="Book Antiqua" w:hAnsi="Book Antiqua" w:cs="Times New Roman"/>
          <w:szCs w:val="24"/>
        </w:rPr>
        <w:t xml:space="preserve">luids </w:t>
      </w:r>
      <w:r w:rsidR="009F388B" w:rsidRPr="00993B07">
        <w:rPr>
          <w:rFonts w:ascii="Book Antiqua" w:hAnsi="Book Antiqua" w:cs="Times New Roman"/>
          <w:szCs w:val="24"/>
        </w:rPr>
        <w:t xml:space="preserve">was </w:t>
      </w:r>
      <w:r w:rsidR="004F6BF1" w:rsidRPr="00993B07">
        <w:rPr>
          <w:rFonts w:ascii="Book Antiqua" w:hAnsi="Book Antiqua" w:cs="Times New Roman"/>
          <w:szCs w:val="24"/>
        </w:rPr>
        <w:t xml:space="preserve">an independent factor </w:t>
      </w:r>
      <w:r w:rsidR="00566D08" w:rsidRPr="00993B07">
        <w:rPr>
          <w:rFonts w:ascii="Book Antiqua" w:eastAsia="宋体" w:hAnsi="Book Antiqua" w:cs="Times New Roman" w:hint="eastAsia"/>
          <w:szCs w:val="24"/>
          <w:lang w:eastAsia="zh-CN"/>
        </w:rPr>
        <w:t>for</w:t>
      </w:r>
      <w:r w:rsidR="004F6BF1" w:rsidRPr="00993B07">
        <w:rPr>
          <w:rFonts w:ascii="Book Antiqua" w:hAnsi="Book Antiqua" w:cs="Times New Roman"/>
          <w:szCs w:val="24"/>
        </w:rPr>
        <w:t xml:space="preserve"> bacterial culture positivity. </w:t>
      </w:r>
      <w:r w:rsidRPr="00993B07">
        <w:rPr>
          <w:rFonts w:ascii="Book Antiqua" w:hAnsi="Book Antiqua" w:cs="Times New Roman"/>
          <w:szCs w:val="24"/>
        </w:rPr>
        <w:t xml:space="preserve">Routine visualization of the working channels may provide </w:t>
      </w:r>
      <w:r w:rsidR="009F388B" w:rsidRPr="00993B07">
        <w:rPr>
          <w:rFonts w:ascii="Book Antiqua" w:hAnsi="Book Antiqua" w:cs="Times New Roman"/>
          <w:szCs w:val="24"/>
        </w:rPr>
        <w:t xml:space="preserve">the opportunity for </w:t>
      </w:r>
      <w:r w:rsidRPr="00993B07">
        <w:rPr>
          <w:rFonts w:ascii="Book Antiqua" w:hAnsi="Book Antiqua" w:cs="Times New Roman"/>
          <w:szCs w:val="24"/>
        </w:rPr>
        <w:t xml:space="preserve">early quality assurance measures </w:t>
      </w:r>
      <w:r w:rsidR="009F388B" w:rsidRPr="00993B07">
        <w:rPr>
          <w:rFonts w:ascii="Book Antiqua" w:hAnsi="Book Antiqua" w:cs="Times New Roman"/>
          <w:szCs w:val="24"/>
        </w:rPr>
        <w:t xml:space="preserve">to be taken </w:t>
      </w:r>
      <w:r w:rsidRPr="00993B07">
        <w:rPr>
          <w:rFonts w:ascii="Book Antiqua" w:hAnsi="Book Antiqua" w:cs="Times New Roman"/>
          <w:szCs w:val="24"/>
        </w:rPr>
        <w:t xml:space="preserve">before the channel lumens </w:t>
      </w:r>
      <w:r w:rsidR="007815ED" w:rsidRPr="00993B07">
        <w:rPr>
          <w:rFonts w:ascii="Book Antiqua" w:hAnsi="Book Antiqua" w:cs="Times New Roman"/>
          <w:szCs w:val="24"/>
        </w:rPr>
        <w:t xml:space="preserve">become </w:t>
      </w:r>
      <w:r w:rsidRPr="00993B07">
        <w:rPr>
          <w:rFonts w:ascii="Book Antiqua" w:hAnsi="Book Antiqua" w:cs="Times New Roman"/>
          <w:szCs w:val="24"/>
        </w:rPr>
        <w:t>damaged, which may impair manual cleaning. The visual channel inspection approach in our study may be added to existing visual inspection recommendations to identify suboptimal reprocessing or endoscopes requiring repair or replacement.</w:t>
      </w:r>
    </w:p>
    <w:p w14:paraId="05279AE4" w14:textId="77777777" w:rsidR="000A3B05" w:rsidRPr="00993B07" w:rsidRDefault="000A3B05" w:rsidP="002E17F8">
      <w:pPr>
        <w:snapToGrid w:val="0"/>
        <w:spacing w:line="360" w:lineRule="auto"/>
        <w:jc w:val="both"/>
        <w:rPr>
          <w:rFonts w:ascii="Book Antiqua" w:hAnsi="Book Antiqua" w:cs="Times New Roman"/>
          <w:szCs w:val="24"/>
        </w:rPr>
      </w:pPr>
    </w:p>
    <w:p w14:paraId="7601BEA6" w14:textId="77777777" w:rsidR="003A4D61" w:rsidRPr="00993B07" w:rsidRDefault="003A4D61" w:rsidP="003A4D61">
      <w:pPr>
        <w:snapToGrid w:val="0"/>
        <w:spacing w:line="360" w:lineRule="auto"/>
        <w:jc w:val="both"/>
        <w:rPr>
          <w:rFonts w:ascii="Book Antiqua" w:hAnsi="Book Antiqua" w:cs="Times New Roman"/>
          <w:b/>
          <w:szCs w:val="24"/>
          <w:u w:val="single"/>
        </w:rPr>
      </w:pPr>
      <w:r w:rsidRPr="00993B07">
        <w:rPr>
          <w:rFonts w:ascii="Book Antiqua" w:hAnsi="Book Antiqua" w:cs="Times New Roman"/>
          <w:b/>
          <w:szCs w:val="24"/>
          <w:u w:val="single"/>
        </w:rPr>
        <w:lastRenderedPageBreak/>
        <w:t>ACKNOWLEDGEMENTS</w:t>
      </w:r>
    </w:p>
    <w:p w14:paraId="3BFBDD4B" w14:textId="77777777" w:rsidR="003A4D61" w:rsidRPr="00993B07" w:rsidRDefault="003A4D61" w:rsidP="003A4D61">
      <w:pPr>
        <w:snapToGrid w:val="0"/>
        <w:spacing w:line="360" w:lineRule="auto"/>
        <w:jc w:val="both"/>
        <w:rPr>
          <w:rFonts w:ascii="Book Antiqua" w:hAnsi="Book Antiqua" w:cs="Times New Roman"/>
          <w:szCs w:val="24"/>
        </w:rPr>
      </w:pPr>
      <w:r w:rsidRPr="00993B07">
        <w:rPr>
          <w:rFonts w:ascii="Book Antiqua" w:hAnsi="Book Antiqua" w:cs="Times New Roman"/>
          <w:szCs w:val="24"/>
        </w:rPr>
        <w:t>We thank Wu-</w:t>
      </w:r>
      <w:proofErr w:type="spellStart"/>
      <w:r w:rsidRPr="00993B07">
        <w:rPr>
          <w:rFonts w:ascii="Book Antiqua" w:hAnsi="Book Antiqua" w:cs="Times New Roman"/>
          <w:szCs w:val="24"/>
        </w:rPr>
        <w:t>Chien</w:t>
      </w:r>
      <w:proofErr w:type="spellEnd"/>
      <w:r w:rsidRPr="00993B07">
        <w:rPr>
          <w:rFonts w:ascii="Book Antiqua" w:hAnsi="Book Antiqua" w:cs="Times New Roman"/>
          <w:szCs w:val="24"/>
        </w:rPr>
        <w:t xml:space="preserve"> </w:t>
      </w:r>
      <w:proofErr w:type="spellStart"/>
      <w:r w:rsidRPr="00993B07">
        <w:rPr>
          <w:rFonts w:ascii="Book Antiqua" w:hAnsi="Book Antiqua" w:cs="Times New Roman"/>
          <w:szCs w:val="24"/>
        </w:rPr>
        <w:t>Chien</w:t>
      </w:r>
      <w:proofErr w:type="spellEnd"/>
      <w:r w:rsidRPr="00993B07">
        <w:rPr>
          <w:rFonts w:ascii="Book Antiqua" w:hAnsi="Book Antiqua" w:cs="Times New Roman"/>
          <w:szCs w:val="24"/>
        </w:rPr>
        <w:t xml:space="preserve"> and Chi-Hsiang Chung (Associate Professor and Assistant Professor, respectively, in the School of Public Health, National Defense Medical Center, Taiwan) for their help with the statistical analysis. We are also grateful to Ming-Chin Chan and Sun-Kang Chiu (Infection Control Office, Tri-Service General Hospital, Taiwan) for the assistance with microbiological surveillance consultation. Finally, we thank I-</w:t>
      </w:r>
      <w:proofErr w:type="spellStart"/>
      <w:r w:rsidRPr="00993B07">
        <w:rPr>
          <w:rFonts w:ascii="Book Antiqua" w:hAnsi="Book Antiqua" w:cs="Times New Roman"/>
          <w:szCs w:val="24"/>
        </w:rPr>
        <w:t>Hsuan</w:t>
      </w:r>
      <w:proofErr w:type="spellEnd"/>
      <w:r w:rsidRPr="00993B07">
        <w:rPr>
          <w:rFonts w:ascii="Book Antiqua" w:hAnsi="Book Antiqua" w:cs="Times New Roman"/>
          <w:szCs w:val="24"/>
        </w:rPr>
        <w:t xml:space="preserve"> </w:t>
      </w:r>
      <w:proofErr w:type="spellStart"/>
      <w:r w:rsidRPr="00993B07">
        <w:rPr>
          <w:rFonts w:ascii="Book Antiqua" w:hAnsi="Book Antiqua" w:cs="Times New Roman"/>
          <w:szCs w:val="24"/>
        </w:rPr>
        <w:t>Hunag</w:t>
      </w:r>
      <w:proofErr w:type="spellEnd"/>
      <w:r w:rsidRPr="00993B07">
        <w:rPr>
          <w:rFonts w:ascii="Book Antiqua" w:hAnsi="Book Antiqua" w:cs="Times New Roman"/>
          <w:szCs w:val="24"/>
        </w:rPr>
        <w:t xml:space="preserve"> (Division of Gastroenterology, Department of Internal Medicine, Tri-Service General Hospital, National Defense Medical Center, Taipei, Taiwan) for the assistance in medical illustration.</w:t>
      </w:r>
    </w:p>
    <w:p w14:paraId="146B5DFF" w14:textId="77777777" w:rsidR="003A4D61" w:rsidRPr="00993B07" w:rsidRDefault="003A4D61" w:rsidP="002E17F8">
      <w:pPr>
        <w:snapToGrid w:val="0"/>
        <w:spacing w:line="360" w:lineRule="auto"/>
        <w:jc w:val="both"/>
        <w:rPr>
          <w:rFonts w:ascii="Book Antiqua" w:hAnsi="Book Antiqua" w:cs="Times New Roman"/>
          <w:szCs w:val="24"/>
        </w:rPr>
      </w:pPr>
    </w:p>
    <w:p w14:paraId="6F0961F1" w14:textId="77777777" w:rsidR="00705583" w:rsidRPr="00993B07" w:rsidRDefault="00705583" w:rsidP="002E17F8">
      <w:pPr>
        <w:snapToGrid w:val="0"/>
        <w:spacing w:line="360" w:lineRule="auto"/>
        <w:jc w:val="both"/>
        <w:rPr>
          <w:rFonts w:ascii="Book Antiqua" w:hAnsi="Book Antiqua" w:cs="Times New Roman"/>
          <w:szCs w:val="24"/>
          <w:u w:val="single"/>
        </w:rPr>
      </w:pPr>
      <w:r w:rsidRPr="00993B07">
        <w:rPr>
          <w:rFonts w:ascii="Book Antiqua" w:hAnsi="Book Antiqua" w:cs="Times New Roman"/>
          <w:b/>
          <w:szCs w:val="24"/>
          <w:u w:val="single"/>
        </w:rPr>
        <w:t>ARTICLE HIGHLIGHTS</w:t>
      </w:r>
    </w:p>
    <w:p w14:paraId="55FF3A62" w14:textId="77777777" w:rsidR="00705583" w:rsidRPr="00993B07" w:rsidRDefault="00705583" w:rsidP="002E17F8">
      <w:pPr>
        <w:snapToGrid w:val="0"/>
        <w:spacing w:line="360" w:lineRule="auto"/>
        <w:jc w:val="both"/>
        <w:rPr>
          <w:rFonts w:ascii="Book Antiqua" w:hAnsi="Book Antiqua" w:cs="Times New Roman"/>
          <w:b/>
          <w:i/>
          <w:szCs w:val="24"/>
        </w:rPr>
      </w:pPr>
      <w:r w:rsidRPr="00993B07">
        <w:rPr>
          <w:rFonts w:ascii="Book Antiqua" w:hAnsi="Book Antiqua" w:cs="Times New Roman"/>
          <w:b/>
          <w:i/>
          <w:szCs w:val="24"/>
        </w:rPr>
        <w:t xml:space="preserve">Research background </w:t>
      </w:r>
    </w:p>
    <w:p w14:paraId="3B6FA7BB" w14:textId="01B96895" w:rsidR="00705583" w:rsidRPr="00993B07" w:rsidRDefault="00705583" w:rsidP="002E17F8">
      <w:pPr>
        <w:snapToGrid w:val="0"/>
        <w:spacing w:line="360" w:lineRule="auto"/>
        <w:jc w:val="both"/>
        <w:rPr>
          <w:rFonts w:ascii="Book Antiqua" w:hAnsi="Book Antiqua" w:cs="Times New Roman"/>
          <w:strike/>
          <w:szCs w:val="24"/>
        </w:rPr>
      </w:pPr>
      <w:r w:rsidRPr="00993B07">
        <w:rPr>
          <w:rFonts w:ascii="Book Antiqua" w:hAnsi="Book Antiqua" w:cs="Times New Roman"/>
          <w:szCs w:val="24"/>
        </w:rPr>
        <w:t>The working channel</w:t>
      </w:r>
      <w:r w:rsidR="00566D08" w:rsidRPr="00993B07">
        <w:rPr>
          <w:rFonts w:ascii="Book Antiqua" w:eastAsia="宋体" w:hAnsi="Book Antiqua" w:cs="Times New Roman" w:hint="eastAsia"/>
          <w:szCs w:val="24"/>
          <w:lang w:eastAsia="zh-CN"/>
        </w:rPr>
        <w:t>s</w:t>
      </w:r>
      <w:r w:rsidRPr="00993B07">
        <w:rPr>
          <w:rFonts w:ascii="Book Antiqua" w:hAnsi="Book Antiqua" w:cs="Times New Roman"/>
          <w:szCs w:val="24"/>
        </w:rPr>
        <w:t xml:space="preserve"> of endoscopes are subject</w:t>
      </w:r>
      <w:r w:rsidR="00566D08" w:rsidRPr="00993B07">
        <w:rPr>
          <w:rFonts w:ascii="Book Antiqua" w:eastAsia="宋体" w:hAnsi="Book Antiqua" w:cs="Times New Roman" w:hint="eastAsia"/>
          <w:szCs w:val="24"/>
          <w:lang w:eastAsia="zh-CN"/>
        </w:rPr>
        <w:t>ed</w:t>
      </w:r>
      <w:r w:rsidRPr="00993B07">
        <w:rPr>
          <w:rFonts w:ascii="Book Antiqua" w:hAnsi="Book Antiqua" w:cs="Times New Roman"/>
          <w:szCs w:val="24"/>
        </w:rPr>
        <w:t xml:space="preserve"> to wear and tear. Damaged channels allow bacteria to adhere and hide, and the biofilms that form </w:t>
      </w:r>
      <w:r w:rsidR="007815ED" w:rsidRPr="00993B07">
        <w:rPr>
          <w:rFonts w:ascii="Book Antiqua" w:hAnsi="Book Antiqua" w:cs="Times New Roman"/>
          <w:szCs w:val="24"/>
        </w:rPr>
        <w:t xml:space="preserve">are </w:t>
      </w:r>
      <w:r w:rsidRPr="00993B07">
        <w:rPr>
          <w:rFonts w:ascii="Book Antiqua" w:hAnsi="Book Antiqua" w:cs="Times New Roman"/>
          <w:szCs w:val="24"/>
        </w:rPr>
        <w:t>subsequently difficult to remove. Visual channel inspection has been proposed as a quality control measure for endoscope reprocessing.</w:t>
      </w:r>
    </w:p>
    <w:p w14:paraId="51C88609" w14:textId="77777777" w:rsidR="001F5E2A" w:rsidRPr="00993B07" w:rsidRDefault="001F5E2A" w:rsidP="002E17F8">
      <w:pPr>
        <w:snapToGrid w:val="0"/>
        <w:spacing w:line="360" w:lineRule="auto"/>
        <w:jc w:val="both"/>
        <w:rPr>
          <w:rFonts w:ascii="Book Antiqua" w:hAnsi="Book Antiqua" w:cs="Times New Roman"/>
          <w:b/>
          <w:i/>
          <w:szCs w:val="24"/>
        </w:rPr>
      </w:pPr>
    </w:p>
    <w:p w14:paraId="45827A83" w14:textId="61F010FC" w:rsidR="00705583" w:rsidRPr="00993B07" w:rsidRDefault="00705583" w:rsidP="002E17F8">
      <w:pPr>
        <w:snapToGrid w:val="0"/>
        <w:spacing w:line="360" w:lineRule="auto"/>
        <w:jc w:val="both"/>
        <w:rPr>
          <w:rFonts w:ascii="Book Antiqua" w:hAnsi="Book Antiqua" w:cs="Times New Roman"/>
          <w:b/>
          <w:i/>
          <w:szCs w:val="24"/>
        </w:rPr>
      </w:pPr>
      <w:r w:rsidRPr="00993B07">
        <w:rPr>
          <w:rFonts w:ascii="Book Antiqua" w:hAnsi="Book Antiqua" w:cs="Times New Roman"/>
          <w:b/>
          <w:i/>
          <w:szCs w:val="24"/>
        </w:rPr>
        <w:t>Research motivation</w:t>
      </w:r>
    </w:p>
    <w:p w14:paraId="39A2DBAA" w14:textId="01DF8D05" w:rsidR="00705583" w:rsidRPr="00993B07" w:rsidRDefault="00705583" w:rsidP="002E17F8">
      <w:pPr>
        <w:snapToGrid w:val="0"/>
        <w:spacing w:line="360" w:lineRule="auto"/>
        <w:jc w:val="both"/>
        <w:rPr>
          <w:rFonts w:ascii="Book Antiqua" w:hAnsi="Book Antiqua" w:cs="Times New Roman"/>
          <w:strike/>
          <w:szCs w:val="24"/>
        </w:rPr>
      </w:pPr>
      <w:r w:rsidRPr="00993B07">
        <w:rPr>
          <w:rFonts w:ascii="Book Antiqua" w:hAnsi="Book Antiqua" w:cs="Times New Roman"/>
          <w:szCs w:val="24"/>
        </w:rPr>
        <w:t xml:space="preserve">Endoscopes with damaged working channels have been considered as sources of microbiological contamination. </w:t>
      </w:r>
      <w:r w:rsidR="007815ED" w:rsidRPr="00993B07">
        <w:rPr>
          <w:rFonts w:ascii="Book Antiqua" w:hAnsi="Book Antiqua" w:cs="Times New Roman"/>
          <w:szCs w:val="24"/>
        </w:rPr>
        <w:t xml:space="preserve">The </w:t>
      </w:r>
      <w:r w:rsidRPr="00993B07">
        <w:rPr>
          <w:rFonts w:ascii="Book Antiqua" w:hAnsi="Book Antiqua" w:cs="Times New Roman"/>
          <w:szCs w:val="24"/>
        </w:rPr>
        <w:t xml:space="preserve">FDA recommended returning duodenoscopes to the manufacturer for inspection, servicing, and maintenance at least once </w:t>
      </w:r>
      <w:r w:rsidR="00566D08" w:rsidRPr="00993B07">
        <w:rPr>
          <w:rFonts w:ascii="Book Antiqua" w:eastAsia="宋体" w:hAnsi="Book Antiqua" w:cs="Times New Roman" w:hint="eastAsia"/>
          <w:szCs w:val="24"/>
          <w:lang w:eastAsia="zh-CN"/>
        </w:rPr>
        <w:t>a</w:t>
      </w:r>
      <w:r w:rsidR="00566D08" w:rsidRPr="00993B07">
        <w:rPr>
          <w:rFonts w:ascii="Book Antiqua" w:hAnsi="Book Antiqua" w:cs="Times New Roman"/>
          <w:szCs w:val="24"/>
        </w:rPr>
        <w:t xml:space="preserve"> </w:t>
      </w:r>
      <w:r w:rsidRPr="00993B07">
        <w:rPr>
          <w:rFonts w:ascii="Book Antiqua" w:hAnsi="Book Antiqua" w:cs="Times New Roman"/>
          <w:szCs w:val="24"/>
        </w:rPr>
        <w:t xml:space="preserve">year. Visual inspection may identify certain abnormalities and improve endoscopic quality </w:t>
      </w:r>
      <w:r w:rsidR="007815ED" w:rsidRPr="00993B07">
        <w:rPr>
          <w:rFonts w:ascii="Book Antiqua" w:hAnsi="Book Antiqua" w:cs="Times New Roman"/>
          <w:szCs w:val="24"/>
        </w:rPr>
        <w:t xml:space="preserve">and care </w:t>
      </w:r>
      <w:r w:rsidRPr="00993B07">
        <w:rPr>
          <w:rFonts w:ascii="Book Antiqua" w:hAnsi="Book Antiqua" w:cs="Times New Roman"/>
          <w:szCs w:val="24"/>
        </w:rPr>
        <w:t xml:space="preserve">of duodenoscope reprocessing. However, many questions have been raised regarding the visual inspection findings on working channels in </w:t>
      </w:r>
      <w:r w:rsidR="00566D08" w:rsidRPr="00993B07">
        <w:rPr>
          <w:rFonts w:ascii="Book Antiqua" w:hAnsi="Book Antiqua" w:cs="Times New Roman"/>
          <w:szCs w:val="24"/>
        </w:rPr>
        <w:t>real</w:t>
      </w:r>
      <w:r w:rsidR="00566D08" w:rsidRPr="00993B07">
        <w:rPr>
          <w:rFonts w:ascii="Book Antiqua" w:eastAsia="宋体" w:hAnsi="Book Antiqua" w:cs="Times New Roman" w:hint="eastAsia"/>
          <w:szCs w:val="24"/>
          <w:lang w:eastAsia="zh-CN"/>
        </w:rPr>
        <w:t>-</w:t>
      </w:r>
      <w:r w:rsidRPr="00993B07">
        <w:rPr>
          <w:rFonts w:ascii="Book Antiqua" w:hAnsi="Book Antiqua" w:cs="Times New Roman"/>
          <w:szCs w:val="24"/>
        </w:rPr>
        <w:t xml:space="preserve">world situations. Studies related to </w:t>
      </w:r>
      <w:r w:rsidR="007815ED" w:rsidRPr="00993B07">
        <w:rPr>
          <w:rFonts w:ascii="Book Antiqua" w:hAnsi="Book Antiqua" w:cs="Times New Roman"/>
          <w:szCs w:val="24"/>
        </w:rPr>
        <w:t xml:space="preserve">such situations </w:t>
      </w:r>
      <w:r w:rsidRPr="00993B07">
        <w:rPr>
          <w:rFonts w:ascii="Book Antiqua" w:hAnsi="Book Antiqua" w:cs="Times New Roman"/>
          <w:szCs w:val="24"/>
        </w:rPr>
        <w:t xml:space="preserve">are too </w:t>
      </w:r>
      <w:r w:rsidR="007815ED" w:rsidRPr="00993B07">
        <w:rPr>
          <w:rFonts w:ascii="Book Antiqua" w:hAnsi="Book Antiqua" w:cs="Times New Roman"/>
          <w:szCs w:val="24"/>
        </w:rPr>
        <w:t xml:space="preserve">limited </w:t>
      </w:r>
      <w:r w:rsidRPr="00993B07">
        <w:rPr>
          <w:rFonts w:ascii="Book Antiqua" w:hAnsi="Book Antiqua" w:cs="Times New Roman"/>
          <w:szCs w:val="24"/>
        </w:rPr>
        <w:t xml:space="preserve">to provide sufficient information. </w:t>
      </w:r>
    </w:p>
    <w:p w14:paraId="494F9CA2" w14:textId="77777777" w:rsidR="001F5E2A" w:rsidRPr="00993B07" w:rsidRDefault="001F5E2A" w:rsidP="002E17F8">
      <w:pPr>
        <w:snapToGrid w:val="0"/>
        <w:spacing w:line="360" w:lineRule="auto"/>
        <w:jc w:val="both"/>
        <w:rPr>
          <w:rFonts w:ascii="Book Antiqua" w:hAnsi="Book Antiqua" w:cs="Times New Roman"/>
          <w:b/>
          <w:i/>
          <w:szCs w:val="24"/>
        </w:rPr>
      </w:pPr>
    </w:p>
    <w:p w14:paraId="37D1EE10" w14:textId="14CAF617" w:rsidR="00705583" w:rsidRPr="00993B07" w:rsidRDefault="00705583" w:rsidP="002E17F8">
      <w:pPr>
        <w:snapToGrid w:val="0"/>
        <w:spacing w:line="360" w:lineRule="auto"/>
        <w:jc w:val="both"/>
        <w:rPr>
          <w:rFonts w:ascii="Book Antiqua" w:hAnsi="Book Antiqua" w:cs="Times New Roman"/>
          <w:b/>
          <w:i/>
          <w:szCs w:val="24"/>
        </w:rPr>
      </w:pPr>
      <w:r w:rsidRPr="00993B07">
        <w:rPr>
          <w:rFonts w:ascii="Book Antiqua" w:hAnsi="Book Antiqua" w:cs="Times New Roman"/>
          <w:b/>
          <w:i/>
          <w:szCs w:val="24"/>
        </w:rPr>
        <w:t xml:space="preserve">Research objectives </w:t>
      </w:r>
    </w:p>
    <w:p w14:paraId="0BA6A578" w14:textId="24D19EB1" w:rsidR="00705583" w:rsidRPr="00993B07" w:rsidRDefault="00705583" w:rsidP="002E17F8">
      <w:pPr>
        <w:snapToGrid w:val="0"/>
        <w:spacing w:line="360" w:lineRule="auto"/>
        <w:jc w:val="both"/>
        <w:rPr>
          <w:rFonts w:ascii="Book Antiqua" w:hAnsi="Book Antiqua" w:cs="Times New Roman"/>
          <w:strike/>
          <w:szCs w:val="24"/>
        </w:rPr>
      </w:pPr>
      <w:r w:rsidRPr="00993B07">
        <w:rPr>
          <w:rFonts w:ascii="Book Antiqua" w:hAnsi="Book Antiqua" w:cs="Times New Roman"/>
          <w:szCs w:val="24"/>
        </w:rPr>
        <w:t xml:space="preserve">We aimed to investigate the type, </w:t>
      </w:r>
      <w:r w:rsidR="00566D08" w:rsidRPr="00993B07">
        <w:rPr>
          <w:rFonts w:ascii="Book Antiqua" w:hAnsi="Book Antiqua" w:cs="Times New Roman"/>
          <w:szCs w:val="24"/>
        </w:rPr>
        <w:t>severit</w:t>
      </w:r>
      <w:r w:rsidR="00566D08" w:rsidRPr="00993B07">
        <w:rPr>
          <w:rFonts w:ascii="Book Antiqua" w:eastAsia="宋体" w:hAnsi="Book Antiqua" w:cs="Times New Roman" w:hint="eastAsia"/>
          <w:szCs w:val="24"/>
          <w:lang w:eastAsia="zh-CN"/>
        </w:rPr>
        <w:t>y</w:t>
      </w:r>
      <w:r w:rsidRPr="00993B07">
        <w:rPr>
          <w:rFonts w:ascii="Book Antiqua" w:hAnsi="Book Antiqua" w:cs="Times New Roman"/>
          <w:szCs w:val="24"/>
        </w:rPr>
        <w:t xml:space="preserve">, location, and clinical significance of visual inspections inside patient-ready duodenoscopes. </w:t>
      </w:r>
    </w:p>
    <w:p w14:paraId="338D39EC" w14:textId="77777777" w:rsidR="001F5E2A" w:rsidRPr="00993B07" w:rsidRDefault="001F5E2A" w:rsidP="002E17F8">
      <w:pPr>
        <w:snapToGrid w:val="0"/>
        <w:spacing w:line="360" w:lineRule="auto"/>
        <w:jc w:val="both"/>
        <w:rPr>
          <w:rFonts w:ascii="Book Antiqua" w:hAnsi="Book Antiqua" w:cs="Times New Roman"/>
          <w:b/>
          <w:i/>
          <w:szCs w:val="24"/>
        </w:rPr>
      </w:pPr>
    </w:p>
    <w:p w14:paraId="1326B547" w14:textId="0E38C93F" w:rsidR="00705583" w:rsidRPr="00993B07" w:rsidRDefault="00705583" w:rsidP="002E17F8">
      <w:pPr>
        <w:snapToGrid w:val="0"/>
        <w:spacing w:line="360" w:lineRule="auto"/>
        <w:jc w:val="both"/>
        <w:rPr>
          <w:rFonts w:ascii="Book Antiqua" w:hAnsi="Book Antiqua" w:cs="Times New Roman"/>
          <w:b/>
          <w:i/>
          <w:szCs w:val="24"/>
        </w:rPr>
      </w:pPr>
      <w:r w:rsidRPr="00993B07">
        <w:rPr>
          <w:rFonts w:ascii="Book Antiqua" w:hAnsi="Book Antiqua" w:cs="Times New Roman"/>
          <w:b/>
          <w:i/>
          <w:szCs w:val="24"/>
        </w:rPr>
        <w:t xml:space="preserve">Research methods </w:t>
      </w:r>
    </w:p>
    <w:p w14:paraId="4F051F9C" w14:textId="2601D038" w:rsidR="00705583" w:rsidRPr="00993B07" w:rsidRDefault="00705583"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Visual inspection of channels was performed in 19 duodenoscopes. Inspections were recorded and reviewed to evaluate for channel damage (scratches, buckling, and stains), debris (dark-colored debris, light-colored debris, and other debris), and fluids (clear fluid and opaque fluid). Visual inspection findings were used to analyze the relevance of microbiological surveillance.</w:t>
      </w:r>
    </w:p>
    <w:p w14:paraId="676019BA" w14:textId="77777777" w:rsidR="001F5E2A" w:rsidRPr="00993B07" w:rsidRDefault="001F5E2A" w:rsidP="002E17F8">
      <w:pPr>
        <w:snapToGrid w:val="0"/>
        <w:spacing w:line="360" w:lineRule="auto"/>
        <w:jc w:val="both"/>
        <w:rPr>
          <w:rFonts w:ascii="Book Antiqua" w:hAnsi="Book Antiqua" w:cs="Times New Roman"/>
          <w:b/>
          <w:i/>
          <w:szCs w:val="24"/>
        </w:rPr>
      </w:pPr>
    </w:p>
    <w:p w14:paraId="129A9411" w14:textId="4BF3E9E0" w:rsidR="00705583" w:rsidRPr="00993B07" w:rsidRDefault="00705583" w:rsidP="002E17F8">
      <w:pPr>
        <w:snapToGrid w:val="0"/>
        <w:spacing w:line="360" w:lineRule="auto"/>
        <w:jc w:val="both"/>
        <w:rPr>
          <w:rFonts w:ascii="Book Antiqua" w:hAnsi="Book Antiqua" w:cs="Times New Roman"/>
          <w:b/>
          <w:i/>
          <w:szCs w:val="24"/>
        </w:rPr>
      </w:pPr>
      <w:r w:rsidRPr="00993B07">
        <w:rPr>
          <w:rFonts w:ascii="Book Antiqua" w:hAnsi="Book Antiqua" w:cs="Times New Roman"/>
          <w:b/>
          <w:i/>
          <w:szCs w:val="24"/>
        </w:rPr>
        <w:t>Research results</w:t>
      </w:r>
    </w:p>
    <w:p w14:paraId="4F2F1556" w14:textId="76383B8A" w:rsidR="00705583" w:rsidRPr="00993B07" w:rsidRDefault="007815ED" w:rsidP="002E17F8">
      <w:pPr>
        <w:snapToGrid w:val="0"/>
        <w:spacing w:line="360" w:lineRule="auto"/>
        <w:jc w:val="both"/>
        <w:rPr>
          <w:rFonts w:ascii="Book Antiqua" w:hAnsi="Book Antiqua" w:cs="Times New Roman"/>
          <w:szCs w:val="24"/>
        </w:rPr>
      </w:pPr>
      <w:r w:rsidRPr="00993B07">
        <w:rPr>
          <w:rFonts w:ascii="Book Antiqua" w:hAnsi="Book Antiqua" w:cs="Times New Roman"/>
          <w:szCs w:val="24"/>
        </w:rPr>
        <w:t>We found 72</w:t>
      </w:r>
      <w:r w:rsidR="00705583" w:rsidRPr="00993B07">
        <w:rPr>
          <w:rFonts w:ascii="Book Antiqua" w:hAnsi="Book Antiqua" w:cs="Times New Roman"/>
          <w:szCs w:val="24"/>
        </w:rPr>
        <w:t xml:space="preserve"> abnormal visual inspection findings in the 19 duodenoscopes</w:t>
      </w:r>
      <w:r w:rsidRPr="00993B07">
        <w:rPr>
          <w:rFonts w:ascii="Book Antiqua" w:hAnsi="Book Antiqua" w:cs="Times New Roman"/>
          <w:szCs w:val="24"/>
        </w:rPr>
        <w:t xml:space="preserve"> viewed in our study</w:t>
      </w:r>
      <w:r w:rsidR="00473ABD" w:rsidRPr="00993B07">
        <w:rPr>
          <w:rFonts w:ascii="Book Antiqua" w:hAnsi="Book Antiqua" w:cs="Times New Roman"/>
          <w:szCs w:val="24"/>
        </w:rPr>
        <w:t>, including scratches (</w:t>
      </w:r>
      <w:r w:rsidR="00473ABD" w:rsidRPr="00993B07">
        <w:rPr>
          <w:rFonts w:ascii="Book Antiqua" w:hAnsi="Book Antiqua" w:cs="Times New Roman"/>
          <w:i/>
          <w:szCs w:val="24"/>
        </w:rPr>
        <w:t>n</w:t>
      </w:r>
      <w:r w:rsidR="00473ABD" w:rsidRPr="00993B07">
        <w:rPr>
          <w:rFonts w:ascii="Book Antiqua" w:hAnsi="Book Antiqua" w:cs="Times New Roman"/>
          <w:szCs w:val="24"/>
        </w:rPr>
        <w:t xml:space="preserve"> </w:t>
      </w:r>
      <w:r w:rsidR="00705583" w:rsidRPr="00993B07">
        <w:rPr>
          <w:rFonts w:ascii="Book Antiqua" w:hAnsi="Book Antiqua" w:cs="Times New Roman"/>
          <w:szCs w:val="24"/>
        </w:rPr>
        <w:t>=</w:t>
      </w:r>
      <w:r w:rsidR="00473ABD" w:rsidRPr="00993B07">
        <w:rPr>
          <w:rFonts w:ascii="Book Antiqua" w:hAnsi="Book Antiqua" w:cs="Times New Roman"/>
          <w:szCs w:val="24"/>
        </w:rPr>
        <w:t xml:space="preserve"> </w:t>
      </w:r>
      <w:r w:rsidR="00705583" w:rsidRPr="00993B07">
        <w:rPr>
          <w:rFonts w:ascii="Book Antiqua" w:hAnsi="Book Antiqua" w:cs="Times New Roman"/>
          <w:szCs w:val="24"/>
        </w:rPr>
        <w:t>10, 52.6%), buckling (</w:t>
      </w:r>
      <w:r w:rsidR="00473ABD" w:rsidRPr="00993B07">
        <w:rPr>
          <w:rFonts w:ascii="Book Antiqua" w:hAnsi="Book Antiqua" w:cs="Times New Roman"/>
          <w:i/>
          <w:szCs w:val="24"/>
        </w:rPr>
        <w:t>n</w:t>
      </w:r>
      <w:r w:rsidR="00473ABD" w:rsidRPr="00993B07">
        <w:rPr>
          <w:rFonts w:ascii="Book Antiqua" w:hAnsi="Book Antiqua" w:cs="Times New Roman"/>
          <w:szCs w:val="24"/>
        </w:rPr>
        <w:t xml:space="preserve"> </w:t>
      </w:r>
      <w:r w:rsidR="00705583" w:rsidRPr="00993B07">
        <w:rPr>
          <w:rFonts w:ascii="Book Antiqua" w:hAnsi="Book Antiqua" w:cs="Times New Roman"/>
          <w:szCs w:val="24"/>
        </w:rPr>
        <w:t>=</w:t>
      </w:r>
      <w:r w:rsidR="00473ABD" w:rsidRPr="00993B07">
        <w:rPr>
          <w:rFonts w:ascii="Book Antiqua" w:hAnsi="Book Antiqua" w:cs="Times New Roman"/>
          <w:szCs w:val="24"/>
        </w:rPr>
        <w:t xml:space="preserve"> </w:t>
      </w:r>
      <w:r w:rsidR="00705583" w:rsidRPr="00993B07">
        <w:rPr>
          <w:rFonts w:ascii="Book Antiqua" w:hAnsi="Book Antiqua" w:cs="Times New Roman"/>
          <w:szCs w:val="24"/>
        </w:rPr>
        <w:t>15, 78.9%), stains (</w:t>
      </w:r>
      <w:r w:rsidR="00473ABD" w:rsidRPr="00993B07">
        <w:rPr>
          <w:rFonts w:ascii="Book Antiqua" w:hAnsi="Book Antiqua" w:cs="Times New Roman"/>
          <w:i/>
          <w:szCs w:val="24"/>
        </w:rPr>
        <w:t>n</w:t>
      </w:r>
      <w:r w:rsidR="00705583" w:rsidRPr="00993B07">
        <w:rPr>
          <w:rFonts w:ascii="Book Antiqua" w:hAnsi="Book Antiqua" w:cs="Times New Roman"/>
          <w:szCs w:val="24"/>
        </w:rPr>
        <w:t xml:space="preserve"> = 14, 73.7%), debris (</w:t>
      </w:r>
      <w:r w:rsidR="00473ABD" w:rsidRPr="00993B07">
        <w:rPr>
          <w:rFonts w:ascii="Book Antiqua" w:hAnsi="Book Antiqua" w:cs="Times New Roman"/>
          <w:i/>
          <w:szCs w:val="24"/>
        </w:rPr>
        <w:t>n</w:t>
      </w:r>
      <w:r w:rsidR="00473ABD" w:rsidRPr="00993B07">
        <w:rPr>
          <w:rFonts w:ascii="Book Antiqua" w:hAnsi="Book Antiqua" w:cs="Times New Roman"/>
          <w:szCs w:val="24"/>
        </w:rPr>
        <w:t xml:space="preserve"> </w:t>
      </w:r>
      <w:r w:rsidR="00705583" w:rsidRPr="00993B07">
        <w:rPr>
          <w:rFonts w:ascii="Book Antiqua" w:hAnsi="Book Antiqua" w:cs="Times New Roman"/>
          <w:szCs w:val="24"/>
        </w:rPr>
        <w:t>= 14, 73.7%), and fluids (</w:t>
      </w:r>
      <w:r w:rsidR="00473ABD" w:rsidRPr="00993B07">
        <w:rPr>
          <w:rFonts w:ascii="Book Antiqua" w:hAnsi="Book Antiqua" w:cs="Times New Roman"/>
          <w:i/>
          <w:szCs w:val="24"/>
        </w:rPr>
        <w:t>n</w:t>
      </w:r>
      <w:r w:rsidR="00473ABD" w:rsidRPr="00993B07">
        <w:rPr>
          <w:rFonts w:ascii="Book Antiqua" w:hAnsi="Book Antiqua" w:cs="Times New Roman"/>
          <w:szCs w:val="24"/>
        </w:rPr>
        <w:t xml:space="preserve"> </w:t>
      </w:r>
      <w:r w:rsidR="00705583" w:rsidRPr="00993B07">
        <w:rPr>
          <w:rFonts w:ascii="Book Antiqua" w:hAnsi="Book Antiqua" w:cs="Times New Roman"/>
          <w:szCs w:val="24"/>
        </w:rPr>
        <w:t xml:space="preserve">= 6, 31.6%). </w:t>
      </w:r>
      <w:proofErr w:type="spellStart"/>
      <w:r w:rsidR="00705583" w:rsidRPr="00993B07">
        <w:rPr>
          <w:rFonts w:ascii="Book Antiqua" w:hAnsi="Book Antiqua" w:cs="Times New Roman"/>
          <w:szCs w:val="24"/>
        </w:rPr>
        <w:t>Duodenoscopes</w:t>
      </w:r>
      <w:proofErr w:type="spellEnd"/>
      <w:r w:rsidR="00705583" w:rsidRPr="00993B07">
        <w:rPr>
          <w:rFonts w:ascii="Book Antiqua" w:hAnsi="Book Antiqua" w:cs="Times New Roman"/>
          <w:szCs w:val="24"/>
        </w:rPr>
        <w:t xml:space="preserve"> &gt;</w:t>
      </w:r>
      <w:r w:rsidR="00473ABD" w:rsidRPr="00993B07">
        <w:rPr>
          <w:rFonts w:ascii="Book Antiqua" w:hAnsi="Book Antiqua" w:cs="Times New Roman"/>
          <w:szCs w:val="24"/>
        </w:rPr>
        <w:t xml:space="preserve"> </w:t>
      </w:r>
      <w:r w:rsidR="00705583" w:rsidRPr="00993B07">
        <w:rPr>
          <w:rFonts w:ascii="Book Antiqua" w:hAnsi="Book Antiqua" w:cs="Times New Roman"/>
          <w:szCs w:val="24"/>
        </w:rPr>
        <w:t xml:space="preserve">12 </w:t>
      </w:r>
      <w:proofErr w:type="spellStart"/>
      <w:r w:rsidR="00705583" w:rsidRPr="00993B07">
        <w:rPr>
          <w:rFonts w:ascii="Book Antiqua" w:hAnsi="Book Antiqua" w:cs="Times New Roman"/>
          <w:szCs w:val="24"/>
        </w:rPr>
        <w:t>mo</w:t>
      </w:r>
      <w:proofErr w:type="spellEnd"/>
      <w:r w:rsidR="00473ABD" w:rsidRPr="00993B07">
        <w:rPr>
          <w:rFonts w:ascii="Book Antiqua" w:hAnsi="Book Antiqua" w:cs="Times New Roman"/>
          <w:szCs w:val="24"/>
        </w:rPr>
        <w:t xml:space="preserve"> </w:t>
      </w:r>
      <w:r w:rsidR="00705583" w:rsidRPr="00993B07">
        <w:rPr>
          <w:rFonts w:ascii="Book Antiqua" w:hAnsi="Book Antiqua" w:cs="Times New Roman"/>
          <w:szCs w:val="24"/>
        </w:rPr>
        <w:t>old had a significantly higher number of abnormal visual inspection findings than those ≤</w:t>
      </w:r>
      <w:r w:rsidR="0046090B" w:rsidRPr="00993B07">
        <w:rPr>
          <w:rFonts w:ascii="Book Antiqua" w:hAnsi="Book Antiqua" w:cs="Times New Roman"/>
          <w:szCs w:val="24"/>
        </w:rPr>
        <w:t xml:space="preserve"> </w:t>
      </w:r>
      <w:r w:rsidR="00705583" w:rsidRPr="00993B07">
        <w:rPr>
          <w:rFonts w:ascii="Book Antiqua" w:hAnsi="Book Antiqua" w:cs="Times New Roman"/>
          <w:szCs w:val="24"/>
        </w:rPr>
        <w:t xml:space="preserve">12 </w:t>
      </w:r>
      <w:proofErr w:type="spellStart"/>
      <w:r w:rsidR="00705583" w:rsidRPr="00993B07">
        <w:rPr>
          <w:rFonts w:ascii="Book Antiqua" w:hAnsi="Book Antiqua" w:cs="Times New Roman"/>
          <w:szCs w:val="24"/>
        </w:rPr>
        <w:t>mo</w:t>
      </w:r>
      <w:proofErr w:type="spellEnd"/>
      <w:r w:rsidR="0046090B" w:rsidRPr="00993B07">
        <w:rPr>
          <w:rFonts w:ascii="Book Antiqua" w:hAnsi="Book Antiqua" w:cs="Times New Roman"/>
          <w:szCs w:val="24"/>
        </w:rPr>
        <w:t xml:space="preserve"> </w:t>
      </w:r>
      <w:r w:rsidR="00705583" w:rsidRPr="00993B07">
        <w:rPr>
          <w:rFonts w:ascii="Book Antiqua" w:hAnsi="Book Antiqua" w:cs="Times New Roman"/>
          <w:szCs w:val="24"/>
        </w:rPr>
        <w:t xml:space="preserve">old (46 </w:t>
      </w:r>
      <w:r w:rsidR="0046090B" w:rsidRPr="00993B07">
        <w:rPr>
          <w:rFonts w:ascii="Book Antiqua" w:hAnsi="Book Antiqua" w:cs="Times New Roman"/>
          <w:szCs w:val="24"/>
        </w:rPr>
        <w:t xml:space="preserve">findings </w:t>
      </w:r>
      <w:r w:rsidR="00705583" w:rsidRPr="00993B07">
        <w:rPr>
          <w:rFonts w:ascii="Book Antiqua" w:hAnsi="Book Antiqua" w:cs="Times New Roman"/>
          <w:i/>
          <w:szCs w:val="24"/>
        </w:rPr>
        <w:t>vs</w:t>
      </w:r>
      <w:r w:rsidR="00705583" w:rsidRPr="00993B07">
        <w:rPr>
          <w:rFonts w:ascii="Book Antiqua" w:hAnsi="Book Antiqua" w:cs="Times New Roman"/>
          <w:szCs w:val="24"/>
        </w:rPr>
        <w:t xml:space="preserve"> 26 findings, </w:t>
      </w:r>
      <w:r w:rsidR="00705583" w:rsidRPr="00993B07">
        <w:rPr>
          <w:rFonts w:ascii="Book Antiqua" w:hAnsi="Book Antiqua" w:cs="Times New Roman"/>
          <w:i/>
          <w:iCs/>
          <w:szCs w:val="24"/>
        </w:rPr>
        <w:t>P</w:t>
      </w:r>
      <w:r w:rsidR="0046090B" w:rsidRPr="00993B07">
        <w:rPr>
          <w:rFonts w:ascii="Book Antiqua" w:hAnsi="Book Antiqua" w:cs="Times New Roman"/>
          <w:szCs w:val="24"/>
        </w:rPr>
        <w:t xml:space="preserve"> </w:t>
      </w:r>
      <w:r w:rsidR="00705583" w:rsidRPr="00993B07">
        <w:rPr>
          <w:rFonts w:ascii="Book Antiqua" w:hAnsi="Book Antiqua" w:cs="Times New Roman"/>
          <w:szCs w:val="24"/>
        </w:rPr>
        <w:t>&lt;</w:t>
      </w:r>
      <w:r w:rsidR="0046090B" w:rsidRPr="00993B07">
        <w:rPr>
          <w:rFonts w:ascii="Book Antiqua" w:hAnsi="Book Antiqua" w:cs="Times New Roman"/>
          <w:szCs w:val="24"/>
        </w:rPr>
        <w:t xml:space="preserve"> </w:t>
      </w:r>
      <w:r w:rsidR="00705583" w:rsidRPr="00993B07">
        <w:rPr>
          <w:rFonts w:ascii="Book Antiqua" w:hAnsi="Book Antiqua" w:cs="Times New Roman"/>
          <w:szCs w:val="24"/>
        </w:rPr>
        <w:t>0.001). Multivariable regression analyses demonstrated that the bending section had a significantly higher risk of being scratched, buckled, and stained, and accumulating debris than the insertion tube. Debris and fluids show</w:t>
      </w:r>
      <w:r w:rsidR="003E1519" w:rsidRPr="00993B07">
        <w:rPr>
          <w:rFonts w:ascii="Book Antiqua" w:eastAsia="宋体" w:hAnsi="Book Antiqua" w:cs="Times New Roman" w:hint="eastAsia"/>
          <w:szCs w:val="24"/>
          <w:lang w:eastAsia="zh-CN"/>
        </w:rPr>
        <w:t>ed</w:t>
      </w:r>
      <w:r w:rsidR="00705583" w:rsidRPr="00993B07">
        <w:rPr>
          <w:rFonts w:ascii="Book Antiqua" w:hAnsi="Book Antiqua" w:cs="Times New Roman"/>
          <w:szCs w:val="24"/>
        </w:rPr>
        <w:t xml:space="preserve"> a significant positive correlation with microbiological contamination (</w:t>
      </w:r>
      <w:r w:rsidR="00705583" w:rsidRPr="00993B07">
        <w:rPr>
          <w:rFonts w:ascii="Book Antiqua" w:hAnsi="Book Antiqua" w:cs="Times New Roman"/>
          <w:i/>
          <w:szCs w:val="24"/>
        </w:rPr>
        <w:t>P</w:t>
      </w:r>
      <w:r w:rsidR="00705583" w:rsidRPr="00993B07">
        <w:rPr>
          <w:rFonts w:ascii="Book Antiqua" w:hAnsi="Book Antiqua" w:cs="Times New Roman"/>
          <w:szCs w:val="24"/>
        </w:rPr>
        <w:t xml:space="preserve"> &lt;</w:t>
      </w:r>
      <w:r w:rsidR="0046090B" w:rsidRPr="00993B07">
        <w:rPr>
          <w:rFonts w:ascii="Book Antiqua" w:hAnsi="Book Antiqua" w:cs="Times New Roman"/>
          <w:szCs w:val="24"/>
        </w:rPr>
        <w:t xml:space="preserve"> </w:t>
      </w:r>
      <w:r w:rsidR="00705583" w:rsidRPr="00993B07">
        <w:rPr>
          <w:rFonts w:ascii="Book Antiqua" w:hAnsi="Book Antiqua" w:cs="Times New Roman"/>
          <w:szCs w:val="24"/>
        </w:rPr>
        <w:t>0.05).</w:t>
      </w:r>
    </w:p>
    <w:p w14:paraId="4D316B2C" w14:textId="77777777" w:rsidR="001F5E2A" w:rsidRPr="00993B07" w:rsidRDefault="001F5E2A" w:rsidP="002E17F8">
      <w:pPr>
        <w:snapToGrid w:val="0"/>
        <w:spacing w:line="360" w:lineRule="auto"/>
        <w:jc w:val="both"/>
        <w:rPr>
          <w:rFonts w:ascii="Book Antiqua" w:hAnsi="Book Antiqua" w:cs="Times New Roman"/>
          <w:b/>
          <w:i/>
          <w:szCs w:val="24"/>
        </w:rPr>
      </w:pPr>
    </w:p>
    <w:p w14:paraId="5C5250D1" w14:textId="6CC7EF3A" w:rsidR="00705583" w:rsidRPr="00993B07" w:rsidRDefault="00705583" w:rsidP="002E17F8">
      <w:pPr>
        <w:snapToGrid w:val="0"/>
        <w:spacing w:line="360" w:lineRule="auto"/>
        <w:jc w:val="both"/>
        <w:rPr>
          <w:rFonts w:ascii="Book Antiqua" w:hAnsi="Book Antiqua" w:cs="Times New Roman"/>
          <w:b/>
          <w:i/>
          <w:szCs w:val="24"/>
        </w:rPr>
      </w:pPr>
      <w:r w:rsidRPr="00993B07">
        <w:rPr>
          <w:rFonts w:ascii="Book Antiqua" w:hAnsi="Book Antiqua" w:cs="Times New Roman"/>
          <w:b/>
          <w:i/>
          <w:szCs w:val="24"/>
        </w:rPr>
        <w:t>Research conclusions</w:t>
      </w:r>
    </w:p>
    <w:p w14:paraId="5CF35431" w14:textId="663D5EAB" w:rsidR="00705583" w:rsidRPr="00993B07" w:rsidRDefault="003E1519" w:rsidP="002E17F8">
      <w:pPr>
        <w:snapToGrid w:val="0"/>
        <w:spacing w:line="360" w:lineRule="auto"/>
        <w:jc w:val="both"/>
        <w:rPr>
          <w:rFonts w:ascii="Book Antiqua" w:hAnsi="Book Antiqua" w:cs="Times New Roman"/>
          <w:szCs w:val="24"/>
        </w:rPr>
      </w:pPr>
      <w:r w:rsidRPr="00993B07">
        <w:rPr>
          <w:rFonts w:ascii="Book Antiqua" w:eastAsia="宋体" w:hAnsi="Book Antiqua" w:cs="Times New Roman" w:hint="eastAsia"/>
          <w:szCs w:val="24"/>
          <w:lang w:eastAsia="zh-CN"/>
        </w:rPr>
        <w:t>In p</w:t>
      </w:r>
      <w:r w:rsidRPr="00993B07">
        <w:rPr>
          <w:rFonts w:ascii="Book Antiqua" w:hAnsi="Book Antiqua" w:cs="Times New Roman"/>
          <w:szCs w:val="24"/>
        </w:rPr>
        <w:t>atient</w:t>
      </w:r>
      <w:r w:rsidR="00705583" w:rsidRPr="00993B07">
        <w:rPr>
          <w:rFonts w:ascii="Book Antiqua" w:hAnsi="Book Antiqua" w:cs="Times New Roman"/>
          <w:szCs w:val="24"/>
        </w:rPr>
        <w:t xml:space="preserve">-ready </w:t>
      </w:r>
      <w:proofErr w:type="spellStart"/>
      <w:r w:rsidR="00705583" w:rsidRPr="00993B07">
        <w:rPr>
          <w:rFonts w:ascii="Book Antiqua" w:hAnsi="Book Antiqua" w:cs="Times New Roman"/>
          <w:szCs w:val="24"/>
        </w:rPr>
        <w:t>duodenoscopes</w:t>
      </w:r>
      <w:proofErr w:type="spellEnd"/>
      <w:r w:rsidRPr="00993B07">
        <w:rPr>
          <w:rFonts w:ascii="Book Antiqua" w:eastAsia="宋体" w:hAnsi="Book Antiqua" w:cs="Times New Roman" w:hint="eastAsia"/>
          <w:szCs w:val="24"/>
          <w:lang w:eastAsia="zh-CN"/>
        </w:rPr>
        <w:t>,</w:t>
      </w:r>
      <w:r w:rsidR="00705583" w:rsidRPr="00993B07">
        <w:rPr>
          <w:rFonts w:ascii="Book Antiqua" w:hAnsi="Book Antiqua" w:cs="Times New Roman"/>
          <w:szCs w:val="24"/>
        </w:rPr>
        <w:t xml:space="preserve"> scratches, buckling, stains, debris, and fluids inside the working channel</w:t>
      </w:r>
      <w:r w:rsidRPr="00993B07">
        <w:rPr>
          <w:rFonts w:ascii="Book Antiqua" w:eastAsia="宋体" w:hAnsi="Book Antiqua" w:cs="Times New Roman" w:hint="eastAsia"/>
          <w:szCs w:val="24"/>
          <w:lang w:eastAsia="zh-CN"/>
        </w:rPr>
        <w:t xml:space="preserve"> are common</w:t>
      </w:r>
      <w:r w:rsidR="00705583" w:rsidRPr="00993B07">
        <w:rPr>
          <w:rFonts w:ascii="Book Antiqua" w:hAnsi="Book Antiqua" w:cs="Times New Roman"/>
          <w:szCs w:val="24"/>
        </w:rPr>
        <w:t xml:space="preserve">. Presence of debris and fluids increases the susceptibility to microbiological contamination. </w:t>
      </w:r>
      <w:r w:rsidR="007815ED" w:rsidRPr="00993B07">
        <w:rPr>
          <w:rFonts w:ascii="Book Antiqua" w:hAnsi="Book Antiqua" w:cs="Times New Roman"/>
          <w:szCs w:val="24"/>
        </w:rPr>
        <w:t>The presence of f</w:t>
      </w:r>
      <w:r w:rsidR="004F6BF1" w:rsidRPr="00993B07">
        <w:rPr>
          <w:rFonts w:ascii="Book Antiqua" w:hAnsi="Book Antiqua" w:cs="Times New Roman"/>
          <w:szCs w:val="24"/>
        </w:rPr>
        <w:t xml:space="preserve">luids </w:t>
      </w:r>
      <w:r w:rsidR="007815ED" w:rsidRPr="00993B07">
        <w:rPr>
          <w:rFonts w:ascii="Book Antiqua" w:hAnsi="Book Antiqua" w:cs="Times New Roman"/>
          <w:szCs w:val="24"/>
        </w:rPr>
        <w:t xml:space="preserve">was found to be </w:t>
      </w:r>
      <w:r w:rsidR="004F6BF1" w:rsidRPr="00993B07">
        <w:rPr>
          <w:rFonts w:ascii="Book Antiqua" w:hAnsi="Book Antiqua" w:cs="Times New Roman"/>
          <w:szCs w:val="24"/>
        </w:rPr>
        <w:t xml:space="preserve">an independent factor </w:t>
      </w:r>
      <w:r w:rsidRPr="00993B07">
        <w:rPr>
          <w:rFonts w:ascii="Book Antiqua" w:eastAsia="宋体" w:hAnsi="Book Antiqua" w:cs="Times New Roman" w:hint="eastAsia"/>
          <w:szCs w:val="24"/>
          <w:lang w:eastAsia="zh-CN"/>
        </w:rPr>
        <w:t>for</w:t>
      </w:r>
      <w:r w:rsidR="004F6BF1" w:rsidRPr="00993B07">
        <w:rPr>
          <w:rFonts w:ascii="Book Antiqua" w:hAnsi="Book Antiqua" w:cs="Times New Roman"/>
          <w:szCs w:val="24"/>
        </w:rPr>
        <w:t xml:space="preserve"> bacterial culture positivity. </w:t>
      </w:r>
      <w:r w:rsidR="00705583" w:rsidRPr="00993B07">
        <w:rPr>
          <w:rFonts w:ascii="Book Antiqua" w:hAnsi="Book Antiqua" w:cs="Times New Roman"/>
          <w:szCs w:val="24"/>
        </w:rPr>
        <w:t xml:space="preserve">Visual channel inspection using the </w:t>
      </w:r>
      <w:proofErr w:type="spellStart"/>
      <w:r w:rsidR="00705583" w:rsidRPr="00993B07">
        <w:rPr>
          <w:rFonts w:ascii="Book Antiqua" w:hAnsi="Book Antiqua" w:cs="Times New Roman"/>
          <w:szCs w:val="24"/>
        </w:rPr>
        <w:t>SpyGlass</w:t>
      </w:r>
      <w:proofErr w:type="spellEnd"/>
      <w:r w:rsidR="00705583" w:rsidRPr="00993B07">
        <w:rPr>
          <w:rFonts w:ascii="Book Antiqua" w:hAnsi="Book Antiqua" w:cs="Times New Roman"/>
          <w:szCs w:val="24"/>
        </w:rPr>
        <w:t xml:space="preserve"> visualization system may be added to </w:t>
      </w:r>
      <w:r w:rsidRPr="00993B07">
        <w:rPr>
          <w:rFonts w:ascii="Book Antiqua" w:eastAsia="宋体" w:hAnsi="Book Antiqua" w:cs="Times New Roman" w:hint="eastAsia"/>
          <w:szCs w:val="24"/>
          <w:lang w:eastAsia="zh-CN"/>
        </w:rPr>
        <w:t xml:space="preserve">the </w:t>
      </w:r>
      <w:r w:rsidR="00705583" w:rsidRPr="00993B07">
        <w:rPr>
          <w:rFonts w:ascii="Book Antiqua" w:hAnsi="Book Antiqua" w:cs="Times New Roman"/>
          <w:szCs w:val="24"/>
        </w:rPr>
        <w:t>existing visual inspection recommendations to identify suboptimal reprocessing or endoscopes requiring repair or replacement.</w:t>
      </w:r>
    </w:p>
    <w:p w14:paraId="40728477" w14:textId="77777777" w:rsidR="001F5E2A" w:rsidRPr="00993B07" w:rsidRDefault="001F5E2A" w:rsidP="002E17F8">
      <w:pPr>
        <w:snapToGrid w:val="0"/>
        <w:spacing w:line="360" w:lineRule="auto"/>
        <w:jc w:val="both"/>
        <w:rPr>
          <w:rFonts w:ascii="Book Antiqua" w:hAnsi="Book Antiqua" w:cs="Times New Roman"/>
          <w:b/>
          <w:i/>
          <w:szCs w:val="24"/>
        </w:rPr>
      </w:pPr>
    </w:p>
    <w:p w14:paraId="7DF1B5B6" w14:textId="7BE94E6C" w:rsidR="00705583" w:rsidRPr="00993B07" w:rsidRDefault="00705583" w:rsidP="002E17F8">
      <w:pPr>
        <w:snapToGrid w:val="0"/>
        <w:spacing w:line="360" w:lineRule="auto"/>
        <w:jc w:val="both"/>
        <w:rPr>
          <w:rFonts w:ascii="Book Antiqua" w:hAnsi="Book Antiqua" w:cs="Times New Roman"/>
          <w:b/>
          <w:i/>
          <w:szCs w:val="24"/>
        </w:rPr>
      </w:pPr>
      <w:r w:rsidRPr="00993B07">
        <w:rPr>
          <w:rFonts w:ascii="Book Antiqua" w:hAnsi="Book Antiqua" w:cs="Times New Roman"/>
          <w:b/>
          <w:i/>
          <w:szCs w:val="24"/>
        </w:rPr>
        <w:t>Research perspectives</w:t>
      </w:r>
    </w:p>
    <w:p w14:paraId="3CD5061F" w14:textId="5B65C174" w:rsidR="00705583" w:rsidRPr="00993B07" w:rsidRDefault="00705583" w:rsidP="002E17F8">
      <w:pPr>
        <w:snapToGrid w:val="0"/>
        <w:spacing w:line="360" w:lineRule="auto"/>
        <w:jc w:val="both"/>
        <w:rPr>
          <w:rFonts w:ascii="Book Antiqua" w:hAnsi="Book Antiqua" w:cs="Times New Roman"/>
          <w:szCs w:val="24"/>
        </w:rPr>
      </w:pPr>
      <w:proofErr w:type="spellStart"/>
      <w:r w:rsidRPr="00993B07">
        <w:rPr>
          <w:rFonts w:ascii="Book Antiqua" w:hAnsi="Book Antiqua" w:cs="Times New Roman"/>
          <w:szCs w:val="24"/>
        </w:rPr>
        <w:t>Endoscop</w:t>
      </w:r>
      <w:r w:rsidR="003E1519" w:rsidRPr="00993B07">
        <w:rPr>
          <w:rFonts w:ascii="Book Antiqua" w:eastAsia="宋体" w:hAnsi="Book Antiqua" w:cs="Times New Roman" w:hint="eastAsia"/>
          <w:szCs w:val="24"/>
          <w:lang w:eastAsia="zh-CN"/>
        </w:rPr>
        <w:t>ists</w:t>
      </w:r>
      <w:proofErr w:type="spellEnd"/>
      <w:r w:rsidRPr="00993B07">
        <w:rPr>
          <w:rFonts w:ascii="Book Antiqua" w:hAnsi="Book Antiqua" w:cs="Times New Roman"/>
          <w:szCs w:val="24"/>
        </w:rPr>
        <w:t xml:space="preserve"> </w:t>
      </w:r>
      <w:r w:rsidR="003E1519" w:rsidRPr="00993B07">
        <w:rPr>
          <w:rFonts w:ascii="Book Antiqua" w:eastAsia="宋体" w:hAnsi="Book Antiqua" w:cs="Times New Roman" w:hint="eastAsia"/>
          <w:szCs w:val="24"/>
          <w:lang w:eastAsia="zh-CN"/>
        </w:rPr>
        <w:t xml:space="preserve">should </w:t>
      </w:r>
      <w:r w:rsidRPr="00993B07">
        <w:rPr>
          <w:rFonts w:ascii="Book Antiqua" w:hAnsi="Book Antiqua" w:cs="Times New Roman"/>
          <w:szCs w:val="24"/>
        </w:rPr>
        <w:t xml:space="preserve">routinely or intermittently visualize the working channel </w:t>
      </w:r>
      <w:r w:rsidRPr="00993B07">
        <w:rPr>
          <w:rFonts w:ascii="Book Antiqua" w:hAnsi="Book Antiqua" w:cs="Times New Roman"/>
          <w:szCs w:val="24"/>
        </w:rPr>
        <w:lastRenderedPageBreak/>
        <w:t>during working hours. Early detection of these abnormal visual inspection findings may allow timely reporting to the manufacturers and promote prompt performance of quality assurance interventions before the channel lumen becomes comprised, which could impair manual cleaning.</w:t>
      </w:r>
    </w:p>
    <w:p w14:paraId="562A905F" w14:textId="66E3D271" w:rsidR="000977BD" w:rsidRPr="00993B07" w:rsidRDefault="000977BD" w:rsidP="002E17F8">
      <w:pPr>
        <w:widowControl/>
        <w:snapToGrid w:val="0"/>
        <w:spacing w:line="360" w:lineRule="auto"/>
        <w:rPr>
          <w:rFonts w:ascii="Book Antiqua" w:hAnsi="Book Antiqua" w:cs="Times New Roman"/>
          <w:szCs w:val="24"/>
        </w:rPr>
      </w:pPr>
    </w:p>
    <w:p w14:paraId="6332F691" w14:textId="1114631A" w:rsidR="00EE0441" w:rsidRPr="00993B07" w:rsidRDefault="00EE0441" w:rsidP="002E17F8">
      <w:pPr>
        <w:snapToGrid w:val="0"/>
        <w:spacing w:line="360" w:lineRule="auto"/>
        <w:jc w:val="both"/>
        <w:rPr>
          <w:rFonts w:ascii="Book Antiqua" w:hAnsi="Book Antiqua" w:cs="Times New Roman"/>
          <w:b/>
          <w:szCs w:val="24"/>
        </w:rPr>
      </w:pPr>
      <w:r w:rsidRPr="00993B07">
        <w:rPr>
          <w:rFonts w:ascii="Book Antiqua" w:hAnsi="Book Antiqua" w:cs="Times New Roman"/>
          <w:b/>
          <w:szCs w:val="24"/>
        </w:rPr>
        <w:t>REFERENCES</w:t>
      </w:r>
    </w:p>
    <w:p w14:paraId="166ECFE8"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1 </w:t>
      </w:r>
      <w:r w:rsidRPr="00993B07">
        <w:rPr>
          <w:rFonts w:ascii="Book Antiqua" w:eastAsia="宋体" w:hAnsi="Book Antiqua" w:cs="Times New Roman"/>
          <w:b/>
          <w:szCs w:val="24"/>
          <w:lang w:eastAsia="zh-CN"/>
        </w:rPr>
        <w:t>Reprocessing Guideline Task Force</w:t>
      </w:r>
      <w:r w:rsidRPr="00993B07">
        <w:rPr>
          <w:rFonts w:ascii="Book Antiqua" w:eastAsia="宋体" w:hAnsi="Book Antiqua" w:cs="Times New Roman"/>
          <w:szCs w:val="24"/>
          <w:lang w:eastAsia="zh-CN"/>
        </w:rPr>
        <w:t xml:space="preserve">, Petersen BT, Cohen J, Hambrick RD 3rd, Buttar N, Greenwald DA, </w:t>
      </w:r>
      <w:proofErr w:type="spellStart"/>
      <w:r w:rsidRPr="00993B07">
        <w:rPr>
          <w:rFonts w:ascii="Book Antiqua" w:eastAsia="宋体" w:hAnsi="Book Antiqua" w:cs="Times New Roman"/>
          <w:szCs w:val="24"/>
          <w:lang w:eastAsia="zh-CN"/>
        </w:rPr>
        <w:t>Buscaglia</w:t>
      </w:r>
      <w:proofErr w:type="spellEnd"/>
      <w:r w:rsidRPr="00993B07">
        <w:rPr>
          <w:rFonts w:ascii="Book Antiqua" w:eastAsia="宋体" w:hAnsi="Book Antiqua" w:cs="Times New Roman"/>
          <w:szCs w:val="24"/>
          <w:lang w:eastAsia="zh-CN"/>
        </w:rPr>
        <w:t xml:space="preserve"> JM, Collins J, Eisen G. </w:t>
      </w:r>
      <w:proofErr w:type="spellStart"/>
      <w:r w:rsidRPr="00993B07">
        <w:rPr>
          <w:rFonts w:ascii="Book Antiqua" w:eastAsia="宋体" w:hAnsi="Book Antiqua" w:cs="Times New Roman"/>
          <w:szCs w:val="24"/>
          <w:lang w:eastAsia="zh-CN"/>
        </w:rPr>
        <w:t>Multisociety</w:t>
      </w:r>
      <w:proofErr w:type="spellEnd"/>
      <w:r w:rsidRPr="00993B07">
        <w:rPr>
          <w:rFonts w:ascii="Book Antiqua" w:eastAsia="宋体" w:hAnsi="Book Antiqua" w:cs="Times New Roman"/>
          <w:szCs w:val="24"/>
          <w:lang w:eastAsia="zh-CN"/>
        </w:rPr>
        <w:t xml:space="preserve"> guideline on reprocessing flexible GI endoscopes: 2016 update. </w:t>
      </w:r>
      <w:proofErr w:type="spellStart"/>
      <w:r w:rsidRPr="00993B07">
        <w:rPr>
          <w:rFonts w:ascii="Book Antiqua" w:eastAsia="宋体" w:hAnsi="Book Antiqua" w:cs="Times New Roman"/>
          <w:i/>
          <w:szCs w:val="24"/>
          <w:lang w:eastAsia="zh-CN"/>
        </w:rPr>
        <w:t>Gastrointest</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Endosc</w:t>
      </w:r>
      <w:proofErr w:type="spellEnd"/>
      <w:r w:rsidRPr="00993B07">
        <w:rPr>
          <w:rFonts w:ascii="Book Antiqua" w:eastAsia="宋体" w:hAnsi="Book Antiqua" w:cs="Times New Roman"/>
          <w:szCs w:val="24"/>
          <w:lang w:eastAsia="zh-CN"/>
        </w:rPr>
        <w:t xml:space="preserve"> 2017; </w:t>
      </w:r>
      <w:r w:rsidRPr="00993B07">
        <w:rPr>
          <w:rFonts w:ascii="Book Antiqua" w:eastAsia="宋体" w:hAnsi="Book Antiqua" w:cs="Times New Roman"/>
          <w:b/>
          <w:szCs w:val="24"/>
          <w:lang w:eastAsia="zh-CN"/>
        </w:rPr>
        <w:t>85</w:t>
      </w:r>
      <w:r w:rsidRPr="00993B07">
        <w:rPr>
          <w:rFonts w:ascii="Book Antiqua" w:eastAsia="宋体" w:hAnsi="Book Antiqua" w:cs="Times New Roman"/>
          <w:szCs w:val="24"/>
          <w:lang w:eastAsia="zh-CN"/>
        </w:rPr>
        <w:t>: 282-294.e1 [PMID: 28069113 DOI: 10.1016/j.gie.2016.10.002]</w:t>
      </w:r>
    </w:p>
    <w:p w14:paraId="342AC0F0"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2 </w:t>
      </w:r>
      <w:r w:rsidRPr="00993B07">
        <w:rPr>
          <w:rFonts w:ascii="Book Antiqua" w:eastAsia="宋体" w:hAnsi="Book Antiqua" w:cs="Times New Roman"/>
          <w:b/>
          <w:szCs w:val="24"/>
          <w:lang w:eastAsia="zh-CN"/>
        </w:rPr>
        <w:t>Petersen BT</w:t>
      </w:r>
      <w:r w:rsidRPr="00993B07">
        <w:rPr>
          <w:rFonts w:ascii="Book Antiqua" w:eastAsia="宋体" w:hAnsi="Book Antiqua" w:cs="Times New Roman"/>
          <w:szCs w:val="24"/>
          <w:lang w:eastAsia="zh-CN"/>
        </w:rPr>
        <w:t xml:space="preserve">, </w:t>
      </w:r>
      <w:proofErr w:type="spellStart"/>
      <w:r w:rsidRPr="00993B07">
        <w:rPr>
          <w:rFonts w:ascii="Book Antiqua" w:eastAsia="宋体" w:hAnsi="Book Antiqua" w:cs="Times New Roman"/>
          <w:szCs w:val="24"/>
          <w:lang w:eastAsia="zh-CN"/>
        </w:rPr>
        <w:t>Chennat</w:t>
      </w:r>
      <w:proofErr w:type="spellEnd"/>
      <w:r w:rsidRPr="00993B07">
        <w:rPr>
          <w:rFonts w:ascii="Book Antiqua" w:eastAsia="宋体" w:hAnsi="Book Antiqua" w:cs="Times New Roman"/>
          <w:szCs w:val="24"/>
          <w:lang w:eastAsia="zh-CN"/>
        </w:rPr>
        <w:t xml:space="preserve"> J, Cohen J, Cotton PB, Greenwald DA, Kowalski TE, </w:t>
      </w:r>
      <w:proofErr w:type="spellStart"/>
      <w:r w:rsidRPr="00993B07">
        <w:rPr>
          <w:rFonts w:ascii="Book Antiqua" w:eastAsia="宋体" w:hAnsi="Book Antiqua" w:cs="Times New Roman"/>
          <w:szCs w:val="24"/>
          <w:lang w:eastAsia="zh-CN"/>
        </w:rPr>
        <w:t>Krinsky</w:t>
      </w:r>
      <w:proofErr w:type="spellEnd"/>
      <w:r w:rsidRPr="00993B07">
        <w:rPr>
          <w:rFonts w:ascii="Book Antiqua" w:eastAsia="宋体" w:hAnsi="Book Antiqua" w:cs="Times New Roman"/>
          <w:szCs w:val="24"/>
          <w:lang w:eastAsia="zh-CN"/>
        </w:rPr>
        <w:t xml:space="preserve"> ML, Park WG, Pike IM, </w:t>
      </w:r>
      <w:proofErr w:type="spellStart"/>
      <w:r w:rsidRPr="00993B07">
        <w:rPr>
          <w:rFonts w:ascii="Book Antiqua" w:eastAsia="宋体" w:hAnsi="Book Antiqua" w:cs="Times New Roman"/>
          <w:szCs w:val="24"/>
          <w:lang w:eastAsia="zh-CN"/>
        </w:rPr>
        <w:t>Romagnuolo</w:t>
      </w:r>
      <w:proofErr w:type="spellEnd"/>
      <w:r w:rsidRPr="00993B07">
        <w:rPr>
          <w:rFonts w:ascii="Book Antiqua" w:eastAsia="宋体" w:hAnsi="Book Antiqua" w:cs="Times New Roman"/>
          <w:szCs w:val="24"/>
          <w:lang w:eastAsia="zh-CN"/>
        </w:rPr>
        <w:t xml:space="preserve"> J; ASGE Quality Assurance in Endoscopy Committee, </w:t>
      </w:r>
      <w:proofErr w:type="spellStart"/>
      <w:r w:rsidRPr="00993B07">
        <w:rPr>
          <w:rFonts w:ascii="Book Antiqua" w:eastAsia="宋体" w:hAnsi="Book Antiqua" w:cs="Times New Roman"/>
          <w:szCs w:val="24"/>
          <w:lang w:eastAsia="zh-CN"/>
        </w:rPr>
        <w:t>Rutala</w:t>
      </w:r>
      <w:proofErr w:type="spellEnd"/>
      <w:r w:rsidRPr="00993B07">
        <w:rPr>
          <w:rFonts w:ascii="Book Antiqua" w:eastAsia="宋体" w:hAnsi="Book Antiqua" w:cs="Times New Roman"/>
          <w:szCs w:val="24"/>
          <w:lang w:eastAsia="zh-CN"/>
        </w:rPr>
        <w:t xml:space="preserve"> WA; Society for Healthcare Epidemiology of America. </w:t>
      </w:r>
      <w:proofErr w:type="spellStart"/>
      <w:r w:rsidRPr="00993B07">
        <w:rPr>
          <w:rFonts w:ascii="Book Antiqua" w:eastAsia="宋体" w:hAnsi="Book Antiqua" w:cs="Times New Roman"/>
          <w:szCs w:val="24"/>
          <w:lang w:eastAsia="zh-CN"/>
        </w:rPr>
        <w:t>Multisociety</w:t>
      </w:r>
      <w:proofErr w:type="spellEnd"/>
      <w:r w:rsidRPr="00993B07">
        <w:rPr>
          <w:rFonts w:ascii="Book Antiqua" w:eastAsia="宋体" w:hAnsi="Book Antiqua" w:cs="Times New Roman"/>
          <w:szCs w:val="24"/>
          <w:lang w:eastAsia="zh-CN"/>
        </w:rPr>
        <w:t xml:space="preserve"> guideline on reprocessing flexible GI endoscopes: 2011. </w:t>
      </w:r>
      <w:r w:rsidRPr="00993B07">
        <w:rPr>
          <w:rFonts w:ascii="Book Antiqua" w:eastAsia="宋体" w:hAnsi="Book Antiqua" w:cs="Times New Roman"/>
          <w:i/>
          <w:szCs w:val="24"/>
          <w:lang w:eastAsia="zh-CN"/>
        </w:rPr>
        <w:t>Infect Control Hosp Epidemiol</w:t>
      </w:r>
      <w:r w:rsidRPr="00993B07">
        <w:rPr>
          <w:rFonts w:ascii="Book Antiqua" w:eastAsia="宋体" w:hAnsi="Book Antiqua" w:cs="Times New Roman"/>
          <w:szCs w:val="24"/>
          <w:lang w:eastAsia="zh-CN"/>
        </w:rPr>
        <w:t xml:space="preserve"> 2011; </w:t>
      </w:r>
      <w:r w:rsidRPr="00993B07">
        <w:rPr>
          <w:rFonts w:ascii="Book Antiqua" w:eastAsia="宋体" w:hAnsi="Book Antiqua" w:cs="Times New Roman"/>
          <w:b/>
          <w:szCs w:val="24"/>
          <w:lang w:eastAsia="zh-CN"/>
        </w:rPr>
        <w:t>32</w:t>
      </w:r>
      <w:r w:rsidRPr="00993B07">
        <w:rPr>
          <w:rFonts w:ascii="Book Antiqua" w:eastAsia="宋体" w:hAnsi="Book Antiqua" w:cs="Times New Roman"/>
          <w:szCs w:val="24"/>
          <w:lang w:eastAsia="zh-CN"/>
        </w:rPr>
        <w:t>: 527-537 [PMID: 21558764 DOI: 10.1086/660676]</w:t>
      </w:r>
    </w:p>
    <w:p w14:paraId="67387FDE"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3 </w:t>
      </w:r>
      <w:r w:rsidRPr="00993B07">
        <w:rPr>
          <w:rFonts w:ascii="Book Antiqua" w:eastAsia="宋体" w:hAnsi="Book Antiqua" w:cs="Times New Roman"/>
          <w:b/>
          <w:szCs w:val="24"/>
          <w:lang w:eastAsia="zh-CN"/>
        </w:rPr>
        <w:t>Ross AS</w:t>
      </w:r>
      <w:r w:rsidRPr="00993B07">
        <w:rPr>
          <w:rFonts w:ascii="Book Antiqua" w:eastAsia="宋体" w:hAnsi="Book Antiqua" w:cs="Times New Roman"/>
          <w:szCs w:val="24"/>
          <w:lang w:eastAsia="zh-CN"/>
        </w:rPr>
        <w:t xml:space="preserve">, </w:t>
      </w:r>
      <w:proofErr w:type="spellStart"/>
      <w:r w:rsidRPr="00993B07">
        <w:rPr>
          <w:rFonts w:ascii="Book Antiqua" w:eastAsia="宋体" w:hAnsi="Book Antiqua" w:cs="Times New Roman"/>
          <w:szCs w:val="24"/>
          <w:lang w:eastAsia="zh-CN"/>
        </w:rPr>
        <w:t>Baliga</w:t>
      </w:r>
      <w:proofErr w:type="spellEnd"/>
      <w:r w:rsidRPr="00993B07">
        <w:rPr>
          <w:rFonts w:ascii="Book Antiqua" w:eastAsia="宋体" w:hAnsi="Book Antiqua" w:cs="Times New Roman"/>
          <w:szCs w:val="24"/>
          <w:lang w:eastAsia="zh-CN"/>
        </w:rPr>
        <w:t xml:space="preserve"> C, </w:t>
      </w:r>
      <w:proofErr w:type="spellStart"/>
      <w:r w:rsidRPr="00993B07">
        <w:rPr>
          <w:rFonts w:ascii="Book Antiqua" w:eastAsia="宋体" w:hAnsi="Book Antiqua" w:cs="Times New Roman"/>
          <w:szCs w:val="24"/>
          <w:lang w:eastAsia="zh-CN"/>
        </w:rPr>
        <w:t>Verma</w:t>
      </w:r>
      <w:proofErr w:type="spellEnd"/>
      <w:r w:rsidRPr="00993B07">
        <w:rPr>
          <w:rFonts w:ascii="Book Antiqua" w:eastAsia="宋体" w:hAnsi="Book Antiqua" w:cs="Times New Roman"/>
          <w:szCs w:val="24"/>
          <w:lang w:eastAsia="zh-CN"/>
        </w:rPr>
        <w:t xml:space="preserve"> P, </w:t>
      </w:r>
      <w:proofErr w:type="spellStart"/>
      <w:r w:rsidRPr="00993B07">
        <w:rPr>
          <w:rFonts w:ascii="Book Antiqua" w:eastAsia="宋体" w:hAnsi="Book Antiqua" w:cs="Times New Roman"/>
          <w:szCs w:val="24"/>
          <w:lang w:eastAsia="zh-CN"/>
        </w:rPr>
        <w:t>Duchin</w:t>
      </w:r>
      <w:proofErr w:type="spellEnd"/>
      <w:r w:rsidRPr="00993B07">
        <w:rPr>
          <w:rFonts w:ascii="Book Antiqua" w:eastAsia="宋体" w:hAnsi="Book Antiqua" w:cs="Times New Roman"/>
          <w:szCs w:val="24"/>
          <w:lang w:eastAsia="zh-CN"/>
        </w:rPr>
        <w:t xml:space="preserve"> J, Gluck M. A quarantine process for the resolution of duodenoscope-associated transmission of multidrug-resistant Escherichia coli. </w:t>
      </w:r>
      <w:proofErr w:type="spellStart"/>
      <w:r w:rsidRPr="00993B07">
        <w:rPr>
          <w:rFonts w:ascii="Book Antiqua" w:eastAsia="宋体" w:hAnsi="Book Antiqua" w:cs="Times New Roman"/>
          <w:i/>
          <w:szCs w:val="24"/>
          <w:lang w:eastAsia="zh-CN"/>
        </w:rPr>
        <w:t>Gastrointest</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Endosc</w:t>
      </w:r>
      <w:proofErr w:type="spellEnd"/>
      <w:r w:rsidRPr="00993B07">
        <w:rPr>
          <w:rFonts w:ascii="Book Antiqua" w:eastAsia="宋体" w:hAnsi="Book Antiqua" w:cs="Times New Roman"/>
          <w:szCs w:val="24"/>
          <w:lang w:eastAsia="zh-CN"/>
        </w:rPr>
        <w:t xml:space="preserve"> 2015; </w:t>
      </w:r>
      <w:r w:rsidRPr="00993B07">
        <w:rPr>
          <w:rFonts w:ascii="Book Antiqua" w:eastAsia="宋体" w:hAnsi="Book Antiqua" w:cs="Times New Roman"/>
          <w:b/>
          <w:szCs w:val="24"/>
          <w:lang w:eastAsia="zh-CN"/>
        </w:rPr>
        <w:t>82</w:t>
      </w:r>
      <w:r w:rsidRPr="00993B07">
        <w:rPr>
          <w:rFonts w:ascii="Book Antiqua" w:eastAsia="宋体" w:hAnsi="Book Antiqua" w:cs="Times New Roman"/>
          <w:szCs w:val="24"/>
          <w:lang w:eastAsia="zh-CN"/>
        </w:rPr>
        <w:t>: 477-483 [PMID: 26092616 DOI: 10.1016/j.gie.2015.04.036]</w:t>
      </w:r>
    </w:p>
    <w:p w14:paraId="7D8E48D4"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4 </w:t>
      </w:r>
      <w:proofErr w:type="spellStart"/>
      <w:r w:rsidRPr="00993B07">
        <w:rPr>
          <w:rFonts w:ascii="Book Antiqua" w:eastAsia="宋体" w:hAnsi="Book Antiqua" w:cs="Times New Roman"/>
          <w:b/>
          <w:szCs w:val="24"/>
          <w:lang w:eastAsia="zh-CN"/>
        </w:rPr>
        <w:t>Muscarella</w:t>
      </w:r>
      <w:proofErr w:type="spellEnd"/>
      <w:r w:rsidRPr="00993B07">
        <w:rPr>
          <w:rFonts w:ascii="Book Antiqua" w:eastAsia="宋体" w:hAnsi="Book Antiqua" w:cs="Times New Roman"/>
          <w:b/>
          <w:szCs w:val="24"/>
          <w:lang w:eastAsia="zh-CN"/>
        </w:rPr>
        <w:t xml:space="preserve"> LF</w:t>
      </w:r>
      <w:r w:rsidRPr="00993B07">
        <w:rPr>
          <w:rFonts w:ascii="Book Antiqua" w:eastAsia="宋体" w:hAnsi="Book Antiqua" w:cs="Times New Roman"/>
          <w:szCs w:val="24"/>
          <w:lang w:eastAsia="zh-CN"/>
        </w:rPr>
        <w:t xml:space="preserve">. Risk of transmission of carbapenem-resistant Enterobacteriaceae and related "superbugs" during gastrointestinal endoscopy. </w:t>
      </w:r>
      <w:r w:rsidRPr="00993B07">
        <w:rPr>
          <w:rFonts w:ascii="Book Antiqua" w:eastAsia="宋体" w:hAnsi="Book Antiqua" w:cs="Times New Roman"/>
          <w:i/>
          <w:szCs w:val="24"/>
          <w:lang w:eastAsia="zh-CN"/>
        </w:rPr>
        <w:t xml:space="preserve">World J </w:t>
      </w:r>
      <w:proofErr w:type="spellStart"/>
      <w:r w:rsidRPr="00993B07">
        <w:rPr>
          <w:rFonts w:ascii="Book Antiqua" w:eastAsia="宋体" w:hAnsi="Book Antiqua" w:cs="Times New Roman"/>
          <w:i/>
          <w:szCs w:val="24"/>
          <w:lang w:eastAsia="zh-CN"/>
        </w:rPr>
        <w:t>Gastrointest</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Endosc</w:t>
      </w:r>
      <w:proofErr w:type="spellEnd"/>
      <w:r w:rsidRPr="00993B07">
        <w:rPr>
          <w:rFonts w:ascii="Book Antiqua" w:eastAsia="宋体" w:hAnsi="Book Antiqua" w:cs="Times New Roman"/>
          <w:szCs w:val="24"/>
          <w:lang w:eastAsia="zh-CN"/>
        </w:rPr>
        <w:t xml:space="preserve"> 2014; </w:t>
      </w:r>
      <w:r w:rsidRPr="00993B07">
        <w:rPr>
          <w:rFonts w:ascii="Book Antiqua" w:eastAsia="宋体" w:hAnsi="Book Antiqua" w:cs="Times New Roman"/>
          <w:b/>
          <w:szCs w:val="24"/>
          <w:lang w:eastAsia="zh-CN"/>
        </w:rPr>
        <w:t>6</w:t>
      </w:r>
      <w:r w:rsidRPr="00993B07">
        <w:rPr>
          <w:rFonts w:ascii="Book Antiqua" w:eastAsia="宋体" w:hAnsi="Book Antiqua" w:cs="Times New Roman"/>
          <w:szCs w:val="24"/>
          <w:lang w:eastAsia="zh-CN"/>
        </w:rPr>
        <w:t>: 457-474 [PMID: 25324917 DOI: 10.4253/wjge.v6.i10.457]</w:t>
      </w:r>
    </w:p>
    <w:p w14:paraId="568CDD68"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5 </w:t>
      </w:r>
      <w:r w:rsidRPr="00993B07">
        <w:rPr>
          <w:rFonts w:ascii="Book Antiqua" w:eastAsia="宋体" w:hAnsi="Book Antiqua" w:cs="Times New Roman"/>
          <w:b/>
          <w:szCs w:val="24"/>
          <w:lang w:eastAsia="zh-CN"/>
        </w:rPr>
        <w:t>U.S. Food and Drug Administration</w:t>
      </w:r>
      <w:r w:rsidRPr="00993B07">
        <w:rPr>
          <w:rFonts w:ascii="Book Antiqua" w:eastAsia="宋体" w:hAnsi="Book Antiqua" w:cs="Times New Roman"/>
          <w:szCs w:val="24"/>
          <w:lang w:eastAsia="zh-CN"/>
        </w:rPr>
        <w:t xml:space="preserve">. The FDA Continues to Remind Facilities of the Importance of Following Duodenoscope Reprocessing Instructions: FDA Safety Communication. 2019. Available from: </w:t>
      </w:r>
      <w:hyperlink r:id="rId10" w:history="1">
        <w:r w:rsidRPr="00993B07">
          <w:rPr>
            <w:rFonts w:ascii="Book Antiqua" w:eastAsia="宋体" w:hAnsi="Book Antiqua" w:cs="Times New Roman"/>
            <w:color w:val="0563C1"/>
            <w:szCs w:val="24"/>
            <w:u w:val="single"/>
            <w:lang w:eastAsia="zh-CN"/>
          </w:rPr>
          <w:t>https://wwwfdagov/medical-devices/safety-communications/fda-continues-remind-facilities-importance-following-duodenoscope-reprocessing-instructions-fda</w:t>
        </w:r>
      </w:hyperlink>
      <w:r w:rsidRPr="00993B07">
        <w:rPr>
          <w:rFonts w:ascii="Book Antiqua" w:eastAsia="宋体" w:hAnsi="Book Antiqua" w:cs="Times New Roman"/>
          <w:szCs w:val="24"/>
          <w:lang w:eastAsia="zh-CN"/>
        </w:rPr>
        <w:t xml:space="preserve"> </w:t>
      </w:r>
    </w:p>
    <w:p w14:paraId="7516CA4D"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6 </w:t>
      </w:r>
      <w:r w:rsidRPr="00993B07">
        <w:rPr>
          <w:rFonts w:ascii="Book Antiqua" w:eastAsia="宋体" w:hAnsi="Book Antiqua" w:cs="Times New Roman"/>
          <w:b/>
          <w:szCs w:val="24"/>
          <w:lang w:eastAsia="zh-CN"/>
        </w:rPr>
        <w:t xml:space="preserve">World Gastroenterology </w:t>
      </w:r>
      <w:proofErr w:type="spellStart"/>
      <w:r w:rsidRPr="00993B07">
        <w:rPr>
          <w:rFonts w:ascii="Book Antiqua" w:eastAsia="宋体" w:hAnsi="Book Antiqua" w:cs="Times New Roman"/>
          <w:b/>
          <w:szCs w:val="24"/>
          <w:lang w:eastAsia="zh-CN"/>
        </w:rPr>
        <w:t>Organisation</w:t>
      </w:r>
      <w:proofErr w:type="spellEnd"/>
      <w:r w:rsidRPr="00993B07">
        <w:rPr>
          <w:rFonts w:ascii="Book Antiqua" w:eastAsia="宋体" w:hAnsi="Book Antiqua" w:cs="Times New Roman"/>
          <w:szCs w:val="24"/>
          <w:lang w:eastAsia="zh-CN"/>
        </w:rPr>
        <w:t xml:space="preserve">. Endoscope disinfection update: a </w:t>
      </w:r>
      <w:r w:rsidRPr="00993B07">
        <w:rPr>
          <w:rFonts w:ascii="Book Antiqua" w:eastAsia="宋体" w:hAnsi="Book Antiqua" w:cs="Times New Roman"/>
          <w:szCs w:val="24"/>
          <w:lang w:eastAsia="zh-CN"/>
        </w:rPr>
        <w:lastRenderedPageBreak/>
        <w:t xml:space="preserve">guide to resource-sensitive reprocessing. Available from:  </w:t>
      </w:r>
      <w:hyperlink r:id="rId11" w:history="1">
        <w:r w:rsidRPr="00993B07">
          <w:rPr>
            <w:rFonts w:ascii="Book Antiqua" w:eastAsia="宋体" w:hAnsi="Book Antiqua" w:cs="Times New Roman"/>
            <w:color w:val="0563C1"/>
            <w:szCs w:val="24"/>
            <w:u w:val="single"/>
            <w:lang w:eastAsia="zh-CN"/>
          </w:rPr>
          <w:t>https://wwwworldgastroenterologyorg/guidelines/global-guidelines/endoscope-disinfection/endoscope-disinfection-english</w:t>
        </w:r>
      </w:hyperlink>
      <w:r w:rsidRPr="00993B07">
        <w:rPr>
          <w:rFonts w:ascii="Book Antiqua" w:eastAsia="宋体" w:hAnsi="Book Antiqua" w:cs="Times New Roman"/>
          <w:szCs w:val="24"/>
          <w:lang w:eastAsia="zh-CN"/>
        </w:rPr>
        <w:t xml:space="preserve"> </w:t>
      </w:r>
    </w:p>
    <w:p w14:paraId="065BDEEB"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7 </w:t>
      </w:r>
      <w:proofErr w:type="spellStart"/>
      <w:r w:rsidRPr="00993B07">
        <w:rPr>
          <w:rFonts w:ascii="Book Antiqua" w:eastAsia="宋体" w:hAnsi="Book Antiqua" w:cs="Times New Roman"/>
          <w:b/>
          <w:szCs w:val="24"/>
          <w:lang w:eastAsia="zh-CN"/>
        </w:rPr>
        <w:t>Beilenhoff</w:t>
      </w:r>
      <w:proofErr w:type="spellEnd"/>
      <w:r w:rsidRPr="00993B07">
        <w:rPr>
          <w:rFonts w:ascii="Book Antiqua" w:eastAsia="宋体" w:hAnsi="Book Antiqua" w:cs="Times New Roman"/>
          <w:b/>
          <w:szCs w:val="24"/>
          <w:lang w:eastAsia="zh-CN"/>
        </w:rPr>
        <w:t xml:space="preserve"> U</w:t>
      </w:r>
      <w:r w:rsidRPr="00993B07">
        <w:rPr>
          <w:rFonts w:ascii="Book Antiqua" w:eastAsia="宋体" w:hAnsi="Book Antiqua" w:cs="Times New Roman"/>
          <w:szCs w:val="24"/>
          <w:lang w:eastAsia="zh-CN"/>
        </w:rPr>
        <w:t xml:space="preserve">, </w:t>
      </w:r>
      <w:proofErr w:type="spellStart"/>
      <w:r w:rsidRPr="00993B07">
        <w:rPr>
          <w:rFonts w:ascii="Book Antiqua" w:eastAsia="宋体" w:hAnsi="Book Antiqua" w:cs="Times New Roman"/>
          <w:szCs w:val="24"/>
          <w:lang w:eastAsia="zh-CN"/>
        </w:rPr>
        <w:t>Biering</w:t>
      </w:r>
      <w:proofErr w:type="spellEnd"/>
      <w:r w:rsidRPr="00993B07">
        <w:rPr>
          <w:rFonts w:ascii="Book Antiqua" w:eastAsia="宋体" w:hAnsi="Book Antiqua" w:cs="Times New Roman"/>
          <w:szCs w:val="24"/>
          <w:lang w:eastAsia="zh-CN"/>
        </w:rPr>
        <w:t xml:space="preserve"> H, Blum R, </w:t>
      </w:r>
      <w:proofErr w:type="spellStart"/>
      <w:r w:rsidRPr="00993B07">
        <w:rPr>
          <w:rFonts w:ascii="Book Antiqua" w:eastAsia="宋体" w:hAnsi="Book Antiqua" w:cs="Times New Roman"/>
          <w:szCs w:val="24"/>
          <w:lang w:eastAsia="zh-CN"/>
        </w:rPr>
        <w:t>Brljak</w:t>
      </w:r>
      <w:proofErr w:type="spellEnd"/>
      <w:r w:rsidRPr="00993B07">
        <w:rPr>
          <w:rFonts w:ascii="Book Antiqua" w:eastAsia="宋体" w:hAnsi="Book Antiqua" w:cs="Times New Roman"/>
          <w:szCs w:val="24"/>
          <w:lang w:eastAsia="zh-CN"/>
        </w:rPr>
        <w:t xml:space="preserve"> J, </w:t>
      </w:r>
      <w:proofErr w:type="spellStart"/>
      <w:r w:rsidRPr="00993B07">
        <w:rPr>
          <w:rFonts w:ascii="Book Antiqua" w:eastAsia="宋体" w:hAnsi="Book Antiqua" w:cs="Times New Roman"/>
          <w:szCs w:val="24"/>
          <w:lang w:eastAsia="zh-CN"/>
        </w:rPr>
        <w:t>Cimbro</w:t>
      </w:r>
      <w:proofErr w:type="spellEnd"/>
      <w:r w:rsidRPr="00993B07">
        <w:rPr>
          <w:rFonts w:ascii="Book Antiqua" w:eastAsia="宋体" w:hAnsi="Book Antiqua" w:cs="Times New Roman"/>
          <w:szCs w:val="24"/>
          <w:lang w:eastAsia="zh-CN"/>
        </w:rPr>
        <w:t xml:space="preserve"> M, </w:t>
      </w:r>
      <w:proofErr w:type="spellStart"/>
      <w:r w:rsidRPr="00993B07">
        <w:rPr>
          <w:rFonts w:ascii="Book Antiqua" w:eastAsia="宋体" w:hAnsi="Book Antiqua" w:cs="Times New Roman"/>
          <w:szCs w:val="24"/>
          <w:lang w:eastAsia="zh-CN"/>
        </w:rPr>
        <w:t>Dumonceau</w:t>
      </w:r>
      <w:proofErr w:type="spellEnd"/>
      <w:r w:rsidRPr="00993B07">
        <w:rPr>
          <w:rFonts w:ascii="Book Antiqua" w:eastAsia="宋体" w:hAnsi="Book Antiqua" w:cs="Times New Roman"/>
          <w:szCs w:val="24"/>
          <w:lang w:eastAsia="zh-CN"/>
        </w:rPr>
        <w:t xml:space="preserve"> JM, Hassan C, Jung M, Neumann C, </w:t>
      </w:r>
      <w:proofErr w:type="spellStart"/>
      <w:r w:rsidRPr="00993B07">
        <w:rPr>
          <w:rFonts w:ascii="Book Antiqua" w:eastAsia="宋体" w:hAnsi="Book Antiqua" w:cs="Times New Roman"/>
          <w:szCs w:val="24"/>
          <w:lang w:eastAsia="zh-CN"/>
        </w:rPr>
        <w:t>Pietsch</w:t>
      </w:r>
      <w:proofErr w:type="spellEnd"/>
      <w:r w:rsidRPr="00993B07">
        <w:rPr>
          <w:rFonts w:ascii="Book Antiqua" w:eastAsia="宋体" w:hAnsi="Book Antiqua" w:cs="Times New Roman"/>
          <w:szCs w:val="24"/>
          <w:lang w:eastAsia="zh-CN"/>
        </w:rPr>
        <w:t xml:space="preserve"> M, </w:t>
      </w:r>
      <w:proofErr w:type="spellStart"/>
      <w:r w:rsidRPr="00993B07">
        <w:rPr>
          <w:rFonts w:ascii="Book Antiqua" w:eastAsia="宋体" w:hAnsi="Book Antiqua" w:cs="Times New Roman"/>
          <w:szCs w:val="24"/>
          <w:lang w:eastAsia="zh-CN"/>
        </w:rPr>
        <w:t>Pineau</w:t>
      </w:r>
      <w:proofErr w:type="spellEnd"/>
      <w:r w:rsidRPr="00993B07">
        <w:rPr>
          <w:rFonts w:ascii="Book Antiqua" w:eastAsia="宋体" w:hAnsi="Book Antiqua" w:cs="Times New Roman"/>
          <w:szCs w:val="24"/>
          <w:lang w:eastAsia="zh-CN"/>
        </w:rPr>
        <w:t xml:space="preserve"> L, </w:t>
      </w:r>
      <w:proofErr w:type="spellStart"/>
      <w:r w:rsidRPr="00993B07">
        <w:rPr>
          <w:rFonts w:ascii="Book Antiqua" w:eastAsia="宋体" w:hAnsi="Book Antiqua" w:cs="Times New Roman"/>
          <w:szCs w:val="24"/>
          <w:lang w:eastAsia="zh-CN"/>
        </w:rPr>
        <w:t>Ponchon</w:t>
      </w:r>
      <w:proofErr w:type="spellEnd"/>
      <w:r w:rsidRPr="00993B07">
        <w:rPr>
          <w:rFonts w:ascii="Book Antiqua" w:eastAsia="宋体" w:hAnsi="Book Antiqua" w:cs="Times New Roman"/>
          <w:szCs w:val="24"/>
          <w:lang w:eastAsia="zh-CN"/>
        </w:rPr>
        <w:t xml:space="preserve"> T, </w:t>
      </w:r>
      <w:proofErr w:type="spellStart"/>
      <w:r w:rsidRPr="00993B07">
        <w:rPr>
          <w:rFonts w:ascii="Book Antiqua" w:eastAsia="宋体" w:hAnsi="Book Antiqua" w:cs="Times New Roman"/>
          <w:szCs w:val="24"/>
          <w:lang w:eastAsia="zh-CN"/>
        </w:rPr>
        <w:t>Rejchrt</w:t>
      </w:r>
      <w:proofErr w:type="spellEnd"/>
      <w:r w:rsidRPr="00993B07">
        <w:rPr>
          <w:rFonts w:ascii="Book Antiqua" w:eastAsia="宋体" w:hAnsi="Book Antiqua" w:cs="Times New Roman"/>
          <w:szCs w:val="24"/>
          <w:lang w:eastAsia="zh-CN"/>
        </w:rPr>
        <w:t xml:space="preserve"> S, Rey JF, Schmidt V, </w:t>
      </w:r>
      <w:proofErr w:type="spellStart"/>
      <w:r w:rsidRPr="00993B07">
        <w:rPr>
          <w:rFonts w:ascii="Book Antiqua" w:eastAsia="宋体" w:hAnsi="Book Antiqua" w:cs="Times New Roman"/>
          <w:szCs w:val="24"/>
          <w:lang w:eastAsia="zh-CN"/>
        </w:rPr>
        <w:t>Tillett</w:t>
      </w:r>
      <w:proofErr w:type="spellEnd"/>
      <w:r w:rsidRPr="00993B07">
        <w:rPr>
          <w:rFonts w:ascii="Book Antiqua" w:eastAsia="宋体" w:hAnsi="Book Antiqua" w:cs="Times New Roman"/>
          <w:szCs w:val="24"/>
          <w:lang w:eastAsia="zh-CN"/>
        </w:rPr>
        <w:t xml:space="preserve"> J, van </w:t>
      </w:r>
      <w:proofErr w:type="spellStart"/>
      <w:r w:rsidRPr="00993B07">
        <w:rPr>
          <w:rFonts w:ascii="Book Antiqua" w:eastAsia="宋体" w:hAnsi="Book Antiqua" w:cs="Times New Roman"/>
          <w:szCs w:val="24"/>
          <w:lang w:eastAsia="zh-CN"/>
        </w:rPr>
        <w:t>Hooft</w:t>
      </w:r>
      <w:proofErr w:type="spellEnd"/>
      <w:r w:rsidRPr="00993B07">
        <w:rPr>
          <w:rFonts w:ascii="Book Antiqua" w:eastAsia="宋体" w:hAnsi="Book Antiqua" w:cs="Times New Roman"/>
          <w:szCs w:val="24"/>
          <w:lang w:eastAsia="zh-CN"/>
        </w:rPr>
        <w:t xml:space="preserve"> J. Prevention of multidrug-resistant infections from contaminated duodenoscopes: Position Statement of the European Society of Gastrointestinal Endoscopy (ESGE) and European Society of Gastroenterology Nurses and Associates (ESGENA). </w:t>
      </w:r>
      <w:r w:rsidRPr="00993B07">
        <w:rPr>
          <w:rFonts w:ascii="Book Antiqua" w:eastAsia="宋体" w:hAnsi="Book Antiqua" w:cs="Times New Roman"/>
          <w:i/>
          <w:szCs w:val="24"/>
          <w:lang w:eastAsia="zh-CN"/>
        </w:rPr>
        <w:t>Endoscopy</w:t>
      </w:r>
      <w:r w:rsidRPr="00993B07">
        <w:rPr>
          <w:rFonts w:ascii="Book Antiqua" w:eastAsia="宋体" w:hAnsi="Book Antiqua" w:cs="Times New Roman"/>
          <w:szCs w:val="24"/>
          <w:lang w:eastAsia="zh-CN"/>
        </w:rPr>
        <w:t xml:space="preserve"> 2017; </w:t>
      </w:r>
      <w:r w:rsidRPr="00993B07">
        <w:rPr>
          <w:rFonts w:ascii="Book Antiqua" w:eastAsia="宋体" w:hAnsi="Book Antiqua" w:cs="Times New Roman"/>
          <w:b/>
          <w:szCs w:val="24"/>
          <w:lang w:eastAsia="zh-CN"/>
        </w:rPr>
        <w:t>49</w:t>
      </w:r>
      <w:r w:rsidRPr="00993B07">
        <w:rPr>
          <w:rFonts w:ascii="Book Antiqua" w:eastAsia="宋体" w:hAnsi="Book Antiqua" w:cs="Times New Roman"/>
          <w:szCs w:val="24"/>
          <w:lang w:eastAsia="zh-CN"/>
        </w:rPr>
        <w:t>: 1098-1106 [PMID: 29036747 DOI: 10.1055/s-0043-120523]</w:t>
      </w:r>
    </w:p>
    <w:p w14:paraId="0D838310"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8 </w:t>
      </w:r>
      <w:r w:rsidRPr="00993B07">
        <w:rPr>
          <w:rFonts w:ascii="Book Antiqua" w:eastAsia="宋体" w:hAnsi="Book Antiqua" w:cs="Times New Roman"/>
          <w:b/>
          <w:szCs w:val="24"/>
          <w:lang w:eastAsia="zh-CN"/>
        </w:rPr>
        <w:t>Buss AJ</w:t>
      </w:r>
      <w:r w:rsidRPr="00993B07">
        <w:rPr>
          <w:rFonts w:ascii="Book Antiqua" w:eastAsia="宋体" w:hAnsi="Book Antiqua" w:cs="Times New Roman"/>
          <w:szCs w:val="24"/>
          <w:lang w:eastAsia="zh-CN"/>
        </w:rPr>
        <w:t xml:space="preserve">, Been MH, </w:t>
      </w:r>
      <w:proofErr w:type="spellStart"/>
      <w:r w:rsidRPr="00993B07">
        <w:rPr>
          <w:rFonts w:ascii="Book Antiqua" w:eastAsia="宋体" w:hAnsi="Book Antiqua" w:cs="Times New Roman"/>
          <w:szCs w:val="24"/>
          <w:lang w:eastAsia="zh-CN"/>
        </w:rPr>
        <w:t>Borgers</w:t>
      </w:r>
      <w:proofErr w:type="spellEnd"/>
      <w:r w:rsidRPr="00993B07">
        <w:rPr>
          <w:rFonts w:ascii="Book Antiqua" w:eastAsia="宋体" w:hAnsi="Book Antiqua" w:cs="Times New Roman"/>
          <w:szCs w:val="24"/>
          <w:lang w:eastAsia="zh-CN"/>
        </w:rPr>
        <w:t xml:space="preserve"> RP, </w:t>
      </w:r>
      <w:proofErr w:type="spellStart"/>
      <w:r w:rsidRPr="00993B07">
        <w:rPr>
          <w:rFonts w:ascii="Book Antiqua" w:eastAsia="宋体" w:hAnsi="Book Antiqua" w:cs="Times New Roman"/>
          <w:szCs w:val="24"/>
          <w:lang w:eastAsia="zh-CN"/>
        </w:rPr>
        <w:t>Stokroos</w:t>
      </w:r>
      <w:proofErr w:type="spellEnd"/>
      <w:r w:rsidRPr="00993B07">
        <w:rPr>
          <w:rFonts w:ascii="Book Antiqua" w:eastAsia="宋体" w:hAnsi="Book Antiqua" w:cs="Times New Roman"/>
          <w:szCs w:val="24"/>
          <w:lang w:eastAsia="zh-CN"/>
        </w:rPr>
        <w:t xml:space="preserve"> I, Melchers WJ, Peters FT, Limburg AJ, </w:t>
      </w:r>
      <w:proofErr w:type="spellStart"/>
      <w:r w:rsidRPr="00993B07">
        <w:rPr>
          <w:rFonts w:ascii="Book Antiqua" w:eastAsia="宋体" w:hAnsi="Book Antiqua" w:cs="Times New Roman"/>
          <w:szCs w:val="24"/>
          <w:lang w:eastAsia="zh-CN"/>
        </w:rPr>
        <w:t>Degener</w:t>
      </w:r>
      <w:proofErr w:type="spellEnd"/>
      <w:r w:rsidRPr="00993B07">
        <w:rPr>
          <w:rFonts w:ascii="Book Antiqua" w:eastAsia="宋体" w:hAnsi="Book Antiqua" w:cs="Times New Roman"/>
          <w:szCs w:val="24"/>
          <w:lang w:eastAsia="zh-CN"/>
        </w:rPr>
        <w:t xml:space="preserve"> JE. Endoscope disinfection and its pitfalls--requirement for retrograde surveillance cultures. </w:t>
      </w:r>
      <w:r w:rsidRPr="00993B07">
        <w:rPr>
          <w:rFonts w:ascii="Book Antiqua" w:eastAsia="宋体" w:hAnsi="Book Antiqua" w:cs="Times New Roman"/>
          <w:i/>
          <w:szCs w:val="24"/>
          <w:lang w:eastAsia="zh-CN"/>
        </w:rPr>
        <w:t>Endoscopy</w:t>
      </w:r>
      <w:r w:rsidRPr="00993B07">
        <w:rPr>
          <w:rFonts w:ascii="Book Antiqua" w:eastAsia="宋体" w:hAnsi="Book Antiqua" w:cs="Times New Roman"/>
          <w:szCs w:val="24"/>
          <w:lang w:eastAsia="zh-CN"/>
        </w:rPr>
        <w:t xml:space="preserve"> 2008; </w:t>
      </w:r>
      <w:r w:rsidRPr="00993B07">
        <w:rPr>
          <w:rFonts w:ascii="Book Antiqua" w:eastAsia="宋体" w:hAnsi="Book Antiqua" w:cs="Times New Roman"/>
          <w:b/>
          <w:szCs w:val="24"/>
          <w:lang w:eastAsia="zh-CN"/>
        </w:rPr>
        <w:t>40</w:t>
      </w:r>
      <w:r w:rsidRPr="00993B07">
        <w:rPr>
          <w:rFonts w:ascii="Book Antiqua" w:eastAsia="宋体" w:hAnsi="Book Antiqua" w:cs="Times New Roman"/>
          <w:szCs w:val="24"/>
          <w:lang w:eastAsia="zh-CN"/>
        </w:rPr>
        <w:t>: 327-332 [PMID: 18264888 DOI: 10.1055/s-2007-995477]</w:t>
      </w:r>
    </w:p>
    <w:p w14:paraId="0947BE4E"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9 </w:t>
      </w:r>
      <w:r w:rsidRPr="00993B07">
        <w:rPr>
          <w:rFonts w:ascii="Book Antiqua" w:eastAsia="宋体" w:hAnsi="Book Antiqua" w:cs="Times New Roman"/>
          <w:b/>
          <w:szCs w:val="24"/>
          <w:lang w:eastAsia="zh-CN"/>
        </w:rPr>
        <w:t>Bang JY</w:t>
      </w:r>
      <w:r w:rsidRPr="00993B07">
        <w:rPr>
          <w:rFonts w:ascii="Book Antiqua" w:eastAsia="宋体" w:hAnsi="Book Antiqua" w:cs="Times New Roman"/>
          <w:szCs w:val="24"/>
          <w:lang w:eastAsia="zh-CN"/>
        </w:rPr>
        <w:t xml:space="preserve">, Sutton B, Hawes R, </w:t>
      </w:r>
      <w:proofErr w:type="spellStart"/>
      <w:r w:rsidRPr="00993B07">
        <w:rPr>
          <w:rFonts w:ascii="Book Antiqua" w:eastAsia="宋体" w:hAnsi="Book Antiqua" w:cs="Times New Roman"/>
          <w:szCs w:val="24"/>
          <w:lang w:eastAsia="zh-CN"/>
        </w:rPr>
        <w:t>Varadarajulu</w:t>
      </w:r>
      <w:proofErr w:type="spellEnd"/>
      <w:r w:rsidRPr="00993B07">
        <w:rPr>
          <w:rFonts w:ascii="Book Antiqua" w:eastAsia="宋体" w:hAnsi="Book Antiqua" w:cs="Times New Roman"/>
          <w:szCs w:val="24"/>
          <w:lang w:eastAsia="zh-CN"/>
        </w:rPr>
        <w:t xml:space="preserve"> S. Concept of disposable duodenoscope: at what cost? </w:t>
      </w:r>
      <w:r w:rsidRPr="00993B07">
        <w:rPr>
          <w:rFonts w:ascii="Book Antiqua" w:eastAsia="宋体" w:hAnsi="Book Antiqua" w:cs="Times New Roman"/>
          <w:i/>
          <w:szCs w:val="24"/>
          <w:lang w:eastAsia="zh-CN"/>
        </w:rPr>
        <w:t>Gut</w:t>
      </w:r>
      <w:r w:rsidRPr="00993B07">
        <w:rPr>
          <w:rFonts w:ascii="Book Antiqua" w:eastAsia="宋体" w:hAnsi="Book Antiqua" w:cs="Times New Roman"/>
          <w:szCs w:val="24"/>
          <w:lang w:eastAsia="zh-CN"/>
        </w:rPr>
        <w:t xml:space="preserve"> 2019; </w:t>
      </w:r>
      <w:r w:rsidRPr="00993B07">
        <w:rPr>
          <w:rFonts w:ascii="Book Antiqua" w:eastAsia="宋体" w:hAnsi="Book Antiqua" w:cs="Times New Roman"/>
          <w:b/>
          <w:szCs w:val="24"/>
          <w:lang w:eastAsia="zh-CN"/>
        </w:rPr>
        <w:t>68</w:t>
      </w:r>
      <w:r w:rsidRPr="00993B07">
        <w:rPr>
          <w:rFonts w:ascii="Book Antiqua" w:eastAsia="宋体" w:hAnsi="Book Antiqua" w:cs="Times New Roman"/>
          <w:szCs w:val="24"/>
          <w:lang w:eastAsia="zh-CN"/>
        </w:rPr>
        <w:t>: 1915-1917 [PMID: 30772837 DOI: 10.1136/gutjnl-2019-318227]</w:t>
      </w:r>
    </w:p>
    <w:p w14:paraId="205C605F"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10 </w:t>
      </w:r>
      <w:proofErr w:type="spellStart"/>
      <w:r w:rsidRPr="00993B07">
        <w:rPr>
          <w:rFonts w:ascii="Book Antiqua" w:eastAsia="宋体" w:hAnsi="Book Antiqua" w:cs="Times New Roman"/>
          <w:b/>
          <w:szCs w:val="24"/>
          <w:lang w:eastAsia="zh-CN"/>
        </w:rPr>
        <w:t>Visrodia</w:t>
      </w:r>
      <w:proofErr w:type="spellEnd"/>
      <w:r w:rsidRPr="00993B07">
        <w:rPr>
          <w:rFonts w:ascii="Book Antiqua" w:eastAsia="宋体" w:hAnsi="Book Antiqua" w:cs="Times New Roman"/>
          <w:b/>
          <w:szCs w:val="24"/>
          <w:lang w:eastAsia="zh-CN"/>
        </w:rPr>
        <w:t xml:space="preserve"> K</w:t>
      </w:r>
      <w:r w:rsidRPr="00993B07">
        <w:rPr>
          <w:rFonts w:ascii="Book Antiqua" w:eastAsia="宋体" w:hAnsi="Book Antiqua" w:cs="Times New Roman"/>
          <w:szCs w:val="24"/>
          <w:lang w:eastAsia="zh-CN"/>
        </w:rPr>
        <w:t xml:space="preserve">, Petersen BT. Borescope examination: Is there value in visual assessment of endoscope channels? </w:t>
      </w:r>
      <w:proofErr w:type="spellStart"/>
      <w:r w:rsidRPr="00993B07">
        <w:rPr>
          <w:rFonts w:ascii="Book Antiqua" w:eastAsia="宋体" w:hAnsi="Book Antiqua" w:cs="Times New Roman"/>
          <w:i/>
          <w:szCs w:val="24"/>
          <w:lang w:eastAsia="zh-CN"/>
        </w:rPr>
        <w:t>Gastrointest</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Endosc</w:t>
      </w:r>
      <w:proofErr w:type="spellEnd"/>
      <w:r w:rsidRPr="00993B07">
        <w:rPr>
          <w:rFonts w:ascii="Book Antiqua" w:eastAsia="宋体" w:hAnsi="Book Antiqua" w:cs="Times New Roman"/>
          <w:szCs w:val="24"/>
          <w:lang w:eastAsia="zh-CN"/>
        </w:rPr>
        <w:t xml:space="preserve"> 2018; </w:t>
      </w:r>
      <w:r w:rsidRPr="00993B07">
        <w:rPr>
          <w:rFonts w:ascii="Book Antiqua" w:eastAsia="宋体" w:hAnsi="Book Antiqua" w:cs="Times New Roman"/>
          <w:b/>
          <w:szCs w:val="24"/>
          <w:lang w:eastAsia="zh-CN"/>
        </w:rPr>
        <w:t>88</w:t>
      </w:r>
      <w:r w:rsidRPr="00993B07">
        <w:rPr>
          <w:rFonts w:ascii="Book Antiqua" w:eastAsia="宋体" w:hAnsi="Book Antiqua" w:cs="Times New Roman"/>
          <w:szCs w:val="24"/>
          <w:lang w:eastAsia="zh-CN"/>
        </w:rPr>
        <w:t>: 620-623 [PMID: 30217239 DOI: 10.1016/j.gie.2018.07.005]</w:t>
      </w:r>
    </w:p>
    <w:p w14:paraId="12E9F288"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11 </w:t>
      </w:r>
      <w:proofErr w:type="spellStart"/>
      <w:r w:rsidRPr="00993B07">
        <w:rPr>
          <w:rFonts w:ascii="Book Antiqua" w:eastAsia="宋体" w:hAnsi="Book Antiqua" w:cs="Times New Roman"/>
          <w:b/>
          <w:szCs w:val="24"/>
          <w:lang w:eastAsia="zh-CN"/>
        </w:rPr>
        <w:t>Thaker</w:t>
      </w:r>
      <w:proofErr w:type="spellEnd"/>
      <w:r w:rsidRPr="00993B07">
        <w:rPr>
          <w:rFonts w:ascii="Book Antiqua" w:eastAsia="宋体" w:hAnsi="Book Antiqua" w:cs="Times New Roman"/>
          <w:b/>
          <w:szCs w:val="24"/>
          <w:lang w:eastAsia="zh-CN"/>
        </w:rPr>
        <w:t xml:space="preserve"> AM</w:t>
      </w:r>
      <w:r w:rsidRPr="00993B07">
        <w:rPr>
          <w:rFonts w:ascii="Book Antiqua" w:eastAsia="宋体" w:hAnsi="Book Antiqua" w:cs="Times New Roman"/>
          <w:szCs w:val="24"/>
          <w:lang w:eastAsia="zh-CN"/>
        </w:rPr>
        <w:t xml:space="preserve">, Kim S, </w:t>
      </w:r>
      <w:proofErr w:type="spellStart"/>
      <w:r w:rsidRPr="00993B07">
        <w:rPr>
          <w:rFonts w:ascii="Book Antiqua" w:eastAsia="宋体" w:hAnsi="Book Antiqua" w:cs="Times New Roman"/>
          <w:szCs w:val="24"/>
          <w:lang w:eastAsia="zh-CN"/>
        </w:rPr>
        <w:t>Sedarat</w:t>
      </w:r>
      <w:proofErr w:type="spellEnd"/>
      <w:r w:rsidRPr="00993B07">
        <w:rPr>
          <w:rFonts w:ascii="Book Antiqua" w:eastAsia="宋体" w:hAnsi="Book Antiqua" w:cs="Times New Roman"/>
          <w:szCs w:val="24"/>
          <w:lang w:eastAsia="zh-CN"/>
        </w:rPr>
        <w:t xml:space="preserve"> A, Watson RR, Muthusamy VR. Inspection of endoscope instrument channels after reprocessing using a prototype borescope. </w:t>
      </w:r>
      <w:proofErr w:type="spellStart"/>
      <w:r w:rsidRPr="00993B07">
        <w:rPr>
          <w:rFonts w:ascii="Book Antiqua" w:eastAsia="宋体" w:hAnsi="Book Antiqua" w:cs="Times New Roman"/>
          <w:i/>
          <w:szCs w:val="24"/>
          <w:lang w:eastAsia="zh-CN"/>
        </w:rPr>
        <w:t>Gastrointest</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Endosc</w:t>
      </w:r>
      <w:proofErr w:type="spellEnd"/>
      <w:r w:rsidRPr="00993B07">
        <w:rPr>
          <w:rFonts w:ascii="Book Antiqua" w:eastAsia="宋体" w:hAnsi="Book Antiqua" w:cs="Times New Roman"/>
          <w:szCs w:val="24"/>
          <w:lang w:eastAsia="zh-CN"/>
        </w:rPr>
        <w:t xml:space="preserve"> 2018; </w:t>
      </w:r>
      <w:r w:rsidRPr="00993B07">
        <w:rPr>
          <w:rFonts w:ascii="Book Antiqua" w:eastAsia="宋体" w:hAnsi="Book Antiqua" w:cs="Times New Roman"/>
          <w:b/>
          <w:szCs w:val="24"/>
          <w:lang w:eastAsia="zh-CN"/>
        </w:rPr>
        <w:t>88</w:t>
      </w:r>
      <w:r w:rsidRPr="00993B07">
        <w:rPr>
          <w:rFonts w:ascii="Book Antiqua" w:eastAsia="宋体" w:hAnsi="Book Antiqua" w:cs="Times New Roman"/>
          <w:szCs w:val="24"/>
          <w:lang w:eastAsia="zh-CN"/>
        </w:rPr>
        <w:t>: 612-619 [PMID: 29753038 DOI: 10.1016/j.gie.2018.04.2366]</w:t>
      </w:r>
    </w:p>
    <w:p w14:paraId="340A12F7"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12 </w:t>
      </w:r>
      <w:r w:rsidRPr="00993B07">
        <w:rPr>
          <w:rFonts w:ascii="Book Antiqua" w:eastAsia="宋体" w:hAnsi="Book Antiqua" w:cs="Times New Roman"/>
          <w:b/>
          <w:szCs w:val="24"/>
          <w:lang w:eastAsia="zh-CN"/>
        </w:rPr>
        <w:t>Barakat MT</w:t>
      </w:r>
      <w:r w:rsidRPr="00993B07">
        <w:rPr>
          <w:rFonts w:ascii="Book Antiqua" w:eastAsia="宋体" w:hAnsi="Book Antiqua" w:cs="Times New Roman"/>
          <w:szCs w:val="24"/>
          <w:lang w:eastAsia="zh-CN"/>
        </w:rPr>
        <w:t xml:space="preserve">, Huang RJ, Banerjee S. Comparison of automated and manual drying in the elimination of residual endoscope working channel fluid after reprocessing (with video). </w:t>
      </w:r>
      <w:proofErr w:type="spellStart"/>
      <w:r w:rsidRPr="00993B07">
        <w:rPr>
          <w:rFonts w:ascii="Book Antiqua" w:eastAsia="宋体" w:hAnsi="Book Antiqua" w:cs="Times New Roman"/>
          <w:i/>
          <w:szCs w:val="24"/>
          <w:lang w:eastAsia="zh-CN"/>
        </w:rPr>
        <w:t>Gastrointest</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Endosc</w:t>
      </w:r>
      <w:proofErr w:type="spellEnd"/>
      <w:r w:rsidRPr="00993B07">
        <w:rPr>
          <w:rFonts w:ascii="Book Antiqua" w:eastAsia="宋体" w:hAnsi="Book Antiqua" w:cs="Times New Roman"/>
          <w:szCs w:val="24"/>
          <w:lang w:eastAsia="zh-CN"/>
        </w:rPr>
        <w:t xml:space="preserve"> 2019; </w:t>
      </w:r>
      <w:r w:rsidRPr="00993B07">
        <w:rPr>
          <w:rFonts w:ascii="Book Antiqua" w:eastAsia="宋体" w:hAnsi="Book Antiqua" w:cs="Times New Roman"/>
          <w:b/>
          <w:szCs w:val="24"/>
          <w:lang w:eastAsia="zh-CN"/>
        </w:rPr>
        <w:t>89</w:t>
      </w:r>
      <w:r w:rsidRPr="00993B07">
        <w:rPr>
          <w:rFonts w:ascii="Book Antiqua" w:eastAsia="宋体" w:hAnsi="Book Antiqua" w:cs="Times New Roman"/>
          <w:szCs w:val="24"/>
          <w:lang w:eastAsia="zh-CN"/>
        </w:rPr>
        <w:t>: 124-132.e2 [PMID: 30148992 DOI: 10.1016/j.gie.2018.08.033]</w:t>
      </w:r>
    </w:p>
    <w:p w14:paraId="0186531E"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13 </w:t>
      </w:r>
      <w:proofErr w:type="spellStart"/>
      <w:r w:rsidRPr="00993B07">
        <w:rPr>
          <w:rFonts w:ascii="Book Antiqua" w:eastAsia="宋体" w:hAnsi="Book Antiqua" w:cs="Times New Roman"/>
          <w:b/>
          <w:szCs w:val="24"/>
          <w:lang w:eastAsia="zh-CN"/>
        </w:rPr>
        <w:t>Rauwers</w:t>
      </w:r>
      <w:proofErr w:type="spellEnd"/>
      <w:r w:rsidRPr="00993B07">
        <w:rPr>
          <w:rFonts w:ascii="Book Antiqua" w:eastAsia="宋体" w:hAnsi="Book Antiqua" w:cs="Times New Roman"/>
          <w:b/>
          <w:szCs w:val="24"/>
          <w:lang w:eastAsia="zh-CN"/>
        </w:rPr>
        <w:t xml:space="preserve"> AW</w:t>
      </w:r>
      <w:r w:rsidRPr="00993B07">
        <w:rPr>
          <w:rFonts w:ascii="Book Antiqua" w:eastAsia="宋体" w:hAnsi="Book Antiqua" w:cs="Times New Roman"/>
          <w:szCs w:val="24"/>
          <w:lang w:eastAsia="zh-CN"/>
        </w:rPr>
        <w:t xml:space="preserve">, </w:t>
      </w:r>
      <w:proofErr w:type="spellStart"/>
      <w:r w:rsidRPr="00993B07">
        <w:rPr>
          <w:rFonts w:ascii="Book Antiqua" w:eastAsia="宋体" w:hAnsi="Book Antiqua" w:cs="Times New Roman"/>
          <w:szCs w:val="24"/>
          <w:lang w:eastAsia="zh-CN"/>
        </w:rPr>
        <w:t>Troelstra</w:t>
      </w:r>
      <w:proofErr w:type="spellEnd"/>
      <w:r w:rsidRPr="00993B07">
        <w:rPr>
          <w:rFonts w:ascii="Book Antiqua" w:eastAsia="宋体" w:hAnsi="Book Antiqua" w:cs="Times New Roman"/>
          <w:szCs w:val="24"/>
          <w:lang w:eastAsia="zh-CN"/>
        </w:rPr>
        <w:t xml:space="preserve"> A, </w:t>
      </w:r>
      <w:proofErr w:type="spellStart"/>
      <w:r w:rsidRPr="00993B07">
        <w:rPr>
          <w:rFonts w:ascii="Book Antiqua" w:eastAsia="宋体" w:hAnsi="Book Antiqua" w:cs="Times New Roman"/>
          <w:szCs w:val="24"/>
          <w:lang w:eastAsia="zh-CN"/>
        </w:rPr>
        <w:t>Fluit</w:t>
      </w:r>
      <w:proofErr w:type="spellEnd"/>
      <w:r w:rsidRPr="00993B07">
        <w:rPr>
          <w:rFonts w:ascii="Book Antiqua" w:eastAsia="宋体" w:hAnsi="Book Antiqua" w:cs="Times New Roman"/>
          <w:szCs w:val="24"/>
          <w:lang w:eastAsia="zh-CN"/>
        </w:rPr>
        <w:t xml:space="preserve"> AC, </w:t>
      </w:r>
      <w:proofErr w:type="spellStart"/>
      <w:r w:rsidRPr="00993B07">
        <w:rPr>
          <w:rFonts w:ascii="Book Antiqua" w:eastAsia="宋体" w:hAnsi="Book Antiqua" w:cs="Times New Roman"/>
          <w:szCs w:val="24"/>
          <w:lang w:eastAsia="zh-CN"/>
        </w:rPr>
        <w:t>Wissink</w:t>
      </w:r>
      <w:proofErr w:type="spellEnd"/>
      <w:r w:rsidRPr="00993B07">
        <w:rPr>
          <w:rFonts w:ascii="Book Antiqua" w:eastAsia="宋体" w:hAnsi="Book Antiqua" w:cs="Times New Roman"/>
          <w:szCs w:val="24"/>
          <w:lang w:eastAsia="zh-CN"/>
        </w:rPr>
        <w:t xml:space="preserve"> C, </w:t>
      </w:r>
      <w:proofErr w:type="spellStart"/>
      <w:r w:rsidRPr="00993B07">
        <w:rPr>
          <w:rFonts w:ascii="Book Antiqua" w:eastAsia="宋体" w:hAnsi="Book Antiqua" w:cs="Times New Roman"/>
          <w:szCs w:val="24"/>
          <w:lang w:eastAsia="zh-CN"/>
        </w:rPr>
        <w:t>Loeve</w:t>
      </w:r>
      <w:proofErr w:type="spellEnd"/>
      <w:r w:rsidRPr="00993B07">
        <w:rPr>
          <w:rFonts w:ascii="Book Antiqua" w:eastAsia="宋体" w:hAnsi="Book Antiqua" w:cs="Times New Roman"/>
          <w:szCs w:val="24"/>
          <w:lang w:eastAsia="zh-CN"/>
        </w:rPr>
        <w:t xml:space="preserve"> AJ, </w:t>
      </w:r>
      <w:proofErr w:type="spellStart"/>
      <w:r w:rsidRPr="00993B07">
        <w:rPr>
          <w:rFonts w:ascii="Book Antiqua" w:eastAsia="宋体" w:hAnsi="Book Antiqua" w:cs="Times New Roman"/>
          <w:szCs w:val="24"/>
          <w:lang w:eastAsia="zh-CN"/>
        </w:rPr>
        <w:t>Vleggaar</w:t>
      </w:r>
      <w:proofErr w:type="spellEnd"/>
      <w:r w:rsidRPr="00993B07">
        <w:rPr>
          <w:rFonts w:ascii="Book Antiqua" w:eastAsia="宋体" w:hAnsi="Book Antiqua" w:cs="Times New Roman"/>
          <w:szCs w:val="24"/>
          <w:lang w:eastAsia="zh-CN"/>
        </w:rPr>
        <w:t xml:space="preserve"> FP, Bruno MJ, Vos MC, Bode LG, </w:t>
      </w:r>
      <w:proofErr w:type="spellStart"/>
      <w:r w:rsidRPr="00993B07">
        <w:rPr>
          <w:rFonts w:ascii="Book Antiqua" w:eastAsia="宋体" w:hAnsi="Book Antiqua" w:cs="Times New Roman"/>
          <w:szCs w:val="24"/>
          <w:lang w:eastAsia="zh-CN"/>
        </w:rPr>
        <w:t>Monkelbaan</w:t>
      </w:r>
      <w:proofErr w:type="spellEnd"/>
      <w:r w:rsidRPr="00993B07">
        <w:rPr>
          <w:rFonts w:ascii="Book Antiqua" w:eastAsia="宋体" w:hAnsi="Book Antiqua" w:cs="Times New Roman"/>
          <w:szCs w:val="24"/>
          <w:lang w:eastAsia="zh-CN"/>
        </w:rPr>
        <w:t xml:space="preserve"> JF. Independent root-cause analysis of contributing factors, including dismantling of 2 duodenoscopes, to </w:t>
      </w:r>
      <w:r w:rsidRPr="00993B07">
        <w:rPr>
          <w:rFonts w:ascii="Book Antiqua" w:eastAsia="宋体" w:hAnsi="Book Antiqua" w:cs="Times New Roman"/>
          <w:szCs w:val="24"/>
          <w:lang w:eastAsia="zh-CN"/>
        </w:rPr>
        <w:lastRenderedPageBreak/>
        <w:t xml:space="preserve">investigate an outbreak of multidrug-resistant Klebsiella pneumoniae. </w:t>
      </w:r>
      <w:proofErr w:type="spellStart"/>
      <w:r w:rsidRPr="00993B07">
        <w:rPr>
          <w:rFonts w:ascii="Book Antiqua" w:eastAsia="宋体" w:hAnsi="Book Antiqua" w:cs="Times New Roman"/>
          <w:i/>
          <w:szCs w:val="24"/>
          <w:lang w:eastAsia="zh-CN"/>
        </w:rPr>
        <w:t>Gastrointest</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Endosc</w:t>
      </w:r>
      <w:proofErr w:type="spellEnd"/>
      <w:r w:rsidRPr="00993B07">
        <w:rPr>
          <w:rFonts w:ascii="Book Antiqua" w:eastAsia="宋体" w:hAnsi="Book Antiqua" w:cs="Times New Roman"/>
          <w:szCs w:val="24"/>
          <w:lang w:eastAsia="zh-CN"/>
        </w:rPr>
        <w:t xml:space="preserve"> 2019; </w:t>
      </w:r>
      <w:r w:rsidRPr="00993B07">
        <w:rPr>
          <w:rFonts w:ascii="Book Antiqua" w:eastAsia="宋体" w:hAnsi="Book Antiqua" w:cs="Times New Roman"/>
          <w:b/>
          <w:szCs w:val="24"/>
          <w:lang w:eastAsia="zh-CN"/>
        </w:rPr>
        <w:t>90</w:t>
      </w:r>
      <w:r w:rsidRPr="00993B07">
        <w:rPr>
          <w:rFonts w:ascii="Book Antiqua" w:eastAsia="宋体" w:hAnsi="Book Antiqua" w:cs="Times New Roman"/>
          <w:szCs w:val="24"/>
          <w:lang w:eastAsia="zh-CN"/>
        </w:rPr>
        <w:t>: 793-804 [PMID: 31102643 DOI: 10.1016/j.gie.2019.05.016]</w:t>
      </w:r>
    </w:p>
    <w:p w14:paraId="192F6105"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14 </w:t>
      </w:r>
      <w:r w:rsidRPr="00993B07">
        <w:rPr>
          <w:rFonts w:ascii="Book Antiqua" w:eastAsia="宋体" w:hAnsi="Book Antiqua" w:cs="Times New Roman"/>
          <w:b/>
          <w:szCs w:val="24"/>
          <w:lang w:eastAsia="zh-CN"/>
        </w:rPr>
        <w:t>The Lancet Gastroenterology Hepatology</w:t>
      </w:r>
      <w:r w:rsidRPr="00993B07">
        <w:rPr>
          <w:rFonts w:ascii="Book Antiqua" w:eastAsia="宋体" w:hAnsi="Book Antiqua" w:cs="Times New Roman"/>
          <w:szCs w:val="24"/>
          <w:lang w:eastAsia="zh-CN"/>
        </w:rPr>
        <w:t xml:space="preserve">. Scoping the problem: endoscopy-associated infections. </w:t>
      </w:r>
      <w:r w:rsidRPr="00993B07">
        <w:rPr>
          <w:rFonts w:ascii="Book Antiqua" w:eastAsia="宋体" w:hAnsi="Book Antiqua" w:cs="Times New Roman"/>
          <w:i/>
          <w:szCs w:val="24"/>
          <w:lang w:eastAsia="zh-CN"/>
        </w:rPr>
        <w:t>Lancet Gastroenterol Hepatol</w:t>
      </w:r>
      <w:r w:rsidRPr="00993B07">
        <w:rPr>
          <w:rFonts w:ascii="Book Antiqua" w:eastAsia="宋体" w:hAnsi="Book Antiqua" w:cs="Times New Roman"/>
          <w:szCs w:val="24"/>
          <w:lang w:eastAsia="zh-CN"/>
        </w:rPr>
        <w:t xml:space="preserve"> 2018; </w:t>
      </w:r>
      <w:r w:rsidRPr="00993B07">
        <w:rPr>
          <w:rFonts w:ascii="Book Antiqua" w:eastAsia="宋体" w:hAnsi="Book Antiqua" w:cs="Times New Roman"/>
          <w:b/>
          <w:szCs w:val="24"/>
          <w:lang w:eastAsia="zh-CN"/>
        </w:rPr>
        <w:t>3</w:t>
      </w:r>
      <w:r w:rsidRPr="00993B07">
        <w:rPr>
          <w:rFonts w:ascii="Book Antiqua" w:eastAsia="宋体" w:hAnsi="Book Antiqua" w:cs="Times New Roman"/>
          <w:szCs w:val="24"/>
          <w:lang w:eastAsia="zh-CN"/>
        </w:rPr>
        <w:t>: 445 [PMID: 29893228 DOI: 10.1016/S2468-1253(18)30168-7]</w:t>
      </w:r>
    </w:p>
    <w:p w14:paraId="49A9BC5B"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15 </w:t>
      </w:r>
      <w:r w:rsidRPr="00993B07">
        <w:rPr>
          <w:rFonts w:ascii="Book Antiqua" w:eastAsia="宋体" w:hAnsi="Book Antiqua" w:cs="Times New Roman"/>
          <w:b/>
          <w:szCs w:val="24"/>
          <w:lang w:eastAsia="zh-CN"/>
        </w:rPr>
        <w:t>Dimas ID</w:t>
      </w:r>
      <w:r w:rsidRPr="00993B07">
        <w:rPr>
          <w:rFonts w:ascii="Book Antiqua" w:eastAsia="宋体" w:hAnsi="Book Antiqua" w:cs="Times New Roman"/>
          <w:szCs w:val="24"/>
          <w:lang w:eastAsia="zh-CN"/>
        </w:rPr>
        <w:t xml:space="preserve">, </w:t>
      </w:r>
      <w:proofErr w:type="spellStart"/>
      <w:r w:rsidRPr="00993B07">
        <w:rPr>
          <w:rFonts w:ascii="Book Antiqua" w:eastAsia="宋体" w:hAnsi="Book Antiqua" w:cs="Times New Roman"/>
          <w:szCs w:val="24"/>
          <w:lang w:eastAsia="zh-CN"/>
        </w:rPr>
        <w:t>Vardas</w:t>
      </w:r>
      <w:proofErr w:type="spellEnd"/>
      <w:r w:rsidRPr="00993B07">
        <w:rPr>
          <w:rFonts w:ascii="Book Antiqua" w:eastAsia="宋体" w:hAnsi="Book Antiqua" w:cs="Times New Roman"/>
          <w:szCs w:val="24"/>
          <w:lang w:eastAsia="zh-CN"/>
        </w:rPr>
        <w:t xml:space="preserve"> E, </w:t>
      </w:r>
      <w:proofErr w:type="spellStart"/>
      <w:r w:rsidRPr="00993B07">
        <w:rPr>
          <w:rFonts w:ascii="Book Antiqua" w:eastAsia="宋体" w:hAnsi="Book Antiqua" w:cs="Times New Roman"/>
          <w:szCs w:val="24"/>
          <w:lang w:eastAsia="zh-CN"/>
        </w:rPr>
        <w:t>Papastergiou</w:t>
      </w:r>
      <w:proofErr w:type="spellEnd"/>
      <w:r w:rsidRPr="00993B07">
        <w:rPr>
          <w:rFonts w:ascii="Book Antiqua" w:eastAsia="宋体" w:hAnsi="Book Antiqua" w:cs="Times New Roman"/>
          <w:szCs w:val="24"/>
          <w:lang w:eastAsia="zh-CN"/>
        </w:rPr>
        <w:t xml:space="preserve"> V, </w:t>
      </w:r>
      <w:proofErr w:type="spellStart"/>
      <w:r w:rsidRPr="00993B07">
        <w:rPr>
          <w:rFonts w:ascii="Book Antiqua" w:eastAsia="宋体" w:hAnsi="Book Antiqua" w:cs="Times New Roman"/>
          <w:szCs w:val="24"/>
          <w:lang w:eastAsia="zh-CN"/>
        </w:rPr>
        <w:t>Fragaki</w:t>
      </w:r>
      <w:proofErr w:type="spellEnd"/>
      <w:r w:rsidRPr="00993B07">
        <w:rPr>
          <w:rFonts w:ascii="Book Antiqua" w:eastAsia="宋体" w:hAnsi="Book Antiqua" w:cs="Times New Roman"/>
          <w:szCs w:val="24"/>
          <w:lang w:eastAsia="zh-CN"/>
        </w:rPr>
        <w:t xml:space="preserve"> M, </w:t>
      </w:r>
      <w:proofErr w:type="spellStart"/>
      <w:r w:rsidRPr="00993B07">
        <w:rPr>
          <w:rFonts w:ascii="Book Antiqua" w:eastAsia="宋体" w:hAnsi="Book Antiqua" w:cs="Times New Roman"/>
          <w:szCs w:val="24"/>
          <w:lang w:eastAsia="zh-CN"/>
        </w:rPr>
        <w:t>Velegraki</w:t>
      </w:r>
      <w:proofErr w:type="spellEnd"/>
      <w:r w:rsidRPr="00993B07">
        <w:rPr>
          <w:rFonts w:ascii="Book Antiqua" w:eastAsia="宋体" w:hAnsi="Book Antiqua" w:cs="Times New Roman"/>
          <w:szCs w:val="24"/>
          <w:lang w:eastAsia="zh-CN"/>
        </w:rPr>
        <w:t xml:space="preserve"> M, </w:t>
      </w:r>
      <w:proofErr w:type="spellStart"/>
      <w:r w:rsidRPr="00993B07">
        <w:rPr>
          <w:rFonts w:ascii="Book Antiqua" w:eastAsia="宋体" w:hAnsi="Book Antiqua" w:cs="Times New Roman"/>
          <w:szCs w:val="24"/>
          <w:lang w:eastAsia="zh-CN"/>
        </w:rPr>
        <w:t>Mpitouli</w:t>
      </w:r>
      <w:proofErr w:type="spellEnd"/>
      <w:r w:rsidRPr="00993B07">
        <w:rPr>
          <w:rFonts w:ascii="Book Antiqua" w:eastAsia="宋体" w:hAnsi="Book Antiqua" w:cs="Times New Roman"/>
          <w:szCs w:val="24"/>
          <w:lang w:eastAsia="zh-CN"/>
        </w:rPr>
        <w:t xml:space="preserve"> A, </w:t>
      </w:r>
      <w:proofErr w:type="spellStart"/>
      <w:r w:rsidRPr="00993B07">
        <w:rPr>
          <w:rFonts w:ascii="Book Antiqua" w:eastAsia="宋体" w:hAnsi="Book Antiqua" w:cs="Times New Roman"/>
          <w:szCs w:val="24"/>
          <w:lang w:eastAsia="zh-CN"/>
        </w:rPr>
        <w:t>Voudoukis</w:t>
      </w:r>
      <w:proofErr w:type="spellEnd"/>
      <w:r w:rsidRPr="00993B07">
        <w:rPr>
          <w:rFonts w:ascii="Book Antiqua" w:eastAsia="宋体" w:hAnsi="Book Antiqua" w:cs="Times New Roman"/>
          <w:szCs w:val="24"/>
          <w:lang w:eastAsia="zh-CN"/>
        </w:rPr>
        <w:t xml:space="preserve"> E, </w:t>
      </w:r>
      <w:proofErr w:type="spellStart"/>
      <w:r w:rsidRPr="00993B07">
        <w:rPr>
          <w:rFonts w:ascii="Book Antiqua" w:eastAsia="宋体" w:hAnsi="Book Antiqua" w:cs="Times New Roman"/>
          <w:szCs w:val="24"/>
          <w:lang w:eastAsia="zh-CN"/>
        </w:rPr>
        <w:t>Theodoropoulou</w:t>
      </w:r>
      <w:proofErr w:type="spellEnd"/>
      <w:r w:rsidRPr="00993B07">
        <w:rPr>
          <w:rFonts w:ascii="Book Antiqua" w:eastAsia="宋体" w:hAnsi="Book Antiqua" w:cs="Times New Roman"/>
          <w:szCs w:val="24"/>
          <w:lang w:eastAsia="zh-CN"/>
        </w:rPr>
        <w:t xml:space="preserve"> A, </w:t>
      </w:r>
      <w:proofErr w:type="spellStart"/>
      <w:r w:rsidRPr="00993B07">
        <w:rPr>
          <w:rFonts w:ascii="Book Antiqua" w:eastAsia="宋体" w:hAnsi="Book Antiqua" w:cs="Times New Roman"/>
          <w:szCs w:val="24"/>
          <w:lang w:eastAsia="zh-CN"/>
        </w:rPr>
        <w:t>Giannikaki</w:t>
      </w:r>
      <w:proofErr w:type="spellEnd"/>
      <w:r w:rsidRPr="00993B07">
        <w:rPr>
          <w:rFonts w:ascii="Book Antiqua" w:eastAsia="宋体" w:hAnsi="Book Antiqua" w:cs="Times New Roman"/>
          <w:szCs w:val="24"/>
          <w:lang w:eastAsia="zh-CN"/>
        </w:rPr>
        <w:t xml:space="preserve"> E, </w:t>
      </w:r>
      <w:proofErr w:type="spellStart"/>
      <w:r w:rsidRPr="00993B07">
        <w:rPr>
          <w:rFonts w:ascii="Book Antiqua" w:eastAsia="宋体" w:hAnsi="Book Antiqua" w:cs="Times New Roman"/>
          <w:szCs w:val="24"/>
          <w:lang w:eastAsia="zh-CN"/>
        </w:rPr>
        <w:t>Chlouverakis</w:t>
      </w:r>
      <w:proofErr w:type="spellEnd"/>
      <w:r w:rsidRPr="00993B07">
        <w:rPr>
          <w:rFonts w:ascii="Book Antiqua" w:eastAsia="宋体" w:hAnsi="Book Antiqua" w:cs="Times New Roman"/>
          <w:szCs w:val="24"/>
          <w:lang w:eastAsia="zh-CN"/>
        </w:rPr>
        <w:t xml:space="preserve"> G, </w:t>
      </w:r>
      <w:proofErr w:type="spellStart"/>
      <w:r w:rsidRPr="00993B07">
        <w:rPr>
          <w:rFonts w:ascii="Book Antiqua" w:eastAsia="宋体" w:hAnsi="Book Antiqua" w:cs="Times New Roman"/>
          <w:szCs w:val="24"/>
          <w:lang w:eastAsia="zh-CN"/>
        </w:rPr>
        <w:t>Paspatis</w:t>
      </w:r>
      <w:proofErr w:type="spellEnd"/>
      <w:r w:rsidRPr="00993B07">
        <w:rPr>
          <w:rFonts w:ascii="Book Antiqua" w:eastAsia="宋体" w:hAnsi="Book Antiqua" w:cs="Times New Roman"/>
          <w:szCs w:val="24"/>
          <w:lang w:eastAsia="zh-CN"/>
        </w:rPr>
        <w:t xml:space="preserve"> GA. Comparison of digital versus </w:t>
      </w:r>
      <w:proofErr w:type="spellStart"/>
      <w:r w:rsidRPr="00993B07">
        <w:rPr>
          <w:rFonts w:ascii="Book Antiqua" w:eastAsia="宋体" w:hAnsi="Book Antiqua" w:cs="Times New Roman"/>
          <w:szCs w:val="24"/>
          <w:lang w:eastAsia="zh-CN"/>
        </w:rPr>
        <w:t>fiberoptic</w:t>
      </w:r>
      <w:proofErr w:type="spellEnd"/>
      <w:r w:rsidRPr="00993B07">
        <w:rPr>
          <w:rFonts w:ascii="Book Antiqua" w:eastAsia="宋体" w:hAnsi="Book Antiqua" w:cs="Times New Roman"/>
          <w:szCs w:val="24"/>
          <w:lang w:eastAsia="zh-CN"/>
        </w:rPr>
        <w:t xml:space="preserve"> </w:t>
      </w:r>
      <w:proofErr w:type="spellStart"/>
      <w:r w:rsidRPr="00993B07">
        <w:rPr>
          <w:rFonts w:ascii="Book Antiqua" w:eastAsia="宋体" w:hAnsi="Book Antiqua" w:cs="Times New Roman"/>
          <w:szCs w:val="24"/>
          <w:lang w:eastAsia="zh-CN"/>
        </w:rPr>
        <w:t>cholangioscopy</w:t>
      </w:r>
      <w:proofErr w:type="spellEnd"/>
      <w:r w:rsidRPr="00993B07">
        <w:rPr>
          <w:rFonts w:ascii="Book Antiqua" w:eastAsia="宋体" w:hAnsi="Book Antiqua" w:cs="Times New Roman"/>
          <w:szCs w:val="24"/>
          <w:lang w:eastAsia="zh-CN"/>
        </w:rPr>
        <w:t xml:space="preserve"> in patients requiring evaluation of bile duct disease or treatment of biliary stones. </w:t>
      </w:r>
      <w:r w:rsidRPr="00993B07">
        <w:rPr>
          <w:rFonts w:ascii="Book Antiqua" w:eastAsia="宋体" w:hAnsi="Book Antiqua" w:cs="Times New Roman"/>
          <w:i/>
          <w:szCs w:val="24"/>
          <w:lang w:eastAsia="zh-CN"/>
        </w:rPr>
        <w:t>Ann Gastroenterol</w:t>
      </w:r>
      <w:r w:rsidRPr="00993B07">
        <w:rPr>
          <w:rFonts w:ascii="Book Antiqua" w:eastAsia="宋体" w:hAnsi="Book Antiqua" w:cs="Times New Roman"/>
          <w:szCs w:val="24"/>
          <w:lang w:eastAsia="zh-CN"/>
        </w:rPr>
        <w:t xml:space="preserve"> 2019; </w:t>
      </w:r>
      <w:r w:rsidRPr="00993B07">
        <w:rPr>
          <w:rFonts w:ascii="Book Antiqua" w:eastAsia="宋体" w:hAnsi="Book Antiqua" w:cs="Times New Roman"/>
          <w:b/>
          <w:szCs w:val="24"/>
          <w:lang w:eastAsia="zh-CN"/>
        </w:rPr>
        <w:t>32</w:t>
      </w:r>
      <w:r w:rsidRPr="00993B07">
        <w:rPr>
          <w:rFonts w:ascii="Book Antiqua" w:eastAsia="宋体" w:hAnsi="Book Antiqua" w:cs="Times New Roman"/>
          <w:szCs w:val="24"/>
          <w:lang w:eastAsia="zh-CN"/>
        </w:rPr>
        <w:t>: 199-204 [PMID: 30837794 DOI: 10.20524/aog.2019.0358]</w:t>
      </w:r>
    </w:p>
    <w:p w14:paraId="0FABD59A" w14:textId="3BC183AD" w:rsidR="009239A8" w:rsidRPr="00993B07" w:rsidRDefault="009239A8" w:rsidP="00F11383">
      <w:pPr>
        <w:pStyle w:val="EndNoteBibliography"/>
        <w:rPr>
          <w:rFonts w:ascii="Book Antiqua" w:eastAsia="宋体" w:hAnsi="Book Antiqua"/>
          <w:color w:val="FF0000"/>
          <w:szCs w:val="24"/>
          <w:lang w:eastAsia="zh-CN"/>
        </w:rPr>
      </w:pPr>
      <w:r w:rsidRPr="00993B07">
        <w:rPr>
          <w:rFonts w:ascii="Book Antiqua" w:eastAsia="宋体" w:hAnsi="Book Antiqua"/>
          <w:szCs w:val="24"/>
          <w:lang w:eastAsia="zh-CN"/>
        </w:rPr>
        <w:t>16 Digestive Endoscopy Society of Taiwan (DEST) guideline on duodenoscope reprocessing: cleaning, disinfection and sterilization. 2018</w:t>
      </w:r>
      <w:r w:rsidR="00C30E1D" w:rsidRPr="00993B07">
        <w:rPr>
          <w:rFonts w:ascii="Book Antiqua" w:eastAsia="宋体" w:hAnsi="Book Antiqua"/>
          <w:szCs w:val="24"/>
          <w:lang w:eastAsia="zh-CN"/>
        </w:rPr>
        <w:t xml:space="preserve">. </w:t>
      </w:r>
      <w:r w:rsidR="00C30E1D" w:rsidRPr="00993B07">
        <w:rPr>
          <w:rFonts w:ascii="Book Antiqua" w:eastAsia="宋体" w:hAnsi="Book Antiqua"/>
          <w:color w:val="FF0000"/>
          <w:szCs w:val="24"/>
          <w:lang w:eastAsia="zh-CN"/>
        </w:rPr>
        <w:t xml:space="preserve">Avalable from: </w:t>
      </w:r>
      <w:hyperlink r:id="rId12" w:history="1">
        <w:r w:rsidR="00C30E1D" w:rsidRPr="00993B07">
          <w:rPr>
            <w:rFonts w:ascii="Calibri" w:eastAsiaTheme="minorEastAsia" w:hAnsi="Calibri" w:cs="Calibri"/>
            <w:i/>
            <w:color w:val="FF0000"/>
            <w:u w:val="single"/>
          </w:rPr>
          <w:t>https://wwwdestorgtw/DB/News/file/386-2pdf</w:t>
        </w:r>
      </w:hyperlink>
      <w:r w:rsidR="00C30E1D" w:rsidRPr="00993B07">
        <w:rPr>
          <w:rFonts w:ascii="Calibri" w:eastAsiaTheme="minorEastAsia" w:hAnsi="Calibri" w:cs="Calibri"/>
          <w:color w:val="FF0000"/>
        </w:rPr>
        <w:t>. 2018. Accessed December 9, 2019.</w:t>
      </w:r>
    </w:p>
    <w:p w14:paraId="4E2E2B58"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17 </w:t>
      </w:r>
      <w:r w:rsidRPr="00993B07">
        <w:rPr>
          <w:rFonts w:ascii="Book Antiqua" w:eastAsia="宋体" w:hAnsi="Book Antiqua" w:cs="Times New Roman"/>
          <w:b/>
          <w:szCs w:val="24"/>
          <w:lang w:eastAsia="zh-CN"/>
        </w:rPr>
        <w:t>Chang WK</w:t>
      </w:r>
      <w:r w:rsidRPr="00993B07">
        <w:rPr>
          <w:rFonts w:ascii="Book Antiqua" w:eastAsia="宋体" w:hAnsi="Book Antiqua" w:cs="Times New Roman"/>
          <w:szCs w:val="24"/>
          <w:lang w:eastAsia="zh-CN"/>
        </w:rPr>
        <w:t xml:space="preserve">, Liu TC, Liu TL, Peng CL, Wang HP. Enhanced manual cleaning efficacy of duodenoscope in endoscopy units: Results of a multicenter comprehensive quality control program. </w:t>
      </w:r>
      <w:r w:rsidRPr="00993B07">
        <w:rPr>
          <w:rFonts w:ascii="Book Antiqua" w:eastAsia="宋体" w:hAnsi="Book Antiqua" w:cs="Times New Roman"/>
          <w:i/>
          <w:szCs w:val="24"/>
          <w:lang w:eastAsia="zh-CN"/>
        </w:rPr>
        <w:t>Am J Infect Control</w:t>
      </w:r>
      <w:r w:rsidRPr="00993B07">
        <w:rPr>
          <w:rFonts w:ascii="Book Antiqua" w:eastAsia="宋体" w:hAnsi="Book Antiqua" w:cs="Times New Roman"/>
          <w:szCs w:val="24"/>
          <w:lang w:eastAsia="zh-CN"/>
        </w:rPr>
        <w:t xml:space="preserve"> 2019; </w:t>
      </w:r>
      <w:r w:rsidRPr="00993B07">
        <w:rPr>
          <w:rFonts w:ascii="Book Antiqua" w:eastAsia="宋体" w:hAnsi="Book Antiqua" w:cs="Times New Roman"/>
          <w:b/>
          <w:szCs w:val="24"/>
          <w:lang w:eastAsia="zh-CN"/>
        </w:rPr>
        <w:t>47</w:t>
      </w:r>
      <w:r w:rsidRPr="00993B07">
        <w:rPr>
          <w:rFonts w:ascii="Book Antiqua" w:eastAsia="宋体" w:hAnsi="Book Antiqua" w:cs="Times New Roman"/>
          <w:szCs w:val="24"/>
          <w:lang w:eastAsia="zh-CN"/>
        </w:rPr>
        <w:t>: 1233-1239 [PMID: 31126624 DOI: 10.1016/j.ajic.2019.03.029]</w:t>
      </w:r>
    </w:p>
    <w:p w14:paraId="5C41A3DC"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18 </w:t>
      </w:r>
      <w:r w:rsidRPr="00993B07">
        <w:rPr>
          <w:rFonts w:ascii="Book Antiqua" w:eastAsia="宋体" w:hAnsi="Book Antiqua" w:cs="Times New Roman"/>
          <w:b/>
          <w:szCs w:val="24"/>
          <w:lang w:eastAsia="zh-CN"/>
        </w:rPr>
        <w:t>Centers for Disease Control and Prevention</w:t>
      </w:r>
      <w:r w:rsidRPr="00993B07">
        <w:rPr>
          <w:rFonts w:ascii="Book Antiqua" w:eastAsia="宋体" w:hAnsi="Book Antiqua" w:cs="Times New Roman"/>
          <w:szCs w:val="24"/>
          <w:lang w:eastAsia="zh-CN"/>
        </w:rPr>
        <w:t xml:space="preserve">. Duodenoscope Surveillance Sampling and Culturing Protocols. Available from:  </w:t>
      </w:r>
      <w:hyperlink r:id="rId13" w:history="1">
        <w:r w:rsidRPr="00993B07">
          <w:rPr>
            <w:rFonts w:ascii="Book Antiqua" w:eastAsia="宋体" w:hAnsi="Book Antiqua" w:cs="Times New Roman"/>
            <w:color w:val="0563C1"/>
            <w:szCs w:val="24"/>
            <w:u w:val="single"/>
            <w:lang w:eastAsia="zh-CN"/>
          </w:rPr>
          <w:t>https://wwwfdagov/media/111081/download</w:t>
        </w:r>
      </w:hyperlink>
      <w:r w:rsidRPr="00993B07">
        <w:rPr>
          <w:rFonts w:ascii="Book Antiqua" w:eastAsia="宋体" w:hAnsi="Book Antiqua" w:cs="Times New Roman"/>
          <w:szCs w:val="24"/>
          <w:lang w:eastAsia="zh-CN"/>
        </w:rPr>
        <w:t xml:space="preserve"> </w:t>
      </w:r>
    </w:p>
    <w:p w14:paraId="5D382768"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19 </w:t>
      </w:r>
      <w:proofErr w:type="spellStart"/>
      <w:r w:rsidRPr="00993B07">
        <w:rPr>
          <w:rFonts w:ascii="Book Antiqua" w:eastAsia="宋体" w:hAnsi="Book Antiqua" w:cs="Times New Roman"/>
          <w:b/>
          <w:szCs w:val="24"/>
          <w:lang w:eastAsia="zh-CN"/>
        </w:rPr>
        <w:t>Ofstead</w:t>
      </w:r>
      <w:proofErr w:type="spellEnd"/>
      <w:r w:rsidRPr="00993B07">
        <w:rPr>
          <w:rFonts w:ascii="Book Antiqua" w:eastAsia="宋体" w:hAnsi="Book Antiqua" w:cs="Times New Roman"/>
          <w:b/>
          <w:szCs w:val="24"/>
          <w:lang w:eastAsia="zh-CN"/>
        </w:rPr>
        <w:t xml:space="preserve"> CL</w:t>
      </w:r>
      <w:r w:rsidRPr="00993B07">
        <w:rPr>
          <w:rFonts w:ascii="Book Antiqua" w:eastAsia="宋体" w:hAnsi="Book Antiqua" w:cs="Times New Roman"/>
          <w:szCs w:val="24"/>
          <w:lang w:eastAsia="zh-CN"/>
        </w:rPr>
        <w:t xml:space="preserve">, </w:t>
      </w:r>
      <w:proofErr w:type="spellStart"/>
      <w:r w:rsidRPr="00993B07">
        <w:rPr>
          <w:rFonts w:ascii="Book Antiqua" w:eastAsia="宋体" w:hAnsi="Book Antiqua" w:cs="Times New Roman"/>
          <w:szCs w:val="24"/>
          <w:lang w:eastAsia="zh-CN"/>
        </w:rPr>
        <w:t>Heymann</w:t>
      </w:r>
      <w:proofErr w:type="spellEnd"/>
      <w:r w:rsidRPr="00993B07">
        <w:rPr>
          <w:rFonts w:ascii="Book Antiqua" w:eastAsia="宋体" w:hAnsi="Book Antiqua" w:cs="Times New Roman"/>
          <w:szCs w:val="24"/>
          <w:lang w:eastAsia="zh-CN"/>
        </w:rPr>
        <w:t xml:space="preserve"> OL, Quick MR, </w:t>
      </w:r>
      <w:proofErr w:type="spellStart"/>
      <w:r w:rsidRPr="00993B07">
        <w:rPr>
          <w:rFonts w:ascii="Book Antiqua" w:eastAsia="宋体" w:hAnsi="Book Antiqua" w:cs="Times New Roman"/>
          <w:szCs w:val="24"/>
          <w:lang w:eastAsia="zh-CN"/>
        </w:rPr>
        <w:t>Eiland</w:t>
      </w:r>
      <w:proofErr w:type="spellEnd"/>
      <w:r w:rsidRPr="00993B07">
        <w:rPr>
          <w:rFonts w:ascii="Book Antiqua" w:eastAsia="宋体" w:hAnsi="Book Antiqua" w:cs="Times New Roman"/>
          <w:szCs w:val="24"/>
          <w:lang w:eastAsia="zh-CN"/>
        </w:rPr>
        <w:t xml:space="preserve"> JE, </w:t>
      </w:r>
      <w:proofErr w:type="spellStart"/>
      <w:r w:rsidRPr="00993B07">
        <w:rPr>
          <w:rFonts w:ascii="Book Antiqua" w:eastAsia="宋体" w:hAnsi="Book Antiqua" w:cs="Times New Roman"/>
          <w:szCs w:val="24"/>
          <w:lang w:eastAsia="zh-CN"/>
        </w:rPr>
        <w:t>Wetzler</w:t>
      </w:r>
      <w:proofErr w:type="spellEnd"/>
      <w:r w:rsidRPr="00993B07">
        <w:rPr>
          <w:rFonts w:ascii="Book Antiqua" w:eastAsia="宋体" w:hAnsi="Book Antiqua" w:cs="Times New Roman"/>
          <w:szCs w:val="24"/>
          <w:lang w:eastAsia="zh-CN"/>
        </w:rPr>
        <w:t xml:space="preserve"> HP. Residual moisture and waterborne pathogens inside flexible endoscopes: Evidence from a multisite study of endoscope drying effectiveness. </w:t>
      </w:r>
      <w:r w:rsidRPr="00993B07">
        <w:rPr>
          <w:rFonts w:ascii="Book Antiqua" w:eastAsia="宋体" w:hAnsi="Book Antiqua" w:cs="Times New Roman"/>
          <w:i/>
          <w:szCs w:val="24"/>
          <w:lang w:eastAsia="zh-CN"/>
        </w:rPr>
        <w:t>Am J Infect Control</w:t>
      </w:r>
      <w:r w:rsidRPr="00993B07">
        <w:rPr>
          <w:rFonts w:ascii="Book Antiqua" w:eastAsia="宋体" w:hAnsi="Book Antiqua" w:cs="Times New Roman"/>
          <w:szCs w:val="24"/>
          <w:lang w:eastAsia="zh-CN"/>
        </w:rPr>
        <w:t xml:space="preserve"> 2018; </w:t>
      </w:r>
      <w:r w:rsidRPr="00993B07">
        <w:rPr>
          <w:rFonts w:ascii="Book Antiqua" w:eastAsia="宋体" w:hAnsi="Book Antiqua" w:cs="Times New Roman"/>
          <w:b/>
          <w:szCs w:val="24"/>
          <w:lang w:eastAsia="zh-CN"/>
        </w:rPr>
        <w:t>46</w:t>
      </w:r>
      <w:r w:rsidRPr="00993B07">
        <w:rPr>
          <w:rFonts w:ascii="Book Antiqua" w:eastAsia="宋体" w:hAnsi="Book Antiqua" w:cs="Times New Roman"/>
          <w:szCs w:val="24"/>
          <w:lang w:eastAsia="zh-CN"/>
        </w:rPr>
        <w:t>: 689-696 [PMID: 29609854 DOI: 10.1016/j.ajic.2018.03.002]</w:t>
      </w:r>
    </w:p>
    <w:p w14:paraId="4E4C9D9E"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20 </w:t>
      </w:r>
      <w:proofErr w:type="spellStart"/>
      <w:r w:rsidRPr="00993B07">
        <w:rPr>
          <w:rFonts w:ascii="Book Antiqua" w:eastAsia="宋体" w:hAnsi="Book Antiqua" w:cs="Times New Roman"/>
          <w:b/>
          <w:szCs w:val="24"/>
          <w:lang w:eastAsia="zh-CN"/>
        </w:rPr>
        <w:t>Barakat</w:t>
      </w:r>
      <w:proofErr w:type="spellEnd"/>
      <w:r w:rsidRPr="00993B07">
        <w:rPr>
          <w:rFonts w:ascii="Book Antiqua" w:eastAsia="宋体" w:hAnsi="Book Antiqua" w:cs="Times New Roman"/>
          <w:b/>
          <w:szCs w:val="24"/>
          <w:lang w:eastAsia="zh-CN"/>
        </w:rPr>
        <w:t xml:space="preserve"> MT</w:t>
      </w:r>
      <w:r w:rsidRPr="00993B07">
        <w:rPr>
          <w:rFonts w:ascii="Book Antiqua" w:eastAsia="宋体" w:hAnsi="Book Antiqua" w:cs="Times New Roman"/>
          <w:szCs w:val="24"/>
          <w:lang w:eastAsia="zh-CN"/>
        </w:rPr>
        <w:t xml:space="preserve">, </w:t>
      </w:r>
      <w:proofErr w:type="spellStart"/>
      <w:r w:rsidRPr="00993B07">
        <w:rPr>
          <w:rFonts w:ascii="Book Antiqua" w:eastAsia="宋体" w:hAnsi="Book Antiqua" w:cs="Times New Roman"/>
          <w:szCs w:val="24"/>
          <w:lang w:eastAsia="zh-CN"/>
        </w:rPr>
        <w:t>Girotra</w:t>
      </w:r>
      <w:proofErr w:type="spellEnd"/>
      <w:r w:rsidRPr="00993B07">
        <w:rPr>
          <w:rFonts w:ascii="Book Antiqua" w:eastAsia="宋体" w:hAnsi="Book Antiqua" w:cs="Times New Roman"/>
          <w:szCs w:val="24"/>
          <w:lang w:eastAsia="zh-CN"/>
        </w:rPr>
        <w:t xml:space="preserve"> M, Huang RJ, Banerjee S. Scoping the scope: endoscopic evaluation of endoscope working channels with a new high-resolution inspection endoscope (with video). </w:t>
      </w:r>
      <w:proofErr w:type="spellStart"/>
      <w:r w:rsidRPr="00993B07">
        <w:rPr>
          <w:rFonts w:ascii="Book Antiqua" w:eastAsia="宋体" w:hAnsi="Book Antiqua" w:cs="Times New Roman"/>
          <w:i/>
          <w:szCs w:val="24"/>
          <w:lang w:eastAsia="zh-CN"/>
        </w:rPr>
        <w:t>Gastrointest</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Endosc</w:t>
      </w:r>
      <w:proofErr w:type="spellEnd"/>
      <w:r w:rsidRPr="00993B07">
        <w:rPr>
          <w:rFonts w:ascii="Book Antiqua" w:eastAsia="宋体" w:hAnsi="Book Antiqua" w:cs="Times New Roman"/>
          <w:szCs w:val="24"/>
          <w:lang w:eastAsia="zh-CN"/>
        </w:rPr>
        <w:t xml:space="preserve"> 2018; </w:t>
      </w:r>
      <w:r w:rsidRPr="00993B07">
        <w:rPr>
          <w:rFonts w:ascii="Book Antiqua" w:eastAsia="宋体" w:hAnsi="Book Antiqua" w:cs="Times New Roman"/>
          <w:b/>
          <w:szCs w:val="24"/>
          <w:lang w:eastAsia="zh-CN"/>
        </w:rPr>
        <w:t>88</w:t>
      </w:r>
      <w:r w:rsidRPr="00993B07">
        <w:rPr>
          <w:rFonts w:ascii="Book Antiqua" w:eastAsia="宋体" w:hAnsi="Book Antiqua" w:cs="Times New Roman"/>
          <w:szCs w:val="24"/>
          <w:lang w:eastAsia="zh-CN"/>
        </w:rPr>
        <w:t>: 601-611.e1 [PMID: 29425885 DOI: 10.1016/j.gie.2018.01.018]</w:t>
      </w:r>
    </w:p>
    <w:p w14:paraId="6C479242"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21 </w:t>
      </w:r>
      <w:r w:rsidRPr="00993B07">
        <w:rPr>
          <w:rFonts w:ascii="Book Antiqua" w:eastAsia="宋体" w:hAnsi="Book Antiqua" w:cs="Times New Roman"/>
          <w:b/>
          <w:szCs w:val="24"/>
          <w:lang w:eastAsia="zh-CN"/>
        </w:rPr>
        <w:t xml:space="preserve">Sharon A, </w:t>
      </w:r>
      <w:r w:rsidRPr="00993B07">
        <w:rPr>
          <w:rFonts w:ascii="Book Antiqua" w:eastAsia="宋体" w:hAnsi="Book Antiqua" w:cs="Times New Roman"/>
          <w:szCs w:val="24"/>
          <w:lang w:eastAsia="zh-CN"/>
        </w:rPr>
        <w:t xml:space="preserve">Van </w:t>
      </w:r>
      <w:proofErr w:type="spellStart"/>
      <w:r w:rsidRPr="00993B07">
        <w:rPr>
          <w:rFonts w:ascii="Book Antiqua" w:eastAsia="宋体" w:hAnsi="Book Antiqua" w:cs="Times New Roman"/>
          <w:szCs w:val="24"/>
          <w:lang w:eastAsia="zh-CN"/>
        </w:rPr>
        <w:t>Wicklin</w:t>
      </w:r>
      <w:proofErr w:type="spellEnd"/>
      <w:r w:rsidRPr="00993B07">
        <w:rPr>
          <w:rFonts w:ascii="Book Antiqua" w:eastAsia="宋体" w:hAnsi="Book Antiqua" w:cs="Times New Roman"/>
          <w:szCs w:val="24"/>
          <w:lang w:eastAsia="zh-CN"/>
        </w:rPr>
        <w:t xml:space="preserve"> RC, Cynthia Spry, Association of </w:t>
      </w:r>
      <w:proofErr w:type="spellStart"/>
      <w:r w:rsidRPr="00993B07">
        <w:rPr>
          <w:rFonts w:ascii="Book Antiqua" w:eastAsia="宋体" w:hAnsi="Book Antiqua" w:cs="Times New Roman"/>
          <w:szCs w:val="24"/>
          <w:lang w:eastAsia="zh-CN"/>
        </w:rPr>
        <w:t>periOperative</w:t>
      </w:r>
      <w:proofErr w:type="spellEnd"/>
      <w:r w:rsidRPr="00993B07">
        <w:rPr>
          <w:rFonts w:ascii="Book Antiqua" w:eastAsia="宋体" w:hAnsi="Book Antiqua" w:cs="Times New Roman"/>
          <w:szCs w:val="24"/>
          <w:lang w:eastAsia="zh-CN"/>
        </w:rPr>
        <w:t xml:space="preserve"> Registered Nurses. Guideline for processing flexible endoscopes. 2018: </w:t>
      </w:r>
      <w:r w:rsidRPr="00993B07">
        <w:rPr>
          <w:rFonts w:ascii="Book Antiqua" w:eastAsia="宋体" w:hAnsi="Book Antiqua" w:cs="Times New Roman"/>
          <w:szCs w:val="24"/>
          <w:lang w:eastAsia="zh-CN"/>
        </w:rPr>
        <w:lastRenderedPageBreak/>
        <w:t xml:space="preserve">799-882. Available from: </w:t>
      </w:r>
      <w:hyperlink r:id="rId14" w:history="1">
        <w:r w:rsidRPr="00993B07">
          <w:rPr>
            <w:rFonts w:ascii="Book Antiqua" w:eastAsia="宋体" w:hAnsi="Book Antiqua" w:cs="Times New Roman"/>
            <w:color w:val="0563C1"/>
            <w:szCs w:val="24"/>
            <w:u w:val="single"/>
            <w:lang w:eastAsia="zh-CN"/>
          </w:rPr>
          <w:t>https://wwwaornorg/websitedata/cearticle/pdf_file/CEA16516-0001pdf</w:t>
        </w:r>
      </w:hyperlink>
      <w:r w:rsidRPr="00993B07">
        <w:rPr>
          <w:rFonts w:ascii="Book Antiqua" w:eastAsia="宋体" w:hAnsi="Book Antiqua" w:cs="Times New Roman"/>
          <w:szCs w:val="24"/>
          <w:lang w:eastAsia="zh-CN"/>
        </w:rPr>
        <w:t xml:space="preserve">  </w:t>
      </w:r>
    </w:p>
    <w:p w14:paraId="10C2E258"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22 </w:t>
      </w:r>
      <w:proofErr w:type="spellStart"/>
      <w:r w:rsidRPr="00993B07">
        <w:rPr>
          <w:rFonts w:ascii="Book Antiqua" w:eastAsia="宋体" w:hAnsi="Book Antiqua" w:cs="Times New Roman"/>
          <w:b/>
          <w:szCs w:val="24"/>
          <w:lang w:eastAsia="zh-CN"/>
        </w:rPr>
        <w:t>Kaneoka</w:t>
      </w:r>
      <w:proofErr w:type="spellEnd"/>
      <w:r w:rsidRPr="00993B07">
        <w:rPr>
          <w:rFonts w:ascii="Book Antiqua" w:eastAsia="宋体" w:hAnsi="Book Antiqua" w:cs="Times New Roman"/>
          <w:b/>
          <w:szCs w:val="24"/>
          <w:lang w:eastAsia="zh-CN"/>
        </w:rPr>
        <w:t xml:space="preserve"> A</w:t>
      </w:r>
      <w:r w:rsidRPr="00993B07">
        <w:rPr>
          <w:rFonts w:ascii="Book Antiqua" w:eastAsia="宋体" w:hAnsi="Book Antiqua" w:cs="Times New Roman"/>
          <w:szCs w:val="24"/>
          <w:lang w:eastAsia="zh-CN"/>
        </w:rPr>
        <w:t xml:space="preserve">, </w:t>
      </w:r>
      <w:proofErr w:type="spellStart"/>
      <w:r w:rsidRPr="00993B07">
        <w:rPr>
          <w:rFonts w:ascii="Book Antiqua" w:eastAsia="宋体" w:hAnsi="Book Antiqua" w:cs="Times New Roman"/>
          <w:szCs w:val="24"/>
          <w:lang w:eastAsia="zh-CN"/>
        </w:rPr>
        <w:t>Krisciunas</w:t>
      </w:r>
      <w:proofErr w:type="spellEnd"/>
      <w:r w:rsidRPr="00993B07">
        <w:rPr>
          <w:rFonts w:ascii="Book Antiqua" w:eastAsia="宋体" w:hAnsi="Book Antiqua" w:cs="Times New Roman"/>
          <w:szCs w:val="24"/>
          <w:lang w:eastAsia="zh-CN"/>
        </w:rPr>
        <w:t xml:space="preserve"> GP, Walsh K, </w:t>
      </w:r>
      <w:proofErr w:type="spellStart"/>
      <w:r w:rsidRPr="00993B07">
        <w:rPr>
          <w:rFonts w:ascii="Book Antiqua" w:eastAsia="宋体" w:hAnsi="Book Antiqua" w:cs="Times New Roman"/>
          <w:szCs w:val="24"/>
          <w:lang w:eastAsia="zh-CN"/>
        </w:rPr>
        <w:t>Raade</w:t>
      </w:r>
      <w:proofErr w:type="spellEnd"/>
      <w:r w:rsidRPr="00993B07">
        <w:rPr>
          <w:rFonts w:ascii="Book Antiqua" w:eastAsia="宋体" w:hAnsi="Book Antiqua" w:cs="Times New Roman"/>
          <w:szCs w:val="24"/>
          <w:lang w:eastAsia="zh-CN"/>
        </w:rPr>
        <w:t xml:space="preserve"> AS, </w:t>
      </w:r>
      <w:proofErr w:type="spellStart"/>
      <w:r w:rsidRPr="00993B07">
        <w:rPr>
          <w:rFonts w:ascii="Book Antiqua" w:eastAsia="宋体" w:hAnsi="Book Antiqua" w:cs="Times New Roman"/>
          <w:szCs w:val="24"/>
          <w:lang w:eastAsia="zh-CN"/>
        </w:rPr>
        <w:t>Langmore</w:t>
      </w:r>
      <w:proofErr w:type="spellEnd"/>
      <w:r w:rsidRPr="00993B07">
        <w:rPr>
          <w:rFonts w:ascii="Book Antiqua" w:eastAsia="宋体" w:hAnsi="Book Antiqua" w:cs="Times New Roman"/>
          <w:szCs w:val="24"/>
          <w:lang w:eastAsia="zh-CN"/>
        </w:rPr>
        <w:t xml:space="preserve"> SE. A comparison of 2 methods of endoscopic laryngeal sensory testing: a preliminary study. </w:t>
      </w:r>
      <w:r w:rsidRPr="00993B07">
        <w:rPr>
          <w:rFonts w:ascii="Book Antiqua" w:eastAsia="宋体" w:hAnsi="Book Antiqua" w:cs="Times New Roman"/>
          <w:i/>
          <w:szCs w:val="24"/>
          <w:lang w:eastAsia="zh-CN"/>
        </w:rPr>
        <w:t xml:space="preserve">Ann </w:t>
      </w:r>
      <w:proofErr w:type="spellStart"/>
      <w:r w:rsidRPr="00993B07">
        <w:rPr>
          <w:rFonts w:ascii="Book Antiqua" w:eastAsia="宋体" w:hAnsi="Book Antiqua" w:cs="Times New Roman"/>
          <w:i/>
          <w:szCs w:val="24"/>
          <w:lang w:eastAsia="zh-CN"/>
        </w:rPr>
        <w:t>Otol</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Rhinol</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Laryngol</w:t>
      </w:r>
      <w:proofErr w:type="spellEnd"/>
      <w:r w:rsidRPr="00993B07">
        <w:rPr>
          <w:rFonts w:ascii="Book Antiqua" w:eastAsia="宋体" w:hAnsi="Book Antiqua" w:cs="Times New Roman"/>
          <w:szCs w:val="24"/>
          <w:lang w:eastAsia="zh-CN"/>
        </w:rPr>
        <w:t xml:space="preserve"> 2015; </w:t>
      </w:r>
      <w:r w:rsidRPr="00993B07">
        <w:rPr>
          <w:rFonts w:ascii="Book Antiqua" w:eastAsia="宋体" w:hAnsi="Book Antiqua" w:cs="Times New Roman"/>
          <w:b/>
          <w:szCs w:val="24"/>
          <w:lang w:eastAsia="zh-CN"/>
        </w:rPr>
        <w:t>124</w:t>
      </w:r>
      <w:r w:rsidRPr="00993B07">
        <w:rPr>
          <w:rFonts w:ascii="Book Antiqua" w:eastAsia="宋体" w:hAnsi="Book Antiqua" w:cs="Times New Roman"/>
          <w:szCs w:val="24"/>
          <w:lang w:eastAsia="zh-CN"/>
        </w:rPr>
        <w:t>: 187-193 [PMID: 25225213 DOI: 10.1177/0003489414550241]</w:t>
      </w:r>
    </w:p>
    <w:p w14:paraId="1F7200E5"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23 </w:t>
      </w:r>
      <w:proofErr w:type="spellStart"/>
      <w:r w:rsidRPr="00993B07">
        <w:rPr>
          <w:rFonts w:ascii="Book Antiqua" w:eastAsia="宋体" w:hAnsi="Book Antiqua" w:cs="Times New Roman"/>
          <w:b/>
          <w:szCs w:val="24"/>
          <w:lang w:eastAsia="zh-CN"/>
        </w:rPr>
        <w:t>Karagyozov</w:t>
      </w:r>
      <w:proofErr w:type="spellEnd"/>
      <w:r w:rsidRPr="00993B07">
        <w:rPr>
          <w:rFonts w:ascii="Book Antiqua" w:eastAsia="宋体" w:hAnsi="Book Antiqua" w:cs="Times New Roman"/>
          <w:b/>
          <w:szCs w:val="24"/>
          <w:lang w:eastAsia="zh-CN"/>
        </w:rPr>
        <w:t xml:space="preserve"> P</w:t>
      </w:r>
      <w:r w:rsidRPr="00993B07">
        <w:rPr>
          <w:rFonts w:ascii="Book Antiqua" w:eastAsia="宋体" w:hAnsi="Book Antiqua" w:cs="Times New Roman"/>
          <w:szCs w:val="24"/>
          <w:lang w:eastAsia="zh-CN"/>
        </w:rPr>
        <w:t xml:space="preserve">, </w:t>
      </w:r>
      <w:proofErr w:type="spellStart"/>
      <w:r w:rsidRPr="00993B07">
        <w:rPr>
          <w:rFonts w:ascii="Book Antiqua" w:eastAsia="宋体" w:hAnsi="Book Antiqua" w:cs="Times New Roman"/>
          <w:szCs w:val="24"/>
          <w:lang w:eastAsia="zh-CN"/>
        </w:rPr>
        <w:t>Boeva</w:t>
      </w:r>
      <w:proofErr w:type="spellEnd"/>
      <w:r w:rsidRPr="00993B07">
        <w:rPr>
          <w:rFonts w:ascii="Book Antiqua" w:eastAsia="宋体" w:hAnsi="Book Antiqua" w:cs="Times New Roman"/>
          <w:szCs w:val="24"/>
          <w:lang w:eastAsia="zh-CN"/>
        </w:rPr>
        <w:t xml:space="preserve"> I, </w:t>
      </w:r>
      <w:proofErr w:type="spellStart"/>
      <w:r w:rsidRPr="00993B07">
        <w:rPr>
          <w:rFonts w:ascii="Book Antiqua" w:eastAsia="宋体" w:hAnsi="Book Antiqua" w:cs="Times New Roman"/>
          <w:szCs w:val="24"/>
          <w:lang w:eastAsia="zh-CN"/>
        </w:rPr>
        <w:t>Tishkov</w:t>
      </w:r>
      <w:proofErr w:type="spellEnd"/>
      <w:r w:rsidRPr="00993B07">
        <w:rPr>
          <w:rFonts w:ascii="Book Antiqua" w:eastAsia="宋体" w:hAnsi="Book Antiqua" w:cs="Times New Roman"/>
          <w:szCs w:val="24"/>
          <w:lang w:eastAsia="zh-CN"/>
        </w:rPr>
        <w:t xml:space="preserve"> I. Role of digital single-operator </w:t>
      </w:r>
      <w:proofErr w:type="spellStart"/>
      <w:r w:rsidRPr="00993B07">
        <w:rPr>
          <w:rFonts w:ascii="Book Antiqua" w:eastAsia="宋体" w:hAnsi="Book Antiqua" w:cs="Times New Roman"/>
          <w:szCs w:val="24"/>
          <w:lang w:eastAsia="zh-CN"/>
        </w:rPr>
        <w:t>cholangioscopy</w:t>
      </w:r>
      <w:proofErr w:type="spellEnd"/>
      <w:r w:rsidRPr="00993B07">
        <w:rPr>
          <w:rFonts w:ascii="Book Antiqua" w:eastAsia="宋体" w:hAnsi="Book Antiqua" w:cs="Times New Roman"/>
          <w:szCs w:val="24"/>
          <w:lang w:eastAsia="zh-CN"/>
        </w:rPr>
        <w:t xml:space="preserve"> in the diagnosis and treatment of biliary disorders. </w:t>
      </w:r>
      <w:r w:rsidRPr="00993B07">
        <w:rPr>
          <w:rFonts w:ascii="Book Antiqua" w:eastAsia="宋体" w:hAnsi="Book Antiqua" w:cs="Times New Roman"/>
          <w:i/>
          <w:szCs w:val="24"/>
          <w:lang w:eastAsia="zh-CN"/>
        </w:rPr>
        <w:t xml:space="preserve">World J </w:t>
      </w:r>
      <w:proofErr w:type="spellStart"/>
      <w:r w:rsidRPr="00993B07">
        <w:rPr>
          <w:rFonts w:ascii="Book Antiqua" w:eastAsia="宋体" w:hAnsi="Book Antiqua" w:cs="Times New Roman"/>
          <w:i/>
          <w:szCs w:val="24"/>
          <w:lang w:eastAsia="zh-CN"/>
        </w:rPr>
        <w:t>Gastrointest</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Endosc</w:t>
      </w:r>
      <w:proofErr w:type="spellEnd"/>
      <w:r w:rsidRPr="00993B07">
        <w:rPr>
          <w:rFonts w:ascii="Book Antiqua" w:eastAsia="宋体" w:hAnsi="Book Antiqua" w:cs="Times New Roman"/>
          <w:szCs w:val="24"/>
          <w:lang w:eastAsia="zh-CN"/>
        </w:rPr>
        <w:t xml:space="preserve"> 2019; </w:t>
      </w:r>
      <w:r w:rsidRPr="00993B07">
        <w:rPr>
          <w:rFonts w:ascii="Book Antiqua" w:eastAsia="宋体" w:hAnsi="Book Antiqua" w:cs="Times New Roman"/>
          <w:b/>
          <w:szCs w:val="24"/>
          <w:lang w:eastAsia="zh-CN"/>
        </w:rPr>
        <w:t>11</w:t>
      </w:r>
      <w:r w:rsidRPr="00993B07">
        <w:rPr>
          <w:rFonts w:ascii="Book Antiqua" w:eastAsia="宋体" w:hAnsi="Book Antiqua" w:cs="Times New Roman"/>
          <w:szCs w:val="24"/>
          <w:lang w:eastAsia="zh-CN"/>
        </w:rPr>
        <w:t>: 31-40 [PMID: 30705730 DOI: 10.4253/wjge.v11.i1.31]</w:t>
      </w:r>
    </w:p>
    <w:p w14:paraId="73990A22"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24 </w:t>
      </w:r>
      <w:proofErr w:type="spellStart"/>
      <w:r w:rsidRPr="00993B07">
        <w:rPr>
          <w:rFonts w:ascii="Book Antiqua" w:eastAsia="宋体" w:hAnsi="Book Antiqua" w:cs="Times New Roman"/>
          <w:b/>
          <w:szCs w:val="24"/>
          <w:lang w:eastAsia="zh-CN"/>
        </w:rPr>
        <w:t>Mammen</w:t>
      </w:r>
      <w:proofErr w:type="spellEnd"/>
      <w:r w:rsidRPr="00993B07">
        <w:rPr>
          <w:rFonts w:ascii="Book Antiqua" w:eastAsia="宋体" w:hAnsi="Book Antiqua" w:cs="Times New Roman"/>
          <w:b/>
          <w:szCs w:val="24"/>
          <w:lang w:eastAsia="zh-CN"/>
        </w:rPr>
        <w:t xml:space="preserve"> A</w:t>
      </w:r>
      <w:r w:rsidRPr="00993B07">
        <w:rPr>
          <w:rFonts w:ascii="Book Antiqua" w:eastAsia="宋体" w:hAnsi="Book Antiqua" w:cs="Times New Roman"/>
          <w:szCs w:val="24"/>
          <w:lang w:eastAsia="zh-CN"/>
        </w:rPr>
        <w:t xml:space="preserve">, Haber G. Difficult Biliary Access: Advanced Cannulation and Sphincterotomy Technique. </w:t>
      </w:r>
      <w:proofErr w:type="spellStart"/>
      <w:r w:rsidRPr="00993B07">
        <w:rPr>
          <w:rFonts w:ascii="Book Antiqua" w:eastAsia="宋体" w:hAnsi="Book Antiqua" w:cs="Times New Roman"/>
          <w:i/>
          <w:szCs w:val="24"/>
          <w:lang w:eastAsia="zh-CN"/>
        </w:rPr>
        <w:t>Gastrointest</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Endosc</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Clin</w:t>
      </w:r>
      <w:proofErr w:type="spellEnd"/>
      <w:r w:rsidRPr="00993B07">
        <w:rPr>
          <w:rFonts w:ascii="Book Antiqua" w:eastAsia="宋体" w:hAnsi="Book Antiqua" w:cs="Times New Roman"/>
          <w:i/>
          <w:szCs w:val="24"/>
          <w:lang w:eastAsia="zh-CN"/>
        </w:rPr>
        <w:t xml:space="preserve"> N Am</w:t>
      </w:r>
      <w:r w:rsidRPr="00993B07">
        <w:rPr>
          <w:rFonts w:ascii="Book Antiqua" w:eastAsia="宋体" w:hAnsi="Book Antiqua" w:cs="Times New Roman"/>
          <w:szCs w:val="24"/>
          <w:lang w:eastAsia="zh-CN"/>
        </w:rPr>
        <w:t xml:space="preserve"> 2015; </w:t>
      </w:r>
      <w:r w:rsidRPr="00993B07">
        <w:rPr>
          <w:rFonts w:ascii="Book Antiqua" w:eastAsia="宋体" w:hAnsi="Book Antiqua" w:cs="Times New Roman"/>
          <w:b/>
          <w:szCs w:val="24"/>
          <w:lang w:eastAsia="zh-CN"/>
        </w:rPr>
        <w:t>25</w:t>
      </w:r>
      <w:r w:rsidRPr="00993B07">
        <w:rPr>
          <w:rFonts w:ascii="Book Antiqua" w:eastAsia="宋体" w:hAnsi="Book Antiqua" w:cs="Times New Roman"/>
          <w:szCs w:val="24"/>
          <w:lang w:eastAsia="zh-CN"/>
        </w:rPr>
        <w:t>: 619-630 [PMID: 26431594 DOI: 10.1016/j.giec.2015.06.007]</w:t>
      </w:r>
    </w:p>
    <w:p w14:paraId="5126BC5A"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25 </w:t>
      </w:r>
      <w:proofErr w:type="spellStart"/>
      <w:r w:rsidRPr="00993B07">
        <w:rPr>
          <w:rFonts w:ascii="Book Antiqua" w:eastAsia="宋体" w:hAnsi="Book Antiqua" w:cs="Times New Roman"/>
          <w:b/>
          <w:szCs w:val="24"/>
          <w:lang w:eastAsia="zh-CN"/>
        </w:rPr>
        <w:t>Tytgat</w:t>
      </w:r>
      <w:proofErr w:type="spellEnd"/>
      <w:r w:rsidRPr="00993B07">
        <w:rPr>
          <w:rFonts w:ascii="Book Antiqua" w:eastAsia="宋体" w:hAnsi="Book Antiqua" w:cs="Times New Roman"/>
          <w:b/>
          <w:szCs w:val="24"/>
          <w:lang w:eastAsia="zh-CN"/>
        </w:rPr>
        <w:t xml:space="preserve"> GN</w:t>
      </w:r>
      <w:r w:rsidRPr="00993B07">
        <w:rPr>
          <w:rFonts w:ascii="Book Antiqua" w:eastAsia="宋体" w:hAnsi="Book Antiqua" w:cs="Times New Roman"/>
          <w:szCs w:val="24"/>
          <w:lang w:eastAsia="zh-CN"/>
        </w:rPr>
        <w:t xml:space="preserve">, Ignacio JG. Technicalities of endoscopic biopsy. </w:t>
      </w:r>
      <w:r w:rsidRPr="00993B07">
        <w:rPr>
          <w:rFonts w:ascii="Book Antiqua" w:eastAsia="宋体" w:hAnsi="Book Antiqua" w:cs="Times New Roman"/>
          <w:i/>
          <w:szCs w:val="24"/>
          <w:lang w:eastAsia="zh-CN"/>
        </w:rPr>
        <w:t>Endoscopy</w:t>
      </w:r>
      <w:r w:rsidRPr="00993B07">
        <w:rPr>
          <w:rFonts w:ascii="Book Antiqua" w:eastAsia="宋体" w:hAnsi="Book Antiqua" w:cs="Times New Roman"/>
          <w:szCs w:val="24"/>
          <w:lang w:eastAsia="zh-CN"/>
        </w:rPr>
        <w:t xml:space="preserve"> 1995; </w:t>
      </w:r>
      <w:r w:rsidRPr="00993B07">
        <w:rPr>
          <w:rFonts w:ascii="Book Antiqua" w:eastAsia="宋体" w:hAnsi="Book Antiqua" w:cs="Times New Roman"/>
          <w:b/>
          <w:szCs w:val="24"/>
          <w:lang w:eastAsia="zh-CN"/>
        </w:rPr>
        <w:t>27</w:t>
      </w:r>
      <w:r w:rsidRPr="00993B07">
        <w:rPr>
          <w:rFonts w:ascii="Book Antiqua" w:eastAsia="宋体" w:hAnsi="Book Antiqua" w:cs="Times New Roman"/>
          <w:szCs w:val="24"/>
          <w:lang w:eastAsia="zh-CN"/>
        </w:rPr>
        <w:t>: 683-688 [PMID: 8903983 DOI: 10.1055/s-2007-1005788]</w:t>
      </w:r>
    </w:p>
    <w:p w14:paraId="5614A83A"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26 </w:t>
      </w:r>
      <w:proofErr w:type="spellStart"/>
      <w:r w:rsidRPr="00993B07">
        <w:rPr>
          <w:rFonts w:ascii="Book Antiqua" w:eastAsia="宋体" w:hAnsi="Book Antiqua" w:cs="Times New Roman"/>
          <w:b/>
          <w:szCs w:val="24"/>
          <w:lang w:eastAsia="zh-CN"/>
        </w:rPr>
        <w:t>Rozeboom</w:t>
      </w:r>
      <w:proofErr w:type="spellEnd"/>
      <w:r w:rsidRPr="00993B07">
        <w:rPr>
          <w:rFonts w:ascii="Book Antiqua" w:eastAsia="宋体" w:hAnsi="Book Antiqua" w:cs="Times New Roman"/>
          <w:b/>
          <w:szCs w:val="24"/>
          <w:lang w:eastAsia="zh-CN"/>
        </w:rPr>
        <w:t xml:space="preserve"> ED</w:t>
      </w:r>
      <w:r w:rsidRPr="00993B07">
        <w:rPr>
          <w:rFonts w:ascii="Book Antiqua" w:eastAsia="宋体" w:hAnsi="Book Antiqua" w:cs="Times New Roman"/>
          <w:szCs w:val="24"/>
          <w:lang w:eastAsia="zh-CN"/>
        </w:rPr>
        <w:t xml:space="preserve">, </w:t>
      </w:r>
      <w:proofErr w:type="spellStart"/>
      <w:r w:rsidRPr="00993B07">
        <w:rPr>
          <w:rFonts w:ascii="Book Antiqua" w:eastAsia="宋体" w:hAnsi="Book Antiqua" w:cs="Times New Roman"/>
          <w:szCs w:val="24"/>
          <w:lang w:eastAsia="zh-CN"/>
        </w:rPr>
        <w:t>Reilink</w:t>
      </w:r>
      <w:proofErr w:type="spellEnd"/>
      <w:r w:rsidRPr="00993B07">
        <w:rPr>
          <w:rFonts w:ascii="Book Antiqua" w:eastAsia="宋体" w:hAnsi="Book Antiqua" w:cs="Times New Roman"/>
          <w:szCs w:val="24"/>
          <w:lang w:eastAsia="zh-CN"/>
        </w:rPr>
        <w:t xml:space="preserve"> R, Schwartz MP, </w:t>
      </w:r>
      <w:proofErr w:type="spellStart"/>
      <w:r w:rsidRPr="00993B07">
        <w:rPr>
          <w:rFonts w:ascii="Book Antiqua" w:eastAsia="宋体" w:hAnsi="Book Antiqua" w:cs="Times New Roman"/>
          <w:szCs w:val="24"/>
          <w:lang w:eastAsia="zh-CN"/>
        </w:rPr>
        <w:t>Fockens</w:t>
      </w:r>
      <w:proofErr w:type="spellEnd"/>
      <w:r w:rsidRPr="00993B07">
        <w:rPr>
          <w:rFonts w:ascii="Book Antiqua" w:eastAsia="宋体" w:hAnsi="Book Antiqua" w:cs="Times New Roman"/>
          <w:szCs w:val="24"/>
          <w:lang w:eastAsia="zh-CN"/>
        </w:rPr>
        <w:t xml:space="preserve"> P, </w:t>
      </w:r>
      <w:proofErr w:type="spellStart"/>
      <w:r w:rsidRPr="00993B07">
        <w:rPr>
          <w:rFonts w:ascii="Book Antiqua" w:eastAsia="宋体" w:hAnsi="Book Antiqua" w:cs="Times New Roman"/>
          <w:szCs w:val="24"/>
          <w:lang w:eastAsia="zh-CN"/>
        </w:rPr>
        <w:t>Broeders</w:t>
      </w:r>
      <w:proofErr w:type="spellEnd"/>
      <w:r w:rsidRPr="00993B07">
        <w:rPr>
          <w:rFonts w:ascii="Book Antiqua" w:eastAsia="宋体" w:hAnsi="Book Antiqua" w:cs="Times New Roman"/>
          <w:szCs w:val="24"/>
          <w:lang w:eastAsia="zh-CN"/>
        </w:rPr>
        <w:t xml:space="preserve"> IA. Evaluation of the tip-bending response in clinically used endoscopes. </w:t>
      </w:r>
      <w:proofErr w:type="spellStart"/>
      <w:r w:rsidRPr="00993B07">
        <w:rPr>
          <w:rFonts w:ascii="Book Antiqua" w:eastAsia="宋体" w:hAnsi="Book Antiqua" w:cs="Times New Roman"/>
          <w:i/>
          <w:szCs w:val="24"/>
          <w:lang w:eastAsia="zh-CN"/>
        </w:rPr>
        <w:t>Endosc</w:t>
      </w:r>
      <w:proofErr w:type="spellEnd"/>
      <w:r w:rsidRPr="00993B07">
        <w:rPr>
          <w:rFonts w:ascii="Book Antiqua" w:eastAsia="宋体" w:hAnsi="Book Antiqua" w:cs="Times New Roman"/>
          <w:i/>
          <w:szCs w:val="24"/>
          <w:lang w:eastAsia="zh-CN"/>
        </w:rPr>
        <w:t xml:space="preserve"> </w:t>
      </w:r>
      <w:proofErr w:type="spellStart"/>
      <w:r w:rsidRPr="00993B07">
        <w:rPr>
          <w:rFonts w:ascii="Book Antiqua" w:eastAsia="宋体" w:hAnsi="Book Antiqua" w:cs="Times New Roman"/>
          <w:i/>
          <w:szCs w:val="24"/>
          <w:lang w:eastAsia="zh-CN"/>
        </w:rPr>
        <w:t>Int</w:t>
      </w:r>
      <w:proofErr w:type="spellEnd"/>
      <w:r w:rsidRPr="00993B07">
        <w:rPr>
          <w:rFonts w:ascii="Book Antiqua" w:eastAsia="宋体" w:hAnsi="Book Antiqua" w:cs="Times New Roman"/>
          <w:i/>
          <w:szCs w:val="24"/>
          <w:lang w:eastAsia="zh-CN"/>
        </w:rPr>
        <w:t xml:space="preserve"> Open</w:t>
      </w:r>
      <w:r w:rsidRPr="00993B07">
        <w:rPr>
          <w:rFonts w:ascii="Book Antiqua" w:eastAsia="宋体" w:hAnsi="Book Antiqua" w:cs="Times New Roman"/>
          <w:szCs w:val="24"/>
          <w:lang w:eastAsia="zh-CN"/>
        </w:rPr>
        <w:t xml:space="preserve"> 2016; </w:t>
      </w:r>
      <w:r w:rsidRPr="00993B07">
        <w:rPr>
          <w:rFonts w:ascii="Book Antiqua" w:eastAsia="宋体" w:hAnsi="Book Antiqua" w:cs="Times New Roman"/>
          <w:b/>
          <w:szCs w:val="24"/>
          <w:lang w:eastAsia="zh-CN"/>
        </w:rPr>
        <w:t>4</w:t>
      </w:r>
      <w:r w:rsidRPr="00993B07">
        <w:rPr>
          <w:rFonts w:ascii="Book Antiqua" w:eastAsia="宋体" w:hAnsi="Book Antiqua" w:cs="Times New Roman"/>
          <w:szCs w:val="24"/>
          <w:lang w:eastAsia="zh-CN"/>
        </w:rPr>
        <w:t>: E466-E471 [PMID: 27092330 DOI: 10.1055/s-0042-104115]</w:t>
      </w:r>
    </w:p>
    <w:p w14:paraId="7186A99C"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27 </w:t>
      </w:r>
      <w:proofErr w:type="spellStart"/>
      <w:r w:rsidRPr="00993B07">
        <w:rPr>
          <w:rFonts w:ascii="Book Antiqua" w:eastAsia="宋体" w:hAnsi="Book Antiqua" w:cs="Times New Roman"/>
          <w:b/>
          <w:szCs w:val="24"/>
          <w:lang w:eastAsia="zh-CN"/>
        </w:rPr>
        <w:t>Kovaleva</w:t>
      </w:r>
      <w:proofErr w:type="spellEnd"/>
      <w:r w:rsidRPr="00993B07">
        <w:rPr>
          <w:rFonts w:ascii="Book Antiqua" w:eastAsia="宋体" w:hAnsi="Book Antiqua" w:cs="Times New Roman"/>
          <w:b/>
          <w:szCs w:val="24"/>
          <w:lang w:eastAsia="zh-CN"/>
        </w:rPr>
        <w:t xml:space="preserve"> J</w:t>
      </w:r>
      <w:r w:rsidRPr="00993B07">
        <w:rPr>
          <w:rFonts w:ascii="Book Antiqua" w:eastAsia="宋体" w:hAnsi="Book Antiqua" w:cs="Times New Roman"/>
          <w:szCs w:val="24"/>
          <w:lang w:eastAsia="zh-CN"/>
        </w:rPr>
        <w:t xml:space="preserve">, Peters FT, van der Mei HC, </w:t>
      </w:r>
      <w:proofErr w:type="spellStart"/>
      <w:r w:rsidRPr="00993B07">
        <w:rPr>
          <w:rFonts w:ascii="Book Antiqua" w:eastAsia="宋体" w:hAnsi="Book Antiqua" w:cs="Times New Roman"/>
          <w:szCs w:val="24"/>
          <w:lang w:eastAsia="zh-CN"/>
        </w:rPr>
        <w:t>Degener</w:t>
      </w:r>
      <w:proofErr w:type="spellEnd"/>
      <w:r w:rsidRPr="00993B07">
        <w:rPr>
          <w:rFonts w:ascii="Book Antiqua" w:eastAsia="宋体" w:hAnsi="Book Antiqua" w:cs="Times New Roman"/>
          <w:szCs w:val="24"/>
          <w:lang w:eastAsia="zh-CN"/>
        </w:rPr>
        <w:t xml:space="preserve"> JE. Transmission of infection by flexible gastrointestinal endoscopy and bronchoscopy. </w:t>
      </w:r>
      <w:r w:rsidRPr="00993B07">
        <w:rPr>
          <w:rFonts w:ascii="Book Antiqua" w:eastAsia="宋体" w:hAnsi="Book Antiqua" w:cs="Times New Roman"/>
          <w:i/>
          <w:szCs w:val="24"/>
          <w:lang w:eastAsia="zh-CN"/>
        </w:rPr>
        <w:t>Clin Microbiol Rev</w:t>
      </w:r>
      <w:r w:rsidRPr="00993B07">
        <w:rPr>
          <w:rFonts w:ascii="Book Antiqua" w:eastAsia="宋体" w:hAnsi="Book Antiqua" w:cs="Times New Roman"/>
          <w:szCs w:val="24"/>
          <w:lang w:eastAsia="zh-CN"/>
        </w:rPr>
        <w:t xml:space="preserve"> 2013; </w:t>
      </w:r>
      <w:r w:rsidRPr="00993B07">
        <w:rPr>
          <w:rFonts w:ascii="Book Antiqua" w:eastAsia="宋体" w:hAnsi="Book Antiqua" w:cs="Times New Roman"/>
          <w:b/>
          <w:szCs w:val="24"/>
          <w:lang w:eastAsia="zh-CN"/>
        </w:rPr>
        <w:t>26</w:t>
      </w:r>
      <w:r w:rsidRPr="00993B07">
        <w:rPr>
          <w:rFonts w:ascii="Book Antiqua" w:eastAsia="宋体" w:hAnsi="Book Antiqua" w:cs="Times New Roman"/>
          <w:szCs w:val="24"/>
          <w:lang w:eastAsia="zh-CN"/>
        </w:rPr>
        <w:t>: 231-254 [PMID: 23554415 DOI: 10.1128/CMR.00085-12]</w:t>
      </w:r>
    </w:p>
    <w:p w14:paraId="5625BF21"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28 </w:t>
      </w:r>
      <w:r w:rsidRPr="00993B07">
        <w:rPr>
          <w:rFonts w:ascii="Book Antiqua" w:eastAsia="宋体" w:hAnsi="Book Antiqua" w:cs="Times New Roman"/>
          <w:b/>
          <w:szCs w:val="24"/>
          <w:lang w:eastAsia="zh-CN"/>
        </w:rPr>
        <w:t>Roberts CG</w:t>
      </w:r>
      <w:r w:rsidRPr="00993B07">
        <w:rPr>
          <w:rFonts w:ascii="Book Antiqua" w:eastAsia="宋体" w:hAnsi="Book Antiqua" w:cs="Times New Roman"/>
          <w:szCs w:val="24"/>
          <w:lang w:eastAsia="zh-CN"/>
        </w:rPr>
        <w:t xml:space="preserve">. The role of biofilms in reprocessing medical devices. </w:t>
      </w:r>
      <w:r w:rsidRPr="00993B07">
        <w:rPr>
          <w:rFonts w:ascii="Book Antiqua" w:eastAsia="宋体" w:hAnsi="Book Antiqua" w:cs="Times New Roman"/>
          <w:i/>
          <w:szCs w:val="24"/>
          <w:lang w:eastAsia="zh-CN"/>
        </w:rPr>
        <w:t>Am J Infect Control</w:t>
      </w:r>
      <w:r w:rsidRPr="00993B07">
        <w:rPr>
          <w:rFonts w:ascii="Book Antiqua" w:eastAsia="宋体" w:hAnsi="Book Antiqua" w:cs="Times New Roman"/>
          <w:szCs w:val="24"/>
          <w:lang w:eastAsia="zh-CN"/>
        </w:rPr>
        <w:t xml:space="preserve"> 2013; </w:t>
      </w:r>
      <w:r w:rsidRPr="00993B07">
        <w:rPr>
          <w:rFonts w:ascii="Book Antiqua" w:eastAsia="宋体" w:hAnsi="Book Antiqua" w:cs="Times New Roman"/>
          <w:b/>
          <w:szCs w:val="24"/>
          <w:lang w:eastAsia="zh-CN"/>
        </w:rPr>
        <w:t>41</w:t>
      </w:r>
      <w:r w:rsidRPr="00993B07">
        <w:rPr>
          <w:rFonts w:ascii="Book Antiqua" w:eastAsia="宋体" w:hAnsi="Book Antiqua" w:cs="Times New Roman"/>
          <w:szCs w:val="24"/>
          <w:lang w:eastAsia="zh-CN"/>
        </w:rPr>
        <w:t>: S77-S80 [PMID: 23622755 DOI: 10.1016/j.ajic.2012.12.008]</w:t>
      </w:r>
    </w:p>
    <w:p w14:paraId="01223FC4" w14:textId="77777777" w:rsidR="009239A8" w:rsidRPr="00993B07" w:rsidRDefault="009239A8" w:rsidP="002E17F8">
      <w:pPr>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szCs w:val="24"/>
          <w:lang w:eastAsia="zh-CN"/>
        </w:rPr>
        <w:t xml:space="preserve">29 </w:t>
      </w:r>
      <w:proofErr w:type="spellStart"/>
      <w:r w:rsidRPr="00993B07">
        <w:rPr>
          <w:rFonts w:ascii="Book Antiqua" w:eastAsia="宋体" w:hAnsi="Book Antiqua" w:cs="Times New Roman"/>
          <w:b/>
          <w:szCs w:val="24"/>
          <w:lang w:eastAsia="zh-CN"/>
        </w:rPr>
        <w:t>Rutala</w:t>
      </w:r>
      <w:proofErr w:type="spellEnd"/>
      <w:r w:rsidRPr="00993B07">
        <w:rPr>
          <w:rFonts w:ascii="Book Antiqua" w:eastAsia="宋体" w:hAnsi="Book Antiqua" w:cs="Times New Roman"/>
          <w:b/>
          <w:szCs w:val="24"/>
          <w:lang w:eastAsia="zh-CN"/>
        </w:rPr>
        <w:t xml:space="preserve"> WA</w:t>
      </w:r>
      <w:r w:rsidRPr="00993B07">
        <w:rPr>
          <w:rFonts w:ascii="Book Antiqua" w:eastAsia="宋体" w:hAnsi="Book Antiqua" w:cs="Times New Roman"/>
          <w:szCs w:val="24"/>
          <w:lang w:eastAsia="zh-CN"/>
        </w:rPr>
        <w:t xml:space="preserve">, Weber DJ. Reprocessing </w:t>
      </w:r>
      <w:proofErr w:type="spellStart"/>
      <w:r w:rsidRPr="00993B07">
        <w:rPr>
          <w:rFonts w:ascii="Book Antiqua" w:eastAsia="宋体" w:hAnsi="Book Antiqua" w:cs="Times New Roman"/>
          <w:szCs w:val="24"/>
          <w:lang w:eastAsia="zh-CN"/>
        </w:rPr>
        <w:t>semicritical</w:t>
      </w:r>
      <w:proofErr w:type="spellEnd"/>
      <w:r w:rsidRPr="00993B07">
        <w:rPr>
          <w:rFonts w:ascii="Book Antiqua" w:eastAsia="宋体" w:hAnsi="Book Antiqua" w:cs="Times New Roman"/>
          <w:szCs w:val="24"/>
          <w:lang w:eastAsia="zh-CN"/>
        </w:rPr>
        <w:t xml:space="preserve"> items: Outbreaks and current issues. </w:t>
      </w:r>
      <w:r w:rsidRPr="00993B07">
        <w:rPr>
          <w:rFonts w:ascii="Book Antiqua" w:eastAsia="宋体" w:hAnsi="Book Antiqua" w:cs="Times New Roman"/>
          <w:i/>
          <w:szCs w:val="24"/>
          <w:lang w:eastAsia="zh-CN"/>
        </w:rPr>
        <w:t>Am J Infect Control</w:t>
      </w:r>
      <w:r w:rsidRPr="00993B07">
        <w:rPr>
          <w:rFonts w:ascii="Book Antiqua" w:eastAsia="宋体" w:hAnsi="Book Antiqua" w:cs="Times New Roman"/>
          <w:szCs w:val="24"/>
          <w:lang w:eastAsia="zh-CN"/>
        </w:rPr>
        <w:t xml:space="preserve"> 2019; </w:t>
      </w:r>
      <w:r w:rsidRPr="00993B07">
        <w:rPr>
          <w:rFonts w:ascii="Book Antiqua" w:eastAsia="宋体" w:hAnsi="Book Antiqua" w:cs="Times New Roman"/>
          <w:b/>
          <w:szCs w:val="24"/>
          <w:lang w:eastAsia="zh-CN"/>
        </w:rPr>
        <w:t>47S</w:t>
      </w:r>
      <w:r w:rsidRPr="00993B07">
        <w:rPr>
          <w:rFonts w:ascii="Book Antiqua" w:eastAsia="宋体" w:hAnsi="Book Antiqua" w:cs="Times New Roman"/>
          <w:szCs w:val="24"/>
          <w:lang w:eastAsia="zh-CN"/>
        </w:rPr>
        <w:t>: A79-A89 [PMID: 31146856 DOI: 10.1016/j.ajic.2019.01.015]</w:t>
      </w:r>
    </w:p>
    <w:p w14:paraId="2CB7E476" w14:textId="77777777" w:rsidR="005929A7" w:rsidRPr="00993B07" w:rsidRDefault="005929A7" w:rsidP="00F11383">
      <w:pPr>
        <w:widowControl/>
        <w:snapToGrid w:val="0"/>
        <w:spacing w:line="360" w:lineRule="auto"/>
        <w:rPr>
          <w:rFonts w:ascii="Book Antiqua" w:hAnsi="Book Antiqua" w:cs="Times New Roman"/>
          <w:b/>
        </w:rPr>
      </w:pPr>
      <w:r w:rsidRPr="00993B07">
        <w:rPr>
          <w:rFonts w:ascii="Book Antiqua" w:hAnsi="Book Antiqua" w:cs="Times New Roman"/>
          <w:b/>
        </w:rPr>
        <w:t>Footnotes</w:t>
      </w:r>
    </w:p>
    <w:p w14:paraId="3EEF96D5" w14:textId="77777777" w:rsidR="00674AAC" w:rsidRPr="00993B07" w:rsidRDefault="00674AAC" w:rsidP="002E17F8">
      <w:pPr>
        <w:snapToGrid w:val="0"/>
        <w:spacing w:line="360" w:lineRule="auto"/>
        <w:mirrorIndents/>
        <w:jc w:val="both"/>
        <w:rPr>
          <w:rFonts w:ascii="Book Antiqua" w:hAnsi="Book Antiqua" w:cs="Times New Roman"/>
          <w:szCs w:val="24"/>
        </w:rPr>
      </w:pPr>
      <w:r w:rsidRPr="00993B07">
        <w:rPr>
          <w:rFonts w:ascii="Book Antiqua" w:hAnsi="Book Antiqua" w:cs="Times New Roman"/>
          <w:b/>
          <w:iCs/>
          <w:szCs w:val="24"/>
        </w:rPr>
        <w:t>Institutional review board statement:</w:t>
      </w:r>
      <w:r w:rsidRPr="00993B07">
        <w:rPr>
          <w:rFonts w:ascii="Book Antiqua" w:hAnsi="Book Antiqua" w:cs="Times New Roman"/>
          <w:iCs/>
          <w:szCs w:val="24"/>
        </w:rPr>
        <w:t xml:space="preserve"> This study was reviewed and approved by the Ethics Committee of the </w:t>
      </w:r>
      <w:r w:rsidRPr="00993B07">
        <w:rPr>
          <w:rFonts w:ascii="Book Antiqua" w:hAnsi="Book Antiqua" w:cs="Times New Roman"/>
          <w:szCs w:val="24"/>
        </w:rPr>
        <w:t>Tri-Service General Hospital,</w:t>
      </w:r>
      <w:r w:rsidRPr="00993B07">
        <w:rPr>
          <w:rFonts w:ascii="Book Antiqua" w:eastAsia="TheSans-B4SemiLight" w:hAnsi="Book Antiqua" w:cs="Times New Roman"/>
          <w:szCs w:val="24"/>
        </w:rPr>
        <w:t xml:space="preserve"> </w:t>
      </w:r>
      <w:r w:rsidRPr="00993B07">
        <w:rPr>
          <w:rFonts w:ascii="Book Antiqua" w:hAnsi="Book Antiqua" w:cs="Times New Roman"/>
          <w:szCs w:val="24"/>
        </w:rPr>
        <w:t>National Defense Medical Center, Taiwan.</w:t>
      </w:r>
    </w:p>
    <w:p w14:paraId="087A2C38" w14:textId="77777777" w:rsidR="00674AAC" w:rsidRPr="00993B07" w:rsidRDefault="00674AAC" w:rsidP="002E17F8">
      <w:pPr>
        <w:snapToGrid w:val="0"/>
        <w:spacing w:line="360" w:lineRule="auto"/>
        <w:mirrorIndents/>
        <w:jc w:val="both"/>
        <w:rPr>
          <w:rFonts w:ascii="Book Antiqua" w:hAnsi="Book Antiqua" w:cs="Times New Roman"/>
          <w:szCs w:val="24"/>
        </w:rPr>
      </w:pPr>
    </w:p>
    <w:p w14:paraId="51FF14B8" w14:textId="77777777" w:rsidR="00674AAC" w:rsidRPr="00993B07" w:rsidRDefault="00674AAC" w:rsidP="002E17F8">
      <w:pPr>
        <w:shd w:val="clear" w:color="auto" w:fill="FFFFFF"/>
        <w:snapToGrid w:val="0"/>
        <w:spacing w:line="360" w:lineRule="auto"/>
        <w:mirrorIndents/>
        <w:jc w:val="both"/>
        <w:outlineLvl w:val="3"/>
        <w:rPr>
          <w:rFonts w:ascii="Book Antiqua" w:hAnsi="Book Antiqua" w:cs="Times New Roman"/>
          <w:iCs/>
          <w:szCs w:val="24"/>
        </w:rPr>
      </w:pPr>
      <w:r w:rsidRPr="00993B07">
        <w:rPr>
          <w:rFonts w:ascii="Book Antiqua" w:hAnsi="Book Antiqua" w:cs="Times New Roman"/>
          <w:b/>
          <w:iCs/>
          <w:szCs w:val="24"/>
        </w:rPr>
        <w:t xml:space="preserve">Informed consent statement: </w:t>
      </w:r>
      <w:r w:rsidRPr="00993B07">
        <w:rPr>
          <w:rFonts w:ascii="Book Antiqua" w:hAnsi="Book Antiqua" w:cs="Times New Roman"/>
          <w:iCs/>
          <w:szCs w:val="24"/>
        </w:rPr>
        <w:t>Patients were not required to give informed consent to the study because the analysis used anonymous clinical data that were obtained after each patient agreed to treatment by written consent.</w:t>
      </w:r>
    </w:p>
    <w:p w14:paraId="41CAAF69" w14:textId="77777777" w:rsidR="00674AAC" w:rsidRPr="00993B07" w:rsidRDefault="00674AAC" w:rsidP="002E17F8">
      <w:pPr>
        <w:shd w:val="clear" w:color="auto" w:fill="FFFFFF"/>
        <w:snapToGrid w:val="0"/>
        <w:spacing w:line="360" w:lineRule="auto"/>
        <w:mirrorIndents/>
        <w:jc w:val="both"/>
        <w:outlineLvl w:val="3"/>
        <w:rPr>
          <w:rFonts w:ascii="Book Antiqua" w:hAnsi="Book Antiqua" w:cs="Times New Roman"/>
          <w:iCs/>
          <w:szCs w:val="24"/>
        </w:rPr>
      </w:pPr>
    </w:p>
    <w:p w14:paraId="17B81D73" w14:textId="77777777" w:rsidR="00674AAC" w:rsidRPr="00993B07" w:rsidRDefault="00674AAC" w:rsidP="002E17F8">
      <w:pPr>
        <w:shd w:val="clear" w:color="auto" w:fill="FFFFFF"/>
        <w:snapToGrid w:val="0"/>
        <w:spacing w:line="360" w:lineRule="auto"/>
        <w:mirrorIndents/>
        <w:jc w:val="both"/>
        <w:outlineLvl w:val="3"/>
        <w:rPr>
          <w:rFonts w:ascii="Book Antiqua" w:hAnsi="Book Antiqua" w:cs="Times New Roman"/>
          <w:iCs/>
          <w:szCs w:val="24"/>
        </w:rPr>
      </w:pPr>
      <w:r w:rsidRPr="00993B07">
        <w:rPr>
          <w:rFonts w:ascii="Book Antiqua" w:hAnsi="Book Antiqua" w:cs="Times New Roman"/>
          <w:b/>
          <w:iCs/>
          <w:szCs w:val="24"/>
        </w:rPr>
        <w:t xml:space="preserve">Conflict-of-interest statement: </w:t>
      </w:r>
      <w:r w:rsidRPr="00993B07">
        <w:rPr>
          <w:rFonts w:ascii="Book Antiqua" w:hAnsi="Book Antiqua" w:cs="Times New Roman"/>
          <w:iCs/>
          <w:szCs w:val="24"/>
        </w:rPr>
        <w:t>All authors declare that they have no conflicts of interest.</w:t>
      </w:r>
    </w:p>
    <w:p w14:paraId="0D4E7123" w14:textId="77777777" w:rsidR="00674AAC" w:rsidRPr="00993B07" w:rsidRDefault="00674AAC" w:rsidP="002E17F8">
      <w:pPr>
        <w:shd w:val="clear" w:color="auto" w:fill="FFFFFF"/>
        <w:snapToGrid w:val="0"/>
        <w:spacing w:line="360" w:lineRule="auto"/>
        <w:mirrorIndents/>
        <w:jc w:val="both"/>
        <w:outlineLvl w:val="3"/>
        <w:rPr>
          <w:rFonts w:ascii="Book Antiqua" w:hAnsi="Book Antiqua" w:cs="Times New Roman"/>
          <w:iCs/>
          <w:szCs w:val="24"/>
        </w:rPr>
      </w:pPr>
    </w:p>
    <w:p w14:paraId="15571393" w14:textId="77777777" w:rsidR="00674AAC" w:rsidRPr="00993B07" w:rsidRDefault="00674AAC" w:rsidP="002E17F8">
      <w:pPr>
        <w:shd w:val="clear" w:color="auto" w:fill="FFFFFF"/>
        <w:snapToGrid w:val="0"/>
        <w:spacing w:line="360" w:lineRule="auto"/>
        <w:mirrorIndents/>
        <w:jc w:val="both"/>
        <w:outlineLvl w:val="3"/>
        <w:rPr>
          <w:rFonts w:ascii="Book Antiqua" w:hAnsi="Book Antiqua" w:cs="Times New Roman"/>
          <w:iCs/>
          <w:szCs w:val="24"/>
        </w:rPr>
      </w:pPr>
      <w:r w:rsidRPr="00993B07">
        <w:rPr>
          <w:rFonts w:ascii="Book Antiqua" w:hAnsi="Book Antiqua" w:cs="Times New Roman"/>
          <w:b/>
          <w:iCs/>
          <w:szCs w:val="24"/>
        </w:rPr>
        <w:t xml:space="preserve">Data sharing statement: </w:t>
      </w:r>
      <w:r w:rsidRPr="00993B07">
        <w:rPr>
          <w:rFonts w:ascii="Book Antiqua" w:hAnsi="Book Antiqua" w:cs="Times New Roman"/>
          <w:iCs/>
          <w:szCs w:val="24"/>
        </w:rPr>
        <w:t>No additional data are available.</w:t>
      </w:r>
    </w:p>
    <w:p w14:paraId="57F3CC40" w14:textId="77777777" w:rsidR="00674AAC" w:rsidRPr="00993B07" w:rsidRDefault="00674AAC" w:rsidP="002E17F8">
      <w:pPr>
        <w:snapToGrid w:val="0"/>
        <w:spacing w:line="360" w:lineRule="auto"/>
        <w:jc w:val="both"/>
        <w:rPr>
          <w:rFonts w:ascii="Book Antiqua" w:hAnsi="Book Antiqua" w:cs="Times New Roman"/>
          <w:szCs w:val="24"/>
        </w:rPr>
      </w:pPr>
    </w:p>
    <w:p w14:paraId="2C41BA69" w14:textId="77777777" w:rsidR="00714CE9" w:rsidRPr="00993B07" w:rsidRDefault="00714CE9" w:rsidP="002E17F8">
      <w:pPr>
        <w:adjustRightInd w:val="0"/>
        <w:snapToGrid w:val="0"/>
        <w:spacing w:line="360" w:lineRule="auto"/>
        <w:jc w:val="both"/>
        <w:rPr>
          <w:rFonts w:ascii="Book Antiqua" w:eastAsia="宋体" w:hAnsi="Book Antiqua" w:cs="Times New Roman"/>
          <w:szCs w:val="24"/>
          <w:lang w:eastAsia="zh-CN"/>
        </w:rPr>
      </w:pPr>
      <w:r w:rsidRPr="00993B07">
        <w:rPr>
          <w:rFonts w:ascii="Book Antiqua" w:eastAsia="宋体" w:hAnsi="Book Antiqua" w:cs="Times New Roman"/>
          <w:b/>
          <w:color w:val="000000"/>
          <w:szCs w:val="24"/>
          <w:lang w:eastAsia="zh-CN"/>
        </w:rPr>
        <w:t>Open-Access:</w:t>
      </w:r>
      <w:r w:rsidRPr="00993B07">
        <w:rPr>
          <w:rFonts w:ascii="Book Antiqua" w:eastAsia="宋体" w:hAnsi="Book Antiqua" w:cs="Times New Roman"/>
          <w:color w:val="000000"/>
          <w:szCs w:val="24"/>
          <w:lang w:eastAsia="zh-CN"/>
        </w:rPr>
        <w:t xml:space="preserve"> This article is an open-access </w:t>
      </w:r>
      <w:r w:rsidRPr="00993B07">
        <w:rPr>
          <w:rFonts w:ascii="Book Antiqua" w:eastAsia="宋体" w:hAnsi="Book Antiqua" w:cs="Times New Roman"/>
          <w:szCs w:val="24"/>
          <w:lang w:eastAsia="zh-CN"/>
        </w:rPr>
        <w:t xml:space="preserve">article that was selected </w:t>
      </w:r>
      <w:r w:rsidRPr="00993B07">
        <w:rPr>
          <w:rFonts w:ascii="Book Antiqua" w:eastAsia="宋体" w:hAnsi="Book Antiqua" w:cs="Times New Roman"/>
          <w:color w:val="000000"/>
          <w:szCs w:val="24"/>
          <w:lang w:eastAsia="zh-CN"/>
        </w:rPr>
        <w:t xml:space="preserve">by an in-house editor and fully peer-reviewed by external reviewers. It is distributed in accordance with the Creative Commons Attribution </w:t>
      </w:r>
      <w:proofErr w:type="spellStart"/>
      <w:r w:rsidRPr="00993B07">
        <w:rPr>
          <w:rFonts w:ascii="Book Antiqua" w:eastAsia="宋体" w:hAnsi="Book Antiqua" w:cs="Times New Roman"/>
          <w:color w:val="000000"/>
          <w:szCs w:val="24"/>
          <w:lang w:eastAsia="zh-CN"/>
        </w:rPr>
        <w:t>NonCommercial</w:t>
      </w:r>
      <w:proofErr w:type="spellEnd"/>
      <w:r w:rsidRPr="00993B07">
        <w:rPr>
          <w:rFonts w:ascii="Book Antiqua" w:eastAsia="宋体" w:hAnsi="Book Antiqua" w:cs="Times New Roman"/>
          <w:color w:val="000000"/>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990EA8" w14:textId="77777777" w:rsidR="00714CE9" w:rsidRPr="00993B07" w:rsidRDefault="00714CE9" w:rsidP="002E17F8">
      <w:pPr>
        <w:widowControl/>
        <w:adjustRightInd w:val="0"/>
        <w:snapToGrid w:val="0"/>
        <w:spacing w:line="360" w:lineRule="auto"/>
        <w:jc w:val="both"/>
        <w:rPr>
          <w:rFonts w:ascii="Book Antiqua" w:eastAsia="宋体" w:hAnsi="Book Antiqua" w:cs="Times New Roman"/>
          <w:kern w:val="0"/>
          <w:szCs w:val="24"/>
          <w:lang w:eastAsia="zh-CN"/>
        </w:rPr>
      </w:pPr>
    </w:p>
    <w:p w14:paraId="3AD42BEE" w14:textId="77777777" w:rsidR="00714CE9" w:rsidRPr="00993B07" w:rsidRDefault="00714CE9" w:rsidP="002E17F8">
      <w:pPr>
        <w:widowControl/>
        <w:adjustRightInd w:val="0"/>
        <w:snapToGrid w:val="0"/>
        <w:spacing w:line="360" w:lineRule="auto"/>
        <w:jc w:val="both"/>
        <w:rPr>
          <w:rFonts w:ascii="Book Antiqua" w:eastAsia="宋体" w:hAnsi="Book Antiqua" w:cs="Times New Roman"/>
          <w:bCs/>
          <w:color w:val="000000"/>
          <w:kern w:val="0"/>
          <w:szCs w:val="24"/>
          <w:lang w:val="fr-FR" w:eastAsia="pl-PL"/>
        </w:rPr>
      </w:pPr>
      <w:r w:rsidRPr="00993B07">
        <w:rPr>
          <w:rFonts w:ascii="Book Antiqua" w:eastAsia="宋体" w:hAnsi="Book Antiqua" w:cs="Times New Roman"/>
          <w:b/>
          <w:bCs/>
          <w:color w:val="000000"/>
          <w:kern w:val="0"/>
          <w:szCs w:val="24"/>
          <w:lang w:val="fr-FR" w:eastAsia="pl-PL"/>
        </w:rPr>
        <w:t>Manuscript source:</w:t>
      </w:r>
      <w:r w:rsidRPr="00993B07">
        <w:rPr>
          <w:rFonts w:ascii="Book Antiqua" w:eastAsia="宋体" w:hAnsi="Book Antiqua" w:cs="Times New Roman"/>
          <w:b/>
          <w:bCs/>
          <w:color w:val="000000"/>
          <w:kern w:val="0"/>
          <w:szCs w:val="24"/>
          <w:lang w:val="fr-FR" w:eastAsia="zh-CN"/>
        </w:rPr>
        <w:t xml:space="preserve"> </w:t>
      </w:r>
      <w:r w:rsidRPr="00993B07">
        <w:rPr>
          <w:rFonts w:ascii="Book Antiqua" w:eastAsia="宋体" w:hAnsi="Book Antiqua" w:cs="Times New Roman"/>
          <w:bCs/>
          <w:color w:val="000000"/>
          <w:kern w:val="0"/>
          <w:szCs w:val="24"/>
          <w:lang w:val="fr-FR" w:eastAsia="pl-PL"/>
        </w:rPr>
        <w:t>Unsolicited manuscript</w:t>
      </w:r>
    </w:p>
    <w:p w14:paraId="78A62EB0" w14:textId="77777777" w:rsidR="00714CE9" w:rsidRPr="00993B07" w:rsidRDefault="00714CE9" w:rsidP="002E17F8">
      <w:pPr>
        <w:widowControl/>
        <w:adjustRightInd w:val="0"/>
        <w:snapToGrid w:val="0"/>
        <w:spacing w:line="360" w:lineRule="auto"/>
        <w:jc w:val="both"/>
        <w:rPr>
          <w:rFonts w:ascii="Book Antiqua" w:eastAsia="宋体" w:hAnsi="Book Antiqua" w:cs="Times New Roman"/>
          <w:b/>
          <w:bCs/>
          <w:color w:val="000000"/>
          <w:kern w:val="0"/>
          <w:szCs w:val="24"/>
          <w:lang w:val="fr-FR" w:eastAsia="zh-CN"/>
        </w:rPr>
      </w:pPr>
    </w:p>
    <w:p w14:paraId="1A59FEFD" w14:textId="0C40FDD8" w:rsidR="00714CE9" w:rsidRPr="00993B07" w:rsidRDefault="00714CE9" w:rsidP="002E17F8">
      <w:pPr>
        <w:widowControl/>
        <w:adjustRightInd w:val="0"/>
        <w:snapToGrid w:val="0"/>
        <w:spacing w:line="360" w:lineRule="auto"/>
        <w:jc w:val="both"/>
        <w:rPr>
          <w:rFonts w:ascii="Book Antiqua" w:eastAsia="宋体" w:hAnsi="Book Antiqua" w:cs="Times New Roman"/>
          <w:b/>
          <w:kern w:val="0"/>
          <w:szCs w:val="24"/>
          <w:lang w:eastAsia="zh-CN"/>
        </w:rPr>
      </w:pPr>
      <w:r w:rsidRPr="00993B07">
        <w:rPr>
          <w:rFonts w:ascii="Book Antiqua" w:eastAsia="宋体" w:hAnsi="Book Antiqua" w:cs="Times New Roman"/>
          <w:b/>
          <w:kern w:val="0"/>
          <w:szCs w:val="24"/>
          <w:lang w:eastAsia="en-US"/>
        </w:rPr>
        <w:t>Peer-review started:</w:t>
      </w:r>
      <w:r w:rsidRPr="00993B07">
        <w:rPr>
          <w:rFonts w:ascii="Book Antiqua" w:eastAsia="宋体" w:hAnsi="Book Antiqua" w:cs="Times New Roman"/>
          <w:b/>
          <w:kern w:val="0"/>
          <w:szCs w:val="24"/>
          <w:lang w:eastAsia="zh-CN"/>
        </w:rPr>
        <w:t xml:space="preserve"> </w:t>
      </w:r>
      <w:r w:rsidRPr="00993B07">
        <w:rPr>
          <w:rFonts w:ascii="Book Antiqua" w:eastAsia="宋体" w:hAnsi="Book Antiqua" w:cs="Times New Roman"/>
          <w:kern w:val="0"/>
          <w:szCs w:val="24"/>
          <w:lang w:eastAsia="zh-CN"/>
        </w:rPr>
        <w:t xml:space="preserve">February </w:t>
      </w:r>
      <w:r w:rsidR="00905A94" w:rsidRPr="00993B07">
        <w:rPr>
          <w:rFonts w:ascii="Book Antiqua" w:eastAsia="宋体" w:hAnsi="Book Antiqua" w:cs="Times New Roman"/>
          <w:kern w:val="0"/>
          <w:szCs w:val="24"/>
          <w:lang w:eastAsia="zh-CN"/>
        </w:rPr>
        <w:t>16</w:t>
      </w:r>
      <w:r w:rsidRPr="00993B07">
        <w:rPr>
          <w:rFonts w:ascii="Book Antiqua" w:eastAsia="宋体" w:hAnsi="Book Antiqua" w:cs="Times New Roman"/>
          <w:kern w:val="0"/>
          <w:szCs w:val="24"/>
          <w:lang w:eastAsia="zh-CN"/>
        </w:rPr>
        <w:t>, 2020</w:t>
      </w:r>
    </w:p>
    <w:p w14:paraId="0997FCDD" w14:textId="1C39005E" w:rsidR="00714CE9" w:rsidRPr="00993B07" w:rsidRDefault="00714CE9" w:rsidP="002E17F8">
      <w:pPr>
        <w:widowControl/>
        <w:adjustRightInd w:val="0"/>
        <w:snapToGrid w:val="0"/>
        <w:spacing w:line="360" w:lineRule="auto"/>
        <w:jc w:val="both"/>
        <w:rPr>
          <w:rFonts w:ascii="Book Antiqua" w:eastAsia="宋体" w:hAnsi="Book Antiqua" w:cs="Times New Roman"/>
          <w:b/>
          <w:kern w:val="0"/>
          <w:szCs w:val="24"/>
          <w:lang w:eastAsia="zh-CN"/>
        </w:rPr>
      </w:pPr>
      <w:r w:rsidRPr="00993B07">
        <w:rPr>
          <w:rFonts w:ascii="Book Antiqua" w:eastAsia="宋体" w:hAnsi="Book Antiqua" w:cs="Times New Roman"/>
          <w:b/>
          <w:kern w:val="0"/>
          <w:szCs w:val="24"/>
          <w:lang w:eastAsia="en-US"/>
        </w:rPr>
        <w:t>First decision:</w:t>
      </w:r>
      <w:r w:rsidRPr="00993B07">
        <w:rPr>
          <w:rFonts w:ascii="Book Antiqua" w:eastAsia="宋体" w:hAnsi="Book Antiqua" w:cs="Times New Roman"/>
          <w:b/>
          <w:kern w:val="0"/>
          <w:szCs w:val="24"/>
          <w:lang w:eastAsia="zh-CN"/>
        </w:rPr>
        <w:t xml:space="preserve"> </w:t>
      </w:r>
      <w:r w:rsidR="00905A94" w:rsidRPr="00993B07">
        <w:rPr>
          <w:rFonts w:ascii="Book Antiqua" w:eastAsia="宋体" w:hAnsi="Book Antiqua" w:cs="Times New Roman"/>
          <w:kern w:val="0"/>
          <w:szCs w:val="24"/>
          <w:lang w:eastAsia="zh-CN"/>
        </w:rPr>
        <w:t>May 1</w:t>
      </w:r>
      <w:r w:rsidRPr="00993B07">
        <w:rPr>
          <w:rFonts w:ascii="Book Antiqua" w:eastAsia="宋体" w:hAnsi="Book Antiqua" w:cs="Times New Roman"/>
          <w:kern w:val="0"/>
          <w:szCs w:val="24"/>
          <w:lang w:eastAsia="zh-CN"/>
        </w:rPr>
        <w:t>, 2020</w:t>
      </w:r>
    </w:p>
    <w:p w14:paraId="26CC72AB" w14:textId="58D391B6" w:rsidR="00714CE9" w:rsidRPr="00993B07" w:rsidRDefault="00714CE9" w:rsidP="002E17F8">
      <w:pPr>
        <w:widowControl/>
        <w:adjustRightInd w:val="0"/>
        <w:snapToGrid w:val="0"/>
        <w:spacing w:line="360" w:lineRule="auto"/>
        <w:rPr>
          <w:rFonts w:ascii="Book Antiqua" w:eastAsia="宋体" w:hAnsi="Book Antiqua" w:cs="Times New Roman" w:hint="eastAsia"/>
          <w:b/>
          <w:kern w:val="0"/>
          <w:szCs w:val="24"/>
          <w:lang w:eastAsia="zh-CN"/>
        </w:rPr>
      </w:pPr>
      <w:r w:rsidRPr="00993B07">
        <w:rPr>
          <w:rFonts w:ascii="Book Antiqua" w:eastAsia="宋体" w:hAnsi="Book Antiqua" w:cs="Times New Roman"/>
          <w:b/>
          <w:kern w:val="0"/>
          <w:szCs w:val="24"/>
          <w:lang w:eastAsia="en-US"/>
        </w:rPr>
        <w:t>Article in press:</w:t>
      </w:r>
      <w:r w:rsidR="00993B07">
        <w:rPr>
          <w:rFonts w:ascii="Book Antiqua" w:eastAsia="宋体" w:hAnsi="Book Antiqua" w:cs="Times New Roman" w:hint="eastAsia"/>
          <w:b/>
          <w:kern w:val="0"/>
          <w:szCs w:val="24"/>
          <w:lang w:eastAsia="zh-CN"/>
        </w:rPr>
        <w:t xml:space="preserve"> </w:t>
      </w:r>
      <w:r w:rsidR="00993B07" w:rsidRPr="00993B07">
        <w:rPr>
          <w:rFonts w:ascii="Book Antiqua" w:eastAsia="宋体" w:hAnsi="Book Antiqua" w:cs="Times New Roman"/>
          <w:bCs/>
          <w:kern w:val="0"/>
          <w:szCs w:val="24"/>
          <w:lang w:eastAsia="zh-CN"/>
        </w:rPr>
        <w:t>June 23, 2020</w:t>
      </w:r>
    </w:p>
    <w:p w14:paraId="0C57CF6F" w14:textId="77777777" w:rsidR="00714CE9" w:rsidRPr="00993B07" w:rsidRDefault="00714CE9" w:rsidP="002E17F8">
      <w:pPr>
        <w:widowControl/>
        <w:adjustRightInd w:val="0"/>
        <w:snapToGrid w:val="0"/>
        <w:spacing w:line="360" w:lineRule="auto"/>
        <w:rPr>
          <w:rFonts w:ascii="Book Antiqua" w:eastAsia="宋体" w:hAnsi="Book Antiqua" w:cs="Times New Roman"/>
          <w:b/>
          <w:kern w:val="0"/>
          <w:szCs w:val="24"/>
          <w:lang w:eastAsia="zh-CN"/>
        </w:rPr>
      </w:pPr>
    </w:p>
    <w:p w14:paraId="1FBD897A" w14:textId="77777777" w:rsidR="00714CE9" w:rsidRPr="00993B07" w:rsidRDefault="00714CE9" w:rsidP="002E17F8">
      <w:pPr>
        <w:adjustRightInd w:val="0"/>
        <w:snapToGrid w:val="0"/>
        <w:spacing w:line="360" w:lineRule="auto"/>
        <w:jc w:val="both"/>
        <w:rPr>
          <w:rFonts w:ascii="Book Antiqua" w:eastAsia="微软雅黑" w:hAnsi="Book Antiqua" w:cs="Times New Roman"/>
          <w:kern w:val="0"/>
          <w:szCs w:val="24"/>
          <w:lang w:val="fr-FR" w:eastAsia="zh-CN"/>
        </w:rPr>
      </w:pPr>
      <w:r w:rsidRPr="00993B07">
        <w:rPr>
          <w:rFonts w:ascii="Book Antiqua" w:eastAsia="宋体" w:hAnsi="Book Antiqua" w:cs="Times New Roman"/>
          <w:b/>
          <w:kern w:val="0"/>
          <w:szCs w:val="24"/>
          <w:lang w:val="fr-FR" w:eastAsia="zh-CN"/>
        </w:rPr>
        <w:t xml:space="preserve">Specialty type: </w:t>
      </w:r>
      <w:r w:rsidRPr="00993B07">
        <w:rPr>
          <w:rFonts w:ascii="Book Antiqua" w:eastAsia="微软雅黑" w:hAnsi="Book Antiqua" w:cs="Times New Roman"/>
          <w:kern w:val="0"/>
          <w:szCs w:val="24"/>
          <w:lang w:val="fr-FR" w:eastAsia="zh-CN"/>
        </w:rPr>
        <w:t>Gastroenterology and hepatology</w:t>
      </w:r>
    </w:p>
    <w:p w14:paraId="454FD0FB" w14:textId="3097B6B1" w:rsidR="00714CE9" w:rsidRPr="00993B07" w:rsidRDefault="00714CE9" w:rsidP="002E17F8">
      <w:pPr>
        <w:adjustRightInd w:val="0"/>
        <w:snapToGrid w:val="0"/>
        <w:spacing w:line="360" w:lineRule="auto"/>
        <w:jc w:val="both"/>
        <w:rPr>
          <w:rFonts w:ascii="Book Antiqua" w:eastAsia="宋体" w:hAnsi="Book Antiqua" w:cs="Times New Roman"/>
          <w:b/>
          <w:kern w:val="0"/>
          <w:szCs w:val="24"/>
          <w:lang w:val="fr-FR" w:eastAsia="zh-CN"/>
        </w:rPr>
      </w:pPr>
      <w:r w:rsidRPr="00993B07">
        <w:rPr>
          <w:rFonts w:ascii="Book Antiqua" w:eastAsia="宋体" w:hAnsi="Book Antiqua" w:cs="Times New Roman"/>
          <w:b/>
          <w:kern w:val="0"/>
          <w:szCs w:val="24"/>
          <w:lang w:val="fr-FR" w:eastAsia="zh-CN"/>
        </w:rPr>
        <w:t xml:space="preserve">Country/Territory of origin: </w:t>
      </w:r>
      <w:r w:rsidR="00936858" w:rsidRPr="00993B07">
        <w:rPr>
          <w:rFonts w:ascii="Book Antiqua" w:eastAsia="宋体" w:hAnsi="Book Antiqua" w:cs="Times New Roman"/>
          <w:kern w:val="0"/>
          <w:szCs w:val="24"/>
          <w:lang w:eastAsia="zh-CN"/>
        </w:rPr>
        <w:t>Taiwan</w:t>
      </w:r>
    </w:p>
    <w:p w14:paraId="221107D9" w14:textId="77777777" w:rsidR="00714CE9" w:rsidRPr="00993B07" w:rsidRDefault="00714CE9" w:rsidP="002E17F8">
      <w:pPr>
        <w:adjustRightInd w:val="0"/>
        <w:snapToGrid w:val="0"/>
        <w:spacing w:line="360" w:lineRule="auto"/>
        <w:jc w:val="both"/>
        <w:rPr>
          <w:rFonts w:ascii="Book Antiqua" w:eastAsia="宋体" w:hAnsi="Book Antiqua" w:cs="Times New Roman"/>
          <w:b/>
          <w:kern w:val="0"/>
          <w:szCs w:val="24"/>
          <w:lang w:val="fr-FR" w:eastAsia="zh-CN"/>
        </w:rPr>
      </w:pPr>
      <w:r w:rsidRPr="00993B07">
        <w:rPr>
          <w:rFonts w:ascii="Book Antiqua" w:eastAsia="宋体" w:hAnsi="Book Antiqua" w:cs="Times New Roman"/>
          <w:b/>
          <w:kern w:val="0"/>
          <w:szCs w:val="24"/>
          <w:lang w:val="fr-FR" w:eastAsia="zh-CN"/>
        </w:rPr>
        <w:t>Peer-review report’s scientific quality classification</w:t>
      </w:r>
    </w:p>
    <w:p w14:paraId="0266E16F" w14:textId="175C0FC7" w:rsidR="00714CE9" w:rsidRPr="00993B07" w:rsidRDefault="00714CE9" w:rsidP="002E17F8">
      <w:pPr>
        <w:adjustRightInd w:val="0"/>
        <w:snapToGrid w:val="0"/>
        <w:spacing w:line="360" w:lineRule="auto"/>
        <w:jc w:val="both"/>
        <w:rPr>
          <w:rFonts w:ascii="Book Antiqua" w:eastAsia="宋体" w:hAnsi="Book Antiqua" w:cs="Times New Roman"/>
          <w:kern w:val="0"/>
          <w:szCs w:val="24"/>
          <w:lang w:val="fr-FR" w:eastAsia="zh-CN"/>
        </w:rPr>
      </w:pPr>
      <w:r w:rsidRPr="00993B07">
        <w:rPr>
          <w:rFonts w:ascii="Book Antiqua" w:eastAsia="宋体" w:hAnsi="Book Antiqua" w:cs="Times New Roman"/>
          <w:kern w:val="0"/>
          <w:szCs w:val="24"/>
          <w:lang w:val="fr-FR" w:eastAsia="zh-CN"/>
        </w:rPr>
        <w:t xml:space="preserve">Grade A (Excellent): </w:t>
      </w:r>
      <w:r w:rsidR="001060CD" w:rsidRPr="00993B07">
        <w:rPr>
          <w:rFonts w:ascii="Book Antiqua" w:eastAsia="宋体" w:hAnsi="Book Antiqua" w:cs="Times New Roman"/>
          <w:kern w:val="0"/>
          <w:szCs w:val="24"/>
          <w:lang w:val="fr-FR" w:eastAsia="zh-CN"/>
        </w:rPr>
        <w:t>A</w:t>
      </w:r>
    </w:p>
    <w:p w14:paraId="3FE30B62" w14:textId="364EEBD6" w:rsidR="00714CE9" w:rsidRPr="00993B07" w:rsidRDefault="00714CE9" w:rsidP="002E17F8">
      <w:pPr>
        <w:adjustRightInd w:val="0"/>
        <w:snapToGrid w:val="0"/>
        <w:spacing w:line="360" w:lineRule="auto"/>
        <w:jc w:val="both"/>
        <w:rPr>
          <w:rFonts w:ascii="Book Antiqua" w:eastAsia="宋体" w:hAnsi="Book Antiqua" w:cs="Times New Roman"/>
          <w:kern w:val="0"/>
          <w:szCs w:val="24"/>
          <w:lang w:val="fr-FR" w:eastAsia="zh-CN"/>
        </w:rPr>
      </w:pPr>
      <w:r w:rsidRPr="00993B07">
        <w:rPr>
          <w:rFonts w:ascii="Book Antiqua" w:eastAsia="宋体" w:hAnsi="Book Antiqua" w:cs="Times New Roman"/>
          <w:kern w:val="0"/>
          <w:szCs w:val="24"/>
          <w:lang w:val="fr-FR" w:eastAsia="zh-CN"/>
        </w:rPr>
        <w:t xml:space="preserve">Grade B (Very good): </w:t>
      </w:r>
      <w:r w:rsidR="001060CD" w:rsidRPr="00993B07">
        <w:rPr>
          <w:rFonts w:ascii="Book Antiqua" w:eastAsia="宋体" w:hAnsi="Book Antiqua" w:cs="Times New Roman"/>
          <w:kern w:val="0"/>
          <w:szCs w:val="24"/>
          <w:lang w:val="fr-FR" w:eastAsia="zh-CN"/>
        </w:rPr>
        <w:t>0</w:t>
      </w:r>
    </w:p>
    <w:p w14:paraId="043880F4" w14:textId="4B6A3012" w:rsidR="00714CE9" w:rsidRPr="00993B07" w:rsidRDefault="00714CE9" w:rsidP="002E17F8">
      <w:pPr>
        <w:adjustRightInd w:val="0"/>
        <w:snapToGrid w:val="0"/>
        <w:spacing w:line="360" w:lineRule="auto"/>
        <w:jc w:val="both"/>
        <w:rPr>
          <w:rFonts w:ascii="Book Antiqua" w:eastAsia="宋体" w:hAnsi="Book Antiqua" w:cs="Times New Roman"/>
          <w:kern w:val="0"/>
          <w:szCs w:val="24"/>
          <w:lang w:val="fr-FR" w:eastAsia="zh-CN"/>
        </w:rPr>
      </w:pPr>
      <w:r w:rsidRPr="00993B07">
        <w:rPr>
          <w:rFonts w:ascii="Book Antiqua" w:eastAsia="宋体" w:hAnsi="Book Antiqua" w:cs="Times New Roman"/>
          <w:kern w:val="0"/>
          <w:szCs w:val="24"/>
          <w:lang w:val="fr-FR" w:eastAsia="zh-CN"/>
        </w:rPr>
        <w:t xml:space="preserve">Grade C (Good): </w:t>
      </w:r>
      <w:r w:rsidR="001060CD" w:rsidRPr="00993B07">
        <w:rPr>
          <w:rFonts w:ascii="Book Antiqua" w:eastAsia="宋体" w:hAnsi="Book Antiqua" w:cs="Times New Roman"/>
          <w:kern w:val="0"/>
          <w:szCs w:val="24"/>
          <w:lang w:val="fr-FR" w:eastAsia="zh-CN"/>
        </w:rPr>
        <w:t>C</w:t>
      </w:r>
    </w:p>
    <w:p w14:paraId="06B7CCA9" w14:textId="2AEB8051" w:rsidR="00714CE9" w:rsidRPr="00993B07" w:rsidRDefault="00714CE9" w:rsidP="002E17F8">
      <w:pPr>
        <w:adjustRightInd w:val="0"/>
        <w:snapToGrid w:val="0"/>
        <w:spacing w:line="360" w:lineRule="auto"/>
        <w:jc w:val="both"/>
        <w:rPr>
          <w:rFonts w:ascii="Book Antiqua" w:eastAsia="宋体" w:hAnsi="Book Antiqua" w:cs="Times New Roman"/>
          <w:kern w:val="0"/>
          <w:szCs w:val="24"/>
          <w:lang w:val="fr-FR" w:eastAsia="zh-CN"/>
        </w:rPr>
      </w:pPr>
      <w:r w:rsidRPr="00993B07">
        <w:rPr>
          <w:rFonts w:ascii="Book Antiqua" w:eastAsia="宋体" w:hAnsi="Book Antiqua" w:cs="Times New Roman"/>
          <w:kern w:val="0"/>
          <w:szCs w:val="24"/>
          <w:lang w:val="fr-FR" w:eastAsia="zh-CN"/>
        </w:rPr>
        <w:lastRenderedPageBreak/>
        <w:t xml:space="preserve">Grade D (Fair): </w:t>
      </w:r>
      <w:r w:rsidR="001060CD" w:rsidRPr="00993B07">
        <w:rPr>
          <w:rFonts w:ascii="Book Antiqua" w:eastAsia="宋体" w:hAnsi="Book Antiqua" w:cs="Times New Roman"/>
          <w:kern w:val="0"/>
          <w:szCs w:val="24"/>
          <w:lang w:val="fr-FR" w:eastAsia="zh-CN"/>
        </w:rPr>
        <w:t>D</w:t>
      </w:r>
    </w:p>
    <w:p w14:paraId="543335D4" w14:textId="77777777" w:rsidR="00714CE9" w:rsidRPr="00993B07" w:rsidRDefault="00714CE9" w:rsidP="002E17F8">
      <w:pPr>
        <w:adjustRightInd w:val="0"/>
        <w:snapToGrid w:val="0"/>
        <w:spacing w:line="360" w:lineRule="auto"/>
        <w:jc w:val="both"/>
        <w:rPr>
          <w:rFonts w:ascii="Book Antiqua" w:eastAsia="等线" w:hAnsi="Book Antiqua" w:cs="Times New Roman"/>
          <w:szCs w:val="24"/>
          <w:lang w:val="hu-HU" w:eastAsia="zh-CN"/>
        </w:rPr>
      </w:pPr>
      <w:r w:rsidRPr="00993B07">
        <w:rPr>
          <w:rFonts w:ascii="Book Antiqua" w:eastAsia="宋体" w:hAnsi="Book Antiqua" w:cs="Times New Roman"/>
          <w:kern w:val="0"/>
          <w:szCs w:val="24"/>
          <w:lang w:val="fr-FR" w:eastAsia="zh-CN"/>
        </w:rPr>
        <w:t>Grade E (Poor): 0</w:t>
      </w:r>
    </w:p>
    <w:p w14:paraId="4BA4D5F7" w14:textId="77777777" w:rsidR="00714CE9" w:rsidRPr="00993B07" w:rsidRDefault="00714CE9" w:rsidP="002E17F8">
      <w:pPr>
        <w:widowControl/>
        <w:adjustRightInd w:val="0"/>
        <w:snapToGrid w:val="0"/>
        <w:spacing w:line="360" w:lineRule="auto"/>
        <w:ind w:right="361"/>
        <w:rPr>
          <w:rFonts w:ascii="Book Antiqua" w:eastAsia="宋体" w:hAnsi="Book Antiqua" w:cs="Times New Roman"/>
          <w:kern w:val="0"/>
          <w:szCs w:val="24"/>
          <w:lang w:eastAsia="zh-CN"/>
        </w:rPr>
      </w:pPr>
    </w:p>
    <w:p w14:paraId="0DB1374E" w14:textId="4964F176" w:rsidR="00714CE9" w:rsidRPr="00993B07" w:rsidRDefault="00714CE9" w:rsidP="002E17F8">
      <w:pPr>
        <w:widowControl/>
        <w:adjustRightInd w:val="0"/>
        <w:snapToGrid w:val="0"/>
        <w:spacing w:line="360" w:lineRule="auto"/>
        <w:ind w:right="361"/>
        <w:rPr>
          <w:rFonts w:ascii="Book Antiqua" w:eastAsia="宋体" w:hAnsi="Book Antiqua" w:cs="Times New Roman"/>
          <w:b/>
          <w:bCs/>
          <w:kern w:val="0"/>
          <w:szCs w:val="24"/>
          <w:lang w:eastAsia="zh-CN"/>
        </w:rPr>
      </w:pPr>
      <w:r w:rsidRPr="00993B07">
        <w:rPr>
          <w:rFonts w:ascii="Book Antiqua" w:eastAsia="宋体" w:hAnsi="Book Antiqua" w:cs="Times New Roman"/>
          <w:b/>
          <w:kern w:val="0"/>
          <w:szCs w:val="24"/>
          <w:lang w:eastAsia="en-US"/>
        </w:rPr>
        <w:t>P-Reviewer</w:t>
      </w:r>
      <w:r w:rsidRPr="00993B07">
        <w:rPr>
          <w:rFonts w:ascii="Book Antiqua" w:eastAsia="宋体" w:hAnsi="Book Antiqua" w:cs="Times New Roman"/>
          <w:b/>
          <w:kern w:val="0"/>
          <w:szCs w:val="24"/>
          <w:lang w:eastAsia="zh-CN"/>
        </w:rPr>
        <w:t>:</w:t>
      </w:r>
      <w:r w:rsidRPr="00993B07">
        <w:rPr>
          <w:rFonts w:ascii="Book Antiqua" w:eastAsia="宋体" w:hAnsi="Book Antiqua" w:cs="Times New Roman"/>
          <w:bCs/>
          <w:kern w:val="0"/>
          <w:szCs w:val="24"/>
          <w:lang w:eastAsia="en-US"/>
        </w:rPr>
        <w:t xml:space="preserve"> </w:t>
      </w:r>
      <w:r w:rsidR="00812298" w:rsidRPr="00993B07">
        <w:rPr>
          <w:rFonts w:ascii="Book Antiqua" w:eastAsia="宋体" w:hAnsi="Book Antiqua" w:cs="Times New Roman"/>
          <w:bCs/>
          <w:kern w:val="0"/>
          <w:szCs w:val="24"/>
          <w:lang w:eastAsia="en-US"/>
        </w:rPr>
        <w:t xml:space="preserve">Kitamura K, </w:t>
      </w:r>
      <w:proofErr w:type="spellStart"/>
      <w:r w:rsidR="00812298" w:rsidRPr="00993B07">
        <w:rPr>
          <w:rFonts w:ascii="Book Antiqua" w:eastAsia="宋体" w:hAnsi="Book Antiqua" w:cs="Times New Roman"/>
          <w:bCs/>
          <w:kern w:val="0"/>
          <w:szCs w:val="24"/>
          <w:lang w:eastAsia="en-US"/>
        </w:rPr>
        <w:t>Pavides</w:t>
      </w:r>
      <w:proofErr w:type="spellEnd"/>
      <w:r w:rsidR="00812298" w:rsidRPr="00993B07">
        <w:rPr>
          <w:rFonts w:ascii="Book Antiqua" w:eastAsia="宋体" w:hAnsi="Book Antiqua" w:cs="Times New Roman"/>
          <w:bCs/>
          <w:kern w:val="0"/>
          <w:szCs w:val="24"/>
          <w:lang w:eastAsia="en-US"/>
        </w:rPr>
        <w:t xml:space="preserve"> M, </w:t>
      </w:r>
      <w:proofErr w:type="spellStart"/>
      <w:r w:rsidR="00812298" w:rsidRPr="00993B07">
        <w:rPr>
          <w:rFonts w:ascii="Book Antiqua" w:eastAsia="宋体" w:hAnsi="Book Antiqua" w:cs="Times New Roman"/>
          <w:bCs/>
          <w:kern w:val="0"/>
          <w:szCs w:val="24"/>
          <w:lang w:eastAsia="en-US"/>
        </w:rPr>
        <w:t>Yildiz</w:t>
      </w:r>
      <w:proofErr w:type="spellEnd"/>
      <w:r w:rsidR="00812298" w:rsidRPr="00993B07">
        <w:rPr>
          <w:rFonts w:ascii="Book Antiqua" w:eastAsia="宋体" w:hAnsi="Book Antiqua" w:cs="Times New Roman"/>
          <w:bCs/>
          <w:kern w:val="0"/>
          <w:szCs w:val="24"/>
          <w:lang w:eastAsia="en-US"/>
        </w:rPr>
        <w:t xml:space="preserve"> K </w:t>
      </w:r>
      <w:r w:rsidRPr="00993B07">
        <w:rPr>
          <w:rFonts w:ascii="Book Antiqua" w:eastAsia="宋体" w:hAnsi="Book Antiqua" w:cs="Times New Roman"/>
          <w:b/>
          <w:bCs/>
          <w:kern w:val="0"/>
          <w:szCs w:val="24"/>
          <w:lang w:eastAsia="en-US"/>
        </w:rPr>
        <w:t>S-</w:t>
      </w:r>
      <w:bookmarkStart w:id="2" w:name="_GoBack"/>
      <w:bookmarkEnd w:id="2"/>
      <w:r w:rsidRPr="00993B07">
        <w:rPr>
          <w:rFonts w:ascii="Book Antiqua" w:eastAsia="宋体" w:hAnsi="Book Antiqua" w:cs="Times New Roman"/>
          <w:b/>
          <w:bCs/>
          <w:kern w:val="0"/>
          <w:szCs w:val="24"/>
          <w:lang w:eastAsia="en-US"/>
        </w:rPr>
        <w:t>Editor</w:t>
      </w:r>
      <w:r w:rsidRPr="00993B07">
        <w:rPr>
          <w:rFonts w:ascii="Book Antiqua" w:eastAsia="宋体" w:hAnsi="Book Antiqua" w:cs="Times New Roman"/>
          <w:b/>
          <w:bCs/>
          <w:kern w:val="0"/>
          <w:szCs w:val="24"/>
          <w:lang w:eastAsia="zh-CN"/>
        </w:rPr>
        <w:t>:</w:t>
      </w:r>
      <w:r w:rsidRPr="00993B07">
        <w:rPr>
          <w:rFonts w:ascii="Book Antiqua" w:eastAsia="宋体" w:hAnsi="Book Antiqua" w:cs="Times New Roman"/>
          <w:bCs/>
          <w:kern w:val="0"/>
          <w:szCs w:val="24"/>
          <w:lang w:eastAsia="en-US"/>
        </w:rPr>
        <w:t xml:space="preserve"> </w:t>
      </w:r>
      <w:r w:rsidRPr="00993B07">
        <w:rPr>
          <w:rFonts w:ascii="Book Antiqua" w:eastAsia="宋体" w:hAnsi="Book Antiqua" w:cs="Times New Roman"/>
          <w:bCs/>
          <w:kern w:val="0"/>
          <w:szCs w:val="24"/>
          <w:lang w:eastAsia="zh-CN"/>
        </w:rPr>
        <w:t>Gong ZM</w:t>
      </w:r>
      <w:r w:rsidRPr="00993B07">
        <w:rPr>
          <w:rFonts w:ascii="Book Antiqua" w:eastAsia="宋体" w:hAnsi="Book Antiqua" w:cs="Times New Roman"/>
          <w:b/>
          <w:bCs/>
          <w:kern w:val="0"/>
          <w:szCs w:val="24"/>
          <w:lang w:eastAsia="en-US"/>
        </w:rPr>
        <w:t xml:space="preserve"> L-Editor</w:t>
      </w:r>
      <w:r w:rsidRPr="00993B07">
        <w:rPr>
          <w:rFonts w:ascii="Book Antiqua" w:eastAsia="宋体" w:hAnsi="Book Antiqua" w:cs="Times New Roman"/>
          <w:b/>
          <w:bCs/>
          <w:kern w:val="0"/>
          <w:szCs w:val="24"/>
          <w:lang w:eastAsia="zh-CN"/>
        </w:rPr>
        <w:t>:</w:t>
      </w:r>
      <w:r w:rsidRPr="00993B07">
        <w:rPr>
          <w:rFonts w:ascii="Book Antiqua" w:eastAsia="宋体" w:hAnsi="Book Antiqua" w:cs="Times New Roman"/>
          <w:bCs/>
          <w:kern w:val="0"/>
          <w:szCs w:val="24"/>
          <w:lang w:eastAsia="en-US"/>
        </w:rPr>
        <w:t xml:space="preserve"> </w:t>
      </w:r>
      <w:proofErr w:type="spellStart"/>
      <w:r w:rsidR="003E1519" w:rsidRPr="00993B07">
        <w:rPr>
          <w:rFonts w:ascii="Book Antiqua" w:eastAsia="宋体" w:hAnsi="Book Antiqua" w:cs="Times New Roman"/>
          <w:bCs/>
          <w:kern w:val="0"/>
          <w:szCs w:val="24"/>
          <w:lang w:eastAsia="zh-CN"/>
        </w:rPr>
        <w:t>MedE</w:t>
      </w:r>
      <w:proofErr w:type="spellEnd"/>
      <w:r w:rsidR="003E1519" w:rsidRPr="00993B07">
        <w:rPr>
          <w:rFonts w:ascii="Book Antiqua" w:eastAsia="宋体" w:hAnsi="Book Antiqua" w:cs="Times New Roman"/>
          <w:bCs/>
          <w:kern w:val="0"/>
          <w:szCs w:val="24"/>
          <w:lang w:eastAsia="zh-CN"/>
        </w:rPr>
        <w:t>-Ma JY</w:t>
      </w:r>
      <w:r w:rsidR="003E1519" w:rsidRPr="00993B07">
        <w:rPr>
          <w:rFonts w:ascii="Book Antiqua" w:eastAsia="宋体" w:hAnsi="Book Antiqua" w:cs="Times New Roman" w:hint="eastAsia"/>
          <w:b/>
          <w:bCs/>
          <w:kern w:val="0"/>
          <w:szCs w:val="24"/>
          <w:lang w:eastAsia="zh-CN"/>
        </w:rPr>
        <w:t xml:space="preserve"> </w:t>
      </w:r>
      <w:r w:rsidRPr="00993B07">
        <w:rPr>
          <w:rFonts w:ascii="Book Antiqua" w:eastAsia="宋体" w:hAnsi="Book Antiqua" w:cs="Times New Roman"/>
          <w:b/>
          <w:bCs/>
          <w:kern w:val="0"/>
          <w:szCs w:val="24"/>
          <w:lang w:eastAsia="en-US"/>
        </w:rPr>
        <w:t>E-Editor</w:t>
      </w:r>
      <w:r w:rsidRPr="00993B07">
        <w:rPr>
          <w:rFonts w:ascii="Book Antiqua" w:eastAsia="宋体" w:hAnsi="Book Antiqua" w:cs="Times New Roman"/>
          <w:b/>
          <w:bCs/>
          <w:kern w:val="0"/>
          <w:szCs w:val="24"/>
          <w:lang w:eastAsia="zh-CN"/>
        </w:rPr>
        <w:t>:</w:t>
      </w:r>
      <w:r w:rsidR="00993B07">
        <w:rPr>
          <w:rFonts w:ascii="Book Antiqua" w:eastAsia="宋体" w:hAnsi="Book Antiqua" w:cs="Times New Roman" w:hint="eastAsia"/>
          <w:b/>
          <w:bCs/>
          <w:kern w:val="0"/>
          <w:szCs w:val="24"/>
          <w:lang w:eastAsia="zh-CN"/>
        </w:rPr>
        <w:t xml:space="preserve"> </w:t>
      </w:r>
      <w:r w:rsidR="00993B07" w:rsidRPr="00993B07">
        <w:rPr>
          <w:rFonts w:ascii="Book Antiqua" w:eastAsia="宋体" w:hAnsi="Book Antiqua" w:cs="Times New Roman"/>
          <w:bCs/>
          <w:kern w:val="0"/>
          <w:szCs w:val="24"/>
          <w:lang w:eastAsia="zh-CN"/>
        </w:rPr>
        <w:t>Zhang YL</w:t>
      </w:r>
    </w:p>
    <w:p w14:paraId="180B9E73" w14:textId="77777777" w:rsidR="00F02BF5" w:rsidRPr="00993B07" w:rsidRDefault="00F02BF5" w:rsidP="002E17F8">
      <w:pPr>
        <w:snapToGrid w:val="0"/>
        <w:spacing w:line="360" w:lineRule="auto"/>
        <w:jc w:val="both"/>
        <w:rPr>
          <w:rFonts w:ascii="Book Antiqua" w:hAnsi="Book Antiqua" w:cs="Times New Roman"/>
          <w:szCs w:val="24"/>
        </w:rPr>
      </w:pPr>
    </w:p>
    <w:p w14:paraId="0436C0AA" w14:textId="77777777" w:rsidR="000977BD" w:rsidRPr="00993B07" w:rsidRDefault="000977BD" w:rsidP="002E17F8">
      <w:pPr>
        <w:widowControl/>
        <w:snapToGrid w:val="0"/>
        <w:spacing w:line="360" w:lineRule="auto"/>
        <w:rPr>
          <w:rFonts w:ascii="Book Antiqua" w:eastAsia="Times New Roman" w:hAnsi="Book Antiqua" w:cs="Times New Roman"/>
          <w:b/>
          <w:bCs/>
          <w:spacing w:val="-2"/>
          <w:kern w:val="0"/>
          <w:szCs w:val="24"/>
          <w:lang w:eastAsia="en-US"/>
        </w:rPr>
      </w:pPr>
      <w:r w:rsidRPr="00993B07">
        <w:rPr>
          <w:rFonts w:ascii="Book Antiqua" w:hAnsi="Book Antiqua" w:cs="Times New Roman"/>
          <w:spacing w:val="-2"/>
        </w:rPr>
        <w:br w:type="page"/>
      </w:r>
    </w:p>
    <w:p w14:paraId="237EBED9" w14:textId="33B632A3" w:rsidR="00BC11C1" w:rsidRPr="00993B07" w:rsidRDefault="00BC11C1" w:rsidP="002E17F8">
      <w:pPr>
        <w:pStyle w:val="1"/>
        <w:snapToGrid w:val="0"/>
        <w:spacing w:before="0" w:line="360" w:lineRule="auto"/>
        <w:ind w:left="0"/>
        <w:jc w:val="both"/>
        <w:rPr>
          <w:rFonts w:ascii="Book Antiqua" w:hAnsi="Book Antiqua" w:cs="Times New Roman"/>
        </w:rPr>
      </w:pPr>
      <w:r w:rsidRPr="00993B07">
        <w:rPr>
          <w:rFonts w:ascii="Book Antiqua" w:hAnsi="Book Antiqua" w:cs="Times New Roman"/>
          <w:spacing w:val="-2"/>
        </w:rPr>
        <w:lastRenderedPageBreak/>
        <w:t>Figure</w:t>
      </w:r>
      <w:r w:rsidRPr="00993B07">
        <w:rPr>
          <w:rFonts w:ascii="Book Antiqua" w:hAnsi="Book Antiqua" w:cs="Times New Roman"/>
          <w:spacing w:val="-1"/>
        </w:rPr>
        <w:t xml:space="preserve"> </w:t>
      </w:r>
      <w:r w:rsidR="001F5E2A" w:rsidRPr="00993B07">
        <w:rPr>
          <w:rFonts w:ascii="Book Antiqua" w:hAnsi="Book Antiqua" w:cs="Times New Roman"/>
        </w:rPr>
        <w:t>L</w:t>
      </w:r>
      <w:r w:rsidRPr="00993B07">
        <w:rPr>
          <w:rFonts w:ascii="Book Antiqua" w:hAnsi="Book Antiqua" w:cs="Times New Roman"/>
        </w:rPr>
        <w:t>egends</w:t>
      </w:r>
    </w:p>
    <w:p w14:paraId="444425C4" w14:textId="7789839B" w:rsidR="00E72A41" w:rsidRPr="00993B07" w:rsidRDefault="00AD1C69" w:rsidP="002E17F8">
      <w:pPr>
        <w:pStyle w:val="1"/>
        <w:snapToGrid w:val="0"/>
        <w:spacing w:before="0" w:line="360" w:lineRule="auto"/>
        <w:ind w:left="0"/>
        <w:jc w:val="both"/>
        <w:rPr>
          <w:rFonts w:ascii="Book Antiqua" w:hAnsi="Book Antiqua" w:cs="Times New Roman"/>
        </w:rPr>
      </w:pPr>
      <w:r w:rsidRPr="00993B07">
        <w:rPr>
          <w:noProof/>
          <w:lang w:eastAsia="zh-CN"/>
        </w:rPr>
        <w:drawing>
          <wp:inline distT="0" distB="0" distL="0" distR="0" wp14:anchorId="718AB749" wp14:editId="48843676">
            <wp:extent cx="5274310" cy="29978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97835"/>
                    </a:xfrm>
                    <a:prstGeom prst="rect">
                      <a:avLst/>
                    </a:prstGeom>
                  </pic:spPr>
                </pic:pic>
              </a:graphicData>
            </a:graphic>
          </wp:inline>
        </w:drawing>
      </w:r>
    </w:p>
    <w:p w14:paraId="0E575A3A" w14:textId="5334A826" w:rsidR="00BC11C1" w:rsidRPr="00993B07" w:rsidRDefault="00BC11C1" w:rsidP="002E17F8">
      <w:pPr>
        <w:pStyle w:val="a7"/>
        <w:snapToGrid w:val="0"/>
        <w:spacing w:line="360" w:lineRule="auto"/>
        <w:ind w:left="0" w:right="124"/>
        <w:jc w:val="both"/>
        <w:rPr>
          <w:rFonts w:ascii="Book Antiqua" w:hAnsi="Book Antiqua" w:cs="Times New Roman"/>
          <w:b/>
        </w:rPr>
      </w:pPr>
      <w:r w:rsidRPr="00993B07">
        <w:rPr>
          <w:rFonts w:ascii="Book Antiqua" w:hAnsi="Book Antiqua" w:cs="Times New Roman"/>
          <w:b/>
          <w:spacing w:val="-2"/>
        </w:rPr>
        <w:t>Figure</w:t>
      </w:r>
      <w:r w:rsidRPr="00993B07">
        <w:rPr>
          <w:rFonts w:ascii="Book Antiqua" w:hAnsi="Book Antiqua" w:cs="Times New Roman"/>
          <w:b/>
          <w:spacing w:val="29"/>
        </w:rPr>
        <w:t xml:space="preserve"> </w:t>
      </w:r>
      <w:r w:rsidRPr="00993B07">
        <w:rPr>
          <w:rFonts w:ascii="Book Antiqua" w:hAnsi="Book Antiqua" w:cs="Times New Roman"/>
          <w:b/>
        </w:rPr>
        <w:t>1</w:t>
      </w:r>
      <w:r w:rsidRPr="00993B07">
        <w:rPr>
          <w:rFonts w:ascii="Book Antiqua" w:hAnsi="Book Antiqua" w:cs="Times New Roman"/>
          <w:b/>
          <w:spacing w:val="29"/>
        </w:rPr>
        <w:t xml:space="preserve"> </w:t>
      </w:r>
      <w:r w:rsidR="003E1519" w:rsidRPr="00993B07">
        <w:rPr>
          <w:rFonts w:ascii="Book Antiqua" w:eastAsia="宋体" w:hAnsi="Book Antiqua" w:cs="Times New Roman" w:hint="eastAsia"/>
          <w:b/>
          <w:spacing w:val="28"/>
          <w:lang w:eastAsia="zh-CN"/>
        </w:rPr>
        <w:t xml:space="preserve">A </w:t>
      </w:r>
      <w:r w:rsidR="003E1519" w:rsidRPr="00993B07">
        <w:rPr>
          <w:rFonts w:ascii="Book Antiqua" w:eastAsia="宋体" w:hAnsi="Book Antiqua" w:cs="Times New Roman" w:hint="eastAsia"/>
          <w:b/>
          <w:lang w:eastAsia="zh-CN"/>
        </w:rPr>
        <w:t>s</w:t>
      </w:r>
      <w:r w:rsidR="003E1519" w:rsidRPr="00993B07">
        <w:rPr>
          <w:rFonts w:ascii="Book Antiqua" w:hAnsi="Book Antiqua" w:cs="Times New Roman"/>
          <w:b/>
        </w:rPr>
        <w:t>chem</w:t>
      </w:r>
      <w:r w:rsidR="003E1519" w:rsidRPr="00993B07">
        <w:rPr>
          <w:rFonts w:ascii="Book Antiqua" w:eastAsia="宋体" w:hAnsi="Book Antiqua" w:cs="Times New Roman" w:hint="eastAsia"/>
          <w:b/>
          <w:lang w:eastAsia="zh-CN"/>
        </w:rPr>
        <w:t>e</w:t>
      </w:r>
      <w:r w:rsidR="003E1519" w:rsidRPr="00993B07">
        <w:rPr>
          <w:rFonts w:ascii="Book Antiqua" w:hAnsi="Book Antiqua" w:cs="Times New Roman"/>
          <w:b/>
          <w:spacing w:val="28"/>
        </w:rPr>
        <w:t xml:space="preserve"> </w:t>
      </w:r>
      <w:r w:rsidRPr="00993B07">
        <w:rPr>
          <w:rFonts w:ascii="Book Antiqua" w:hAnsi="Book Antiqua" w:cs="Times New Roman"/>
          <w:b/>
        </w:rPr>
        <w:t>depicting</w:t>
      </w:r>
      <w:r w:rsidRPr="00993B07">
        <w:rPr>
          <w:rFonts w:ascii="Book Antiqua" w:hAnsi="Book Antiqua" w:cs="Times New Roman"/>
          <w:b/>
          <w:spacing w:val="26"/>
        </w:rPr>
        <w:t xml:space="preserve"> </w:t>
      </w:r>
      <w:r w:rsidRPr="00993B07">
        <w:rPr>
          <w:rFonts w:ascii="Book Antiqua" w:hAnsi="Book Antiqua" w:cs="Times New Roman"/>
          <w:b/>
        </w:rPr>
        <w:t>the</w:t>
      </w:r>
      <w:r w:rsidRPr="00993B07">
        <w:rPr>
          <w:rFonts w:ascii="Book Antiqua" w:hAnsi="Book Antiqua" w:cs="Times New Roman"/>
          <w:b/>
          <w:spacing w:val="30"/>
        </w:rPr>
        <w:t xml:space="preserve"> </w:t>
      </w:r>
      <w:r w:rsidRPr="00993B07">
        <w:rPr>
          <w:rFonts w:ascii="Book Antiqua" w:hAnsi="Book Antiqua" w:cs="Times New Roman"/>
          <w:b/>
        </w:rPr>
        <w:t>working</w:t>
      </w:r>
      <w:r w:rsidRPr="00993B07">
        <w:rPr>
          <w:rFonts w:ascii="Book Antiqua" w:hAnsi="Book Antiqua" w:cs="Times New Roman"/>
          <w:b/>
          <w:spacing w:val="28"/>
        </w:rPr>
        <w:t xml:space="preserve"> </w:t>
      </w:r>
      <w:r w:rsidRPr="00993B07">
        <w:rPr>
          <w:rFonts w:ascii="Book Antiqua" w:hAnsi="Book Antiqua" w:cs="Times New Roman"/>
          <w:b/>
          <w:spacing w:val="-1"/>
        </w:rPr>
        <w:t>channel</w:t>
      </w:r>
      <w:r w:rsidRPr="00993B07">
        <w:rPr>
          <w:rFonts w:ascii="Book Antiqua" w:hAnsi="Book Antiqua" w:cs="Times New Roman"/>
          <w:b/>
          <w:spacing w:val="29"/>
        </w:rPr>
        <w:t xml:space="preserve"> </w:t>
      </w:r>
      <w:r w:rsidRPr="00993B07">
        <w:rPr>
          <w:rFonts w:ascii="Book Antiqua" w:hAnsi="Book Antiqua" w:cs="Times New Roman"/>
          <w:b/>
        </w:rPr>
        <w:t>of</w:t>
      </w:r>
      <w:r w:rsidRPr="00993B07">
        <w:rPr>
          <w:rFonts w:ascii="Book Antiqua" w:hAnsi="Book Antiqua" w:cs="Times New Roman"/>
          <w:b/>
          <w:spacing w:val="27"/>
        </w:rPr>
        <w:t xml:space="preserve"> a </w:t>
      </w:r>
      <w:r w:rsidRPr="00993B07">
        <w:rPr>
          <w:rFonts w:ascii="Book Antiqua" w:hAnsi="Book Antiqua" w:cs="Times New Roman"/>
          <w:b/>
        </w:rPr>
        <w:t>duodenoscope</w:t>
      </w:r>
      <w:r w:rsidRPr="00993B07">
        <w:rPr>
          <w:rFonts w:ascii="Book Antiqua" w:hAnsi="Book Antiqua" w:cs="Times New Roman"/>
          <w:b/>
          <w:spacing w:val="-1"/>
        </w:rPr>
        <w:t>.</w:t>
      </w:r>
      <w:r w:rsidRPr="00993B07">
        <w:rPr>
          <w:rFonts w:ascii="Book Antiqua" w:hAnsi="Book Antiqua" w:cs="Times New Roman"/>
          <w:b/>
          <w:spacing w:val="30"/>
        </w:rPr>
        <w:t xml:space="preserve"> </w:t>
      </w:r>
      <w:r w:rsidRPr="00993B07">
        <w:rPr>
          <w:rFonts w:ascii="Book Antiqua" w:hAnsi="Book Antiqua" w:cs="Times New Roman"/>
          <w:spacing w:val="-1"/>
        </w:rPr>
        <w:t>Insertion</w:t>
      </w:r>
      <w:r w:rsidRPr="00993B07">
        <w:rPr>
          <w:rFonts w:ascii="Book Antiqua" w:hAnsi="Book Antiqua" w:cs="Times New Roman"/>
          <w:spacing w:val="49"/>
        </w:rPr>
        <w:t xml:space="preserve"> </w:t>
      </w:r>
      <w:r w:rsidRPr="00993B07">
        <w:rPr>
          <w:rFonts w:ascii="Book Antiqua" w:hAnsi="Book Antiqua" w:cs="Times New Roman"/>
        </w:rPr>
        <w:t>tube</w:t>
      </w:r>
      <w:r w:rsidRPr="00993B07">
        <w:rPr>
          <w:rFonts w:ascii="Book Antiqua" w:hAnsi="Book Antiqua" w:cs="Times New Roman"/>
          <w:spacing w:val="13"/>
        </w:rPr>
        <w:t xml:space="preserve"> </w:t>
      </w:r>
      <w:r w:rsidRPr="00993B07">
        <w:rPr>
          <w:rFonts w:ascii="Book Antiqua" w:hAnsi="Book Antiqua" w:cs="Times New Roman"/>
        </w:rPr>
        <w:t>(130</w:t>
      </w:r>
      <w:r w:rsidRPr="00993B07">
        <w:rPr>
          <w:rFonts w:ascii="Book Antiqua" w:hAnsi="Book Antiqua" w:cs="Times New Roman"/>
          <w:spacing w:val="15"/>
        </w:rPr>
        <w:t xml:space="preserve"> </w:t>
      </w:r>
      <w:r w:rsidRPr="00993B07">
        <w:rPr>
          <w:rFonts w:ascii="Book Antiqua" w:hAnsi="Book Antiqua" w:cs="Times New Roman"/>
          <w:spacing w:val="-1"/>
        </w:rPr>
        <w:t>cm)</w:t>
      </w:r>
      <w:r w:rsidRPr="00993B07">
        <w:rPr>
          <w:rFonts w:ascii="Book Antiqua" w:hAnsi="Book Antiqua" w:cs="Times New Roman"/>
          <w:spacing w:val="13"/>
        </w:rPr>
        <w:t xml:space="preserve"> </w:t>
      </w:r>
      <w:r w:rsidRPr="00993B07">
        <w:rPr>
          <w:rFonts w:ascii="Book Antiqua" w:hAnsi="Book Antiqua" w:cs="Times New Roman"/>
        </w:rPr>
        <w:t>starting</w:t>
      </w:r>
      <w:r w:rsidRPr="00993B07">
        <w:rPr>
          <w:rFonts w:ascii="Book Antiqua" w:hAnsi="Book Antiqua" w:cs="Times New Roman"/>
          <w:spacing w:val="14"/>
        </w:rPr>
        <w:t xml:space="preserve"> </w:t>
      </w:r>
      <w:r w:rsidRPr="00993B07">
        <w:rPr>
          <w:rFonts w:ascii="Book Antiqua" w:hAnsi="Book Antiqua" w:cs="Times New Roman"/>
        </w:rPr>
        <w:t>from</w:t>
      </w:r>
      <w:r w:rsidRPr="00993B07">
        <w:rPr>
          <w:rFonts w:ascii="Book Antiqua" w:hAnsi="Book Antiqua" w:cs="Times New Roman"/>
          <w:spacing w:val="14"/>
        </w:rPr>
        <w:t xml:space="preserve"> </w:t>
      </w:r>
      <w:r w:rsidRPr="00993B07">
        <w:rPr>
          <w:rFonts w:ascii="Book Antiqua" w:hAnsi="Book Antiqua" w:cs="Times New Roman"/>
        </w:rPr>
        <w:t>the</w:t>
      </w:r>
      <w:r w:rsidRPr="00993B07">
        <w:rPr>
          <w:rFonts w:ascii="Book Antiqua" w:hAnsi="Book Antiqua" w:cs="Times New Roman"/>
          <w:spacing w:val="13"/>
        </w:rPr>
        <w:t xml:space="preserve"> </w:t>
      </w:r>
      <w:r w:rsidRPr="00993B07">
        <w:rPr>
          <w:rFonts w:ascii="Book Antiqua" w:hAnsi="Book Antiqua" w:cs="Times New Roman"/>
        </w:rPr>
        <w:t>biopsy</w:t>
      </w:r>
      <w:r w:rsidRPr="00993B07">
        <w:rPr>
          <w:rFonts w:ascii="Book Antiqua" w:hAnsi="Book Antiqua" w:cs="Times New Roman"/>
          <w:spacing w:val="11"/>
        </w:rPr>
        <w:t xml:space="preserve"> </w:t>
      </w:r>
      <w:r w:rsidRPr="00993B07">
        <w:rPr>
          <w:rFonts w:ascii="Book Antiqua" w:hAnsi="Book Antiqua" w:cs="Times New Roman"/>
          <w:spacing w:val="-1"/>
        </w:rPr>
        <w:t>channel</w:t>
      </w:r>
      <w:r w:rsidRPr="00993B07">
        <w:rPr>
          <w:rFonts w:ascii="Book Antiqua" w:hAnsi="Book Antiqua" w:cs="Times New Roman"/>
          <w:spacing w:val="14"/>
        </w:rPr>
        <w:t xml:space="preserve"> </w:t>
      </w:r>
      <w:r w:rsidRPr="00993B07">
        <w:rPr>
          <w:rFonts w:ascii="Book Antiqua" w:hAnsi="Book Antiqua" w:cs="Times New Roman"/>
        </w:rPr>
        <w:t>opening</w:t>
      </w:r>
      <w:r w:rsidRPr="00993B07">
        <w:rPr>
          <w:rFonts w:ascii="Book Antiqua" w:hAnsi="Book Antiqua" w:cs="Times New Roman"/>
          <w:spacing w:val="14"/>
        </w:rPr>
        <w:t xml:space="preserve"> </w:t>
      </w:r>
      <w:r w:rsidRPr="00993B07">
        <w:rPr>
          <w:rFonts w:ascii="Book Antiqua" w:hAnsi="Book Antiqua" w:cs="Times New Roman"/>
          <w:spacing w:val="-1"/>
        </w:rPr>
        <w:t>at</w:t>
      </w:r>
      <w:r w:rsidRPr="00993B07">
        <w:rPr>
          <w:rFonts w:ascii="Book Antiqua" w:hAnsi="Book Antiqua" w:cs="Times New Roman"/>
          <w:spacing w:val="14"/>
        </w:rPr>
        <w:t xml:space="preserve"> </w:t>
      </w:r>
      <w:r w:rsidRPr="00993B07">
        <w:rPr>
          <w:rFonts w:ascii="Book Antiqua" w:hAnsi="Book Antiqua" w:cs="Times New Roman"/>
        </w:rPr>
        <w:t>the</w:t>
      </w:r>
      <w:r w:rsidRPr="00993B07">
        <w:rPr>
          <w:rFonts w:ascii="Book Antiqua" w:hAnsi="Book Antiqua" w:cs="Times New Roman"/>
          <w:spacing w:val="15"/>
        </w:rPr>
        <w:t xml:space="preserve"> </w:t>
      </w:r>
      <w:r w:rsidRPr="00993B07">
        <w:rPr>
          <w:rFonts w:ascii="Book Antiqua" w:hAnsi="Book Antiqua" w:cs="Times New Roman"/>
        </w:rPr>
        <w:t>proximal</w:t>
      </w:r>
      <w:r w:rsidRPr="00993B07">
        <w:rPr>
          <w:rFonts w:ascii="Book Antiqua" w:hAnsi="Book Antiqua" w:cs="Times New Roman"/>
          <w:spacing w:val="14"/>
        </w:rPr>
        <w:t xml:space="preserve"> </w:t>
      </w:r>
      <w:r w:rsidRPr="00993B07">
        <w:rPr>
          <w:rFonts w:ascii="Book Antiqua" w:hAnsi="Book Antiqua" w:cs="Times New Roman"/>
          <w:spacing w:val="-1"/>
        </w:rPr>
        <w:t>part</w:t>
      </w:r>
      <w:r w:rsidRPr="00993B07">
        <w:rPr>
          <w:rFonts w:ascii="Book Antiqua" w:hAnsi="Book Antiqua" w:cs="Times New Roman"/>
          <w:spacing w:val="13"/>
        </w:rPr>
        <w:t xml:space="preserve"> </w:t>
      </w:r>
      <w:r w:rsidRPr="00993B07">
        <w:rPr>
          <w:rFonts w:ascii="Book Antiqua" w:hAnsi="Book Antiqua" w:cs="Times New Roman"/>
        </w:rPr>
        <w:t>(A)</w:t>
      </w:r>
      <w:r w:rsidRPr="00993B07">
        <w:rPr>
          <w:rFonts w:ascii="Book Antiqua" w:hAnsi="Book Antiqua" w:cs="Times New Roman"/>
          <w:spacing w:val="13"/>
        </w:rPr>
        <w:t xml:space="preserve"> </w:t>
      </w:r>
      <w:r w:rsidRPr="00993B07">
        <w:rPr>
          <w:rFonts w:ascii="Book Antiqua" w:hAnsi="Book Antiqua" w:cs="Times New Roman"/>
        </w:rPr>
        <w:t>and</w:t>
      </w:r>
      <w:r w:rsidRPr="00993B07">
        <w:rPr>
          <w:rFonts w:ascii="Book Antiqua" w:hAnsi="Book Antiqua" w:cs="Times New Roman"/>
          <w:spacing w:val="34"/>
        </w:rPr>
        <w:t xml:space="preserve"> </w:t>
      </w:r>
      <w:r w:rsidRPr="00993B07">
        <w:rPr>
          <w:rFonts w:ascii="Book Antiqua" w:hAnsi="Book Antiqua" w:cs="Times New Roman"/>
          <w:spacing w:val="-1"/>
        </w:rPr>
        <w:t>bending</w:t>
      </w:r>
      <w:r w:rsidRPr="00993B07">
        <w:rPr>
          <w:rFonts w:ascii="Book Antiqua" w:hAnsi="Book Antiqua" w:cs="Times New Roman"/>
          <w:spacing w:val="-2"/>
        </w:rPr>
        <w:t xml:space="preserve"> </w:t>
      </w:r>
      <w:r w:rsidRPr="00993B07">
        <w:rPr>
          <w:rFonts w:ascii="Book Antiqua" w:hAnsi="Book Antiqua" w:cs="Times New Roman"/>
        </w:rPr>
        <w:t xml:space="preserve">section </w:t>
      </w:r>
      <w:r w:rsidRPr="00993B07">
        <w:rPr>
          <w:rFonts w:ascii="Book Antiqua" w:hAnsi="Book Antiqua" w:cs="Times New Roman"/>
          <w:spacing w:val="-1"/>
        </w:rPr>
        <w:t>(10</w:t>
      </w:r>
      <w:r w:rsidRPr="00993B07">
        <w:rPr>
          <w:rFonts w:ascii="Book Antiqua" w:hAnsi="Book Antiqua" w:cs="Times New Roman"/>
        </w:rPr>
        <w:t xml:space="preserve"> </w:t>
      </w:r>
      <w:r w:rsidRPr="00993B07">
        <w:rPr>
          <w:rFonts w:ascii="Book Antiqua" w:hAnsi="Book Antiqua" w:cs="Times New Roman"/>
          <w:spacing w:val="-1"/>
        </w:rPr>
        <w:t>cm)</w:t>
      </w:r>
      <w:r w:rsidRPr="00993B07">
        <w:rPr>
          <w:rFonts w:ascii="Book Antiqua" w:hAnsi="Book Antiqua" w:cs="Times New Roman"/>
          <w:spacing w:val="1"/>
        </w:rPr>
        <w:t xml:space="preserve"> </w:t>
      </w:r>
      <w:r w:rsidRPr="00993B07">
        <w:rPr>
          <w:rFonts w:ascii="Book Antiqua" w:hAnsi="Book Antiqua" w:cs="Times New Roman"/>
        </w:rPr>
        <w:t xml:space="preserve">proximal to the </w:t>
      </w:r>
      <w:r w:rsidRPr="00993B07">
        <w:rPr>
          <w:rFonts w:ascii="Book Antiqua" w:hAnsi="Book Antiqua" w:cs="Times New Roman"/>
          <w:spacing w:val="-1"/>
        </w:rPr>
        <w:t>elevator</w:t>
      </w:r>
      <w:r w:rsidRPr="00993B07">
        <w:rPr>
          <w:rFonts w:ascii="Book Antiqua" w:hAnsi="Book Antiqua" w:cs="Times New Roman"/>
        </w:rPr>
        <w:t xml:space="preserve"> </w:t>
      </w:r>
      <w:r w:rsidRPr="00993B07">
        <w:rPr>
          <w:rFonts w:ascii="Book Antiqua" w:hAnsi="Book Antiqua" w:cs="Times New Roman"/>
          <w:spacing w:val="-1"/>
        </w:rPr>
        <w:t>mechanism</w:t>
      </w:r>
      <w:r w:rsidRPr="00993B07">
        <w:rPr>
          <w:rFonts w:ascii="Book Antiqua" w:hAnsi="Book Antiqua" w:cs="Times New Roman"/>
        </w:rPr>
        <w:t xml:space="preserve"> </w:t>
      </w:r>
      <w:r w:rsidRPr="00993B07">
        <w:rPr>
          <w:rFonts w:ascii="Book Antiqua" w:hAnsi="Book Antiqua" w:cs="Times New Roman"/>
          <w:spacing w:val="-1"/>
        </w:rPr>
        <w:t>(B).</w:t>
      </w:r>
    </w:p>
    <w:p w14:paraId="444A620F" w14:textId="365A1333" w:rsidR="007A6E56" w:rsidRPr="00993B07" w:rsidRDefault="007A6E56" w:rsidP="002E17F8">
      <w:pPr>
        <w:widowControl/>
        <w:snapToGrid w:val="0"/>
        <w:spacing w:line="360" w:lineRule="auto"/>
        <w:rPr>
          <w:rFonts w:ascii="Book Antiqua" w:eastAsia="Times New Roman" w:hAnsi="Book Antiqua" w:cs="Times New Roman"/>
          <w:b/>
          <w:spacing w:val="-2"/>
          <w:kern w:val="0"/>
          <w:szCs w:val="24"/>
          <w:lang w:eastAsia="en-US"/>
        </w:rPr>
      </w:pPr>
      <w:r w:rsidRPr="00993B07">
        <w:rPr>
          <w:rFonts w:ascii="Book Antiqua" w:hAnsi="Book Antiqua" w:cs="Times New Roman"/>
          <w:b/>
          <w:spacing w:val="-2"/>
        </w:rPr>
        <w:br w:type="page"/>
      </w:r>
    </w:p>
    <w:p w14:paraId="389F6D4F" w14:textId="7F0C99D7" w:rsidR="000977BD" w:rsidRPr="00993B07" w:rsidRDefault="004E66DF" w:rsidP="002E17F8">
      <w:pPr>
        <w:pStyle w:val="a7"/>
        <w:snapToGrid w:val="0"/>
        <w:spacing w:line="360" w:lineRule="auto"/>
        <w:ind w:left="0" w:right="114"/>
        <w:jc w:val="both"/>
        <w:rPr>
          <w:rFonts w:ascii="Book Antiqua" w:hAnsi="Book Antiqua" w:cs="Times New Roman"/>
          <w:b/>
          <w:spacing w:val="-2"/>
        </w:rPr>
      </w:pPr>
      <w:r w:rsidRPr="00993B07">
        <w:rPr>
          <w:noProof/>
          <w:lang w:eastAsia="zh-CN"/>
        </w:rPr>
        <w:lastRenderedPageBreak/>
        <w:drawing>
          <wp:inline distT="0" distB="0" distL="0" distR="0" wp14:anchorId="2176CA76" wp14:editId="7FB90D5F">
            <wp:extent cx="5274310" cy="29178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17825"/>
                    </a:xfrm>
                    <a:prstGeom prst="rect">
                      <a:avLst/>
                    </a:prstGeom>
                  </pic:spPr>
                </pic:pic>
              </a:graphicData>
            </a:graphic>
          </wp:inline>
        </w:drawing>
      </w:r>
    </w:p>
    <w:p w14:paraId="1B7841CE" w14:textId="59AB55EE" w:rsidR="00BC11C1" w:rsidRPr="00993B07" w:rsidRDefault="00BC11C1" w:rsidP="002E17F8">
      <w:pPr>
        <w:pStyle w:val="a7"/>
        <w:snapToGrid w:val="0"/>
        <w:spacing w:line="360" w:lineRule="auto"/>
        <w:ind w:left="0" w:right="114"/>
        <w:jc w:val="both"/>
        <w:rPr>
          <w:rFonts w:ascii="Book Antiqua" w:hAnsi="Book Antiqua" w:cs="Times New Roman"/>
          <w:b/>
        </w:rPr>
      </w:pPr>
      <w:r w:rsidRPr="00993B07">
        <w:rPr>
          <w:rFonts w:ascii="Book Antiqua" w:hAnsi="Book Antiqua" w:cs="Times New Roman"/>
          <w:b/>
          <w:spacing w:val="-2"/>
        </w:rPr>
        <w:t>Figure</w:t>
      </w:r>
      <w:r w:rsidRPr="00993B07">
        <w:rPr>
          <w:rFonts w:ascii="Book Antiqua" w:hAnsi="Book Antiqua" w:cs="Times New Roman"/>
          <w:b/>
          <w:spacing w:val="-6"/>
        </w:rPr>
        <w:t xml:space="preserve"> </w:t>
      </w:r>
      <w:r w:rsidRPr="00993B07">
        <w:rPr>
          <w:rFonts w:ascii="Book Antiqua" w:hAnsi="Book Antiqua" w:cs="Times New Roman"/>
          <w:b/>
        </w:rPr>
        <w:t>2</w:t>
      </w:r>
      <w:r w:rsidRPr="00993B07">
        <w:rPr>
          <w:rFonts w:ascii="Book Antiqua" w:hAnsi="Book Antiqua" w:cs="Times New Roman"/>
          <w:b/>
          <w:spacing w:val="-5"/>
        </w:rPr>
        <w:t xml:space="preserve"> Abnormal v</w:t>
      </w:r>
      <w:r w:rsidRPr="00993B07">
        <w:rPr>
          <w:rFonts w:ascii="Book Antiqua" w:hAnsi="Book Antiqua" w:cs="Times New Roman"/>
          <w:b/>
          <w:spacing w:val="-3"/>
        </w:rPr>
        <w:t>isual</w:t>
      </w:r>
      <w:r w:rsidRPr="00993B07">
        <w:rPr>
          <w:rFonts w:ascii="Book Antiqua" w:hAnsi="Book Antiqua" w:cs="Times New Roman"/>
          <w:b/>
          <w:spacing w:val="-5"/>
        </w:rPr>
        <w:t xml:space="preserve"> </w:t>
      </w:r>
      <w:r w:rsidRPr="00993B07">
        <w:rPr>
          <w:rFonts w:ascii="Book Antiqua" w:hAnsi="Book Antiqua" w:cs="Times New Roman"/>
          <w:b/>
        </w:rPr>
        <w:t>inspection</w:t>
      </w:r>
      <w:r w:rsidRPr="00993B07">
        <w:rPr>
          <w:rFonts w:ascii="Book Antiqua" w:hAnsi="Book Antiqua" w:cs="Times New Roman"/>
          <w:b/>
          <w:spacing w:val="-5"/>
        </w:rPr>
        <w:t xml:space="preserve"> </w:t>
      </w:r>
      <w:r w:rsidRPr="00993B07">
        <w:rPr>
          <w:rFonts w:ascii="Book Antiqua" w:hAnsi="Book Antiqua" w:cs="Times New Roman"/>
          <w:b/>
          <w:spacing w:val="-1"/>
        </w:rPr>
        <w:t>findings</w:t>
      </w:r>
      <w:r w:rsidRPr="00993B07">
        <w:rPr>
          <w:rFonts w:ascii="Book Antiqua" w:hAnsi="Book Antiqua" w:cs="Times New Roman"/>
          <w:b/>
          <w:spacing w:val="-5"/>
        </w:rPr>
        <w:t xml:space="preserve"> </w:t>
      </w:r>
      <w:r w:rsidRPr="00993B07">
        <w:rPr>
          <w:rFonts w:ascii="Book Antiqua" w:hAnsi="Book Antiqua" w:cs="Times New Roman"/>
          <w:b/>
          <w:spacing w:val="-1"/>
        </w:rPr>
        <w:t>(blue</w:t>
      </w:r>
      <w:r w:rsidRPr="00993B07">
        <w:rPr>
          <w:rFonts w:ascii="Book Antiqua" w:hAnsi="Book Antiqua" w:cs="Times New Roman"/>
          <w:b/>
          <w:spacing w:val="-6"/>
        </w:rPr>
        <w:t xml:space="preserve"> </w:t>
      </w:r>
      <w:r w:rsidRPr="00993B07">
        <w:rPr>
          <w:rFonts w:ascii="Book Antiqua" w:hAnsi="Book Antiqua" w:cs="Times New Roman"/>
          <w:b/>
          <w:spacing w:val="-1"/>
        </w:rPr>
        <w:t>arrow)</w:t>
      </w:r>
      <w:r w:rsidRPr="00993B07">
        <w:rPr>
          <w:rFonts w:ascii="Book Antiqua" w:hAnsi="Book Antiqua" w:cs="Times New Roman"/>
          <w:b/>
          <w:spacing w:val="-6"/>
        </w:rPr>
        <w:t xml:space="preserve"> </w:t>
      </w:r>
      <w:r w:rsidRPr="00993B07">
        <w:rPr>
          <w:rFonts w:ascii="Book Antiqua" w:hAnsi="Book Antiqua" w:cs="Times New Roman"/>
          <w:b/>
        </w:rPr>
        <w:t>inside</w:t>
      </w:r>
      <w:r w:rsidRPr="00993B07">
        <w:rPr>
          <w:rFonts w:ascii="Book Antiqua" w:hAnsi="Book Antiqua" w:cs="Times New Roman"/>
          <w:b/>
          <w:spacing w:val="-6"/>
        </w:rPr>
        <w:t xml:space="preserve"> </w:t>
      </w:r>
      <w:r w:rsidRPr="00993B07">
        <w:rPr>
          <w:rFonts w:ascii="Book Antiqua" w:hAnsi="Book Antiqua" w:cs="Times New Roman"/>
          <w:b/>
        </w:rPr>
        <w:t>the</w:t>
      </w:r>
      <w:r w:rsidRPr="00993B07">
        <w:rPr>
          <w:rFonts w:ascii="Book Antiqua" w:hAnsi="Book Antiqua" w:cs="Times New Roman"/>
          <w:b/>
          <w:spacing w:val="-6"/>
        </w:rPr>
        <w:t xml:space="preserve"> </w:t>
      </w:r>
      <w:r w:rsidRPr="00993B07">
        <w:rPr>
          <w:rFonts w:ascii="Book Antiqua" w:hAnsi="Book Antiqua" w:cs="Times New Roman"/>
          <w:b/>
          <w:spacing w:val="-1"/>
        </w:rPr>
        <w:t>working</w:t>
      </w:r>
      <w:r w:rsidRPr="00993B07">
        <w:rPr>
          <w:rFonts w:ascii="Book Antiqua" w:hAnsi="Book Antiqua" w:cs="Times New Roman"/>
          <w:b/>
          <w:spacing w:val="-7"/>
        </w:rPr>
        <w:t xml:space="preserve"> </w:t>
      </w:r>
      <w:r w:rsidRPr="00993B07">
        <w:rPr>
          <w:rFonts w:ascii="Book Antiqua" w:hAnsi="Book Antiqua" w:cs="Times New Roman"/>
          <w:b/>
        </w:rPr>
        <w:t>channels,</w:t>
      </w:r>
      <w:r w:rsidRPr="00993B07">
        <w:rPr>
          <w:rFonts w:ascii="Book Antiqua" w:hAnsi="Book Antiqua" w:cs="Times New Roman"/>
          <w:b/>
          <w:spacing w:val="-5"/>
        </w:rPr>
        <w:t xml:space="preserve"> </w:t>
      </w:r>
      <w:r w:rsidRPr="00993B07">
        <w:rPr>
          <w:rFonts w:ascii="Book Antiqua" w:hAnsi="Book Antiqua" w:cs="Times New Roman"/>
          <w:b/>
          <w:spacing w:val="-1"/>
        </w:rPr>
        <w:t>including</w:t>
      </w:r>
      <w:r w:rsidRPr="00993B07">
        <w:rPr>
          <w:rFonts w:ascii="Book Antiqua" w:hAnsi="Book Antiqua" w:cs="Times New Roman"/>
          <w:b/>
          <w:spacing w:val="75"/>
        </w:rPr>
        <w:t xml:space="preserve"> </w:t>
      </w:r>
      <w:r w:rsidRPr="00993B07">
        <w:rPr>
          <w:rFonts w:ascii="Book Antiqua" w:hAnsi="Book Antiqua" w:cs="Times New Roman"/>
          <w:b/>
          <w:spacing w:val="-1"/>
        </w:rPr>
        <w:t>scratches</w:t>
      </w:r>
      <w:r w:rsidRPr="00993B07">
        <w:rPr>
          <w:rFonts w:ascii="Book Antiqua" w:hAnsi="Book Antiqua" w:cs="Times New Roman"/>
          <w:b/>
          <w:spacing w:val="33"/>
        </w:rPr>
        <w:t xml:space="preserve"> </w:t>
      </w:r>
      <w:r w:rsidRPr="00993B07">
        <w:rPr>
          <w:rFonts w:ascii="Book Antiqua" w:hAnsi="Book Antiqua" w:cs="Times New Roman"/>
          <w:b/>
          <w:spacing w:val="-1"/>
        </w:rPr>
        <w:t>(A</w:t>
      </w:r>
      <w:r w:rsidR="004E66DF" w:rsidRPr="00993B07">
        <w:rPr>
          <w:rFonts w:ascii="Book Antiqua" w:hAnsi="Book Antiqua" w:cs="Times New Roman"/>
          <w:b/>
          <w:spacing w:val="-1"/>
        </w:rPr>
        <w:t xml:space="preserve"> and </w:t>
      </w:r>
      <w:r w:rsidRPr="00993B07">
        <w:rPr>
          <w:rFonts w:ascii="Book Antiqua" w:hAnsi="Book Antiqua" w:cs="Times New Roman"/>
          <w:b/>
          <w:spacing w:val="-1"/>
        </w:rPr>
        <w:t>B),</w:t>
      </w:r>
      <w:r w:rsidRPr="00993B07">
        <w:rPr>
          <w:rFonts w:ascii="Book Antiqua" w:hAnsi="Book Antiqua" w:cs="Times New Roman"/>
          <w:b/>
          <w:spacing w:val="32"/>
        </w:rPr>
        <w:t xml:space="preserve"> </w:t>
      </w:r>
      <w:r w:rsidRPr="00993B07">
        <w:rPr>
          <w:rFonts w:ascii="Book Antiqua" w:hAnsi="Book Antiqua" w:cs="Times New Roman"/>
          <w:b/>
          <w:spacing w:val="-1"/>
        </w:rPr>
        <w:t>scratch</w:t>
      </w:r>
      <w:r w:rsidRPr="00993B07">
        <w:rPr>
          <w:rFonts w:ascii="Book Antiqua" w:hAnsi="Book Antiqua" w:cs="Times New Roman"/>
          <w:b/>
          <w:spacing w:val="35"/>
        </w:rPr>
        <w:t xml:space="preserve"> </w:t>
      </w:r>
      <w:r w:rsidRPr="00993B07">
        <w:rPr>
          <w:rFonts w:ascii="Book Antiqua" w:hAnsi="Book Antiqua" w:cs="Times New Roman"/>
          <w:b/>
        </w:rPr>
        <w:t>with</w:t>
      </w:r>
      <w:r w:rsidRPr="00993B07">
        <w:rPr>
          <w:rFonts w:ascii="Book Antiqua" w:hAnsi="Book Antiqua" w:cs="Times New Roman"/>
          <w:b/>
          <w:spacing w:val="33"/>
        </w:rPr>
        <w:t xml:space="preserve"> an </w:t>
      </w:r>
      <w:r w:rsidRPr="00993B07">
        <w:rPr>
          <w:rFonts w:ascii="Book Antiqua" w:hAnsi="Book Antiqua" w:cs="Times New Roman"/>
          <w:b/>
          <w:spacing w:val="-1"/>
        </w:rPr>
        <w:t>adherent</w:t>
      </w:r>
      <w:r w:rsidRPr="00993B07">
        <w:rPr>
          <w:rFonts w:ascii="Book Antiqua" w:hAnsi="Book Antiqua" w:cs="Times New Roman"/>
          <w:b/>
          <w:spacing w:val="33"/>
        </w:rPr>
        <w:t xml:space="preserve"> </w:t>
      </w:r>
      <w:r w:rsidRPr="00993B07">
        <w:rPr>
          <w:rFonts w:ascii="Book Antiqua" w:hAnsi="Book Antiqua" w:cs="Times New Roman"/>
          <w:b/>
        </w:rPr>
        <w:t>peel</w:t>
      </w:r>
      <w:r w:rsidRPr="00993B07">
        <w:rPr>
          <w:rFonts w:ascii="Book Antiqua" w:hAnsi="Book Antiqua" w:cs="Times New Roman"/>
          <w:b/>
          <w:spacing w:val="33"/>
        </w:rPr>
        <w:t xml:space="preserve"> </w:t>
      </w:r>
      <w:r w:rsidRPr="00993B07">
        <w:rPr>
          <w:rFonts w:ascii="Book Antiqua" w:hAnsi="Book Antiqua" w:cs="Times New Roman"/>
          <w:b/>
        </w:rPr>
        <w:t>(B),</w:t>
      </w:r>
      <w:r w:rsidRPr="00993B07">
        <w:rPr>
          <w:rFonts w:ascii="Book Antiqua" w:hAnsi="Book Antiqua" w:cs="Times New Roman"/>
          <w:b/>
          <w:spacing w:val="34"/>
        </w:rPr>
        <w:t xml:space="preserve"> </w:t>
      </w:r>
      <w:r w:rsidRPr="00993B07">
        <w:rPr>
          <w:rFonts w:ascii="Book Antiqua" w:hAnsi="Book Antiqua" w:cs="Times New Roman"/>
          <w:b/>
          <w:spacing w:val="-1"/>
        </w:rPr>
        <w:t>buckling</w:t>
      </w:r>
      <w:r w:rsidRPr="00993B07">
        <w:rPr>
          <w:rFonts w:ascii="Book Antiqua" w:hAnsi="Book Antiqua" w:cs="Times New Roman"/>
          <w:b/>
          <w:spacing w:val="30"/>
        </w:rPr>
        <w:t xml:space="preserve"> </w:t>
      </w:r>
      <w:r w:rsidRPr="00993B07">
        <w:rPr>
          <w:rFonts w:ascii="Book Antiqua" w:hAnsi="Book Antiqua" w:cs="Times New Roman"/>
          <w:b/>
        </w:rPr>
        <w:t>(C),</w:t>
      </w:r>
      <w:r w:rsidRPr="00993B07">
        <w:rPr>
          <w:rFonts w:ascii="Book Antiqua" w:hAnsi="Book Antiqua" w:cs="Times New Roman"/>
          <w:b/>
          <w:spacing w:val="32"/>
        </w:rPr>
        <w:t xml:space="preserve"> </w:t>
      </w:r>
      <w:r w:rsidRPr="00993B07">
        <w:rPr>
          <w:rFonts w:ascii="Book Antiqua" w:hAnsi="Book Antiqua" w:cs="Times New Roman"/>
          <w:b/>
        </w:rPr>
        <w:t>stains</w:t>
      </w:r>
      <w:r w:rsidRPr="00993B07">
        <w:rPr>
          <w:rFonts w:ascii="Book Antiqua" w:hAnsi="Book Antiqua" w:cs="Times New Roman"/>
          <w:b/>
          <w:spacing w:val="33"/>
        </w:rPr>
        <w:t xml:space="preserve"> </w:t>
      </w:r>
      <w:r w:rsidRPr="00993B07">
        <w:rPr>
          <w:rFonts w:ascii="Book Antiqua" w:hAnsi="Book Antiqua" w:cs="Times New Roman"/>
          <w:b/>
          <w:spacing w:val="-1"/>
        </w:rPr>
        <w:t>(A</w:t>
      </w:r>
      <w:r w:rsidR="004E66DF" w:rsidRPr="00993B07">
        <w:rPr>
          <w:rFonts w:ascii="Book Antiqua" w:hAnsi="Book Antiqua" w:cs="Times New Roman"/>
          <w:b/>
          <w:spacing w:val="-1"/>
        </w:rPr>
        <w:t xml:space="preserve"> and </w:t>
      </w:r>
      <w:r w:rsidRPr="00993B07">
        <w:rPr>
          <w:rFonts w:ascii="Book Antiqua" w:hAnsi="Book Antiqua" w:cs="Times New Roman"/>
          <w:b/>
          <w:spacing w:val="-1"/>
        </w:rPr>
        <w:t>B),</w:t>
      </w:r>
      <w:r w:rsidRPr="00993B07">
        <w:rPr>
          <w:rFonts w:ascii="Book Antiqua" w:hAnsi="Book Antiqua" w:cs="Times New Roman"/>
          <w:b/>
          <w:spacing w:val="32"/>
        </w:rPr>
        <w:t xml:space="preserve"> </w:t>
      </w:r>
      <w:r w:rsidRPr="00993B07">
        <w:rPr>
          <w:rFonts w:ascii="Book Antiqua" w:hAnsi="Book Antiqua" w:cs="Times New Roman"/>
          <w:b/>
          <w:spacing w:val="1"/>
        </w:rPr>
        <w:t>dark-</w:t>
      </w:r>
      <w:r w:rsidRPr="00993B07">
        <w:rPr>
          <w:rFonts w:ascii="Book Antiqua" w:hAnsi="Book Antiqua" w:cs="Times New Roman"/>
          <w:b/>
          <w:spacing w:val="-1"/>
        </w:rPr>
        <w:t>colored</w:t>
      </w:r>
      <w:r w:rsidRPr="00993B07">
        <w:rPr>
          <w:rFonts w:ascii="Book Antiqua" w:hAnsi="Book Antiqua" w:cs="Times New Roman"/>
          <w:b/>
          <w:spacing w:val="28"/>
        </w:rPr>
        <w:t xml:space="preserve"> </w:t>
      </w:r>
      <w:r w:rsidRPr="00993B07">
        <w:rPr>
          <w:rFonts w:ascii="Book Antiqua" w:hAnsi="Book Antiqua" w:cs="Times New Roman"/>
          <w:b/>
          <w:spacing w:val="-1"/>
        </w:rPr>
        <w:t>debris</w:t>
      </w:r>
      <w:r w:rsidRPr="00993B07">
        <w:rPr>
          <w:rFonts w:ascii="Book Antiqua" w:hAnsi="Book Antiqua" w:cs="Times New Roman"/>
          <w:b/>
          <w:spacing w:val="28"/>
        </w:rPr>
        <w:t xml:space="preserve"> </w:t>
      </w:r>
      <w:r w:rsidRPr="00993B07">
        <w:rPr>
          <w:rFonts w:ascii="Book Antiqua" w:hAnsi="Book Antiqua" w:cs="Times New Roman"/>
          <w:b/>
        </w:rPr>
        <w:t>(D),</w:t>
      </w:r>
      <w:r w:rsidRPr="00993B07">
        <w:rPr>
          <w:rFonts w:ascii="Book Antiqua" w:hAnsi="Book Antiqua" w:cs="Times New Roman"/>
          <w:b/>
          <w:spacing w:val="27"/>
        </w:rPr>
        <w:t xml:space="preserve"> </w:t>
      </w:r>
      <w:r w:rsidRPr="00993B07">
        <w:rPr>
          <w:rFonts w:ascii="Book Antiqua" w:hAnsi="Book Antiqua" w:cs="Times New Roman"/>
          <w:b/>
          <w:spacing w:val="-1"/>
        </w:rPr>
        <w:t>light-colored</w:t>
      </w:r>
      <w:r w:rsidRPr="00993B07">
        <w:rPr>
          <w:rFonts w:ascii="Book Antiqua" w:hAnsi="Book Antiqua" w:cs="Times New Roman"/>
          <w:b/>
          <w:spacing w:val="28"/>
        </w:rPr>
        <w:t xml:space="preserve"> </w:t>
      </w:r>
      <w:r w:rsidRPr="00993B07">
        <w:rPr>
          <w:rFonts w:ascii="Book Antiqua" w:hAnsi="Book Antiqua" w:cs="Times New Roman"/>
          <w:b/>
        </w:rPr>
        <w:t>debris</w:t>
      </w:r>
      <w:r w:rsidRPr="00993B07">
        <w:rPr>
          <w:rFonts w:ascii="Book Antiqua" w:hAnsi="Book Antiqua" w:cs="Times New Roman"/>
          <w:b/>
          <w:spacing w:val="28"/>
        </w:rPr>
        <w:t xml:space="preserve"> </w:t>
      </w:r>
      <w:r w:rsidRPr="00993B07">
        <w:rPr>
          <w:rFonts w:ascii="Book Antiqua" w:hAnsi="Book Antiqua" w:cs="Times New Roman"/>
          <w:b/>
          <w:spacing w:val="-1"/>
        </w:rPr>
        <w:t>(E),</w:t>
      </w:r>
      <w:r w:rsidRPr="00993B07">
        <w:rPr>
          <w:rFonts w:ascii="Book Antiqua" w:hAnsi="Book Antiqua" w:cs="Times New Roman"/>
          <w:b/>
          <w:spacing w:val="27"/>
        </w:rPr>
        <w:t xml:space="preserve"> </w:t>
      </w:r>
      <w:r w:rsidRPr="00993B07">
        <w:rPr>
          <w:rFonts w:ascii="Book Antiqua" w:hAnsi="Book Antiqua" w:cs="Times New Roman"/>
          <w:b/>
        </w:rPr>
        <w:t>other</w:t>
      </w:r>
      <w:r w:rsidRPr="00993B07">
        <w:rPr>
          <w:rFonts w:ascii="Book Antiqua" w:hAnsi="Book Antiqua" w:cs="Times New Roman"/>
          <w:b/>
          <w:spacing w:val="27"/>
        </w:rPr>
        <w:t xml:space="preserve"> </w:t>
      </w:r>
      <w:r w:rsidRPr="00993B07">
        <w:rPr>
          <w:rFonts w:ascii="Book Antiqua" w:hAnsi="Book Antiqua" w:cs="Times New Roman"/>
          <w:b/>
          <w:spacing w:val="-1"/>
        </w:rPr>
        <w:t>debris</w:t>
      </w:r>
      <w:r w:rsidRPr="00993B07">
        <w:rPr>
          <w:rFonts w:ascii="Book Antiqua" w:hAnsi="Book Antiqua" w:cs="Times New Roman"/>
          <w:b/>
          <w:spacing w:val="28"/>
        </w:rPr>
        <w:t xml:space="preserve"> </w:t>
      </w:r>
      <w:r w:rsidRPr="00993B07">
        <w:rPr>
          <w:rFonts w:ascii="Book Antiqua" w:hAnsi="Book Antiqua" w:cs="Times New Roman"/>
          <w:b/>
        </w:rPr>
        <w:t>(F),</w:t>
      </w:r>
      <w:r w:rsidRPr="00993B07">
        <w:rPr>
          <w:rFonts w:ascii="Book Antiqua" w:hAnsi="Book Antiqua" w:cs="Times New Roman"/>
          <w:b/>
          <w:spacing w:val="28"/>
        </w:rPr>
        <w:t xml:space="preserve"> </w:t>
      </w:r>
      <w:r w:rsidRPr="00993B07">
        <w:rPr>
          <w:rFonts w:ascii="Book Antiqua" w:hAnsi="Book Antiqua" w:cs="Times New Roman"/>
          <w:b/>
          <w:spacing w:val="-1"/>
        </w:rPr>
        <w:t>clear</w:t>
      </w:r>
      <w:r w:rsidRPr="00993B07">
        <w:rPr>
          <w:rFonts w:ascii="Book Antiqua" w:hAnsi="Book Antiqua" w:cs="Times New Roman"/>
          <w:b/>
          <w:spacing w:val="27"/>
        </w:rPr>
        <w:t xml:space="preserve"> </w:t>
      </w:r>
      <w:r w:rsidRPr="00993B07">
        <w:rPr>
          <w:rFonts w:ascii="Book Antiqua" w:hAnsi="Book Antiqua" w:cs="Times New Roman"/>
          <w:b/>
        </w:rPr>
        <w:t>fluid</w:t>
      </w:r>
      <w:r w:rsidRPr="00993B07">
        <w:rPr>
          <w:rFonts w:ascii="Book Antiqua" w:hAnsi="Book Antiqua" w:cs="Times New Roman"/>
          <w:b/>
          <w:spacing w:val="28"/>
        </w:rPr>
        <w:t xml:space="preserve"> </w:t>
      </w:r>
      <w:r w:rsidRPr="00993B07">
        <w:rPr>
          <w:rFonts w:ascii="Book Antiqua" w:hAnsi="Book Antiqua" w:cs="Times New Roman"/>
          <w:b/>
          <w:spacing w:val="-8"/>
        </w:rPr>
        <w:t>(F</w:t>
      </w:r>
      <w:r w:rsidR="004E66DF" w:rsidRPr="00993B07">
        <w:rPr>
          <w:rFonts w:ascii="Book Antiqua" w:hAnsi="Book Antiqua" w:cs="Times New Roman"/>
          <w:b/>
          <w:spacing w:val="-8"/>
        </w:rPr>
        <w:t xml:space="preserve"> and </w:t>
      </w:r>
      <w:r w:rsidRPr="00993B07">
        <w:rPr>
          <w:rFonts w:ascii="Book Antiqua" w:hAnsi="Book Antiqua" w:cs="Times New Roman"/>
          <w:b/>
          <w:spacing w:val="-1"/>
        </w:rPr>
        <w:t>G),</w:t>
      </w:r>
      <w:r w:rsidRPr="00993B07">
        <w:rPr>
          <w:rFonts w:ascii="Book Antiqua" w:hAnsi="Book Antiqua" w:cs="Times New Roman"/>
          <w:b/>
          <w:spacing w:val="28"/>
        </w:rPr>
        <w:t xml:space="preserve"> </w:t>
      </w:r>
      <w:r w:rsidRPr="00993B07">
        <w:rPr>
          <w:rFonts w:ascii="Book Antiqua" w:hAnsi="Book Antiqua" w:cs="Times New Roman"/>
          <w:b/>
          <w:spacing w:val="-1"/>
        </w:rPr>
        <w:t>and</w:t>
      </w:r>
      <w:r w:rsidRPr="00993B07">
        <w:rPr>
          <w:rFonts w:ascii="Book Antiqua" w:hAnsi="Book Antiqua" w:cs="Times New Roman"/>
          <w:b/>
          <w:spacing w:val="77"/>
        </w:rPr>
        <w:t xml:space="preserve"> </w:t>
      </w:r>
      <w:r w:rsidRPr="00993B07">
        <w:rPr>
          <w:rFonts w:ascii="Book Antiqua" w:hAnsi="Book Antiqua" w:cs="Times New Roman"/>
          <w:b/>
          <w:spacing w:val="-1"/>
        </w:rPr>
        <w:t xml:space="preserve">opaque </w:t>
      </w:r>
      <w:r w:rsidRPr="00993B07">
        <w:rPr>
          <w:rFonts w:ascii="Book Antiqua" w:hAnsi="Book Antiqua" w:cs="Times New Roman"/>
          <w:b/>
        </w:rPr>
        <w:t>fluid (H).</w:t>
      </w:r>
    </w:p>
    <w:p w14:paraId="54C2E747" w14:textId="549C4E61" w:rsidR="00022295" w:rsidRPr="00993B07" w:rsidRDefault="00022295" w:rsidP="002E17F8">
      <w:pPr>
        <w:widowControl/>
        <w:snapToGrid w:val="0"/>
        <w:spacing w:line="360" w:lineRule="auto"/>
        <w:rPr>
          <w:rFonts w:ascii="Book Antiqua" w:eastAsia="Times New Roman" w:hAnsi="Book Antiqua" w:cs="Times New Roman"/>
          <w:b/>
          <w:bCs/>
          <w:spacing w:val="-2"/>
          <w:kern w:val="0"/>
          <w:szCs w:val="24"/>
          <w:lang w:eastAsia="en-US"/>
        </w:rPr>
      </w:pPr>
      <w:r w:rsidRPr="00993B07">
        <w:rPr>
          <w:rFonts w:ascii="Book Antiqua" w:hAnsi="Book Antiqua" w:cs="Times New Roman"/>
          <w:b/>
          <w:bCs/>
          <w:spacing w:val="-2"/>
        </w:rPr>
        <w:br w:type="page"/>
      </w:r>
    </w:p>
    <w:p w14:paraId="0B77D27B" w14:textId="14A4F482" w:rsidR="000977BD" w:rsidRPr="00993B07" w:rsidRDefault="00E85243" w:rsidP="002E17F8">
      <w:pPr>
        <w:pStyle w:val="a7"/>
        <w:snapToGrid w:val="0"/>
        <w:spacing w:line="360" w:lineRule="auto"/>
        <w:ind w:left="0" w:right="119"/>
        <w:jc w:val="both"/>
        <w:rPr>
          <w:rFonts w:ascii="Book Antiqua" w:hAnsi="Book Antiqua" w:cs="Times New Roman"/>
          <w:b/>
          <w:bCs/>
          <w:spacing w:val="-2"/>
        </w:rPr>
      </w:pPr>
      <w:r w:rsidRPr="00993B07">
        <w:rPr>
          <w:noProof/>
          <w:lang w:eastAsia="zh-CN"/>
        </w:rPr>
        <w:lastRenderedPageBreak/>
        <w:drawing>
          <wp:inline distT="0" distB="0" distL="0" distR="0" wp14:anchorId="1744EA62" wp14:editId="0F549842">
            <wp:extent cx="5274310" cy="29216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21635"/>
                    </a:xfrm>
                    <a:prstGeom prst="rect">
                      <a:avLst/>
                    </a:prstGeom>
                  </pic:spPr>
                </pic:pic>
              </a:graphicData>
            </a:graphic>
          </wp:inline>
        </w:drawing>
      </w:r>
    </w:p>
    <w:p w14:paraId="3251180C" w14:textId="16E0D27C" w:rsidR="00BC11C1" w:rsidRPr="00993B07" w:rsidRDefault="00BC11C1" w:rsidP="002E17F8">
      <w:pPr>
        <w:pStyle w:val="a7"/>
        <w:snapToGrid w:val="0"/>
        <w:spacing w:line="360" w:lineRule="auto"/>
        <w:ind w:left="0" w:right="119"/>
        <w:jc w:val="both"/>
        <w:rPr>
          <w:rFonts w:ascii="Book Antiqua" w:hAnsi="Book Antiqua" w:cs="Times New Roman"/>
          <w:spacing w:val="-1"/>
        </w:rPr>
      </w:pPr>
      <w:r w:rsidRPr="00993B07">
        <w:rPr>
          <w:rFonts w:ascii="Book Antiqua" w:hAnsi="Book Antiqua" w:cs="Times New Roman"/>
          <w:b/>
          <w:bCs/>
          <w:spacing w:val="-2"/>
        </w:rPr>
        <w:t>Figure</w:t>
      </w:r>
      <w:r w:rsidRPr="00993B07">
        <w:rPr>
          <w:rFonts w:ascii="Book Antiqua" w:hAnsi="Book Antiqua" w:cs="Times New Roman"/>
          <w:b/>
          <w:bCs/>
          <w:spacing w:val="47"/>
        </w:rPr>
        <w:t xml:space="preserve"> </w:t>
      </w:r>
      <w:r w:rsidRPr="00993B07">
        <w:rPr>
          <w:rFonts w:ascii="Book Antiqua" w:hAnsi="Book Antiqua" w:cs="Times New Roman"/>
          <w:b/>
          <w:bCs/>
        </w:rPr>
        <w:t>3</w:t>
      </w:r>
      <w:r w:rsidRPr="00993B07">
        <w:rPr>
          <w:rFonts w:ascii="Book Antiqua" w:hAnsi="Book Antiqua" w:cs="Times New Roman"/>
          <w:b/>
          <w:bCs/>
          <w:spacing w:val="47"/>
        </w:rPr>
        <w:t xml:space="preserve"> </w:t>
      </w:r>
      <w:r w:rsidR="00A216C0" w:rsidRPr="00993B07">
        <w:rPr>
          <w:rFonts w:ascii="Book Antiqua" w:eastAsia="宋体" w:hAnsi="Book Antiqua" w:cs="Times New Roman" w:hint="eastAsia"/>
          <w:b/>
          <w:lang w:eastAsia="zh-CN"/>
        </w:rPr>
        <w:t>Comparison</w:t>
      </w:r>
      <w:r w:rsidRPr="00993B07">
        <w:rPr>
          <w:rFonts w:ascii="Book Antiqua" w:hAnsi="Book Antiqua" w:cs="Times New Roman"/>
          <w:b/>
          <w:spacing w:val="45"/>
        </w:rPr>
        <w:t xml:space="preserve"> </w:t>
      </w:r>
      <w:r w:rsidRPr="00993B07">
        <w:rPr>
          <w:rFonts w:ascii="Book Antiqua" w:hAnsi="Book Antiqua" w:cs="Times New Roman"/>
          <w:b/>
        </w:rPr>
        <w:t>of</w:t>
      </w:r>
      <w:r w:rsidRPr="00993B07">
        <w:rPr>
          <w:rFonts w:ascii="Book Antiqua" w:hAnsi="Book Antiqua" w:cs="Times New Roman"/>
          <w:b/>
          <w:spacing w:val="49"/>
        </w:rPr>
        <w:t xml:space="preserve"> </w:t>
      </w:r>
      <w:r w:rsidRPr="00993B07">
        <w:rPr>
          <w:rFonts w:ascii="Book Antiqua" w:hAnsi="Book Antiqua" w:cs="Times New Roman"/>
          <w:b/>
        </w:rPr>
        <w:t>visual</w:t>
      </w:r>
      <w:r w:rsidRPr="00993B07">
        <w:rPr>
          <w:rFonts w:ascii="Book Antiqua" w:hAnsi="Book Antiqua" w:cs="Times New Roman"/>
          <w:b/>
          <w:spacing w:val="47"/>
        </w:rPr>
        <w:t xml:space="preserve"> </w:t>
      </w:r>
      <w:r w:rsidRPr="00993B07">
        <w:rPr>
          <w:rFonts w:ascii="Book Antiqua" w:hAnsi="Book Antiqua" w:cs="Times New Roman"/>
          <w:b/>
          <w:spacing w:val="-1"/>
        </w:rPr>
        <w:t>inspection</w:t>
      </w:r>
      <w:r w:rsidRPr="00993B07">
        <w:rPr>
          <w:rFonts w:ascii="Book Antiqua" w:hAnsi="Book Antiqua" w:cs="Times New Roman"/>
          <w:b/>
          <w:spacing w:val="48"/>
        </w:rPr>
        <w:t xml:space="preserve"> </w:t>
      </w:r>
      <w:r w:rsidRPr="00993B07">
        <w:rPr>
          <w:rFonts w:ascii="Book Antiqua" w:hAnsi="Book Antiqua" w:cs="Times New Roman"/>
          <w:b/>
          <w:spacing w:val="-1"/>
        </w:rPr>
        <w:t>findings</w:t>
      </w:r>
      <w:r w:rsidRPr="00993B07">
        <w:rPr>
          <w:rFonts w:ascii="Book Antiqua" w:hAnsi="Book Antiqua" w:cs="Times New Roman"/>
          <w:b/>
          <w:spacing w:val="48"/>
        </w:rPr>
        <w:t xml:space="preserve"> </w:t>
      </w:r>
      <w:r w:rsidRPr="00993B07">
        <w:rPr>
          <w:rFonts w:ascii="Book Antiqua" w:hAnsi="Book Antiqua" w:cs="Times New Roman"/>
          <w:b/>
          <w:spacing w:val="-1"/>
        </w:rPr>
        <w:t>between</w:t>
      </w:r>
      <w:r w:rsidRPr="00993B07">
        <w:rPr>
          <w:rFonts w:ascii="Book Antiqua" w:hAnsi="Book Antiqua" w:cs="Times New Roman"/>
          <w:b/>
          <w:spacing w:val="57"/>
        </w:rPr>
        <w:t xml:space="preserve"> </w:t>
      </w:r>
      <w:r w:rsidRPr="00993B07">
        <w:rPr>
          <w:rFonts w:ascii="Book Antiqua" w:hAnsi="Book Antiqua" w:cs="Times New Roman"/>
          <w:b/>
        </w:rPr>
        <w:t>&gt;</w:t>
      </w:r>
      <w:r w:rsidR="007E6B4F" w:rsidRPr="00993B07">
        <w:rPr>
          <w:rFonts w:ascii="Book Antiqua" w:hAnsi="Book Antiqua" w:cs="Times New Roman"/>
          <w:b/>
        </w:rPr>
        <w:t xml:space="preserve"> </w:t>
      </w:r>
      <w:r w:rsidRPr="00993B07">
        <w:rPr>
          <w:rFonts w:ascii="Book Antiqua" w:hAnsi="Book Antiqua" w:cs="Times New Roman"/>
          <w:b/>
        </w:rPr>
        <w:t>12-mo-</w:t>
      </w:r>
      <w:r w:rsidRPr="00993B07">
        <w:rPr>
          <w:rFonts w:ascii="Book Antiqua" w:hAnsi="Book Antiqua" w:cs="Times New Roman"/>
          <w:b/>
          <w:spacing w:val="12"/>
        </w:rPr>
        <w:t xml:space="preserve">old </w:t>
      </w:r>
      <w:r w:rsidRPr="00993B07">
        <w:rPr>
          <w:rFonts w:ascii="Book Antiqua" w:hAnsi="Book Antiqua" w:cs="Times New Roman"/>
          <w:b/>
          <w:spacing w:val="-1"/>
        </w:rPr>
        <w:t>and</w:t>
      </w:r>
      <w:r w:rsidRPr="00993B07">
        <w:rPr>
          <w:rFonts w:ascii="Book Antiqua" w:hAnsi="Book Antiqua" w:cs="Times New Roman"/>
          <w:b/>
          <w:spacing w:val="11"/>
        </w:rPr>
        <w:t xml:space="preserve"> </w:t>
      </w:r>
      <w:r w:rsidRPr="00993B07">
        <w:rPr>
          <w:rFonts w:ascii="Book Antiqua" w:hAnsi="Book Antiqua" w:cs="Times New Roman"/>
          <w:b/>
        </w:rPr>
        <w:t>≤</w:t>
      </w:r>
      <w:r w:rsidR="007E6B4F" w:rsidRPr="00993B07">
        <w:rPr>
          <w:rFonts w:ascii="Book Antiqua" w:hAnsi="Book Antiqua" w:cs="Times New Roman"/>
          <w:b/>
        </w:rPr>
        <w:t xml:space="preserve"> </w:t>
      </w:r>
      <w:r w:rsidRPr="00993B07">
        <w:rPr>
          <w:rFonts w:ascii="Book Antiqua" w:hAnsi="Book Antiqua" w:cs="Times New Roman"/>
          <w:b/>
        </w:rPr>
        <w:t xml:space="preserve">12mo-old </w:t>
      </w:r>
      <w:proofErr w:type="spellStart"/>
      <w:r w:rsidRPr="00993B07">
        <w:rPr>
          <w:rFonts w:ascii="Book Antiqua" w:hAnsi="Book Antiqua" w:cs="Times New Roman"/>
          <w:b/>
        </w:rPr>
        <w:t>duodenoscopes</w:t>
      </w:r>
      <w:proofErr w:type="spellEnd"/>
      <w:r w:rsidRPr="00993B07">
        <w:rPr>
          <w:rFonts w:ascii="Book Antiqua" w:hAnsi="Book Antiqua" w:cs="Times New Roman"/>
          <w:b/>
        </w:rPr>
        <w:t>.</w:t>
      </w:r>
      <w:r w:rsidR="00953BAC" w:rsidRPr="00993B07">
        <w:rPr>
          <w:rFonts w:ascii="Book Antiqua" w:hAnsi="Book Antiqua" w:cs="Times New Roman"/>
          <w:b/>
          <w:spacing w:val="11"/>
        </w:rPr>
        <w:t xml:space="preserve"> </w:t>
      </w:r>
      <w:proofErr w:type="spellStart"/>
      <w:r w:rsidR="001C0697" w:rsidRPr="00993B07">
        <w:rPr>
          <w:rFonts w:ascii="Book Antiqua" w:hAnsi="Book Antiqua" w:cs="Times New Roman"/>
          <w:vertAlign w:val="superscript"/>
        </w:rPr>
        <w:t>a</w:t>
      </w:r>
      <w:r w:rsidRPr="00993B07">
        <w:rPr>
          <w:rFonts w:ascii="Book Antiqua" w:hAnsi="Book Antiqua" w:cs="Times New Roman"/>
          <w:spacing w:val="-1"/>
        </w:rPr>
        <w:t>Indicates</w:t>
      </w:r>
      <w:proofErr w:type="spellEnd"/>
      <w:r w:rsidRPr="00993B07">
        <w:rPr>
          <w:rFonts w:ascii="Book Antiqua" w:hAnsi="Book Antiqua" w:cs="Times New Roman"/>
          <w:spacing w:val="11"/>
        </w:rPr>
        <w:t xml:space="preserve"> </w:t>
      </w:r>
      <w:r w:rsidRPr="00993B07">
        <w:rPr>
          <w:rFonts w:ascii="Book Antiqua" w:hAnsi="Book Antiqua" w:cs="Times New Roman"/>
          <w:spacing w:val="-1"/>
        </w:rPr>
        <w:t>statistically</w:t>
      </w:r>
      <w:r w:rsidRPr="00993B07">
        <w:rPr>
          <w:rFonts w:ascii="Book Antiqua" w:hAnsi="Book Antiqua" w:cs="Times New Roman"/>
          <w:spacing w:val="9"/>
        </w:rPr>
        <w:t xml:space="preserve"> </w:t>
      </w:r>
      <w:r w:rsidRPr="00993B07">
        <w:rPr>
          <w:rFonts w:ascii="Book Antiqua" w:hAnsi="Book Antiqua" w:cs="Times New Roman"/>
          <w:spacing w:val="-1"/>
        </w:rPr>
        <w:t>significant</w:t>
      </w:r>
      <w:r w:rsidRPr="00993B07">
        <w:rPr>
          <w:rFonts w:ascii="Book Antiqua" w:hAnsi="Book Antiqua" w:cs="Times New Roman"/>
          <w:spacing w:val="85"/>
        </w:rPr>
        <w:t xml:space="preserve"> </w:t>
      </w:r>
      <w:r w:rsidRPr="00993B07">
        <w:rPr>
          <w:rFonts w:ascii="Book Antiqua" w:hAnsi="Book Antiqua" w:cs="Times New Roman"/>
          <w:spacing w:val="-1"/>
        </w:rPr>
        <w:t>difference.</w:t>
      </w:r>
    </w:p>
    <w:p w14:paraId="3A7A58C4" w14:textId="0EBA5947" w:rsidR="00583B6A" w:rsidRPr="00993B07" w:rsidRDefault="00583B6A" w:rsidP="002E17F8">
      <w:pPr>
        <w:widowControl/>
        <w:snapToGrid w:val="0"/>
        <w:spacing w:line="360" w:lineRule="auto"/>
        <w:rPr>
          <w:rFonts w:ascii="Book Antiqua" w:eastAsia="Times New Roman" w:hAnsi="Book Antiqua" w:cs="Times New Roman"/>
          <w:kern w:val="0"/>
          <w:szCs w:val="24"/>
          <w:lang w:eastAsia="en-US"/>
        </w:rPr>
      </w:pPr>
      <w:r w:rsidRPr="00993B07">
        <w:rPr>
          <w:rFonts w:ascii="Book Antiqua" w:hAnsi="Book Antiqua" w:cs="Times New Roman"/>
        </w:rPr>
        <w:br w:type="page"/>
      </w:r>
    </w:p>
    <w:p w14:paraId="1DFFBAE2" w14:textId="57333931" w:rsidR="000977BD" w:rsidRPr="00993B07" w:rsidRDefault="00B005DF" w:rsidP="002E17F8">
      <w:pPr>
        <w:pStyle w:val="a7"/>
        <w:snapToGrid w:val="0"/>
        <w:spacing w:line="360" w:lineRule="auto"/>
        <w:ind w:left="0" w:right="112"/>
        <w:jc w:val="both"/>
        <w:rPr>
          <w:rFonts w:ascii="Book Antiqua" w:hAnsi="Book Antiqua" w:cs="Times New Roman"/>
        </w:rPr>
      </w:pPr>
      <w:r w:rsidRPr="00993B07">
        <w:rPr>
          <w:noProof/>
          <w:lang w:eastAsia="zh-CN"/>
        </w:rPr>
        <w:lastRenderedPageBreak/>
        <w:drawing>
          <wp:inline distT="0" distB="0" distL="0" distR="0" wp14:anchorId="6325DF5F" wp14:editId="559FFBCB">
            <wp:extent cx="5274310" cy="29641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64180"/>
                    </a:xfrm>
                    <a:prstGeom prst="rect">
                      <a:avLst/>
                    </a:prstGeom>
                  </pic:spPr>
                </pic:pic>
              </a:graphicData>
            </a:graphic>
          </wp:inline>
        </w:drawing>
      </w:r>
    </w:p>
    <w:p w14:paraId="4742D63C" w14:textId="49F790B9" w:rsidR="00BC11C1" w:rsidRPr="00993B07" w:rsidRDefault="00BC11C1" w:rsidP="002E17F8">
      <w:pPr>
        <w:pStyle w:val="a7"/>
        <w:snapToGrid w:val="0"/>
        <w:spacing w:line="360" w:lineRule="auto"/>
        <w:ind w:left="0" w:right="112"/>
        <w:jc w:val="both"/>
        <w:rPr>
          <w:rFonts w:ascii="Book Antiqua" w:hAnsi="Book Antiqua" w:cs="Times New Roman"/>
        </w:rPr>
      </w:pPr>
      <w:r w:rsidRPr="00993B07">
        <w:rPr>
          <w:rFonts w:ascii="Book Antiqua" w:hAnsi="Book Antiqua" w:cs="Times New Roman"/>
          <w:b/>
          <w:spacing w:val="-2"/>
        </w:rPr>
        <w:t>Figure</w:t>
      </w:r>
      <w:r w:rsidRPr="00993B07">
        <w:rPr>
          <w:rFonts w:ascii="Book Antiqua" w:hAnsi="Book Antiqua" w:cs="Times New Roman"/>
          <w:b/>
          <w:spacing w:val="8"/>
        </w:rPr>
        <w:t xml:space="preserve"> </w:t>
      </w:r>
      <w:r w:rsidRPr="00993B07">
        <w:rPr>
          <w:rFonts w:ascii="Book Antiqua" w:hAnsi="Book Antiqua" w:cs="Times New Roman"/>
          <w:b/>
        </w:rPr>
        <w:t>4</w:t>
      </w:r>
      <w:r w:rsidRPr="00993B07">
        <w:rPr>
          <w:rFonts w:ascii="Book Antiqua" w:hAnsi="Book Antiqua" w:cs="Times New Roman"/>
          <w:b/>
          <w:spacing w:val="10"/>
        </w:rPr>
        <w:t xml:space="preserve"> </w:t>
      </w:r>
      <w:r w:rsidRPr="00993B07">
        <w:rPr>
          <w:rFonts w:ascii="Book Antiqua" w:hAnsi="Book Antiqua" w:cs="Times New Roman"/>
          <w:b/>
          <w:spacing w:val="-1"/>
        </w:rPr>
        <w:t>Scratches,</w:t>
      </w:r>
      <w:r w:rsidRPr="00993B07">
        <w:rPr>
          <w:rFonts w:ascii="Book Antiqua" w:hAnsi="Book Antiqua" w:cs="Times New Roman"/>
          <w:b/>
          <w:spacing w:val="9"/>
        </w:rPr>
        <w:t xml:space="preserve"> </w:t>
      </w:r>
      <w:r w:rsidRPr="00993B07">
        <w:rPr>
          <w:rFonts w:ascii="Book Antiqua" w:hAnsi="Book Antiqua" w:cs="Times New Roman"/>
          <w:b/>
          <w:spacing w:val="-1"/>
        </w:rPr>
        <w:t>buckling,</w:t>
      </w:r>
      <w:r w:rsidRPr="00993B07">
        <w:rPr>
          <w:rFonts w:ascii="Book Antiqua" w:hAnsi="Book Antiqua" w:cs="Times New Roman"/>
          <w:b/>
          <w:spacing w:val="9"/>
        </w:rPr>
        <w:t xml:space="preserve"> </w:t>
      </w:r>
      <w:r w:rsidRPr="00993B07">
        <w:rPr>
          <w:rFonts w:ascii="Book Antiqua" w:hAnsi="Book Antiqua" w:cs="Times New Roman"/>
          <w:b/>
          <w:spacing w:val="-1"/>
        </w:rPr>
        <w:t>and</w:t>
      </w:r>
      <w:r w:rsidRPr="00993B07">
        <w:rPr>
          <w:rFonts w:ascii="Book Antiqua" w:hAnsi="Book Antiqua" w:cs="Times New Roman"/>
          <w:b/>
          <w:spacing w:val="9"/>
        </w:rPr>
        <w:t xml:space="preserve"> </w:t>
      </w:r>
      <w:r w:rsidRPr="00993B07">
        <w:rPr>
          <w:rFonts w:ascii="Book Antiqua" w:hAnsi="Book Antiqua" w:cs="Times New Roman"/>
          <w:b/>
        </w:rPr>
        <w:t>stains</w:t>
      </w:r>
      <w:r w:rsidRPr="00993B07">
        <w:rPr>
          <w:rFonts w:ascii="Book Antiqua" w:hAnsi="Book Antiqua" w:cs="Times New Roman"/>
          <w:b/>
          <w:spacing w:val="9"/>
        </w:rPr>
        <w:t xml:space="preserve"> </w:t>
      </w:r>
      <w:r w:rsidRPr="00993B07">
        <w:rPr>
          <w:rFonts w:ascii="Book Antiqua" w:hAnsi="Book Antiqua" w:cs="Times New Roman"/>
          <w:b/>
        </w:rPr>
        <w:t>(blue</w:t>
      </w:r>
      <w:r w:rsidRPr="00993B07">
        <w:rPr>
          <w:rFonts w:ascii="Book Antiqua" w:hAnsi="Book Antiqua" w:cs="Times New Roman"/>
          <w:b/>
          <w:spacing w:val="8"/>
        </w:rPr>
        <w:t xml:space="preserve"> </w:t>
      </w:r>
      <w:r w:rsidRPr="00993B07">
        <w:rPr>
          <w:rFonts w:ascii="Book Antiqua" w:hAnsi="Book Antiqua" w:cs="Times New Roman"/>
          <w:b/>
        </w:rPr>
        <w:t>arrow)</w:t>
      </w:r>
      <w:r w:rsidRPr="00993B07">
        <w:rPr>
          <w:rFonts w:ascii="Book Antiqua" w:hAnsi="Book Antiqua" w:cs="Times New Roman"/>
          <w:b/>
          <w:spacing w:val="8"/>
        </w:rPr>
        <w:t xml:space="preserve"> </w:t>
      </w:r>
      <w:r w:rsidRPr="00993B07">
        <w:rPr>
          <w:rFonts w:ascii="Book Antiqua" w:hAnsi="Book Antiqua" w:cs="Times New Roman"/>
          <w:b/>
          <w:spacing w:val="-1"/>
        </w:rPr>
        <w:t>appear</w:t>
      </w:r>
      <w:r w:rsidR="00A216C0" w:rsidRPr="00993B07">
        <w:rPr>
          <w:rFonts w:ascii="Book Antiqua" w:eastAsia="宋体" w:hAnsi="Book Antiqua" w:cs="Times New Roman" w:hint="eastAsia"/>
          <w:b/>
          <w:spacing w:val="-1"/>
          <w:lang w:eastAsia="zh-CN"/>
        </w:rPr>
        <w:t>ed</w:t>
      </w:r>
      <w:r w:rsidRPr="00993B07">
        <w:rPr>
          <w:rFonts w:ascii="Book Antiqua" w:hAnsi="Book Antiqua" w:cs="Times New Roman"/>
          <w:b/>
          <w:spacing w:val="8"/>
        </w:rPr>
        <w:t xml:space="preserve"> </w:t>
      </w:r>
      <w:r w:rsidRPr="00993B07">
        <w:rPr>
          <w:rFonts w:ascii="Book Antiqua" w:hAnsi="Book Antiqua" w:cs="Times New Roman"/>
          <w:b/>
          <w:spacing w:val="-1"/>
        </w:rPr>
        <w:t>at</w:t>
      </w:r>
      <w:r w:rsidRPr="00993B07">
        <w:rPr>
          <w:rFonts w:ascii="Book Antiqua" w:hAnsi="Book Antiqua" w:cs="Times New Roman"/>
          <w:b/>
          <w:spacing w:val="9"/>
        </w:rPr>
        <w:t xml:space="preserve"> </w:t>
      </w:r>
      <w:r w:rsidRPr="00993B07">
        <w:rPr>
          <w:rFonts w:ascii="Book Antiqua" w:hAnsi="Book Antiqua" w:cs="Times New Roman"/>
          <w:b/>
        </w:rPr>
        <w:t>the</w:t>
      </w:r>
      <w:r w:rsidRPr="00993B07">
        <w:rPr>
          <w:rFonts w:ascii="Book Antiqua" w:hAnsi="Book Antiqua" w:cs="Times New Roman"/>
          <w:b/>
          <w:spacing w:val="8"/>
        </w:rPr>
        <w:t xml:space="preserve"> </w:t>
      </w:r>
      <w:r w:rsidRPr="00993B07">
        <w:rPr>
          <w:rFonts w:ascii="Book Antiqua" w:hAnsi="Book Antiqua" w:cs="Times New Roman"/>
          <w:b/>
          <w:spacing w:val="-1"/>
        </w:rPr>
        <w:t>same</w:t>
      </w:r>
      <w:r w:rsidRPr="00993B07">
        <w:rPr>
          <w:rFonts w:ascii="Book Antiqua" w:hAnsi="Book Antiqua" w:cs="Times New Roman"/>
          <w:b/>
          <w:spacing w:val="8"/>
        </w:rPr>
        <w:t xml:space="preserve"> </w:t>
      </w:r>
      <w:r w:rsidRPr="00993B07">
        <w:rPr>
          <w:rFonts w:ascii="Book Antiqua" w:hAnsi="Book Antiqua" w:cs="Times New Roman"/>
          <w:b/>
        </w:rPr>
        <w:t>location</w:t>
      </w:r>
      <w:r w:rsidRPr="00993B07">
        <w:rPr>
          <w:rFonts w:ascii="Book Antiqua" w:hAnsi="Book Antiqua" w:cs="Times New Roman"/>
          <w:b/>
          <w:spacing w:val="11"/>
        </w:rPr>
        <w:t xml:space="preserve"> </w:t>
      </w:r>
      <w:r w:rsidRPr="00993B07">
        <w:rPr>
          <w:rFonts w:ascii="Book Antiqua" w:hAnsi="Book Antiqua" w:cs="Times New Roman"/>
          <w:b/>
        </w:rPr>
        <w:t>inside</w:t>
      </w:r>
      <w:r w:rsidRPr="00993B07">
        <w:rPr>
          <w:rFonts w:ascii="Book Antiqua" w:hAnsi="Book Antiqua" w:cs="Times New Roman"/>
          <w:b/>
          <w:spacing w:val="53"/>
        </w:rPr>
        <w:t xml:space="preserve"> </w:t>
      </w:r>
      <w:r w:rsidRPr="00993B07">
        <w:rPr>
          <w:rFonts w:ascii="Book Antiqua" w:hAnsi="Book Antiqua" w:cs="Times New Roman"/>
          <w:b/>
        </w:rPr>
        <w:t>the</w:t>
      </w:r>
      <w:r w:rsidRPr="00993B07">
        <w:rPr>
          <w:rFonts w:ascii="Book Antiqua" w:hAnsi="Book Antiqua" w:cs="Times New Roman"/>
          <w:b/>
          <w:spacing w:val="23"/>
        </w:rPr>
        <w:t xml:space="preserve"> </w:t>
      </w:r>
      <w:r w:rsidRPr="00993B07">
        <w:rPr>
          <w:rFonts w:ascii="Book Antiqua" w:hAnsi="Book Antiqua" w:cs="Times New Roman"/>
          <w:b/>
          <w:spacing w:val="-1"/>
        </w:rPr>
        <w:t>working</w:t>
      </w:r>
      <w:r w:rsidRPr="00993B07">
        <w:rPr>
          <w:rFonts w:ascii="Book Antiqua" w:hAnsi="Book Antiqua" w:cs="Times New Roman"/>
          <w:b/>
          <w:spacing w:val="24"/>
        </w:rPr>
        <w:t xml:space="preserve"> </w:t>
      </w:r>
      <w:r w:rsidRPr="00993B07">
        <w:rPr>
          <w:rFonts w:ascii="Book Antiqua" w:hAnsi="Book Antiqua" w:cs="Times New Roman"/>
          <w:b/>
          <w:spacing w:val="-1"/>
        </w:rPr>
        <w:t>channel</w:t>
      </w:r>
      <w:r w:rsidRPr="00993B07">
        <w:rPr>
          <w:rFonts w:ascii="Book Antiqua" w:hAnsi="Book Antiqua" w:cs="Times New Roman"/>
          <w:b/>
          <w:spacing w:val="25"/>
        </w:rPr>
        <w:t xml:space="preserve"> </w:t>
      </w:r>
      <w:r w:rsidRPr="00993B07">
        <w:rPr>
          <w:rFonts w:ascii="Book Antiqua" w:hAnsi="Book Antiqua" w:cs="Times New Roman"/>
          <w:b/>
        </w:rPr>
        <w:t>during</w:t>
      </w:r>
      <w:r w:rsidRPr="00993B07">
        <w:rPr>
          <w:rFonts w:ascii="Book Antiqua" w:hAnsi="Book Antiqua" w:cs="Times New Roman"/>
          <w:b/>
          <w:spacing w:val="21"/>
        </w:rPr>
        <w:t xml:space="preserve"> </w:t>
      </w:r>
      <w:r w:rsidRPr="00993B07">
        <w:rPr>
          <w:rFonts w:ascii="Book Antiqua" w:hAnsi="Book Antiqua" w:cs="Times New Roman"/>
          <w:b/>
        </w:rPr>
        <w:t>the</w:t>
      </w:r>
      <w:r w:rsidRPr="00993B07">
        <w:rPr>
          <w:rFonts w:ascii="Book Antiqua" w:hAnsi="Book Antiqua" w:cs="Times New Roman"/>
          <w:b/>
          <w:spacing w:val="23"/>
        </w:rPr>
        <w:t xml:space="preserve"> </w:t>
      </w:r>
      <w:r w:rsidRPr="00993B07">
        <w:rPr>
          <w:rFonts w:ascii="Book Antiqua" w:hAnsi="Book Antiqua" w:cs="Times New Roman"/>
          <w:b/>
          <w:spacing w:val="-1"/>
        </w:rPr>
        <w:t>follow-up</w:t>
      </w:r>
      <w:r w:rsidRPr="00993B07">
        <w:rPr>
          <w:rFonts w:ascii="Book Antiqua" w:hAnsi="Book Antiqua" w:cs="Times New Roman"/>
          <w:b/>
          <w:spacing w:val="23"/>
        </w:rPr>
        <w:t xml:space="preserve"> </w:t>
      </w:r>
      <w:r w:rsidRPr="00993B07">
        <w:rPr>
          <w:rFonts w:ascii="Book Antiqua" w:hAnsi="Book Antiqua" w:cs="Times New Roman"/>
          <w:b/>
        </w:rPr>
        <w:t>inspections</w:t>
      </w:r>
      <w:r w:rsidRPr="00993B07">
        <w:rPr>
          <w:rFonts w:ascii="Book Antiqua" w:hAnsi="Book Antiqua" w:cs="Times New Roman"/>
          <w:b/>
          <w:spacing w:val="24"/>
        </w:rPr>
        <w:t xml:space="preserve"> </w:t>
      </w:r>
      <w:r w:rsidRPr="00993B07">
        <w:rPr>
          <w:rFonts w:ascii="Book Antiqua" w:hAnsi="Book Antiqua" w:cs="Times New Roman"/>
          <w:b/>
          <w:spacing w:val="-1"/>
        </w:rPr>
        <w:t>(B</w:t>
      </w:r>
      <w:r w:rsidR="00B005DF" w:rsidRPr="00993B07">
        <w:rPr>
          <w:rFonts w:ascii="Book Antiqua" w:hAnsi="Book Antiqua" w:cs="Times New Roman"/>
          <w:b/>
          <w:spacing w:val="-1"/>
        </w:rPr>
        <w:t>-</w:t>
      </w:r>
      <w:r w:rsidRPr="00993B07">
        <w:rPr>
          <w:rFonts w:ascii="Book Antiqua" w:hAnsi="Book Antiqua" w:cs="Times New Roman"/>
          <w:b/>
        </w:rPr>
        <w:t>D).</w:t>
      </w:r>
      <w:r w:rsidRPr="00993B07">
        <w:rPr>
          <w:rFonts w:ascii="Book Antiqua" w:hAnsi="Book Antiqua" w:cs="Times New Roman"/>
          <w:spacing w:val="23"/>
        </w:rPr>
        <w:t xml:space="preserve"> </w:t>
      </w:r>
      <w:r w:rsidRPr="00993B07">
        <w:rPr>
          <w:rFonts w:ascii="Book Antiqua" w:hAnsi="Book Antiqua" w:cs="Times New Roman"/>
          <w:spacing w:val="-1"/>
        </w:rPr>
        <w:t>Buckling</w:t>
      </w:r>
      <w:r w:rsidRPr="00993B07">
        <w:rPr>
          <w:rFonts w:ascii="Book Antiqua" w:hAnsi="Book Antiqua" w:cs="Times New Roman"/>
          <w:spacing w:val="22"/>
        </w:rPr>
        <w:t xml:space="preserve"> </w:t>
      </w:r>
      <w:r w:rsidRPr="00993B07">
        <w:rPr>
          <w:rFonts w:ascii="Book Antiqua" w:hAnsi="Book Antiqua" w:cs="Times New Roman"/>
          <w:spacing w:val="-1"/>
        </w:rPr>
        <w:t>and</w:t>
      </w:r>
      <w:r w:rsidRPr="00993B07">
        <w:rPr>
          <w:rFonts w:ascii="Book Antiqua" w:hAnsi="Book Antiqua" w:cs="Times New Roman"/>
          <w:spacing w:val="24"/>
        </w:rPr>
        <w:t xml:space="preserve"> </w:t>
      </w:r>
      <w:r w:rsidRPr="00993B07">
        <w:rPr>
          <w:rFonts w:ascii="Book Antiqua" w:hAnsi="Book Antiqua" w:cs="Times New Roman"/>
        </w:rPr>
        <w:t>stains</w:t>
      </w:r>
      <w:r w:rsidRPr="00993B07">
        <w:rPr>
          <w:rFonts w:ascii="Book Antiqua" w:hAnsi="Book Antiqua" w:cs="Times New Roman"/>
          <w:spacing w:val="65"/>
        </w:rPr>
        <w:t xml:space="preserve"> </w:t>
      </w:r>
      <w:r w:rsidRPr="00993B07">
        <w:rPr>
          <w:rFonts w:ascii="Book Antiqua" w:hAnsi="Book Antiqua" w:cs="Times New Roman"/>
        </w:rPr>
        <w:t>progressively</w:t>
      </w:r>
      <w:r w:rsidRPr="00993B07">
        <w:rPr>
          <w:rFonts w:ascii="Book Antiqua" w:hAnsi="Book Antiqua" w:cs="Times New Roman"/>
          <w:spacing w:val="28"/>
        </w:rPr>
        <w:t xml:space="preserve"> </w:t>
      </w:r>
      <w:r w:rsidRPr="00993B07">
        <w:rPr>
          <w:rFonts w:ascii="Book Antiqua" w:hAnsi="Book Antiqua" w:cs="Times New Roman"/>
          <w:spacing w:val="-1"/>
        </w:rPr>
        <w:t>increase</w:t>
      </w:r>
      <w:r w:rsidR="00A216C0" w:rsidRPr="00993B07">
        <w:rPr>
          <w:rFonts w:ascii="Book Antiqua" w:eastAsia="宋体" w:hAnsi="Book Antiqua" w:cs="Times New Roman" w:hint="eastAsia"/>
          <w:spacing w:val="-1"/>
          <w:lang w:eastAsia="zh-CN"/>
        </w:rPr>
        <w:t>d</w:t>
      </w:r>
      <w:r w:rsidRPr="00993B07">
        <w:rPr>
          <w:rFonts w:ascii="Book Antiqua" w:hAnsi="Book Antiqua" w:cs="Times New Roman"/>
          <w:spacing w:val="32"/>
        </w:rPr>
        <w:t xml:space="preserve"> </w:t>
      </w:r>
      <w:r w:rsidRPr="00993B07">
        <w:rPr>
          <w:rFonts w:ascii="Book Antiqua" w:hAnsi="Book Antiqua" w:cs="Times New Roman"/>
        </w:rPr>
        <w:t>in</w:t>
      </w:r>
      <w:r w:rsidRPr="00993B07">
        <w:rPr>
          <w:rFonts w:ascii="Book Antiqua" w:hAnsi="Book Antiqua" w:cs="Times New Roman"/>
          <w:spacing w:val="36"/>
        </w:rPr>
        <w:t xml:space="preserve"> </w:t>
      </w:r>
      <w:r w:rsidRPr="00993B07">
        <w:rPr>
          <w:rFonts w:ascii="Book Antiqua" w:hAnsi="Book Antiqua" w:cs="Times New Roman"/>
          <w:spacing w:val="-1"/>
        </w:rPr>
        <w:t>length</w:t>
      </w:r>
      <w:r w:rsidRPr="00993B07">
        <w:rPr>
          <w:rFonts w:ascii="Book Antiqua" w:hAnsi="Book Antiqua" w:cs="Times New Roman"/>
          <w:spacing w:val="33"/>
        </w:rPr>
        <w:t xml:space="preserve"> </w:t>
      </w:r>
      <w:r w:rsidRPr="00993B07">
        <w:rPr>
          <w:rFonts w:ascii="Book Antiqua" w:hAnsi="Book Antiqua" w:cs="Times New Roman"/>
          <w:spacing w:val="-1"/>
        </w:rPr>
        <w:t>and</w:t>
      </w:r>
      <w:r w:rsidRPr="00993B07">
        <w:rPr>
          <w:rFonts w:ascii="Book Antiqua" w:hAnsi="Book Antiqua" w:cs="Times New Roman"/>
          <w:spacing w:val="33"/>
        </w:rPr>
        <w:t xml:space="preserve"> </w:t>
      </w:r>
      <w:r w:rsidRPr="00993B07">
        <w:rPr>
          <w:rFonts w:ascii="Book Antiqua" w:hAnsi="Book Antiqua" w:cs="Times New Roman"/>
        </w:rPr>
        <w:t>width</w:t>
      </w:r>
      <w:r w:rsidRPr="00993B07">
        <w:rPr>
          <w:rFonts w:ascii="Book Antiqua" w:hAnsi="Book Antiqua" w:cs="Times New Roman"/>
          <w:spacing w:val="36"/>
        </w:rPr>
        <w:t xml:space="preserve"> </w:t>
      </w:r>
      <w:r w:rsidRPr="00993B07">
        <w:rPr>
          <w:rFonts w:ascii="Book Antiqua" w:hAnsi="Book Antiqua" w:cs="Times New Roman"/>
          <w:spacing w:val="-1"/>
        </w:rPr>
        <w:t>(A</w:t>
      </w:r>
      <w:r w:rsidR="00B005DF" w:rsidRPr="00993B07">
        <w:rPr>
          <w:rFonts w:ascii="Book Antiqua" w:hAnsi="Book Antiqua" w:cs="Times New Roman"/>
          <w:spacing w:val="-1"/>
        </w:rPr>
        <w:t>-</w:t>
      </w:r>
      <w:r w:rsidRPr="00993B07">
        <w:rPr>
          <w:rFonts w:ascii="Book Antiqua" w:hAnsi="Book Antiqua" w:cs="Times New Roman"/>
        </w:rPr>
        <w:t>D).</w:t>
      </w:r>
      <w:r w:rsidRPr="00993B07">
        <w:rPr>
          <w:rFonts w:ascii="Book Antiqua" w:hAnsi="Book Antiqua" w:cs="Times New Roman"/>
          <w:spacing w:val="33"/>
        </w:rPr>
        <w:t xml:space="preserve"> A </w:t>
      </w:r>
      <w:r w:rsidR="004E23CE" w:rsidRPr="00993B07">
        <w:rPr>
          <w:rFonts w:ascii="Book Antiqua" w:hAnsi="Book Antiqua" w:cs="Times New Roman"/>
          <w:spacing w:val="-1"/>
        </w:rPr>
        <w:t>s</w:t>
      </w:r>
      <w:r w:rsidRPr="00993B07">
        <w:rPr>
          <w:rFonts w:ascii="Book Antiqua" w:hAnsi="Book Antiqua" w:cs="Times New Roman"/>
          <w:spacing w:val="-1"/>
        </w:rPr>
        <w:t>cratch</w:t>
      </w:r>
      <w:r w:rsidRPr="00993B07">
        <w:rPr>
          <w:rFonts w:ascii="Book Antiqua" w:hAnsi="Book Antiqua" w:cs="Times New Roman"/>
          <w:spacing w:val="33"/>
        </w:rPr>
        <w:t xml:space="preserve"> </w:t>
      </w:r>
      <w:r w:rsidRPr="00993B07">
        <w:rPr>
          <w:rFonts w:ascii="Book Antiqua" w:hAnsi="Book Antiqua" w:cs="Times New Roman"/>
          <w:spacing w:val="-1"/>
        </w:rPr>
        <w:t>(D)</w:t>
      </w:r>
      <w:r w:rsidRPr="00993B07">
        <w:rPr>
          <w:rFonts w:ascii="Book Antiqua" w:hAnsi="Book Antiqua" w:cs="Times New Roman"/>
          <w:spacing w:val="32"/>
        </w:rPr>
        <w:t xml:space="preserve"> </w:t>
      </w:r>
      <w:r w:rsidRPr="00993B07">
        <w:rPr>
          <w:rFonts w:ascii="Book Antiqua" w:hAnsi="Book Antiqua" w:cs="Times New Roman"/>
        </w:rPr>
        <w:t>was</w:t>
      </w:r>
      <w:r w:rsidRPr="00993B07">
        <w:rPr>
          <w:rFonts w:ascii="Book Antiqua" w:hAnsi="Book Antiqua" w:cs="Times New Roman"/>
          <w:spacing w:val="33"/>
        </w:rPr>
        <w:t xml:space="preserve"> </w:t>
      </w:r>
      <w:r w:rsidRPr="00993B07">
        <w:rPr>
          <w:rFonts w:ascii="Book Antiqua" w:hAnsi="Book Antiqua" w:cs="Times New Roman"/>
          <w:spacing w:val="-1"/>
        </w:rPr>
        <w:t>found.</w:t>
      </w:r>
      <w:r w:rsidRPr="00993B07">
        <w:rPr>
          <w:rFonts w:ascii="Book Antiqua" w:hAnsi="Book Antiqua" w:cs="Times New Roman"/>
          <w:spacing w:val="49"/>
        </w:rPr>
        <w:t xml:space="preserve"> </w:t>
      </w:r>
      <w:r w:rsidRPr="00993B07">
        <w:rPr>
          <w:rFonts w:ascii="Book Antiqua" w:hAnsi="Book Antiqua" w:cs="Times New Roman"/>
          <w:spacing w:val="-1"/>
        </w:rPr>
        <w:t>Debris</w:t>
      </w:r>
      <w:r w:rsidRPr="00993B07">
        <w:rPr>
          <w:rFonts w:ascii="Book Antiqua" w:hAnsi="Book Antiqua" w:cs="Times New Roman"/>
          <w:spacing w:val="47"/>
        </w:rPr>
        <w:t xml:space="preserve"> </w:t>
      </w:r>
      <w:r w:rsidRPr="00993B07">
        <w:rPr>
          <w:rFonts w:ascii="Book Antiqua" w:hAnsi="Book Antiqua" w:cs="Times New Roman"/>
          <w:spacing w:val="-1"/>
        </w:rPr>
        <w:t>(E</w:t>
      </w:r>
      <w:r w:rsidR="00B005DF" w:rsidRPr="00993B07">
        <w:rPr>
          <w:rFonts w:ascii="Book Antiqua" w:hAnsi="Book Antiqua" w:cs="Times New Roman"/>
          <w:spacing w:val="-1"/>
        </w:rPr>
        <w:t xml:space="preserve"> and </w:t>
      </w:r>
      <w:r w:rsidRPr="00993B07">
        <w:rPr>
          <w:rFonts w:ascii="Book Antiqua" w:hAnsi="Book Antiqua" w:cs="Times New Roman"/>
          <w:spacing w:val="-1"/>
        </w:rPr>
        <w:t>F)</w:t>
      </w:r>
      <w:r w:rsidRPr="00993B07">
        <w:rPr>
          <w:rFonts w:ascii="Book Antiqua" w:hAnsi="Book Antiqua" w:cs="Times New Roman"/>
          <w:spacing w:val="47"/>
        </w:rPr>
        <w:t xml:space="preserve"> </w:t>
      </w:r>
      <w:r w:rsidRPr="00993B07">
        <w:rPr>
          <w:rFonts w:ascii="Book Antiqua" w:hAnsi="Book Antiqua" w:cs="Times New Roman"/>
          <w:spacing w:val="-1"/>
        </w:rPr>
        <w:t>and</w:t>
      </w:r>
      <w:r w:rsidRPr="00993B07">
        <w:rPr>
          <w:rFonts w:ascii="Book Antiqua" w:hAnsi="Book Antiqua" w:cs="Times New Roman"/>
          <w:spacing w:val="50"/>
        </w:rPr>
        <w:t xml:space="preserve"> </w:t>
      </w:r>
      <w:r w:rsidRPr="00993B07">
        <w:rPr>
          <w:rFonts w:ascii="Book Antiqua" w:hAnsi="Book Antiqua" w:cs="Times New Roman"/>
          <w:spacing w:val="-1"/>
        </w:rPr>
        <w:t>clear</w:t>
      </w:r>
      <w:r w:rsidRPr="00993B07">
        <w:rPr>
          <w:rFonts w:ascii="Book Antiqua" w:hAnsi="Book Antiqua" w:cs="Times New Roman"/>
          <w:spacing w:val="49"/>
        </w:rPr>
        <w:t xml:space="preserve"> </w:t>
      </w:r>
      <w:r w:rsidRPr="00993B07">
        <w:rPr>
          <w:rFonts w:ascii="Book Antiqua" w:hAnsi="Book Antiqua" w:cs="Times New Roman"/>
        </w:rPr>
        <w:t>fluid</w:t>
      </w:r>
      <w:r w:rsidRPr="00993B07">
        <w:rPr>
          <w:rFonts w:ascii="Book Antiqua" w:hAnsi="Book Antiqua" w:cs="Times New Roman"/>
          <w:spacing w:val="49"/>
        </w:rPr>
        <w:t xml:space="preserve"> </w:t>
      </w:r>
      <w:r w:rsidRPr="00993B07">
        <w:rPr>
          <w:rFonts w:ascii="Book Antiqua" w:hAnsi="Book Antiqua" w:cs="Times New Roman"/>
          <w:spacing w:val="-1"/>
        </w:rPr>
        <w:t>(E</w:t>
      </w:r>
      <w:r w:rsidR="00B005DF" w:rsidRPr="00993B07">
        <w:rPr>
          <w:rFonts w:ascii="Book Antiqua" w:hAnsi="Book Antiqua" w:cs="Times New Roman"/>
          <w:spacing w:val="-1"/>
        </w:rPr>
        <w:t>-</w:t>
      </w:r>
      <w:r w:rsidRPr="00993B07">
        <w:rPr>
          <w:rFonts w:ascii="Book Antiqua" w:hAnsi="Book Antiqua" w:cs="Times New Roman"/>
        </w:rPr>
        <w:t>H)</w:t>
      </w:r>
      <w:r w:rsidRPr="00993B07">
        <w:rPr>
          <w:rFonts w:ascii="Book Antiqua" w:hAnsi="Book Antiqua" w:cs="Times New Roman"/>
          <w:spacing w:val="48"/>
        </w:rPr>
        <w:t xml:space="preserve"> </w:t>
      </w:r>
      <w:r w:rsidRPr="00993B07">
        <w:rPr>
          <w:rFonts w:ascii="Book Antiqua" w:hAnsi="Book Antiqua" w:cs="Times New Roman"/>
          <w:spacing w:val="-1"/>
        </w:rPr>
        <w:t>disappear</w:t>
      </w:r>
      <w:r w:rsidR="00A216C0" w:rsidRPr="00993B07">
        <w:rPr>
          <w:rFonts w:ascii="Book Antiqua" w:eastAsia="宋体" w:hAnsi="Book Antiqua" w:cs="Times New Roman" w:hint="eastAsia"/>
          <w:spacing w:val="-1"/>
          <w:lang w:eastAsia="zh-CN"/>
        </w:rPr>
        <w:t>ed</w:t>
      </w:r>
      <w:r w:rsidRPr="00993B07">
        <w:rPr>
          <w:rFonts w:ascii="Book Antiqua" w:hAnsi="Book Antiqua" w:cs="Times New Roman"/>
          <w:spacing w:val="49"/>
        </w:rPr>
        <w:t xml:space="preserve"> </w:t>
      </w:r>
      <w:r w:rsidRPr="00993B07">
        <w:rPr>
          <w:rFonts w:ascii="Book Antiqua" w:hAnsi="Book Antiqua" w:cs="Times New Roman"/>
          <w:spacing w:val="-1"/>
        </w:rPr>
        <w:t>after</w:t>
      </w:r>
      <w:r w:rsidRPr="00993B07">
        <w:rPr>
          <w:rFonts w:ascii="Book Antiqua" w:hAnsi="Book Antiqua" w:cs="Times New Roman"/>
          <w:spacing w:val="47"/>
        </w:rPr>
        <w:t xml:space="preserve"> </w:t>
      </w:r>
      <w:r w:rsidRPr="00993B07">
        <w:rPr>
          <w:rFonts w:ascii="Book Antiqua" w:hAnsi="Book Antiqua" w:cs="Times New Roman"/>
        </w:rPr>
        <w:t>one</w:t>
      </w:r>
      <w:r w:rsidRPr="00993B07">
        <w:rPr>
          <w:rFonts w:ascii="Book Antiqua" w:hAnsi="Book Antiqua" w:cs="Times New Roman"/>
          <w:spacing w:val="46"/>
        </w:rPr>
        <w:t xml:space="preserve"> </w:t>
      </w:r>
      <w:r w:rsidRPr="00993B07">
        <w:rPr>
          <w:rFonts w:ascii="Book Antiqua" w:hAnsi="Book Antiqua" w:cs="Times New Roman"/>
        </w:rPr>
        <w:t>or</w:t>
      </w:r>
      <w:r w:rsidRPr="00993B07">
        <w:rPr>
          <w:rFonts w:ascii="Book Antiqua" w:hAnsi="Book Antiqua" w:cs="Times New Roman"/>
          <w:spacing w:val="47"/>
        </w:rPr>
        <w:t xml:space="preserve"> </w:t>
      </w:r>
      <w:r w:rsidRPr="00993B07">
        <w:rPr>
          <w:rFonts w:ascii="Book Antiqua" w:hAnsi="Book Antiqua" w:cs="Times New Roman"/>
        </w:rPr>
        <w:t>more</w:t>
      </w:r>
      <w:r w:rsidRPr="00993B07">
        <w:rPr>
          <w:rFonts w:ascii="Book Antiqua" w:hAnsi="Book Antiqua" w:cs="Times New Roman"/>
          <w:spacing w:val="46"/>
        </w:rPr>
        <w:t xml:space="preserve"> </w:t>
      </w:r>
      <w:r w:rsidRPr="00993B07">
        <w:rPr>
          <w:rFonts w:ascii="Book Antiqua" w:hAnsi="Book Antiqua" w:cs="Times New Roman"/>
          <w:spacing w:val="-1"/>
        </w:rPr>
        <w:t>cycles</w:t>
      </w:r>
      <w:r w:rsidRPr="00993B07">
        <w:rPr>
          <w:rFonts w:ascii="Book Antiqua" w:hAnsi="Book Antiqua" w:cs="Times New Roman"/>
          <w:spacing w:val="47"/>
        </w:rPr>
        <w:t xml:space="preserve"> </w:t>
      </w:r>
      <w:r w:rsidRPr="00993B07">
        <w:rPr>
          <w:rFonts w:ascii="Book Antiqua" w:hAnsi="Book Antiqua" w:cs="Times New Roman"/>
          <w:spacing w:val="1"/>
        </w:rPr>
        <w:t>of</w:t>
      </w:r>
      <w:r w:rsidRPr="00993B07">
        <w:rPr>
          <w:rFonts w:ascii="Book Antiqua" w:hAnsi="Book Antiqua" w:cs="Times New Roman"/>
          <w:spacing w:val="63"/>
        </w:rPr>
        <w:t xml:space="preserve"> </w:t>
      </w:r>
      <w:r w:rsidRPr="00993B07">
        <w:rPr>
          <w:rFonts w:ascii="Book Antiqua" w:hAnsi="Book Antiqua" w:cs="Times New Roman"/>
          <w:spacing w:val="-1"/>
        </w:rPr>
        <w:t>reprocessing.</w:t>
      </w:r>
    </w:p>
    <w:p w14:paraId="2041A2EF" w14:textId="049F3F32" w:rsidR="00B005DF" w:rsidRPr="00993B07" w:rsidRDefault="00B005DF" w:rsidP="002E17F8">
      <w:pPr>
        <w:widowControl/>
        <w:snapToGrid w:val="0"/>
        <w:spacing w:line="360" w:lineRule="auto"/>
        <w:rPr>
          <w:rFonts w:ascii="Book Antiqua" w:eastAsia="Times New Roman" w:hAnsi="Book Antiqua" w:cs="Times New Roman"/>
          <w:b/>
          <w:spacing w:val="-2"/>
          <w:kern w:val="0"/>
          <w:szCs w:val="24"/>
          <w:lang w:eastAsia="en-US"/>
        </w:rPr>
      </w:pPr>
      <w:r w:rsidRPr="00993B07">
        <w:rPr>
          <w:rFonts w:ascii="Book Antiqua" w:hAnsi="Book Antiqua" w:cs="Times New Roman"/>
          <w:b/>
          <w:spacing w:val="-2"/>
        </w:rPr>
        <w:br w:type="page"/>
      </w:r>
    </w:p>
    <w:p w14:paraId="6C4803B4" w14:textId="14C14166" w:rsidR="000977BD" w:rsidRPr="00993B07" w:rsidRDefault="009354C1" w:rsidP="002E17F8">
      <w:pPr>
        <w:pStyle w:val="a7"/>
        <w:snapToGrid w:val="0"/>
        <w:spacing w:line="360" w:lineRule="auto"/>
        <w:ind w:left="0" w:right="118"/>
        <w:jc w:val="both"/>
        <w:rPr>
          <w:rFonts w:ascii="Book Antiqua" w:hAnsi="Book Antiqua" w:cs="Times New Roman"/>
          <w:b/>
          <w:spacing w:val="-2"/>
        </w:rPr>
      </w:pPr>
      <w:r w:rsidRPr="00993B07">
        <w:rPr>
          <w:noProof/>
          <w:lang w:eastAsia="zh-CN"/>
        </w:rPr>
        <w:lastRenderedPageBreak/>
        <w:drawing>
          <wp:inline distT="0" distB="0" distL="0" distR="0" wp14:anchorId="54F691F6" wp14:editId="4CF86676">
            <wp:extent cx="5274310" cy="29610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961005"/>
                    </a:xfrm>
                    <a:prstGeom prst="rect">
                      <a:avLst/>
                    </a:prstGeom>
                  </pic:spPr>
                </pic:pic>
              </a:graphicData>
            </a:graphic>
          </wp:inline>
        </w:drawing>
      </w:r>
    </w:p>
    <w:p w14:paraId="22F69788" w14:textId="6F44C048" w:rsidR="00A847B6" w:rsidRPr="00993B07" w:rsidRDefault="00BC11C1" w:rsidP="002E17F8">
      <w:pPr>
        <w:widowControl/>
        <w:snapToGrid w:val="0"/>
        <w:spacing w:line="360" w:lineRule="auto"/>
        <w:jc w:val="both"/>
        <w:rPr>
          <w:rFonts w:ascii="Book Antiqua" w:hAnsi="Book Antiqua" w:cs="Times New Roman"/>
          <w:spacing w:val="-1"/>
        </w:rPr>
      </w:pPr>
      <w:r w:rsidRPr="00993B07">
        <w:rPr>
          <w:rFonts w:ascii="Book Antiqua" w:hAnsi="Book Antiqua" w:cs="Times New Roman"/>
          <w:b/>
          <w:spacing w:val="-2"/>
        </w:rPr>
        <w:t>Figure</w:t>
      </w:r>
      <w:r w:rsidRPr="00993B07">
        <w:rPr>
          <w:rFonts w:ascii="Book Antiqua" w:hAnsi="Book Antiqua" w:cs="Times New Roman"/>
          <w:b/>
          <w:spacing w:val="21"/>
        </w:rPr>
        <w:t xml:space="preserve"> </w:t>
      </w:r>
      <w:r w:rsidRPr="00993B07">
        <w:rPr>
          <w:rFonts w:ascii="Book Antiqua" w:hAnsi="Book Antiqua" w:cs="Times New Roman"/>
          <w:b/>
        </w:rPr>
        <w:t>5</w:t>
      </w:r>
      <w:r w:rsidRPr="00993B07">
        <w:rPr>
          <w:rFonts w:ascii="Book Antiqua" w:hAnsi="Book Antiqua" w:cs="Times New Roman"/>
          <w:b/>
          <w:spacing w:val="23"/>
        </w:rPr>
        <w:t xml:space="preserve"> </w:t>
      </w:r>
      <w:r w:rsidR="00A216C0" w:rsidRPr="00993B07">
        <w:rPr>
          <w:rFonts w:ascii="Book Antiqua" w:eastAsia="宋体" w:hAnsi="Book Antiqua" w:cs="Times New Roman" w:hint="eastAsia"/>
          <w:b/>
          <w:lang w:eastAsia="zh-CN"/>
        </w:rPr>
        <w:t>Comparison</w:t>
      </w:r>
      <w:r w:rsidRPr="00993B07">
        <w:rPr>
          <w:rFonts w:ascii="Book Antiqua" w:hAnsi="Book Antiqua" w:cs="Times New Roman"/>
          <w:b/>
          <w:spacing w:val="21"/>
        </w:rPr>
        <w:t xml:space="preserve"> </w:t>
      </w:r>
      <w:r w:rsidRPr="00993B07">
        <w:rPr>
          <w:rFonts w:ascii="Book Antiqua" w:hAnsi="Book Antiqua" w:cs="Times New Roman"/>
          <w:b/>
          <w:spacing w:val="1"/>
        </w:rPr>
        <w:t>of</w:t>
      </w:r>
      <w:r w:rsidRPr="00993B07">
        <w:rPr>
          <w:rFonts w:ascii="Book Antiqua" w:hAnsi="Book Antiqua" w:cs="Times New Roman"/>
          <w:b/>
          <w:spacing w:val="23"/>
        </w:rPr>
        <w:t xml:space="preserve"> </w:t>
      </w:r>
      <w:r w:rsidRPr="00993B07">
        <w:rPr>
          <w:rFonts w:ascii="Book Antiqua" w:hAnsi="Book Antiqua" w:cs="Times New Roman"/>
          <w:b/>
        </w:rPr>
        <w:t>visual</w:t>
      </w:r>
      <w:r w:rsidRPr="00993B07">
        <w:rPr>
          <w:rFonts w:ascii="Book Antiqua" w:hAnsi="Book Antiqua" w:cs="Times New Roman"/>
          <w:b/>
          <w:spacing w:val="22"/>
        </w:rPr>
        <w:t xml:space="preserve"> </w:t>
      </w:r>
      <w:r w:rsidRPr="00993B07">
        <w:rPr>
          <w:rFonts w:ascii="Book Antiqua" w:hAnsi="Book Antiqua" w:cs="Times New Roman"/>
          <w:b/>
          <w:spacing w:val="-1"/>
        </w:rPr>
        <w:t>inspection</w:t>
      </w:r>
      <w:r w:rsidRPr="00993B07">
        <w:rPr>
          <w:rFonts w:ascii="Book Antiqua" w:hAnsi="Book Antiqua" w:cs="Times New Roman"/>
          <w:b/>
          <w:spacing w:val="22"/>
        </w:rPr>
        <w:t xml:space="preserve"> </w:t>
      </w:r>
      <w:r w:rsidRPr="00993B07">
        <w:rPr>
          <w:rFonts w:ascii="Book Antiqua" w:hAnsi="Book Antiqua" w:cs="Times New Roman"/>
          <w:b/>
          <w:spacing w:val="-1"/>
        </w:rPr>
        <w:t>findings</w:t>
      </w:r>
      <w:r w:rsidRPr="00993B07">
        <w:rPr>
          <w:rFonts w:ascii="Book Antiqua" w:hAnsi="Book Antiqua" w:cs="Times New Roman"/>
          <w:b/>
          <w:spacing w:val="22"/>
        </w:rPr>
        <w:t xml:space="preserve"> </w:t>
      </w:r>
      <w:r w:rsidRPr="00993B07">
        <w:rPr>
          <w:rFonts w:ascii="Book Antiqua" w:hAnsi="Book Antiqua" w:cs="Times New Roman"/>
          <w:b/>
        </w:rPr>
        <w:t>between the</w:t>
      </w:r>
      <w:r w:rsidRPr="00993B07">
        <w:rPr>
          <w:rFonts w:ascii="Book Antiqua" w:hAnsi="Book Antiqua" w:cs="Times New Roman"/>
          <w:b/>
          <w:spacing w:val="22"/>
        </w:rPr>
        <w:t xml:space="preserve"> </w:t>
      </w:r>
      <w:r w:rsidRPr="00993B07">
        <w:rPr>
          <w:rFonts w:ascii="Book Antiqua" w:hAnsi="Book Antiqua" w:cs="Times New Roman"/>
          <w:b/>
        </w:rPr>
        <w:t>bending</w:t>
      </w:r>
      <w:r w:rsidRPr="00993B07">
        <w:rPr>
          <w:rFonts w:ascii="Book Antiqua" w:hAnsi="Book Antiqua" w:cs="Times New Roman"/>
          <w:b/>
          <w:spacing w:val="51"/>
        </w:rPr>
        <w:t xml:space="preserve"> </w:t>
      </w:r>
      <w:r w:rsidRPr="00993B07">
        <w:rPr>
          <w:rFonts w:ascii="Book Antiqua" w:hAnsi="Book Antiqua" w:cs="Times New Roman"/>
          <w:b/>
          <w:spacing w:val="-1"/>
        </w:rPr>
        <w:t>section</w:t>
      </w:r>
      <w:r w:rsidRPr="00993B07">
        <w:rPr>
          <w:rFonts w:ascii="Book Antiqua" w:hAnsi="Book Antiqua" w:cs="Times New Roman"/>
          <w:b/>
        </w:rPr>
        <w:t xml:space="preserve"> </w:t>
      </w:r>
      <w:r w:rsidRPr="00993B07">
        <w:rPr>
          <w:rFonts w:ascii="Book Antiqua" w:hAnsi="Book Antiqua" w:cs="Times New Roman"/>
          <w:b/>
          <w:spacing w:val="-1"/>
        </w:rPr>
        <w:t>and</w:t>
      </w:r>
      <w:r w:rsidRPr="00993B07">
        <w:rPr>
          <w:rFonts w:ascii="Book Antiqua" w:hAnsi="Book Antiqua" w:cs="Times New Roman"/>
          <w:b/>
        </w:rPr>
        <w:t xml:space="preserve"> </w:t>
      </w:r>
      <w:r w:rsidRPr="00993B07">
        <w:rPr>
          <w:rFonts w:ascii="Book Antiqua" w:hAnsi="Book Antiqua" w:cs="Times New Roman"/>
          <w:b/>
          <w:spacing w:val="-1"/>
        </w:rPr>
        <w:t>insertion</w:t>
      </w:r>
      <w:r w:rsidRPr="00993B07">
        <w:rPr>
          <w:rFonts w:ascii="Book Antiqua" w:hAnsi="Book Antiqua" w:cs="Times New Roman"/>
          <w:b/>
        </w:rPr>
        <w:t xml:space="preserve"> </w:t>
      </w:r>
      <w:r w:rsidRPr="00993B07">
        <w:rPr>
          <w:rFonts w:ascii="Book Antiqua" w:hAnsi="Book Antiqua" w:cs="Times New Roman"/>
          <w:b/>
          <w:spacing w:val="-1"/>
        </w:rPr>
        <w:t>tube.</w:t>
      </w:r>
      <w:r w:rsidRPr="00993B07">
        <w:rPr>
          <w:rFonts w:ascii="Book Antiqua" w:hAnsi="Book Antiqua" w:cs="Times New Roman"/>
        </w:rPr>
        <w:t xml:space="preserve"> </w:t>
      </w:r>
      <w:proofErr w:type="spellStart"/>
      <w:r w:rsidR="005728E0" w:rsidRPr="00993B07">
        <w:rPr>
          <w:rFonts w:ascii="Book Antiqua" w:hAnsi="Book Antiqua" w:cs="Times New Roman"/>
          <w:spacing w:val="-1"/>
          <w:vertAlign w:val="superscript"/>
        </w:rPr>
        <w:t>a</w:t>
      </w:r>
      <w:r w:rsidRPr="00993B07">
        <w:rPr>
          <w:rFonts w:ascii="Book Antiqua" w:hAnsi="Book Antiqua" w:cs="Times New Roman"/>
          <w:spacing w:val="-1"/>
        </w:rPr>
        <w:t>Indicates</w:t>
      </w:r>
      <w:proofErr w:type="spellEnd"/>
      <w:r w:rsidRPr="00993B07">
        <w:rPr>
          <w:rFonts w:ascii="Book Antiqua" w:hAnsi="Book Antiqua" w:cs="Times New Roman"/>
        </w:rPr>
        <w:t xml:space="preserve"> statistically</w:t>
      </w:r>
      <w:r w:rsidRPr="00993B07">
        <w:rPr>
          <w:rFonts w:ascii="Book Antiqua" w:hAnsi="Book Antiqua" w:cs="Times New Roman"/>
          <w:spacing w:val="-3"/>
        </w:rPr>
        <w:t xml:space="preserve"> </w:t>
      </w:r>
      <w:r w:rsidRPr="00993B07">
        <w:rPr>
          <w:rFonts w:ascii="Book Antiqua" w:hAnsi="Book Antiqua" w:cs="Times New Roman"/>
          <w:spacing w:val="-1"/>
        </w:rPr>
        <w:t>significant</w:t>
      </w:r>
      <w:r w:rsidRPr="00993B07">
        <w:rPr>
          <w:rFonts w:ascii="Book Antiqua" w:hAnsi="Book Antiqua" w:cs="Times New Roman"/>
        </w:rPr>
        <w:t xml:space="preserve"> </w:t>
      </w:r>
      <w:r w:rsidRPr="00993B07">
        <w:rPr>
          <w:rFonts w:ascii="Book Antiqua" w:hAnsi="Book Antiqua" w:cs="Times New Roman"/>
          <w:spacing w:val="-1"/>
        </w:rPr>
        <w:t>difference.</w:t>
      </w:r>
    </w:p>
    <w:p w14:paraId="1CB15831" w14:textId="77777777" w:rsidR="00A847B6" w:rsidRPr="00993B07" w:rsidRDefault="00A847B6" w:rsidP="002E17F8">
      <w:pPr>
        <w:widowControl/>
        <w:snapToGrid w:val="0"/>
        <w:spacing w:line="360" w:lineRule="auto"/>
        <w:rPr>
          <w:rFonts w:ascii="Book Antiqua" w:hAnsi="Book Antiqua" w:cs="Times New Roman"/>
          <w:spacing w:val="-1"/>
        </w:rPr>
      </w:pPr>
      <w:r w:rsidRPr="00993B07">
        <w:rPr>
          <w:rFonts w:ascii="Book Antiqua" w:hAnsi="Book Antiqua" w:cs="Times New Roman"/>
          <w:spacing w:val="-1"/>
        </w:rPr>
        <w:br w:type="page"/>
      </w:r>
    </w:p>
    <w:p w14:paraId="650BD9D4" w14:textId="77777777" w:rsidR="00137F8A" w:rsidRPr="00993B07" w:rsidRDefault="00137F8A" w:rsidP="002E17F8">
      <w:pPr>
        <w:widowControl/>
        <w:snapToGrid w:val="0"/>
        <w:spacing w:line="360" w:lineRule="auto"/>
        <w:jc w:val="both"/>
        <w:rPr>
          <w:rFonts w:ascii="Book Antiqua" w:hAnsi="Book Antiqua" w:cs="Times New Roman"/>
          <w:b/>
          <w:szCs w:val="24"/>
        </w:rPr>
        <w:sectPr w:rsidR="00137F8A" w:rsidRPr="00993B07" w:rsidSect="009239A8">
          <w:footerReference w:type="default" r:id="rId20"/>
          <w:pgSz w:w="11906" w:h="16838"/>
          <w:pgMar w:top="1440" w:right="1800" w:bottom="1440" w:left="1800" w:header="851" w:footer="992" w:gutter="0"/>
          <w:cols w:space="425"/>
          <w:docGrid w:type="lines" w:linePitch="360"/>
        </w:sectPr>
      </w:pPr>
    </w:p>
    <w:p w14:paraId="1385399F" w14:textId="1F5A44BD" w:rsidR="00BC11C1" w:rsidRPr="00993B07" w:rsidRDefault="00A847B6" w:rsidP="002E17F8">
      <w:pPr>
        <w:widowControl/>
        <w:snapToGrid w:val="0"/>
        <w:spacing w:line="360" w:lineRule="auto"/>
        <w:jc w:val="both"/>
        <w:rPr>
          <w:rFonts w:ascii="Book Antiqua" w:eastAsia="宋体" w:hAnsi="Book Antiqua" w:cs="Times New Roman"/>
          <w:b/>
          <w:sz w:val="18"/>
          <w:szCs w:val="18"/>
          <w:lang w:eastAsia="zh-CN"/>
        </w:rPr>
      </w:pPr>
      <w:r w:rsidRPr="00993B07">
        <w:rPr>
          <w:rFonts w:ascii="Book Antiqua" w:hAnsi="Book Antiqua" w:cs="Times New Roman"/>
          <w:b/>
          <w:sz w:val="18"/>
          <w:szCs w:val="18"/>
        </w:rPr>
        <w:lastRenderedPageBreak/>
        <w:t xml:space="preserve">Table 1 </w:t>
      </w:r>
      <w:proofErr w:type="spellStart"/>
      <w:r w:rsidRPr="00993B07">
        <w:rPr>
          <w:rFonts w:ascii="Book Antiqua" w:hAnsi="Book Antiqua" w:cs="Times New Roman"/>
          <w:b/>
          <w:sz w:val="18"/>
          <w:szCs w:val="18"/>
        </w:rPr>
        <w:t>Duodenoscope</w:t>
      </w:r>
      <w:proofErr w:type="spellEnd"/>
      <w:r w:rsidRPr="00993B07">
        <w:rPr>
          <w:rFonts w:ascii="Book Antiqua" w:hAnsi="Book Antiqua" w:cs="Times New Roman"/>
          <w:b/>
          <w:sz w:val="18"/>
          <w:szCs w:val="18"/>
        </w:rPr>
        <w:t xml:space="preserve"> characteristics, inspection findings, ATP test, and microbiological surveillance</w:t>
      </w:r>
    </w:p>
    <w:p w14:paraId="793E0B3E" w14:textId="77777777" w:rsidR="00206D44" w:rsidRPr="00993B07" w:rsidRDefault="00206D44" w:rsidP="002E17F8">
      <w:pPr>
        <w:widowControl/>
        <w:snapToGrid w:val="0"/>
        <w:spacing w:line="360" w:lineRule="auto"/>
        <w:jc w:val="both"/>
        <w:rPr>
          <w:rFonts w:ascii="Book Antiqua" w:eastAsia="宋体" w:hAnsi="Book Antiqua" w:cs="Times New Roman"/>
          <w:b/>
          <w:sz w:val="18"/>
          <w:szCs w:val="18"/>
          <w:lang w:eastAsia="zh-CN"/>
        </w:rPr>
      </w:pPr>
    </w:p>
    <w:tbl>
      <w:tblPr>
        <w:tblW w:w="1265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1"/>
        <w:gridCol w:w="1341"/>
        <w:gridCol w:w="743"/>
        <w:gridCol w:w="659"/>
        <w:gridCol w:w="858"/>
        <w:gridCol w:w="414"/>
        <w:gridCol w:w="836"/>
        <w:gridCol w:w="583"/>
        <w:gridCol w:w="62"/>
        <w:gridCol w:w="373"/>
        <w:gridCol w:w="115"/>
        <w:gridCol w:w="386"/>
        <w:gridCol w:w="123"/>
        <w:gridCol w:w="553"/>
        <w:gridCol w:w="62"/>
        <w:gridCol w:w="509"/>
        <w:gridCol w:w="744"/>
        <w:gridCol w:w="573"/>
        <w:gridCol w:w="709"/>
        <w:gridCol w:w="741"/>
        <w:gridCol w:w="1379"/>
      </w:tblGrid>
      <w:tr w:rsidR="00206D44" w:rsidRPr="00993B07" w14:paraId="2319D606" w14:textId="77777777" w:rsidTr="002E17F8">
        <w:trPr>
          <w:trHeight w:val="303"/>
        </w:trPr>
        <w:tc>
          <w:tcPr>
            <w:tcW w:w="891" w:type="dxa"/>
            <w:vMerge w:val="restart"/>
            <w:tcBorders>
              <w:top w:val="single" w:sz="12" w:space="0" w:color="auto"/>
              <w:left w:val="nil"/>
              <w:right w:val="nil"/>
            </w:tcBorders>
            <w:shd w:val="clear" w:color="auto" w:fill="auto"/>
            <w:noWrap/>
          </w:tcPr>
          <w:p w14:paraId="6C588D86"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r w:rsidRPr="00993B07">
              <w:rPr>
                <w:rFonts w:ascii="Book Antiqua" w:eastAsia="DFKai-SB" w:hAnsi="Book Antiqua" w:cs="Times New Roman"/>
                <w:b/>
                <w:kern w:val="0"/>
                <w:sz w:val="18"/>
                <w:szCs w:val="18"/>
              </w:rPr>
              <w:t>Number</w:t>
            </w:r>
          </w:p>
        </w:tc>
        <w:tc>
          <w:tcPr>
            <w:tcW w:w="1346" w:type="dxa"/>
            <w:vMerge w:val="restart"/>
            <w:tcBorders>
              <w:top w:val="single" w:sz="12" w:space="0" w:color="auto"/>
              <w:left w:val="nil"/>
              <w:right w:val="nil"/>
            </w:tcBorders>
          </w:tcPr>
          <w:p w14:paraId="1C3A4E1C"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hAnsi="Book Antiqua" w:cs="Times New Roman"/>
                <w:b/>
                <w:sz w:val="18"/>
                <w:szCs w:val="18"/>
              </w:rPr>
              <w:t>Duodenoscope</w:t>
            </w:r>
          </w:p>
        </w:tc>
        <w:tc>
          <w:tcPr>
            <w:tcW w:w="743" w:type="dxa"/>
            <w:vMerge w:val="restart"/>
            <w:tcBorders>
              <w:top w:val="single" w:sz="12" w:space="0" w:color="auto"/>
              <w:left w:val="nil"/>
              <w:right w:val="nil"/>
            </w:tcBorders>
            <w:shd w:val="clear" w:color="auto" w:fill="auto"/>
            <w:noWrap/>
          </w:tcPr>
          <w:p w14:paraId="03D3488A" w14:textId="6E38181E" w:rsidR="00A847B6" w:rsidRPr="00993B07" w:rsidRDefault="00794FD5" w:rsidP="00206D44">
            <w:pPr>
              <w:widowControl/>
              <w:snapToGrid w:val="0"/>
              <w:spacing w:line="360" w:lineRule="auto"/>
              <w:jc w:val="center"/>
              <w:rPr>
                <w:rFonts w:ascii="Book Antiqua" w:eastAsia="DFKai-SB" w:hAnsi="Book Antiqua" w:cs="Times New Roman"/>
                <w:kern w:val="0"/>
                <w:sz w:val="18"/>
                <w:szCs w:val="18"/>
              </w:rPr>
            </w:pPr>
            <w:r w:rsidRPr="00993B07">
              <w:rPr>
                <w:rFonts w:ascii="Book Antiqua" w:eastAsia="宋体" w:hAnsi="Book Antiqua" w:cs="Times New Roman" w:hint="eastAsia"/>
                <w:b/>
                <w:kern w:val="0"/>
                <w:sz w:val="18"/>
                <w:szCs w:val="18"/>
                <w:lang w:eastAsia="zh-CN"/>
              </w:rPr>
              <w:t>A</w:t>
            </w:r>
            <w:r w:rsidR="00206D44" w:rsidRPr="00993B07">
              <w:rPr>
                <w:rFonts w:ascii="Book Antiqua" w:eastAsia="DFKai-SB" w:hAnsi="Book Antiqua" w:cs="Times New Roman"/>
                <w:b/>
                <w:kern w:val="0"/>
                <w:sz w:val="18"/>
                <w:szCs w:val="18"/>
              </w:rPr>
              <w:t>ge</w:t>
            </w:r>
          </w:p>
        </w:tc>
        <w:tc>
          <w:tcPr>
            <w:tcW w:w="659" w:type="dxa"/>
            <w:vMerge w:val="restart"/>
            <w:tcBorders>
              <w:top w:val="single" w:sz="12" w:space="0" w:color="auto"/>
              <w:left w:val="nil"/>
              <w:right w:val="nil"/>
            </w:tcBorders>
            <w:shd w:val="clear" w:color="auto" w:fill="auto"/>
            <w:noWrap/>
          </w:tcPr>
          <w:p w14:paraId="5B928ABB" w14:textId="77777777" w:rsidR="00A847B6" w:rsidRPr="00993B07" w:rsidRDefault="00A847B6" w:rsidP="002E17F8">
            <w:pPr>
              <w:widowControl/>
              <w:tabs>
                <w:tab w:val="left" w:pos="232"/>
                <w:tab w:val="center" w:pos="550"/>
              </w:tabs>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b/>
                <w:kern w:val="0"/>
                <w:sz w:val="18"/>
                <w:szCs w:val="18"/>
              </w:rPr>
              <w:t>Usages</w:t>
            </w:r>
          </w:p>
        </w:tc>
        <w:tc>
          <w:tcPr>
            <w:tcW w:w="5603" w:type="dxa"/>
            <w:gridSpan w:val="13"/>
            <w:tcBorders>
              <w:top w:val="single" w:sz="12" w:space="0" w:color="auto"/>
              <w:left w:val="nil"/>
              <w:bottom w:val="single" w:sz="12" w:space="0" w:color="000000"/>
              <w:right w:val="nil"/>
            </w:tcBorders>
          </w:tcPr>
          <w:p w14:paraId="1FE11568" w14:textId="77777777" w:rsidR="00A847B6" w:rsidRPr="00993B07" w:rsidRDefault="00A847B6" w:rsidP="002E17F8">
            <w:pPr>
              <w:widowControl/>
              <w:snapToGrid w:val="0"/>
              <w:spacing w:line="360" w:lineRule="auto"/>
              <w:jc w:val="center"/>
              <w:rPr>
                <w:rFonts w:ascii="Book Antiqua" w:eastAsia="DFKai-SB" w:hAnsi="Book Antiqua" w:cs="Times New Roman"/>
                <w:b/>
                <w:sz w:val="18"/>
                <w:szCs w:val="18"/>
              </w:rPr>
            </w:pPr>
            <w:r w:rsidRPr="00993B07">
              <w:rPr>
                <w:rFonts w:ascii="Book Antiqua" w:eastAsia="DFKai-SB" w:hAnsi="Book Antiqua" w:cs="Times New Roman"/>
                <w:b/>
                <w:kern w:val="0"/>
                <w:sz w:val="18"/>
                <w:szCs w:val="18"/>
              </w:rPr>
              <w:t>Inspection abnormal findings</w:t>
            </w:r>
          </w:p>
        </w:tc>
        <w:tc>
          <w:tcPr>
            <w:tcW w:w="574" w:type="dxa"/>
            <w:vMerge w:val="restart"/>
            <w:tcBorders>
              <w:top w:val="single" w:sz="12" w:space="0" w:color="auto"/>
              <w:left w:val="nil"/>
              <w:right w:val="nil"/>
            </w:tcBorders>
          </w:tcPr>
          <w:p w14:paraId="18FEF8B9"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r w:rsidRPr="00993B07">
              <w:rPr>
                <w:rFonts w:ascii="Book Antiqua" w:eastAsia="DFKai-SB" w:hAnsi="Book Antiqua" w:cs="Times New Roman"/>
                <w:b/>
                <w:kern w:val="0"/>
                <w:sz w:val="18"/>
                <w:szCs w:val="18"/>
              </w:rPr>
              <w:t>ATP</w:t>
            </w:r>
          </w:p>
          <w:p w14:paraId="08987EB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b/>
                <w:kern w:val="0"/>
                <w:sz w:val="18"/>
                <w:szCs w:val="18"/>
              </w:rPr>
              <w:t>test</w:t>
            </w:r>
          </w:p>
        </w:tc>
        <w:tc>
          <w:tcPr>
            <w:tcW w:w="2838" w:type="dxa"/>
            <w:gridSpan w:val="3"/>
            <w:vMerge w:val="restart"/>
            <w:tcBorders>
              <w:top w:val="single" w:sz="12" w:space="0" w:color="auto"/>
              <w:left w:val="nil"/>
              <w:right w:val="nil"/>
            </w:tcBorders>
          </w:tcPr>
          <w:p w14:paraId="5D410997"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r w:rsidRPr="00993B07">
              <w:rPr>
                <w:rFonts w:ascii="Book Antiqua" w:eastAsia="DFKai-SB" w:hAnsi="Book Antiqua" w:cs="Times New Roman"/>
                <w:b/>
                <w:kern w:val="0"/>
                <w:sz w:val="18"/>
                <w:szCs w:val="18"/>
              </w:rPr>
              <w:t>Microbiological surveillance</w:t>
            </w:r>
          </w:p>
        </w:tc>
      </w:tr>
      <w:tr w:rsidR="00206D44" w:rsidRPr="00993B07" w14:paraId="402F8559" w14:textId="77777777" w:rsidTr="002E17F8">
        <w:trPr>
          <w:trHeight w:val="303"/>
        </w:trPr>
        <w:tc>
          <w:tcPr>
            <w:tcW w:w="891" w:type="dxa"/>
            <w:vMerge/>
            <w:tcBorders>
              <w:left w:val="nil"/>
              <w:right w:val="nil"/>
            </w:tcBorders>
            <w:shd w:val="clear" w:color="auto" w:fill="auto"/>
            <w:noWrap/>
            <w:vAlign w:val="center"/>
          </w:tcPr>
          <w:p w14:paraId="31347ACC"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p>
        </w:tc>
        <w:tc>
          <w:tcPr>
            <w:tcW w:w="1346" w:type="dxa"/>
            <w:vMerge/>
            <w:tcBorders>
              <w:left w:val="nil"/>
              <w:right w:val="nil"/>
            </w:tcBorders>
            <w:vAlign w:val="center"/>
          </w:tcPr>
          <w:p w14:paraId="4557BD0D"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p>
        </w:tc>
        <w:tc>
          <w:tcPr>
            <w:tcW w:w="743" w:type="dxa"/>
            <w:vMerge/>
            <w:tcBorders>
              <w:left w:val="nil"/>
              <w:right w:val="nil"/>
            </w:tcBorders>
            <w:shd w:val="clear" w:color="auto" w:fill="auto"/>
            <w:noWrap/>
            <w:vAlign w:val="center"/>
          </w:tcPr>
          <w:p w14:paraId="51FC668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p>
        </w:tc>
        <w:tc>
          <w:tcPr>
            <w:tcW w:w="659" w:type="dxa"/>
            <w:vMerge/>
            <w:tcBorders>
              <w:left w:val="nil"/>
              <w:right w:val="nil"/>
            </w:tcBorders>
            <w:shd w:val="clear" w:color="auto" w:fill="auto"/>
            <w:noWrap/>
            <w:vAlign w:val="center"/>
          </w:tcPr>
          <w:p w14:paraId="5AF520F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p>
        </w:tc>
        <w:tc>
          <w:tcPr>
            <w:tcW w:w="860" w:type="dxa"/>
            <w:vMerge w:val="restart"/>
            <w:tcBorders>
              <w:top w:val="single" w:sz="12" w:space="0" w:color="000000"/>
              <w:left w:val="nil"/>
              <w:right w:val="nil"/>
            </w:tcBorders>
          </w:tcPr>
          <w:p w14:paraId="08FF06EB" w14:textId="77777777" w:rsidR="00A847B6" w:rsidRPr="00993B07" w:rsidRDefault="00A847B6" w:rsidP="002E17F8">
            <w:pPr>
              <w:widowControl/>
              <w:snapToGrid w:val="0"/>
              <w:spacing w:line="360" w:lineRule="auto"/>
              <w:jc w:val="center"/>
              <w:rPr>
                <w:rFonts w:ascii="Book Antiqua" w:eastAsia="DFKai-SB" w:hAnsi="Book Antiqua"/>
                <w:sz w:val="18"/>
                <w:szCs w:val="18"/>
              </w:rPr>
            </w:pPr>
            <w:r w:rsidRPr="00993B07">
              <w:rPr>
                <w:rFonts w:ascii="Book Antiqua" w:eastAsia="DFKai-SB" w:hAnsi="Book Antiqua" w:cs="Times New Roman"/>
                <w:b/>
                <w:sz w:val="18"/>
                <w:szCs w:val="18"/>
              </w:rPr>
              <w:t>Scratches</w:t>
            </w:r>
          </w:p>
        </w:tc>
        <w:tc>
          <w:tcPr>
            <w:tcW w:w="415" w:type="dxa"/>
            <w:vMerge w:val="restart"/>
            <w:tcBorders>
              <w:top w:val="single" w:sz="12" w:space="0" w:color="000000"/>
              <w:left w:val="nil"/>
              <w:right w:val="nil"/>
            </w:tcBorders>
          </w:tcPr>
          <w:p w14:paraId="3AB90EA8" w14:textId="77777777" w:rsidR="00A847B6" w:rsidRPr="00993B07" w:rsidRDefault="00A847B6" w:rsidP="002E17F8">
            <w:pPr>
              <w:widowControl/>
              <w:snapToGrid w:val="0"/>
              <w:spacing w:line="360" w:lineRule="auto"/>
              <w:jc w:val="center"/>
              <w:rPr>
                <w:rFonts w:ascii="Book Antiqua" w:eastAsia="DFKai-SB" w:hAnsi="Book Antiqua"/>
                <w:sz w:val="18"/>
                <w:szCs w:val="18"/>
              </w:rPr>
            </w:pPr>
            <w:r w:rsidRPr="00993B07">
              <w:rPr>
                <w:rFonts w:ascii="Book Antiqua" w:hAnsi="Book Antiqua" w:cs="Times New Roman"/>
                <w:b/>
                <w:sz w:val="18"/>
                <w:szCs w:val="18"/>
              </w:rPr>
              <w:t>Peel</w:t>
            </w:r>
          </w:p>
        </w:tc>
        <w:tc>
          <w:tcPr>
            <w:tcW w:w="838" w:type="dxa"/>
            <w:vMerge w:val="restart"/>
            <w:tcBorders>
              <w:top w:val="single" w:sz="12" w:space="0" w:color="000000"/>
              <w:left w:val="nil"/>
              <w:right w:val="nil"/>
            </w:tcBorders>
          </w:tcPr>
          <w:p w14:paraId="68742017" w14:textId="77777777" w:rsidR="00A847B6" w:rsidRPr="00993B07" w:rsidRDefault="00A847B6" w:rsidP="002E17F8">
            <w:pPr>
              <w:widowControl/>
              <w:snapToGrid w:val="0"/>
              <w:spacing w:line="360" w:lineRule="auto"/>
              <w:jc w:val="center"/>
              <w:rPr>
                <w:rFonts w:ascii="Book Antiqua" w:eastAsia="DFKai-SB" w:hAnsi="Book Antiqua"/>
                <w:sz w:val="18"/>
                <w:szCs w:val="18"/>
              </w:rPr>
            </w:pPr>
            <w:r w:rsidRPr="00993B07">
              <w:rPr>
                <w:rFonts w:ascii="Book Antiqua" w:eastAsia="DFKai-SB" w:hAnsi="Book Antiqua" w:cs="Times New Roman"/>
                <w:b/>
                <w:sz w:val="18"/>
                <w:szCs w:val="18"/>
              </w:rPr>
              <w:t>Buckling</w:t>
            </w:r>
          </w:p>
        </w:tc>
        <w:tc>
          <w:tcPr>
            <w:tcW w:w="584" w:type="dxa"/>
            <w:vMerge w:val="restart"/>
            <w:tcBorders>
              <w:top w:val="single" w:sz="12" w:space="0" w:color="000000"/>
              <w:left w:val="nil"/>
              <w:right w:val="nil"/>
            </w:tcBorders>
          </w:tcPr>
          <w:p w14:paraId="4A00031F" w14:textId="77777777" w:rsidR="00A847B6" w:rsidRPr="00993B07" w:rsidRDefault="00A847B6" w:rsidP="002E17F8">
            <w:pPr>
              <w:widowControl/>
              <w:snapToGrid w:val="0"/>
              <w:spacing w:line="360" w:lineRule="auto"/>
              <w:jc w:val="center"/>
              <w:rPr>
                <w:rFonts w:ascii="Book Antiqua" w:eastAsia="DFKai-SB" w:hAnsi="Book Antiqua"/>
                <w:sz w:val="18"/>
                <w:szCs w:val="18"/>
              </w:rPr>
            </w:pPr>
            <w:r w:rsidRPr="00993B07">
              <w:rPr>
                <w:rFonts w:ascii="Book Antiqua" w:eastAsia="DFKai-SB" w:hAnsi="Book Antiqua" w:cs="Times New Roman"/>
                <w:b/>
                <w:sz w:val="18"/>
                <w:szCs w:val="18"/>
              </w:rPr>
              <w:t>Stains</w:t>
            </w:r>
          </w:p>
        </w:tc>
        <w:tc>
          <w:tcPr>
            <w:tcW w:w="49" w:type="dxa"/>
            <w:tcBorders>
              <w:top w:val="single" w:sz="12" w:space="0" w:color="000000"/>
              <w:left w:val="nil"/>
              <w:bottom w:val="nil"/>
              <w:right w:val="nil"/>
            </w:tcBorders>
          </w:tcPr>
          <w:p w14:paraId="7D84A442"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p>
        </w:tc>
        <w:tc>
          <w:tcPr>
            <w:tcW w:w="1552" w:type="dxa"/>
            <w:gridSpan w:val="5"/>
            <w:tcBorders>
              <w:top w:val="single" w:sz="12" w:space="0" w:color="000000"/>
              <w:left w:val="nil"/>
              <w:bottom w:val="single" w:sz="12" w:space="0" w:color="auto"/>
              <w:right w:val="nil"/>
            </w:tcBorders>
          </w:tcPr>
          <w:p w14:paraId="649E7CAC" w14:textId="77777777" w:rsidR="00A847B6" w:rsidRPr="00993B07" w:rsidRDefault="00A847B6" w:rsidP="002E17F8">
            <w:pPr>
              <w:widowControl/>
              <w:snapToGrid w:val="0"/>
              <w:spacing w:line="360" w:lineRule="auto"/>
              <w:jc w:val="center"/>
              <w:rPr>
                <w:rFonts w:ascii="Book Antiqua" w:eastAsiaTheme="majorEastAsia" w:hAnsi="Book Antiqua" w:cs="Times New Roman"/>
                <w:b/>
                <w:sz w:val="18"/>
                <w:szCs w:val="18"/>
              </w:rPr>
            </w:pPr>
            <w:r w:rsidRPr="00993B07">
              <w:rPr>
                <w:rFonts w:ascii="Book Antiqua" w:eastAsiaTheme="majorEastAsia" w:hAnsi="Book Antiqua" w:cs="Times New Roman"/>
                <w:b/>
                <w:sz w:val="18"/>
                <w:szCs w:val="18"/>
              </w:rPr>
              <w:t>Debris</w:t>
            </w:r>
          </w:p>
        </w:tc>
        <w:tc>
          <w:tcPr>
            <w:tcW w:w="49" w:type="dxa"/>
            <w:tcBorders>
              <w:top w:val="single" w:sz="12" w:space="0" w:color="000000"/>
              <w:left w:val="nil"/>
              <w:bottom w:val="nil"/>
              <w:right w:val="nil"/>
            </w:tcBorders>
          </w:tcPr>
          <w:p w14:paraId="2F21C6B3" w14:textId="77777777" w:rsidR="00A847B6" w:rsidRPr="00993B07" w:rsidRDefault="00A847B6" w:rsidP="002E17F8">
            <w:pPr>
              <w:widowControl/>
              <w:snapToGrid w:val="0"/>
              <w:spacing w:line="360" w:lineRule="auto"/>
              <w:jc w:val="center"/>
              <w:rPr>
                <w:rFonts w:ascii="Book Antiqua" w:eastAsiaTheme="majorEastAsia" w:hAnsi="Book Antiqua" w:cs="Times New Roman"/>
                <w:b/>
                <w:sz w:val="18"/>
                <w:szCs w:val="18"/>
              </w:rPr>
            </w:pPr>
          </w:p>
        </w:tc>
        <w:tc>
          <w:tcPr>
            <w:tcW w:w="1254" w:type="dxa"/>
            <w:gridSpan w:val="2"/>
            <w:tcBorders>
              <w:top w:val="single" w:sz="12" w:space="0" w:color="000000"/>
              <w:left w:val="nil"/>
              <w:bottom w:val="single" w:sz="12" w:space="0" w:color="auto"/>
              <w:right w:val="nil"/>
            </w:tcBorders>
          </w:tcPr>
          <w:p w14:paraId="3DD0904D" w14:textId="77777777" w:rsidR="00A847B6" w:rsidRPr="00993B07" w:rsidRDefault="00A847B6" w:rsidP="002E17F8">
            <w:pPr>
              <w:widowControl/>
              <w:snapToGrid w:val="0"/>
              <w:spacing w:line="360" w:lineRule="auto"/>
              <w:jc w:val="center"/>
              <w:rPr>
                <w:rFonts w:ascii="Book Antiqua" w:eastAsia="DFKai-SB" w:hAnsi="Book Antiqua" w:cs="Times New Roman"/>
                <w:b/>
                <w:sz w:val="18"/>
                <w:szCs w:val="18"/>
              </w:rPr>
            </w:pPr>
            <w:r w:rsidRPr="00993B07">
              <w:rPr>
                <w:rFonts w:ascii="Book Antiqua" w:eastAsiaTheme="majorEastAsia" w:hAnsi="Book Antiqua" w:cs="Times New Roman"/>
                <w:b/>
                <w:sz w:val="18"/>
                <w:szCs w:val="18"/>
              </w:rPr>
              <w:t>Fluid</w:t>
            </w:r>
          </w:p>
        </w:tc>
        <w:tc>
          <w:tcPr>
            <w:tcW w:w="574" w:type="dxa"/>
            <w:vMerge/>
            <w:tcBorders>
              <w:left w:val="nil"/>
              <w:right w:val="nil"/>
            </w:tcBorders>
            <w:vAlign w:val="center"/>
          </w:tcPr>
          <w:p w14:paraId="053CBA8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p>
        </w:tc>
        <w:tc>
          <w:tcPr>
            <w:tcW w:w="2834" w:type="dxa"/>
            <w:gridSpan w:val="3"/>
            <w:vMerge/>
            <w:tcBorders>
              <w:left w:val="nil"/>
              <w:bottom w:val="single" w:sz="12" w:space="0" w:color="auto"/>
              <w:right w:val="nil"/>
            </w:tcBorders>
            <w:vAlign w:val="center"/>
          </w:tcPr>
          <w:p w14:paraId="05CDB899"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p>
        </w:tc>
      </w:tr>
      <w:tr w:rsidR="00206D44" w:rsidRPr="00993B07" w14:paraId="175DEB1D" w14:textId="77777777" w:rsidTr="00053962">
        <w:trPr>
          <w:trHeight w:val="303"/>
        </w:trPr>
        <w:tc>
          <w:tcPr>
            <w:tcW w:w="891" w:type="dxa"/>
            <w:vMerge/>
            <w:tcBorders>
              <w:left w:val="nil"/>
              <w:bottom w:val="single" w:sz="12" w:space="0" w:color="auto"/>
              <w:right w:val="nil"/>
            </w:tcBorders>
            <w:shd w:val="clear" w:color="auto" w:fill="auto"/>
            <w:noWrap/>
            <w:vAlign w:val="center"/>
          </w:tcPr>
          <w:p w14:paraId="7A1B70E9"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p>
        </w:tc>
        <w:tc>
          <w:tcPr>
            <w:tcW w:w="1346" w:type="dxa"/>
            <w:vMerge/>
            <w:tcBorders>
              <w:left w:val="nil"/>
              <w:bottom w:val="single" w:sz="12" w:space="0" w:color="auto"/>
              <w:right w:val="nil"/>
            </w:tcBorders>
            <w:vAlign w:val="center"/>
          </w:tcPr>
          <w:p w14:paraId="09C782B9"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p>
        </w:tc>
        <w:tc>
          <w:tcPr>
            <w:tcW w:w="743" w:type="dxa"/>
            <w:vMerge/>
            <w:tcBorders>
              <w:left w:val="nil"/>
              <w:bottom w:val="single" w:sz="12" w:space="0" w:color="auto"/>
              <w:right w:val="nil"/>
            </w:tcBorders>
            <w:shd w:val="clear" w:color="auto" w:fill="auto"/>
            <w:noWrap/>
            <w:vAlign w:val="center"/>
          </w:tcPr>
          <w:p w14:paraId="45EEB23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p>
        </w:tc>
        <w:tc>
          <w:tcPr>
            <w:tcW w:w="659" w:type="dxa"/>
            <w:vMerge/>
            <w:tcBorders>
              <w:left w:val="nil"/>
              <w:bottom w:val="single" w:sz="12" w:space="0" w:color="auto"/>
              <w:right w:val="nil"/>
            </w:tcBorders>
            <w:shd w:val="clear" w:color="auto" w:fill="auto"/>
            <w:noWrap/>
            <w:vAlign w:val="center"/>
          </w:tcPr>
          <w:p w14:paraId="7138055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p>
        </w:tc>
        <w:tc>
          <w:tcPr>
            <w:tcW w:w="860" w:type="dxa"/>
            <w:vMerge/>
            <w:tcBorders>
              <w:left w:val="nil"/>
              <w:bottom w:val="single" w:sz="12" w:space="0" w:color="auto"/>
              <w:right w:val="nil"/>
            </w:tcBorders>
          </w:tcPr>
          <w:p w14:paraId="0D315271" w14:textId="77777777" w:rsidR="00A847B6" w:rsidRPr="00993B07" w:rsidRDefault="00A847B6" w:rsidP="002E17F8">
            <w:pPr>
              <w:widowControl/>
              <w:snapToGrid w:val="0"/>
              <w:spacing w:line="360" w:lineRule="auto"/>
              <w:jc w:val="center"/>
              <w:rPr>
                <w:rFonts w:ascii="Book Antiqua" w:eastAsia="DFKai-SB" w:hAnsi="Book Antiqua"/>
                <w:sz w:val="18"/>
                <w:szCs w:val="18"/>
              </w:rPr>
            </w:pPr>
          </w:p>
        </w:tc>
        <w:tc>
          <w:tcPr>
            <w:tcW w:w="415" w:type="dxa"/>
            <w:vMerge/>
            <w:tcBorders>
              <w:left w:val="nil"/>
              <w:bottom w:val="single" w:sz="12" w:space="0" w:color="auto"/>
              <w:right w:val="nil"/>
            </w:tcBorders>
          </w:tcPr>
          <w:p w14:paraId="38347452" w14:textId="77777777" w:rsidR="00A847B6" w:rsidRPr="00993B07" w:rsidRDefault="00A847B6" w:rsidP="002E17F8">
            <w:pPr>
              <w:widowControl/>
              <w:snapToGrid w:val="0"/>
              <w:spacing w:line="360" w:lineRule="auto"/>
              <w:jc w:val="center"/>
              <w:rPr>
                <w:rFonts w:ascii="Book Antiqua" w:eastAsia="DFKai-SB" w:hAnsi="Book Antiqua"/>
                <w:sz w:val="18"/>
                <w:szCs w:val="18"/>
              </w:rPr>
            </w:pPr>
          </w:p>
        </w:tc>
        <w:tc>
          <w:tcPr>
            <w:tcW w:w="838" w:type="dxa"/>
            <w:vMerge/>
            <w:tcBorders>
              <w:left w:val="nil"/>
              <w:bottom w:val="single" w:sz="12" w:space="0" w:color="auto"/>
              <w:right w:val="nil"/>
            </w:tcBorders>
          </w:tcPr>
          <w:p w14:paraId="4F5F3B44" w14:textId="77777777" w:rsidR="00A847B6" w:rsidRPr="00993B07" w:rsidRDefault="00A847B6" w:rsidP="002E17F8">
            <w:pPr>
              <w:widowControl/>
              <w:snapToGrid w:val="0"/>
              <w:spacing w:line="360" w:lineRule="auto"/>
              <w:jc w:val="center"/>
              <w:rPr>
                <w:rFonts w:ascii="Book Antiqua" w:eastAsia="DFKai-SB" w:hAnsi="Book Antiqua"/>
                <w:sz w:val="18"/>
                <w:szCs w:val="18"/>
              </w:rPr>
            </w:pPr>
          </w:p>
        </w:tc>
        <w:tc>
          <w:tcPr>
            <w:tcW w:w="584" w:type="dxa"/>
            <w:vMerge/>
            <w:tcBorders>
              <w:left w:val="nil"/>
              <w:bottom w:val="single" w:sz="12" w:space="0" w:color="auto"/>
              <w:right w:val="nil"/>
            </w:tcBorders>
          </w:tcPr>
          <w:p w14:paraId="13717280" w14:textId="77777777" w:rsidR="00A847B6" w:rsidRPr="00993B07" w:rsidRDefault="00A847B6" w:rsidP="002E17F8">
            <w:pPr>
              <w:widowControl/>
              <w:snapToGrid w:val="0"/>
              <w:spacing w:line="360" w:lineRule="auto"/>
              <w:jc w:val="center"/>
              <w:rPr>
                <w:rFonts w:ascii="Book Antiqua" w:eastAsia="DFKai-SB" w:hAnsi="Book Antiqua"/>
                <w:sz w:val="18"/>
                <w:szCs w:val="18"/>
              </w:rPr>
            </w:pPr>
          </w:p>
        </w:tc>
        <w:tc>
          <w:tcPr>
            <w:tcW w:w="49" w:type="dxa"/>
            <w:tcBorders>
              <w:top w:val="nil"/>
              <w:left w:val="nil"/>
              <w:bottom w:val="single" w:sz="12" w:space="0" w:color="auto"/>
              <w:right w:val="nil"/>
            </w:tcBorders>
          </w:tcPr>
          <w:p w14:paraId="02426754"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p>
        </w:tc>
        <w:tc>
          <w:tcPr>
            <w:tcW w:w="489" w:type="dxa"/>
            <w:gridSpan w:val="2"/>
            <w:tcBorders>
              <w:top w:val="single" w:sz="12" w:space="0" w:color="auto"/>
              <w:left w:val="nil"/>
              <w:bottom w:val="single" w:sz="12" w:space="0" w:color="auto"/>
              <w:right w:val="nil"/>
            </w:tcBorders>
          </w:tcPr>
          <w:p w14:paraId="4882B84A"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r w:rsidRPr="00993B07">
              <w:rPr>
                <w:rFonts w:ascii="Book Antiqua" w:eastAsia="DFKai-SB" w:hAnsi="Book Antiqua" w:cs="Times New Roman"/>
                <w:b/>
                <w:kern w:val="0"/>
                <w:sz w:val="18"/>
                <w:szCs w:val="18"/>
              </w:rPr>
              <w:t>Dark color</w:t>
            </w:r>
          </w:p>
        </w:tc>
        <w:tc>
          <w:tcPr>
            <w:tcW w:w="510" w:type="dxa"/>
            <w:gridSpan w:val="2"/>
            <w:tcBorders>
              <w:top w:val="single" w:sz="12" w:space="0" w:color="auto"/>
              <w:left w:val="nil"/>
              <w:bottom w:val="single" w:sz="12" w:space="0" w:color="auto"/>
              <w:right w:val="nil"/>
            </w:tcBorders>
          </w:tcPr>
          <w:p w14:paraId="59E4C042" w14:textId="77777777" w:rsidR="00A847B6" w:rsidRPr="00993B07" w:rsidRDefault="00A847B6" w:rsidP="002E17F8">
            <w:pPr>
              <w:widowControl/>
              <w:snapToGrid w:val="0"/>
              <w:spacing w:line="360" w:lineRule="auto"/>
              <w:jc w:val="center"/>
              <w:rPr>
                <w:rFonts w:ascii="Book Antiqua" w:eastAsiaTheme="majorEastAsia" w:hAnsi="Book Antiqua" w:cs="Times New Roman"/>
                <w:b/>
                <w:sz w:val="18"/>
                <w:szCs w:val="18"/>
              </w:rPr>
            </w:pPr>
            <w:r w:rsidRPr="00993B07">
              <w:rPr>
                <w:rFonts w:ascii="Book Antiqua" w:eastAsiaTheme="majorEastAsia" w:hAnsi="Book Antiqua" w:cs="Times New Roman"/>
                <w:b/>
                <w:sz w:val="18"/>
                <w:szCs w:val="18"/>
              </w:rPr>
              <w:t>Light color</w:t>
            </w:r>
          </w:p>
        </w:tc>
        <w:tc>
          <w:tcPr>
            <w:tcW w:w="552" w:type="dxa"/>
            <w:tcBorders>
              <w:top w:val="single" w:sz="12" w:space="0" w:color="auto"/>
              <w:left w:val="nil"/>
              <w:bottom w:val="single" w:sz="12" w:space="0" w:color="auto"/>
              <w:right w:val="nil"/>
            </w:tcBorders>
          </w:tcPr>
          <w:p w14:paraId="37B0787F" w14:textId="77777777" w:rsidR="00A847B6" w:rsidRPr="00993B07" w:rsidRDefault="00A847B6" w:rsidP="002E17F8">
            <w:pPr>
              <w:widowControl/>
              <w:snapToGrid w:val="0"/>
              <w:spacing w:line="360" w:lineRule="auto"/>
              <w:jc w:val="center"/>
              <w:rPr>
                <w:rFonts w:ascii="Book Antiqua" w:eastAsiaTheme="majorEastAsia" w:hAnsi="Book Antiqua" w:cs="Times New Roman"/>
                <w:b/>
                <w:sz w:val="18"/>
                <w:szCs w:val="18"/>
              </w:rPr>
            </w:pPr>
            <w:r w:rsidRPr="00993B07">
              <w:rPr>
                <w:rFonts w:ascii="Book Antiqua" w:eastAsiaTheme="majorEastAsia" w:hAnsi="Book Antiqua" w:cs="Times New Roman"/>
                <w:b/>
                <w:sz w:val="18"/>
                <w:szCs w:val="18"/>
              </w:rPr>
              <w:t>Other</w:t>
            </w:r>
          </w:p>
        </w:tc>
        <w:tc>
          <w:tcPr>
            <w:tcW w:w="49" w:type="dxa"/>
            <w:tcBorders>
              <w:top w:val="nil"/>
              <w:left w:val="nil"/>
              <w:bottom w:val="single" w:sz="12" w:space="0" w:color="auto"/>
              <w:right w:val="nil"/>
            </w:tcBorders>
          </w:tcPr>
          <w:p w14:paraId="080B75C9" w14:textId="77777777" w:rsidR="00A847B6" w:rsidRPr="00993B07" w:rsidRDefault="00A847B6" w:rsidP="002E17F8">
            <w:pPr>
              <w:widowControl/>
              <w:snapToGrid w:val="0"/>
              <w:spacing w:line="360" w:lineRule="auto"/>
              <w:jc w:val="center"/>
              <w:rPr>
                <w:rFonts w:ascii="Book Antiqua" w:eastAsiaTheme="majorEastAsia" w:hAnsi="Book Antiqua" w:cs="Times New Roman"/>
                <w:b/>
                <w:sz w:val="18"/>
                <w:szCs w:val="18"/>
              </w:rPr>
            </w:pPr>
          </w:p>
        </w:tc>
        <w:tc>
          <w:tcPr>
            <w:tcW w:w="510" w:type="dxa"/>
            <w:tcBorders>
              <w:top w:val="single" w:sz="12" w:space="0" w:color="auto"/>
              <w:left w:val="nil"/>
              <w:bottom w:val="single" w:sz="12" w:space="0" w:color="auto"/>
              <w:right w:val="nil"/>
            </w:tcBorders>
          </w:tcPr>
          <w:p w14:paraId="3AB244BC" w14:textId="77777777" w:rsidR="00A847B6" w:rsidRPr="00993B07" w:rsidRDefault="00A847B6" w:rsidP="002E17F8">
            <w:pPr>
              <w:widowControl/>
              <w:snapToGrid w:val="0"/>
              <w:spacing w:line="360" w:lineRule="auto"/>
              <w:jc w:val="center"/>
              <w:rPr>
                <w:rFonts w:ascii="Book Antiqua" w:eastAsiaTheme="majorEastAsia" w:hAnsi="Book Antiqua" w:cs="Times New Roman"/>
                <w:b/>
                <w:sz w:val="18"/>
                <w:szCs w:val="18"/>
              </w:rPr>
            </w:pPr>
            <w:r w:rsidRPr="00993B07">
              <w:rPr>
                <w:rFonts w:ascii="Book Antiqua" w:eastAsiaTheme="majorEastAsia" w:hAnsi="Book Antiqua" w:cs="Times New Roman"/>
                <w:b/>
                <w:sz w:val="18"/>
                <w:szCs w:val="18"/>
              </w:rPr>
              <w:t>Clear</w:t>
            </w:r>
          </w:p>
        </w:tc>
        <w:tc>
          <w:tcPr>
            <w:tcW w:w="743" w:type="dxa"/>
            <w:tcBorders>
              <w:top w:val="single" w:sz="12" w:space="0" w:color="auto"/>
              <w:left w:val="nil"/>
              <w:bottom w:val="single" w:sz="12" w:space="0" w:color="auto"/>
              <w:right w:val="nil"/>
            </w:tcBorders>
          </w:tcPr>
          <w:p w14:paraId="6403BA49" w14:textId="77777777" w:rsidR="00A847B6" w:rsidRPr="00993B07" w:rsidRDefault="00A847B6" w:rsidP="002E17F8">
            <w:pPr>
              <w:widowControl/>
              <w:snapToGrid w:val="0"/>
              <w:spacing w:line="360" w:lineRule="auto"/>
              <w:jc w:val="center"/>
              <w:rPr>
                <w:rFonts w:ascii="Book Antiqua" w:eastAsia="DFKai-SB" w:hAnsi="Book Antiqua" w:cs="Times New Roman"/>
                <w:b/>
                <w:sz w:val="18"/>
                <w:szCs w:val="18"/>
              </w:rPr>
            </w:pPr>
            <w:r w:rsidRPr="00993B07">
              <w:rPr>
                <w:rFonts w:ascii="Book Antiqua" w:eastAsia="DFKai-SB" w:hAnsi="Book Antiqua" w:cs="Times New Roman"/>
                <w:b/>
                <w:sz w:val="18"/>
                <w:szCs w:val="18"/>
              </w:rPr>
              <w:t>Opaque</w:t>
            </w:r>
          </w:p>
        </w:tc>
        <w:tc>
          <w:tcPr>
            <w:tcW w:w="574" w:type="dxa"/>
            <w:vMerge/>
            <w:tcBorders>
              <w:left w:val="nil"/>
              <w:bottom w:val="single" w:sz="12" w:space="0" w:color="auto"/>
              <w:right w:val="nil"/>
            </w:tcBorders>
            <w:vAlign w:val="center"/>
          </w:tcPr>
          <w:p w14:paraId="7E0E622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p>
        </w:tc>
        <w:tc>
          <w:tcPr>
            <w:tcW w:w="711" w:type="dxa"/>
            <w:tcBorders>
              <w:top w:val="single" w:sz="12" w:space="0" w:color="auto"/>
              <w:left w:val="nil"/>
              <w:bottom w:val="single" w:sz="12" w:space="0" w:color="auto"/>
              <w:right w:val="nil"/>
            </w:tcBorders>
            <w:vAlign w:val="center"/>
          </w:tcPr>
          <w:p w14:paraId="08D75D24"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r w:rsidRPr="00993B07">
              <w:rPr>
                <w:rFonts w:ascii="Book Antiqua" w:eastAsia="DFKai-SB" w:hAnsi="Book Antiqua" w:cs="Times New Roman"/>
                <w:b/>
                <w:kern w:val="0"/>
                <w:sz w:val="18"/>
                <w:szCs w:val="18"/>
              </w:rPr>
              <w:t>Culture</w:t>
            </w:r>
          </w:p>
        </w:tc>
        <w:tc>
          <w:tcPr>
            <w:tcW w:w="743" w:type="dxa"/>
            <w:tcBorders>
              <w:top w:val="single" w:sz="12" w:space="0" w:color="auto"/>
              <w:left w:val="nil"/>
              <w:bottom w:val="single" w:sz="12" w:space="0" w:color="auto"/>
              <w:right w:val="nil"/>
            </w:tcBorders>
          </w:tcPr>
          <w:p w14:paraId="491CD6C4" w14:textId="77777777" w:rsidR="00A847B6" w:rsidRPr="00993B07" w:rsidRDefault="00A847B6" w:rsidP="002E17F8">
            <w:pPr>
              <w:widowControl/>
              <w:snapToGrid w:val="0"/>
              <w:spacing w:line="360" w:lineRule="auto"/>
              <w:rPr>
                <w:rFonts w:ascii="Book Antiqua" w:eastAsia="DFKai-SB" w:hAnsi="Book Antiqua" w:cs="Times New Roman"/>
                <w:b/>
                <w:kern w:val="0"/>
                <w:sz w:val="18"/>
                <w:szCs w:val="18"/>
              </w:rPr>
            </w:pPr>
            <w:r w:rsidRPr="00993B07">
              <w:rPr>
                <w:rFonts w:ascii="Book Antiqua" w:eastAsia="DFKai-SB" w:hAnsi="Book Antiqua" w:cs="Times New Roman"/>
                <w:b/>
                <w:color w:val="000000" w:themeColor="text1"/>
                <w:kern w:val="0"/>
                <w:sz w:val="18"/>
                <w:szCs w:val="18"/>
              </w:rPr>
              <w:t>Positive</w:t>
            </w:r>
          </w:p>
        </w:tc>
        <w:tc>
          <w:tcPr>
            <w:tcW w:w="1379" w:type="dxa"/>
            <w:tcBorders>
              <w:top w:val="single" w:sz="12" w:space="0" w:color="auto"/>
              <w:left w:val="nil"/>
              <w:bottom w:val="single" w:sz="12" w:space="0" w:color="auto"/>
              <w:right w:val="nil"/>
            </w:tcBorders>
            <w:vAlign w:val="center"/>
          </w:tcPr>
          <w:p w14:paraId="7267E8E1"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r w:rsidRPr="00993B07">
              <w:rPr>
                <w:rFonts w:ascii="Book Antiqua" w:eastAsia="DFKai-SB" w:hAnsi="Book Antiqua" w:cs="Times New Roman"/>
                <w:b/>
                <w:kern w:val="0"/>
                <w:sz w:val="18"/>
                <w:szCs w:val="18"/>
              </w:rPr>
              <w:t>Microorganism</w:t>
            </w:r>
          </w:p>
        </w:tc>
      </w:tr>
      <w:tr w:rsidR="00206D44" w:rsidRPr="00993B07" w14:paraId="7768ECC1" w14:textId="77777777" w:rsidTr="00053962">
        <w:trPr>
          <w:trHeight w:val="233"/>
        </w:trPr>
        <w:tc>
          <w:tcPr>
            <w:tcW w:w="891" w:type="dxa"/>
            <w:tcBorders>
              <w:top w:val="single" w:sz="12" w:space="0" w:color="auto"/>
              <w:left w:val="nil"/>
              <w:bottom w:val="single" w:sz="12" w:space="0" w:color="auto"/>
              <w:right w:val="nil"/>
            </w:tcBorders>
            <w:shd w:val="clear" w:color="auto" w:fill="auto"/>
            <w:noWrap/>
            <w:vAlign w:val="center"/>
          </w:tcPr>
          <w:p w14:paraId="09117641" w14:textId="77777777" w:rsidR="00A847B6" w:rsidRPr="00993B07" w:rsidRDefault="00A847B6" w:rsidP="002E17F8">
            <w:pPr>
              <w:widowControl/>
              <w:snapToGrid w:val="0"/>
              <w:spacing w:line="360" w:lineRule="auto"/>
              <w:jc w:val="center"/>
              <w:rPr>
                <w:rFonts w:ascii="Book Antiqua" w:eastAsia="DFKai-SB" w:hAnsi="Book Antiqua" w:cs="Times New Roman"/>
                <w:b/>
                <w:kern w:val="0"/>
                <w:sz w:val="18"/>
                <w:szCs w:val="18"/>
              </w:rPr>
            </w:pPr>
          </w:p>
        </w:tc>
        <w:tc>
          <w:tcPr>
            <w:tcW w:w="1346" w:type="dxa"/>
            <w:tcBorders>
              <w:top w:val="single" w:sz="12" w:space="0" w:color="auto"/>
              <w:left w:val="nil"/>
              <w:bottom w:val="single" w:sz="12" w:space="0" w:color="auto"/>
              <w:right w:val="nil"/>
            </w:tcBorders>
          </w:tcPr>
          <w:p w14:paraId="7DF2505C"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b/>
                <w:kern w:val="0"/>
                <w:sz w:val="18"/>
                <w:szCs w:val="18"/>
              </w:rPr>
              <w:t>(Model)</w:t>
            </w:r>
          </w:p>
        </w:tc>
        <w:tc>
          <w:tcPr>
            <w:tcW w:w="743" w:type="dxa"/>
            <w:tcBorders>
              <w:top w:val="single" w:sz="12" w:space="0" w:color="auto"/>
              <w:left w:val="nil"/>
              <w:bottom w:val="single" w:sz="12" w:space="0" w:color="auto"/>
              <w:right w:val="nil"/>
            </w:tcBorders>
            <w:shd w:val="clear" w:color="auto" w:fill="auto"/>
            <w:noWrap/>
            <w:vAlign w:val="center"/>
          </w:tcPr>
          <w:p w14:paraId="5401D4D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b/>
                <w:kern w:val="0"/>
                <w:sz w:val="18"/>
                <w:szCs w:val="18"/>
              </w:rPr>
              <w:t>(</w:t>
            </w:r>
            <w:r w:rsidRPr="00993B07">
              <w:rPr>
                <w:rFonts w:ascii="Book Antiqua" w:eastAsia="DFKai-SB" w:hAnsi="Book Antiqua" w:cs="Times New Roman"/>
                <w:b/>
                <w:caps/>
                <w:kern w:val="0"/>
                <w:sz w:val="18"/>
                <w:szCs w:val="18"/>
              </w:rPr>
              <w:t>m</w:t>
            </w:r>
            <w:r w:rsidRPr="00993B07">
              <w:rPr>
                <w:rFonts w:ascii="Book Antiqua" w:eastAsia="DFKai-SB" w:hAnsi="Book Antiqua" w:cs="Times New Roman"/>
                <w:b/>
                <w:kern w:val="0"/>
                <w:sz w:val="18"/>
                <w:szCs w:val="18"/>
              </w:rPr>
              <w:t>onth)</w:t>
            </w:r>
          </w:p>
        </w:tc>
        <w:tc>
          <w:tcPr>
            <w:tcW w:w="659" w:type="dxa"/>
            <w:tcBorders>
              <w:top w:val="single" w:sz="12" w:space="0" w:color="auto"/>
              <w:left w:val="nil"/>
              <w:bottom w:val="single" w:sz="12" w:space="0" w:color="auto"/>
              <w:right w:val="nil"/>
            </w:tcBorders>
            <w:shd w:val="clear" w:color="auto" w:fill="auto"/>
            <w:noWrap/>
            <w:vAlign w:val="center"/>
          </w:tcPr>
          <w:p w14:paraId="654EA92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b/>
                <w:kern w:val="0"/>
                <w:sz w:val="18"/>
                <w:szCs w:val="18"/>
              </w:rPr>
              <w:t>(</w:t>
            </w:r>
            <w:r w:rsidRPr="00993B07">
              <w:rPr>
                <w:rFonts w:ascii="Book Antiqua" w:eastAsia="DFKai-SB" w:hAnsi="Book Antiqua" w:cs="Times New Roman"/>
                <w:b/>
                <w:i/>
                <w:kern w:val="0"/>
                <w:sz w:val="18"/>
                <w:szCs w:val="18"/>
              </w:rPr>
              <w:t>n</w:t>
            </w:r>
            <w:r w:rsidRPr="00993B07">
              <w:rPr>
                <w:rFonts w:ascii="Book Antiqua" w:eastAsia="DFKai-SB" w:hAnsi="Book Antiqua" w:cs="Times New Roman"/>
                <w:b/>
                <w:kern w:val="0"/>
                <w:sz w:val="18"/>
                <w:szCs w:val="18"/>
              </w:rPr>
              <w:t>)</w:t>
            </w:r>
          </w:p>
        </w:tc>
        <w:tc>
          <w:tcPr>
            <w:tcW w:w="5603" w:type="dxa"/>
            <w:gridSpan w:val="13"/>
            <w:tcBorders>
              <w:top w:val="single" w:sz="12" w:space="0" w:color="auto"/>
              <w:left w:val="nil"/>
              <w:bottom w:val="single" w:sz="12" w:space="0" w:color="auto"/>
              <w:right w:val="nil"/>
            </w:tcBorders>
          </w:tcPr>
          <w:p w14:paraId="15BBF25F" w14:textId="1F07E0B5" w:rsidR="00A847B6" w:rsidRPr="00993B07" w:rsidRDefault="00A847B6" w:rsidP="000604F7">
            <w:pPr>
              <w:widowControl/>
              <w:snapToGrid w:val="0"/>
              <w:spacing w:line="360" w:lineRule="auto"/>
              <w:jc w:val="center"/>
              <w:rPr>
                <w:rFonts w:ascii="Book Antiqua" w:eastAsia="DFKai-SB" w:hAnsi="Book Antiqua"/>
                <w:sz w:val="18"/>
                <w:szCs w:val="18"/>
              </w:rPr>
            </w:pPr>
            <w:r w:rsidRPr="00993B07">
              <w:rPr>
                <w:rFonts w:ascii="Book Antiqua" w:eastAsia="DFKai-SB" w:hAnsi="Book Antiqua" w:cs="Times New Roman"/>
                <w:b/>
                <w:kern w:val="0"/>
                <w:sz w:val="18"/>
                <w:szCs w:val="18"/>
              </w:rPr>
              <w:t xml:space="preserve">(Severity </w:t>
            </w:r>
            <w:r w:rsidR="000604F7" w:rsidRPr="00993B07">
              <w:rPr>
                <w:rFonts w:ascii="Book Antiqua" w:eastAsia="宋体" w:hAnsi="Book Antiqua" w:cs="Times New Roman" w:hint="eastAsia"/>
                <w:b/>
                <w:kern w:val="0"/>
                <w:sz w:val="18"/>
                <w:szCs w:val="18"/>
                <w:lang w:eastAsia="zh-CN"/>
              </w:rPr>
              <w:t>degree</w:t>
            </w:r>
            <w:r w:rsidRPr="00993B07">
              <w:rPr>
                <w:rFonts w:ascii="Book Antiqua" w:eastAsiaTheme="majorEastAsia" w:hAnsi="Book Antiqua" w:cs="Times New Roman"/>
                <w:b/>
                <w:sz w:val="18"/>
                <w:szCs w:val="18"/>
              </w:rPr>
              <w:t>/location)</w:t>
            </w:r>
          </w:p>
        </w:tc>
        <w:tc>
          <w:tcPr>
            <w:tcW w:w="574" w:type="dxa"/>
            <w:tcBorders>
              <w:top w:val="single" w:sz="12" w:space="0" w:color="auto"/>
              <w:left w:val="nil"/>
              <w:bottom w:val="single" w:sz="12" w:space="0" w:color="auto"/>
              <w:right w:val="nil"/>
            </w:tcBorders>
          </w:tcPr>
          <w:p w14:paraId="664DD8A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b/>
                <w:kern w:val="0"/>
                <w:sz w:val="18"/>
                <w:szCs w:val="18"/>
              </w:rPr>
              <w:t>(RLU)</w:t>
            </w:r>
          </w:p>
        </w:tc>
        <w:tc>
          <w:tcPr>
            <w:tcW w:w="711" w:type="dxa"/>
            <w:tcBorders>
              <w:top w:val="single" w:sz="12" w:space="0" w:color="auto"/>
              <w:left w:val="nil"/>
              <w:bottom w:val="single" w:sz="12" w:space="0" w:color="auto"/>
              <w:right w:val="nil"/>
            </w:tcBorders>
            <w:vAlign w:val="center"/>
          </w:tcPr>
          <w:p w14:paraId="537CD2E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b/>
                <w:kern w:val="0"/>
                <w:sz w:val="18"/>
                <w:szCs w:val="18"/>
              </w:rPr>
              <w:t>(</w:t>
            </w:r>
            <w:r w:rsidRPr="00993B07">
              <w:rPr>
                <w:rFonts w:ascii="Book Antiqua" w:eastAsia="DFKai-SB" w:hAnsi="Book Antiqua" w:cs="Times New Roman"/>
                <w:b/>
                <w:i/>
                <w:kern w:val="0"/>
                <w:sz w:val="18"/>
                <w:szCs w:val="18"/>
              </w:rPr>
              <w:t>n</w:t>
            </w:r>
            <w:r w:rsidRPr="00993B07">
              <w:rPr>
                <w:rFonts w:ascii="Book Antiqua" w:eastAsia="DFKai-SB" w:hAnsi="Book Antiqua" w:cs="Times New Roman"/>
                <w:b/>
                <w:kern w:val="0"/>
                <w:sz w:val="18"/>
                <w:szCs w:val="18"/>
              </w:rPr>
              <w:t>)</w:t>
            </w:r>
          </w:p>
        </w:tc>
        <w:tc>
          <w:tcPr>
            <w:tcW w:w="743" w:type="dxa"/>
            <w:tcBorders>
              <w:top w:val="single" w:sz="12" w:space="0" w:color="auto"/>
              <w:left w:val="nil"/>
              <w:bottom w:val="single" w:sz="12" w:space="0" w:color="auto"/>
              <w:right w:val="nil"/>
            </w:tcBorders>
            <w:vAlign w:val="center"/>
          </w:tcPr>
          <w:p w14:paraId="76B40B7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b/>
                <w:kern w:val="0"/>
                <w:sz w:val="18"/>
                <w:szCs w:val="18"/>
              </w:rPr>
              <w:t>(</w:t>
            </w:r>
            <w:r w:rsidRPr="00993B07">
              <w:rPr>
                <w:rFonts w:ascii="Book Antiqua" w:eastAsia="DFKai-SB" w:hAnsi="Book Antiqua" w:cs="Times New Roman"/>
                <w:b/>
                <w:i/>
                <w:kern w:val="0"/>
                <w:sz w:val="18"/>
                <w:szCs w:val="18"/>
              </w:rPr>
              <w:t>n</w:t>
            </w:r>
            <w:r w:rsidRPr="00993B07">
              <w:rPr>
                <w:rFonts w:ascii="Book Antiqua" w:eastAsia="DFKai-SB" w:hAnsi="Book Antiqua" w:cs="Times New Roman"/>
                <w:b/>
                <w:kern w:val="0"/>
                <w:sz w:val="18"/>
                <w:szCs w:val="18"/>
              </w:rPr>
              <w:t>)</w:t>
            </w:r>
          </w:p>
        </w:tc>
        <w:tc>
          <w:tcPr>
            <w:tcW w:w="1383" w:type="dxa"/>
            <w:tcBorders>
              <w:top w:val="single" w:sz="12" w:space="0" w:color="auto"/>
              <w:left w:val="nil"/>
              <w:bottom w:val="single" w:sz="12" w:space="0" w:color="auto"/>
              <w:right w:val="nil"/>
            </w:tcBorders>
          </w:tcPr>
          <w:p w14:paraId="742981E4" w14:textId="77777777" w:rsidR="00A847B6" w:rsidRPr="00993B07" w:rsidRDefault="00A847B6" w:rsidP="002E17F8">
            <w:pPr>
              <w:widowControl/>
              <w:snapToGrid w:val="0"/>
              <w:spacing w:line="360" w:lineRule="auto"/>
              <w:jc w:val="center"/>
              <w:rPr>
                <w:rFonts w:ascii="Book Antiqua" w:eastAsia="DFKai-SB" w:hAnsi="Book Antiqua" w:cs="Times New Roman"/>
                <w:i/>
                <w:kern w:val="0"/>
                <w:sz w:val="18"/>
                <w:szCs w:val="18"/>
              </w:rPr>
            </w:pPr>
          </w:p>
        </w:tc>
      </w:tr>
      <w:tr w:rsidR="00206D44" w:rsidRPr="00993B07" w14:paraId="7C9CAC8E" w14:textId="77777777" w:rsidTr="00053962">
        <w:trPr>
          <w:trHeight w:val="303"/>
        </w:trPr>
        <w:tc>
          <w:tcPr>
            <w:tcW w:w="891" w:type="dxa"/>
            <w:tcBorders>
              <w:top w:val="single" w:sz="12" w:space="0" w:color="auto"/>
              <w:left w:val="nil"/>
              <w:bottom w:val="nil"/>
              <w:right w:val="nil"/>
            </w:tcBorders>
            <w:shd w:val="clear" w:color="auto" w:fill="auto"/>
            <w:noWrap/>
            <w:vAlign w:val="center"/>
            <w:hideMark/>
          </w:tcPr>
          <w:p w14:paraId="0F4F9BB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w:t>
            </w:r>
          </w:p>
        </w:tc>
        <w:tc>
          <w:tcPr>
            <w:tcW w:w="1346" w:type="dxa"/>
            <w:tcBorders>
              <w:top w:val="single" w:sz="12" w:space="0" w:color="auto"/>
              <w:left w:val="nil"/>
              <w:bottom w:val="nil"/>
              <w:right w:val="nil"/>
            </w:tcBorders>
            <w:vAlign w:val="center"/>
          </w:tcPr>
          <w:p w14:paraId="7C1612E5"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JF-260V</w:t>
            </w:r>
          </w:p>
        </w:tc>
        <w:tc>
          <w:tcPr>
            <w:tcW w:w="743" w:type="dxa"/>
            <w:tcBorders>
              <w:top w:val="single" w:sz="12" w:space="0" w:color="auto"/>
              <w:left w:val="nil"/>
              <w:bottom w:val="nil"/>
              <w:right w:val="nil"/>
            </w:tcBorders>
            <w:shd w:val="clear" w:color="auto" w:fill="auto"/>
            <w:noWrap/>
            <w:vAlign w:val="center"/>
          </w:tcPr>
          <w:p w14:paraId="75DFE3B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87</w:t>
            </w:r>
          </w:p>
        </w:tc>
        <w:tc>
          <w:tcPr>
            <w:tcW w:w="659" w:type="dxa"/>
            <w:tcBorders>
              <w:top w:val="single" w:sz="12" w:space="0" w:color="auto"/>
              <w:left w:val="nil"/>
              <w:bottom w:val="nil"/>
              <w:right w:val="nil"/>
            </w:tcBorders>
            <w:shd w:val="clear" w:color="auto" w:fill="auto"/>
            <w:noWrap/>
            <w:vAlign w:val="center"/>
            <w:hideMark/>
          </w:tcPr>
          <w:p w14:paraId="292F952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1284</w:t>
            </w:r>
          </w:p>
        </w:tc>
        <w:tc>
          <w:tcPr>
            <w:tcW w:w="860" w:type="dxa"/>
            <w:tcBorders>
              <w:top w:val="single" w:sz="12" w:space="0" w:color="auto"/>
              <w:left w:val="nil"/>
              <w:bottom w:val="nil"/>
              <w:right w:val="nil"/>
            </w:tcBorders>
          </w:tcPr>
          <w:p w14:paraId="217A09D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3/B</w:t>
            </w:r>
          </w:p>
        </w:tc>
        <w:tc>
          <w:tcPr>
            <w:tcW w:w="415" w:type="dxa"/>
            <w:tcBorders>
              <w:top w:val="single" w:sz="12" w:space="0" w:color="auto"/>
              <w:left w:val="nil"/>
              <w:bottom w:val="nil"/>
              <w:right w:val="nil"/>
            </w:tcBorders>
          </w:tcPr>
          <w:p w14:paraId="61D8E6B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838" w:type="dxa"/>
            <w:tcBorders>
              <w:top w:val="single" w:sz="12" w:space="0" w:color="auto"/>
              <w:left w:val="nil"/>
              <w:bottom w:val="nil"/>
              <w:right w:val="nil"/>
            </w:tcBorders>
          </w:tcPr>
          <w:p w14:paraId="59187B6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584" w:type="dxa"/>
            <w:tcBorders>
              <w:top w:val="single" w:sz="12" w:space="0" w:color="auto"/>
              <w:left w:val="nil"/>
              <w:bottom w:val="nil"/>
              <w:right w:val="nil"/>
            </w:tcBorders>
          </w:tcPr>
          <w:p w14:paraId="1B433F1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422" w:type="dxa"/>
            <w:gridSpan w:val="2"/>
            <w:tcBorders>
              <w:top w:val="single" w:sz="12" w:space="0" w:color="auto"/>
              <w:left w:val="nil"/>
              <w:bottom w:val="nil"/>
              <w:right w:val="nil"/>
            </w:tcBorders>
          </w:tcPr>
          <w:p w14:paraId="7DD7336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502" w:type="dxa"/>
            <w:gridSpan w:val="2"/>
            <w:tcBorders>
              <w:top w:val="single" w:sz="12" w:space="0" w:color="auto"/>
              <w:left w:val="nil"/>
              <w:bottom w:val="nil"/>
              <w:right w:val="nil"/>
            </w:tcBorders>
          </w:tcPr>
          <w:p w14:paraId="43DD155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3/B</w:t>
            </w:r>
          </w:p>
        </w:tc>
        <w:tc>
          <w:tcPr>
            <w:tcW w:w="676" w:type="dxa"/>
            <w:gridSpan w:val="2"/>
            <w:tcBorders>
              <w:top w:val="single" w:sz="12" w:space="0" w:color="auto"/>
              <w:left w:val="nil"/>
              <w:bottom w:val="nil"/>
              <w:right w:val="nil"/>
            </w:tcBorders>
          </w:tcPr>
          <w:p w14:paraId="1389B4A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single" w:sz="12" w:space="0" w:color="auto"/>
              <w:left w:val="nil"/>
              <w:bottom w:val="nil"/>
              <w:right w:val="nil"/>
            </w:tcBorders>
          </w:tcPr>
          <w:p w14:paraId="24E44E0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3/I</w:t>
            </w:r>
          </w:p>
        </w:tc>
        <w:tc>
          <w:tcPr>
            <w:tcW w:w="743" w:type="dxa"/>
            <w:tcBorders>
              <w:top w:val="single" w:sz="12" w:space="0" w:color="auto"/>
              <w:left w:val="nil"/>
              <w:bottom w:val="nil"/>
              <w:right w:val="nil"/>
            </w:tcBorders>
          </w:tcPr>
          <w:p w14:paraId="6592107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single" w:sz="12" w:space="0" w:color="auto"/>
              <w:left w:val="nil"/>
              <w:bottom w:val="nil"/>
              <w:right w:val="nil"/>
            </w:tcBorders>
          </w:tcPr>
          <w:p w14:paraId="2F8ED90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135</w:t>
            </w:r>
          </w:p>
        </w:tc>
        <w:tc>
          <w:tcPr>
            <w:tcW w:w="711" w:type="dxa"/>
            <w:tcBorders>
              <w:top w:val="single" w:sz="12" w:space="0" w:color="auto"/>
              <w:left w:val="nil"/>
              <w:bottom w:val="nil"/>
              <w:right w:val="nil"/>
            </w:tcBorders>
            <w:vAlign w:val="center"/>
          </w:tcPr>
          <w:p w14:paraId="1629EBE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34</w:t>
            </w:r>
          </w:p>
        </w:tc>
        <w:tc>
          <w:tcPr>
            <w:tcW w:w="743" w:type="dxa"/>
            <w:tcBorders>
              <w:top w:val="single" w:sz="12" w:space="0" w:color="auto"/>
              <w:left w:val="nil"/>
              <w:bottom w:val="nil"/>
              <w:right w:val="nil"/>
            </w:tcBorders>
            <w:vAlign w:val="center"/>
          </w:tcPr>
          <w:p w14:paraId="614B62B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1379" w:type="dxa"/>
            <w:tcBorders>
              <w:top w:val="single" w:sz="12" w:space="0" w:color="auto"/>
              <w:left w:val="nil"/>
              <w:bottom w:val="nil"/>
              <w:right w:val="nil"/>
            </w:tcBorders>
          </w:tcPr>
          <w:p w14:paraId="24160A7A" w14:textId="77777777" w:rsidR="00A847B6" w:rsidRPr="00993B07" w:rsidRDefault="00A847B6" w:rsidP="002E17F8">
            <w:pPr>
              <w:widowControl/>
              <w:snapToGrid w:val="0"/>
              <w:spacing w:line="360" w:lineRule="auto"/>
              <w:jc w:val="center"/>
              <w:rPr>
                <w:rFonts w:ascii="Book Antiqua" w:eastAsia="DFKai-SB" w:hAnsi="Book Antiqua" w:cs="Times New Roman"/>
                <w:i/>
                <w:kern w:val="0"/>
                <w:sz w:val="18"/>
                <w:szCs w:val="18"/>
              </w:rPr>
            </w:pPr>
            <w:r w:rsidRPr="00993B07">
              <w:rPr>
                <w:rFonts w:ascii="Book Antiqua" w:eastAsia="DFKai-SB" w:hAnsi="Book Antiqua" w:cs="Times New Roman"/>
                <w:i/>
                <w:kern w:val="0"/>
                <w:sz w:val="18"/>
                <w:szCs w:val="18"/>
              </w:rPr>
              <w:t>P. aeruginosa</w:t>
            </w:r>
          </w:p>
        </w:tc>
      </w:tr>
      <w:tr w:rsidR="00206D44" w:rsidRPr="00993B07" w14:paraId="179977A5" w14:textId="77777777" w:rsidTr="002E17F8">
        <w:trPr>
          <w:trHeight w:val="303"/>
        </w:trPr>
        <w:tc>
          <w:tcPr>
            <w:tcW w:w="891" w:type="dxa"/>
            <w:tcBorders>
              <w:top w:val="nil"/>
              <w:left w:val="nil"/>
              <w:bottom w:val="nil"/>
              <w:right w:val="nil"/>
            </w:tcBorders>
            <w:shd w:val="clear" w:color="auto" w:fill="auto"/>
            <w:noWrap/>
            <w:vAlign w:val="center"/>
            <w:hideMark/>
          </w:tcPr>
          <w:p w14:paraId="2194B34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1346" w:type="dxa"/>
            <w:tcBorders>
              <w:top w:val="nil"/>
              <w:left w:val="nil"/>
              <w:bottom w:val="nil"/>
              <w:right w:val="nil"/>
            </w:tcBorders>
            <w:vAlign w:val="center"/>
          </w:tcPr>
          <w:p w14:paraId="60AF8A94"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JF-260V</w:t>
            </w:r>
          </w:p>
        </w:tc>
        <w:tc>
          <w:tcPr>
            <w:tcW w:w="743" w:type="dxa"/>
            <w:tcBorders>
              <w:top w:val="nil"/>
              <w:left w:val="nil"/>
              <w:bottom w:val="nil"/>
              <w:right w:val="nil"/>
            </w:tcBorders>
            <w:shd w:val="clear" w:color="auto" w:fill="auto"/>
            <w:noWrap/>
            <w:vAlign w:val="center"/>
          </w:tcPr>
          <w:p w14:paraId="4964486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659" w:type="dxa"/>
            <w:tcBorders>
              <w:top w:val="nil"/>
              <w:left w:val="nil"/>
              <w:bottom w:val="nil"/>
              <w:right w:val="nil"/>
            </w:tcBorders>
            <w:shd w:val="clear" w:color="auto" w:fill="auto"/>
            <w:noWrap/>
            <w:vAlign w:val="center"/>
            <w:hideMark/>
          </w:tcPr>
          <w:p w14:paraId="273A5BD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18</w:t>
            </w:r>
          </w:p>
        </w:tc>
        <w:tc>
          <w:tcPr>
            <w:tcW w:w="860" w:type="dxa"/>
            <w:tcBorders>
              <w:top w:val="nil"/>
              <w:left w:val="nil"/>
              <w:bottom w:val="nil"/>
              <w:right w:val="nil"/>
            </w:tcBorders>
          </w:tcPr>
          <w:p w14:paraId="04E1A7A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15" w:type="dxa"/>
            <w:tcBorders>
              <w:top w:val="nil"/>
              <w:left w:val="nil"/>
              <w:bottom w:val="nil"/>
              <w:right w:val="nil"/>
            </w:tcBorders>
          </w:tcPr>
          <w:p w14:paraId="5FE8E6F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04F167E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584" w:type="dxa"/>
            <w:tcBorders>
              <w:top w:val="nil"/>
              <w:left w:val="nil"/>
              <w:bottom w:val="nil"/>
              <w:right w:val="nil"/>
            </w:tcBorders>
          </w:tcPr>
          <w:p w14:paraId="3C2BB80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p>
        </w:tc>
        <w:tc>
          <w:tcPr>
            <w:tcW w:w="422" w:type="dxa"/>
            <w:gridSpan w:val="2"/>
            <w:tcBorders>
              <w:top w:val="nil"/>
              <w:left w:val="nil"/>
              <w:bottom w:val="nil"/>
              <w:right w:val="nil"/>
            </w:tcBorders>
          </w:tcPr>
          <w:p w14:paraId="744087D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02" w:type="dxa"/>
            <w:gridSpan w:val="2"/>
            <w:tcBorders>
              <w:top w:val="nil"/>
              <w:left w:val="nil"/>
              <w:bottom w:val="nil"/>
              <w:right w:val="nil"/>
            </w:tcBorders>
          </w:tcPr>
          <w:p w14:paraId="6AA90B8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722BA5E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0F87D4A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68F4CBF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1242051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185</w:t>
            </w:r>
          </w:p>
        </w:tc>
        <w:tc>
          <w:tcPr>
            <w:tcW w:w="711" w:type="dxa"/>
            <w:tcBorders>
              <w:top w:val="nil"/>
              <w:left w:val="nil"/>
              <w:bottom w:val="nil"/>
              <w:right w:val="nil"/>
            </w:tcBorders>
            <w:vAlign w:val="center"/>
          </w:tcPr>
          <w:p w14:paraId="09CA4A4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30914AF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w:t>
            </w:r>
          </w:p>
        </w:tc>
        <w:tc>
          <w:tcPr>
            <w:tcW w:w="1379" w:type="dxa"/>
            <w:tcBorders>
              <w:top w:val="nil"/>
              <w:left w:val="nil"/>
              <w:bottom w:val="nil"/>
              <w:right w:val="nil"/>
            </w:tcBorders>
          </w:tcPr>
          <w:p w14:paraId="50F6654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i/>
                <w:kern w:val="0"/>
                <w:sz w:val="18"/>
                <w:szCs w:val="18"/>
              </w:rPr>
              <w:t>P. aeruginosa</w:t>
            </w:r>
          </w:p>
        </w:tc>
      </w:tr>
      <w:tr w:rsidR="00206D44" w:rsidRPr="00993B07" w14:paraId="6999128C" w14:textId="77777777" w:rsidTr="002E17F8">
        <w:trPr>
          <w:trHeight w:val="303"/>
        </w:trPr>
        <w:tc>
          <w:tcPr>
            <w:tcW w:w="891" w:type="dxa"/>
            <w:tcBorders>
              <w:top w:val="nil"/>
              <w:left w:val="nil"/>
              <w:bottom w:val="nil"/>
              <w:right w:val="nil"/>
            </w:tcBorders>
            <w:shd w:val="clear" w:color="auto" w:fill="auto"/>
            <w:noWrap/>
            <w:vAlign w:val="center"/>
            <w:hideMark/>
          </w:tcPr>
          <w:p w14:paraId="758FB6A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w:t>
            </w:r>
          </w:p>
        </w:tc>
        <w:tc>
          <w:tcPr>
            <w:tcW w:w="1346" w:type="dxa"/>
            <w:tcBorders>
              <w:top w:val="nil"/>
              <w:left w:val="nil"/>
              <w:bottom w:val="nil"/>
              <w:right w:val="nil"/>
            </w:tcBorders>
            <w:vAlign w:val="center"/>
          </w:tcPr>
          <w:p w14:paraId="255F09F9"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JF-260V</w:t>
            </w:r>
          </w:p>
        </w:tc>
        <w:tc>
          <w:tcPr>
            <w:tcW w:w="743" w:type="dxa"/>
            <w:tcBorders>
              <w:top w:val="nil"/>
              <w:left w:val="nil"/>
              <w:bottom w:val="nil"/>
              <w:right w:val="nil"/>
            </w:tcBorders>
            <w:shd w:val="clear" w:color="auto" w:fill="auto"/>
            <w:noWrap/>
            <w:vAlign w:val="center"/>
          </w:tcPr>
          <w:p w14:paraId="4A0E5F1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79</w:t>
            </w:r>
          </w:p>
        </w:tc>
        <w:tc>
          <w:tcPr>
            <w:tcW w:w="659" w:type="dxa"/>
            <w:tcBorders>
              <w:top w:val="nil"/>
              <w:left w:val="nil"/>
              <w:bottom w:val="nil"/>
              <w:right w:val="nil"/>
            </w:tcBorders>
            <w:shd w:val="clear" w:color="auto" w:fill="auto"/>
            <w:noWrap/>
            <w:vAlign w:val="center"/>
            <w:hideMark/>
          </w:tcPr>
          <w:p w14:paraId="2463A43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1267</w:t>
            </w:r>
          </w:p>
        </w:tc>
        <w:tc>
          <w:tcPr>
            <w:tcW w:w="860" w:type="dxa"/>
            <w:tcBorders>
              <w:top w:val="nil"/>
              <w:left w:val="nil"/>
              <w:bottom w:val="nil"/>
              <w:right w:val="nil"/>
            </w:tcBorders>
          </w:tcPr>
          <w:p w14:paraId="1D9FB32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15" w:type="dxa"/>
            <w:tcBorders>
              <w:top w:val="nil"/>
              <w:left w:val="nil"/>
              <w:bottom w:val="nil"/>
              <w:right w:val="nil"/>
            </w:tcBorders>
          </w:tcPr>
          <w:p w14:paraId="12A91C4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7CAF080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84" w:type="dxa"/>
            <w:tcBorders>
              <w:top w:val="nil"/>
              <w:left w:val="nil"/>
              <w:bottom w:val="nil"/>
              <w:right w:val="nil"/>
            </w:tcBorders>
          </w:tcPr>
          <w:p w14:paraId="61D45A9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422" w:type="dxa"/>
            <w:gridSpan w:val="2"/>
            <w:tcBorders>
              <w:top w:val="nil"/>
              <w:left w:val="nil"/>
              <w:bottom w:val="nil"/>
              <w:right w:val="nil"/>
            </w:tcBorders>
          </w:tcPr>
          <w:p w14:paraId="2AA3857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p>
        </w:tc>
        <w:tc>
          <w:tcPr>
            <w:tcW w:w="502" w:type="dxa"/>
            <w:gridSpan w:val="2"/>
            <w:tcBorders>
              <w:top w:val="nil"/>
              <w:left w:val="nil"/>
              <w:bottom w:val="nil"/>
              <w:right w:val="nil"/>
            </w:tcBorders>
          </w:tcPr>
          <w:p w14:paraId="5E439AF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629DD2A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5BA7E68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5342AA6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3F90B69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117</w:t>
            </w:r>
          </w:p>
        </w:tc>
        <w:tc>
          <w:tcPr>
            <w:tcW w:w="711" w:type="dxa"/>
            <w:tcBorders>
              <w:top w:val="nil"/>
              <w:left w:val="nil"/>
              <w:bottom w:val="nil"/>
              <w:right w:val="nil"/>
            </w:tcBorders>
            <w:vAlign w:val="center"/>
          </w:tcPr>
          <w:p w14:paraId="2DBAACE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27</w:t>
            </w:r>
          </w:p>
        </w:tc>
        <w:tc>
          <w:tcPr>
            <w:tcW w:w="743" w:type="dxa"/>
            <w:tcBorders>
              <w:top w:val="nil"/>
              <w:left w:val="nil"/>
              <w:bottom w:val="nil"/>
              <w:right w:val="nil"/>
            </w:tcBorders>
            <w:vAlign w:val="center"/>
          </w:tcPr>
          <w:p w14:paraId="6D8719A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72EF839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0BE4C79E" w14:textId="77777777" w:rsidTr="002E17F8">
        <w:trPr>
          <w:trHeight w:val="303"/>
        </w:trPr>
        <w:tc>
          <w:tcPr>
            <w:tcW w:w="891" w:type="dxa"/>
            <w:tcBorders>
              <w:top w:val="nil"/>
              <w:left w:val="nil"/>
              <w:bottom w:val="nil"/>
              <w:right w:val="nil"/>
            </w:tcBorders>
            <w:shd w:val="clear" w:color="auto" w:fill="auto"/>
            <w:noWrap/>
            <w:vAlign w:val="center"/>
            <w:hideMark/>
          </w:tcPr>
          <w:p w14:paraId="3069701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4</w:t>
            </w:r>
          </w:p>
        </w:tc>
        <w:tc>
          <w:tcPr>
            <w:tcW w:w="1346" w:type="dxa"/>
            <w:tcBorders>
              <w:top w:val="nil"/>
              <w:left w:val="nil"/>
              <w:bottom w:val="nil"/>
              <w:right w:val="nil"/>
            </w:tcBorders>
            <w:vAlign w:val="center"/>
          </w:tcPr>
          <w:p w14:paraId="57FDACB2"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JF-260V</w:t>
            </w:r>
          </w:p>
        </w:tc>
        <w:tc>
          <w:tcPr>
            <w:tcW w:w="743" w:type="dxa"/>
            <w:tcBorders>
              <w:top w:val="nil"/>
              <w:left w:val="nil"/>
              <w:bottom w:val="nil"/>
              <w:right w:val="nil"/>
            </w:tcBorders>
            <w:shd w:val="clear" w:color="auto" w:fill="auto"/>
            <w:noWrap/>
            <w:vAlign w:val="center"/>
          </w:tcPr>
          <w:p w14:paraId="39D7050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64</w:t>
            </w:r>
          </w:p>
        </w:tc>
        <w:tc>
          <w:tcPr>
            <w:tcW w:w="659" w:type="dxa"/>
            <w:tcBorders>
              <w:top w:val="nil"/>
              <w:left w:val="nil"/>
              <w:bottom w:val="nil"/>
              <w:right w:val="nil"/>
            </w:tcBorders>
            <w:shd w:val="clear" w:color="auto" w:fill="auto"/>
            <w:noWrap/>
            <w:vAlign w:val="center"/>
            <w:hideMark/>
          </w:tcPr>
          <w:p w14:paraId="08E99C2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825</w:t>
            </w:r>
          </w:p>
        </w:tc>
        <w:tc>
          <w:tcPr>
            <w:tcW w:w="860" w:type="dxa"/>
            <w:tcBorders>
              <w:top w:val="nil"/>
              <w:left w:val="nil"/>
              <w:bottom w:val="nil"/>
              <w:right w:val="nil"/>
            </w:tcBorders>
          </w:tcPr>
          <w:p w14:paraId="0517D17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3/B</w:t>
            </w:r>
          </w:p>
        </w:tc>
        <w:tc>
          <w:tcPr>
            <w:tcW w:w="415" w:type="dxa"/>
            <w:tcBorders>
              <w:top w:val="nil"/>
              <w:left w:val="nil"/>
              <w:bottom w:val="nil"/>
              <w:right w:val="nil"/>
            </w:tcBorders>
          </w:tcPr>
          <w:p w14:paraId="7DCAB70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838" w:type="dxa"/>
            <w:tcBorders>
              <w:top w:val="nil"/>
              <w:left w:val="nil"/>
              <w:bottom w:val="nil"/>
              <w:right w:val="nil"/>
            </w:tcBorders>
          </w:tcPr>
          <w:p w14:paraId="64DBDB8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584" w:type="dxa"/>
            <w:tcBorders>
              <w:top w:val="nil"/>
              <w:left w:val="nil"/>
              <w:bottom w:val="nil"/>
              <w:right w:val="nil"/>
            </w:tcBorders>
          </w:tcPr>
          <w:p w14:paraId="6182E55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422" w:type="dxa"/>
            <w:gridSpan w:val="2"/>
            <w:tcBorders>
              <w:top w:val="nil"/>
              <w:left w:val="nil"/>
              <w:bottom w:val="nil"/>
              <w:right w:val="nil"/>
            </w:tcBorders>
          </w:tcPr>
          <w:p w14:paraId="75A47BF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1/I</w:t>
            </w:r>
          </w:p>
        </w:tc>
        <w:tc>
          <w:tcPr>
            <w:tcW w:w="502" w:type="dxa"/>
            <w:gridSpan w:val="2"/>
            <w:tcBorders>
              <w:top w:val="nil"/>
              <w:left w:val="nil"/>
              <w:bottom w:val="nil"/>
              <w:right w:val="nil"/>
            </w:tcBorders>
          </w:tcPr>
          <w:p w14:paraId="4234924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75DC04F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14B7051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3/I</w:t>
            </w:r>
          </w:p>
        </w:tc>
        <w:tc>
          <w:tcPr>
            <w:tcW w:w="743" w:type="dxa"/>
            <w:tcBorders>
              <w:top w:val="nil"/>
              <w:left w:val="nil"/>
              <w:bottom w:val="nil"/>
              <w:right w:val="nil"/>
            </w:tcBorders>
          </w:tcPr>
          <w:p w14:paraId="4C4A43E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3/I</w:t>
            </w:r>
          </w:p>
        </w:tc>
        <w:tc>
          <w:tcPr>
            <w:tcW w:w="574" w:type="dxa"/>
            <w:tcBorders>
              <w:top w:val="nil"/>
              <w:left w:val="nil"/>
              <w:bottom w:val="nil"/>
              <w:right w:val="nil"/>
            </w:tcBorders>
          </w:tcPr>
          <w:p w14:paraId="581BCFE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45</w:t>
            </w:r>
          </w:p>
        </w:tc>
        <w:tc>
          <w:tcPr>
            <w:tcW w:w="711" w:type="dxa"/>
            <w:tcBorders>
              <w:top w:val="nil"/>
              <w:left w:val="nil"/>
              <w:bottom w:val="nil"/>
              <w:right w:val="nil"/>
            </w:tcBorders>
            <w:vAlign w:val="center"/>
          </w:tcPr>
          <w:p w14:paraId="3E02D83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24</w:t>
            </w:r>
          </w:p>
        </w:tc>
        <w:tc>
          <w:tcPr>
            <w:tcW w:w="743" w:type="dxa"/>
            <w:tcBorders>
              <w:top w:val="nil"/>
              <w:left w:val="nil"/>
              <w:bottom w:val="nil"/>
              <w:right w:val="nil"/>
            </w:tcBorders>
            <w:vAlign w:val="center"/>
          </w:tcPr>
          <w:p w14:paraId="0E2D518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7B9E886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1959AB75" w14:textId="77777777" w:rsidTr="002E17F8">
        <w:trPr>
          <w:trHeight w:val="303"/>
        </w:trPr>
        <w:tc>
          <w:tcPr>
            <w:tcW w:w="891" w:type="dxa"/>
            <w:tcBorders>
              <w:top w:val="nil"/>
              <w:left w:val="nil"/>
              <w:bottom w:val="nil"/>
              <w:right w:val="nil"/>
            </w:tcBorders>
            <w:shd w:val="clear" w:color="auto" w:fill="auto"/>
            <w:noWrap/>
            <w:vAlign w:val="center"/>
            <w:hideMark/>
          </w:tcPr>
          <w:p w14:paraId="62CAC25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5</w:t>
            </w:r>
          </w:p>
        </w:tc>
        <w:tc>
          <w:tcPr>
            <w:tcW w:w="1346" w:type="dxa"/>
            <w:tcBorders>
              <w:top w:val="nil"/>
              <w:left w:val="nil"/>
              <w:bottom w:val="nil"/>
              <w:right w:val="nil"/>
            </w:tcBorders>
            <w:vAlign w:val="center"/>
          </w:tcPr>
          <w:p w14:paraId="178EDB40"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JF-260V</w:t>
            </w:r>
          </w:p>
        </w:tc>
        <w:tc>
          <w:tcPr>
            <w:tcW w:w="743" w:type="dxa"/>
            <w:tcBorders>
              <w:top w:val="nil"/>
              <w:left w:val="nil"/>
              <w:bottom w:val="nil"/>
              <w:right w:val="nil"/>
            </w:tcBorders>
            <w:shd w:val="clear" w:color="auto" w:fill="auto"/>
            <w:noWrap/>
            <w:vAlign w:val="center"/>
          </w:tcPr>
          <w:p w14:paraId="5E7DF6F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w:t>
            </w:r>
          </w:p>
        </w:tc>
        <w:tc>
          <w:tcPr>
            <w:tcW w:w="659" w:type="dxa"/>
            <w:tcBorders>
              <w:top w:val="nil"/>
              <w:left w:val="nil"/>
              <w:bottom w:val="nil"/>
              <w:right w:val="nil"/>
            </w:tcBorders>
            <w:shd w:val="clear" w:color="auto" w:fill="auto"/>
            <w:noWrap/>
            <w:vAlign w:val="center"/>
            <w:hideMark/>
          </w:tcPr>
          <w:p w14:paraId="217793C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15</w:t>
            </w:r>
          </w:p>
        </w:tc>
        <w:tc>
          <w:tcPr>
            <w:tcW w:w="860" w:type="dxa"/>
            <w:tcBorders>
              <w:top w:val="nil"/>
              <w:left w:val="nil"/>
              <w:bottom w:val="nil"/>
              <w:right w:val="nil"/>
            </w:tcBorders>
          </w:tcPr>
          <w:p w14:paraId="036E234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15" w:type="dxa"/>
            <w:tcBorders>
              <w:top w:val="nil"/>
              <w:left w:val="nil"/>
              <w:bottom w:val="nil"/>
              <w:right w:val="nil"/>
            </w:tcBorders>
          </w:tcPr>
          <w:p w14:paraId="334BFB5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04F4FF7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84" w:type="dxa"/>
            <w:tcBorders>
              <w:top w:val="nil"/>
              <w:left w:val="nil"/>
              <w:bottom w:val="nil"/>
              <w:right w:val="nil"/>
            </w:tcBorders>
          </w:tcPr>
          <w:p w14:paraId="45F90BB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22" w:type="dxa"/>
            <w:gridSpan w:val="2"/>
            <w:tcBorders>
              <w:top w:val="nil"/>
              <w:left w:val="nil"/>
              <w:bottom w:val="nil"/>
              <w:right w:val="nil"/>
            </w:tcBorders>
          </w:tcPr>
          <w:p w14:paraId="7E4327A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p>
        </w:tc>
        <w:tc>
          <w:tcPr>
            <w:tcW w:w="502" w:type="dxa"/>
            <w:gridSpan w:val="2"/>
            <w:tcBorders>
              <w:top w:val="nil"/>
              <w:left w:val="nil"/>
              <w:bottom w:val="nil"/>
              <w:right w:val="nil"/>
            </w:tcBorders>
          </w:tcPr>
          <w:p w14:paraId="7154DFA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 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676" w:type="dxa"/>
            <w:gridSpan w:val="2"/>
            <w:tcBorders>
              <w:top w:val="nil"/>
              <w:left w:val="nil"/>
              <w:bottom w:val="nil"/>
              <w:right w:val="nil"/>
            </w:tcBorders>
          </w:tcPr>
          <w:p w14:paraId="6015B7B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559" w:type="dxa"/>
            <w:gridSpan w:val="2"/>
            <w:tcBorders>
              <w:top w:val="nil"/>
              <w:left w:val="nil"/>
              <w:bottom w:val="nil"/>
              <w:right w:val="nil"/>
            </w:tcBorders>
          </w:tcPr>
          <w:p w14:paraId="3C3555B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3/I</w:t>
            </w:r>
          </w:p>
        </w:tc>
        <w:tc>
          <w:tcPr>
            <w:tcW w:w="743" w:type="dxa"/>
            <w:tcBorders>
              <w:top w:val="nil"/>
              <w:left w:val="nil"/>
              <w:bottom w:val="nil"/>
              <w:right w:val="nil"/>
            </w:tcBorders>
          </w:tcPr>
          <w:p w14:paraId="6526722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0EF6E54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19</w:t>
            </w:r>
          </w:p>
        </w:tc>
        <w:tc>
          <w:tcPr>
            <w:tcW w:w="711" w:type="dxa"/>
            <w:tcBorders>
              <w:top w:val="nil"/>
              <w:left w:val="nil"/>
              <w:bottom w:val="nil"/>
              <w:right w:val="nil"/>
            </w:tcBorders>
            <w:vAlign w:val="center"/>
          </w:tcPr>
          <w:p w14:paraId="30C62F0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3E070AC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w:t>
            </w:r>
          </w:p>
        </w:tc>
        <w:tc>
          <w:tcPr>
            <w:tcW w:w="1379" w:type="dxa"/>
            <w:tcBorders>
              <w:top w:val="nil"/>
              <w:left w:val="nil"/>
              <w:bottom w:val="nil"/>
              <w:right w:val="nil"/>
            </w:tcBorders>
          </w:tcPr>
          <w:p w14:paraId="2F34D84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i/>
                <w:kern w:val="0"/>
                <w:sz w:val="18"/>
                <w:szCs w:val="18"/>
              </w:rPr>
              <w:t>P. aeruginosa</w:t>
            </w:r>
          </w:p>
        </w:tc>
      </w:tr>
      <w:tr w:rsidR="00206D44" w:rsidRPr="00993B07" w14:paraId="353D4726" w14:textId="77777777" w:rsidTr="002E17F8">
        <w:trPr>
          <w:trHeight w:val="303"/>
        </w:trPr>
        <w:tc>
          <w:tcPr>
            <w:tcW w:w="891" w:type="dxa"/>
            <w:tcBorders>
              <w:top w:val="nil"/>
              <w:left w:val="nil"/>
              <w:bottom w:val="nil"/>
              <w:right w:val="nil"/>
            </w:tcBorders>
            <w:shd w:val="clear" w:color="auto" w:fill="auto"/>
            <w:noWrap/>
            <w:vAlign w:val="center"/>
            <w:hideMark/>
          </w:tcPr>
          <w:p w14:paraId="2013598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6</w:t>
            </w:r>
          </w:p>
        </w:tc>
        <w:tc>
          <w:tcPr>
            <w:tcW w:w="1346" w:type="dxa"/>
            <w:tcBorders>
              <w:top w:val="nil"/>
              <w:left w:val="nil"/>
              <w:bottom w:val="nil"/>
              <w:right w:val="nil"/>
            </w:tcBorders>
            <w:vAlign w:val="center"/>
          </w:tcPr>
          <w:p w14:paraId="215F8351"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683D6F0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126</w:t>
            </w:r>
          </w:p>
        </w:tc>
        <w:tc>
          <w:tcPr>
            <w:tcW w:w="659" w:type="dxa"/>
            <w:tcBorders>
              <w:top w:val="nil"/>
              <w:left w:val="nil"/>
              <w:bottom w:val="nil"/>
              <w:right w:val="nil"/>
            </w:tcBorders>
            <w:shd w:val="clear" w:color="auto" w:fill="auto"/>
            <w:noWrap/>
            <w:vAlign w:val="center"/>
            <w:hideMark/>
          </w:tcPr>
          <w:p w14:paraId="17D926A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649</w:t>
            </w:r>
          </w:p>
        </w:tc>
        <w:tc>
          <w:tcPr>
            <w:tcW w:w="860" w:type="dxa"/>
            <w:tcBorders>
              <w:top w:val="nil"/>
              <w:left w:val="nil"/>
              <w:bottom w:val="nil"/>
              <w:right w:val="nil"/>
            </w:tcBorders>
          </w:tcPr>
          <w:p w14:paraId="00AC969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415" w:type="dxa"/>
            <w:tcBorders>
              <w:top w:val="nil"/>
              <w:left w:val="nil"/>
              <w:bottom w:val="nil"/>
              <w:right w:val="nil"/>
            </w:tcBorders>
          </w:tcPr>
          <w:p w14:paraId="781A8C2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2D7F97D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584" w:type="dxa"/>
            <w:tcBorders>
              <w:top w:val="nil"/>
              <w:left w:val="nil"/>
              <w:bottom w:val="nil"/>
              <w:right w:val="nil"/>
            </w:tcBorders>
          </w:tcPr>
          <w:p w14:paraId="12F04F0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422" w:type="dxa"/>
            <w:gridSpan w:val="2"/>
            <w:tcBorders>
              <w:top w:val="nil"/>
              <w:left w:val="nil"/>
              <w:bottom w:val="nil"/>
              <w:right w:val="nil"/>
            </w:tcBorders>
          </w:tcPr>
          <w:p w14:paraId="2813623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p>
        </w:tc>
        <w:tc>
          <w:tcPr>
            <w:tcW w:w="502" w:type="dxa"/>
            <w:gridSpan w:val="2"/>
            <w:tcBorders>
              <w:top w:val="nil"/>
              <w:left w:val="nil"/>
              <w:bottom w:val="nil"/>
              <w:right w:val="nil"/>
            </w:tcBorders>
          </w:tcPr>
          <w:p w14:paraId="0AAB4F5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691080E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559" w:type="dxa"/>
            <w:gridSpan w:val="2"/>
            <w:tcBorders>
              <w:top w:val="nil"/>
              <w:left w:val="nil"/>
              <w:bottom w:val="nil"/>
              <w:right w:val="nil"/>
            </w:tcBorders>
          </w:tcPr>
          <w:p w14:paraId="392DB06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743" w:type="dxa"/>
            <w:tcBorders>
              <w:top w:val="nil"/>
              <w:left w:val="nil"/>
              <w:bottom w:val="nil"/>
              <w:right w:val="nil"/>
            </w:tcBorders>
          </w:tcPr>
          <w:p w14:paraId="28D61A4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574" w:type="dxa"/>
            <w:tcBorders>
              <w:top w:val="nil"/>
              <w:left w:val="nil"/>
              <w:bottom w:val="nil"/>
              <w:right w:val="nil"/>
            </w:tcBorders>
          </w:tcPr>
          <w:p w14:paraId="38BA864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48</w:t>
            </w:r>
          </w:p>
        </w:tc>
        <w:tc>
          <w:tcPr>
            <w:tcW w:w="711" w:type="dxa"/>
            <w:tcBorders>
              <w:top w:val="nil"/>
              <w:left w:val="nil"/>
              <w:bottom w:val="nil"/>
              <w:right w:val="nil"/>
            </w:tcBorders>
            <w:vAlign w:val="center"/>
          </w:tcPr>
          <w:p w14:paraId="66BE615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29</w:t>
            </w:r>
          </w:p>
        </w:tc>
        <w:tc>
          <w:tcPr>
            <w:tcW w:w="743" w:type="dxa"/>
            <w:tcBorders>
              <w:top w:val="nil"/>
              <w:left w:val="nil"/>
              <w:bottom w:val="nil"/>
              <w:right w:val="nil"/>
            </w:tcBorders>
            <w:vAlign w:val="center"/>
          </w:tcPr>
          <w:p w14:paraId="30A9BAC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1379" w:type="dxa"/>
            <w:tcBorders>
              <w:top w:val="nil"/>
              <w:left w:val="nil"/>
              <w:bottom w:val="nil"/>
              <w:right w:val="nil"/>
            </w:tcBorders>
          </w:tcPr>
          <w:p w14:paraId="7A6FFCA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i/>
                <w:kern w:val="0"/>
                <w:sz w:val="18"/>
                <w:szCs w:val="18"/>
              </w:rPr>
              <w:t>P. aeruginosa</w:t>
            </w:r>
          </w:p>
        </w:tc>
      </w:tr>
      <w:tr w:rsidR="00206D44" w:rsidRPr="00993B07" w14:paraId="073A7531" w14:textId="77777777" w:rsidTr="002E17F8">
        <w:trPr>
          <w:trHeight w:val="303"/>
        </w:trPr>
        <w:tc>
          <w:tcPr>
            <w:tcW w:w="891" w:type="dxa"/>
            <w:tcBorders>
              <w:top w:val="nil"/>
              <w:left w:val="nil"/>
              <w:bottom w:val="nil"/>
              <w:right w:val="nil"/>
            </w:tcBorders>
            <w:shd w:val="clear" w:color="auto" w:fill="auto"/>
            <w:noWrap/>
            <w:vAlign w:val="center"/>
            <w:hideMark/>
          </w:tcPr>
          <w:p w14:paraId="0ADF4F9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7</w:t>
            </w:r>
          </w:p>
        </w:tc>
        <w:tc>
          <w:tcPr>
            <w:tcW w:w="1346" w:type="dxa"/>
            <w:tcBorders>
              <w:top w:val="nil"/>
              <w:left w:val="nil"/>
              <w:bottom w:val="nil"/>
              <w:right w:val="nil"/>
            </w:tcBorders>
            <w:vAlign w:val="center"/>
          </w:tcPr>
          <w:p w14:paraId="33FD95C5"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226783B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w:t>
            </w:r>
          </w:p>
        </w:tc>
        <w:tc>
          <w:tcPr>
            <w:tcW w:w="659" w:type="dxa"/>
            <w:tcBorders>
              <w:top w:val="nil"/>
              <w:left w:val="nil"/>
              <w:bottom w:val="nil"/>
              <w:right w:val="nil"/>
            </w:tcBorders>
            <w:shd w:val="clear" w:color="auto" w:fill="auto"/>
            <w:noWrap/>
            <w:vAlign w:val="center"/>
            <w:hideMark/>
          </w:tcPr>
          <w:p w14:paraId="783461C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34</w:t>
            </w:r>
          </w:p>
        </w:tc>
        <w:tc>
          <w:tcPr>
            <w:tcW w:w="860" w:type="dxa"/>
            <w:tcBorders>
              <w:top w:val="nil"/>
              <w:left w:val="nil"/>
              <w:bottom w:val="nil"/>
              <w:right w:val="nil"/>
            </w:tcBorders>
          </w:tcPr>
          <w:p w14:paraId="0C9759B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15" w:type="dxa"/>
            <w:tcBorders>
              <w:top w:val="nil"/>
              <w:left w:val="nil"/>
              <w:bottom w:val="nil"/>
              <w:right w:val="nil"/>
            </w:tcBorders>
          </w:tcPr>
          <w:p w14:paraId="2559C6A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0025DFB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584" w:type="dxa"/>
            <w:tcBorders>
              <w:top w:val="nil"/>
              <w:left w:val="nil"/>
              <w:bottom w:val="nil"/>
              <w:right w:val="nil"/>
            </w:tcBorders>
          </w:tcPr>
          <w:p w14:paraId="48041F0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22" w:type="dxa"/>
            <w:gridSpan w:val="2"/>
            <w:tcBorders>
              <w:top w:val="nil"/>
              <w:left w:val="nil"/>
              <w:bottom w:val="nil"/>
              <w:right w:val="nil"/>
            </w:tcBorders>
          </w:tcPr>
          <w:p w14:paraId="6128696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02" w:type="dxa"/>
            <w:gridSpan w:val="2"/>
            <w:tcBorders>
              <w:top w:val="nil"/>
              <w:left w:val="nil"/>
              <w:bottom w:val="nil"/>
              <w:right w:val="nil"/>
            </w:tcBorders>
          </w:tcPr>
          <w:p w14:paraId="66606C4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1C27EF0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4309178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4ED8CD9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6E5500F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12</w:t>
            </w:r>
          </w:p>
        </w:tc>
        <w:tc>
          <w:tcPr>
            <w:tcW w:w="711" w:type="dxa"/>
            <w:tcBorders>
              <w:top w:val="nil"/>
              <w:left w:val="nil"/>
              <w:bottom w:val="nil"/>
              <w:right w:val="nil"/>
            </w:tcBorders>
            <w:vAlign w:val="center"/>
          </w:tcPr>
          <w:p w14:paraId="4E13B48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6501E8A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154806D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1FF01FA2" w14:textId="77777777" w:rsidTr="002E17F8">
        <w:trPr>
          <w:trHeight w:val="303"/>
        </w:trPr>
        <w:tc>
          <w:tcPr>
            <w:tcW w:w="891" w:type="dxa"/>
            <w:tcBorders>
              <w:top w:val="nil"/>
              <w:left w:val="nil"/>
              <w:bottom w:val="nil"/>
              <w:right w:val="nil"/>
            </w:tcBorders>
            <w:shd w:val="clear" w:color="auto" w:fill="auto"/>
            <w:noWrap/>
            <w:vAlign w:val="center"/>
            <w:hideMark/>
          </w:tcPr>
          <w:p w14:paraId="68AE968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8</w:t>
            </w:r>
          </w:p>
        </w:tc>
        <w:tc>
          <w:tcPr>
            <w:tcW w:w="1346" w:type="dxa"/>
            <w:tcBorders>
              <w:top w:val="nil"/>
              <w:left w:val="nil"/>
              <w:bottom w:val="nil"/>
              <w:right w:val="nil"/>
            </w:tcBorders>
            <w:vAlign w:val="center"/>
          </w:tcPr>
          <w:p w14:paraId="0CD21FC0"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7418C6A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12</w:t>
            </w:r>
          </w:p>
        </w:tc>
        <w:tc>
          <w:tcPr>
            <w:tcW w:w="659" w:type="dxa"/>
            <w:tcBorders>
              <w:top w:val="nil"/>
              <w:left w:val="nil"/>
              <w:bottom w:val="nil"/>
              <w:right w:val="nil"/>
            </w:tcBorders>
            <w:shd w:val="clear" w:color="auto" w:fill="auto"/>
            <w:noWrap/>
            <w:vAlign w:val="center"/>
            <w:hideMark/>
          </w:tcPr>
          <w:p w14:paraId="75895CC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135</w:t>
            </w:r>
          </w:p>
        </w:tc>
        <w:tc>
          <w:tcPr>
            <w:tcW w:w="860" w:type="dxa"/>
            <w:tcBorders>
              <w:top w:val="nil"/>
              <w:left w:val="nil"/>
              <w:bottom w:val="nil"/>
              <w:right w:val="nil"/>
            </w:tcBorders>
          </w:tcPr>
          <w:p w14:paraId="31B8A74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15" w:type="dxa"/>
            <w:tcBorders>
              <w:top w:val="nil"/>
              <w:left w:val="nil"/>
              <w:bottom w:val="nil"/>
              <w:right w:val="nil"/>
            </w:tcBorders>
          </w:tcPr>
          <w:p w14:paraId="13F6A4D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781F8A1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584" w:type="dxa"/>
            <w:tcBorders>
              <w:top w:val="nil"/>
              <w:left w:val="nil"/>
              <w:bottom w:val="nil"/>
              <w:right w:val="nil"/>
            </w:tcBorders>
          </w:tcPr>
          <w:p w14:paraId="6D01DCC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p>
        </w:tc>
        <w:tc>
          <w:tcPr>
            <w:tcW w:w="422" w:type="dxa"/>
            <w:gridSpan w:val="2"/>
            <w:tcBorders>
              <w:top w:val="nil"/>
              <w:left w:val="nil"/>
              <w:bottom w:val="nil"/>
              <w:right w:val="nil"/>
            </w:tcBorders>
          </w:tcPr>
          <w:p w14:paraId="7B80070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p>
        </w:tc>
        <w:tc>
          <w:tcPr>
            <w:tcW w:w="502" w:type="dxa"/>
            <w:gridSpan w:val="2"/>
            <w:tcBorders>
              <w:top w:val="nil"/>
              <w:left w:val="nil"/>
              <w:bottom w:val="nil"/>
              <w:right w:val="nil"/>
            </w:tcBorders>
          </w:tcPr>
          <w:p w14:paraId="799A62B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32C927B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6A04BA3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3/I</w:t>
            </w:r>
          </w:p>
        </w:tc>
        <w:tc>
          <w:tcPr>
            <w:tcW w:w="743" w:type="dxa"/>
            <w:tcBorders>
              <w:top w:val="nil"/>
              <w:left w:val="nil"/>
              <w:bottom w:val="nil"/>
              <w:right w:val="nil"/>
            </w:tcBorders>
          </w:tcPr>
          <w:p w14:paraId="5267E48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1/I</w:t>
            </w:r>
          </w:p>
        </w:tc>
        <w:tc>
          <w:tcPr>
            <w:tcW w:w="574" w:type="dxa"/>
            <w:tcBorders>
              <w:top w:val="nil"/>
              <w:left w:val="nil"/>
              <w:bottom w:val="nil"/>
              <w:right w:val="nil"/>
            </w:tcBorders>
          </w:tcPr>
          <w:p w14:paraId="76B7237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108</w:t>
            </w:r>
          </w:p>
        </w:tc>
        <w:tc>
          <w:tcPr>
            <w:tcW w:w="711" w:type="dxa"/>
            <w:tcBorders>
              <w:top w:val="nil"/>
              <w:left w:val="nil"/>
              <w:bottom w:val="nil"/>
              <w:right w:val="nil"/>
            </w:tcBorders>
            <w:vAlign w:val="center"/>
          </w:tcPr>
          <w:p w14:paraId="6AD8D2A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1B15B6D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2B1356A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3104E558" w14:textId="77777777" w:rsidTr="002E17F8">
        <w:trPr>
          <w:trHeight w:val="303"/>
        </w:trPr>
        <w:tc>
          <w:tcPr>
            <w:tcW w:w="891" w:type="dxa"/>
            <w:tcBorders>
              <w:top w:val="nil"/>
              <w:left w:val="nil"/>
              <w:bottom w:val="nil"/>
              <w:right w:val="nil"/>
            </w:tcBorders>
            <w:shd w:val="clear" w:color="auto" w:fill="auto"/>
            <w:noWrap/>
            <w:vAlign w:val="center"/>
            <w:hideMark/>
          </w:tcPr>
          <w:p w14:paraId="59FA50F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9</w:t>
            </w:r>
          </w:p>
        </w:tc>
        <w:tc>
          <w:tcPr>
            <w:tcW w:w="1346" w:type="dxa"/>
            <w:tcBorders>
              <w:top w:val="nil"/>
              <w:left w:val="nil"/>
              <w:bottom w:val="nil"/>
              <w:right w:val="nil"/>
            </w:tcBorders>
            <w:vAlign w:val="center"/>
          </w:tcPr>
          <w:p w14:paraId="7300AF4D"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7C52172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18</w:t>
            </w:r>
          </w:p>
        </w:tc>
        <w:tc>
          <w:tcPr>
            <w:tcW w:w="659" w:type="dxa"/>
            <w:tcBorders>
              <w:top w:val="nil"/>
              <w:left w:val="nil"/>
              <w:bottom w:val="nil"/>
              <w:right w:val="nil"/>
            </w:tcBorders>
            <w:shd w:val="clear" w:color="auto" w:fill="auto"/>
            <w:noWrap/>
            <w:vAlign w:val="center"/>
            <w:hideMark/>
          </w:tcPr>
          <w:p w14:paraId="7450237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48</w:t>
            </w:r>
          </w:p>
        </w:tc>
        <w:tc>
          <w:tcPr>
            <w:tcW w:w="860" w:type="dxa"/>
            <w:tcBorders>
              <w:top w:val="nil"/>
              <w:left w:val="nil"/>
              <w:bottom w:val="nil"/>
              <w:right w:val="nil"/>
            </w:tcBorders>
          </w:tcPr>
          <w:p w14:paraId="416C76E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15" w:type="dxa"/>
            <w:tcBorders>
              <w:top w:val="nil"/>
              <w:left w:val="nil"/>
              <w:bottom w:val="nil"/>
              <w:right w:val="nil"/>
            </w:tcBorders>
          </w:tcPr>
          <w:p w14:paraId="791A2F1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7C8D87E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584" w:type="dxa"/>
            <w:tcBorders>
              <w:top w:val="nil"/>
              <w:left w:val="nil"/>
              <w:bottom w:val="nil"/>
              <w:right w:val="nil"/>
            </w:tcBorders>
          </w:tcPr>
          <w:p w14:paraId="5CA2ACC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p>
        </w:tc>
        <w:tc>
          <w:tcPr>
            <w:tcW w:w="422" w:type="dxa"/>
            <w:gridSpan w:val="2"/>
            <w:tcBorders>
              <w:top w:val="nil"/>
              <w:left w:val="nil"/>
              <w:bottom w:val="nil"/>
              <w:right w:val="nil"/>
            </w:tcBorders>
          </w:tcPr>
          <w:p w14:paraId="67CA8F9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02" w:type="dxa"/>
            <w:gridSpan w:val="2"/>
            <w:tcBorders>
              <w:top w:val="nil"/>
              <w:left w:val="nil"/>
              <w:bottom w:val="nil"/>
              <w:right w:val="nil"/>
            </w:tcBorders>
          </w:tcPr>
          <w:p w14:paraId="60F2F95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6454002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0597B77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2864E52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41B8F6F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63</w:t>
            </w:r>
          </w:p>
        </w:tc>
        <w:tc>
          <w:tcPr>
            <w:tcW w:w="711" w:type="dxa"/>
            <w:tcBorders>
              <w:top w:val="nil"/>
              <w:left w:val="nil"/>
              <w:bottom w:val="nil"/>
              <w:right w:val="nil"/>
            </w:tcBorders>
            <w:vAlign w:val="center"/>
          </w:tcPr>
          <w:p w14:paraId="6FE7591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1951AEC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6DAA156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0DD288CF" w14:textId="77777777" w:rsidTr="002E17F8">
        <w:trPr>
          <w:trHeight w:val="303"/>
        </w:trPr>
        <w:tc>
          <w:tcPr>
            <w:tcW w:w="891" w:type="dxa"/>
            <w:tcBorders>
              <w:top w:val="nil"/>
              <w:left w:val="nil"/>
              <w:bottom w:val="nil"/>
              <w:right w:val="nil"/>
            </w:tcBorders>
            <w:shd w:val="clear" w:color="auto" w:fill="auto"/>
            <w:noWrap/>
            <w:vAlign w:val="center"/>
            <w:hideMark/>
          </w:tcPr>
          <w:p w14:paraId="23DF266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10</w:t>
            </w:r>
          </w:p>
        </w:tc>
        <w:tc>
          <w:tcPr>
            <w:tcW w:w="1346" w:type="dxa"/>
            <w:tcBorders>
              <w:top w:val="nil"/>
              <w:left w:val="nil"/>
              <w:bottom w:val="nil"/>
              <w:right w:val="nil"/>
            </w:tcBorders>
            <w:vAlign w:val="center"/>
          </w:tcPr>
          <w:p w14:paraId="42D20C0C"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0F250A2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93</w:t>
            </w:r>
          </w:p>
        </w:tc>
        <w:tc>
          <w:tcPr>
            <w:tcW w:w="659" w:type="dxa"/>
            <w:tcBorders>
              <w:top w:val="nil"/>
              <w:left w:val="nil"/>
              <w:bottom w:val="nil"/>
              <w:right w:val="nil"/>
            </w:tcBorders>
            <w:shd w:val="clear" w:color="auto" w:fill="auto"/>
            <w:noWrap/>
            <w:vAlign w:val="center"/>
            <w:hideMark/>
          </w:tcPr>
          <w:p w14:paraId="1B02E27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164</w:t>
            </w:r>
          </w:p>
        </w:tc>
        <w:tc>
          <w:tcPr>
            <w:tcW w:w="860" w:type="dxa"/>
            <w:tcBorders>
              <w:top w:val="nil"/>
              <w:left w:val="nil"/>
              <w:bottom w:val="nil"/>
              <w:right w:val="nil"/>
            </w:tcBorders>
          </w:tcPr>
          <w:p w14:paraId="58B7C65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415" w:type="dxa"/>
            <w:tcBorders>
              <w:top w:val="nil"/>
              <w:left w:val="nil"/>
              <w:bottom w:val="nil"/>
              <w:right w:val="nil"/>
            </w:tcBorders>
          </w:tcPr>
          <w:p w14:paraId="1D40541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838" w:type="dxa"/>
            <w:tcBorders>
              <w:top w:val="nil"/>
              <w:left w:val="nil"/>
              <w:bottom w:val="nil"/>
              <w:right w:val="nil"/>
            </w:tcBorders>
          </w:tcPr>
          <w:p w14:paraId="47E6CC7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584" w:type="dxa"/>
            <w:tcBorders>
              <w:top w:val="nil"/>
              <w:left w:val="nil"/>
              <w:bottom w:val="nil"/>
              <w:right w:val="nil"/>
            </w:tcBorders>
          </w:tcPr>
          <w:p w14:paraId="7C3E264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422" w:type="dxa"/>
            <w:gridSpan w:val="2"/>
            <w:tcBorders>
              <w:top w:val="nil"/>
              <w:left w:val="nil"/>
              <w:bottom w:val="nil"/>
              <w:right w:val="nil"/>
            </w:tcBorders>
          </w:tcPr>
          <w:p w14:paraId="77503F9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502" w:type="dxa"/>
            <w:gridSpan w:val="2"/>
            <w:tcBorders>
              <w:top w:val="nil"/>
              <w:left w:val="nil"/>
              <w:bottom w:val="nil"/>
              <w:right w:val="nil"/>
            </w:tcBorders>
          </w:tcPr>
          <w:p w14:paraId="5CA4B28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3561350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6D3BA3B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24052F8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75FC10F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39</w:t>
            </w:r>
          </w:p>
        </w:tc>
        <w:tc>
          <w:tcPr>
            <w:tcW w:w="711" w:type="dxa"/>
            <w:tcBorders>
              <w:top w:val="nil"/>
              <w:left w:val="nil"/>
              <w:bottom w:val="nil"/>
              <w:right w:val="nil"/>
            </w:tcBorders>
            <w:vAlign w:val="center"/>
          </w:tcPr>
          <w:p w14:paraId="6224FC1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w:t>
            </w:r>
          </w:p>
        </w:tc>
        <w:tc>
          <w:tcPr>
            <w:tcW w:w="743" w:type="dxa"/>
            <w:tcBorders>
              <w:top w:val="nil"/>
              <w:left w:val="nil"/>
              <w:bottom w:val="nil"/>
              <w:right w:val="nil"/>
            </w:tcBorders>
            <w:vAlign w:val="center"/>
          </w:tcPr>
          <w:p w14:paraId="3FE92A4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6F07805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5DE0B472" w14:textId="77777777" w:rsidTr="002E17F8">
        <w:trPr>
          <w:trHeight w:val="303"/>
        </w:trPr>
        <w:tc>
          <w:tcPr>
            <w:tcW w:w="891" w:type="dxa"/>
            <w:tcBorders>
              <w:top w:val="nil"/>
              <w:left w:val="nil"/>
              <w:bottom w:val="nil"/>
              <w:right w:val="nil"/>
            </w:tcBorders>
            <w:shd w:val="clear" w:color="auto" w:fill="auto"/>
            <w:noWrap/>
            <w:vAlign w:val="center"/>
            <w:hideMark/>
          </w:tcPr>
          <w:p w14:paraId="60D7178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11</w:t>
            </w:r>
          </w:p>
        </w:tc>
        <w:tc>
          <w:tcPr>
            <w:tcW w:w="1346" w:type="dxa"/>
            <w:tcBorders>
              <w:top w:val="nil"/>
              <w:left w:val="nil"/>
              <w:bottom w:val="nil"/>
              <w:right w:val="nil"/>
            </w:tcBorders>
            <w:vAlign w:val="center"/>
          </w:tcPr>
          <w:p w14:paraId="36AEAE4C"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6661770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51</w:t>
            </w:r>
          </w:p>
        </w:tc>
        <w:tc>
          <w:tcPr>
            <w:tcW w:w="659" w:type="dxa"/>
            <w:tcBorders>
              <w:top w:val="nil"/>
              <w:left w:val="nil"/>
              <w:bottom w:val="nil"/>
              <w:right w:val="nil"/>
            </w:tcBorders>
            <w:shd w:val="clear" w:color="auto" w:fill="auto"/>
            <w:noWrap/>
            <w:vAlign w:val="center"/>
            <w:hideMark/>
          </w:tcPr>
          <w:p w14:paraId="4420CE3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425</w:t>
            </w:r>
          </w:p>
        </w:tc>
        <w:tc>
          <w:tcPr>
            <w:tcW w:w="860" w:type="dxa"/>
            <w:tcBorders>
              <w:top w:val="nil"/>
              <w:left w:val="nil"/>
              <w:bottom w:val="nil"/>
              <w:right w:val="nil"/>
            </w:tcBorders>
          </w:tcPr>
          <w:p w14:paraId="3994F3E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3/B</w:t>
            </w:r>
          </w:p>
        </w:tc>
        <w:tc>
          <w:tcPr>
            <w:tcW w:w="415" w:type="dxa"/>
            <w:tcBorders>
              <w:top w:val="nil"/>
              <w:left w:val="nil"/>
              <w:bottom w:val="nil"/>
              <w:right w:val="nil"/>
            </w:tcBorders>
          </w:tcPr>
          <w:p w14:paraId="225E5E9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195F364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584" w:type="dxa"/>
            <w:tcBorders>
              <w:top w:val="nil"/>
              <w:left w:val="nil"/>
              <w:bottom w:val="nil"/>
              <w:right w:val="nil"/>
            </w:tcBorders>
          </w:tcPr>
          <w:p w14:paraId="74B2D5F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p>
        </w:tc>
        <w:tc>
          <w:tcPr>
            <w:tcW w:w="422" w:type="dxa"/>
            <w:gridSpan w:val="2"/>
            <w:tcBorders>
              <w:top w:val="nil"/>
              <w:left w:val="nil"/>
              <w:bottom w:val="nil"/>
              <w:right w:val="nil"/>
            </w:tcBorders>
          </w:tcPr>
          <w:p w14:paraId="0BC7C5E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02" w:type="dxa"/>
            <w:gridSpan w:val="2"/>
            <w:tcBorders>
              <w:top w:val="nil"/>
              <w:left w:val="nil"/>
              <w:bottom w:val="nil"/>
              <w:right w:val="nil"/>
            </w:tcBorders>
          </w:tcPr>
          <w:p w14:paraId="09FF8F3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2C265DE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56EDBC8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7966CE8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780CF29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21</w:t>
            </w:r>
          </w:p>
        </w:tc>
        <w:tc>
          <w:tcPr>
            <w:tcW w:w="711" w:type="dxa"/>
            <w:tcBorders>
              <w:top w:val="nil"/>
              <w:left w:val="nil"/>
              <w:bottom w:val="nil"/>
              <w:right w:val="nil"/>
            </w:tcBorders>
            <w:vAlign w:val="center"/>
          </w:tcPr>
          <w:p w14:paraId="23C29E7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w:t>
            </w:r>
          </w:p>
        </w:tc>
        <w:tc>
          <w:tcPr>
            <w:tcW w:w="743" w:type="dxa"/>
            <w:tcBorders>
              <w:top w:val="nil"/>
              <w:left w:val="nil"/>
              <w:bottom w:val="nil"/>
              <w:right w:val="nil"/>
            </w:tcBorders>
            <w:vAlign w:val="center"/>
          </w:tcPr>
          <w:p w14:paraId="7C44E89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7A9C6BC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3DAE8F48" w14:textId="77777777" w:rsidTr="002E17F8">
        <w:trPr>
          <w:trHeight w:val="303"/>
        </w:trPr>
        <w:tc>
          <w:tcPr>
            <w:tcW w:w="891" w:type="dxa"/>
            <w:tcBorders>
              <w:top w:val="nil"/>
              <w:left w:val="nil"/>
              <w:bottom w:val="nil"/>
              <w:right w:val="nil"/>
            </w:tcBorders>
            <w:shd w:val="clear" w:color="auto" w:fill="auto"/>
            <w:noWrap/>
            <w:vAlign w:val="center"/>
            <w:hideMark/>
          </w:tcPr>
          <w:p w14:paraId="107767F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12</w:t>
            </w:r>
          </w:p>
        </w:tc>
        <w:tc>
          <w:tcPr>
            <w:tcW w:w="1346" w:type="dxa"/>
            <w:tcBorders>
              <w:top w:val="nil"/>
              <w:left w:val="nil"/>
              <w:bottom w:val="nil"/>
              <w:right w:val="nil"/>
            </w:tcBorders>
            <w:vAlign w:val="center"/>
          </w:tcPr>
          <w:p w14:paraId="4FDB1297"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226511B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38</w:t>
            </w:r>
          </w:p>
        </w:tc>
        <w:tc>
          <w:tcPr>
            <w:tcW w:w="659" w:type="dxa"/>
            <w:tcBorders>
              <w:top w:val="nil"/>
              <w:left w:val="nil"/>
              <w:bottom w:val="nil"/>
              <w:right w:val="nil"/>
            </w:tcBorders>
            <w:shd w:val="clear" w:color="auto" w:fill="auto"/>
            <w:noWrap/>
            <w:vAlign w:val="center"/>
            <w:hideMark/>
          </w:tcPr>
          <w:p w14:paraId="1A661BD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251</w:t>
            </w:r>
          </w:p>
        </w:tc>
        <w:tc>
          <w:tcPr>
            <w:tcW w:w="860" w:type="dxa"/>
            <w:tcBorders>
              <w:top w:val="nil"/>
              <w:left w:val="nil"/>
              <w:bottom w:val="nil"/>
              <w:right w:val="nil"/>
            </w:tcBorders>
          </w:tcPr>
          <w:p w14:paraId="5A469F9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415" w:type="dxa"/>
            <w:tcBorders>
              <w:top w:val="nil"/>
              <w:left w:val="nil"/>
              <w:bottom w:val="nil"/>
              <w:right w:val="nil"/>
            </w:tcBorders>
          </w:tcPr>
          <w:p w14:paraId="6265E65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7A43243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584" w:type="dxa"/>
            <w:tcBorders>
              <w:top w:val="nil"/>
              <w:left w:val="nil"/>
              <w:bottom w:val="nil"/>
              <w:right w:val="nil"/>
            </w:tcBorders>
          </w:tcPr>
          <w:p w14:paraId="7CD17F8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422" w:type="dxa"/>
            <w:gridSpan w:val="2"/>
            <w:tcBorders>
              <w:top w:val="nil"/>
              <w:left w:val="nil"/>
              <w:bottom w:val="nil"/>
              <w:right w:val="nil"/>
            </w:tcBorders>
          </w:tcPr>
          <w:p w14:paraId="0C15B88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502" w:type="dxa"/>
            <w:gridSpan w:val="2"/>
            <w:tcBorders>
              <w:top w:val="nil"/>
              <w:left w:val="nil"/>
              <w:bottom w:val="nil"/>
              <w:right w:val="nil"/>
            </w:tcBorders>
          </w:tcPr>
          <w:p w14:paraId="385406B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0A91F91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1D0CB43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0B69FD1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7C2033A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114</w:t>
            </w:r>
          </w:p>
        </w:tc>
        <w:tc>
          <w:tcPr>
            <w:tcW w:w="711" w:type="dxa"/>
            <w:tcBorders>
              <w:top w:val="nil"/>
              <w:left w:val="nil"/>
              <w:bottom w:val="nil"/>
              <w:right w:val="nil"/>
            </w:tcBorders>
            <w:vAlign w:val="center"/>
          </w:tcPr>
          <w:p w14:paraId="7A6A59A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5CFDEFF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14EC05F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356D38F4" w14:textId="77777777" w:rsidTr="002E17F8">
        <w:trPr>
          <w:trHeight w:val="303"/>
        </w:trPr>
        <w:tc>
          <w:tcPr>
            <w:tcW w:w="891" w:type="dxa"/>
            <w:tcBorders>
              <w:top w:val="nil"/>
              <w:left w:val="nil"/>
              <w:bottom w:val="nil"/>
              <w:right w:val="nil"/>
            </w:tcBorders>
            <w:shd w:val="clear" w:color="auto" w:fill="auto"/>
            <w:noWrap/>
            <w:vAlign w:val="center"/>
            <w:hideMark/>
          </w:tcPr>
          <w:p w14:paraId="6CBB84D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13</w:t>
            </w:r>
          </w:p>
        </w:tc>
        <w:tc>
          <w:tcPr>
            <w:tcW w:w="1346" w:type="dxa"/>
            <w:tcBorders>
              <w:top w:val="nil"/>
              <w:left w:val="nil"/>
              <w:bottom w:val="nil"/>
              <w:right w:val="nil"/>
            </w:tcBorders>
            <w:vAlign w:val="center"/>
          </w:tcPr>
          <w:p w14:paraId="70E4E59A"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1849448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37</w:t>
            </w:r>
          </w:p>
        </w:tc>
        <w:tc>
          <w:tcPr>
            <w:tcW w:w="659" w:type="dxa"/>
            <w:tcBorders>
              <w:top w:val="nil"/>
              <w:left w:val="nil"/>
              <w:bottom w:val="nil"/>
              <w:right w:val="nil"/>
            </w:tcBorders>
            <w:shd w:val="clear" w:color="auto" w:fill="auto"/>
            <w:noWrap/>
            <w:vAlign w:val="center"/>
            <w:hideMark/>
          </w:tcPr>
          <w:p w14:paraId="4DD7959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612</w:t>
            </w:r>
          </w:p>
        </w:tc>
        <w:tc>
          <w:tcPr>
            <w:tcW w:w="860" w:type="dxa"/>
            <w:tcBorders>
              <w:top w:val="nil"/>
              <w:left w:val="nil"/>
              <w:bottom w:val="nil"/>
              <w:right w:val="nil"/>
            </w:tcBorders>
          </w:tcPr>
          <w:p w14:paraId="6292767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3/B</w:t>
            </w:r>
          </w:p>
        </w:tc>
        <w:tc>
          <w:tcPr>
            <w:tcW w:w="415" w:type="dxa"/>
            <w:tcBorders>
              <w:top w:val="nil"/>
              <w:left w:val="nil"/>
              <w:bottom w:val="nil"/>
              <w:right w:val="nil"/>
            </w:tcBorders>
          </w:tcPr>
          <w:p w14:paraId="27D72D9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838" w:type="dxa"/>
            <w:tcBorders>
              <w:top w:val="nil"/>
              <w:left w:val="nil"/>
              <w:bottom w:val="nil"/>
              <w:right w:val="nil"/>
            </w:tcBorders>
          </w:tcPr>
          <w:p w14:paraId="04FDA1F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584" w:type="dxa"/>
            <w:tcBorders>
              <w:top w:val="nil"/>
              <w:left w:val="nil"/>
              <w:bottom w:val="nil"/>
              <w:right w:val="nil"/>
            </w:tcBorders>
          </w:tcPr>
          <w:p w14:paraId="113BA14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422" w:type="dxa"/>
            <w:gridSpan w:val="2"/>
            <w:tcBorders>
              <w:top w:val="nil"/>
              <w:left w:val="nil"/>
              <w:bottom w:val="nil"/>
              <w:right w:val="nil"/>
            </w:tcBorders>
          </w:tcPr>
          <w:p w14:paraId="37A7EAA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502" w:type="dxa"/>
            <w:gridSpan w:val="2"/>
            <w:tcBorders>
              <w:top w:val="nil"/>
              <w:left w:val="nil"/>
              <w:bottom w:val="nil"/>
              <w:right w:val="nil"/>
            </w:tcBorders>
          </w:tcPr>
          <w:p w14:paraId="3FE0EC4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676" w:type="dxa"/>
            <w:gridSpan w:val="2"/>
            <w:tcBorders>
              <w:top w:val="nil"/>
              <w:left w:val="nil"/>
              <w:bottom w:val="nil"/>
              <w:right w:val="nil"/>
            </w:tcBorders>
          </w:tcPr>
          <w:p w14:paraId="32D5CFD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559" w:type="dxa"/>
            <w:gridSpan w:val="2"/>
            <w:tcBorders>
              <w:top w:val="nil"/>
              <w:left w:val="nil"/>
              <w:bottom w:val="nil"/>
              <w:right w:val="nil"/>
            </w:tcBorders>
          </w:tcPr>
          <w:p w14:paraId="4F942A3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0224BDD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5694124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153</w:t>
            </w:r>
          </w:p>
        </w:tc>
        <w:tc>
          <w:tcPr>
            <w:tcW w:w="711" w:type="dxa"/>
            <w:tcBorders>
              <w:top w:val="nil"/>
              <w:left w:val="nil"/>
              <w:bottom w:val="nil"/>
              <w:right w:val="nil"/>
            </w:tcBorders>
            <w:vAlign w:val="center"/>
          </w:tcPr>
          <w:p w14:paraId="098F50C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5A1B626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679AB70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5D085B4B" w14:textId="77777777" w:rsidTr="002E17F8">
        <w:trPr>
          <w:trHeight w:val="303"/>
        </w:trPr>
        <w:tc>
          <w:tcPr>
            <w:tcW w:w="891" w:type="dxa"/>
            <w:tcBorders>
              <w:top w:val="nil"/>
              <w:left w:val="nil"/>
              <w:bottom w:val="nil"/>
              <w:right w:val="nil"/>
            </w:tcBorders>
            <w:shd w:val="clear" w:color="auto" w:fill="auto"/>
            <w:noWrap/>
            <w:vAlign w:val="center"/>
            <w:hideMark/>
          </w:tcPr>
          <w:p w14:paraId="3A2EAA3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14</w:t>
            </w:r>
          </w:p>
        </w:tc>
        <w:tc>
          <w:tcPr>
            <w:tcW w:w="1346" w:type="dxa"/>
            <w:tcBorders>
              <w:top w:val="nil"/>
              <w:left w:val="nil"/>
              <w:bottom w:val="nil"/>
              <w:right w:val="nil"/>
            </w:tcBorders>
            <w:vAlign w:val="center"/>
          </w:tcPr>
          <w:p w14:paraId="2B446442"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79C709D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12</w:t>
            </w:r>
          </w:p>
        </w:tc>
        <w:tc>
          <w:tcPr>
            <w:tcW w:w="659" w:type="dxa"/>
            <w:tcBorders>
              <w:top w:val="nil"/>
              <w:left w:val="nil"/>
              <w:bottom w:val="nil"/>
              <w:right w:val="nil"/>
            </w:tcBorders>
            <w:shd w:val="clear" w:color="auto" w:fill="auto"/>
            <w:noWrap/>
            <w:vAlign w:val="center"/>
            <w:hideMark/>
          </w:tcPr>
          <w:p w14:paraId="63D29E4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217</w:t>
            </w:r>
          </w:p>
        </w:tc>
        <w:tc>
          <w:tcPr>
            <w:tcW w:w="860" w:type="dxa"/>
            <w:tcBorders>
              <w:top w:val="nil"/>
              <w:left w:val="nil"/>
              <w:bottom w:val="nil"/>
              <w:right w:val="nil"/>
            </w:tcBorders>
          </w:tcPr>
          <w:p w14:paraId="220FFE9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415" w:type="dxa"/>
            <w:tcBorders>
              <w:top w:val="nil"/>
              <w:left w:val="nil"/>
              <w:bottom w:val="nil"/>
              <w:right w:val="nil"/>
            </w:tcBorders>
          </w:tcPr>
          <w:p w14:paraId="5AA5A73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200BC43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584" w:type="dxa"/>
            <w:tcBorders>
              <w:top w:val="nil"/>
              <w:left w:val="nil"/>
              <w:bottom w:val="nil"/>
              <w:right w:val="nil"/>
            </w:tcBorders>
          </w:tcPr>
          <w:p w14:paraId="7E733B6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422" w:type="dxa"/>
            <w:gridSpan w:val="2"/>
            <w:tcBorders>
              <w:top w:val="nil"/>
              <w:left w:val="nil"/>
              <w:bottom w:val="nil"/>
              <w:right w:val="nil"/>
            </w:tcBorders>
          </w:tcPr>
          <w:p w14:paraId="25BB054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1/I</w:t>
            </w:r>
          </w:p>
        </w:tc>
        <w:tc>
          <w:tcPr>
            <w:tcW w:w="502" w:type="dxa"/>
            <w:gridSpan w:val="2"/>
            <w:tcBorders>
              <w:top w:val="nil"/>
              <w:left w:val="nil"/>
              <w:bottom w:val="nil"/>
              <w:right w:val="nil"/>
            </w:tcBorders>
          </w:tcPr>
          <w:p w14:paraId="12C688C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657A0A2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15E4DF3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0854721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2AAA854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40</w:t>
            </w:r>
          </w:p>
        </w:tc>
        <w:tc>
          <w:tcPr>
            <w:tcW w:w="711" w:type="dxa"/>
            <w:tcBorders>
              <w:top w:val="nil"/>
              <w:left w:val="nil"/>
              <w:bottom w:val="nil"/>
              <w:right w:val="nil"/>
            </w:tcBorders>
            <w:vAlign w:val="center"/>
          </w:tcPr>
          <w:p w14:paraId="6AC8886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743" w:type="dxa"/>
            <w:tcBorders>
              <w:top w:val="nil"/>
              <w:left w:val="nil"/>
              <w:bottom w:val="nil"/>
              <w:right w:val="nil"/>
            </w:tcBorders>
            <w:vAlign w:val="center"/>
          </w:tcPr>
          <w:p w14:paraId="2A24CDE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60FCCB1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61B8C2E0" w14:textId="77777777" w:rsidTr="002E17F8">
        <w:trPr>
          <w:trHeight w:val="303"/>
        </w:trPr>
        <w:tc>
          <w:tcPr>
            <w:tcW w:w="891" w:type="dxa"/>
            <w:tcBorders>
              <w:top w:val="nil"/>
              <w:left w:val="nil"/>
              <w:bottom w:val="nil"/>
              <w:right w:val="nil"/>
            </w:tcBorders>
            <w:shd w:val="clear" w:color="auto" w:fill="auto"/>
            <w:noWrap/>
            <w:vAlign w:val="center"/>
            <w:hideMark/>
          </w:tcPr>
          <w:p w14:paraId="24A3249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lastRenderedPageBreak/>
              <w:t>15</w:t>
            </w:r>
          </w:p>
        </w:tc>
        <w:tc>
          <w:tcPr>
            <w:tcW w:w="1346" w:type="dxa"/>
            <w:tcBorders>
              <w:top w:val="nil"/>
              <w:left w:val="nil"/>
              <w:bottom w:val="nil"/>
              <w:right w:val="nil"/>
            </w:tcBorders>
            <w:vAlign w:val="center"/>
          </w:tcPr>
          <w:p w14:paraId="21BF6E41"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47F56C5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16</w:t>
            </w:r>
          </w:p>
        </w:tc>
        <w:tc>
          <w:tcPr>
            <w:tcW w:w="659" w:type="dxa"/>
            <w:tcBorders>
              <w:top w:val="nil"/>
              <w:left w:val="nil"/>
              <w:bottom w:val="nil"/>
              <w:right w:val="nil"/>
            </w:tcBorders>
            <w:shd w:val="clear" w:color="auto" w:fill="auto"/>
            <w:noWrap/>
            <w:vAlign w:val="center"/>
            <w:hideMark/>
          </w:tcPr>
          <w:p w14:paraId="2D49E5F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251</w:t>
            </w:r>
          </w:p>
        </w:tc>
        <w:tc>
          <w:tcPr>
            <w:tcW w:w="860" w:type="dxa"/>
            <w:tcBorders>
              <w:top w:val="nil"/>
              <w:left w:val="nil"/>
              <w:bottom w:val="nil"/>
              <w:right w:val="nil"/>
            </w:tcBorders>
          </w:tcPr>
          <w:p w14:paraId="07086D4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15" w:type="dxa"/>
            <w:tcBorders>
              <w:top w:val="nil"/>
              <w:left w:val="nil"/>
              <w:bottom w:val="nil"/>
              <w:right w:val="nil"/>
            </w:tcBorders>
          </w:tcPr>
          <w:p w14:paraId="6955253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02829D4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84" w:type="dxa"/>
            <w:tcBorders>
              <w:top w:val="nil"/>
              <w:left w:val="nil"/>
              <w:bottom w:val="nil"/>
              <w:right w:val="nil"/>
            </w:tcBorders>
          </w:tcPr>
          <w:p w14:paraId="67D994B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422" w:type="dxa"/>
            <w:gridSpan w:val="2"/>
            <w:tcBorders>
              <w:top w:val="nil"/>
              <w:left w:val="nil"/>
              <w:bottom w:val="nil"/>
              <w:right w:val="nil"/>
            </w:tcBorders>
          </w:tcPr>
          <w:p w14:paraId="212C544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1/I</w:t>
            </w:r>
          </w:p>
        </w:tc>
        <w:tc>
          <w:tcPr>
            <w:tcW w:w="502" w:type="dxa"/>
            <w:gridSpan w:val="2"/>
            <w:tcBorders>
              <w:top w:val="nil"/>
              <w:left w:val="nil"/>
              <w:bottom w:val="nil"/>
              <w:right w:val="nil"/>
            </w:tcBorders>
          </w:tcPr>
          <w:p w14:paraId="3CAB1AE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0B34500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70EF389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245BECF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759E015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48</w:t>
            </w:r>
          </w:p>
        </w:tc>
        <w:tc>
          <w:tcPr>
            <w:tcW w:w="711" w:type="dxa"/>
            <w:tcBorders>
              <w:top w:val="nil"/>
              <w:left w:val="nil"/>
              <w:bottom w:val="nil"/>
              <w:right w:val="nil"/>
            </w:tcBorders>
            <w:vAlign w:val="center"/>
          </w:tcPr>
          <w:p w14:paraId="49A54E8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743" w:type="dxa"/>
            <w:tcBorders>
              <w:top w:val="nil"/>
              <w:left w:val="nil"/>
              <w:bottom w:val="nil"/>
              <w:right w:val="nil"/>
            </w:tcBorders>
            <w:vAlign w:val="center"/>
          </w:tcPr>
          <w:p w14:paraId="65C168D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47DF6F2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667FBDF1" w14:textId="77777777" w:rsidTr="002E17F8">
        <w:trPr>
          <w:trHeight w:val="303"/>
        </w:trPr>
        <w:tc>
          <w:tcPr>
            <w:tcW w:w="891" w:type="dxa"/>
            <w:tcBorders>
              <w:top w:val="nil"/>
              <w:left w:val="nil"/>
              <w:bottom w:val="nil"/>
              <w:right w:val="nil"/>
            </w:tcBorders>
            <w:shd w:val="clear" w:color="auto" w:fill="auto"/>
            <w:noWrap/>
            <w:vAlign w:val="center"/>
            <w:hideMark/>
          </w:tcPr>
          <w:p w14:paraId="0818E7B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16</w:t>
            </w:r>
          </w:p>
        </w:tc>
        <w:tc>
          <w:tcPr>
            <w:tcW w:w="1346" w:type="dxa"/>
            <w:tcBorders>
              <w:top w:val="nil"/>
              <w:left w:val="nil"/>
              <w:bottom w:val="nil"/>
              <w:right w:val="nil"/>
            </w:tcBorders>
            <w:vAlign w:val="center"/>
          </w:tcPr>
          <w:p w14:paraId="3E7D1C63"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000000" w:fill="FFFFFF"/>
            <w:noWrap/>
            <w:vAlign w:val="center"/>
          </w:tcPr>
          <w:p w14:paraId="60B6C67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16</w:t>
            </w:r>
          </w:p>
        </w:tc>
        <w:tc>
          <w:tcPr>
            <w:tcW w:w="659" w:type="dxa"/>
            <w:tcBorders>
              <w:top w:val="nil"/>
              <w:left w:val="nil"/>
              <w:bottom w:val="nil"/>
              <w:right w:val="nil"/>
            </w:tcBorders>
            <w:shd w:val="clear" w:color="000000" w:fill="FFFFFF"/>
            <w:noWrap/>
            <w:vAlign w:val="center"/>
            <w:hideMark/>
          </w:tcPr>
          <w:p w14:paraId="5EE8045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341</w:t>
            </w:r>
          </w:p>
        </w:tc>
        <w:tc>
          <w:tcPr>
            <w:tcW w:w="860" w:type="dxa"/>
            <w:tcBorders>
              <w:top w:val="nil"/>
              <w:left w:val="nil"/>
              <w:bottom w:val="nil"/>
              <w:right w:val="nil"/>
            </w:tcBorders>
          </w:tcPr>
          <w:p w14:paraId="05FC54C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2/B</w:t>
            </w:r>
          </w:p>
        </w:tc>
        <w:tc>
          <w:tcPr>
            <w:tcW w:w="415" w:type="dxa"/>
            <w:tcBorders>
              <w:top w:val="nil"/>
              <w:left w:val="nil"/>
              <w:bottom w:val="nil"/>
              <w:right w:val="nil"/>
            </w:tcBorders>
          </w:tcPr>
          <w:p w14:paraId="3C4D2CD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77BDDFB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584" w:type="dxa"/>
            <w:tcBorders>
              <w:top w:val="nil"/>
              <w:left w:val="nil"/>
              <w:bottom w:val="nil"/>
              <w:right w:val="nil"/>
            </w:tcBorders>
          </w:tcPr>
          <w:p w14:paraId="4A3C3E6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422" w:type="dxa"/>
            <w:gridSpan w:val="2"/>
            <w:tcBorders>
              <w:top w:val="nil"/>
              <w:left w:val="nil"/>
              <w:bottom w:val="nil"/>
              <w:right w:val="nil"/>
            </w:tcBorders>
          </w:tcPr>
          <w:p w14:paraId="0431F36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1/I</w:t>
            </w:r>
          </w:p>
        </w:tc>
        <w:tc>
          <w:tcPr>
            <w:tcW w:w="502" w:type="dxa"/>
            <w:gridSpan w:val="2"/>
            <w:tcBorders>
              <w:top w:val="nil"/>
              <w:left w:val="nil"/>
              <w:bottom w:val="nil"/>
              <w:right w:val="nil"/>
            </w:tcBorders>
          </w:tcPr>
          <w:p w14:paraId="0B54241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35F9667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3BDDA4F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410EBCF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6D737D9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127</w:t>
            </w:r>
          </w:p>
        </w:tc>
        <w:tc>
          <w:tcPr>
            <w:tcW w:w="711" w:type="dxa"/>
            <w:tcBorders>
              <w:top w:val="nil"/>
              <w:left w:val="nil"/>
              <w:bottom w:val="nil"/>
              <w:right w:val="nil"/>
            </w:tcBorders>
            <w:vAlign w:val="center"/>
          </w:tcPr>
          <w:p w14:paraId="02A6A08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w:t>
            </w:r>
          </w:p>
        </w:tc>
        <w:tc>
          <w:tcPr>
            <w:tcW w:w="743" w:type="dxa"/>
            <w:tcBorders>
              <w:top w:val="nil"/>
              <w:left w:val="nil"/>
              <w:bottom w:val="nil"/>
              <w:right w:val="nil"/>
            </w:tcBorders>
            <w:vAlign w:val="center"/>
          </w:tcPr>
          <w:p w14:paraId="4D68AF8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4421F9F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6368C459" w14:textId="77777777" w:rsidTr="002E17F8">
        <w:trPr>
          <w:trHeight w:val="303"/>
        </w:trPr>
        <w:tc>
          <w:tcPr>
            <w:tcW w:w="891" w:type="dxa"/>
            <w:tcBorders>
              <w:top w:val="nil"/>
              <w:left w:val="nil"/>
              <w:bottom w:val="nil"/>
              <w:right w:val="nil"/>
            </w:tcBorders>
            <w:shd w:val="clear" w:color="auto" w:fill="auto"/>
            <w:noWrap/>
            <w:vAlign w:val="center"/>
            <w:hideMark/>
          </w:tcPr>
          <w:p w14:paraId="4DA6A36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17</w:t>
            </w:r>
          </w:p>
        </w:tc>
        <w:tc>
          <w:tcPr>
            <w:tcW w:w="1346" w:type="dxa"/>
            <w:tcBorders>
              <w:top w:val="nil"/>
              <w:left w:val="nil"/>
              <w:bottom w:val="nil"/>
              <w:right w:val="nil"/>
            </w:tcBorders>
            <w:vAlign w:val="center"/>
          </w:tcPr>
          <w:p w14:paraId="0CD6E8D5"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000000" w:fill="FFFFFF"/>
            <w:noWrap/>
            <w:vAlign w:val="center"/>
          </w:tcPr>
          <w:p w14:paraId="2BAEDB0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w:t>
            </w:r>
          </w:p>
        </w:tc>
        <w:tc>
          <w:tcPr>
            <w:tcW w:w="659" w:type="dxa"/>
            <w:tcBorders>
              <w:top w:val="nil"/>
              <w:left w:val="nil"/>
              <w:bottom w:val="nil"/>
              <w:right w:val="nil"/>
            </w:tcBorders>
            <w:shd w:val="clear" w:color="000000" w:fill="FFFFFF"/>
            <w:noWrap/>
            <w:vAlign w:val="center"/>
            <w:hideMark/>
          </w:tcPr>
          <w:p w14:paraId="6E1505A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50</w:t>
            </w:r>
          </w:p>
        </w:tc>
        <w:tc>
          <w:tcPr>
            <w:tcW w:w="860" w:type="dxa"/>
            <w:tcBorders>
              <w:top w:val="nil"/>
              <w:left w:val="nil"/>
              <w:bottom w:val="nil"/>
              <w:right w:val="nil"/>
            </w:tcBorders>
          </w:tcPr>
          <w:p w14:paraId="3787231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15" w:type="dxa"/>
            <w:tcBorders>
              <w:top w:val="nil"/>
              <w:left w:val="nil"/>
              <w:bottom w:val="nil"/>
              <w:right w:val="nil"/>
            </w:tcBorders>
          </w:tcPr>
          <w:p w14:paraId="565A55E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629ED80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584" w:type="dxa"/>
            <w:tcBorders>
              <w:top w:val="nil"/>
              <w:left w:val="nil"/>
              <w:bottom w:val="nil"/>
              <w:right w:val="nil"/>
            </w:tcBorders>
          </w:tcPr>
          <w:p w14:paraId="02D3A06E"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22" w:type="dxa"/>
            <w:gridSpan w:val="2"/>
            <w:tcBorders>
              <w:top w:val="nil"/>
              <w:left w:val="nil"/>
              <w:bottom w:val="nil"/>
              <w:right w:val="nil"/>
            </w:tcBorders>
          </w:tcPr>
          <w:p w14:paraId="0BBE3B6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 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502" w:type="dxa"/>
            <w:gridSpan w:val="2"/>
            <w:tcBorders>
              <w:top w:val="nil"/>
              <w:left w:val="nil"/>
              <w:bottom w:val="nil"/>
              <w:right w:val="nil"/>
            </w:tcBorders>
          </w:tcPr>
          <w:p w14:paraId="1BFACFE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0006420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0B1EBEF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359124C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1C3D76C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29</w:t>
            </w:r>
          </w:p>
        </w:tc>
        <w:tc>
          <w:tcPr>
            <w:tcW w:w="711" w:type="dxa"/>
            <w:tcBorders>
              <w:top w:val="nil"/>
              <w:left w:val="nil"/>
              <w:bottom w:val="nil"/>
              <w:right w:val="nil"/>
            </w:tcBorders>
            <w:vAlign w:val="center"/>
          </w:tcPr>
          <w:p w14:paraId="7D02F6C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743" w:type="dxa"/>
            <w:tcBorders>
              <w:top w:val="nil"/>
              <w:left w:val="nil"/>
              <w:bottom w:val="nil"/>
              <w:right w:val="nil"/>
            </w:tcBorders>
            <w:vAlign w:val="center"/>
          </w:tcPr>
          <w:p w14:paraId="75C2107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30FFE10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71685C57" w14:textId="77777777" w:rsidTr="002E17F8">
        <w:trPr>
          <w:trHeight w:val="303"/>
        </w:trPr>
        <w:tc>
          <w:tcPr>
            <w:tcW w:w="891" w:type="dxa"/>
            <w:tcBorders>
              <w:top w:val="nil"/>
              <w:left w:val="nil"/>
              <w:bottom w:val="nil"/>
              <w:right w:val="nil"/>
            </w:tcBorders>
            <w:shd w:val="clear" w:color="auto" w:fill="auto"/>
            <w:noWrap/>
            <w:vAlign w:val="center"/>
            <w:hideMark/>
          </w:tcPr>
          <w:p w14:paraId="45417F5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18</w:t>
            </w:r>
          </w:p>
        </w:tc>
        <w:tc>
          <w:tcPr>
            <w:tcW w:w="1346" w:type="dxa"/>
            <w:tcBorders>
              <w:top w:val="nil"/>
              <w:left w:val="nil"/>
              <w:bottom w:val="nil"/>
              <w:right w:val="nil"/>
            </w:tcBorders>
            <w:vAlign w:val="center"/>
          </w:tcPr>
          <w:p w14:paraId="7CC02EB5"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73CCD5B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4</w:t>
            </w:r>
          </w:p>
        </w:tc>
        <w:tc>
          <w:tcPr>
            <w:tcW w:w="659" w:type="dxa"/>
            <w:tcBorders>
              <w:top w:val="nil"/>
              <w:left w:val="nil"/>
              <w:bottom w:val="nil"/>
              <w:right w:val="nil"/>
            </w:tcBorders>
            <w:shd w:val="clear" w:color="auto" w:fill="auto"/>
            <w:noWrap/>
            <w:vAlign w:val="center"/>
            <w:hideMark/>
          </w:tcPr>
          <w:p w14:paraId="14304A1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80</w:t>
            </w:r>
          </w:p>
        </w:tc>
        <w:tc>
          <w:tcPr>
            <w:tcW w:w="860" w:type="dxa"/>
            <w:tcBorders>
              <w:top w:val="nil"/>
              <w:left w:val="nil"/>
              <w:bottom w:val="nil"/>
              <w:right w:val="nil"/>
            </w:tcBorders>
          </w:tcPr>
          <w:p w14:paraId="1B962DA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415" w:type="dxa"/>
            <w:tcBorders>
              <w:top w:val="nil"/>
              <w:left w:val="nil"/>
              <w:bottom w:val="nil"/>
              <w:right w:val="nil"/>
            </w:tcBorders>
          </w:tcPr>
          <w:p w14:paraId="6B61C0A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2028728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1/B</w:t>
            </w:r>
          </w:p>
        </w:tc>
        <w:tc>
          <w:tcPr>
            <w:tcW w:w="584" w:type="dxa"/>
            <w:tcBorders>
              <w:top w:val="nil"/>
              <w:left w:val="nil"/>
              <w:bottom w:val="nil"/>
              <w:right w:val="nil"/>
            </w:tcBorders>
          </w:tcPr>
          <w:p w14:paraId="4ABD7C6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22" w:type="dxa"/>
            <w:gridSpan w:val="2"/>
            <w:tcBorders>
              <w:top w:val="nil"/>
              <w:left w:val="nil"/>
              <w:bottom w:val="nil"/>
              <w:right w:val="nil"/>
            </w:tcBorders>
          </w:tcPr>
          <w:p w14:paraId="625973F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2/I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502" w:type="dxa"/>
            <w:gridSpan w:val="2"/>
            <w:tcBorders>
              <w:top w:val="nil"/>
              <w:left w:val="nil"/>
              <w:bottom w:val="nil"/>
              <w:right w:val="nil"/>
            </w:tcBorders>
          </w:tcPr>
          <w:p w14:paraId="1CC1FB8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58DB6A7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7490642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743" w:type="dxa"/>
            <w:tcBorders>
              <w:top w:val="nil"/>
              <w:left w:val="nil"/>
              <w:bottom w:val="nil"/>
              <w:right w:val="nil"/>
            </w:tcBorders>
          </w:tcPr>
          <w:p w14:paraId="625FB90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0D49777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191</w:t>
            </w:r>
          </w:p>
        </w:tc>
        <w:tc>
          <w:tcPr>
            <w:tcW w:w="711" w:type="dxa"/>
            <w:tcBorders>
              <w:top w:val="nil"/>
              <w:left w:val="nil"/>
              <w:bottom w:val="nil"/>
              <w:right w:val="nil"/>
            </w:tcBorders>
            <w:vAlign w:val="center"/>
          </w:tcPr>
          <w:p w14:paraId="5677EB3D"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w:t>
            </w:r>
          </w:p>
        </w:tc>
        <w:tc>
          <w:tcPr>
            <w:tcW w:w="743" w:type="dxa"/>
            <w:tcBorders>
              <w:top w:val="nil"/>
              <w:left w:val="nil"/>
              <w:bottom w:val="nil"/>
              <w:right w:val="nil"/>
            </w:tcBorders>
            <w:vAlign w:val="center"/>
          </w:tcPr>
          <w:p w14:paraId="51885E0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778CD8D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3FC279D4" w14:textId="77777777" w:rsidTr="006D7D94">
        <w:trPr>
          <w:trHeight w:val="303"/>
        </w:trPr>
        <w:tc>
          <w:tcPr>
            <w:tcW w:w="891" w:type="dxa"/>
            <w:tcBorders>
              <w:top w:val="nil"/>
              <w:left w:val="nil"/>
              <w:bottom w:val="nil"/>
              <w:right w:val="nil"/>
            </w:tcBorders>
            <w:shd w:val="clear" w:color="auto" w:fill="auto"/>
            <w:noWrap/>
            <w:vAlign w:val="center"/>
            <w:hideMark/>
          </w:tcPr>
          <w:p w14:paraId="4BAB6F8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19</w:t>
            </w:r>
          </w:p>
        </w:tc>
        <w:tc>
          <w:tcPr>
            <w:tcW w:w="1346" w:type="dxa"/>
            <w:tcBorders>
              <w:top w:val="nil"/>
              <w:left w:val="nil"/>
              <w:bottom w:val="nil"/>
              <w:right w:val="nil"/>
            </w:tcBorders>
            <w:vAlign w:val="center"/>
          </w:tcPr>
          <w:p w14:paraId="0AE1E2D0" w14:textId="77777777" w:rsidR="00A847B6" w:rsidRPr="00993B07" w:rsidRDefault="00A847B6" w:rsidP="002E17F8">
            <w:pPr>
              <w:snapToGrid w:val="0"/>
              <w:spacing w:line="360" w:lineRule="auto"/>
              <w:jc w:val="center"/>
              <w:rPr>
                <w:rFonts w:ascii="Book Antiqua" w:eastAsia="DFKai-SB" w:hAnsi="Book Antiqua" w:cs="Times New Roman"/>
                <w:sz w:val="18"/>
                <w:szCs w:val="18"/>
              </w:rPr>
            </w:pPr>
            <w:r w:rsidRPr="00993B07">
              <w:rPr>
                <w:rFonts w:ascii="Book Antiqua" w:eastAsia="DFKai-SB" w:hAnsi="Book Antiqua" w:cs="Times New Roman"/>
                <w:sz w:val="18"/>
                <w:szCs w:val="18"/>
              </w:rPr>
              <w:t>TJF-260V</w:t>
            </w:r>
          </w:p>
        </w:tc>
        <w:tc>
          <w:tcPr>
            <w:tcW w:w="743" w:type="dxa"/>
            <w:tcBorders>
              <w:top w:val="nil"/>
              <w:left w:val="nil"/>
              <w:bottom w:val="nil"/>
              <w:right w:val="nil"/>
            </w:tcBorders>
            <w:shd w:val="clear" w:color="auto" w:fill="auto"/>
            <w:noWrap/>
            <w:vAlign w:val="center"/>
          </w:tcPr>
          <w:p w14:paraId="16C7007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4</w:t>
            </w:r>
          </w:p>
        </w:tc>
        <w:tc>
          <w:tcPr>
            <w:tcW w:w="659" w:type="dxa"/>
            <w:tcBorders>
              <w:top w:val="nil"/>
              <w:left w:val="nil"/>
              <w:bottom w:val="nil"/>
              <w:right w:val="nil"/>
            </w:tcBorders>
            <w:shd w:val="clear" w:color="auto" w:fill="auto"/>
            <w:noWrap/>
            <w:vAlign w:val="center"/>
            <w:hideMark/>
          </w:tcPr>
          <w:p w14:paraId="6B69598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67</w:t>
            </w:r>
          </w:p>
        </w:tc>
        <w:tc>
          <w:tcPr>
            <w:tcW w:w="860" w:type="dxa"/>
            <w:tcBorders>
              <w:top w:val="nil"/>
              <w:left w:val="nil"/>
              <w:bottom w:val="nil"/>
              <w:right w:val="nil"/>
            </w:tcBorders>
          </w:tcPr>
          <w:p w14:paraId="439B6AE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15" w:type="dxa"/>
            <w:tcBorders>
              <w:top w:val="nil"/>
              <w:left w:val="nil"/>
              <w:bottom w:val="nil"/>
              <w:right w:val="nil"/>
            </w:tcBorders>
          </w:tcPr>
          <w:p w14:paraId="3C60ECD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838" w:type="dxa"/>
            <w:tcBorders>
              <w:top w:val="nil"/>
              <w:left w:val="nil"/>
              <w:bottom w:val="nil"/>
              <w:right w:val="nil"/>
            </w:tcBorders>
          </w:tcPr>
          <w:p w14:paraId="6D6BEF6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84" w:type="dxa"/>
            <w:tcBorders>
              <w:top w:val="nil"/>
              <w:left w:val="nil"/>
              <w:bottom w:val="nil"/>
              <w:right w:val="nil"/>
            </w:tcBorders>
          </w:tcPr>
          <w:p w14:paraId="60CBBB0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422" w:type="dxa"/>
            <w:gridSpan w:val="2"/>
            <w:tcBorders>
              <w:top w:val="nil"/>
              <w:left w:val="nil"/>
              <w:bottom w:val="nil"/>
              <w:right w:val="nil"/>
            </w:tcBorders>
          </w:tcPr>
          <w:p w14:paraId="02D1C998"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02" w:type="dxa"/>
            <w:gridSpan w:val="2"/>
            <w:tcBorders>
              <w:top w:val="nil"/>
              <w:left w:val="nil"/>
              <w:bottom w:val="nil"/>
              <w:right w:val="nil"/>
            </w:tcBorders>
          </w:tcPr>
          <w:p w14:paraId="452F707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676" w:type="dxa"/>
            <w:gridSpan w:val="2"/>
            <w:tcBorders>
              <w:top w:val="nil"/>
              <w:left w:val="nil"/>
              <w:bottom w:val="nil"/>
              <w:right w:val="nil"/>
            </w:tcBorders>
          </w:tcPr>
          <w:p w14:paraId="47FB1B9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59" w:type="dxa"/>
            <w:gridSpan w:val="2"/>
            <w:tcBorders>
              <w:top w:val="nil"/>
              <w:left w:val="nil"/>
              <w:bottom w:val="nil"/>
              <w:right w:val="nil"/>
            </w:tcBorders>
          </w:tcPr>
          <w:p w14:paraId="075E58D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3/I</w:t>
            </w:r>
            <w:r w:rsidRPr="00993B07">
              <w:rPr>
                <w:rFonts w:ascii="Book Antiqua" w:eastAsia="DFKai-SB" w:hAnsi="Book Antiqua" w:hint="eastAsia"/>
                <w:sz w:val="18"/>
                <w:szCs w:val="18"/>
              </w:rPr>
              <w:t>＆</w:t>
            </w:r>
            <w:r w:rsidRPr="00993B07">
              <w:rPr>
                <w:rFonts w:ascii="Book Antiqua" w:eastAsia="DFKai-SB" w:hAnsi="Book Antiqua"/>
                <w:sz w:val="18"/>
                <w:szCs w:val="18"/>
              </w:rPr>
              <w:t>B</w:t>
            </w:r>
          </w:p>
        </w:tc>
        <w:tc>
          <w:tcPr>
            <w:tcW w:w="743" w:type="dxa"/>
            <w:tcBorders>
              <w:top w:val="nil"/>
              <w:left w:val="nil"/>
              <w:bottom w:val="nil"/>
              <w:right w:val="nil"/>
            </w:tcBorders>
          </w:tcPr>
          <w:p w14:paraId="4982A93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sz w:val="18"/>
                <w:szCs w:val="18"/>
              </w:rPr>
              <w:t>-</w:t>
            </w:r>
          </w:p>
        </w:tc>
        <w:tc>
          <w:tcPr>
            <w:tcW w:w="574" w:type="dxa"/>
            <w:tcBorders>
              <w:top w:val="nil"/>
              <w:left w:val="nil"/>
              <w:bottom w:val="nil"/>
              <w:right w:val="nil"/>
            </w:tcBorders>
          </w:tcPr>
          <w:p w14:paraId="34A2618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97</w:t>
            </w:r>
          </w:p>
        </w:tc>
        <w:tc>
          <w:tcPr>
            <w:tcW w:w="711" w:type="dxa"/>
            <w:tcBorders>
              <w:top w:val="nil"/>
              <w:left w:val="nil"/>
              <w:bottom w:val="nil"/>
              <w:right w:val="nil"/>
            </w:tcBorders>
            <w:vAlign w:val="center"/>
          </w:tcPr>
          <w:p w14:paraId="54850509"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743" w:type="dxa"/>
            <w:tcBorders>
              <w:top w:val="nil"/>
              <w:left w:val="nil"/>
              <w:bottom w:val="nil"/>
              <w:right w:val="nil"/>
            </w:tcBorders>
            <w:vAlign w:val="center"/>
          </w:tcPr>
          <w:p w14:paraId="0E1F078F"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0</w:t>
            </w:r>
          </w:p>
        </w:tc>
        <w:tc>
          <w:tcPr>
            <w:tcW w:w="1379" w:type="dxa"/>
            <w:tcBorders>
              <w:top w:val="nil"/>
              <w:left w:val="nil"/>
              <w:bottom w:val="nil"/>
              <w:right w:val="nil"/>
            </w:tcBorders>
          </w:tcPr>
          <w:p w14:paraId="5771B1E5"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r w:rsidR="00206D44" w:rsidRPr="00993B07" w14:paraId="63ECB839" w14:textId="77777777" w:rsidTr="006D7D94">
        <w:trPr>
          <w:trHeight w:val="303"/>
        </w:trPr>
        <w:tc>
          <w:tcPr>
            <w:tcW w:w="891" w:type="dxa"/>
            <w:tcBorders>
              <w:top w:val="nil"/>
              <w:left w:val="nil"/>
              <w:bottom w:val="single" w:sz="12" w:space="0" w:color="auto"/>
              <w:right w:val="nil"/>
            </w:tcBorders>
            <w:shd w:val="clear" w:color="auto" w:fill="auto"/>
            <w:noWrap/>
            <w:vAlign w:val="center"/>
          </w:tcPr>
          <w:p w14:paraId="22C8997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Summary</w:t>
            </w:r>
          </w:p>
        </w:tc>
        <w:tc>
          <w:tcPr>
            <w:tcW w:w="1346" w:type="dxa"/>
            <w:tcBorders>
              <w:top w:val="nil"/>
              <w:left w:val="nil"/>
              <w:bottom w:val="single" w:sz="12" w:space="0" w:color="auto"/>
              <w:right w:val="nil"/>
            </w:tcBorders>
          </w:tcPr>
          <w:p w14:paraId="04B4A089" w14:textId="77777777" w:rsidR="00A847B6" w:rsidRPr="00993B07" w:rsidRDefault="00A847B6" w:rsidP="002E17F8">
            <w:pPr>
              <w:widowControl/>
              <w:snapToGrid w:val="0"/>
              <w:spacing w:line="360" w:lineRule="auto"/>
              <w:jc w:val="center"/>
              <w:rPr>
                <w:rFonts w:ascii="Book Antiqua" w:eastAsia="DFKai-SB" w:hAnsi="Book Antiqua" w:cs="Times New Roman"/>
                <w:strike/>
                <w:kern w:val="0"/>
                <w:sz w:val="18"/>
                <w:szCs w:val="18"/>
              </w:rPr>
            </w:pPr>
          </w:p>
        </w:tc>
        <w:tc>
          <w:tcPr>
            <w:tcW w:w="743" w:type="dxa"/>
            <w:tcBorders>
              <w:top w:val="nil"/>
              <w:left w:val="nil"/>
              <w:bottom w:val="single" w:sz="12" w:space="0" w:color="auto"/>
              <w:right w:val="nil"/>
            </w:tcBorders>
            <w:shd w:val="clear" w:color="auto" w:fill="auto"/>
            <w:noWrap/>
            <w:vAlign w:val="center"/>
          </w:tcPr>
          <w:p w14:paraId="207F58A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35 ± 38</w:t>
            </w:r>
          </w:p>
        </w:tc>
        <w:tc>
          <w:tcPr>
            <w:tcW w:w="659" w:type="dxa"/>
            <w:tcBorders>
              <w:top w:val="nil"/>
              <w:left w:val="nil"/>
              <w:bottom w:val="single" w:sz="12" w:space="0" w:color="auto"/>
              <w:right w:val="nil"/>
            </w:tcBorders>
            <w:shd w:val="clear" w:color="auto" w:fill="auto"/>
            <w:noWrap/>
            <w:vAlign w:val="center"/>
          </w:tcPr>
          <w:p w14:paraId="5077B61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356 ± 400</w:t>
            </w:r>
          </w:p>
        </w:tc>
        <w:tc>
          <w:tcPr>
            <w:tcW w:w="860" w:type="dxa"/>
            <w:tcBorders>
              <w:top w:val="nil"/>
              <w:left w:val="nil"/>
              <w:bottom w:val="single" w:sz="12" w:space="0" w:color="auto"/>
              <w:right w:val="nil"/>
            </w:tcBorders>
          </w:tcPr>
          <w:p w14:paraId="1B913A2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10</w:t>
            </w:r>
          </w:p>
        </w:tc>
        <w:tc>
          <w:tcPr>
            <w:tcW w:w="415" w:type="dxa"/>
            <w:tcBorders>
              <w:top w:val="nil"/>
              <w:left w:val="nil"/>
              <w:bottom w:val="single" w:sz="12" w:space="0" w:color="auto"/>
              <w:right w:val="nil"/>
            </w:tcBorders>
          </w:tcPr>
          <w:p w14:paraId="2D7144BC"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4</w:t>
            </w:r>
          </w:p>
        </w:tc>
        <w:tc>
          <w:tcPr>
            <w:tcW w:w="838" w:type="dxa"/>
            <w:tcBorders>
              <w:top w:val="nil"/>
              <w:left w:val="nil"/>
              <w:bottom w:val="single" w:sz="12" w:space="0" w:color="auto"/>
              <w:right w:val="nil"/>
            </w:tcBorders>
          </w:tcPr>
          <w:p w14:paraId="6D66B437"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15</w:t>
            </w:r>
          </w:p>
        </w:tc>
        <w:tc>
          <w:tcPr>
            <w:tcW w:w="584" w:type="dxa"/>
            <w:tcBorders>
              <w:top w:val="nil"/>
              <w:left w:val="nil"/>
              <w:bottom w:val="single" w:sz="12" w:space="0" w:color="auto"/>
              <w:right w:val="nil"/>
            </w:tcBorders>
          </w:tcPr>
          <w:p w14:paraId="181C8C9B"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14</w:t>
            </w:r>
          </w:p>
        </w:tc>
        <w:tc>
          <w:tcPr>
            <w:tcW w:w="422" w:type="dxa"/>
            <w:gridSpan w:val="2"/>
            <w:tcBorders>
              <w:top w:val="nil"/>
              <w:left w:val="nil"/>
              <w:bottom w:val="single" w:sz="12" w:space="0" w:color="auto"/>
              <w:right w:val="nil"/>
            </w:tcBorders>
          </w:tcPr>
          <w:p w14:paraId="1A4ADC1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14</w:t>
            </w:r>
          </w:p>
        </w:tc>
        <w:tc>
          <w:tcPr>
            <w:tcW w:w="502" w:type="dxa"/>
            <w:gridSpan w:val="2"/>
            <w:tcBorders>
              <w:top w:val="nil"/>
              <w:left w:val="nil"/>
              <w:bottom w:val="single" w:sz="12" w:space="0" w:color="auto"/>
              <w:right w:val="nil"/>
            </w:tcBorders>
          </w:tcPr>
          <w:p w14:paraId="44E9562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w:t>
            </w:r>
          </w:p>
        </w:tc>
        <w:tc>
          <w:tcPr>
            <w:tcW w:w="676" w:type="dxa"/>
            <w:gridSpan w:val="2"/>
            <w:tcBorders>
              <w:top w:val="nil"/>
              <w:left w:val="nil"/>
              <w:bottom w:val="single" w:sz="12" w:space="0" w:color="auto"/>
              <w:right w:val="nil"/>
            </w:tcBorders>
          </w:tcPr>
          <w:p w14:paraId="469A4E03"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w:t>
            </w:r>
          </w:p>
        </w:tc>
        <w:tc>
          <w:tcPr>
            <w:tcW w:w="559" w:type="dxa"/>
            <w:gridSpan w:val="2"/>
            <w:tcBorders>
              <w:top w:val="nil"/>
              <w:left w:val="nil"/>
              <w:bottom w:val="single" w:sz="12" w:space="0" w:color="auto"/>
              <w:right w:val="nil"/>
            </w:tcBorders>
          </w:tcPr>
          <w:p w14:paraId="28AFA601"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6</w:t>
            </w:r>
          </w:p>
        </w:tc>
        <w:tc>
          <w:tcPr>
            <w:tcW w:w="743" w:type="dxa"/>
            <w:tcBorders>
              <w:top w:val="nil"/>
              <w:left w:val="nil"/>
              <w:bottom w:val="single" w:sz="12" w:space="0" w:color="auto"/>
              <w:right w:val="nil"/>
            </w:tcBorders>
          </w:tcPr>
          <w:p w14:paraId="758030D4"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3</w:t>
            </w:r>
          </w:p>
        </w:tc>
        <w:tc>
          <w:tcPr>
            <w:tcW w:w="574" w:type="dxa"/>
            <w:tcBorders>
              <w:top w:val="nil"/>
              <w:left w:val="nil"/>
              <w:bottom w:val="single" w:sz="12" w:space="0" w:color="auto"/>
              <w:right w:val="nil"/>
            </w:tcBorders>
          </w:tcPr>
          <w:p w14:paraId="51DE2542"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84 ± 57</w:t>
            </w:r>
          </w:p>
        </w:tc>
        <w:tc>
          <w:tcPr>
            <w:tcW w:w="711" w:type="dxa"/>
            <w:tcBorders>
              <w:top w:val="nil"/>
              <w:left w:val="nil"/>
              <w:bottom w:val="single" w:sz="12" w:space="0" w:color="auto"/>
              <w:right w:val="nil"/>
            </w:tcBorders>
            <w:vAlign w:val="center"/>
          </w:tcPr>
          <w:p w14:paraId="524832B6"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134</w:t>
            </w:r>
          </w:p>
        </w:tc>
        <w:tc>
          <w:tcPr>
            <w:tcW w:w="743" w:type="dxa"/>
            <w:tcBorders>
              <w:top w:val="nil"/>
              <w:left w:val="nil"/>
              <w:bottom w:val="single" w:sz="12" w:space="0" w:color="auto"/>
              <w:right w:val="nil"/>
            </w:tcBorders>
            <w:vAlign w:val="center"/>
          </w:tcPr>
          <w:p w14:paraId="36CE52E0"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6</w:t>
            </w:r>
          </w:p>
        </w:tc>
        <w:tc>
          <w:tcPr>
            <w:tcW w:w="1379" w:type="dxa"/>
            <w:tcBorders>
              <w:top w:val="nil"/>
              <w:left w:val="nil"/>
              <w:bottom w:val="single" w:sz="12" w:space="0" w:color="auto"/>
              <w:right w:val="nil"/>
            </w:tcBorders>
          </w:tcPr>
          <w:p w14:paraId="244E1E4A" w14:textId="77777777" w:rsidR="00A847B6" w:rsidRPr="00993B07" w:rsidRDefault="00A847B6" w:rsidP="002E17F8">
            <w:pPr>
              <w:widowControl/>
              <w:snapToGrid w:val="0"/>
              <w:spacing w:line="360" w:lineRule="auto"/>
              <w:jc w:val="center"/>
              <w:rPr>
                <w:rFonts w:ascii="Book Antiqua" w:eastAsia="DFKai-SB" w:hAnsi="Book Antiqua" w:cs="Times New Roman"/>
                <w:kern w:val="0"/>
                <w:sz w:val="18"/>
                <w:szCs w:val="18"/>
              </w:rPr>
            </w:pPr>
            <w:r w:rsidRPr="00993B07">
              <w:rPr>
                <w:rFonts w:ascii="Book Antiqua" w:eastAsia="DFKai-SB" w:hAnsi="Book Antiqua" w:cs="Times New Roman"/>
                <w:kern w:val="0"/>
                <w:sz w:val="18"/>
                <w:szCs w:val="18"/>
              </w:rPr>
              <w:t>-</w:t>
            </w:r>
          </w:p>
        </w:tc>
      </w:tr>
    </w:tbl>
    <w:p w14:paraId="795BBC7C" w14:textId="0C4435C8" w:rsidR="00137F8A" w:rsidRPr="00993B07" w:rsidRDefault="00137F8A" w:rsidP="002E17F8">
      <w:pPr>
        <w:widowControl/>
        <w:snapToGrid w:val="0"/>
        <w:spacing w:line="360" w:lineRule="auto"/>
        <w:jc w:val="both"/>
        <w:rPr>
          <w:rFonts w:ascii="Book Antiqua" w:hAnsi="Book Antiqua" w:cs="Times New Roman"/>
          <w:sz w:val="18"/>
          <w:szCs w:val="18"/>
        </w:rPr>
      </w:pPr>
      <w:r w:rsidRPr="00993B07">
        <w:rPr>
          <w:rFonts w:ascii="Book Antiqua" w:hAnsi="Book Antiqua" w:cs="Times New Roman"/>
          <w:sz w:val="18"/>
          <w:szCs w:val="18"/>
        </w:rPr>
        <w:t xml:space="preserve">Severity </w:t>
      </w:r>
      <w:r w:rsidR="000604F7" w:rsidRPr="00993B07">
        <w:rPr>
          <w:rFonts w:ascii="Book Antiqua" w:eastAsia="宋体" w:hAnsi="Book Antiqua" w:cs="Times New Roman" w:hint="eastAsia"/>
          <w:sz w:val="18"/>
          <w:szCs w:val="18"/>
          <w:lang w:eastAsia="zh-CN"/>
        </w:rPr>
        <w:t>degree</w:t>
      </w:r>
      <w:r w:rsidRPr="00993B07">
        <w:rPr>
          <w:rFonts w:ascii="Book Antiqua" w:hAnsi="Book Antiqua" w:cs="Times New Roman"/>
          <w:sz w:val="18"/>
          <w:szCs w:val="18"/>
        </w:rPr>
        <w:t>: none (0), mild (1), moderate (2), severe (3); location site: insertion tube (I) and bending section (B).</w:t>
      </w:r>
    </w:p>
    <w:p w14:paraId="44AEE6F5" w14:textId="1F915D15" w:rsidR="00BB43BB" w:rsidRPr="00993B07" w:rsidRDefault="00137F8A" w:rsidP="002E17F8">
      <w:pPr>
        <w:widowControl/>
        <w:snapToGrid w:val="0"/>
        <w:spacing w:line="360" w:lineRule="auto"/>
        <w:jc w:val="both"/>
        <w:rPr>
          <w:rFonts w:ascii="Book Antiqua" w:hAnsi="Book Antiqua" w:cs="Times New Roman"/>
          <w:sz w:val="18"/>
          <w:szCs w:val="18"/>
        </w:rPr>
      </w:pPr>
      <w:r w:rsidRPr="00993B07">
        <w:rPr>
          <w:rFonts w:ascii="Book Antiqua" w:hAnsi="Book Antiqua" w:cs="Times New Roman"/>
          <w:sz w:val="18"/>
          <w:szCs w:val="18"/>
        </w:rPr>
        <w:t xml:space="preserve">Data in summary row are expressed as sum or mean ± </w:t>
      </w:r>
      <w:r w:rsidR="00FD0CEF" w:rsidRPr="00993B07">
        <w:rPr>
          <w:rFonts w:ascii="Book Antiqua" w:hAnsi="Book Antiqua" w:cs="Times New Roman"/>
          <w:sz w:val="18"/>
          <w:szCs w:val="18"/>
        </w:rPr>
        <w:t>SD</w:t>
      </w:r>
      <w:r w:rsidRPr="00993B07">
        <w:rPr>
          <w:rFonts w:ascii="Book Antiqua" w:hAnsi="Book Antiqua" w:cs="Times New Roman"/>
          <w:sz w:val="18"/>
          <w:szCs w:val="18"/>
        </w:rPr>
        <w:t xml:space="preserve">. ATP: </w:t>
      </w:r>
      <w:r w:rsidRPr="00993B07">
        <w:rPr>
          <w:rFonts w:ascii="Book Antiqua" w:hAnsi="Book Antiqua" w:cs="Times New Roman"/>
          <w:caps/>
          <w:sz w:val="18"/>
          <w:szCs w:val="18"/>
        </w:rPr>
        <w:t>a</w:t>
      </w:r>
      <w:r w:rsidRPr="00993B07">
        <w:rPr>
          <w:rFonts w:ascii="Book Antiqua" w:hAnsi="Book Antiqua" w:cs="Times New Roman"/>
          <w:sz w:val="18"/>
          <w:szCs w:val="18"/>
        </w:rPr>
        <w:t xml:space="preserve">denosine tri-phosphate; RLU: </w:t>
      </w:r>
      <w:r w:rsidRPr="00993B07">
        <w:rPr>
          <w:rFonts w:ascii="Book Antiqua" w:hAnsi="Book Antiqua" w:cs="Times New Roman"/>
          <w:caps/>
          <w:sz w:val="18"/>
          <w:szCs w:val="18"/>
        </w:rPr>
        <w:t>r</w:t>
      </w:r>
      <w:r w:rsidRPr="00993B07">
        <w:rPr>
          <w:rFonts w:ascii="Book Antiqua" w:hAnsi="Book Antiqua" w:cs="Times New Roman"/>
          <w:sz w:val="18"/>
          <w:szCs w:val="18"/>
        </w:rPr>
        <w:t>elative light units;</w:t>
      </w:r>
      <w:r w:rsidRPr="00993B07">
        <w:rPr>
          <w:rFonts w:ascii="Book Antiqua" w:hAnsi="Book Antiqua" w:cs="Times New Roman"/>
          <w:i/>
          <w:sz w:val="18"/>
          <w:szCs w:val="18"/>
        </w:rPr>
        <w:t xml:space="preserve"> P. aeruginosa</w:t>
      </w:r>
      <w:r w:rsidRPr="00993B07">
        <w:rPr>
          <w:rFonts w:ascii="Book Antiqua" w:hAnsi="Book Antiqua" w:cs="Times New Roman"/>
          <w:sz w:val="18"/>
          <w:szCs w:val="18"/>
        </w:rPr>
        <w:t xml:space="preserve">: </w:t>
      </w:r>
      <w:r w:rsidRPr="00993B07">
        <w:rPr>
          <w:rFonts w:ascii="Book Antiqua" w:hAnsi="Book Antiqua" w:cs="Times New Roman"/>
          <w:i/>
          <w:sz w:val="18"/>
          <w:szCs w:val="18"/>
        </w:rPr>
        <w:t>Pseudomonas aeruginosa</w:t>
      </w:r>
      <w:r w:rsidRPr="00993B07">
        <w:rPr>
          <w:rFonts w:ascii="Book Antiqua" w:hAnsi="Book Antiqua" w:cs="Times New Roman"/>
          <w:sz w:val="18"/>
          <w:szCs w:val="18"/>
        </w:rPr>
        <w:t>.</w:t>
      </w:r>
    </w:p>
    <w:p w14:paraId="226080BA" w14:textId="77777777" w:rsidR="00BB43BB" w:rsidRPr="00993B07" w:rsidRDefault="00BB43BB" w:rsidP="002E17F8">
      <w:pPr>
        <w:widowControl/>
        <w:snapToGrid w:val="0"/>
        <w:spacing w:line="360" w:lineRule="auto"/>
        <w:rPr>
          <w:rFonts w:ascii="Book Antiqua" w:hAnsi="Book Antiqua" w:cs="Times New Roman"/>
          <w:sz w:val="18"/>
          <w:szCs w:val="18"/>
        </w:rPr>
      </w:pPr>
      <w:r w:rsidRPr="00993B07">
        <w:rPr>
          <w:rFonts w:ascii="Book Antiqua" w:hAnsi="Book Antiqua" w:cs="Times New Roman"/>
          <w:sz w:val="18"/>
          <w:szCs w:val="18"/>
        </w:rPr>
        <w:br w:type="page"/>
      </w:r>
    </w:p>
    <w:p w14:paraId="6BEE3F76" w14:textId="2FCFEBB6" w:rsidR="00137F8A" w:rsidRPr="00993B07" w:rsidRDefault="00BB43BB"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b/>
          <w:bCs/>
          <w:iCs/>
          <w:szCs w:val="24"/>
        </w:rPr>
        <w:lastRenderedPageBreak/>
        <w:t xml:space="preserve">Table 2 </w:t>
      </w:r>
      <w:r w:rsidR="00D6326B" w:rsidRPr="00993B07">
        <w:rPr>
          <w:rFonts w:ascii="Book Antiqua" w:hAnsi="Book Antiqua" w:cs="Times New Roman"/>
          <w:b/>
          <w:bCs/>
          <w:szCs w:val="24"/>
        </w:rPr>
        <w:t>Multivariate</w:t>
      </w:r>
      <w:r w:rsidRPr="00993B07">
        <w:rPr>
          <w:rFonts w:ascii="Book Antiqua" w:hAnsi="Book Antiqua" w:cs="Times New Roman"/>
          <w:b/>
          <w:bCs/>
          <w:iCs/>
          <w:szCs w:val="24"/>
        </w:rPr>
        <w:t xml:space="preserve"> regression analysis of abnormal </w:t>
      </w:r>
      <w:r w:rsidRPr="00993B07">
        <w:rPr>
          <w:rFonts w:ascii="Book Antiqua" w:hAnsi="Book Antiqua" w:cs="Times New Roman"/>
          <w:b/>
          <w:szCs w:val="24"/>
        </w:rPr>
        <w:t>visual inspection</w:t>
      </w:r>
      <w:r w:rsidR="00D6326B" w:rsidRPr="00993B07">
        <w:rPr>
          <w:rFonts w:ascii="Book Antiqua" w:eastAsia="宋体" w:hAnsi="Book Antiqua" w:cs="Times New Roman" w:hint="eastAsia"/>
          <w:b/>
          <w:szCs w:val="24"/>
          <w:lang w:eastAsia="zh-CN"/>
        </w:rPr>
        <w:t xml:space="preserve"> findings</w:t>
      </w:r>
      <w:r w:rsidRPr="00993B07">
        <w:rPr>
          <w:rFonts w:ascii="Book Antiqua" w:hAnsi="Book Antiqua" w:cs="Times New Roman"/>
          <w:b/>
          <w:bCs/>
          <w:iCs/>
          <w:szCs w:val="24"/>
        </w:rPr>
        <w:t xml:space="preserve"> of the bending section and </w:t>
      </w:r>
      <w:r w:rsidRPr="00993B07">
        <w:rPr>
          <w:rFonts w:ascii="Book Antiqua" w:hAnsi="Book Antiqua" w:cs="Times New Roman"/>
          <w:b/>
          <w:szCs w:val="24"/>
        </w:rPr>
        <w:t>insertion tube</w:t>
      </w:r>
    </w:p>
    <w:tbl>
      <w:tblPr>
        <w:tblW w:w="12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7"/>
        <w:gridCol w:w="3314"/>
        <w:gridCol w:w="3121"/>
        <w:gridCol w:w="1951"/>
      </w:tblGrid>
      <w:tr w:rsidR="00BB43BB" w:rsidRPr="00993B07" w14:paraId="1F74C045" w14:textId="77777777" w:rsidTr="00BB43BB">
        <w:trPr>
          <w:trHeight w:val="302"/>
        </w:trPr>
        <w:tc>
          <w:tcPr>
            <w:tcW w:w="3807" w:type="dxa"/>
            <w:tcBorders>
              <w:top w:val="single" w:sz="8" w:space="0" w:color="auto"/>
              <w:left w:val="nil"/>
              <w:bottom w:val="single" w:sz="8" w:space="0" w:color="auto"/>
              <w:right w:val="nil"/>
            </w:tcBorders>
            <w:noWrap/>
          </w:tcPr>
          <w:p w14:paraId="12812217" w14:textId="77777777" w:rsidR="00BB43BB" w:rsidRPr="00993B07" w:rsidRDefault="00BB43BB"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b/>
                <w:szCs w:val="24"/>
              </w:rPr>
              <w:t>Variable</w:t>
            </w:r>
          </w:p>
        </w:tc>
        <w:tc>
          <w:tcPr>
            <w:tcW w:w="3314" w:type="dxa"/>
            <w:tcBorders>
              <w:top w:val="single" w:sz="8" w:space="0" w:color="auto"/>
              <w:left w:val="nil"/>
              <w:bottom w:val="single" w:sz="8" w:space="0" w:color="auto"/>
              <w:right w:val="nil"/>
            </w:tcBorders>
            <w:noWrap/>
          </w:tcPr>
          <w:p w14:paraId="1289EE98" w14:textId="30A3355F" w:rsidR="00BB43BB" w:rsidRPr="00993B07" w:rsidRDefault="00BB43BB" w:rsidP="0091473A">
            <w:pPr>
              <w:widowControl/>
              <w:snapToGrid w:val="0"/>
              <w:spacing w:line="360" w:lineRule="auto"/>
              <w:jc w:val="center"/>
              <w:rPr>
                <w:rFonts w:ascii="Book Antiqua" w:hAnsi="Book Antiqua" w:cs="Times New Roman"/>
                <w:b/>
                <w:bCs/>
                <w:iCs/>
                <w:szCs w:val="24"/>
              </w:rPr>
            </w:pPr>
            <w:r w:rsidRPr="00993B07">
              <w:rPr>
                <w:rFonts w:ascii="Book Antiqua" w:hAnsi="Book Antiqua" w:cs="Times New Roman"/>
                <w:b/>
                <w:bCs/>
                <w:iCs/>
                <w:szCs w:val="24"/>
              </w:rPr>
              <w:t>Adjusted</w:t>
            </w:r>
            <w:r w:rsidRPr="00993B07">
              <w:rPr>
                <w:rFonts w:ascii="Book Antiqua" w:eastAsia="宋体" w:hAnsi="Book Antiqua" w:cs="Times New Roman" w:hint="eastAsia"/>
                <w:b/>
                <w:bCs/>
                <w:iCs/>
                <w:szCs w:val="24"/>
                <w:lang w:eastAsia="zh-CN"/>
              </w:rPr>
              <w:t xml:space="preserve"> </w:t>
            </w:r>
            <w:r w:rsidRPr="00993B07">
              <w:rPr>
                <w:rFonts w:ascii="Book Antiqua" w:hAnsi="Book Antiqua" w:cs="Times New Roman"/>
                <w:b/>
                <w:szCs w:val="24"/>
              </w:rPr>
              <w:t>odds ratio</w:t>
            </w:r>
          </w:p>
        </w:tc>
        <w:tc>
          <w:tcPr>
            <w:tcW w:w="3121" w:type="dxa"/>
            <w:tcBorders>
              <w:top w:val="single" w:sz="8" w:space="0" w:color="auto"/>
              <w:left w:val="nil"/>
              <w:bottom w:val="single" w:sz="8" w:space="0" w:color="auto"/>
              <w:right w:val="nil"/>
            </w:tcBorders>
            <w:noWrap/>
          </w:tcPr>
          <w:p w14:paraId="32F74E01" w14:textId="2A828054" w:rsidR="00BB43BB" w:rsidRPr="00993B07" w:rsidRDefault="00BB43BB" w:rsidP="0091473A">
            <w:pPr>
              <w:widowControl/>
              <w:snapToGrid w:val="0"/>
              <w:spacing w:line="360" w:lineRule="auto"/>
              <w:jc w:val="center"/>
              <w:rPr>
                <w:rFonts w:ascii="Book Antiqua" w:hAnsi="Book Antiqua" w:cs="Times New Roman"/>
                <w:b/>
                <w:bCs/>
                <w:iCs/>
                <w:szCs w:val="24"/>
              </w:rPr>
            </w:pPr>
            <w:r w:rsidRPr="00993B07">
              <w:rPr>
                <w:rFonts w:ascii="Book Antiqua" w:hAnsi="Book Antiqua" w:cs="Times New Roman"/>
                <w:b/>
                <w:bCs/>
                <w:iCs/>
                <w:szCs w:val="24"/>
              </w:rPr>
              <w:t xml:space="preserve">95% </w:t>
            </w:r>
            <w:r w:rsidRPr="00993B07">
              <w:rPr>
                <w:rFonts w:ascii="Book Antiqua" w:hAnsi="Book Antiqua" w:cs="Times New Roman"/>
                <w:b/>
                <w:szCs w:val="24"/>
              </w:rPr>
              <w:t>confidence interval</w:t>
            </w:r>
          </w:p>
        </w:tc>
        <w:tc>
          <w:tcPr>
            <w:tcW w:w="1951" w:type="dxa"/>
            <w:tcBorders>
              <w:top w:val="single" w:sz="8" w:space="0" w:color="auto"/>
              <w:left w:val="nil"/>
              <w:bottom w:val="single" w:sz="8" w:space="0" w:color="auto"/>
              <w:right w:val="nil"/>
            </w:tcBorders>
            <w:noWrap/>
          </w:tcPr>
          <w:p w14:paraId="285351C5" w14:textId="443E4D3B" w:rsidR="00BB43BB" w:rsidRPr="00993B07" w:rsidRDefault="00BB43BB" w:rsidP="0091473A">
            <w:pPr>
              <w:widowControl/>
              <w:snapToGrid w:val="0"/>
              <w:spacing w:line="360" w:lineRule="auto"/>
              <w:jc w:val="center"/>
              <w:rPr>
                <w:rFonts w:ascii="Book Antiqua" w:hAnsi="Book Antiqua" w:cs="Times New Roman"/>
                <w:b/>
                <w:bCs/>
                <w:i/>
                <w:iCs/>
                <w:szCs w:val="24"/>
              </w:rPr>
            </w:pPr>
            <w:r w:rsidRPr="00993B07">
              <w:rPr>
                <w:rFonts w:ascii="Book Antiqua" w:hAnsi="Book Antiqua" w:cs="Times New Roman"/>
                <w:b/>
                <w:bCs/>
                <w:i/>
                <w:iCs/>
                <w:szCs w:val="24"/>
              </w:rPr>
              <w:t>P</w:t>
            </w:r>
            <w:r w:rsidRPr="00993B07">
              <w:rPr>
                <w:rFonts w:ascii="Book Antiqua" w:eastAsia="宋体" w:hAnsi="Book Antiqua" w:cs="Times New Roman" w:hint="eastAsia"/>
                <w:b/>
                <w:bCs/>
                <w:i/>
                <w:iCs/>
                <w:szCs w:val="24"/>
                <w:lang w:eastAsia="zh-CN"/>
              </w:rPr>
              <w:t xml:space="preserve"> </w:t>
            </w:r>
            <w:r w:rsidRPr="00993B07">
              <w:rPr>
                <w:rFonts w:ascii="Book Antiqua" w:hAnsi="Book Antiqua" w:cs="Times New Roman"/>
                <w:b/>
                <w:bCs/>
                <w:iCs/>
                <w:szCs w:val="24"/>
              </w:rPr>
              <w:t>value</w:t>
            </w:r>
          </w:p>
        </w:tc>
      </w:tr>
      <w:tr w:rsidR="00BB43BB" w:rsidRPr="00993B07" w14:paraId="48933A84" w14:textId="77777777" w:rsidTr="00BB43BB">
        <w:trPr>
          <w:trHeight w:val="295"/>
        </w:trPr>
        <w:tc>
          <w:tcPr>
            <w:tcW w:w="3807" w:type="dxa"/>
            <w:tcBorders>
              <w:top w:val="single" w:sz="8" w:space="0" w:color="auto"/>
              <w:left w:val="nil"/>
              <w:bottom w:val="nil"/>
              <w:right w:val="nil"/>
            </w:tcBorders>
            <w:noWrap/>
          </w:tcPr>
          <w:p w14:paraId="5D00D867" w14:textId="77777777" w:rsidR="00BB43BB" w:rsidRPr="00993B07" w:rsidRDefault="00BB43BB"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Scratches</w:t>
            </w:r>
          </w:p>
        </w:tc>
        <w:tc>
          <w:tcPr>
            <w:tcW w:w="3314" w:type="dxa"/>
            <w:tcBorders>
              <w:top w:val="single" w:sz="8" w:space="0" w:color="auto"/>
              <w:left w:val="nil"/>
              <w:bottom w:val="nil"/>
              <w:right w:val="nil"/>
            </w:tcBorders>
            <w:noWrap/>
          </w:tcPr>
          <w:p w14:paraId="047AD03F"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2.60</w:t>
            </w:r>
          </w:p>
        </w:tc>
        <w:tc>
          <w:tcPr>
            <w:tcW w:w="3121" w:type="dxa"/>
            <w:tcBorders>
              <w:top w:val="single" w:sz="8" w:space="0" w:color="auto"/>
              <w:left w:val="nil"/>
              <w:bottom w:val="nil"/>
              <w:right w:val="nil"/>
            </w:tcBorders>
            <w:noWrap/>
          </w:tcPr>
          <w:p w14:paraId="7693B8C8"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2.09-3.12</w:t>
            </w:r>
          </w:p>
        </w:tc>
        <w:tc>
          <w:tcPr>
            <w:tcW w:w="1951" w:type="dxa"/>
            <w:tcBorders>
              <w:top w:val="single" w:sz="8" w:space="0" w:color="auto"/>
              <w:left w:val="nil"/>
              <w:bottom w:val="nil"/>
              <w:right w:val="nil"/>
            </w:tcBorders>
            <w:noWrap/>
          </w:tcPr>
          <w:p w14:paraId="1C24BDD4"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&lt; 0.001</w:t>
            </w:r>
          </w:p>
        </w:tc>
      </w:tr>
      <w:tr w:rsidR="00BB43BB" w:rsidRPr="00993B07" w14:paraId="5139C967" w14:textId="77777777" w:rsidTr="00BB43BB">
        <w:trPr>
          <w:trHeight w:val="295"/>
        </w:trPr>
        <w:tc>
          <w:tcPr>
            <w:tcW w:w="3807" w:type="dxa"/>
            <w:tcBorders>
              <w:top w:val="nil"/>
              <w:left w:val="nil"/>
              <w:bottom w:val="nil"/>
              <w:right w:val="nil"/>
            </w:tcBorders>
            <w:noWrap/>
          </w:tcPr>
          <w:p w14:paraId="5338C540" w14:textId="77777777" w:rsidR="00BB43BB" w:rsidRPr="00993B07" w:rsidRDefault="00BB43BB"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Buckling</w:t>
            </w:r>
          </w:p>
        </w:tc>
        <w:tc>
          <w:tcPr>
            <w:tcW w:w="3314" w:type="dxa"/>
            <w:tcBorders>
              <w:top w:val="nil"/>
              <w:left w:val="nil"/>
              <w:bottom w:val="nil"/>
              <w:right w:val="nil"/>
            </w:tcBorders>
            <w:noWrap/>
          </w:tcPr>
          <w:p w14:paraId="43F40649"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2.00</w:t>
            </w:r>
          </w:p>
        </w:tc>
        <w:tc>
          <w:tcPr>
            <w:tcW w:w="3121" w:type="dxa"/>
            <w:tcBorders>
              <w:top w:val="nil"/>
              <w:left w:val="nil"/>
              <w:bottom w:val="nil"/>
              <w:right w:val="nil"/>
            </w:tcBorders>
            <w:noWrap/>
          </w:tcPr>
          <w:p w14:paraId="03A1F6CA"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1.68-2.39</w:t>
            </w:r>
          </w:p>
        </w:tc>
        <w:tc>
          <w:tcPr>
            <w:tcW w:w="1951" w:type="dxa"/>
            <w:tcBorders>
              <w:top w:val="nil"/>
              <w:left w:val="nil"/>
              <w:bottom w:val="nil"/>
              <w:right w:val="nil"/>
            </w:tcBorders>
            <w:noWrap/>
          </w:tcPr>
          <w:p w14:paraId="778555CE"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&lt; 0.001</w:t>
            </w:r>
          </w:p>
        </w:tc>
      </w:tr>
      <w:tr w:rsidR="00BB43BB" w:rsidRPr="00993B07" w14:paraId="6394C191" w14:textId="77777777" w:rsidTr="00BB43BB">
        <w:trPr>
          <w:trHeight w:val="295"/>
        </w:trPr>
        <w:tc>
          <w:tcPr>
            <w:tcW w:w="3807" w:type="dxa"/>
            <w:tcBorders>
              <w:top w:val="nil"/>
              <w:left w:val="nil"/>
              <w:bottom w:val="nil"/>
              <w:right w:val="nil"/>
            </w:tcBorders>
            <w:noWrap/>
          </w:tcPr>
          <w:p w14:paraId="30F06124" w14:textId="77777777" w:rsidR="00BB43BB" w:rsidRPr="00993B07" w:rsidRDefault="00BB43BB"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Stains</w:t>
            </w:r>
          </w:p>
        </w:tc>
        <w:tc>
          <w:tcPr>
            <w:tcW w:w="3314" w:type="dxa"/>
            <w:tcBorders>
              <w:top w:val="nil"/>
              <w:left w:val="nil"/>
              <w:bottom w:val="nil"/>
              <w:right w:val="nil"/>
            </w:tcBorders>
            <w:noWrap/>
          </w:tcPr>
          <w:p w14:paraId="10CB6B10"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1.72</w:t>
            </w:r>
          </w:p>
        </w:tc>
        <w:tc>
          <w:tcPr>
            <w:tcW w:w="3121" w:type="dxa"/>
            <w:tcBorders>
              <w:top w:val="nil"/>
              <w:left w:val="nil"/>
              <w:bottom w:val="nil"/>
              <w:right w:val="nil"/>
            </w:tcBorders>
            <w:noWrap/>
          </w:tcPr>
          <w:p w14:paraId="66D6F524" w14:textId="04DB2B89"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1.16-2.56</w:t>
            </w:r>
          </w:p>
        </w:tc>
        <w:tc>
          <w:tcPr>
            <w:tcW w:w="1951" w:type="dxa"/>
            <w:tcBorders>
              <w:top w:val="nil"/>
              <w:left w:val="nil"/>
              <w:bottom w:val="nil"/>
              <w:right w:val="nil"/>
            </w:tcBorders>
            <w:noWrap/>
          </w:tcPr>
          <w:p w14:paraId="5F8745FC"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0.008</w:t>
            </w:r>
          </w:p>
        </w:tc>
      </w:tr>
      <w:tr w:rsidR="00BB43BB" w:rsidRPr="00993B07" w14:paraId="4E9F02B5" w14:textId="77777777" w:rsidTr="00BB43BB">
        <w:trPr>
          <w:trHeight w:val="295"/>
        </w:trPr>
        <w:tc>
          <w:tcPr>
            <w:tcW w:w="3807" w:type="dxa"/>
            <w:tcBorders>
              <w:top w:val="nil"/>
              <w:left w:val="nil"/>
              <w:bottom w:val="nil"/>
              <w:right w:val="nil"/>
            </w:tcBorders>
            <w:noWrap/>
          </w:tcPr>
          <w:p w14:paraId="5CD2BC87" w14:textId="77777777" w:rsidR="00BB43BB" w:rsidRPr="00993B07" w:rsidRDefault="00BB43BB"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Debris</w:t>
            </w:r>
          </w:p>
        </w:tc>
        <w:tc>
          <w:tcPr>
            <w:tcW w:w="3314" w:type="dxa"/>
            <w:tcBorders>
              <w:top w:val="nil"/>
              <w:left w:val="nil"/>
              <w:bottom w:val="nil"/>
              <w:right w:val="nil"/>
            </w:tcBorders>
            <w:noWrap/>
          </w:tcPr>
          <w:p w14:paraId="1B97739E"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1.88</w:t>
            </w:r>
          </w:p>
        </w:tc>
        <w:tc>
          <w:tcPr>
            <w:tcW w:w="3121" w:type="dxa"/>
            <w:tcBorders>
              <w:top w:val="nil"/>
              <w:left w:val="nil"/>
              <w:bottom w:val="nil"/>
              <w:right w:val="nil"/>
            </w:tcBorders>
            <w:noWrap/>
          </w:tcPr>
          <w:p w14:paraId="1C3B2F72"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1.50-2.36</w:t>
            </w:r>
          </w:p>
        </w:tc>
        <w:tc>
          <w:tcPr>
            <w:tcW w:w="1951" w:type="dxa"/>
            <w:tcBorders>
              <w:top w:val="nil"/>
              <w:left w:val="nil"/>
              <w:bottom w:val="nil"/>
              <w:right w:val="nil"/>
            </w:tcBorders>
            <w:noWrap/>
          </w:tcPr>
          <w:p w14:paraId="2597E0FD"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&lt; 0.001</w:t>
            </w:r>
          </w:p>
        </w:tc>
      </w:tr>
      <w:tr w:rsidR="00BB43BB" w:rsidRPr="00993B07" w14:paraId="5947E317" w14:textId="77777777" w:rsidTr="00BB43BB">
        <w:trPr>
          <w:trHeight w:val="295"/>
        </w:trPr>
        <w:tc>
          <w:tcPr>
            <w:tcW w:w="3807" w:type="dxa"/>
            <w:tcBorders>
              <w:top w:val="nil"/>
              <w:left w:val="nil"/>
              <w:bottom w:val="single" w:sz="8" w:space="0" w:color="auto"/>
              <w:right w:val="nil"/>
            </w:tcBorders>
            <w:noWrap/>
          </w:tcPr>
          <w:p w14:paraId="4537A774" w14:textId="77777777" w:rsidR="00BB43BB" w:rsidRPr="00993B07" w:rsidRDefault="00BB43BB"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Fluids</w:t>
            </w:r>
          </w:p>
        </w:tc>
        <w:tc>
          <w:tcPr>
            <w:tcW w:w="3314" w:type="dxa"/>
            <w:tcBorders>
              <w:top w:val="nil"/>
              <w:left w:val="nil"/>
              <w:bottom w:val="single" w:sz="8" w:space="0" w:color="auto"/>
              <w:right w:val="nil"/>
            </w:tcBorders>
            <w:noWrap/>
          </w:tcPr>
          <w:p w14:paraId="031FF4D8"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0.30</w:t>
            </w:r>
          </w:p>
        </w:tc>
        <w:tc>
          <w:tcPr>
            <w:tcW w:w="3121" w:type="dxa"/>
            <w:tcBorders>
              <w:top w:val="nil"/>
              <w:left w:val="nil"/>
              <w:bottom w:val="single" w:sz="8" w:space="0" w:color="auto"/>
              <w:right w:val="nil"/>
            </w:tcBorders>
            <w:noWrap/>
          </w:tcPr>
          <w:p w14:paraId="7C00C4ED"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0.21-0.42</w:t>
            </w:r>
          </w:p>
        </w:tc>
        <w:tc>
          <w:tcPr>
            <w:tcW w:w="1951" w:type="dxa"/>
            <w:tcBorders>
              <w:top w:val="nil"/>
              <w:left w:val="nil"/>
              <w:bottom w:val="single" w:sz="8" w:space="0" w:color="auto"/>
              <w:right w:val="nil"/>
            </w:tcBorders>
            <w:noWrap/>
          </w:tcPr>
          <w:p w14:paraId="448FBCB9" w14:textId="77777777" w:rsidR="00BB43BB" w:rsidRPr="00993B07" w:rsidRDefault="00BB43BB"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&lt; 0.001</w:t>
            </w:r>
          </w:p>
        </w:tc>
      </w:tr>
    </w:tbl>
    <w:p w14:paraId="53D2E1C8" w14:textId="6E774DE7" w:rsidR="00BB43BB" w:rsidRPr="00993B07" w:rsidRDefault="00BB43BB"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iCs/>
          <w:szCs w:val="24"/>
        </w:rPr>
        <w:t>Reference:</w:t>
      </w:r>
      <w:r w:rsidRPr="00993B07">
        <w:rPr>
          <w:rFonts w:ascii="Book Antiqua" w:hAnsi="Book Antiqua" w:cs="Times New Roman"/>
          <w:iCs/>
          <w:caps/>
          <w:szCs w:val="24"/>
        </w:rPr>
        <w:t xml:space="preserve"> i</w:t>
      </w:r>
      <w:r w:rsidRPr="00993B07">
        <w:rPr>
          <w:rFonts w:ascii="Book Antiqua" w:hAnsi="Book Antiqua" w:cs="Times New Roman"/>
          <w:iCs/>
          <w:szCs w:val="24"/>
        </w:rPr>
        <w:t>nsertion tube.</w:t>
      </w:r>
    </w:p>
    <w:p w14:paraId="6B371584" w14:textId="24D89E1B" w:rsidR="001554DE" w:rsidRPr="00993B07" w:rsidRDefault="001554DE" w:rsidP="002E17F8">
      <w:pPr>
        <w:widowControl/>
        <w:snapToGrid w:val="0"/>
        <w:spacing w:line="360" w:lineRule="auto"/>
        <w:rPr>
          <w:rFonts w:ascii="Book Antiqua" w:hAnsi="Book Antiqua" w:cs="Times New Roman"/>
          <w:szCs w:val="24"/>
        </w:rPr>
      </w:pPr>
    </w:p>
    <w:p w14:paraId="76A87EF4" w14:textId="27E2B4EA" w:rsidR="00BB43BB" w:rsidRPr="00993B07" w:rsidRDefault="001554DE" w:rsidP="002E17F8">
      <w:pPr>
        <w:widowControl/>
        <w:snapToGrid w:val="0"/>
        <w:spacing w:line="360" w:lineRule="auto"/>
        <w:jc w:val="both"/>
        <w:rPr>
          <w:rFonts w:ascii="Book Antiqua" w:hAnsi="Book Antiqua" w:cs="Times New Roman"/>
          <w:b/>
          <w:szCs w:val="24"/>
        </w:rPr>
      </w:pPr>
      <w:r w:rsidRPr="00993B07">
        <w:rPr>
          <w:rFonts w:ascii="Book Antiqua" w:hAnsi="Book Antiqua" w:cs="Times New Roman"/>
          <w:b/>
          <w:szCs w:val="24"/>
        </w:rPr>
        <w:t>Table 3 Correlation between abnormal visual inspection findings and microbiological surveillance</w:t>
      </w:r>
    </w:p>
    <w:tbl>
      <w:tblPr>
        <w:tblW w:w="12240" w:type="dxa"/>
        <w:tblLook w:val="00A0" w:firstRow="1" w:lastRow="0" w:firstColumn="1" w:lastColumn="0" w:noHBand="0" w:noVBand="0"/>
      </w:tblPr>
      <w:tblGrid>
        <w:gridCol w:w="5540"/>
        <w:gridCol w:w="4607"/>
        <w:gridCol w:w="2093"/>
      </w:tblGrid>
      <w:tr w:rsidR="003A4405" w:rsidRPr="00993B07" w14:paraId="2750DC15" w14:textId="77777777" w:rsidTr="002E17F8">
        <w:trPr>
          <w:trHeight w:val="310"/>
        </w:trPr>
        <w:tc>
          <w:tcPr>
            <w:tcW w:w="5540" w:type="dxa"/>
            <w:vMerge w:val="restart"/>
            <w:tcBorders>
              <w:top w:val="single" w:sz="8" w:space="0" w:color="auto"/>
              <w:bottom w:val="single" w:sz="8" w:space="0" w:color="auto"/>
            </w:tcBorders>
            <w:noWrap/>
          </w:tcPr>
          <w:p w14:paraId="24A829D6" w14:textId="02154E2D" w:rsidR="003A4405" w:rsidRPr="00993B07" w:rsidRDefault="003A4405" w:rsidP="002E17F8">
            <w:pPr>
              <w:snapToGrid w:val="0"/>
              <w:spacing w:line="360" w:lineRule="auto"/>
              <w:jc w:val="both"/>
              <w:rPr>
                <w:rFonts w:ascii="Book Antiqua" w:hAnsi="Book Antiqua" w:cs="Times New Roman"/>
                <w:szCs w:val="24"/>
              </w:rPr>
            </w:pPr>
            <w:r w:rsidRPr="00993B07">
              <w:rPr>
                <w:rFonts w:ascii="Book Antiqua" w:hAnsi="Book Antiqua" w:cs="Times New Roman"/>
                <w:b/>
                <w:szCs w:val="24"/>
              </w:rPr>
              <w:t>Variable</w:t>
            </w:r>
          </w:p>
        </w:tc>
        <w:tc>
          <w:tcPr>
            <w:tcW w:w="6700" w:type="dxa"/>
            <w:gridSpan w:val="2"/>
            <w:tcBorders>
              <w:top w:val="single" w:sz="8" w:space="0" w:color="auto"/>
              <w:bottom w:val="single" w:sz="8" w:space="0" w:color="auto"/>
            </w:tcBorders>
            <w:noWrap/>
          </w:tcPr>
          <w:p w14:paraId="6259BA67" w14:textId="77777777" w:rsidR="003A4405" w:rsidRPr="00993B07" w:rsidRDefault="003A4405" w:rsidP="0091473A">
            <w:pPr>
              <w:widowControl/>
              <w:snapToGrid w:val="0"/>
              <w:spacing w:line="360" w:lineRule="auto"/>
              <w:jc w:val="center"/>
              <w:rPr>
                <w:rFonts w:ascii="Book Antiqua" w:hAnsi="Book Antiqua" w:cs="Times New Roman"/>
                <w:b/>
                <w:bCs/>
                <w:szCs w:val="24"/>
              </w:rPr>
            </w:pPr>
            <w:r w:rsidRPr="00993B07">
              <w:rPr>
                <w:rFonts w:ascii="Book Antiqua" w:hAnsi="Book Antiqua" w:cs="Times New Roman"/>
                <w:b/>
                <w:iCs/>
                <w:szCs w:val="24"/>
              </w:rPr>
              <w:t>Microbiological surveillance</w:t>
            </w:r>
          </w:p>
        </w:tc>
      </w:tr>
      <w:tr w:rsidR="003A4405" w:rsidRPr="00993B07" w14:paraId="000C5365" w14:textId="77777777" w:rsidTr="002E17F8">
        <w:trPr>
          <w:trHeight w:val="304"/>
        </w:trPr>
        <w:tc>
          <w:tcPr>
            <w:tcW w:w="5540" w:type="dxa"/>
            <w:vMerge/>
            <w:tcBorders>
              <w:top w:val="single" w:sz="8" w:space="0" w:color="auto"/>
              <w:bottom w:val="single" w:sz="8" w:space="0" w:color="auto"/>
            </w:tcBorders>
            <w:noWrap/>
          </w:tcPr>
          <w:p w14:paraId="6417E339" w14:textId="1FCC779C" w:rsidR="003A4405" w:rsidRPr="00993B07" w:rsidRDefault="003A4405" w:rsidP="002E17F8">
            <w:pPr>
              <w:widowControl/>
              <w:snapToGrid w:val="0"/>
              <w:spacing w:line="360" w:lineRule="auto"/>
              <w:jc w:val="both"/>
              <w:rPr>
                <w:rFonts w:ascii="Book Antiqua" w:hAnsi="Book Antiqua" w:cs="Times New Roman"/>
                <w:b/>
                <w:bCs/>
                <w:szCs w:val="24"/>
              </w:rPr>
            </w:pPr>
          </w:p>
        </w:tc>
        <w:tc>
          <w:tcPr>
            <w:tcW w:w="4607" w:type="dxa"/>
            <w:tcBorders>
              <w:top w:val="single" w:sz="8" w:space="0" w:color="auto"/>
              <w:bottom w:val="single" w:sz="8" w:space="0" w:color="auto"/>
            </w:tcBorders>
            <w:noWrap/>
          </w:tcPr>
          <w:p w14:paraId="39BA861F" w14:textId="3A725B4E" w:rsidR="003A4405" w:rsidRPr="00993B07" w:rsidRDefault="003A4405" w:rsidP="0091473A">
            <w:pPr>
              <w:widowControl/>
              <w:snapToGrid w:val="0"/>
              <w:spacing w:line="360" w:lineRule="auto"/>
              <w:jc w:val="center"/>
              <w:rPr>
                <w:rFonts w:ascii="Book Antiqua" w:hAnsi="Book Antiqua" w:cs="Times New Roman"/>
                <w:b/>
                <w:bCs/>
                <w:szCs w:val="24"/>
              </w:rPr>
            </w:pPr>
            <w:r w:rsidRPr="00993B07">
              <w:rPr>
                <w:rFonts w:ascii="Book Antiqua" w:hAnsi="Book Antiqua" w:cs="Times New Roman"/>
                <w:b/>
                <w:bCs/>
                <w:szCs w:val="24"/>
              </w:rPr>
              <w:t>Spearman's</w:t>
            </w:r>
            <w:r w:rsidRPr="00993B07">
              <w:rPr>
                <w:rFonts w:ascii="Book Antiqua" w:eastAsia="宋体" w:hAnsi="Book Antiqua" w:cs="Times New Roman" w:hint="eastAsia"/>
                <w:b/>
                <w:bCs/>
                <w:szCs w:val="24"/>
                <w:lang w:eastAsia="zh-CN"/>
              </w:rPr>
              <w:t xml:space="preserve"> </w:t>
            </w:r>
            <w:r w:rsidRPr="00993B07">
              <w:rPr>
                <w:rFonts w:ascii="Book Antiqua" w:hAnsi="Book Antiqua" w:cs="Times New Roman"/>
                <w:b/>
                <w:bCs/>
                <w:szCs w:val="24"/>
              </w:rPr>
              <w:t>correlation coefficient</w:t>
            </w:r>
          </w:p>
        </w:tc>
        <w:tc>
          <w:tcPr>
            <w:tcW w:w="2093" w:type="dxa"/>
            <w:tcBorders>
              <w:top w:val="single" w:sz="8" w:space="0" w:color="auto"/>
              <w:bottom w:val="single" w:sz="8" w:space="0" w:color="auto"/>
            </w:tcBorders>
            <w:noWrap/>
          </w:tcPr>
          <w:p w14:paraId="097C4915" w14:textId="20D6F98B" w:rsidR="003A4405" w:rsidRPr="00993B07" w:rsidRDefault="003A4405" w:rsidP="0091473A">
            <w:pPr>
              <w:widowControl/>
              <w:snapToGrid w:val="0"/>
              <w:spacing w:line="360" w:lineRule="auto"/>
              <w:jc w:val="center"/>
              <w:rPr>
                <w:rFonts w:ascii="Book Antiqua" w:hAnsi="Book Antiqua" w:cs="Times New Roman"/>
                <w:b/>
                <w:bCs/>
                <w:i/>
                <w:iCs/>
                <w:szCs w:val="24"/>
              </w:rPr>
            </w:pPr>
            <w:r w:rsidRPr="00993B07">
              <w:rPr>
                <w:rFonts w:ascii="Book Antiqua" w:hAnsi="Book Antiqua" w:cs="Times New Roman"/>
                <w:b/>
                <w:bCs/>
                <w:i/>
                <w:iCs/>
                <w:szCs w:val="24"/>
              </w:rPr>
              <w:t>P</w:t>
            </w:r>
            <w:r w:rsidRPr="00993B07">
              <w:rPr>
                <w:rFonts w:ascii="Book Antiqua" w:eastAsia="宋体" w:hAnsi="Book Antiqua" w:cs="Times New Roman"/>
                <w:b/>
                <w:bCs/>
                <w:i/>
                <w:iCs/>
                <w:szCs w:val="24"/>
                <w:lang w:eastAsia="zh-CN"/>
              </w:rPr>
              <w:t xml:space="preserve"> </w:t>
            </w:r>
            <w:r w:rsidRPr="00993B07">
              <w:rPr>
                <w:rFonts w:ascii="Book Antiqua" w:hAnsi="Book Antiqua" w:cs="Times New Roman"/>
                <w:b/>
                <w:bCs/>
                <w:iCs/>
                <w:szCs w:val="24"/>
              </w:rPr>
              <w:t>value</w:t>
            </w:r>
          </w:p>
        </w:tc>
      </w:tr>
      <w:tr w:rsidR="001554DE" w:rsidRPr="00993B07" w14:paraId="4B629A2E" w14:textId="77777777" w:rsidTr="002E17F8">
        <w:trPr>
          <w:trHeight w:val="304"/>
        </w:trPr>
        <w:tc>
          <w:tcPr>
            <w:tcW w:w="5540" w:type="dxa"/>
            <w:tcBorders>
              <w:top w:val="single" w:sz="8" w:space="0" w:color="auto"/>
            </w:tcBorders>
            <w:noWrap/>
          </w:tcPr>
          <w:p w14:paraId="73E7F5F9" w14:textId="77777777" w:rsidR="001554DE" w:rsidRPr="00993B07" w:rsidRDefault="001554DE"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Scratches</w:t>
            </w:r>
          </w:p>
        </w:tc>
        <w:tc>
          <w:tcPr>
            <w:tcW w:w="4607" w:type="dxa"/>
            <w:tcBorders>
              <w:top w:val="single" w:sz="8" w:space="0" w:color="auto"/>
            </w:tcBorders>
            <w:noWrap/>
          </w:tcPr>
          <w:p w14:paraId="24D438B6" w14:textId="77777777"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0.088</w:t>
            </w:r>
          </w:p>
        </w:tc>
        <w:tc>
          <w:tcPr>
            <w:tcW w:w="2093" w:type="dxa"/>
            <w:tcBorders>
              <w:top w:val="single" w:sz="8" w:space="0" w:color="auto"/>
            </w:tcBorders>
            <w:noWrap/>
          </w:tcPr>
          <w:p w14:paraId="7C906AEA" w14:textId="77777777"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0.694</w:t>
            </w:r>
          </w:p>
        </w:tc>
      </w:tr>
      <w:tr w:rsidR="001554DE" w:rsidRPr="00993B07" w14:paraId="4F37751A" w14:textId="77777777" w:rsidTr="002E17F8">
        <w:trPr>
          <w:trHeight w:val="304"/>
        </w:trPr>
        <w:tc>
          <w:tcPr>
            <w:tcW w:w="5540" w:type="dxa"/>
            <w:noWrap/>
          </w:tcPr>
          <w:p w14:paraId="20C1A444" w14:textId="77777777" w:rsidR="001554DE" w:rsidRPr="00993B07" w:rsidRDefault="001554DE"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Buckling</w:t>
            </w:r>
          </w:p>
        </w:tc>
        <w:tc>
          <w:tcPr>
            <w:tcW w:w="4607" w:type="dxa"/>
            <w:noWrap/>
          </w:tcPr>
          <w:p w14:paraId="3FC7781B" w14:textId="77777777"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-0.080</w:t>
            </w:r>
          </w:p>
        </w:tc>
        <w:tc>
          <w:tcPr>
            <w:tcW w:w="2093" w:type="dxa"/>
            <w:noWrap/>
          </w:tcPr>
          <w:p w14:paraId="62576E83" w14:textId="77777777"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0.746</w:t>
            </w:r>
          </w:p>
        </w:tc>
      </w:tr>
      <w:tr w:rsidR="001554DE" w:rsidRPr="00993B07" w14:paraId="14C46496" w14:textId="77777777" w:rsidTr="002E17F8">
        <w:trPr>
          <w:trHeight w:val="304"/>
        </w:trPr>
        <w:tc>
          <w:tcPr>
            <w:tcW w:w="5540" w:type="dxa"/>
            <w:noWrap/>
          </w:tcPr>
          <w:p w14:paraId="1D94344C" w14:textId="77777777" w:rsidR="001554DE" w:rsidRPr="00993B07" w:rsidRDefault="001554DE"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Stains</w:t>
            </w:r>
          </w:p>
        </w:tc>
        <w:tc>
          <w:tcPr>
            <w:tcW w:w="4607" w:type="dxa"/>
            <w:noWrap/>
          </w:tcPr>
          <w:p w14:paraId="59A716E2" w14:textId="77777777"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0.133</w:t>
            </w:r>
          </w:p>
        </w:tc>
        <w:tc>
          <w:tcPr>
            <w:tcW w:w="2093" w:type="dxa"/>
            <w:noWrap/>
          </w:tcPr>
          <w:p w14:paraId="7A25BCAE" w14:textId="77777777"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0.587</w:t>
            </w:r>
          </w:p>
        </w:tc>
      </w:tr>
      <w:tr w:rsidR="001554DE" w:rsidRPr="00993B07" w14:paraId="72A3E6B2" w14:textId="77777777" w:rsidTr="002E17F8">
        <w:trPr>
          <w:trHeight w:val="304"/>
        </w:trPr>
        <w:tc>
          <w:tcPr>
            <w:tcW w:w="5540" w:type="dxa"/>
            <w:shd w:val="clear" w:color="auto" w:fill="auto"/>
            <w:noWrap/>
          </w:tcPr>
          <w:p w14:paraId="4D538E41" w14:textId="77777777" w:rsidR="001554DE" w:rsidRPr="00993B07" w:rsidRDefault="001554DE"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Debris</w:t>
            </w:r>
          </w:p>
        </w:tc>
        <w:tc>
          <w:tcPr>
            <w:tcW w:w="4607" w:type="dxa"/>
            <w:shd w:val="clear" w:color="auto" w:fill="auto"/>
            <w:noWrap/>
          </w:tcPr>
          <w:p w14:paraId="1985438F" w14:textId="77777777"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0.423</w:t>
            </w:r>
          </w:p>
        </w:tc>
        <w:tc>
          <w:tcPr>
            <w:tcW w:w="2093" w:type="dxa"/>
            <w:shd w:val="clear" w:color="auto" w:fill="auto"/>
            <w:noWrap/>
          </w:tcPr>
          <w:p w14:paraId="287D86AA" w14:textId="479E63F9"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0.029</w:t>
            </w:r>
          </w:p>
        </w:tc>
      </w:tr>
      <w:tr w:rsidR="001554DE" w:rsidRPr="00993B07" w14:paraId="2F36902E" w14:textId="77777777" w:rsidTr="002E17F8">
        <w:trPr>
          <w:trHeight w:val="304"/>
        </w:trPr>
        <w:tc>
          <w:tcPr>
            <w:tcW w:w="5540" w:type="dxa"/>
            <w:shd w:val="clear" w:color="auto" w:fill="auto"/>
            <w:noWrap/>
          </w:tcPr>
          <w:p w14:paraId="14D62AAF" w14:textId="77777777" w:rsidR="001554DE" w:rsidRPr="00993B07" w:rsidRDefault="001554DE"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Fluids</w:t>
            </w:r>
          </w:p>
        </w:tc>
        <w:tc>
          <w:tcPr>
            <w:tcW w:w="4607" w:type="dxa"/>
            <w:shd w:val="clear" w:color="auto" w:fill="auto"/>
            <w:noWrap/>
          </w:tcPr>
          <w:p w14:paraId="77304454" w14:textId="77777777"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0.476</w:t>
            </w:r>
          </w:p>
        </w:tc>
        <w:tc>
          <w:tcPr>
            <w:tcW w:w="2093" w:type="dxa"/>
            <w:shd w:val="clear" w:color="auto" w:fill="auto"/>
            <w:noWrap/>
          </w:tcPr>
          <w:p w14:paraId="11BA32AB" w14:textId="226E19BB"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0.037</w:t>
            </w:r>
          </w:p>
        </w:tc>
      </w:tr>
      <w:tr w:rsidR="001554DE" w:rsidRPr="00993B07" w14:paraId="5BCA0B1E" w14:textId="77777777" w:rsidTr="002E17F8">
        <w:trPr>
          <w:trHeight w:val="310"/>
        </w:trPr>
        <w:tc>
          <w:tcPr>
            <w:tcW w:w="5540" w:type="dxa"/>
            <w:tcBorders>
              <w:bottom w:val="single" w:sz="8" w:space="0" w:color="auto"/>
            </w:tcBorders>
            <w:shd w:val="clear" w:color="auto" w:fill="auto"/>
            <w:noWrap/>
          </w:tcPr>
          <w:p w14:paraId="5B46082E" w14:textId="77777777" w:rsidR="001554DE" w:rsidRPr="00993B07" w:rsidRDefault="001554DE"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Debris + fluids</w:t>
            </w:r>
          </w:p>
        </w:tc>
        <w:tc>
          <w:tcPr>
            <w:tcW w:w="4607" w:type="dxa"/>
            <w:tcBorders>
              <w:bottom w:val="single" w:sz="8" w:space="0" w:color="auto"/>
            </w:tcBorders>
            <w:shd w:val="clear" w:color="auto" w:fill="auto"/>
            <w:noWrap/>
          </w:tcPr>
          <w:p w14:paraId="28B4B3E4" w14:textId="77777777"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0.702</w:t>
            </w:r>
          </w:p>
        </w:tc>
        <w:tc>
          <w:tcPr>
            <w:tcW w:w="2093" w:type="dxa"/>
            <w:tcBorders>
              <w:bottom w:val="single" w:sz="8" w:space="0" w:color="auto"/>
            </w:tcBorders>
            <w:shd w:val="clear" w:color="auto" w:fill="auto"/>
            <w:noWrap/>
          </w:tcPr>
          <w:p w14:paraId="3765E9E0" w14:textId="74DDDF57" w:rsidR="001554DE" w:rsidRPr="00993B07" w:rsidRDefault="001554DE" w:rsidP="0091473A">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0.018</w:t>
            </w:r>
          </w:p>
        </w:tc>
      </w:tr>
    </w:tbl>
    <w:p w14:paraId="21AC6364" w14:textId="25362D9A" w:rsidR="008B5E7F" w:rsidRPr="00993B07" w:rsidRDefault="008B5E7F" w:rsidP="002E17F8">
      <w:pPr>
        <w:widowControl/>
        <w:snapToGrid w:val="0"/>
        <w:spacing w:line="360" w:lineRule="auto"/>
        <w:rPr>
          <w:rFonts w:ascii="Book Antiqua" w:hAnsi="Book Antiqua" w:cs="Times New Roman"/>
          <w:szCs w:val="24"/>
        </w:rPr>
      </w:pPr>
    </w:p>
    <w:p w14:paraId="3F3BF146" w14:textId="5317642C" w:rsidR="001554DE" w:rsidRPr="00993B07" w:rsidRDefault="00DC2A20"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b/>
          <w:bCs/>
          <w:szCs w:val="24"/>
        </w:rPr>
        <w:lastRenderedPageBreak/>
        <w:t xml:space="preserve">Table 4 Multivariate analysis of abnormal visual inspection </w:t>
      </w:r>
      <w:r w:rsidR="00D6326B" w:rsidRPr="00993B07">
        <w:rPr>
          <w:rFonts w:ascii="Book Antiqua" w:eastAsia="宋体" w:hAnsi="Book Antiqua" w:cs="Times New Roman" w:hint="eastAsia"/>
          <w:b/>
          <w:bCs/>
          <w:szCs w:val="24"/>
          <w:lang w:eastAsia="zh-CN"/>
        </w:rPr>
        <w:t xml:space="preserve">findings </w:t>
      </w:r>
      <w:r w:rsidRPr="00993B07">
        <w:rPr>
          <w:rFonts w:ascii="Book Antiqua" w:hAnsi="Book Antiqua" w:cs="Times New Roman"/>
          <w:b/>
          <w:bCs/>
          <w:szCs w:val="24"/>
        </w:rPr>
        <w:t xml:space="preserve">and </w:t>
      </w:r>
      <w:r w:rsidRPr="00993B07">
        <w:rPr>
          <w:rFonts w:ascii="Book Antiqua" w:hAnsi="Book Antiqua" w:cs="Times New Roman"/>
          <w:b/>
          <w:szCs w:val="24"/>
        </w:rPr>
        <w:t xml:space="preserve">microbiological </w:t>
      </w:r>
      <w:r w:rsidRPr="00993B07">
        <w:rPr>
          <w:rFonts w:ascii="Book Antiqua" w:hAnsi="Book Antiqua" w:cs="Times New Roman"/>
          <w:b/>
          <w:iCs/>
          <w:szCs w:val="24"/>
        </w:rPr>
        <w:t>surveillance</w:t>
      </w:r>
    </w:p>
    <w:tbl>
      <w:tblPr>
        <w:tblW w:w="12454" w:type="dxa"/>
        <w:tblBorders>
          <w:top w:val="single" w:sz="8" w:space="0" w:color="auto"/>
          <w:bottom w:val="single" w:sz="8" w:space="0" w:color="auto"/>
        </w:tblBorders>
        <w:tblLook w:val="00A0" w:firstRow="1" w:lastRow="0" w:firstColumn="1" w:lastColumn="0" w:noHBand="0" w:noVBand="0"/>
      </w:tblPr>
      <w:tblGrid>
        <w:gridCol w:w="6359"/>
        <w:gridCol w:w="3999"/>
        <w:gridCol w:w="2096"/>
      </w:tblGrid>
      <w:tr w:rsidR="00DC2A20" w:rsidRPr="00993B07" w14:paraId="3260340E" w14:textId="77777777" w:rsidTr="002E17F8">
        <w:trPr>
          <w:trHeight w:val="416"/>
        </w:trPr>
        <w:tc>
          <w:tcPr>
            <w:tcW w:w="6359" w:type="dxa"/>
            <w:vMerge w:val="restart"/>
            <w:tcBorders>
              <w:top w:val="single" w:sz="8" w:space="0" w:color="auto"/>
              <w:bottom w:val="single" w:sz="8" w:space="0" w:color="auto"/>
            </w:tcBorders>
            <w:noWrap/>
          </w:tcPr>
          <w:p w14:paraId="31E92A8E" w14:textId="444577AE" w:rsidR="00DC2A20" w:rsidRPr="00993B07" w:rsidRDefault="00DC2A20" w:rsidP="002E17F8">
            <w:pPr>
              <w:snapToGrid w:val="0"/>
              <w:spacing w:line="360" w:lineRule="auto"/>
              <w:jc w:val="both"/>
              <w:rPr>
                <w:rFonts w:ascii="Book Antiqua" w:hAnsi="Book Antiqua" w:cs="Times New Roman"/>
                <w:szCs w:val="24"/>
              </w:rPr>
            </w:pPr>
            <w:r w:rsidRPr="00993B07">
              <w:rPr>
                <w:rFonts w:ascii="Book Antiqua" w:hAnsi="Book Antiqua" w:cs="Times New Roman"/>
                <w:b/>
                <w:szCs w:val="24"/>
              </w:rPr>
              <w:t>Variable</w:t>
            </w:r>
          </w:p>
        </w:tc>
        <w:tc>
          <w:tcPr>
            <w:tcW w:w="6095" w:type="dxa"/>
            <w:gridSpan w:val="2"/>
            <w:tcBorders>
              <w:top w:val="single" w:sz="8" w:space="0" w:color="auto"/>
              <w:bottom w:val="single" w:sz="8" w:space="0" w:color="auto"/>
            </w:tcBorders>
            <w:noWrap/>
          </w:tcPr>
          <w:p w14:paraId="59126958" w14:textId="77777777" w:rsidR="00DC2A20" w:rsidRPr="00993B07" w:rsidRDefault="00DC2A20" w:rsidP="002E17F8">
            <w:pPr>
              <w:widowControl/>
              <w:snapToGrid w:val="0"/>
              <w:spacing w:line="360" w:lineRule="auto"/>
              <w:jc w:val="center"/>
              <w:rPr>
                <w:rFonts w:ascii="Book Antiqua" w:hAnsi="Book Antiqua" w:cs="Times New Roman"/>
                <w:b/>
                <w:bCs/>
                <w:szCs w:val="24"/>
              </w:rPr>
            </w:pPr>
            <w:r w:rsidRPr="00993B07">
              <w:rPr>
                <w:rFonts w:ascii="Book Antiqua" w:hAnsi="Book Antiqua" w:cs="Times New Roman"/>
                <w:b/>
                <w:iCs/>
                <w:szCs w:val="24"/>
              </w:rPr>
              <w:t>Microbiological surveillance</w:t>
            </w:r>
          </w:p>
        </w:tc>
      </w:tr>
      <w:tr w:rsidR="00DC2A20" w:rsidRPr="00993B07" w14:paraId="2A775546" w14:textId="77777777" w:rsidTr="002E17F8">
        <w:trPr>
          <w:trHeight w:val="407"/>
        </w:trPr>
        <w:tc>
          <w:tcPr>
            <w:tcW w:w="6359" w:type="dxa"/>
            <w:vMerge/>
            <w:tcBorders>
              <w:top w:val="single" w:sz="8" w:space="0" w:color="auto"/>
              <w:bottom w:val="single" w:sz="8" w:space="0" w:color="auto"/>
            </w:tcBorders>
            <w:noWrap/>
          </w:tcPr>
          <w:p w14:paraId="2FB9C3D2" w14:textId="28EA6C32" w:rsidR="00DC2A20" w:rsidRPr="00993B07" w:rsidRDefault="00DC2A20" w:rsidP="002E17F8">
            <w:pPr>
              <w:widowControl/>
              <w:snapToGrid w:val="0"/>
              <w:spacing w:line="360" w:lineRule="auto"/>
              <w:jc w:val="both"/>
              <w:rPr>
                <w:rFonts w:ascii="Book Antiqua" w:hAnsi="Book Antiqua" w:cs="Times New Roman"/>
                <w:b/>
                <w:bCs/>
                <w:szCs w:val="24"/>
              </w:rPr>
            </w:pPr>
          </w:p>
        </w:tc>
        <w:tc>
          <w:tcPr>
            <w:tcW w:w="3999" w:type="dxa"/>
            <w:tcBorders>
              <w:top w:val="single" w:sz="8" w:space="0" w:color="auto"/>
              <w:bottom w:val="single" w:sz="8" w:space="0" w:color="auto"/>
            </w:tcBorders>
            <w:noWrap/>
          </w:tcPr>
          <w:p w14:paraId="261ACBD7" w14:textId="314E7AFA" w:rsidR="00DC2A20" w:rsidRPr="00993B07" w:rsidRDefault="00DC2A20" w:rsidP="002E17F8">
            <w:pPr>
              <w:widowControl/>
              <w:snapToGrid w:val="0"/>
              <w:spacing w:line="360" w:lineRule="auto"/>
              <w:jc w:val="center"/>
              <w:rPr>
                <w:rFonts w:ascii="Book Antiqua" w:hAnsi="Book Antiqua" w:cs="Times New Roman"/>
                <w:b/>
                <w:bCs/>
                <w:szCs w:val="24"/>
              </w:rPr>
            </w:pPr>
            <w:r w:rsidRPr="00993B07">
              <w:rPr>
                <w:rFonts w:ascii="Book Antiqua" w:hAnsi="Book Antiqua" w:cs="Times New Roman"/>
                <w:b/>
                <w:bCs/>
                <w:szCs w:val="24"/>
              </w:rPr>
              <w:t>Partial</w:t>
            </w:r>
            <w:r w:rsidRPr="00993B07">
              <w:rPr>
                <w:rFonts w:ascii="Book Antiqua" w:eastAsia="宋体" w:hAnsi="Book Antiqua" w:cs="Times New Roman" w:hint="eastAsia"/>
                <w:b/>
                <w:bCs/>
                <w:szCs w:val="24"/>
                <w:lang w:eastAsia="zh-CN"/>
              </w:rPr>
              <w:t xml:space="preserve"> </w:t>
            </w:r>
            <w:r w:rsidRPr="00993B07">
              <w:rPr>
                <w:rFonts w:ascii="Book Antiqua" w:hAnsi="Book Antiqua" w:cs="Times New Roman"/>
                <w:b/>
                <w:bCs/>
                <w:szCs w:val="24"/>
              </w:rPr>
              <w:t>correlation coefficient</w:t>
            </w:r>
          </w:p>
        </w:tc>
        <w:tc>
          <w:tcPr>
            <w:tcW w:w="2095" w:type="dxa"/>
            <w:tcBorders>
              <w:top w:val="single" w:sz="8" w:space="0" w:color="auto"/>
              <w:bottom w:val="single" w:sz="8" w:space="0" w:color="auto"/>
            </w:tcBorders>
            <w:noWrap/>
          </w:tcPr>
          <w:p w14:paraId="4E6F9A17" w14:textId="4744EBF6" w:rsidR="00DC2A20" w:rsidRPr="00993B07" w:rsidRDefault="00DC2A20" w:rsidP="002E17F8">
            <w:pPr>
              <w:widowControl/>
              <w:snapToGrid w:val="0"/>
              <w:spacing w:line="360" w:lineRule="auto"/>
              <w:jc w:val="center"/>
              <w:rPr>
                <w:rFonts w:ascii="Book Antiqua" w:hAnsi="Book Antiqua" w:cs="Times New Roman"/>
                <w:b/>
                <w:bCs/>
                <w:i/>
                <w:iCs/>
                <w:szCs w:val="24"/>
              </w:rPr>
            </w:pPr>
            <w:r w:rsidRPr="00993B07">
              <w:rPr>
                <w:rFonts w:ascii="Book Antiqua" w:hAnsi="Book Antiqua" w:cs="Times New Roman"/>
                <w:b/>
                <w:bCs/>
                <w:i/>
                <w:iCs/>
                <w:szCs w:val="24"/>
              </w:rPr>
              <w:t>P</w:t>
            </w:r>
            <w:r w:rsidRPr="00993B07">
              <w:rPr>
                <w:rFonts w:ascii="Book Antiqua" w:eastAsia="宋体" w:hAnsi="Book Antiqua" w:cs="Times New Roman" w:hint="eastAsia"/>
                <w:b/>
                <w:bCs/>
                <w:i/>
                <w:iCs/>
                <w:szCs w:val="24"/>
                <w:lang w:eastAsia="zh-CN"/>
              </w:rPr>
              <w:t xml:space="preserve"> </w:t>
            </w:r>
            <w:r w:rsidRPr="00993B07">
              <w:rPr>
                <w:rFonts w:ascii="Book Antiqua" w:hAnsi="Book Antiqua" w:cs="Times New Roman"/>
                <w:b/>
                <w:bCs/>
                <w:iCs/>
                <w:szCs w:val="24"/>
              </w:rPr>
              <w:t>value</w:t>
            </w:r>
          </w:p>
        </w:tc>
      </w:tr>
      <w:tr w:rsidR="00DC2A20" w:rsidRPr="00993B07" w14:paraId="4E77512B" w14:textId="77777777" w:rsidTr="002E17F8">
        <w:trPr>
          <w:trHeight w:val="407"/>
        </w:trPr>
        <w:tc>
          <w:tcPr>
            <w:tcW w:w="6359" w:type="dxa"/>
            <w:tcBorders>
              <w:top w:val="single" w:sz="8" w:space="0" w:color="auto"/>
            </w:tcBorders>
            <w:noWrap/>
          </w:tcPr>
          <w:p w14:paraId="3F0F2E01" w14:textId="77777777" w:rsidR="00DC2A20" w:rsidRPr="00993B07" w:rsidRDefault="00DC2A20"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Debris</w:t>
            </w:r>
          </w:p>
        </w:tc>
        <w:tc>
          <w:tcPr>
            <w:tcW w:w="3999" w:type="dxa"/>
            <w:tcBorders>
              <w:top w:val="single" w:sz="8" w:space="0" w:color="auto"/>
            </w:tcBorders>
            <w:noWrap/>
          </w:tcPr>
          <w:p w14:paraId="4464B275" w14:textId="77777777" w:rsidR="00DC2A20" w:rsidRPr="00993B07" w:rsidRDefault="00DC2A20"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0.316</w:t>
            </w:r>
          </w:p>
        </w:tc>
        <w:tc>
          <w:tcPr>
            <w:tcW w:w="2095" w:type="dxa"/>
            <w:tcBorders>
              <w:top w:val="single" w:sz="8" w:space="0" w:color="auto"/>
            </w:tcBorders>
            <w:noWrap/>
          </w:tcPr>
          <w:p w14:paraId="661F0107" w14:textId="5D5FFA49" w:rsidR="00DC2A20" w:rsidRPr="00993B07" w:rsidRDefault="00DC2A20"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0.187</w:t>
            </w:r>
          </w:p>
        </w:tc>
      </w:tr>
      <w:tr w:rsidR="00DC2A20" w:rsidRPr="00993B07" w14:paraId="3CA98B9A" w14:textId="77777777" w:rsidTr="002E17F8">
        <w:trPr>
          <w:trHeight w:val="407"/>
        </w:trPr>
        <w:tc>
          <w:tcPr>
            <w:tcW w:w="6359" w:type="dxa"/>
            <w:noWrap/>
          </w:tcPr>
          <w:p w14:paraId="5271C07A" w14:textId="77777777" w:rsidR="00DC2A20" w:rsidRPr="00993B07" w:rsidRDefault="00DC2A20"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szCs w:val="24"/>
              </w:rPr>
              <w:t>Fluids</w:t>
            </w:r>
          </w:p>
        </w:tc>
        <w:tc>
          <w:tcPr>
            <w:tcW w:w="3999" w:type="dxa"/>
            <w:noWrap/>
          </w:tcPr>
          <w:p w14:paraId="70F1EAB3" w14:textId="77777777" w:rsidR="00DC2A20" w:rsidRPr="00993B07" w:rsidRDefault="00DC2A20"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0.462</w:t>
            </w:r>
          </w:p>
        </w:tc>
        <w:tc>
          <w:tcPr>
            <w:tcW w:w="2095" w:type="dxa"/>
            <w:noWrap/>
          </w:tcPr>
          <w:p w14:paraId="0BC5C1D4" w14:textId="4611B8AE" w:rsidR="00DC2A20" w:rsidRPr="00993B07" w:rsidRDefault="00DC2A20"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0.046</w:t>
            </w:r>
          </w:p>
        </w:tc>
      </w:tr>
    </w:tbl>
    <w:p w14:paraId="6D6DCAC4" w14:textId="28992291" w:rsidR="008B5E7F" w:rsidRPr="00993B07" w:rsidRDefault="00DC2A20" w:rsidP="002E17F8">
      <w:pPr>
        <w:widowControl/>
        <w:snapToGrid w:val="0"/>
        <w:spacing w:line="360" w:lineRule="auto"/>
        <w:jc w:val="both"/>
        <w:rPr>
          <w:rFonts w:ascii="Book Antiqua" w:hAnsi="Book Antiqua" w:cs="Times New Roman"/>
          <w:szCs w:val="24"/>
        </w:rPr>
      </w:pPr>
      <w:proofErr w:type="gramStart"/>
      <w:r w:rsidRPr="00993B07">
        <w:rPr>
          <w:rFonts w:ascii="Book Antiqua" w:hAnsi="Book Antiqua" w:cs="Times New Roman"/>
          <w:szCs w:val="24"/>
        </w:rPr>
        <w:t>Controlling for number of samples taken.</w:t>
      </w:r>
      <w:proofErr w:type="gramEnd"/>
    </w:p>
    <w:p w14:paraId="2A8044D6" w14:textId="77777777" w:rsidR="00CD385E" w:rsidRPr="00993B07" w:rsidRDefault="00CD385E" w:rsidP="002E17F8">
      <w:pPr>
        <w:widowControl/>
        <w:snapToGrid w:val="0"/>
        <w:spacing w:line="360" w:lineRule="auto"/>
        <w:jc w:val="both"/>
        <w:rPr>
          <w:rFonts w:ascii="Book Antiqua" w:hAnsi="Book Antiqua" w:cs="Times New Roman"/>
          <w:szCs w:val="24"/>
        </w:rPr>
      </w:pPr>
    </w:p>
    <w:p w14:paraId="15DDA20F" w14:textId="2D48EC7B" w:rsidR="00CD385E" w:rsidRPr="00993B07" w:rsidRDefault="00CD385E"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b/>
          <w:szCs w:val="24"/>
        </w:rPr>
        <w:t xml:space="preserve">Table 5 Summary of studies on abnormal visual inspection </w:t>
      </w:r>
      <w:r w:rsidR="00D6326B" w:rsidRPr="00993B07">
        <w:rPr>
          <w:rFonts w:ascii="Book Antiqua" w:eastAsia="宋体" w:hAnsi="Book Antiqua" w:cs="Times New Roman" w:hint="eastAsia"/>
          <w:b/>
          <w:szCs w:val="24"/>
          <w:lang w:eastAsia="zh-CN"/>
        </w:rPr>
        <w:t xml:space="preserve">findings </w:t>
      </w:r>
      <w:r w:rsidRPr="00993B07">
        <w:rPr>
          <w:rFonts w:ascii="Book Antiqua" w:hAnsi="Book Antiqua" w:cs="Times New Roman"/>
          <w:b/>
          <w:szCs w:val="24"/>
        </w:rPr>
        <w:t>in clinically used endoscopes</w:t>
      </w:r>
    </w:p>
    <w:tbl>
      <w:tblPr>
        <w:tblStyle w:val="ac"/>
        <w:tblW w:w="12370" w:type="dxa"/>
        <w:tblBorders>
          <w:top w:val="single" w:sz="8" w:space="0" w:color="000000"/>
          <w:left w:val="none" w:sz="0" w:space="0" w:color="auto"/>
          <w:bottom w:val="single" w:sz="8" w:space="0" w:color="000000"/>
          <w:right w:val="none" w:sz="0" w:space="0" w:color="auto"/>
          <w:insideH w:val="single" w:sz="8" w:space="0" w:color="000000"/>
          <w:insideV w:val="none" w:sz="0" w:space="0" w:color="auto"/>
        </w:tblBorders>
        <w:tblLayout w:type="fixed"/>
        <w:tblLook w:val="04A0" w:firstRow="1" w:lastRow="0" w:firstColumn="1" w:lastColumn="0" w:noHBand="0" w:noVBand="1"/>
      </w:tblPr>
      <w:tblGrid>
        <w:gridCol w:w="2552"/>
        <w:gridCol w:w="2716"/>
        <w:gridCol w:w="1603"/>
        <w:gridCol w:w="1603"/>
        <w:gridCol w:w="1259"/>
        <w:gridCol w:w="1374"/>
        <w:gridCol w:w="1263"/>
      </w:tblGrid>
      <w:tr w:rsidR="00CD385E" w:rsidRPr="00993B07" w14:paraId="1112E79E" w14:textId="77777777" w:rsidTr="002E17F8">
        <w:trPr>
          <w:trHeight w:val="842"/>
        </w:trPr>
        <w:tc>
          <w:tcPr>
            <w:tcW w:w="2552" w:type="dxa"/>
            <w:tcBorders>
              <w:bottom w:val="single" w:sz="8" w:space="0" w:color="000000"/>
            </w:tcBorders>
            <w:vAlign w:val="center"/>
          </w:tcPr>
          <w:p w14:paraId="0B6DA72D" w14:textId="77777777" w:rsidR="00CD385E" w:rsidRPr="00993B07" w:rsidRDefault="00CD385E" w:rsidP="002E17F8">
            <w:pPr>
              <w:widowControl/>
              <w:snapToGrid w:val="0"/>
              <w:spacing w:line="360" w:lineRule="auto"/>
              <w:jc w:val="both"/>
              <w:rPr>
                <w:rFonts w:ascii="Book Antiqua" w:hAnsi="Book Antiqua" w:cs="Times New Roman"/>
                <w:b/>
                <w:szCs w:val="24"/>
              </w:rPr>
            </w:pPr>
            <w:r w:rsidRPr="00993B07">
              <w:rPr>
                <w:rFonts w:ascii="Book Antiqua" w:hAnsi="Book Antiqua" w:cs="Times New Roman"/>
                <w:b/>
                <w:szCs w:val="24"/>
              </w:rPr>
              <w:t>Study</w:t>
            </w:r>
          </w:p>
        </w:tc>
        <w:tc>
          <w:tcPr>
            <w:tcW w:w="2716" w:type="dxa"/>
            <w:tcBorders>
              <w:bottom w:val="single" w:sz="8" w:space="0" w:color="000000"/>
            </w:tcBorders>
          </w:tcPr>
          <w:p w14:paraId="08B31869" w14:textId="1FF5E49A" w:rsidR="00CD385E" w:rsidRPr="00993B07" w:rsidRDefault="00CD385E" w:rsidP="002E17F8">
            <w:pPr>
              <w:widowControl/>
              <w:snapToGrid w:val="0"/>
              <w:spacing w:line="360" w:lineRule="auto"/>
              <w:jc w:val="center"/>
              <w:rPr>
                <w:rFonts w:ascii="Book Antiqua" w:hAnsi="Book Antiqua" w:cs="Times New Roman"/>
                <w:b/>
                <w:szCs w:val="24"/>
              </w:rPr>
            </w:pPr>
            <w:r w:rsidRPr="00993B07">
              <w:rPr>
                <w:rFonts w:ascii="Book Antiqua" w:hAnsi="Book Antiqua" w:cs="Times New Roman"/>
                <w:b/>
                <w:szCs w:val="24"/>
              </w:rPr>
              <w:t>Endoscopes (</w:t>
            </w:r>
            <w:r w:rsidR="002E17F8" w:rsidRPr="00993B07">
              <w:rPr>
                <w:rFonts w:ascii="Book Antiqua" w:hAnsi="Book Antiqua" w:cs="Times New Roman"/>
                <w:b/>
                <w:szCs w:val="24"/>
              </w:rPr>
              <w:t>d</w:t>
            </w:r>
            <w:r w:rsidRPr="00993B07">
              <w:rPr>
                <w:rFonts w:ascii="Book Antiqua" w:hAnsi="Book Antiqua" w:cs="Times New Roman"/>
                <w:b/>
                <w:szCs w:val="24"/>
              </w:rPr>
              <w:t xml:space="preserve">uodenoscopes), </w:t>
            </w:r>
            <w:r w:rsidRPr="00993B07">
              <w:rPr>
                <w:rFonts w:ascii="Book Antiqua" w:hAnsi="Book Antiqua" w:cs="Times New Roman"/>
                <w:b/>
                <w:i/>
                <w:szCs w:val="24"/>
              </w:rPr>
              <w:t>n</w:t>
            </w:r>
            <w:r w:rsidRPr="00993B07">
              <w:rPr>
                <w:rFonts w:ascii="Book Antiqua" w:hAnsi="Book Antiqua" w:cs="Times New Roman"/>
                <w:b/>
                <w:szCs w:val="24"/>
              </w:rPr>
              <w:t xml:space="preserve"> (</w:t>
            </w:r>
            <w:r w:rsidRPr="00993B07">
              <w:rPr>
                <w:rFonts w:ascii="Book Antiqua" w:hAnsi="Book Antiqua" w:cs="Times New Roman"/>
                <w:b/>
                <w:i/>
                <w:szCs w:val="24"/>
              </w:rPr>
              <w:t>n</w:t>
            </w:r>
            <w:r w:rsidRPr="00993B07">
              <w:rPr>
                <w:rFonts w:ascii="Book Antiqua" w:hAnsi="Book Antiqua" w:cs="Times New Roman"/>
                <w:b/>
                <w:szCs w:val="24"/>
              </w:rPr>
              <w:t>)</w:t>
            </w:r>
          </w:p>
        </w:tc>
        <w:tc>
          <w:tcPr>
            <w:tcW w:w="1603" w:type="dxa"/>
            <w:tcBorders>
              <w:bottom w:val="single" w:sz="8" w:space="0" w:color="000000"/>
            </w:tcBorders>
          </w:tcPr>
          <w:p w14:paraId="2062AA4F" w14:textId="475BB2B4" w:rsidR="00CD385E" w:rsidRPr="00993B07" w:rsidRDefault="00CD385E" w:rsidP="002E17F8">
            <w:pPr>
              <w:widowControl/>
              <w:snapToGrid w:val="0"/>
              <w:spacing w:line="360" w:lineRule="auto"/>
              <w:jc w:val="center"/>
              <w:rPr>
                <w:rFonts w:ascii="Book Antiqua" w:hAnsi="Book Antiqua" w:cs="Times New Roman"/>
                <w:b/>
                <w:szCs w:val="24"/>
              </w:rPr>
            </w:pPr>
            <w:r w:rsidRPr="00993B07">
              <w:rPr>
                <w:rFonts w:ascii="Book Antiqua" w:hAnsi="Book Antiqua" w:cs="Times New Roman"/>
                <w:b/>
                <w:szCs w:val="24"/>
              </w:rPr>
              <w:t>Scratches</w:t>
            </w:r>
            <w:r w:rsidRPr="00993B07">
              <w:rPr>
                <w:rFonts w:ascii="Book Antiqua" w:eastAsia="宋体" w:hAnsi="Book Antiqua" w:cs="Times New Roman" w:hint="eastAsia"/>
                <w:b/>
                <w:szCs w:val="24"/>
                <w:lang w:eastAsia="zh-CN"/>
              </w:rPr>
              <w:t xml:space="preserve"> </w:t>
            </w:r>
            <w:r w:rsidRPr="00993B07">
              <w:rPr>
                <w:rFonts w:ascii="Book Antiqua" w:hAnsi="Book Antiqua" w:cs="Times New Roman"/>
                <w:b/>
                <w:szCs w:val="24"/>
              </w:rPr>
              <w:t>(%)</w:t>
            </w:r>
          </w:p>
        </w:tc>
        <w:tc>
          <w:tcPr>
            <w:tcW w:w="1603" w:type="dxa"/>
            <w:tcBorders>
              <w:bottom w:val="single" w:sz="8" w:space="0" w:color="000000"/>
            </w:tcBorders>
          </w:tcPr>
          <w:p w14:paraId="34111966" w14:textId="67EF219F" w:rsidR="00CD385E" w:rsidRPr="00993B07" w:rsidRDefault="00CD385E" w:rsidP="002E17F8">
            <w:pPr>
              <w:widowControl/>
              <w:snapToGrid w:val="0"/>
              <w:spacing w:line="360" w:lineRule="auto"/>
              <w:jc w:val="center"/>
              <w:rPr>
                <w:rFonts w:ascii="Book Antiqua" w:hAnsi="Book Antiqua" w:cs="Times New Roman"/>
                <w:b/>
                <w:szCs w:val="24"/>
              </w:rPr>
            </w:pPr>
            <w:r w:rsidRPr="00993B07">
              <w:rPr>
                <w:rFonts w:ascii="Book Antiqua" w:hAnsi="Book Antiqua" w:cs="Times New Roman"/>
                <w:b/>
                <w:szCs w:val="24"/>
              </w:rPr>
              <w:t>Buckling</w:t>
            </w:r>
            <w:r w:rsidRPr="00993B07">
              <w:rPr>
                <w:rFonts w:ascii="Book Antiqua" w:eastAsia="宋体" w:hAnsi="Book Antiqua" w:cs="Times New Roman" w:hint="eastAsia"/>
                <w:b/>
                <w:szCs w:val="24"/>
                <w:lang w:eastAsia="zh-CN"/>
              </w:rPr>
              <w:t xml:space="preserve"> </w:t>
            </w:r>
            <w:r w:rsidRPr="00993B07">
              <w:rPr>
                <w:rFonts w:ascii="Book Antiqua" w:hAnsi="Book Antiqua" w:cs="Times New Roman"/>
                <w:b/>
                <w:szCs w:val="24"/>
              </w:rPr>
              <w:t>(%)</w:t>
            </w:r>
          </w:p>
        </w:tc>
        <w:tc>
          <w:tcPr>
            <w:tcW w:w="1259" w:type="dxa"/>
            <w:tcBorders>
              <w:bottom w:val="single" w:sz="8" w:space="0" w:color="000000"/>
            </w:tcBorders>
          </w:tcPr>
          <w:p w14:paraId="4691FDAD" w14:textId="33502D6C" w:rsidR="00CD385E" w:rsidRPr="00993B07" w:rsidRDefault="00CD385E" w:rsidP="002E17F8">
            <w:pPr>
              <w:widowControl/>
              <w:snapToGrid w:val="0"/>
              <w:spacing w:line="360" w:lineRule="auto"/>
              <w:jc w:val="center"/>
              <w:rPr>
                <w:rFonts w:ascii="Book Antiqua" w:hAnsi="Book Antiqua" w:cs="Times New Roman"/>
                <w:b/>
                <w:szCs w:val="24"/>
              </w:rPr>
            </w:pPr>
            <w:r w:rsidRPr="00993B07">
              <w:rPr>
                <w:rFonts w:ascii="Book Antiqua" w:hAnsi="Book Antiqua" w:cs="Times New Roman"/>
                <w:b/>
                <w:szCs w:val="24"/>
              </w:rPr>
              <w:t>Stains</w:t>
            </w:r>
            <w:r w:rsidRPr="00993B07">
              <w:rPr>
                <w:rFonts w:ascii="Book Antiqua" w:eastAsia="宋体" w:hAnsi="Book Antiqua" w:cs="Times New Roman" w:hint="eastAsia"/>
                <w:b/>
                <w:szCs w:val="24"/>
                <w:lang w:eastAsia="zh-CN"/>
              </w:rPr>
              <w:t xml:space="preserve"> </w:t>
            </w:r>
            <w:r w:rsidRPr="00993B07">
              <w:rPr>
                <w:rFonts w:ascii="Book Antiqua" w:hAnsi="Book Antiqua" w:cs="Times New Roman"/>
                <w:b/>
                <w:szCs w:val="24"/>
              </w:rPr>
              <w:t>(%)</w:t>
            </w:r>
          </w:p>
        </w:tc>
        <w:tc>
          <w:tcPr>
            <w:tcW w:w="1374" w:type="dxa"/>
            <w:tcBorders>
              <w:bottom w:val="single" w:sz="8" w:space="0" w:color="000000"/>
            </w:tcBorders>
          </w:tcPr>
          <w:p w14:paraId="2F6B2932" w14:textId="5018DBDA" w:rsidR="00CD385E" w:rsidRPr="00993B07" w:rsidRDefault="00CD385E" w:rsidP="002E17F8">
            <w:pPr>
              <w:widowControl/>
              <w:snapToGrid w:val="0"/>
              <w:spacing w:line="360" w:lineRule="auto"/>
              <w:jc w:val="center"/>
              <w:rPr>
                <w:rFonts w:ascii="Book Antiqua" w:hAnsi="Book Antiqua" w:cs="Times New Roman"/>
                <w:b/>
                <w:szCs w:val="24"/>
              </w:rPr>
            </w:pPr>
            <w:r w:rsidRPr="00993B07">
              <w:rPr>
                <w:rFonts w:ascii="Book Antiqua" w:hAnsi="Book Antiqua" w:cs="Times New Roman"/>
                <w:b/>
                <w:szCs w:val="24"/>
              </w:rPr>
              <w:t>Debris</w:t>
            </w:r>
            <w:r w:rsidRPr="00993B07">
              <w:rPr>
                <w:rFonts w:ascii="Book Antiqua" w:eastAsia="宋体" w:hAnsi="Book Antiqua" w:cs="Times New Roman" w:hint="eastAsia"/>
                <w:b/>
                <w:szCs w:val="24"/>
                <w:lang w:eastAsia="zh-CN"/>
              </w:rPr>
              <w:t xml:space="preserve"> </w:t>
            </w:r>
            <w:r w:rsidRPr="00993B07">
              <w:rPr>
                <w:rFonts w:ascii="Book Antiqua" w:hAnsi="Book Antiqua" w:cs="Times New Roman"/>
                <w:b/>
                <w:szCs w:val="24"/>
              </w:rPr>
              <w:t>(%)</w:t>
            </w:r>
          </w:p>
        </w:tc>
        <w:tc>
          <w:tcPr>
            <w:tcW w:w="1263" w:type="dxa"/>
            <w:tcBorders>
              <w:bottom w:val="single" w:sz="8" w:space="0" w:color="000000"/>
            </w:tcBorders>
          </w:tcPr>
          <w:p w14:paraId="61659506" w14:textId="60659979" w:rsidR="00CD385E" w:rsidRPr="00993B07" w:rsidRDefault="00CD385E" w:rsidP="002E17F8">
            <w:pPr>
              <w:widowControl/>
              <w:snapToGrid w:val="0"/>
              <w:spacing w:line="360" w:lineRule="auto"/>
              <w:jc w:val="center"/>
              <w:rPr>
                <w:rFonts w:ascii="Book Antiqua" w:hAnsi="Book Antiqua" w:cs="Times New Roman"/>
                <w:b/>
                <w:szCs w:val="24"/>
              </w:rPr>
            </w:pPr>
            <w:r w:rsidRPr="00993B07">
              <w:rPr>
                <w:rFonts w:ascii="Book Antiqua" w:hAnsi="Book Antiqua" w:cs="Times New Roman"/>
                <w:b/>
                <w:szCs w:val="24"/>
              </w:rPr>
              <w:t>Fluids</w:t>
            </w:r>
            <w:r w:rsidRPr="00993B07">
              <w:rPr>
                <w:rFonts w:ascii="Book Antiqua" w:eastAsia="宋体" w:hAnsi="Book Antiqua" w:cs="Times New Roman" w:hint="eastAsia"/>
                <w:b/>
                <w:szCs w:val="24"/>
                <w:lang w:eastAsia="zh-CN"/>
              </w:rPr>
              <w:t xml:space="preserve"> </w:t>
            </w:r>
            <w:r w:rsidRPr="00993B07">
              <w:rPr>
                <w:rFonts w:ascii="Book Antiqua" w:hAnsi="Book Antiqua" w:cs="Times New Roman"/>
                <w:b/>
                <w:szCs w:val="24"/>
              </w:rPr>
              <w:t>(%)</w:t>
            </w:r>
          </w:p>
        </w:tc>
      </w:tr>
      <w:tr w:rsidR="00CD385E" w:rsidRPr="00993B07" w14:paraId="4E727EC7" w14:textId="77777777" w:rsidTr="002E17F8">
        <w:trPr>
          <w:trHeight w:val="417"/>
        </w:trPr>
        <w:tc>
          <w:tcPr>
            <w:tcW w:w="2552" w:type="dxa"/>
            <w:tcBorders>
              <w:top w:val="single" w:sz="8" w:space="0" w:color="000000"/>
              <w:bottom w:val="nil"/>
            </w:tcBorders>
            <w:vAlign w:val="center"/>
          </w:tcPr>
          <w:p w14:paraId="1D4C431C" w14:textId="3C34DD36" w:rsidR="00CD385E" w:rsidRPr="00993B07" w:rsidRDefault="00CD385E" w:rsidP="002E17F8">
            <w:pPr>
              <w:widowControl/>
              <w:snapToGrid w:val="0"/>
              <w:spacing w:line="360" w:lineRule="auto"/>
              <w:jc w:val="both"/>
              <w:rPr>
                <w:rFonts w:ascii="Book Antiqua" w:hAnsi="Book Antiqua" w:cs="Times New Roman"/>
                <w:bCs/>
                <w:szCs w:val="24"/>
              </w:rPr>
            </w:pPr>
            <w:proofErr w:type="spellStart"/>
            <w:r w:rsidRPr="00993B07">
              <w:rPr>
                <w:rFonts w:ascii="Book Antiqua" w:hAnsi="Book Antiqua" w:cs="Times New Roman"/>
                <w:bCs/>
                <w:szCs w:val="24"/>
              </w:rPr>
              <w:t>Thaker</w:t>
            </w:r>
            <w:proofErr w:type="spellEnd"/>
            <w:r w:rsidRPr="00993B07">
              <w:rPr>
                <w:rFonts w:ascii="Book Antiqua" w:hAnsi="Book Antiqua" w:cs="Times New Roman"/>
                <w:bCs/>
                <w:szCs w:val="24"/>
              </w:rPr>
              <w:t xml:space="preserve"> </w:t>
            </w:r>
            <w:r w:rsidRPr="00993B07">
              <w:rPr>
                <w:rFonts w:ascii="Book Antiqua" w:hAnsi="Book Antiqua" w:cs="Times New Roman"/>
                <w:bCs/>
                <w:i/>
                <w:szCs w:val="24"/>
              </w:rPr>
              <w:t>et al</w:t>
            </w:r>
            <w:r w:rsidR="002E17F8" w:rsidRPr="00993B07">
              <w:rPr>
                <w:rFonts w:ascii="Book Antiqua" w:hAnsi="Book Antiqua" w:cs="Times New Roman"/>
                <w:bCs/>
                <w:szCs w:val="24"/>
                <w:vertAlign w:val="superscript"/>
              </w:rPr>
              <w:t>[11]</w:t>
            </w:r>
            <w:r w:rsidRPr="00993B07">
              <w:rPr>
                <w:rFonts w:ascii="Book Antiqua" w:hAnsi="Book Antiqua" w:cs="Times New Roman"/>
                <w:bCs/>
                <w:szCs w:val="24"/>
              </w:rPr>
              <w:t>, 2018</w:t>
            </w:r>
          </w:p>
        </w:tc>
        <w:tc>
          <w:tcPr>
            <w:tcW w:w="2716" w:type="dxa"/>
            <w:tcBorders>
              <w:top w:val="single" w:sz="8" w:space="0" w:color="000000"/>
              <w:bottom w:val="nil"/>
            </w:tcBorders>
            <w:vAlign w:val="center"/>
          </w:tcPr>
          <w:p w14:paraId="11B7512E"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59 (14)</w:t>
            </w:r>
          </w:p>
        </w:tc>
        <w:tc>
          <w:tcPr>
            <w:tcW w:w="1603" w:type="dxa"/>
            <w:tcBorders>
              <w:top w:val="single" w:sz="8" w:space="0" w:color="000000"/>
              <w:bottom w:val="nil"/>
            </w:tcBorders>
          </w:tcPr>
          <w:p w14:paraId="40B21A8B"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86</w:t>
            </w:r>
          </w:p>
        </w:tc>
        <w:tc>
          <w:tcPr>
            <w:tcW w:w="1603" w:type="dxa"/>
            <w:tcBorders>
              <w:top w:val="single" w:sz="8" w:space="0" w:color="000000"/>
              <w:bottom w:val="nil"/>
            </w:tcBorders>
          </w:tcPr>
          <w:p w14:paraId="0BB10F41"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NR</w:t>
            </w:r>
          </w:p>
        </w:tc>
        <w:tc>
          <w:tcPr>
            <w:tcW w:w="1259" w:type="dxa"/>
            <w:tcBorders>
              <w:top w:val="single" w:sz="8" w:space="0" w:color="000000"/>
              <w:bottom w:val="nil"/>
            </w:tcBorders>
          </w:tcPr>
          <w:p w14:paraId="22A2F267"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59</w:t>
            </w:r>
          </w:p>
        </w:tc>
        <w:tc>
          <w:tcPr>
            <w:tcW w:w="1374" w:type="dxa"/>
            <w:tcBorders>
              <w:top w:val="single" w:sz="8" w:space="0" w:color="000000"/>
              <w:bottom w:val="nil"/>
            </w:tcBorders>
          </w:tcPr>
          <w:p w14:paraId="603A1F53"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22</w:t>
            </w:r>
          </w:p>
        </w:tc>
        <w:tc>
          <w:tcPr>
            <w:tcW w:w="1263" w:type="dxa"/>
            <w:tcBorders>
              <w:top w:val="single" w:sz="8" w:space="0" w:color="000000"/>
              <w:bottom w:val="nil"/>
            </w:tcBorders>
          </w:tcPr>
          <w:p w14:paraId="30D09F0D"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8</w:t>
            </w:r>
          </w:p>
        </w:tc>
      </w:tr>
      <w:tr w:rsidR="00CD385E" w:rsidRPr="00993B07" w14:paraId="74FF7B45" w14:textId="77777777" w:rsidTr="002E17F8">
        <w:trPr>
          <w:trHeight w:val="383"/>
        </w:trPr>
        <w:tc>
          <w:tcPr>
            <w:tcW w:w="2552" w:type="dxa"/>
            <w:tcBorders>
              <w:top w:val="nil"/>
              <w:bottom w:val="nil"/>
            </w:tcBorders>
            <w:vAlign w:val="center"/>
          </w:tcPr>
          <w:p w14:paraId="197675F5" w14:textId="6774810A" w:rsidR="00CD385E" w:rsidRPr="00993B07" w:rsidRDefault="00CD385E" w:rsidP="002E17F8">
            <w:pPr>
              <w:widowControl/>
              <w:snapToGrid w:val="0"/>
              <w:spacing w:line="360" w:lineRule="auto"/>
              <w:jc w:val="both"/>
              <w:rPr>
                <w:rFonts w:ascii="Book Antiqua" w:hAnsi="Book Antiqua" w:cs="Times New Roman"/>
                <w:bCs/>
                <w:szCs w:val="24"/>
              </w:rPr>
            </w:pPr>
            <w:proofErr w:type="spellStart"/>
            <w:r w:rsidRPr="00993B07">
              <w:rPr>
                <w:rFonts w:ascii="Book Antiqua" w:hAnsi="Book Antiqua" w:cs="Times New Roman"/>
                <w:bCs/>
                <w:szCs w:val="24"/>
              </w:rPr>
              <w:t>Ofstead</w:t>
            </w:r>
            <w:proofErr w:type="spellEnd"/>
            <w:r w:rsidR="002E17F8" w:rsidRPr="00993B07">
              <w:rPr>
                <w:rFonts w:ascii="Book Antiqua" w:hAnsi="Book Antiqua" w:cs="Times New Roman"/>
                <w:bCs/>
                <w:i/>
                <w:szCs w:val="24"/>
              </w:rPr>
              <w:t xml:space="preserve"> et al</w:t>
            </w:r>
            <w:r w:rsidR="002E17F8" w:rsidRPr="00993B07">
              <w:rPr>
                <w:rFonts w:ascii="Book Antiqua" w:hAnsi="Book Antiqua" w:cs="Times New Roman"/>
                <w:bCs/>
                <w:szCs w:val="24"/>
                <w:vertAlign w:val="superscript"/>
              </w:rPr>
              <w:t>[19]</w:t>
            </w:r>
            <w:r w:rsidRPr="00993B07">
              <w:rPr>
                <w:rFonts w:ascii="Book Antiqua" w:hAnsi="Book Antiqua" w:cs="Times New Roman"/>
                <w:bCs/>
                <w:szCs w:val="24"/>
              </w:rPr>
              <w:t>, 2018</w:t>
            </w:r>
            <w:r w:rsidRPr="00993B07">
              <w:rPr>
                <w:rFonts w:ascii="Book Antiqua" w:hAnsi="Book Antiqua" w:cs="Times New Roman"/>
                <w:bCs/>
                <w:szCs w:val="24"/>
              </w:rPr>
              <w:fldChar w:fldCharType="begin"/>
            </w:r>
            <w:r w:rsidRPr="00993B07">
              <w:rPr>
                <w:rFonts w:ascii="Book Antiqua" w:hAnsi="Book Antiqua" w:cs="Times New Roman"/>
                <w:bCs/>
                <w:szCs w:val="24"/>
              </w:rPr>
              <w:instrText xml:space="preserve"> ADDIN EN.CITE &lt;EndNote&gt;&lt;Cite&gt;&lt;Author&gt;Ofstead&lt;/Author&gt;&lt;Year&gt;2018&lt;/Year&gt;&lt;RecNum&gt;1&lt;/RecNum&gt;&lt;DisplayText&gt;&lt;style face="superscript"&gt;18&lt;/style&gt;&lt;/DisplayText&gt;&lt;record&gt;&lt;rec-number&gt;1&lt;/rec-number&gt;&lt;foreign-keys&gt;&lt;key app="EN" db-id="9tzvw02tnpdxacew99upffeqvdas2tdvfp02" timestamp="0"&gt;1&lt;/key&gt;&lt;/foreign-keys&gt;&lt;ref-type name="Journal Article"&gt;17&lt;/ref-type&gt;&lt;contributors&gt;&lt;authors&gt;&lt;author&gt;Ofstead, C. L.&lt;/author&gt;&lt;author&gt;Heymann, O. L.&lt;/author&gt;&lt;author&gt;Quick, M. R.&lt;/author&gt;&lt;author&gt;Eiland, J. E.&lt;/author&gt;&lt;author&gt;Wetzler, H. P.&lt;/author&gt;&lt;/authors&gt;&lt;/contributors&gt;&lt;auth-address&gt;Ofstead &amp;amp; Associates, Inc, Saint Paul, MN. Electronic address: cori@ofsteadinsights.com.&amp;#xD;Ofstead &amp;amp; Associates, Inc, Saint Paul, MN.&lt;/auth-address&gt;&lt;titles&gt;&lt;title&gt;Residual moisture and waterborne pathogens inside flexible endoscopes: Evidence from a multisite study of endoscope drying effectiveness&lt;/title&gt;&lt;secondary-title&gt;Am J Infect Control&lt;/secondary-title&gt;&lt;/titles&gt;&lt;pages&gt;689-696&lt;/pages&gt;&lt;volume&gt;46&lt;/volume&gt;&lt;number&gt;6&lt;/number&gt;&lt;keywords&gt;&lt;keyword&gt;*Adenosine triphosphate&lt;/keyword&gt;&lt;keyword&gt;*Contamination&lt;/keyword&gt;&lt;keyword&gt;*Endoscope&lt;/keyword&gt;&lt;keyword&gt;*Infection&lt;/keyword&gt;&lt;keyword&gt;*Reprocessing&lt;/keyword&gt;&lt;keyword&gt;*Stenotrophomonas maltophilia&lt;/keyword&gt;&lt;/keywords&gt;&lt;dates&gt;&lt;year&gt;2018&lt;/year&gt;&lt;pub-dates&gt;&lt;date&gt;Jun&lt;/date&gt;&lt;/pub-dates&gt;&lt;/dates&gt;&lt;isbn&gt;1527-3296 (Electronic)&amp;#xD;0196-6553 (Linking)&lt;/isbn&gt;&lt;accession-num&gt;29609854&lt;/accession-num&gt;&lt;urls&gt;&lt;related-urls&gt;&lt;url&gt;https://www.ncbi.nlm.nih.gov/pubmed/29609854&lt;/url&gt;&lt;/related-urls&gt;&lt;/urls&gt;&lt;electronic-resource-num&gt;10.1016/j.ajic.2018.03.002&lt;/electronic-resource-num&gt;&lt;/record&gt;&lt;/Cite&gt;&lt;/EndNote&gt;</w:instrText>
            </w:r>
            <w:r w:rsidRPr="00993B07">
              <w:rPr>
                <w:rFonts w:ascii="Book Antiqua" w:hAnsi="Book Antiqua" w:cs="Times New Roman"/>
                <w:bCs/>
                <w:szCs w:val="24"/>
              </w:rPr>
              <w:fldChar w:fldCharType="separate"/>
            </w:r>
            <w:r w:rsidRPr="00993B07">
              <w:rPr>
                <w:rFonts w:ascii="Book Antiqua" w:hAnsi="Book Antiqua" w:cs="Times New Roman"/>
                <w:bCs/>
                <w:szCs w:val="24"/>
                <w:vertAlign w:val="superscript"/>
              </w:rPr>
              <w:t>19</w:t>
            </w:r>
            <w:r w:rsidRPr="00993B07">
              <w:rPr>
                <w:rFonts w:ascii="Book Antiqua" w:hAnsi="Book Antiqua" w:cs="Times New Roman"/>
                <w:szCs w:val="24"/>
              </w:rPr>
              <w:fldChar w:fldCharType="end"/>
            </w:r>
          </w:p>
        </w:tc>
        <w:tc>
          <w:tcPr>
            <w:tcW w:w="2716" w:type="dxa"/>
            <w:tcBorders>
              <w:top w:val="nil"/>
              <w:bottom w:val="nil"/>
            </w:tcBorders>
            <w:vAlign w:val="center"/>
          </w:tcPr>
          <w:p w14:paraId="7097ED6D"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45 (5)</w:t>
            </w:r>
          </w:p>
        </w:tc>
        <w:tc>
          <w:tcPr>
            <w:tcW w:w="1603" w:type="dxa"/>
            <w:tcBorders>
              <w:top w:val="nil"/>
              <w:bottom w:val="nil"/>
            </w:tcBorders>
          </w:tcPr>
          <w:p w14:paraId="0F7C5BFF"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NR</w:t>
            </w:r>
          </w:p>
        </w:tc>
        <w:tc>
          <w:tcPr>
            <w:tcW w:w="1603" w:type="dxa"/>
            <w:tcBorders>
              <w:top w:val="nil"/>
              <w:bottom w:val="nil"/>
            </w:tcBorders>
          </w:tcPr>
          <w:p w14:paraId="30E2009B"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NR</w:t>
            </w:r>
          </w:p>
        </w:tc>
        <w:tc>
          <w:tcPr>
            <w:tcW w:w="1259" w:type="dxa"/>
            <w:tcBorders>
              <w:top w:val="nil"/>
              <w:bottom w:val="nil"/>
            </w:tcBorders>
          </w:tcPr>
          <w:p w14:paraId="693E1246"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NR</w:t>
            </w:r>
          </w:p>
        </w:tc>
        <w:tc>
          <w:tcPr>
            <w:tcW w:w="1374" w:type="dxa"/>
            <w:tcBorders>
              <w:top w:val="nil"/>
              <w:bottom w:val="nil"/>
            </w:tcBorders>
          </w:tcPr>
          <w:p w14:paraId="0D4FEAB7"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NR</w:t>
            </w:r>
          </w:p>
        </w:tc>
        <w:tc>
          <w:tcPr>
            <w:tcW w:w="1263" w:type="dxa"/>
            <w:tcBorders>
              <w:top w:val="nil"/>
              <w:bottom w:val="nil"/>
            </w:tcBorders>
          </w:tcPr>
          <w:p w14:paraId="4DEC1571"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47</w:t>
            </w:r>
          </w:p>
        </w:tc>
      </w:tr>
      <w:tr w:rsidR="00CD385E" w:rsidRPr="00993B07" w14:paraId="7AA27E38" w14:textId="77777777" w:rsidTr="002E17F8">
        <w:trPr>
          <w:trHeight w:val="375"/>
        </w:trPr>
        <w:tc>
          <w:tcPr>
            <w:tcW w:w="2552" w:type="dxa"/>
            <w:tcBorders>
              <w:top w:val="nil"/>
              <w:bottom w:val="nil"/>
            </w:tcBorders>
            <w:vAlign w:val="center"/>
          </w:tcPr>
          <w:p w14:paraId="08290380" w14:textId="25E779B5" w:rsidR="00CD385E" w:rsidRPr="00993B07" w:rsidRDefault="00CD385E" w:rsidP="002E17F8">
            <w:pPr>
              <w:widowControl/>
              <w:snapToGrid w:val="0"/>
              <w:spacing w:line="360" w:lineRule="auto"/>
              <w:jc w:val="both"/>
              <w:rPr>
                <w:rFonts w:ascii="Book Antiqua" w:hAnsi="Book Antiqua" w:cs="Times New Roman"/>
                <w:bCs/>
                <w:szCs w:val="24"/>
              </w:rPr>
            </w:pPr>
            <w:r w:rsidRPr="00993B07">
              <w:rPr>
                <w:rFonts w:ascii="Book Antiqua" w:hAnsi="Book Antiqua" w:cs="Times New Roman"/>
                <w:bCs/>
                <w:szCs w:val="24"/>
              </w:rPr>
              <w:t xml:space="preserve">Barakat </w:t>
            </w:r>
            <w:r w:rsidR="002E17F8" w:rsidRPr="00993B07">
              <w:rPr>
                <w:rFonts w:ascii="Book Antiqua" w:hAnsi="Book Antiqua" w:cs="Times New Roman"/>
                <w:bCs/>
                <w:i/>
                <w:szCs w:val="24"/>
              </w:rPr>
              <w:t>et al</w:t>
            </w:r>
            <w:r w:rsidR="002E17F8" w:rsidRPr="00993B07">
              <w:rPr>
                <w:rFonts w:ascii="Book Antiqua" w:hAnsi="Book Antiqua" w:cs="Times New Roman"/>
                <w:bCs/>
                <w:szCs w:val="24"/>
                <w:vertAlign w:val="superscript"/>
              </w:rPr>
              <w:t>[20]</w:t>
            </w:r>
            <w:r w:rsidR="002E17F8" w:rsidRPr="00993B07">
              <w:rPr>
                <w:rFonts w:ascii="Book Antiqua" w:hAnsi="Book Antiqua" w:cs="Times New Roman"/>
                <w:bCs/>
                <w:szCs w:val="24"/>
              </w:rPr>
              <w:t>,</w:t>
            </w:r>
            <w:r w:rsidRPr="00993B07">
              <w:rPr>
                <w:rFonts w:ascii="Book Antiqua" w:hAnsi="Book Antiqua" w:cs="Times New Roman"/>
                <w:bCs/>
                <w:szCs w:val="24"/>
              </w:rPr>
              <w:t xml:space="preserve"> 2018</w:t>
            </w:r>
          </w:p>
        </w:tc>
        <w:tc>
          <w:tcPr>
            <w:tcW w:w="2716" w:type="dxa"/>
            <w:tcBorders>
              <w:top w:val="nil"/>
              <w:bottom w:val="nil"/>
            </w:tcBorders>
            <w:vAlign w:val="center"/>
          </w:tcPr>
          <w:p w14:paraId="2877FBAD"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68 (7)</w:t>
            </w:r>
          </w:p>
        </w:tc>
        <w:tc>
          <w:tcPr>
            <w:tcW w:w="1603" w:type="dxa"/>
            <w:tcBorders>
              <w:top w:val="nil"/>
              <w:bottom w:val="nil"/>
            </w:tcBorders>
          </w:tcPr>
          <w:p w14:paraId="1DFEDBD7"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99</w:t>
            </w:r>
          </w:p>
        </w:tc>
        <w:tc>
          <w:tcPr>
            <w:tcW w:w="1603" w:type="dxa"/>
            <w:tcBorders>
              <w:top w:val="nil"/>
              <w:bottom w:val="nil"/>
            </w:tcBorders>
          </w:tcPr>
          <w:p w14:paraId="55447F3A"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3</w:t>
            </w:r>
          </w:p>
        </w:tc>
        <w:tc>
          <w:tcPr>
            <w:tcW w:w="1259" w:type="dxa"/>
            <w:tcBorders>
              <w:top w:val="nil"/>
              <w:bottom w:val="nil"/>
            </w:tcBorders>
          </w:tcPr>
          <w:p w14:paraId="3FD1AFC8"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NR</w:t>
            </w:r>
          </w:p>
        </w:tc>
        <w:tc>
          <w:tcPr>
            <w:tcW w:w="1374" w:type="dxa"/>
            <w:tcBorders>
              <w:top w:val="nil"/>
              <w:bottom w:val="nil"/>
            </w:tcBorders>
          </w:tcPr>
          <w:p w14:paraId="6A517215"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96</w:t>
            </w:r>
          </w:p>
        </w:tc>
        <w:tc>
          <w:tcPr>
            <w:tcW w:w="1263" w:type="dxa"/>
            <w:tcBorders>
              <w:top w:val="nil"/>
              <w:bottom w:val="nil"/>
            </w:tcBorders>
          </w:tcPr>
          <w:p w14:paraId="51927515"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43</w:t>
            </w:r>
          </w:p>
        </w:tc>
      </w:tr>
      <w:tr w:rsidR="00CD385E" w:rsidRPr="00993B07" w14:paraId="0177E1F6" w14:textId="77777777" w:rsidTr="002E17F8">
        <w:trPr>
          <w:trHeight w:val="434"/>
        </w:trPr>
        <w:tc>
          <w:tcPr>
            <w:tcW w:w="2552" w:type="dxa"/>
            <w:tcBorders>
              <w:top w:val="nil"/>
            </w:tcBorders>
          </w:tcPr>
          <w:p w14:paraId="46D11125" w14:textId="77777777" w:rsidR="00CD385E" w:rsidRPr="00993B07" w:rsidRDefault="00CD385E" w:rsidP="002E17F8">
            <w:pPr>
              <w:widowControl/>
              <w:snapToGrid w:val="0"/>
              <w:spacing w:line="360" w:lineRule="auto"/>
              <w:jc w:val="both"/>
              <w:rPr>
                <w:rFonts w:ascii="Book Antiqua" w:hAnsi="Book Antiqua" w:cs="Times New Roman"/>
                <w:bCs/>
                <w:szCs w:val="24"/>
              </w:rPr>
            </w:pPr>
            <w:r w:rsidRPr="00993B07">
              <w:rPr>
                <w:rFonts w:ascii="Book Antiqua" w:hAnsi="Book Antiqua" w:cs="Times New Roman"/>
                <w:bCs/>
                <w:szCs w:val="24"/>
              </w:rPr>
              <w:t>This study</w:t>
            </w:r>
          </w:p>
        </w:tc>
        <w:tc>
          <w:tcPr>
            <w:tcW w:w="2716" w:type="dxa"/>
            <w:tcBorders>
              <w:top w:val="nil"/>
            </w:tcBorders>
            <w:vAlign w:val="center"/>
          </w:tcPr>
          <w:p w14:paraId="5D8B9A5F"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19 (19)</w:t>
            </w:r>
          </w:p>
        </w:tc>
        <w:tc>
          <w:tcPr>
            <w:tcW w:w="1603" w:type="dxa"/>
            <w:tcBorders>
              <w:top w:val="nil"/>
            </w:tcBorders>
          </w:tcPr>
          <w:p w14:paraId="4FAE17DC"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52.6</w:t>
            </w:r>
          </w:p>
        </w:tc>
        <w:tc>
          <w:tcPr>
            <w:tcW w:w="1603" w:type="dxa"/>
            <w:tcBorders>
              <w:top w:val="nil"/>
            </w:tcBorders>
          </w:tcPr>
          <w:p w14:paraId="64D63B98"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78.9</w:t>
            </w:r>
          </w:p>
        </w:tc>
        <w:tc>
          <w:tcPr>
            <w:tcW w:w="1259" w:type="dxa"/>
            <w:tcBorders>
              <w:top w:val="nil"/>
            </w:tcBorders>
          </w:tcPr>
          <w:p w14:paraId="09B92CE9"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73.7</w:t>
            </w:r>
          </w:p>
        </w:tc>
        <w:tc>
          <w:tcPr>
            <w:tcW w:w="1374" w:type="dxa"/>
            <w:tcBorders>
              <w:top w:val="nil"/>
            </w:tcBorders>
          </w:tcPr>
          <w:p w14:paraId="1FFC8F55"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73.7</w:t>
            </w:r>
          </w:p>
        </w:tc>
        <w:tc>
          <w:tcPr>
            <w:tcW w:w="1263" w:type="dxa"/>
            <w:tcBorders>
              <w:top w:val="nil"/>
            </w:tcBorders>
          </w:tcPr>
          <w:p w14:paraId="37137B8F" w14:textId="77777777" w:rsidR="00CD385E" w:rsidRPr="00993B07" w:rsidRDefault="00CD385E" w:rsidP="002E17F8">
            <w:pPr>
              <w:widowControl/>
              <w:snapToGrid w:val="0"/>
              <w:spacing w:line="360" w:lineRule="auto"/>
              <w:jc w:val="center"/>
              <w:rPr>
                <w:rFonts w:ascii="Book Antiqua" w:hAnsi="Book Antiqua" w:cs="Times New Roman"/>
                <w:szCs w:val="24"/>
              </w:rPr>
            </w:pPr>
            <w:r w:rsidRPr="00993B07">
              <w:rPr>
                <w:rFonts w:ascii="Book Antiqua" w:hAnsi="Book Antiqua" w:cs="Times New Roman"/>
                <w:szCs w:val="24"/>
              </w:rPr>
              <w:t>31.6</w:t>
            </w:r>
          </w:p>
        </w:tc>
      </w:tr>
    </w:tbl>
    <w:p w14:paraId="2029EFCE" w14:textId="62723A92" w:rsidR="00CD385E" w:rsidRPr="00DC2A20" w:rsidRDefault="002E17F8" w:rsidP="002E17F8">
      <w:pPr>
        <w:widowControl/>
        <w:snapToGrid w:val="0"/>
        <w:spacing w:line="360" w:lineRule="auto"/>
        <w:jc w:val="both"/>
        <w:rPr>
          <w:rFonts w:ascii="Book Antiqua" w:hAnsi="Book Antiqua" w:cs="Times New Roman"/>
          <w:szCs w:val="24"/>
        </w:rPr>
      </w:pPr>
      <w:r w:rsidRPr="00993B07">
        <w:rPr>
          <w:rFonts w:ascii="Book Antiqua" w:hAnsi="Book Antiqua" w:cs="Times New Roman"/>
          <w:iCs/>
          <w:szCs w:val="24"/>
        </w:rPr>
        <w:t>NR:</w:t>
      </w:r>
      <w:r w:rsidRPr="00993B07">
        <w:rPr>
          <w:rFonts w:ascii="Book Antiqua" w:hAnsi="Book Antiqua" w:cs="Times New Roman"/>
          <w:szCs w:val="24"/>
        </w:rPr>
        <w:t xml:space="preserve"> </w:t>
      </w:r>
      <w:r w:rsidRPr="00993B07">
        <w:rPr>
          <w:rFonts w:ascii="Book Antiqua" w:hAnsi="Book Antiqua" w:cs="Times New Roman"/>
          <w:caps/>
          <w:szCs w:val="24"/>
        </w:rPr>
        <w:t>n</w:t>
      </w:r>
      <w:r w:rsidRPr="00993B07">
        <w:rPr>
          <w:rFonts w:ascii="Book Antiqua" w:hAnsi="Book Antiqua" w:cs="Times New Roman"/>
          <w:szCs w:val="24"/>
        </w:rPr>
        <w:t>ot reported.</w:t>
      </w:r>
    </w:p>
    <w:sectPr w:rsidR="00CD385E" w:rsidRPr="00DC2A20" w:rsidSect="00137F8A">
      <w:pgSz w:w="16838" w:h="11906" w:orient="landscape"/>
      <w:pgMar w:top="1440" w:right="2296" w:bottom="1440" w:left="2296" w:header="851" w:footer="992" w:gutter="0"/>
      <w:cols w:space="425"/>
      <w:docGrid w:type="linesAndChar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01E8CEA" w15:done="0"/>
  <w15:commentEx w15:paraId="633611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1E8CEA" w16cid:durableId="22A300ED"/>
  <w16cid:commentId w16cid:paraId="633611FC" w16cid:durableId="22A300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265D1" w14:textId="77777777" w:rsidR="009F31C2" w:rsidRDefault="009F31C2" w:rsidP="00BD5C8B">
      <w:r>
        <w:separator/>
      </w:r>
    </w:p>
  </w:endnote>
  <w:endnote w:type="continuationSeparator" w:id="0">
    <w:p w14:paraId="5FA7A494" w14:textId="77777777" w:rsidR="009F31C2" w:rsidRDefault="009F31C2" w:rsidP="00BD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Microsoft JhengHei UI">
    <w:panose1 w:val="020B0604030504040204"/>
    <w:charset w:val="88"/>
    <w:family w:val="swiss"/>
    <w:pitch w:val="variable"/>
    <w:sig w:usb0="00000087" w:usb1="288F4000" w:usb2="00000016" w:usb3="00000000" w:csb0="00100009" w:csb1="00000000"/>
  </w:font>
  <w:font w:name="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TheSans-B4SemiLight">
    <w:altName w:val="Microsoft JhengHei"/>
    <w:charset w:val="88"/>
    <w:family w:val="auto"/>
    <w:pitch w:val="default"/>
    <w:sig w:usb0="00000000" w:usb1="08080000" w:usb2="00000010" w:usb3="00000000" w:csb0="00100000"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854688"/>
      <w:docPartObj>
        <w:docPartGallery w:val="Page Numbers (Bottom of Page)"/>
        <w:docPartUnique/>
      </w:docPartObj>
    </w:sdtPr>
    <w:sdtEndPr/>
    <w:sdtContent>
      <w:sdt>
        <w:sdtPr>
          <w:id w:val="1326776171"/>
          <w:docPartObj>
            <w:docPartGallery w:val="Page Numbers (Top of Page)"/>
            <w:docPartUnique/>
          </w:docPartObj>
        </w:sdtPr>
        <w:sdtEndPr/>
        <w:sdtContent>
          <w:p w14:paraId="2C6D4A30" w14:textId="311C7DDB" w:rsidR="00D34D29" w:rsidRDefault="00D34D29" w:rsidP="006608E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93B07">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93B07">
              <w:rPr>
                <w:b/>
                <w:bCs/>
                <w:noProof/>
              </w:rPr>
              <w:t>32</w:t>
            </w:r>
            <w:r>
              <w:rPr>
                <w:b/>
                <w:bCs/>
                <w:sz w:val="24"/>
                <w:szCs w:val="24"/>
              </w:rPr>
              <w:fldChar w:fldCharType="end"/>
            </w:r>
          </w:p>
        </w:sdtContent>
      </w:sdt>
    </w:sdtContent>
  </w:sdt>
  <w:p w14:paraId="25DF302A" w14:textId="77777777" w:rsidR="00D34D29" w:rsidRDefault="00D34D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1A2A3" w14:textId="77777777" w:rsidR="009F31C2" w:rsidRDefault="009F31C2" w:rsidP="00BD5C8B">
      <w:r>
        <w:separator/>
      </w:r>
    </w:p>
  </w:footnote>
  <w:footnote w:type="continuationSeparator" w:id="0">
    <w:p w14:paraId="00982C0C" w14:textId="77777777" w:rsidR="009F31C2" w:rsidRDefault="009F31C2" w:rsidP="00BD5C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3B2A86"/>
    <w:multiLevelType w:val="hybridMultilevel"/>
    <w:tmpl w:val="5C1C13C4"/>
    <w:lvl w:ilvl="0" w:tplc="A8BA5B3A">
      <w:start w:val="1"/>
      <w:numFmt w:val="decimal"/>
      <w:lvlText w:val="%1."/>
      <w:lvlJc w:val="left"/>
      <w:pPr>
        <w:ind w:left="574" w:hanging="57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30552B7"/>
    <w:multiLevelType w:val="hybridMultilevel"/>
    <w:tmpl w:val="E68AFA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維國 張">
    <w15:presenceInfo w15:providerId="Windows Live" w15:userId="a9384064e31f99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576"/>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zvw02tnpdxacew99upffeqvdas2tdvfp02&quot;&gt;EndNote Borescope Examination&lt;record-ids&gt;&lt;item&gt;1&lt;/item&gt;&lt;item&gt;2&lt;/item&gt;&lt;item&gt;3&lt;/item&gt;&lt;item&gt;6&lt;/item&gt;&lt;item&gt;7&lt;/item&gt;&lt;item&gt;9&lt;/item&gt;&lt;item&gt;10&lt;/item&gt;&lt;item&gt;11&lt;/item&gt;&lt;item&gt;12&lt;/item&gt;&lt;item&gt;13&lt;/item&gt;&lt;item&gt;18&lt;/item&gt;&lt;item&gt;24&lt;/item&gt;&lt;item&gt;26&lt;/item&gt;&lt;item&gt;27&lt;/item&gt;&lt;item&gt;28&lt;/item&gt;&lt;item&gt;29&lt;/item&gt;&lt;item&gt;32&lt;/item&gt;&lt;item&gt;33&lt;/item&gt;&lt;item&gt;35&lt;/item&gt;&lt;item&gt;36&lt;/item&gt;&lt;item&gt;37&lt;/item&gt;&lt;item&gt;38&lt;/item&gt;&lt;item&gt;40&lt;/item&gt;&lt;item&gt;41&lt;/item&gt;&lt;item&gt;42&lt;/item&gt;&lt;item&gt;43&lt;/item&gt;&lt;item&gt;44&lt;/item&gt;&lt;item&gt;46&lt;/item&gt;&lt;item&gt;48&lt;/item&gt;&lt;item&gt;49&lt;/item&gt;&lt;item&gt;50&lt;/item&gt;&lt;/record-ids&gt;&lt;/item&gt;&lt;/Libraries&gt;"/>
  </w:docVars>
  <w:rsids>
    <w:rsidRoot w:val="000055E0"/>
    <w:rsid w:val="000055E0"/>
    <w:rsid w:val="000057D1"/>
    <w:rsid w:val="00014AB9"/>
    <w:rsid w:val="00022295"/>
    <w:rsid w:val="00053962"/>
    <w:rsid w:val="00060342"/>
    <w:rsid w:val="000604F7"/>
    <w:rsid w:val="00081D24"/>
    <w:rsid w:val="00081EED"/>
    <w:rsid w:val="00092D7E"/>
    <w:rsid w:val="000977BD"/>
    <w:rsid w:val="000A1170"/>
    <w:rsid w:val="000A3B05"/>
    <w:rsid w:val="000B133F"/>
    <w:rsid w:val="000B5EB2"/>
    <w:rsid w:val="000C2FA4"/>
    <w:rsid w:val="000C31B8"/>
    <w:rsid w:val="000E41BC"/>
    <w:rsid w:val="000E7745"/>
    <w:rsid w:val="000F2D7D"/>
    <w:rsid w:val="000F5CA8"/>
    <w:rsid w:val="000F7D44"/>
    <w:rsid w:val="00103FFD"/>
    <w:rsid w:val="00104A43"/>
    <w:rsid w:val="00105008"/>
    <w:rsid w:val="001060CD"/>
    <w:rsid w:val="001141A0"/>
    <w:rsid w:val="00127E80"/>
    <w:rsid w:val="00137F8A"/>
    <w:rsid w:val="0014393E"/>
    <w:rsid w:val="0015299F"/>
    <w:rsid w:val="001554DE"/>
    <w:rsid w:val="00166868"/>
    <w:rsid w:val="00187EF2"/>
    <w:rsid w:val="00190C0F"/>
    <w:rsid w:val="001A430D"/>
    <w:rsid w:val="001A5746"/>
    <w:rsid w:val="001A7182"/>
    <w:rsid w:val="001B32EE"/>
    <w:rsid w:val="001C02FD"/>
    <w:rsid w:val="001C0697"/>
    <w:rsid w:val="001C1BF1"/>
    <w:rsid w:val="001C7D54"/>
    <w:rsid w:val="001D503A"/>
    <w:rsid w:val="001F5E2A"/>
    <w:rsid w:val="00206D44"/>
    <w:rsid w:val="00252585"/>
    <w:rsid w:val="002576A3"/>
    <w:rsid w:val="002610A9"/>
    <w:rsid w:val="0027573A"/>
    <w:rsid w:val="00283632"/>
    <w:rsid w:val="0029570E"/>
    <w:rsid w:val="002B762D"/>
    <w:rsid w:val="002E17F8"/>
    <w:rsid w:val="002E33CF"/>
    <w:rsid w:val="002F4D82"/>
    <w:rsid w:val="00301299"/>
    <w:rsid w:val="0032726D"/>
    <w:rsid w:val="00334433"/>
    <w:rsid w:val="003413F6"/>
    <w:rsid w:val="00341C63"/>
    <w:rsid w:val="00342CD5"/>
    <w:rsid w:val="00361C7E"/>
    <w:rsid w:val="0037559C"/>
    <w:rsid w:val="00375665"/>
    <w:rsid w:val="0037757D"/>
    <w:rsid w:val="003922AB"/>
    <w:rsid w:val="00397046"/>
    <w:rsid w:val="003A4405"/>
    <w:rsid w:val="003A4D61"/>
    <w:rsid w:val="003C584F"/>
    <w:rsid w:val="003D15A8"/>
    <w:rsid w:val="003E1519"/>
    <w:rsid w:val="003F35D3"/>
    <w:rsid w:val="00442CE1"/>
    <w:rsid w:val="0045701E"/>
    <w:rsid w:val="00457868"/>
    <w:rsid w:val="0046090B"/>
    <w:rsid w:val="00460F75"/>
    <w:rsid w:val="00467F67"/>
    <w:rsid w:val="00473ABD"/>
    <w:rsid w:val="0047676E"/>
    <w:rsid w:val="00477C2B"/>
    <w:rsid w:val="004922E6"/>
    <w:rsid w:val="00495CDE"/>
    <w:rsid w:val="004B5B18"/>
    <w:rsid w:val="004C57E2"/>
    <w:rsid w:val="004D166A"/>
    <w:rsid w:val="004D39C6"/>
    <w:rsid w:val="004E0618"/>
    <w:rsid w:val="004E088B"/>
    <w:rsid w:val="004E23CE"/>
    <w:rsid w:val="004E66DF"/>
    <w:rsid w:val="004F6BF1"/>
    <w:rsid w:val="0050596F"/>
    <w:rsid w:val="00515182"/>
    <w:rsid w:val="00530971"/>
    <w:rsid w:val="00530DF1"/>
    <w:rsid w:val="00530E98"/>
    <w:rsid w:val="00541C97"/>
    <w:rsid w:val="00553715"/>
    <w:rsid w:val="00556316"/>
    <w:rsid w:val="005641A4"/>
    <w:rsid w:val="00566D08"/>
    <w:rsid w:val="005728E0"/>
    <w:rsid w:val="00573E54"/>
    <w:rsid w:val="005824D2"/>
    <w:rsid w:val="00583B6A"/>
    <w:rsid w:val="005853CC"/>
    <w:rsid w:val="005929A7"/>
    <w:rsid w:val="005B4D8B"/>
    <w:rsid w:val="005C0C51"/>
    <w:rsid w:val="005D0FF5"/>
    <w:rsid w:val="005D23DB"/>
    <w:rsid w:val="005E294B"/>
    <w:rsid w:val="005E2BC6"/>
    <w:rsid w:val="00604C79"/>
    <w:rsid w:val="006055C1"/>
    <w:rsid w:val="00605C3A"/>
    <w:rsid w:val="00620928"/>
    <w:rsid w:val="00626ACA"/>
    <w:rsid w:val="00637318"/>
    <w:rsid w:val="0065339C"/>
    <w:rsid w:val="006608E4"/>
    <w:rsid w:val="006610E6"/>
    <w:rsid w:val="00671672"/>
    <w:rsid w:val="00674AAC"/>
    <w:rsid w:val="00690ED7"/>
    <w:rsid w:val="00691F0F"/>
    <w:rsid w:val="006B6103"/>
    <w:rsid w:val="006B6251"/>
    <w:rsid w:val="006B7367"/>
    <w:rsid w:val="006C1C7D"/>
    <w:rsid w:val="006C2884"/>
    <w:rsid w:val="006C4B4E"/>
    <w:rsid w:val="006D2F28"/>
    <w:rsid w:val="006D4D45"/>
    <w:rsid w:val="006D7D94"/>
    <w:rsid w:val="006E1076"/>
    <w:rsid w:val="00705583"/>
    <w:rsid w:val="00711081"/>
    <w:rsid w:val="00714CE9"/>
    <w:rsid w:val="00727F26"/>
    <w:rsid w:val="00742CDD"/>
    <w:rsid w:val="007532F1"/>
    <w:rsid w:val="00756187"/>
    <w:rsid w:val="007749D7"/>
    <w:rsid w:val="007815ED"/>
    <w:rsid w:val="00794FD5"/>
    <w:rsid w:val="007A0883"/>
    <w:rsid w:val="007A58E7"/>
    <w:rsid w:val="007A6E56"/>
    <w:rsid w:val="007D61A8"/>
    <w:rsid w:val="007E5D4E"/>
    <w:rsid w:val="007E6B4F"/>
    <w:rsid w:val="007F28DC"/>
    <w:rsid w:val="007F38C2"/>
    <w:rsid w:val="007F6F6C"/>
    <w:rsid w:val="007F72BF"/>
    <w:rsid w:val="008010E6"/>
    <w:rsid w:val="00812298"/>
    <w:rsid w:val="00837A76"/>
    <w:rsid w:val="008422D1"/>
    <w:rsid w:val="008510BA"/>
    <w:rsid w:val="008615E5"/>
    <w:rsid w:val="00895A83"/>
    <w:rsid w:val="008A1D00"/>
    <w:rsid w:val="008B5E7F"/>
    <w:rsid w:val="008D1B5E"/>
    <w:rsid w:val="008D334B"/>
    <w:rsid w:val="008D3D19"/>
    <w:rsid w:val="008E20E0"/>
    <w:rsid w:val="00903D47"/>
    <w:rsid w:val="00905A94"/>
    <w:rsid w:val="00906D7A"/>
    <w:rsid w:val="0091473A"/>
    <w:rsid w:val="009217B9"/>
    <w:rsid w:val="0092329A"/>
    <w:rsid w:val="009239A8"/>
    <w:rsid w:val="009335A8"/>
    <w:rsid w:val="00933E4E"/>
    <w:rsid w:val="009350E0"/>
    <w:rsid w:val="009354C1"/>
    <w:rsid w:val="00936858"/>
    <w:rsid w:val="00943F9B"/>
    <w:rsid w:val="00947194"/>
    <w:rsid w:val="0095158D"/>
    <w:rsid w:val="00953BAC"/>
    <w:rsid w:val="00960DC5"/>
    <w:rsid w:val="00961D01"/>
    <w:rsid w:val="009741FD"/>
    <w:rsid w:val="00981CA5"/>
    <w:rsid w:val="00985950"/>
    <w:rsid w:val="00985BCB"/>
    <w:rsid w:val="00993B07"/>
    <w:rsid w:val="00996E55"/>
    <w:rsid w:val="009B17A0"/>
    <w:rsid w:val="009B5B44"/>
    <w:rsid w:val="009C545D"/>
    <w:rsid w:val="009C7E45"/>
    <w:rsid w:val="009D1D4D"/>
    <w:rsid w:val="009E16C2"/>
    <w:rsid w:val="009E5AB3"/>
    <w:rsid w:val="009F31C2"/>
    <w:rsid w:val="009F388B"/>
    <w:rsid w:val="00A15E81"/>
    <w:rsid w:val="00A216C0"/>
    <w:rsid w:val="00A31D1A"/>
    <w:rsid w:val="00A338E9"/>
    <w:rsid w:val="00A33ECA"/>
    <w:rsid w:val="00A36FA2"/>
    <w:rsid w:val="00A41F5E"/>
    <w:rsid w:val="00A42C39"/>
    <w:rsid w:val="00A503C5"/>
    <w:rsid w:val="00A70291"/>
    <w:rsid w:val="00A811A4"/>
    <w:rsid w:val="00A8459F"/>
    <w:rsid w:val="00A847B6"/>
    <w:rsid w:val="00AB4C83"/>
    <w:rsid w:val="00AD1C69"/>
    <w:rsid w:val="00AE12CD"/>
    <w:rsid w:val="00AE19A3"/>
    <w:rsid w:val="00AE54B6"/>
    <w:rsid w:val="00AF6A4B"/>
    <w:rsid w:val="00B005DF"/>
    <w:rsid w:val="00B00CBD"/>
    <w:rsid w:val="00B0715A"/>
    <w:rsid w:val="00B36552"/>
    <w:rsid w:val="00B506B3"/>
    <w:rsid w:val="00B73A97"/>
    <w:rsid w:val="00B846C2"/>
    <w:rsid w:val="00BA1008"/>
    <w:rsid w:val="00BB43BB"/>
    <w:rsid w:val="00BC11C1"/>
    <w:rsid w:val="00BC1746"/>
    <w:rsid w:val="00BC43C1"/>
    <w:rsid w:val="00BC6E29"/>
    <w:rsid w:val="00BD5C8B"/>
    <w:rsid w:val="00BE3069"/>
    <w:rsid w:val="00BE359E"/>
    <w:rsid w:val="00BE3A84"/>
    <w:rsid w:val="00BF140B"/>
    <w:rsid w:val="00BF64E1"/>
    <w:rsid w:val="00C30E1D"/>
    <w:rsid w:val="00C423EC"/>
    <w:rsid w:val="00C44F4B"/>
    <w:rsid w:val="00C47DEE"/>
    <w:rsid w:val="00C62E46"/>
    <w:rsid w:val="00C67FCC"/>
    <w:rsid w:val="00C75573"/>
    <w:rsid w:val="00CA56D2"/>
    <w:rsid w:val="00CA5F41"/>
    <w:rsid w:val="00CA62CA"/>
    <w:rsid w:val="00CC488C"/>
    <w:rsid w:val="00CC4FEE"/>
    <w:rsid w:val="00CC5322"/>
    <w:rsid w:val="00CD13D5"/>
    <w:rsid w:val="00CD385E"/>
    <w:rsid w:val="00CD5B98"/>
    <w:rsid w:val="00CE7E09"/>
    <w:rsid w:val="00D04520"/>
    <w:rsid w:val="00D10484"/>
    <w:rsid w:val="00D115BB"/>
    <w:rsid w:val="00D32022"/>
    <w:rsid w:val="00D34D29"/>
    <w:rsid w:val="00D6326B"/>
    <w:rsid w:val="00D75B7A"/>
    <w:rsid w:val="00D87137"/>
    <w:rsid w:val="00D91310"/>
    <w:rsid w:val="00DB41BA"/>
    <w:rsid w:val="00DC1253"/>
    <w:rsid w:val="00DC2A20"/>
    <w:rsid w:val="00DD12AE"/>
    <w:rsid w:val="00DD463B"/>
    <w:rsid w:val="00DF2E02"/>
    <w:rsid w:val="00DF661F"/>
    <w:rsid w:val="00E00D52"/>
    <w:rsid w:val="00E04E23"/>
    <w:rsid w:val="00E077F2"/>
    <w:rsid w:val="00E20F29"/>
    <w:rsid w:val="00E2500F"/>
    <w:rsid w:val="00E2754F"/>
    <w:rsid w:val="00E33DAD"/>
    <w:rsid w:val="00E4277E"/>
    <w:rsid w:val="00E57C36"/>
    <w:rsid w:val="00E6046B"/>
    <w:rsid w:val="00E72A41"/>
    <w:rsid w:val="00E816A0"/>
    <w:rsid w:val="00E85243"/>
    <w:rsid w:val="00E93598"/>
    <w:rsid w:val="00E93945"/>
    <w:rsid w:val="00E97D90"/>
    <w:rsid w:val="00EA7427"/>
    <w:rsid w:val="00ED5ADF"/>
    <w:rsid w:val="00EE0441"/>
    <w:rsid w:val="00EF2E8B"/>
    <w:rsid w:val="00EF728B"/>
    <w:rsid w:val="00F02BF5"/>
    <w:rsid w:val="00F07328"/>
    <w:rsid w:val="00F11383"/>
    <w:rsid w:val="00F16AEF"/>
    <w:rsid w:val="00F27953"/>
    <w:rsid w:val="00F305B3"/>
    <w:rsid w:val="00F45276"/>
    <w:rsid w:val="00F46398"/>
    <w:rsid w:val="00F561D6"/>
    <w:rsid w:val="00F702D7"/>
    <w:rsid w:val="00F753BB"/>
    <w:rsid w:val="00F75618"/>
    <w:rsid w:val="00F8215E"/>
    <w:rsid w:val="00F923DA"/>
    <w:rsid w:val="00FA3270"/>
    <w:rsid w:val="00FB5611"/>
    <w:rsid w:val="00FB6AC1"/>
    <w:rsid w:val="00FB7C02"/>
    <w:rsid w:val="00FD0CEF"/>
    <w:rsid w:val="00FE2752"/>
    <w:rsid w:val="00FF59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1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Char"/>
    <w:uiPriority w:val="1"/>
    <w:qFormat/>
    <w:rsid w:val="00BC11C1"/>
    <w:pPr>
      <w:spacing w:before="69"/>
      <w:ind w:left="120"/>
      <w:outlineLvl w:val="0"/>
    </w:pPr>
    <w:rPr>
      <w:rFonts w:eastAsia="Times New Roman"/>
      <w:b/>
      <w:bCs/>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55E0"/>
    <w:pPr>
      <w:widowControl/>
      <w:spacing w:before="100" w:beforeAutospacing="1" w:after="100" w:afterAutospacing="1"/>
    </w:pPr>
    <w:rPr>
      <w:rFonts w:ascii="PMingLiU" w:hAnsi="PMingLiU" w:cs="PMingLiU"/>
      <w:kern w:val="0"/>
      <w:szCs w:val="24"/>
    </w:rPr>
  </w:style>
  <w:style w:type="paragraph" w:customStyle="1" w:styleId="10">
    <w:name w:val="正文1"/>
    <w:uiPriority w:val="99"/>
    <w:rsid w:val="000055E0"/>
    <w:pPr>
      <w:spacing w:line="276" w:lineRule="auto"/>
    </w:pPr>
    <w:rPr>
      <w:rFonts w:ascii="Arial" w:eastAsia="宋体" w:hAnsi="Arial" w:cs="Arial"/>
      <w:color w:val="000000"/>
      <w:kern w:val="0"/>
      <w:sz w:val="22"/>
      <w:szCs w:val="20"/>
      <w:lang w:val="pl-PL" w:eastAsia="pl-PL"/>
    </w:rPr>
  </w:style>
  <w:style w:type="paragraph" w:styleId="a4">
    <w:name w:val="header"/>
    <w:basedOn w:val="a"/>
    <w:link w:val="Char"/>
    <w:uiPriority w:val="99"/>
    <w:unhideWhenUsed/>
    <w:rsid w:val="00BD5C8B"/>
    <w:pPr>
      <w:tabs>
        <w:tab w:val="center" w:pos="4153"/>
        <w:tab w:val="right" w:pos="8306"/>
      </w:tabs>
      <w:snapToGrid w:val="0"/>
    </w:pPr>
    <w:rPr>
      <w:sz w:val="20"/>
      <w:szCs w:val="20"/>
    </w:rPr>
  </w:style>
  <w:style w:type="character" w:customStyle="1" w:styleId="Char">
    <w:name w:val="页眉 Char"/>
    <w:basedOn w:val="a0"/>
    <w:link w:val="a4"/>
    <w:uiPriority w:val="99"/>
    <w:rsid w:val="00BD5C8B"/>
    <w:rPr>
      <w:sz w:val="20"/>
      <w:szCs w:val="20"/>
    </w:rPr>
  </w:style>
  <w:style w:type="paragraph" w:styleId="a5">
    <w:name w:val="footer"/>
    <w:basedOn w:val="a"/>
    <w:link w:val="Char0"/>
    <w:uiPriority w:val="99"/>
    <w:unhideWhenUsed/>
    <w:rsid w:val="00BD5C8B"/>
    <w:pPr>
      <w:tabs>
        <w:tab w:val="center" w:pos="4153"/>
        <w:tab w:val="right" w:pos="8306"/>
      </w:tabs>
      <w:snapToGrid w:val="0"/>
    </w:pPr>
    <w:rPr>
      <w:sz w:val="20"/>
      <w:szCs w:val="20"/>
    </w:rPr>
  </w:style>
  <w:style w:type="character" w:customStyle="1" w:styleId="Char0">
    <w:name w:val="页脚 Char"/>
    <w:basedOn w:val="a0"/>
    <w:link w:val="a5"/>
    <w:uiPriority w:val="99"/>
    <w:rsid w:val="00BD5C8B"/>
    <w:rPr>
      <w:sz w:val="20"/>
      <w:szCs w:val="20"/>
    </w:rPr>
  </w:style>
  <w:style w:type="paragraph" w:customStyle="1" w:styleId="EndNoteBibliographyTitle">
    <w:name w:val="EndNote Bibliography Title"/>
    <w:basedOn w:val="a"/>
    <w:link w:val="EndNoteBibliographyTitle0"/>
    <w:rsid w:val="00BD5C8B"/>
    <w:pPr>
      <w:jc w:val="center"/>
    </w:pPr>
    <w:rPr>
      <w:rFonts w:cs="Times New Roman"/>
      <w:noProof/>
    </w:rPr>
  </w:style>
  <w:style w:type="character" w:customStyle="1" w:styleId="EndNoteBibliographyTitle0">
    <w:name w:val="EndNote Bibliography Title 字元"/>
    <w:basedOn w:val="a0"/>
    <w:link w:val="EndNoteBibliographyTitle"/>
    <w:rsid w:val="00BD5C8B"/>
    <w:rPr>
      <w:rFonts w:cs="Times New Roman"/>
      <w:noProof/>
    </w:rPr>
  </w:style>
  <w:style w:type="paragraph" w:customStyle="1" w:styleId="EndNoteBibliography">
    <w:name w:val="EndNote Bibliography"/>
    <w:basedOn w:val="a"/>
    <w:link w:val="EndNoteBibliography0"/>
    <w:rsid w:val="00BD5C8B"/>
    <w:pPr>
      <w:jc w:val="both"/>
    </w:pPr>
    <w:rPr>
      <w:rFonts w:cs="Times New Roman"/>
      <w:noProof/>
    </w:rPr>
  </w:style>
  <w:style w:type="character" w:customStyle="1" w:styleId="EndNoteBibliography0">
    <w:name w:val="EndNote Bibliography 字元"/>
    <w:basedOn w:val="a0"/>
    <w:link w:val="EndNoteBibliography"/>
    <w:rsid w:val="00BD5C8B"/>
    <w:rPr>
      <w:rFonts w:cs="Times New Roman"/>
      <w:noProof/>
    </w:rPr>
  </w:style>
  <w:style w:type="character" w:styleId="a6">
    <w:name w:val="Hyperlink"/>
    <w:basedOn w:val="a0"/>
    <w:uiPriority w:val="99"/>
    <w:unhideWhenUsed/>
    <w:rsid w:val="00BD5C8B"/>
    <w:rPr>
      <w:color w:val="0563C1" w:themeColor="hyperlink"/>
      <w:u w:val="single"/>
    </w:rPr>
  </w:style>
  <w:style w:type="character" w:customStyle="1" w:styleId="1Char">
    <w:name w:val="标题 1 Char"/>
    <w:basedOn w:val="a0"/>
    <w:link w:val="1"/>
    <w:uiPriority w:val="1"/>
    <w:rsid w:val="00BC11C1"/>
    <w:rPr>
      <w:rFonts w:eastAsia="Times New Roman"/>
      <w:b/>
      <w:bCs/>
      <w:kern w:val="0"/>
      <w:szCs w:val="24"/>
      <w:lang w:eastAsia="en-US"/>
    </w:rPr>
  </w:style>
  <w:style w:type="paragraph" w:styleId="a7">
    <w:name w:val="Body Text"/>
    <w:basedOn w:val="a"/>
    <w:link w:val="Char1"/>
    <w:uiPriority w:val="1"/>
    <w:qFormat/>
    <w:rsid w:val="00BC11C1"/>
    <w:pPr>
      <w:ind w:left="100"/>
    </w:pPr>
    <w:rPr>
      <w:rFonts w:eastAsia="Times New Roman"/>
      <w:kern w:val="0"/>
      <w:szCs w:val="24"/>
      <w:lang w:eastAsia="en-US"/>
    </w:rPr>
  </w:style>
  <w:style w:type="character" w:customStyle="1" w:styleId="Char1">
    <w:name w:val="正文文本 Char"/>
    <w:basedOn w:val="a0"/>
    <w:link w:val="a7"/>
    <w:uiPriority w:val="1"/>
    <w:rsid w:val="00BC11C1"/>
    <w:rPr>
      <w:rFonts w:eastAsia="Times New Roman"/>
      <w:kern w:val="0"/>
      <w:szCs w:val="24"/>
      <w:lang w:eastAsia="en-US"/>
    </w:rPr>
  </w:style>
  <w:style w:type="paragraph" w:styleId="a8">
    <w:name w:val="Balloon Text"/>
    <w:basedOn w:val="a"/>
    <w:link w:val="Char2"/>
    <w:uiPriority w:val="99"/>
    <w:semiHidden/>
    <w:unhideWhenUsed/>
    <w:rsid w:val="000977BD"/>
    <w:rPr>
      <w:rFonts w:ascii="Segoe UI" w:hAnsi="Segoe UI" w:cs="Segoe UI"/>
      <w:sz w:val="18"/>
      <w:szCs w:val="18"/>
    </w:rPr>
  </w:style>
  <w:style w:type="character" w:customStyle="1" w:styleId="Char2">
    <w:name w:val="批注框文本 Char"/>
    <w:basedOn w:val="a0"/>
    <w:link w:val="a8"/>
    <w:uiPriority w:val="99"/>
    <w:semiHidden/>
    <w:rsid w:val="000977BD"/>
    <w:rPr>
      <w:rFonts w:ascii="Segoe UI" w:hAnsi="Segoe UI" w:cs="Segoe UI"/>
      <w:sz w:val="18"/>
      <w:szCs w:val="18"/>
    </w:rPr>
  </w:style>
  <w:style w:type="character" w:styleId="a9">
    <w:name w:val="annotation reference"/>
    <w:basedOn w:val="a0"/>
    <w:uiPriority w:val="99"/>
    <w:semiHidden/>
    <w:unhideWhenUsed/>
    <w:rsid w:val="00DC1253"/>
    <w:rPr>
      <w:sz w:val="16"/>
      <w:szCs w:val="16"/>
    </w:rPr>
  </w:style>
  <w:style w:type="paragraph" w:styleId="aa">
    <w:name w:val="annotation text"/>
    <w:basedOn w:val="a"/>
    <w:link w:val="Char3"/>
    <w:uiPriority w:val="99"/>
    <w:semiHidden/>
    <w:unhideWhenUsed/>
    <w:rsid w:val="00DC1253"/>
    <w:rPr>
      <w:sz w:val="20"/>
      <w:szCs w:val="20"/>
    </w:rPr>
  </w:style>
  <w:style w:type="character" w:customStyle="1" w:styleId="Char3">
    <w:name w:val="批注文字 Char"/>
    <w:basedOn w:val="a0"/>
    <w:link w:val="aa"/>
    <w:uiPriority w:val="99"/>
    <w:semiHidden/>
    <w:rsid w:val="00DC1253"/>
    <w:rPr>
      <w:sz w:val="20"/>
      <w:szCs w:val="20"/>
    </w:rPr>
  </w:style>
  <w:style w:type="paragraph" w:styleId="ab">
    <w:name w:val="annotation subject"/>
    <w:basedOn w:val="aa"/>
    <w:next w:val="aa"/>
    <w:link w:val="Char4"/>
    <w:uiPriority w:val="99"/>
    <w:semiHidden/>
    <w:unhideWhenUsed/>
    <w:rsid w:val="00DC1253"/>
    <w:rPr>
      <w:b/>
      <w:bCs/>
    </w:rPr>
  </w:style>
  <w:style w:type="character" w:customStyle="1" w:styleId="Char4">
    <w:name w:val="批注主题 Char"/>
    <w:basedOn w:val="Char3"/>
    <w:link w:val="ab"/>
    <w:uiPriority w:val="99"/>
    <w:semiHidden/>
    <w:rsid w:val="00DC1253"/>
    <w:rPr>
      <w:b/>
      <w:bCs/>
      <w:sz w:val="20"/>
      <w:szCs w:val="20"/>
    </w:rPr>
  </w:style>
  <w:style w:type="table" w:styleId="ac">
    <w:name w:val="Table Grid"/>
    <w:basedOn w:val="a1"/>
    <w:uiPriority w:val="39"/>
    <w:rsid w:val="00573E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4E088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Char"/>
    <w:uiPriority w:val="1"/>
    <w:qFormat/>
    <w:rsid w:val="00BC11C1"/>
    <w:pPr>
      <w:spacing w:before="69"/>
      <w:ind w:left="120"/>
      <w:outlineLvl w:val="0"/>
    </w:pPr>
    <w:rPr>
      <w:rFonts w:eastAsia="Times New Roman"/>
      <w:b/>
      <w:bCs/>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55E0"/>
    <w:pPr>
      <w:widowControl/>
      <w:spacing w:before="100" w:beforeAutospacing="1" w:after="100" w:afterAutospacing="1"/>
    </w:pPr>
    <w:rPr>
      <w:rFonts w:ascii="PMingLiU" w:hAnsi="PMingLiU" w:cs="PMingLiU"/>
      <w:kern w:val="0"/>
      <w:szCs w:val="24"/>
    </w:rPr>
  </w:style>
  <w:style w:type="paragraph" w:customStyle="1" w:styleId="10">
    <w:name w:val="正文1"/>
    <w:uiPriority w:val="99"/>
    <w:rsid w:val="000055E0"/>
    <w:pPr>
      <w:spacing w:line="276" w:lineRule="auto"/>
    </w:pPr>
    <w:rPr>
      <w:rFonts w:ascii="Arial" w:eastAsia="宋体" w:hAnsi="Arial" w:cs="Arial"/>
      <w:color w:val="000000"/>
      <w:kern w:val="0"/>
      <w:sz w:val="22"/>
      <w:szCs w:val="20"/>
      <w:lang w:val="pl-PL" w:eastAsia="pl-PL"/>
    </w:rPr>
  </w:style>
  <w:style w:type="paragraph" w:styleId="a4">
    <w:name w:val="header"/>
    <w:basedOn w:val="a"/>
    <w:link w:val="Char"/>
    <w:uiPriority w:val="99"/>
    <w:unhideWhenUsed/>
    <w:rsid w:val="00BD5C8B"/>
    <w:pPr>
      <w:tabs>
        <w:tab w:val="center" w:pos="4153"/>
        <w:tab w:val="right" w:pos="8306"/>
      </w:tabs>
      <w:snapToGrid w:val="0"/>
    </w:pPr>
    <w:rPr>
      <w:sz w:val="20"/>
      <w:szCs w:val="20"/>
    </w:rPr>
  </w:style>
  <w:style w:type="character" w:customStyle="1" w:styleId="Char">
    <w:name w:val="页眉 Char"/>
    <w:basedOn w:val="a0"/>
    <w:link w:val="a4"/>
    <w:uiPriority w:val="99"/>
    <w:rsid w:val="00BD5C8B"/>
    <w:rPr>
      <w:sz w:val="20"/>
      <w:szCs w:val="20"/>
    </w:rPr>
  </w:style>
  <w:style w:type="paragraph" w:styleId="a5">
    <w:name w:val="footer"/>
    <w:basedOn w:val="a"/>
    <w:link w:val="Char0"/>
    <w:uiPriority w:val="99"/>
    <w:unhideWhenUsed/>
    <w:rsid w:val="00BD5C8B"/>
    <w:pPr>
      <w:tabs>
        <w:tab w:val="center" w:pos="4153"/>
        <w:tab w:val="right" w:pos="8306"/>
      </w:tabs>
      <w:snapToGrid w:val="0"/>
    </w:pPr>
    <w:rPr>
      <w:sz w:val="20"/>
      <w:szCs w:val="20"/>
    </w:rPr>
  </w:style>
  <w:style w:type="character" w:customStyle="1" w:styleId="Char0">
    <w:name w:val="页脚 Char"/>
    <w:basedOn w:val="a0"/>
    <w:link w:val="a5"/>
    <w:uiPriority w:val="99"/>
    <w:rsid w:val="00BD5C8B"/>
    <w:rPr>
      <w:sz w:val="20"/>
      <w:szCs w:val="20"/>
    </w:rPr>
  </w:style>
  <w:style w:type="paragraph" w:customStyle="1" w:styleId="EndNoteBibliographyTitle">
    <w:name w:val="EndNote Bibliography Title"/>
    <w:basedOn w:val="a"/>
    <w:link w:val="EndNoteBibliographyTitle0"/>
    <w:rsid w:val="00BD5C8B"/>
    <w:pPr>
      <w:jc w:val="center"/>
    </w:pPr>
    <w:rPr>
      <w:rFonts w:cs="Times New Roman"/>
      <w:noProof/>
    </w:rPr>
  </w:style>
  <w:style w:type="character" w:customStyle="1" w:styleId="EndNoteBibliographyTitle0">
    <w:name w:val="EndNote Bibliography Title 字元"/>
    <w:basedOn w:val="a0"/>
    <w:link w:val="EndNoteBibliographyTitle"/>
    <w:rsid w:val="00BD5C8B"/>
    <w:rPr>
      <w:rFonts w:cs="Times New Roman"/>
      <w:noProof/>
    </w:rPr>
  </w:style>
  <w:style w:type="paragraph" w:customStyle="1" w:styleId="EndNoteBibliography">
    <w:name w:val="EndNote Bibliography"/>
    <w:basedOn w:val="a"/>
    <w:link w:val="EndNoteBibliography0"/>
    <w:rsid w:val="00BD5C8B"/>
    <w:pPr>
      <w:jc w:val="both"/>
    </w:pPr>
    <w:rPr>
      <w:rFonts w:cs="Times New Roman"/>
      <w:noProof/>
    </w:rPr>
  </w:style>
  <w:style w:type="character" w:customStyle="1" w:styleId="EndNoteBibliography0">
    <w:name w:val="EndNote Bibliography 字元"/>
    <w:basedOn w:val="a0"/>
    <w:link w:val="EndNoteBibliography"/>
    <w:rsid w:val="00BD5C8B"/>
    <w:rPr>
      <w:rFonts w:cs="Times New Roman"/>
      <w:noProof/>
    </w:rPr>
  </w:style>
  <w:style w:type="character" w:styleId="a6">
    <w:name w:val="Hyperlink"/>
    <w:basedOn w:val="a0"/>
    <w:uiPriority w:val="99"/>
    <w:unhideWhenUsed/>
    <w:rsid w:val="00BD5C8B"/>
    <w:rPr>
      <w:color w:val="0563C1" w:themeColor="hyperlink"/>
      <w:u w:val="single"/>
    </w:rPr>
  </w:style>
  <w:style w:type="character" w:customStyle="1" w:styleId="1Char">
    <w:name w:val="标题 1 Char"/>
    <w:basedOn w:val="a0"/>
    <w:link w:val="1"/>
    <w:uiPriority w:val="1"/>
    <w:rsid w:val="00BC11C1"/>
    <w:rPr>
      <w:rFonts w:eastAsia="Times New Roman"/>
      <w:b/>
      <w:bCs/>
      <w:kern w:val="0"/>
      <w:szCs w:val="24"/>
      <w:lang w:eastAsia="en-US"/>
    </w:rPr>
  </w:style>
  <w:style w:type="paragraph" w:styleId="a7">
    <w:name w:val="Body Text"/>
    <w:basedOn w:val="a"/>
    <w:link w:val="Char1"/>
    <w:uiPriority w:val="1"/>
    <w:qFormat/>
    <w:rsid w:val="00BC11C1"/>
    <w:pPr>
      <w:ind w:left="100"/>
    </w:pPr>
    <w:rPr>
      <w:rFonts w:eastAsia="Times New Roman"/>
      <w:kern w:val="0"/>
      <w:szCs w:val="24"/>
      <w:lang w:eastAsia="en-US"/>
    </w:rPr>
  </w:style>
  <w:style w:type="character" w:customStyle="1" w:styleId="Char1">
    <w:name w:val="正文文本 Char"/>
    <w:basedOn w:val="a0"/>
    <w:link w:val="a7"/>
    <w:uiPriority w:val="1"/>
    <w:rsid w:val="00BC11C1"/>
    <w:rPr>
      <w:rFonts w:eastAsia="Times New Roman"/>
      <w:kern w:val="0"/>
      <w:szCs w:val="24"/>
      <w:lang w:eastAsia="en-US"/>
    </w:rPr>
  </w:style>
  <w:style w:type="paragraph" w:styleId="a8">
    <w:name w:val="Balloon Text"/>
    <w:basedOn w:val="a"/>
    <w:link w:val="Char2"/>
    <w:uiPriority w:val="99"/>
    <w:semiHidden/>
    <w:unhideWhenUsed/>
    <w:rsid w:val="000977BD"/>
    <w:rPr>
      <w:rFonts w:ascii="Segoe UI" w:hAnsi="Segoe UI" w:cs="Segoe UI"/>
      <w:sz w:val="18"/>
      <w:szCs w:val="18"/>
    </w:rPr>
  </w:style>
  <w:style w:type="character" w:customStyle="1" w:styleId="Char2">
    <w:name w:val="批注框文本 Char"/>
    <w:basedOn w:val="a0"/>
    <w:link w:val="a8"/>
    <w:uiPriority w:val="99"/>
    <w:semiHidden/>
    <w:rsid w:val="000977BD"/>
    <w:rPr>
      <w:rFonts w:ascii="Segoe UI" w:hAnsi="Segoe UI" w:cs="Segoe UI"/>
      <w:sz w:val="18"/>
      <w:szCs w:val="18"/>
    </w:rPr>
  </w:style>
  <w:style w:type="character" w:styleId="a9">
    <w:name w:val="annotation reference"/>
    <w:basedOn w:val="a0"/>
    <w:uiPriority w:val="99"/>
    <w:semiHidden/>
    <w:unhideWhenUsed/>
    <w:rsid w:val="00DC1253"/>
    <w:rPr>
      <w:sz w:val="16"/>
      <w:szCs w:val="16"/>
    </w:rPr>
  </w:style>
  <w:style w:type="paragraph" w:styleId="aa">
    <w:name w:val="annotation text"/>
    <w:basedOn w:val="a"/>
    <w:link w:val="Char3"/>
    <w:uiPriority w:val="99"/>
    <w:semiHidden/>
    <w:unhideWhenUsed/>
    <w:rsid w:val="00DC1253"/>
    <w:rPr>
      <w:sz w:val="20"/>
      <w:szCs w:val="20"/>
    </w:rPr>
  </w:style>
  <w:style w:type="character" w:customStyle="1" w:styleId="Char3">
    <w:name w:val="批注文字 Char"/>
    <w:basedOn w:val="a0"/>
    <w:link w:val="aa"/>
    <w:uiPriority w:val="99"/>
    <w:semiHidden/>
    <w:rsid w:val="00DC1253"/>
    <w:rPr>
      <w:sz w:val="20"/>
      <w:szCs w:val="20"/>
    </w:rPr>
  </w:style>
  <w:style w:type="paragraph" w:styleId="ab">
    <w:name w:val="annotation subject"/>
    <w:basedOn w:val="aa"/>
    <w:next w:val="aa"/>
    <w:link w:val="Char4"/>
    <w:uiPriority w:val="99"/>
    <w:semiHidden/>
    <w:unhideWhenUsed/>
    <w:rsid w:val="00DC1253"/>
    <w:rPr>
      <w:b/>
      <w:bCs/>
    </w:rPr>
  </w:style>
  <w:style w:type="character" w:customStyle="1" w:styleId="Char4">
    <w:name w:val="批注主题 Char"/>
    <w:basedOn w:val="Char3"/>
    <w:link w:val="ab"/>
    <w:uiPriority w:val="99"/>
    <w:semiHidden/>
    <w:rsid w:val="00DC1253"/>
    <w:rPr>
      <w:b/>
      <w:bCs/>
      <w:sz w:val="20"/>
      <w:szCs w:val="20"/>
    </w:rPr>
  </w:style>
  <w:style w:type="table" w:styleId="ac">
    <w:name w:val="Table Grid"/>
    <w:basedOn w:val="a1"/>
    <w:uiPriority w:val="39"/>
    <w:rsid w:val="00573E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4E088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15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dagov/media/111081/download"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destorgtw/DB/News/file/386-2pdf" TargetMode="External"/><Relationship Id="rId17" Type="http://schemas.openxmlformats.org/officeDocument/2006/relationships/image" Target="media/image3.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ldgastroenterologyorg/guidelines/global-guidelines/endoscope-disinfection/endoscope-disinfection-english"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hyperlink" Target="https://wwwfdagov/medical-devices/safety-communications/fda-continues-remind-facilities-importance-following-duodenoscope-reprocessing-instructions-fda"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weikuohome@hotmail.com" TargetMode="External"/><Relationship Id="rId14" Type="http://schemas.openxmlformats.org/officeDocument/2006/relationships/hyperlink" Target="https://wwwaornorg/websitedata/cearticle/pdf_file/CEA16516-0001pdf"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C420D-98F5-41D9-90F4-2D192DFFD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32</Pages>
  <Words>10149</Words>
  <Characters>57851</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維國 張</dc:creator>
  <cp:lastModifiedBy>User</cp:lastModifiedBy>
  <cp:revision>6</cp:revision>
  <cp:lastPrinted>2020-02-16T07:15:00Z</cp:lastPrinted>
  <dcterms:created xsi:type="dcterms:W3CDTF">2020-06-29T06:43:00Z</dcterms:created>
  <dcterms:modified xsi:type="dcterms:W3CDTF">2020-07-14T03:07:00Z</dcterms:modified>
</cp:coreProperties>
</file>