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5F264" w14:textId="77777777" w:rsidR="00733314" w:rsidRPr="00733314" w:rsidRDefault="00733314" w:rsidP="00733314">
      <w:pPr>
        <w:adjustRightInd w:val="0"/>
        <w:snapToGrid w:val="0"/>
        <w:spacing w:line="360" w:lineRule="auto"/>
        <w:rPr>
          <w:rFonts w:ascii="Book Antiqua" w:hAnsi="Book Antiqua" w:cs="Segoe UI"/>
          <w:b/>
          <w:bCs/>
          <w:i/>
        </w:rPr>
      </w:pPr>
      <w:r w:rsidRPr="00733314">
        <w:rPr>
          <w:rFonts w:ascii="Book Antiqua" w:hAnsi="Book Antiqua" w:cs="Tahoma"/>
          <w:b/>
        </w:rPr>
        <w:t xml:space="preserve">Name of Journal: </w:t>
      </w:r>
      <w:r w:rsidRPr="00733314">
        <w:rPr>
          <w:rFonts w:ascii="Book Antiqua" w:hAnsi="Book Antiqua" w:cs="Tahoma"/>
          <w:i/>
        </w:rPr>
        <w:t>World Journal of Gastroenterology</w:t>
      </w:r>
    </w:p>
    <w:p w14:paraId="5830A81D" w14:textId="38BC5324" w:rsidR="00733314" w:rsidRPr="00733314" w:rsidRDefault="00733314" w:rsidP="00733314">
      <w:pPr>
        <w:adjustRightInd w:val="0"/>
        <w:snapToGrid w:val="0"/>
        <w:spacing w:line="360" w:lineRule="auto"/>
        <w:rPr>
          <w:rFonts w:ascii="Book Antiqua" w:hAnsi="Book Antiqua" w:cs="Tahoma"/>
          <w:b/>
        </w:rPr>
      </w:pPr>
      <w:r w:rsidRPr="00733314">
        <w:rPr>
          <w:rFonts w:ascii="Book Antiqua" w:hAnsi="Book Antiqua" w:cs="Tahoma"/>
          <w:b/>
        </w:rPr>
        <w:t xml:space="preserve">Manuscript NO: </w:t>
      </w:r>
      <w:r w:rsidRPr="00733314">
        <w:rPr>
          <w:rFonts w:ascii="Book Antiqua" w:hAnsi="Book Antiqua" w:cs="Tahoma"/>
        </w:rPr>
        <w:t>52001</w:t>
      </w:r>
    </w:p>
    <w:p w14:paraId="5DAE4CCE" w14:textId="77777777" w:rsidR="00733314" w:rsidRPr="00733314" w:rsidRDefault="00733314" w:rsidP="00733314">
      <w:pPr>
        <w:adjustRightInd w:val="0"/>
        <w:snapToGrid w:val="0"/>
        <w:spacing w:line="360" w:lineRule="auto"/>
        <w:rPr>
          <w:rFonts w:ascii="Book Antiqua" w:hAnsi="Book Antiqua" w:cs="Segoe UI"/>
          <w:b/>
          <w:bCs/>
          <w:i/>
        </w:rPr>
      </w:pPr>
      <w:bookmarkStart w:id="0" w:name="OLE_LINK3"/>
      <w:r w:rsidRPr="00733314">
        <w:rPr>
          <w:rFonts w:ascii="Book Antiqua" w:hAnsi="Book Antiqua"/>
          <w:b/>
          <w:shd w:val="clear" w:color="auto" w:fill="FFFFFF"/>
        </w:rPr>
        <w:t>Manuscript Type</w:t>
      </w:r>
      <w:r w:rsidRPr="00733314">
        <w:rPr>
          <w:rFonts w:ascii="Book Antiqua" w:hAnsi="Book Antiqua"/>
          <w:b/>
        </w:rPr>
        <w:t>:</w:t>
      </w:r>
      <w:bookmarkEnd w:id="0"/>
      <w:r w:rsidRPr="00733314">
        <w:rPr>
          <w:rFonts w:ascii="Book Antiqua" w:hAnsi="Book Antiqua" w:cs="Segoe UI"/>
          <w:b/>
          <w:bCs/>
          <w:i/>
        </w:rPr>
        <w:t xml:space="preserve"> </w:t>
      </w:r>
      <w:r w:rsidRPr="00733314">
        <w:rPr>
          <w:rFonts w:ascii="Book Antiqua" w:hAnsi="Book Antiqua"/>
        </w:rPr>
        <w:t>ORIGINAL ARTICLE</w:t>
      </w:r>
    </w:p>
    <w:p w14:paraId="02C566BD" w14:textId="77777777" w:rsidR="00733314" w:rsidRPr="00733314" w:rsidRDefault="00733314" w:rsidP="00733314">
      <w:pPr>
        <w:adjustRightInd w:val="0"/>
        <w:snapToGrid w:val="0"/>
        <w:spacing w:line="360" w:lineRule="auto"/>
        <w:rPr>
          <w:rFonts w:ascii="Book Antiqua" w:hAnsi="Book Antiqua"/>
          <w:b/>
        </w:rPr>
      </w:pPr>
    </w:p>
    <w:p w14:paraId="0C0FF223" w14:textId="6A03035A" w:rsidR="00733314" w:rsidRPr="00733314" w:rsidRDefault="00733314" w:rsidP="00733314">
      <w:pPr>
        <w:adjustRightInd w:val="0"/>
        <w:snapToGrid w:val="0"/>
        <w:spacing w:line="360" w:lineRule="auto"/>
        <w:rPr>
          <w:rFonts w:ascii="Book Antiqua" w:hAnsi="Book Antiqua"/>
          <w:b/>
        </w:rPr>
      </w:pPr>
      <w:r w:rsidRPr="00733314">
        <w:rPr>
          <w:rFonts w:ascii="Book Antiqua" w:hAnsi="Book Antiqua" w:cs="Segoe UI"/>
          <w:b/>
          <w:bCs/>
          <w:i/>
        </w:rPr>
        <w:t>Case Control Study</w:t>
      </w:r>
    </w:p>
    <w:p w14:paraId="5EEAC073" w14:textId="3C2A9351" w:rsidR="00B52160" w:rsidRPr="00733314" w:rsidRDefault="006D58C2" w:rsidP="00733314">
      <w:pPr>
        <w:adjustRightInd w:val="0"/>
        <w:snapToGrid w:val="0"/>
        <w:spacing w:line="360" w:lineRule="auto"/>
        <w:rPr>
          <w:rFonts w:ascii="Book Antiqua" w:hAnsi="Book Antiqua"/>
          <w:b/>
        </w:rPr>
      </w:pPr>
      <w:r>
        <w:rPr>
          <w:rFonts w:ascii="Book Antiqua" w:hAnsi="Book Antiqua"/>
          <w:b/>
        </w:rPr>
        <w:t>N</w:t>
      </w:r>
      <w:r w:rsidR="007A1101" w:rsidRPr="00733314">
        <w:rPr>
          <w:rFonts w:ascii="Book Antiqua" w:hAnsi="Book Antiqua"/>
          <w:b/>
        </w:rPr>
        <w:t>ucleotide excision repair</w:t>
      </w:r>
      <w:r w:rsidR="00E66F30" w:rsidRPr="00733314">
        <w:rPr>
          <w:rFonts w:ascii="Book Antiqua" w:hAnsi="Book Antiqua"/>
          <w:b/>
        </w:rPr>
        <w:t xml:space="preserve"> pathway</w:t>
      </w:r>
      <w:r w:rsidRPr="006D58C2">
        <w:rPr>
          <w:rFonts w:ascii="Book Antiqua" w:hAnsi="Book Antiqua"/>
          <w:b/>
        </w:rPr>
        <w:t xml:space="preserve"> </w:t>
      </w:r>
      <w:r>
        <w:rPr>
          <w:rFonts w:ascii="Book Antiqua" w:hAnsi="Book Antiqua"/>
          <w:b/>
        </w:rPr>
        <w:t>g</w:t>
      </w:r>
      <w:r w:rsidRPr="00733314">
        <w:rPr>
          <w:rFonts w:ascii="Book Antiqua" w:hAnsi="Book Antiqua"/>
          <w:b/>
        </w:rPr>
        <w:t>ene polymorphisms</w:t>
      </w:r>
      <w:r w:rsidR="00E66F30" w:rsidRPr="00733314">
        <w:rPr>
          <w:rFonts w:ascii="Book Antiqua" w:hAnsi="Book Antiqua"/>
          <w:b/>
        </w:rPr>
        <w:t xml:space="preserve"> are associated</w:t>
      </w:r>
      <w:r w:rsidR="007A1101" w:rsidRPr="00733314">
        <w:rPr>
          <w:rFonts w:ascii="Book Antiqua" w:hAnsi="Book Antiqua"/>
          <w:b/>
        </w:rPr>
        <w:t xml:space="preserve"> with</w:t>
      </w:r>
      <w:r w:rsidR="00E66F30" w:rsidRPr="00733314">
        <w:rPr>
          <w:rFonts w:ascii="Book Antiqua" w:hAnsi="Book Antiqua"/>
          <w:b/>
        </w:rPr>
        <w:t xml:space="preserve"> </w:t>
      </w:r>
      <w:r>
        <w:rPr>
          <w:rFonts w:ascii="Book Antiqua" w:hAnsi="Book Antiqua"/>
          <w:b/>
        </w:rPr>
        <w:t xml:space="preserve">risk and prognosis of </w:t>
      </w:r>
      <w:r w:rsidR="007A1101" w:rsidRPr="00733314">
        <w:rPr>
          <w:rFonts w:ascii="Book Antiqua" w:hAnsi="Book Antiqua"/>
          <w:b/>
        </w:rPr>
        <w:t>colorectal cancer</w:t>
      </w:r>
    </w:p>
    <w:p w14:paraId="6AF6C1BA" w14:textId="77777777" w:rsidR="003F239D" w:rsidRPr="00733314" w:rsidRDefault="003F239D" w:rsidP="00733314">
      <w:pPr>
        <w:adjustRightInd w:val="0"/>
        <w:snapToGrid w:val="0"/>
        <w:spacing w:line="360" w:lineRule="auto"/>
        <w:rPr>
          <w:rFonts w:ascii="Book Antiqua" w:hAnsi="Book Antiqua"/>
          <w:b/>
        </w:rPr>
      </w:pPr>
    </w:p>
    <w:p w14:paraId="1772E6F9" w14:textId="4862556E" w:rsidR="003F239D" w:rsidRPr="00733314" w:rsidRDefault="00733314" w:rsidP="00733314">
      <w:pPr>
        <w:adjustRightInd w:val="0"/>
        <w:snapToGrid w:val="0"/>
        <w:spacing w:line="360" w:lineRule="auto"/>
        <w:rPr>
          <w:rFonts w:ascii="Book Antiqua" w:hAnsi="Book Antiqua"/>
          <w:b/>
        </w:rPr>
      </w:pPr>
      <w:r w:rsidRPr="00733314">
        <w:rPr>
          <w:rFonts w:ascii="Book Antiqua" w:hAnsi="Book Antiqua"/>
        </w:rPr>
        <w:t>Li</w:t>
      </w:r>
      <w:r w:rsidRPr="00733314">
        <w:rPr>
          <w:rFonts w:ascii="Book Antiqua" w:hAnsi="Book Antiqua"/>
          <w:bCs/>
        </w:rPr>
        <w:t xml:space="preserve"> </w:t>
      </w:r>
      <w:r>
        <w:rPr>
          <w:rFonts w:ascii="Book Antiqua" w:hAnsi="Book Antiqua"/>
          <w:bCs/>
        </w:rPr>
        <w:t xml:space="preserve">YK </w:t>
      </w:r>
      <w:r w:rsidRPr="00733314">
        <w:rPr>
          <w:rFonts w:ascii="Book Antiqua" w:hAnsi="Book Antiqua"/>
          <w:bCs/>
          <w:i/>
          <w:iCs/>
        </w:rPr>
        <w:t>et al</w:t>
      </w:r>
      <w:r>
        <w:rPr>
          <w:rFonts w:ascii="Book Antiqua" w:hAnsi="Book Antiqua"/>
          <w:bCs/>
        </w:rPr>
        <w:t xml:space="preserve">. </w:t>
      </w:r>
      <w:r w:rsidR="006D58C2" w:rsidRPr="00733314">
        <w:rPr>
          <w:rFonts w:ascii="Book Antiqua" w:hAnsi="Book Antiqua"/>
        </w:rPr>
        <w:t>NER</w:t>
      </w:r>
      <w:r w:rsidR="006D58C2" w:rsidRPr="00733314">
        <w:rPr>
          <w:rFonts w:ascii="Book Antiqua" w:hAnsi="Book Antiqua"/>
          <w:bCs/>
        </w:rPr>
        <w:t xml:space="preserve"> </w:t>
      </w:r>
      <w:r w:rsidR="006D58C2">
        <w:rPr>
          <w:rFonts w:ascii="Book Antiqua" w:hAnsi="Book Antiqua"/>
          <w:bCs/>
        </w:rPr>
        <w:t>pathway g</w:t>
      </w:r>
      <w:r w:rsidR="006D58C2" w:rsidRPr="00733314">
        <w:rPr>
          <w:rFonts w:ascii="Book Antiqua" w:hAnsi="Book Antiqua"/>
          <w:bCs/>
        </w:rPr>
        <w:t xml:space="preserve">ene </w:t>
      </w:r>
      <w:r w:rsidR="003F239D" w:rsidRPr="00733314">
        <w:rPr>
          <w:rFonts w:ascii="Book Antiqua" w:hAnsi="Book Antiqua"/>
          <w:bCs/>
        </w:rPr>
        <w:t>polymorphisms and</w:t>
      </w:r>
      <w:r w:rsidR="00B93DB7">
        <w:rPr>
          <w:rFonts w:ascii="Book Antiqua" w:hAnsi="Book Antiqua" w:hint="eastAsia"/>
          <w:bCs/>
        </w:rPr>
        <w:t xml:space="preserve"> CRC</w:t>
      </w:r>
    </w:p>
    <w:p w14:paraId="23D48973" w14:textId="77777777" w:rsidR="003F239D" w:rsidRPr="00733314" w:rsidRDefault="003F239D" w:rsidP="00733314">
      <w:pPr>
        <w:adjustRightInd w:val="0"/>
        <w:snapToGrid w:val="0"/>
        <w:spacing w:line="360" w:lineRule="auto"/>
        <w:rPr>
          <w:rFonts w:ascii="Book Antiqua" w:hAnsi="Book Antiqua"/>
          <w:b/>
        </w:rPr>
      </w:pPr>
    </w:p>
    <w:p w14:paraId="0BC09688" w14:textId="440FD209" w:rsidR="00CF5A25" w:rsidRDefault="00926DD1" w:rsidP="00733314">
      <w:pPr>
        <w:adjustRightInd w:val="0"/>
        <w:snapToGrid w:val="0"/>
        <w:spacing w:line="360" w:lineRule="auto"/>
        <w:rPr>
          <w:rFonts w:ascii="Book Antiqua" w:hAnsi="Book Antiqua"/>
        </w:rPr>
      </w:pPr>
      <w:r w:rsidRPr="00733314">
        <w:rPr>
          <w:rFonts w:ascii="Book Antiqua" w:hAnsi="Book Antiqua"/>
        </w:rPr>
        <w:t>Yan</w:t>
      </w:r>
      <w:r w:rsidR="00733314">
        <w:rPr>
          <w:rFonts w:ascii="Book Antiqua" w:hAnsi="Book Antiqua"/>
        </w:rPr>
        <w:t>-</w:t>
      </w:r>
      <w:proofErr w:type="spellStart"/>
      <w:r w:rsidR="00733314" w:rsidRPr="00733314">
        <w:rPr>
          <w:rFonts w:ascii="Book Antiqua" w:hAnsi="Book Antiqua"/>
        </w:rPr>
        <w:t>K</w:t>
      </w:r>
      <w:r w:rsidRPr="00733314">
        <w:rPr>
          <w:rFonts w:ascii="Book Antiqua" w:hAnsi="Book Antiqua"/>
        </w:rPr>
        <w:t>e</w:t>
      </w:r>
      <w:proofErr w:type="spellEnd"/>
      <w:r w:rsidRPr="00733314">
        <w:rPr>
          <w:rFonts w:ascii="Book Antiqua" w:hAnsi="Book Antiqua"/>
        </w:rPr>
        <w:t xml:space="preserve"> Li, </w:t>
      </w:r>
      <w:proofErr w:type="spellStart"/>
      <w:r w:rsidRPr="00733314">
        <w:rPr>
          <w:rFonts w:ascii="Book Antiqua" w:hAnsi="Book Antiqua"/>
        </w:rPr>
        <w:t>Qian</w:t>
      </w:r>
      <w:proofErr w:type="spellEnd"/>
      <w:r w:rsidRPr="00733314">
        <w:rPr>
          <w:rFonts w:ascii="Book Antiqua" w:hAnsi="Book Antiqua"/>
        </w:rPr>
        <w:t xml:space="preserve"> </w:t>
      </w:r>
      <w:proofErr w:type="spellStart"/>
      <w:r w:rsidRPr="00733314">
        <w:rPr>
          <w:rFonts w:ascii="Book Antiqua" w:hAnsi="Book Antiqua"/>
        </w:rPr>
        <w:t>Xu</w:t>
      </w:r>
      <w:proofErr w:type="spellEnd"/>
      <w:r w:rsidRPr="00733314">
        <w:rPr>
          <w:rFonts w:ascii="Book Antiqua" w:hAnsi="Book Antiqua"/>
        </w:rPr>
        <w:t>, Li</w:t>
      </w:r>
      <w:r w:rsidR="00733314">
        <w:rPr>
          <w:rFonts w:ascii="Book Antiqua" w:hAnsi="Book Antiqua"/>
        </w:rPr>
        <w:t>-</w:t>
      </w:r>
      <w:r w:rsidR="00733314" w:rsidRPr="00733314">
        <w:rPr>
          <w:rFonts w:ascii="Book Antiqua" w:hAnsi="Book Antiqua"/>
        </w:rPr>
        <w:t>P</w:t>
      </w:r>
      <w:r w:rsidRPr="00733314">
        <w:rPr>
          <w:rFonts w:ascii="Book Antiqua" w:hAnsi="Book Antiqua"/>
        </w:rPr>
        <w:t>ing Sun, Yue</w:t>
      </w:r>
      <w:r w:rsidR="00733314">
        <w:rPr>
          <w:rFonts w:ascii="Book Antiqua" w:hAnsi="Book Antiqua"/>
        </w:rPr>
        <w:t>-</w:t>
      </w:r>
      <w:r w:rsidR="00733314" w:rsidRPr="00733314">
        <w:rPr>
          <w:rFonts w:ascii="Book Antiqua" w:hAnsi="Book Antiqua"/>
        </w:rPr>
        <w:t>H</w:t>
      </w:r>
      <w:r w:rsidRPr="00733314">
        <w:rPr>
          <w:rFonts w:ascii="Book Antiqua" w:hAnsi="Book Antiqua"/>
        </w:rPr>
        <w:t>ua Gong, Jing</w:t>
      </w:r>
      <w:r w:rsidR="00733314">
        <w:rPr>
          <w:rFonts w:ascii="Book Antiqua" w:hAnsi="Book Antiqua"/>
        </w:rPr>
        <w:t>-</w:t>
      </w:r>
      <w:r w:rsidR="00733314" w:rsidRPr="00733314">
        <w:rPr>
          <w:rFonts w:ascii="Book Antiqua" w:hAnsi="Book Antiqua"/>
        </w:rPr>
        <w:t>J</w:t>
      </w:r>
      <w:r w:rsidRPr="00733314">
        <w:rPr>
          <w:rFonts w:ascii="Book Antiqua" w:hAnsi="Book Antiqua"/>
        </w:rPr>
        <w:t>ing Jing, Cheng</w:t>
      </w:r>
      <w:r w:rsidR="00733314">
        <w:rPr>
          <w:rFonts w:ascii="Book Antiqua" w:hAnsi="Book Antiqua"/>
        </w:rPr>
        <w:t>-</w:t>
      </w:r>
      <w:proofErr w:type="spellStart"/>
      <w:r w:rsidR="00733314" w:rsidRPr="00733314">
        <w:rPr>
          <w:rFonts w:ascii="Book Antiqua" w:hAnsi="Book Antiqua"/>
        </w:rPr>
        <w:t>Z</w:t>
      </w:r>
      <w:r w:rsidRPr="00733314">
        <w:rPr>
          <w:rFonts w:ascii="Book Antiqua" w:hAnsi="Book Antiqua"/>
        </w:rPr>
        <w:t>hong</w:t>
      </w:r>
      <w:proofErr w:type="spellEnd"/>
      <w:r w:rsidRPr="00733314">
        <w:rPr>
          <w:rFonts w:ascii="Book Antiqua" w:hAnsi="Book Antiqua"/>
        </w:rPr>
        <w:t xml:space="preserve"> Xing, Yuan </w:t>
      </w:r>
      <w:proofErr w:type="spellStart"/>
      <w:r w:rsidRPr="00733314">
        <w:rPr>
          <w:rFonts w:ascii="Book Antiqua" w:hAnsi="Book Antiqua"/>
        </w:rPr>
        <w:t>Yuan</w:t>
      </w:r>
      <w:proofErr w:type="spellEnd"/>
    </w:p>
    <w:p w14:paraId="2DF97578" w14:textId="77777777" w:rsidR="00733314" w:rsidRPr="00733314" w:rsidRDefault="00733314" w:rsidP="00733314">
      <w:pPr>
        <w:adjustRightInd w:val="0"/>
        <w:snapToGrid w:val="0"/>
        <w:spacing w:line="360" w:lineRule="auto"/>
        <w:rPr>
          <w:rFonts w:ascii="Book Antiqua" w:hAnsi="Book Antiqua"/>
        </w:rPr>
      </w:pPr>
    </w:p>
    <w:p w14:paraId="77E63B85" w14:textId="4C887D77" w:rsidR="000F7BC3" w:rsidRDefault="00FB2BF6" w:rsidP="00733314">
      <w:pPr>
        <w:adjustRightInd w:val="0"/>
        <w:snapToGrid w:val="0"/>
        <w:spacing w:line="360" w:lineRule="auto"/>
        <w:rPr>
          <w:rFonts w:ascii="Book Antiqua" w:hAnsi="Book Antiqua" w:cs="Times New Roman"/>
        </w:rPr>
      </w:pPr>
      <w:r w:rsidRPr="00733314">
        <w:rPr>
          <w:rFonts w:ascii="Book Antiqua" w:hAnsi="Book Antiqua"/>
          <w:b/>
        </w:rPr>
        <w:t>Yan</w:t>
      </w:r>
      <w:r w:rsidR="00733314">
        <w:rPr>
          <w:rFonts w:ascii="Book Antiqua" w:hAnsi="Book Antiqua"/>
          <w:b/>
        </w:rPr>
        <w:t>-</w:t>
      </w:r>
      <w:proofErr w:type="spellStart"/>
      <w:r w:rsidR="00733314" w:rsidRPr="00733314">
        <w:rPr>
          <w:rFonts w:ascii="Book Antiqua" w:hAnsi="Book Antiqua"/>
          <w:b/>
        </w:rPr>
        <w:t>K</w:t>
      </w:r>
      <w:r w:rsidRPr="00733314">
        <w:rPr>
          <w:rFonts w:ascii="Book Antiqua" w:hAnsi="Book Antiqua"/>
          <w:b/>
        </w:rPr>
        <w:t>e</w:t>
      </w:r>
      <w:proofErr w:type="spellEnd"/>
      <w:r w:rsidRPr="00733314">
        <w:rPr>
          <w:rFonts w:ascii="Book Antiqua" w:hAnsi="Book Antiqua"/>
          <w:b/>
        </w:rPr>
        <w:t xml:space="preserve"> Li, </w:t>
      </w:r>
      <w:proofErr w:type="spellStart"/>
      <w:r w:rsidRPr="00733314">
        <w:rPr>
          <w:rFonts w:ascii="Book Antiqua" w:hAnsi="Book Antiqua"/>
          <w:b/>
        </w:rPr>
        <w:t>Qian</w:t>
      </w:r>
      <w:proofErr w:type="spellEnd"/>
      <w:r w:rsidRPr="00733314">
        <w:rPr>
          <w:rFonts w:ascii="Book Antiqua" w:hAnsi="Book Antiqua"/>
          <w:b/>
        </w:rPr>
        <w:t xml:space="preserve"> </w:t>
      </w:r>
      <w:proofErr w:type="spellStart"/>
      <w:r w:rsidRPr="00733314">
        <w:rPr>
          <w:rFonts w:ascii="Book Antiqua" w:hAnsi="Book Antiqua"/>
          <w:b/>
        </w:rPr>
        <w:t>Xu</w:t>
      </w:r>
      <w:proofErr w:type="spellEnd"/>
      <w:r w:rsidRPr="00733314">
        <w:rPr>
          <w:rFonts w:ascii="Book Antiqua" w:hAnsi="Book Antiqua"/>
          <w:b/>
        </w:rPr>
        <w:t>, Li</w:t>
      </w:r>
      <w:r w:rsidR="00733314">
        <w:rPr>
          <w:rFonts w:ascii="Book Antiqua" w:hAnsi="Book Antiqua"/>
          <w:b/>
        </w:rPr>
        <w:t>-</w:t>
      </w:r>
      <w:r w:rsidR="00733314" w:rsidRPr="00733314">
        <w:rPr>
          <w:rFonts w:ascii="Book Antiqua" w:hAnsi="Book Antiqua"/>
          <w:b/>
        </w:rPr>
        <w:t>P</w:t>
      </w:r>
      <w:r w:rsidRPr="00733314">
        <w:rPr>
          <w:rFonts w:ascii="Book Antiqua" w:hAnsi="Book Antiqua"/>
          <w:b/>
        </w:rPr>
        <w:t>ing Sun, Yue</w:t>
      </w:r>
      <w:r w:rsidR="00733314">
        <w:rPr>
          <w:rFonts w:ascii="Book Antiqua" w:hAnsi="Book Antiqua"/>
          <w:b/>
        </w:rPr>
        <w:t>-</w:t>
      </w:r>
      <w:r w:rsidR="00733314" w:rsidRPr="00733314">
        <w:rPr>
          <w:rFonts w:ascii="Book Antiqua" w:hAnsi="Book Antiqua"/>
          <w:b/>
        </w:rPr>
        <w:t>H</w:t>
      </w:r>
      <w:r w:rsidRPr="00733314">
        <w:rPr>
          <w:rFonts w:ascii="Book Antiqua" w:hAnsi="Book Antiqua"/>
          <w:b/>
        </w:rPr>
        <w:t>ua Gong, Jing</w:t>
      </w:r>
      <w:r w:rsidR="00733314">
        <w:rPr>
          <w:rFonts w:ascii="Book Antiqua" w:hAnsi="Book Antiqua"/>
          <w:b/>
        </w:rPr>
        <w:t>-</w:t>
      </w:r>
      <w:r w:rsidR="00733314" w:rsidRPr="00733314">
        <w:rPr>
          <w:rFonts w:ascii="Book Antiqua" w:hAnsi="Book Antiqua"/>
          <w:b/>
        </w:rPr>
        <w:t>J</w:t>
      </w:r>
      <w:r w:rsidRPr="00733314">
        <w:rPr>
          <w:rFonts w:ascii="Book Antiqua" w:hAnsi="Book Antiqua"/>
          <w:b/>
        </w:rPr>
        <w:t>ing Jing, Cheng</w:t>
      </w:r>
      <w:r w:rsidR="00733314">
        <w:rPr>
          <w:rFonts w:ascii="Book Antiqua" w:hAnsi="Book Antiqua"/>
          <w:b/>
        </w:rPr>
        <w:t>-</w:t>
      </w:r>
      <w:proofErr w:type="spellStart"/>
      <w:r w:rsidR="00733314" w:rsidRPr="00733314">
        <w:rPr>
          <w:rFonts w:ascii="Book Antiqua" w:hAnsi="Book Antiqua"/>
          <w:b/>
        </w:rPr>
        <w:t>Z</w:t>
      </w:r>
      <w:r w:rsidRPr="00733314">
        <w:rPr>
          <w:rFonts w:ascii="Book Antiqua" w:hAnsi="Book Antiqua"/>
          <w:b/>
        </w:rPr>
        <w:t>hong</w:t>
      </w:r>
      <w:proofErr w:type="spellEnd"/>
      <w:r w:rsidRPr="00733314">
        <w:rPr>
          <w:rFonts w:ascii="Book Antiqua" w:hAnsi="Book Antiqua"/>
          <w:b/>
        </w:rPr>
        <w:t xml:space="preserve"> Xing, Yuan </w:t>
      </w:r>
      <w:proofErr w:type="spellStart"/>
      <w:r w:rsidRPr="00733314">
        <w:rPr>
          <w:rFonts w:ascii="Book Antiqua" w:hAnsi="Book Antiqua"/>
          <w:b/>
        </w:rPr>
        <w:t>Yuan</w:t>
      </w:r>
      <w:proofErr w:type="spellEnd"/>
      <w:r w:rsidRPr="00733314">
        <w:rPr>
          <w:rFonts w:ascii="Book Antiqua" w:hAnsi="Book Antiqua" w:cs="Times New Roman"/>
          <w:b/>
        </w:rPr>
        <w:t>,</w:t>
      </w:r>
      <w:r w:rsidRPr="00733314">
        <w:rPr>
          <w:rFonts w:ascii="Book Antiqua" w:hAnsi="Book Antiqua" w:cs="Times New Roman"/>
        </w:rPr>
        <w:t xml:space="preserve"> </w:t>
      </w:r>
      <w:r w:rsidR="00926DD1" w:rsidRPr="00733314">
        <w:rPr>
          <w:rFonts w:ascii="Book Antiqua" w:hAnsi="Book Antiqua" w:cs="Times New Roman"/>
        </w:rPr>
        <w:t>Tumor Etiology and Screening Department of Cancer</w:t>
      </w:r>
      <w:r w:rsidRPr="00733314">
        <w:rPr>
          <w:rFonts w:ascii="Book Antiqua" w:hAnsi="Book Antiqua" w:cs="Times New Roman"/>
        </w:rPr>
        <w:t xml:space="preserve"> Institute and General Surgery, </w:t>
      </w:r>
      <w:r w:rsidR="00926DD1" w:rsidRPr="00733314">
        <w:rPr>
          <w:rFonts w:ascii="Book Antiqua" w:hAnsi="Book Antiqua" w:cs="Times New Roman"/>
        </w:rPr>
        <w:t>Key Laboratory of Cancer Etiology and Prevention</w:t>
      </w:r>
      <w:r w:rsidR="00563BD0">
        <w:rPr>
          <w:rFonts w:ascii="Book Antiqua" w:hAnsi="Book Antiqua" w:cs="Times New Roman"/>
        </w:rPr>
        <w:t xml:space="preserve"> </w:t>
      </w:r>
      <w:r w:rsidR="006D58C2">
        <w:rPr>
          <w:rFonts w:ascii="Book Antiqua" w:hAnsi="Book Antiqua" w:cs="Times New Roman"/>
        </w:rPr>
        <w:t>of</w:t>
      </w:r>
      <w:r w:rsidR="006D58C2" w:rsidRPr="00733314">
        <w:rPr>
          <w:rFonts w:ascii="Book Antiqua" w:hAnsi="Book Antiqua" w:cs="Times New Roman"/>
        </w:rPr>
        <w:t xml:space="preserve"> </w:t>
      </w:r>
      <w:r w:rsidRPr="00733314">
        <w:rPr>
          <w:rFonts w:ascii="Book Antiqua" w:hAnsi="Book Antiqua" w:cs="Times New Roman"/>
        </w:rPr>
        <w:t xml:space="preserve">Liaoning Education Department, </w:t>
      </w:r>
      <w:r w:rsidR="00926DD1" w:rsidRPr="00733314">
        <w:rPr>
          <w:rFonts w:ascii="Book Antiqua" w:hAnsi="Book Antiqua" w:cs="Times New Roman"/>
        </w:rPr>
        <w:t>Key Laboratory of GI Cancer Etiology and Prevention</w:t>
      </w:r>
      <w:r w:rsidR="00563BD0">
        <w:rPr>
          <w:rFonts w:ascii="Book Antiqua" w:hAnsi="Book Antiqua" w:cs="Times New Roman"/>
        </w:rPr>
        <w:t xml:space="preserve"> </w:t>
      </w:r>
      <w:r w:rsidR="006D58C2">
        <w:rPr>
          <w:rFonts w:ascii="Book Antiqua" w:hAnsi="Book Antiqua" w:cs="Times New Roman"/>
        </w:rPr>
        <w:t>of</w:t>
      </w:r>
      <w:r w:rsidR="006D58C2" w:rsidRPr="00733314">
        <w:rPr>
          <w:rFonts w:ascii="Book Antiqua" w:hAnsi="Book Antiqua" w:cs="Times New Roman"/>
        </w:rPr>
        <w:t xml:space="preserve"> </w:t>
      </w:r>
      <w:r w:rsidR="00926DD1" w:rsidRPr="00733314">
        <w:rPr>
          <w:rFonts w:ascii="Book Antiqua" w:hAnsi="Book Antiqua" w:cs="Times New Roman"/>
        </w:rPr>
        <w:t xml:space="preserve">Liaoning Province, the First Hospital of China Medical University, Shenyang 110001, </w:t>
      </w:r>
      <w:r w:rsidR="00362289" w:rsidRPr="00733314">
        <w:rPr>
          <w:rFonts w:ascii="Book Antiqua" w:hAnsi="Book Antiqua" w:cs="Times New Roman"/>
        </w:rPr>
        <w:t xml:space="preserve">Liaoning Province, </w:t>
      </w:r>
      <w:r w:rsidR="00926DD1" w:rsidRPr="00733314">
        <w:rPr>
          <w:rFonts w:ascii="Book Antiqua" w:hAnsi="Book Antiqua" w:cs="Times New Roman"/>
        </w:rPr>
        <w:t>China</w:t>
      </w:r>
    </w:p>
    <w:p w14:paraId="0E507A9D" w14:textId="77777777" w:rsidR="00733314" w:rsidRPr="00563BD0" w:rsidRDefault="00733314" w:rsidP="00733314">
      <w:pPr>
        <w:adjustRightInd w:val="0"/>
        <w:snapToGrid w:val="0"/>
        <w:spacing w:line="360" w:lineRule="auto"/>
        <w:rPr>
          <w:rFonts w:ascii="Book Antiqua" w:hAnsi="Book Antiqua" w:cs="Times New Roman"/>
        </w:rPr>
      </w:pPr>
    </w:p>
    <w:p w14:paraId="16F21CFA" w14:textId="26BB2A1D" w:rsidR="001E0384" w:rsidRPr="00733314" w:rsidRDefault="001E0384" w:rsidP="00733314">
      <w:pPr>
        <w:adjustRightInd w:val="0"/>
        <w:snapToGrid w:val="0"/>
        <w:spacing w:line="360" w:lineRule="auto"/>
        <w:rPr>
          <w:rFonts w:ascii="Book Antiqua" w:hAnsi="Book Antiqua" w:cs="Times New Roman"/>
        </w:rPr>
      </w:pPr>
      <w:r w:rsidRPr="00733314">
        <w:rPr>
          <w:rFonts w:ascii="Book Antiqua" w:hAnsi="Book Antiqua"/>
          <w:b/>
        </w:rPr>
        <w:t>Yan</w:t>
      </w:r>
      <w:r w:rsidR="00733314">
        <w:rPr>
          <w:rFonts w:ascii="Book Antiqua" w:hAnsi="Book Antiqua"/>
          <w:b/>
        </w:rPr>
        <w:t>-</w:t>
      </w:r>
      <w:proofErr w:type="spellStart"/>
      <w:r w:rsidR="00733314" w:rsidRPr="00733314">
        <w:rPr>
          <w:rFonts w:ascii="Book Antiqua" w:hAnsi="Book Antiqua"/>
          <w:b/>
        </w:rPr>
        <w:t>K</w:t>
      </w:r>
      <w:r w:rsidRPr="00733314">
        <w:rPr>
          <w:rFonts w:ascii="Book Antiqua" w:hAnsi="Book Antiqua"/>
          <w:b/>
        </w:rPr>
        <w:t>e</w:t>
      </w:r>
      <w:proofErr w:type="spellEnd"/>
      <w:r w:rsidRPr="00733314">
        <w:rPr>
          <w:rFonts w:ascii="Book Antiqua" w:hAnsi="Book Antiqua"/>
          <w:b/>
        </w:rPr>
        <w:t xml:space="preserve"> Li</w:t>
      </w:r>
      <w:r w:rsidRPr="00733314">
        <w:rPr>
          <w:rFonts w:ascii="Book Antiqua" w:hAnsi="Book Antiqua"/>
        </w:rPr>
        <w:t xml:space="preserve">, </w:t>
      </w:r>
      <w:r w:rsidRPr="00733314">
        <w:rPr>
          <w:rFonts w:ascii="Book Antiqua" w:hAnsi="Book Antiqua"/>
          <w:b/>
        </w:rPr>
        <w:t>Cheng</w:t>
      </w:r>
      <w:r w:rsidR="00733314">
        <w:rPr>
          <w:rFonts w:ascii="Book Antiqua" w:hAnsi="Book Antiqua"/>
          <w:b/>
        </w:rPr>
        <w:t>-</w:t>
      </w:r>
      <w:proofErr w:type="spellStart"/>
      <w:r w:rsidR="00733314" w:rsidRPr="00733314">
        <w:rPr>
          <w:rFonts w:ascii="Book Antiqua" w:hAnsi="Book Antiqua"/>
          <w:b/>
        </w:rPr>
        <w:t>Z</w:t>
      </w:r>
      <w:r w:rsidRPr="00733314">
        <w:rPr>
          <w:rFonts w:ascii="Book Antiqua" w:hAnsi="Book Antiqua"/>
          <w:b/>
        </w:rPr>
        <w:t>hong</w:t>
      </w:r>
      <w:proofErr w:type="spellEnd"/>
      <w:r w:rsidRPr="00733314">
        <w:rPr>
          <w:rFonts w:ascii="Book Antiqua" w:hAnsi="Book Antiqua"/>
          <w:b/>
        </w:rPr>
        <w:t xml:space="preserve"> Xing, </w:t>
      </w:r>
      <w:r w:rsidRPr="00733314">
        <w:rPr>
          <w:rFonts w:ascii="Book Antiqua" w:hAnsi="Book Antiqua"/>
        </w:rPr>
        <w:t xml:space="preserve">Department of Anorectal Surgery, </w:t>
      </w:r>
      <w:r w:rsidRPr="00733314">
        <w:rPr>
          <w:rFonts w:ascii="Book Antiqua" w:hAnsi="Book Antiqua" w:cs="Times New Roman"/>
        </w:rPr>
        <w:t>the First Hospital of China Medical University, Shenyang 110001, Liaoning Province, China</w:t>
      </w:r>
    </w:p>
    <w:p w14:paraId="34548B67" w14:textId="77777777" w:rsidR="00FA7B92" w:rsidRPr="00733314" w:rsidRDefault="00FA7B92" w:rsidP="00733314">
      <w:pPr>
        <w:adjustRightInd w:val="0"/>
        <w:snapToGrid w:val="0"/>
        <w:spacing w:line="360" w:lineRule="auto"/>
        <w:rPr>
          <w:rFonts w:ascii="Book Antiqua" w:hAnsi="Book Antiqua"/>
        </w:rPr>
      </w:pPr>
    </w:p>
    <w:p w14:paraId="1EA209C3" w14:textId="18C4EA9B" w:rsidR="005613E2" w:rsidRPr="00733314" w:rsidRDefault="00FA7B92" w:rsidP="00733314">
      <w:pPr>
        <w:adjustRightInd w:val="0"/>
        <w:snapToGrid w:val="0"/>
        <w:spacing w:line="360" w:lineRule="auto"/>
        <w:rPr>
          <w:rFonts w:ascii="Book Antiqua" w:hAnsi="Book Antiqua"/>
        </w:rPr>
      </w:pPr>
      <w:r w:rsidRPr="002378B0">
        <w:rPr>
          <w:rFonts w:ascii="Book Antiqua" w:eastAsia="MS Mincho" w:hAnsi="Book Antiqua"/>
          <w:b/>
          <w:lang w:eastAsia="ja-JP"/>
        </w:rPr>
        <w:t>Author contributions:</w:t>
      </w:r>
      <w:r w:rsidR="00A04CB3" w:rsidRPr="00733314">
        <w:rPr>
          <w:rFonts w:ascii="Book Antiqua" w:hAnsi="Book Antiqua" w:cs="Times New Roman"/>
        </w:rPr>
        <w:t xml:space="preserve"> </w:t>
      </w:r>
      <w:r w:rsidR="00A04CB3" w:rsidRPr="00733314">
        <w:rPr>
          <w:rFonts w:ascii="Book Antiqua" w:hAnsi="Book Antiqua"/>
        </w:rPr>
        <w:t>Yuan Y designed the study</w:t>
      </w:r>
      <w:r w:rsidR="00644090" w:rsidRPr="00733314">
        <w:rPr>
          <w:rFonts w:ascii="Book Antiqua" w:hAnsi="Book Antiqua"/>
        </w:rPr>
        <w:t xml:space="preserve"> </w:t>
      </w:r>
      <w:r w:rsidR="00AB7EAB" w:rsidRPr="00733314">
        <w:rPr>
          <w:rFonts w:ascii="Book Antiqua" w:hAnsi="Book Antiqua"/>
        </w:rPr>
        <w:t xml:space="preserve">and </w:t>
      </w:r>
      <w:r w:rsidR="00644090" w:rsidRPr="00733314">
        <w:rPr>
          <w:rFonts w:ascii="Book Antiqua" w:hAnsi="Book Antiqua"/>
        </w:rPr>
        <w:t xml:space="preserve">revised </w:t>
      </w:r>
      <w:r w:rsidR="00AB7EAB" w:rsidRPr="00733314">
        <w:rPr>
          <w:rFonts w:ascii="Book Antiqua" w:hAnsi="Book Antiqua"/>
        </w:rPr>
        <w:t>the manuscript</w:t>
      </w:r>
      <w:r w:rsidR="006D58C2">
        <w:rPr>
          <w:rFonts w:ascii="Book Antiqua" w:hAnsi="Book Antiqua"/>
        </w:rPr>
        <w:t>;</w:t>
      </w:r>
      <w:r w:rsidR="006D58C2" w:rsidRPr="00733314">
        <w:rPr>
          <w:rFonts w:ascii="Book Antiqua" w:hAnsi="Book Antiqua"/>
        </w:rPr>
        <w:t xml:space="preserve"> </w:t>
      </w:r>
      <w:r w:rsidR="00A04CB3" w:rsidRPr="00733314">
        <w:rPr>
          <w:rFonts w:ascii="Book Antiqua" w:hAnsi="Book Antiqua"/>
        </w:rPr>
        <w:t>Xing CZ recruited the patients</w:t>
      </w:r>
      <w:r w:rsidR="006D58C2">
        <w:rPr>
          <w:rFonts w:ascii="Book Antiqua" w:hAnsi="Book Antiqua"/>
        </w:rPr>
        <w:t>;</w:t>
      </w:r>
      <w:r w:rsidR="006D58C2" w:rsidRPr="00733314">
        <w:rPr>
          <w:rFonts w:ascii="Book Antiqua" w:hAnsi="Book Antiqua"/>
        </w:rPr>
        <w:t xml:space="preserve"> </w:t>
      </w:r>
      <w:r w:rsidR="00A04CB3" w:rsidRPr="00733314">
        <w:rPr>
          <w:rFonts w:ascii="Book Antiqua" w:hAnsi="Book Antiqua"/>
        </w:rPr>
        <w:t>Sun LP collected the data</w:t>
      </w:r>
      <w:r w:rsidR="006D58C2">
        <w:rPr>
          <w:rFonts w:ascii="Book Antiqua" w:hAnsi="Book Antiqua"/>
        </w:rPr>
        <w:t>;</w:t>
      </w:r>
      <w:r w:rsidR="006D58C2" w:rsidRPr="00733314">
        <w:rPr>
          <w:rFonts w:ascii="Book Antiqua" w:hAnsi="Book Antiqua"/>
        </w:rPr>
        <w:t xml:space="preserve"> </w:t>
      </w:r>
      <w:r w:rsidR="00A04CB3" w:rsidRPr="00733314">
        <w:rPr>
          <w:rFonts w:ascii="Book Antiqua" w:hAnsi="Book Antiqua"/>
        </w:rPr>
        <w:t>Xu Q, Gong YH</w:t>
      </w:r>
      <w:r w:rsidR="006D58C2">
        <w:rPr>
          <w:rFonts w:ascii="Book Antiqua" w:hAnsi="Book Antiqua"/>
        </w:rPr>
        <w:t>,</w:t>
      </w:r>
      <w:r w:rsidR="00A04CB3" w:rsidRPr="00733314">
        <w:rPr>
          <w:rFonts w:ascii="Book Antiqua" w:hAnsi="Book Antiqua"/>
        </w:rPr>
        <w:t xml:space="preserve"> and Jing JJ performed the experiments</w:t>
      </w:r>
      <w:r w:rsidR="006D58C2">
        <w:rPr>
          <w:rFonts w:ascii="Book Antiqua" w:hAnsi="Book Antiqua"/>
        </w:rPr>
        <w:t>;</w:t>
      </w:r>
      <w:r w:rsidR="006D58C2" w:rsidRPr="00733314">
        <w:rPr>
          <w:rFonts w:ascii="Book Antiqua" w:hAnsi="Book Antiqua"/>
        </w:rPr>
        <w:t xml:space="preserve"> </w:t>
      </w:r>
      <w:r w:rsidR="00A04CB3" w:rsidRPr="00733314">
        <w:rPr>
          <w:rFonts w:ascii="Book Antiqua" w:hAnsi="Book Antiqua"/>
        </w:rPr>
        <w:t>Li YK analyzed the data and drafted the manuscript.</w:t>
      </w:r>
    </w:p>
    <w:p w14:paraId="33E564FB" w14:textId="77777777" w:rsidR="00CF5A25" w:rsidRPr="00733314" w:rsidRDefault="00CF5A25" w:rsidP="00733314">
      <w:pPr>
        <w:adjustRightInd w:val="0"/>
        <w:snapToGrid w:val="0"/>
        <w:spacing w:line="360" w:lineRule="auto"/>
        <w:rPr>
          <w:rFonts w:ascii="Book Antiqua" w:hAnsi="Book Antiqua"/>
        </w:rPr>
      </w:pPr>
    </w:p>
    <w:p w14:paraId="1264D64F" w14:textId="6C96DABD" w:rsidR="00EF5D06" w:rsidRPr="00733314" w:rsidRDefault="00FA7B92" w:rsidP="00733314">
      <w:pPr>
        <w:adjustRightInd w:val="0"/>
        <w:snapToGrid w:val="0"/>
        <w:spacing w:line="360" w:lineRule="auto"/>
        <w:rPr>
          <w:rFonts w:ascii="Book Antiqua" w:hAnsi="Book Antiqua"/>
        </w:rPr>
      </w:pPr>
      <w:r w:rsidRPr="002378B0">
        <w:rPr>
          <w:rFonts w:ascii="Book Antiqua" w:hAnsi="Book Antiqua"/>
          <w:b/>
          <w:lang w:eastAsia="fr-FR"/>
        </w:rPr>
        <w:t>Supported by</w:t>
      </w:r>
      <w:r w:rsidR="000F7BC3" w:rsidRPr="00733314">
        <w:rPr>
          <w:rFonts w:ascii="Book Antiqua" w:hAnsi="Book Antiqua" w:cs="Times New Roman"/>
        </w:rPr>
        <w:t xml:space="preserve"> </w:t>
      </w:r>
      <w:r w:rsidR="00EF5D06" w:rsidRPr="00733314">
        <w:rPr>
          <w:rFonts w:ascii="Book Antiqua" w:hAnsi="Book Antiqua"/>
        </w:rPr>
        <w:t xml:space="preserve">the National </w:t>
      </w:r>
      <w:r w:rsidR="003D2C50" w:rsidRPr="00733314">
        <w:rPr>
          <w:rFonts w:ascii="Book Antiqua" w:hAnsi="Book Antiqua"/>
        </w:rPr>
        <w:t>Key R&amp;D Program of China</w:t>
      </w:r>
      <w:r>
        <w:rPr>
          <w:rFonts w:ascii="Book Antiqua" w:hAnsi="Book Antiqua"/>
        </w:rPr>
        <w:t xml:space="preserve">, No. </w:t>
      </w:r>
      <w:r w:rsidR="00EF5D06" w:rsidRPr="00733314">
        <w:rPr>
          <w:rFonts w:ascii="Book Antiqua" w:hAnsi="Book Antiqua"/>
        </w:rPr>
        <w:t>2018YFC131160</w:t>
      </w:r>
      <w:r w:rsidR="0066596A" w:rsidRPr="00733314">
        <w:rPr>
          <w:rFonts w:ascii="Book Antiqua" w:hAnsi="Book Antiqua"/>
        </w:rPr>
        <w:t>0</w:t>
      </w:r>
      <w:r w:rsidR="003D2C50" w:rsidRPr="00733314">
        <w:rPr>
          <w:rFonts w:ascii="Book Antiqua" w:hAnsi="Book Antiqua"/>
        </w:rPr>
        <w:t>.</w:t>
      </w:r>
    </w:p>
    <w:p w14:paraId="649E5E12" w14:textId="77777777" w:rsidR="00CF5A25" w:rsidRPr="00733314" w:rsidRDefault="00CF5A25" w:rsidP="00733314">
      <w:pPr>
        <w:adjustRightInd w:val="0"/>
        <w:snapToGrid w:val="0"/>
        <w:spacing w:line="360" w:lineRule="auto"/>
        <w:rPr>
          <w:rFonts w:ascii="Book Antiqua" w:hAnsi="Book Antiqua" w:cs="Times New Roman"/>
        </w:rPr>
      </w:pPr>
    </w:p>
    <w:p w14:paraId="4151382B" w14:textId="229D7F01" w:rsidR="00926DD1" w:rsidRDefault="00926DD1" w:rsidP="00733314">
      <w:pPr>
        <w:adjustRightInd w:val="0"/>
        <w:snapToGrid w:val="0"/>
        <w:spacing w:line="360" w:lineRule="auto"/>
        <w:rPr>
          <w:rFonts w:ascii="Book Antiqua" w:hAnsi="Book Antiqua" w:cs="Times New Roman"/>
        </w:rPr>
      </w:pPr>
      <w:r w:rsidRPr="00733314">
        <w:rPr>
          <w:rFonts w:ascii="Book Antiqua" w:hAnsi="Book Antiqua" w:cs="Times New Roman"/>
          <w:b/>
        </w:rPr>
        <w:t xml:space="preserve">Corresponding author: Yuan </w:t>
      </w:r>
      <w:proofErr w:type="spellStart"/>
      <w:r w:rsidRPr="00733314">
        <w:rPr>
          <w:rFonts w:ascii="Book Antiqua" w:hAnsi="Book Antiqua" w:cs="Times New Roman"/>
          <w:b/>
        </w:rPr>
        <w:t>Yuan</w:t>
      </w:r>
      <w:proofErr w:type="spellEnd"/>
      <w:r w:rsidRPr="00733314">
        <w:rPr>
          <w:rFonts w:ascii="Book Antiqua" w:hAnsi="Book Antiqua" w:cs="Times New Roman"/>
          <w:b/>
        </w:rPr>
        <w:t xml:space="preserve">, </w:t>
      </w:r>
      <w:r w:rsidR="00344BCA" w:rsidRPr="00733314">
        <w:rPr>
          <w:rFonts w:ascii="Book Antiqua" w:hAnsi="Book Antiqua" w:cs="Times New Roman"/>
          <w:b/>
        </w:rPr>
        <w:t>MD, PhD, Professor,</w:t>
      </w:r>
      <w:r w:rsidR="00344BCA" w:rsidRPr="00733314">
        <w:rPr>
          <w:rFonts w:ascii="Book Antiqua" w:hAnsi="Book Antiqua" w:cs="Times New Roman"/>
        </w:rPr>
        <w:t xml:space="preserve"> </w:t>
      </w:r>
      <w:r w:rsidRPr="00733314">
        <w:rPr>
          <w:rFonts w:ascii="Book Antiqua" w:hAnsi="Book Antiqua" w:cs="Times New Roman"/>
        </w:rPr>
        <w:t xml:space="preserve">Tumor Etiology and Screening Department of Cancer Institute and General Surgery, the First Hospital of </w:t>
      </w:r>
      <w:r w:rsidRPr="00733314">
        <w:rPr>
          <w:rFonts w:ascii="Book Antiqua" w:hAnsi="Book Antiqua" w:cs="Times New Roman"/>
        </w:rPr>
        <w:lastRenderedPageBreak/>
        <w:t>China Medical University, No.</w:t>
      </w:r>
      <w:r w:rsidR="006D58C2">
        <w:rPr>
          <w:rFonts w:ascii="Book Antiqua" w:hAnsi="Book Antiqua" w:cs="Times New Roman"/>
        </w:rPr>
        <w:t xml:space="preserve"> </w:t>
      </w:r>
      <w:r w:rsidRPr="00733314">
        <w:rPr>
          <w:rFonts w:ascii="Book Antiqua" w:hAnsi="Book Antiqua" w:cs="Times New Roman"/>
        </w:rPr>
        <w:t>155</w:t>
      </w:r>
      <w:r w:rsidR="006D58C2">
        <w:rPr>
          <w:rFonts w:ascii="Book Antiqua" w:hAnsi="Book Antiqua" w:cs="Times New Roman"/>
        </w:rPr>
        <w:t>,</w:t>
      </w:r>
      <w:r w:rsidRPr="00733314">
        <w:rPr>
          <w:rFonts w:ascii="Book Antiqua" w:hAnsi="Book Antiqua" w:cs="Times New Roman"/>
        </w:rPr>
        <w:t xml:space="preserve"> </w:t>
      </w:r>
      <w:proofErr w:type="spellStart"/>
      <w:r w:rsidR="006D58C2" w:rsidRPr="00733314">
        <w:rPr>
          <w:rFonts w:ascii="Book Antiqua" w:hAnsi="Book Antiqua" w:cs="Times New Roman"/>
        </w:rPr>
        <w:t>Nanjing</w:t>
      </w:r>
      <w:r w:rsidR="006D58C2">
        <w:rPr>
          <w:rFonts w:ascii="Book Antiqua" w:hAnsi="Book Antiqua" w:cs="Times New Roman"/>
        </w:rPr>
        <w:t>b</w:t>
      </w:r>
      <w:r w:rsidR="006D58C2" w:rsidRPr="00733314">
        <w:rPr>
          <w:rFonts w:ascii="Book Antiqua" w:hAnsi="Book Antiqua" w:cs="Times New Roman"/>
        </w:rPr>
        <w:t>ei</w:t>
      </w:r>
      <w:proofErr w:type="spellEnd"/>
      <w:r w:rsidR="006D58C2" w:rsidRPr="00733314">
        <w:rPr>
          <w:rFonts w:ascii="Book Antiqua" w:hAnsi="Book Antiqua" w:cs="Times New Roman"/>
        </w:rPr>
        <w:t xml:space="preserve"> </w:t>
      </w:r>
      <w:r w:rsidRPr="00733314">
        <w:rPr>
          <w:rFonts w:ascii="Book Antiqua" w:hAnsi="Book Antiqua" w:cs="Times New Roman"/>
        </w:rPr>
        <w:t xml:space="preserve">Street, </w:t>
      </w:r>
      <w:proofErr w:type="spellStart"/>
      <w:r w:rsidRPr="00733314">
        <w:rPr>
          <w:rFonts w:ascii="Book Antiqua" w:hAnsi="Book Antiqua" w:cs="Times New Roman"/>
        </w:rPr>
        <w:t>Heping</w:t>
      </w:r>
      <w:proofErr w:type="spellEnd"/>
      <w:r w:rsidRPr="00733314">
        <w:rPr>
          <w:rFonts w:ascii="Book Antiqua" w:hAnsi="Book Antiqua" w:cs="Times New Roman"/>
        </w:rPr>
        <w:t xml:space="preserve"> District, Shenyang</w:t>
      </w:r>
      <w:r w:rsidR="0005508D" w:rsidRPr="00733314">
        <w:rPr>
          <w:rFonts w:ascii="Book Antiqua" w:hAnsi="Book Antiqua" w:cs="Times New Roman"/>
        </w:rPr>
        <w:t xml:space="preserve"> 110001</w:t>
      </w:r>
      <w:r w:rsidRPr="00733314">
        <w:rPr>
          <w:rFonts w:ascii="Book Antiqua" w:hAnsi="Book Antiqua" w:cs="Times New Roman"/>
        </w:rPr>
        <w:t>, Liaoning Province, China</w:t>
      </w:r>
      <w:r w:rsidR="0005508D" w:rsidRPr="00733314">
        <w:rPr>
          <w:rFonts w:ascii="Book Antiqua" w:hAnsi="Book Antiqua" w:cs="Times New Roman"/>
        </w:rPr>
        <w:t xml:space="preserve">. </w:t>
      </w:r>
      <w:r w:rsidR="0080514D" w:rsidRPr="00535DCE">
        <w:rPr>
          <w:rFonts w:ascii="Book Antiqua" w:hAnsi="Book Antiqua" w:cs="Times New Roman"/>
        </w:rPr>
        <w:t>yuanyuan@cmu.edu.cn</w:t>
      </w:r>
    </w:p>
    <w:p w14:paraId="522C8EC0" w14:textId="77777777" w:rsidR="0080514D" w:rsidRPr="00733314" w:rsidRDefault="0080514D" w:rsidP="00733314">
      <w:pPr>
        <w:adjustRightInd w:val="0"/>
        <w:snapToGrid w:val="0"/>
        <w:spacing w:line="360" w:lineRule="auto"/>
        <w:rPr>
          <w:rFonts w:ascii="Book Antiqua" w:hAnsi="Book Antiqua" w:cs="Times New Roman"/>
        </w:rPr>
      </w:pPr>
    </w:p>
    <w:p w14:paraId="7FFE110F" w14:textId="797C9045" w:rsidR="0080514D" w:rsidRPr="002378B0" w:rsidRDefault="0080514D" w:rsidP="0080514D">
      <w:pPr>
        <w:spacing w:line="360" w:lineRule="auto"/>
        <w:rPr>
          <w:rFonts w:ascii="Book Antiqua" w:hAnsi="Book Antiqua"/>
          <w:b/>
        </w:rPr>
      </w:pPr>
      <w:bookmarkStart w:id="1" w:name="_Hlk27576356"/>
      <w:r w:rsidRPr="002378B0">
        <w:rPr>
          <w:rFonts w:ascii="Book Antiqua" w:hAnsi="Book Antiqua"/>
          <w:b/>
        </w:rPr>
        <w:t xml:space="preserve">Received: </w:t>
      </w:r>
      <w:bookmarkStart w:id="2" w:name="_Hlk27576384"/>
      <w:r>
        <w:rPr>
          <w:rFonts w:ascii="Book Antiqua" w:hAnsi="Book Antiqua"/>
        </w:rPr>
        <w:t>October</w:t>
      </w:r>
      <w:bookmarkEnd w:id="2"/>
      <w:r w:rsidRPr="002378B0">
        <w:rPr>
          <w:rFonts w:ascii="Book Antiqua" w:hAnsi="Book Antiqua"/>
        </w:rPr>
        <w:t xml:space="preserve"> </w:t>
      </w:r>
      <w:r>
        <w:rPr>
          <w:rFonts w:ascii="Book Antiqua" w:hAnsi="Book Antiqua"/>
        </w:rPr>
        <w:t>12</w:t>
      </w:r>
      <w:r w:rsidRPr="002378B0">
        <w:rPr>
          <w:rFonts w:ascii="Book Antiqua" w:hAnsi="Book Antiqua"/>
        </w:rPr>
        <w:t>, 201</w:t>
      </w:r>
      <w:r>
        <w:rPr>
          <w:rFonts w:ascii="Book Antiqua" w:hAnsi="Book Antiqua"/>
        </w:rPr>
        <w:t>9</w:t>
      </w:r>
    </w:p>
    <w:p w14:paraId="50E1574C" w14:textId="471A930D" w:rsidR="0080514D" w:rsidRPr="002378B0" w:rsidRDefault="0080514D" w:rsidP="0080514D">
      <w:pPr>
        <w:spacing w:line="360" w:lineRule="auto"/>
        <w:rPr>
          <w:rFonts w:ascii="Book Antiqua" w:hAnsi="Book Antiqua"/>
          <w:b/>
        </w:rPr>
      </w:pPr>
      <w:r w:rsidRPr="002378B0">
        <w:rPr>
          <w:rFonts w:ascii="Book Antiqua" w:hAnsi="Book Antiqua"/>
          <w:b/>
        </w:rPr>
        <w:t xml:space="preserve">Revised: </w:t>
      </w:r>
      <w:r>
        <w:rPr>
          <w:rFonts w:ascii="Book Antiqua" w:hAnsi="Book Antiqua"/>
        </w:rPr>
        <w:t>December</w:t>
      </w:r>
      <w:r w:rsidRPr="002378B0">
        <w:rPr>
          <w:rFonts w:ascii="Book Antiqua" w:hAnsi="Book Antiqua"/>
        </w:rPr>
        <w:t xml:space="preserve"> </w:t>
      </w:r>
      <w:r>
        <w:rPr>
          <w:rFonts w:ascii="Book Antiqua" w:hAnsi="Book Antiqua"/>
        </w:rPr>
        <w:t>2</w:t>
      </w:r>
      <w:r w:rsidR="005700F5">
        <w:rPr>
          <w:rFonts w:ascii="Book Antiqua" w:hAnsi="Book Antiqua"/>
        </w:rPr>
        <w:t>6</w:t>
      </w:r>
      <w:r w:rsidRPr="002378B0">
        <w:rPr>
          <w:rFonts w:ascii="Book Antiqua" w:hAnsi="Book Antiqua"/>
        </w:rPr>
        <w:t>, 201</w:t>
      </w:r>
      <w:r>
        <w:rPr>
          <w:rFonts w:ascii="Book Antiqua" w:hAnsi="Book Antiqua"/>
        </w:rPr>
        <w:t>9</w:t>
      </w:r>
    </w:p>
    <w:p w14:paraId="6FDED958" w14:textId="35483BB6" w:rsidR="0080514D" w:rsidRPr="004F5B0E" w:rsidRDefault="0080514D" w:rsidP="0080514D">
      <w:pPr>
        <w:spacing w:line="360" w:lineRule="auto"/>
        <w:rPr>
          <w:rFonts w:ascii="Book Antiqua" w:hAnsi="Book Antiqua"/>
          <w:color w:val="000000"/>
        </w:rPr>
      </w:pPr>
      <w:r w:rsidRPr="002378B0">
        <w:rPr>
          <w:rFonts w:ascii="Book Antiqua" w:hAnsi="Book Antiqua"/>
          <w:b/>
        </w:rPr>
        <w:t>Accepted:</w:t>
      </w:r>
      <w:r w:rsidR="00493515" w:rsidRPr="00493515">
        <w:t xml:space="preserve"> </w:t>
      </w:r>
      <w:r w:rsidR="00493515" w:rsidRPr="00493515">
        <w:rPr>
          <w:rFonts w:ascii="Book Antiqua" w:hAnsi="Book Antiqua"/>
        </w:rPr>
        <w:t>January 1, 2020</w:t>
      </w:r>
      <w:r w:rsidRPr="00493515">
        <w:rPr>
          <w:rFonts w:ascii="Book Antiqua" w:hAnsi="Book Antiqua"/>
        </w:rPr>
        <w:t xml:space="preserve"> </w:t>
      </w:r>
    </w:p>
    <w:p w14:paraId="63E4A3E8" w14:textId="58371493" w:rsidR="00926DD1" w:rsidRPr="00733314" w:rsidRDefault="0080514D" w:rsidP="0080514D">
      <w:pPr>
        <w:adjustRightInd w:val="0"/>
        <w:snapToGrid w:val="0"/>
        <w:spacing w:line="360" w:lineRule="auto"/>
        <w:rPr>
          <w:rFonts w:ascii="Book Antiqua" w:hAnsi="Book Antiqua" w:cs="Times New Roman"/>
        </w:rPr>
      </w:pPr>
      <w:r w:rsidRPr="002378B0">
        <w:rPr>
          <w:rFonts w:ascii="Book Antiqua" w:hAnsi="Book Antiqua"/>
          <w:b/>
        </w:rPr>
        <w:t>Published online:</w:t>
      </w:r>
      <w:bookmarkEnd w:id="1"/>
      <w:r w:rsidR="009A26ED" w:rsidRPr="009A26ED">
        <w:rPr>
          <w:rFonts w:ascii="Book Antiqua" w:hAnsi="Book Antiqua"/>
        </w:rPr>
        <w:t xml:space="preserve"> </w:t>
      </w:r>
      <w:r w:rsidR="009A26ED" w:rsidRPr="00493515">
        <w:rPr>
          <w:rFonts w:ascii="Book Antiqua" w:hAnsi="Book Antiqua"/>
        </w:rPr>
        <w:t xml:space="preserve">January </w:t>
      </w:r>
      <w:r w:rsidR="009A26ED">
        <w:rPr>
          <w:rFonts w:ascii="Book Antiqua" w:hAnsi="Book Antiqua" w:hint="eastAsia"/>
        </w:rPr>
        <w:t>21</w:t>
      </w:r>
      <w:r w:rsidR="009A26ED" w:rsidRPr="00493515">
        <w:rPr>
          <w:rFonts w:ascii="Book Antiqua" w:hAnsi="Book Antiqua"/>
        </w:rPr>
        <w:t>, 2020</w:t>
      </w:r>
    </w:p>
    <w:p w14:paraId="7A9AB089" w14:textId="166158E9" w:rsidR="0080514D" w:rsidRDefault="0080514D">
      <w:pPr>
        <w:widowControl/>
        <w:jc w:val="left"/>
        <w:rPr>
          <w:rFonts w:ascii="Book Antiqua" w:hAnsi="Book Antiqua"/>
        </w:rPr>
      </w:pPr>
      <w:r>
        <w:rPr>
          <w:rFonts w:ascii="Book Antiqua" w:hAnsi="Book Antiqua"/>
        </w:rPr>
        <w:br w:type="page"/>
      </w:r>
    </w:p>
    <w:p w14:paraId="6DE7750B" w14:textId="75ABC0B5" w:rsidR="00B51164" w:rsidRPr="00733314" w:rsidRDefault="0080514D" w:rsidP="00733314">
      <w:pPr>
        <w:adjustRightInd w:val="0"/>
        <w:snapToGrid w:val="0"/>
        <w:spacing w:line="360" w:lineRule="auto"/>
        <w:rPr>
          <w:rFonts w:ascii="Book Antiqua" w:hAnsi="Book Antiqua"/>
          <w:b/>
        </w:rPr>
      </w:pPr>
      <w:bookmarkStart w:id="3" w:name="_Hlk27576470"/>
      <w:r w:rsidRPr="0080514D">
        <w:rPr>
          <w:rFonts w:ascii="Book Antiqua" w:hAnsi="Book Antiqua"/>
          <w:b/>
        </w:rPr>
        <w:lastRenderedPageBreak/>
        <w:t>Abstract</w:t>
      </w:r>
      <w:bookmarkEnd w:id="3"/>
    </w:p>
    <w:p w14:paraId="54EADC30" w14:textId="0C989EEB" w:rsidR="000F515E" w:rsidRPr="00733314" w:rsidRDefault="0080514D" w:rsidP="00733314">
      <w:pPr>
        <w:adjustRightInd w:val="0"/>
        <w:snapToGrid w:val="0"/>
        <w:spacing w:line="360" w:lineRule="auto"/>
        <w:rPr>
          <w:rFonts w:ascii="Book Antiqua" w:hAnsi="Book Antiqua"/>
          <w:b/>
          <w:i/>
        </w:rPr>
      </w:pPr>
      <w:r w:rsidRPr="006E6A95">
        <w:rPr>
          <w:rFonts w:ascii="Book Antiqua" w:hAnsi="Book Antiqua"/>
          <w:color w:val="000000"/>
        </w:rPr>
        <w:t>BACKGROUND</w:t>
      </w:r>
    </w:p>
    <w:p w14:paraId="65FE34E4" w14:textId="3F3AA841" w:rsidR="000F515E" w:rsidRDefault="00C74206" w:rsidP="00733314">
      <w:pPr>
        <w:adjustRightInd w:val="0"/>
        <w:snapToGrid w:val="0"/>
        <w:spacing w:line="360" w:lineRule="auto"/>
        <w:rPr>
          <w:rFonts w:ascii="Book Antiqua" w:hAnsi="Book Antiqua"/>
        </w:rPr>
      </w:pPr>
      <w:r w:rsidRPr="00733314">
        <w:rPr>
          <w:rFonts w:ascii="Book Antiqua" w:hAnsi="Book Antiqua"/>
        </w:rPr>
        <w:t xml:space="preserve">Single nucleotide polymorphisms (SNPs) are universally </w:t>
      </w:r>
      <w:r w:rsidR="006D58C2" w:rsidRPr="00733314">
        <w:rPr>
          <w:rFonts w:ascii="Book Antiqua" w:hAnsi="Book Antiqua"/>
        </w:rPr>
        <w:t>present</w:t>
      </w:r>
      <w:r w:rsidR="006D58C2">
        <w:rPr>
          <w:rFonts w:ascii="Book Antiqua" w:hAnsi="Book Antiqua"/>
        </w:rPr>
        <w:t xml:space="preserve"> </w:t>
      </w:r>
      <w:r w:rsidRPr="00733314">
        <w:rPr>
          <w:rFonts w:ascii="Book Antiqua" w:hAnsi="Book Antiqua"/>
        </w:rPr>
        <w:t>in nucleotide excision repair (NER) pathway genes</w:t>
      </w:r>
      <w:r w:rsidR="006D58C2">
        <w:rPr>
          <w:rFonts w:ascii="Book Antiqua" w:hAnsi="Book Antiqua"/>
        </w:rPr>
        <w:t>, which</w:t>
      </w:r>
      <w:r w:rsidRPr="00733314">
        <w:rPr>
          <w:rFonts w:ascii="Book Antiqua" w:hAnsi="Book Antiqua"/>
        </w:rPr>
        <w:t xml:space="preserve"> could make impacts on colorecta</w:t>
      </w:r>
      <w:r w:rsidR="000F515E" w:rsidRPr="00733314">
        <w:rPr>
          <w:rFonts w:ascii="Book Antiqua" w:hAnsi="Book Antiqua"/>
        </w:rPr>
        <w:t>l carcinogenesis and prognosis.</w:t>
      </w:r>
    </w:p>
    <w:p w14:paraId="435674F6" w14:textId="77777777" w:rsidR="0080514D" w:rsidRPr="00733314" w:rsidRDefault="0080514D" w:rsidP="00733314">
      <w:pPr>
        <w:adjustRightInd w:val="0"/>
        <w:snapToGrid w:val="0"/>
        <w:spacing w:line="360" w:lineRule="auto"/>
        <w:rPr>
          <w:rFonts w:ascii="Book Antiqua" w:hAnsi="Book Antiqua"/>
        </w:rPr>
      </w:pPr>
    </w:p>
    <w:p w14:paraId="051AFF49" w14:textId="2374276F" w:rsidR="000F515E" w:rsidRPr="00733314" w:rsidRDefault="0080514D" w:rsidP="00733314">
      <w:pPr>
        <w:adjustRightInd w:val="0"/>
        <w:snapToGrid w:val="0"/>
        <w:spacing w:line="360" w:lineRule="auto"/>
        <w:rPr>
          <w:rFonts w:ascii="Book Antiqua" w:hAnsi="Book Antiqua"/>
          <w:b/>
          <w:i/>
        </w:rPr>
      </w:pPr>
      <w:bookmarkStart w:id="4" w:name="_Hlk27576488"/>
      <w:r w:rsidRPr="006E6A95">
        <w:rPr>
          <w:rFonts w:ascii="Book Antiqua" w:hAnsi="Book Antiqua"/>
        </w:rPr>
        <w:t>AIM</w:t>
      </w:r>
      <w:bookmarkEnd w:id="4"/>
    </w:p>
    <w:p w14:paraId="05D6FA81" w14:textId="14B99A82" w:rsidR="000F515E" w:rsidRDefault="000F515E" w:rsidP="00733314">
      <w:pPr>
        <w:adjustRightInd w:val="0"/>
        <w:snapToGrid w:val="0"/>
        <w:spacing w:line="360" w:lineRule="auto"/>
        <w:rPr>
          <w:rFonts w:ascii="Book Antiqua" w:hAnsi="Book Antiqua"/>
        </w:rPr>
      </w:pPr>
      <w:r w:rsidRPr="00733314">
        <w:rPr>
          <w:rFonts w:ascii="Book Antiqua" w:hAnsi="Book Antiqua"/>
        </w:rPr>
        <w:t>T</w:t>
      </w:r>
      <w:r w:rsidR="00C74206" w:rsidRPr="00733314">
        <w:rPr>
          <w:rFonts w:ascii="Book Antiqua" w:hAnsi="Book Antiqua"/>
        </w:rPr>
        <w:t xml:space="preserve">o explore the association of all </w:t>
      </w:r>
      <w:proofErr w:type="spellStart"/>
      <w:r w:rsidR="00C74206" w:rsidRPr="00733314">
        <w:rPr>
          <w:rFonts w:ascii="Book Antiqua" w:hAnsi="Book Antiqua"/>
        </w:rPr>
        <w:t>tagSNPs</w:t>
      </w:r>
      <w:proofErr w:type="spellEnd"/>
      <w:r w:rsidR="00C74206" w:rsidRPr="00733314">
        <w:rPr>
          <w:rFonts w:ascii="Book Antiqua" w:hAnsi="Book Antiqua"/>
        </w:rPr>
        <w:t xml:space="preserve"> in NER pathway genes with colorectal cancer (CRC) risk and prognosis in a northern Chinese population by a two-stage case-control design composed of a discovery and validation stage.</w:t>
      </w:r>
    </w:p>
    <w:p w14:paraId="1E4035FE" w14:textId="77777777" w:rsidR="0080514D" w:rsidRPr="00733314" w:rsidRDefault="0080514D" w:rsidP="00733314">
      <w:pPr>
        <w:adjustRightInd w:val="0"/>
        <w:snapToGrid w:val="0"/>
        <w:spacing w:line="360" w:lineRule="auto"/>
        <w:rPr>
          <w:rFonts w:ascii="Book Antiqua" w:hAnsi="Book Antiqua"/>
        </w:rPr>
      </w:pPr>
    </w:p>
    <w:p w14:paraId="08043BE5" w14:textId="626A1C49" w:rsidR="000F515E" w:rsidRPr="00733314" w:rsidRDefault="0080514D" w:rsidP="00733314">
      <w:pPr>
        <w:adjustRightInd w:val="0"/>
        <w:snapToGrid w:val="0"/>
        <w:spacing w:line="360" w:lineRule="auto"/>
        <w:rPr>
          <w:rFonts w:ascii="Book Antiqua" w:hAnsi="Book Antiqua"/>
          <w:b/>
          <w:i/>
        </w:rPr>
      </w:pPr>
      <w:r w:rsidRPr="006E6A95">
        <w:rPr>
          <w:rFonts w:ascii="Book Antiqua" w:hAnsi="Book Antiqua"/>
          <w:color w:val="000000"/>
        </w:rPr>
        <w:t>METHODS</w:t>
      </w:r>
    </w:p>
    <w:p w14:paraId="39F5BEE4" w14:textId="047AF690" w:rsidR="000F515E" w:rsidRDefault="009E2753" w:rsidP="00733314">
      <w:pPr>
        <w:adjustRightInd w:val="0"/>
        <w:snapToGrid w:val="0"/>
        <w:spacing w:line="360" w:lineRule="auto"/>
        <w:rPr>
          <w:rFonts w:ascii="Book Antiqua" w:hAnsi="Book Antiqua"/>
        </w:rPr>
      </w:pPr>
      <w:r w:rsidRPr="00733314">
        <w:rPr>
          <w:rFonts w:ascii="Book Antiqua" w:hAnsi="Book Antiqua"/>
        </w:rPr>
        <w:t xml:space="preserve">Genotyping for NER SNPs was performed </w:t>
      </w:r>
      <w:r w:rsidR="006D58C2">
        <w:rPr>
          <w:rFonts w:ascii="Book Antiqua" w:hAnsi="Book Antiqua"/>
        </w:rPr>
        <w:t>using</w:t>
      </w:r>
      <w:r w:rsidR="006D58C2" w:rsidRPr="00733314">
        <w:rPr>
          <w:rFonts w:ascii="Book Antiqua" w:hAnsi="Book Antiqua"/>
        </w:rPr>
        <w:t xml:space="preserve"> </w:t>
      </w:r>
      <w:proofErr w:type="spellStart"/>
      <w:r w:rsidR="006D58C2">
        <w:rPr>
          <w:rFonts w:ascii="Book Antiqua" w:hAnsi="Book Antiqua"/>
        </w:rPr>
        <w:t>k</w:t>
      </w:r>
      <w:r w:rsidR="006D58C2" w:rsidRPr="00733314">
        <w:rPr>
          <w:rFonts w:ascii="Book Antiqua" w:hAnsi="Book Antiqua"/>
        </w:rPr>
        <w:t>ompetitive</w:t>
      </w:r>
      <w:proofErr w:type="spellEnd"/>
      <w:r w:rsidR="006D58C2" w:rsidRPr="00733314">
        <w:rPr>
          <w:rFonts w:ascii="Book Antiqua" w:hAnsi="Book Antiqua"/>
        </w:rPr>
        <w:t xml:space="preserve"> </w:t>
      </w:r>
      <w:r w:rsidR="006D58C2">
        <w:rPr>
          <w:rFonts w:ascii="Book Antiqua" w:hAnsi="Book Antiqua"/>
        </w:rPr>
        <w:t>a</w:t>
      </w:r>
      <w:r w:rsidR="006D58C2" w:rsidRPr="00733314">
        <w:rPr>
          <w:rFonts w:ascii="Book Antiqua" w:hAnsi="Book Antiqua"/>
        </w:rPr>
        <w:t xml:space="preserve">llele </w:t>
      </w:r>
      <w:r w:rsidR="004D17A4" w:rsidRPr="00733314">
        <w:rPr>
          <w:rFonts w:ascii="Book Antiqua" w:hAnsi="Book Antiqua"/>
        </w:rPr>
        <w:t xml:space="preserve">specific PCR. </w:t>
      </w:r>
      <w:r w:rsidR="00C74206" w:rsidRPr="00733314">
        <w:rPr>
          <w:rFonts w:ascii="Book Antiqua" w:hAnsi="Book Antiqua"/>
        </w:rPr>
        <w:t xml:space="preserve">In the discovery stage, 39 </w:t>
      </w:r>
      <w:proofErr w:type="spellStart"/>
      <w:r w:rsidR="00C74206" w:rsidRPr="00733314">
        <w:rPr>
          <w:rFonts w:ascii="Book Antiqua" w:hAnsi="Book Antiqua"/>
        </w:rPr>
        <w:t>tagSNPs</w:t>
      </w:r>
      <w:proofErr w:type="spellEnd"/>
      <w:r w:rsidR="00C74206" w:rsidRPr="00733314">
        <w:rPr>
          <w:rFonts w:ascii="Book Antiqua" w:hAnsi="Book Antiqua"/>
        </w:rPr>
        <w:t xml:space="preserve"> in eight genes were genotyped in 368 subjects</w:t>
      </w:r>
      <w:r w:rsidR="006940F4" w:rsidRPr="00733314">
        <w:rPr>
          <w:rFonts w:ascii="Book Antiqua" w:hAnsi="Book Antiqua"/>
        </w:rPr>
        <w:t xml:space="preserve">, including </w:t>
      </w:r>
      <w:r w:rsidR="00C74206" w:rsidRPr="00733314">
        <w:rPr>
          <w:rFonts w:ascii="Book Antiqua" w:hAnsi="Book Antiqua"/>
        </w:rPr>
        <w:t xml:space="preserve">184 CRC cases </w:t>
      </w:r>
      <w:r w:rsidR="006940F4" w:rsidRPr="00733314">
        <w:rPr>
          <w:rFonts w:ascii="Book Antiqua" w:hAnsi="Book Antiqua"/>
        </w:rPr>
        <w:t>and</w:t>
      </w:r>
      <w:r w:rsidR="00C74206" w:rsidRPr="00733314">
        <w:rPr>
          <w:rFonts w:ascii="Book Antiqua" w:hAnsi="Book Antiqua"/>
        </w:rPr>
        <w:t xml:space="preserve"> 184 individual-matched controls. </w:t>
      </w:r>
      <w:r w:rsidR="006940F4" w:rsidRPr="00733314">
        <w:rPr>
          <w:rFonts w:ascii="Book Antiqua" w:hAnsi="Book Antiqua"/>
        </w:rPr>
        <w:t>In the validation stage, 13 SNPs in six genes were analyzed in a total of 1712 subjects, including 854 CRC c</w:t>
      </w:r>
      <w:r w:rsidR="00514E4B">
        <w:rPr>
          <w:rFonts w:ascii="Book Antiqua" w:hAnsi="Book Antiqua"/>
        </w:rPr>
        <w:t>ases and 858 CRC-free controls.</w:t>
      </w:r>
    </w:p>
    <w:p w14:paraId="3C9A976F" w14:textId="77777777" w:rsidR="0080514D" w:rsidRPr="00733314" w:rsidRDefault="0080514D" w:rsidP="00733314">
      <w:pPr>
        <w:adjustRightInd w:val="0"/>
        <w:snapToGrid w:val="0"/>
        <w:spacing w:line="360" w:lineRule="auto"/>
        <w:rPr>
          <w:rFonts w:ascii="Book Antiqua" w:hAnsi="Book Antiqua"/>
        </w:rPr>
      </w:pPr>
    </w:p>
    <w:p w14:paraId="2702742F" w14:textId="65F2E456" w:rsidR="000F515E" w:rsidRPr="00733314" w:rsidRDefault="0080514D" w:rsidP="00733314">
      <w:pPr>
        <w:adjustRightInd w:val="0"/>
        <w:snapToGrid w:val="0"/>
        <w:spacing w:line="360" w:lineRule="auto"/>
        <w:rPr>
          <w:rFonts w:ascii="Book Antiqua" w:hAnsi="Book Antiqua"/>
          <w:b/>
          <w:i/>
        </w:rPr>
      </w:pPr>
      <w:bookmarkStart w:id="5" w:name="_Hlk27577264"/>
      <w:r w:rsidRPr="006E6A95">
        <w:rPr>
          <w:rFonts w:ascii="Book Antiqua" w:hAnsi="Book Antiqua"/>
          <w:color w:val="000000"/>
        </w:rPr>
        <w:t>RESULTS</w:t>
      </w:r>
      <w:bookmarkEnd w:id="5"/>
    </w:p>
    <w:p w14:paraId="2BB57A2D" w14:textId="7C51A14A" w:rsidR="00564FEE" w:rsidRDefault="000F515E" w:rsidP="00733314">
      <w:pPr>
        <w:adjustRightInd w:val="0"/>
        <w:snapToGrid w:val="0"/>
        <w:spacing w:line="360" w:lineRule="auto"/>
        <w:rPr>
          <w:rFonts w:ascii="Book Antiqua" w:hAnsi="Book Antiqua"/>
        </w:rPr>
      </w:pPr>
      <w:r w:rsidRPr="00733314">
        <w:rPr>
          <w:rFonts w:ascii="Book Antiqua" w:hAnsi="Book Antiqua"/>
        </w:rPr>
        <w:t>T</w:t>
      </w:r>
      <w:r w:rsidR="006940F4" w:rsidRPr="00733314">
        <w:rPr>
          <w:rFonts w:ascii="Book Antiqua" w:hAnsi="Book Antiqua"/>
        </w:rPr>
        <w:t xml:space="preserve">wo SNPs (XPA rs10817938 and XPC rs2607775) </w:t>
      </w:r>
      <w:r w:rsidR="00D70F59" w:rsidRPr="00733314">
        <w:rPr>
          <w:rFonts w:ascii="Book Antiqua" w:hAnsi="Book Antiqua"/>
        </w:rPr>
        <w:t>were associated with</w:t>
      </w:r>
      <w:r w:rsidR="006D58C2">
        <w:rPr>
          <w:rFonts w:ascii="Book Antiqua" w:hAnsi="Book Antiqua"/>
        </w:rPr>
        <w:t xml:space="preserve"> an</w:t>
      </w:r>
      <w:r w:rsidR="006940F4" w:rsidRPr="00733314">
        <w:rPr>
          <w:rFonts w:ascii="Book Antiqua" w:hAnsi="Book Antiqua"/>
        </w:rPr>
        <w:t xml:space="preserve"> increased CRC risk in overall and stratification </w:t>
      </w:r>
      <w:r w:rsidR="006D58C2" w:rsidRPr="00733314">
        <w:rPr>
          <w:rFonts w:ascii="Book Antiqua" w:hAnsi="Book Antiqua"/>
        </w:rPr>
        <w:t>analys</w:t>
      </w:r>
      <w:r w:rsidR="006D58C2">
        <w:rPr>
          <w:rFonts w:ascii="Book Antiqua" w:hAnsi="Book Antiqua"/>
        </w:rPr>
        <w:t>e</w:t>
      </w:r>
      <w:r w:rsidR="006D58C2" w:rsidRPr="00733314">
        <w:rPr>
          <w:rFonts w:ascii="Book Antiqua" w:hAnsi="Book Antiqua"/>
        </w:rPr>
        <w:t>s</w:t>
      </w:r>
      <w:r w:rsidR="006940F4" w:rsidRPr="00733314">
        <w:rPr>
          <w:rFonts w:ascii="Book Antiqua" w:hAnsi="Book Antiqua"/>
        </w:rPr>
        <w:t xml:space="preserve">. </w:t>
      </w:r>
      <w:r w:rsidR="004D17A4" w:rsidRPr="00733314">
        <w:rPr>
          <w:rFonts w:ascii="Book Antiqua" w:hAnsi="Book Antiqua"/>
        </w:rPr>
        <w:t xml:space="preserve">Significant cumulative and interaction effects were also demonstrated in the studied SNPs on CRC risk. </w:t>
      </w:r>
      <w:r w:rsidR="006940F4" w:rsidRPr="00733314">
        <w:rPr>
          <w:rFonts w:ascii="Book Antiqua" w:hAnsi="Book Antiqua"/>
        </w:rPr>
        <w:t xml:space="preserve">Another two SNPs (ERCC2 rs1052555 and ERCC5 rs2228959) were newly found to be associated with </w:t>
      </w:r>
      <w:r w:rsidR="006D58C2">
        <w:rPr>
          <w:rFonts w:ascii="Book Antiqua" w:hAnsi="Book Antiqua"/>
        </w:rPr>
        <w:t xml:space="preserve">a </w:t>
      </w:r>
      <w:r w:rsidR="006940F4" w:rsidRPr="00733314">
        <w:rPr>
          <w:rFonts w:ascii="Book Antiqua" w:hAnsi="Book Antiqua"/>
        </w:rPr>
        <w:t>poor ov</w:t>
      </w:r>
      <w:r w:rsidR="00514E4B">
        <w:rPr>
          <w:rFonts w:ascii="Book Antiqua" w:hAnsi="Book Antiqua"/>
        </w:rPr>
        <w:t>erall survival of CRC patients.</w:t>
      </w:r>
    </w:p>
    <w:p w14:paraId="33ED44DD" w14:textId="77777777" w:rsidR="0080514D" w:rsidRPr="00733314" w:rsidRDefault="0080514D" w:rsidP="00733314">
      <w:pPr>
        <w:adjustRightInd w:val="0"/>
        <w:snapToGrid w:val="0"/>
        <w:spacing w:line="360" w:lineRule="auto"/>
        <w:rPr>
          <w:rFonts w:ascii="Book Antiqua" w:hAnsi="Book Antiqua"/>
        </w:rPr>
      </w:pPr>
    </w:p>
    <w:p w14:paraId="2B8AAE09" w14:textId="0444F140" w:rsidR="00564FEE" w:rsidRPr="00733314" w:rsidRDefault="0080514D" w:rsidP="00733314">
      <w:pPr>
        <w:adjustRightInd w:val="0"/>
        <w:snapToGrid w:val="0"/>
        <w:spacing w:line="360" w:lineRule="auto"/>
        <w:rPr>
          <w:rFonts w:ascii="Book Antiqua" w:hAnsi="Book Antiqua"/>
          <w:b/>
          <w:i/>
        </w:rPr>
      </w:pPr>
      <w:r w:rsidRPr="006E6A95">
        <w:rPr>
          <w:rFonts w:ascii="Book Antiqua" w:hAnsi="Book Antiqua"/>
          <w:color w:val="000000"/>
        </w:rPr>
        <w:t>CONCLUSION</w:t>
      </w:r>
    </w:p>
    <w:p w14:paraId="63822C37" w14:textId="62A58FD0" w:rsidR="00B51164" w:rsidRDefault="006940F4" w:rsidP="00733314">
      <w:pPr>
        <w:adjustRightInd w:val="0"/>
        <w:snapToGrid w:val="0"/>
        <w:spacing w:line="360" w:lineRule="auto"/>
        <w:rPr>
          <w:rFonts w:ascii="Book Antiqua" w:hAnsi="Book Antiqua"/>
        </w:rPr>
      </w:pPr>
      <w:r w:rsidRPr="00733314">
        <w:rPr>
          <w:rFonts w:ascii="Book Antiqua" w:hAnsi="Book Antiqua"/>
        </w:rPr>
        <w:t xml:space="preserve">Our findings suggest novel </w:t>
      </w:r>
      <w:r w:rsidR="004D17A4" w:rsidRPr="00733314">
        <w:rPr>
          <w:rFonts w:ascii="Book Antiqua" w:hAnsi="Book Antiqua"/>
        </w:rPr>
        <w:t>SNPs</w:t>
      </w:r>
      <w:r w:rsidRPr="00733314">
        <w:rPr>
          <w:rFonts w:ascii="Book Antiqua" w:hAnsi="Book Antiqua"/>
        </w:rPr>
        <w:t xml:space="preserve"> in NER pathway genes</w:t>
      </w:r>
      <w:r w:rsidR="006D58C2">
        <w:rPr>
          <w:rFonts w:ascii="Book Antiqua" w:hAnsi="Book Antiqua"/>
        </w:rPr>
        <w:t xml:space="preserve"> that can be predictive</w:t>
      </w:r>
      <w:r w:rsidRPr="00733314">
        <w:rPr>
          <w:rFonts w:ascii="Book Antiqua" w:hAnsi="Book Antiqua"/>
        </w:rPr>
        <w:t xml:space="preserve"> for CRC risk and prognosis</w:t>
      </w:r>
      <w:r w:rsidR="00D70F59" w:rsidRPr="00733314">
        <w:rPr>
          <w:rFonts w:ascii="Book Antiqua" w:hAnsi="Book Antiqua"/>
        </w:rPr>
        <w:t xml:space="preserve"> in </w:t>
      </w:r>
      <w:r w:rsidR="006D58C2">
        <w:rPr>
          <w:rFonts w:ascii="Book Antiqua" w:hAnsi="Book Antiqua"/>
        </w:rPr>
        <w:t xml:space="preserve">a </w:t>
      </w:r>
      <w:r w:rsidR="00D70F59" w:rsidRPr="00733314">
        <w:rPr>
          <w:rFonts w:ascii="Book Antiqua" w:hAnsi="Book Antiqua"/>
        </w:rPr>
        <w:t>large-scale Chinese population</w:t>
      </w:r>
      <w:r w:rsidRPr="00733314">
        <w:rPr>
          <w:rFonts w:ascii="Book Antiqua" w:hAnsi="Book Antiqua"/>
        </w:rPr>
        <w:t>. The present study has referential values for the identification of all-round NER-based genetic biomarkers in predicting the susceptibility and clinical outcome of CRC.</w:t>
      </w:r>
    </w:p>
    <w:p w14:paraId="78866B24" w14:textId="77777777" w:rsidR="0080514D" w:rsidRPr="00733314" w:rsidRDefault="0080514D" w:rsidP="00733314">
      <w:pPr>
        <w:adjustRightInd w:val="0"/>
        <w:snapToGrid w:val="0"/>
        <w:spacing w:line="360" w:lineRule="auto"/>
        <w:rPr>
          <w:rFonts w:ascii="Book Antiqua" w:hAnsi="Book Antiqua"/>
        </w:rPr>
      </w:pPr>
    </w:p>
    <w:p w14:paraId="13E738B0" w14:textId="77777777" w:rsidR="00B51164" w:rsidRPr="00733314" w:rsidRDefault="00B51164" w:rsidP="00733314">
      <w:pPr>
        <w:adjustRightInd w:val="0"/>
        <w:snapToGrid w:val="0"/>
        <w:spacing w:line="360" w:lineRule="auto"/>
        <w:rPr>
          <w:rFonts w:ascii="Book Antiqua" w:hAnsi="Book Antiqua"/>
        </w:rPr>
      </w:pPr>
    </w:p>
    <w:p w14:paraId="28767156" w14:textId="5C119314" w:rsidR="0077460B" w:rsidRDefault="0077460B" w:rsidP="00733314">
      <w:pPr>
        <w:adjustRightInd w:val="0"/>
        <w:snapToGrid w:val="0"/>
        <w:spacing w:line="360" w:lineRule="auto"/>
        <w:rPr>
          <w:rFonts w:ascii="Book Antiqua" w:hAnsi="Book Antiqua"/>
        </w:rPr>
      </w:pPr>
      <w:r w:rsidRPr="00733314">
        <w:rPr>
          <w:rFonts w:ascii="Book Antiqua" w:hAnsi="Book Antiqua"/>
          <w:b/>
        </w:rPr>
        <w:t>Key</w:t>
      </w:r>
      <w:r w:rsidR="00705E33" w:rsidRPr="00733314">
        <w:rPr>
          <w:rFonts w:ascii="Book Antiqua" w:hAnsi="Book Antiqua"/>
          <w:b/>
        </w:rPr>
        <w:t xml:space="preserve"> </w:t>
      </w:r>
      <w:r w:rsidRPr="00733314">
        <w:rPr>
          <w:rFonts w:ascii="Book Antiqua" w:hAnsi="Book Antiqua"/>
          <w:b/>
        </w:rPr>
        <w:t xml:space="preserve">words: </w:t>
      </w:r>
      <w:r w:rsidR="0028167F" w:rsidRPr="00733314">
        <w:rPr>
          <w:rFonts w:ascii="Book Antiqua" w:hAnsi="Book Antiqua"/>
        </w:rPr>
        <w:t>N</w:t>
      </w:r>
      <w:r w:rsidR="00C8240E" w:rsidRPr="00733314">
        <w:rPr>
          <w:rFonts w:ascii="Book Antiqua" w:hAnsi="Book Antiqua"/>
        </w:rPr>
        <w:t>ucleotide excision repair</w:t>
      </w:r>
      <w:r w:rsidRPr="00733314">
        <w:rPr>
          <w:rFonts w:ascii="Book Antiqua" w:hAnsi="Book Antiqua"/>
        </w:rPr>
        <w:t xml:space="preserve">; </w:t>
      </w:r>
      <w:r w:rsidR="0028167F" w:rsidRPr="00733314">
        <w:rPr>
          <w:rFonts w:ascii="Book Antiqua" w:hAnsi="Book Antiqua"/>
        </w:rPr>
        <w:t>P</w:t>
      </w:r>
      <w:r w:rsidRPr="00733314">
        <w:rPr>
          <w:rFonts w:ascii="Book Antiqua" w:hAnsi="Book Antiqua"/>
        </w:rPr>
        <w:t xml:space="preserve">olymorphism; </w:t>
      </w:r>
      <w:r w:rsidR="0028167F" w:rsidRPr="00733314">
        <w:rPr>
          <w:rFonts w:ascii="Book Antiqua" w:hAnsi="Book Antiqua"/>
        </w:rPr>
        <w:t>C</w:t>
      </w:r>
      <w:r w:rsidRPr="00733314">
        <w:rPr>
          <w:rFonts w:ascii="Book Antiqua" w:hAnsi="Book Antiqua"/>
        </w:rPr>
        <w:t xml:space="preserve">olorectal cancer; </w:t>
      </w:r>
      <w:r w:rsidR="0028167F" w:rsidRPr="00733314">
        <w:rPr>
          <w:rFonts w:ascii="Book Antiqua" w:hAnsi="Book Antiqua"/>
        </w:rPr>
        <w:t>S</w:t>
      </w:r>
      <w:r w:rsidRPr="00733314">
        <w:rPr>
          <w:rFonts w:ascii="Book Antiqua" w:hAnsi="Book Antiqua"/>
        </w:rPr>
        <w:t xml:space="preserve">usceptibility; </w:t>
      </w:r>
      <w:r w:rsidR="0028167F" w:rsidRPr="00733314">
        <w:rPr>
          <w:rFonts w:ascii="Book Antiqua" w:hAnsi="Book Antiqua"/>
        </w:rPr>
        <w:t>P</w:t>
      </w:r>
      <w:r w:rsidRPr="00733314">
        <w:rPr>
          <w:rFonts w:ascii="Book Antiqua" w:hAnsi="Book Antiqua"/>
        </w:rPr>
        <w:t>rognosis</w:t>
      </w:r>
    </w:p>
    <w:p w14:paraId="2944578F" w14:textId="3DDFD500" w:rsidR="00854EF7" w:rsidRDefault="00854EF7" w:rsidP="00733314">
      <w:pPr>
        <w:adjustRightInd w:val="0"/>
        <w:snapToGrid w:val="0"/>
        <w:spacing w:line="360" w:lineRule="auto"/>
        <w:rPr>
          <w:rFonts w:ascii="Book Antiqua" w:hAnsi="Book Antiqua"/>
        </w:rPr>
      </w:pPr>
    </w:p>
    <w:p w14:paraId="033E296D" w14:textId="77777777" w:rsidR="008334BA" w:rsidRDefault="008334BA" w:rsidP="00854EF7">
      <w:pPr>
        <w:adjustRightInd w:val="0"/>
        <w:snapToGrid w:val="0"/>
        <w:spacing w:line="360" w:lineRule="auto"/>
        <w:rPr>
          <w:rFonts w:ascii="Book Antiqua" w:hAnsi="Book Antiqua" w:hint="eastAsia"/>
          <w:bCs/>
        </w:rPr>
      </w:pPr>
      <w:bookmarkStart w:id="6" w:name="_Hlk27577326"/>
      <w:r w:rsidRPr="008334BA">
        <w:rPr>
          <w:rFonts w:ascii="Book Antiqua" w:hAnsi="Book Antiqua" w:cs="Segoe UI" w:hint="eastAsia"/>
          <w:b/>
          <w:bCs/>
        </w:rPr>
        <w:t>Citation:</w:t>
      </w:r>
      <w:r>
        <w:rPr>
          <w:rFonts w:ascii="Book Antiqua" w:hAnsi="Book Antiqua" w:cs="Segoe UI" w:hint="eastAsia"/>
          <w:bCs/>
        </w:rPr>
        <w:t xml:space="preserve"> </w:t>
      </w:r>
      <w:r w:rsidR="00854EF7" w:rsidRPr="00854EF7">
        <w:rPr>
          <w:rFonts w:ascii="Book Antiqua" w:hAnsi="Book Antiqua" w:cs="Segoe UI"/>
          <w:bCs/>
        </w:rPr>
        <w:t>Li</w:t>
      </w:r>
      <w:r w:rsidR="00854EF7">
        <w:rPr>
          <w:rFonts w:ascii="Book Antiqua" w:hAnsi="Book Antiqua" w:cs="Segoe UI"/>
          <w:bCs/>
        </w:rPr>
        <w:t xml:space="preserve"> YK</w:t>
      </w:r>
      <w:r w:rsidR="00854EF7" w:rsidRPr="00854EF7">
        <w:rPr>
          <w:rFonts w:ascii="Book Antiqua" w:hAnsi="Book Antiqua" w:cs="Segoe UI"/>
          <w:bCs/>
        </w:rPr>
        <w:t xml:space="preserve">, </w:t>
      </w:r>
      <w:proofErr w:type="spellStart"/>
      <w:r w:rsidR="00854EF7" w:rsidRPr="00854EF7">
        <w:rPr>
          <w:rFonts w:ascii="Book Antiqua" w:hAnsi="Book Antiqua" w:cs="Segoe UI"/>
          <w:bCs/>
        </w:rPr>
        <w:t>Xu</w:t>
      </w:r>
      <w:proofErr w:type="spellEnd"/>
      <w:r w:rsidR="00854EF7">
        <w:rPr>
          <w:rFonts w:ascii="Book Antiqua" w:hAnsi="Book Antiqua" w:cs="Segoe UI"/>
          <w:bCs/>
        </w:rPr>
        <w:t xml:space="preserve"> Q</w:t>
      </w:r>
      <w:r w:rsidR="00854EF7" w:rsidRPr="00854EF7">
        <w:rPr>
          <w:rFonts w:ascii="Book Antiqua" w:hAnsi="Book Antiqua" w:cs="Segoe UI"/>
          <w:bCs/>
        </w:rPr>
        <w:t>, Sun</w:t>
      </w:r>
      <w:r w:rsidR="00854EF7">
        <w:rPr>
          <w:rFonts w:ascii="Book Antiqua" w:hAnsi="Book Antiqua" w:cs="Segoe UI"/>
          <w:bCs/>
        </w:rPr>
        <w:t xml:space="preserve"> LP</w:t>
      </w:r>
      <w:r w:rsidR="00854EF7" w:rsidRPr="00854EF7">
        <w:rPr>
          <w:rFonts w:ascii="Book Antiqua" w:hAnsi="Book Antiqua" w:cs="Segoe UI"/>
          <w:bCs/>
        </w:rPr>
        <w:t>, Gong</w:t>
      </w:r>
      <w:r w:rsidR="00854EF7">
        <w:rPr>
          <w:rFonts w:ascii="Book Antiqua" w:hAnsi="Book Antiqua" w:cs="Segoe UI"/>
          <w:bCs/>
        </w:rPr>
        <w:t xml:space="preserve"> YH</w:t>
      </w:r>
      <w:r w:rsidR="00854EF7" w:rsidRPr="00854EF7">
        <w:rPr>
          <w:rFonts w:ascii="Book Antiqua" w:hAnsi="Book Antiqua" w:cs="Segoe UI"/>
          <w:bCs/>
        </w:rPr>
        <w:t>, Jing</w:t>
      </w:r>
      <w:r w:rsidR="00854EF7">
        <w:rPr>
          <w:rFonts w:ascii="Book Antiqua" w:hAnsi="Book Antiqua" w:cs="Segoe UI"/>
          <w:bCs/>
        </w:rPr>
        <w:t xml:space="preserve"> JJ</w:t>
      </w:r>
      <w:r w:rsidR="00854EF7" w:rsidRPr="00854EF7">
        <w:rPr>
          <w:rFonts w:ascii="Book Antiqua" w:hAnsi="Book Antiqua" w:cs="Segoe UI"/>
          <w:bCs/>
        </w:rPr>
        <w:t>, Xing</w:t>
      </w:r>
      <w:r w:rsidR="00854EF7">
        <w:rPr>
          <w:rFonts w:ascii="Book Antiqua" w:hAnsi="Book Antiqua" w:cs="Segoe UI"/>
          <w:bCs/>
        </w:rPr>
        <w:t xml:space="preserve"> CZ</w:t>
      </w:r>
      <w:r w:rsidR="00854EF7" w:rsidRPr="00854EF7">
        <w:rPr>
          <w:rFonts w:ascii="Book Antiqua" w:hAnsi="Book Antiqua" w:cs="Segoe UI"/>
          <w:bCs/>
        </w:rPr>
        <w:t>, Yuan</w:t>
      </w:r>
      <w:r w:rsidR="00854EF7">
        <w:rPr>
          <w:rFonts w:ascii="Book Antiqua" w:hAnsi="Book Antiqua" w:cs="Segoe UI"/>
          <w:bCs/>
        </w:rPr>
        <w:t xml:space="preserve"> Y.</w:t>
      </w:r>
      <w:r w:rsidR="00854EF7" w:rsidRPr="00854EF7">
        <w:rPr>
          <w:rFonts w:ascii="Book Antiqua" w:hAnsi="Book Antiqua" w:cs="Segoe UI"/>
          <w:bCs/>
        </w:rPr>
        <w:t xml:space="preserve"> </w:t>
      </w:r>
      <w:r w:rsidR="006D58C2">
        <w:rPr>
          <w:rFonts w:ascii="Book Antiqua" w:hAnsi="Book Antiqua" w:cs="Segoe UI"/>
          <w:bCs/>
        </w:rPr>
        <w:t>N</w:t>
      </w:r>
      <w:r w:rsidR="00854EF7" w:rsidRPr="00854EF7">
        <w:rPr>
          <w:rFonts w:ascii="Book Antiqua" w:hAnsi="Book Antiqua" w:cs="Segoe UI"/>
          <w:bCs/>
        </w:rPr>
        <w:t>ucleotide excision repair pathway</w:t>
      </w:r>
      <w:r w:rsidR="006D58C2" w:rsidRPr="006D58C2">
        <w:rPr>
          <w:rFonts w:ascii="Book Antiqua" w:hAnsi="Book Antiqua" w:cs="Segoe UI"/>
          <w:bCs/>
        </w:rPr>
        <w:t xml:space="preserve"> </w:t>
      </w:r>
      <w:r w:rsidR="006D58C2">
        <w:rPr>
          <w:rFonts w:ascii="Book Antiqua" w:hAnsi="Book Antiqua" w:cs="Segoe UI"/>
          <w:bCs/>
        </w:rPr>
        <w:t>g</w:t>
      </w:r>
      <w:r w:rsidR="006D58C2" w:rsidRPr="00854EF7">
        <w:rPr>
          <w:rFonts w:ascii="Book Antiqua" w:hAnsi="Book Antiqua" w:cs="Segoe UI"/>
          <w:bCs/>
        </w:rPr>
        <w:t>ene polymorphisms</w:t>
      </w:r>
      <w:r w:rsidR="00854EF7" w:rsidRPr="00854EF7">
        <w:rPr>
          <w:rFonts w:ascii="Book Antiqua" w:hAnsi="Book Antiqua" w:cs="Segoe UI"/>
          <w:bCs/>
        </w:rPr>
        <w:t xml:space="preserve"> are associated with </w:t>
      </w:r>
      <w:r w:rsidR="006D58C2">
        <w:rPr>
          <w:rFonts w:ascii="Book Antiqua" w:hAnsi="Book Antiqua" w:cs="Segoe UI"/>
          <w:bCs/>
        </w:rPr>
        <w:t xml:space="preserve">risk and prognosis of </w:t>
      </w:r>
      <w:r w:rsidR="00854EF7" w:rsidRPr="00854EF7">
        <w:rPr>
          <w:rFonts w:ascii="Book Antiqua" w:hAnsi="Book Antiqua" w:cs="Segoe UI"/>
          <w:bCs/>
        </w:rPr>
        <w:t>colorectal cancer</w:t>
      </w:r>
      <w:r w:rsidR="00854EF7" w:rsidRPr="002378B0">
        <w:rPr>
          <w:rFonts w:ascii="Book Antiqua" w:hAnsi="Book Antiqua" w:cs="Segoe UI"/>
          <w:bCs/>
        </w:rPr>
        <w:t xml:space="preserve">. </w:t>
      </w:r>
      <w:r w:rsidR="00854EF7" w:rsidRPr="0063387F">
        <w:rPr>
          <w:rFonts w:ascii="Book Antiqua" w:hAnsi="Book Antiqua"/>
          <w:bCs/>
          <w:i/>
          <w:iCs/>
        </w:rPr>
        <w:t xml:space="preserve">World J </w:t>
      </w:r>
      <w:proofErr w:type="spellStart"/>
      <w:r w:rsidR="00854EF7" w:rsidRPr="0063387F">
        <w:rPr>
          <w:rFonts w:ascii="Book Antiqua" w:hAnsi="Book Antiqua"/>
          <w:bCs/>
          <w:i/>
          <w:iCs/>
        </w:rPr>
        <w:t>Gastroenterol</w:t>
      </w:r>
      <w:proofErr w:type="spellEnd"/>
      <w:r w:rsidR="00854EF7" w:rsidRPr="0063387F">
        <w:rPr>
          <w:rFonts w:ascii="Book Antiqua" w:hAnsi="Book Antiqua"/>
          <w:bCs/>
          <w:i/>
          <w:iCs/>
        </w:rPr>
        <w:t xml:space="preserve"> </w:t>
      </w:r>
      <w:r w:rsidR="00854EF7" w:rsidRPr="0063387F">
        <w:rPr>
          <w:rFonts w:ascii="Book Antiqua" w:hAnsi="Book Antiqua"/>
          <w:bCs/>
        </w:rPr>
        <w:t>20</w:t>
      </w:r>
      <w:r w:rsidR="009A26ED">
        <w:rPr>
          <w:rFonts w:ascii="Book Antiqua" w:hAnsi="Book Antiqua" w:hint="eastAsia"/>
          <w:bCs/>
        </w:rPr>
        <w:t>20</w:t>
      </w:r>
      <w:r w:rsidR="00854EF7" w:rsidRPr="0063387F">
        <w:rPr>
          <w:rFonts w:ascii="Book Antiqua" w:hAnsi="Book Antiqua"/>
          <w:bCs/>
        </w:rPr>
        <w:t xml:space="preserve">; </w:t>
      </w:r>
      <w:bookmarkEnd w:id="6"/>
      <w:r w:rsidR="004A6264" w:rsidRPr="004A6264">
        <w:rPr>
          <w:rFonts w:ascii="Book Antiqua" w:hAnsi="Book Antiqua"/>
          <w:bCs/>
        </w:rPr>
        <w:t xml:space="preserve">26(3): 0000-0000 </w:t>
      </w:r>
    </w:p>
    <w:p w14:paraId="4D9D22B4" w14:textId="0016B7D1" w:rsidR="008334BA" w:rsidRDefault="004A6264" w:rsidP="00854EF7">
      <w:pPr>
        <w:adjustRightInd w:val="0"/>
        <w:snapToGrid w:val="0"/>
        <w:spacing w:line="360" w:lineRule="auto"/>
        <w:rPr>
          <w:rFonts w:ascii="Book Antiqua" w:hAnsi="Book Antiqua" w:hint="eastAsia"/>
          <w:bCs/>
        </w:rPr>
      </w:pPr>
      <w:r w:rsidRPr="008334BA">
        <w:rPr>
          <w:rFonts w:ascii="Book Antiqua" w:hAnsi="Book Antiqua"/>
          <w:b/>
          <w:bCs/>
        </w:rPr>
        <w:t xml:space="preserve">URL: </w:t>
      </w:r>
      <w:hyperlink r:id="rId7" w:history="1">
        <w:r w:rsidR="008334BA" w:rsidRPr="003D201F">
          <w:rPr>
            <w:rStyle w:val="a7"/>
            <w:rFonts w:ascii="Book Antiqua" w:hAnsi="Book Antiqua"/>
            <w:bCs/>
          </w:rPr>
          <w:t>https://www.wjgnet.com/1007-9327/full/v26/i3/0000.htm</w:t>
        </w:r>
      </w:hyperlink>
      <w:r w:rsidRPr="004A6264">
        <w:rPr>
          <w:rFonts w:ascii="Book Antiqua" w:hAnsi="Book Antiqua"/>
          <w:bCs/>
        </w:rPr>
        <w:t xml:space="preserve"> </w:t>
      </w:r>
    </w:p>
    <w:p w14:paraId="4EFB48DA" w14:textId="20492489" w:rsidR="00854EF7" w:rsidRPr="00854EF7" w:rsidRDefault="004A6264" w:rsidP="00854EF7">
      <w:pPr>
        <w:adjustRightInd w:val="0"/>
        <w:snapToGrid w:val="0"/>
        <w:spacing w:line="360" w:lineRule="auto"/>
        <w:rPr>
          <w:rFonts w:ascii="Book Antiqua" w:hAnsi="Book Antiqua" w:cs="Segoe UI"/>
          <w:bCs/>
        </w:rPr>
      </w:pPr>
      <w:r w:rsidRPr="008334BA">
        <w:rPr>
          <w:rFonts w:ascii="Book Antiqua" w:hAnsi="Book Antiqua"/>
          <w:b/>
          <w:bCs/>
        </w:rPr>
        <w:t>DOI:</w:t>
      </w:r>
      <w:r w:rsidRPr="004A6264">
        <w:rPr>
          <w:rFonts w:ascii="Book Antiqua" w:hAnsi="Book Antiqua"/>
          <w:bCs/>
        </w:rPr>
        <w:t xml:space="preserve"> https://dx.doi.org/10.3748/wjg.v26.i3.0000</w:t>
      </w:r>
    </w:p>
    <w:p w14:paraId="62E6A8F6" w14:textId="77777777" w:rsidR="0077460B" w:rsidRPr="00733314" w:rsidRDefault="0077460B" w:rsidP="00733314">
      <w:pPr>
        <w:adjustRightInd w:val="0"/>
        <w:snapToGrid w:val="0"/>
        <w:spacing w:line="360" w:lineRule="auto"/>
        <w:rPr>
          <w:rFonts w:ascii="Book Antiqua" w:hAnsi="Book Antiqua"/>
        </w:rPr>
      </w:pPr>
    </w:p>
    <w:p w14:paraId="38E47104" w14:textId="22B591E2" w:rsidR="00705E33" w:rsidRPr="00733314" w:rsidRDefault="00705E33" w:rsidP="00733314">
      <w:pPr>
        <w:adjustRightInd w:val="0"/>
        <w:snapToGrid w:val="0"/>
        <w:spacing w:line="360" w:lineRule="auto"/>
        <w:rPr>
          <w:rFonts w:ascii="Book Antiqua" w:hAnsi="Book Antiqua"/>
        </w:rPr>
      </w:pPr>
      <w:r w:rsidRPr="00733314">
        <w:rPr>
          <w:rFonts w:ascii="Book Antiqua" w:hAnsi="Book Antiqua"/>
          <w:b/>
        </w:rPr>
        <w:t>Core tip:</w:t>
      </w:r>
      <w:r w:rsidRPr="00733314">
        <w:rPr>
          <w:rFonts w:ascii="Book Antiqua" w:hAnsi="Book Antiqua"/>
        </w:rPr>
        <w:t xml:space="preserve"> We conducted a two-stage case-control study to explore the association of all tag</w:t>
      </w:r>
      <w:r w:rsidR="0080514D">
        <w:rPr>
          <w:rFonts w:ascii="Book Antiqua" w:hAnsi="Book Antiqua"/>
        </w:rPr>
        <w:t>-</w:t>
      </w:r>
      <w:r w:rsidR="0080514D" w:rsidRPr="00733314">
        <w:rPr>
          <w:rFonts w:ascii="Book Antiqua" w:hAnsi="Book Antiqua"/>
        </w:rPr>
        <w:t>single nucleotide polymorphisms (SNPs)</w:t>
      </w:r>
      <w:r w:rsidRPr="00733314">
        <w:rPr>
          <w:rFonts w:ascii="Book Antiqua" w:hAnsi="Book Antiqua"/>
        </w:rPr>
        <w:t xml:space="preserve"> in eight </w:t>
      </w:r>
      <w:r w:rsidR="00B93DB7" w:rsidRPr="00733314">
        <w:rPr>
          <w:rFonts w:ascii="Book Antiqua" w:hAnsi="Book Antiqua"/>
        </w:rPr>
        <w:t xml:space="preserve">nucleotide excision repair </w:t>
      </w:r>
      <w:r w:rsidRPr="00733314">
        <w:rPr>
          <w:rFonts w:ascii="Book Antiqua" w:hAnsi="Book Antiqua"/>
        </w:rPr>
        <w:t xml:space="preserve">pathway genes with </w:t>
      </w:r>
      <w:r w:rsidR="00854EF7" w:rsidRPr="00733314">
        <w:rPr>
          <w:rFonts w:ascii="Book Antiqua" w:hAnsi="Book Antiqua"/>
        </w:rPr>
        <w:t>colorectal cancer (CRC)</w:t>
      </w:r>
      <w:r w:rsidRPr="00733314">
        <w:rPr>
          <w:rFonts w:ascii="Book Antiqua" w:hAnsi="Book Antiqua"/>
        </w:rPr>
        <w:t xml:space="preserve"> risk and prognosis in a northern Chinese population, including a discovery and validation stage. We newly found </w:t>
      </w:r>
      <w:r w:rsidR="00AD0DA8">
        <w:rPr>
          <w:rFonts w:ascii="Book Antiqua" w:hAnsi="Book Antiqua"/>
        </w:rPr>
        <w:t xml:space="preserve">that </w:t>
      </w:r>
      <w:r w:rsidRPr="00733314">
        <w:rPr>
          <w:rFonts w:ascii="Book Antiqua" w:hAnsi="Book Antiqua"/>
        </w:rPr>
        <w:t xml:space="preserve">two SNPs (XPA rs10817938 and XPC rs2607775) contributed to </w:t>
      </w:r>
      <w:r w:rsidR="00AD0DA8">
        <w:rPr>
          <w:rFonts w:ascii="Book Antiqua" w:hAnsi="Book Antiqua"/>
        </w:rPr>
        <w:t xml:space="preserve">an </w:t>
      </w:r>
      <w:r w:rsidRPr="00733314">
        <w:rPr>
          <w:rFonts w:ascii="Book Antiqua" w:hAnsi="Book Antiqua"/>
        </w:rPr>
        <w:t xml:space="preserve">increased CRC risk in overall and stratification </w:t>
      </w:r>
      <w:r w:rsidR="00AD0DA8" w:rsidRPr="00733314">
        <w:rPr>
          <w:rFonts w:ascii="Book Antiqua" w:hAnsi="Book Antiqua"/>
        </w:rPr>
        <w:t>analys</w:t>
      </w:r>
      <w:r w:rsidR="00AD0DA8">
        <w:rPr>
          <w:rFonts w:ascii="Book Antiqua" w:hAnsi="Book Antiqua"/>
        </w:rPr>
        <w:t>e</w:t>
      </w:r>
      <w:r w:rsidR="00AD0DA8" w:rsidRPr="00733314">
        <w:rPr>
          <w:rFonts w:ascii="Book Antiqua" w:hAnsi="Book Antiqua"/>
        </w:rPr>
        <w:t>s</w:t>
      </w:r>
      <w:r w:rsidRPr="00733314">
        <w:rPr>
          <w:rFonts w:ascii="Book Antiqua" w:hAnsi="Book Antiqua"/>
        </w:rPr>
        <w:t xml:space="preserve">. Another two SNPs (ERCC2 rs1052555 and ERCC5 rs2228959) were also </w:t>
      </w:r>
      <w:r w:rsidR="00AD0DA8" w:rsidRPr="00733314">
        <w:rPr>
          <w:rFonts w:ascii="Book Antiqua" w:hAnsi="Book Antiqua"/>
        </w:rPr>
        <w:t>first</w:t>
      </w:r>
      <w:r w:rsidR="00AD0DA8">
        <w:rPr>
          <w:rFonts w:ascii="Book Antiqua" w:hAnsi="Book Antiqua"/>
        </w:rPr>
        <w:t xml:space="preserve"> </w:t>
      </w:r>
      <w:r w:rsidRPr="00733314">
        <w:rPr>
          <w:rFonts w:ascii="Book Antiqua" w:hAnsi="Book Antiqua"/>
        </w:rPr>
        <w:t xml:space="preserve">reported to be associated with </w:t>
      </w:r>
      <w:r w:rsidR="00AD0DA8">
        <w:rPr>
          <w:rFonts w:ascii="Book Antiqua" w:hAnsi="Book Antiqua"/>
        </w:rPr>
        <w:t xml:space="preserve">a </w:t>
      </w:r>
      <w:r w:rsidRPr="00733314">
        <w:rPr>
          <w:rFonts w:ascii="Book Antiqua" w:hAnsi="Book Antiqua"/>
        </w:rPr>
        <w:t>poor CRC prognosis.</w:t>
      </w:r>
    </w:p>
    <w:p w14:paraId="2372A428" w14:textId="77777777" w:rsidR="002B0F6E" w:rsidRPr="00AD0DA8" w:rsidRDefault="002B0F6E" w:rsidP="00733314">
      <w:pPr>
        <w:adjustRightInd w:val="0"/>
        <w:snapToGrid w:val="0"/>
        <w:spacing w:line="360" w:lineRule="auto"/>
        <w:rPr>
          <w:rFonts w:ascii="Book Antiqua" w:hAnsi="Book Antiqua"/>
        </w:rPr>
      </w:pPr>
    </w:p>
    <w:p w14:paraId="1006569A" w14:textId="6342BDC8" w:rsidR="00D61561" w:rsidRDefault="00D61561">
      <w:pPr>
        <w:widowControl/>
        <w:jc w:val="left"/>
        <w:rPr>
          <w:rFonts w:ascii="Book Antiqua" w:hAnsi="Book Antiqua"/>
        </w:rPr>
      </w:pPr>
      <w:r>
        <w:rPr>
          <w:rFonts w:ascii="Book Antiqua" w:hAnsi="Book Antiqua"/>
        </w:rPr>
        <w:br w:type="page"/>
      </w:r>
    </w:p>
    <w:p w14:paraId="45ECD276" w14:textId="6B766383" w:rsidR="00937EBF" w:rsidRPr="00733314" w:rsidRDefault="00D61561" w:rsidP="00733314">
      <w:pPr>
        <w:adjustRightInd w:val="0"/>
        <w:snapToGrid w:val="0"/>
        <w:spacing w:line="360" w:lineRule="auto"/>
        <w:rPr>
          <w:rFonts w:ascii="Book Antiqua" w:hAnsi="Book Antiqua"/>
          <w:b/>
        </w:rPr>
      </w:pPr>
      <w:bookmarkStart w:id="7" w:name="_Hlk27577417"/>
      <w:r w:rsidRPr="00D61561">
        <w:rPr>
          <w:rFonts w:ascii="Book Antiqua" w:hAnsi="Book Antiqua"/>
          <w:b/>
          <w:u w:val="single"/>
        </w:rPr>
        <w:lastRenderedPageBreak/>
        <w:t>INTRODUCTION</w:t>
      </w:r>
      <w:bookmarkEnd w:id="7"/>
    </w:p>
    <w:p w14:paraId="2952E4B1" w14:textId="4D6EDF65" w:rsidR="00937EBF" w:rsidRPr="00733314" w:rsidRDefault="00CF2885" w:rsidP="00733314">
      <w:pPr>
        <w:adjustRightInd w:val="0"/>
        <w:snapToGrid w:val="0"/>
        <w:spacing w:line="360" w:lineRule="auto"/>
        <w:rPr>
          <w:rFonts w:ascii="Book Antiqua" w:hAnsi="Book Antiqua"/>
        </w:rPr>
      </w:pPr>
      <w:r w:rsidRPr="00733314">
        <w:rPr>
          <w:rFonts w:ascii="Book Antiqua" w:hAnsi="Book Antiqua"/>
        </w:rPr>
        <w:t xml:space="preserve">Colorectal cancer (CRC) is the </w:t>
      </w:r>
      <w:r w:rsidR="007569F1" w:rsidRPr="00733314">
        <w:rPr>
          <w:rFonts w:ascii="Book Antiqua" w:hAnsi="Book Antiqua"/>
        </w:rPr>
        <w:t xml:space="preserve">third common malignant neoplasm and the fifth leading cause of cancer-related death in China. </w:t>
      </w:r>
      <w:r w:rsidR="00070FD2" w:rsidRPr="00733314">
        <w:rPr>
          <w:rFonts w:ascii="Book Antiqua" w:hAnsi="Book Antiqua"/>
        </w:rPr>
        <w:t>The incidence</w:t>
      </w:r>
      <w:r w:rsidR="007569F1" w:rsidRPr="00733314">
        <w:rPr>
          <w:rFonts w:ascii="Book Antiqua" w:hAnsi="Book Antiqua"/>
        </w:rPr>
        <w:t xml:space="preserve"> has been continuously rising in the past decades, which has </w:t>
      </w:r>
      <w:r w:rsidR="00A67A64" w:rsidRPr="00733314">
        <w:rPr>
          <w:rFonts w:ascii="Book Antiqua" w:hAnsi="Book Antiqua"/>
        </w:rPr>
        <w:t xml:space="preserve">exceeded the average levels </w:t>
      </w:r>
      <w:r w:rsidR="00677D3A" w:rsidRPr="00733314">
        <w:rPr>
          <w:rFonts w:ascii="Book Antiqua" w:hAnsi="Book Antiqua"/>
        </w:rPr>
        <w:t xml:space="preserve">both </w:t>
      </w:r>
      <w:r w:rsidR="00A67A64" w:rsidRPr="00733314">
        <w:rPr>
          <w:rFonts w:ascii="Book Antiqua" w:hAnsi="Book Antiqua"/>
        </w:rPr>
        <w:t xml:space="preserve">in </w:t>
      </w:r>
      <w:r w:rsidR="005D3984" w:rsidRPr="00733314">
        <w:rPr>
          <w:rFonts w:ascii="Book Antiqua" w:hAnsi="Book Antiqua"/>
        </w:rPr>
        <w:t xml:space="preserve">developed and </w:t>
      </w:r>
      <w:r w:rsidR="00A67A64" w:rsidRPr="00733314">
        <w:rPr>
          <w:rFonts w:ascii="Book Antiqua" w:hAnsi="Book Antiqua"/>
        </w:rPr>
        <w:t xml:space="preserve">developing </w:t>
      </w:r>
      <w:proofErr w:type="gramStart"/>
      <w:r w:rsidR="00A67A64" w:rsidRPr="00733314">
        <w:rPr>
          <w:rFonts w:ascii="Book Antiqua" w:hAnsi="Book Antiqua"/>
        </w:rPr>
        <w:t>countries</w:t>
      </w:r>
      <w:r w:rsidR="00A84890" w:rsidRPr="00733314">
        <w:rPr>
          <w:rFonts w:ascii="Book Antiqua" w:hAnsi="Book Antiqua"/>
          <w:noProof/>
          <w:vertAlign w:val="superscript"/>
        </w:rPr>
        <w:t>[</w:t>
      </w:r>
      <w:proofErr w:type="gramEnd"/>
      <w:r w:rsidR="00A84890" w:rsidRPr="00733314">
        <w:rPr>
          <w:rFonts w:ascii="Book Antiqua" w:hAnsi="Book Antiqua"/>
          <w:noProof/>
          <w:vertAlign w:val="superscript"/>
        </w:rPr>
        <w:t>1,2]</w:t>
      </w:r>
      <w:r w:rsidR="00A67A64" w:rsidRPr="00733314">
        <w:rPr>
          <w:rFonts w:ascii="Book Antiqua" w:hAnsi="Book Antiqua"/>
        </w:rPr>
        <w:t xml:space="preserve">. Genetic factors are thought to play a critical role in the susceptibility to CRC with hereditable factors estimated to account for 35% of the </w:t>
      </w:r>
      <w:proofErr w:type="gramStart"/>
      <w:r w:rsidR="00A67A64" w:rsidRPr="00733314">
        <w:rPr>
          <w:rFonts w:ascii="Book Antiqua" w:hAnsi="Book Antiqua"/>
        </w:rPr>
        <w:t>risk</w:t>
      </w:r>
      <w:r w:rsidR="00A84890" w:rsidRPr="00733314">
        <w:rPr>
          <w:rFonts w:ascii="Book Antiqua" w:hAnsi="Book Antiqua"/>
          <w:noProof/>
          <w:vertAlign w:val="superscript"/>
        </w:rPr>
        <w:t>[</w:t>
      </w:r>
      <w:proofErr w:type="gramEnd"/>
      <w:r w:rsidR="00A84890" w:rsidRPr="00733314">
        <w:rPr>
          <w:rFonts w:ascii="Book Antiqua" w:hAnsi="Book Antiqua"/>
          <w:noProof/>
          <w:vertAlign w:val="superscript"/>
        </w:rPr>
        <w:t>3]</w:t>
      </w:r>
      <w:r w:rsidR="00A67A64" w:rsidRPr="00733314">
        <w:rPr>
          <w:rFonts w:ascii="Book Antiqua" w:hAnsi="Book Antiqua"/>
        </w:rPr>
        <w:t xml:space="preserve">. </w:t>
      </w:r>
      <w:r w:rsidR="00DC27FF" w:rsidRPr="00733314">
        <w:rPr>
          <w:rFonts w:ascii="Book Antiqua" w:hAnsi="Book Antiqua"/>
        </w:rPr>
        <w:t xml:space="preserve">The </w:t>
      </w:r>
      <w:r w:rsidR="005D3984" w:rsidRPr="00733314">
        <w:rPr>
          <w:rFonts w:ascii="Book Antiqua" w:hAnsi="Book Antiqua"/>
        </w:rPr>
        <w:t xml:space="preserve">identification </w:t>
      </w:r>
      <w:r w:rsidR="00DC27FF" w:rsidRPr="00733314">
        <w:rPr>
          <w:rFonts w:ascii="Book Antiqua" w:hAnsi="Book Antiqua"/>
        </w:rPr>
        <w:t xml:space="preserve">of genetic </w:t>
      </w:r>
      <w:r w:rsidR="00677D3A" w:rsidRPr="00733314">
        <w:rPr>
          <w:rFonts w:ascii="Book Antiqua" w:hAnsi="Book Antiqua"/>
        </w:rPr>
        <w:t>bio</w:t>
      </w:r>
      <w:r w:rsidR="00DC27FF" w:rsidRPr="00733314">
        <w:rPr>
          <w:rFonts w:ascii="Book Antiqua" w:hAnsi="Book Antiqua"/>
        </w:rPr>
        <w:t xml:space="preserve">markers associated with CRC is quite </w:t>
      </w:r>
      <w:r w:rsidR="00A23689" w:rsidRPr="00733314">
        <w:rPr>
          <w:rFonts w:ascii="Book Antiqua" w:hAnsi="Book Antiqua"/>
        </w:rPr>
        <w:t>crucial</w:t>
      </w:r>
      <w:r w:rsidR="00DC27FF" w:rsidRPr="00733314">
        <w:rPr>
          <w:rFonts w:ascii="Book Antiqua" w:hAnsi="Book Antiqua"/>
        </w:rPr>
        <w:t xml:space="preserve"> for its early diagnosis and treatment.</w:t>
      </w:r>
    </w:p>
    <w:p w14:paraId="6C1C1C63" w14:textId="6455A1A1" w:rsidR="00DC27FF" w:rsidRPr="00733314" w:rsidRDefault="00CF3C74" w:rsidP="00D61561">
      <w:pPr>
        <w:adjustRightInd w:val="0"/>
        <w:snapToGrid w:val="0"/>
        <w:spacing w:line="360" w:lineRule="auto"/>
        <w:ind w:firstLineChars="100" w:firstLine="240"/>
        <w:rPr>
          <w:rFonts w:ascii="Book Antiqua" w:hAnsi="Book Antiqua"/>
        </w:rPr>
      </w:pPr>
      <w:r w:rsidRPr="00733314">
        <w:rPr>
          <w:rFonts w:ascii="Book Antiqua" w:hAnsi="Book Antiqua"/>
        </w:rPr>
        <w:t>Nucleotide excision repair (NER) is one of the most</w:t>
      </w:r>
      <w:r w:rsidR="00AF6D24" w:rsidRPr="00733314">
        <w:rPr>
          <w:rFonts w:ascii="Book Antiqua" w:hAnsi="Book Antiqua"/>
        </w:rPr>
        <w:t xml:space="preserve"> versatile DNA repair pathways, which can protect cellular DNA aga</w:t>
      </w:r>
      <w:r w:rsidR="00946B1C" w:rsidRPr="00733314">
        <w:rPr>
          <w:rFonts w:ascii="Book Antiqua" w:hAnsi="Book Antiqua"/>
        </w:rPr>
        <w:t xml:space="preserve">inst ultraviolet-induced </w:t>
      </w:r>
      <w:proofErr w:type="spellStart"/>
      <w:r w:rsidR="00946B1C" w:rsidRPr="00733314">
        <w:rPr>
          <w:rFonts w:ascii="Book Antiqua" w:hAnsi="Book Antiqua"/>
        </w:rPr>
        <w:t>cyclobu</w:t>
      </w:r>
      <w:r w:rsidR="00AF6D24" w:rsidRPr="00733314">
        <w:rPr>
          <w:rFonts w:ascii="Book Antiqua" w:hAnsi="Book Antiqua"/>
        </w:rPr>
        <w:t>tane</w:t>
      </w:r>
      <w:proofErr w:type="spellEnd"/>
      <w:r w:rsidR="00AF6D24" w:rsidRPr="00733314">
        <w:rPr>
          <w:rFonts w:ascii="Book Antiqua" w:hAnsi="Book Antiqua"/>
        </w:rPr>
        <w:t xml:space="preserve"> p</w:t>
      </w:r>
      <w:r w:rsidR="00946B1C" w:rsidRPr="00733314">
        <w:rPr>
          <w:rFonts w:ascii="Book Antiqua" w:hAnsi="Book Antiqua"/>
        </w:rPr>
        <w:t>yrim</w:t>
      </w:r>
      <w:r w:rsidR="001F0776" w:rsidRPr="00733314">
        <w:rPr>
          <w:rFonts w:ascii="Book Antiqua" w:hAnsi="Book Antiqua"/>
        </w:rPr>
        <w:t>idine dimers, DNA crosslink</w:t>
      </w:r>
      <w:r w:rsidR="00AF6D24" w:rsidRPr="00733314">
        <w:rPr>
          <w:rFonts w:ascii="Book Antiqua" w:hAnsi="Book Antiqua"/>
        </w:rPr>
        <w:t>s</w:t>
      </w:r>
      <w:r w:rsidR="00BD5CA2">
        <w:rPr>
          <w:rFonts w:ascii="Book Antiqua" w:hAnsi="Book Antiqua"/>
        </w:rPr>
        <w:t>,</w:t>
      </w:r>
      <w:r w:rsidR="00AF6D24" w:rsidRPr="00733314">
        <w:rPr>
          <w:rFonts w:ascii="Book Antiqua" w:hAnsi="Book Antiqua"/>
        </w:rPr>
        <w:t xml:space="preserve"> and bulky </w:t>
      </w:r>
      <w:proofErr w:type="gramStart"/>
      <w:r w:rsidR="00AF6D24" w:rsidRPr="00733314">
        <w:rPr>
          <w:rFonts w:ascii="Book Antiqua" w:hAnsi="Book Antiqua"/>
        </w:rPr>
        <w:t>adducts</w:t>
      </w:r>
      <w:r w:rsidR="00A84890" w:rsidRPr="00733314">
        <w:rPr>
          <w:rFonts w:ascii="Book Antiqua" w:hAnsi="Book Antiqua"/>
          <w:noProof/>
          <w:vertAlign w:val="superscript"/>
        </w:rPr>
        <w:t>[</w:t>
      </w:r>
      <w:proofErr w:type="gramEnd"/>
      <w:r w:rsidR="00A84890" w:rsidRPr="00733314">
        <w:rPr>
          <w:rFonts w:ascii="Book Antiqua" w:hAnsi="Book Antiqua"/>
          <w:noProof/>
          <w:vertAlign w:val="superscript"/>
        </w:rPr>
        <w:t>4]</w:t>
      </w:r>
      <w:r w:rsidR="00AF6D24" w:rsidRPr="00733314">
        <w:rPr>
          <w:rFonts w:ascii="Book Antiqua" w:hAnsi="Book Antiqua"/>
        </w:rPr>
        <w:t xml:space="preserve">. </w:t>
      </w:r>
      <w:r w:rsidR="00316CC8" w:rsidRPr="00733314">
        <w:rPr>
          <w:rFonts w:ascii="Book Antiqua" w:hAnsi="Book Antiqua"/>
        </w:rPr>
        <w:t xml:space="preserve">It involves </w:t>
      </w:r>
      <w:r w:rsidR="00AF6D24" w:rsidRPr="00733314">
        <w:rPr>
          <w:rFonts w:ascii="Book Antiqua" w:hAnsi="Book Antiqua"/>
        </w:rPr>
        <w:t>damage recognition, damage demarcation and unwinding, damage incision, and new strand ligation. All the stages are completed by eight key proteins</w:t>
      </w:r>
      <w:r w:rsidR="0078732D" w:rsidRPr="00733314">
        <w:rPr>
          <w:rFonts w:ascii="Book Antiqua" w:hAnsi="Book Antiqua"/>
        </w:rPr>
        <w:t xml:space="preserve">, </w:t>
      </w:r>
      <w:r w:rsidR="00AF6D24" w:rsidRPr="00733314">
        <w:rPr>
          <w:rFonts w:ascii="Book Antiqua" w:hAnsi="Book Antiqua"/>
        </w:rPr>
        <w:t>compris</w:t>
      </w:r>
      <w:r w:rsidR="00AC7DB7" w:rsidRPr="00733314">
        <w:rPr>
          <w:rFonts w:ascii="Book Antiqua" w:hAnsi="Book Antiqua"/>
        </w:rPr>
        <w:t>ing</w:t>
      </w:r>
      <w:r w:rsidR="00A23689" w:rsidRPr="00733314">
        <w:rPr>
          <w:rFonts w:ascii="Book Antiqua" w:hAnsi="Book Antiqua"/>
        </w:rPr>
        <w:t xml:space="preserve"> DDB2, ERCC1, ERCC2, ERCC3, ERCC4, ERCC5, XPA</w:t>
      </w:r>
      <w:r w:rsidR="00BD5CA2">
        <w:rPr>
          <w:rFonts w:ascii="Book Antiqua" w:hAnsi="Book Antiqua"/>
        </w:rPr>
        <w:t>,</w:t>
      </w:r>
      <w:r w:rsidR="00A23689" w:rsidRPr="00733314">
        <w:rPr>
          <w:rFonts w:ascii="Book Antiqua" w:hAnsi="Book Antiqua"/>
        </w:rPr>
        <w:t xml:space="preserve"> and XPC</w:t>
      </w:r>
      <w:r w:rsidR="00A84890" w:rsidRPr="00733314">
        <w:rPr>
          <w:rFonts w:ascii="Book Antiqua" w:hAnsi="Book Antiqua"/>
          <w:noProof/>
          <w:vertAlign w:val="superscript"/>
        </w:rPr>
        <w:t>[5,6]</w:t>
      </w:r>
      <w:r w:rsidR="002B78F5" w:rsidRPr="00733314">
        <w:rPr>
          <w:rFonts w:ascii="Book Antiqua" w:hAnsi="Book Antiqua"/>
        </w:rPr>
        <w:t xml:space="preserve">, </w:t>
      </w:r>
      <w:r w:rsidR="005D3984" w:rsidRPr="00733314">
        <w:rPr>
          <w:rFonts w:ascii="Book Antiqua" w:hAnsi="Book Antiqua"/>
        </w:rPr>
        <w:t xml:space="preserve">which </w:t>
      </w:r>
      <w:r w:rsidR="00A23689" w:rsidRPr="00733314">
        <w:rPr>
          <w:rFonts w:ascii="Book Antiqua" w:hAnsi="Book Antiqua"/>
        </w:rPr>
        <w:t xml:space="preserve">respond to a wide range of DNA damage but are particularly important for the removal of bulky adducts caused by environmental carcinogens, such as </w:t>
      </w:r>
      <w:r w:rsidR="009532CE" w:rsidRPr="00733314">
        <w:rPr>
          <w:rFonts w:ascii="Book Antiqua" w:hAnsi="Book Antiqua"/>
        </w:rPr>
        <w:t>heterocyclic amines and polycyclic aromatic hydrocarbons</w:t>
      </w:r>
      <w:r w:rsidR="002B78F5" w:rsidRPr="00733314">
        <w:rPr>
          <w:rFonts w:ascii="Book Antiqua" w:hAnsi="Book Antiqua"/>
        </w:rPr>
        <w:t xml:space="preserve">. They </w:t>
      </w:r>
      <w:r w:rsidR="009532CE" w:rsidRPr="00733314">
        <w:rPr>
          <w:rFonts w:ascii="Book Antiqua" w:hAnsi="Book Antiqua"/>
        </w:rPr>
        <w:t>are putative environmental risk factors</w:t>
      </w:r>
      <w:r w:rsidR="00D87FB9" w:rsidRPr="00733314">
        <w:rPr>
          <w:rFonts w:ascii="Book Antiqua" w:hAnsi="Book Antiqua"/>
        </w:rPr>
        <w:t xml:space="preserve"> </w:t>
      </w:r>
      <w:r w:rsidR="009532CE" w:rsidRPr="00733314">
        <w:rPr>
          <w:rFonts w:ascii="Book Antiqua" w:hAnsi="Book Antiqua"/>
        </w:rPr>
        <w:t>for colorectal neoplasia</w:t>
      </w:r>
      <w:r w:rsidR="002B78F5" w:rsidRPr="00733314">
        <w:rPr>
          <w:rFonts w:ascii="Book Antiqua" w:hAnsi="Book Antiqua"/>
        </w:rPr>
        <w:t xml:space="preserve">, found in tobacco smoke and red meat cooked at high </w:t>
      </w:r>
      <w:proofErr w:type="gramStart"/>
      <w:r w:rsidR="002B78F5" w:rsidRPr="00733314">
        <w:rPr>
          <w:rFonts w:ascii="Book Antiqua" w:hAnsi="Book Antiqua"/>
        </w:rPr>
        <w:t>temperature</w:t>
      </w:r>
      <w:r w:rsidR="00E47313">
        <w:rPr>
          <w:rFonts w:ascii="Book Antiqua" w:hAnsi="Book Antiqua"/>
          <w:noProof/>
          <w:vertAlign w:val="superscript"/>
        </w:rPr>
        <w:t>[</w:t>
      </w:r>
      <w:proofErr w:type="gramEnd"/>
      <w:r w:rsidR="00E47313">
        <w:rPr>
          <w:rFonts w:ascii="Book Antiqua" w:hAnsi="Book Antiqua"/>
          <w:noProof/>
          <w:vertAlign w:val="superscript"/>
        </w:rPr>
        <w:t>7,</w:t>
      </w:r>
      <w:r w:rsidR="00A84890" w:rsidRPr="00733314">
        <w:rPr>
          <w:rFonts w:ascii="Book Antiqua" w:hAnsi="Book Antiqua"/>
          <w:noProof/>
          <w:vertAlign w:val="superscript"/>
        </w:rPr>
        <w:t>8]</w:t>
      </w:r>
      <w:r w:rsidR="009532CE" w:rsidRPr="00733314">
        <w:rPr>
          <w:rFonts w:ascii="Book Antiqua" w:hAnsi="Book Antiqua"/>
        </w:rPr>
        <w:t xml:space="preserve">. Therefore, the dysfunction </w:t>
      </w:r>
      <w:r w:rsidR="004A0636" w:rsidRPr="00733314">
        <w:rPr>
          <w:rFonts w:ascii="Book Antiqua" w:hAnsi="Book Antiqua"/>
        </w:rPr>
        <w:t xml:space="preserve">of NER system </w:t>
      </w:r>
      <w:r w:rsidR="001F0776" w:rsidRPr="00733314">
        <w:rPr>
          <w:rFonts w:ascii="Book Antiqua" w:hAnsi="Book Antiqua"/>
        </w:rPr>
        <w:t>may</w:t>
      </w:r>
      <w:r w:rsidR="004A0636" w:rsidRPr="00733314">
        <w:rPr>
          <w:rFonts w:ascii="Book Antiqua" w:hAnsi="Book Antiqua"/>
        </w:rPr>
        <w:t xml:space="preserve"> interfere </w:t>
      </w:r>
      <w:r w:rsidR="00316CC8" w:rsidRPr="00733314">
        <w:rPr>
          <w:rFonts w:ascii="Book Antiqua" w:hAnsi="Book Antiqua"/>
        </w:rPr>
        <w:t xml:space="preserve">with </w:t>
      </w:r>
      <w:r w:rsidR="00A15CBE" w:rsidRPr="00733314">
        <w:rPr>
          <w:rFonts w:ascii="Book Antiqua" w:hAnsi="Book Antiqua"/>
        </w:rPr>
        <w:t>DNA</w:t>
      </w:r>
      <w:r w:rsidR="004A0636" w:rsidRPr="00733314">
        <w:rPr>
          <w:rFonts w:ascii="Book Antiqua" w:hAnsi="Book Antiqua"/>
        </w:rPr>
        <w:t xml:space="preserve"> damage repair from </w:t>
      </w:r>
      <w:r w:rsidR="00316CC8" w:rsidRPr="00733314">
        <w:rPr>
          <w:rFonts w:ascii="Book Antiqua" w:hAnsi="Book Antiqua"/>
        </w:rPr>
        <w:t>these exogenous</w:t>
      </w:r>
      <w:r w:rsidR="004A0636" w:rsidRPr="00733314">
        <w:rPr>
          <w:rFonts w:ascii="Book Antiqua" w:hAnsi="Book Antiqua"/>
        </w:rPr>
        <w:t xml:space="preserve"> carcinogens, and contribute to CRC development.</w:t>
      </w:r>
    </w:p>
    <w:p w14:paraId="0D79E3C0" w14:textId="601AAB46" w:rsidR="004A0636" w:rsidRPr="00733314" w:rsidRDefault="00F81140" w:rsidP="00D61561">
      <w:pPr>
        <w:adjustRightInd w:val="0"/>
        <w:snapToGrid w:val="0"/>
        <w:spacing w:line="360" w:lineRule="auto"/>
        <w:ind w:firstLineChars="100" w:firstLine="240"/>
        <w:rPr>
          <w:rFonts w:ascii="Book Antiqua" w:hAnsi="Book Antiqua"/>
        </w:rPr>
      </w:pPr>
      <w:r w:rsidRPr="00733314">
        <w:rPr>
          <w:rFonts w:ascii="Book Antiqua" w:hAnsi="Book Antiqua"/>
        </w:rPr>
        <w:t xml:space="preserve">Genetic variation of genes can lead to </w:t>
      </w:r>
      <w:r w:rsidR="002B78F5" w:rsidRPr="00733314">
        <w:rPr>
          <w:rFonts w:ascii="Book Antiqua" w:hAnsi="Book Antiqua"/>
        </w:rPr>
        <w:t xml:space="preserve">the </w:t>
      </w:r>
      <w:r w:rsidRPr="00733314">
        <w:rPr>
          <w:rFonts w:ascii="Book Antiqua" w:hAnsi="Book Antiqua"/>
        </w:rPr>
        <w:t xml:space="preserve">dysfunction of </w:t>
      </w:r>
      <w:r w:rsidR="002B78F5" w:rsidRPr="00733314">
        <w:rPr>
          <w:rFonts w:ascii="Book Antiqua" w:hAnsi="Book Antiqua"/>
        </w:rPr>
        <w:t>their</w:t>
      </w:r>
      <w:r w:rsidRPr="00733314">
        <w:rPr>
          <w:rFonts w:ascii="Book Antiqua" w:hAnsi="Book Antiqua"/>
        </w:rPr>
        <w:t xml:space="preserve"> </w:t>
      </w:r>
      <w:r w:rsidR="002B78F5" w:rsidRPr="00733314">
        <w:rPr>
          <w:rFonts w:ascii="Book Antiqua" w:hAnsi="Book Antiqua"/>
        </w:rPr>
        <w:t>en</w:t>
      </w:r>
      <w:r w:rsidRPr="00733314">
        <w:rPr>
          <w:rFonts w:ascii="Book Antiqua" w:hAnsi="Book Antiqua"/>
        </w:rPr>
        <w:t xml:space="preserve">coding proteins. </w:t>
      </w:r>
      <w:r w:rsidR="00186FE7" w:rsidRPr="00733314">
        <w:rPr>
          <w:rFonts w:ascii="Book Antiqua" w:hAnsi="Book Antiqua"/>
        </w:rPr>
        <w:t xml:space="preserve">As </w:t>
      </w:r>
      <w:r w:rsidR="00677D3A" w:rsidRPr="00733314">
        <w:rPr>
          <w:rFonts w:ascii="Book Antiqua" w:hAnsi="Book Antiqua"/>
        </w:rPr>
        <w:t>the most common genetic variants</w:t>
      </w:r>
      <w:r w:rsidR="00515BF0" w:rsidRPr="00733314">
        <w:rPr>
          <w:rFonts w:ascii="Book Antiqua" w:hAnsi="Book Antiqua"/>
        </w:rPr>
        <w:t xml:space="preserve"> in human genomes</w:t>
      </w:r>
      <w:r w:rsidR="00186FE7" w:rsidRPr="00733314">
        <w:rPr>
          <w:rFonts w:ascii="Book Antiqua" w:hAnsi="Book Antiqua"/>
        </w:rPr>
        <w:t>, s</w:t>
      </w:r>
      <w:r w:rsidR="00946257" w:rsidRPr="00733314">
        <w:rPr>
          <w:rFonts w:ascii="Book Antiqua" w:hAnsi="Book Antiqua"/>
        </w:rPr>
        <w:t>ingle</w:t>
      </w:r>
      <w:r w:rsidR="00186FE7" w:rsidRPr="00733314">
        <w:rPr>
          <w:rFonts w:ascii="Book Antiqua" w:hAnsi="Book Antiqua"/>
        </w:rPr>
        <w:t xml:space="preserve"> nucleotide polymorphisms (SNPs) are </w:t>
      </w:r>
      <w:r w:rsidR="00515BF0" w:rsidRPr="00733314">
        <w:rPr>
          <w:rFonts w:ascii="Book Antiqua" w:hAnsi="Book Antiqua"/>
        </w:rPr>
        <w:t>universally</w:t>
      </w:r>
      <w:r w:rsidR="00186FE7" w:rsidRPr="00733314">
        <w:rPr>
          <w:rFonts w:ascii="Book Antiqua" w:hAnsi="Book Antiqua"/>
        </w:rPr>
        <w:t xml:space="preserve"> </w:t>
      </w:r>
      <w:r w:rsidR="00515BF0" w:rsidRPr="00733314">
        <w:rPr>
          <w:rFonts w:ascii="Book Antiqua" w:hAnsi="Book Antiqua"/>
        </w:rPr>
        <w:t xml:space="preserve">present in NER pathway genes. It has been suggested that </w:t>
      </w:r>
      <w:r w:rsidR="002F73A7" w:rsidRPr="00733314">
        <w:rPr>
          <w:rFonts w:ascii="Book Antiqua" w:hAnsi="Book Antiqua"/>
        </w:rPr>
        <w:t xml:space="preserve">NER </w:t>
      </w:r>
      <w:r w:rsidR="00062D39" w:rsidRPr="00733314">
        <w:rPr>
          <w:rFonts w:ascii="Book Antiqua" w:hAnsi="Book Antiqua"/>
        </w:rPr>
        <w:t>SNPs</w:t>
      </w:r>
      <w:r w:rsidR="00515BF0" w:rsidRPr="00733314">
        <w:rPr>
          <w:rFonts w:ascii="Book Antiqua" w:hAnsi="Book Antiqua"/>
        </w:rPr>
        <w:t xml:space="preserve"> could influence the expression </w:t>
      </w:r>
      <w:r w:rsidR="00062D39" w:rsidRPr="00733314">
        <w:rPr>
          <w:rFonts w:ascii="Book Antiqua" w:hAnsi="Book Antiqua"/>
        </w:rPr>
        <w:t>or</w:t>
      </w:r>
      <w:r w:rsidR="00515BF0" w:rsidRPr="00733314">
        <w:rPr>
          <w:rFonts w:ascii="Book Antiqua" w:hAnsi="Book Antiqua"/>
        </w:rPr>
        <w:t xml:space="preserve"> function of </w:t>
      </w:r>
      <w:r w:rsidR="002F73A7" w:rsidRPr="00733314">
        <w:rPr>
          <w:rFonts w:ascii="Book Antiqua" w:hAnsi="Book Antiqua"/>
        </w:rPr>
        <w:t>corresponding</w:t>
      </w:r>
      <w:r w:rsidR="00137A49" w:rsidRPr="00733314">
        <w:rPr>
          <w:rFonts w:ascii="Book Antiqua" w:hAnsi="Book Antiqua"/>
        </w:rPr>
        <w:t xml:space="preserve"> proteins, </w:t>
      </w:r>
      <w:r w:rsidR="00677D3A" w:rsidRPr="00733314">
        <w:rPr>
          <w:rFonts w:ascii="Book Antiqua" w:hAnsi="Book Antiqua"/>
        </w:rPr>
        <w:t>leading to</w:t>
      </w:r>
      <w:r w:rsidR="00515BF0" w:rsidRPr="00733314">
        <w:rPr>
          <w:rFonts w:ascii="Book Antiqua" w:hAnsi="Book Antiqua"/>
        </w:rPr>
        <w:t xml:space="preserve"> the </w:t>
      </w:r>
      <w:r w:rsidR="00A37044" w:rsidRPr="00733314">
        <w:rPr>
          <w:rFonts w:ascii="Book Antiqua" w:hAnsi="Book Antiqua"/>
        </w:rPr>
        <w:t xml:space="preserve">aberration of DNA reparative process and thus </w:t>
      </w:r>
      <w:r w:rsidR="001718F4" w:rsidRPr="00733314">
        <w:rPr>
          <w:rFonts w:ascii="Book Antiqua" w:hAnsi="Book Antiqua"/>
        </w:rPr>
        <w:t>making impacts on</w:t>
      </w:r>
      <w:r w:rsidR="00A37044" w:rsidRPr="00733314">
        <w:rPr>
          <w:rFonts w:ascii="Book Antiqua" w:hAnsi="Book Antiqua"/>
        </w:rPr>
        <w:t xml:space="preserve"> colorectal carcinogenesis </w:t>
      </w:r>
      <w:r w:rsidR="00CB3073" w:rsidRPr="00733314">
        <w:rPr>
          <w:rFonts w:ascii="Book Antiqua" w:hAnsi="Book Antiqua"/>
        </w:rPr>
        <w:t>and</w:t>
      </w:r>
      <w:r w:rsidR="001718F4" w:rsidRPr="00733314">
        <w:rPr>
          <w:rFonts w:ascii="Book Antiqua" w:hAnsi="Book Antiqua"/>
        </w:rPr>
        <w:t xml:space="preserve"> </w:t>
      </w:r>
      <w:proofErr w:type="gramStart"/>
      <w:r w:rsidR="001718F4" w:rsidRPr="00733314">
        <w:rPr>
          <w:rFonts w:ascii="Book Antiqua" w:hAnsi="Book Antiqua"/>
        </w:rPr>
        <w:t>prognosis</w:t>
      </w:r>
      <w:r w:rsidR="00A84890" w:rsidRPr="00733314">
        <w:rPr>
          <w:rFonts w:ascii="Book Antiqua" w:hAnsi="Book Antiqua"/>
          <w:noProof/>
          <w:vertAlign w:val="superscript"/>
        </w:rPr>
        <w:t>[</w:t>
      </w:r>
      <w:proofErr w:type="gramEnd"/>
      <w:r w:rsidR="00A84890" w:rsidRPr="00733314">
        <w:rPr>
          <w:rFonts w:ascii="Book Antiqua" w:hAnsi="Book Antiqua"/>
          <w:noProof/>
          <w:vertAlign w:val="superscript"/>
        </w:rPr>
        <w:t>9,10]</w:t>
      </w:r>
      <w:r w:rsidR="001718F4" w:rsidRPr="00733314">
        <w:rPr>
          <w:rFonts w:ascii="Book Antiqua" w:hAnsi="Book Antiqua"/>
        </w:rPr>
        <w:t xml:space="preserve">. </w:t>
      </w:r>
      <w:r w:rsidR="00CB3073" w:rsidRPr="00733314">
        <w:rPr>
          <w:rFonts w:ascii="Book Antiqua" w:hAnsi="Book Antiqua"/>
        </w:rPr>
        <w:t xml:space="preserve">Accumulating studies have </w:t>
      </w:r>
      <w:r w:rsidR="005D079F" w:rsidRPr="00733314">
        <w:rPr>
          <w:rFonts w:ascii="Book Antiqua" w:hAnsi="Book Antiqua"/>
        </w:rPr>
        <w:t>investigated</w:t>
      </w:r>
      <w:r w:rsidR="00CB3073" w:rsidRPr="00733314">
        <w:rPr>
          <w:rFonts w:ascii="Book Antiqua" w:hAnsi="Book Antiqua"/>
        </w:rPr>
        <w:t xml:space="preserve"> the association of NER SNPs with CRC risk or prognosis in various </w:t>
      </w:r>
      <w:r w:rsidR="00062D39" w:rsidRPr="00733314">
        <w:rPr>
          <w:rFonts w:ascii="Book Antiqua" w:hAnsi="Book Antiqua"/>
        </w:rPr>
        <w:t>regions</w:t>
      </w:r>
      <w:r w:rsidR="00CB3073" w:rsidRPr="00733314">
        <w:rPr>
          <w:rFonts w:ascii="Book Antiqua" w:hAnsi="Book Antiqua"/>
        </w:rPr>
        <w:t xml:space="preserve">. For instance, </w:t>
      </w:r>
      <w:proofErr w:type="spellStart"/>
      <w:r w:rsidR="00E47313" w:rsidRPr="00E47313">
        <w:rPr>
          <w:rFonts w:ascii="Book Antiqua" w:hAnsi="Book Antiqua"/>
        </w:rPr>
        <w:t>Paszkowska-Szczur</w:t>
      </w:r>
      <w:proofErr w:type="spellEnd"/>
      <w:r w:rsidR="00326721" w:rsidRPr="00733314">
        <w:rPr>
          <w:rFonts w:ascii="Book Antiqua" w:hAnsi="Book Antiqua"/>
        </w:rPr>
        <w:t xml:space="preserve"> </w:t>
      </w:r>
      <w:r w:rsidR="00326721" w:rsidRPr="00702E12">
        <w:rPr>
          <w:rFonts w:ascii="Book Antiqua" w:hAnsi="Book Antiqua"/>
          <w:i/>
          <w:iCs/>
        </w:rPr>
        <w:t xml:space="preserve">et </w:t>
      </w:r>
      <w:proofErr w:type="gramStart"/>
      <w:r w:rsidR="00326721" w:rsidRPr="00702E12">
        <w:rPr>
          <w:rFonts w:ascii="Book Antiqua" w:hAnsi="Book Antiqua"/>
          <w:i/>
          <w:iCs/>
        </w:rPr>
        <w:t>al</w:t>
      </w:r>
      <w:r w:rsidR="00BA10D2" w:rsidRPr="00733314">
        <w:rPr>
          <w:rFonts w:ascii="Book Antiqua" w:hAnsi="Book Antiqua"/>
          <w:noProof/>
          <w:vertAlign w:val="superscript"/>
        </w:rPr>
        <w:t>[</w:t>
      </w:r>
      <w:proofErr w:type="gramEnd"/>
      <w:r w:rsidR="00BA10D2" w:rsidRPr="00733314">
        <w:rPr>
          <w:rFonts w:ascii="Book Antiqua" w:hAnsi="Book Antiqua"/>
          <w:noProof/>
          <w:vertAlign w:val="superscript"/>
        </w:rPr>
        <w:t>11]</w:t>
      </w:r>
      <w:r w:rsidR="00326721" w:rsidRPr="00733314">
        <w:rPr>
          <w:rFonts w:ascii="Book Antiqua" w:hAnsi="Book Antiqua"/>
        </w:rPr>
        <w:t xml:space="preserve"> </w:t>
      </w:r>
      <w:r w:rsidR="0027389B" w:rsidRPr="00733314">
        <w:rPr>
          <w:rFonts w:ascii="Book Antiqua" w:hAnsi="Book Antiqua"/>
        </w:rPr>
        <w:t>assessed the association between SNPs in seven XP genes (XPA-XPG) and CRC risk in the Polish population</w:t>
      </w:r>
      <w:r w:rsidR="00062D39" w:rsidRPr="00733314">
        <w:rPr>
          <w:rFonts w:ascii="Book Antiqua" w:hAnsi="Book Antiqua"/>
        </w:rPr>
        <w:t>,</w:t>
      </w:r>
      <w:r w:rsidR="0027389B" w:rsidRPr="00733314">
        <w:rPr>
          <w:rFonts w:ascii="Book Antiqua" w:hAnsi="Book Antiqua"/>
        </w:rPr>
        <w:t xml:space="preserve"> and their results </w:t>
      </w:r>
      <w:r w:rsidR="00326721" w:rsidRPr="00733314">
        <w:rPr>
          <w:rFonts w:ascii="Book Antiqua" w:hAnsi="Book Antiqua"/>
        </w:rPr>
        <w:t xml:space="preserve">confirmed that </w:t>
      </w:r>
      <w:r w:rsidR="00130B02" w:rsidRPr="00733314">
        <w:rPr>
          <w:rFonts w:ascii="Book Antiqua" w:hAnsi="Book Antiqua"/>
        </w:rPr>
        <w:t>polymor</w:t>
      </w:r>
      <w:r w:rsidR="00326721" w:rsidRPr="00733314">
        <w:rPr>
          <w:rFonts w:ascii="Book Antiqua" w:hAnsi="Book Antiqua"/>
        </w:rPr>
        <w:t xml:space="preserve">phisms in XPC </w:t>
      </w:r>
      <w:r w:rsidR="00130B02" w:rsidRPr="00733314">
        <w:rPr>
          <w:rFonts w:ascii="Book Antiqua" w:hAnsi="Book Antiqua"/>
        </w:rPr>
        <w:t xml:space="preserve">(rs2228000) </w:t>
      </w:r>
      <w:r w:rsidR="00326721" w:rsidRPr="00733314">
        <w:rPr>
          <w:rFonts w:ascii="Book Antiqua" w:hAnsi="Book Antiqua"/>
        </w:rPr>
        <w:t>and XPD</w:t>
      </w:r>
      <w:r w:rsidR="00130B02" w:rsidRPr="00733314">
        <w:rPr>
          <w:rFonts w:ascii="Book Antiqua" w:hAnsi="Book Antiqua"/>
        </w:rPr>
        <w:t xml:space="preserve"> </w:t>
      </w:r>
      <w:r w:rsidR="00130B02" w:rsidRPr="00733314">
        <w:rPr>
          <w:rFonts w:ascii="Book Antiqua" w:hAnsi="Book Antiqua"/>
        </w:rPr>
        <w:lastRenderedPageBreak/>
        <w:t>(rs1799793 and rs238406)</w:t>
      </w:r>
      <w:r w:rsidR="00326721" w:rsidRPr="00733314">
        <w:rPr>
          <w:rFonts w:ascii="Book Antiqua" w:hAnsi="Book Antiqua"/>
        </w:rPr>
        <w:t xml:space="preserve"> mi</w:t>
      </w:r>
      <w:r w:rsidR="00130B02" w:rsidRPr="00733314">
        <w:rPr>
          <w:rFonts w:ascii="Book Antiqua" w:hAnsi="Book Antiqua"/>
        </w:rPr>
        <w:t>ght be associated with CRC</w:t>
      </w:r>
      <w:r w:rsidR="0027389B" w:rsidRPr="00733314">
        <w:rPr>
          <w:rFonts w:ascii="Book Antiqua" w:hAnsi="Book Antiqua"/>
        </w:rPr>
        <w:t xml:space="preserve"> risk. </w:t>
      </w:r>
      <w:r w:rsidR="005D079F" w:rsidRPr="00733314">
        <w:rPr>
          <w:rFonts w:ascii="Book Antiqua" w:hAnsi="Book Antiqua"/>
        </w:rPr>
        <w:t xml:space="preserve">Another study </w:t>
      </w:r>
      <w:r w:rsidR="00422216" w:rsidRPr="00733314">
        <w:rPr>
          <w:rFonts w:ascii="Book Antiqua" w:hAnsi="Book Antiqua"/>
        </w:rPr>
        <w:t>reported</w:t>
      </w:r>
      <w:r w:rsidR="005D079F" w:rsidRPr="00733314">
        <w:rPr>
          <w:rFonts w:ascii="Book Antiqua" w:hAnsi="Book Antiqua"/>
        </w:rPr>
        <w:t xml:space="preserve"> by </w:t>
      </w:r>
      <w:r w:rsidR="000C7C1B" w:rsidRPr="00733314">
        <w:rPr>
          <w:rFonts w:ascii="Book Antiqua" w:hAnsi="Book Antiqua"/>
        </w:rPr>
        <w:t xml:space="preserve">Dai </w:t>
      </w:r>
      <w:r w:rsidR="000C7C1B" w:rsidRPr="00702E12">
        <w:rPr>
          <w:rFonts w:ascii="Book Antiqua" w:hAnsi="Book Antiqua"/>
          <w:i/>
          <w:iCs/>
        </w:rPr>
        <w:t xml:space="preserve">et </w:t>
      </w:r>
      <w:proofErr w:type="gramStart"/>
      <w:r w:rsidR="000C7C1B" w:rsidRPr="00702E12">
        <w:rPr>
          <w:rFonts w:ascii="Book Antiqua" w:hAnsi="Book Antiqua"/>
          <w:i/>
          <w:iCs/>
        </w:rPr>
        <w:t>al</w:t>
      </w:r>
      <w:r w:rsidR="00702E12" w:rsidRPr="00733314">
        <w:rPr>
          <w:rFonts w:ascii="Book Antiqua" w:hAnsi="Book Antiqua"/>
          <w:noProof/>
          <w:vertAlign w:val="superscript"/>
        </w:rPr>
        <w:t>[</w:t>
      </w:r>
      <w:proofErr w:type="gramEnd"/>
      <w:r w:rsidR="00702E12" w:rsidRPr="00733314">
        <w:rPr>
          <w:rFonts w:ascii="Book Antiqua" w:hAnsi="Book Antiqua"/>
          <w:noProof/>
          <w:vertAlign w:val="superscript"/>
        </w:rPr>
        <w:t>12]</w:t>
      </w:r>
      <w:r w:rsidR="000C7C1B" w:rsidRPr="00733314">
        <w:rPr>
          <w:rFonts w:ascii="Book Antiqua" w:hAnsi="Book Antiqua"/>
        </w:rPr>
        <w:t xml:space="preserve"> showed that the AA genotype of ERCC1 rs2336219 ha</w:t>
      </w:r>
      <w:r w:rsidR="00422216" w:rsidRPr="00733314">
        <w:rPr>
          <w:rFonts w:ascii="Book Antiqua" w:hAnsi="Book Antiqua"/>
        </w:rPr>
        <w:t>d</w:t>
      </w:r>
      <w:r w:rsidR="000C7C1B" w:rsidRPr="00733314">
        <w:rPr>
          <w:rFonts w:ascii="Book Antiqua" w:hAnsi="Book Antiqua"/>
        </w:rPr>
        <w:t xml:space="preserve"> a significantly increased CRC risk and the CC genotype of ERCC1 rs735482 was associated with </w:t>
      </w:r>
      <w:r w:rsidR="00BD5CA2">
        <w:rPr>
          <w:rFonts w:ascii="Book Antiqua" w:hAnsi="Book Antiqua"/>
        </w:rPr>
        <w:t xml:space="preserve">a </w:t>
      </w:r>
      <w:r w:rsidR="000C7C1B" w:rsidRPr="00733314">
        <w:rPr>
          <w:rFonts w:ascii="Book Antiqua" w:hAnsi="Book Antiqua"/>
        </w:rPr>
        <w:t>lower response to oxaliplatin-based chemotherapy, shorter survival</w:t>
      </w:r>
      <w:r w:rsidR="00BD5CA2">
        <w:rPr>
          <w:rFonts w:ascii="Book Antiqua" w:hAnsi="Book Antiqua"/>
        </w:rPr>
        <w:t>,</w:t>
      </w:r>
      <w:r w:rsidR="000C7C1B" w:rsidRPr="00733314">
        <w:rPr>
          <w:rFonts w:ascii="Book Antiqua" w:hAnsi="Book Antiqua"/>
        </w:rPr>
        <w:t xml:space="preserve"> and higher risk of relapse or metastasis. </w:t>
      </w:r>
      <w:r w:rsidR="005D079F" w:rsidRPr="00733314">
        <w:rPr>
          <w:rFonts w:ascii="Book Antiqua" w:hAnsi="Book Antiqua"/>
        </w:rPr>
        <w:t xml:space="preserve">Currently, however, most researches in this field </w:t>
      </w:r>
      <w:r w:rsidR="00062D39" w:rsidRPr="00733314">
        <w:rPr>
          <w:rFonts w:ascii="Book Antiqua" w:hAnsi="Book Antiqua"/>
        </w:rPr>
        <w:t>are</w:t>
      </w:r>
      <w:r w:rsidR="005D079F" w:rsidRPr="00733314">
        <w:rPr>
          <w:rFonts w:ascii="Book Antiqua" w:hAnsi="Book Antiqua"/>
        </w:rPr>
        <w:t xml:space="preserve"> only focused on a few SNPs</w:t>
      </w:r>
      <w:r w:rsidR="000C7C1B" w:rsidRPr="00733314">
        <w:rPr>
          <w:rFonts w:ascii="Book Antiqua" w:hAnsi="Book Antiqua"/>
        </w:rPr>
        <w:t xml:space="preserve"> </w:t>
      </w:r>
      <w:r w:rsidR="00062D39" w:rsidRPr="00733314">
        <w:rPr>
          <w:rFonts w:ascii="Book Antiqua" w:hAnsi="Book Antiqua"/>
        </w:rPr>
        <w:t>in</w:t>
      </w:r>
      <w:r w:rsidR="000C7C1B" w:rsidRPr="00733314">
        <w:rPr>
          <w:rFonts w:ascii="Book Antiqua" w:hAnsi="Book Antiqua"/>
        </w:rPr>
        <w:t xml:space="preserve"> partial NER genes. A comprehensive investigation for the association of </w:t>
      </w:r>
      <w:r w:rsidR="00BD5CA2" w:rsidRPr="00733314">
        <w:rPr>
          <w:rFonts w:ascii="Book Antiqua" w:hAnsi="Book Antiqua"/>
        </w:rPr>
        <w:t xml:space="preserve">NER pathway </w:t>
      </w:r>
      <w:r w:rsidR="000C7C1B" w:rsidRPr="00733314">
        <w:rPr>
          <w:rFonts w:ascii="Book Antiqua" w:hAnsi="Book Antiqua"/>
        </w:rPr>
        <w:t>gene polymorphisms</w:t>
      </w:r>
      <w:r w:rsidR="00BD5CA2">
        <w:rPr>
          <w:rFonts w:ascii="Book Antiqua" w:hAnsi="Book Antiqua"/>
        </w:rPr>
        <w:t xml:space="preserve"> </w:t>
      </w:r>
      <w:r w:rsidR="000C7C1B" w:rsidRPr="00733314">
        <w:rPr>
          <w:rFonts w:ascii="Book Antiqua" w:hAnsi="Book Antiqua"/>
        </w:rPr>
        <w:t xml:space="preserve">with CRC risk and prognosis based on </w:t>
      </w:r>
      <w:r w:rsidR="00BD5CA2">
        <w:rPr>
          <w:rFonts w:ascii="Book Antiqua" w:hAnsi="Book Antiqua"/>
        </w:rPr>
        <w:t xml:space="preserve">a </w:t>
      </w:r>
      <w:r w:rsidR="000C7C1B" w:rsidRPr="00733314">
        <w:rPr>
          <w:rFonts w:ascii="Book Antiqua" w:hAnsi="Book Antiqua"/>
        </w:rPr>
        <w:t>large-scale Chinese population remains lacking.</w:t>
      </w:r>
    </w:p>
    <w:p w14:paraId="1822F1E0" w14:textId="66AFBCAB" w:rsidR="000C7C1B" w:rsidRPr="00733314" w:rsidRDefault="001516F7" w:rsidP="00D61561">
      <w:pPr>
        <w:adjustRightInd w:val="0"/>
        <w:snapToGrid w:val="0"/>
        <w:spacing w:line="360" w:lineRule="auto"/>
        <w:ind w:firstLineChars="100" w:firstLine="240"/>
        <w:rPr>
          <w:rFonts w:ascii="Book Antiqua" w:hAnsi="Book Antiqua"/>
        </w:rPr>
      </w:pPr>
      <w:r w:rsidRPr="00733314">
        <w:rPr>
          <w:rFonts w:ascii="Book Antiqua" w:hAnsi="Book Antiqua"/>
        </w:rPr>
        <w:t xml:space="preserve">In the present study, we </w:t>
      </w:r>
      <w:r w:rsidR="00AC7DB7" w:rsidRPr="00733314">
        <w:rPr>
          <w:rFonts w:ascii="Book Antiqua" w:hAnsi="Book Antiqua"/>
        </w:rPr>
        <w:t xml:space="preserve">intend to explore the association of all </w:t>
      </w:r>
      <w:proofErr w:type="spellStart"/>
      <w:r w:rsidR="00AC7DB7" w:rsidRPr="00733314">
        <w:rPr>
          <w:rFonts w:ascii="Book Antiqua" w:hAnsi="Book Antiqua"/>
        </w:rPr>
        <w:t>tagSNPs</w:t>
      </w:r>
      <w:proofErr w:type="spellEnd"/>
      <w:r w:rsidR="00AC7DB7" w:rsidRPr="00733314">
        <w:rPr>
          <w:rFonts w:ascii="Book Antiqua" w:hAnsi="Book Antiqua"/>
        </w:rPr>
        <w:t xml:space="preserve"> in NER pathway genes with CRC risk and prognosis in a northern Chinese population by a two-stage case-control design composed of a discovery and validation stage. </w:t>
      </w:r>
      <w:r w:rsidR="00422216" w:rsidRPr="00733314">
        <w:rPr>
          <w:rFonts w:ascii="Book Antiqua" w:hAnsi="Book Antiqua"/>
        </w:rPr>
        <w:t>Our</w:t>
      </w:r>
      <w:r w:rsidR="00AC7DB7" w:rsidRPr="00733314">
        <w:rPr>
          <w:rFonts w:ascii="Book Antiqua" w:hAnsi="Book Antiqua"/>
        </w:rPr>
        <w:t xml:space="preserve"> study </w:t>
      </w:r>
      <w:r w:rsidR="00BD5CA2" w:rsidRPr="00733314">
        <w:rPr>
          <w:rFonts w:ascii="Book Antiqua" w:hAnsi="Book Antiqua"/>
        </w:rPr>
        <w:t>aim</w:t>
      </w:r>
      <w:r w:rsidR="00BD5CA2">
        <w:rPr>
          <w:rFonts w:ascii="Book Antiqua" w:hAnsi="Book Antiqua"/>
        </w:rPr>
        <w:t>ed</w:t>
      </w:r>
      <w:r w:rsidR="00BD5CA2" w:rsidRPr="00733314">
        <w:rPr>
          <w:rFonts w:ascii="Book Antiqua" w:hAnsi="Book Antiqua"/>
        </w:rPr>
        <w:t xml:space="preserve"> </w:t>
      </w:r>
      <w:r w:rsidR="00AC7DB7" w:rsidRPr="00733314">
        <w:rPr>
          <w:rFonts w:ascii="Book Antiqua" w:hAnsi="Book Antiqua"/>
        </w:rPr>
        <w:t xml:space="preserve">to </w:t>
      </w:r>
      <w:r w:rsidR="0099256D" w:rsidRPr="00733314">
        <w:rPr>
          <w:rFonts w:ascii="Book Antiqua" w:hAnsi="Book Antiqua"/>
        </w:rPr>
        <w:t xml:space="preserve">identify all-round NER-based genetic biomarkers for prediction </w:t>
      </w:r>
      <w:r w:rsidR="0029068D" w:rsidRPr="00733314">
        <w:rPr>
          <w:rFonts w:ascii="Book Antiqua" w:hAnsi="Book Antiqua"/>
        </w:rPr>
        <w:t>of the susceptibility to</w:t>
      </w:r>
      <w:r w:rsidR="0099256D" w:rsidRPr="00733314">
        <w:rPr>
          <w:rFonts w:ascii="Book Antiqua" w:hAnsi="Book Antiqua"/>
        </w:rPr>
        <w:t xml:space="preserve"> CRC and </w:t>
      </w:r>
      <w:r w:rsidR="00E14BC1" w:rsidRPr="00733314">
        <w:rPr>
          <w:rFonts w:ascii="Book Antiqua" w:hAnsi="Book Antiqua"/>
        </w:rPr>
        <w:t xml:space="preserve">the </w:t>
      </w:r>
      <w:r w:rsidR="000456DB" w:rsidRPr="00733314">
        <w:rPr>
          <w:rFonts w:ascii="Book Antiqua" w:hAnsi="Book Antiqua"/>
        </w:rPr>
        <w:t>clinical outcome</w:t>
      </w:r>
      <w:r w:rsidR="0099256D" w:rsidRPr="00733314">
        <w:rPr>
          <w:rFonts w:ascii="Book Antiqua" w:hAnsi="Book Antiqua"/>
        </w:rPr>
        <w:t xml:space="preserve"> </w:t>
      </w:r>
      <w:r w:rsidR="0029068D" w:rsidRPr="00733314">
        <w:rPr>
          <w:rFonts w:ascii="Book Antiqua" w:hAnsi="Book Antiqua"/>
        </w:rPr>
        <w:t>of CRC patients, particularly applicable for China region.</w:t>
      </w:r>
    </w:p>
    <w:p w14:paraId="0FA5EFE6" w14:textId="77777777" w:rsidR="00937EBF" w:rsidRPr="00733314" w:rsidRDefault="00937EBF" w:rsidP="00733314">
      <w:pPr>
        <w:adjustRightInd w:val="0"/>
        <w:snapToGrid w:val="0"/>
        <w:spacing w:line="360" w:lineRule="auto"/>
        <w:rPr>
          <w:rFonts w:ascii="Book Antiqua" w:hAnsi="Book Antiqua"/>
        </w:rPr>
      </w:pPr>
    </w:p>
    <w:p w14:paraId="6BF11601" w14:textId="5AD36AD5" w:rsidR="00935153" w:rsidRPr="00733314" w:rsidRDefault="00D61561" w:rsidP="00733314">
      <w:pPr>
        <w:adjustRightInd w:val="0"/>
        <w:snapToGrid w:val="0"/>
        <w:spacing w:line="360" w:lineRule="auto"/>
        <w:rPr>
          <w:rFonts w:ascii="Book Antiqua" w:hAnsi="Book Antiqua"/>
          <w:b/>
        </w:rPr>
      </w:pPr>
      <w:bookmarkStart w:id="8" w:name="_Hlk27577513"/>
      <w:r w:rsidRPr="00D61561">
        <w:rPr>
          <w:rFonts w:ascii="Book Antiqua" w:hAnsi="Book Antiqua"/>
          <w:b/>
          <w:u w:val="single"/>
        </w:rPr>
        <w:t>MATERIALS AND METHODS</w:t>
      </w:r>
      <w:bookmarkEnd w:id="8"/>
    </w:p>
    <w:p w14:paraId="1AE62132" w14:textId="5932393F" w:rsidR="00741091" w:rsidRPr="00733314" w:rsidRDefault="008734AB" w:rsidP="00733314">
      <w:pPr>
        <w:adjustRightInd w:val="0"/>
        <w:snapToGrid w:val="0"/>
        <w:spacing w:line="360" w:lineRule="auto"/>
        <w:rPr>
          <w:rFonts w:ascii="Book Antiqua" w:hAnsi="Book Antiqua"/>
          <w:b/>
          <w:i/>
        </w:rPr>
      </w:pPr>
      <w:r w:rsidRPr="00733314">
        <w:rPr>
          <w:rFonts w:ascii="Book Antiqua" w:hAnsi="Book Antiqua"/>
          <w:b/>
          <w:i/>
        </w:rPr>
        <w:t xml:space="preserve">Study </w:t>
      </w:r>
      <w:r w:rsidR="00627438" w:rsidRPr="00733314">
        <w:rPr>
          <w:rFonts w:ascii="Book Antiqua" w:hAnsi="Book Antiqua"/>
          <w:b/>
          <w:i/>
        </w:rPr>
        <w:t>subjects</w:t>
      </w:r>
      <w:r w:rsidR="00EC5536" w:rsidRPr="00733314">
        <w:rPr>
          <w:rFonts w:ascii="Book Antiqua" w:hAnsi="Book Antiqua"/>
          <w:b/>
          <w:i/>
        </w:rPr>
        <w:t xml:space="preserve"> and study design</w:t>
      </w:r>
    </w:p>
    <w:p w14:paraId="09944652" w14:textId="737DF926" w:rsidR="008734AB" w:rsidRPr="00733314" w:rsidRDefault="00627438" w:rsidP="00D61561">
      <w:pPr>
        <w:adjustRightInd w:val="0"/>
        <w:snapToGrid w:val="0"/>
        <w:spacing w:line="360" w:lineRule="auto"/>
        <w:rPr>
          <w:rFonts w:ascii="Book Antiqua" w:hAnsi="Book Antiqua"/>
        </w:rPr>
      </w:pPr>
      <w:r w:rsidRPr="00733314">
        <w:rPr>
          <w:rFonts w:ascii="Book Antiqua" w:hAnsi="Book Antiqua"/>
        </w:rPr>
        <w:t>T</w:t>
      </w:r>
      <w:r w:rsidR="001C1854" w:rsidRPr="00733314">
        <w:rPr>
          <w:rFonts w:ascii="Book Antiqua" w:hAnsi="Book Antiqua"/>
        </w:rPr>
        <w:t xml:space="preserve">he Ethics </w:t>
      </w:r>
      <w:r w:rsidR="004E1B6B" w:rsidRPr="00733314">
        <w:rPr>
          <w:rFonts w:ascii="Book Antiqua" w:hAnsi="Book Antiqua"/>
        </w:rPr>
        <w:t>Committee</w:t>
      </w:r>
      <w:r w:rsidR="001C1854" w:rsidRPr="00733314">
        <w:rPr>
          <w:rFonts w:ascii="Book Antiqua" w:hAnsi="Book Antiqua"/>
        </w:rPr>
        <w:t xml:space="preserve"> </w:t>
      </w:r>
      <w:r w:rsidR="00BD5CA2">
        <w:rPr>
          <w:rFonts w:ascii="Book Antiqua" w:hAnsi="Book Antiqua"/>
        </w:rPr>
        <w:t>of</w:t>
      </w:r>
      <w:r w:rsidR="00BD5CA2" w:rsidRPr="00733314">
        <w:rPr>
          <w:rFonts w:ascii="Book Antiqua" w:hAnsi="Book Antiqua"/>
        </w:rPr>
        <w:t xml:space="preserve"> </w:t>
      </w:r>
      <w:r w:rsidR="001C1854" w:rsidRPr="00733314">
        <w:rPr>
          <w:rFonts w:ascii="Book Antiqua" w:hAnsi="Book Antiqua"/>
        </w:rPr>
        <w:t xml:space="preserve">the </w:t>
      </w:r>
      <w:r w:rsidR="004E1B6B" w:rsidRPr="00733314">
        <w:rPr>
          <w:rFonts w:ascii="Book Antiqua" w:hAnsi="Book Antiqua"/>
        </w:rPr>
        <w:t>First Hospital of China Medical University</w:t>
      </w:r>
      <w:r w:rsidR="00BD5CA2">
        <w:rPr>
          <w:rFonts w:ascii="Book Antiqua" w:hAnsi="Book Antiqua"/>
        </w:rPr>
        <w:t xml:space="preserve"> </w:t>
      </w:r>
      <w:r w:rsidRPr="00733314">
        <w:rPr>
          <w:rFonts w:ascii="Book Antiqua" w:hAnsi="Book Antiqua"/>
        </w:rPr>
        <w:t>approved this project</w:t>
      </w:r>
      <w:r w:rsidR="004E1B6B" w:rsidRPr="00733314">
        <w:rPr>
          <w:rFonts w:ascii="Book Antiqua" w:hAnsi="Book Antiqua"/>
        </w:rPr>
        <w:t xml:space="preserve">. </w:t>
      </w:r>
      <w:r w:rsidR="002B78F5" w:rsidRPr="00733314">
        <w:rPr>
          <w:rFonts w:ascii="Book Antiqua" w:hAnsi="Book Antiqua"/>
        </w:rPr>
        <w:t>A</w:t>
      </w:r>
      <w:r w:rsidR="004E1B6B" w:rsidRPr="00733314">
        <w:rPr>
          <w:rFonts w:ascii="Book Antiqua" w:hAnsi="Book Antiqua"/>
        </w:rPr>
        <w:t>ll subjects</w:t>
      </w:r>
      <w:r w:rsidR="00BD5CA2">
        <w:rPr>
          <w:rFonts w:ascii="Book Antiqua" w:hAnsi="Book Antiqua"/>
        </w:rPr>
        <w:t xml:space="preserve"> </w:t>
      </w:r>
      <w:r w:rsidR="004E1B6B" w:rsidRPr="00733314">
        <w:rPr>
          <w:rFonts w:ascii="Book Antiqua" w:hAnsi="Book Antiqua"/>
        </w:rPr>
        <w:t xml:space="preserve">provided written informed consent. </w:t>
      </w:r>
      <w:r w:rsidR="00EC5536" w:rsidRPr="00733314">
        <w:rPr>
          <w:rFonts w:ascii="Book Antiqua" w:hAnsi="Book Antiqua"/>
        </w:rPr>
        <w:t xml:space="preserve">A two-stage case-control study was designed. </w:t>
      </w:r>
      <w:r w:rsidR="005F7438" w:rsidRPr="00733314">
        <w:rPr>
          <w:rFonts w:ascii="Book Antiqua" w:hAnsi="Book Antiqua"/>
        </w:rPr>
        <w:t xml:space="preserve">As an exploratory evaluation of selected candidate </w:t>
      </w:r>
      <w:proofErr w:type="spellStart"/>
      <w:r w:rsidR="005F7438" w:rsidRPr="00733314">
        <w:rPr>
          <w:rFonts w:ascii="Book Antiqua" w:hAnsi="Book Antiqua"/>
        </w:rPr>
        <w:t>tagSNPs</w:t>
      </w:r>
      <w:proofErr w:type="spellEnd"/>
      <w:r w:rsidR="005F7438" w:rsidRPr="00733314">
        <w:rPr>
          <w:rFonts w:ascii="Book Antiqua" w:hAnsi="Book Antiqua"/>
        </w:rPr>
        <w:t xml:space="preserve"> for disease risk, the first-stage study was carried out in a screening population of 184 CRC c</w:t>
      </w:r>
      <w:r w:rsidR="00485ECD" w:rsidRPr="00733314">
        <w:rPr>
          <w:rFonts w:ascii="Book Antiqua" w:hAnsi="Book Antiqua"/>
        </w:rPr>
        <w:t>ases and 184 individual-matched</w:t>
      </w:r>
      <w:r w:rsidR="000B674A" w:rsidRPr="00733314">
        <w:rPr>
          <w:rFonts w:ascii="Book Antiqua" w:hAnsi="Book Antiqua"/>
        </w:rPr>
        <w:t xml:space="preserve"> controls</w:t>
      </w:r>
      <w:r w:rsidR="00485ECD" w:rsidRPr="00733314">
        <w:rPr>
          <w:rFonts w:ascii="Book Antiqua" w:hAnsi="Book Antiqua"/>
        </w:rPr>
        <w:t xml:space="preserve"> (1:1)</w:t>
      </w:r>
      <w:r w:rsidR="000B674A" w:rsidRPr="00733314">
        <w:rPr>
          <w:rFonts w:ascii="Book Antiqua" w:hAnsi="Book Antiqua"/>
        </w:rPr>
        <w:t xml:space="preserve"> who were recruited between 2012 and 2014. Based on </w:t>
      </w:r>
      <w:r w:rsidR="002B78F5" w:rsidRPr="00733314">
        <w:rPr>
          <w:rFonts w:ascii="Book Antiqua" w:hAnsi="Book Antiqua"/>
        </w:rPr>
        <w:t xml:space="preserve">the </w:t>
      </w:r>
      <w:r w:rsidR="007403F8" w:rsidRPr="00733314">
        <w:rPr>
          <w:rFonts w:ascii="Book Antiqua" w:hAnsi="Book Antiqua"/>
        </w:rPr>
        <w:t>initial result</w:t>
      </w:r>
      <w:r w:rsidR="002B78F5" w:rsidRPr="00733314">
        <w:rPr>
          <w:rFonts w:ascii="Book Antiqua" w:hAnsi="Book Antiqua"/>
        </w:rPr>
        <w:t>s</w:t>
      </w:r>
      <w:r w:rsidR="007403F8" w:rsidRPr="00733314">
        <w:rPr>
          <w:rFonts w:ascii="Book Antiqua" w:hAnsi="Book Antiqua"/>
        </w:rPr>
        <w:t xml:space="preserve"> from </w:t>
      </w:r>
      <w:r w:rsidR="000B674A" w:rsidRPr="00733314">
        <w:rPr>
          <w:rFonts w:ascii="Book Antiqua" w:hAnsi="Book Antiqua"/>
        </w:rPr>
        <w:t>the</w:t>
      </w:r>
      <w:r w:rsidR="00315F67" w:rsidRPr="00733314">
        <w:rPr>
          <w:rFonts w:ascii="Book Antiqua" w:hAnsi="Book Antiqua"/>
        </w:rPr>
        <w:t>se</w:t>
      </w:r>
      <w:r w:rsidR="000B674A" w:rsidRPr="00733314">
        <w:rPr>
          <w:rFonts w:ascii="Book Antiqua" w:hAnsi="Book Antiqua"/>
        </w:rPr>
        <w:t xml:space="preserve"> subjects, the secondary-stage study was </w:t>
      </w:r>
      <w:r w:rsidR="00315F67" w:rsidRPr="00733314">
        <w:rPr>
          <w:rFonts w:ascii="Book Antiqua" w:hAnsi="Book Antiqua"/>
        </w:rPr>
        <w:t xml:space="preserve">subsequently </w:t>
      </w:r>
      <w:r w:rsidR="000B674A" w:rsidRPr="00733314">
        <w:rPr>
          <w:rFonts w:ascii="Book Antiqua" w:hAnsi="Book Antiqua"/>
        </w:rPr>
        <w:t xml:space="preserve">performed in an enlarged population </w:t>
      </w:r>
      <w:r w:rsidR="00485ECD" w:rsidRPr="00733314">
        <w:rPr>
          <w:rFonts w:ascii="Book Antiqua" w:hAnsi="Book Antiqua"/>
        </w:rPr>
        <w:t xml:space="preserve">to validate the association </w:t>
      </w:r>
      <w:r w:rsidR="00315F67" w:rsidRPr="00733314">
        <w:rPr>
          <w:rFonts w:ascii="Book Antiqua" w:hAnsi="Book Antiqua"/>
        </w:rPr>
        <w:t xml:space="preserve">of those SNPs who showed some hints in the discovery stage, consisting of </w:t>
      </w:r>
      <w:r w:rsidR="00586B52" w:rsidRPr="00733314">
        <w:rPr>
          <w:rFonts w:ascii="Book Antiqua" w:hAnsi="Book Antiqua"/>
        </w:rPr>
        <w:t>854</w:t>
      </w:r>
      <w:r w:rsidR="00315F67" w:rsidRPr="00733314">
        <w:rPr>
          <w:rFonts w:ascii="Book Antiqua" w:hAnsi="Book Antiqua"/>
        </w:rPr>
        <w:t xml:space="preserve"> CRC cases and </w:t>
      </w:r>
      <w:r w:rsidR="00586B52" w:rsidRPr="00733314">
        <w:rPr>
          <w:rFonts w:ascii="Book Antiqua" w:hAnsi="Book Antiqua"/>
        </w:rPr>
        <w:t>858</w:t>
      </w:r>
      <w:r w:rsidR="00315F67" w:rsidRPr="00733314">
        <w:rPr>
          <w:rFonts w:ascii="Book Antiqua" w:hAnsi="Book Antiqua"/>
        </w:rPr>
        <w:t xml:space="preserve"> frequency-matched controls in total. All the cases were selected from </w:t>
      </w:r>
      <w:proofErr w:type="spellStart"/>
      <w:r w:rsidR="00315F67" w:rsidRPr="00733314">
        <w:rPr>
          <w:rFonts w:ascii="Book Antiqua" w:hAnsi="Book Antiqua"/>
        </w:rPr>
        <w:t>histopathologically</w:t>
      </w:r>
      <w:proofErr w:type="spellEnd"/>
      <w:r w:rsidR="00315F67" w:rsidRPr="00733314">
        <w:rPr>
          <w:rFonts w:ascii="Book Antiqua" w:hAnsi="Book Antiqua"/>
        </w:rPr>
        <w:t xml:space="preserve"> confirmed CRC patients </w:t>
      </w:r>
      <w:r w:rsidR="00530E22" w:rsidRPr="00733314">
        <w:rPr>
          <w:rFonts w:ascii="Book Antiqua" w:hAnsi="Book Antiqua"/>
        </w:rPr>
        <w:t xml:space="preserve">admitted to the Department of Anorectal Surgery </w:t>
      </w:r>
      <w:r w:rsidR="00AC5711">
        <w:rPr>
          <w:rFonts w:ascii="Book Antiqua" w:hAnsi="Book Antiqua"/>
        </w:rPr>
        <w:t>of</w:t>
      </w:r>
      <w:r w:rsidR="00AC5711" w:rsidRPr="00733314">
        <w:rPr>
          <w:rFonts w:ascii="Book Antiqua" w:hAnsi="Book Antiqua"/>
        </w:rPr>
        <w:t xml:space="preserve"> </w:t>
      </w:r>
      <w:r w:rsidR="00315F67" w:rsidRPr="00733314">
        <w:rPr>
          <w:rFonts w:ascii="Book Antiqua" w:hAnsi="Book Antiqua"/>
        </w:rPr>
        <w:t>the First Hospital of China Medical University</w:t>
      </w:r>
      <w:r w:rsidRPr="00733314">
        <w:rPr>
          <w:rFonts w:ascii="Book Antiqua" w:hAnsi="Book Antiqua"/>
        </w:rPr>
        <w:t xml:space="preserve"> between</w:t>
      </w:r>
      <w:r w:rsidR="00315F67" w:rsidRPr="00733314">
        <w:rPr>
          <w:rFonts w:ascii="Book Antiqua" w:hAnsi="Book Antiqua"/>
        </w:rPr>
        <w:t xml:space="preserve"> September 2012 </w:t>
      </w:r>
      <w:r w:rsidRPr="00733314">
        <w:rPr>
          <w:rFonts w:ascii="Book Antiqua" w:hAnsi="Book Antiqua"/>
        </w:rPr>
        <w:t>and</w:t>
      </w:r>
      <w:r w:rsidR="00315F67" w:rsidRPr="00733314">
        <w:rPr>
          <w:rFonts w:ascii="Book Antiqua" w:hAnsi="Book Antiqua"/>
        </w:rPr>
        <w:t xml:space="preserve"> March </w:t>
      </w:r>
      <w:r w:rsidR="009F30F9" w:rsidRPr="00733314">
        <w:rPr>
          <w:rFonts w:ascii="Book Antiqua" w:hAnsi="Book Antiqua"/>
        </w:rPr>
        <w:t>2018</w:t>
      </w:r>
      <w:r w:rsidR="00315F67" w:rsidRPr="00733314">
        <w:rPr>
          <w:rFonts w:ascii="Book Antiqua" w:hAnsi="Book Antiqua"/>
        </w:rPr>
        <w:t xml:space="preserve">. The controls were recruited from the healthy subjects seeking for physical examination </w:t>
      </w:r>
      <w:r w:rsidR="00AC5711">
        <w:rPr>
          <w:rFonts w:ascii="Book Antiqua" w:hAnsi="Book Antiqua"/>
        </w:rPr>
        <w:t>at</w:t>
      </w:r>
      <w:r w:rsidR="00AC5711" w:rsidRPr="00733314">
        <w:rPr>
          <w:rFonts w:ascii="Book Antiqua" w:hAnsi="Book Antiqua"/>
        </w:rPr>
        <w:t xml:space="preserve"> </w:t>
      </w:r>
      <w:r w:rsidR="00315F67" w:rsidRPr="00733314">
        <w:rPr>
          <w:rFonts w:ascii="Book Antiqua" w:hAnsi="Book Antiqua"/>
        </w:rPr>
        <w:t xml:space="preserve">the hospital and </w:t>
      </w:r>
      <w:r w:rsidR="00530E22" w:rsidRPr="00733314">
        <w:rPr>
          <w:rFonts w:ascii="Book Antiqua" w:hAnsi="Book Antiqua"/>
        </w:rPr>
        <w:t xml:space="preserve">the inpatients </w:t>
      </w:r>
      <w:r w:rsidRPr="00733314">
        <w:rPr>
          <w:rFonts w:ascii="Book Antiqua" w:hAnsi="Book Antiqua"/>
        </w:rPr>
        <w:t xml:space="preserve">diagnosed </w:t>
      </w:r>
      <w:r w:rsidR="00AC5711">
        <w:rPr>
          <w:rFonts w:ascii="Book Antiqua" w:hAnsi="Book Antiqua"/>
        </w:rPr>
        <w:t>with</w:t>
      </w:r>
      <w:r w:rsidR="00AC5711" w:rsidRPr="00733314">
        <w:rPr>
          <w:rFonts w:ascii="Book Antiqua" w:hAnsi="Book Antiqua"/>
        </w:rPr>
        <w:t xml:space="preserve"> </w:t>
      </w:r>
      <w:r w:rsidR="00530E22" w:rsidRPr="00733314">
        <w:rPr>
          <w:rFonts w:ascii="Book Antiqua" w:hAnsi="Book Antiqua"/>
        </w:rPr>
        <w:t xml:space="preserve">benign anal diseases by digital rectal examination or other </w:t>
      </w:r>
      <w:r w:rsidR="00573413" w:rsidRPr="00733314">
        <w:rPr>
          <w:rFonts w:ascii="Book Antiqua" w:hAnsi="Book Antiqua"/>
        </w:rPr>
        <w:lastRenderedPageBreak/>
        <w:t>approaches</w:t>
      </w:r>
      <w:r w:rsidR="00530E22" w:rsidRPr="00733314">
        <w:rPr>
          <w:rFonts w:ascii="Book Antiqua" w:hAnsi="Book Antiqua"/>
        </w:rPr>
        <w:t xml:space="preserve"> during the same period. The control group was matched to the case group based on gender and age (±</w:t>
      </w:r>
      <w:r w:rsidR="00E47313">
        <w:rPr>
          <w:rFonts w:ascii="Book Antiqua" w:hAnsi="Book Antiqua" w:hint="eastAsia"/>
        </w:rPr>
        <w:t xml:space="preserve"> </w:t>
      </w:r>
      <w:r w:rsidR="00530E22" w:rsidRPr="00733314">
        <w:rPr>
          <w:rFonts w:ascii="Book Antiqua" w:hAnsi="Book Antiqua"/>
        </w:rPr>
        <w:t>5 years).</w:t>
      </w:r>
      <w:r w:rsidR="009500C2" w:rsidRPr="00733314">
        <w:rPr>
          <w:rFonts w:ascii="Book Antiqua" w:hAnsi="Book Antiqua"/>
        </w:rPr>
        <w:t xml:space="preserve"> Fasting venous blood sample (5</w:t>
      </w:r>
      <w:r w:rsidR="00E47313">
        <w:rPr>
          <w:rFonts w:ascii="Book Antiqua" w:hAnsi="Book Antiqua" w:hint="eastAsia"/>
        </w:rPr>
        <w:t xml:space="preserve"> </w:t>
      </w:r>
      <w:r w:rsidR="009500C2" w:rsidRPr="00733314">
        <w:rPr>
          <w:rFonts w:ascii="Book Antiqua" w:hAnsi="Book Antiqua"/>
        </w:rPr>
        <w:t>m</w:t>
      </w:r>
      <w:r w:rsidR="00D61561" w:rsidRPr="00733314">
        <w:rPr>
          <w:rFonts w:ascii="Book Antiqua" w:hAnsi="Book Antiqua"/>
        </w:rPr>
        <w:t>L</w:t>
      </w:r>
      <w:r w:rsidR="009500C2" w:rsidRPr="00733314">
        <w:rPr>
          <w:rFonts w:ascii="Book Antiqua" w:hAnsi="Book Antiqua"/>
        </w:rPr>
        <w:t>) was collected from each participant.</w:t>
      </w:r>
    </w:p>
    <w:p w14:paraId="185A7263" w14:textId="77777777" w:rsidR="009500C2" w:rsidRPr="00733314" w:rsidRDefault="009500C2" w:rsidP="00733314">
      <w:pPr>
        <w:adjustRightInd w:val="0"/>
        <w:snapToGrid w:val="0"/>
        <w:spacing w:line="360" w:lineRule="auto"/>
        <w:rPr>
          <w:rFonts w:ascii="Book Antiqua" w:hAnsi="Book Antiqua"/>
        </w:rPr>
      </w:pPr>
    </w:p>
    <w:p w14:paraId="60E2F516" w14:textId="53CF6F18" w:rsidR="00E72DCE" w:rsidRPr="00733314" w:rsidRDefault="00E72DCE" w:rsidP="00733314">
      <w:pPr>
        <w:adjustRightInd w:val="0"/>
        <w:snapToGrid w:val="0"/>
        <w:spacing w:line="360" w:lineRule="auto"/>
        <w:rPr>
          <w:rFonts w:ascii="Book Antiqua" w:hAnsi="Book Antiqua"/>
          <w:b/>
          <w:i/>
        </w:rPr>
      </w:pPr>
      <w:r w:rsidRPr="00733314">
        <w:rPr>
          <w:rFonts w:ascii="Book Antiqua" w:hAnsi="Book Antiqua"/>
          <w:b/>
          <w:i/>
        </w:rPr>
        <w:t>Information collection</w:t>
      </w:r>
    </w:p>
    <w:p w14:paraId="7DE144E0" w14:textId="3728FD4C" w:rsidR="00E72DCE" w:rsidRPr="00733314" w:rsidRDefault="009F30F9" w:rsidP="00733314">
      <w:pPr>
        <w:adjustRightInd w:val="0"/>
        <w:snapToGrid w:val="0"/>
        <w:spacing w:line="360" w:lineRule="auto"/>
        <w:rPr>
          <w:rFonts w:ascii="Book Antiqua" w:hAnsi="Book Antiqua"/>
        </w:rPr>
      </w:pPr>
      <w:r w:rsidRPr="00733314">
        <w:rPr>
          <w:rFonts w:ascii="Book Antiqua" w:hAnsi="Book Antiqua"/>
        </w:rPr>
        <w:t xml:space="preserve">The </w:t>
      </w:r>
      <w:r w:rsidR="002D2608" w:rsidRPr="00733314">
        <w:rPr>
          <w:rFonts w:ascii="Book Antiqua" w:hAnsi="Book Antiqua"/>
        </w:rPr>
        <w:t>epidemiological</w:t>
      </w:r>
      <w:r w:rsidRPr="00733314">
        <w:rPr>
          <w:rFonts w:ascii="Book Antiqua" w:hAnsi="Book Antiqua"/>
        </w:rPr>
        <w:t xml:space="preserve"> </w:t>
      </w:r>
      <w:r w:rsidR="002D2608" w:rsidRPr="00733314">
        <w:rPr>
          <w:rFonts w:ascii="Book Antiqua" w:hAnsi="Book Antiqua"/>
        </w:rPr>
        <w:t>information of study participants</w:t>
      </w:r>
      <w:r w:rsidR="009A407B" w:rsidRPr="00733314">
        <w:rPr>
          <w:rFonts w:ascii="Book Antiqua" w:hAnsi="Book Antiqua"/>
        </w:rPr>
        <w:t xml:space="preserve"> was</w:t>
      </w:r>
      <w:r w:rsidR="002D2608" w:rsidRPr="00733314">
        <w:rPr>
          <w:rFonts w:ascii="Book Antiqua" w:hAnsi="Book Antiqua"/>
        </w:rPr>
        <w:t xml:space="preserve"> </w:t>
      </w:r>
      <w:r w:rsidR="009A407B" w:rsidRPr="00733314">
        <w:rPr>
          <w:rFonts w:ascii="Book Antiqua" w:hAnsi="Book Antiqua"/>
        </w:rPr>
        <w:t>collected</w:t>
      </w:r>
      <w:r w:rsidR="002D2608" w:rsidRPr="00733314">
        <w:rPr>
          <w:rFonts w:ascii="Book Antiqua" w:hAnsi="Book Antiqua"/>
        </w:rPr>
        <w:t xml:space="preserve"> </w:t>
      </w:r>
      <w:r w:rsidR="00AC5711">
        <w:rPr>
          <w:rFonts w:ascii="Book Antiqua" w:hAnsi="Book Antiqua"/>
        </w:rPr>
        <w:t>by a</w:t>
      </w:r>
      <w:r w:rsidR="00AC5711" w:rsidRPr="00733314">
        <w:rPr>
          <w:rFonts w:ascii="Book Antiqua" w:hAnsi="Book Antiqua"/>
        </w:rPr>
        <w:t xml:space="preserve"> </w:t>
      </w:r>
      <w:r w:rsidR="00EF7BE1" w:rsidRPr="00733314">
        <w:rPr>
          <w:rFonts w:ascii="Book Antiqua" w:hAnsi="Book Antiqua"/>
        </w:rPr>
        <w:t xml:space="preserve">questionnaire survey </w:t>
      </w:r>
      <w:r w:rsidR="009A407B" w:rsidRPr="00733314">
        <w:rPr>
          <w:rFonts w:ascii="Book Antiqua" w:hAnsi="Book Antiqua"/>
        </w:rPr>
        <w:t>or</w:t>
      </w:r>
      <w:r w:rsidR="00AC5711">
        <w:rPr>
          <w:rFonts w:ascii="Book Antiqua" w:hAnsi="Book Antiqua"/>
        </w:rPr>
        <w:t xml:space="preserve"> from</w:t>
      </w:r>
      <w:r w:rsidR="009A407B" w:rsidRPr="00733314">
        <w:rPr>
          <w:rFonts w:ascii="Book Antiqua" w:hAnsi="Book Antiqua"/>
        </w:rPr>
        <w:t xml:space="preserve"> the medical records of inpatients, including smoking history, drinking history</w:t>
      </w:r>
      <w:r w:rsidR="00AC5711">
        <w:rPr>
          <w:rFonts w:ascii="Book Antiqua" w:hAnsi="Book Antiqua"/>
        </w:rPr>
        <w:t>,</w:t>
      </w:r>
      <w:r w:rsidR="009A407B" w:rsidRPr="00733314">
        <w:rPr>
          <w:rFonts w:ascii="Book Antiqua" w:hAnsi="Book Antiqua"/>
        </w:rPr>
        <w:t xml:space="preserve"> and </w:t>
      </w:r>
      <w:bookmarkStart w:id="9" w:name="OLE_LINK1"/>
      <w:bookmarkStart w:id="10" w:name="OLE_LINK2"/>
      <w:r w:rsidR="00D61561" w:rsidRPr="00E47313">
        <w:rPr>
          <w:rFonts w:ascii="Book Antiqua" w:hAnsi="Book Antiqua"/>
          <w:i/>
        </w:rPr>
        <w:t>Helicobacter pylori</w:t>
      </w:r>
      <w:r w:rsidR="00D61561" w:rsidRPr="00D61561">
        <w:rPr>
          <w:rFonts w:ascii="Book Antiqua" w:hAnsi="Book Antiqua"/>
        </w:rPr>
        <w:t xml:space="preserve"> </w:t>
      </w:r>
      <w:r w:rsidR="00D61561">
        <w:rPr>
          <w:rFonts w:ascii="Book Antiqua" w:hAnsi="Book Antiqua"/>
        </w:rPr>
        <w:t>(</w:t>
      </w:r>
      <w:r w:rsidR="009A407B" w:rsidRPr="00733314">
        <w:rPr>
          <w:rFonts w:ascii="Book Antiqua" w:hAnsi="Book Antiqua"/>
          <w:i/>
        </w:rPr>
        <w:t>H.</w:t>
      </w:r>
      <w:r w:rsidR="00E47313">
        <w:rPr>
          <w:rFonts w:ascii="Book Antiqua" w:hAnsi="Book Antiqua" w:hint="eastAsia"/>
          <w:i/>
        </w:rPr>
        <w:t xml:space="preserve"> </w:t>
      </w:r>
      <w:r w:rsidR="009A407B" w:rsidRPr="00733314">
        <w:rPr>
          <w:rFonts w:ascii="Book Antiqua" w:hAnsi="Book Antiqua"/>
          <w:i/>
        </w:rPr>
        <w:t>pylori</w:t>
      </w:r>
      <w:bookmarkEnd w:id="9"/>
      <w:bookmarkEnd w:id="10"/>
      <w:r w:rsidR="00D61561">
        <w:rPr>
          <w:rFonts w:ascii="Book Antiqua" w:hAnsi="Book Antiqua"/>
          <w:i/>
        </w:rPr>
        <w:t>)</w:t>
      </w:r>
      <w:r w:rsidR="009A407B" w:rsidRPr="00733314">
        <w:rPr>
          <w:rFonts w:ascii="Book Antiqua" w:hAnsi="Book Antiqua"/>
          <w:i/>
        </w:rPr>
        <w:t xml:space="preserve"> </w:t>
      </w:r>
      <w:r w:rsidR="009A407B" w:rsidRPr="00733314">
        <w:rPr>
          <w:rFonts w:ascii="Book Antiqua" w:hAnsi="Book Antiqua"/>
        </w:rPr>
        <w:t xml:space="preserve">infection status. The clinicopathological data </w:t>
      </w:r>
      <w:r w:rsidR="00AC5711" w:rsidRPr="00733314">
        <w:rPr>
          <w:rFonts w:ascii="Book Antiqua" w:hAnsi="Book Antiqua"/>
        </w:rPr>
        <w:t>w</w:t>
      </w:r>
      <w:r w:rsidR="00AC5711">
        <w:rPr>
          <w:rFonts w:ascii="Book Antiqua" w:hAnsi="Book Antiqua"/>
        </w:rPr>
        <w:t>ere</w:t>
      </w:r>
      <w:r w:rsidR="00AC5711" w:rsidRPr="00733314">
        <w:rPr>
          <w:rFonts w:ascii="Book Antiqua" w:hAnsi="Book Antiqua"/>
        </w:rPr>
        <w:t xml:space="preserve"> </w:t>
      </w:r>
      <w:r w:rsidR="009A407B" w:rsidRPr="00733314">
        <w:rPr>
          <w:rFonts w:ascii="Book Antiqua" w:hAnsi="Book Antiqua"/>
        </w:rPr>
        <w:t>obtained from the pathological reports of surgical patients. Clinical staging for CRC was performed according to</w:t>
      </w:r>
      <w:r w:rsidR="00AC5711">
        <w:rPr>
          <w:rFonts w:ascii="Book Antiqua" w:hAnsi="Book Antiqua"/>
        </w:rPr>
        <w:t xml:space="preserve"> the</w:t>
      </w:r>
      <w:r w:rsidR="009A407B" w:rsidRPr="00733314">
        <w:rPr>
          <w:rFonts w:ascii="Book Antiqua" w:hAnsi="Book Antiqua"/>
        </w:rPr>
        <w:t xml:space="preserve"> UICC/AJCC TNM staging system (2002). </w:t>
      </w:r>
      <w:r w:rsidR="00E46DC1" w:rsidRPr="00733314">
        <w:rPr>
          <w:rFonts w:ascii="Book Antiqua" w:hAnsi="Book Antiqua"/>
        </w:rPr>
        <w:t xml:space="preserve">Regular follow-up was conducted for </w:t>
      </w:r>
      <w:r w:rsidR="00EC7204" w:rsidRPr="00733314">
        <w:rPr>
          <w:rFonts w:ascii="Book Antiqua" w:hAnsi="Book Antiqua"/>
        </w:rPr>
        <w:t xml:space="preserve">CRC patients </w:t>
      </w:r>
      <w:r w:rsidR="00627438" w:rsidRPr="00733314">
        <w:rPr>
          <w:rFonts w:ascii="Book Antiqua" w:hAnsi="Book Antiqua"/>
        </w:rPr>
        <w:t>after</w:t>
      </w:r>
      <w:r w:rsidR="00EC7204" w:rsidRPr="00733314">
        <w:rPr>
          <w:rFonts w:ascii="Book Antiqua" w:hAnsi="Book Antiqua"/>
        </w:rPr>
        <w:t xml:space="preserve"> radical surgery </w:t>
      </w:r>
      <w:r w:rsidR="00AC5711">
        <w:rPr>
          <w:rFonts w:ascii="Book Antiqua" w:hAnsi="Book Antiqua"/>
        </w:rPr>
        <w:t>until</w:t>
      </w:r>
      <w:r w:rsidR="00EC7204" w:rsidRPr="00733314">
        <w:rPr>
          <w:rFonts w:ascii="Book Antiqua" w:hAnsi="Book Antiqua"/>
        </w:rPr>
        <w:t xml:space="preserve"> October 2018. A total of 565 cases with available </w:t>
      </w:r>
      <w:r w:rsidR="00627438" w:rsidRPr="00733314">
        <w:rPr>
          <w:rFonts w:ascii="Book Antiqua" w:hAnsi="Book Antiqua"/>
        </w:rPr>
        <w:t xml:space="preserve">survival </w:t>
      </w:r>
      <w:r w:rsidR="00EC7204" w:rsidRPr="00733314">
        <w:rPr>
          <w:rFonts w:ascii="Book Antiqua" w:hAnsi="Book Antiqua"/>
        </w:rPr>
        <w:t>information were involved in the prognosis study</w:t>
      </w:r>
      <w:r w:rsidR="00627438" w:rsidRPr="00733314">
        <w:rPr>
          <w:rFonts w:ascii="Book Antiqua" w:hAnsi="Book Antiqua"/>
        </w:rPr>
        <w:t>, including survival status and overall survival (OS)</w:t>
      </w:r>
      <w:r w:rsidR="00EC7204" w:rsidRPr="00733314">
        <w:rPr>
          <w:rFonts w:ascii="Book Antiqua" w:hAnsi="Book Antiqua"/>
        </w:rPr>
        <w:t>.</w:t>
      </w:r>
    </w:p>
    <w:p w14:paraId="461C3731" w14:textId="77777777" w:rsidR="00EC7204" w:rsidRPr="00733314" w:rsidRDefault="00EC7204" w:rsidP="00733314">
      <w:pPr>
        <w:adjustRightInd w:val="0"/>
        <w:snapToGrid w:val="0"/>
        <w:spacing w:line="360" w:lineRule="auto"/>
        <w:rPr>
          <w:rFonts w:ascii="Book Antiqua" w:hAnsi="Book Antiqua"/>
        </w:rPr>
      </w:pPr>
    </w:p>
    <w:p w14:paraId="437E2958" w14:textId="0C413AD9" w:rsidR="0044775D" w:rsidRPr="00733314" w:rsidRDefault="0044775D" w:rsidP="00733314">
      <w:pPr>
        <w:adjustRightInd w:val="0"/>
        <w:snapToGrid w:val="0"/>
        <w:spacing w:line="360" w:lineRule="auto"/>
        <w:rPr>
          <w:rFonts w:ascii="Book Antiqua" w:hAnsi="Book Antiqua"/>
          <w:b/>
          <w:i/>
        </w:rPr>
      </w:pPr>
      <w:r w:rsidRPr="00733314">
        <w:rPr>
          <w:rFonts w:ascii="Book Antiqua" w:hAnsi="Book Antiqua"/>
          <w:b/>
          <w:i/>
        </w:rPr>
        <w:t xml:space="preserve">SNP </w:t>
      </w:r>
      <w:r w:rsidR="00627438" w:rsidRPr="00733314">
        <w:rPr>
          <w:rFonts w:ascii="Book Antiqua" w:hAnsi="Book Antiqua"/>
          <w:b/>
          <w:i/>
        </w:rPr>
        <w:t>screening</w:t>
      </w:r>
    </w:p>
    <w:p w14:paraId="5A04E6F0" w14:textId="3C9302A7" w:rsidR="003E6B92" w:rsidRPr="00733314" w:rsidRDefault="0092022C" w:rsidP="00733314">
      <w:pPr>
        <w:adjustRightInd w:val="0"/>
        <w:snapToGrid w:val="0"/>
        <w:spacing w:line="360" w:lineRule="auto"/>
        <w:rPr>
          <w:rFonts w:ascii="Book Antiqua" w:hAnsi="Book Antiqua"/>
        </w:rPr>
      </w:pPr>
      <w:r w:rsidRPr="00733314">
        <w:rPr>
          <w:rFonts w:ascii="Book Antiqua" w:hAnsi="Book Antiqua"/>
        </w:rPr>
        <w:t xml:space="preserve">A two-step strategy was adopted for SNP selection in this association study. </w:t>
      </w:r>
      <w:r w:rsidR="00C23FA9" w:rsidRPr="00733314">
        <w:rPr>
          <w:rFonts w:ascii="Book Antiqua" w:hAnsi="Book Antiqua"/>
        </w:rPr>
        <w:t xml:space="preserve">First, </w:t>
      </w:r>
      <w:r w:rsidR="008613DF" w:rsidRPr="00733314">
        <w:rPr>
          <w:rFonts w:ascii="Book Antiqua" w:hAnsi="Book Antiqua"/>
        </w:rPr>
        <w:t xml:space="preserve">we </w:t>
      </w:r>
      <w:r w:rsidR="00677D3A" w:rsidRPr="00733314">
        <w:rPr>
          <w:rFonts w:ascii="Book Antiqua" w:hAnsi="Book Antiqua"/>
        </w:rPr>
        <w:t>extracted</w:t>
      </w:r>
      <w:r w:rsidR="008613DF" w:rsidRPr="00733314">
        <w:rPr>
          <w:rFonts w:ascii="Book Antiqua" w:hAnsi="Book Antiqua"/>
        </w:rPr>
        <w:t xml:space="preserve"> </w:t>
      </w:r>
      <w:r w:rsidR="00E71425" w:rsidRPr="00733314">
        <w:rPr>
          <w:rFonts w:ascii="Book Antiqua" w:hAnsi="Book Antiqua"/>
        </w:rPr>
        <w:t xml:space="preserve">all the </w:t>
      </w:r>
      <w:r w:rsidR="00D8517F" w:rsidRPr="00733314">
        <w:rPr>
          <w:rFonts w:ascii="Book Antiqua" w:hAnsi="Book Antiqua"/>
        </w:rPr>
        <w:t xml:space="preserve">eight </w:t>
      </w:r>
      <w:r w:rsidR="008613DF" w:rsidRPr="00733314">
        <w:rPr>
          <w:rFonts w:ascii="Book Antiqua" w:hAnsi="Book Antiqua"/>
        </w:rPr>
        <w:t xml:space="preserve">NER pathway genes encompassing </w:t>
      </w:r>
      <w:r w:rsidRPr="00733314">
        <w:rPr>
          <w:rFonts w:ascii="Book Antiqua" w:hAnsi="Book Antiqua"/>
        </w:rPr>
        <w:t xml:space="preserve">5 </w:t>
      </w:r>
      <w:r w:rsidR="00AC5711">
        <w:rPr>
          <w:rFonts w:ascii="Book Antiqua" w:hAnsi="Book Antiqua"/>
        </w:rPr>
        <w:t>kb</w:t>
      </w:r>
      <w:r w:rsidR="00AC5711" w:rsidRPr="00733314">
        <w:rPr>
          <w:rFonts w:ascii="Book Antiqua" w:hAnsi="Book Antiqua"/>
        </w:rPr>
        <w:t xml:space="preserve"> </w:t>
      </w:r>
      <w:r w:rsidRPr="00733314">
        <w:rPr>
          <w:rFonts w:ascii="Book Antiqua" w:hAnsi="Book Antiqua"/>
        </w:rPr>
        <w:t xml:space="preserve">of upstream and downstream flanking sequences </w:t>
      </w:r>
      <w:r w:rsidR="00677D3A" w:rsidRPr="00733314">
        <w:rPr>
          <w:rFonts w:ascii="Book Antiqua" w:hAnsi="Book Antiqua"/>
        </w:rPr>
        <w:t>from</w:t>
      </w:r>
      <w:r w:rsidR="00946B1C" w:rsidRPr="00733314">
        <w:rPr>
          <w:rFonts w:ascii="Book Antiqua" w:hAnsi="Book Antiqua"/>
        </w:rPr>
        <w:t xml:space="preserve"> the HapMap Chin</w:t>
      </w:r>
      <w:r w:rsidRPr="00733314">
        <w:rPr>
          <w:rFonts w:ascii="Book Antiqua" w:hAnsi="Book Antiqua"/>
        </w:rPr>
        <w:t>ese Han Beijing population (http://www.HapMap.org</w:t>
      </w:r>
      <w:proofErr w:type="gramStart"/>
      <w:r w:rsidRPr="00733314">
        <w:rPr>
          <w:rFonts w:ascii="Book Antiqua" w:hAnsi="Book Antiqua"/>
        </w:rPr>
        <w:t>)</w:t>
      </w:r>
      <w:r w:rsidR="00A84890" w:rsidRPr="00733314">
        <w:rPr>
          <w:rFonts w:ascii="Book Antiqua" w:hAnsi="Book Antiqua"/>
          <w:noProof/>
          <w:vertAlign w:val="superscript"/>
        </w:rPr>
        <w:t>[</w:t>
      </w:r>
      <w:proofErr w:type="gramEnd"/>
      <w:r w:rsidR="00A84890" w:rsidRPr="00733314">
        <w:rPr>
          <w:rFonts w:ascii="Book Antiqua" w:hAnsi="Book Antiqua"/>
          <w:noProof/>
          <w:vertAlign w:val="superscript"/>
        </w:rPr>
        <w:t>6]</w:t>
      </w:r>
      <w:r w:rsidRPr="00733314">
        <w:rPr>
          <w:rFonts w:ascii="Book Antiqua" w:hAnsi="Book Antiqua"/>
        </w:rPr>
        <w:t xml:space="preserve">. </w:t>
      </w:r>
      <w:r w:rsidR="004A0D32" w:rsidRPr="00733314">
        <w:rPr>
          <w:rFonts w:ascii="Book Antiqua" w:hAnsi="Book Antiqua"/>
        </w:rPr>
        <w:t>Then</w:t>
      </w:r>
      <w:r w:rsidR="00AC5711">
        <w:rPr>
          <w:rFonts w:ascii="Book Antiqua" w:hAnsi="Book Antiqua"/>
        </w:rPr>
        <w:t>,</w:t>
      </w:r>
      <w:r w:rsidR="004A0D32" w:rsidRPr="00733314">
        <w:rPr>
          <w:rFonts w:ascii="Book Antiqua" w:hAnsi="Book Antiqua"/>
        </w:rPr>
        <w:t xml:space="preserve"> </w:t>
      </w:r>
      <w:r w:rsidR="00677D3A" w:rsidRPr="00733314">
        <w:rPr>
          <w:rFonts w:ascii="Book Antiqua" w:hAnsi="Book Antiqua"/>
        </w:rPr>
        <w:t xml:space="preserve">the </w:t>
      </w:r>
      <w:r w:rsidR="004A0D32" w:rsidRPr="00733314">
        <w:rPr>
          <w:rFonts w:ascii="Book Antiqua" w:hAnsi="Book Antiqua"/>
        </w:rPr>
        <w:t xml:space="preserve">genome sequences were imported into </w:t>
      </w:r>
      <w:proofErr w:type="spellStart"/>
      <w:r w:rsidR="004A0D32" w:rsidRPr="00733314">
        <w:rPr>
          <w:rFonts w:ascii="Book Antiqua" w:hAnsi="Book Antiqua"/>
        </w:rPr>
        <w:t>Haploview</w:t>
      </w:r>
      <w:proofErr w:type="spellEnd"/>
      <w:r w:rsidR="004A0D32" w:rsidRPr="00733314">
        <w:rPr>
          <w:rFonts w:ascii="Book Antiqua" w:hAnsi="Book Antiqua"/>
        </w:rPr>
        <w:t xml:space="preserve"> 4.2 software to select all the </w:t>
      </w:r>
      <w:proofErr w:type="spellStart"/>
      <w:r w:rsidR="004A0D32" w:rsidRPr="00733314">
        <w:rPr>
          <w:rFonts w:ascii="Book Antiqua" w:hAnsi="Book Antiqua"/>
        </w:rPr>
        <w:t>tagSNPs</w:t>
      </w:r>
      <w:proofErr w:type="spellEnd"/>
      <w:r w:rsidR="004A0D32" w:rsidRPr="00733314">
        <w:rPr>
          <w:rFonts w:ascii="Book Antiqua" w:hAnsi="Book Antiqua"/>
        </w:rPr>
        <w:t xml:space="preserve"> in NER pathway genes according </w:t>
      </w:r>
      <w:r w:rsidR="003E6B92" w:rsidRPr="00733314">
        <w:rPr>
          <w:rFonts w:ascii="Book Antiqua" w:hAnsi="Book Antiqua"/>
        </w:rPr>
        <w:t xml:space="preserve">to </w:t>
      </w:r>
      <w:r w:rsidR="004A0D32" w:rsidRPr="00733314">
        <w:rPr>
          <w:rFonts w:ascii="Book Antiqua" w:hAnsi="Book Antiqua"/>
        </w:rPr>
        <w:t xml:space="preserve">the following criteria: (1) </w:t>
      </w:r>
      <w:r w:rsidR="00D61561" w:rsidRPr="00733314">
        <w:rPr>
          <w:rFonts w:ascii="Book Antiqua" w:hAnsi="Book Antiqua"/>
        </w:rPr>
        <w:t>M</w:t>
      </w:r>
      <w:r w:rsidR="004A0D32" w:rsidRPr="00733314">
        <w:rPr>
          <w:rFonts w:ascii="Book Antiqua" w:hAnsi="Book Antiqua"/>
        </w:rPr>
        <w:t>inor allele frequency (MAF) in CHB &gt;</w:t>
      </w:r>
      <w:r w:rsidR="00D61561">
        <w:rPr>
          <w:rFonts w:ascii="Book Antiqua" w:hAnsi="Book Antiqua"/>
        </w:rPr>
        <w:t xml:space="preserve"> </w:t>
      </w:r>
      <w:r w:rsidR="004A0D32" w:rsidRPr="00733314">
        <w:rPr>
          <w:rFonts w:ascii="Book Antiqua" w:hAnsi="Book Antiqua"/>
        </w:rPr>
        <w:t>0.05</w:t>
      </w:r>
      <w:r w:rsidR="00D61561">
        <w:rPr>
          <w:rFonts w:ascii="Book Antiqua" w:hAnsi="Book Antiqua"/>
        </w:rPr>
        <w:t>; and</w:t>
      </w:r>
      <w:r w:rsidR="004A0D32" w:rsidRPr="00733314">
        <w:rPr>
          <w:rFonts w:ascii="Book Antiqua" w:hAnsi="Book Antiqua"/>
        </w:rPr>
        <w:t xml:space="preserve"> (2) </w:t>
      </w:r>
      <w:r w:rsidR="00AC5711">
        <w:rPr>
          <w:rFonts w:ascii="Book Antiqua" w:hAnsi="Book Antiqua"/>
        </w:rPr>
        <w:t>l</w:t>
      </w:r>
      <w:r w:rsidR="00AC5711" w:rsidRPr="00733314">
        <w:rPr>
          <w:rFonts w:ascii="Book Antiqua" w:hAnsi="Book Antiqua"/>
        </w:rPr>
        <w:t xml:space="preserve">inkage </w:t>
      </w:r>
      <w:r w:rsidR="004A0D32" w:rsidRPr="00733314">
        <w:rPr>
          <w:rFonts w:ascii="Book Antiqua" w:hAnsi="Book Antiqua"/>
        </w:rPr>
        <w:t xml:space="preserve">disequilibrium (LD) </w:t>
      </w:r>
      <w:r w:rsidR="004A0D32" w:rsidRPr="00733314">
        <w:rPr>
          <w:rFonts w:ascii="Book Antiqua" w:hAnsi="Book Antiqua"/>
          <w:i/>
        </w:rPr>
        <w:t>r</w:t>
      </w:r>
      <w:r w:rsidR="004A0D32" w:rsidRPr="00733314">
        <w:rPr>
          <w:rFonts w:ascii="Book Antiqua" w:hAnsi="Book Antiqua"/>
          <w:vertAlign w:val="superscript"/>
        </w:rPr>
        <w:t>2</w:t>
      </w:r>
      <w:r w:rsidR="00D61561">
        <w:rPr>
          <w:rFonts w:ascii="Book Antiqua" w:hAnsi="Book Antiqua"/>
          <w:vertAlign w:val="superscript"/>
        </w:rPr>
        <w:t xml:space="preserve"> </w:t>
      </w:r>
      <w:r w:rsidR="003E6B92" w:rsidRPr="00733314">
        <w:rPr>
          <w:rFonts w:ascii="Book Antiqua" w:hAnsi="Book Antiqua"/>
        </w:rPr>
        <w:t>&lt;</w:t>
      </w:r>
      <w:r w:rsidR="00D61561">
        <w:rPr>
          <w:rFonts w:ascii="Book Antiqua" w:hAnsi="Book Antiqua"/>
        </w:rPr>
        <w:t xml:space="preserve"> </w:t>
      </w:r>
      <w:r w:rsidR="004A0D32" w:rsidRPr="00733314">
        <w:rPr>
          <w:rFonts w:ascii="Book Antiqua" w:hAnsi="Book Antiqua"/>
        </w:rPr>
        <w:t>0.8</w:t>
      </w:r>
      <w:r w:rsidR="003E6B92" w:rsidRPr="00733314">
        <w:rPr>
          <w:rFonts w:ascii="Book Antiqua" w:hAnsi="Book Antiqua"/>
        </w:rPr>
        <w:t xml:space="preserve">. Consequently, a total of 39 candidate </w:t>
      </w:r>
      <w:proofErr w:type="spellStart"/>
      <w:r w:rsidR="003E6B92" w:rsidRPr="00733314">
        <w:rPr>
          <w:rFonts w:ascii="Book Antiqua" w:hAnsi="Book Antiqua"/>
        </w:rPr>
        <w:t>tagSNPs</w:t>
      </w:r>
      <w:proofErr w:type="spellEnd"/>
      <w:r w:rsidR="003E6B92" w:rsidRPr="00733314">
        <w:rPr>
          <w:rFonts w:ascii="Book Antiqua" w:hAnsi="Book Antiqua"/>
        </w:rPr>
        <w:t xml:space="preserve"> were </w:t>
      </w:r>
      <w:r w:rsidR="003F46DB" w:rsidRPr="00733314">
        <w:rPr>
          <w:rFonts w:ascii="Book Antiqua" w:hAnsi="Book Antiqua"/>
        </w:rPr>
        <w:t>enrolled</w:t>
      </w:r>
      <w:r w:rsidR="003E6B92" w:rsidRPr="00733314">
        <w:rPr>
          <w:rFonts w:ascii="Book Antiqua" w:hAnsi="Book Antiqua"/>
        </w:rPr>
        <w:t xml:space="preserve"> in</w:t>
      </w:r>
      <w:r w:rsidR="00A91388" w:rsidRPr="00733314">
        <w:rPr>
          <w:rFonts w:ascii="Book Antiqua" w:hAnsi="Book Antiqua"/>
        </w:rPr>
        <w:t xml:space="preserve"> the discovery stage. Second, we evaluated the association between all of them and CRC risk in a </w:t>
      </w:r>
      <w:r w:rsidR="002F00AE" w:rsidRPr="00733314">
        <w:rPr>
          <w:rFonts w:ascii="Book Antiqua" w:hAnsi="Book Antiqua"/>
        </w:rPr>
        <w:t>small sample size</w:t>
      </w:r>
      <w:r w:rsidR="00A91388" w:rsidRPr="00733314">
        <w:rPr>
          <w:rFonts w:ascii="Book Antiqua" w:hAnsi="Book Antiqua"/>
        </w:rPr>
        <w:t xml:space="preserve">. And SNP function prediction was performed using </w:t>
      </w:r>
      <w:proofErr w:type="spellStart"/>
      <w:r w:rsidR="00A91388" w:rsidRPr="00733314">
        <w:rPr>
          <w:rFonts w:ascii="Book Antiqua" w:hAnsi="Book Antiqua"/>
        </w:rPr>
        <w:t>SNPinfo</w:t>
      </w:r>
      <w:proofErr w:type="spellEnd"/>
      <w:r w:rsidR="00A91388" w:rsidRPr="00733314">
        <w:rPr>
          <w:rFonts w:ascii="Book Antiqua" w:hAnsi="Book Antiqua"/>
        </w:rPr>
        <w:t xml:space="preserve"> Web Server (https://snpinfo.niehs.nih.gov).</w:t>
      </w:r>
      <w:r w:rsidR="002F00AE" w:rsidRPr="00733314">
        <w:rPr>
          <w:rFonts w:ascii="Book Antiqua" w:hAnsi="Book Antiqua"/>
        </w:rPr>
        <w:t xml:space="preserve"> Based on the analyses from the two aspects, we further</w:t>
      </w:r>
      <w:r w:rsidR="00AA69F5" w:rsidRPr="00733314">
        <w:rPr>
          <w:rFonts w:ascii="Book Antiqua" w:hAnsi="Book Antiqua"/>
        </w:rPr>
        <w:t xml:space="preserve"> screened out several SNPs for the next</w:t>
      </w:r>
      <w:r w:rsidR="002F00AE" w:rsidRPr="00733314">
        <w:rPr>
          <w:rFonts w:ascii="Book Antiqua" w:hAnsi="Book Antiqua"/>
        </w:rPr>
        <w:t xml:space="preserve"> large-scale exploration. The </w:t>
      </w:r>
      <w:r w:rsidR="00E2286D" w:rsidRPr="00733314">
        <w:rPr>
          <w:rFonts w:ascii="Book Antiqua" w:hAnsi="Book Antiqua"/>
        </w:rPr>
        <w:t>screening</w:t>
      </w:r>
      <w:r w:rsidR="002F00AE" w:rsidRPr="00733314">
        <w:rPr>
          <w:rFonts w:ascii="Book Antiqua" w:hAnsi="Book Antiqua"/>
        </w:rPr>
        <w:t xml:space="preserve"> principles were set as follows: (1) </w:t>
      </w:r>
      <w:r w:rsidR="00D61561" w:rsidRPr="00733314">
        <w:rPr>
          <w:rFonts w:ascii="Book Antiqua" w:hAnsi="Book Antiqua"/>
        </w:rPr>
        <w:t>S</w:t>
      </w:r>
      <w:r w:rsidR="002F00AE" w:rsidRPr="00733314">
        <w:rPr>
          <w:rFonts w:ascii="Book Antiqua" w:hAnsi="Book Antiqua"/>
        </w:rPr>
        <w:t xml:space="preserve">howing </w:t>
      </w:r>
      <w:r w:rsidR="00AC5711">
        <w:rPr>
          <w:rFonts w:ascii="Book Antiqua" w:hAnsi="Book Antiqua"/>
        </w:rPr>
        <w:t xml:space="preserve">a </w:t>
      </w:r>
      <w:r w:rsidR="002F00AE" w:rsidRPr="00733314">
        <w:rPr>
          <w:rFonts w:ascii="Book Antiqua" w:hAnsi="Book Antiqua"/>
        </w:rPr>
        <w:t xml:space="preserve">significant or borderline association with CRC risk; </w:t>
      </w:r>
      <w:r w:rsidR="00405BA1" w:rsidRPr="00733314">
        <w:rPr>
          <w:rFonts w:ascii="Book Antiqua" w:hAnsi="Book Antiqua"/>
        </w:rPr>
        <w:t xml:space="preserve">or </w:t>
      </w:r>
      <w:r w:rsidR="002F00AE" w:rsidRPr="00733314">
        <w:rPr>
          <w:rFonts w:ascii="Book Antiqua" w:hAnsi="Book Antiqua"/>
        </w:rPr>
        <w:t xml:space="preserve">(2) </w:t>
      </w:r>
      <w:r w:rsidR="00AC5711">
        <w:rPr>
          <w:rFonts w:ascii="Book Antiqua" w:hAnsi="Book Antiqua"/>
        </w:rPr>
        <w:t>h</w:t>
      </w:r>
      <w:r w:rsidR="00AC5711" w:rsidRPr="00733314">
        <w:rPr>
          <w:rFonts w:ascii="Book Antiqua" w:hAnsi="Book Antiqua"/>
        </w:rPr>
        <w:t xml:space="preserve">aving </w:t>
      </w:r>
      <w:r w:rsidR="002F00AE" w:rsidRPr="00733314">
        <w:rPr>
          <w:rFonts w:ascii="Book Antiqua" w:hAnsi="Book Antiqua"/>
        </w:rPr>
        <w:t>potenti</w:t>
      </w:r>
      <w:r w:rsidR="005E0C99" w:rsidRPr="00733314">
        <w:rPr>
          <w:rFonts w:ascii="Book Antiqua" w:hAnsi="Book Antiqua"/>
        </w:rPr>
        <w:t xml:space="preserve">al biological function; </w:t>
      </w:r>
      <w:r w:rsidR="00405BA1" w:rsidRPr="00733314">
        <w:rPr>
          <w:rFonts w:ascii="Book Antiqua" w:hAnsi="Book Antiqua"/>
        </w:rPr>
        <w:t xml:space="preserve">and </w:t>
      </w:r>
      <w:r w:rsidR="005E0C99" w:rsidRPr="00733314">
        <w:rPr>
          <w:rFonts w:ascii="Book Antiqua" w:hAnsi="Book Antiqua"/>
        </w:rPr>
        <w:t xml:space="preserve">(3) </w:t>
      </w:r>
      <w:r w:rsidR="00AC5711">
        <w:rPr>
          <w:rFonts w:ascii="Book Antiqua" w:hAnsi="Book Antiqua"/>
        </w:rPr>
        <w:t>h</w:t>
      </w:r>
      <w:r w:rsidR="00AC5711" w:rsidRPr="00733314">
        <w:rPr>
          <w:rFonts w:ascii="Book Antiqua" w:hAnsi="Book Antiqua"/>
        </w:rPr>
        <w:t xml:space="preserve">aving </w:t>
      </w:r>
      <w:r w:rsidR="002F00AE" w:rsidRPr="00733314">
        <w:rPr>
          <w:rFonts w:ascii="Book Antiqua" w:hAnsi="Book Antiqua"/>
        </w:rPr>
        <w:t xml:space="preserve">two alleles that </w:t>
      </w:r>
      <w:r w:rsidR="005E0C99" w:rsidRPr="00733314">
        <w:rPr>
          <w:rFonts w:ascii="Book Antiqua" w:hAnsi="Book Antiqua"/>
        </w:rPr>
        <w:t>suited for batch genotyping</w:t>
      </w:r>
      <w:r w:rsidR="002F00AE" w:rsidRPr="00733314">
        <w:rPr>
          <w:rFonts w:ascii="Book Antiqua" w:hAnsi="Book Antiqua"/>
        </w:rPr>
        <w:t xml:space="preserve">. </w:t>
      </w:r>
      <w:r w:rsidR="005E0C99" w:rsidRPr="00733314">
        <w:rPr>
          <w:rFonts w:ascii="Book Antiqua" w:hAnsi="Book Antiqua"/>
        </w:rPr>
        <w:t xml:space="preserve">Finally, 13 SNPs in </w:t>
      </w:r>
      <w:r w:rsidR="00E71425" w:rsidRPr="00733314">
        <w:rPr>
          <w:rFonts w:ascii="Book Antiqua" w:hAnsi="Book Antiqua"/>
        </w:rPr>
        <w:t xml:space="preserve">six </w:t>
      </w:r>
      <w:r w:rsidR="005E0C99" w:rsidRPr="00733314">
        <w:rPr>
          <w:rFonts w:ascii="Book Antiqua" w:hAnsi="Book Antiqua"/>
        </w:rPr>
        <w:t xml:space="preserve">NER pathway genes were selected as research targets in the validation </w:t>
      </w:r>
      <w:r w:rsidR="005E0C99" w:rsidRPr="00733314">
        <w:rPr>
          <w:rFonts w:ascii="Book Antiqua" w:hAnsi="Book Antiqua"/>
        </w:rPr>
        <w:lastRenderedPageBreak/>
        <w:t>stage, including DDB2 rs2029298; ERCC1 rs11615 and rs735482; ERCC2 rs1052555 and rs50871; ERCC5 rs1047768, rs2094258, rs2228959, rs2296147</w:t>
      </w:r>
      <w:r w:rsidR="00AC5711">
        <w:rPr>
          <w:rFonts w:ascii="Book Antiqua" w:hAnsi="Book Antiqua"/>
        </w:rPr>
        <w:t>,</w:t>
      </w:r>
      <w:r w:rsidR="005E0C99" w:rsidRPr="00733314">
        <w:rPr>
          <w:rFonts w:ascii="Book Antiqua" w:hAnsi="Book Antiqua"/>
        </w:rPr>
        <w:t xml:space="preserve"> and rs873601; XPA rs10817938 and rs3176629; and XPC rs2607775.</w:t>
      </w:r>
    </w:p>
    <w:p w14:paraId="091C7A74" w14:textId="77777777" w:rsidR="005E0C99" w:rsidRPr="00733314" w:rsidRDefault="005E0C99" w:rsidP="00733314">
      <w:pPr>
        <w:adjustRightInd w:val="0"/>
        <w:snapToGrid w:val="0"/>
        <w:spacing w:line="360" w:lineRule="auto"/>
        <w:rPr>
          <w:rFonts w:ascii="Book Antiqua" w:hAnsi="Book Antiqua"/>
        </w:rPr>
      </w:pPr>
    </w:p>
    <w:p w14:paraId="249271E2" w14:textId="276DF2E1" w:rsidR="00E32495" w:rsidRPr="00733314" w:rsidRDefault="00E32495" w:rsidP="00733314">
      <w:pPr>
        <w:adjustRightInd w:val="0"/>
        <w:snapToGrid w:val="0"/>
        <w:spacing w:line="360" w:lineRule="auto"/>
        <w:rPr>
          <w:rFonts w:ascii="Book Antiqua" w:hAnsi="Book Antiqua"/>
          <w:b/>
          <w:i/>
        </w:rPr>
      </w:pPr>
      <w:r w:rsidRPr="00733314">
        <w:rPr>
          <w:rFonts w:ascii="Book Antiqua" w:hAnsi="Book Antiqua"/>
          <w:b/>
          <w:i/>
        </w:rPr>
        <w:t>SNP genotyping</w:t>
      </w:r>
    </w:p>
    <w:p w14:paraId="2127B85B" w14:textId="06F6FBBE" w:rsidR="00E32495" w:rsidRPr="00733314" w:rsidRDefault="009F4C34" w:rsidP="00733314">
      <w:pPr>
        <w:adjustRightInd w:val="0"/>
        <w:snapToGrid w:val="0"/>
        <w:spacing w:line="360" w:lineRule="auto"/>
        <w:rPr>
          <w:rFonts w:ascii="Book Antiqua" w:hAnsi="Book Antiqua"/>
        </w:rPr>
      </w:pPr>
      <w:r w:rsidRPr="00733314">
        <w:rPr>
          <w:rFonts w:ascii="Book Antiqua" w:hAnsi="Book Antiqua"/>
        </w:rPr>
        <w:t>Genomic DNA was is</w:t>
      </w:r>
      <w:r w:rsidR="00CF3270" w:rsidRPr="00733314">
        <w:rPr>
          <w:rFonts w:ascii="Book Antiqua" w:hAnsi="Book Antiqua"/>
        </w:rPr>
        <w:t>olated from each blood sample using</w:t>
      </w:r>
      <w:r w:rsidRPr="00733314">
        <w:rPr>
          <w:rFonts w:ascii="Book Antiqua" w:hAnsi="Book Antiqua"/>
        </w:rPr>
        <w:t xml:space="preserve"> the phenol-chloroform method</w:t>
      </w:r>
      <w:r w:rsidR="00CF3270" w:rsidRPr="00733314">
        <w:rPr>
          <w:rFonts w:ascii="Book Antiqua" w:hAnsi="Book Antiqua"/>
        </w:rPr>
        <w:t xml:space="preserve">. Genotyping was conducted </w:t>
      </w:r>
      <w:r w:rsidR="00AC5711">
        <w:rPr>
          <w:rFonts w:ascii="Book Antiqua" w:hAnsi="Book Antiqua"/>
        </w:rPr>
        <w:t>using</w:t>
      </w:r>
      <w:r w:rsidR="00AC5711" w:rsidRPr="00733314">
        <w:rPr>
          <w:rFonts w:ascii="Book Antiqua" w:hAnsi="Book Antiqua"/>
        </w:rPr>
        <w:t xml:space="preserve"> </w:t>
      </w:r>
      <w:proofErr w:type="spellStart"/>
      <w:r w:rsidR="00AC5711">
        <w:rPr>
          <w:rFonts w:ascii="Book Antiqua" w:hAnsi="Book Antiqua"/>
        </w:rPr>
        <w:t>k</w:t>
      </w:r>
      <w:r w:rsidR="00AC5711" w:rsidRPr="00733314">
        <w:rPr>
          <w:rFonts w:ascii="Book Antiqua" w:hAnsi="Book Antiqua"/>
        </w:rPr>
        <w:t>ompetitive</w:t>
      </w:r>
      <w:proofErr w:type="spellEnd"/>
      <w:r w:rsidR="00AC5711" w:rsidRPr="00733314">
        <w:rPr>
          <w:rFonts w:ascii="Book Antiqua" w:hAnsi="Book Antiqua"/>
        </w:rPr>
        <w:t xml:space="preserve"> </w:t>
      </w:r>
      <w:r w:rsidR="00AC5711">
        <w:rPr>
          <w:rFonts w:ascii="Book Antiqua" w:hAnsi="Book Antiqua"/>
        </w:rPr>
        <w:t>a</w:t>
      </w:r>
      <w:r w:rsidR="00AC5711" w:rsidRPr="00733314">
        <w:rPr>
          <w:rFonts w:ascii="Book Antiqua" w:hAnsi="Book Antiqua"/>
        </w:rPr>
        <w:t xml:space="preserve">llele </w:t>
      </w:r>
      <w:r w:rsidR="00627438" w:rsidRPr="00733314">
        <w:rPr>
          <w:rFonts w:ascii="Book Antiqua" w:hAnsi="Book Antiqua"/>
        </w:rPr>
        <w:t xml:space="preserve">specific PCR with </w:t>
      </w:r>
      <w:r w:rsidR="00AC5711">
        <w:rPr>
          <w:rFonts w:ascii="Book Antiqua" w:hAnsi="Book Antiqua"/>
        </w:rPr>
        <w:t xml:space="preserve">the </w:t>
      </w:r>
      <w:proofErr w:type="spellStart"/>
      <w:r w:rsidR="00627438" w:rsidRPr="00733314">
        <w:rPr>
          <w:rFonts w:ascii="Book Antiqua" w:hAnsi="Book Antiqua"/>
        </w:rPr>
        <w:t>SNPLine</w:t>
      </w:r>
      <w:proofErr w:type="spellEnd"/>
      <w:r w:rsidR="00627438" w:rsidRPr="00733314">
        <w:rPr>
          <w:rFonts w:ascii="Book Antiqua" w:hAnsi="Book Antiqua"/>
        </w:rPr>
        <w:t xml:space="preserve"> platform (LGC Genomics, Hoddesdon, U</w:t>
      </w:r>
      <w:r w:rsidR="00D61561">
        <w:rPr>
          <w:rFonts w:ascii="Book Antiqua" w:hAnsi="Book Antiqua"/>
        </w:rPr>
        <w:t xml:space="preserve">nited </w:t>
      </w:r>
      <w:r w:rsidR="00627438" w:rsidRPr="00733314">
        <w:rPr>
          <w:rFonts w:ascii="Book Antiqua" w:hAnsi="Book Antiqua"/>
        </w:rPr>
        <w:t>K</w:t>
      </w:r>
      <w:r w:rsidR="00D61561">
        <w:rPr>
          <w:rFonts w:ascii="Book Antiqua" w:hAnsi="Book Antiqua"/>
        </w:rPr>
        <w:t>ingdom</w:t>
      </w:r>
      <w:r w:rsidR="00627438" w:rsidRPr="00733314">
        <w:rPr>
          <w:rFonts w:ascii="Book Antiqua" w:hAnsi="Book Antiqua"/>
        </w:rPr>
        <w:t xml:space="preserve">) </w:t>
      </w:r>
      <w:r w:rsidR="00CF3270" w:rsidRPr="00733314">
        <w:rPr>
          <w:rFonts w:ascii="Book Antiqua" w:hAnsi="Book Antiqua"/>
        </w:rPr>
        <w:t xml:space="preserve">by Shanghai </w:t>
      </w:r>
      <w:proofErr w:type="spellStart"/>
      <w:r w:rsidR="00CF3270" w:rsidRPr="00733314">
        <w:rPr>
          <w:rFonts w:ascii="Book Antiqua" w:hAnsi="Book Antiqua"/>
        </w:rPr>
        <w:t>Baygene</w:t>
      </w:r>
      <w:proofErr w:type="spellEnd"/>
      <w:r w:rsidR="00CF3270" w:rsidRPr="00733314">
        <w:rPr>
          <w:rFonts w:ascii="Book Antiqua" w:hAnsi="Book Antiqua"/>
        </w:rPr>
        <w:t xml:space="preserve"> Biotechnology Company Limited (China</w:t>
      </w:r>
      <w:proofErr w:type="gramStart"/>
      <w:r w:rsidR="00CF3270" w:rsidRPr="00733314">
        <w:rPr>
          <w:rFonts w:ascii="Book Antiqua" w:hAnsi="Book Antiqua"/>
        </w:rPr>
        <w:t>)</w:t>
      </w:r>
      <w:r w:rsidR="00A84890" w:rsidRPr="00733314">
        <w:rPr>
          <w:rFonts w:ascii="Book Antiqua" w:hAnsi="Book Antiqua"/>
          <w:noProof/>
          <w:vertAlign w:val="superscript"/>
        </w:rPr>
        <w:t>[</w:t>
      </w:r>
      <w:proofErr w:type="gramEnd"/>
      <w:r w:rsidR="00A84890" w:rsidRPr="00733314">
        <w:rPr>
          <w:rFonts w:ascii="Book Antiqua" w:hAnsi="Book Antiqua"/>
          <w:noProof/>
          <w:vertAlign w:val="superscript"/>
        </w:rPr>
        <w:t>13]</w:t>
      </w:r>
      <w:r w:rsidR="00CF3270" w:rsidRPr="00733314">
        <w:rPr>
          <w:rFonts w:ascii="Book Antiqua" w:hAnsi="Book Antiqua"/>
        </w:rPr>
        <w:t>.</w:t>
      </w:r>
      <w:r w:rsidR="0066342F" w:rsidRPr="00733314">
        <w:rPr>
          <w:rFonts w:ascii="Book Antiqua" w:hAnsi="Book Antiqua"/>
        </w:rPr>
        <w:t xml:space="preserve"> Additionally, 10% </w:t>
      </w:r>
      <w:r w:rsidR="00AC5711">
        <w:rPr>
          <w:rFonts w:ascii="Book Antiqua" w:hAnsi="Book Antiqua"/>
        </w:rPr>
        <w:t xml:space="preserve">of </w:t>
      </w:r>
      <w:r w:rsidR="0066342F" w:rsidRPr="00733314">
        <w:rPr>
          <w:rFonts w:ascii="Book Antiqua" w:hAnsi="Book Antiqua"/>
        </w:rPr>
        <w:t xml:space="preserve">samples were </w:t>
      </w:r>
      <w:r w:rsidR="00E2286D" w:rsidRPr="00733314">
        <w:rPr>
          <w:rFonts w:ascii="Book Antiqua" w:hAnsi="Book Antiqua"/>
        </w:rPr>
        <w:t xml:space="preserve">randomly </w:t>
      </w:r>
      <w:r w:rsidR="0066342F" w:rsidRPr="00733314">
        <w:rPr>
          <w:rFonts w:ascii="Book Antiqua" w:hAnsi="Book Antiqua"/>
        </w:rPr>
        <w:t xml:space="preserve">chosen </w:t>
      </w:r>
      <w:r w:rsidR="00834F0C" w:rsidRPr="00733314">
        <w:rPr>
          <w:rFonts w:ascii="Book Antiqua" w:hAnsi="Book Antiqua"/>
        </w:rPr>
        <w:t xml:space="preserve">to be repeatedly assayed for quality control, </w:t>
      </w:r>
      <w:r w:rsidR="00285800" w:rsidRPr="00733314">
        <w:rPr>
          <w:rFonts w:ascii="Book Antiqua" w:hAnsi="Book Antiqua"/>
        </w:rPr>
        <w:t xml:space="preserve">and the results of duplicated samples reached </w:t>
      </w:r>
      <w:r w:rsidR="00AC5711">
        <w:rPr>
          <w:rFonts w:ascii="Book Antiqua" w:hAnsi="Book Antiqua"/>
        </w:rPr>
        <w:t xml:space="preserve">a </w:t>
      </w:r>
      <w:r w:rsidR="00285800" w:rsidRPr="00733314">
        <w:rPr>
          <w:rFonts w:ascii="Book Antiqua" w:hAnsi="Book Antiqua"/>
        </w:rPr>
        <w:t xml:space="preserve">100% </w:t>
      </w:r>
      <w:r w:rsidR="00AC5711" w:rsidRPr="00733314">
        <w:rPr>
          <w:rFonts w:ascii="Book Antiqua" w:hAnsi="Book Antiqua"/>
        </w:rPr>
        <w:t>consistenc</w:t>
      </w:r>
      <w:r w:rsidR="00AC5711">
        <w:rPr>
          <w:rFonts w:ascii="Book Antiqua" w:hAnsi="Book Antiqua"/>
        </w:rPr>
        <w:t>y</w:t>
      </w:r>
      <w:r w:rsidR="00285800" w:rsidRPr="00733314">
        <w:rPr>
          <w:rFonts w:ascii="Book Antiqua" w:hAnsi="Book Antiqua"/>
        </w:rPr>
        <w:t>.</w:t>
      </w:r>
    </w:p>
    <w:p w14:paraId="0BD838F4" w14:textId="77777777" w:rsidR="00285800" w:rsidRPr="00AC5711" w:rsidRDefault="00285800" w:rsidP="00733314">
      <w:pPr>
        <w:adjustRightInd w:val="0"/>
        <w:snapToGrid w:val="0"/>
        <w:spacing w:line="360" w:lineRule="auto"/>
        <w:rPr>
          <w:rFonts w:ascii="Book Antiqua" w:hAnsi="Book Antiqua"/>
        </w:rPr>
      </w:pPr>
    </w:p>
    <w:p w14:paraId="010D9D78" w14:textId="400B6001" w:rsidR="0056206D" w:rsidRPr="00733314" w:rsidRDefault="00292F10" w:rsidP="00733314">
      <w:pPr>
        <w:adjustRightInd w:val="0"/>
        <w:snapToGrid w:val="0"/>
        <w:spacing w:line="360" w:lineRule="auto"/>
        <w:rPr>
          <w:rFonts w:ascii="Book Antiqua" w:hAnsi="Book Antiqua"/>
          <w:b/>
          <w:i/>
        </w:rPr>
      </w:pPr>
      <w:r w:rsidRPr="00733314">
        <w:rPr>
          <w:rFonts w:ascii="Book Antiqua" w:hAnsi="Book Antiqua"/>
          <w:b/>
          <w:i/>
        </w:rPr>
        <w:t>Statistical analysis</w:t>
      </w:r>
    </w:p>
    <w:p w14:paraId="025EBA3F" w14:textId="3B8326D6" w:rsidR="00292F10" w:rsidRPr="00733314" w:rsidRDefault="00171E05" w:rsidP="00733314">
      <w:pPr>
        <w:adjustRightInd w:val="0"/>
        <w:snapToGrid w:val="0"/>
        <w:spacing w:line="360" w:lineRule="auto"/>
        <w:rPr>
          <w:rFonts w:ascii="Book Antiqua" w:hAnsi="Book Antiqua"/>
        </w:rPr>
      </w:pPr>
      <w:r w:rsidRPr="00D61561">
        <w:rPr>
          <w:rFonts w:ascii="Times New Roman" w:hAnsi="Times New Roman" w:cs="Times New Roman"/>
          <w:i/>
          <w:iCs/>
        </w:rPr>
        <w:t>χ</w:t>
      </w:r>
      <w:r w:rsidRPr="00733314">
        <w:rPr>
          <w:rFonts w:ascii="Book Antiqua" w:hAnsi="Book Antiqua"/>
          <w:vertAlign w:val="superscript"/>
        </w:rPr>
        <w:t>2</w:t>
      </w:r>
      <w:r w:rsidR="00805A26" w:rsidRPr="00733314">
        <w:rPr>
          <w:rFonts w:ascii="Book Antiqua" w:hAnsi="Book Antiqua"/>
        </w:rPr>
        <w:t xml:space="preserve"> test was used to calculate </w:t>
      </w:r>
      <w:r w:rsidR="00244036">
        <w:rPr>
          <w:rFonts w:ascii="Book Antiqua" w:hAnsi="Book Antiqua"/>
        </w:rPr>
        <w:t xml:space="preserve">the </w:t>
      </w:r>
      <w:r w:rsidR="00805A26" w:rsidRPr="00733314">
        <w:rPr>
          <w:rFonts w:ascii="Book Antiqua" w:hAnsi="Book Antiqua"/>
        </w:rPr>
        <w:t xml:space="preserve">Hardy-Weinberg equilibrium (HWE) </w:t>
      </w:r>
      <w:r w:rsidRPr="00733314">
        <w:rPr>
          <w:rFonts w:ascii="Book Antiqua" w:hAnsi="Book Antiqua"/>
        </w:rPr>
        <w:t xml:space="preserve">for studied SNPs in the control group and evaluate the differences in the baseline characteristics between case and control groups. The association of each SNP with CRC risk was estimated using multiple logistic regression by calculating odds ratio </w:t>
      </w:r>
      <w:r w:rsidR="00175639">
        <w:rPr>
          <w:rFonts w:ascii="Book Antiqua" w:hAnsi="Book Antiqua"/>
        </w:rPr>
        <w:t xml:space="preserve">(OR) </w:t>
      </w:r>
      <w:r w:rsidR="00627438" w:rsidRPr="00733314">
        <w:rPr>
          <w:rFonts w:ascii="Book Antiqua" w:hAnsi="Book Antiqua"/>
        </w:rPr>
        <w:t>and</w:t>
      </w:r>
      <w:r w:rsidRPr="00733314">
        <w:rPr>
          <w:rFonts w:ascii="Book Antiqua" w:hAnsi="Book Antiqua"/>
        </w:rPr>
        <w:t xml:space="preserve"> 95% confidence interval (95%CI) adjusted by gender and age. </w:t>
      </w:r>
      <w:r w:rsidR="00F037D9" w:rsidRPr="00733314">
        <w:rPr>
          <w:rFonts w:ascii="Book Antiqua" w:hAnsi="Book Antiqua"/>
        </w:rPr>
        <w:t xml:space="preserve">Linear regression was applied to assess the cumulative effect of increasing </w:t>
      </w:r>
      <w:r w:rsidR="00366DFD" w:rsidRPr="00733314">
        <w:rPr>
          <w:rFonts w:ascii="Book Antiqua" w:hAnsi="Book Antiqua"/>
        </w:rPr>
        <w:t>SNP</w:t>
      </w:r>
      <w:r w:rsidR="00F037D9" w:rsidRPr="00733314">
        <w:rPr>
          <w:rFonts w:ascii="Book Antiqua" w:hAnsi="Book Antiqua"/>
        </w:rPr>
        <w:t xml:space="preserve"> geno</w:t>
      </w:r>
      <w:r w:rsidR="00366DFD" w:rsidRPr="00733314">
        <w:rPr>
          <w:rFonts w:ascii="Book Antiqua" w:hAnsi="Book Antiqua"/>
        </w:rPr>
        <w:t>t</w:t>
      </w:r>
      <w:r w:rsidR="00F037D9" w:rsidRPr="00733314">
        <w:rPr>
          <w:rFonts w:ascii="Book Antiqua" w:hAnsi="Book Antiqua"/>
        </w:rPr>
        <w:t xml:space="preserve">ypes </w:t>
      </w:r>
      <w:r w:rsidR="00366DFD" w:rsidRPr="00733314">
        <w:rPr>
          <w:rFonts w:ascii="Book Antiqua" w:hAnsi="Book Antiqua"/>
        </w:rPr>
        <w:t>associated with</w:t>
      </w:r>
      <w:r w:rsidR="00F037D9" w:rsidRPr="00733314">
        <w:rPr>
          <w:rFonts w:ascii="Book Antiqua" w:hAnsi="Book Antiqua"/>
        </w:rPr>
        <w:t xml:space="preserve"> CRC risk. </w:t>
      </w:r>
      <w:r w:rsidR="00D43488" w:rsidRPr="00733314">
        <w:rPr>
          <w:rFonts w:ascii="Book Antiqua" w:hAnsi="Book Antiqua"/>
        </w:rPr>
        <w:t xml:space="preserve">Haplotype analysis was performed </w:t>
      </w:r>
      <w:r w:rsidR="00145D14" w:rsidRPr="00733314">
        <w:rPr>
          <w:rFonts w:ascii="Book Antiqua" w:hAnsi="Book Antiqua"/>
        </w:rPr>
        <w:t>employing</w:t>
      </w:r>
      <w:r w:rsidR="00D43488" w:rsidRPr="00733314">
        <w:rPr>
          <w:rFonts w:ascii="Book Antiqua" w:hAnsi="Book Antiqua"/>
        </w:rPr>
        <w:t xml:space="preserve"> </w:t>
      </w:r>
      <w:proofErr w:type="spellStart"/>
      <w:r w:rsidR="00D43488" w:rsidRPr="00733314">
        <w:rPr>
          <w:rFonts w:ascii="Book Antiqua" w:hAnsi="Book Antiqua"/>
        </w:rPr>
        <w:t>SHEsis</w:t>
      </w:r>
      <w:proofErr w:type="spellEnd"/>
      <w:r w:rsidR="00D43488" w:rsidRPr="00733314">
        <w:rPr>
          <w:rFonts w:ascii="Book Antiqua" w:hAnsi="Book Antiqua"/>
        </w:rPr>
        <w:t xml:space="preserve"> online software (http://analysis.bio-x.cn/myAnalysis.php). Log likelihood ratio test was used to </w:t>
      </w:r>
      <w:r w:rsidR="00AA66C6" w:rsidRPr="00733314">
        <w:rPr>
          <w:rFonts w:ascii="Book Antiqua" w:hAnsi="Book Antiqua"/>
        </w:rPr>
        <w:t>evaluate</w:t>
      </w:r>
      <w:r w:rsidR="00D43488" w:rsidRPr="00733314">
        <w:rPr>
          <w:rFonts w:ascii="Book Antiqua" w:hAnsi="Book Antiqua"/>
        </w:rPr>
        <w:t xml:space="preserve"> the interaction between each SNP and environmental factors on CRC risk. Kaplan-Meier method was applied to figure out median survival time (MST) and mean survival time was adopted when MST could not be calculated. </w:t>
      </w:r>
      <w:r w:rsidR="00AA66C6" w:rsidRPr="00733314">
        <w:rPr>
          <w:rFonts w:ascii="Book Antiqua" w:hAnsi="Book Antiqua"/>
        </w:rPr>
        <w:t xml:space="preserve">Log rank test was used to </w:t>
      </w:r>
      <w:r w:rsidR="00366DFD" w:rsidRPr="00733314">
        <w:rPr>
          <w:rFonts w:ascii="Book Antiqua" w:hAnsi="Book Antiqua"/>
        </w:rPr>
        <w:t>judge</w:t>
      </w:r>
      <w:r w:rsidR="00AA66C6" w:rsidRPr="00733314">
        <w:rPr>
          <w:rFonts w:ascii="Book Antiqua" w:hAnsi="Book Antiqua"/>
        </w:rPr>
        <w:t xml:space="preserve"> t</w:t>
      </w:r>
      <w:r w:rsidR="00D43488" w:rsidRPr="00733314">
        <w:rPr>
          <w:rFonts w:ascii="Book Antiqua" w:hAnsi="Book Antiqua"/>
        </w:rPr>
        <w:t xml:space="preserve">he </w:t>
      </w:r>
      <w:r w:rsidR="00AA66C6" w:rsidRPr="00733314">
        <w:rPr>
          <w:rFonts w:ascii="Book Antiqua" w:hAnsi="Book Antiqua"/>
        </w:rPr>
        <w:t xml:space="preserve">differences in </w:t>
      </w:r>
      <w:r w:rsidR="008B46D4" w:rsidRPr="00733314">
        <w:rPr>
          <w:rFonts w:ascii="Book Antiqua" w:hAnsi="Book Antiqua"/>
        </w:rPr>
        <w:t xml:space="preserve">the </w:t>
      </w:r>
      <w:r w:rsidR="00D43488" w:rsidRPr="00733314">
        <w:rPr>
          <w:rFonts w:ascii="Book Antiqua" w:hAnsi="Book Antiqua"/>
        </w:rPr>
        <w:t>survi</w:t>
      </w:r>
      <w:r w:rsidR="00AA66C6" w:rsidRPr="00733314">
        <w:rPr>
          <w:rFonts w:ascii="Book Antiqua" w:hAnsi="Book Antiqua"/>
        </w:rPr>
        <w:t xml:space="preserve">val distribution between groups. The association of each SNP with CRC prognosis was estimated using Cox regression both in univariate and multivariate modes by calculating hazard ratio with 95%CI. </w:t>
      </w:r>
      <w:r w:rsidR="00627438" w:rsidRPr="00733314">
        <w:rPr>
          <w:rFonts w:ascii="Book Antiqua" w:hAnsi="Book Antiqua"/>
        </w:rPr>
        <w:t>The dominant and recessive genetic models were</w:t>
      </w:r>
      <w:r w:rsidR="00244036">
        <w:rPr>
          <w:rFonts w:ascii="Book Antiqua" w:hAnsi="Book Antiqua"/>
        </w:rPr>
        <w:t>,</w:t>
      </w:r>
      <w:r w:rsidR="00627438" w:rsidRPr="00733314">
        <w:rPr>
          <w:rFonts w:ascii="Book Antiqua" w:hAnsi="Book Antiqua"/>
        </w:rPr>
        <w:t xml:space="preserve"> </w:t>
      </w:r>
      <w:r w:rsidR="00573413" w:rsidRPr="00733314">
        <w:rPr>
          <w:rFonts w:ascii="Book Antiqua" w:hAnsi="Book Antiqua"/>
        </w:rPr>
        <w:t>respectively</w:t>
      </w:r>
      <w:r w:rsidR="00244036">
        <w:rPr>
          <w:rFonts w:ascii="Book Antiqua" w:hAnsi="Book Antiqua"/>
        </w:rPr>
        <w:t>,</w:t>
      </w:r>
      <w:r w:rsidR="00573413" w:rsidRPr="00733314">
        <w:rPr>
          <w:rFonts w:ascii="Book Antiqua" w:hAnsi="Book Antiqua"/>
        </w:rPr>
        <w:t xml:space="preserve"> </w:t>
      </w:r>
      <w:r w:rsidR="00627438" w:rsidRPr="00733314">
        <w:rPr>
          <w:rFonts w:ascii="Book Antiqua" w:hAnsi="Book Antiqua"/>
        </w:rPr>
        <w:t xml:space="preserve">defined as variant homozygote + heterozygote </w:t>
      </w:r>
      <w:r w:rsidR="00627438" w:rsidRPr="00FB4F6D">
        <w:rPr>
          <w:rFonts w:ascii="Book Antiqua" w:hAnsi="Book Antiqua"/>
          <w:i/>
        </w:rPr>
        <w:t>vs</w:t>
      </w:r>
      <w:r w:rsidR="00627438" w:rsidRPr="00733314">
        <w:rPr>
          <w:rFonts w:ascii="Book Antiqua" w:hAnsi="Book Antiqua"/>
        </w:rPr>
        <w:t xml:space="preserve"> wild homozygote and variant homozygote </w:t>
      </w:r>
      <w:r w:rsidR="00627438" w:rsidRPr="00FB4F6D">
        <w:rPr>
          <w:rFonts w:ascii="Book Antiqua" w:hAnsi="Book Antiqua"/>
          <w:i/>
        </w:rPr>
        <w:t>vs</w:t>
      </w:r>
      <w:r w:rsidR="00627438" w:rsidRPr="00733314">
        <w:rPr>
          <w:rFonts w:ascii="Book Antiqua" w:hAnsi="Book Antiqua"/>
        </w:rPr>
        <w:t xml:space="preserve"> heterozygote + wild homozygote. </w:t>
      </w:r>
      <w:r w:rsidR="00F037D9" w:rsidRPr="00733314">
        <w:rPr>
          <w:rFonts w:ascii="Book Antiqua" w:hAnsi="Book Antiqua"/>
        </w:rPr>
        <w:t xml:space="preserve">All statistical analyses mentioned above </w:t>
      </w:r>
      <w:r w:rsidR="00244036" w:rsidRPr="00733314">
        <w:rPr>
          <w:rFonts w:ascii="Book Antiqua" w:hAnsi="Book Antiqua"/>
        </w:rPr>
        <w:t>w</w:t>
      </w:r>
      <w:r w:rsidR="00244036">
        <w:rPr>
          <w:rFonts w:ascii="Book Antiqua" w:hAnsi="Book Antiqua"/>
        </w:rPr>
        <w:t>ere</w:t>
      </w:r>
      <w:r w:rsidR="00244036" w:rsidRPr="00733314">
        <w:rPr>
          <w:rFonts w:ascii="Book Antiqua" w:hAnsi="Book Antiqua"/>
        </w:rPr>
        <w:t xml:space="preserve"> </w:t>
      </w:r>
      <w:r w:rsidR="00F037D9" w:rsidRPr="00733314">
        <w:rPr>
          <w:rFonts w:ascii="Book Antiqua" w:hAnsi="Book Antiqua"/>
        </w:rPr>
        <w:t xml:space="preserve">performed </w:t>
      </w:r>
      <w:r w:rsidR="00244036">
        <w:rPr>
          <w:rFonts w:ascii="Book Antiqua" w:hAnsi="Book Antiqua"/>
        </w:rPr>
        <w:t>with</w:t>
      </w:r>
      <w:r w:rsidR="00244036" w:rsidRPr="00733314">
        <w:rPr>
          <w:rFonts w:ascii="Book Antiqua" w:hAnsi="Book Antiqua"/>
        </w:rPr>
        <w:t xml:space="preserve"> </w:t>
      </w:r>
      <w:r w:rsidR="00AA66C6" w:rsidRPr="00733314">
        <w:rPr>
          <w:rFonts w:ascii="Book Antiqua" w:hAnsi="Book Antiqua"/>
        </w:rPr>
        <w:t>SPSS 22.0 software (Chicago, IL, U</w:t>
      </w:r>
      <w:r w:rsidR="00175639">
        <w:rPr>
          <w:rFonts w:ascii="Book Antiqua" w:hAnsi="Book Antiqua"/>
        </w:rPr>
        <w:t xml:space="preserve">nited </w:t>
      </w:r>
      <w:r w:rsidR="00AA66C6" w:rsidRPr="00733314">
        <w:rPr>
          <w:rFonts w:ascii="Book Antiqua" w:hAnsi="Book Antiqua"/>
        </w:rPr>
        <w:t>S</w:t>
      </w:r>
      <w:r w:rsidR="00175639">
        <w:rPr>
          <w:rFonts w:ascii="Book Antiqua" w:hAnsi="Book Antiqua"/>
        </w:rPr>
        <w:t>tates</w:t>
      </w:r>
      <w:r w:rsidR="00AA66C6" w:rsidRPr="00733314">
        <w:rPr>
          <w:rFonts w:ascii="Book Antiqua" w:hAnsi="Book Antiqua"/>
        </w:rPr>
        <w:t>)</w:t>
      </w:r>
      <w:r w:rsidR="0085133D" w:rsidRPr="00733314">
        <w:rPr>
          <w:rFonts w:ascii="Book Antiqua" w:hAnsi="Book Antiqua"/>
        </w:rPr>
        <w:t xml:space="preserve">. All the </w:t>
      </w:r>
      <w:r w:rsidR="00244036" w:rsidRPr="00733314">
        <w:rPr>
          <w:rFonts w:ascii="Book Antiqua" w:hAnsi="Book Antiqua"/>
          <w:i/>
        </w:rPr>
        <w:t>P</w:t>
      </w:r>
      <w:r w:rsidR="00244036">
        <w:rPr>
          <w:rFonts w:ascii="Book Antiqua" w:hAnsi="Book Antiqua"/>
        </w:rPr>
        <w:t>-</w:t>
      </w:r>
      <w:r w:rsidR="0085133D" w:rsidRPr="00733314">
        <w:rPr>
          <w:rFonts w:ascii="Book Antiqua" w:hAnsi="Book Antiqua"/>
        </w:rPr>
        <w:t>values</w:t>
      </w:r>
      <w:r w:rsidR="00AA66C6" w:rsidRPr="00733314">
        <w:rPr>
          <w:rFonts w:ascii="Book Antiqua" w:hAnsi="Book Antiqua"/>
        </w:rPr>
        <w:t xml:space="preserve"> </w:t>
      </w:r>
      <w:r w:rsidR="00AA66C6" w:rsidRPr="00733314">
        <w:rPr>
          <w:rFonts w:ascii="Book Antiqua" w:hAnsi="Book Antiqua"/>
        </w:rPr>
        <w:lastRenderedPageBreak/>
        <w:t xml:space="preserve">were two-sided and </w:t>
      </w:r>
      <w:r w:rsidR="0085133D" w:rsidRPr="00733314">
        <w:rPr>
          <w:rFonts w:ascii="Book Antiqua" w:hAnsi="Book Antiqua"/>
        </w:rPr>
        <w:t xml:space="preserve">statistical significance was regarded </w:t>
      </w:r>
      <w:r w:rsidR="00244036">
        <w:rPr>
          <w:rFonts w:ascii="Book Antiqua" w:hAnsi="Book Antiqua"/>
        </w:rPr>
        <w:t>at</w:t>
      </w:r>
      <w:r w:rsidR="00244036" w:rsidRPr="00733314">
        <w:rPr>
          <w:rFonts w:ascii="Book Antiqua" w:hAnsi="Book Antiqua"/>
        </w:rPr>
        <w:t xml:space="preserve"> </w:t>
      </w:r>
      <w:r w:rsidR="0085133D" w:rsidRPr="00733314">
        <w:rPr>
          <w:rFonts w:ascii="Book Antiqua" w:hAnsi="Book Antiqua"/>
          <w:i/>
        </w:rPr>
        <w:t>P</w:t>
      </w:r>
      <w:r w:rsidR="00175639">
        <w:rPr>
          <w:rFonts w:ascii="Book Antiqua" w:hAnsi="Book Antiqua"/>
          <w:i/>
        </w:rPr>
        <w:t xml:space="preserve"> </w:t>
      </w:r>
      <w:r w:rsidR="0085133D" w:rsidRPr="00733314">
        <w:rPr>
          <w:rFonts w:ascii="Book Antiqua" w:hAnsi="Book Antiqua"/>
        </w:rPr>
        <w:t>&lt;</w:t>
      </w:r>
      <w:r w:rsidR="00175639">
        <w:rPr>
          <w:rFonts w:ascii="Book Antiqua" w:hAnsi="Book Antiqua"/>
        </w:rPr>
        <w:t xml:space="preserve"> </w:t>
      </w:r>
      <w:r w:rsidR="0085133D" w:rsidRPr="00733314">
        <w:rPr>
          <w:rFonts w:ascii="Book Antiqua" w:hAnsi="Book Antiqua"/>
        </w:rPr>
        <w:t>0.05</w:t>
      </w:r>
      <w:r w:rsidR="004D70DC" w:rsidRPr="00733314">
        <w:rPr>
          <w:rFonts w:ascii="Book Antiqua" w:hAnsi="Book Antiqua"/>
        </w:rPr>
        <w:t>, except the risk study in the discovery stage (</w:t>
      </w:r>
      <w:r w:rsidR="004D70DC" w:rsidRPr="00733314">
        <w:rPr>
          <w:rFonts w:ascii="Book Antiqua" w:hAnsi="Book Antiqua"/>
          <w:i/>
        </w:rPr>
        <w:t>P</w:t>
      </w:r>
      <w:r w:rsidR="00175639">
        <w:rPr>
          <w:rFonts w:ascii="Book Antiqua" w:hAnsi="Book Antiqua"/>
          <w:i/>
        </w:rPr>
        <w:t xml:space="preserve"> </w:t>
      </w:r>
      <w:r w:rsidR="004D70DC" w:rsidRPr="00733314">
        <w:rPr>
          <w:rFonts w:ascii="Book Antiqua" w:hAnsi="Book Antiqua"/>
        </w:rPr>
        <w:t>&lt;</w:t>
      </w:r>
      <w:r w:rsidR="00175639">
        <w:rPr>
          <w:rFonts w:ascii="Book Antiqua" w:hAnsi="Book Antiqua"/>
        </w:rPr>
        <w:t xml:space="preserve"> </w:t>
      </w:r>
      <w:r w:rsidR="004D70DC" w:rsidRPr="00733314">
        <w:rPr>
          <w:rFonts w:ascii="Book Antiqua" w:hAnsi="Book Antiqua"/>
        </w:rPr>
        <w:t>0.1).</w:t>
      </w:r>
    </w:p>
    <w:p w14:paraId="071BB877" w14:textId="77777777" w:rsidR="004D70DC" w:rsidRPr="00733314" w:rsidRDefault="004D70DC" w:rsidP="00733314">
      <w:pPr>
        <w:adjustRightInd w:val="0"/>
        <w:snapToGrid w:val="0"/>
        <w:spacing w:line="360" w:lineRule="auto"/>
        <w:rPr>
          <w:rFonts w:ascii="Book Antiqua" w:hAnsi="Book Antiqua"/>
        </w:rPr>
      </w:pPr>
    </w:p>
    <w:p w14:paraId="4D806756" w14:textId="1E72586D" w:rsidR="00CC027D" w:rsidRPr="00733314" w:rsidRDefault="00175639" w:rsidP="00733314">
      <w:pPr>
        <w:adjustRightInd w:val="0"/>
        <w:snapToGrid w:val="0"/>
        <w:spacing w:line="360" w:lineRule="auto"/>
        <w:rPr>
          <w:rFonts w:ascii="Book Antiqua" w:hAnsi="Book Antiqua"/>
          <w:b/>
        </w:rPr>
      </w:pPr>
      <w:bookmarkStart w:id="11" w:name="_Hlk27578459"/>
      <w:r w:rsidRPr="00175639">
        <w:rPr>
          <w:rFonts w:ascii="Book Antiqua" w:hAnsi="Book Antiqua"/>
          <w:b/>
          <w:u w:val="single"/>
        </w:rPr>
        <w:t>RESULTS</w:t>
      </w:r>
      <w:bookmarkEnd w:id="11"/>
    </w:p>
    <w:p w14:paraId="52091EFC" w14:textId="2B48A051" w:rsidR="00CC027D" w:rsidRPr="00733314" w:rsidRDefault="00CC027D" w:rsidP="00733314">
      <w:pPr>
        <w:adjustRightInd w:val="0"/>
        <w:snapToGrid w:val="0"/>
        <w:spacing w:line="360" w:lineRule="auto"/>
        <w:rPr>
          <w:rFonts w:ascii="Book Antiqua" w:hAnsi="Book Antiqua"/>
          <w:b/>
          <w:i/>
        </w:rPr>
      </w:pPr>
      <w:r w:rsidRPr="00733314">
        <w:rPr>
          <w:rFonts w:ascii="Book Antiqua" w:hAnsi="Book Antiqua"/>
          <w:b/>
          <w:i/>
        </w:rPr>
        <w:t>Characteristics of study participants</w:t>
      </w:r>
    </w:p>
    <w:p w14:paraId="42F69AFD" w14:textId="3175BFCD" w:rsidR="00CC027D" w:rsidRDefault="00D8517F" w:rsidP="00733314">
      <w:pPr>
        <w:adjustRightInd w:val="0"/>
        <w:snapToGrid w:val="0"/>
        <w:spacing w:line="360" w:lineRule="auto"/>
        <w:rPr>
          <w:rFonts w:ascii="Book Antiqua" w:hAnsi="Book Antiqua"/>
        </w:rPr>
      </w:pPr>
      <w:r w:rsidRPr="00733314">
        <w:rPr>
          <w:rFonts w:ascii="Book Antiqua" w:hAnsi="Book Antiqua"/>
        </w:rPr>
        <w:t xml:space="preserve">In the discovery stage, 39 </w:t>
      </w:r>
      <w:proofErr w:type="spellStart"/>
      <w:r w:rsidRPr="00733314">
        <w:rPr>
          <w:rFonts w:ascii="Book Antiqua" w:hAnsi="Book Antiqua"/>
        </w:rPr>
        <w:t>tagSNPs</w:t>
      </w:r>
      <w:proofErr w:type="spellEnd"/>
      <w:r w:rsidRPr="00733314">
        <w:rPr>
          <w:rFonts w:ascii="Book Antiqua" w:hAnsi="Book Antiqua"/>
        </w:rPr>
        <w:t xml:space="preserve"> in eight NER pathway genes were </w:t>
      </w:r>
      <w:r w:rsidR="00D002D7" w:rsidRPr="00733314">
        <w:rPr>
          <w:rFonts w:ascii="Book Antiqua" w:hAnsi="Book Antiqua"/>
        </w:rPr>
        <w:t xml:space="preserve">genotyped in 368 subjects. </w:t>
      </w:r>
      <w:r w:rsidR="0005431F" w:rsidRPr="00733314">
        <w:rPr>
          <w:rFonts w:ascii="Book Antiqua" w:hAnsi="Book Antiqua"/>
        </w:rPr>
        <w:t xml:space="preserve">The case and control groups were exactly matched (Table S1). In the validation stage, </w:t>
      </w:r>
      <w:r w:rsidR="00586B52" w:rsidRPr="00733314">
        <w:rPr>
          <w:rFonts w:ascii="Book Antiqua" w:hAnsi="Book Antiqua"/>
        </w:rPr>
        <w:t>13 SNPs in six genes were analyzed in a total of 1712 subjects</w:t>
      </w:r>
      <w:r w:rsidR="00BC695E" w:rsidRPr="00733314">
        <w:rPr>
          <w:rFonts w:ascii="Book Antiqua" w:hAnsi="Book Antiqua"/>
        </w:rPr>
        <w:t>, including 854 CRC cases and 858 CRC-free controls</w:t>
      </w:r>
      <w:r w:rsidR="002A76A9" w:rsidRPr="00733314">
        <w:rPr>
          <w:rFonts w:ascii="Book Antiqua" w:hAnsi="Book Antiqua"/>
        </w:rPr>
        <w:t>, which</w:t>
      </w:r>
      <w:r w:rsidR="00BC695E" w:rsidRPr="00733314">
        <w:rPr>
          <w:rFonts w:ascii="Book Antiqua" w:hAnsi="Book Antiqua"/>
        </w:rPr>
        <w:t xml:space="preserve"> were also </w:t>
      </w:r>
      <w:r w:rsidR="00EB0B4A" w:rsidRPr="00733314">
        <w:rPr>
          <w:rFonts w:ascii="Book Antiqua" w:hAnsi="Book Antiqua"/>
        </w:rPr>
        <w:t>successfully matched by gender and age. Notably, the</w:t>
      </w:r>
      <w:r w:rsidR="00EB0B4A" w:rsidRPr="00733314">
        <w:rPr>
          <w:rFonts w:ascii="Book Antiqua" w:hAnsi="Book Antiqua"/>
          <w:i/>
        </w:rPr>
        <w:t xml:space="preserve"> H.</w:t>
      </w:r>
      <w:r w:rsidR="00E47313">
        <w:rPr>
          <w:rFonts w:ascii="Book Antiqua" w:hAnsi="Book Antiqua" w:hint="eastAsia"/>
          <w:i/>
        </w:rPr>
        <w:t xml:space="preserve"> </w:t>
      </w:r>
      <w:r w:rsidR="00EB0B4A" w:rsidRPr="00733314">
        <w:rPr>
          <w:rFonts w:ascii="Book Antiqua" w:hAnsi="Book Antiqua"/>
          <w:i/>
        </w:rPr>
        <w:t xml:space="preserve">pylori </w:t>
      </w:r>
      <w:r w:rsidR="00EB0B4A" w:rsidRPr="00733314">
        <w:rPr>
          <w:rFonts w:ascii="Book Antiqua" w:hAnsi="Book Antiqua"/>
        </w:rPr>
        <w:t xml:space="preserve">infection rate was significantly higher in CRC patients </w:t>
      </w:r>
      <w:r w:rsidR="001933BD" w:rsidRPr="00733314">
        <w:rPr>
          <w:rFonts w:ascii="Book Antiqua" w:hAnsi="Book Antiqua"/>
        </w:rPr>
        <w:t>than</w:t>
      </w:r>
      <w:r w:rsidR="00EB0B4A" w:rsidRPr="00733314">
        <w:rPr>
          <w:rFonts w:ascii="Book Antiqua" w:hAnsi="Book Antiqua"/>
        </w:rPr>
        <w:t xml:space="preserve"> </w:t>
      </w:r>
      <w:r w:rsidR="00244036">
        <w:rPr>
          <w:rFonts w:ascii="Book Antiqua" w:hAnsi="Book Antiqua"/>
        </w:rPr>
        <w:t xml:space="preserve">in </w:t>
      </w:r>
      <w:r w:rsidR="00EB0B4A" w:rsidRPr="00733314">
        <w:rPr>
          <w:rFonts w:ascii="Book Antiqua" w:hAnsi="Book Antiqua"/>
        </w:rPr>
        <w:t>the controls (</w:t>
      </w:r>
      <w:r w:rsidR="00EB0B4A" w:rsidRPr="00733314">
        <w:rPr>
          <w:rFonts w:ascii="Book Antiqua" w:hAnsi="Book Antiqua"/>
          <w:i/>
        </w:rPr>
        <w:t>P</w:t>
      </w:r>
      <w:r w:rsidR="00175639">
        <w:rPr>
          <w:rFonts w:ascii="Book Antiqua" w:hAnsi="Book Antiqua"/>
          <w:i/>
        </w:rPr>
        <w:t xml:space="preserve"> </w:t>
      </w:r>
      <w:r w:rsidR="00EB0B4A" w:rsidRPr="00733314">
        <w:rPr>
          <w:rFonts w:ascii="Book Antiqua" w:hAnsi="Book Antiqua"/>
        </w:rPr>
        <w:t>&lt;</w:t>
      </w:r>
      <w:r w:rsidR="00175639">
        <w:rPr>
          <w:rFonts w:ascii="Book Antiqua" w:hAnsi="Book Antiqua"/>
        </w:rPr>
        <w:t xml:space="preserve"> </w:t>
      </w:r>
      <w:r w:rsidR="00EB0B4A" w:rsidRPr="00733314">
        <w:rPr>
          <w:rFonts w:ascii="Book Antiqua" w:hAnsi="Book Antiqua"/>
        </w:rPr>
        <w:t xml:space="preserve">0.001). No </w:t>
      </w:r>
      <w:r w:rsidR="00244036">
        <w:rPr>
          <w:rFonts w:ascii="Book Antiqua" w:hAnsi="Book Antiqua"/>
        </w:rPr>
        <w:t>significant</w:t>
      </w:r>
      <w:r w:rsidR="00244036" w:rsidRPr="00733314">
        <w:rPr>
          <w:rFonts w:ascii="Book Antiqua" w:hAnsi="Book Antiqua"/>
        </w:rPr>
        <w:t xml:space="preserve"> </w:t>
      </w:r>
      <w:r w:rsidR="00EB0B4A" w:rsidRPr="00733314">
        <w:rPr>
          <w:rFonts w:ascii="Book Antiqua" w:hAnsi="Book Antiqua"/>
        </w:rPr>
        <w:t xml:space="preserve">difference was </w:t>
      </w:r>
      <w:r w:rsidR="00F07F0F" w:rsidRPr="00733314">
        <w:rPr>
          <w:rFonts w:ascii="Book Antiqua" w:hAnsi="Book Antiqua"/>
        </w:rPr>
        <w:t>shown</w:t>
      </w:r>
      <w:r w:rsidR="00EB0B4A" w:rsidRPr="00733314">
        <w:rPr>
          <w:rFonts w:ascii="Book Antiqua" w:hAnsi="Book Antiqua"/>
        </w:rPr>
        <w:t xml:space="preserve"> in </w:t>
      </w:r>
      <w:r w:rsidR="004025E5" w:rsidRPr="00733314">
        <w:rPr>
          <w:rFonts w:ascii="Book Antiqua" w:hAnsi="Book Antiqua"/>
        </w:rPr>
        <w:t>the distribution of individuals with smoking or drinking history between the two groups (Table S2)</w:t>
      </w:r>
      <w:r w:rsidR="007A04AD" w:rsidRPr="00733314">
        <w:rPr>
          <w:rFonts w:ascii="Book Antiqua" w:hAnsi="Book Antiqua"/>
        </w:rPr>
        <w:t>.</w:t>
      </w:r>
    </w:p>
    <w:p w14:paraId="0344F613" w14:textId="77777777" w:rsidR="00175639" w:rsidRPr="00733314" w:rsidRDefault="00175639" w:rsidP="00733314">
      <w:pPr>
        <w:adjustRightInd w:val="0"/>
        <w:snapToGrid w:val="0"/>
        <w:spacing w:line="360" w:lineRule="auto"/>
        <w:rPr>
          <w:rFonts w:ascii="Book Antiqua" w:hAnsi="Book Antiqua"/>
        </w:rPr>
      </w:pPr>
    </w:p>
    <w:p w14:paraId="09A4B5E7" w14:textId="1C3AFAE0" w:rsidR="00EF7BE1" w:rsidRPr="00175639" w:rsidRDefault="00E13E76" w:rsidP="00733314">
      <w:pPr>
        <w:adjustRightInd w:val="0"/>
        <w:snapToGrid w:val="0"/>
        <w:spacing w:line="360" w:lineRule="auto"/>
        <w:rPr>
          <w:rFonts w:ascii="Book Antiqua" w:hAnsi="Book Antiqua"/>
          <w:b/>
          <w:bCs/>
          <w:i/>
        </w:rPr>
      </w:pPr>
      <w:r w:rsidRPr="00175639">
        <w:rPr>
          <w:rFonts w:ascii="Book Antiqua" w:hAnsi="Book Antiqua"/>
          <w:b/>
          <w:bCs/>
          <w:i/>
        </w:rPr>
        <w:t>B</w:t>
      </w:r>
      <w:r w:rsidR="00BA7CEF" w:rsidRPr="00175639">
        <w:rPr>
          <w:rFonts w:ascii="Book Antiqua" w:hAnsi="Book Antiqua"/>
          <w:b/>
          <w:bCs/>
          <w:i/>
        </w:rPr>
        <w:t xml:space="preserve">asic information and function prediction results of </w:t>
      </w:r>
      <w:r w:rsidR="002B78F5" w:rsidRPr="00175639">
        <w:rPr>
          <w:rFonts w:ascii="Book Antiqua" w:hAnsi="Book Antiqua"/>
          <w:b/>
          <w:bCs/>
          <w:i/>
        </w:rPr>
        <w:t>NER SNPs</w:t>
      </w:r>
    </w:p>
    <w:p w14:paraId="0EE3182B" w14:textId="354598CA" w:rsidR="00BA7CEF" w:rsidRPr="00733314" w:rsidRDefault="00914C12" w:rsidP="00733314">
      <w:pPr>
        <w:adjustRightInd w:val="0"/>
        <w:snapToGrid w:val="0"/>
        <w:spacing w:line="360" w:lineRule="auto"/>
        <w:rPr>
          <w:rFonts w:ascii="Book Antiqua" w:hAnsi="Book Antiqua"/>
        </w:rPr>
      </w:pPr>
      <w:r w:rsidRPr="00733314">
        <w:rPr>
          <w:rFonts w:ascii="Book Antiqua" w:hAnsi="Book Antiqua"/>
        </w:rPr>
        <w:t xml:space="preserve">The basic information and function prediction results of all </w:t>
      </w:r>
      <w:proofErr w:type="spellStart"/>
      <w:r w:rsidRPr="00733314">
        <w:rPr>
          <w:rFonts w:ascii="Book Antiqua" w:hAnsi="Book Antiqua"/>
        </w:rPr>
        <w:t>tagSNPs</w:t>
      </w:r>
      <w:proofErr w:type="spellEnd"/>
      <w:r w:rsidRPr="00733314">
        <w:rPr>
          <w:rFonts w:ascii="Book Antiqua" w:hAnsi="Book Antiqua"/>
        </w:rPr>
        <w:t xml:space="preserve"> in NER pathway genes </w:t>
      </w:r>
      <w:r w:rsidR="00027216">
        <w:rPr>
          <w:rFonts w:ascii="Book Antiqua" w:hAnsi="Book Antiqua"/>
        </w:rPr>
        <w:t>are</w:t>
      </w:r>
      <w:r w:rsidR="00027216" w:rsidRPr="00733314">
        <w:rPr>
          <w:rFonts w:ascii="Book Antiqua" w:hAnsi="Book Antiqua"/>
        </w:rPr>
        <w:t xml:space="preserve"> </w:t>
      </w:r>
      <w:r w:rsidRPr="00733314">
        <w:rPr>
          <w:rFonts w:ascii="Book Antiqua" w:hAnsi="Book Antiqua"/>
        </w:rPr>
        <w:t>presented in Table 1</w:t>
      </w:r>
      <w:r w:rsidR="00BA7CEF" w:rsidRPr="00733314">
        <w:rPr>
          <w:rFonts w:ascii="Book Antiqua" w:hAnsi="Book Antiqua"/>
        </w:rPr>
        <w:t xml:space="preserve">. </w:t>
      </w:r>
      <w:r w:rsidR="004316D5" w:rsidRPr="00733314">
        <w:rPr>
          <w:rFonts w:ascii="Book Antiqua" w:hAnsi="Book Antiqua"/>
        </w:rPr>
        <w:t>The assessment items for SNP function mainly contained non-synonymous SNP (</w:t>
      </w:r>
      <w:proofErr w:type="spellStart"/>
      <w:r w:rsidR="004316D5" w:rsidRPr="00733314">
        <w:rPr>
          <w:rFonts w:ascii="Book Antiqua" w:hAnsi="Book Antiqua"/>
        </w:rPr>
        <w:t>nsSNP</w:t>
      </w:r>
      <w:proofErr w:type="spellEnd"/>
      <w:r w:rsidR="004316D5" w:rsidRPr="00733314">
        <w:rPr>
          <w:rFonts w:ascii="Book Antiqua" w:hAnsi="Book Antiqua"/>
        </w:rPr>
        <w:t xml:space="preserve">), splicing site, splicing abolish domain, exon splicing enhancer (ESE) or exon splicing silencer (ESS), </w:t>
      </w:r>
      <w:r w:rsidR="002C122F" w:rsidRPr="00733314">
        <w:rPr>
          <w:rFonts w:ascii="Book Antiqua" w:hAnsi="Book Antiqua"/>
        </w:rPr>
        <w:t xml:space="preserve">stop codon, </w:t>
      </w:r>
      <w:proofErr w:type="spellStart"/>
      <w:r w:rsidR="004C05FC">
        <w:rPr>
          <w:rFonts w:ascii="Book Antiqua" w:hAnsi="Book Antiqua"/>
        </w:rPr>
        <w:t>P</w:t>
      </w:r>
      <w:r w:rsidR="004C05FC" w:rsidRPr="00733314">
        <w:rPr>
          <w:rFonts w:ascii="Book Antiqua" w:hAnsi="Book Antiqua"/>
        </w:rPr>
        <w:t>olyphen</w:t>
      </w:r>
      <w:proofErr w:type="spellEnd"/>
      <w:r w:rsidR="004C05FC">
        <w:rPr>
          <w:rFonts w:ascii="Book Antiqua" w:hAnsi="Book Antiqua"/>
        </w:rPr>
        <w:t>,</w:t>
      </w:r>
      <w:r w:rsidR="000A2C3B" w:rsidRPr="00733314">
        <w:rPr>
          <w:rFonts w:ascii="Book Antiqua" w:hAnsi="Book Antiqua"/>
        </w:rPr>
        <w:t xml:space="preserve"> and transcription factor binding site.</w:t>
      </w:r>
    </w:p>
    <w:p w14:paraId="778C5CC7" w14:textId="77777777" w:rsidR="00CE2E2D" w:rsidRPr="00733314" w:rsidRDefault="00CE2E2D" w:rsidP="00733314">
      <w:pPr>
        <w:adjustRightInd w:val="0"/>
        <w:snapToGrid w:val="0"/>
        <w:spacing w:line="360" w:lineRule="auto"/>
        <w:rPr>
          <w:rFonts w:ascii="Book Antiqua" w:hAnsi="Book Antiqua"/>
        </w:rPr>
      </w:pPr>
    </w:p>
    <w:p w14:paraId="3922D468" w14:textId="776A20DB" w:rsidR="00BA7CEF" w:rsidRPr="00733314" w:rsidRDefault="00BA7CEF" w:rsidP="00733314">
      <w:pPr>
        <w:adjustRightInd w:val="0"/>
        <w:snapToGrid w:val="0"/>
        <w:spacing w:line="360" w:lineRule="auto"/>
        <w:rPr>
          <w:rFonts w:ascii="Book Antiqua" w:hAnsi="Book Antiqua"/>
          <w:b/>
          <w:i/>
        </w:rPr>
      </w:pPr>
      <w:r w:rsidRPr="00733314">
        <w:rPr>
          <w:rFonts w:ascii="Book Antiqua" w:hAnsi="Book Antiqua"/>
          <w:b/>
          <w:i/>
        </w:rPr>
        <w:t>Association of NER SNPs with CRC risk</w:t>
      </w:r>
    </w:p>
    <w:p w14:paraId="083B68C2" w14:textId="7A6197F7" w:rsidR="00281555" w:rsidRPr="00733314" w:rsidRDefault="00BA7CEF" w:rsidP="00733314">
      <w:pPr>
        <w:adjustRightInd w:val="0"/>
        <w:snapToGrid w:val="0"/>
        <w:spacing w:line="360" w:lineRule="auto"/>
        <w:rPr>
          <w:rFonts w:ascii="Book Antiqua" w:hAnsi="Book Antiqua"/>
        </w:rPr>
      </w:pPr>
      <w:r w:rsidRPr="00733314">
        <w:rPr>
          <w:rFonts w:ascii="Book Antiqua" w:hAnsi="Book Antiqua"/>
        </w:rPr>
        <w:t>In the discovery stage</w:t>
      </w:r>
      <w:r w:rsidR="0090296F" w:rsidRPr="00733314">
        <w:rPr>
          <w:rFonts w:ascii="Book Antiqua" w:hAnsi="Book Antiqua"/>
        </w:rPr>
        <w:t xml:space="preserve">, </w:t>
      </w:r>
      <w:r w:rsidRPr="00733314">
        <w:rPr>
          <w:rFonts w:ascii="Book Antiqua" w:hAnsi="Book Antiqua"/>
        </w:rPr>
        <w:t>t</w:t>
      </w:r>
      <w:r w:rsidR="00914C12" w:rsidRPr="00733314">
        <w:rPr>
          <w:rFonts w:ascii="Book Antiqua" w:hAnsi="Book Antiqua"/>
        </w:rPr>
        <w:t xml:space="preserve">he association between </w:t>
      </w:r>
      <w:r w:rsidRPr="00733314">
        <w:rPr>
          <w:rFonts w:ascii="Book Antiqua" w:hAnsi="Book Antiqua"/>
        </w:rPr>
        <w:t xml:space="preserve">all </w:t>
      </w:r>
      <w:proofErr w:type="spellStart"/>
      <w:r w:rsidRPr="00733314">
        <w:rPr>
          <w:rFonts w:ascii="Book Antiqua" w:hAnsi="Book Antiqua"/>
        </w:rPr>
        <w:t>tagSNPs</w:t>
      </w:r>
      <w:proofErr w:type="spellEnd"/>
      <w:r w:rsidRPr="00733314">
        <w:rPr>
          <w:rFonts w:ascii="Book Antiqua" w:hAnsi="Book Antiqua"/>
        </w:rPr>
        <w:t xml:space="preserve"> in NER pathway </w:t>
      </w:r>
      <w:r w:rsidR="0090296F" w:rsidRPr="00733314">
        <w:rPr>
          <w:rFonts w:ascii="Book Antiqua" w:hAnsi="Book Antiqua"/>
        </w:rPr>
        <w:t xml:space="preserve">genes </w:t>
      </w:r>
      <w:r w:rsidR="00914C12" w:rsidRPr="00733314">
        <w:rPr>
          <w:rFonts w:ascii="Book Antiqua" w:hAnsi="Book Antiqua"/>
        </w:rPr>
        <w:t xml:space="preserve">and CRC risk was initially </w:t>
      </w:r>
      <w:r w:rsidR="00405BA1" w:rsidRPr="00733314">
        <w:rPr>
          <w:rFonts w:ascii="Book Antiqua" w:hAnsi="Book Antiqua"/>
        </w:rPr>
        <w:t xml:space="preserve">investigated. </w:t>
      </w:r>
      <w:r w:rsidRPr="00733314">
        <w:rPr>
          <w:rFonts w:ascii="Book Antiqua" w:hAnsi="Book Antiqua"/>
        </w:rPr>
        <w:t xml:space="preserve">The results showed that </w:t>
      </w:r>
      <w:r w:rsidR="00027216">
        <w:rPr>
          <w:rFonts w:ascii="Book Antiqua" w:hAnsi="Book Antiqua"/>
        </w:rPr>
        <w:t>seven</w:t>
      </w:r>
      <w:r w:rsidR="00027216" w:rsidRPr="00733314">
        <w:rPr>
          <w:rFonts w:ascii="Book Antiqua" w:hAnsi="Book Antiqua"/>
        </w:rPr>
        <w:t xml:space="preserve"> </w:t>
      </w:r>
      <w:r w:rsidR="00980A66" w:rsidRPr="00733314">
        <w:rPr>
          <w:rFonts w:ascii="Book Antiqua" w:hAnsi="Book Antiqua"/>
        </w:rPr>
        <w:t xml:space="preserve">SNPs were associated with CRC risk in a </w:t>
      </w:r>
      <w:r w:rsidR="00D721A0" w:rsidRPr="00733314">
        <w:rPr>
          <w:rFonts w:ascii="Book Antiqua" w:hAnsi="Book Antiqua"/>
        </w:rPr>
        <w:t>screening population</w:t>
      </w:r>
      <w:r w:rsidR="00980A66" w:rsidRPr="00733314">
        <w:rPr>
          <w:rFonts w:ascii="Book Antiqua" w:hAnsi="Book Antiqua"/>
        </w:rPr>
        <w:t xml:space="preserve"> (</w:t>
      </w:r>
      <w:r w:rsidR="00D721A0" w:rsidRPr="00733314">
        <w:rPr>
          <w:rFonts w:ascii="Book Antiqua" w:hAnsi="Book Antiqua"/>
          <w:i/>
        </w:rPr>
        <w:t>P</w:t>
      </w:r>
      <w:r w:rsidR="00175639">
        <w:rPr>
          <w:rFonts w:ascii="Book Antiqua" w:hAnsi="Book Antiqua"/>
          <w:i/>
        </w:rPr>
        <w:t xml:space="preserve"> </w:t>
      </w:r>
      <w:r w:rsidR="00D721A0" w:rsidRPr="00733314">
        <w:rPr>
          <w:rFonts w:ascii="Book Antiqua" w:hAnsi="Book Antiqua"/>
        </w:rPr>
        <w:t>&lt;</w:t>
      </w:r>
      <w:r w:rsidR="00175639">
        <w:rPr>
          <w:rFonts w:ascii="Book Antiqua" w:hAnsi="Book Antiqua"/>
        </w:rPr>
        <w:t xml:space="preserve"> </w:t>
      </w:r>
      <w:r w:rsidR="00D721A0" w:rsidRPr="00733314">
        <w:rPr>
          <w:rFonts w:ascii="Book Antiqua" w:hAnsi="Book Antiqua"/>
        </w:rPr>
        <w:t>0.1, Table S3). Combined with the findings in SNP function prediction, 13 NER SNPs were</w:t>
      </w:r>
      <w:r w:rsidR="00C05780" w:rsidRPr="00733314">
        <w:rPr>
          <w:rFonts w:ascii="Book Antiqua" w:hAnsi="Book Antiqua"/>
        </w:rPr>
        <w:t xml:space="preserve"> </w:t>
      </w:r>
      <w:r w:rsidR="0090296F" w:rsidRPr="00733314">
        <w:rPr>
          <w:rFonts w:ascii="Book Antiqua" w:hAnsi="Book Antiqua"/>
        </w:rPr>
        <w:t>chosen</w:t>
      </w:r>
      <w:r w:rsidR="007112B5" w:rsidRPr="00733314">
        <w:rPr>
          <w:rFonts w:ascii="Book Antiqua" w:hAnsi="Book Antiqua"/>
        </w:rPr>
        <w:t xml:space="preserve"> </w:t>
      </w:r>
      <w:r w:rsidR="00C05780" w:rsidRPr="00733314">
        <w:rPr>
          <w:rFonts w:ascii="Book Antiqua" w:hAnsi="Book Antiqua"/>
        </w:rPr>
        <w:t xml:space="preserve">in the </w:t>
      </w:r>
      <w:r w:rsidR="003F46DB" w:rsidRPr="00733314">
        <w:rPr>
          <w:rFonts w:ascii="Book Antiqua" w:hAnsi="Book Antiqua"/>
        </w:rPr>
        <w:t xml:space="preserve">next </w:t>
      </w:r>
      <w:r w:rsidR="00C05780" w:rsidRPr="00733314">
        <w:rPr>
          <w:rFonts w:ascii="Book Antiqua" w:hAnsi="Book Antiqua"/>
        </w:rPr>
        <w:t>association study with an enlarged population.</w:t>
      </w:r>
    </w:p>
    <w:p w14:paraId="6A2E9F2F" w14:textId="353E84B1" w:rsidR="00C05780" w:rsidRPr="00733314" w:rsidRDefault="004D3846" w:rsidP="00175639">
      <w:pPr>
        <w:adjustRightInd w:val="0"/>
        <w:snapToGrid w:val="0"/>
        <w:spacing w:line="360" w:lineRule="auto"/>
        <w:ind w:firstLineChars="100" w:firstLine="240"/>
        <w:rPr>
          <w:rFonts w:ascii="Book Antiqua" w:hAnsi="Book Antiqua"/>
        </w:rPr>
      </w:pPr>
      <w:r w:rsidRPr="00733314">
        <w:rPr>
          <w:rFonts w:ascii="Book Antiqua" w:hAnsi="Book Antiqua"/>
        </w:rPr>
        <w:t xml:space="preserve">In the validation stage, we first evaluated the association between each SNP and CRC risk in overall subjects. </w:t>
      </w:r>
      <w:r w:rsidR="00E414F9" w:rsidRPr="00733314">
        <w:rPr>
          <w:rFonts w:ascii="Book Antiqua" w:hAnsi="Book Antiqua"/>
        </w:rPr>
        <w:t>The genotype frequency of t</w:t>
      </w:r>
      <w:r w:rsidR="00F33645" w:rsidRPr="00733314">
        <w:rPr>
          <w:rFonts w:ascii="Book Antiqua" w:hAnsi="Book Antiqua"/>
        </w:rPr>
        <w:t>hree SNPs</w:t>
      </w:r>
      <w:r w:rsidR="00E414F9" w:rsidRPr="00733314">
        <w:rPr>
          <w:rFonts w:ascii="Book Antiqua" w:hAnsi="Book Antiqua"/>
        </w:rPr>
        <w:t xml:space="preserve"> in the control group did not meet </w:t>
      </w:r>
      <w:r w:rsidR="00027216">
        <w:rPr>
          <w:rFonts w:ascii="Book Antiqua" w:hAnsi="Book Antiqua"/>
        </w:rPr>
        <w:t xml:space="preserve">the </w:t>
      </w:r>
      <w:r w:rsidR="00E414F9" w:rsidRPr="00733314">
        <w:rPr>
          <w:rFonts w:ascii="Book Antiqua" w:hAnsi="Book Antiqua"/>
        </w:rPr>
        <w:t>HWE (</w:t>
      </w:r>
      <w:r w:rsidR="00E414F9" w:rsidRPr="00733314">
        <w:rPr>
          <w:rFonts w:ascii="Book Antiqua" w:hAnsi="Book Antiqua"/>
          <w:i/>
        </w:rPr>
        <w:t>P</w:t>
      </w:r>
      <w:r w:rsidR="00E414F9" w:rsidRPr="00733314">
        <w:rPr>
          <w:rFonts w:ascii="Book Antiqua" w:hAnsi="Book Antiqua"/>
          <w:vertAlign w:val="subscript"/>
        </w:rPr>
        <w:t>HWE</w:t>
      </w:r>
      <w:r w:rsidR="00175639" w:rsidRPr="00175639">
        <w:rPr>
          <w:rFonts w:ascii="Book Antiqua" w:hAnsi="Book Antiqua"/>
        </w:rPr>
        <w:t xml:space="preserve"> </w:t>
      </w:r>
      <w:r w:rsidR="00E414F9" w:rsidRPr="00733314">
        <w:rPr>
          <w:rFonts w:ascii="Book Antiqua" w:hAnsi="Book Antiqua"/>
        </w:rPr>
        <w:t>&lt;</w:t>
      </w:r>
      <w:r w:rsidR="00175639">
        <w:rPr>
          <w:rFonts w:ascii="Book Antiqua" w:hAnsi="Book Antiqua"/>
        </w:rPr>
        <w:t xml:space="preserve"> </w:t>
      </w:r>
      <w:r w:rsidR="00E414F9" w:rsidRPr="00733314">
        <w:rPr>
          <w:rFonts w:ascii="Book Antiqua" w:hAnsi="Book Antiqua"/>
        </w:rPr>
        <w:t>0.05), including ERCC2 rs50871, ERCC5 rs2228959</w:t>
      </w:r>
      <w:r w:rsidR="00027216">
        <w:rPr>
          <w:rFonts w:ascii="Book Antiqua" w:hAnsi="Book Antiqua"/>
        </w:rPr>
        <w:t>,</w:t>
      </w:r>
      <w:r w:rsidR="00E414F9" w:rsidRPr="00733314">
        <w:rPr>
          <w:rFonts w:ascii="Book Antiqua" w:hAnsi="Book Antiqua"/>
        </w:rPr>
        <w:t xml:space="preserve"> and XPA rs3176629. </w:t>
      </w:r>
      <w:r w:rsidR="00410181" w:rsidRPr="00733314">
        <w:rPr>
          <w:rFonts w:ascii="Book Antiqua" w:hAnsi="Book Antiqua"/>
        </w:rPr>
        <w:t>On this account</w:t>
      </w:r>
      <w:r w:rsidR="00E414F9" w:rsidRPr="00733314">
        <w:rPr>
          <w:rFonts w:ascii="Book Antiqua" w:hAnsi="Book Antiqua"/>
        </w:rPr>
        <w:t>, they</w:t>
      </w:r>
      <w:r w:rsidR="00F33645" w:rsidRPr="00733314">
        <w:rPr>
          <w:rFonts w:ascii="Book Antiqua" w:hAnsi="Book Antiqua"/>
        </w:rPr>
        <w:t xml:space="preserve"> were excluded from su</w:t>
      </w:r>
      <w:r w:rsidR="00E414F9" w:rsidRPr="00733314">
        <w:rPr>
          <w:rFonts w:ascii="Book Antiqua" w:hAnsi="Book Antiqua"/>
        </w:rPr>
        <w:t xml:space="preserve">bsequent </w:t>
      </w:r>
      <w:r w:rsidR="00E414F9" w:rsidRPr="00733314">
        <w:rPr>
          <w:rFonts w:ascii="Book Antiqua" w:hAnsi="Book Antiqua"/>
        </w:rPr>
        <w:lastRenderedPageBreak/>
        <w:t>risk study.</w:t>
      </w:r>
      <w:r w:rsidR="00BA0577" w:rsidRPr="00733314">
        <w:rPr>
          <w:rFonts w:ascii="Book Antiqua" w:hAnsi="Book Antiqua"/>
        </w:rPr>
        <w:t xml:space="preserve"> </w:t>
      </w:r>
      <w:r w:rsidR="0041393C" w:rsidRPr="00733314">
        <w:rPr>
          <w:rFonts w:ascii="Book Antiqua" w:hAnsi="Book Antiqua"/>
        </w:rPr>
        <w:t xml:space="preserve">The validated results showed that </w:t>
      </w:r>
      <w:r w:rsidR="00027216">
        <w:rPr>
          <w:rFonts w:ascii="Book Antiqua" w:hAnsi="Book Antiqua"/>
        </w:rPr>
        <w:t>two</w:t>
      </w:r>
      <w:r w:rsidR="00027216" w:rsidRPr="00733314">
        <w:rPr>
          <w:rFonts w:ascii="Book Antiqua" w:hAnsi="Book Antiqua"/>
        </w:rPr>
        <w:t xml:space="preserve"> </w:t>
      </w:r>
      <w:r w:rsidR="00BA0577" w:rsidRPr="00733314">
        <w:rPr>
          <w:rFonts w:ascii="Book Antiqua" w:hAnsi="Book Antiqua"/>
        </w:rPr>
        <w:t>NER SNPs were found</w:t>
      </w:r>
      <w:r w:rsidR="00F07F0F" w:rsidRPr="00733314">
        <w:rPr>
          <w:rFonts w:ascii="Book Antiqua" w:hAnsi="Book Antiqua"/>
        </w:rPr>
        <w:t xml:space="preserve"> to be associated with CRC risk. The XPA rs10817938 polymorphism conferred to </w:t>
      </w:r>
      <w:r w:rsidR="00027216">
        <w:rPr>
          <w:rFonts w:ascii="Book Antiqua" w:hAnsi="Book Antiqua"/>
        </w:rPr>
        <w:t xml:space="preserve">an </w:t>
      </w:r>
      <w:r w:rsidR="00F07F0F" w:rsidRPr="00733314">
        <w:rPr>
          <w:rFonts w:ascii="Book Antiqua" w:hAnsi="Book Antiqua"/>
        </w:rPr>
        <w:t>increased CRC risk in its variant homozygote</w:t>
      </w:r>
      <w:r w:rsidR="00543619" w:rsidRPr="00733314">
        <w:rPr>
          <w:rFonts w:ascii="Book Antiqua" w:hAnsi="Book Antiqua"/>
        </w:rPr>
        <w:t xml:space="preserve"> </w:t>
      </w:r>
      <w:r w:rsidR="00F07F0F" w:rsidRPr="00733314">
        <w:rPr>
          <w:rFonts w:ascii="Book Antiqua" w:hAnsi="Book Antiqua"/>
        </w:rPr>
        <w:t>and r</w:t>
      </w:r>
      <w:r w:rsidR="00DB126C" w:rsidRPr="00733314">
        <w:rPr>
          <w:rFonts w:ascii="Book Antiqua" w:hAnsi="Book Antiqua"/>
        </w:rPr>
        <w:t>ecessive model</w:t>
      </w:r>
      <w:r w:rsidR="00F07F0F" w:rsidRPr="00733314">
        <w:rPr>
          <w:rFonts w:ascii="Book Antiqua" w:hAnsi="Book Antiqua"/>
        </w:rPr>
        <w:t xml:space="preserve"> (</w:t>
      </w:r>
      <w:r w:rsidR="00543619" w:rsidRPr="00733314">
        <w:rPr>
          <w:rFonts w:ascii="Book Antiqua" w:hAnsi="Book Antiqua"/>
        </w:rPr>
        <w:t xml:space="preserve">CC </w:t>
      </w:r>
      <w:r w:rsidR="00543619" w:rsidRPr="00175639">
        <w:rPr>
          <w:rFonts w:ascii="Book Antiqua" w:hAnsi="Book Antiqua"/>
          <w:i/>
          <w:iCs/>
        </w:rPr>
        <w:t>vs</w:t>
      </w:r>
      <w:r w:rsidR="00543619" w:rsidRPr="00733314">
        <w:rPr>
          <w:rFonts w:ascii="Book Antiqua" w:hAnsi="Book Antiqua"/>
        </w:rPr>
        <w:t xml:space="preserve"> TT: </w:t>
      </w:r>
      <w:r w:rsidR="00F07F0F" w:rsidRPr="00733314">
        <w:rPr>
          <w:rFonts w:ascii="Book Antiqua" w:hAnsi="Book Antiqua"/>
          <w:i/>
        </w:rPr>
        <w:t>P</w:t>
      </w:r>
      <w:r w:rsidR="00175639">
        <w:rPr>
          <w:rFonts w:ascii="Book Antiqua" w:hAnsi="Book Antiqua"/>
          <w:i/>
        </w:rPr>
        <w:t xml:space="preserve"> </w:t>
      </w:r>
      <w:r w:rsidR="00F07F0F" w:rsidRPr="00733314">
        <w:rPr>
          <w:rFonts w:ascii="Book Antiqua" w:hAnsi="Book Antiqua"/>
        </w:rPr>
        <w:t>=</w:t>
      </w:r>
      <w:r w:rsidR="00175639">
        <w:rPr>
          <w:rFonts w:ascii="Book Antiqua" w:hAnsi="Book Antiqua"/>
        </w:rPr>
        <w:t xml:space="preserve"> </w:t>
      </w:r>
      <w:r w:rsidR="00F07F0F" w:rsidRPr="00733314">
        <w:rPr>
          <w:rFonts w:ascii="Book Antiqua" w:hAnsi="Book Antiqua"/>
        </w:rPr>
        <w:t>0.021, OR</w:t>
      </w:r>
      <w:r w:rsidR="00175639">
        <w:rPr>
          <w:rFonts w:ascii="Book Antiqua" w:hAnsi="Book Antiqua"/>
        </w:rPr>
        <w:t xml:space="preserve"> </w:t>
      </w:r>
      <w:r w:rsidR="00F07F0F" w:rsidRPr="00733314">
        <w:rPr>
          <w:rFonts w:ascii="Book Antiqua" w:hAnsi="Book Antiqua"/>
        </w:rPr>
        <w:t>=</w:t>
      </w:r>
      <w:r w:rsidR="00175639">
        <w:rPr>
          <w:rFonts w:ascii="Book Antiqua" w:hAnsi="Book Antiqua"/>
        </w:rPr>
        <w:t xml:space="preserve"> </w:t>
      </w:r>
      <w:r w:rsidR="00F07F0F" w:rsidRPr="00733314">
        <w:rPr>
          <w:rFonts w:ascii="Book Antiqua" w:hAnsi="Book Antiqua"/>
        </w:rPr>
        <w:t>1.70, 95%CI</w:t>
      </w:r>
      <w:r w:rsidR="00175639">
        <w:rPr>
          <w:rFonts w:ascii="Book Antiqua" w:hAnsi="Book Antiqua"/>
        </w:rPr>
        <w:t xml:space="preserve"> </w:t>
      </w:r>
      <w:r w:rsidR="00F07F0F" w:rsidRPr="00733314">
        <w:rPr>
          <w:rFonts w:ascii="Book Antiqua" w:hAnsi="Book Antiqua"/>
        </w:rPr>
        <w:t>=</w:t>
      </w:r>
      <w:r w:rsidR="00175639">
        <w:rPr>
          <w:rFonts w:ascii="Book Antiqua" w:hAnsi="Book Antiqua"/>
        </w:rPr>
        <w:t xml:space="preserve"> </w:t>
      </w:r>
      <w:r w:rsidR="00F07F0F" w:rsidRPr="00733314">
        <w:rPr>
          <w:rFonts w:ascii="Book Antiqua" w:hAnsi="Book Antiqua"/>
        </w:rPr>
        <w:t xml:space="preserve">1.08-2.66; </w:t>
      </w:r>
      <w:r w:rsidR="00543619" w:rsidRPr="00733314">
        <w:rPr>
          <w:rFonts w:ascii="Book Antiqua" w:hAnsi="Book Antiqua"/>
        </w:rPr>
        <w:t xml:space="preserve">CC </w:t>
      </w:r>
      <w:r w:rsidR="00543619" w:rsidRPr="00175639">
        <w:rPr>
          <w:rFonts w:ascii="Book Antiqua" w:hAnsi="Book Antiqua"/>
          <w:i/>
          <w:iCs/>
        </w:rPr>
        <w:t>vs</w:t>
      </w:r>
      <w:r w:rsidR="00543619" w:rsidRPr="00733314">
        <w:rPr>
          <w:rFonts w:ascii="Book Antiqua" w:hAnsi="Book Antiqua"/>
        </w:rPr>
        <w:t xml:space="preserve"> TC</w:t>
      </w:r>
      <w:r w:rsidR="00027216">
        <w:rPr>
          <w:rFonts w:ascii="Book Antiqua" w:hAnsi="Book Antiqua"/>
        </w:rPr>
        <w:t xml:space="preserve"> </w:t>
      </w:r>
      <w:r w:rsidR="00543619" w:rsidRPr="00733314">
        <w:rPr>
          <w:rFonts w:ascii="Book Antiqua" w:hAnsi="Book Antiqua"/>
        </w:rPr>
        <w:t>+</w:t>
      </w:r>
      <w:r w:rsidR="00027216">
        <w:rPr>
          <w:rFonts w:ascii="Book Antiqua" w:hAnsi="Book Antiqua"/>
        </w:rPr>
        <w:t xml:space="preserve"> </w:t>
      </w:r>
      <w:r w:rsidR="00543619" w:rsidRPr="00733314">
        <w:rPr>
          <w:rFonts w:ascii="Book Antiqua" w:hAnsi="Book Antiqua"/>
        </w:rPr>
        <w:t xml:space="preserve">TT: </w:t>
      </w:r>
      <w:r w:rsidR="00F07F0F" w:rsidRPr="00733314">
        <w:rPr>
          <w:rFonts w:ascii="Book Antiqua" w:hAnsi="Book Antiqua"/>
          <w:i/>
        </w:rPr>
        <w:t>P</w:t>
      </w:r>
      <w:r w:rsidR="00175639">
        <w:rPr>
          <w:rFonts w:ascii="Book Antiqua" w:hAnsi="Book Antiqua"/>
          <w:i/>
        </w:rPr>
        <w:t xml:space="preserve"> </w:t>
      </w:r>
      <w:r w:rsidR="00F07F0F" w:rsidRPr="00733314">
        <w:rPr>
          <w:rFonts w:ascii="Book Antiqua" w:hAnsi="Book Antiqua"/>
        </w:rPr>
        <w:t>=</w:t>
      </w:r>
      <w:r w:rsidR="00175639">
        <w:rPr>
          <w:rFonts w:ascii="Book Antiqua" w:hAnsi="Book Antiqua"/>
        </w:rPr>
        <w:t xml:space="preserve"> </w:t>
      </w:r>
      <w:r w:rsidR="00F07F0F" w:rsidRPr="00733314">
        <w:rPr>
          <w:rFonts w:ascii="Book Antiqua" w:hAnsi="Book Antiqua"/>
        </w:rPr>
        <w:t>0.033, OR</w:t>
      </w:r>
      <w:r w:rsidR="00175639">
        <w:rPr>
          <w:rFonts w:ascii="Book Antiqua" w:hAnsi="Book Antiqua"/>
        </w:rPr>
        <w:t xml:space="preserve"> </w:t>
      </w:r>
      <w:r w:rsidR="00F07F0F" w:rsidRPr="00733314">
        <w:rPr>
          <w:rFonts w:ascii="Book Antiqua" w:hAnsi="Book Antiqua"/>
        </w:rPr>
        <w:t>=</w:t>
      </w:r>
      <w:r w:rsidR="00175639">
        <w:rPr>
          <w:rFonts w:ascii="Book Antiqua" w:hAnsi="Book Antiqua"/>
        </w:rPr>
        <w:t xml:space="preserve"> </w:t>
      </w:r>
      <w:r w:rsidR="00F07F0F" w:rsidRPr="00733314">
        <w:rPr>
          <w:rFonts w:ascii="Book Antiqua" w:hAnsi="Book Antiqua"/>
        </w:rPr>
        <w:t>1.62, 95%CI</w:t>
      </w:r>
      <w:r w:rsidR="00175639">
        <w:rPr>
          <w:rFonts w:ascii="Book Antiqua" w:hAnsi="Book Antiqua"/>
        </w:rPr>
        <w:t xml:space="preserve"> </w:t>
      </w:r>
      <w:r w:rsidR="00F07F0F" w:rsidRPr="00733314">
        <w:rPr>
          <w:rFonts w:ascii="Book Antiqua" w:hAnsi="Book Antiqua"/>
        </w:rPr>
        <w:t>=</w:t>
      </w:r>
      <w:r w:rsidR="00175639">
        <w:rPr>
          <w:rFonts w:ascii="Book Antiqua" w:hAnsi="Book Antiqua"/>
        </w:rPr>
        <w:t xml:space="preserve"> </w:t>
      </w:r>
      <w:r w:rsidR="00F07F0F" w:rsidRPr="00733314">
        <w:rPr>
          <w:rFonts w:ascii="Book Antiqua" w:hAnsi="Book Antiqua"/>
        </w:rPr>
        <w:t>1.04-2.52</w:t>
      </w:r>
      <w:r w:rsidR="00C768AB" w:rsidRPr="00733314">
        <w:rPr>
          <w:rFonts w:ascii="Book Antiqua" w:hAnsi="Book Antiqua"/>
        </w:rPr>
        <w:t>)</w:t>
      </w:r>
      <w:r w:rsidR="00F07F0F" w:rsidRPr="00733314">
        <w:rPr>
          <w:rFonts w:ascii="Book Antiqua" w:hAnsi="Book Antiqua"/>
        </w:rPr>
        <w:t xml:space="preserve">. </w:t>
      </w:r>
      <w:r w:rsidR="00DB126C" w:rsidRPr="00733314">
        <w:rPr>
          <w:rFonts w:ascii="Book Antiqua" w:hAnsi="Book Antiqua"/>
        </w:rPr>
        <w:t xml:space="preserve">The </w:t>
      </w:r>
      <w:r w:rsidR="00EF3505" w:rsidRPr="00733314">
        <w:rPr>
          <w:rFonts w:ascii="Book Antiqua" w:hAnsi="Book Antiqua"/>
        </w:rPr>
        <w:t>variant geno</w:t>
      </w:r>
      <w:r w:rsidR="00DB126C" w:rsidRPr="00733314">
        <w:rPr>
          <w:rFonts w:ascii="Book Antiqua" w:hAnsi="Book Antiqua"/>
        </w:rPr>
        <w:t>types of XPC rs</w:t>
      </w:r>
      <w:r w:rsidR="009B602A" w:rsidRPr="00733314">
        <w:rPr>
          <w:rFonts w:ascii="Book Antiqua" w:hAnsi="Book Antiqua"/>
        </w:rPr>
        <w:t>2607775</w:t>
      </w:r>
      <w:r w:rsidR="00DB126C" w:rsidRPr="00733314">
        <w:rPr>
          <w:rFonts w:ascii="Book Antiqua" w:hAnsi="Book Antiqua"/>
        </w:rPr>
        <w:t xml:space="preserve"> polymorp</w:t>
      </w:r>
      <w:r w:rsidR="00EF3505" w:rsidRPr="00733314">
        <w:rPr>
          <w:rFonts w:ascii="Book Antiqua" w:hAnsi="Book Antiqua"/>
        </w:rPr>
        <w:t xml:space="preserve">hism could also </w:t>
      </w:r>
      <w:r w:rsidR="009F3FE3" w:rsidRPr="00733314">
        <w:rPr>
          <w:rFonts w:ascii="Book Antiqua" w:hAnsi="Book Antiqua"/>
        </w:rPr>
        <w:t>enhance</w:t>
      </w:r>
      <w:r w:rsidR="00EF3505" w:rsidRPr="00733314">
        <w:rPr>
          <w:rFonts w:ascii="Book Antiqua" w:hAnsi="Book Antiqua"/>
        </w:rPr>
        <w:t xml:space="preserve"> disease risk when compared with </w:t>
      </w:r>
      <w:r w:rsidR="00FE4C1B">
        <w:rPr>
          <w:rFonts w:ascii="Book Antiqua" w:hAnsi="Book Antiqua"/>
        </w:rPr>
        <w:t xml:space="preserve">the </w:t>
      </w:r>
      <w:r w:rsidR="00EF3505" w:rsidRPr="00733314">
        <w:rPr>
          <w:rFonts w:ascii="Book Antiqua" w:hAnsi="Book Antiqua"/>
        </w:rPr>
        <w:t xml:space="preserve">wild type (CG </w:t>
      </w:r>
      <w:r w:rsidR="00EF3505" w:rsidRPr="00175639">
        <w:rPr>
          <w:rFonts w:ascii="Book Antiqua" w:hAnsi="Book Antiqua"/>
          <w:i/>
          <w:iCs/>
        </w:rPr>
        <w:t>vs</w:t>
      </w:r>
      <w:r w:rsidR="00EF3505" w:rsidRPr="00733314">
        <w:rPr>
          <w:rFonts w:ascii="Book Antiqua" w:hAnsi="Book Antiqua"/>
        </w:rPr>
        <w:t xml:space="preserve"> CC:</w:t>
      </w:r>
      <w:r w:rsidR="00EF3505" w:rsidRPr="00733314">
        <w:rPr>
          <w:rFonts w:ascii="Book Antiqua" w:hAnsi="Book Antiqua"/>
          <w:i/>
        </w:rPr>
        <w:t xml:space="preserve"> P</w:t>
      </w:r>
      <w:r w:rsidR="00175639">
        <w:rPr>
          <w:rFonts w:ascii="Book Antiqua" w:hAnsi="Book Antiqua"/>
          <w:i/>
        </w:rPr>
        <w:t xml:space="preserve"> </w:t>
      </w:r>
      <w:r w:rsidR="00EF3505" w:rsidRPr="00733314">
        <w:rPr>
          <w:rFonts w:ascii="Book Antiqua" w:hAnsi="Book Antiqua"/>
        </w:rPr>
        <w:t>=</w:t>
      </w:r>
      <w:r w:rsidR="00175639">
        <w:rPr>
          <w:rFonts w:ascii="Book Antiqua" w:hAnsi="Book Antiqua"/>
        </w:rPr>
        <w:t xml:space="preserve"> </w:t>
      </w:r>
      <w:r w:rsidR="00EF3505" w:rsidRPr="00733314">
        <w:rPr>
          <w:rFonts w:ascii="Book Antiqua" w:hAnsi="Book Antiqua"/>
        </w:rPr>
        <w:t>0.027, OR</w:t>
      </w:r>
      <w:r w:rsidR="00175639">
        <w:rPr>
          <w:rFonts w:ascii="Book Antiqua" w:hAnsi="Book Antiqua"/>
        </w:rPr>
        <w:t xml:space="preserve"> </w:t>
      </w:r>
      <w:r w:rsidR="00EF3505" w:rsidRPr="00733314">
        <w:rPr>
          <w:rFonts w:ascii="Book Antiqua" w:hAnsi="Book Antiqua"/>
        </w:rPr>
        <w:t>=</w:t>
      </w:r>
      <w:r w:rsidR="00175639">
        <w:rPr>
          <w:rFonts w:ascii="Book Antiqua" w:hAnsi="Book Antiqua"/>
        </w:rPr>
        <w:t xml:space="preserve"> </w:t>
      </w:r>
      <w:r w:rsidR="00EF3505" w:rsidRPr="00733314">
        <w:rPr>
          <w:rFonts w:ascii="Book Antiqua" w:hAnsi="Book Antiqua"/>
        </w:rPr>
        <w:t>1.49, 95%CI</w:t>
      </w:r>
      <w:r w:rsidR="00175639">
        <w:rPr>
          <w:rFonts w:ascii="Book Antiqua" w:hAnsi="Book Antiqua"/>
        </w:rPr>
        <w:t xml:space="preserve"> </w:t>
      </w:r>
      <w:r w:rsidR="00EF3505" w:rsidRPr="00733314">
        <w:rPr>
          <w:rFonts w:ascii="Book Antiqua" w:hAnsi="Book Antiqua"/>
        </w:rPr>
        <w:t>=</w:t>
      </w:r>
      <w:r w:rsidR="00175639">
        <w:rPr>
          <w:rFonts w:ascii="Book Antiqua" w:hAnsi="Book Antiqua"/>
        </w:rPr>
        <w:t xml:space="preserve"> </w:t>
      </w:r>
      <w:r w:rsidR="00EF3505" w:rsidRPr="00733314">
        <w:rPr>
          <w:rFonts w:ascii="Book Antiqua" w:hAnsi="Book Antiqua"/>
        </w:rPr>
        <w:t>1.05</w:t>
      </w:r>
      <w:r w:rsidR="00175639">
        <w:rPr>
          <w:rFonts w:ascii="Book Antiqua" w:hAnsi="Book Antiqua"/>
        </w:rPr>
        <w:t>-</w:t>
      </w:r>
      <w:r w:rsidR="00EF3505" w:rsidRPr="00733314">
        <w:rPr>
          <w:rFonts w:ascii="Book Antiqua" w:hAnsi="Book Antiqua"/>
        </w:rPr>
        <w:t>2.13; CG</w:t>
      </w:r>
      <w:r w:rsidR="00175639">
        <w:rPr>
          <w:rFonts w:ascii="Book Antiqua" w:hAnsi="Book Antiqua"/>
        </w:rPr>
        <w:t xml:space="preserve"> </w:t>
      </w:r>
      <w:r w:rsidR="00EF3505" w:rsidRPr="00733314">
        <w:rPr>
          <w:rFonts w:ascii="Book Antiqua" w:hAnsi="Book Antiqua"/>
        </w:rPr>
        <w:t>+</w:t>
      </w:r>
      <w:r w:rsidR="00175639">
        <w:rPr>
          <w:rFonts w:ascii="Book Antiqua" w:hAnsi="Book Antiqua"/>
        </w:rPr>
        <w:t xml:space="preserve"> </w:t>
      </w:r>
      <w:r w:rsidR="00EF3505" w:rsidRPr="00733314">
        <w:rPr>
          <w:rFonts w:ascii="Book Antiqua" w:hAnsi="Book Antiqua"/>
        </w:rPr>
        <w:t xml:space="preserve">GG </w:t>
      </w:r>
      <w:r w:rsidR="00EF3505" w:rsidRPr="00175639">
        <w:rPr>
          <w:rFonts w:ascii="Book Antiqua" w:hAnsi="Book Antiqua"/>
          <w:i/>
          <w:iCs/>
        </w:rPr>
        <w:t>vs</w:t>
      </w:r>
      <w:r w:rsidR="00EF3505" w:rsidRPr="00733314">
        <w:rPr>
          <w:rFonts w:ascii="Book Antiqua" w:hAnsi="Book Antiqua"/>
        </w:rPr>
        <w:t xml:space="preserve"> CC:</w:t>
      </w:r>
      <w:r w:rsidR="00EF3505" w:rsidRPr="00733314">
        <w:rPr>
          <w:rFonts w:ascii="Book Antiqua" w:hAnsi="Book Antiqua"/>
          <w:i/>
        </w:rPr>
        <w:t xml:space="preserve"> P</w:t>
      </w:r>
      <w:r w:rsidR="00175639">
        <w:rPr>
          <w:rFonts w:ascii="Book Antiqua" w:hAnsi="Book Antiqua"/>
          <w:i/>
        </w:rPr>
        <w:t xml:space="preserve"> </w:t>
      </w:r>
      <w:r w:rsidR="00EF3505" w:rsidRPr="00733314">
        <w:rPr>
          <w:rFonts w:ascii="Book Antiqua" w:hAnsi="Book Antiqua"/>
        </w:rPr>
        <w:t>=</w:t>
      </w:r>
      <w:r w:rsidR="00175639">
        <w:rPr>
          <w:rFonts w:ascii="Book Antiqua" w:hAnsi="Book Antiqua"/>
        </w:rPr>
        <w:t xml:space="preserve"> </w:t>
      </w:r>
      <w:r w:rsidR="00EF3505" w:rsidRPr="00733314">
        <w:rPr>
          <w:rFonts w:ascii="Book Antiqua" w:hAnsi="Book Antiqua"/>
        </w:rPr>
        <w:t>0.016, OR</w:t>
      </w:r>
      <w:r w:rsidR="00175639">
        <w:rPr>
          <w:rFonts w:ascii="Book Antiqua" w:hAnsi="Book Antiqua"/>
        </w:rPr>
        <w:t xml:space="preserve"> </w:t>
      </w:r>
      <w:r w:rsidR="00EF3505" w:rsidRPr="00733314">
        <w:rPr>
          <w:rFonts w:ascii="Book Antiqua" w:hAnsi="Book Antiqua"/>
        </w:rPr>
        <w:t>=</w:t>
      </w:r>
      <w:r w:rsidR="00175639">
        <w:rPr>
          <w:rFonts w:ascii="Book Antiqua" w:hAnsi="Book Antiqua"/>
        </w:rPr>
        <w:t xml:space="preserve"> </w:t>
      </w:r>
      <w:r w:rsidR="00EF3505" w:rsidRPr="00733314">
        <w:rPr>
          <w:rFonts w:ascii="Book Antiqua" w:hAnsi="Book Antiqua"/>
        </w:rPr>
        <w:t>1.54, 95%CI</w:t>
      </w:r>
      <w:r w:rsidR="00175639">
        <w:rPr>
          <w:rFonts w:ascii="Book Antiqua" w:hAnsi="Book Antiqua"/>
        </w:rPr>
        <w:t xml:space="preserve"> </w:t>
      </w:r>
      <w:r w:rsidR="00EF3505" w:rsidRPr="00733314">
        <w:rPr>
          <w:rFonts w:ascii="Book Antiqua" w:hAnsi="Book Antiqua"/>
        </w:rPr>
        <w:t>=</w:t>
      </w:r>
      <w:r w:rsidR="00175639">
        <w:rPr>
          <w:rFonts w:ascii="Book Antiqua" w:hAnsi="Book Antiqua"/>
        </w:rPr>
        <w:t xml:space="preserve"> </w:t>
      </w:r>
      <w:r w:rsidR="00EF3505" w:rsidRPr="00733314">
        <w:rPr>
          <w:rFonts w:ascii="Book Antiqua" w:hAnsi="Book Antiqua"/>
        </w:rPr>
        <w:t>1.09-2.</w:t>
      </w:r>
      <w:r w:rsidR="000860DB" w:rsidRPr="00733314">
        <w:rPr>
          <w:rFonts w:ascii="Book Antiqua" w:hAnsi="Book Antiqua"/>
        </w:rPr>
        <w:t>18, Table 2).</w:t>
      </w:r>
    </w:p>
    <w:p w14:paraId="199DBD92" w14:textId="2E950EB6" w:rsidR="000860DB" w:rsidRPr="00733314" w:rsidRDefault="00C23FF8" w:rsidP="00175639">
      <w:pPr>
        <w:adjustRightInd w:val="0"/>
        <w:snapToGrid w:val="0"/>
        <w:spacing w:line="360" w:lineRule="auto"/>
        <w:ind w:firstLineChars="100" w:firstLine="240"/>
        <w:rPr>
          <w:rFonts w:ascii="Book Antiqua" w:hAnsi="Book Antiqua"/>
        </w:rPr>
      </w:pPr>
      <w:r w:rsidRPr="00733314">
        <w:rPr>
          <w:rFonts w:ascii="Book Antiqua" w:hAnsi="Book Antiqua"/>
        </w:rPr>
        <w:t xml:space="preserve">A stratification analysis was further performed </w:t>
      </w:r>
      <w:r w:rsidR="00B70011" w:rsidRPr="00733314">
        <w:rPr>
          <w:rFonts w:ascii="Book Antiqua" w:hAnsi="Book Antiqua"/>
        </w:rPr>
        <w:t>based on host characteristics</w:t>
      </w:r>
      <w:r w:rsidR="00CC7245" w:rsidRPr="00733314">
        <w:rPr>
          <w:rFonts w:ascii="Book Antiqua" w:hAnsi="Book Antiqua"/>
        </w:rPr>
        <w:t xml:space="preserve">, </w:t>
      </w:r>
      <w:r w:rsidR="003D2246" w:rsidRPr="00733314">
        <w:rPr>
          <w:rFonts w:ascii="Book Antiqua" w:hAnsi="Book Antiqua"/>
        </w:rPr>
        <w:t>including</w:t>
      </w:r>
      <w:r w:rsidR="00CC7245" w:rsidRPr="00733314">
        <w:rPr>
          <w:rFonts w:ascii="Book Antiqua" w:hAnsi="Book Antiqua"/>
        </w:rPr>
        <w:t xml:space="preserve"> gender and age</w:t>
      </w:r>
      <w:r w:rsidRPr="00733314">
        <w:rPr>
          <w:rFonts w:ascii="Book Antiqua" w:hAnsi="Book Antiqua"/>
        </w:rPr>
        <w:t xml:space="preserve">. </w:t>
      </w:r>
      <w:r w:rsidR="00D16C7B" w:rsidRPr="00733314">
        <w:rPr>
          <w:rFonts w:ascii="Book Antiqua" w:hAnsi="Book Antiqua"/>
        </w:rPr>
        <w:t>The association</w:t>
      </w:r>
      <w:r w:rsidR="00FE4C1B">
        <w:rPr>
          <w:rFonts w:ascii="Book Antiqua" w:hAnsi="Book Antiqua"/>
        </w:rPr>
        <w:t>s</w:t>
      </w:r>
      <w:r w:rsidR="00D16C7B" w:rsidRPr="00733314">
        <w:rPr>
          <w:rFonts w:ascii="Book Antiqua" w:hAnsi="Book Antiqua"/>
        </w:rPr>
        <w:t xml:space="preserve"> of XPA rs10817938 and XPC rs</w:t>
      </w:r>
      <w:r w:rsidR="009B602A" w:rsidRPr="00733314">
        <w:rPr>
          <w:rFonts w:ascii="Book Antiqua" w:hAnsi="Book Antiqua"/>
        </w:rPr>
        <w:t>2607775</w:t>
      </w:r>
      <w:r w:rsidR="000C3449" w:rsidRPr="00733314">
        <w:rPr>
          <w:rFonts w:ascii="Book Antiqua" w:hAnsi="Book Antiqua"/>
        </w:rPr>
        <w:t xml:space="preserve"> polymorphisms</w:t>
      </w:r>
      <w:r w:rsidR="00DE60F8">
        <w:rPr>
          <w:rFonts w:ascii="Book Antiqua" w:hAnsi="Book Antiqua"/>
        </w:rPr>
        <w:t xml:space="preserve"> with </w:t>
      </w:r>
      <w:r w:rsidR="00DE60F8" w:rsidRPr="00733314">
        <w:rPr>
          <w:rFonts w:ascii="Book Antiqua" w:hAnsi="Book Antiqua" w:cs="Times New Roman"/>
        </w:rPr>
        <w:t>CRC risk</w:t>
      </w:r>
      <w:r w:rsidR="00DE60F8" w:rsidRPr="00733314">
        <w:rPr>
          <w:rFonts w:ascii="Book Antiqua" w:hAnsi="Book Antiqua"/>
        </w:rPr>
        <w:t xml:space="preserve"> </w:t>
      </w:r>
      <w:r w:rsidR="000C3449" w:rsidRPr="00733314">
        <w:rPr>
          <w:rFonts w:ascii="Book Antiqua" w:hAnsi="Book Antiqua"/>
        </w:rPr>
        <w:t xml:space="preserve">were both demonstrated in </w:t>
      </w:r>
      <w:r w:rsidR="0081459D" w:rsidRPr="00733314">
        <w:rPr>
          <w:rFonts w:ascii="Book Antiqua" w:hAnsi="Book Antiqua"/>
        </w:rPr>
        <w:t xml:space="preserve">the </w:t>
      </w:r>
      <w:r w:rsidR="000C3449" w:rsidRPr="00733314">
        <w:rPr>
          <w:rFonts w:ascii="Book Antiqua" w:hAnsi="Book Antiqua"/>
        </w:rPr>
        <w:t>subgroups</w:t>
      </w:r>
      <w:r w:rsidR="0081459D" w:rsidRPr="00733314">
        <w:rPr>
          <w:rFonts w:ascii="Book Antiqua" w:hAnsi="Book Antiqua"/>
        </w:rPr>
        <w:t xml:space="preserve"> of male and age</w:t>
      </w:r>
      <w:r w:rsidR="00175639">
        <w:rPr>
          <w:rFonts w:ascii="Book Antiqua" w:hAnsi="Book Antiqua"/>
        </w:rPr>
        <w:t xml:space="preserve"> </w:t>
      </w:r>
      <w:r w:rsidR="0081459D" w:rsidRPr="00733314">
        <w:rPr>
          <w:rFonts w:ascii="Book Antiqua" w:hAnsi="Book Antiqua" w:cs="Times New Roman"/>
        </w:rPr>
        <w:t>≤</w:t>
      </w:r>
      <w:r w:rsidR="00175639">
        <w:rPr>
          <w:rFonts w:ascii="Book Antiqua" w:hAnsi="Book Antiqua" w:cs="Times New Roman"/>
        </w:rPr>
        <w:t xml:space="preserve"> </w:t>
      </w:r>
      <w:r w:rsidR="0081459D" w:rsidRPr="00733314">
        <w:rPr>
          <w:rFonts w:ascii="Book Antiqua" w:hAnsi="Book Antiqua" w:cs="Times New Roman"/>
        </w:rPr>
        <w:t>60</w:t>
      </w:r>
      <w:r w:rsidR="00175639">
        <w:rPr>
          <w:rFonts w:ascii="Book Antiqua" w:hAnsi="Book Antiqua" w:cs="Times New Roman"/>
        </w:rPr>
        <w:t xml:space="preserve"> </w:t>
      </w:r>
      <w:r w:rsidR="0081459D" w:rsidRPr="00733314">
        <w:rPr>
          <w:rFonts w:ascii="Book Antiqua" w:hAnsi="Book Antiqua" w:cs="Times New Roman"/>
        </w:rPr>
        <w:t>y</w:t>
      </w:r>
      <w:r w:rsidR="00175639">
        <w:rPr>
          <w:rFonts w:ascii="Book Antiqua" w:hAnsi="Book Antiqua" w:cs="Times New Roman"/>
        </w:rPr>
        <w:t>ears</w:t>
      </w:r>
      <w:r w:rsidR="000C3449" w:rsidRPr="00733314">
        <w:rPr>
          <w:rFonts w:ascii="Book Antiqua" w:hAnsi="Book Antiqua"/>
        </w:rPr>
        <w:t>,</w:t>
      </w:r>
      <w:r w:rsidR="000C3449" w:rsidRPr="00733314">
        <w:rPr>
          <w:rFonts w:ascii="Book Antiqua" w:hAnsi="Book Antiqua" w:cs="Times New Roman"/>
        </w:rPr>
        <w:t xml:space="preserve"> while no hint was shown in the opposite groups. </w:t>
      </w:r>
      <w:r w:rsidR="00092ACA" w:rsidRPr="00733314">
        <w:rPr>
          <w:rFonts w:ascii="Book Antiqua" w:hAnsi="Book Antiqua" w:cs="Times New Roman"/>
        </w:rPr>
        <w:t>All related</w:t>
      </w:r>
      <w:r w:rsidR="00C16206" w:rsidRPr="00733314">
        <w:rPr>
          <w:rFonts w:ascii="Book Antiqua" w:hAnsi="Book Antiqua" w:cs="Times New Roman"/>
        </w:rPr>
        <w:t xml:space="preserve"> </w:t>
      </w:r>
      <w:r w:rsidR="00092ACA" w:rsidRPr="00733314">
        <w:rPr>
          <w:rFonts w:ascii="Book Antiqua" w:hAnsi="Book Antiqua" w:cs="Times New Roman"/>
        </w:rPr>
        <w:t xml:space="preserve">variant </w:t>
      </w:r>
      <w:r w:rsidR="00C16206" w:rsidRPr="00733314">
        <w:rPr>
          <w:rFonts w:ascii="Book Antiqua" w:hAnsi="Book Antiqua" w:cs="Times New Roman"/>
        </w:rPr>
        <w:t xml:space="preserve">genotypes of them were linked to </w:t>
      </w:r>
      <w:r w:rsidR="00FE4C1B">
        <w:rPr>
          <w:rFonts w:ascii="Book Antiqua" w:hAnsi="Book Antiqua" w:cs="Times New Roman"/>
        </w:rPr>
        <w:t xml:space="preserve">an </w:t>
      </w:r>
      <w:r w:rsidR="00C16206" w:rsidRPr="00733314">
        <w:rPr>
          <w:rFonts w:ascii="Book Antiqua" w:hAnsi="Book Antiqua" w:cs="Times New Roman"/>
        </w:rPr>
        <w:t xml:space="preserve">increased CRC risk in the specific subgroups. </w:t>
      </w:r>
      <w:r w:rsidR="0081459D" w:rsidRPr="00733314">
        <w:rPr>
          <w:rFonts w:ascii="Book Antiqua" w:hAnsi="Book Antiqua"/>
        </w:rPr>
        <w:t xml:space="preserve">Similar to the overall analysis, no association was observed in other </w:t>
      </w:r>
      <w:r w:rsidR="00C16206" w:rsidRPr="00733314">
        <w:rPr>
          <w:rFonts w:ascii="Book Antiqua" w:hAnsi="Book Antiqua"/>
        </w:rPr>
        <w:t xml:space="preserve">NER </w:t>
      </w:r>
      <w:r w:rsidR="0081459D" w:rsidRPr="00733314">
        <w:rPr>
          <w:rFonts w:ascii="Book Antiqua" w:hAnsi="Book Antiqua"/>
        </w:rPr>
        <w:t>SNPs with CRC risk either (Table S4).</w:t>
      </w:r>
    </w:p>
    <w:p w14:paraId="537E484E" w14:textId="77777777" w:rsidR="0081459D" w:rsidRPr="00733314" w:rsidRDefault="0081459D" w:rsidP="00733314">
      <w:pPr>
        <w:adjustRightInd w:val="0"/>
        <w:snapToGrid w:val="0"/>
        <w:spacing w:line="360" w:lineRule="auto"/>
        <w:rPr>
          <w:rFonts w:ascii="Book Antiqua" w:hAnsi="Book Antiqua"/>
        </w:rPr>
      </w:pPr>
    </w:p>
    <w:p w14:paraId="2EA8B001" w14:textId="3D7B68D8" w:rsidR="00FC3CC2" w:rsidRPr="00733314" w:rsidRDefault="00FC3CC2" w:rsidP="00733314">
      <w:pPr>
        <w:adjustRightInd w:val="0"/>
        <w:snapToGrid w:val="0"/>
        <w:spacing w:line="360" w:lineRule="auto"/>
        <w:rPr>
          <w:rFonts w:ascii="Book Antiqua" w:hAnsi="Book Antiqua"/>
          <w:b/>
          <w:i/>
        </w:rPr>
      </w:pPr>
      <w:r w:rsidRPr="00733314">
        <w:rPr>
          <w:rFonts w:ascii="Book Antiqua" w:hAnsi="Book Antiqua"/>
          <w:b/>
          <w:i/>
        </w:rPr>
        <w:t xml:space="preserve">Cumulative effect of </w:t>
      </w:r>
      <w:r w:rsidR="009A3FC5" w:rsidRPr="00733314">
        <w:rPr>
          <w:rFonts w:ascii="Book Antiqua" w:hAnsi="Book Antiqua"/>
          <w:b/>
          <w:i/>
        </w:rPr>
        <w:t xml:space="preserve">risk-related </w:t>
      </w:r>
      <w:r w:rsidRPr="00733314">
        <w:rPr>
          <w:rFonts w:ascii="Book Antiqua" w:hAnsi="Book Antiqua"/>
          <w:b/>
          <w:i/>
        </w:rPr>
        <w:t>NER SNPs</w:t>
      </w:r>
    </w:p>
    <w:p w14:paraId="1874DDC6" w14:textId="2ECE2054" w:rsidR="008236BF" w:rsidRPr="00733314" w:rsidRDefault="00143080" w:rsidP="00733314">
      <w:pPr>
        <w:adjustRightInd w:val="0"/>
        <w:snapToGrid w:val="0"/>
        <w:spacing w:line="360" w:lineRule="auto"/>
        <w:rPr>
          <w:rFonts w:ascii="Book Antiqua" w:hAnsi="Book Antiqua"/>
        </w:rPr>
      </w:pPr>
      <w:r w:rsidRPr="00733314">
        <w:rPr>
          <w:rFonts w:ascii="Book Antiqua" w:hAnsi="Book Antiqua"/>
        </w:rPr>
        <w:t>Based on</w:t>
      </w:r>
      <w:r w:rsidR="00E75B39" w:rsidRPr="00733314">
        <w:rPr>
          <w:rFonts w:ascii="Book Antiqua" w:hAnsi="Book Antiqua"/>
        </w:rPr>
        <w:t xml:space="preserve"> the findings shown in the last part, we explored the cumulative effect of NER SNPs</w:t>
      </w:r>
      <w:r w:rsidR="003D2246" w:rsidRPr="00733314">
        <w:rPr>
          <w:rFonts w:ascii="Book Antiqua" w:hAnsi="Book Antiqua"/>
        </w:rPr>
        <w:t xml:space="preserve"> on </w:t>
      </w:r>
      <w:r w:rsidR="00E75B39" w:rsidRPr="00733314">
        <w:rPr>
          <w:rFonts w:ascii="Book Antiqua" w:hAnsi="Book Antiqua"/>
        </w:rPr>
        <w:t>CRC risk.</w:t>
      </w:r>
      <w:r w:rsidRPr="00733314">
        <w:rPr>
          <w:rFonts w:ascii="Book Antiqua" w:hAnsi="Book Antiqua"/>
        </w:rPr>
        <w:t xml:space="preserve"> The best genetic models were identified for each polymorphism: XPA rs10817938 CC </w:t>
      </w:r>
      <w:r w:rsidRPr="00175639">
        <w:rPr>
          <w:rFonts w:ascii="Book Antiqua" w:hAnsi="Book Antiqua"/>
          <w:i/>
          <w:iCs/>
        </w:rPr>
        <w:t>vs</w:t>
      </w:r>
      <w:r w:rsidRPr="00733314">
        <w:rPr>
          <w:rFonts w:ascii="Book Antiqua" w:hAnsi="Book Antiqua"/>
        </w:rPr>
        <w:t xml:space="preserve"> TC</w:t>
      </w:r>
      <w:r w:rsidR="00175639">
        <w:rPr>
          <w:rFonts w:ascii="Book Antiqua" w:hAnsi="Book Antiqua"/>
        </w:rPr>
        <w:t xml:space="preserve"> </w:t>
      </w:r>
      <w:r w:rsidRPr="00733314">
        <w:rPr>
          <w:rFonts w:ascii="Book Antiqua" w:hAnsi="Book Antiqua"/>
        </w:rPr>
        <w:t>+</w:t>
      </w:r>
      <w:r w:rsidR="00175639">
        <w:rPr>
          <w:rFonts w:ascii="Book Antiqua" w:hAnsi="Book Antiqua"/>
        </w:rPr>
        <w:t xml:space="preserve"> </w:t>
      </w:r>
      <w:r w:rsidRPr="00733314">
        <w:rPr>
          <w:rFonts w:ascii="Book Antiqua" w:hAnsi="Book Antiqua"/>
        </w:rPr>
        <w:t>TT and XPC rs2607775 CG</w:t>
      </w:r>
      <w:r w:rsidR="00175639">
        <w:rPr>
          <w:rFonts w:ascii="Book Antiqua" w:hAnsi="Book Antiqua"/>
        </w:rPr>
        <w:t xml:space="preserve"> </w:t>
      </w:r>
      <w:r w:rsidRPr="00733314">
        <w:rPr>
          <w:rFonts w:ascii="Book Antiqua" w:hAnsi="Book Antiqua"/>
        </w:rPr>
        <w:t>+</w:t>
      </w:r>
      <w:r w:rsidR="00175639">
        <w:rPr>
          <w:rFonts w:ascii="Book Antiqua" w:hAnsi="Book Antiqua"/>
        </w:rPr>
        <w:t xml:space="preserve"> </w:t>
      </w:r>
      <w:r w:rsidRPr="00733314">
        <w:rPr>
          <w:rFonts w:ascii="Book Antiqua" w:hAnsi="Book Antiqua"/>
        </w:rPr>
        <w:t xml:space="preserve">GG </w:t>
      </w:r>
      <w:r w:rsidRPr="00175639">
        <w:rPr>
          <w:rFonts w:ascii="Book Antiqua" w:hAnsi="Book Antiqua"/>
          <w:i/>
          <w:iCs/>
        </w:rPr>
        <w:t>vs</w:t>
      </w:r>
      <w:r w:rsidRPr="00733314">
        <w:rPr>
          <w:rFonts w:ascii="Book Antiqua" w:hAnsi="Book Antiqua"/>
        </w:rPr>
        <w:t xml:space="preserve"> CC. According to the number of risk genotypes</w:t>
      </w:r>
      <w:r w:rsidR="00FE4C1B">
        <w:rPr>
          <w:rFonts w:ascii="Book Antiqua" w:hAnsi="Book Antiqua"/>
        </w:rPr>
        <w:t xml:space="preserve"> that</w:t>
      </w:r>
      <w:r w:rsidRPr="00733314">
        <w:rPr>
          <w:rFonts w:ascii="Book Antiqua" w:hAnsi="Book Antiqua"/>
        </w:rPr>
        <w:t xml:space="preserve"> individuals carried with, all the subjects were categorized into three groups (0, 1</w:t>
      </w:r>
      <w:r w:rsidR="00FE4C1B">
        <w:rPr>
          <w:rFonts w:ascii="Book Antiqua" w:hAnsi="Book Antiqua"/>
        </w:rPr>
        <w:t>,</w:t>
      </w:r>
      <w:r w:rsidRPr="00733314">
        <w:rPr>
          <w:rFonts w:ascii="Book Antiqua" w:hAnsi="Book Antiqua"/>
        </w:rPr>
        <w:t xml:space="preserve"> and 2). Then</w:t>
      </w:r>
      <w:r w:rsidR="00FE4C1B">
        <w:rPr>
          <w:rFonts w:ascii="Book Antiqua" w:hAnsi="Book Antiqua"/>
        </w:rPr>
        <w:t>,</w:t>
      </w:r>
      <w:r w:rsidRPr="00733314">
        <w:rPr>
          <w:rFonts w:ascii="Book Antiqua" w:hAnsi="Book Antiqua"/>
        </w:rPr>
        <w:t xml:space="preserve"> we analyzed the linear trend in CRC risk. </w:t>
      </w:r>
      <w:r w:rsidR="00110C8F" w:rsidRPr="00733314">
        <w:rPr>
          <w:rFonts w:ascii="Book Antiqua" w:hAnsi="Book Antiqua"/>
        </w:rPr>
        <w:t xml:space="preserve">The disease risk was found to be </w:t>
      </w:r>
      <w:r w:rsidR="00EB7FF5" w:rsidRPr="00733314">
        <w:rPr>
          <w:rFonts w:ascii="Book Antiqua" w:hAnsi="Book Antiqua"/>
        </w:rPr>
        <w:t>significantly</w:t>
      </w:r>
      <w:r w:rsidR="00110C8F" w:rsidRPr="00733314">
        <w:rPr>
          <w:rFonts w:ascii="Book Antiqua" w:hAnsi="Book Antiqua"/>
        </w:rPr>
        <w:t xml:space="preserve"> enhanced with the increasing number of risk genotypes of </w:t>
      </w:r>
      <w:r w:rsidR="00EB7FF5" w:rsidRPr="00733314">
        <w:rPr>
          <w:rFonts w:ascii="Book Antiqua" w:hAnsi="Book Antiqua"/>
        </w:rPr>
        <w:t>studied</w:t>
      </w:r>
      <w:r w:rsidR="00110C8F" w:rsidRPr="00733314">
        <w:rPr>
          <w:rFonts w:ascii="Book Antiqua" w:hAnsi="Book Antiqua"/>
        </w:rPr>
        <w:t xml:space="preserve"> SNPs (</w:t>
      </w:r>
      <w:proofErr w:type="spellStart"/>
      <w:r w:rsidR="00110C8F" w:rsidRPr="00733314">
        <w:rPr>
          <w:rFonts w:ascii="Book Antiqua" w:hAnsi="Book Antiqua"/>
          <w:i/>
        </w:rPr>
        <w:t>P</w:t>
      </w:r>
      <w:r w:rsidR="00110C8F" w:rsidRPr="00733314">
        <w:rPr>
          <w:rFonts w:ascii="Book Antiqua" w:hAnsi="Book Antiqua"/>
          <w:vertAlign w:val="subscript"/>
        </w:rPr>
        <w:t>trend</w:t>
      </w:r>
      <w:proofErr w:type="spellEnd"/>
      <w:r w:rsidR="00175639" w:rsidRPr="00175639">
        <w:rPr>
          <w:rFonts w:ascii="Book Antiqua" w:hAnsi="Book Antiqua"/>
        </w:rPr>
        <w:t xml:space="preserve"> </w:t>
      </w:r>
      <w:r w:rsidR="00110C8F" w:rsidRPr="00733314">
        <w:rPr>
          <w:rFonts w:ascii="Book Antiqua" w:hAnsi="Book Antiqua"/>
        </w:rPr>
        <w:t>=</w:t>
      </w:r>
      <w:r w:rsidR="00175639">
        <w:rPr>
          <w:rFonts w:ascii="Book Antiqua" w:hAnsi="Book Antiqua"/>
        </w:rPr>
        <w:t xml:space="preserve"> </w:t>
      </w:r>
      <w:r w:rsidR="00110C8F" w:rsidRPr="00733314">
        <w:rPr>
          <w:rFonts w:ascii="Book Antiqua" w:hAnsi="Book Antiqua"/>
        </w:rPr>
        <w:t>0.001, Table 3).</w:t>
      </w:r>
    </w:p>
    <w:p w14:paraId="566CAC60" w14:textId="77777777" w:rsidR="00110C8F" w:rsidRPr="00733314" w:rsidRDefault="00110C8F" w:rsidP="00733314">
      <w:pPr>
        <w:adjustRightInd w:val="0"/>
        <w:snapToGrid w:val="0"/>
        <w:spacing w:line="360" w:lineRule="auto"/>
        <w:rPr>
          <w:rFonts w:ascii="Book Antiqua" w:hAnsi="Book Antiqua"/>
        </w:rPr>
      </w:pPr>
    </w:p>
    <w:p w14:paraId="221DC89A" w14:textId="427206E7" w:rsidR="0082071F" w:rsidRPr="00733314" w:rsidRDefault="00E6499B" w:rsidP="00733314">
      <w:pPr>
        <w:adjustRightInd w:val="0"/>
        <w:snapToGrid w:val="0"/>
        <w:spacing w:line="360" w:lineRule="auto"/>
        <w:rPr>
          <w:rFonts w:ascii="Book Antiqua" w:hAnsi="Book Antiqua"/>
          <w:b/>
          <w:i/>
        </w:rPr>
      </w:pPr>
      <w:r w:rsidRPr="00733314">
        <w:rPr>
          <w:rFonts w:ascii="Book Antiqua" w:hAnsi="Book Antiqua"/>
          <w:b/>
          <w:i/>
        </w:rPr>
        <w:t>Association of NER SNP haplotypes with CRC risk</w:t>
      </w:r>
    </w:p>
    <w:p w14:paraId="6BA57ABC" w14:textId="256B85B2" w:rsidR="0082071F" w:rsidRPr="00733314" w:rsidRDefault="00706E1B" w:rsidP="00733314">
      <w:pPr>
        <w:adjustRightInd w:val="0"/>
        <w:snapToGrid w:val="0"/>
        <w:spacing w:line="360" w:lineRule="auto"/>
        <w:rPr>
          <w:rFonts w:ascii="Book Antiqua" w:hAnsi="Book Antiqua" w:cs="Times New Roman"/>
        </w:rPr>
      </w:pPr>
      <w:r w:rsidRPr="00733314">
        <w:rPr>
          <w:rFonts w:ascii="Book Antiqua" w:hAnsi="Book Antiqua"/>
        </w:rPr>
        <w:t>A haplotype analysis</w:t>
      </w:r>
      <w:r w:rsidR="00EA0850" w:rsidRPr="00733314">
        <w:rPr>
          <w:rFonts w:ascii="Book Antiqua" w:hAnsi="Book Antiqua"/>
        </w:rPr>
        <w:t xml:space="preserve"> was conducted for the SNPs in the same NER pathway gene, including ERCC1 </w:t>
      </w:r>
      <w:r w:rsidR="00EA0850" w:rsidRPr="00733314">
        <w:rPr>
          <w:rFonts w:ascii="Book Antiqua" w:hAnsi="Book Antiqua" w:cs="Times New Roman"/>
        </w:rPr>
        <w:t xml:space="preserve">rs11615-rs735482 and ERCC5 rs1047768-rs2094258-rs2296147-rs873601. The association between each haplotype and CRC risk was evaluated. It was suggested that one haplotype of ERCC5, </w:t>
      </w:r>
      <w:r w:rsidR="00EA0850" w:rsidRPr="00733314">
        <w:rPr>
          <w:rFonts w:ascii="Book Antiqua" w:hAnsi="Book Antiqua" w:cs="Times New Roman"/>
        </w:rPr>
        <w:lastRenderedPageBreak/>
        <w:t>C-G-C-G, demonstrated borderline significance in the association with CRC risk (</w:t>
      </w:r>
      <w:r w:rsidR="00EA0850" w:rsidRPr="00733314">
        <w:rPr>
          <w:rFonts w:ascii="Book Antiqua" w:hAnsi="Book Antiqua"/>
          <w:i/>
        </w:rPr>
        <w:t>P</w:t>
      </w:r>
      <w:r w:rsidR="00175639">
        <w:rPr>
          <w:rFonts w:ascii="Book Antiqua" w:hAnsi="Book Antiqua"/>
          <w:i/>
        </w:rPr>
        <w:t xml:space="preserve"> </w:t>
      </w:r>
      <w:r w:rsidR="00EA0850" w:rsidRPr="00733314">
        <w:rPr>
          <w:rFonts w:ascii="Book Antiqua" w:hAnsi="Book Antiqua"/>
        </w:rPr>
        <w:t>=</w:t>
      </w:r>
      <w:r w:rsidR="00175639">
        <w:rPr>
          <w:rFonts w:ascii="Book Antiqua" w:hAnsi="Book Antiqua"/>
        </w:rPr>
        <w:t xml:space="preserve"> </w:t>
      </w:r>
      <w:r w:rsidR="00EA0850" w:rsidRPr="00733314">
        <w:rPr>
          <w:rFonts w:ascii="Book Antiqua" w:hAnsi="Book Antiqua"/>
        </w:rPr>
        <w:t>0.051, OR</w:t>
      </w:r>
      <w:r w:rsidR="00175639">
        <w:rPr>
          <w:rFonts w:ascii="Book Antiqua" w:hAnsi="Book Antiqua"/>
        </w:rPr>
        <w:t xml:space="preserve"> </w:t>
      </w:r>
      <w:r w:rsidR="00EA0850" w:rsidRPr="00733314">
        <w:rPr>
          <w:rFonts w:ascii="Book Antiqua" w:hAnsi="Book Antiqua"/>
        </w:rPr>
        <w:t>=</w:t>
      </w:r>
      <w:r w:rsidR="00175639">
        <w:rPr>
          <w:rFonts w:ascii="Book Antiqua" w:hAnsi="Book Antiqua"/>
        </w:rPr>
        <w:t xml:space="preserve"> </w:t>
      </w:r>
      <w:r w:rsidR="00EA0850" w:rsidRPr="00733314">
        <w:rPr>
          <w:rFonts w:ascii="Book Antiqua" w:hAnsi="Book Antiqua"/>
        </w:rPr>
        <w:t>1.47, 95%CI</w:t>
      </w:r>
      <w:r w:rsidR="00175639">
        <w:rPr>
          <w:rFonts w:ascii="Book Antiqua" w:hAnsi="Book Antiqua"/>
        </w:rPr>
        <w:t xml:space="preserve"> </w:t>
      </w:r>
      <w:r w:rsidR="00EA0850" w:rsidRPr="00733314">
        <w:rPr>
          <w:rFonts w:ascii="Book Antiqua" w:hAnsi="Book Antiqua"/>
        </w:rPr>
        <w:t>=</w:t>
      </w:r>
      <w:r w:rsidR="00175639">
        <w:rPr>
          <w:rFonts w:ascii="Book Antiqua" w:hAnsi="Book Antiqua"/>
        </w:rPr>
        <w:t xml:space="preserve"> </w:t>
      </w:r>
      <w:r w:rsidR="00EA0850" w:rsidRPr="00733314">
        <w:rPr>
          <w:rFonts w:ascii="Book Antiqua" w:hAnsi="Book Antiqua"/>
        </w:rPr>
        <w:t>1.00-2.17, Table S5</w:t>
      </w:r>
      <w:r w:rsidR="00EA0850" w:rsidRPr="00733314">
        <w:rPr>
          <w:rFonts w:ascii="Book Antiqua" w:hAnsi="Book Antiqua" w:cs="Times New Roman"/>
        </w:rPr>
        <w:t>).</w:t>
      </w:r>
    </w:p>
    <w:p w14:paraId="46626061" w14:textId="77777777" w:rsidR="00EA0850" w:rsidRPr="00733314" w:rsidRDefault="00EA0850" w:rsidP="00733314">
      <w:pPr>
        <w:adjustRightInd w:val="0"/>
        <w:snapToGrid w:val="0"/>
        <w:spacing w:line="360" w:lineRule="auto"/>
        <w:rPr>
          <w:rFonts w:ascii="Book Antiqua" w:hAnsi="Book Antiqua"/>
        </w:rPr>
      </w:pPr>
    </w:p>
    <w:p w14:paraId="47183A3C" w14:textId="49FD86FC" w:rsidR="00E6499B" w:rsidRPr="00733314" w:rsidRDefault="009A3FC5" w:rsidP="00733314">
      <w:pPr>
        <w:adjustRightInd w:val="0"/>
        <w:snapToGrid w:val="0"/>
        <w:spacing w:line="360" w:lineRule="auto"/>
        <w:rPr>
          <w:rFonts w:ascii="Book Antiqua" w:hAnsi="Book Antiqua"/>
          <w:b/>
          <w:i/>
        </w:rPr>
      </w:pPr>
      <w:r w:rsidRPr="00733314">
        <w:rPr>
          <w:rFonts w:ascii="Book Antiqua" w:hAnsi="Book Antiqua"/>
          <w:b/>
          <w:i/>
        </w:rPr>
        <w:t>Interaction of NER SNPs with environmental factors</w:t>
      </w:r>
    </w:p>
    <w:p w14:paraId="077EF734" w14:textId="27621703" w:rsidR="009A3FC5" w:rsidRPr="00733314" w:rsidRDefault="00BE1665" w:rsidP="00733314">
      <w:pPr>
        <w:adjustRightInd w:val="0"/>
        <w:snapToGrid w:val="0"/>
        <w:spacing w:line="360" w:lineRule="auto"/>
        <w:rPr>
          <w:rFonts w:ascii="Book Antiqua" w:hAnsi="Book Antiqua"/>
        </w:rPr>
      </w:pPr>
      <w:r w:rsidRPr="00733314">
        <w:rPr>
          <w:rFonts w:ascii="Book Antiqua" w:hAnsi="Book Antiqua"/>
        </w:rPr>
        <w:t xml:space="preserve">We further investigated the interaction effects of </w:t>
      </w:r>
      <w:r w:rsidR="00EB7FF5" w:rsidRPr="00733314">
        <w:rPr>
          <w:rFonts w:ascii="Book Antiqua" w:hAnsi="Book Antiqua"/>
        </w:rPr>
        <w:t>NER</w:t>
      </w:r>
      <w:r w:rsidRPr="00733314">
        <w:rPr>
          <w:rFonts w:ascii="Book Antiqua" w:hAnsi="Book Antiqua"/>
        </w:rPr>
        <w:t xml:space="preserve"> SNPs with environmental factors on CRC risk, including smoking, drinking</w:t>
      </w:r>
      <w:r w:rsidR="00FE4C1B">
        <w:rPr>
          <w:rFonts w:ascii="Book Antiqua" w:hAnsi="Book Antiqua"/>
        </w:rPr>
        <w:t>,</w:t>
      </w:r>
      <w:r w:rsidRPr="00733314">
        <w:rPr>
          <w:rFonts w:ascii="Book Antiqua" w:hAnsi="Book Antiqua"/>
        </w:rPr>
        <w:t xml:space="preserve"> and </w:t>
      </w:r>
      <w:r w:rsidRPr="00733314">
        <w:rPr>
          <w:rFonts w:ascii="Book Antiqua" w:hAnsi="Book Antiqua"/>
          <w:i/>
        </w:rPr>
        <w:t>H.</w:t>
      </w:r>
      <w:r w:rsidR="00E47313">
        <w:rPr>
          <w:rFonts w:ascii="Book Antiqua" w:hAnsi="Book Antiqua" w:hint="eastAsia"/>
          <w:i/>
        </w:rPr>
        <w:t xml:space="preserve"> </w:t>
      </w:r>
      <w:r w:rsidRPr="00733314">
        <w:rPr>
          <w:rFonts w:ascii="Book Antiqua" w:hAnsi="Book Antiqua"/>
          <w:i/>
        </w:rPr>
        <w:t xml:space="preserve">pylori </w:t>
      </w:r>
      <w:r w:rsidRPr="00733314">
        <w:rPr>
          <w:rFonts w:ascii="Book Antiqua" w:hAnsi="Book Antiqua"/>
        </w:rPr>
        <w:t xml:space="preserve">infection. </w:t>
      </w:r>
      <w:r w:rsidR="00053571" w:rsidRPr="00733314">
        <w:rPr>
          <w:rFonts w:ascii="Book Antiqua" w:hAnsi="Book Antiqua"/>
        </w:rPr>
        <w:t xml:space="preserve">The DDB2 rs2029298 polymorphism could be </w:t>
      </w:r>
      <w:r w:rsidR="00AE0265" w:rsidRPr="00733314">
        <w:rPr>
          <w:rFonts w:ascii="Book Antiqua" w:hAnsi="Book Antiqua"/>
        </w:rPr>
        <w:t>nega</w:t>
      </w:r>
      <w:r w:rsidR="00EB7FF5" w:rsidRPr="00733314">
        <w:rPr>
          <w:rFonts w:ascii="Book Antiqua" w:hAnsi="Book Antiqua"/>
        </w:rPr>
        <w:t>tively interacted with drinking.</w:t>
      </w:r>
      <w:r w:rsidR="00AE0265" w:rsidRPr="00733314">
        <w:rPr>
          <w:rFonts w:ascii="Book Antiqua" w:hAnsi="Book Antiqua"/>
        </w:rPr>
        <w:t xml:space="preserve"> </w:t>
      </w:r>
      <w:r w:rsidR="00EB7FF5" w:rsidRPr="00733314">
        <w:rPr>
          <w:rFonts w:ascii="Book Antiqua" w:hAnsi="Book Antiqua"/>
        </w:rPr>
        <w:t>I</w:t>
      </w:r>
      <w:r w:rsidR="00AE0265" w:rsidRPr="00733314">
        <w:rPr>
          <w:rFonts w:ascii="Book Antiqua" w:hAnsi="Book Antiqua"/>
        </w:rPr>
        <w:t>ts GG genotype could reduce CRC risk</w:t>
      </w:r>
      <w:r w:rsidR="00FE4C1B">
        <w:rPr>
          <w:rFonts w:ascii="Book Antiqua" w:hAnsi="Book Antiqua"/>
        </w:rPr>
        <w:t xml:space="preserve"> by</w:t>
      </w:r>
      <w:r w:rsidR="00AE0265" w:rsidRPr="00733314">
        <w:rPr>
          <w:rFonts w:ascii="Book Antiqua" w:hAnsi="Book Antiqua"/>
        </w:rPr>
        <w:t xml:space="preserve"> </w:t>
      </w:r>
      <w:r w:rsidR="00B958AA" w:rsidRPr="00733314">
        <w:rPr>
          <w:rFonts w:ascii="Book Antiqua" w:hAnsi="Book Antiqua"/>
        </w:rPr>
        <w:t xml:space="preserve">0.52-fold </w:t>
      </w:r>
      <w:r w:rsidR="00EB7FF5" w:rsidRPr="00733314">
        <w:rPr>
          <w:rFonts w:ascii="Book Antiqua" w:hAnsi="Book Antiqua"/>
        </w:rPr>
        <w:t xml:space="preserve">in the population with drinking history </w:t>
      </w:r>
      <w:r w:rsidR="00B958AA" w:rsidRPr="00733314">
        <w:rPr>
          <w:rFonts w:ascii="Book Antiqua" w:hAnsi="Book Antiqua"/>
        </w:rPr>
        <w:t>when compared with GA</w:t>
      </w:r>
      <w:r w:rsidR="00FE4C1B">
        <w:rPr>
          <w:rFonts w:ascii="Book Antiqua" w:hAnsi="Book Antiqua"/>
        </w:rPr>
        <w:t xml:space="preserve"> </w:t>
      </w:r>
      <w:r w:rsidR="00B958AA" w:rsidRPr="00733314">
        <w:rPr>
          <w:rFonts w:ascii="Book Antiqua" w:hAnsi="Book Antiqua"/>
        </w:rPr>
        <w:t>+</w:t>
      </w:r>
      <w:r w:rsidR="00FE4C1B">
        <w:rPr>
          <w:rFonts w:ascii="Book Antiqua" w:hAnsi="Book Antiqua"/>
        </w:rPr>
        <w:t xml:space="preserve"> </w:t>
      </w:r>
      <w:r w:rsidR="00B958AA" w:rsidRPr="00733314">
        <w:rPr>
          <w:rFonts w:ascii="Book Antiqua" w:hAnsi="Book Antiqua"/>
        </w:rPr>
        <w:t>AA genotype (</w:t>
      </w:r>
      <w:proofErr w:type="spellStart"/>
      <w:r w:rsidR="00B958AA" w:rsidRPr="00733314">
        <w:rPr>
          <w:rFonts w:ascii="Book Antiqua" w:hAnsi="Book Antiqua"/>
          <w:i/>
        </w:rPr>
        <w:t>P</w:t>
      </w:r>
      <w:r w:rsidR="00B958AA" w:rsidRPr="00733314">
        <w:rPr>
          <w:rFonts w:ascii="Book Antiqua" w:hAnsi="Book Antiqua"/>
          <w:vertAlign w:val="subscript"/>
        </w:rPr>
        <w:t>interaction</w:t>
      </w:r>
      <w:proofErr w:type="spellEnd"/>
      <w:r w:rsidR="00175639" w:rsidRPr="00175639">
        <w:rPr>
          <w:rFonts w:ascii="Book Antiqua" w:hAnsi="Book Antiqua"/>
        </w:rPr>
        <w:t xml:space="preserve"> </w:t>
      </w:r>
      <w:r w:rsidR="00B958AA" w:rsidRPr="00733314">
        <w:rPr>
          <w:rFonts w:ascii="Book Antiqua" w:hAnsi="Book Antiqua"/>
        </w:rPr>
        <w:t>=</w:t>
      </w:r>
      <w:r w:rsidR="00175639">
        <w:rPr>
          <w:rFonts w:ascii="Book Antiqua" w:hAnsi="Book Antiqua"/>
        </w:rPr>
        <w:t xml:space="preserve"> </w:t>
      </w:r>
      <w:r w:rsidR="00B958AA" w:rsidRPr="00733314">
        <w:rPr>
          <w:rFonts w:ascii="Book Antiqua" w:hAnsi="Book Antiqua"/>
        </w:rPr>
        <w:t>0.019, OR</w:t>
      </w:r>
      <w:r w:rsidR="00175639">
        <w:rPr>
          <w:rFonts w:ascii="Book Antiqua" w:hAnsi="Book Antiqua"/>
        </w:rPr>
        <w:t xml:space="preserve"> </w:t>
      </w:r>
      <w:r w:rsidR="00B958AA" w:rsidRPr="00733314">
        <w:rPr>
          <w:rFonts w:ascii="Book Antiqua" w:hAnsi="Book Antiqua"/>
        </w:rPr>
        <w:t>=</w:t>
      </w:r>
      <w:r w:rsidR="00175639">
        <w:rPr>
          <w:rFonts w:ascii="Book Antiqua" w:hAnsi="Book Antiqua"/>
        </w:rPr>
        <w:t xml:space="preserve"> </w:t>
      </w:r>
      <w:r w:rsidR="00B958AA" w:rsidRPr="00733314">
        <w:rPr>
          <w:rFonts w:ascii="Book Antiqua" w:hAnsi="Book Antiqua"/>
        </w:rPr>
        <w:t>0.52, 95%CI</w:t>
      </w:r>
      <w:r w:rsidR="00175639">
        <w:rPr>
          <w:rFonts w:ascii="Book Antiqua" w:hAnsi="Book Antiqua"/>
        </w:rPr>
        <w:t xml:space="preserve"> </w:t>
      </w:r>
      <w:r w:rsidR="00B958AA" w:rsidRPr="00733314">
        <w:rPr>
          <w:rFonts w:ascii="Book Antiqua" w:hAnsi="Book Antiqua"/>
        </w:rPr>
        <w:t>=</w:t>
      </w:r>
      <w:r w:rsidR="00175639">
        <w:rPr>
          <w:rFonts w:ascii="Book Antiqua" w:hAnsi="Book Antiqua"/>
        </w:rPr>
        <w:t xml:space="preserve"> </w:t>
      </w:r>
      <w:r w:rsidR="00B958AA" w:rsidRPr="00733314">
        <w:rPr>
          <w:rFonts w:ascii="Book Antiqua" w:hAnsi="Book Antiqua"/>
        </w:rPr>
        <w:t xml:space="preserve">0.30-0.90). No interaction was shown between NER SNPs and smoking or </w:t>
      </w:r>
      <w:r w:rsidR="00B958AA" w:rsidRPr="00733314">
        <w:rPr>
          <w:rFonts w:ascii="Book Antiqua" w:hAnsi="Book Antiqua"/>
          <w:i/>
        </w:rPr>
        <w:t>H.</w:t>
      </w:r>
      <w:r w:rsidR="00E47313">
        <w:rPr>
          <w:rFonts w:ascii="Book Antiqua" w:hAnsi="Book Antiqua" w:hint="eastAsia"/>
          <w:i/>
        </w:rPr>
        <w:t xml:space="preserve"> </w:t>
      </w:r>
      <w:r w:rsidR="00B958AA" w:rsidRPr="00733314">
        <w:rPr>
          <w:rFonts w:ascii="Book Antiqua" w:hAnsi="Book Antiqua"/>
          <w:i/>
        </w:rPr>
        <w:t xml:space="preserve">pylori </w:t>
      </w:r>
      <w:r w:rsidR="00B958AA" w:rsidRPr="00733314">
        <w:rPr>
          <w:rFonts w:ascii="Book Antiqua" w:hAnsi="Book Antiqua"/>
        </w:rPr>
        <w:t>infection (Table 4).</w:t>
      </w:r>
    </w:p>
    <w:p w14:paraId="2CDE2C7B" w14:textId="77777777" w:rsidR="00B958AA" w:rsidRPr="00733314" w:rsidRDefault="00B958AA" w:rsidP="00733314">
      <w:pPr>
        <w:adjustRightInd w:val="0"/>
        <w:snapToGrid w:val="0"/>
        <w:spacing w:line="360" w:lineRule="auto"/>
        <w:rPr>
          <w:rFonts w:ascii="Book Antiqua" w:hAnsi="Book Antiqua"/>
        </w:rPr>
      </w:pPr>
    </w:p>
    <w:p w14:paraId="625D3310" w14:textId="1E3060AB" w:rsidR="00010D07" w:rsidRPr="00733314" w:rsidRDefault="00010D07" w:rsidP="00733314">
      <w:pPr>
        <w:adjustRightInd w:val="0"/>
        <w:snapToGrid w:val="0"/>
        <w:spacing w:line="360" w:lineRule="auto"/>
        <w:rPr>
          <w:rFonts w:ascii="Book Antiqua" w:hAnsi="Book Antiqua"/>
          <w:b/>
          <w:i/>
        </w:rPr>
      </w:pPr>
      <w:r w:rsidRPr="00733314">
        <w:rPr>
          <w:rFonts w:ascii="Book Antiqua" w:hAnsi="Book Antiqua"/>
          <w:b/>
          <w:i/>
        </w:rPr>
        <w:t>Association of NER SNPs with CRC prognosis</w:t>
      </w:r>
    </w:p>
    <w:p w14:paraId="2C7CD87C" w14:textId="3E455761" w:rsidR="00010D07" w:rsidRPr="00733314" w:rsidRDefault="00C072DF" w:rsidP="00733314">
      <w:pPr>
        <w:adjustRightInd w:val="0"/>
        <w:snapToGrid w:val="0"/>
        <w:spacing w:line="360" w:lineRule="auto"/>
        <w:rPr>
          <w:rFonts w:ascii="Book Antiqua" w:hAnsi="Book Antiqua"/>
        </w:rPr>
      </w:pPr>
      <w:r w:rsidRPr="00733314">
        <w:rPr>
          <w:rFonts w:ascii="Book Antiqua" w:hAnsi="Book Antiqua"/>
        </w:rPr>
        <w:t xml:space="preserve">Before the prognosis study, </w:t>
      </w:r>
      <w:r w:rsidR="00E95E96" w:rsidRPr="00733314">
        <w:rPr>
          <w:rFonts w:ascii="Book Antiqua" w:hAnsi="Book Antiqua"/>
        </w:rPr>
        <w:t>an assessment was made at first for the association between host factors and the OS of CRC patients, including all the epidemiological and clinicopathological characteristics. We found the</w:t>
      </w:r>
      <w:r w:rsidR="00B15FB7" w:rsidRPr="00733314">
        <w:rPr>
          <w:rFonts w:ascii="Book Antiqua" w:hAnsi="Book Antiqua"/>
        </w:rPr>
        <w:t xml:space="preserve"> OS</w:t>
      </w:r>
      <w:r w:rsidR="00E95E96" w:rsidRPr="00733314">
        <w:rPr>
          <w:rFonts w:ascii="Book Antiqua" w:hAnsi="Book Antiqua"/>
        </w:rPr>
        <w:t xml:space="preserve"> could be</w:t>
      </w:r>
      <w:r w:rsidR="00B15FB7" w:rsidRPr="00733314">
        <w:rPr>
          <w:rFonts w:ascii="Book Antiqua" w:hAnsi="Book Antiqua"/>
        </w:rPr>
        <w:t xml:space="preserve"> </w:t>
      </w:r>
      <w:r w:rsidR="00E95E96" w:rsidRPr="00733314">
        <w:rPr>
          <w:rFonts w:ascii="Book Antiqua" w:hAnsi="Book Antiqua"/>
        </w:rPr>
        <w:t>affected by TNM stage, macroscopic type, histological type, depth of invasion, growth mode</w:t>
      </w:r>
      <w:r w:rsidR="00FE4C1B">
        <w:rPr>
          <w:rFonts w:ascii="Book Antiqua" w:hAnsi="Book Antiqua"/>
        </w:rPr>
        <w:t>,</w:t>
      </w:r>
      <w:r w:rsidR="00E95E96" w:rsidRPr="00733314">
        <w:rPr>
          <w:rFonts w:ascii="Book Antiqua" w:hAnsi="Book Antiqua"/>
        </w:rPr>
        <w:t xml:space="preserve"> and lymphatic metastasis (</w:t>
      </w:r>
      <w:r w:rsidR="00E95E96" w:rsidRPr="00733314">
        <w:rPr>
          <w:rFonts w:ascii="Book Antiqua" w:hAnsi="Book Antiqua"/>
          <w:i/>
        </w:rPr>
        <w:t>P</w:t>
      </w:r>
      <w:r w:rsidR="00175639">
        <w:rPr>
          <w:rFonts w:ascii="Book Antiqua" w:hAnsi="Book Antiqua"/>
          <w:i/>
        </w:rPr>
        <w:t xml:space="preserve"> </w:t>
      </w:r>
      <w:r w:rsidR="00E95E96" w:rsidRPr="00733314">
        <w:rPr>
          <w:rFonts w:ascii="Book Antiqua" w:hAnsi="Book Antiqua"/>
        </w:rPr>
        <w:t>&lt;</w:t>
      </w:r>
      <w:r w:rsidR="00175639">
        <w:rPr>
          <w:rFonts w:ascii="Book Antiqua" w:hAnsi="Book Antiqua"/>
        </w:rPr>
        <w:t xml:space="preserve"> </w:t>
      </w:r>
      <w:r w:rsidR="00E95E96" w:rsidRPr="00733314">
        <w:rPr>
          <w:rFonts w:ascii="Book Antiqua" w:hAnsi="Book Antiqua"/>
        </w:rPr>
        <w:t>0.001).</w:t>
      </w:r>
      <w:r w:rsidR="00B15FB7" w:rsidRPr="00733314">
        <w:rPr>
          <w:rFonts w:ascii="Book Antiqua" w:hAnsi="Book Antiqua"/>
        </w:rPr>
        <w:t xml:space="preserve"> Therefore, these factors were treated as adjustment parameters in the subsequent multivariate survival analysis (Table 5).</w:t>
      </w:r>
    </w:p>
    <w:p w14:paraId="4C89E78F" w14:textId="78114DA4" w:rsidR="00B15FB7" w:rsidRPr="00733314" w:rsidRDefault="00F14511" w:rsidP="00175639">
      <w:pPr>
        <w:adjustRightInd w:val="0"/>
        <w:snapToGrid w:val="0"/>
        <w:spacing w:line="360" w:lineRule="auto"/>
        <w:ind w:firstLineChars="100" w:firstLine="240"/>
        <w:rPr>
          <w:rFonts w:ascii="Book Antiqua" w:hAnsi="Book Antiqua"/>
        </w:rPr>
      </w:pPr>
      <w:r w:rsidRPr="00733314">
        <w:rPr>
          <w:rFonts w:ascii="Book Antiqua" w:hAnsi="Book Antiqua"/>
        </w:rPr>
        <w:t xml:space="preserve">The association between NER SNPs and CRC prognosis was evaluated next. Two SNPs showed </w:t>
      </w:r>
      <w:r w:rsidR="00FE4C1B">
        <w:rPr>
          <w:rFonts w:ascii="Book Antiqua" w:hAnsi="Book Antiqua"/>
        </w:rPr>
        <w:t xml:space="preserve">a </w:t>
      </w:r>
      <w:r w:rsidR="00406792" w:rsidRPr="00733314">
        <w:rPr>
          <w:rFonts w:ascii="Book Antiqua" w:hAnsi="Book Antiqua"/>
        </w:rPr>
        <w:t>significant</w:t>
      </w:r>
      <w:r w:rsidR="00517B47" w:rsidRPr="00733314">
        <w:rPr>
          <w:rFonts w:ascii="Book Antiqua" w:hAnsi="Book Antiqua"/>
        </w:rPr>
        <w:t xml:space="preserve"> association </w:t>
      </w:r>
      <w:r w:rsidR="00CF66A8">
        <w:rPr>
          <w:rFonts w:ascii="Book Antiqua" w:hAnsi="Book Antiqua"/>
        </w:rPr>
        <w:t xml:space="preserve">with prognosis </w:t>
      </w:r>
      <w:r w:rsidR="00517B47" w:rsidRPr="00733314">
        <w:rPr>
          <w:rFonts w:ascii="Book Antiqua" w:hAnsi="Book Antiqua"/>
        </w:rPr>
        <w:t>in both univariate and</w:t>
      </w:r>
      <w:r w:rsidR="00D7109C" w:rsidRPr="00733314">
        <w:rPr>
          <w:rFonts w:ascii="Book Antiqua" w:hAnsi="Book Antiqua"/>
        </w:rPr>
        <w:t xml:space="preserve"> multivariate </w:t>
      </w:r>
      <w:r w:rsidR="00FE4C1B" w:rsidRPr="00733314">
        <w:rPr>
          <w:rFonts w:ascii="Book Antiqua" w:hAnsi="Book Antiqua"/>
        </w:rPr>
        <w:t>analys</w:t>
      </w:r>
      <w:r w:rsidR="00FE4C1B">
        <w:rPr>
          <w:rFonts w:ascii="Book Antiqua" w:hAnsi="Book Antiqua"/>
        </w:rPr>
        <w:t>e</w:t>
      </w:r>
      <w:r w:rsidR="00FE4C1B" w:rsidRPr="00733314">
        <w:rPr>
          <w:rFonts w:ascii="Book Antiqua" w:hAnsi="Book Antiqua"/>
        </w:rPr>
        <w:t>s</w:t>
      </w:r>
      <w:r w:rsidR="00D7109C" w:rsidRPr="00733314">
        <w:rPr>
          <w:rFonts w:ascii="Book Antiqua" w:hAnsi="Book Antiqua"/>
        </w:rPr>
        <w:t>.</w:t>
      </w:r>
      <w:r w:rsidR="00905606" w:rsidRPr="00733314">
        <w:rPr>
          <w:rFonts w:ascii="Book Antiqua" w:hAnsi="Book Antiqua"/>
        </w:rPr>
        <w:t xml:space="preserve"> </w:t>
      </w:r>
      <w:r w:rsidR="00B509D3" w:rsidRPr="00733314">
        <w:rPr>
          <w:rFonts w:ascii="Book Antiqua" w:hAnsi="Book Antiqua"/>
        </w:rPr>
        <w:t xml:space="preserve">The </w:t>
      </w:r>
      <w:r w:rsidR="00B065F7" w:rsidRPr="00733314">
        <w:rPr>
          <w:rFonts w:ascii="Book Antiqua" w:hAnsi="Book Antiqua"/>
        </w:rPr>
        <w:t xml:space="preserve">variant homozygote of ERCC2 rs1052555 polymorphism suggested </w:t>
      </w:r>
      <w:r w:rsidR="00FE4C1B">
        <w:rPr>
          <w:rFonts w:ascii="Book Antiqua" w:hAnsi="Book Antiqua"/>
        </w:rPr>
        <w:t xml:space="preserve">a </w:t>
      </w:r>
      <w:r w:rsidR="00B065F7" w:rsidRPr="00733314">
        <w:rPr>
          <w:rFonts w:ascii="Book Antiqua" w:hAnsi="Book Antiqua"/>
        </w:rPr>
        <w:t xml:space="preserve">worse OS </w:t>
      </w:r>
      <w:r w:rsidR="00FE4C1B">
        <w:rPr>
          <w:rFonts w:ascii="Book Antiqua" w:hAnsi="Book Antiqua"/>
        </w:rPr>
        <w:t>in</w:t>
      </w:r>
      <w:r w:rsidR="00FE4C1B" w:rsidRPr="00733314">
        <w:rPr>
          <w:rFonts w:ascii="Book Antiqua" w:hAnsi="Book Antiqua"/>
        </w:rPr>
        <w:t xml:space="preserve"> </w:t>
      </w:r>
      <w:r w:rsidR="00B065F7" w:rsidRPr="00733314">
        <w:rPr>
          <w:rFonts w:ascii="Book Antiqua" w:hAnsi="Book Antiqua"/>
        </w:rPr>
        <w:t xml:space="preserve">CRC patients </w:t>
      </w:r>
      <w:r w:rsidR="00D51D95" w:rsidRPr="00733314">
        <w:rPr>
          <w:rFonts w:ascii="Book Antiqua" w:hAnsi="Book Antiqua"/>
        </w:rPr>
        <w:t xml:space="preserve">(TT </w:t>
      </w:r>
      <w:r w:rsidR="00D51D95" w:rsidRPr="00175639">
        <w:rPr>
          <w:rFonts w:ascii="Book Antiqua" w:hAnsi="Book Antiqua"/>
          <w:i/>
          <w:iCs/>
        </w:rPr>
        <w:t>vs</w:t>
      </w:r>
      <w:r w:rsidR="00D51D95" w:rsidRPr="00733314">
        <w:rPr>
          <w:rFonts w:ascii="Book Antiqua" w:hAnsi="Book Antiqua"/>
        </w:rPr>
        <w:t xml:space="preserve"> CC: </w:t>
      </w:r>
      <w:r w:rsidR="00D51D95" w:rsidRPr="00733314">
        <w:rPr>
          <w:rFonts w:ascii="Book Antiqua" w:hAnsi="Book Antiqua"/>
          <w:i/>
        </w:rPr>
        <w:t>P</w:t>
      </w:r>
      <w:r w:rsidR="00175639">
        <w:rPr>
          <w:rFonts w:ascii="Book Antiqua" w:hAnsi="Book Antiqua"/>
          <w:i/>
        </w:rPr>
        <w:t xml:space="preserve"> </w:t>
      </w:r>
      <w:r w:rsidR="00D51D95" w:rsidRPr="00733314">
        <w:rPr>
          <w:rFonts w:ascii="Book Antiqua" w:hAnsi="Book Antiqua"/>
        </w:rPr>
        <w:t>=</w:t>
      </w:r>
      <w:r w:rsidR="00175639">
        <w:rPr>
          <w:rFonts w:ascii="Book Antiqua" w:hAnsi="Book Antiqua"/>
        </w:rPr>
        <w:t xml:space="preserve"> </w:t>
      </w:r>
      <w:r w:rsidR="00D51D95" w:rsidRPr="00733314">
        <w:rPr>
          <w:rFonts w:ascii="Book Antiqua" w:hAnsi="Book Antiqua"/>
        </w:rPr>
        <w:t>0.010, OR</w:t>
      </w:r>
      <w:r w:rsidR="00175639">
        <w:rPr>
          <w:rFonts w:ascii="Book Antiqua" w:hAnsi="Book Antiqua"/>
        </w:rPr>
        <w:t xml:space="preserve"> </w:t>
      </w:r>
      <w:r w:rsidR="00D51D95" w:rsidRPr="00733314">
        <w:rPr>
          <w:rFonts w:ascii="Book Antiqua" w:hAnsi="Book Antiqua"/>
        </w:rPr>
        <w:t>=</w:t>
      </w:r>
      <w:r w:rsidR="00175639">
        <w:rPr>
          <w:rFonts w:ascii="Book Antiqua" w:hAnsi="Book Antiqua"/>
        </w:rPr>
        <w:t xml:space="preserve"> </w:t>
      </w:r>
      <w:r w:rsidR="00D51D95" w:rsidRPr="00733314">
        <w:rPr>
          <w:rFonts w:ascii="Book Antiqua" w:hAnsi="Book Antiqua"/>
        </w:rPr>
        <w:t>14.99, 95%CI</w:t>
      </w:r>
      <w:r w:rsidR="00175639">
        <w:rPr>
          <w:rFonts w:ascii="Book Antiqua" w:hAnsi="Book Antiqua"/>
        </w:rPr>
        <w:t xml:space="preserve"> </w:t>
      </w:r>
      <w:r w:rsidR="00D51D95" w:rsidRPr="00733314">
        <w:rPr>
          <w:rFonts w:ascii="Book Antiqua" w:hAnsi="Book Antiqua"/>
        </w:rPr>
        <w:t>=</w:t>
      </w:r>
      <w:r w:rsidR="00175639">
        <w:rPr>
          <w:rFonts w:ascii="Book Antiqua" w:hAnsi="Book Antiqua"/>
        </w:rPr>
        <w:t xml:space="preserve"> </w:t>
      </w:r>
      <w:r w:rsidR="00D51D95" w:rsidRPr="00733314">
        <w:rPr>
          <w:rFonts w:ascii="Book Antiqua" w:hAnsi="Book Antiqua"/>
        </w:rPr>
        <w:t xml:space="preserve">1.90-118.10; TT </w:t>
      </w:r>
      <w:r w:rsidR="00D51D95" w:rsidRPr="00175639">
        <w:rPr>
          <w:rFonts w:ascii="Book Antiqua" w:hAnsi="Book Antiqua"/>
          <w:i/>
          <w:iCs/>
        </w:rPr>
        <w:t>vs</w:t>
      </w:r>
      <w:r w:rsidR="00D51D95" w:rsidRPr="00733314">
        <w:rPr>
          <w:rFonts w:ascii="Book Antiqua" w:hAnsi="Book Antiqua"/>
        </w:rPr>
        <w:t xml:space="preserve"> CT</w:t>
      </w:r>
      <w:r w:rsidR="00175639">
        <w:rPr>
          <w:rFonts w:ascii="Book Antiqua" w:hAnsi="Book Antiqua"/>
        </w:rPr>
        <w:t xml:space="preserve"> </w:t>
      </w:r>
      <w:r w:rsidR="00D51D95" w:rsidRPr="00733314">
        <w:rPr>
          <w:rFonts w:ascii="Book Antiqua" w:hAnsi="Book Antiqua"/>
        </w:rPr>
        <w:t>+</w:t>
      </w:r>
      <w:r w:rsidR="00175639">
        <w:rPr>
          <w:rFonts w:ascii="Book Antiqua" w:hAnsi="Book Antiqua"/>
        </w:rPr>
        <w:t xml:space="preserve"> </w:t>
      </w:r>
      <w:r w:rsidR="00D51D95" w:rsidRPr="00733314">
        <w:rPr>
          <w:rFonts w:ascii="Book Antiqua" w:hAnsi="Book Antiqua"/>
        </w:rPr>
        <w:t xml:space="preserve">CC: </w:t>
      </w:r>
      <w:r w:rsidR="00D51D95" w:rsidRPr="00733314">
        <w:rPr>
          <w:rFonts w:ascii="Book Antiqua" w:hAnsi="Book Antiqua"/>
          <w:i/>
        </w:rPr>
        <w:t>P</w:t>
      </w:r>
      <w:r w:rsidR="00175639">
        <w:rPr>
          <w:rFonts w:ascii="Book Antiqua" w:hAnsi="Book Antiqua"/>
          <w:i/>
        </w:rPr>
        <w:t xml:space="preserve"> </w:t>
      </w:r>
      <w:r w:rsidR="00D51D95" w:rsidRPr="00733314">
        <w:rPr>
          <w:rFonts w:ascii="Book Antiqua" w:hAnsi="Book Antiqua"/>
        </w:rPr>
        <w:t>=</w:t>
      </w:r>
      <w:r w:rsidR="00175639">
        <w:rPr>
          <w:rFonts w:ascii="Book Antiqua" w:hAnsi="Book Antiqua"/>
        </w:rPr>
        <w:t xml:space="preserve"> </w:t>
      </w:r>
      <w:r w:rsidR="00D51D95" w:rsidRPr="00733314">
        <w:rPr>
          <w:rFonts w:ascii="Book Antiqua" w:hAnsi="Book Antiqua"/>
        </w:rPr>
        <w:t>0.009, OR</w:t>
      </w:r>
      <w:r w:rsidR="00175639">
        <w:rPr>
          <w:rFonts w:ascii="Book Antiqua" w:hAnsi="Book Antiqua"/>
        </w:rPr>
        <w:t xml:space="preserve"> </w:t>
      </w:r>
      <w:r w:rsidR="00D51D95" w:rsidRPr="00733314">
        <w:rPr>
          <w:rFonts w:ascii="Book Antiqua" w:hAnsi="Book Antiqua"/>
        </w:rPr>
        <w:t>=</w:t>
      </w:r>
      <w:r w:rsidR="00175639">
        <w:rPr>
          <w:rFonts w:ascii="Book Antiqua" w:hAnsi="Book Antiqua"/>
        </w:rPr>
        <w:t xml:space="preserve"> </w:t>
      </w:r>
      <w:r w:rsidR="00D51D95" w:rsidRPr="00733314">
        <w:rPr>
          <w:rFonts w:ascii="Book Antiqua" w:hAnsi="Book Antiqua"/>
        </w:rPr>
        <w:t>15.89, 95%CI</w:t>
      </w:r>
      <w:r w:rsidR="00175639">
        <w:rPr>
          <w:rFonts w:ascii="Book Antiqua" w:hAnsi="Book Antiqua"/>
        </w:rPr>
        <w:t xml:space="preserve"> </w:t>
      </w:r>
      <w:r w:rsidR="00D51D95" w:rsidRPr="00733314">
        <w:rPr>
          <w:rFonts w:ascii="Book Antiqua" w:hAnsi="Book Antiqua"/>
        </w:rPr>
        <w:t>=</w:t>
      </w:r>
      <w:r w:rsidR="00175639">
        <w:rPr>
          <w:rFonts w:ascii="Book Antiqua" w:hAnsi="Book Antiqua"/>
        </w:rPr>
        <w:t xml:space="preserve"> </w:t>
      </w:r>
      <w:r w:rsidR="00D51D95" w:rsidRPr="00733314">
        <w:rPr>
          <w:rFonts w:ascii="Book Antiqua" w:hAnsi="Book Antiqua"/>
        </w:rPr>
        <w:t>2.20-125.16).</w:t>
      </w:r>
      <w:r w:rsidR="00EB7FF5" w:rsidRPr="00733314">
        <w:rPr>
          <w:rFonts w:ascii="Book Antiqua" w:hAnsi="Book Antiqua"/>
        </w:rPr>
        <w:t xml:space="preserve"> </w:t>
      </w:r>
      <w:r w:rsidR="00FE4C1B">
        <w:rPr>
          <w:rFonts w:ascii="Book Antiqua" w:hAnsi="Book Antiqua"/>
        </w:rPr>
        <w:t>A s</w:t>
      </w:r>
      <w:r w:rsidR="00FE4C1B" w:rsidRPr="00733314">
        <w:rPr>
          <w:rFonts w:ascii="Book Antiqua" w:hAnsi="Book Antiqua"/>
        </w:rPr>
        <w:t xml:space="preserve">imilar </w:t>
      </w:r>
      <w:r w:rsidR="00EB7FF5" w:rsidRPr="00733314">
        <w:rPr>
          <w:rFonts w:ascii="Book Antiqua" w:hAnsi="Book Antiqua"/>
        </w:rPr>
        <w:t>trend was</w:t>
      </w:r>
      <w:r w:rsidR="0065039D" w:rsidRPr="00733314">
        <w:rPr>
          <w:rFonts w:ascii="Book Antiqua" w:hAnsi="Book Antiqua"/>
        </w:rPr>
        <w:t xml:space="preserve"> also indicated in the ERCC5 rs2228959 polymorphism, which </w:t>
      </w:r>
      <w:r w:rsidR="00EB7FF5" w:rsidRPr="00733314">
        <w:rPr>
          <w:rFonts w:ascii="Book Antiqua" w:hAnsi="Book Antiqua"/>
        </w:rPr>
        <w:t>conferred to</w:t>
      </w:r>
      <w:r w:rsidR="0065039D" w:rsidRPr="00733314">
        <w:rPr>
          <w:rFonts w:ascii="Book Antiqua" w:hAnsi="Book Antiqua"/>
        </w:rPr>
        <w:t xml:space="preserve"> </w:t>
      </w:r>
      <w:r w:rsidR="00FE4C1B">
        <w:rPr>
          <w:rFonts w:ascii="Book Antiqua" w:hAnsi="Book Antiqua"/>
        </w:rPr>
        <w:t xml:space="preserve">a </w:t>
      </w:r>
      <w:r w:rsidR="0096745A" w:rsidRPr="00733314">
        <w:rPr>
          <w:rFonts w:ascii="Book Antiqua" w:hAnsi="Book Antiqua"/>
        </w:rPr>
        <w:t>poor</w:t>
      </w:r>
      <w:r w:rsidR="0065039D" w:rsidRPr="00733314">
        <w:rPr>
          <w:rFonts w:ascii="Book Antiqua" w:hAnsi="Book Antiqua"/>
        </w:rPr>
        <w:t xml:space="preserve"> CRC prognosis </w:t>
      </w:r>
      <w:r w:rsidR="00EB7FF5" w:rsidRPr="00733314">
        <w:rPr>
          <w:rFonts w:ascii="Book Antiqua" w:hAnsi="Book Antiqua"/>
        </w:rPr>
        <w:t xml:space="preserve">as well </w:t>
      </w:r>
      <w:r w:rsidR="0065039D" w:rsidRPr="00733314">
        <w:rPr>
          <w:rFonts w:ascii="Book Antiqua" w:hAnsi="Book Antiqua"/>
        </w:rPr>
        <w:t xml:space="preserve">(AA </w:t>
      </w:r>
      <w:r w:rsidR="0065039D" w:rsidRPr="00175639">
        <w:rPr>
          <w:rFonts w:ascii="Book Antiqua" w:hAnsi="Book Antiqua"/>
          <w:i/>
          <w:iCs/>
        </w:rPr>
        <w:t>vs</w:t>
      </w:r>
      <w:r w:rsidR="0065039D" w:rsidRPr="00733314">
        <w:rPr>
          <w:rFonts w:ascii="Book Antiqua" w:hAnsi="Book Antiqua"/>
        </w:rPr>
        <w:t xml:space="preserve"> CC: </w:t>
      </w:r>
      <w:r w:rsidR="0065039D" w:rsidRPr="00733314">
        <w:rPr>
          <w:rFonts w:ascii="Book Antiqua" w:hAnsi="Book Antiqua"/>
          <w:i/>
        </w:rPr>
        <w:t>P</w:t>
      </w:r>
      <w:r w:rsidR="00175639">
        <w:rPr>
          <w:rFonts w:ascii="Book Antiqua" w:hAnsi="Book Antiqua"/>
          <w:i/>
        </w:rPr>
        <w:t xml:space="preserve"> </w:t>
      </w:r>
      <w:r w:rsidR="0065039D" w:rsidRPr="00733314">
        <w:rPr>
          <w:rFonts w:ascii="Book Antiqua" w:hAnsi="Book Antiqua"/>
        </w:rPr>
        <w:t>=</w:t>
      </w:r>
      <w:r w:rsidR="00175639">
        <w:rPr>
          <w:rFonts w:ascii="Book Antiqua" w:hAnsi="Book Antiqua"/>
        </w:rPr>
        <w:t xml:space="preserve"> </w:t>
      </w:r>
      <w:r w:rsidR="0065039D" w:rsidRPr="00733314">
        <w:rPr>
          <w:rFonts w:ascii="Book Antiqua" w:hAnsi="Book Antiqua"/>
        </w:rPr>
        <w:t>0.046, OR</w:t>
      </w:r>
      <w:r w:rsidR="00175639">
        <w:rPr>
          <w:rFonts w:ascii="Book Antiqua" w:hAnsi="Book Antiqua"/>
        </w:rPr>
        <w:t xml:space="preserve"> </w:t>
      </w:r>
      <w:r w:rsidR="0065039D" w:rsidRPr="00733314">
        <w:rPr>
          <w:rFonts w:ascii="Book Antiqua" w:hAnsi="Book Antiqua"/>
        </w:rPr>
        <w:t>=</w:t>
      </w:r>
      <w:r w:rsidR="00175639">
        <w:rPr>
          <w:rFonts w:ascii="Book Antiqua" w:hAnsi="Book Antiqua"/>
        </w:rPr>
        <w:t xml:space="preserve"> </w:t>
      </w:r>
      <w:r w:rsidR="0065039D" w:rsidRPr="00733314">
        <w:rPr>
          <w:rFonts w:ascii="Book Antiqua" w:hAnsi="Book Antiqua"/>
        </w:rPr>
        <w:t>4.32, 95%CI</w:t>
      </w:r>
      <w:r w:rsidR="00175639">
        <w:rPr>
          <w:rFonts w:ascii="Book Antiqua" w:hAnsi="Book Antiqua"/>
        </w:rPr>
        <w:t xml:space="preserve"> </w:t>
      </w:r>
      <w:r w:rsidR="0065039D" w:rsidRPr="00733314">
        <w:rPr>
          <w:rFonts w:ascii="Book Antiqua" w:hAnsi="Book Antiqua"/>
        </w:rPr>
        <w:t>=</w:t>
      </w:r>
      <w:r w:rsidR="00175639">
        <w:rPr>
          <w:rFonts w:ascii="Book Antiqua" w:hAnsi="Book Antiqua"/>
        </w:rPr>
        <w:t xml:space="preserve"> </w:t>
      </w:r>
      <w:r w:rsidR="0065039D" w:rsidRPr="00733314">
        <w:rPr>
          <w:rFonts w:ascii="Book Antiqua" w:hAnsi="Book Antiqua"/>
        </w:rPr>
        <w:t xml:space="preserve">1.03-18.17; AA </w:t>
      </w:r>
      <w:r w:rsidR="0065039D" w:rsidRPr="00175639">
        <w:rPr>
          <w:rFonts w:ascii="Book Antiqua" w:hAnsi="Book Antiqua"/>
          <w:i/>
          <w:iCs/>
        </w:rPr>
        <w:t>vs</w:t>
      </w:r>
      <w:r w:rsidR="0065039D" w:rsidRPr="00733314">
        <w:rPr>
          <w:rFonts w:ascii="Book Antiqua" w:hAnsi="Book Antiqua"/>
        </w:rPr>
        <w:t xml:space="preserve"> CA</w:t>
      </w:r>
      <w:r w:rsidR="00175639">
        <w:rPr>
          <w:rFonts w:ascii="Book Antiqua" w:hAnsi="Book Antiqua"/>
        </w:rPr>
        <w:t xml:space="preserve"> </w:t>
      </w:r>
      <w:r w:rsidR="0065039D" w:rsidRPr="00733314">
        <w:rPr>
          <w:rFonts w:ascii="Book Antiqua" w:hAnsi="Book Antiqua"/>
        </w:rPr>
        <w:t>+</w:t>
      </w:r>
      <w:r w:rsidR="00175639">
        <w:rPr>
          <w:rFonts w:ascii="Book Antiqua" w:hAnsi="Book Antiqua"/>
        </w:rPr>
        <w:t xml:space="preserve"> </w:t>
      </w:r>
      <w:r w:rsidR="0065039D" w:rsidRPr="00733314">
        <w:rPr>
          <w:rFonts w:ascii="Book Antiqua" w:hAnsi="Book Antiqua"/>
        </w:rPr>
        <w:t xml:space="preserve">CC: </w:t>
      </w:r>
      <w:r w:rsidR="0065039D" w:rsidRPr="00733314">
        <w:rPr>
          <w:rFonts w:ascii="Book Antiqua" w:hAnsi="Book Antiqua"/>
          <w:i/>
        </w:rPr>
        <w:t>P</w:t>
      </w:r>
      <w:r w:rsidR="00175639">
        <w:rPr>
          <w:rFonts w:ascii="Book Antiqua" w:hAnsi="Book Antiqua"/>
          <w:i/>
        </w:rPr>
        <w:t xml:space="preserve"> </w:t>
      </w:r>
      <w:r w:rsidR="0065039D" w:rsidRPr="00733314">
        <w:rPr>
          <w:rFonts w:ascii="Book Antiqua" w:hAnsi="Book Antiqua"/>
        </w:rPr>
        <w:t>=</w:t>
      </w:r>
      <w:r w:rsidR="00175639">
        <w:rPr>
          <w:rFonts w:ascii="Book Antiqua" w:hAnsi="Book Antiqua"/>
        </w:rPr>
        <w:t xml:space="preserve"> </w:t>
      </w:r>
      <w:r w:rsidR="0065039D" w:rsidRPr="00733314">
        <w:rPr>
          <w:rFonts w:ascii="Book Antiqua" w:hAnsi="Book Antiqua"/>
        </w:rPr>
        <w:t>0.049, OR</w:t>
      </w:r>
      <w:r w:rsidR="00175639">
        <w:rPr>
          <w:rFonts w:ascii="Book Antiqua" w:hAnsi="Book Antiqua"/>
        </w:rPr>
        <w:t xml:space="preserve"> </w:t>
      </w:r>
      <w:r w:rsidR="0065039D" w:rsidRPr="00733314">
        <w:rPr>
          <w:rFonts w:ascii="Book Antiqua" w:hAnsi="Book Antiqua"/>
        </w:rPr>
        <w:t>=</w:t>
      </w:r>
      <w:r w:rsidR="00175639">
        <w:rPr>
          <w:rFonts w:ascii="Book Antiqua" w:hAnsi="Book Antiqua"/>
        </w:rPr>
        <w:t xml:space="preserve"> </w:t>
      </w:r>
      <w:r w:rsidR="0065039D" w:rsidRPr="00733314">
        <w:rPr>
          <w:rFonts w:ascii="Book Antiqua" w:hAnsi="Book Antiqua"/>
        </w:rPr>
        <w:t>4.20, 95%CI</w:t>
      </w:r>
      <w:r w:rsidR="00175639">
        <w:rPr>
          <w:rFonts w:ascii="Book Antiqua" w:hAnsi="Book Antiqua"/>
        </w:rPr>
        <w:t xml:space="preserve"> </w:t>
      </w:r>
      <w:r w:rsidR="0065039D" w:rsidRPr="00733314">
        <w:rPr>
          <w:rFonts w:ascii="Book Antiqua" w:hAnsi="Book Antiqua"/>
        </w:rPr>
        <w:t>=</w:t>
      </w:r>
      <w:r w:rsidR="00175639">
        <w:rPr>
          <w:rFonts w:ascii="Book Antiqua" w:hAnsi="Book Antiqua"/>
        </w:rPr>
        <w:t xml:space="preserve"> </w:t>
      </w:r>
      <w:r w:rsidR="0065039D" w:rsidRPr="00733314">
        <w:rPr>
          <w:rFonts w:ascii="Book Antiqua" w:hAnsi="Book Antiqua"/>
        </w:rPr>
        <w:t>1.00-17.60, Table 6).</w:t>
      </w:r>
    </w:p>
    <w:p w14:paraId="618542F9" w14:textId="77777777" w:rsidR="0065039D" w:rsidRPr="00733314" w:rsidRDefault="0065039D" w:rsidP="00733314">
      <w:pPr>
        <w:adjustRightInd w:val="0"/>
        <w:snapToGrid w:val="0"/>
        <w:spacing w:line="360" w:lineRule="auto"/>
        <w:rPr>
          <w:rFonts w:ascii="Book Antiqua" w:hAnsi="Book Antiqua"/>
        </w:rPr>
      </w:pPr>
    </w:p>
    <w:p w14:paraId="5067251F" w14:textId="64981B73" w:rsidR="0038410D" w:rsidRPr="00733314" w:rsidRDefault="00BA10D2" w:rsidP="00733314">
      <w:pPr>
        <w:adjustRightInd w:val="0"/>
        <w:snapToGrid w:val="0"/>
        <w:spacing w:line="360" w:lineRule="auto"/>
        <w:rPr>
          <w:rFonts w:ascii="Book Antiqua" w:hAnsi="Book Antiqua"/>
          <w:b/>
        </w:rPr>
      </w:pPr>
      <w:bookmarkStart w:id="12" w:name="_Hlk27578660"/>
      <w:r w:rsidRPr="006E6A95">
        <w:rPr>
          <w:rFonts w:ascii="Book Antiqua" w:hAnsi="Book Antiqua"/>
          <w:b/>
          <w:bCs/>
          <w:u w:val="single"/>
          <w:lang w:eastAsia="fr-FR"/>
        </w:rPr>
        <w:t>DISCUSSION</w:t>
      </w:r>
      <w:bookmarkEnd w:id="12"/>
    </w:p>
    <w:p w14:paraId="2007E7DC" w14:textId="4ADC7B52" w:rsidR="00F541BE" w:rsidRPr="00733314" w:rsidRDefault="00C7230E" w:rsidP="00733314">
      <w:pPr>
        <w:adjustRightInd w:val="0"/>
        <w:snapToGrid w:val="0"/>
        <w:spacing w:line="360" w:lineRule="auto"/>
        <w:rPr>
          <w:rFonts w:ascii="Book Antiqua" w:hAnsi="Book Antiqua"/>
        </w:rPr>
      </w:pPr>
      <w:r w:rsidRPr="00733314">
        <w:rPr>
          <w:rFonts w:ascii="Book Antiqua" w:hAnsi="Book Antiqua"/>
        </w:rPr>
        <w:t xml:space="preserve">In the present study, we explored the association of </w:t>
      </w:r>
      <w:r w:rsidR="004770AE" w:rsidRPr="00733314">
        <w:rPr>
          <w:rFonts w:ascii="Book Antiqua" w:hAnsi="Book Antiqua"/>
        </w:rPr>
        <w:t xml:space="preserve">all </w:t>
      </w:r>
      <w:proofErr w:type="spellStart"/>
      <w:r w:rsidR="004770AE" w:rsidRPr="00733314">
        <w:rPr>
          <w:rFonts w:ascii="Book Antiqua" w:hAnsi="Book Antiqua"/>
        </w:rPr>
        <w:t>tagSNPs</w:t>
      </w:r>
      <w:proofErr w:type="spellEnd"/>
      <w:r w:rsidR="004770AE" w:rsidRPr="00733314">
        <w:rPr>
          <w:rFonts w:ascii="Book Antiqua" w:hAnsi="Book Antiqua"/>
        </w:rPr>
        <w:t xml:space="preserve"> </w:t>
      </w:r>
      <w:r w:rsidR="00CC7245" w:rsidRPr="00733314">
        <w:rPr>
          <w:rFonts w:ascii="Book Antiqua" w:hAnsi="Book Antiqua"/>
        </w:rPr>
        <w:t>in</w:t>
      </w:r>
      <w:r w:rsidR="004770AE" w:rsidRPr="00733314">
        <w:rPr>
          <w:rFonts w:ascii="Book Antiqua" w:hAnsi="Book Antiqua"/>
        </w:rPr>
        <w:t xml:space="preserve"> </w:t>
      </w:r>
      <w:r w:rsidR="00BF1CA5" w:rsidRPr="00733314">
        <w:rPr>
          <w:rFonts w:ascii="Book Antiqua" w:hAnsi="Book Antiqua"/>
        </w:rPr>
        <w:t>eight</w:t>
      </w:r>
      <w:r w:rsidR="004770AE" w:rsidRPr="00733314">
        <w:rPr>
          <w:rFonts w:ascii="Book Antiqua" w:hAnsi="Book Antiqua"/>
        </w:rPr>
        <w:t xml:space="preserve"> </w:t>
      </w:r>
      <w:r w:rsidRPr="00733314">
        <w:rPr>
          <w:rFonts w:ascii="Book Antiqua" w:hAnsi="Book Antiqua"/>
        </w:rPr>
        <w:t xml:space="preserve">NER pathway </w:t>
      </w:r>
      <w:r w:rsidR="00CC7245" w:rsidRPr="00733314">
        <w:rPr>
          <w:rFonts w:ascii="Book Antiqua" w:hAnsi="Book Antiqua"/>
        </w:rPr>
        <w:t xml:space="preserve">genes </w:t>
      </w:r>
      <w:r w:rsidRPr="00733314">
        <w:rPr>
          <w:rFonts w:ascii="Book Antiqua" w:hAnsi="Book Antiqua"/>
        </w:rPr>
        <w:t xml:space="preserve">with CRC risk and prognosis in a total of 1712 northern Chinese. In </w:t>
      </w:r>
      <w:r w:rsidRPr="00733314">
        <w:rPr>
          <w:rFonts w:ascii="Book Antiqua" w:hAnsi="Book Antiqua"/>
        </w:rPr>
        <w:lastRenderedPageBreak/>
        <w:t xml:space="preserve">the discovery stage, 39 </w:t>
      </w:r>
      <w:proofErr w:type="spellStart"/>
      <w:r w:rsidRPr="00733314">
        <w:rPr>
          <w:rFonts w:ascii="Book Antiqua" w:hAnsi="Book Antiqua"/>
        </w:rPr>
        <w:t>tagSNPs</w:t>
      </w:r>
      <w:proofErr w:type="spellEnd"/>
      <w:r w:rsidRPr="00733314">
        <w:rPr>
          <w:rFonts w:ascii="Book Antiqua" w:hAnsi="Book Antiqua"/>
        </w:rPr>
        <w:t xml:space="preserve"> </w:t>
      </w:r>
      <w:r w:rsidR="004907F0" w:rsidRPr="00733314">
        <w:rPr>
          <w:rFonts w:ascii="Book Antiqua" w:hAnsi="Book Antiqua"/>
        </w:rPr>
        <w:t>were analyzed for their association and potential biologi</w:t>
      </w:r>
      <w:r w:rsidR="004770AE" w:rsidRPr="00733314">
        <w:rPr>
          <w:rFonts w:ascii="Book Antiqua" w:hAnsi="Book Antiqua"/>
        </w:rPr>
        <w:t>cal function</w:t>
      </w:r>
      <w:r w:rsidR="00CC7245" w:rsidRPr="00733314">
        <w:rPr>
          <w:rFonts w:ascii="Book Antiqua" w:hAnsi="Book Antiqua"/>
        </w:rPr>
        <w:t>,</w:t>
      </w:r>
      <w:r w:rsidR="004770AE" w:rsidRPr="00733314">
        <w:rPr>
          <w:rFonts w:ascii="Book Antiqua" w:hAnsi="Book Antiqua"/>
        </w:rPr>
        <w:t xml:space="preserve"> and </w:t>
      </w:r>
      <w:r w:rsidR="004907F0" w:rsidRPr="00733314">
        <w:rPr>
          <w:rFonts w:ascii="Book Antiqua" w:hAnsi="Book Antiqua"/>
        </w:rPr>
        <w:t>13</w:t>
      </w:r>
      <w:r w:rsidR="004770AE" w:rsidRPr="00733314">
        <w:rPr>
          <w:rFonts w:ascii="Book Antiqua" w:hAnsi="Book Antiqua"/>
        </w:rPr>
        <w:t xml:space="preserve"> </w:t>
      </w:r>
      <w:r w:rsidR="004907F0" w:rsidRPr="00733314">
        <w:rPr>
          <w:rFonts w:ascii="Book Antiqua" w:hAnsi="Book Antiqua"/>
        </w:rPr>
        <w:t>SNPs were enrolled in the validation stage. Among them, the XPA rs10817938 and XPC rs</w:t>
      </w:r>
      <w:r w:rsidR="009B602A" w:rsidRPr="00733314">
        <w:rPr>
          <w:rFonts w:ascii="Book Antiqua" w:hAnsi="Book Antiqua"/>
        </w:rPr>
        <w:t>2607775</w:t>
      </w:r>
      <w:r w:rsidR="004907F0" w:rsidRPr="00733314">
        <w:rPr>
          <w:rFonts w:ascii="Book Antiqua" w:hAnsi="Book Antiqua"/>
        </w:rPr>
        <w:t xml:space="preserve"> polymorphisms were found to be associated with CRC risk both in overall and stratified </w:t>
      </w:r>
      <w:r w:rsidR="00CC643B" w:rsidRPr="00733314">
        <w:rPr>
          <w:rFonts w:ascii="Book Antiqua" w:hAnsi="Book Antiqua"/>
        </w:rPr>
        <w:t>analys</w:t>
      </w:r>
      <w:r w:rsidR="00CC643B">
        <w:rPr>
          <w:rFonts w:ascii="Book Antiqua" w:hAnsi="Book Antiqua"/>
        </w:rPr>
        <w:t>e</w:t>
      </w:r>
      <w:r w:rsidR="00CC643B" w:rsidRPr="00733314">
        <w:rPr>
          <w:rFonts w:ascii="Book Antiqua" w:hAnsi="Book Antiqua"/>
        </w:rPr>
        <w:t>s</w:t>
      </w:r>
      <w:r w:rsidR="004907F0" w:rsidRPr="00733314">
        <w:rPr>
          <w:rFonts w:ascii="Book Antiqua" w:hAnsi="Book Antiqua"/>
        </w:rPr>
        <w:t xml:space="preserve">. </w:t>
      </w:r>
      <w:r w:rsidR="008314A4" w:rsidRPr="00733314">
        <w:rPr>
          <w:rFonts w:ascii="Book Antiqua" w:hAnsi="Book Antiqua"/>
        </w:rPr>
        <w:t>They</w:t>
      </w:r>
      <w:r w:rsidR="004907F0" w:rsidRPr="00733314">
        <w:rPr>
          <w:rFonts w:ascii="Book Antiqua" w:hAnsi="Book Antiqua"/>
        </w:rPr>
        <w:t xml:space="preserve"> also demonstrated</w:t>
      </w:r>
      <w:r w:rsidR="008314A4" w:rsidRPr="00733314">
        <w:rPr>
          <w:rFonts w:ascii="Book Antiqua" w:hAnsi="Book Antiqua"/>
        </w:rPr>
        <w:t xml:space="preserve"> cumulative effects</w:t>
      </w:r>
      <w:r w:rsidR="004907F0" w:rsidRPr="00733314">
        <w:rPr>
          <w:rFonts w:ascii="Book Antiqua" w:hAnsi="Book Antiqua"/>
        </w:rPr>
        <w:t xml:space="preserve"> on disease risk with the increasing number of risk genotypes. Moreover, the DDB2 rs2029298 polymorphism had a negative interaction</w:t>
      </w:r>
      <w:r w:rsidR="00CC643B">
        <w:rPr>
          <w:rFonts w:ascii="Book Antiqua" w:hAnsi="Book Antiqua"/>
        </w:rPr>
        <w:t xml:space="preserve"> effect</w:t>
      </w:r>
      <w:r w:rsidR="004907F0" w:rsidRPr="00733314">
        <w:rPr>
          <w:rFonts w:ascii="Book Antiqua" w:hAnsi="Book Antiqua"/>
        </w:rPr>
        <w:t xml:space="preserve"> with drinking on CRC risk. In the prognosis study, the ERCC2 rs1052555 </w:t>
      </w:r>
      <w:r w:rsidR="00CE47EA" w:rsidRPr="00733314">
        <w:rPr>
          <w:rFonts w:ascii="Book Antiqua" w:hAnsi="Book Antiqua"/>
        </w:rPr>
        <w:t xml:space="preserve">and ERCC5 rs2228959 </w:t>
      </w:r>
      <w:r w:rsidR="004907F0" w:rsidRPr="00733314">
        <w:rPr>
          <w:rFonts w:ascii="Book Antiqua" w:hAnsi="Book Antiqua"/>
        </w:rPr>
        <w:t>polymorphism</w:t>
      </w:r>
      <w:r w:rsidR="00CE47EA" w:rsidRPr="00733314">
        <w:rPr>
          <w:rFonts w:ascii="Book Antiqua" w:hAnsi="Book Antiqua"/>
        </w:rPr>
        <w:t>s</w:t>
      </w:r>
      <w:r w:rsidR="004907F0" w:rsidRPr="00733314">
        <w:rPr>
          <w:rFonts w:ascii="Book Antiqua" w:hAnsi="Book Antiqua"/>
        </w:rPr>
        <w:t xml:space="preserve"> </w:t>
      </w:r>
      <w:r w:rsidR="00CE47EA" w:rsidRPr="00733314">
        <w:rPr>
          <w:rFonts w:ascii="Book Antiqua" w:hAnsi="Book Antiqua"/>
        </w:rPr>
        <w:t>were</w:t>
      </w:r>
      <w:r w:rsidR="004907F0" w:rsidRPr="00733314">
        <w:rPr>
          <w:rFonts w:ascii="Book Antiqua" w:hAnsi="Book Antiqua"/>
        </w:rPr>
        <w:t xml:space="preserve"> associated with the OS of CRC cases. To our knowledge, </w:t>
      </w:r>
      <w:r w:rsidR="00CE47EA" w:rsidRPr="00733314">
        <w:rPr>
          <w:rFonts w:ascii="Book Antiqua" w:hAnsi="Book Antiqua"/>
        </w:rPr>
        <w:t>this</w:t>
      </w:r>
      <w:r w:rsidR="004907F0" w:rsidRPr="00733314">
        <w:rPr>
          <w:rFonts w:ascii="Book Antiqua" w:hAnsi="Book Antiqua"/>
        </w:rPr>
        <w:t xml:space="preserve"> is the first comprehensive </w:t>
      </w:r>
      <w:r w:rsidR="00D34719" w:rsidRPr="00733314">
        <w:rPr>
          <w:rFonts w:ascii="Book Antiqua" w:hAnsi="Book Antiqua"/>
        </w:rPr>
        <w:t>report</w:t>
      </w:r>
      <w:r w:rsidR="004907F0" w:rsidRPr="00733314">
        <w:rPr>
          <w:rFonts w:ascii="Book Antiqua" w:hAnsi="Book Antiqua"/>
        </w:rPr>
        <w:t xml:space="preserve"> </w:t>
      </w:r>
      <w:r w:rsidR="00D34719" w:rsidRPr="00733314">
        <w:rPr>
          <w:rFonts w:ascii="Book Antiqua" w:hAnsi="Book Antiqua"/>
        </w:rPr>
        <w:t>on</w:t>
      </w:r>
      <w:r w:rsidR="004907F0" w:rsidRPr="00733314">
        <w:rPr>
          <w:rFonts w:ascii="Book Antiqua" w:hAnsi="Book Antiqua"/>
        </w:rPr>
        <w:t xml:space="preserve"> the association of </w:t>
      </w:r>
      <w:r w:rsidR="00D34719" w:rsidRPr="00733314">
        <w:rPr>
          <w:rFonts w:ascii="Book Antiqua" w:hAnsi="Book Antiqua"/>
        </w:rPr>
        <w:t>NER SNPs</w:t>
      </w:r>
      <w:r w:rsidR="004907F0" w:rsidRPr="00733314">
        <w:rPr>
          <w:rFonts w:ascii="Book Antiqua" w:hAnsi="Book Antiqua"/>
        </w:rPr>
        <w:t xml:space="preserve"> with CRC risk and prognosis based on </w:t>
      </w:r>
      <w:r w:rsidR="00CC643B">
        <w:rPr>
          <w:rFonts w:ascii="Book Antiqua" w:hAnsi="Book Antiqua"/>
        </w:rPr>
        <w:t xml:space="preserve">a </w:t>
      </w:r>
      <w:r w:rsidR="004907F0" w:rsidRPr="00733314">
        <w:rPr>
          <w:rFonts w:ascii="Book Antiqua" w:hAnsi="Book Antiqua"/>
        </w:rPr>
        <w:t>large-scale Chinese population</w:t>
      </w:r>
      <w:r w:rsidR="00D34719" w:rsidRPr="00733314">
        <w:rPr>
          <w:rFonts w:ascii="Book Antiqua" w:hAnsi="Book Antiqua"/>
        </w:rPr>
        <w:t>.</w:t>
      </w:r>
    </w:p>
    <w:p w14:paraId="6A56B557" w14:textId="7FD2CA39" w:rsidR="00D34719" w:rsidRPr="00733314" w:rsidRDefault="00943162" w:rsidP="00BA10D2">
      <w:pPr>
        <w:adjustRightInd w:val="0"/>
        <w:snapToGrid w:val="0"/>
        <w:spacing w:line="360" w:lineRule="auto"/>
        <w:ind w:firstLineChars="100" w:firstLine="240"/>
        <w:rPr>
          <w:rFonts w:ascii="Book Antiqua" w:hAnsi="Book Antiqua"/>
        </w:rPr>
      </w:pPr>
      <w:r w:rsidRPr="00733314">
        <w:rPr>
          <w:rFonts w:ascii="Book Antiqua" w:hAnsi="Book Antiqua"/>
        </w:rPr>
        <w:t xml:space="preserve">In our research, </w:t>
      </w:r>
      <w:r w:rsidR="00AB2B0A" w:rsidRPr="00733314">
        <w:rPr>
          <w:rFonts w:ascii="Book Antiqua" w:hAnsi="Book Antiqua"/>
        </w:rPr>
        <w:t xml:space="preserve">the </w:t>
      </w:r>
      <w:r w:rsidRPr="00733314">
        <w:rPr>
          <w:rFonts w:ascii="Book Antiqua" w:hAnsi="Book Antiqua"/>
        </w:rPr>
        <w:t>XPA rs10817938 and XPC rs</w:t>
      </w:r>
      <w:r w:rsidR="009B602A" w:rsidRPr="00733314">
        <w:rPr>
          <w:rFonts w:ascii="Book Antiqua" w:hAnsi="Book Antiqua"/>
        </w:rPr>
        <w:t>2607775</w:t>
      </w:r>
      <w:r w:rsidRPr="00733314">
        <w:rPr>
          <w:rFonts w:ascii="Book Antiqua" w:hAnsi="Book Antiqua"/>
        </w:rPr>
        <w:t xml:space="preserve"> polymorphisms showed </w:t>
      </w:r>
      <w:r w:rsidR="00CC643B">
        <w:rPr>
          <w:rFonts w:ascii="Book Antiqua" w:hAnsi="Book Antiqua"/>
        </w:rPr>
        <w:t xml:space="preserve">a </w:t>
      </w:r>
      <w:r w:rsidRPr="00733314">
        <w:rPr>
          <w:rFonts w:ascii="Book Antiqua" w:hAnsi="Book Antiqua"/>
        </w:rPr>
        <w:t>significant association with</w:t>
      </w:r>
      <w:r w:rsidR="00CC643B">
        <w:rPr>
          <w:rFonts w:ascii="Book Antiqua" w:hAnsi="Book Antiqua"/>
        </w:rPr>
        <w:t xml:space="preserve"> an</w:t>
      </w:r>
      <w:r w:rsidRPr="00733314">
        <w:rPr>
          <w:rFonts w:ascii="Book Antiqua" w:hAnsi="Book Antiqua"/>
        </w:rPr>
        <w:t xml:space="preserve"> </w:t>
      </w:r>
      <w:r w:rsidR="002C741F" w:rsidRPr="00733314">
        <w:rPr>
          <w:rFonts w:ascii="Book Antiqua" w:hAnsi="Book Antiqua"/>
        </w:rPr>
        <w:t xml:space="preserve">increased </w:t>
      </w:r>
      <w:r w:rsidRPr="00733314">
        <w:rPr>
          <w:rFonts w:ascii="Book Antiqua" w:hAnsi="Book Antiqua"/>
        </w:rPr>
        <w:t xml:space="preserve">CRC risk. </w:t>
      </w:r>
      <w:r w:rsidR="00AD5B8D" w:rsidRPr="00733314">
        <w:rPr>
          <w:rFonts w:ascii="Book Antiqua" w:hAnsi="Book Antiqua"/>
        </w:rPr>
        <w:t xml:space="preserve">The </w:t>
      </w:r>
      <w:r w:rsidR="001E768A" w:rsidRPr="00733314">
        <w:rPr>
          <w:rFonts w:ascii="Book Antiqua" w:hAnsi="Book Antiqua"/>
        </w:rPr>
        <w:t>XPA</w:t>
      </w:r>
      <w:r w:rsidR="008B29A6" w:rsidRPr="00733314">
        <w:rPr>
          <w:rFonts w:ascii="Book Antiqua" w:hAnsi="Book Antiqua"/>
        </w:rPr>
        <w:t xml:space="preserve"> (xeroderma pigmentosum group A)</w:t>
      </w:r>
      <w:r w:rsidR="001E768A" w:rsidRPr="00733314">
        <w:rPr>
          <w:rFonts w:ascii="Book Antiqua" w:hAnsi="Book Antiqua"/>
        </w:rPr>
        <w:t xml:space="preserve"> gene,</w:t>
      </w:r>
      <w:r w:rsidR="008B29A6" w:rsidRPr="00733314">
        <w:rPr>
          <w:rFonts w:ascii="Book Antiqua" w:hAnsi="Book Antiqua"/>
        </w:rPr>
        <w:t xml:space="preserve"> located in chromosome 9q22.3</w:t>
      </w:r>
      <w:r w:rsidR="00CD72F6" w:rsidRPr="00733314">
        <w:rPr>
          <w:rFonts w:ascii="Book Antiqua" w:hAnsi="Book Antiqua"/>
        </w:rPr>
        <w:t xml:space="preserve"> containing 9 exons and 8 introns</w:t>
      </w:r>
      <w:r w:rsidR="008B29A6" w:rsidRPr="00733314">
        <w:rPr>
          <w:rFonts w:ascii="Book Antiqua" w:hAnsi="Book Antiqua"/>
        </w:rPr>
        <w:t xml:space="preserve">, encodes a zinc finger DNA-binding protein involved in </w:t>
      </w:r>
      <w:r w:rsidR="003C5C95" w:rsidRPr="00733314">
        <w:rPr>
          <w:rFonts w:ascii="Book Antiqua" w:hAnsi="Book Antiqua"/>
        </w:rPr>
        <w:t>NER</w:t>
      </w:r>
      <w:r w:rsidR="008B29A6" w:rsidRPr="00733314">
        <w:rPr>
          <w:rFonts w:ascii="Book Antiqua" w:hAnsi="Book Antiqua"/>
        </w:rPr>
        <w:t xml:space="preserve"> to maintain genomic </w:t>
      </w:r>
      <w:proofErr w:type="gramStart"/>
      <w:r w:rsidR="008B29A6" w:rsidRPr="00733314">
        <w:rPr>
          <w:rFonts w:ascii="Book Antiqua" w:hAnsi="Book Antiqua"/>
        </w:rPr>
        <w:t>integrity</w:t>
      </w:r>
      <w:r w:rsidR="00A84890" w:rsidRPr="00733314">
        <w:rPr>
          <w:rFonts w:ascii="Book Antiqua" w:hAnsi="Book Antiqua"/>
          <w:noProof/>
          <w:vertAlign w:val="superscript"/>
        </w:rPr>
        <w:t>[</w:t>
      </w:r>
      <w:proofErr w:type="gramEnd"/>
      <w:r w:rsidR="00A84890" w:rsidRPr="00733314">
        <w:rPr>
          <w:rFonts w:ascii="Book Antiqua" w:hAnsi="Book Antiqua"/>
          <w:noProof/>
          <w:vertAlign w:val="superscript"/>
        </w:rPr>
        <w:t>14]</w:t>
      </w:r>
      <w:r w:rsidR="008B29A6" w:rsidRPr="00733314">
        <w:rPr>
          <w:rFonts w:ascii="Book Antiqua" w:hAnsi="Book Antiqua"/>
        </w:rPr>
        <w:t xml:space="preserve">. </w:t>
      </w:r>
      <w:r w:rsidR="00F8059A" w:rsidRPr="00733314">
        <w:rPr>
          <w:rFonts w:ascii="Book Antiqua" w:hAnsi="Book Antiqua"/>
        </w:rPr>
        <w:t>It was suggested that t</w:t>
      </w:r>
      <w:r w:rsidR="003C5C95" w:rsidRPr="00733314">
        <w:rPr>
          <w:rFonts w:ascii="Book Antiqua" w:hAnsi="Book Antiqua"/>
        </w:rPr>
        <w:t xml:space="preserve">he XPA protein </w:t>
      </w:r>
      <w:r w:rsidR="00F8059A" w:rsidRPr="00733314">
        <w:rPr>
          <w:rFonts w:ascii="Book Antiqua" w:hAnsi="Book Antiqua"/>
        </w:rPr>
        <w:t>was</w:t>
      </w:r>
      <w:r w:rsidR="003C5C95" w:rsidRPr="00733314">
        <w:rPr>
          <w:rFonts w:ascii="Book Antiqua" w:hAnsi="Book Antiqua"/>
        </w:rPr>
        <w:t xml:space="preserve"> significantly decreased in CRC tissue than </w:t>
      </w:r>
      <w:r w:rsidR="00CC643B">
        <w:rPr>
          <w:rFonts w:ascii="Book Antiqua" w:hAnsi="Book Antiqua"/>
        </w:rPr>
        <w:t xml:space="preserve">in </w:t>
      </w:r>
      <w:r w:rsidR="003C5C95" w:rsidRPr="00733314">
        <w:rPr>
          <w:rFonts w:ascii="Book Antiqua" w:hAnsi="Book Antiqua"/>
        </w:rPr>
        <w:t>adjacent non-tumor tissue</w:t>
      </w:r>
      <w:r w:rsidR="00585D62" w:rsidRPr="00733314">
        <w:rPr>
          <w:rFonts w:ascii="Book Antiqua" w:hAnsi="Book Antiqua"/>
        </w:rPr>
        <w:t xml:space="preserve">, and its high expression showed </w:t>
      </w:r>
      <w:r w:rsidR="00CC643B">
        <w:rPr>
          <w:rFonts w:ascii="Book Antiqua" w:hAnsi="Book Antiqua"/>
        </w:rPr>
        <w:t xml:space="preserve">an </w:t>
      </w:r>
      <w:r w:rsidR="007476D4" w:rsidRPr="00733314">
        <w:rPr>
          <w:rFonts w:ascii="Book Antiqua" w:hAnsi="Book Antiqua"/>
        </w:rPr>
        <w:t>association</w:t>
      </w:r>
      <w:r w:rsidR="00585D62" w:rsidRPr="00733314">
        <w:rPr>
          <w:rFonts w:ascii="Book Antiqua" w:hAnsi="Book Antiqua"/>
        </w:rPr>
        <w:t xml:space="preserve"> with better survival of CRC </w:t>
      </w:r>
      <w:proofErr w:type="gramStart"/>
      <w:r w:rsidR="00585D62" w:rsidRPr="00733314">
        <w:rPr>
          <w:rFonts w:ascii="Book Antiqua" w:hAnsi="Book Antiqua"/>
        </w:rPr>
        <w:t>cases</w:t>
      </w:r>
      <w:r w:rsidR="00A84890" w:rsidRPr="00733314">
        <w:rPr>
          <w:rFonts w:ascii="Book Antiqua" w:hAnsi="Book Antiqua"/>
          <w:noProof/>
          <w:vertAlign w:val="superscript"/>
        </w:rPr>
        <w:t>[</w:t>
      </w:r>
      <w:proofErr w:type="gramEnd"/>
      <w:r w:rsidR="00A84890" w:rsidRPr="00733314">
        <w:rPr>
          <w:rFonts w:ascii="Book Antiqua" w:hAnsi="Book Antiqua"/>
          <w:noProof/>
          <w:vertAlign w:val="superscript"/>
        </w:rPr>
        <w:t>15]</w:t>
      </w:r>
      <w:r w:rsidR="00C53C5B" w:rsidRPr="00733314">
        <w:rPr>
          <w:rFonts w:ascii="Book Antiqua" w:hAnsi="Book Antiqua"/>
        </w:rPr>
        <w:t xml:space="preserve">. Therefore, XPA is a CRC-related protein marker. The gene polymorphisms in XPA were also revealed to </w:t>
      </w:r>
      <w:r w:rsidR="007476D4" w:rsidRPr="00733314">
        <w:rPr>
          <w:rFonts w:ascii="Book Antiqua" w:hAnsi="Book Antiqua"/>
        </w:rPr>
        <w:t>be</w:t>
      </w:r>
      <w:r w:rsidR="00C53C5B" w:rsidRPr="00733314">
        <w:rPr>
          <w:rFonts w:ascii="Book Antiqua" w:hAnsi="Book Antiqua"/>
        </w:rPr>
        <w:t xml:space="preserve"> associat</w:t>
      </w:r>
      <w:r w:rsidR="007476D4" w:rsidRPr="00733314">
        <w:rPr>
          <w:rFonts w:ascii="Book Antiqua" w:hAnsi="Book Antiqua"/>
        </w:rPr>
        <w:t>ed</w:t>
      </w:r>
      <w:r w:rsidR="00C53C5B" w:rsidRPr="00733314">
        <w:rPr>
          <w:rFonts w:ascii="Book Antiqua" w:hAnsi="Book Antiqua"/>
        </w:rPr>
        <w:t xml:space="preserve"> with CRC</w:t>
      </w:r>
      <w:r w:rsidR="009A59EE" w:rsidRPr="00733314">
        <w:rPr>
          <w:rFonts w:ascii="Book Antiqua" w:hAnsi="Book Antiqua"/>
        </w:rPr>
        <w:t xml:space="preserve"> risk</w:t>
      </w:r>
      <w:r w:rsidR="00CC643B">
        <w:rPr>
          <w:rFonts w:ascii="Book Antiqua" w:hAnsi="Book Antiqua"/>
        </w:rPr>
        <w:t>,</w:t>
      </w:r>
      <w:r w:rsidR="009A59EE" w:rsidRPr="00733314">
        <w:rPr>
          <w:rFonts w:ascii="Book Antiqua" w:hAnsi="Book Antiqua"/>
        </w:rPr>
        <w:t xml:space="preserve"> such as 23</w:t>
      </w:r>
      <w:r w:rsidR="0068638A" w:rsidRPr="00733314">
        <w:rPr>
          <w:rFonts w:ascii="Book Antiqua" w:hAnsi="Book Antiqua"/>
        </w:rPr>
        <w:t>Gly/</w:t>
      </w:r>
      <w:r w:rsidR="006A1E49" w:rsidRPr="00733314">
        <w:rPr>
          <w:rFonts w:ascii="Book Antiqua" w:hAnsi="Book Antiqua"/>
        </w:rPr>
        <w:t>Ala</w:t>
      </w:r>
      <w:r w:rsidR="009A59EE" w:rsidRPr="00733314">
        <w:rPr>
          <w:rFonts w:ascii="Book Antiqua" w:hAnsi="Book Antiqua"/>
        </w:rPr>
        <w:t xml:space="preserve"> (rs1800975</w:t>
      </w:r>
      <w:proofErr w:type="gramStart"/>
      <w:r w:rsidR="009A59EE" w:rsidRPr="00733314">
        <w:rPr>
          <w:rFonts w:ascii="Book Antiqua" w:hAnsi="Book Antiqua"/>
        </w:rPr>
        <w:t>)</w:t>
      </w:r>
      <w:r w:rsidR="00A84890" w:rsidRPr="00733314">
        <w:rPr>
          <w:rFonts w:ascii="Book Antiqua" w:hAnsi="Book Antiqua"/>
          <w:noProof/>
          <w:vertAlign w:val="superscript"/>
        </w:rPr>
        <w:t>[</w:t>
      </w:r>
      <w:proofErr w:type="gramEnd"/>
      <w:r w:rsidR="00A84890" w:rsidRPr="00733314">
        <w:rPr>
          <w:rFonts w:ascii="Book Antiqua" w:hAnsi="Book Antiqua"/>
          <w:noProof/>
          <w:vertAlign w:val="superscript"/>
        </w:rPr>
        <w:t>16-19]</w:t>
      </w:r>
      <w:r w:rsidR="00C53C5B" w:rsidRPr="00733314">
        <w:rPr>
          <w:rFonts w:ascii="Book Antiqua" w:hAnsi="Book Antiqua"/>
        </w:rPr>
        <w:t xml:space="preserve">. </w:t>
      </w:r>
      <w:r w:rsidR="009F0044" w:rsidRPr="00733314">
        <w:rPr>
          <w:rFonts w:ascii="Book Antiqua" w:hAnsi="Book Antiqua"/>
        </w:rPr>
        <w:t>However, rare studies</w:t>
      </w:r>
      <w:r w:rsidR="0021431E" w:rsidRPr="00733314">
        <w:rPr>
          <w:rFonts w:ascii="Book Antiqua" w:hAnsi="Book Antiqua"/>
        </w:rPr>
        <w:t xml:space="preserve"> have focused on </w:t>
      </w:r>
      <w:r w:rsidR="00E15037" w:rsidRPr="00733314">
        <w:rPr>
          <w:rFonts w:ascii="Book Antiqua" w:hAnsi="Book Antiqua"/>
        </w:rPr>
        <w:t>the rs10817938 polymorphism</w:t>
      </w:r>
      <w:r w:rsidR="009F0044" w:rsidRPr="00733314">
        <w:rPr>
          <w:rFonts w:ascii="Book Antiqua" w:hAnsi="Book Antiqua"/>
        </w:rPr>
        <w:t>, which</w:t>
      </w:r>
      <w:r w:rsidR="00E15037" w:rsidRPr="00733314">
        <w:rPr>
          <w:rFonts w:ascii="Book Antiqua" w:hAnsi="Book Antiqua"/>
        </w:rPr>
        <w:t xml:space="preserve"> </w:t>
      </w:r>
      <w:r w:rsidR="00F8059A" w:rsidRPr="00733314">
        <w:rPr>
          <w:rFonts w:ascii="Book Antiqua" w:hAnsi="Book Antiqua"/>
        </w:rPr>
        <w:t>has been</w:t>
      </w:r>
      <w:r w:rsidR="00E15037" w:rsidRPr="00733314">
        <w:rPr>
          <w:rFonts w:ascii="Book Antiqua" w:hAnsi="Book Antiqua"/>
        </w:rPr>
        <w:t xml:space="preserve"> only reported </w:t>
      </w:r>
      <w:r w:rsidR="00075A88" w:rsidRPr="00733314">
        <w:rPr>
          <w:rFonts w:ascii="Book Antiqua" w:hAnsi="Book Antiqua"/>
        </w:rPr>
        <w:t xml:space="preserve">by Hu </w:t>
      </w:r>
      <w:r w:rsidR="00075A88" w:rsidRPr="00BA10D2">
        <w:rPr>
          <w:rFonts w:ascii="Book Antiqua" w:hAnsi="Book Antiqua"/>
          <w:i/>
          <w:iCs/>
        </w:rPr>
        <w:t xml:space="preserve">et </w:t>
      </w:r>
      <w:proofErr w:type="gramStart"/>
      <w:r w:rsidR="00075A88" w:rsidRPr="00BA10D2">
        <w:rPr>
          <w:rFonts w:ascii="Book Antiqua" w:hAnsi="Book Antiqua"/>
          <w:i/>
          <w:iCs/>
        </w:rPr>
        <w:t>al</w:t>
      </w:r>
      <w:r w:rsidR="00BA10D2" w:rsidRPr="00733314">
        <w:rPr>
          <w:rFonts w:ascii="Book Antiqua" w:hAnsi="Book Antiqua"/>
          <w:noProof/>
          <w:vertAlign w:val="superscript"/>
        </w:rPr>
        <w:t>[</w:t>
      </w:r>
      <w:proofErr w:type="gramEnd"/>
      <w:r w:rsidR="00BA10D2" w:rsidRPr="00733314">
        <w:rPr>
          <w:rFonts w:ascii="Book Antiqua" w:hAnsi="Book Antiqua"/>
          <w:noProof/>
          <w:vertAlign w:val="superscript"/>
        </w:rPr>
        <w:t>20]</w:t>
      </w:r>
      <w:r w:rsidR="00075A88" w:rsidRPr="00733314">
        <w:rPr>
          <w:rFonts w:ascii="Book Antiqua" w:hAnsi="Book Antiqua"/>
        </w:rPr>
        <w:t xml:space="preserve"> that rs1</w:t>
      </w:r>
      <w:r w:rsidR="00F8059A" w:rsidRPr="00733314">
        <w:rPr>
          <w:rFonts w:ascii="Book Antiqua" w:hAnsi="Book Antiqua"/>
        </w:rPr>
        <w:t>0817938 CT/TT genotype retains</w:t>
      </w:r>
      <w:r w:rsidR="00075A88" w:rsidRPr="00733314">
        <w:rPr>
          <w:rFonts w:ascii="Book Antiqua" w:hAnsi="Book Antiqua"/>
        </w:rPr>
        <w:t xml:space="preserve"> </w:t>
      </w:r>
      <w:r w:rsidR="00CC643B">
        <w:rPr>
          <w:rFonts w:ascii="Book Antiqua" w:hAnsi="Book Antiqua"/>
        </w:rPr>
        <w:t xml:space="preserve">a </w:t>
      </w:r>
      <w:r w:rsidR="00075A88" w:rsidRPr="00733314">
        <w:rPr>
          <w:rFonts w:ascii="Book Antiqua" w:hAnsi="Book Antiqua"/>
        </w:rPr>
        <w:t xml:space="preserve">significant association with </w:t>
      </w:r>
      <w:r w:rsidR="00CC643B">
        <w:rPr>
          <w:rFonts w:ascii="Book Antiqua" w:hAnsi="Book Antiqua"/>
        </w:rPr>
        <w:t xml:space="preserve">a </w:t>
      </w:r>
      <w:r w:rsidR="00075A88" w:rsidRPr="00733314">
        <w:rPr>
          <w:rFonts w:ascii="Book Antiqua" w:hAnsi="Book Antiqua"/>
        </w:rPr>
        <w:t>longer OS (</w:t>
      </w:r>
      <w:r w:rsidR="00075A88" w:rsidRPr="00733314">
        <w:rPr>
          <w:rFonts w:ascii="Book Antiqua" w:hAnsi="Book Antiqua"/>
          <w:i/>
        </w:rPr>
        <w:t>P</w:t>
      </w:r>
      <w:r w:rsidR="00702E12">
        <w:rPr>
          <w:rFonts w:ascii="Book Antiqua" w:hAnsi="Book Antiqua"/>
          <w:i/>
        </w:rPr>
        <w:t xml:space="preserve"> </w:t>
      </w:r>
      <w:r w:rsidR="00075A88" w:rsidRPr="00733314">
        <w:rPr>
          <w:rFonts w:ascii="Book Antiqua" w:hAnsi="Book Antiqua"/>
        </w:rPr>
        <w:t>=</w:t>
      </w:r>
      <w:r w:rsidR="00702E12">
        <w:rPr>
          <w:rFonts w:ascii="Book Antiqua" w:hAnsi="Book Antiqua"/>
        </w:rPr>
        <w:t xml:space="preserve"> </w:t>
      </w:r>
      <w:r w:rsidR="00075A88" w:rsidRPr="00733314">
        <w:rPr>
          <w:rFonts w:ascii="Book Antiqua" w:hAnsi="Book Antiqua"/>
        </w:rPr>
        <w:t xml:space="preserve">0.008) in CRC patients </w:t>
      </w:r>
      <w:r w:rsidR="00E15037" w:rsidRPr="00733314">
        <w:rPr>
          <w:rFonts w:ascii="Book Antiqua" w:hAnsi="Book Antiqua"/>
        </w:rPr>
        <w:t xml:space="preserve">receiving oxaliplatin-based chemotherapy. Thus, our study first referred to it as a CRC risk-related SNP. </w:t>
      </w:r>
      <w:r w:rsidR="003F45E2" w:rsidRPr="00733314">
        <w:rPr>
          <w:rFonts w:ascii="Book Antiqua" w:hAnsi="Book Antiqua"/>
        </w:rPr>
        <w:t xml:space="preserve">Similar to XPA, the XPC </w:t>
      </w:r>
      <w:r w:rsidR="00E9385C" w:rsidRPr="00733314">
        <w:rPr>
          <w:rFonts w:ascii="Book Antiqua" w:hAnsi="Book Antiqua"/>
        </w:rPr>
        <w:t xml:space="preserve">(xeroderma pigmentosum group C) </w:t>
      </w:r>
      <w:r w:rsidR="003F45E2" w:rsidRPr="00733314">
        <w:rPr>
          <w:rFonts w:ascii="Book Antiqua" w:hAnsi="Book Antiqua"/>
        </w:rPr>
        <w:t xml:space="preserve">gene </w:t>
      </w:r>
      <w:r w:rsidR="00E9385C" w:rsidRPr="00733314">
        <w:rPr>
          <w:rFonts w:ascii="Book Antiqua" w:hAnsi="Book Antiqua"/>
        </w:rPr>
        <w:t>is also a well-accepted marker related to CRC, which is located in chromosome 3p25</w:t>
      </w:r>
      <w:r w:rsidR="00E63AC7" w:rsidRPr="00733314">
        <w:rPr>
          <w:rFonts w:ascii="Book Antiqua" w:hAnsi="Book Antiqua"/>
        </w:rPr>
        <w:t xml:space="preserve"> with 16 exons and 15 </w:t>
      </w:r>
      <w:proofErr w:type="gramStart"/>
      <w:r w:rsidR="00E63AC7" w:rsidRPr="00733314">
        <w:rPr>
          <w:rFonts w:ascii="Book Antiqua" w:hAnsi="Book Antiqua"/>
        </w:rPr>
        <w:t>introns</w:t>
      </w:r>
      <w:r w:rsidR="00A84890" w:rsidRPr="00733314">
        <w:rPr>
          <w:rFonts w:ascii="Book Antiqua" w:hAnsi="Book Antiqua"/>
          <w:noProof/>
          <w:vertAlign w:val="superscript"/>
        </w:rPr>
        <w:t>[</w:t>
      </w:r>
      <w:proofErr w:type="gramEnd"/>
      <w:r w:rsidR="00A84890" w:rsidRPr="00733314">
        <w:rPr>
          <w:rFonts w:ascii="Book Antiqua" w:hAnsi="Book Antiqua"/>
          <w:noProof/>
          <w:vertAlign w:val="superscript"/>
        </w:rPr>
        <w:t>21]</w:t>
      </w:r>
      <w:r w:rsidR="00AD5B8D" w:rsidRPr="00733314">
        <w:rPr>
          <w:rFonts w:ascii="Book Antiqua" w:hAnsi="Book Antiqua"/>
        </w:rPr>
        <w:t xml:space="preserve">. </w:t>
      </w:r>
      <w:r w:rsidR="000F7871" w:rsidRPr="00733314">
        <w:rPr>
          <w:rFonts w:ascii="Book Antiqua" w:hAnsi="Book Antiqua"/>
        </w:rPr>
        <w:t xml:space="preserve">It encodes a 940-amino acid protein involved in DNA damage recognition and DNA repair initiation in </w:t>
      </w:r>
      <w:r w:rsidR="00CC643B">
        <w:rPr>
          <w:rFonts w:ascii="Book Antiqua" w:hAnsi="Book Antiqua"/>
        </w:rPr>
        <w:t xml:space="preserve">the </w:t>
      </w:r>
      <w:r w:rsidR="000F7871" w:rsidRPr="00733314">
        <w:rPr>
          <w:rFonts w:ascii="Book Antiqua" w:hAnsi="Book Antiqua"/>
        </w:rPr>
        <w:t>NER pathway</w:t>
      </w:r>
      <w:r w:rsidR="00426390" w:rsidRPr="00733314">
        <w:rPr>
          <w:rFonts w:ascii="Book Antiqua" w:hAnsi="Book Antiqua"/>
        </w:rPr>
        <w:t>,</w:t>
      </w:r>
      <w:r w:rsidR="000F7871" w:rsidRPr="00733314">
        <w:rPr>
          <w:rFonts w:ascii="Book Antiqua" w:hAnsi="Book Antiqua"/>
        </w:rPr>
        <w:t xml:space="preserve"> and the binding of XPC to damaged DNA is the rate-limiting step for </w:t>
      </w:r>
      <w:proofErr w:type="gramStart"/>
      <w:r w:rsidR="000F7871" w:rsidRPr="00733314">
        <w:rPr>
          <w:rFonts w:ascii="Book Antiqua" w:hAnsi="Book Antiqua"/>
        </w:rPr>
        <w:t>NER</w:t>
      </w:r>
      <w:r w:rsidR="00A84890" w:rsidRPr="00733314">
        <w:rPr>
          <w:rFonts w:ascii="Book Antiqua" w:hAnsi="Book Antiqua"/>
          <w:noProof/>
          <w:vertAlign w:val="superscript"/>
        </w:rPr>
        <w:t>[</w:t>
      </w:r>
      <w:proofErr w:type="gramEnd"/>
      <w:r w:rsidR="00A84890" w:rsidRPr="00733314">
        <w:rPr>
          <w:rFonts w:ascii="Book Antiqua" w:hAnsi="Book Antiqua"/>
          <w:noProof/>
          <w:vertAlign w:val="superscript"/>
        </w:rPr>
        <w:t>22-24]</w:t>
      </w:r>
      <w:r w:rsidR="000F7871" w:rsidRPr="00733314">
        <w:rPr>
          <w:rFonts w:ascii="Book Antiqua" w:hAnsi="Book Antiqua"/>
        </w:rPr>
        <w:t xml:space="preserve">. </w:t>
      </w:r>
      <w:r w:rsidR="009B602A" w:rsidRPr="00733314">
        <w:rPr>
          <w:rFonts w:ascii="Book Antiqua" w:hAnsi="Book Antiqua"/>
        </w:rPr>
        <w:t>The XPC</w:t>
      </w:r>
      <w:r w:rsidR="009B3602" w:rsidRPr="00733314">
        <w:rPr>
          <w:rFonts w:ascii="Book Antiqua" w:hAnsi="Book Antiqua"/>
        </w:rPr>
        <w:t xml:space="preserve"> gene is highly polymorphic and its SNPs have been</w:t>
      </w:r>
      <w:r w:rsidR="00CC643B">
        <w:rPr>
          <w:rFonts w:ascii="Book Antiqua" w:hAnsi="Book Antiqua"/>
        </w:rPr>
        <w:t xml:space="preserve"> </w:t>
      </w:r>
      <w:r w:rsidR="009B3602" w:rsidRPr="00733314">
        <w:rPr>
          <w:rFonts w:ascii="Book Antiqua" w:hAnsi="Book Antiqua"/>
        </w:rPr>
        <w:t>foci of interest for the association with CRC risk</w:t>
      </w:r>
      <w:r w:rsidR="00CC643B">
        <w:rPr>
          <w:rFonts w:ascii="Book Antiqua" w:hAnsi="Book Antiqua"/>
        </w:rPr>
        <w:t>,</w:t>
      </w:r>
      <w:r w:rsidR="009B3602" w:rsidRPr="00733314">
        <w:rPr>
          <w:rFonts w:ascii="Book Antiqua" w:hAnsi="Book Antiqua"/>
        </w:rPr>
        <w:t xml:space="preserve"> such as 939Lys/</w:t>
      </w:r>
      <w:proofErr w:type="spellStart"/>
      <w:r w:rsidR="009B3602" w:rsidRPr="00733314">
        <w:rPr>
          <w:rFonts w:ascii="Book Antiqua" w:hAnsi="Book Antiqua"/>
        </w:rPr>
        <w:t>Gln</w:t>
      </w:r>
      <w:proofErr w:type="spellEnd"/>
      <w:r w:rsidR="009B3602" w:rsidRPr="00733314">
        <w:rPr>
          <w:rFonts w:ascii="Book Antiqua" w:hAnsi="Book Antiqua"/>
        </w:rPr>
        <w:t xml:space="preserve"> </w:t>
      </w:r>
      <w:r w:rsidR="001849E3" w:rsidRPr="00733314">
        <w:rPr>
          <w:rFonts w:ascii="Book Antiqua" w:hAnsi="Book Antiqua"/>
        </w:rPr>
        <w:t xml:space="preserve">(rs2228001) </w:t>
      </w:r>
      <w:r w:rsidR="009B3602" w:rsidRPr="00733314">
        <w:rPr>
          <w:rFonts w:ascii="Book Antiqua" w:hAnsi="Book Antiqua"/>
        </w:rPr>
        <w:t xml:space="preserve">and </w:t>
      </w:r>
      <w:r w:rsidR="001849E3" w:rsidRPr="00733314">
        <w:rPr>
          <w:rFonts w:ascii="Book Antiqua" w:hAnsi="Book Antiqua"/>
        </w:rPr>
        <w:t>499Ala/Val (rs2228000</w:t>
      </w:r>
      <w:proofErr w:type="gramStart"/>
      <w:r w:rsidR="001849E3" w:rsidRPr="00733314">
        <w:rPr>
          <w:rFonts w:ascii="Book Antiqua" w:hAnsi="Book Antiqua"/>
        </w:rPr>
        <w:t>)</w:t>
      </w:r>
      <w:r w:rsidR="00A84890" w:rsidRPr="00733314">
        <w:rPr>
          <w:rFonts w:ascii="Book Antiqua" w:hAnsi="Book Antiqua"/>
          <w:noProof/>
          <w:vertAlign w:val="superscript"/>
        </w:rPr>
        <w:t>[</w:t>
      </w:r>
      <w:proofErr w:type="gramEnd"/>
      <w:r w:rsidR="00A84890" w:rsidRPr="00733314">
        <w:rPr>
          <w:rFonts w:ascii="Book Antiqua" w:hAnsi="Book Antiqua"/>
          <w:noProof/>
          <w:vertAlign w:val="superscript"/>
        </w:rPr>
        <w:t>25-29]</w:t>
      </w:r>
      <w:r w:rsidR="001849E3" w:rsidRPr="00733314">
        <w:rPr>
          <w:rFonts w:ascii="Book Antiqua" w:hAnsi="Book Antiqua"/>
        </w:rPr>
        <w:t>. In our study, we newly found</w:t>
      </w:r>
      <w:r w:rsidR="00CC643B">
        <w:rPr>
          <w:rFonts w:ascii="Book Antiqua" w:hAnsi="Book Antiqua"/>
        </w:rPr>
        <w:t xml:space="preserve"> that</w:t>
      </w:r>
      <w:r w:rsidR="001849E3" w:rsidRPr="00733314">
        <w:rPr>
          <w:rFonts w:ascii="Book Antiqua" w:hAnsi="Book Antiqua"/>
        </w:rPr>
        <w:t xml:space="preserve"> the rs</w:t>
      </w:r>
      <w:r w:rsidR="009B602A" w:rsidRPr="00733314">
        <w:rPr>
          <w:rFonts w:ascii="Book Antiqua" w:hAnsi="Book Antiqua"/>
        </w:rPr>
        <w:t>2607775</w:t>
      </w:r>
      <w:r w:rsidR="001849E3" w:rsidRPr="00733314">
        <w:rPr>
          <w:rFonts w:ascii="Book Antiqua" w:hAnsi="Book Antiqua"/>
        </w:rPr>
        <w:t xml:space="preserve"> polymorphism </w:t>
      </w:r>
      <w:r w:rsidR="009B602A" w:rsidRPr="00733314">
        <w:rPr>
          <w:rFonts w:ascii="Book Antiqua" w:hAnsi="Book Antiqua"/>
        </w:rPr>
        <w:t xml:space="preserve">could modulate CRC risk. </w:t>
      </w:r>
      <w:r w:rsidR="00EF7AC1" w:rsidRPr="00733314">
        <w:rPr>
          <w:rFonts w:ascii="Book Antiqua" w:hAnsi="Book Antiqua"/>
        </w:rPr>
        <w:t>In a word</w:t>
      </w:r>
      <w:r w:rsidR="003F3A45" w:rsidRPr="00733314">
        <w:rPr>
          <w:rFonts w:ascii="Book Antiqua" w:hAnsi="Book Antiqua"/>
        </w:rPr>
        <w:t xml:space="preserve">, </w:t>
      </w:r>
      <w:r w:rsidR="00FB1063" w:rsidRPr="00733314">
        <w:rPr>
          <w:rFonts w:ascii="Book Antiqua" w:hAnsi="Book Antiqua"/>
        </w:rPr>
        <w:t xml:space="preserve">the </w:t>
      </w:r>
      <w:r w:rsidR="00FB1063" w:rsidRPr="00733314">
        <w:rPr>
          <w:rFonts w:ascii="Book Antiqua" w:hAnsi="Book Antiqua"/>
        </w:rPr>
        <w:lastRenderedPageBreak/>
        <w:t>XPA rs10817938 and XPC rs2607775 polymorphisms could be potential genetic markers applicable for the prediction of CRC susceptibility in the future</w:t>
      </w:r>
      <w:r w:rsidR="00EF7AC1" w:rsidRPr="00733314">
        <w:rPr>
          <w:rFonts w:ascii="Book Antiqua" w:hAnsi="Book Antiqua"/>
        </w:rPr>
        <w:t>.</w:t>
      </w:r>
    </w:p>
    <w:p w14:paraId="1B77C351" w14:textId="512FE6C9" w:rsidR="000F349E" w:rsidRPr="00733314" w:rsidRDefault="000F349E" w:rsidP="00702E12">
      <w:pPr>
        <w:adjustRightInd w:val="0"/>
        <w:snapToGrid w:val="0"/>
        <w:spacing w:line="360" w:lineRule="auto"/>
        <w:ind w:firstLineChars="100" w:firstLine="240"/>
        <w:rPr>
          <w:rFonts w:ascii="Book Antiqua" w:hAnsi="Book Antiqua"/>
        </w:rPr>
      </w:pPr>
      <w:r w:rsidRPr="00733314">
        <w:rPr>
          <w:rFonts w:ascii="Book Antiqua" w:hAnsi="Book Antiqua"/>
        </w:rPr>
        <w:t xml:space="preserve">In the stratified analysis, </w:t>
      </w:r>
      <w:r w:rsidR="00B94D38" w:rsidRPr="00733314">
        <w:rPr>
          <w:rFonts w:ascii="Book Antiqua" w:hAnsi="Book Antiqua"/>
        </w:rPr>
        <w:t xml:space="preserve">it is noteworthy that the two meaningful SNPs for CRC risk in </w:t>
      </w:r>
      <w:r w:rsidR="00CC643B">
        <w:rPr>
          <w:rFonts w:ascii="Book Antiqua" w:hAnsi="Book Antiqua"/>
        </w:rPr>
        <w:t xml:space="preserve">the </w:t>
      </w:r>
      <w:r w:rsidR="00B94D38" w:rsidRPr="00733314">
        <w:rPr>
          <w:rFonts w:ascii="Book Antiqua" w:hAnsi="Book Antiqua"/>
        </w:rPr>
        <w:t>overall population only demonstrated their association in the male and age</w:t>
      </w:r>
      <w:r w:rsidR="00702E12">
        <w:rPr>
          <w:rFonts w:ascii="Book Antiqua" w:hAnsi="Book Antiqua"/>
        </w:rPr>
        <w:t xml:space="preserve"> </w:t>
      </w:r>
      <w:r w:rsidR="00B94D38" w:rsidRPr="00733314">
        <w:rPr>
          <w:rFonts w:ascii="Book Antiqua" w:hAnsi="Book Antiqua"/>
        </w:rPr>
        <w:t>≤</w:t>
      </w:r>
      <w:r w:rsidR="00702E12">
        <w:rPr>
          <w:rFonts w:ascii="Book Antiqua" w:hAnsi="Book Antiqua"/>
        </w:rPr>
        <w:t xml:space="preserve"> </w:t>
      </w:r>
      <w:r w:rsidR="00B94D38" w:rsidRPr="00733314">
        <w:rPr>
          <w:rFonts w:ascii="Book Antiqua" w:hAnsi="Book Antiqua"/>
        </w:rPr>
        <w:t>60</w:t>
      </w:r>
      <w:r w:rsidR="00702E12">
        <w:rPr>
          <w:rFonts w:ascii="Book Antiqua" w:hAnsi="Book Antiqua"/>
        </w:rPr>
        <w:t xml:space="preserve"> </w:t>
      </w:r>
      <w:r w:rsidR="00B94D38" w:rsidRPr="00733314">
        <w:rPr>
          <w:rFonts w:ascii="Book Antiqua" w:hAnsi="Book Antiqua"/>
        </w:rPr>
        <w:t>y</w:t>
      </w:r>
      <w:r w:rsidR="00702E12">
        <w:rPr>
          <w:rFonts w:ascii="Book Antiqua" w:hAnsi="Book Antiqua"/>
        </w:rPr>
        <w:t>ears</w:t>
      </w:r>
      <w:r w:rsidR="00B94D38" w:rsidRPr="00733314">
        <w:rPr>
          <w:rFonts w:ascii="Book Antiqua" w:hAnsi="Book Antiqua"/>
        </w:rPr>
        <w:t xml:space="preserve"> subgroups, while no significance was found in the female and age</w:t>
      </w:r>
      <w:r w:rsidR="00702E12">
        <w:rPr>
          <w:rFonts w:ascii="Book Antiqua" w:hAnsi="Book Antiqua"/>
        </w:rPr>
        <w:t xml:space="preserve"> </w:t>
      </w:r>
      <w:r w:rsidR="00B94D38" w:rsidRPr="00733314">
        <w:rPr>
          <w:rFonts w:ascii="Book Antiqua" w:hAnsi="Book Antiqua"/>
        </w:rPr>
        <w:t>&gt;</w:t>
      </w:r>
      <w:r w:rsidR="00702E12">
        <w:rPr>
          <w:rFonts w:ascii="Book Antiqua" w:hAnsi="Book Antiqua"/>
        </w:rPr>
        <w:t xml:space="preserve"> </w:t>
      </w:r>
      <w:r w:rsidR="00B94D38" w:rsidRPr="00733314">
        <w:rPr>
          <w:rFonts w:ascii="Book Antiqua" w:hAnsi="Book Antiqua"/>
        </w:rPr>
        <w:t>60</w:t>
      </w:r>
      <w:r w:rsidR="00702E12">
        <w:rPr>
          <w:rFonts w:ascii="Book Antiqua" w:hAnsi="Book Antiqua"/>
        </w:rPr>
        <w:t xml:space="preserve"> </w:t>
      </w:r>
      <w:r w:rsidR="00702E12" w:rsidRPr="00733314">
        <w:rPr>
          <w:rFonts w:ascii="Book Antiqua" w:hAnsi="Book Antiqua"/>
        </w:rPr>
        <w:t>y</w:t>
      </w:r>
      <w:r w:rsidR="00702E12">
        <w:rPr>
          <w:rFonts w:ascii="Book Antiqua" w:hAnsi="Book Antiqua"/>
        </w:rPr>
        <w:t>ears</w:t>
      </w:r>
      <w:r w:rsidR="00B94D38" w:rsidRPr="00733314">
        <w:rPr>
          <w:rFonts w:ascii="Book Antiqua" w:hAnsi="Book Antiqua"/>
        </w:rPr>
        <w:t xml:space="preserve"> subgroups</w:t>
      </w:r>
      <w:r w:rsidR="000855E4" w:rsidRPr="00733314">
        <w:rPr>
          <w:rFonts w:ascii="Book Antiqua" w:hAnsi="Book Antiqua" w:cs="Times New Roman"/>
        </w:rPr>
        <w:t xml:space="preserve">. The risk effects of NER SNPs seemed to </w:t>
      </w:r>
      <w:r w:rsidR="00B223AB" w:rsidRPr="00733314">
        <w:rPr>
          <w:rFonts w:ascii="Book Antiqua" w:hAnsi="Book Antiqua" w:cs="Times New Roman"/>
        </w:rPr>
        <w:t>change with</w:t>
      </w:r>
      <w:r w:rsidR="000855E4" w:rsidRPr="00733314">
        <w:rPr>
          <w:rFonts w:ascii="Book Antiqua" w:hAnsi="Book Antiqua" w:cs="Times New Roman"/>
        </w:rPr>
        <w:t xml:space="preserve"> gender and age. </w:t>
      </w:r>
      <w:r w:rsidR="00B40A8B" w:rsidRPr="00733314">
        <w:rPr>
          <w:rFonts w:ascii="Book Antiqua" w:hAnsi="Book Antiqua"/>
        </w:rPr>
        <w:t xml:space="preserve">The morbidity and mortality of CRC are higher in men than in women both in China and </w:t>
      </w:r>
      <w:proofErr w:type="gramStart"/>
      <w:r w:rsidR="00B40A8B" w:rsidRPr="00733314">
        <w:rPr>
          <w:rFonts w:ascii="Book Antiqua" w:hAnsi="Book Antiqua"/>
        </w:rPr>
        <w:t>worldwide</w:t>
      </w:r>
      <w:r w:rsidR="00A84890" w:rsidRPr="00733314">
        <w:rPr>
          <w:rFonts w:ascii="Book Antiqua" w:hAnsi="Book Antiqua" w:cs="Times New Roman"/>
          <w:noProof/>
          <w:vertAlign w:val="superscript"/>
        </w:rPr>
        <w:t>[</w:t>
      </w:r>
      <w:proofErr w:type="gramEnd"/>
      <w:r w:rsidR="00A84890" w:rsidRPr="00733314">
        <w:rPr>
          <w:rFonts w:ascii="Book Antiqua" w:hAnsi="Book Antiqua" w:cs="Times New Roman"/>
          <w:noProof/>
          <w:vertAlign w:val="superscript"/>
        </w:rPr>
        <w:t>1,30]</w:t>
      </w:r>
      <w:r w:rsidR="00576788" w:rsidRPr="00733314">
        <w:rPr>
          <w:rFonts w:ascii="Book Antiqua" w:hAnsi="Book Antiqua" w:cs="Times New Roman"/>
        </w:rPr>
        <w:t xml:space="preserve">. That could be attributed to a subset of X-chromosome genes </w:t>
      </w:r>
      <w:r w:rsidR="008C1EFB" w:rsidRPr="00733314">
        <w:rPr>
          <w:rFonts w:ascii="Book Antiqua" w:hAnsi="Book Antiqua" w:cs="Times New Roman"/>
        </w:rPr>
        <w:t>escaping</w:t>
      </w:r>
      <w:r w:rsidR="00576788" w:rsidRPr="00733314">
        <w:rPr>
          <w:rFonts w:ascii="Book Antiqua" w:hAnsi="Book Antiqua" w:cs="Times New Roman"/>
        </w:rPr>
        <w:t xml:space="preserve"> X-inactivation, named </w:t>
      </w:r>
      <w:r w:rsidR="00702E12">
        <w:rPr>
          <w:rFonts w:ascii="Book Antiqua" w:hAnsi="Book Antiqua" w:cs="Times New Roman"/>
        </w:rPr>
        <w:t>“</w:t>
      </w:r>
      <w:r w:rsidR="00576788" w:rsidRPr="00733314">
        <w:rPr>
          <w:rFonts w:ascii="Book Antiqua" w:hAnsi="Book Antiqua" w:cs="Times New Roman"/>
        </w:rPr>
        <w:t>escape from X-inactivation tumor-suppressor</w:t>
      </w:r>
      <w:r w:rsidR="00702E12">
        <w:rPr>
          <w:rFonts w:ascii="Book Antiqua" w:hAnsi="Book Antiqua" w:cs="Times New Roman"/>
        </w:rPr>
        <w:t>”</w:t>
      </w:r>
      <w:r w:rsidR="00576788" w:rsidRPr="00733314">
        <w:rPr>
          <w:rFonts w:ascii="Book Antiqua" w:hAnsi="Book Antiqua" w:cs="Times New Roman"/>
        </w:rPr>
        <w:t xml:space="preserve"> (EXITS) genes, which would protect females from complete functional loss by a single mutation and thus </w:t>
      </w:r>
      <w:r w:rsidR="00963A6F" w:rsidRPr="00733314">
        <w:rPr>
          <w:rFonts w:ascii="Book Antiqua" w:hAnsi="Book Antiqua" w:cs="Times New Roman"/>
        </w:rPr>
        <w:t>result in</w:t>
      </w:r>
      <w:r w:rsidR="00576788" w:rsidRPr="00733314">
        <w:rPr>
          <w:rFonts w:ascii="Book Antiqua" w:hAnsi="Book Antiqua" w:cs="Times New Roman"/>
        </w:rPr>
        <w:t xml:space="preserve"> sex bias </w:t>
      </w:r>
      <w:r w:rsidR="009A3477" w:rsidRPr="00733314">
        <w:rPr>
          <w:rFonts w:ascii="Book Antiqua" w:hAnsi="Book Antiqua" w:cs="Times New Roman"/>
        </w:rPr>
        <w:t xml:space="preserve">in a variety of tumor </w:t>
      </w:r>
      <w:proofErr w:type="gramStart"/>
      <w:r w:rsidR="009A3477" w:rsidRPr="00733314">
        <w:rPr>
          <w:rFonts w:ascii="Book Antiqua" w:hAnsi="Book Antiqua" w:cs="Times New Roman"/>
        </w:rPr>
        <w:t>types</w:t>
      </w:r>
      <w:r w:rsidR="00A84890" w:rsidRPr="00733314">
        <w:rPr>
          <w:rFonts w:ascii="Book Antiqua" w:hAnsi="Book Antiqua" w:cs="Times New Roman"/>
          <w:noProof/>
          <w:vertAlign w:val="superscript"/>
        </w:rPr>
        <w:t>[</w:t>
      </w:r>
      <w:proofErr w:type="gramEnd"/>
      <w:r w:rsidR="00A84890" w:rsidRPr="00733314">
        <w:rPr>
          <w:rFonts w:ascii="Book Antiqua" w:hAnsi="Book Antiqua" w:cs="Times New Roman"/>
          <w:noProof/>
          <w:vertAlign w:val="superscript"/>
        </w:rPr>
        <w:t>31]</w:t>
      </w:r>
      <w:r w:rsidR="009A3477" w:rsidRPr="00733314">
        <w:rPr>
          <w:rFonts w:ascii="Book Antiqua" w:hAnsi="Book Antiqua" w:cs="Times New Roman"/>
        </w:rPr>
        <w:t xml:space="preserve">. </w:t>
      </w:r>
      <w:r w:rsidR="00137A49" w:rsidRPr="00733314">
        <w:rPr>
          <w:rFonts w:ascii="Book Antiqua" w:hAnsi="Book Antiqua" w:cs="Times New Roman"/>
        </w:rPr>
        <w:t xml:space="preserve">In </w:t>
      </w:r>
      <w:r w:rsidR="00B74B10" w:rsidRPr="00733314">
        <w:rPr>
          <w:rFonts w:ascii="Book Antiqua" w:hAnsi="Book Antiqua" w:cs="Times New Roman"/>
        </w:rPr>
        <w:t>a</w:t>
      </w:r>
      <w:r w:rsidR="00963A6F" w:rsidRPr="00733314">
        <w:rPr>
          <w:rFonts w:ascii="Book Antiqua" w:hAnsi="Book Antiqua" w:cs="Times New Roman"/>
        </w:rPr>
        <w:t>ddition, it is well acknowledged</w:t>
      </w:r>
      <w:r w:rsidR="00137A49" w:rsidRPr="00733314">
        <w:rPr>
          <w:rFonts w:ascii="Book Antiqua" w:hAnsi="Book Antiqua" w:cs="Times New Roman"/>
        </w:rPr>
        <w:t xml:space="preserve"> that CRC incidence strongly increases with age, probably due to the weakened immunity and accumulated carcinogens with people aging</w:t>
      </w:r>
      <w:r w:rsidR="00A84890" w:rsidRPr="00733314">
        <w:rPr>
          <w:rFonts w:ascii="Book Antiqua" w:hAnsi="Book Antiqua" w:cs="Times New Roman"/>
          <w:noProof/>
          <w:vertAlign w:val="superscript"/>
        </w:rPr>
        <w:t>[30,32]</w:t>
      </w:r>
      <w:r w:rsidR="00137A49" w:rsidRPr="00733314">
        <w:rPr>
          <w:rFonts w:ascii="Book Antiqua" w:hAnsi="Book Antiqua" w:cs="Times New Roman"/>
        </w:rPr>
        <w:t xml:space="preserve">. </w:t>
      </w:r>
      <w:r w:rsidR="00410181" w:rsidRPr="00733314">
        <w:rPr>
          <w:rFonts w:ascii="Book Antiqua" w:hAnsi="Book Antiqua" w:cs="Times New Roman"/>
        </w:rPr>
        <w:t>As a result</w:t>
      </w:r>
      <w:r w:rsidR="00B14733" w:rsidRPr="00733314">
        <w:rPr>
          <w:rFonts w:ascii="Book Antiqua" w:hAnsi="Book Antiqua" w:cs="Times New Roman"/>
        </w:rPr>
        <w:t xml:space="preserve">, the </w:t>
      </w:r>
      <w:r w:rsidR="009902BE" w:rsidRPr="00733314">
        <w:rPr>
          <w:rFonts w:ascii="Book Antiqua" w:hAnsi="Book Antiqua" w:cs="Times New Roman"/>
        </w:rPr>
        <w:t xml:space="preserve">association of NER SNPs </w:t>
      </w:r>
      <w:r w:rsidR="00EC353F" w:rsidRPr="00733314">
        <w:rPr>
          <w:rFonts w:ascii="Book Antiqua" w:hAnsi="Book Antiqua" w:cs="Times New Roman"/>
        </w:rPr>
        <w:t>could</w:t>
      </w:r>
      <w:r w:rsidR="009902BE" w:rsidRPr="00733314">
        <w:rPr>
          <w:rFonts w:ascii="Book Antiqua" w:hAnsi="Book Antiqua" w:cs="Times New Roman"/>
        </w:rPr>
        <w:t xml:space="preserve"> be masked by gender and age</w:t>
      </w:r>
      <w:r w:rsidR="00EC353F" w:rsidRPr="00733314">
        <w:rPr>
          <w:rFonts w:ascii="Book Antiqua" w:hAnsi="Book Antiqua" w:cs="Times New Roman"/>
        </w:rPr>
        <w:t xml:space="preserve"> but manifested</w:t>
      </w:r>
      <w:r w:rsidR="009902BE" w:rsidRPr="00733314">
        <w:rPr>
          <w:rFonts w:ascii="Book Antiqua" w:hAnsi="Book Antiqua" w:cs="Times New Roman"/>
        </w:rPr>
        <w:t xml:space="preserve"> when the two factors </w:t>
      </w:r>
      <w:r w:rsidR="00EC353F" w:rsidRPr="00733314">
        <w:rPr>
          <w:rFonts w:ascii="Book Antiqua" w:hAnsi="Book Antiqua" w:cs="Times New Roman"/>
        </w:rPr>
        <w:t>are</w:t>
      </w:r>
      <w:r w:rsidR="009902BE" w:rsidRPr="00733314">
        <w:rPr>
          <w:rFonts w:ascii="Book Antiqua" w:hAnsi="Book Antiqua" w:cs="Times New Roman"/>
        </w:rPr>
        <w:t xml:space="preserve"> considered as stratification items to eliminate their effects on CRC risk. These findings </w:t>
      </w:r>
      <w:r w:rsidR="00EC353F" w:rsidRPr="00733314">
        <w:rPr>
          <w:rFonts w:ascii="Book Antiqua" w:hAnsi="Book Antiqua" w:cs="Times New Roman"/>
        </w:rPr>
        <w:t xml:space="preserve">suggested </w:t>
      </w:r>
      <w:r w:rsidR="005718EA" w:rsidRPr="00733314">
        <w:rPr>
          <w:rFonts w:ascii="Book Antiqua" w:hAnsi="Book Antiqua" w:cs="Times New Roman"/>
        </w:rPr>
        <w:t>t</w:t>
      </w:r>
      <w:r w:rsidR="00EC353F" w:rsidRPr="00733314">
        <w:rPr>
          <w:rFonts w:ascii="Book Antiqua" w:hAnsi="Book Antiqua"/>
        </w:rPr>
        <w:t xml:space="preserve">he XPA rs10817938 and XPC rs2607775 polymorphisms might also </w:t>
      </w:r>
      <w:r w:rsidR="005718EA" w:rsidRPr="00733314">
        <w:rPr>
          <w:rFonts w:ascii="Book Antiqua" w:hAnsi="Book Antiqua"/>
        </w:rPr>
        <w:t xml:space="preserve">be </w:t>
      </w:r>
      <w:r w:rsidR="00EC353F" w:rsidRPr="00733314">
        <w:rPr>
          <w:rFonts w:ascii="Book Antiqua" w:hAnsi="Book Antiqua"/>
        </w:rPr>
        <w:t>predict</w:t>
      </w:r>
      <w:r w:rsidR="005718EA" w:rsidRPr="00733314">
        <w:rPr>
          <w:rFonts w:ascii="Book Antiqua" w:hAnsi="Book Antiqua"/>
        </w:rPr>
        <w:t>ive</w:t>
      </w:r>
      <w:r w:rsidR="00EC353F" w:rsidRPr="00733314">
        <w:rPr>
          <w:rFonts w:ascii="Book Antiqua" w:hAnsi="Book Antiqua"/>
        </w:rPr>
        <w:t xml:space="preserve"> </w:t>
      </w:r>
      <w:r w:rsidR="005718EA" w:rsidRPr="00733314">
        <w:rPr>
          <w:rFonts w:ascii="Book Antiqua" w:hAnsi="Book Antiqua"/>
        </w:rPr>
        <w:t>biomarkers for the</w:t>
      </w:r>
      <w:r w:rsidR="00EC353F" w:rsidRPr="00733314">
        <w:rPr>
          <w:rFonts w:ascii="Book Antiqua" w:hAnsi="Book Antiqua"/>
        </w:rPr>
        <w:t xml:space="preserve"> susceptibility to CRC in some specific population</w:t>
      </w:r>
      <w:r w:rsidR="00CC643B">
        <w:rPr>
          <w:rFonts w:ascii="Book Antiqua" w:hAnsi="Book Antiqua"/>
        </w:rPr>
        <w:t>s</w:t>
      </w:r>
      <w:r w:rsidR="00EC353F" w:rsidRPr="00733314">
        <w:rPr>
          <w:rFonts w:ascii="Book Antiqua" w:hAnsi="Book Antiqua"/>
        </w:rPr>
        <w:t xml:space="preserve"> </w:t>
      </w:r>
      <w:r w:rsidR="00A72A63" w:rsidRPr="00733314">
        <w:rPr>
          <w:rFonts w:ascii="Book Antiqua" w:hAnsi="Book Antiqua"/>
        </w:rPr>
        <w:t>like males or youngsters.</w:t>
      </w:r>
    </w:p>
    <w:p w14:paraId="5C8CC5CD" w14:textId="2EA768E6" w:rsidR="00A72A63" w:rsidRPr="00733314" w:rsidRDefault="004D4D4E" w:rsidP="00702E12">
      <w:pPr>
        <w:adjustRightInd w:val="0"/>
        <w:snapToGrid w:val="0"/>
        <w:spacing w:line="360" w:lineRule="auto"/>
        <w:ind w:firstLineChars="100" w:firstLine="240"/>
        <w:rPr>
          <w:rFonts w:ascii="Book Antiqua" w:hAnsi="Book Antiqua" w:cs="Times New Roman"/>
        </w:rPr>
      </w:pPr>
      <w:r w:rsidRPr="00733314">
        <w:rPr>
          <w:rFonts w:ascii="Book Antiqua" w:hAnsi="Book Antiqua"/>
        </w:rPr>
        <w:t>Owing to the mu</w:t>
      </w:r>
      <w:r w:rsidR="00784899" w:rsidRPr="00733314">
        <w:rPr>
          <w:rFonts w:ascii="Book Antiqua" w:hAnsi="Book Antiqua"/>
        </w:rPr>
        <w:t>ltiple elements involved in carcinogenesis, the efficacy of single polymorphism for risk detection is relatively limited. And the combination of multi-</w:t>
      </w:r>
      <w:r w:rsidR="00361F9B" w:rsidRPr="00733314">
        <w:rPr>
          <w:rFonts w:ascii="Book Antiqua" w:hAnsi="Book Antiqua"/>
        </w:rPr>
        <w:t>variants</w:t>
      </w:r>
      <w:r w:rsidR="00784899" w:rsidRPr="00733314">
        <w:rPr>
          <w:rFonts w:ascii="Book Antiqua" w:hAnsi="Book Antiqua"/>
        </w:rPr>
        <w:t xml:space="preserve"> usually has more </w:t>
      </w:r>
      <w:proofErr w:type="gramStart"/>
      <w:r w:rsidR="00784899" w:rsidRPr="00733314">
        <w:rPr>
          <w:rFonts w:ascii="Book Antiqua" w:hAnsi="Book Antiqua"/>
        </w:rPr>
        <w:t>advantages</w:t>
      </w:r>
      <w:r w:rsidR="00A84890" w:rsidRPr="00733314">
        <w:rPr>
          <w:rFonts w:ascii="Book Antiqua" w:hAnsi="Book Antiqua"/>
          <w:noProof/>
          <w:vertAlign w:val="superscript"/>
        </w:rPr>
        <w:t>[</w:t>
      </w:r>
      <w:proofErr w:type="gramEnd"/>
      <w:r w:rsidR="00A84890" w:rsidRPr="00733314">
        <w:rPr>
          <w:rFonts w:ascii="Book Antiqua" w:hAnsi="Book Antiqua"/>
          <w:noProof/>
          <w:vertAlign w:val="superscript"/>
        </w:rPr>
        <w:t>33,34]</w:t>
      </w:r>
      <w:r w:rsidR="00CB7DD1" w:rsidRPr="00733314">
        <w:rPr>
          <w:rFonts w:ascii="Book Antiqua" w:hAnsi="Book Antiqua"/>
        </w:rPr>
        <w:t xml:space="preserve">. </w:t>
      </w:r>
      <w:r w:rsidR="0064134B" w:rsidRPr="00733314">
        <w:rPr>
          <w:rFonts w:ascii="Book Antiqua" w:hAnsi="Book Antiqua"/>
        </w:rPr>
        <w:t xml:space="preserve">In our study, a significant </w:t>
      </w:r>
      <w:r w:rsidR="00421C6C" w:rsidRPr="00733314">
        <w:rPr>
          <w:rFonts w:ascii="Book Antiqua" w:hAnsi="Book Antiqua"/>
        </w:rPr>
        <w:t>cumulative trend</w:t>
      </w:r>
      <w:r w:rsidR="0064134B" w:rsidRPr="00733314">
        <w:rPr>
          <w:rFonts w:ascii="Book Antiqua" w:hAnsi="Book Antiqua"/>
        </w:rPr>
        <w:t xml:space="preserve"> was shown </w:t>
      </w:r>
      <w:r w:rsidR="00421C6C" w:rsidRPr="00733314">
        <w:rPr>
          <w:rFonts w:ascii="Book Antiqua" w:hAnsi="Book Antiqua"/>
        </w:rPr>
        <w:t>in NER SNPs for the association with CRC risk, which could be enhanced with the increasing number of risk genotypes (XPA rs10817938 CC and XPC rs2607775 CG</w:t>
      </w:r>
      <w:r w:rsidR="00066D51">
        <w:rPr>
          <w:rFonts w:ascii="Book Antiqua" w:hAnsi="Book Antiqua"/>
        </w:rPr>
        <w:t xml:space="preserve"> </w:t>
      </w:r>
      <w:r w:rsidR="00421C6C" w:rsidRPr="00733314">
        <w:rPr>
          <w:rFonts w:ascii="Book Antiqua" w:hAnsi="Book Antiqua"/>
        </w:rPr>
        <w:t>+</w:t>
      </w:r>
      <w:r w:rsidR="00066D51">
        <w:rPr>
          <w:rFonts w:ascii="Book Antiqua" w:hAnsi="Book Antiqua"/>
        </w:rPr>
        <w:t xml:space="preserve"> </w:t>
      </w:r>
      <w:r w:rsidR="00421C6C" w:rsidRPr="00733314">
        <w:rPr>
          <w:rFonts w:ascii="Book Antiqua" w:hAnsi="Book Antiqua"/>
        </w:rPr>
        <w:t>GG). That indicate</w:t>
      </w:r>
      <w:r w:rsidR="00963A6F" w:rsidRPr="00733314">
        <w:rPr>
          <w:rFonts w:ascii="Book Antiqua" w:hAnsi="Book Antiqua"/>
        </w:rPr>
        <w:t>d</w:t>
      </w:r>
      <w:r w:rsidR="00421C6C" w:rsidRPr="00733314">
        <w:rPr>
          <w:rFonts w:ascii="Book Antiqua" w:hAnsi="Book Antiqua"/>
        </w:rPr>
        <w:t xml:space="preserve"> a dosage effect of risk-related NER SNPs </w:t>
      </w:r>
      <w:r w:rsidR="00066D51">
        <w:rPr>
          <w:rFonts w:ascii="Book Antiqua" w:hAnsi="Book Antiqua"/>
        </w:rPr>
        <w:t xml:space="preserve">that </w:t>
      </w:r>
      <w:r w:rsidR="00421C6C" w:rsidRPr="00733314">
        <w:rPr>
          <w:rFonts w:ascii="Book Antiqua" w:hAnsi="Book Antiqua"/>
        </w:rPr>
        <w:t xml:space="preserve">an individual carried with. Moreover, borderline significance </w:t>
      </w:r>
      <w:r w:rsidR="00361F9B" w:rsidRPr="00733314">
        <w:rPr>
          <w:rFonts w:ascii="Book Antiqua" w:hAnsi="Book Antiqua"/>
        </w:rPr>
        <w:t xml:space="preserve">linked to CRC risk </w:t>
      </w:r>
      <w:r w:rsidR="00421C6C" w:rsidRPr="00733314">
        <w:rPr>
          <w:rFonts w:ascii="Book Antiqua" w:hAnsi="Book Antiqua"/>
        </w:rPr>
        <w:t xml:space="preserve">was observed in a haplotype of ERCC5 </w:t>
      </w:r>
      <w:r w:rsidR="00421C6C" w:rsidRPr="00733314">
        <w:rPr>
          <w:rFonts w:ascii="Book Antiqua" w:hAnsi="Book Antiqua" w:cs="Times New Roman"/>
        </w:rPr>
        <w:t>rs1047768-rs2094258-rs2296147-rs873601</w:t>
      </w:r>
      <w:r w:rsidR="00361F9B" w:rsidRPr="00733314">
        <w:rPr>
          <w:rFonts w:ascii="Book Antiqua" w:hAnsi="Book Antiqua" w:cs="Times New Roman"/>
        </w:rPr>
        <w:t xml:space="preserve"> (C-G-C-G)</w:t>
      </w:r>
      <w:r w:rsidR="00421C6C" w:rsidRPr="00733314">
        <w:rPr>
          <w:rFonts w:ascii="Book Antiqua" w:hAnsi="Book Antiqua" w:cs="Times New Roman"/>
        </w:rPr>
        <w:t xml:space="preserve">. </w:t>
      </w:r>
      <w:r w:rsidR="00361F9B" w:rsidRPr="00733314">
        <w:rPr>
          <w:rFonts w:ascii="Book Antiqua" w:hAnsi="Book Antiqua" w:cs="Times New Roman"/>
        </w:rPr>
        <w:t>Therefore, better diagnostic capacity for the susceptibility to CRC could be obtained when combining multiple SNPs in NER pathway genes.</w:t>
      </w:r>
    </w:p>
    <w:p w14:paraId="1F8D3F56" w14:textId="57042B51" w:rsidR="00361F9B" w:rsidRPr="00733314" w:rsidRDefault="00BB75DF" w:rsidP="00702E12">
      <w:pPr>
        <w:adjustRightInd w:val="0"/>
        <w:snapToGrid w:val="0"/>
        <w:spacing w:line="360" w:lineRule="auto"/>
        <w:ind w:firstLineChars="100" w:firstLine="240"/>
        <w:rPr>
          <w:rFonts w:ascii="Book Antiqua" w:hAnsi="Book Antiqua"/>
        </w:rPr>
      </w:pPr>
      <w:r w:rsidRPr="00733314">
        <w:rPr>
          <w:rFonts w:ascii="Book Antiqua" w:hAnsi="Book Antiqua"/>
        </w:rPr>
        <w:t xml:space="preserve">Except for genetic factors, </w:t>
      </w:r>
      <w:r w:rsidR="009F5394" w:rsidRPr="00733314">
        <w:rPr>
          <w:rFonts w:ascii="Book Antiqua" w:hAnsi="Book Antiqua"/>
        </w:rPr>
        <w:t>e</w:t>
      </w:r>
      <w:r w:rsidR="000D40D8" w:rsidRPr="00733314">
        <w:rPr>
          <w:rFonts w:ascii="Book Antiqua" w:hAnsi="Book Antiqua"/>
        </w:rPr>
        <w:t>nvironmental factors also play</w:t>
      </w:r>
      <w:r w:rsidR="009F5394" w:rsidRPr="00733314">
        <w:rPr>
          <w:rFonts w:ascii="Book Antiqua" w:hAnsi="Book Antiqua"/>
        </w:rPr>
        <w:t xml:space="preserve"> </w:t>
      </w:r>
      <w:r w:rsidR="00D31D64" w:rsidRPr="00733314">
        <w:rPr>
          <w:rFonts w:ascii="Book Antiqua" w:hAnsi="Book Antiqua"/>
        </w:rPr>
        <w:t xml:space="preserve">a </w:t>
      </w:r>
      <w:r w:rsidR="009F5394" w:rsidRPr="00733314">
        <w:rPr>
          <w:rFonts w:ascii="Book Antiqua" w:hAnsi="Book Antiqua"/>
        </w:rPr>
        <w:t xml:space="preserve">vital role in </w:t>
      </w:r>
      <w:r w:rsidR="000D40D8" w:rsidRPr="00733314">
        <w:rPr>
          <w:rFonts w:ascii="Book Antiqua" w:hAnsi="Book Antiqua"/>
        </w:rPr>
        <w:t>CRC development such as tobacco smoking, alcohol consumption</w:t>
      </w:r>
      <w:r w:rsidR="00066D51">
        <w:rPr>
          <w:rFonts w:ascii="Book Antiqua" w:hAnsi="Book Antiqua"/>
        </w:rPr>
        <w:t>,</w:t>
      </w:r>
      <w:r w:rsidR="000D40D8" w:rsidRPr="00733314">
        <w:rPr>
          <w:rFonts w:ascii="Book Antiqua" w:hAnsi="Book Antiqua"/>
        </w:rPr>
        <w:t xml:space="preserve"> and dietary </w:t>
      </w:r>
      <w:r w:rsidR="000D40D8" w:rsidRPr="00733314">
        <w:rPr>
          <w:rFonts w:ascii="Book Antiqua" w:hAnsi="Book Antiqua"/>
        </w:rPr>
        <w:lastRenderedPageBreak/>
        <w:t xml:space="preserve">constituents especially red </w:t>
      </w:r>
      <w:proofErr w:type="gramStart"/>
      <w:r w:rsidR="000D40D8" w:rsidRPr="00733314">
        <w:rPr>
          <w:rFonts w:ascii="Book Antiqua" w:hAnsi="Book Antiqua"/>
        </w:rPr>
        <w:t>meat</w:t>
      </w:r>
      <w:r w:rsidR="00A84890" w:rsidRPr="00733314">
        <w:rPr>
          <w:rFonts w:ascii="Book Antiqua" w:hAnsi="Book Antiqua"/>
          <w:noProof/>
          <w:vertAlign w:val="superscript"/>
        </w:rPr>
        <w:t>[</w:t>
      </w:r>
      <w:proofErr w:type="gramEnd"/>
      <w:r w:rsidR="00A84890" w:rsidRPr="00733314">
        <w:rPr>
          <w:rFonts w:ascii="Book Antiqua" w:hAnsi="Book Antiqua"/>
          <w:noProof/>
          <w:vertAlign w:val="superscript"/>
        </w:rPr>
        <w:t>35-37]</w:t>
      </w:r>
      <w:r w:rsidR="000D40D8" w:rsidRPr="00733314">
        <w:rPr>
          <w:rFonts w:ascii="Book Antiqua" w:hAnsi="Book Antiqua"/>
        </w:rPr>
        <w:t xml:space="preserve">. </w:t>
      </w:r>
      <w:r w:rsidR="00B37135" w:rsidRPr="00733314">
        <w:rPr>
          <w:rFonts w:ascii="Book Antiqua" w:hAnsi="Book Antiqua"/>
        </w:rPr>
        <w:t>Knowledge of gen</w:t>
      </w:r>
      <w:r w:rsidR="00D31D64" w:rsidRPr="00733314">
        <w:rPr>
          <w:rFonts w:ascii="Book Antiqua" w:hAnsi="Book Antiqua"/>
        </w:rPr>
        <w:t>e-environment</w:t>
      </w:r>
      <w:r w:rsidR="00B37135" w:rsidRPr="00733314">
        <w:rPr>
          <w:rFonts w:ascii="Book Antiqua" w:hAnsi="Book Antiqua"/>
        </w:rPr>
        <w:t xml:space="preserve"> interactions may help to elucidate substantial hidden heritability within the architecture of cancer </w:t>
      </w:r>
      <w:proofErr w:type="gramStart"/>
      <w:r w:rsidR="00B37135" w:rsidRPr="00733314">
        <w:rPr>
          <w:rFonts w:ascii="Book Antiqua" w:hAnsi="Book Antiqua"/>
        </w:rPr>
        <w:t>initiation</w:t>
      </w:r>
      <w:r w:rsidR="00A84890" w:rsidRPr="00733314">
        <w:rPr>
          <w:rFonts w:ascii="Book Antiqua" w:hAnsi="Book Antiqua"/>
          <w:noProof/>
          <w:vertAlign w:val="superscript"/>
        </w:rPr>
        <w:t>[</w:t>
      </w:r>
      <w:proofErr w:type="gramEnd"/>
      <w:r w:rsidR="00A84890" w:rsidRPr="00733314">
        <w:rPr>
          <w:rFonts w:ascii="Book Antiqua" w:hAnsi="Book Antiqua"/>
          <w:noProof/>
          <w:vertAlign w:val="superscript"/>
        </w:rPr>
        <w:t>38]</w:t>
      </w:r>
      <w:r w:rsidR="00893BCD" w:rsidRPr="00733314">
        <w:rPr>
          <w:rFonts w:ascii="Book Antiqua" w:hAnsi="Book Antiqua"/>
        </w:rPr>
        <w:t xml:space="preserve">. </w:t>
      </w:r>
      <w:r w:rsidR="00545B3A" w:rsidRPr="00733314">
        <w:rPr>
          <w:rFonts w:ascii="Book Antiqua" w:hAnsi="Book Antiqua"/>
        </w:rPr>
        <w:t>The</w:t>
      </w:r>
      <w:r w:rsidR="00066D51" w:rsidRPr="00066D51">
        <w:rPr>
          <w:rFonts w:ascii="Book Antiqua" w:hAnsi="Book Antiqua"/>
        </w:rPr>
        <w:t xml:space="preserve"> </w:t>
      </w:r>
      <w:r w:rsidR="00066D51">
        <w:rPr>
          <w:rFonts w:ascii="Book Antiqua" w:hAnsi="Book Antiqua"/>
        </w:rPr>
        <w:t>effects of</w:t>
      </w:r>
      <w:r w:rsidR="00545B3A" w:rsidRPr="00733314">
        <w:rPr>
          <w:rFonts w:ascii="Book Antiqua" w:hAnsi="Book Antiqua"/>
        </w:rPr>
        <w:t xml:space="preserve"> </w:t>
      </w:r>
      <w:r w:rsidR="00066D51" w:rsidRPr="00733314">
        <w:rPr>
          <w:rFonts w:ascii="Book Antiqua" w:hAnsi="Book Antiqua"/>
        </w:rPr>
        <w:t>interaction</w:t>
      </w:r>
      <w:r w:rsidR="00066D51">
        <w:rPr>
          <w:rFonts w:ascii="Book Antiqua" w:hAnsi="Book Antiqua"/>
        </w:rPr>
        <w:t xml:space="preserve"> </w:t>
      </w:r>
      <w:r w:rsidR="00F94B15" w:rsidRPr="00733314">
        <w:rPr>
          <w:rFonts w:ascii="Book Antiqua" w:hAnsi="Book Antiqua"/>
        </w:rPr>
        <w:t>between SNPs in NER pathway</w:t>
      </w:r>
      <w:r w:rsidR="00545B3A" w:rsidRPr="00733314">
        <w:rPr>
          <w:rFonts w:ascii="Book Antiqua" w:hAnsi="Book Antiqua"/>
        </w:rPr>
        <w:t xml:space="preserve"> genes and environmental factors on CRC risk has been preliminarily </w:t>
      </w:r>
      <w:proofErr w:type="gramStart"/>
      <w:r w:rsidR="00545B3A" w:rsidRPr="00733314">
        <w:rPr>
          <w:rFonts w:ascii="Book Antiqua" w:hAnsi="Book Antiqua"/>
        </w:rPr>
        <w:t>explored</w:t>
      </w:r>
      <w:r w:rsidR="00A84890" w:rsidRPr="00733314">
        <w:rPr>
          <w:rFonts w:ascii="Book Antiqua" w:hAnsi="Book Antiqua"/>
          <w:noProof/>
          <w:vertAlign w:val="superscript"/>
        </w:rPr>
        <w:t>[</w:t>
      </w:r>
      <w:proofErr w:type="gramEnd"/>
      <w:r w:rsidR="00A84890" w:rsidRPr="00733314">
        <w:rPr>
          <w:rFonts w:ascii="Book Antiqua" w:hAnsi="Book Antiqua"/>
          <w:noProof/>
          <w:vertAlign w:val="superscript"/>
        </w:rPr>
        <w:t>39]</w:t>
      </w:r>
      <w:r w:rsidR="001F271E" w:rsidRPr="00733314">
        <w:rPr>
          <w:rFonts w:ascii="Book Antiqua" w:hAnsi="Book Antiqua"/>
        </w:rPr>
        <w:t>. Here</w:t>
      </w:r>
      <w:r w:rsidR="00545B3A" w:rsidRPr="00733314">
        <w:rPr>
          <w:rFonts w:ascii="Book Antiqua" w:hAnsi="Book Antiqua"/>
        </w:rPr>
        <w:t>, we newly found</w:t>
      </w:r>
      <w:r w:rsidR="00066D51">
        <w:rPr>
          <w:rFonts w:ascii="Book Antiqua" w:hAnsi="Book Antiqua"/>
        </w:rPr>
        <w:t xml:space="preserve"> that</w:t>
      </w:r>
      <w:r w:rsidR="00545B3A" w:rsidRPr="00733314">
        <w:rPr>
          <w:rFonts w:ascii="Book Antiqua" w:hAnsi="Book Antiqua"/>
        </w:rPr>
        <w:t xml:space="preserve"> the DDB2 rs2029298 polymorphism </w:t>
      </w:r>
      <w:r w:rsidR="006061EE" w:rsidRPr="00733314">
        <w:rPr>
          <w:rFonts w:ascii="Book Antiqua" w:hAnsi="Book Antiqua"/>
        </w:rPr>
        <w:t>could be</w:t>
      </w:r>
      <w:r w:rsidR="00545B3A" w:rsidRPr="00733314">
        <w:rPr>
          <w:rFonts w:ascii="Book Antiqua" w:hAnsi="Book Antiqua"/>
        </w:rPr>
        <w:t xml:space="preserve"> negatively interacted with drinking</w:t>
      </w:r>
      <w:r w:rsidR="00077D5C" w:rsidRPr="00733314">
        <w:rPr>
          <w:rFonts w:ascii="Book Antiqua" w:hAnsi="Book Antiqua"/>
        </w:rPr>
        <w:t>-related CRC risk</w:t>
      </w:r>
      <w:r w:rsidR="006061EE" w:rsidRPr="00733314">
        <w:rPr>
          <w:rFonts w:ascii="Book Antiqua" w:hAnsi="Book Antiqua"/>
        </w:rPr>
        <w:t xml:space="preserve">. </w:t>
      </w:r>
      <w:r w:rsidR="00077D5C" w:rsidRPr="00733314">
        <w:rPr>
          <w:rFonts w:ascii="Book Antiqua" w:hAnsi="Book Antiqua"/>
        </w:rPr>
        <w:t>In contrast to this, no</w:t>
      </w:r>
      <w:r w:rsidR="006061EE" w:rsidRPr="00733314">
        <w:rPr>
          <w:rFonts w:ascii="Book Antiqua" w:hAnsi="Book Antiqua"/>
        </w:rPr>
        <w:t xml:space="preserve"> association was found in any DDB2 SNP in the main effect analysis. </w:t>
      </w:r>
      <w:r w:rsidR="005F55CD" w:rsidRPr="00733314">
        <w:rPr>
          <w:rFonts w:ascii="Book Antiqua" w:hAnsi="Book Antiqua"/>
        </w:rPr>
        <w:t>A</w:t>
      </w:r>
      <w:r w:rsidR="006061EE" w:rsidRPr="00733314">
        <w:rPr>
          <w:rFonts w:ascii="Book Antiqua" w:hAnsi="Book Antiqua"/>
        </w:rPr>
        <w:t>lcohol consumption is a well-</w:t>
      </w:r>
      <w:r w:rsidR="00257B9B" w:rsidRPr="00733314">
        <w:rPr>
          <w:rFonts w:ascii="Book Antiqua" w:hAnsi="Book Antiqua"/>
        </w:rPr>
        <w:t>recognized</w:t>
      </w:r>
      <w:r w:rsidR="006061EE" w:rsidRPr="00733314">
        <w:rPr>
          <w:rFonts w:ascii="Book Antiqua" w:hAnsi="Book Antiqua"/>
        </w:rPr>
        <w:t xml:space="preserve"> carcinogen of CRC </w:t>
      </w:r>
      <w:r w:rsidR="00257B9B" w:rsidRPr="00733314">
        <w:rPr>
          <w:rFonts w:ascii="Book Antiqua" w:hAnsi="Book Antiqua"/>
        </w:rPr>
        <w:t xml:space="preserve">due to DNA lesion caused by the exposure of DNA to acetaldehyde produced by </w:t>
      </w:r>
      <w:proofErr w:type="gramStart"/>
      <w:r w:rsidR="00257B9B" w:rsidRPr="00733314">
        <w:rPr>
          <w:rFonts w:ascii="Book Antiqua" w:hAnsi="Book Antiqua"/>
        </w:rPr>
        <w:t>ethanol</w:t>
      </w:r>
      <w:r w:rsidR="00A84890" w:rsidRPr="00733314">
        <w:rPr>
          <w:rFonts w:ascii="Book Antiqua" w:hAnsi="Book Antiqua"/>
          <w:noProof/>
          <w:vertAlign w:val="superscript"/>
        </w:rPr>
        <w:t>[</w:t>
      </w:r>
      <w:proofErr w:type="gramEnd"/>
      <w:r w:rsidR="00A84890" w:rsidRPr="00733314">
        <w:rPr>
          <w:rFonts w:ascii="Book Antiqua" w:hAnsi="Book Antiqua"/>
          <w:noProof/>
          <w:vertAlign w:val="superscript"/>
        </w:rPr>
        <w:t>40]</w:t>
      </w:r>
      <w:r w:rsidR="00257B9B" w:rsidRPr="00733314">
        <w:rPr>
          <w:rFonts w:ascii="Book Antiqua" w:hAnsi="Book Antiqua"/>
        </w:rPr>
        <w:t xml:space="preserve">. </w:t>
      </w:r>
      <w:r w:rsidR="00C014E1" w:rsidRPr="00733314">
        <w:rPr>
          <w:rFonts w:ascii="Book Antiqua" w:hAnsi="Book Antiqua"/>
        </w:rPr>
        <w:t xml:space="preserve">However, </w:t>
      </w:r>
      <w:r w:rsidR="00F94B15" w:rsidRPr="00733314">
        <w:rPr>
          <w:rFonts w:ascii="Book Antiqua" w:hAnsi="Book Antiqua"/>
        </w:rPr>
        <w:t>the effect of DDB2 rs2029298 polymorphism w</w:t>
      </w:r>
      <w:r w:rsidR="00D31D64" w:rsidRPr="00733314">
        <w:rPr>
          <w:rFonts w:ascii="Book Antiqua" w:hAnsi="Book Antiqua"/>
        </w:rPr>
        <w:t>as</w:t>
      </w:r>
      <w:r w:rsidR="00F94B15" w:rsidRPr="00733314">
        <w:rPr>
          <w:rFonts w:ascii="Book Antiqua" w:hAnsi="Book Antiqua"/>
        </w:rPr>
        <w:t xml:space="preserve"> modified in the population with drinking history and </w:t>
      </w:r>
      <w:r w:rsidR="00F2562C" w:rsidRPr="00733314">
        <w:rPr>
          <w:rFonts w:ascii="Book Antiqua" w:hAnsi="Book Antiqua"/>
        </w:rPr>
        <w:t>its</w:t>
      </w:r>
      <w:r w:rsidR="00F94B15" w:rsidRPr="00733314">
        <w:rPr>
          <w:rFonts w:ascii="Book Antiqua" w:hAnsi="Book Antiqua"/>
        </w:rPr>
        <w:t xml:space="preserve"> GG genotype decreased </w:t>
      </w:r>
      <w:r w:rsidR="00D31D64" w:rsidRPr="00733314">
        <w:rPr>
          <w:rFonts w:ascii="Book Antiqua" w:hAnsi="Book Antiqua"/>
        </w:rPr>
        <w:t>CRC</w:t>
      </w:r>
      <w:r w:rsidR="00F94B15" w:rsidRPr="00733314">
        <w:rPr>
          <w:rFonts w:ascii="Book Antiqua" w:hAnsi="Book Antiqua"/>
        </w:rPr>
        <w:t xml:space="preserve"> risk </w:t>
      </w:r>
      <w:r w:rsidR="00066D51">
        <w:rPr>
          <w:rFonts w:ascii="Book Antiqua" w:hAnsi="Book Antiqua"/>
        </w:rPr>
        <w:t>by</w:t>
      </w:r>
      <w:r w:rsidR="00066D51" w:rsidRPr="00733314">
        <w:rPr>
          <w:rFonts w:ascii="Book Antiqua" w:hAnsi="Book Antiqua"/>
        </w:rPr>
        <w:t xml:space="preserve"> </w:t>
      </w:r>
      <w:r w:rsidR="00F94B15" w:rsidRPr="00733314">
        <w:rPr>
          <w:rFonts w:ascii="Book Antiqua" w:hAnsi="Book Antiqua"/>
        </w:rPr>
        <w:t xml:space="preserve">0.52-fold, suggesting </w:t>
      </w:r>
      <w:r w:rsidR="00066D51">
        <w:rPr>
          <w:rFonts w:ascii="Book Antiqua" w:hAnsi="Book Antiqua"/>
        </w:rPr>
        <w:t xml:space="preserve">that </w:t>
      </w:r>
      <w:r w:rsidR="009B412F" w:rsidRPr="00733314">
        <w:rPr>
          <w:rFonts w:ascii="Book Antiqua" w:hAnsi="Book Antiqua"/>
        </w:rPr>
        <w:t xml:space="preserve">an antagonism </w:t>
      </w:r>
      <w:r w:rsidR="00066D51">
        <w:rPr>
          <w:rFonts w:ascii="Book Antiqua" w:hAnsi="Book Antiqua"/>
        </w:rPr>
        <w:t>existed between</w:t>
      </w:r>
      <w:r w:rsidR="00F94B15" w:rsidRPr="00733314">
        <w:rPr>
          <w:rFonts w:ascii="Book Antiqua" w:hAnsi="Book Antiqua"/>
        </w:rPr>
        <w:t xml:space="preserve"> DDB2 SNPs</w:t>
      </w:r>
      <w:r w:rsidR="00C014E1" w:rsidRPr="00733314">
        <w:rPr>
          <w:rFonts w:ascii="Book Antiqua" w:hAnsi="Book Antiqua"/>
        </w:rPr>
        <w:t xml:space="preserve"> </w:t>
      </w:r>
      <w:r w:rsidR="009B412F" w:rsidRPr="00733314">
        <w:rPr>
          <w:rFonts w:ascii="Book Antiqua" w:hAnsi="Book Antiqua"/>
        </w:rPr>
        <w:t>with drinking</w:t>
      </w:r>
      <w:r w:rsidR="00BD0507" w:rsidRPr="00733314">
        <w:rPr>
          <w:rFonts w:ascii="Book Antiqua" w:hAnsi="Book Antiqua"/>
        </w:rPr>
        <w:t xml:space="preserve">. Hence, </w:t>
      </w:r>
      <w:r w:rsidR="009B412F" w:rsidRPr="00733314">
        <w:rPr>
          <w:rFonts w:ascii="Book Antiqua" w:hAnsi="Book Antiqua"/>
        </w:rPr>
        <w:t>the interactions between NER SNPs and</w:t>
      </w:r>
      <w:r w:rsidR="00BD0507" w:rsidRPr="00733314">
        <w:rPr>
          <w:rFonts w:ascii="Book Antiqua" w:hAnsi="Book Antiqua"/>
        </w:rPr>
        <w:t xml:space="preserve"> environmental factors may also benefit the risk prediction of CRC. The possible mechanism concerned with our findings needs to be </w:t>
      </w:r>
      <w:r w:rsidR="008724EB" w:rsidRPr="00733314">
        <w:rPr>
          <w:rFonts w:ascii="Book Antiqua" w:hAnsi="Book Antiqua"/>
        </w:rPr>
        <w:t>clarified</w:t>
      </w:r>
      <w:r w:rsidR="00BD0507" w:rsidRPr="00733314">
        <w:rPr>
          <w:rFonts w:ascii="Book Antiqua" w:hAnsi="Book Antiqua"/>
        </w:rPr>
        <w:t xml:space="preserve"> by </w:t>
      </w:r>
      <w:r w:rsidR="008F78AE" w:rsidRPr="00733314">
        <w:rPr>
          <w:rFonts w:ascii="Book Antiqua" w:hAnsi="Book Antiqua"/>
        </w:rPr>
        <w:t>further</w:t>
      </w:r>
      <w:r w:rsidR="008724EB" w:rsidRPr="00733314">
        <w:rPr>
          <w:rFonts w:ascii="Book Antiqua" w:hAnsi="Book Antiqua"/>
        </w:rPr>
        <w:t xml:space="preserve"> researches</w:t>
      </w:r>
      <w:r w:rsidR="00BD0507" w:rsidRPr="00733314">
        <w:rPr>
          <w:rFonts w:ascii="Book Antiqua" w:hAnsi="Book Antiqua"/>
        </w:rPr>
        <w:t>.</w:t>
      </w:r>
    </w:p>
    <w:p w14:paraId="08C3955F" w14:textId="133BFD47" w:rsidR="00545B3A" w:rsidRPr="00733314" w:rsidRDefault="00B74B10" w:rsidP="00702E12">
      <w:pPr>
        <w:adjustRightInd w:val="0"/>
        <w:snapToGrid w:val="0"/>
        <w:spacing w:line="360" w:lineRule="auto"/>
        <w:ind w:firstLineChars="100" w:firstLine="240"/>
        <w:rPr>
          <w:rFonts w:ascii="Book Antiqua" w:hAnsi="Book Antiqua"/>
        </w:rPr>
      </w:pPr>
      <w:r w:rsidRPr="00733314">
        <w:rPr>
          <w:rFonts w:ascii="Book Antiqua" w:hAnsi="Book Antiqua"/>
        </w:rPr>
        <w:t xml:space="preserve">In addition to CRC susceptibility, the influence of SNPs in NER pathway genes on </w:t>
      </w:r>
      <w:r w:rsidR="007814D5" w:rsidRPr="00733314">
        <w:rPr>
          <w:rFonts w:ascii="Book Antiqua" w:hAnsi="Book Antiqua"/>
        </w:rPr>
        <w:t>CRC prognosis</w:t>
      </w:r>
      <w:r w:rsidRPr="00733314">
        <w:rPr>
          <w:rFonts w:ascii="Book Antiqua" w:hAnsi="Book Antiqua"/>
        </w:rPr>
        <w:t xml:space="preserve"> cannot be ignored either. </w:t>
      </w:r>
      <w:r w:rsidR="001F271E" w:rsidRPr="00733314">
        <w:rPr>
          <w:rFonts w:ascii="Book Antiqua" w:hAnsi="Book Antiqua"/>
        </w:rPr>
        <w:t>The present study showed</w:t>
      </w:r>
      <w:r w:rsidR="00066D51">
        <w:rPr>
          <w:rFonts w:ascii="Book Antiqua" w:hAnsi="Book Antiqua"/>
        </w:rPr>
        <w:t xml:space="preserve"> that</w:t>
      </w:r>
      <w:r w:rsidR="003F4236" w:rsidRPr="00733314">
        <w:rPr>
          <w:rFonts w:ascii="Book Antiqua" w:hAnsi="Book Antiqua"/>
        </w:rPr>
        <w:t xml:space="preserve"> the </w:t>
      </w:r>
      <w:r w:rsidR="00567DAC" w:rsidRPr="00733314">
        <w:rPr>
          <w:rFonts w:ascii="Book Antiqua" w:hAnsi="Book Antiqua"/>
        </w:rPr>
        <w:t xml:space="preserve">ERCC2 rs1052555 and ERCC5 rs2228959 polymorphisms were associated with </w:t>
      </w:r>
      <w:r w:rsidR="00066D51">
        <w:rPr>
          <w:rFonts w:ascii="Book Antiqua" w:hAnsi="Book Antiqua"/>
        </w:rPr>
        <w:t xml:space="preserve">a </w:t>
      </w:r>
      <w:r w:rsidR="00A8570D" w:rsidRPr="00733314">
        <w:rPr>
          <w:rFonts w:ascii="Book Antiqua" w:hAnsi="Book Antiqua"/>
        </w:rPr>
        <w:t xml:space="preserve">poor </w:t>
      </w:r>
      <w:r w:rsidR="001F271E" w:rsidRPr="00733314">
        <w:rPr>
          <w:rFonts w:ascii="Book Antiqua" w:hAnsi="Book Antiqua"/>
        </w:rPr>
        <w:t xml:space="preserve">OS </w:t>
      </w:r>
      <w:r w:rsidR="00066D51">
        <w:rPr>
          <w:rFonts w:ascii="Book Antiqua" w:hAnsi="Book Antiqua"/>
        </w:rPr>
        <w:t>in</w:t>
      </w:r>
      <w:r w:rsidR="00066D51" w:rsidRPr="00733314">
        <w:rPr>
          <w:rFonts w:ascii="Book Antiqua" w:hAnsi="Book Antiqua"/>
        </w:rPr>
        <w:t xml:space="preserve"> </w:t>
      </w:r>
      <w:r w:rsidR="00A8570D" w:rsidRPr="00733314">
        <w:rPr>
          <w:rFonts w:ascii="Book Antiqua" w:hAnsi="Book Antiqua"/>
        </w:rPr>
        <w:t xml:space="preserve">CRC </w:t>
      </w:r>
      <w:r w:rsidR="001F271E" w:rsidRPr="00733314">
        <w:rPr>
          <w:rFonts w:ascii="Book Antiqua" w:hAnsi="Book Antiqua"/>
        </w:rPr>
        <w:t>patients</w:t>
      </w:r>
      <w:r w:rsidR="00A8570D" w:rsidRPr="00733314">
        <w:rPr>
          <w:rFonts w:ascii="Book Antiqua" w:hAnsi="Book Antiqua"/>
        </w:rPr>
        <w:t xml:space="preserve">. </w:t>
      </w:r>
      <w:r w:rsidR="000F1899" w:rsidRPr="00733314">
        <w:rPr>
          <w:rFonts w:ascii="Book Antiqua" w:hAnsi="Book Antiqua"/>
        </w:rPr>
        <w:t xml:space="preserve">The ERCC2 (excision repair cross-complementing group 2) gene, also </w:t>
      </w:r>
      <w:r w:rsidRPr="00733314">
        <w:rPr>
          <w:rFonts w:ascii="Book Antiqua" w:hAnsi="Book Antiqua"/>
        </w:rPr>
        <w:t xml:space="preserve">known </w:t>
      </w:r>
      <w:r w:rsidR="000F1899" w:rsidRPr="00733314">
        <w:rPr>
          <w:rFonts w:ascii="Book Antiqua" w:hAnsi="Book Antiqua"/>
        </w:rPr>
        <w:t>as XPD</w:t>
      </w:r>
      <w:r w:rsidRPr="00733314">
        <w:rPr>
          <w:rFonts w:ascii="Book Antiqua" w:hAnsi="Book Antiqua"/>
        </w:rPr>
        <w:t xml:space="preserve"> (xeroderma pigmentosum group D)</w:t>
      </w:r>
      <w:r w:rsidR="00073435" w:rsidRPr="00733314">
        <w:rPr>
          <w:rFonts w:ascii="Book Antiqua" w:hAnsi="Book Antiqua"/>
        </w:rPr>
        <w:t xml:space="preserve"> with 24 exons and 23 introns</w:t>
      </w:r>
      <w:r w:rsidRPr="00733314">
        <w:rPr>
          <w:rFonts w:ascii="Book Antiqua" w:hAnsi="Book Antiqua"/>
        </w:rPr>
        <w:t>, encodes a helicase</w:t>
      </w:r>
      <w:r w:rsidR="000456DB" w:rsidRPr="00733314">
        <w:rPr>
          <w:rFonts w:ascii="Book Antiqua" w:hAnsi="Book Antiqua"/>
        </w:rPr>
        <w:t>,</w:t>
      </w:r>
      <w:r w:rsidRPr="00733314">
        <w:rPr>
          <w:rFonts w:ascii="Book Antiqua" w:hAnsi="Book Antiqua"/>
        </w:rPr>
        <w:t xml:space="preserve"> </w:t>
      </w:r>
      <w:r w:rsidR="000456DB" w:rsidRPr="00733314">
        <w:rPr>
          <w:rFonts w:ascii="Book Antiqua" w:hAnsi="Book Antiqua"/>
        </w:rPr>
        <w:t>which</w:t>
      </w:r>
      <w:r w:rsidRPr="00733314">
        <w:rPr>
          <w:rFonts w:ascii="Book Antiqua" w:hAnsi="Book Antiqua"/>
        </w:rPr>
        <w:t xml:space="preserve"> is a component of transcription factor TFIIH</w:t>
      </w:r>
      <w:r w:rsidR="000456DB" w:rsidRPr="00733314">
        <w:rPr>
          <w:rFonts w:ascii="Book Antiqua" w:hAnsi="Book Antiqua"/>
        </w:rPr>
        <w:t xml:space="preserve"> participating</w:t>
      </w:r>
      <w:r w:rsidRPr="00733314">
        <w:rPr>
          <w:rFonts w:ascii="Book Antiqua" w:hAnsi="Book Antiqua"/>
        </w:rPr>
        <w:t xml:space="preserve"> in the opening of damaged DNA during NER</w:t>
      </w:r>
      <w:r w:rsidR="00A84890" w:rsidRPr="00733314">
        <w:rPr>
          <w:rFonts w:ascii="Book Antiqua" w:hAnsi="Book Antiqua"/>
          <w:noProof/>
          <w:vertAlign w:val="superscript"/>
        </w:rPr>
        <w:t>[41]</w:t>
      </w:r>
      <w:r w:rsidRPr="00733314">
        <w:rPr>
          <w:rFonts w:ascii="Book Antiqua" w:hAnsi="Book Antiqua"/>
        </w:rPr>
        <w:t>.</w:t>
      </w:r>
      <w:r w:rsidR="001F271E" w:rsidRPr="00733314">
        <w:rPr>
          <w:rFonts w:ascii="Book Antiqua" w:hAnsi="Book Antiqua"/>
        </w:rPr>
        <w:t xml:space="preserve"> Mounting evidence has </w:t>
      </w:r>
      <w:r w:rsidR="001733F9" w:rsidRPr="00733314">
        <w:rPr>
          <w:rFonts w:ascii="Book Antiqua" w:hAnsi="Book Antiqua"/>
        </w:rPr>
        <w:t xml:space="preserve">demonstrated </w:t>
      </w:r>
      <w:r w:rsidR="00066D51">
        <w:rPr>
          <w:rFonts w:ascii="Book Antiqua" w:hAnsi="Book Antiqua"/>
        </w:rPr>
        <w:t xml:space="preserve">that </w:t>
      </w:r>
      <w:r w:rsidR="007814D5" w:rsidRPr="00733314">
        <w:rPr>
          <w:rFonts w:ascii="Book Antiqua" w:hAnsi="Book Antiqua"/>
        </w:rPr>
        <w:t xml:space="preserve">the </w:t>
      </w:r>
      <w:r w:rsidR="000456DB" w:rsidRPr="00733314">
        <w:rPr>
          <w:rFonts w:ascii="Book Antiqua" w:hAnsi="Book Antiqua"/>
        </w:rPr>
        <w:t>SNPs</w:t>
      </w:r>
      <w:r w:rsidR="007814D5" w:rsidRPr="00733314">
        <w:rPr>
          <w:rFonts w:ascii="Book Antiqua" w:hAnsi="Book Antiqua"/>
        </w:rPr>
        <w:t xml:space="preserve"> in ERCC2 have predictive </w:t>
      </w:r>
      <w:r w:rsidR="000456DB" w:rsidRPr="00733314">
        <w:rPr>
          <w:rFonts w:ascii="Book Antiqua" w:hAnsi="Book Antiqua"/>
        </w:rPr>
        <w:t>values for the clinical outcome</w:t>
      </w:r>
      <w:r w:rsidR="007814D5" w:rsidRPr="00733314">
        <w:rPr>
          <w:rFonts w:ascii="Book Antiqua" w:hAnsi="Book Antiqua"/>
        </w:rPr>
        <w:t xml:space="preserve"> of CRC pat</w:t>
      </w:r>
      <w:r w:rsidR="000456DB" w:rsidRPr="00733314">
        <w:rPr>
          <w:rFonts w:ascii="Book Antiqua" w:hAnsi="Book Antiqua"/>
        </w:rPr>
        <w:t>i</w:t>
      </w:r>
      <w:r w:rsidR="007814D5" w:rsidRPr="00733314">
        <w:rPr>
          <w:rFonts w:ascii="Book Antiqua" w:hAnsi="Book Antiqua"/>
        </w:rPr>
        <w:t>ents t</w:t>
      </w:r>
      <w:r w:rsidR="00D074AB" w:rsidRPr="00733314">
        <w:rPr>
          <w:rFonts w:ascii="Book Antiqua" w:hAnsi="Book Antiqua"/>
        </w:rPr>
        <w:t>reated with various chemotherapy</w:t>
      </w:r>
      <w:r w:rsidR="00066D51">
        <w:rPr>
          <w:rFonts w:ascii="Book Antiqua" w:hAnsi="Book Antiqua"/>
        </w:rPr>
        <w:t>,</w:t>
      </w:r>
      <w:r w:rsidR="007814D5" w:rsidRPr="00733314">
        <w:rPr>
          <w:rFonts w:ascii="Book Antiqua" w:hAnsi="Book Antiqua"/>
        </w:rPr>
        <w:t xml:space="preserve"> </w:t>
      </w:r>
      <w:r w:rsidR="00D074AB" w:rsidRPr="00733314">
        <w:rPr>
          <w:rFonts w:ascii="Book Antiqua" w:hAnsi="Book Antiqua"/>
        </w:rPr>
        <w:t>such as 751Lys/</w:t>
      </w:r>
      <w:proofErr w:type="spellStart"/>
      <w:r w:rsidR="00D074AB" w:rsidRPr="00733314">
        <w:rPr>
          <w:rFonts w:ascii="Book Antiqua" w:hAnsi="Book Antiqua"/>
        </w:rPr>
        <w:t>Gln</w:t>
      </w:r>
      <w:proofErr w:type="spellEnd"/>
      <w:r w:rsidR="00D074AB" w:rsidRPr="00733314">
        <w:rPr>
          <w:rFonts w:ascii="Book Antiqua" w:hAnsi="Book Antiqua"/>
        </w:rPr>
        <w:t xml:space="preserve"> (13181</w:t>
      </w:r>
      <w:proofErr w:type="gramStart"/>
      <w:r w:rsidR="00D074AB" w:rsidRPr="00733314">
        <w:rPr>
          <w:rFonts w:ascii="Book Antiqua" w:hAnsi="Book Antiqua"/>
        </w:rPr>
        <w:t>)</w:t>
      </w:r>
      <w:r w:rsidR="00A84890" w:rsidRPr="00733314">
        <w:rPr>
          <w:rFonts w:ascii="Book Antiqua" w:hAnsi="Book Antiqua"/>
          <w:noProof/>
          <w:vertAlign w:val="superscript"/>
        </w:rPr>
        <w:t>[</w:t>
      </w:r>
      <w:proofErr w:type="gramEnd"/>
      <w:r w:rsidR="00A84890" w:rsidRPr="00733314">
        <w:rPr>
          <w:rFonts w:ascii="Book Antiqua" w:hAnsi="Book Antiqua"/>
          <w:noProof/>
          <w:vertAlign w:val="superscript"/>
        </w:rPr>
        <w:t>42-46]</w:t>
      </w:r>
      <w:r w:rsidR="00D074AB" w:rsidRPr="00733314">
        <w:rPr>
          <w:rFonts w:ascii="Book Antiqua" w:hAnsi="Book Antiqua"/>
        </w:rPr>
        <w:t>. However, no report has referred to the rs1052555 polymorphism</w:t>
      </w:r>
      <w:r w:rsidR="000456DB" w:rsidRPr="00733314">
        <w:rPr>
          <w:rFonts w:ascii="Book Antiqua" w:hAnsi="Book Antiqua"/>
        </w:rPr>
        <w:t xml:space="preserve"> yet</w:t>
      </w:r>
      <w:r w:rsidR="00D074AB" w:rsidRPr="00733314">
        <w:rPr>
          <w:rFonts w:ascii="Book Antiqua" w:hAnsi="Book Antiqua"/>
        </w:rPr>
        <w:t xml:space="preserve">, which is </w:t>
      </w:r>
      <w:r w:rsidR="00581D79" w:rsidRPr="00733314">
        <w:rPr>
          <w:rFonts w:ascii="Book Antiqua" w:hAnsi="Book Antiqua"/>
        </w:rPr>
        <w:t xml:space="preserve">located in </w:t>
      </w:r>
      <w:r w:rsidR="00066D51">
        <w:rPr>
          <w:rFonts w:ascii="Book Antiqua" w:hAnsi="Book Antiqua"/>
        </w:rPr>
        <w:t>e</w:t>
      </w:r>
      <w:r w:rsidR="00066D51" w:rsidRPr="00733314">
        <w:rPr>
          <w:rFonts w:ascii="Book Antiqua" w:hAnsi="Book Antiqua"/>
        </w:rPr>
        <w:t xml:space="preserve">xon </w:t>
      </w:r>
      <w:r w:rsidR="00581D79" w:rsidRPr="00733314">
        <w:rPr>
          <w:rFonts w:ascii="Book Antiqua" w:hAnsi="Book Antiqua"/>
        </w:rPr>
        <w:t xml:space="preserve">24 of ERCC2. According to the SNP function prediction, it </w:t>
      </w:r>
      <w:r w:rsidR="008F78AE" w:rsidRPr="00733314">
        <w:rPr>
          <w:rFonts w:ascii="Book Antiqua" w:hAnsi="Book Antiqua"/>
        </w:rPr>
        <w:t>may</w:t>
      </w:r>
      <w:r w:rsidR="00410181" w:rsidRPr="00733314">
        <w:rPr>
          <w:rFonts w:ascii="Book Antiqua" w:hAnsi="Book Antiqua"/>
        </w:rPr>
        <w:t xml:space="preserve"> affect the splicing pattern of mRNA after transcription as a result of the formation of splicing abolish domain or ESE/ESS. </w:t>
      </w:r>
      <w:r w:rsidR="008F78AE" w:rsidRPr="00733314">
        <w:rPr>
          <w:rFonts w:ascii="Book Antiqua" w:hAnsi="Book Antiqua"/>
        </w:rPr>
        <w:t>And</w:t>
      </w:r>
      <w:r w:rsidR="00F81DC8" w:rsidRPr="00733314">
        <w:rPr>
          <w:rFonts w:ascii="Book Antiqua" w:hAnsi="Book Antiqua"/>
        </w:rPr>
        <w:t xml:space="preserve"> </w:t>
      </w:r>
      <w:r w:rsidR="00642FB3" w:rsidRPr="00733314">
        <w:rPr>
          <w:rFonts w:ascii="Book Antiqua" w:hAnsi="Book Antiqua"/>
        </w:rPr>
        <w:t xml:space="preserve">both </w:t>
      </w:r>
      <w:r w:rsidR="00F81DC8" w:rsidRPr="00733314">
        <w:rPr>
          <w:rFonts w:ascii="Book Antiqua" w:hAnsi="Book Antiqua"/>
        </w:rPr>
        <w:t xml:space="preserve">the </w:t>
      </w:r>
      <w:proofErr w:type="spellStart"/>
      <w:r w:rsidR="00F81DC8" w:rsidRPr="00733314">
        <w:rPr>
          <w:rFonts w:ascii="Book Antiqua" w:hAnsi="Book Antiqua"/>
        </w:rPr>
        <w:t>RegPotential</w:t>
      </w:r>
      <w:proofErr w:type="spellEnd"/>
      <w:r w:rsidR="00F81DC8" w:rsidRPr="00733314">
        <w:rPr>
          <w:rFonts w:ascii="Book Antiqua" w:hAnsi="Book Antiqua"/>
        </w:rPr>
        <w:t xml:space="preserve"> and Conservation scores </w:t>
      </w:r>
      <w:r w:rsidR="008F78AE" w:rsidRPr="00733314">
        <w:rPr>
          <w:rFonts w:ascii="Book Antiqua" w:hAnsi="Book Antiqua"/>
        </w:rPr>
        <w:t>were relatively high</w:t>
      </w:r>
      <w:r w:rsidR="008C4C73" w:rsidRPr="00733314">
        <w:rPr>
          <w:rFonts w:ascii="Book Antiqua" w:hAnsi="Book Antiqua"/>
        </w:rPr>
        <w:t xml:space="preserve">, suggesting that it might be a highly conserved variant in the course of evolution with regulatory roles. </w:t>
      </w:r>
      <w:r w:rsidR="008F78AE" w:rsidRPr="00733314">
        <w:rPr>
          <w:rFonts w:ascii="Book Antiqua" w:hAnsi="Book Antiqua"/>
        </w:rPr>
        <w:t xml:space="preserve">Therefore, the ERCC2 rs1052555 polymorphism is very likely to be a functional SNP and should be paid more attention in the future. </w:t>
      </w:r>
      <w:r w:rsidR="00AF19CD" w:rsidRPr="00733314">
        <w:rPr>
          <w:rFonts w:ascii="Book Antiqua" w:hAnsi="Book Antiqua"/>
        </w:rPr>
        <w:t>The other</w:t>
      </w:r>
      <w:r w:rsidR="000D1E50" w:rsidRPr="00733314">
        <w:rPr>
          <w:rFonts w:ascii="Book Antiqua" w:hAnsi="Book Antiqua"/>
        </w:rPr>
        <w:t xml:space="preserve"> highly polymorphi</w:t>
      </w:r>
      <w:r w:rsidR="00402C20" w:rsidRPr="00733314">
        <w:rPr>
          <w:rFonts w:ascii="Book Antiqua" w:hAnsi="Book Antiqua"/>
        </w:rPr>
        <w:t xml:space="preserve">c NER gene, ERCC5 </w:t>
      </w:r>
      <w:r w:rsidR="00402C20" w:rsidRPr="00733314">
        <w:rPr>
          <w:rFonts w:ascii="Book Antiqua" w:hAnsi="Book Antiqua"/>
        </w:rPr>
        <w:lastRenderedPageBreak/>
        <w:t>(</w:t>
      </w:r>
      <w:r w:rsidR="00066D51">
        <w:rPr>
          <w:rFonts w:ascii="Book Antiqua" w:hAnsi="Book Antiqua"/>
        </w:rPr>
        <w:t>e</w:t>
      </w:r>
      <w:r w:rsidR="00066D51" w:rsidRPr="00733314">
        <w:rPr>
          <w:rFonts w:ascii="Book Antiqua" w:hAnsi="Book Antiqua"/>
        </w:rPr>
        <w:t xml:space="preserve">xcision </w:t>
      </w:r>
      <w:r w:rsidR="00402C20" w:rsidRPr="00733314">
        <w:rPr>
          <w:rFonts w:ascii="Book Antiqua" w:hAnsi="Book Antiqua"/>
        </w:rPr>
        <w:t>repair cross-complementing group 5) or XPG (xeroderma pigmentosum group G)</w:t>
      </w:r>
      <w:r w:rsidR="00066D51">
        <w:rPr>
          <w:rFonts w:ascii="Book Antiqua" w:hAnsi="Book Antiqua"/>
        </w:rPr>
        <w:t>,</w:t>
      </w:r>
      <w:r w:rsidR="00402C20" w:rsidRPr="00733314">
        <w:rPr>
          <w:rFonts w:ascii="Book Antiqua" w:hAnsi="Book Antiqua"/>
        </w:rPr>
        <w:t xml:space="preserve"> is located in chromosome 13q22-123, consisting of 15 exons and 14 </w:t>
      </w:r>
      <w:proofErr w:type="gramStart"/>
      <w:r w:rsidR="00402C20" w:rsidRPr="00733314">
        <w:rPr>
          <w:rFonts w:ascii="Book Antiqua" w:hAnsi="Book Antiqua"/>
        </w:rPr>
        <w:t>introns</w:t>
      </w:r>
      <w:r w:rsidR="00A84890" w:rsidRPr="00733314">
        <w:rPr>
          <w:rFonts w:ascii="Book Antiqua" w:hAnsi="Book Antiqua"/>
          <w:noProof/>
          <w:vertAlign w:val="superscript"/>
        </w:rPr>
        <w:t>[</w:t>
      </w:r>
      <w:proofErr w:type="gramEnd"/>
      <w:r w:rsidR="00A84890" w:rsidRPr="00733314">
        <w:rPr>
          <w:rFonts w:ascii="Book Antiqua" w:hAnsi="Book Antiqua"/>
          <w:noProof/>
          <w:vertAlign w:val="superscript"/>
        </w:rPr>
        <w:t>47]</w:t>
      </w:r>
      <w:r w:rsidR="00402C20" w:rsidRPr="00733314">
        <w:rPr>
          <w:rFonts w:ascii="Book Antiqua" w:hAnsi="Book Antiqua"/>
        </w:rPr>
        <w:t xml:space="preserve">. </w:t>
      </w:r>
      <w:r w:rsidR="00AF19CD" w:rsidRPr="00733314">
        <w:rPr>
          <w:rFonts w:ascii="Book Antiqua" w:hAnsi="Book Antiqua"/>
        </w:rPr>
        <w:t>The</w:t>
      </w:r>
      <w:r w:rsidR="00402C20" w:rsidRPr="00733314">
        <w:rPr>
          <w:rFonts w:ascii="Book Antiqua" w:hAnsi="Book Antiqua"/>
        </w:rPr>
        <w:t xml:space="preserve"> protein of 1186 amino acids</w:t>
      </w:r>
      <w:r w:rsidR="00AF19CD" w:rsidRPr="00733314">
        <w:rPr>
          <w:rFonts w:ascii="Book Antiqua" w:hAnsi="Book Antiqua"/>
        </w:rPr>
        <w:t xml:space="preserve"> encoded by ERCC5</w:t>
      </w:r>
      <w:r w:rsidR="00402C20" w:rsidRPr="00733314">
        <w:rPr>
          <w:rFonts w:ascii="Book Antiqua" w:hAnsi="Book Antiqua"/>
        </w:rPr>
        <w:t xml:space="preserve"> is a member of the flap structure-specific endonuclease (FEN1) family and plays an essential role</w:t>
      </w:r>
      <w:r w:rsidR="00AF19CD" w:rsidRPr="00733314">
        <w:rPr>
          <w:rFonts w:ascii="Book Antiqua" w:hAnsi="Book Antiqua"/>
        </w:rPr>
        <w:t xml:space="preserve"> in the two incision steps of NER</w:t>
      </w:r>
      <w:r w:rsidR="00A84890" w:rsidRPr="00733314">
        <w:rPr>
          <w:rFonts w:ascii="Book Antiqua" w:hAnsi="Book Antiqua"/>
          <w:noProof/>
          <w:vertAlign w:val="superscript"/>
        </w:rPr>
        <w:t>[48,49]</w:t>
      </w:r>
      <w:r w:rsidR="00AF19CD" w:rsidRPr="00733314">
        <w:rPr>
          <w:rFonts w:ascii="Book Antiqua" w:hAnsi="Book Antiqua"/>
        </w:rPr>
        <w:t xml:space="preserve">. </w:t>
      </w:r>
      <w:r w:rsidR="00B14C6B" w:rsidRPr="00733314">
        <w:rPr>
          <w:rFonts w:ascii="Book Antiqua" w:hAnsi="Book Antiqua"/>
        </w:rPr>
        <w:t>A few SNPs in ERCC5 have been reported to b</w:t>
      </w:r>
      <w:r w:rsidR="00A07565" w:rsidRPr="00733314">
        <w:rPr>
          <w:rFonts w:ascii="Book Antiqua" w:hAnsi="Book Antiqua"/>
        </w:rPr>
        <w:t xml:space="preserve">e associated with CRC prognosis although the rs2228959 polymorphism is not covered, which belongs to </w:t>
      </w:r>
      <w:r w:rsidR="00066D51">
        <w:rPr>
          <w:rFonts w:ascii="Book Antiqua" w:hAnsi="Book Antiqua"/>
        </w:rPr>
        <w:t>e</w:t>
      </w:r>
      <w:r w:rsidR="00066D51" w:rsidRPr="00733314">
        <w:rPr>
          <w:rFonts w:ascii="Book Antiqua" w:hAnsi="Book Antiqua"/>
        </w:rPr>
        <w:t xml:space="preserve">xon </w:t>
      </w:r>
      <w:r w:rsidR="00493880" w:rsidRPr="00733314">
        <w:rPr>
          <w:rFonts w:ascii="Book Antiqua" w:hAnsi="Book Antiqua"/>
        </w:rPr>
        <w:t xml:space="preserve">8 of the </w:t>
      </w:r>
      <w:proofErr w:type="gramStart"/>
      <w:r w:rsidR="00493880" w:rsidRPr="00733314">
        <w:rPr>
          <w:rFonts w:ascii="Book Antiqua" w:hAnsi="Book Antiqua"/>
        </w:rPr>
        <w:t>gene</w:t>
      </w:r>
      <w:r w:rsidR="00A84890" w:rsidRPr="00733314">
        <w:rPr>
          <w:rFonts w:ascii="Book Antiqua" w:hAnsi="Book Antiqua"/>
          <w:noProof/>
          <w:vertAlign w:val="superscript"/>
        </w:rPr>
        <w:t>[</w:t>
      </w:r>
      <w:proofErr w:type="gramEnd"/>
      <w:r w:rsidR="00A84890" w:rsidRPr="00733314">
        <w:rPr>
          <w:rFonts w:ascii="Book Antiqua" w:hAnsi="Book Antiqua"/>
          <w:noProof/>
          <w:vertAlign w:val="superscript"/>
        </w:rPr>
        <w:t>50-53]</w:t>
      </w:r>
      <w:r w:rsidR="00A07565" w:rsidRPr="00733314">
        <w:rPr>
          <w:rFonts w:ascii="Book Antiqua" w:hAnsi="Book Antiqua"/>
        </w:rPr>
        <w:t xml:space="preserve">. Interestingly, </w:t>
      </w:r>
      <w:r w:rsidR="00493880" w:rsidRPr="00733314">
        <w:rPr>
          <w:rFonts w:ascii="Book Antiqua" w:hAnsi="Book Antiqua"/>
        </w:rPr>
        <w:t>the SNP function prediction showed no special hint for it</w:t>
      </w:r>
      <w:r w:rsidR="00963A6F" w:rsidRPr="00733314">
        <w:rPr>
          <w:rFonts w:ascii="Book Antiqua" w:hAnsi="Book Antiqua"/>
        </w:rPr>
        <w:t>s potential biological function</w:t>
      </w:r>
      <w:r w:rsidR="00493880" w:rsidRPr="00733314">
        <w:rPr>
          <w:rFonts w:ascii="Book Antiqua" w:hAnsi="Book Antiqua"/>
        </w:rPr>
        <w:t xml:space="preserve">. </w:t>
      </w:r>
      <w:r w:rsidR="00E005FD" w:rsidRPr="00733314">
        <w:rPr>
          <w:rFonts w:ascii="Book Antiqua" w:hAnsi="Book Antiqua"/>
        </w:rPr>
        <w:t>A reasonable</w:t>
      </w:r>
      <w:r w:rsidR="00A74762" w:rsidRPr="00733314">
        <w:rPr>
          <w:rFonts w:ascii="Book Antiqua" w:hAnsi="Book Antiqua"/>
        </w:rPr>
        <w:t xml:space="preserve"> </w:t>
      </w:r>
      <w:r w:rsidR="00E005FD" w:rsidRPr="00733314">
        <w:rPr>
          <w:rFonts w:ascii="Book Antiqua" w:hAnsi="Book Antiqua"/>
        </w:rPr>
        <w:t xml:space="preserve">interpretation for the phenomenon could be </w:t>
      </w:r>
      <w:r w:rsidR="00A74762" w:rsidRPr="00733314">
        <w:rPr>
          <w:rFonts w:ascii="Book Antiqua" w:hAnsi="Book Antiqua"/>
        </w:rPr>
        <w:t>that</w:t>
      </w:r>
      <w:r w:rsidR="00493880" w:rsidRPr="00733314">
        <w:rPr>
          <w:rFonts w:ascii="Book Antiqua" w:hAnsi="Book Antiqua"/>
        </w:rPr>
        <w:t xml:space="preserve"> the observation on CRC prognosis </w:t>
      </w:r>
      <w:r w:rsidR="00A74762" w:rsidRPr="00733314">
        <w:rPr>
          <w:rFonts w:ascii="Book Antiqua" w:hAnsi="Book Antiqua"/>
        </w:rPr>
        <w:t>might</w:t>
      </w:r>
      <w:r w:rsidR="00493880" w:rsidRPr="00733314">
        <w:rPr>
          <w:rFonts w:ascii="Book Antiqua" w:hAnsi="Book Antiqua"/>
        </w:rPr>
        <w:t xml:space="preserve"> not result from the </w:t>
      </w:r>
      <w:r w:rsidR="00A74762" w:rsidRPr="00733314">
        <w:rPr>
          <w:rFonts w:ascii="Book Antiqua" w:hAnsi="Book Antiqua"/>
        </w:rPr>
        <w:t>focused</w:t>
      </w:r>
      <w:r w:rsidR="00493880" w:rsidRPr="00733314">
        <w:rPr>
          <w:rFonts w:ascii="Book Antiqua" w:hAnsi="Book Antiqua"/>
        </w:rPr>
        <w:t xml:space="preserve"> polymorphism rs2228959</w:t>
      </w:r>
      <w:r w:rsidR="00A74762" w:rsidRPr="00733314">
        <w:rPr>
          <w:rFonts w:ascii="Book Antiqua" w:hAnsi="Book Antiqua"/>
        </w:rPr>
        <w:t>, instead,</w:t>
      </w:r>
      <w:r w:rsidR="00493880" w:rsidRPr="00733314">
        <w:rPr>
          <w:rFonts w:ascii="Book Antiqua" w:hAnsi="Book Antiqua"/>
        </w:rPr>
        <w:t xml:space="preserve"> another </w:t>
      </w:r>
      <w:r w:rsidR="00A74762" w:rsidRPr="00733314">
        <w:rPr>
          <w:rFonts w:ascii="Book Antiqua" w:hAnsi="Book Antiqua"/>
        </w:rPr>
        <w:t>undiscovered</w:t>
      </w:r>
      <w:r w:rsidR="00493880" w:rsidRPr="00733314">
        <w:rPr>
          <w:rFonts w:ascii="Book Antiqua" w:hAnsi="Book Antiqua"/>
        </w:rPr>
        <w:t xml:space="preserve"> variant in strong LD with it </w:t>
      </w:r>
      <w:r w:rsidR="00E005FD" w:rsidRPr="00733314">
        <w:rPr>
          <w:rFonts w:ascii="Book Antiqua" w:hAnsi="Book Antiqua"/>
        </w:rPr>
        <w:t>located</w:t>
      </w:r>
      <w:r w:rsidR="00493880" w:rsidRPr="00733314">
        <w:rPr>
          <w:rFonts w:ascii="Book Antiqua" w:hAnsi="Book Antiqua"/>
        </w:rPr>
        <w:t xml:space="preserve"> in ERCC5 or </w:t>
      </w:r>
      <w:r w:rsidR="00E005FD" w:rsidRPr="00733314">
        <w:rPr>
          <w:rFonts w:ascii="Book Antiqua" w:hAnsi="Book Antiqua"/>
        </w:rPr>
        <w:t>neighbor</w:t>
      </w:r>
      <w:r w:rsidR="00493880" w:rsidRPr="00733314">
        <w:rPr>
          <w:rFonts w:ascii="Book Antiqua" w:hAnsi="Book Antiqua"/>
        </w:rPr>
        <w:t xml:space="preserve"> </w:t>
      </w:r>
      <w:proofErr w:type="gramStart"/>
      <w:r w:rsidR="00493880" w:rsidRPr="00733314">
        <w:rPr>
          <w:rFonts w:ascii="Book Antiqua" w:hAnsi="Book Antiqua"/>
        </w:rPr>
        <w:t>genes</w:t>
      </w:r>
      <w:r w:rsidR="00A84890" w:rsidRPr="00733314">
        <w:rPr>
          <w:rFonts w:ascii="Book Antiqua" w:hAnsi="Book Antiqua"/>
          <w:noProof/>
          <w:vertAlign w:val="superscript"/>
        </w:rPr>
        <w:t>[</w:t>
      </w:r>
      <w:proofErr w:type="gramEnd"/>
      <w:r w:rsidR="00A84890" w:rsidRPr="00733314">
        <w:rPr>
          <w:rFonts w:ascii="Book Antiqua" w:hAnsi="Book Antiqua"/>
          <w:noProof/>
          <w:vertAlign w:val="superscript"/>
        </w:rPr>
        <w:t>54]</w:t>
      </w:r>
      <w:r w:rsidR="00493880" w:rsidRPr="00733314">
        <w:rPr>
          <w:rFonts w:ascii="Book Antiqua" w:hAnsi="Book Antiqua"/>
        </w:rPr>
        <w:t>.</w:t>
      </w:r>
      <w:r w:rsidR="00E600A0" w:rsidRPr="00733314">
        <w:rPr>
          <w:rFonts w:ascii="Book Antiqua" w:hAnsi="Book Antiqua"/>
        </w:rPr>
        <w:t xml:space="preserve"> Anyway, the ERCC2 rs1052555 and ERCC5 rs2228959 polymorphisms </w:t>
      </w:r>
      <w:r w:rsidR="00963A6F" w:rsidRPr="00733314">
        <w:rPr>
          <w:rFonts w:ascii="Book Antiqua" w:hAnsi="Book Antiqua"/>
        </w:rPr>
        <w:t>could be</w:t>
      </w:r>
      <w:r w:rsidR="00E600A0" w:rsidRPr="00733314">
        <w:rPr>
          <w:rFonts w:ascii="Book Antiqua" w:hAnsi="Book Antiqua"/>
        </w:rPr>
        <w:t xml:space="preserve"> novel genetic biomarkers with predictive values for the clinical outcome of CRC patients. </w:t>
      </w:r>
      <w:r w:rsidR="00E5313D" w:rsidRPr="00733314">
        <w:rPr>
          <w:rFonts w:ascii="Book Antiqua" w:hAnsi="Book Antiqua"/>
        </w:rPr>
        <w:t>F</w:t>
      </w:r>
      <w:r w:rsidR="00E600A0" w:rsidRPr="00733314">
        <w:rPr>
          <w:rFonts w:ascii="Book Antiqua" w:hAnsi="Book Antiqua"/>
        </w:rPr>
        <w:t>urther investigations are needed to validate all the assumptions.</w:t>
      </w:r>
    </w:p>
    <w:p w14:paraId="524609CB" w14:textId="6403304B" w:rsidR="0038410D" w:rsidRPr="00733314" w:rsidRDefault="003332F8" w:rsidP="00702E12">
      <w:pPr>
        <w:adjustRightInd w:val="0"/>
        <w:snapToGrid w:val="0"/>
        <w:spacing w:line="360" w:lineRule="auto"/>
        <w:ind w:firstLineChars="100" w:firstLine="240"/>
        <w:rPr>
          <w:rFonts w:ascii="Book Antiqua" w:hAnsi="Book Antiqua"/>
        </w:rPr>
      </w:pPr>
      <w:r w:rsidRPr="00733314">
        <w:rPr>
          <w:rFonts w:ascii="Book Antiqua" w:hAnsi="Book Antiqua"/>
        </w:rPr>
        <w:t xml:space="preserve">Some limitations in our study should be acknowledged. First, </w:t>
      </w:r>
      <w:r w:rsidR="002E25A5" w:rsidRPr="00733314">
        <w:rPr>
          <w:rFonts w:ascii="Book Antiqua" w:hAnsi="Book Antiqua"/>
        </w:rPr>
        <w:t xml:space="preserve">the design of </w:t>
      </w:r>
      <w:r w:rsidRPr="00733314">
        <w:rPr>
          <w:rFonts w:ascii="Book Antiqua" w:hAnsi="Book Antiqua"/>
        </w:rPr>
        <w:t>a retrospective case-control study had its inherent limitation</w:t>
      </w:r>
      <w:r w:rsidR="00E005FD" w:rsidRPr="00733314">
        <w:rPr>
          <w:rFonts w:ascii="Book Antiqua" w:hAnsi="Book Antiqua"/>
        </w:rPr>
        <w:t>s</w:t>
      </w:r>
      <w:r w:rsidRPr="00733314">
        <w:rPr>
          <w:rFonts w:ascii="Book Antiqua" w:hAnsi="Book Antiqua"/>
        </w:rPr>
        <w:t xml:space="preserve">. Second, a small </w:t>
      </w:r>
      <w:r w:rsidR="00EF2EBE" w:rsidRPr="00733314">
        <w:rPr>
          <w:rFonts w:ascii="Book Antiqua" w:hAnsi="Book Antiqua"/>
        </w:rPr>
        <w:t>percentage of data missing</w:t>
      </w:r>
      <w:r w:rsidRPr="00733314">
        <w:rPr>
          <w:rFonts w:ascii="Book Antiqua" w:hAnsi="Book Antiqua"/>
        </w:rPr>
        <w:t xml:space="preserve"> may influence the statistical efficacy to some extent. </w:t>
      </w:r>
      <w:r w:rsidR="00EF2EBE" w:rsidRPr="00733314">
        <w:rPr>
          <w:rFonts w:ascii="Book Antiqua" w:hAnsi="Book Antiqua"/>
        </w:rPr>
        <w:t>Additionally, only association study was emphasized in our research. All involved mechanism</w:t>
      </w:r>
      <w:r w:rsidR="00066D51">
        <w:rPr>
          <w:rFonts w:ascii="Book Antiqua" w:hAnsi="Book Antiqua"/>
        </w:rPr>
        <w:t>s</w:t>
      </w:r>
      <w:r w:rsidR="00EF2EBE" w:rsidRPr="00733314">
        <w:rPr>
          <w:rFonts w:ascii="Book Antiqua" w:hAnsi="Book Antiqua"/>
        </w:rPr>
        <w:t xml:space="preserve"> </w:t>
      </w:r>
      <w:r w:rsidR="00DC6798" w:rsidRPr="00733314">
        <w:rPr>
          <w:rFonts w:ascii="Book Antiqua" w:hAnsi="Book Antiqua"/>
        </w:rPr>
        <w:t>need to be</w:t>
      </w:r>
      <w:r w:rsidR="00EF2EBE" w:rsidRPr="00733314">
        <w:rPr>
          <w:rFonts w:ascii="Book Antiqua" w:hAnsi="Book Antiqua"/>
        </w:rPr>
        <w:t xml:space="preserve"> investigated by in-depth molecular experiments in the future.</w:t>
      </w:r>
    </w:p>
    <w:p w14:paraId="63F297FF" w14:textId="22908ABF" w:rsidR="00DD222B" w:rsidRDefault="0034060E" w:rsidP="00702E12">
      <w:pPr>
        <w:adjustRightInd w:val="0"/>
        <w:snapToGrid w:val="0"/>
        <w:spacing w:line="360" w:lineRule="auto"/>
        <w:ind w:firstLineChars="100" w:firstLine="240"/>
        <w:rPr>
          <w:rFonts w:ascii="Book Antiqua" w:hAnsi="Book Antiqua"/>
          <w:bCs/>
        </w:rPr>
      </w:pPr>
      <w:r w:rsidRPr="00733314">
        <w:rPr>
          <w:rFonts w:ascii="Book Antiqua" w:hAnsi="Book Antiqua"/>
        </w:rPr>
        <w:t xml:space="preserve">In summary, a two-stage case-control study </w:t>
      </w:r>
      <w:r w:rsidR="00066D51">
        <w:rPr>
          <w:rFonts w:ascii="Book Antiqua" w:hAnsi="Book Antiqua"/>
        </w:rPr>
        <w:t xml:space="preserve">was performed </w:t>
      </w:r>
      <w:r w:rsidRPr="00733314">
        <w:rPr>
          <w:rFonts w:ascii="Book Antiqua" w:hAnsi="Book Antiqua"/>
        </w:rPr>
        <w:t>to explore the association</w:t>
      </w:r>
      <w:r w:rsidR="00066D51">
        <w:rPr>
          <w:rFonts w:ascii="Book Antiqua" w:hAnsi="Book Antiqua"/>
        </w:rPr>
        <w:t xml:space="preserve"> of</w:t>
      </w:r>
      <w:r w:rsidRPr="00733314">
        <w:rPr>
          <w:rFonts w:ascii="Book Antiqua" w:hAnsi="Book Antiqua"/>
        </w:rPr>
        <w:t xml:space="preserve"> all </w:t>
      </w:r>
      <w:proofErr w:type="spellStart"/>
      <w:r w:rsidRPr="00733314">
        <w:rPr>
          <w:rFonts w:ascii="Book Antiqua" w:hAnsi="Book Antiqua"/>
        </w:rPr>
        <w:t>tagSNPs</w:t>
      </w:r>
      <w:proofErr w:type="spellEnd"/>
      <w:r w:rsidRPr="00733314">
        <w:rPr>
          <w:rFonts w:ascii="Book Antiqua" w:hAnsi="Book Antiqua"/>
        </w:rPr>
        <w:t xml:space="preserve"> in eight NER pathway genes with CRC risk and prognosis in a northern Chinese population, including a discovery and validation stage. Two SNPs (XPA rs10817938 and XPC rs2607775) were found to contribute to </w:t>
      </w:r>
      <w:r w:rsidR="00066D51">
        <w:rPr>
          <w:rFonts w:ascii="Book Antiqua" w:hAnsi="Book Antiqua"/>
        </w:rPr>
        <w:t xml:space="preserve">an </w:t>
      </w:r>
      <w:r w:rsidRPr="00733314">
        <w:rPr>
          <w:rFonts w:ascii="Book Antiqua" w:hAnsi="Book Antiqua"/>
        </w:rPr>
        <w:t xml:space="preserve">increased CRC risk in overall and stratification </w:t>
      </w:r>
      <w:r w:rsidR="00066D51" w:rsidRPr="00733314">
        <w:rPr>
          <w:rFonts w:ascii="Book Antiqua" w:hAnsi="Book Antiqua"/>
        </w:rPr>
        <w:t>analys</w:t>
      </w:r>
      <w:r w:rsidR="00066D51">
        <w:rPr>
          <w:rFonts w:ascii="Book Antiqua" w:hAnsi="Book Antiqua"/>
        </w:rPr>
        <w:t>e</w:t>
      </w:r>
      <w:r w:rsidR="00066D51" w:rsidRPr="00733314">
        <w:rPr>
          <w:rFonts w:ascii="Book Antiqua" w:hAnsi="Book Antiqua"/>
        </w:rPr>
        <w:t>s</w:t>
      </w:r>
      <w:r w:rsidRPr="00733314">
        <w:rPr>
          <w:rFonts w:ascii="Book Antiqua" w:hAnsi="Book Antiqua"/>
        </w:rPr>
        <w:t xml:space="preserve">. Another two SNPs (ERCC2 rs1052555 and ERCC5 rs2228959) were </w:t>
      </w:r>
      <w:r w:rsidR="005847A5" w:rsidRPr="00733314">
        <w:rPr>
          <w:rFonts w:ascii="Book Antiqua" w:hAnsi="Book Antiqua"/>
        </w:rPr>
        <w:t xml:space="preserve">found </w:t>
      </w:r>
      <w:r w:rsidRPr="00733314">
        <w:rPr>
          <w:rFonts w:ascii="Book Antiqua" w:hAnsi="Book Antiqua"/>
        </w:rPr>
        <w:t xml:space="preserve">to be associated with </w:t>
      </w:r>
      <w:r w:rsidR="00066D51">
        <w:rPr>
          <w:rFonts w:ascii="Book Antiqua" w:hAnsi="Book Antiqua"/>
        </w:rPr>
        <w:t xml:space="preserve">a </w:t>
      </w:r>
      <w:r w:rsidRPr="00733314">
        <w:rPr>
          <w:rFonts w:ascii="Book Antiqua" w:hAnsi="Book Antiqua"/>
        </w:rPr>
        <w:t xml:space="preserve">poor CRC prognosis. The present study has referential values for the </w:t>
      </w:r>
      <w:r w:rsidRPr="00733314">
        <w:rPr>
          <w:rFonts w:ascii="Book Antiqua" w:hAnsi="Book Antiqua"/>
          <w:bCs/>
        </w:rPr>
        <w:t>identification of NER-based genetic biomarkers in predicting the susceptibility and clinical outcome of CRC, and may also provide clues for the access to individualized early diagnosis and therapy of CRC patients.</w:t>
      </w:r>
    </w:p>
    <w:p w14:paraId="5C564A8D" w14:textId="77777777" w:rsidR="005700F5" w:rsidRDefault="005700F5" w:rsidP="00702E12">
      <w:pPr>
        <w:adjustRightInd w:val="0"/>
        <w:snapToGrid w:val="0"/>
        <w:spacing w:line="360" w:lineRule="auto"/>
        <w:ind w:firstLineChars="100" w:firstLine="240"/>
        <w:rPr>
          <w:rFonts w:ascii="Book Antiqua" w:hAnsi="Book Antiqua"/>
          <w:bCs/>
        </w:rPr>
      </w:pPr>
    </w:p>
    <w:p w14:paraId="539509C8" w14:textId="7D61149E" w:rsidR="00702E12" w:rsidRPr="005700F5" w:rsidRDefault="005700F5" w:rsidP="00702E12">
      <w:pPr>
        <w:adjustRightInd w:val="0"/>
        <w:snapToGrid w:val="0"/>
        <w:spacing w:line="360" w:lineRule="auto"/>
        <w:rPr>
          <w:rFonts w:ascii="Book Antiqua" w:hAnsi="Book Antiqua"/>
          <w:b/>
        </w:rPr>
      </w:pPr>
      <w:bookmarkStart w:id="13" w:name="_Hlk27578786"/>
      <w:bookmarkStart w:id="14" w:name="_Hlk5627588"/>
      <w:bookmarkStart w:id="15" w:name="OLE_LINK899"/>
      <w:bookmarkStart w:id="16" w:name="_Hlk22201294"/>
      <w:r w:rsidRPr="006E6A95">
        <w:rPr>
          <w:rFonts w:ascii="Book Antiqua" w:hAnsi="Book Antiqua"/>
          <w:b/>
          <w:color w:val="000000"/>
          <w:u w:val="single"/>
        </w:rPr>
        <w:lastRenderedPageBreak/>
        <w:t>ARTICLE HIGHLIGHTS</w:t>
      </w:r>
      <w:bookmarkEnd w:id="13"/>
    </w:p>
    <w:p w14:paraId="682587EB" w14:textId="1FE7AD16" w:rsidR="00CC7B66" w:rsidRPr="005700F5" w:rsidRDefault="005700F5" w:rsidP="00702E12">
      <w:pPr>
        <w:adjustRightInd w:val="0"/>
        <w:snapToGrid w:val="0"/>
        <w:spacing w:line="360" w:lineRule="auto"/>
        <w:rPr>
          <w:rFonts w:ascii="Book Antiqua" w:hAnsi="Book Antiqua" w:cs="Arial"/>
          <w:i/>
        </w:rPr>
      </w:pPr>
      <w:bookmarkStart w:id="17" w:name="_Hlk27578804"/>
      <w:bookmarkEnd w:id="14"/>
      <w:bookmarkEnd w:id="15"/>
      <w:r w:rsidRPr="0021782B">
        <w:rPr>
          <w:rFonts w:ascii="Book Antiqua" w:hAnsi="Book Antiqua"/>
          <w:b/>
          <w:i/>
          <w:color w:val="000000"/>
        </w:rPr>
        <w:t>Research background</w:t>
      </w:r>
      <w:bookmarkEnd w:id="17"/>
    </w:p>
    <w:p w14:paraId="16C026BF" w14:textId="4779C482" w:rsidR="00CC7B66" w:rsidRDefault="00CC7B66" w:rsidP="00702E12">
      <w:pPr>
        <w:adjustRightInd w:val="0"/>
        <w:snapToGrid w:val="0"/>
        <w:spacing w:line="360" w:lineRule="auto"/>
        <w:rPr>
          <w:rFonts w:ascii="Book Antiqua" w:hAnsi="Book Antiqua"/>
        </w:rPr>
      </w:pPr>
      <w:r w:rsidRPr="005700F5">
        <w:rPr>
          <w:rFonts w:ascii="Book Antiqua" w:hAnsi="Book Antiqua"/>
        </w:rPr>
        <w:t>Single nucleotide polymorphisms (SNPs) are universally present in nucleotide excision repair (NER) pathway genes</w:t>
      </w:r>
      <w:r w:rsidRPr="005700F5">
        <w:rPr>
          <w:rFonts w:ascii="Book Antiqua" w:hAnsi="Book Antiqua" w:hint="eastAsia"/>
        </w:rPr>
        <w:t>. Previous studies have suggested that NER SNPs could make impacts on colorectal cancer (CRC) risk and prognosis.</w:t>
      </w:r>
    </w:p>
    <w:p w14:paraId="0D129698" w14:textId="77777777" w:rsidR="005700F5" w:rsidRPr="005700F5" w:rsidRDefault="005700F5" w:rsidP="00702E12">
      <w:pPr>
        <w:adjustRightInd w:val="0"/>
        <w:snapToGrid w:val="0"/>
        <w:spacing w:line="360" w:lineRule="auto"/>
        <w:rPr>
          <w:rFonts w:ascii="Book Antiqua" w:hAnsi="Book Antiqua" w:cs="Arial"/>
        </w:rPr>
      </w:pPr>
    </w:p>
    <w:p w14:paraId="649B39A9" w14:textId="1A52D076" w:rsidR="00CC7B66" w:rsidRPr="005700F5" w:rsidRDefault="005700F5" w:rsidP="00702E12">
      <w:pPr>
        <w:adjustRightInd w:val="0"/>
        <w:snapToGrid w:val="0"/>
        <w:spacing w:line="360" w:lineRule="auto"/>
        <w:rPr>
          <w:rFonts w:ascii="Book Antiqua" w:hAnsi="Book Antiqua" w:cs="Arial"/>
          <w:i/>
        </w:rPr>
      </w:pPr>
      <w:bookmarkStart w:id="18" w:name="_Hlk27578812"/>
      <w:r w:rsidRPr="0021782B">
        <w:rPr>
          <w:rFonts w:ascii="Book Antiqua" w:hAnsi="Book Antiqua"/>
          <w:b/>
          <w:i/>
          <w:color w:val="000000"/>
        </w:rPr>
        <w:t>Research motivation</w:t>
      </w:r>
      <w:bookmarkEnd w:id="18"/>
    </w:p>
    <w:p w14:paraId="01498544" w14:textId="13C3E780" w:rsidR="00CC7B66" w:rsidRDefault="00514E4B" w:rsidP="00702E12">
      <w:pPr>
        <w:adjustRightInd w:val="0"/>
        <w:snapToGrid w:val="0"/>
        <w:spacing w:line="360" w:lineRule="auto"/>
        <w:rPr>
          <w:rFonts w:ascii="Book Antiqua" w:hAnsi="Book Antiqua"/>
        </w:rPr>
      </w:pPr>
      <w:r w:rsidRPr="005700F5">
        <w:rPr>
          <w:rFonts w:ascii="Book Antiqua" w:hAnsi="Book Antiqua"/>
        </w:rPr>
        <w:t xml:space="preserve">Currently, most researches in this field are only focused on a few SNPs in partial NER genes. A comprehensive investigation based on </w:t>
      </w:r>
      <w:r w:rsidR="004C05FC">
        <w:rPr>
          <w:rFonts w:ascii="Book Antiqua" w:hAnsi="Book Antiqua"/>
        </w:rPr>
        <w:t xml:space="preserve">a </w:t>
      </w:r>
      <w:r w:rsidRPr="005700F5">
        <w:rPr>
          <w:rFonts w:ascii="Book Antiqua" w:hAnsi="Book Antiqua"/>
        </w:rPr>
        <w:t>large-scale Chinese population remains lacking.</w:t>
      </w:r>
    </w:p>
    <w:p w14:paraId="694D8B30" w14:textId="77777777" w:rsidR="005700F5" w:rsidRPr="005700F5" w:rsidRDefault="005700F5" w:rsidP="00702E12">
      <w:pPr>
        <w:adjustRightInd w:val="0"/>
        <w:snapToGrid w:val="0"/>
        <w:spacing w:line="360" w:lineRule="auto"/>
        <w:rPr>
          <w:rFonts w:ascii="Book Antiqua" w:hAnsi="Book Antiqua" w:cs="Garamond-Bold"/>
          <w:b/>
          <w:bCs/>
        </w:rPr>
      </w:pPr>
    </w:p>
    <w:p w14:paraId="5A92B39F" w14:textId="7DE69A23" w:rsidR="00CC7B66" w:rsidRPr="005700F5" w:rsidRDefault="005700F5" w:rsidP="00702E12">
      <w:pPr>
        <w:adjustRightInd w:val="0"/>
        <w:snapToGrid w:val="0"/>
        <w:spacing w:line="360" w:lineRule="auto"/>
        <w:rPr>
          <w:rFonts w:ascii="Book Antiqua" w:hAnsi="Book Antiqua" w:cs="Arial"/>
        </w:rPr>
      </w:pPr>
      <w:bookmarkStart w:id="19" w:name="_Hlk27578821"/>
      <w:r w:rsidRPr="0021782B">
        <w:rPr>
          <w:rFonts w:ascii="Book Antiqua" w:hAnsi="Book Antiqua"/>
          <w:b/>
          <w:i/>
          <w:color w:val="000000"/>
        </w:rPr>
        <w:t>Research objectives</w:t>
      </w:r>
      <w:bookmarkEnd w:id="19"/>
    </w:p>
    <w:p w14:paraId="09F9E0BE" w14:textId="1607A83E" w:rsidR="00CC7B66" w:rsidRDefault="00514E4B" w:rsidP="00702E12">
      <w:pPr>
        <w:adjustRightInd w:val="0"/>
        <w:snapToGrid w:val="0"/>
        <w:spacing w:line="360" w:lineRule="auto"/>
        <w:rPr>
          <w:rFonts w:ascii="Book Antiqua" w:hAnsi="Book Antiqua"/>
        </w:rPr>
      </w:pPr>
      <w:r w:rsidRPr="005700F5">
        <w:rPr>
          <w:rFonts w:ascii="Book Antiqua" w:hAnsi="Book Antiqua" w:hint="eastAsia"/>
        </w:rPr>
        <w:t xml:space="preserve">The study </w:t>
      </w:r>
      <w:r w:rsidR="004C05FC" w:rsidRPr="005700F5">
        <w:rPr>
          <w:rFonts w:ascii="Book Antiqua" w:hAnsi="Book Antiqua" w:hint="eastAsia"/>
        </w:rPr>
        <w:t>aim</w:t>
      </w:r>
      <w:r w:rsidR="004C05FC">
        <w:rPr>
          <w:rFonts w:ascii="Book Antiqua" w:hAnsi="Book Antiqua"/>
        </w:rPr>
        <w:t>ed</w:t>
      </w:r>
      <w:r w:rsidR="004C05FC" w:rsidRPr="005700F5">
        <w:rPr>
          <w:rFonts w:ascii="Book Antiqua" w:hAnsi="Book Antiqua" w:hint="eastAsia"/>
        </w:rPr>
        <w:t xml:space="preserve"> </w:t>
      </w:r>
      <w:r w:rsidRPr="005700F5">
        <w:rPr>
          <w:rFonts w:ascii="Book Antiqua" w:hAnsi="Book Antiqua" w:hint="eastAsia"/>
        </w:rPr>
        <w:t>t</w:t>
      </w:r>
      <w:r w:rsidRPr="005700F5">
        <w:rPr>
          <w:rFonts w:ascii="Book Antiqua" w:hAnsi="Book Antiqua"/>
        </w:rPr>
        <w:t xml:space="preserve">o explore the association of all </w:t>
      </w:r>
      <w:proofErr w:type="spellStart"/>
      <w:r w:rsidRPr="005700F5">
        <w:rPr>
          <w:rFonts w:ascii="Book Antiqua" w:hAnsi="Book Antiqua"/>
        </w:rPr>
        <w:t>tagSNPs</w:t>
      </w:r>
      <w:proofErr w:type="spellEnd"/>
      <w:r w:rsidRPr="005700F5">
        <w:rPr>
          <w:rFonts w:ascii="Book Antiqua" w:hAnsi="Book Antiqua"/>
        </w:rPr>
        <w:t xml:space="preserve"> in NER pathway genes with </w:t>
      </w:r>
      <w:r w:rsidRPr="005700F5">
        <w:rPr>
          <w:rFonts w:ascii="Book Antiqua" w:hAnsi="Book Antiqua" w:hint="eastAsia"/>
        </w:rPr>
        <w:t>CRC</w:t>
      </w:r>
      <w:r w:rsidRPr="005700F5">
        <w:rPr>
          <w:rFonts w:ascii="Book Antiqua" w:hAnsi="Book Antiqua"/>
        </w:rPr>
        <w:t xml:space="preserve"> risk and prognosis in a northern Chinese population by a two-stage case-control design composed of a discovery and validation stage.</w:t>
      </w:r>
    </w:p>
    <w:p w14:paraId="1F8DBDA1" w14:textId="77777777" w:rsidR="005700F5" w:rsidRPr="005700F5" w:rsidRDefault="005700F5" w:rsidP="00702E12">
      <w:pPr>
        <w:adjustRightInd w:val="0"/>
        <w:snapToGrid w:val="0"/>
        <w:spacing w:line="360" w:lineRule="auto"/>
        <w:rPr>
          <w:rFonts w:ascii="Book Antiqua" w:hAnsi="Book Antiqua" w:cs="Garamond-Bold"/>
          <w:b/>
          <w:bCs/>
        </w:rPr>
      </w:pPr>
    </w:p>
    <w:p w14:paraId="6C743119" w14:textId="2D4B38C2" w:rsidR="00CC7B66" w:rsidRPr="005700F5" w:rsidRDefault="005700F5" w:rsidP="00702E12">
      <w:pPr>
        <w:adjustRightInd w:val="0"/>
        <w:snapToGrid w:val="0"/>
        <w:spacing w:line="360" w:lineRule="auto"/>
        <w:rPr>
          <w:rFonts w:ascii="Book Antiqua" w:hAnsi="Book Antiqua" w:cs="Arial"/>
          <w:i/>
        </w:rPr>
      </w:pPr>
      <w:bookmarkStart w:id="20" w:name="_Hlk27578831"/>
      <w:r w:rsidRPr="0021782B">
        <w:rPr>
          <w:rFonts w:ascii="Book Antiqua" w:hAnsi="Book Antiqua"/>
          <w:b/>
          <w:i/>
          <w:color w:val="000000"/>
        </w:rPr>
        <w:t>Research methods</w:t>
      </w:r>
      <w:bookmarkEnd w:id="20"/>
    </w:p>
    <w:p w14:paraId="6BAB36D0" w14:textId="13F083F4" w:rsidR="00CC7B66" w:rsidRDefault="00514E4B" w:rsidP="00702E12">
      <w:pPr>
        <w:adjustRightInd w:val="0"/>
        <w:snapToGrid w:val="0"/>
        <w:spacing w:line="360" w:lineRule="auto"/>
        <w:rPr>
          <w:rFonts w:ascii="Book Antiqua" w:hAnsi="Book Antiqua"/>
        </w:rPr>
      </w:pPr>
      <w:r w:rsidRPr="005700F5">
        <w:rPr>
          <w:rFonts w:ascii="Book Antiqua" w:hAnsi="Book Antiqua"/>
        </w:rPr>
        <w:t xml:space="preserve">Genotyping for NER SNPs was performed </w:t>
      </w:r>
      <w:r w:rsidR="004C05FC">
        <w:rPr>
          <w:rFonts w:ascii="Book Antiqua" w:hAnsi="Book Antiqua"/>
        </w:rPr>
        <w:t>using</w:t>
      </w:r>
      <w:r w:rsidR="004C05FC" w:rsidRPr="005700F5">
        <w:rPr>
          <w:rFonts w:ascii="Book Antiqua" w:hAnsi="Book Antiqua"/>
        </w:rPr>
        <w:t xml:space="preserve"> </w:t>
      </w:r>
      <w:proofErr w:type="spellStart"/>
      <w:r w:rsidR="004C05FC">
        <w:rPr>
          <w:rFonts w:ascii="Book Antiqua" w:hAnsi="Book Antiqua"/>
        </w:rPr>
        <w:t>k</w:t>
      </w:r>
      <w:r w:rsidR="004C05FC" w:rsidRPr="005700F5">
        <w:rPr>
          <w:rFonts w:ascii="Book Antiqua" w:hAnsi="Book Antiqua"/>
        </w:rPr>
        <w:t>ompetitive</w:t>
      </w:r>
      <w:proofErr w:type="spellEnd"/>
      <w:r w:rsidR="004C05FC" w:rsidRPr="005700F5">
        <w:rPr>
          <w:rFonts w:ascii="Book Antiqua" w:hAnsi="Book Antiqua"/>
        </w:rPr>
        <w:t xml:space="preserve"> </w:t>
      </w:r>
      <w:r w:rsidR="004C05FC">
        <w:rPr>
          <w:rFonts w:ascii="Book Antiqua" w:hAnsi="Book Antiqua"/>
        </w:rPr>
        <w:t>a</w:t>
      </w:r>
      <w:r w:rsidR="004C05FC" w:rsidRPr="005700F5">
        <w:rPr>
          <w:rFonts w:ascii="Book Antiqua" w:hAnsi="Book Antiqua"/>
        </w:rPr>
        <w:t xml:space="preserve">llele </w:t>
      </w:r>
      <w:r w:rsidRPr="005700F5">
        <w:rPr>
          <w:rFonts w:ascii="Book Antiqua" w:hAnsi="Book Antiqua"/>
        </w:rPr>
        <w:t xml:space="preserve">specific PCR. In the discovery stage, 39 </w:t>
      </w:r>
      <w:proofErr w:type="spellStart"/>
      <w:r w:rsidRPr="005700F5">
        <w:rPr>
          <w:rFonts w:ascii="Book Antiqua" w:hAnsi="Book Antiqua"/>
        </w:rPr>
        <w:t>tagSNPs</w:t>
      </w:r>
      <w:proofErr w:type="spellEnd"/>
      <w:r w:rsidRPr="005700F5">
        <w:rPr>
          <w:rFonts w:ascii="Book Antiqua" w:hAnsi="Book Antiqua"/>
        </w:rPr>
        <w:t xml:space="preserve"> in eight genes were genotyped in 368 subjects, including 184 CRC cases and 184 individual-matched controls. In the validation stage, 13 SNPs in six genes were analyzed in a total of 1712 subjects, including 854 CRC cases and 858 CRC-free controls.</w:t>
      </w:r>
    </w:p>
    <w:p w14:paraId="701D49C0" w14:textId="77777777" w:rsidR="005700F5" w:rsidRPr="005700F5" w:rsidRDefault="005700F5" w:rsidP="00702E12">
      <w:pPr>
        <w:adjustRightInd w:val="0"/>
        <w:snapToGrid w:val="0"/>
        <w:spacing w:line="360" w:lineRule="auto"/>
        <w:rPr>
          <w:rFonts w:ascii="Book Antiqua" w:hAnsi="Book Antiqua" w:cs="Garamond-Bold"/>
          <w:b/>
          <w:bCs/>
        </w:rPr>
      </w:pPr>
    </w:p>
    <w:p w14:paraId="2B68DB1D" w14:textId="1EDE13F9" w:rsidR="00CC7B66" w:rsidRPr="005700F5" w:rsidRDefault="005700F5" w:rsidP="00702E12">
      <w:pPr>
        <w:adjustRightInd w:val="0"/>
        <w:snapToGrid w:val="0"/>
        <w:spacing w:line="360" w:lineRule="auto"/>
        <w:rPr>
          <w:rFonts w:ascii="Book Antiqua" w:hAnsi="Book Antiqua" w:cs="Arial"/>
          <w:i/>
        </w:rPr>
      </w:pPr>
      <w:bookmarkStart w:id="21" w:name="_Hlk27578842"/>
      <w:r w:rsidRPr="0021782B">
        <w:rPr>
          <w:rFonts w:ascii="Book Antiqua" w:hAnsi="Book Antiqua"/>
          <w:b/>
          <w:i/>
          <w:color w:val="000000"/>
        </w:rPr>
        <w:t>Research results</w:t>
      </w:r>
      <w:bookmarkEnd w:id="21"/>
    </w:p>
    <w:p w14:paraId="479381EC" w14:textId="429CB40F" w:rsidR="00CC7B66" w:rsidRDefault="00514E4B" w:rsidP="00702E12">
      <w:pPr>
        <w:adjustRightInd w:val="0"/>
        <w:snapToGrid w:val="0"/>
        <w:spacing w:line="360" w:lineRule="auto"/>
        <w:rPr>
          <w:rFonts w:ascii="Book Antiqua" w:hAnsi="Book Antiqua"/>
        </w:rPr>
      </w:pPr>
      <w:r w:rsidRPr="005700F5">
        <w:rPr>
          <w:rFonts w:ascii="Book Antiqua" w:hAnsi="Book Antiqua" w:hint="eastAsia"/>
        </w:rPr>
        <w:t>We found</w:t>
      </w:r>
      <w:r w:rsidR="004C05FC">
        <w:rPr>
          <w:rFonts w:ascii="Book Antiqua" w:hAnsi="Book Antiqua"/>
        </w:rPr>
        <w:t xml:space="preserve"> that</w:t>
      </w:r>
      <w:r w:rsidRPr="005700F5">
        <w:rPr>
          <w:rFonts w:ascii="Book Antiqua" w:hAnsi="Book Antiqua" w:hint="eastAsia"/>
        </w:rPr>
        <w:t xml:space="preserve"> t</w:t>
      </w:r>
      <w:r w:rsidRPr="005700F5">
        <w:rPr>
          <w:rFonts w:ascii="Book Antiqua" w:hAnsi="Book Antiqua"/>
        </w:rPr>
        <w:t xml:space="preserve">wo SNPs (XPA rs10817938 and XPC rs2607775) were associated with </w:t>
      </w:r>
      <w:r w:rsidR="004C05FC">
        <w:rPr>
          <w:rFonts w:ascii="Book Antiqua" w:hAnsi="Book Antiqua"/>
        </w:rPr>
        <w:t xml:space="preserve">an </w:t>
      </w:r>
      <w:r w:rsidRPr="005700F5">
        <w:rPr>
          <w:rFonts w:ascii="Book Antiqua" w:hAnsi="Book Antiqua"/>
        </w:rPr>
        <w:t xml:space="preserve">increased CRC risk in overall and stratification </w:t>
      </w:r>
      <w:r w:rsidR="004C05FC" w:rsidRPr="005700F5">
        <w:rPr>
          <w:rFonts w:ascii="Book Antiqua" w:hAnsi="Book Antiqua"/>
        </w:rPr>
        <w:t>analys</w:t>
      </w:r>
      <w:r w:rsidR="004C05FC">
        <w:rPr>
          <w:rFonts w:ascii="Book Antiqua" w:hAnsi="Book Antiqua"/>
        </w:rPr>
        <w:t>e</w:t>
      </w:r>
      <w:r w:rsidR="004C05FC" w:rsidRPr="005700F5">
        <w:rPr>
          <w:rFonts w:ascii="Book Antiqua" w:hAnsi="Book Antiqua"/>
        </w:rPr>
        <w:t>s</w:t>
      </w:r>
      <w:r w:rsidRPr="005700F5">
        <w:rPr>
          <w:rFonts w:ascii="Book Antiqua" w:hAnsi="Book Antiqua"/>
        </w:rPr>
        <w:t xml:space="preserve">. Significant cumulative and interaction effects were also demonstrated in the studied SNPs on CRC risk. Another two SNPs (ERCC2 rs1052555 and ERCC5 rs2228959) were newly found to be associated with </w:t>
      </w:r>
      <w:r w:rsidR="004C05FC">
        <w:rPr>
          <w:rFonts w:ascii="Book Antiqua" w:hAnsi="Book Antiqua"/>
        </w:rPr>
        <w:t xml:space="preserve">a </w:t>
      </w:r>
      <w:r w:rsidRPr="005700F5">
        <w:rPr>
          <w:rFonts w:ascii="Book Antiqua" w:hAnsi="Book Antiqua"/>
        </w:rPr>
        <w:t xml:space="preserve">poor overall survival </w:t>
      </w:r>
      <w:r w:rsidR="004C05FC">
        <w:rPr>
          <w:rFonts w:ascii="Book Antiqua" w:hAnsi="Book Antiqua"/>
        </w:rPr>
        <w:t>in</w:t>
      </w:r>
      <w:r w:rsidR="004C05FC" w:rsidRPr="005700F5">
        <w:rPr>
          <w:rFonts w:ascii="Book Antiqua" w:hAnsi="Book Antiqua"/>
        </w:rPr>
        <w:t xml:space="preserve"> </w:t>
      </w:r>
      <w:r w:rsidRPr="005700F5">
        <w:rPr>
          <w:rFonts w:ascii="Book Antiqua" w:hAnsi="Book Antiqua"/>
        </w:rPr>
        <w:t>CRC patients.</w:t>
      </w:r>
    </w:p>
    <w:p w14:paraId="4E1DA9E1" w14:textId="77777777" w:rsidR="005700F5" w:rsidRPr="005700F5" w:rsidRDefault="005700F5" w:rsidP="00702E12">
      <w:pPr>
        <w:adjustRightInd w:val="0"/>
        <w:snapToGrid w:val="0"/>
        <w:spacing w:line="360" w:lineRule="auto"/>
        <w:rPr>
          <w:rFonts w:ascii="Book Antiqua" w:hAnsi="Book Antiqua" w:cs="Arial"/>
          <w:i/>
        </w:rPr>
      </w:pPr>
    </w:p>
    <w:p w14:paraId="00EC1314" w14:textId="3B2A3717" w:rsidR="00CC7B66" w:rsidRPr="005700F5" w:rsidRDefault="005700F5" w:rsidP="00702E12">
      <w:pPr>
        <w:adjustRightInd w:val="0"/>
        <w:snapToGrid w:val="0"/>
        <w:spacing w:line="360" w:lineRule="auto"/>
        <w:rPr>
          <w:rFonts w:ascii="Book Antiqua" w:hAnsi="Book Antiqua" w:cs="Arial"/>
          <w:i/>
        </w:rPr>
      </w:pPr>
      <w:bookmarkStart w:id="22" w:name="_Hlk27578856"/>
      <w:r w:rsidRPr="0021782B">
        <w:rPr>
          <w:rFonts w:ascii="Book Antiqua" w:hAnsi="Book Antiqua"/>
          <w:b/>
          <w:i/>
          <w:color w:val="000000"/>
        </w:rPr>
        <w:t>Research conclusions</w:t>
      </w:r>
      <w:bookmarkEnd w:id="22"/>
    </w:p>
    <w:p w14:paraId="758DF57A" w14:textId="466410FB" w:rsidR="00CC7B66" w:rsidRDefault="000E0B24" w:rsidP="00702E12">
      <w:pPr>
        <w:adjustRightInd w:val="0"/>
        <w:snapToGrid w:val="0"/>
        <w:spacing w:line="360" w:lineRule="auto"/>
        <w:rPr>
          <w:rFonts w:ascii="Book Antiqua" w:hAnsi="Book Antiqua"/>
        </w:rPr>
      </w:pPr>
      <w:r w:rsidRPr="005700F5">
        <w:rPr>
          <w:rFonts w:ascii="Book Antiqua" w:hAnsi="Book Antiqua"/>
        </w:rPr>
        <w:lastRenderedPageBreak/>
        <w:t xml:space="preserve">Our findings suggested novel predictive SNPs in NER pathway genes for CRC risk and prognosis in </w:t>
      </w:r>
      <w:r w:rsidR="004C05FC">
        <w:rPr>
          <w:rFonts w:ascii="Book Antiqua" w:hAnsi="Book Antiqua"/>
        </w:rPr>
        <w:t xml:space="preserve">a </w:t>
      </w:r>
      <w:r w:rsidRPr="005700F5">
        <w:rPr>
          <w:rFonts w:ascii="Book Antiqua" w:hAnsi="Book Antiqua"/>
        </w:rPr>
        <w:t>large-scale Chinese population.</w:t>
      </w:r>
    </w:p>
    <w:p w14:paraId="035E7057" w14:textId="77777777" w:rsidR="005700F5" w:rsidRPr="005700F5" w:rsidRDefault="005700F5" w:rsidP="00702E12">
      <w:pPr>
        <w:adjustRightInd w:val="0"/>
        <w:snapToGrid w:val="0"/>
        <w:spacing w:line="360" w:lineRule="auto"/>
        <w:rPr>
          <w:rFonts w:ascii="Book Antiqua" w:hAnsi="Book Antiqua" w:cs="Garamond-Bold"/>
          <w:b/>
          <w:bCs/>
        </w:rPr>
      </w:pPr>
    </w:p>
    <w:p w14:paraId="0298B7E5" w14:textId="31FD3F6F" w:rsidR="00CC7B66" w:rsidRPr="005700F5" w:rsidRDefault="005700F5" w:rsidP="00702E12">
      <w:pPr>
        <w:adjustRightInd w:val="0"/>
        <w:snapToGrid w:val="0"/>
        <w:spacing w:line="360" w:lineRule="auto"/>
        <w:rPr>
          <w:rFonts w:ascii="Book Antiqua" w:hAnsi="Book Antiqua" w:cs="Garamond-Bold"/>
          <w:b/>
          <w:bCs/>
        </w:rPr>
      </w:pPr>
      <w:bookmarkStart w:id="23" w:name="_Hlk27578867"/>
      <w:r w:rsidRPr="0021782B">
        <w:rPr>
          <w:rFonts w:ascii="Book Antiqua" w:hAnsi="Book Antiqua"/>
          <w:b/>
          <w:i/>
          <w:color w:val="000000"/>
        </w:rPr>
        <w:t>Research perspectives</w:t>
      </w:r>
      <w:bookmarkEnd w:id="23"/>
    </w:p>
    <w:bookmarkEnd w:id="16"/>
    <w:p w14:paraId="627986AF" w14:textId="40E456F3" w:rsidR="00E2467A" w:rsidRPr="005700F5" w:rsidRDefault="000E0B24" w:rsidP="00733314">
      <w:pPr>
        <w:adjustRightInd w:val="0"/>
        <w:snapToGrid w:val="0"/>
        <w:spacing w:line="360" w:lineRule="auto"/>
        <w:rPr>
          <w:rFonts w:ascii="Book Antiqua" w:hAnsi="Book Antiqua"/>
          <w:bCs/>
        </w:rPr>
      </w:pPr>
      <w:r w:rsidRPr="005700F5">
        <w:rPr>
          <w:rFonts w:ascii="Book Antiqua" w:hAnsi="Book Antiqua"/>
        </w:rPr>
        <w:t xml:space="preserve">The present study has referential values for the </w:t>
      </w:r>
      <w:r w:rsidRPr="005700F5">
        <w:rPr>
          <w:rFonts w:ascii="Book Antiqua" w:hAnsi="Book Antiqua"/>
          <w:bCs/>
        </w:rPr>
        <w:t>identification of NER-based genetic biomarkers in predicting the susceptibility and clinical outcome of CRC, and may also provide clues for the access to individualized early diagnosis and therapy of CRC patients.</w:t>
      </w:r>
    </w:p>
    <w:p w14:paraId="12E86DF7" w14:textId="77777777" w:rsidR="000E0B24" w:rsidRPr="005700F5" w:rsidRDefault="000E0B24" w:rsidP="00733314">
      <w:pPr>
        <w:adjustRightInd w:val="0"/>
        <w:snapToGrid w:val="0"/>
        <w:spacing w:line="360" w:lineRule="auto"/>
        <w:rPr>
          <w:rFonts w:ascii="Book Antiqua" w:hAnsi="Book Antiqua"/>
        </w:rPr>
      </w:pPr>
    </w:p>
    <w:p w14:paraId="541B6B42" w14:textId="2F4B7480" w:rsidR="00A766AD" w:rsidRPr="00733314" w:rsidRDefault="00702E12" w:rsidP="00733314">
      <w:pPr>
        <w:adjustRightInd w:val="0"/>
        <w:snapToGrid w:val="0"/>
        <w:spacing w:line="360" w:lineRule="auto"/>
        <w:rPr>
          <w:rFonts w:ascii="Book Antiqua" w:hAnsi="Book Antiqua"/>
          <w:b/>
        </w:rPr>
      </w:pPr>
      <w:bookmarkStart w:id="24" w:name="_Hlk27579082"/>
      <w:r w:rsidRPr="00702E12">
        <w:rPr>
          <w:rFonts w:ascii="Book Antiqua" w:hAnsi="Book Antiqua"/>
          <w:b/>
          <w:bCs/>
        </w:rPr>
        <w:t>REFERENCES</w:t>
      </w:r>
      <w:bookmarkEnd w:id="24"/>
    </w:p>
    <w:p w14:paraId="3E23BDB2" w14:textId="66EE9789" w:rsidR="00702E12" w:rsidRPr="00702E12" w:rsidRDefault="00702E12" w:rsidP="00702E12">
      <w:pPr>
        <w:adjustRightInd w:val="0"/>
        <w:snapToGrid w:val="0"/>
        <w:spacing w:line="360" w:lineRule="auto"/>
        <w:rPr>
          <w:rFonts w:ascii="Book Antiqua" w:hAnsi="Book Antiqua"/>
        </w:rPr>
      </w:pPr>
      <w:bookmarkStart w:id="25" w:name="OLE_LINK16"/>
      <w:r w:rsidRPr="00702E12">
        <w:rPr>
          <w:rFonts w:ascii="Book Antiqua" w:hAnsi="Book Antiqua"/>
        </w:rPr>
        <w:t xml:space="preserve">1 </w:t>
      </w:r>
      <w:r w:rsidRPr="00702E12">
        <w:rPr>
          <w:rFonts w:ascii="Book Antiqua" w:hAnsi="Book Antiqua"/>
          <w:b/>
        </w:rPr>
        <w:t>Fang JY</w:t>
      </w:r>
      <w:r w:rsidRPr="00702E12">
        <w:rPr>
          <w:rFonts w:ascii="Book Antiqua" w:hAnsi="Book Antiqua"/>
        </w:rPr>
        <w:t xml:space="preserve">, Dong HL, Sang XJ, </w:t>
      </w:r>
      <w:proofErr w:type="spellStart"/>
      <w:r w:rsidRPr="00702E12">
        <w:rPr>
          <w:rFonts w:ascii="Book Antiqua" w:hAnsi="Book Antiqua"/>
        </w:rPr>
        <w:t>Xie</w:t>
      </w:r>
      <w:proofErr w:type="spellEnd"/>
      <w:r w:rsidRPr="00702E12">
        <w:rPr>
          <w:rFonts w:ascii="Book Antiqua" w:hAnsi="Book Antiqua"/>
        </w:rPr>
        <w:t xml:space="preserve"> B, Wu KS, Du PL, Xu ZX, Jia XY, Lin K. Colorectal Cancer Mortality Characteristics and Predictions in China, 1991-2011. </w:t>
      </w:r>
      <w:r w:rsidRPr="00702E12">
        <w:rPr>
          <w:rFonts w:ascii="Book Antiqua" w:hAnsi="Book Antiqua"/>
          <w:i/>
        </w:rPr>
        <w:t xml:space="preserve">Asian Pac J Cancer </w:t>
      </w:r>
      <w:proofErr w:type="spellStart"/>
      <w:r w:rsidRPr="00702E12">
        <w:rPr>
          <w:rFonts w:ascii="Book Antiqua" w:hAnsi="Book Antiqua"/>
          <w:i/>
        </w:rPr>
        <w:t>Prev</w:t>
      </w:r>
      <w:proofErr w:type="spellEnd"/>
      <w:r w:rsidRPr="00702E12">
        <w:rPr>
          <w:rFonts w:ascii="Book Antiqua" w:hAnsi="Book Antiqua"/>
        </w:rPr>
        <w:t xml:space="preserve"> 2015; </w:t>
      </w:r>
      <w:r w:rsidRPr="00702E12">
        <w:rPr>
          <w:rFonts w:ascii="Book Antiqua" w:hAnsi="Book Antiqua"/>
          <w:b/>
        </w:rPr>
        <w:t>16</w:t>
      </w:r>
      <w:r w:rsidRPr="00702E12">
        <w:rPr>
          <w:rFonts w:ascii="Book Antiqua" w:hAnsi="Book Antiqua"/>
        </w:rPr>
        <w:t>: 7991-7995 [PMID:</w:t>
      </w:r>
      <w:bookmarkStart w:id="26" w:name="OLE_LINK4"/>
      <w:bookmarkStart w:id="27" w:name="OLE_LINK5"/>
      <w:r w:rsidRPr="00702E12">
        <w:rPr>
          <w:rFonts w:ascii="Book Antiqua" w:hAnsi="Book Antiqua"/>
        </w:rPr>
        <w:t xml:space="preserve"> 26625831</w:t>
      </w:r>
      <w:bookmarkEnd w:id="26"/>
      <w:bookmarkEnd w:id="27"/>
      <w:r>
        <w:rPr>
          <w:rFonts w:ascii="Book Antiqua" w:hAnsi="Book Antiqua"/>
        </w:rPr>
        <w:t xml:space="preserve"> </w:t>
      </w:r>
      <w:r w:rsidR="00CC5B28" w:rsidRPr="00702E12">
        <w:rPr>
          <w:rFonts w:ascii="Book Antiqua" w:hAnsi="Book Antiqua"/>
        </w:rPr>
        <w:t>DOI:</w:t>
      </w:r>
      <w:r w:rsidR="00CC5B28">
        <w:rPr>
          <w:rFonts w:ascii="Book Antiqua" w:hAnsi="Book Antiqua"/>
        </w:rPr>
        <w:t xml:space="preserve"> </w:t>
      </w:r>
      <w:r w:rsidRPr="00702E12">
        <w:rPr>
          <w:rFonts w:ascii="Book Antiqua" w:hAnsi="Book Antiqua"/>
        </w:rPr>
        <w:t>10.7314/apjcp.2015.16.17.7991]</w:t>
      </w:r>
    </w:p>
    <w:p w14:paraId="7C312EFA"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2 </w:t>
      </w:r>
      <w:r w:rsidRPr="00702E12">
        <w:rPr>
          <w:rFonts w:ascii="Book Antiqua" w:hAnsi="Book Antiqua"/>
          <w:b/>
        </w:rPr>
        <w:t>Zhang L</w:t>
      </w:r>
      <w:r w:rsidRPr="00702E12">
        <w:rPr>
          <w:rFonts w:ascii="Book Antiqua" w:hAnsi="Book Antiqua"/>
        </w:rPr>
        <w:t xml:space="preserve">, Cao F, Zhang G, Shi L, Chen S, Zhang Z, </w:t>
      </w:r>
      <w:proofErr w:type="spellStart"/>
      <w:r w:rsidRPr="00702E12">
        <w:rPr>
          <w:rFonts w:ascii="Book Antiqua" w:hAnsi="Book Antiqua"/>
        </w:rPr>
        <w:t>Zhi</w:t>
      </w:r>
      <w:proofErr w:type="spellEnd"/>
      <w:r w:rsidRPr="00702E12">
        <w:rPr>
          <w:rFonts w:ascii="Book Antiqua" w:hAnsi="Book Antiqua"/>
        </w:rPr>
        <w:t xml:space="preserve"> W, Ma T. Trends in and Predictions of Colorectal Cancer Incidence and Mortality in China From 1990 to 2025. </w:t>
      </w:r>
      <w:r w:rsidRPr="00702E12">
        <w:rPr>
          <w:rFonts w:ascii="Book Antiqua" w:hAnsi="Book Antiqua"/>
          <w:i/>
        </w:rPr>
        <w:t>Front Oncol</w:t>
      </w:r>
      <w:r w:rsidRPr="00702E12">
        <w:rPr>
          <w:rFonts w:ascii="Book Antiqua" w:hAnsi="Book Antiqua"/>
        </w:rPr>
        <w:t xml:space="preserve"> 2019; </w:t>
      </w:r>
      <w:r w:rsidRPr="00702E12">
        <w:rPr>
          <w:rFonts w:ascii="Book Antiqua" w:hAnsi="Book Antiqua"/>
          <w:b/>
        </w:rPr>
        <w:t>9</w:t>
      </w:r>
      <w:r w:rsidRPr="00702E12">
        <w:rPr>
          <w:rFonts w:ascii="Book Antiqua" w:hAnsi="Book Antiqua"/>
        </w:rPr>
        <w:t>: 98 [PMID: 30847304 DOI: 10.3389/fonc.2019.00098]</w:t>
      </w:r>
    </w:p>
    <w:p w14:paraId="05E41A72"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3 </w:t>
      </w:r>
      <w:r w:rsidRPr="00702E12">
        <w:rPr>
          <w:rFonts w:ascii="Book Antiqua" w:hAnsi="Book Antiqua"/>
          <w:b/>
        </w:rPr>
        <w:t>Lichtenstein P</w:t>
      </w:r>
      <w:r w:rsidRPr="00702E12">
        <w:rPr>
          <w:rFonts w:ascii="Book Antiqua" w:hAnsi="Book Antiqua"/>
        </w:rPr>
        <w:t xml:space="preserve">, Holm NV, </w:t>
      </w:r>
      <w:proofErr w:type="spellStart"/>
      <w:r w:rsidRPr="00702E12">
        <w:rPr>
          <w:rFonts w:ascii="Book Antiqua" w:hAnsi="Book Antiqua"/>
        </w:rPr>
        <w:t>Verkasalo</w:t>
      </w:r>
      <w:proofErr w:type="spellEnd"/>
      <w:r w:rsidRPr="00702E12">
        <w:rPr>
          <w:rFonts w:ascii="Book Antiqua" w:hAnsi="Book Antiqua"/>
        </w:rPr>
        <w:t xml:space="preserve"> PK, </w:t>
      </w:r>
      <w:proofErr w:type="spellStart"/>
      <w:r w:rsidRPr="00702E12">
        <w:rPr>
          <w:rFonts w:ascii="Book Antiqua" w:hAnsi="Book Antiqua"/>
        </w:rPr>
        <w:t>Iliadou</w:t>
      </w:r>
      <w:proofErr w:type="spellEnd"/>
      <w:r w:rsidRPr="00702E12">
        <w:rPr>
          <w:rFonts w:ascii="Book Antiqua" w:hAnsi="Book Antiqua"/>
        </w:rPr>
        <w:t xml:space="preserve"> A, </w:t>
      </w:r>
      <w:proofErr w:type="spellStart"/>
      <w:r w:rsidRPr="00702E12">
        <w:rPr>
          <w:rFonts w:ascii="Book Antiqua" w:hAnsi="Book Antiqua"/>
        </w:rPr>
        <w:t>Kaprio</w:t>
      </w:r>
      <w:proofErr w:type="spellEnd"/>
      <w:r w:rsidRPr="00702E12">
        <w:rPr>
          <w:rFonts w:ascii="Book Antiqua" w:hAnsi="Book Antiqua"/>
        </w:rPr>
        <w:t xml:space="preserve"> J, </w:t>
      </w:r>
      <w:proofErr w:type="spellStart"/>
      <w:r w:rsidRPr="00702E12">
        <w:rPr>
          <w:rFonts w:ascii="Book Antiqua" w:hAnsi="Book Antiqua"/>
        </w:rPr>
        <w:t>Koskenvuo</w:t>
      </w:r>
      <w:proofErr w:type="spellEnd"/>
      <w:r w:rsidRPr="00702E12">
        <w:rPr>
          <w:rFonts w:ascii="Book Antiqua" w:hAnsi="Book Antiqua"/>
        </w:rPr>
        <w:t xml:space="preserve"> M, </w:t>
      </w:r>
      <w:proofErr w:type="spellStart"/>
      <w:r w:rsidRPr="00702E12">
        <w:rPr>
          <w:rFonts w:ascii="Book Antiqua" w:hAnsi="Book Antiqua"/>
        </w:rPr>
        <w:t>Pukkala</w:t>
      </w:r>
      <w:proofErr w:type="spellEnd"/>
      <w:r w:rsidRPr="00702E12">
        <w:rPr>
          <w:rFonts w:ascii="Book Antiqua" w:hAnsi="Book Antiqua"/>
        </w:rPr>
        <w:t xml:space="preserve"> E, </w:t>
      </w:r>
      <w:proofErr w:type="spellStart"/>
      <w:r w:rsidRPr="00702E12">
        <w:rPr>
          <w:rFonts w:ascii="Book Antiqua" w:hAnsi="Book Antiqua"/>
        </w:rPr>
        <w:t>Skytthe</w:t>
      </w:r>
      <w:proofErr w:type="spellEnd"/>
      <w:r w:rsidRPr="00702E12">
        <w:rPr>
          <w:rFonts w:ascii="Book Antiqua" w:hAnsi="Book Antiqua"/>
        </w:rPr>
        <w:t xml:space="preserve"> A, </w:t>
      </w:r>
      <w:proofErr w:type="spellStart"/>
      <w:r w:rsidRPr="00702E12">
        <w:rPr>
          <w:rFonts w:ascii="Book Antiqua" w:hAnsi="Book Antiqua"/>
        </w:rPr>
        <w:t>Hemminki</w:t>
      </w:r>
      <w:proofErr w:type="spellEnd"/>
      <w:r w:rsidRPr="00702E12">
        <w:rPr>
          <w:rFonts w:ascii="Book Antiqua" w:hAnsi="Book Antiqua"/>
        </w:rPr>
        <w:t xml:space="preserve"> K. Environmental and heritable factors in the causation of cancer--analyses of cohorts of twins from Sweden, Denmark, and Finland. </w:t>
      </w:r>
      <w:r w:rsidRPr="00702E12">
        <w:rPr>
          <w:rFonts w:ascii="Book Antiqua" w:hAnsi="Book Antiqua"/>
          <w:i/>
        </w:rPr>
        <w:t xml:space="preserve">N </w:t>
      </w:r>
      <w:proofErr w:type="spellStart"/>
      <w:r w:rsidRPr="00702E12">
        <w:rPr>
          <w:rFonts w:ascii="Book Antiqua" w:hAnsi="Book Antiqua"/>
          <w:i/>
        </w:rPr>
        <w:t>Engl</w:t>
      </w:r>
      <w:proofErr w:type="spellEnd"/>
      <w:r w:rsidRPr="00702E12">
        <w:rPr>
          <w:rFonts w:ascii="Book Antiqua" w:hAnsi="Book Antiqua"/>
          <w:i/>
        </w:rPr>
        <w:t xml:space="preserve"> J Med</w:t>
      </w:r>
      <w:r w:rsidRPr="00702E12">
        <w:rPr>
          <w:rFonts w:ascii="Book Antiqua" w:hAnsi="Book Antiqua"/>
        </w:rPr>
        <w:t xml:space="preserve"> 2000; </w:t>
      </w:r>
      <w:r w:rsidRPr="00702E12">
        <w:rPr>
          <w:rFonts w:ascii="Book Antiqua" w:hAnsi="Book Antiqua"/>
          <w:b/>
        </w:rPr>
        <w:t>343</w:t>
      </w:r>
      <w:r w:rsidRPr="00702E12">
        <w:rPr>
          <w:rFonts w:ascii="Book Antiqua" w:hAnsi="Book Antiqua"/>
        </w:rPr>
        <w:t>: 78-85 [PMID: 10891514 DOI: 10.1056/NEJM200007133430201]</w:t>
      </w:r>
    </w:p>
    <w:p w14:paraId="1AD73100"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4 </w:t>
      </w:r>
      <w:proofErr w:type="spellStart"/>
      <w:r w:rsidRPr="00702E12">
        <w:rPr>
          <w:rFonts w:ascii="Book Antiqua" w:hAnsi="Book Antiqua"/>
          <w:b/>
        </w:rPr>
        <w:t>Petruseva</w:t>
      </w:r>
      <w:proofErr w:type="spellEnd"/>
      <w:r w:rsidRPr="00702E12">
        <w:rPr>
          <w:rFonts w:ascii="Book Antiqua" w:hAnsi="Book Antiqua"/>
          <w:b/>
        </w:rPr>
        <w:t xml:space="preserve"> IO</w:t>
      </w:r>
      <w:r w:rsidRPr="00702E12">
        <w:rPr>
          <w:rFonts w:ascii="Book Antiqua" w:hAnsi="Book Antiqua"/>
        </w:rPr>
        <w:t xml:space="preserve">, </w:t>
      </w:r>
      <w:proofErr w:type="spellStart"/>
      <w:r w:rsidRPr="00702E12">
        <w:rPr>
          <w:rFonts w:ascii="Book Antiqua" w:hAnsi="Book Antiqua"/>
        </w:rPr>
        <w:t>Evdokimov</w:t>
      </w:r>
      <w:proofErr w:type="spellEnd"/>
      <w:r w:rsidRPr="00702E12">
        <w:rPr>
          <w:rFonts w:ascii="Book Antiqua" w:hAnsi="Book Antiqua"/>
        </w:rPr>
        <w:t xml:space="preserve"> AN, </w:t>
      </w:r>
      <w:proofErr w:type="spellStart"/>
      <w:r w:rsidRPr="00702E12">
        <w:rPr>
          <w:rFonts w:ascii="Book Antiqua" w:hAnsi="Book Antiqua"/>
        </w:rPr>
        <w:t>Lavrik</w:t>
      </w:r>
      <w:proofErr w:type="spellEnd"/>
      <w:r w:rsidRPr="00702E12">
        <w:rPr>
          <w:rFonts w:ascii="Book Antiqua" w:hAnsi="Book Antiqua"/>
        </w:rPr>
        <w:t xml:space="preserve"> OI. Molecular mechanism of global genome nucleotide excision repair. </w:t>
      </w:r>
      <w:proofErr w:type="spellStart"/>
      <w:r w:rsidRPr="00702E12">
        <w:rPr>
          <w:rFonts w:ascii="Book Antiqua" w:hAnsi="Book Antiqua"/>
          <w:i/>
        </w:rPr>
        <w:t>Acta</w:t>
      </w:r>
      <w:proofErr w:type="spellEnd"/>
      <w:r w:rsidRPr="00702E12">
        <w:rPr>
          <w:rFonts w:ascii="Book Antiqua" w:hAnsi="Book Antiqua"/>
          <w:i/>
        </w:rPr>
        <w:t xml:space="preserve"> </w:t>
      </w:r>
      <w:proofErr w:type="spellStart"/>
      <w:r w:rsidRPr="00702E12">
        <w:rPr>
          <w:rFonts w:ascii="Book Antiqua" w:hAnsi="Book Antiqua"/>
          <w:i/>
        </w:rPr>
        <w:t>Naturae</w:t>
      </w:r>
      <w:proofErr w:type="spellEnd"/>
      <w:r w:rsidRPr="00702E12">
        <w:rPr>
          <w:rFonts w:ascii="Book Antiqua" w:hAnsi="Book Antiqua"/>
        </w:rPr>
        <w:t xml:space="preserve"> 2014; </w:t>
      </w:r>
      <w:r w:rsidRPr="00702E12">
        <w:rPr>
          <w:rFonts w:ascii="Book Antiqua" w:hAnsi="Book Antiqua"/>
          <w:b/>
        </w:rPr>
        <w:t>6</w:t>
      </w:r>
      <w:r w:rsidRPr="00702E12">
        <w:rPr>
          <w:rFonts w:ascii="Book Antiqua" w:hAnsi="Book Antiqua"/>
        </w:rPr>
        <w:t>: 23-34 [PMID: 24772324]</w:t>
      </w:r>
    </w:p>
    <w:p w14:paraId="4C7F9F92" w14:textId="6A3844B3"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5 </w:t>
      </w:r>
      <w:proofErr w:type="spellStart"/>
      <w:r w:rsidRPr="00702E12">
        <w:rPr>
          <w:rFonts w:ascii="Book Antiqua" w:hAnsi="Book Antiqua"/>
          <w:b/>
        </w:rPr>
        <w:t>Nouspikel</w:t>
      </w:r>
      <w:proofErr w:type="spellEnd"/>
      <w:r w:rsidRPr="00702E12">
        <w:rPr>
          <w:rFonts w:ascii="Book Antiqua" w:hAnsi="Book Antiqua"/>
          <w:b/>
        </w:rPr>
        <w:t xml:space="preserve"> T</w:t>
      </w:r>
      <w:r w:rsidRPr="00702E12">
        <w:rPr>
          <w:rFonts w:ascii="Book Antiqua" w:hAnsi="Book Antiqua"/>
        </w:rPr>
        <w:t xml:space="preserve">. DNA repair in mammalian cells: Nucleotide excision repair: variations on versatility. </w:t>
      </w:r>
      <w:r w:rsidRPr="00702E12">
        <w:rPr>
          <w:rFonts w:ascii="Book Antiqua" w:hAnsi="Book Antiqua"/>
          <w:i/>
        </w:rPr>
        <w:t>Cell Mol Life Sci</w:t>
      </w:r>
      <w:r w:rsidRPr="00702E12">
        <w:rPr>
          <w:rFonts w:ascii="Book Antiqua" w:hAnsi="Book Antiqua"/>
        </w:rPr>
        <w:t xml:space="preserve"> 2009; </w:t>
      </w:r>
      <w:r w:rsidRPr="00702E12">
        <w:rPr>
          <w:rFonts w:ascii="Book Antiqua" w:hAnsi="Book Antiqua"/>
          <w:b/>
        </w:rPr>
        <w:t>66</w:t>
      </w:r>
      <w:r w:rsidRPr="00702E12">
        <w:rPr>
          <w:rFonts w:ascii="Book Antiqua" w:hAnsi="Book Antiqua"/>
        </w:rPr>
        <w:t>: 994-1009 [PMID: 19153657 DOI: 10.1007/s00018-009-8737-y]</w:t>
      </w:r>
    </w:p>
    <w:p w14:paraId="57198452"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6 </w:t>
      </w:r>
      <w:r w:rsidRPr="00702E12">
        <w:rPr>
          <w:rFonts w:ascii="Book Antiqua" w:hAnsi="Book Antiqua"/>
          <w:b/>
        </w:rPr>
        <w:t>Liu J</w:t>
      </w:r>
      <w:r w:rsidRPr="00702E12">
        <w:rPr>
          <w:rFonts w:ascii="Book Antiqua" w:hAnsi="Book Antiqua"/>
        </w:rPr>
        <w:t xml:space="preserve">, Sun L, Xu Q, Tu H, He C, Xing C, Yuan Y. Association of nucleotide excision repair pathway gene polymorphisms with gastric cancer and atrophic gastritis risks. </w:t>
      </w:r>
      <w:proofErr w:type="spellStart"/>
      <w:r w:rsidRPr="00702E12">
        <w:rPr>
          <w:rFonts w:ascii="Book Antiqua" w:hAnsi="Book Antiqua"/>
          <w:i/>
        </w:rPr>
        <w:t>Oncotarget</w:t>
      </w:r>
      <w:proofErr w:type="spellEnd"/>
      <w:r w:rsidRPr="00702E12">
        <w:rPr>
          <w:rFonts w:ascii="Book Antiqua" w:hAnsi="Book Antiqua"/>
        </w:rPr>
        <w:t xml:space="preserve"> 2016; </w:t>
      </w:r>
      <w:r w:rsidRPr="00702E12">
        <w:rPr>
          <w:rFonts w:ascii="Book Antiqua" w:hAnsi="Book Antiqua"/>
          <w:b/>
        </w:rPr>
        <w:t>7</w:t>
      </w:r>
      <w:r w:rsidRPr="00702E12">
        <w:rPr>
          <w:rFonts w:ascii="Book Antiqua" w:hAnsi="Book Antiqua"/>
        </w:rPr>
        <w:t>: 6972-6983 [PMID: 26760766 DOI: 10.18632/oncotarget.6853]</w:t>
      </w:r>
    </w:p>
    <w:p w14:paraId="08F6274B"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7 </w:t>
      </w:r>
      <w:proofErr w:type="spellStart"/>
      <w:r w:rsidRPr="00702E12">
        <w:rPr>
          <w:rFonts w:ascii="Book Antiqua" w:hAnsi="Book Antiqua"/>
          <w:b/>
        </w:rPr>
        <w:t>Giovannucci</w:t>
      </w:r>
      <w:proofErr w:type="spellEnd"/>
      <w:r w:rsidRPr="00702E12">
        <w:rPr>
          <w:rFonts w:ascii="Book Antiqua" w:hAnsi="Book Antiqua"/>
          <w:b/>
        </w:rPr>
        <w:t xml:space="preserve"> E</w:t>
      </w:r>
      <w:r w:rsidRPr="00702E12">
        <w:rPr>
          <w:rFonts w:ascii="Book Antiqua" w:hAnsi="Book Antiqua"/>
        </w:rPr>
        <w:t xml:space="preserve">. An updated review of the epidemiological evidence that cigarette smoking increases risk of colorectal cancer. </w:t>
      </w:r>
      <w:r w:rsidRPr="00702E12">
        <w:rPr>
          <w:rFonts w:ascii="Book Antiqua" w:hAnsi="Book Antiqua"/>
          <w:i/>
        </w:rPr>
        <w:t xml:space="preserve">Cancer </w:t>
      </w:r>
      <w:proofErr w:type="spellStart"/>
      <w:r w:rsidRPr="00702E12">
        <w:rPr>
          <w:rFonts w:ascii="Book Antiqua" w:hAnsi="Book Antiqua"/>
          <w:i/>
        </w:rPr>
        <w:t>Epidemiol</w:t>
      </w:r>
      <w:proofErr w:type="spellEnd"/>
      <w:r w:rsidRPr="00702E12">
        <w:rPr>
          <w:rFonts w:ascii="Book Antiqua" w:hAnsi="Book Antiqua"/>
          <w:i/>
        </w:rPr>
        <w:t xml:space="preserve"> Biomarkers </w:t>
      </w:r>
      <w:proofErr w:type="spellStart"/>
      <w:r w:rsidRPr="00702E12">
        <w:rPr>
          <w:rFonts w:ascii="Book Antiqua" w:hAnsi="Book Antiqua"/>
          <w:i/>
        </w:rPr>
        <w:t>Prev</w:t>
      </w:r>
      <w:proofErr w:type="spellEnd"/>
      <w:r w:rsidRPr="00702E12">
        <w:rPr>
          <w:rFonts w:ascii="Book Antiqua" w:hAnsi="Book Antiqua"/>
        </w:rPr>
        <w:t xml:space="preserve"> 2001; </w:t>
      </w:r>
      <w:r w:rsidRPr="00702E12">
        <w:rPr>
          <w:rFonts w:ascii="Book Antiqua" w:hAnsi="Book Antiqua"/>
          <w:b/>
        </w:rPr>
        <w:t>10</w:t>
      </w:r>
      <w:r w:rsidRPr="00702E12">
        <w:rPr>
          <w:rFonts w:ascii="Book Antiqua" w:hAnsi="Book Antiqua"/>
        </w:rPr>
        <w:t xml:space="preserve">: </w:t>
      </w:r>
      <w:r w:rsidRPr="00702E12">
        <w:rPr>
          <w:rFonts w:ascii="Book Antiqua" w:hAnsi="Book Antiqua"/>
        </w:rPr>
        <w:lastRenderedPageBreak/>
        <w:t>725-731 [PMID: 11440957]</w:t>
      </w:r>
    </w:p>
    <w:p w14:paraId="664E1221"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8 </w:t>
      </w:r>
      <w:r w:rsidRPr="00702E12">
        <w:rPr>
          <w:rFonts w:ascii="Book Antiqua" w:hAnsi="Book Antiqua"/>
          <w:b/>
        </w:rPr>
        <w:t>Sandhu MS</w:t>
      </w:r>
      <w:r w:rsidRPr="00702E12">
        <w:rPr>
          <w:rFonts w:ascii="Book Antiqua" w:hAnsi="Book Antiqua"/>
        </w:rPr>
        <w:t xml:space="preserve">, White IR, McPherson K. Systematic review of the prospective cohort studies on meat consumption and colorectal cancer risk: a meta-analytical approach. </w:t>
      </w:r>
      <w:r w:rsidRPr="00702E12">
        <w:rPr>
          <w:rFonts w:ascii="Book Antiqua" w:hAnsi="Book Antiqua"/>
          <w:i/>
        </w:rPr>
        <w:t xml:space="preserve">Cancer </w:t>
      </w:r>
      <w:proofErr w:type="spellStart"/>
      <w:r w:rsidRPr="00702E12">
        <w:rPr>
          <w:rFonts w:ascii="Book Antiqua" w:hAnsi="Book Antiqua"/>
          <w:i/>
        </w:rPr>
        <w:t>Epidemiol</w:t>
      </w:r>
      <w:proofErr w:type="spellEnd"/>
      <w:r w:rsidRPr="00702E12">
        <w:rPr>
          <w:rFonts w:ascii="Book Antiqua" w:hAnsi="Book Antiqua"/>
          <w:i/>
        </w:rPr>
        <w:t xml:space="preserve"> Biomarkers </w:t>
      </w:r>
      <w:proofErr w:type="spellStart"/>
      <w:r w:rsidRPr="00702E12">
        <w:rPr>
          <w:rFonts w:ascii="Book Antiqua" w:hAnsi="Book Antiqua"/>
          <w:i/>
        </w:rPr>
        <w:t>Prev</w:t>
      </w:r>
      <w:proofErr w:type="spellEnd"/>
      <w:r w:rsidRPr="00702E12">
        <w:rPr>
          <w:rFonts w:ascii="Book Antiqua" w:hAnsi="Book Antiqua"/>
        </w:rPr>
        <w:t xml:space="preserve"> 2001; </w:t>
      </w:r>
      <w:r w:rsidRPr="00702E12">
        <w:rPr>
          <w:rFonts w:ascii="Book Antiqua" w:hAnsi="Book Antiqua"/>
          <w:b/>
        </w:rPr>
        <w:t>10</w:t>
      </w:r>
      <w:r w:rsidRPr="00702E12">
        <w:rPr>
          <w:rFonts w:ascii="Book Antiqua" w:hAnsi="Book Antiqua"/>
        </w:rPr>
        <w:t>: 439-446 [PMID: 11352852]</w:t>
      </w:r>
    </w:p>
    <w:p w14:paraId="5C1A6A6E"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9 </w:t>
      </w:r>
      <w:r w:rsidRPr="00702E12">
        <w:rPr>
          <w:rFonts w:ascii="Book Antiqua" w:hAnsi="Book Antiqua"/>
          <w:b/>
        </w:rPr>
        <w:t>Berndt SI</w:t>
      </w:r>
      <w:r w:rsidRPr="00702E12">
        <w:rPr>
          <w:rFonts w:ascii="Book Antiqua" w:hAnsi="Book Antiqua"/>
        </w:rPr>
        <w:t xml:space="preserve">, </w:t>
      </w:r>
      <w:proofErr w:type="spellStart"/>
      <w:r w:rsidRPr="00702E12">
        <w:rPr>
          <w:rFonts w:ascii="Book Antiqua" w:hAnsi="Book Antiqua"/>
        </w:rPr>
        <w:t>Platz</w:t>
      </w:r>
      <w:proofErr w:type="spellEnd"/>
      <w:r w:rsidRPr="00702E12">
        <w:rPr>
          <w:rFonts w:ascii="Book Antiqua" w:hAnsi="Book Antiqua"/>
        </w:rPr>
        <w:t xml:space="preserve"> EA, </w:t>
      </w:r>
      <w:proofErr w:type="spellStart"/>
      <w:r w:rsidRPr="00702E12">
        <w:rPr>
          <w:rFonts w:ascii="Book Antiqua" w:hAnsi="Book Antiqua"/>
        </w:rPr>
        <w:t>Fallin</w:t>
      </w:r>
      <w:proofErr w:type="spellEnd"/>
      <w:r w:rsidRPr="00702E12">
        <w:rPr>
          <w:rFonts w:ascii="Book Antiqua" w:hAnsi="Book Antiqua"/>
        </w:rPr>
        <w:t xml:space="preserve"> MD, </w:t>
      </w:r>
      <w:proofErr w:type="spellStart"/>
      <w:r w:rsidRPr="00702E12">
        <w:rPr>
          <w:rFonts w:ascii="Book Antiqua" w:hAnsi="Book Antiqua"/>
        </w:rPr>
        <w:t>Thuita</w:t>
      </w:r>
      <w:proofErr w:type="spellEnd"/>
      <w:r w:rsidRPr="00702E12">
        <w:rPr>
          <w:rFonts w:ascii="Book Antiqua" w:hAnsi="Book Antiqua"/>
        </w:rPr>
        <w:t xml:space="preserve"> LW, Hoffman SC, </w:t>
      </w:r>
      <w:proofErr w:type="spellStart"/>
      <w:r w:rsidRPr="00702E12">
        <w:rPr>
          <w:rFonts w:ascii="Book Antiqua" w:hAnsi="Book Antiqua"/>
        </w:rPr>
        <w:t>Helzlsouer</w:t>
      </w:r>
      <w:proofErr w:type="spellEnd"/>
      <w:r w:rsidRPr="00702E12">
        <w:rPr>
          <w:rFonts w:ascii="Book Antiqua" w:hAnsi="Book Antiqua"/>
        </w:rPr>
        <w:t xml:space="preserve"> KJ. Genetic variation in the nucleotide excision repair pathway and colorectal cancer risk. </w:t>
      </w:r>
      <w:r w:rsidRPr="00702E12">
        <w:rPr>
          <w:rFonts w:ascii="Book Antiqua" w:hAnsi="Book Antiqua"/>
          <w:i/>
        </w:rPr>
        <w:t xml:space="preserve">Cancer </w:t>
      </w:r>
      <w:proofErr w:type="spellStart"/>
      <w:r w:rsidRPr="00702E12">
        <w:rPr>
          <w:rFonts w:ascii="Book Antiqua" w:hAnsi="Book Antiqua"/>
          <w:i/>
        </w:rPr>
        <w:t>Epidemiol</w:t>
      </w:r>
      <w:proofErr w:type="spellEnd"/>
      <w:r w:rsidRPr="00702E12">
        <w:rPr>
          <w:rFonts w:ascii="Book Antiqua" w:hAnsi="Book Antiqua"/>
          <w:i/>
        </w:rPr>
        <w:t xml:space="preserve"> Biomarkers </w:t>
      </w:r>
      <w:proofErr w:type="spellStart"/>
      <w:r w:rsidRPr="00702E12">
        <w:rPr>
          <w:rFonts w:ascii="Book Antiqua" w:hAnsi="Book Antiqua"/>
          <w:i/>
        </w:rPr>
        <w:t>Prev</w:t>
      </w:r>
      <w:proofErr w:type="spellEnd"/>
      <w:r w:rsidRPr="00702E12">
        <w:rPr>
          <w:rFonts w:ascii="Book Antiqua" w:hAnsi="Book Antiqua"/>
        </w:rPr>
        <w:t xml:space="preserve"> 2006; </w:t>
      </w:r>
      <w:r w:rsidRPr="00702E12">
        <w:rPr>
          <w:rFonts w:ascii="Book Antiqua" w:hAnsi="Book Antiqua"/>
          <w:b/>
        </w:rPr>
        <w:t>15</w:t>
      </w:r>
      <w:r w:rsidRPr="00702E12">
        <w:rPr>
          <w:rFonts w:ascii="Book Antiqua" w:hAnsi="Book Antiqua"/>
        </w:rPr>
        <w:t>: 2263-2269 [PMID: 17119055 DOI: 10.1158/1055-9965.EPI-06-0449]</w:t>
      </w:r>
    </w:p>
    <w:p w14:paraId="7C71F41F"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10 </w:t>
      </w:r>
      <w:r w:rsidRPr="00702E12">
        <w:rPr>
          <w:rFonts w:ascii="Book Antiqua" w:hAnsi="Book Antiqua"/>
          <w:b/>
        </w:rPr>
        <w:t>Moreno V</w:t>
      </w:r>
      <w:r w:rsidRPr="00702E12">
        <w:rPr>
          <w:rFonts w:ascii="Book Antiqua" w:hAnsi="Book Antiqua"/>
        </w:rPr>
        <w:t xml:space="preserve">, </w:t>
      </w:r>
      <w:proofErr w:type="spellStart"/>
      <w:r w:rsidRPr="00702E12">
        <w:rPr>
          <w:rFonts w:ascii="Book Antiqua" w:hAnsi="Book Antiqua"/>
        </w:rPr>
        <w:t>Gemignani</w:t>
      </w:r>
      <w:proofErr w:type="spellEnd"/>
      <w:r w:rsidRPr="00702E12">
        <w:rPr>
          <w:rFonts w:ascii="Book Antiqua" w:hAnsi="Book Antiqua"/>
        </w:rPr>
        <w:t xml:space="preserve"> F, </w:t>
      </w:r>
      <w:proofErr w:type="spellStart"/>
      <w:r w:rsidRPr="00702E12">
        <w:rPr>
          <w:rFonts w:ascii="Book Antiqua" w:hAnsi="Book Antiqua"/>
        </w:rPr>
        <w:t>Landi</w:t>
      </w:r>
      <w:proofErr w:type="spellEnd"/>
      <w:r w:rsidRPr="00702E12">
        <w:rPr>
          <w:rFonts w:ascii="Book Antiqua" w:hAnsi="Book Antiqua"/>
        </w:rPr>
        <w:t xml:space="preserve"> S, </w:t>
      </w:r>
      <w:proofErr w:type="spellStart"/>
      <w:r w:rsidRPr="00702E12">
        <w:rPr>
          <w:rFonts w:ascii="Book Antiqua" w:hAnsi="Book Antiqua"/>
        </w:rPr>
        <w:t>Gioia-Patricola</w:t>
      </w:r>
      <w:proofErr w:type="spellEnd"/>
      <w:r w:rsidRPr="00702E12">
        <w:rPr>
          <w:rFonts w:ascii="Book Antiqua" w:hAnsi="Book Antiqua"/>
        </w:rPr>
        <w:t xml:space="preserve"> L, </w:t>
      </w:r>
      <w:proofErr w:type="spellStart"/>
      <w:r w:rsidRPr="00702E12">
        <w:rPr>
          <w:rFonts w:ascii="Book Antiqua" w:hAnsi="Book Antiqua"/>
        </w:rPr>
        <w:t>Chabrier</w:t>
      </w:r>
      <w:proofErr w:type="spellEnd"/>
      <w:r w:rsidRPr="00702E12">
        <w:rPr>
          <w:rFonts w:ascii="Book Antiqua" w:hAnsi="Book Antiqua"/>
        </w:rPr>
        <w:t xml:space="preserve"> A, Blanco I, González S, </w:t>
      </w:r>
      <w:proofErr w:type="spellStart"/>
      <w:r w:rsidRPr="00702E12">
        <w:rPr>
          <w:rFonts w:ascii="Book Antiqua" w:hAnsi="Book Antiqua"/>
        </w:rPr>
        <w:t>Guino</w:t>
      </w:r>
      <w:proofErr w:type="spellEnd"/>
      <w:r w:rsidRPr="00702E12">
        <w:rPr>
          <w:rFonts w:ascii="Book Antiqua" w:hAnsi="Book Antiqua"/>
        </w:rPr>
        <w:t xml:space="preserve"> E, </w:t>
      </w:r>
      <w:proofErr w:type="spellStart"/>
      <w:r w:rsidRPr="00702E12">
        <w:rPr>
          <w:rFonts w:ascii="Book Antiqua" w:hAnsi="Book Antiqua"/>
        </w:rPr>
        <w:t>Capellà</w:t>
      </w:r>
      <w:proofErr w:type="spellEnd"/>
      <w:r w:rsidRPr="00702E12">
        <w:rPr>
          <w:rFonts w:ascii="Book Antiqua" w:hAnsi="Book Antiqua"/>
        </w:rPr>
        <w:t xml:space="preserve"> G, </w:t>
      </w:r>
      <w:proofErr w:type="spellStart"/>
      <w:r w:rsidRPr="00702E12">
        <w:rPr>
          <w:rFonts w:ascii="Book Antiqua" w:hAnsi="Book Antiqua"/>
        </w:rPr>
        <w:t>Canzian</w:t>
      </w:r>
      <w:proofErr w:type="spellEnd"/>
      <w:r w:rsidRPr="00702E12">
        <w:rPr>
          <w:rFonts w:ascii="Book Antiqua" w:hAnsi="Book Antiqua"/>
        </w:rPr>
        <w:t xml:space="preserve"> F. Polymorphisms in genes of nucleotide and base excision repair: risk and prognosis of colorectal cancer. </w:t>
      </w:r>
      <w:r w:rsidRPr="00702E12">
        <w:rPr>
          <w:rFonts w:ascii="Book Antiqua" w:hAnsi="Book Antiqua"/>
          <w:i/>
        </w:rPr>
        <w:t>Clin Cancer Res</w:t>
      </w:r>
      <w:r w:rsidRPr="00702E12">
        <w:rPr>
          <w:rFonts w:ascii="Book Antiqua" w:hAnsi="Book Antiqua"/>
        </w:rPr>
        <w:t xml:space="preserve"> 2006; </w:t>
      </w:r>
      <w:r w:rsidRPr="00702E12">
        <w:rPr>
          <w:rFonts w:ascii="Book Antiqua" w:hAnsi="Book Antiqua"/>
          <w:b/>
        </w:rPr>
        <w:t>12</w:t>
      </w:r>
      <w:r w:rsidRPr="00702E12">
        <w:rPr>
          <w:rFonts w:ascii="Book Antiqua" w:hAnsi="Book Antiqua"/>
        </w:rPr>
        <w:t>: 2101-2108 [PMID: 16609022 DOI: 10.1158/1078-0432.CCR-05-1363]</w:t>
      </w:r>
    </w:p>
    <w:p w14:paraId="3AAF3443"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11 </w:t>
      </w:r>
      <w:proofErr w:type="spellStart"/>
      <w:r w:rsidRPr="00702E12">
        <w:rPr>
          <w:rFonts w:ascii="Book Antiqua" w:hAnsi="Book Antiqua"/>
          <w:b/>
        </w:rPr>
        <w:t>Paszkowska-Szczur</w:t>
      </w:r>
      <w:proofErr w:type="spellEnd"/>
      <w:r w:rsidRPr="00702E12">
        <w:rPr>
          <w:rFonts w:ascii="Book Antiqua" w:hAnsi="Book Antiqua"/>
          <w:b/>
        </w:rPr>
        <w:t xml:space="preserve"> K</w:t>
      </w:r>
      <w:r w:rsidRPr="00702E12">
        <w:rPr>
          <w:rFonts w:ascii="Book Antiqua" w:hAnsi="Book Antiqua"/>
        </w:rPr>
        <w:t xml:space="preserve">, Scott RJ, </w:t>
      </w:r>
      <w:proofErr w:type="spellStart"/>
      <w:r w:rsidRPr="00702E12">
        <w:rPr>
          <w:rFonts w:ascii="Book Antiqua" w:hAnsi="Book Antiqua"/>
        </w:rPr>
        <w:t>Górski</w:t>
      </w:r>
      <w:proofErr w:type="spellEnd"/>
      <w:r w:rsidRPr="00702E12">
        <w:rPr>
          <w:rFonts w:ascii="Book Antiqua" w:hAnsi="Book Antiqua"/>
        </w:rPr>
        <w:t xml:space="preserve"> B, </w:t>
      </w:r>
      <w:proofErr w:type="spellStart"/>
      <w:r w:rsidRPr="00702E12">
        <w:rPr>
          <w:rFonts w:ascii="Book Antiqua" w:hAnsi="Book Antiqua"/>
        </w:rPr>
        <w:t>Cybulski</w:t>
      </w:r>
      <w:proofErr w:type="spellEnd"/>
      <w:r w:rsidRPr="00702E12">
        <w:rPr>
          <w:rFonts w:ascii="Book Antiqua" w:hAnsi="Book Antiqua"/>
        </w:rPr>
        <w:t xml:space="preserve"> C, </w:t>
      </w:r>
      <w:proofErr w:type="spellStart"/>
      <w:r w:rsidRPr="00702E12">
        <w:rPr>
          <w:rFonts w:ascii="Book Antiqua" w:hAnsi="Book Antiqua"/>
        </w:rPr>
        <w:t>Kurzawski</w:t>
      </w:r>
      <w:proofErr w:type="spellEnd"/>
      <w:r w:rsidRPr="00702E12">
        <w:rPr>
          <w:rFonts w:ascii="Book Antiqua" w:hAnsi="Book Antiqua"/>
        </w:rPr>
        <w:t xml:space="preserve"> G, </w:t>
      </w:r>
      <w:proofErr w:type="spellStart"/>
      <w:r w:rsidRPr="00702E12">
        <w:rPr>
          <w:rFonts w:ascii="Book Antiqua" w:hAnsi="Book Antiqua"/>
        </w:rPr>
        <w:t>Dymerska</w:t>
      </w:r>
      <w:proofErr w:type="spellEnd"/>
      <w:r w:rsidRPr="00702E12">
        <w:rPr>
          <w:rFonts w:ascii="Book Antiqua" w:hAnsi="Book Antiqua"/>
        </w:rPr>
        <w:t xml:space="preserve"> D, Gupta S, van de </w:t>
      </w:r>
      <w:proofErr w:type="spellStart"/>
      <w:r w:rsidRPr="00702E12">
        <w:rPr>
          <w:rFonts w:ascii="Book Antiqua" w:hAnsi="Book Antiqua"/>
        </w:rPr>
        <w:t>Wetering</w:t>
      </w:r>
      <w:proofErr w:type="spellEnd"/>
      <w:r w:rsidRPr="00702E12">
        <w:rPr>
          <w:rFonts w:ascii="Book Antiqua" w:hAnsi="Book Antiqua"/>
        </w:rPr>
        <w:t xml:space="preserve"> T, </w:t>
      </w:r>
      <w:proofErr w:type="spellStart"/>
      <w:r w:rsidRPr="00702E12">
        <w:rPr>
          <w:rFonts w:ascii="Book Antiqua" w:hAnsi="Book Antiqua"/>
        </w:rPr>
        <w:t>Masojć</w:t>
      </w:r>
      <w:proofErr w:type="spellEnd"/>
      <w:r w:rsidRPr="00702E12">
        <w:rPr>
          <w:rFonts w:ascii="Book Antiqua" w:hAnsi="Book Antiqua"/>
        </w:rPr>
        <w:t xml:space="preserve"> B, </w:t>
      </w:r>
      <w:proofErr w:type="spellStart"/>
      <w:r w:rsidRPr="00702E12">
        <w:rPr>
          <w:rFonts w:ascii="Book Antiqua" w:hAnsi="Book Antiqua"/>
        </w:rPr>
        <w:t>Kashyap</w:t>
      </w:r>
      <w:proofErr w:type="spellEnd"/>
      <w:r w:rsidRPr="00702E12">
        <w:rPr>
          <w:rFonts w:ascii="Book Antiqua" w:hAnsi="Book Antiqua"/>
        </w:rPr>
        <w:t xml:space="preserve"> A, </w:t>
      </w:r>
      <w:proofErr w:type="spellStart"/>
      <w:r w:rsidRPr="00702E12">
        <w:rPr>
          <w:rFonts w:ascii="Book Antiqua" w:hAnsi="Book Antiqua"/>
        </w:rPr>
        <w:t>Gapska</w:t>
      </w:r>
      <w:proofErr w:type="spellEnd"/>
      <w:r w:rsidRPr="00702E12">
        <w:rPr>
          <w:rFonts w:ascii="Book Antiqua" w:hAnsi="Book Antiqua"/>
        </w:rPr>
        <w:t xml:space="preserve"> P, </w:t>
      </w:r>
      <w:proofErr w:type="spellStart"/>
      <w:r w:rsidRPr="00702E12">
        <w:rPr>
          <w:rFonts w:ascii="Book Antiqua" w:hAnsi="Book Antiqua"/>
        </w:rPr>
        <w:t>Gromowski</w:t>
      </w:r>
      <w:proofErr w:type="spellEnd"/>
      <w:r w:rsidRPr="00702E12">
        <w:rPr>
          <w:rFonts w:ascii="Book Antiqua" w:hAnsi="Book Antiqua"/>
        </w:rPr>
        <w:t xml:space="preserve"> T, </w:t>
      </w:r>
      <w:proofErr w:type="spellStart"/>
      <w:r w:rsidRPr="00702E12">
        <w:rPr>
          <w:rFonts w:ascii="Book Antiqua" w:hAnsi="Book Antiqua"/>
        </w:rPr>
        <w:t>Kładny</w:t>
      </w:r>
      <w:proofErr w:type="spellEnd"/>
      <w:r w:rsidRPr="00702E12">
        <w:rPr>
          <w:rFonts w:ascii="Book Antiqua" w:hAnsi="Book Antiqua"/>
        </w:rPr>
        <w:t xml:space="preserve"> J, </w:t>
      </w:r>
      <w:proofErr w:type="spellStart"/>
      <w:r w:rsidRPr="00702E12">
        <w:rPr>
          <w:rFonts w:ascii="Book Antiqua" w:hAnsi="Book Antiqua"/>
        </w:rPr>
        <w:t>Lubiński</w:t>
      </w:r>
      <w:proofErr w:type="spellEnd"/>
      <w:r w:rsidRPr="00702E12">
        <w:rPr>
          <w:rFonts w:ascii="Book Antiqua" w:hAnsi="Book Antiqua"/>
        </w:rPr>
        <w:t xml:space="preserve"> J, </w:t>
      </w:r>
      <w:proofErr w:type="spellStart"/>
      <w:r w:rsidRPr="00702E12">
        <w:rPr>
          <w:rFonts w:ascii="Book Antiqua" w:hAnsi="Book Antiqua"/>
        </w:rPr>
        <w:t>Dębniak</w:t>
      </w:r>
      <w:proofErr w:type="spellEnd"/>
      <w:r w:rsidRPr="00702E12">
        <w:rPr>
          <w:rFonts w:ascii="Book Antiqua" w:hAnsi="Book Antiqua"/>
        </w:rPr>
        <w:t xml:space="preserve"> T. Polymorphisms in nucleotide excision repair genes and susceptibility to colorectal cancer in the Polish population. </w:t>
      </w:r>
      <w:r w:rsidRPr="00702E12">
        <w:rPr>
          <w:rFonts w:ascii="Book Antiqua" w:hAnsi="Book Antiqua"/>
          <w:i/>
        </w:rPr>
        <w:t>Mol Biol Rep</w:t>
      </w:r>
      <w:r w:rsidRPr="00702E12">
        <w:rPr>
          <w:rFonts w:ascii="Book Antiqua" w:hAnsi="Book Antiqua"/>
        </w:rPr>
        <w:t xml:space="preserve"> 2015; </w:t>
      </w:r>
      <w:r w:rsidRPr="00702E12">
        <w:rPr>
          <w:rFonts w:ascii="Book Antiqua" w:hAnsi="Book Antiqua"/>
          <w:b/>
        </w:rPr>
        <w:t>42</w:t>
      </w:r>
      <w:r w:rsidRPr="00702E12">
        <w:rPr>
          <w:rFonts w:ascii="Book Antiqua" w:hAnsi="Book Antiqua"/>
        </w:rPr>
        <w:t>: 755-764 [PMID: 25391773 DOI: 10.1007/s11033-014-3824-z]</w:t>
      </w:r>
    </w:p>
    <w:p w14:paraId="6E74B080"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12 </w:t>
      </w:r>
      <w:r w:rsidRPr="00702E12">
        <w:rPr>
          <w:rFonts w:ascii="Book Antiqua" w:hAnsi="Book Antiqua"/>
          <w:b/>
        </w:rPr>
        <w:t>Dai Q</w:t>
      </w:r>
      <w:r w:rsidRPr="00702E12">
        <w:rPr>
          <w:rFonts w:ascii="Book Antiqua" w:hAnsi="Book Antiqua"/>
        </w:rPr>
        <w:t xml:space="preserve">, Luo H, Li XP, Huang J, Zhou TJ, Yang ZH. XRCC1 and ERCC1 polymorphisms are related to susceptibility and survival of colorectal cancer in the Chinese population. </w:t>
      </w:r>
      <w:r w:rsidRPr="00702E12">
        <w:rPr>
          <w:rFonts w:ascii="Book Antiqua" w:hAnsi="Book Antiqua"/>
          <w:i/>
        </w:rPr>
        <w:t>Mutagenesis</w:t>
      </w:r>
      <w:r w:rsidRPr="00702E12">
        <w:rPr>
          <w:rFonts w:ascii="Book Antiqua" w:hAnsi="Book Antiqua"/>
        </w:rPr>
        <w:t xml:space="preserve"> 2015; </w:t>
      </w:r>
      <w:r w:rsidRPr="00702E12">
        <w:rPr>
          <w:rFonts w:ascii="Book Antiqua" w:hAnsi="Book Antiqua"/>
          <w:b/>
        </w:rPr>
        <w:t>30</w:t>
      </w:r>
      <w:r w:rsidRPr="00702E12">
        <w:rPr>
          <w:rFonts w:ascii="Book Antiqua" w:hAnsi="Book Antiqua"/>
        </w:rPr>
        <w:t>: 441-449 [PMID: 25690281 DOI: 10.1093/</w:t>
      </w:r>
      <w:proofErr w:type="spellStart"/>
      <w:r w:rsidRPr="00702E12">
        <w:rPr>
          <w:rFonts w:ascii="Book Antiqua" w:hAnsi="Book Antiqua"/>
        </w:rPr>
        <w:t>mutage</w:t>
      </w:r>
      <w:proofErr w:type="spellEnd"/>
      <w:r w:rsidRPr="00702E12">
        <w:rPr>
          <w:rFonts w:ascii="Book Antiqua" w:hAnsi="Book Antiqua"/>
        </w:rPr>
        <w:t>/geu088]</w:t>
      </w:r>
    </w:p>
    <w:p w14:paraId="0DA40741" w14:textId="7F24C4AD"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13 </w:t>
      </w:r>
      <w:proofErr w:type="spellStart"/>
      <w:r w:rsidRPr="00702E12">
        <w:rPr>
          <w:rFonts w:ascii="Book Antiqua" w:hAnsi="Book Antiqua"/>
          <w:b/>
        </w:rPr>
        <w:t>Lv</w:t>
      </w:r>
      <w:proofErr w:type="spellEnd"/>
      <w:r w:rsidRPr="00702E12">
        <w:rPr>
          <w:rFonts w:ascii="Book Antiqua" w:hAnsi="Book Antiqua"/>
          <w:b/>
        </w:rPr>
        <w:t xml:space="preserve"> Z</w:t>
      </w:r>
      <w:r w:rsidRPr="00702E12">
        <w:rPr>
          <w:rFonts w:ascii="Book Antiqua" w:hAnsi="Book Antiqua"/>
        </w:rPr>
        <w:t xml:space="preserve">, </w:t>
      </w:r>
      <w:proofErr w:type="spellStart"/>
      <w:r w:rsidRPr="00702E12">
        <w:rPr>
          <w:rFonts w:ascii="Book Antiqua" w:hAnsi="Book Antiqua"/>
        </w:rPr>
        <w:t>Xu</w:t>
      </w:r>
      <w:proofErr w:type="spellEnd"/>
      <w:r w:rsidRPr="00702E12">
        <w:rPr>
          <w:rFonts w:ascii="Book Antiqua" w:hAnsi="Book Antiqua"/>
        </w:rPr>
        <w:t xml:space="preserve"> Q, Sun L, Wen J, Fang X, Xing C, Yuan Y. Four novel polymorphisms in long non-coding RNA HOTTIP are associated with the risk and prognosis of colorectal cancer. </w:t>
      </w:r>
      <w:proofErr w:type="spellStart"/>
      <w:r w:rsidRPr="00702E12">
        <w:rPr>
          <w:rFonts w:ascii="Book Antiqua" w:hAnsi="Book Antiqua"/>
          <w:i/>
        </w:rPr>
        <w:t>Biosci</w:t>
      </w:r>
      <w:proofErr w:type="spellEnd"/>
      <w:r w:rsidRPr="00702E12">
        <w:rPr>
          <w:rFonts w:ascii="Book Antiqua" w:hAnsi="Book Antiqua"/>
          <w:i/>
        </w:rPr>
        <w:t xml:space="preserve"> Rep</w:t>
      </w:r>
      <w:r w:rsidRPr="00702E12">
        <w:rPr>
          <w:rFonts w:ascii="Book Antiqua" w:hAnsi="Book Antiqua"/>
        </w:rPr>
        <w:t xml:space="preserve"> 2019; </w:t>
      </w:r>
      <w:r w:rsidRPr="00702E12">
        <w:rPr>
          <w:rFonts w:ascii="Book Antiqua" w:hAnsi="Book Antiqua"/>
          <w:b/>
        </w:rPr>
        <w:t>39</w:t>
      </w:r>
      <w:r w:rsidRPr="00702E12">
        <w:rPr>
          <w:rFonts w:ascii="Book Antiqua" w:hAnsi="Book Antiqua"/>
        </w:rPr>
        <w:t>: [PMID: 30940774 DOI: 10.1042/BSR20180573]</w:t>
      </w:r>
    </w:p>
    <w:p w14:paraId="68B6F9B0" w14:textId="44CC650E"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14 </w:t>
      </w:r>
      <w:proofErr w:type="spellStart"/>
      <w:r w:rsidRPr="00702E12">
        <w:rPr>
          <w:rFonts w:ascii="Book Antiqua" w:hAnsi="Book Antiqua"/>
          <w:b/>
        </w:rPr>
        <w:t>Asahina</w:t>
      </w:r>
      <w:proofErr w:type="spellEnd"/>
      <w:r w:rsidRPr="00702E12">
        <w:rPr>
          <w:rFonts w:ascii="Book Antiqua" w:hAnsi="Book Antiqua"/>
          <w:b/>
        </w:rPr>
        <w:t xml:space="preserve"> H</w:t>
      </w:r>
      <w:r w:rsidRPr="00702E12">
        <w:rPr>
          <w:rFonts w:ascii="Book Antiqua" w:hAnsi="Book Antiqua"/>
        </w:rPr>
        <w:t xml:space="preserve">, </w:t>
      </w:r>
      <w:proofErr w:type="spellStart"/>
      <w:r w:rsidRPr="00702E12">
        <w:rPr>
          <w:rFonts w:ascii="Book Antiqua" w:hAnsi="Book Antiqua"/>
        </w:rPr>
        <w:t>Kuraoka</w:t>
      </w:r>
      <w:proofErr w:type="spellEnd"/>
      <w:r w:rsidRPr="00702E12">
        <w:rPr>
          <w:rFonts w:ascii="Book Antiqua" w:hAnsi="Book Antiqua"/>
        </w:rPr>
        <w:t xml:space="preserve"> I, Shirakawa M, Morita EH, Miura N, Miyamoto I, </w:t>
      </w:r>
      <w:proofErr w:type="spellStart"/>
      <w:r w:rsidRPr="00702E12">
        <w:rPr>
          <w:rFonts w:ascii="Book Antiqua" w:hAnsi="Book Antiqua"/>
        </w:rPr>
        <w:t>Ohtsuka</w:t>
      </w:r>
      <w:proofErr w:type="spellEnd"/>
      <w:r w:rsidRPr="00702E12">
        <w:rPr>
          <w:rFonts w:ascii="Book Antiqua" w:hAnsi="Book Antiqua"/>
        </w:rPr>
        <w:t xml:space="preserve"> E, Okada Y, Tanaka K. The XPA protein is a zinc metalloprotein with an ability to recognize various kinds of DNA damage. </w:t>
      </w:r>
      <w:proofErr w:type="spellStart"/>
      <w:r w:rsidRPr="00702E12">
        <w:rPr>
          <w:rFonts w:ascii="Book Antiqua" w:hAnsi="Book Antiqua"/>
          <w:i/>
        </w:rPr>
        <w:t>Mutat</w:t>
      </w:r>
      <w:proofErr w:type="spellEnd"/>
      <w:r w:rsidRPr="00702E12">
        <w:rPr>
          <w:rFonts w:ascii="Book Antiqua" w:hAnsi="Book Antiqua"/>
          <w:i/>
        </w:rPr>
        <w:t xml:space="preserve"> Res</w:t>
      </w:r>
      <w:r w:rsidRPr="00702E12">
        <w:rPr>
          <w:rFonts w:ascii="Book Antiqua" w:hAnsi="Book Antiqua"/>
        </w:rPr>
        <w:t xml:space="preserve"> 1994; </w:t>
      </w:r>
      <w:r w:rsidRPr="00702E12">
        <w:rPr>
          <w:rFonts w:ascii="Book Antiqua" w:hAnsi="Book Antiqua"/>
          <w:b/>
        </w:rPr>
        <w:t>315</w:t>
      </w:r>
      <w:r w:rsidRPr="00702E12">
        <w:rPr>
          <w:rFonts w:ascii="Book Antiqua" w:hAnsi="Book Antiqua"/>
        </w:rPr>
        <w:t xml:space="preserve">: 229-237 [PMID: </w:t>
      </w:r>
      <w:bookmarkStart w:id="28" w:name="OLE_LINK6"/>
      <w:r w:rsidRPr="00702E12">
        <w:rPr>
          <w:rFonts w:ascii="Book Antiqua" w:hAnsi="Book Antiqua"/>
        </w:rPr>
        <w:t>7526200</w:t>
      </w:r>
      <w:bookmarkEnd w:id="28"/>
      <w:r w:rsidR="00CC5B28">
        <w:rPr>
          <w:rFonts w:ascii="Book Antiqua" w:hAnsi="Book Antiqua"/>
        </w:rPr>
        <w:t xml:space="preserve"> </w:t>
      </w:r>
      <w:r w:rsidR="00CC5B28" w:rsidRPr="00702E12">
        <w:rPr>
          <w:rFonts w:ascii="Book Antiqua" w:hAnsi="Book Antiqua"/>
        </w:rPr>
        <w:t>DOI:</w:t>
      </w:r>
      <w:r w:rsidR="00CC5B28">
        <w:rPr>
          <w:rFonts w:ascii="Book Antiqua" w:hAnsi="Book Antiqua"/>
        </w:rPr>
        <w:t xml:space="preserve"> </w:t>
      </w:r>
      <w:r w:rsidR="00CC5B28" w:rsidRPr="00CC5B28">
        <w:rPr>
          <w:rFonts w:ascii="Book Antiqua" w:hAnsi="Book Antiqua"/>
        </w:rPr>
        <w:t>10.1016/0921-8777(94)90034-5</w:t>
      </w:r>
      <w:r w:rsidRPr="00702E12">
        <w:rPr>
          <w:rFonts w:ascii="Book Antiqua" w:hAnsi="Book Antiqua"/>
        </w:rPr>
        <w:t>]</w:t>
      </w:r>
    </w:p>
    <w:p w14:paraId="4E95D42A"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15 </w:t>
      </w:r>
      <w:r w:rsidRPr="00702E12">
        <w:rPr>
          <w:rFonts w:ascii="Book Antiqua" w:hAnsi="Book Antiqua"/>
          <w:b/>
        </w:rPr>
        <w:t>Feng X</w:t>
      </w:r>
      <w:r w:rsidRPr="00702E12">
        <w:rPr>
          <w:rFonts w:ascii="Book Antiqua" w:hAnsi="Book Antiqua"/>
        </w:rPr>
        <w:t xml:space="preserve">, Liu J, Gong Y, Gou K, Yang H, Yuan Y, Xing C. DNA repair protein XPA is differentially expressed in colorectal cancer and predicts better prognosis. </w:t>
      </w:r>
      <w:r w:rsidRPr="00702E12">
        <w:rPr>
          <w:rFonts w:ascii="Book Antiqua" w:hAnsi="Book Antiqua"/>
          <w:i/>
        </w:rPr>
        <w:t>Cancer Med</w:t>
      </w:r>
      <w:r w:rsidRPr="00702E12">
        <w:rPr>
          <w:rFonts w:ascii="Book Antiqua" w:hAnsi="Book Antiqua"/>
        </w:rPr>
        <w:t xml:space="preserve"> 2018; </w:t>
      </w:r>
      <w:r w:rsidRPr="00702E12">
        <w:rPr>
          <w:rFonts w:ascii="Book Antiqua" w:hAnsi="Book Antiqua"/>
          <w:b/>
        </w:rPr>
        <w:t>7</w:t>
      </w:r>
      <w:r w:rsidRPr="00702E12">
        <w:rPr>
          <w:rFonts w:ascii="Book Antiqua" w:hAnsi="Book Antiqua"/>
        </w:rPr>
        <w:t>: 2339-2349 [PMID: 29675892 DOI: 10.1002/cam4.1480]</w:t>
      </w:r>
    </w:p>
    <w:p w14:paraId="64F9396E"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lastRenderedPageBreak/>
        <w:t xml:space="preserve">16 </w:t>
      </w:r>
      <w:r w:rsidRPr="00702E12">
        <w:rPr>
          <w:rFonts w:ascii="Book Antiqua" w:hAnsi="Book Antiqua"/>
          <w:b/>
        </w:rPr>
        <w:t>Liu J</w:t>
      </w:r>
      <w:r w:rsidRPr="00702E12">
        <w:rPr>
          <w:rFonts w:ascii="Book Antiqua" w:hAnsi="Book Antiqua"/>
        </w:rPr>
        <w:t xml:space="preserve">, Zhang Z, Cao XL, Lei DP, Wang ZQ, Jin T, Pan XL. XPA A23G polymorphism and susceptibility to cancer: a meta-analysis. </w:t>
      </w:r>
      <w:r w:rsidRPr="00702E12">
        <w:rPr>
          <w:rFonts w:ascii="Book Antiqua" w:hAnsi="Book Antiqua"/>
          <w:i/>
        </w:rPr>
        <w:t>Mol Biol Rep</w:t>
      </w:r>
      <w:r w:rsidRPr="00702E12">
        <w:rPr>
          <w:rFonts w:ascii="Book Antiqua" w:hAnsi="Book Antiqua"/>
        </w:rPr>
        <w:t xml:space="preserve"> 2012; </w:t>
      </w:r>
      <w:r w:rsidRPr="00702E12">
        <w:rPr>
          <w:rFonts w:ascii="Book Antiqua" w:hAnsi="Book Antiqua"/>
          <w:b/>
        </w:rPr>
        <w:t>39</w:t>
      </w:r>
      <w:r w:rsidRPr="00702E12">
        <w:rPr>
          <w:rFonts w:ascii="Book Antiqua" w:hAnsi="Book Antiqua"/>
        </w:rPr>
        <w:t>: 6791-6799 [PMID: 22314912 DOI: 10.1007/s11033-012-1504-4]</w:t>
      </w:r>
    </w:p>
    <w:p w14:paraId="481D1990"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17 </w:t>
      </w:r>
      <w:proofErr w:type="spellStart"/>
      <w:r w:rsidRPr="00702E12">
        <w:rPr>
          <w:rFonts w:ascii="Book Antiqua" w:hAnsi="Book Antiqua"/>
          <w:b/>
        </w:rPr>
        <w:t>Dziki</w:t>
      </w:r>
      <w:proofErr w:type="spellEnd"/>
      <w:r w:rsidRPr="00702E12">
        <w:rPr>
          <w:rFonts w:ascii="Book Antiqua" w:hAnsi="Book Antiqua"/>
          <w:b/>
        </w:rPr>
        <w:t xml:space="preserve"> L</w:t>
      </w:r>
      <w:r w:rsidRPr="00702E12">
        <w:rPr>
          <w:rFonts w:ascii="Book Antiqua" w:hAnsi="Book Antiqua"/>
        </w:rPr>
        <w:t xml:space="preserve">, </w:t>
      </w:r>
      <w:proofErr w:type="spellStart"/>
      <w:r w:rsidRPr="00702E12">
        <w:rPr>
          <w:rFonts w:ascii="Book Antiqua" w:hAnsi="Book Antiqua"/>
        </w:rPr>
        <w:t>Dziki</w:t>
      </w:r>
      <w:proofErr w:type="spellEnd"/>
      <w:r w:rsidRPr="00702E12">
        <w:rPr>
          <w:rFonts w:ascii="Book Antiqua" w:hAnsi="Book Antiqua"/>
        </w:rPr>
        <w:t xml:space="preserve"> A, </w:t>
      </w:r>
      <w:proofErr w:type="spellStart"/>
      <w:r w:rsidRPr="00702E12">
        <w:rPr>
          <w:rFonts w:ascii="Book Antiqua" w:hAnsi="Book Antiqua"/>
        </w:rPr>
        <w:t>Mik</w:t>
      </w:r>
      <w:proofErr w:type="spellEnd"/>
      <w:r w:rsidRPr="00702E12">
        <w:rPr>
          <w:rFonts w:ascii="Book Antiqua" w:hAnsi="Book Antiqua"/>
        </w:rPr>
        <w:t xml:space="preserve"> M, </w:t>
      </w:r>
      <w:proofErr w:type="spellStart"/>
      <w:r w:rsidRPr="00702E12">
        <w:rPr>
          <w:rFonts w:ascii="Book Antiqua" w:hAnsi="Book Antiqua"/>
        </w:rPr>
        <w:t>Majsterek</w:t>
      </w:r>
      <w:proofErr w:type="spellEnd"/>
      <w:r w:rsidRPr="00702E12">
        <w:rPr>
          <w:rFonts w:ascii="Book Antiqua" w:hAnsi="Book Antiqua"/>
        </w:rPr>
        <w:t xml:space="preserve"> I, </w:t>
      </w:r>
      <w:proofErr w:type="spellStart"/>
      <w:r w:rsidRPr="00702E12">
        <w:rPr>
          <w:rFonts w:ascii="Book Antiqua" w:hAnsi="Book Antiqua"/>
        </w:rPr>
        <w:t>Kabzinski</w:t>
      </w:r>
      <w:proofErr w:type="spellEnd"/>
      <w:r w:rsidRPr="00702E12">
        <w:rPr>
          <w:rFonts w:ascii="Book Antiqua" w:hAnsi="Book Antiqua"/>
        </w:rPr>
        <w:t xml:space="preserve"> J. Modulation of Colorectal Cancer Risk by Polymorphisms in 51Gln/His, 64Ile/Val, and 148Asp/Glu of APEX Gene; 23Gly/Ala of XPA Gene; and 689Ser/</w:t>
      </w:r>
      <w:proofErr w:type="spellStart"/>
      <w:r w:rsidRPr="00702E12">
        <w:rPr>
          <w:rFonts w:ascii="Book Antiqua" w:hAnsi="Book Antiqua"/>
        </w:rPr>
        <w:t>Arg</w:t>
      </w:r>
      <w:proofErr w:type="spellEnd"/>
      <w:r w:rsidRPr="00702E12">
        <w:rPr>
          <w:rFonts w:ascii="Book Antiqua" w:hAnsi="Book Antiqua"/>
        </w:rPr>
        <w:t xml:space="preserve"> of ERCC4 Gene. </w:t>
      </w:r>
      <w:proofErr w:type="spellStart"/>
      <w:r w:rsidRPr="00702E12">
        <w:rPr>
          <w:rFonts w:ascii="Book Antiqua" w:hAnsi="Book Antiqua"/>
          <w:i/>
        </w:rPr>
        <w:t>Gastroenterol</w:t>
      </w:r>
      <w:proofErr w:type="spellEnd"/>
      <w:r w:rsidRPr="00702E12">
        <w:rPr>
          <w:rFonts w:ascii="Book Antiqua" w:hAnsi="Book Antiqua"/>
          <w:i/>
        </w:rPr>
        <w:t xml:space="preserve"> Res </w:t>
      </w:r>
      <w:proofErr w:type="spellStart"/>
      <w:r w:rsidRPr="00702E12">
        <w:rPr>
          <w:rFonts w:ascii="Book Antiqua" w:hAnsi="Book Antiqua"/>
          <w:i/>
        </w:rPr>
        <w:t>Pract</w:t>
      </w:r>
      <w:proofErr w:type="spellEnd"/>
      <w:r w:rsidRPr="00702E12">
        <w:rPr>
          <w:rFonts w:ascii="Book Antiqua" w:hAnsi="Book Antiqua"/>
        </w:rPr>
        <w:t xml:space="preserve"> 2017; </w:t>
      </w:r>
      <w:r w:rsidRPr="00702E12">
        <w:rPr>
          <w:rFonts w:ascii="Book Antiqua" w:hAnsi="Book Antiqua"/>
          <w:b/>
        </w:rPr>
        <w:t>2017</w:t>
      </w:r>
      <w:r w:rsidRPr="00702E12">
        <w:rPr>
          <w:rFonts w:ascii="Book Antiqua" w:hAnsi="Book Antiqua"/>
        </w:rPr>
        <w:t>: 3840243 [PMID: 28386271 DOI: 10.1155/2017/3840243]</w:t>
      </w:r>
    </w:p>
    <w:p w14:paraId="1F6A72AB"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18 </w:t>
      </w:r>
      <w:r w:rsidRPr="00702E12">
        <w:rPr>
          <w:rFonts w:ascii="Book Antiqua" w:hAnsi="Book Antiqua"/>
          <w:b/>
        </w:rPr>
        <w:t>He L</w:t>
      </w:r>
      <w:r w:rsidRPr="00702E12">
        <w:rPr>
          <w:rFonts w:ascii="Book Antiqua" w:hAnsi="Book Antiqua"/>
        </w:rPr>
        <w:t xml:space="preserve">, Deng T, Luo H. XPA A23G polymorphism and risk of digestive system cancers: a meta-analysis. </w:t>
      </w:r>
      <w:proofErr w:type="spellStart"/>
      <w:r w:rsidRPr="00702E12">
        <w:rPr>
          <w:rFonts w:ascii="Book Antiqua" w:hAnsi="Book Antiqua"/>
          <w:i/>
        </w:rPr>
        <w:t>Onco</w:t>
      </w:r>
      <w:proofErr w:type="spellEnd"/>
      <w:r w:rsidRPr="00702E12">
        <w:rPr>
          <w:rFonts w:ascii="Book Antiqua" w:hAnsi="Book Antiqua"/>
          <w:i/>
        </w:rPr>
        <w:t xml:space="preserve"> Targets </w:t>
      </w:r>
      <w:proofErr w:type="spellStart"/>
      <w:r w:rsidRPr="00702E12">
        <w:rPr>
          <w:rFonts w:ascii="Book Antiqua" w:hAnsi="Book Antiqua"/>
          <w:i/>
        </w:rPr>
        <w:t>Ther</w:t>
      </w:r>
      <w:proofErr w:type="spellEnd"/>
      <w:r w:rsidRPr="00702E12">
        <w:rPr>
          <w:rFonts w:ascii="Book Antiqua" w:hAnsi="Book Antiqua"/>
        </w:rPr>
        <w:t xml:space="preserve"> 2015; </w:t>
      </w:r>
      <w:r w:rsidRPr="00702E12">
        <w:rPr>
          <w:rFonts w:ascii="Book Antiqua" w:hAnsi="Book Antiqua"/>
          <w:b/>
        </w:rPr>
        <w:t>8</w:t>
      </w:r>
      <w:r w:rsidRPr="00702E12">
        <w:rPr>
          <w:rFonts w:ascii="Book Antiqua" w:hAnsi="Book Antiqua"/>
        </w:rPr>
        <w:t>: 385-394 [PMID: 25709470 DOI: 10.2147/OTT.S75767]</w:t>
      </w:r>
    </w:p>
    <w:p w14:paraId="51BDDD4A"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19 </w:t>
      </w:r>
      <w:proofErr w:type="spellStart"/>
      <w:r w:rsidRPr="00702E12">
        <w:rPr>
          <w:rFonts w:ascii="Book Antiqua" w:hAnsi="Book Antiqua"/>
          <w:b/>
        </w:rPr>
        <w:t>Monzo</w:t>
      </w:r>
      <w:proofErr w:type="spellEnd"/>
      <w:r w:rsidRPr="00702E12">
        <w:rPr>
          <w:rFonts w:ascii="Book Antiqua" w:hAnsi="Book Antiqua"/>
          <w:b/>
        </w:rPr>
        <w:t xml:space="preserve"> M</w:t>
      </w:r>
      <w:r w:rsidRPr="00702E12">
        <w:rPr>
          <w:rFonts w:ascii="Book Antiqua" w:hAnsi="Book Antiqua"/>
        </w:rPr>
        <w:t xml:space="preserve">, Moreno I, Navarro A, </w:t>
      </w:r>
      <w:proofErr w:type="spellStart"/>
      <w:r w:rsidRPr="00702E12">
        <w:rPr>
          <w:rFonts w:ascii="Book Antiqua" w:hAnsi="Book Antiqua"/>
        </w:rPr>
        <w:t>Ibeas</w:t>
      </w:r>
      <w:proofErr w:type="spellEnd"/>
      <w:r w:rsidRPr="00702E12">
        <w:rPr>
          <w:rFonts w:ascii="Book Antiqua" w:hAnsi="Book Antiqua"/>
        </w:rPr>
        <w:t xml:space="preserve"> R, </w:t>
      </w:r>
      <w:proofErr w:type="spellStart"/>
      <w:r w:rsidRPr="00702E12">
        <w:rPr>
          <w:rFonts w:ascii="Book Antiqua" w:hAnsi="Book Antiqua"/>
        </w:rPr>
        <w:t>Artells</w:t>
      </w:r>
      <w:proofErr w:type="spellEnd"/>
      <w:r w:rsidRPr="00702E12">
        <w:rPr>
          <w:rFonts w:ascii="Book Antiqua" w:hAnsi="Book Antiqua"/>
        </w:rPr>
        <w:t xml:space="preserve"> R, Gel B, Martinez F, Moreno J, Hernandez R, Navarro-Vigo M. Single nucleotide polymorphisms in nucleotide excision repair genes XPA, XPD, XPG and ERCC1 in advanced colorectal cancer patients treated with first-line oxaliplatin/fluoropyrimidine. </w:t>
      </w:r>
      <w:r w:rsidRPr="00702E12">
        <w:rPr>
          <w:rFonts w:ascii="Book Antiqua" w:hAnsi="Book Antiqua"/>
          <w:i/>
        </w:rPr>
        <w:t>Oncology</w:t>
      </w:r>
      <w:r w:rsidRPr="00702E12">
        <w:rPr>
          <w:rFonts w:ascii="Book Antiqua" w:hAnsi="Book Antiqua"/>
        </w:rPr>
        <w:t xml:space="preserve"> 2007; </w:t>
      </w:r>
      <w:r w:rsidRPr="00702E12">
        <w:rPr>
          <w:rFonts w:ascii="Book Antiqua" w:hAnsi="Book Antiqua"/>
          <w:b/>
        </w:rPr>
        <w:t>72</w:t>
      </w:r>
      <w:r w:rsidRPr="00702E12">
        <w:rPr>
          <w:rFonts w:ascii="Book Antiqua" w:hAnsi="Book Antiqua"/>
        </w:rPr>
        <w:t>: 364-370 [PMID: 18204222 DOI: 10.1159/000113534]</w:t>
      </w:r>
    </w:p>
    <w:p w14:paraId="7BDF518C"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20 </w:t>
      </w:r>
      <w:r w:rsidRPr="00702E12">
        <w:rPr>
          <w:rFonts w:ascii="Book Antiqua" w:hAnsi="Book Antiqua"/>
          <w:b/>
        </w:rPr>
        <w:t>Hu X</w:t>
      </w:r>
      <w:r w:rsidRPr="00702E12">
        <w:rPr>
          <w:rFonts w:ascii="Book Antiqua" w:hAnsi="Book Antiqua"/>
        </w:rPr>
        <w:t xml:space="preserve">, Qin W, Li S, He M, Wang Y, Guan S, Zhao H, Yao W, Wei M, Liu M, Wu H. Polymorphisms in DNA repair pathway genes and </w:t>
      </w:r>
      <w:r w:rsidRPr="00702E12">
        <w:rPr>
          <w:rFonts w:ascii="Book Antiqua" w:hAnsi="Book Antiqua"/>
          <w:i/>
        </w:rPr>
        <w:t>ABCG2</w:t>
      </w:r>
      <w:r w:rsidRPr="00702E12">
        <w:rPr>
          <w:rFonts w:ascii="Book Antiqua" w:hAnsi="Book Antiqua"/>
        </w:rPr>
        <w:t xml:space="preserve"> gene in advanced colorectal cancer: correlation with tumor characteristics and clinical outcome in oxaliplatin-based chemotherapy. </w:t>
      </w:r>
      <w:r w:rsidRPr="00702E12">
        <w:rPr>
          <w:rFonts w:ascii="Book Antiqua" w:hAnsi="Book Antiqua"/>
          <w:i/>
        </w:rPr>
        <w:t xml:space="preserve">Cancer </w:t>
      </w:r>
      <w:proofErr w:type="spellStart"/>
      <w:r w:rsidRPr="00702E12">
        <w:rPr>
          <w:rFonts w:ascii="Book Antiqua" w:hAnsi="Book Antiqua"/>
          <w:i/>
        </w:rPr>
        <w:t>Manag</w:t>
      </w:r>
      <w:proofErr w:type="spellEnd"/>
      <w:r w:rsidRPr="00702E12">
        <w:rPr>
          <w:rFonts w:ascii="Book Antiqua" w:hAnsi="Book Antiqua"/>
          <w:i/>
        </w:rPr>
        <w:t xml:space="preserve"> Res</w:t>
      </w:r>
      <w:r w:rsidRPr="00702E12">
        <w:rPr>
          <w:rFonts w:ascii="Book Antiqua" w:hAnsi="Book Antiqua"/>
        </w:rPr>
        <w:t xml:space="preserve"> 2019; </w:t>
      </w:r>
      <w:r w:rsidRPr="00702E12">
        <w:rPr>
          <w:rFonts w:ascii="Book Antiqua" w:hAnsi="Book Antiqua"/>
          <w:b/>
        </w:rPr>
        <w:t>11</w:t>
      </w:r>
      <w:r w:rsidRPr="00702E12">
        <w:rPr>
          <w:rFonts w:ascii="Book Antiqua" w:hAnsi="Book Antiqua"/>
        </w:rPr>
        <w:t>: 285-297 [PMID: 30643454 DOI: 10.2147/CMAR.S181922]</w:t>
      </w:r>
    </w:p>
    <w:p w14:paraId="414856C1" w14:textId="56FB2261"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21 </w:t>
      </w:r>
      <w:r w:rsidRPr="00702E12">
        <w:rPr>
          <w:rFonts w:ascii="Book Antiqua" w:hAnsi="Book Antiqua"/>
          <w:b/>
        </w:rPr>
        <w:t>Li L</w:t>
      </w:r>
      <w:r w:rsidRPr="00702E12">
        <w:rPr>
          <w:rFonts w:ascii="Book Antiqua" w:hAnsi="Book Antiqua"/>
        </w:rPr>
        <w:t xml:space="preserve">, Peterson C, </w:t>
      </w:r>
      <w:proofErr w:type="spellStart"/>
      <w:r w:rsidRPr="00702E12">
        <w:rPr>
          <w:rFonts w:ascii="Book Antiqua" w:hAnsi="Book Antiqua"/>
        </w:rPr>
        <w:t>Legerski</w:t>
      </w:r>
      <w:proofErr w:type="spellEnd"/>
      <w:r w:rsidRPr="00702E12">
        <w:rPr>
          <w:rFonts w:ascii="Book Antiqua" w:hAnsi="Book Antiqua"/>
        </w:rPr>
        <w:t xml:space="preserve"> R. Sequence of the mouse XPC cDNA and genomic structure of the human XPC gene. </w:t>
      </w:r>
      <w:r w:rsidRPr="00702E12">
        <w:rPr>
          <w:rFonts w:ascii="Book Antiqua" w:hAnsi="Book Antiqua"/>
          <w:i/>
        </w:rPr>
        <w:t>Nucleic Acids Res</w:t>
      </w:r>
      <w:r w:rsidRPr="00702E12">
        <w:rPr>
          <w:rFonts w:ascii="Book Antiqua" w:hAnsi="Book Antiqua"/>
        </w:rPr>
        <w:t xml:space="preserve"> 1996; </w:t>
      </w:r>
      <w:r w:rsidRPr="00702E12">
        <w:rPr>
          <w:rFonts w:ascii="Book Antiqua" w:hAnsi="Book Antiqua"/>
          <w:b/>
        </w:rPr>
        <w:t>24</w:t>
      </w:r>
      <w:r w:rsidRPr="00702E12">
        <w:rPr>
          <w:rFonts w:ascii="Book Antiqua" w:hAnsi="Book Antiqua"/>
        </w:rPr>
        <w:t xml:space="preserve">: 1026-1028 [PMID: </w:t>
      </w:r>
      <w:bookmarkStart w:id="29" w:name="OLE_LINK7"/>
      <w:bookmarkStart w:id="30" w:name="OLE_LINK8"/>
      <w:r w:rsidRPr="00702E12">
        <w:rPr>
          <w:rFonts w:ascii="Book Antiqua" w:hAnsi="Book Antiqua"/>
        </w:rPr>
        <w:t>8604333</w:t>
      </w:r>
      <w:bookmarkEnd w:id="29"/>
      <w:bookmarkEnd w:id="30"/>
      <w:r w:rsidR="00CC5B28">
        <w:rPr>
          <w:rFonts w:ascii="Book Antiqua" w:hAnsi="Book Antiqua"/>
        </w:rPr>
        <w:t xml:space="preserve"> </w:t>
      </w:r>
      <w:r w:rsidR="00CC5B28" w:rsidRPr="00702E12">
        <w:rPr>
          <w:rFonts w:ascii="Book Antiqua" w:hAnsi="Book Antiqua"/>
        </w:rPr>
        <w:t>DOI:</w:t>
      </w:r>
      <w:r w:rsidR="00CC5B28">
        <w:rPr>
          <w:rFonts w:ascii="Book Antiqua" w:hAnsi="Book Antiqua"/>
        </w:rPr>
        <w:t xml:space="preserve"> </w:t>
      </w:r>
      <w:r w:rsidR="00CC5B28" w:rsidRPr="00CC5B28">
        <w:rPr>
          <w:rFonts w:ascii="Book Antiqua" w:hAnsi="Book Antiqua"/>
        </w:rPr>
        <w:t>10.1093/</w:t>
      </w:r>
      <w:proofErr w:type="spellStart"/>
      <w:r w:rsidR="00CC5B28" w:rsidRPr="00CC5B28">
        <w:rPr>
          <w:rFonts w:ascii="Book Antiqua" w:hAnsi="Book Antiqua"/>
        </w:rPr>
        <w:t>nar</w:t>
      </w:r>
      <w:proofErr w:type="spellEnd"/>
      <w:r w:rsidR="00CC5B28" w:rsidRPr="00CC5B28">
        <w:rPr>
          <w:rFonts w:ascii="Book Antiqua" w:hAnsi="Book Antiqua"/>
        </w:rPr>
        <w:t>/24.6.1026</w:t>
      </w:r>
      <w:r w:rsidRPr="00702E12">
        <w:rPr>
          <w:rFonts w:ascii="Book Antiqua" w:hAnsi="Book Antiqua"/>
        </w:rPr>
        <w:t>]</w:t>
      </w:r>
    </w:p>
    <w:p w14:paraId="0F34FD5D"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22 </w:t>
      </w:r>
      <w:proofErr w:type="spellStart"/>
      <w:r w:rsidRPr="00702E12">
        <w:rPr>
          <w:rFonts w:ascii="Book Antiqua" w:hAnsi="Book Antiqua"/>
          <w:b/>
        </w:rPr>
        <w:t>Leibeling</w:t>
      </w:r>
      <w:proofErr w:type="spellEnd"/>
      <w:r w:rsidRPr="00702E12">
        <w:rPr>
          <w:rFonts w:ascii="Book Antiqua" w:hAnsi="Book Antiqua"/>
          <w:b/>
        </w:rPr>
        <w:t xml:space="preserve"> D</w:t>
      </w:r>
      <w:r w:rsidRPr="00702E12">
        <w:rPr>
          <w:rFonts w:ascii="Book Antiqua" w:hAnsi="Book Antiqua"/>
        </w:rPr>
        <w:t xml:space="preserve">, </w:t>
      </w:r>
      <w:proofErr w:type="spellStart"/>
      <w:r w:rsidRPr="00702E12">
        <w:rPr>
          <w:rFonts w:ascii="Book Antiqua" w:hAnsi="Book Antiqua"/>
        </w:rPr>
        <w:t>Laspe</w:t>
      </w:r>
      <w:proofErr w:type="spellEnd"/>
      <w:r w:rsidRPr="00702E12">
        <w:rPr>
          <w:rFonts w:ascii="Book Antiqua" w:hAnsi="Book Antiqua"/>
        </w:rPr>
        <w:t xml:space="preserve"> P, Emmert S. Nucleotide excision repair and cancer. </w:t>
      </w:r>
      <w:r w:rsidRPr="00702E12">
        <w:rPr>
          <w:rFonts w:ascii="Book Antiqua" w:hAnsi="Book Antiqua"/>
          <w:i/>
        </w:rPr>
        <w:t xml:space="preserve">J </w:t>
      </w:r>
      <w:proofErr w:type="spellStart"/>
      <w:r w:rsidRPr="00702E12">
        <w:rPr>
          <w:rFonts w:ascii="Book Antiqua" w:hAnsi="Book Antiqua"/>
          <w:i/>
        </w:rPr>
        <w:t>Mol</w:t>
      </w:r>
      <w:proofErr w:type="spellEnd"/>
      <w:r w:rsidRPr="00702E12">
        <w:rPr>
          <w:rFonts w:ascii="Book Antiqua" w:hAnsi="Book Antiqua"/>
          <w:i/>
        </w:rPr>
        <w:t xml:space="preserve"> </w:t>
      </w:r>
      <w:proofErr w:type="spellStart"/>
      <w:r w:rsidRPr="00702E12">
        <w:rPr>
          <w:rFonts w:ascii="Book Antiqua" w:hAnsi="Book Antiqua"/>
          <w:i/>
        </w:rPr>
        <w:t>Histol</w:t>
      </w:r>
      <w:proofErr w:type="spellEnd"/>
      <w:r w:rsidRPr="00702E12">
        <w:rPr>
          <w:rFonts w:ascii="Book Antiqua" w:hAnsi="Book Antiqua"/>
        </w:rPr>
        <w:t xml:space="preserve"> 2006; </w:t>
      </w:r>
      <w:r w:rsidRPr="00702E12">
        <w:rPr>
          <w:rFonts w:ascii="Book Antiqua" w:hAnsi="Book Antiqua"/>
          <w:b/>
        </w:rPr>
        <w:t>37</w:t>
      </w:r>
      <w:r w:rsidRPr="00702E12">
        <w:rPr>
          <w:rFonts w:ascii="Book Antiqua" w:hAnsi="Book Antiqua"/>
        </w:rPr>
        <w:t>: 225-238 [PMID: 16855787 DOI: 10.1007/s10735-006-9041-x]</w:t>
      </w:r>
    </w:p>
    <w:p w14:paraId="7EE884B1"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23 </w:t>
      </w:r>
      <w:proofErr w:type="spellStart"/>
      <w:r w:rsidRPr="00702E12">
        <w:rPr>
          <w:rFonts w:ascii="Book Antiqua" w:hAnsi="Book Antiqua"/>
          <w:b/>
        </w:rPr>
        <w:t>Tapias</w:t>
      </w:r>
      <w:proofErr w:type="spellEnd"/>
      <w:r w:rsidRPr="00702E12">
        <w:rPr>
          <w:rFonts w:ascii="Book Antiqua" w:hAnsi="Book Antiqua"/>
          <w:b/>
        </w:rPr>
        <w:t xml:space="preserve"> A</w:t>
      </w:r>
      <w:r w:rsidRPr="00702E12">
        <w:rPr>
          <w:rFonts w:ascii="Book Antiqua" w:hAnsi="Book Antiqua"/>
        </w:rPr>
        <w:t xml:space="preserve">, Auriol J, Forget D, </w:t>
      </w:r>
      <w:proofErr w:type="spellStart"/>
      <w:r w:rsidRPr="00702E12">
        <w:rPr>
          <w:rFonts w:ascii="Book Antiqua" w:hAnsi="Book Antiqua"/>
        </w:rPr>
        <w:t>Enzlin</w:t>
      </w:r>
      <w:proofErr w:type="spellEnd"/>
      <w:r w:rsidRPr="00702E12">
        <w:rPr>
          <w:rFonts w:ascii="Book Antiqua" w:hAnsi="Book Antiqua"/>
        </w:rPr>
        <w:t xml:space="preserve"> JH, </w:t>
      </w:r>
      <w:proofErr w:type="spellStart"/>
      <w:r w:rsidRPr="00702E12">
        <w:rPr>
          <w:rFonts w:ascii="Book Antiqua" w:hAnsi="Book Antiqua"/>
        </w:rPr>
        <w:t>Schärer</w:t>
      </w:r>
      <w:proofErr w:type="spellEnd"/>
      <w:r w:rsidRPr="00702E12">
        <w:rPr>
          <w:rFonts w:ascii="Book Antiqua" w:hAnsi="Book Antiqua"/>
        </w:rPr>
        <w:t xml:space="preserve"> OD, Coin F, </w:t>
      </w:r>
      <w:proofErr w:type="spellStart"/>
      <w:r w:rsidRPr="00702E12">
        <w:rPr>
          <w:rFonts w:ascii="Book Antiqua" w:hAnsi="Book Antiqua"/>
        </w:rPr>
        <w:t>Coulombe</w:t>
      </w:r>
      <w:proofErr w:type="spellEnd"/>
      <w:r w:rsidRPr="00702E12">
        <w:rPr>
          <w:rFonts w:ascii="Book Antiqua" w:hAnsi="Book Antiqua"/>
        </w:rPr>
        <w:t xml:space="preserve"> B, </w:t>
      </w:r>
      <w:proofErr w:type="spellStart"/>
      <w:r w:rsidRPr="00702E12">
        <w:rPr>
          <w:rFonts w:ascii="Book Antiqua" w:hAnsi="Book Antiqua"/>
        </w:rPr>
        <w:t>Egly</w:t>
      </w:r>
      <w:proofErr w:type="spellEnd"/>
      <w:r w:rsidRPr="00702E12">
        <w:rPr>
          <w:rFonts w:ascii="Book Antiqua" w:hAnsi="Book Antiqua"/>
        </w:rPr>
        <w:t xml:space="preserve"> JM. Ordered conformational changes in damaged DNA induced by nucleotide excision repair factors. </w:t>
      </w:r>
      <w:r w:rsidRPr="00702E12">
        <w:rPr>
          <w:rFonts w:ascii="Book Antiqua" w:hAnsi="Book Antiqua"/>
          <w:i/>
        </w:rPr>
        <w:t>J Biol Chem</w:t>
      </w:r>
      <w:r w:rsidRPr="00702E12">
        <w:rPr>
          <w:rFonts w:ascii="Book Antiqua" w:hAnsi="Book Antiqua"/>
        </w:rPr>
        <w:t xml:space="preserve"> 2004; </w:t>
      </w:r>
      <w:r w:rsidRPr="00702E12">
        <w:rPr>
          <w:rFonts w:ascii="Book Antiqua" w:hAnsi="Book Antiqua"/>
          <w:b/>
        </w:rPr>
        <w:t>279</w:t>
      </w:r>
      <w:r w:rsidRPr="00702E12">
        <w:rPr>
          <w:rFonts w:ascii="Book Antiqua" w:hAnsi="Book Antiqua"/>
        </w:rPr>
        <w:t>: 19074-19083 [PMID: 14981083 DOI: 10.1074/jbc.M312611200]</w:t>
      </w:r>
    </w:p>
    <w:p w14:paraId="39376513"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24 </w:t>
      </w:r>
      <w:proofErr w:type="spellStart"/>
      <w:r w:rsidRPr="00702E12">
        <w:rPr>
          <w:rFonts w:ascii="Book Antiqua" w:hAnsi="Book Antiqua"/>
          <w:b/>
        </w:rPr>
        <w:t>Thoma</w:t>
      </w:r>
      <w:proofErr w:type="spellEnd"/>
      <w:r w:rsidRPr="00702E12">
        <w:rPr>
          <w:rFonts w:ascii="Book Antiqua" w:hAnsi="Book Antiqua"/>
          <w:b/>
        </w:rPr>
        <w:t xml:space="preserve"> BS</w:t>
      </w:r>
      <w:r w:rsidRPr="00702E12">
        <w:rPr>
          <w:rFonts w:ascii="Book Antiqua" w:hAnsi="Book Antiqua"/>
        </w:rPr>
        <w:t xml:space="preserve">, Vasquez KM. Critical DNA damage recognition functions of XPC-hHR23B and XPA-RPA in nucleotide excision repair. </w:t>
      </w:r>
      <w:proofErr w:type="spellStart"/>
      <w:r w:rsidRPr="00702E12">
        <w:rPr>
          <w:rFonts w:ascii="Book Antiqua" w:hAnsi="Book Antiqua"/>
          <w:i/>
        </w:rPr>
        <w:t>Mol</w:t>
      </w:r>
      <w:proofErr w:type="spellEnd"/>
      <w:r w:rsidRPr="00702E12">
        <w:rPr>
          <w:rFonts w:ascii="Book Antiqua" w:hAnsi="Book Antiqua"/>
          <w:i/>
        </w:rPr>
        <w:t xml:space="preserve"> </w:t>
      </w:r>
      <w:proofErr w:type="spellStart"/>
      <w:r w:rsidRPr="00702E12">
        <w:rPr>
          <w:rFonts w:ascii="Book Antiqua" w:hAnsi="Book Antiqua"/>
          <w:i/>
        </w:rPr>
        <w:t>Carcinog</w:t>
      </w:r>
      <w:proofErr w:type="spellEnd"/>
      <w:r w:rsidRPr="00702E12">
        <w:rPr>
          <w:rFonts w:ascii="Book Antiqua" w:hAnsi="Book Antiqua"/>
        </w:rPr>
        <w:t xml:space="preserve"> 2003; </w:t>
      </w:r>
      <w:r w:rsidRPr="00702E12">
        <w:rPr>
          <w:rFonts w:ascii="Book Antiqua" w:hAnsi="Book Antiqua"/>
          <w:b/>
        </w:rPr>
        <w:t>38</w:t>
      </w:r>
      <w:r w:rsidRPr="00702E12">
        <w:rPr>
          <w:rFonts w:ascii="Book Antiqua" w:hAnsi="Book Antiqua"/>
        </w:rPr>
        <w:t xml:space="preserve">: 1-13 </w:t>
      </w:r>
      <w:r w:rsidRPr="00702E12">
        <w:rPr>
          <w:rFonts w:ascii="Book Antiqua" w:hAnsi="Book Antiqua"/>
        </w:rPr>
        <w:lastRenderedPageBreak/>
        <w:t>[PMID: 12949838 DOI: 10.1002/mc.10143]</w:t>
      </w:r>
    </w:p>
    <w:p w14:paraId="1D2D5D9A"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25 </w:t>
      </w:r>
      <w:r w:rsidRPr="00702E12">
        <w:rPr>
          <w:rFonts w:ascii="Book Antiqua" w:hAnsi="Book Antiqua"/>
          <w:b/>
        </w:rPr>
        <w:t xml:space="preserve">Ahmad </w:t>
      </w:r>
      <w:proofErr w:type="spellStart"/>
      <w:r w:rsidRPr="00702E12">
        <w:rPr>
          <w:rFonts w:ascii="Book Antiqua" w:hAnsi="Book Antiqua"/>
          <w:b/>
        </w:rPr>
        <w:t>Aizat</w:t>
      </w:r>
      <w:proofErr w:type="spellEnd"/>
      <w:r w:rsidRPr="00702E12">
        <w:rPr>
          <w:rFonts w:ascii="Book Antiqua" w:hAnsi="Book Antiqua"/>
          <w:b/>
        </w:rPr>
        <w:t xml:space="preserve"> AA</w:t>
      </w:r>
      <w:r w:rsidRPr="00702E12">
        <w:rPr>
          <w:rFonts w:ascii="Book Antiqua" w:hAnsi="Book Antiqua"/>
        </w:rPr>
        <w:t xml:space="preserve">, </w:t>
      </w:r>
      <w:proofErr w:type="spellStart"/>
      <w:r w:rsidRPr="00702E12">
        <w:rPr>
          <w:rFonts w:ascii="Book Antiqua" w:hAnsi="Book Antiqua"/>
        </w:rPr>
        <w:t>Siti</w:t>
      </w:r>
      <w:proofErr w:type="spellEnd"/>
      <w:r w:rsidRPr="00702E12">
        <w:rPr>
          <w:rFonts w:ascii="Book Antiqua" w:hAnsi="Book Antiqua"/>
        </w:rPr>
        <w:t xml:space="preserve"> </w:t>
      </w:r>
      <w:proofErr w:type="spellStart"/>
      <w:r w:rsidRPr="00702E12">
        <w:rPr>
          <w:rFonts w:ascii="Book Antiqua" w:hAnsi="Book Antiqua"/>
        </w:rPr>
        <w:t>Nurfatimah</w:t>
      </w:r>
      <w:proofErr w:type="spellEnd"/>
      <w:r w:rsidRPr="00702E12">
        <w:rPr>
          <w:rFonts w:ascii="Book Antiqua" w:hAnsi="Book Antiqua"/>
        </w:rPr>
        <w:t xml:space="preserve"> MS, </w:t>
      </w:r>
      <w:proofErr w:type="spellStart"/>
      <w:r w:rsidRPr="00702E12">
        <w:rPr>
          <w:rFonts w:ascii="Book Antiqua" w:hAnsi="Book Antiqua"/>
        </w:rPr>
        <w:t>Aminudin</w:t>
      </w:r>
      <w:proofErr w:type="spellEnd"/>
      <w:r w:rsidRPr="00702E12">
        <w:rPr>
          <w:rFonts w:ascii="Book Antiqua" w:hAnsi="Book Antiqua"/>
        </w:rPr>
        <w:t xml:space="preserve"> MM, </w:t>
      </w:r>
      <w:proofErr w:type="spellStart"/>
      <w:r w:rsidRPr="00702E12">
        <w:rPr>
          <w:rFonts w:ascii="Book Antiqua" w:hAnsi="Book Antiqua"/>
        </w:rPr>
        <w:t>Ankathil</w:t>
      </w:r>
      <w:proofErr w:type="spellEnd"/>
      <w:r w:rsidRPr="00702E12">
        <w:rPr>
          <w:rFonts w:ascii="Book Antiqua" w:hAnsi="Book Antiqua"/>
        </w:rPr>
        <w:t xml:space="preserve"> R. XPC Lys939Gln polymorphism, smoking and risk of sporadic colorectal cancer among Malaysians. </w:t>
      </w:r>
      <w:r w:rsidRPr="00702E12">
        <w:rPr>
          <w:rFonts w:ascii="Book Antiqua" w:hAnsi="Book Antiqua"/>
          <w:i/>
        </w:rPr>
        <w:t>World J Gastroenterol</w:t>
      </w:r>
      <w:r w:rsidRPr="00702E12">
        <w:rPr>
          <w:rFonts w:ascii="Book Antiqua" w:hAnsi="Book Antiqua"/>
        </w:rPr>
        <w:t xml:space="preserve"> 2013; </w:t>
      </w:r>
      <w:r w:rsidRPr="00702E12">
        <w:rPr>
          <w:rFonts w:ascii="Book Antiqua" w:hAnsi="Book Antiqua"/>
          <w:b/>
        </w:rPr>
        <w:t>19</w:t>
      </w:r>
      <w:r w:rsidRPr="00702E12">
        <w:rPr>
          <w:rFonts w:ascii="Book Antiqua" w:hAnsi="Book Antiqua"/>
        </w:rPr>
        <w:t>: 3623-3628 [PMID: 23801864 DOI: 10.3748/wjg.v19.i23.3623]</w:t>
      </w:r>
    </w:p>
    <w:p w14:paraId="706C8C4C"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26 </w:t>
      </w:r>
      <w:proofErr w:type="spellStart"/>
      <w:r w:rsidRPr="00702E12">
        <w:rPr>
          <w:rFonts w:ascii="Book Antiqua" w:hAnsi="Book Antiqua"/>
          <w:b/>
        </w:rPr>
        <w:t>Mucha</w:t>
      </w:r>
      <w:proofErr w:type="spellEnd"/>
      <w:r w:rsidRPr="00702E12">
        <w:rPr>
          <w:rFonts w:ascii="Book Antiqua" w:hAnsi="Book Antiqua"/>
          <w:b/>
        </w:rPr>
        <w:t xml:space="preserve"> B</w:t>
      </w:r>
      <w:r w:rsidRPr="00702E12">
        <w:rPr>
          <w:rFonts w:ascii="Book Antiqua" w:hAnsi="Book Antiqua"/>
        </w:rPr>
        <w:t xml:space="preserve">, </w:t>
      </w:r>
      <w:proofErr w:type="spellStart"/>
      <w:r w:rsidRPr="00702E12">
        <w:rPr>
          <w:rFonts w:ascii="Book Antiqua" w:hAnsi="Book Antiqua"/>
        </w:rPr>
        <w:t>Pytel</w:t>
      </w:r>
      <w:proofErr w:type="spellEnd"/>
      <w:r w:rsidRPr="00702E12">
        <w:rPr>
          <w:rFonts w:ascii="Book Antiqua" w:hAnsi="Book Antiqua"/>
        </w:rPr>
        <w:t xml:space="preserve"> D, </w:t>
      </w:r>
      <w:proofErr w:type="spellStart"/>
      <w:r w:rsidRPr="00702E12">
        <w:rPr>
          <w:rFonts w:ascii="Book Antiqua" w:hAnsi="Book Antiqua"/>
        </w:rPr>
        <w:t>Markiewicz</w:t>
      </w:r>
      <w:proofErr w:type="spellEnd"/>
      <w:r w:rsidRPr="00702E12">
        <w:rPr>
          <w:rFonts w:ascii="Book Antiqua" w:hAnsi="Book Antiqua"/>
        </w:rPr>
        <w:t xml:space="preserve"> L, </w:t>
      </w:r>
      <w:proofErr w:type="spellStart"/>
      <w:r w:rsidRPr="00702E12">
        <w:rPr>
          <w:rFonts w:ascii="Book Antiqua" w:hAnsi="Book Antiqua"/>
        </w:rPr>
        <w:t>Cuchra</w:t>
      </w:r>
      <w:proofErr w:type="spellEnd"/>
      <w:r w:rsidRPr="00702E12">
        <w:rPr>
          <w:rFonts w:ascii="Book Antiqua" w:hAnsi="Book Antiqua"/>
        </w:rPr>
        <w:t xml:space="preserve"> M, </w:t>
      </w:r>
      <w:proofErr w:type="spellStart"/>
      <w:r w:rsidRPr="00702E12">
        <w:rPr>
          <w:rFonts w:ascii="Book Antiqua" w:hAnsi="Book Antiqua"/>
        </w:rPr>
        <w:t>Szymczak</w:t>
      </w:r>
      <w:proofErr w:type="spellEnd"/>
      <w:r w:rsidRPr="00702E12">
        <w:rPr>
          <w:rFonts w:ascii="Book Antiqua" w:hAnsi="Book Antiqua"/>
        </w:rPr>
        <w:t xml:space="preserve"> I, </w:t>
      </w:r>
      <w:proofErr w:type="spellStart"/>
      <w:r w:rsidRPr="00702E12">
        <w:rPr>
          <w:rFonts w:ascii="Book Antiqua" w:hAnsi="Book Antiqua"/>
        </w:rPr>
        <w:t>Przybylowska-Sygut</w:t>
      </w:r>
      <w:proofErr w:type="spellEnd"/>
      <w:r w:rsidRPr="00702E12">
        <w:rPr>
          <w:rFonts w:ascii="Book Antiqua" w:hAnsi="Book Antiqua"/>
        </w:rPr>
        <w:t xml:space="preserve"> K, </w:t>
      </w:r>
      <w:proofErr w:type="spellStart"/>
      <w:r w:rsidRPr="00702E12">
        <w:rPr>
          <w:rFonts w:ascii="Book Antiqua" w:hAnsi="Book Antiqua"/>
        </w:rPr>
        <w:t>Dziki</w:t>
      </w:r>
      <w:proofErr w:type="spellEnd"/>
      <w:r w:rsidRPr="00702E12">
        <w:rPr>
          <w:rFonts w:ascii="Book Antiqua" w:hAnsi="Book Antiqua"/>
        </w:rPr>
        <w:t xml:space="preserve"> A, </w:t>
      </w:r>
      <w:proofErr w:type="spellStart"/>
      <w:r w:rsidRPr="00702E12">
        <w:rPr>
          <w:rFonts w:ascii="Book Antiqua" w:hAnsi="Book Antiqua"/>
        </w:rPr>
        <w:t>Majsterek</w:t>
      </w:r>
      <w:proofErr w:type="spellEnd"/>
      <w:r w:rsidRPr="00702E12">
        <w:rPr>
          <w:rFonts w:ascii="Book Antiqua" w:hAnsi="Book Antiqua"/>
        </w:rPr>
        <w:t xml:space="preserve"> I, </w:t>
      </w:r>
      <w:proofErr w:type="spellStart"/>
      <w:r w:rsidRPr="00702E12">
        <w:rPr>
          <w:rFonts w:ascii="Book Antiqua" w:hAnsi="Book Antiqua"/>
        </w:rPr>
        <w:t>Dziki</w:t>
      </w:r>
      <w:proofErr w:type="spellEnd"/>
      <w:r w:rsidRPr="00702E12">
        <w:rPr>
          <w:rFonts w:ascii="Book Antiqua" w:hAnsi="Book Antiqua"/>
        </w:rPr>
        <w:t xml:space="preserve"> L. Nucleotide Excision Repair Capacity and XPC and XPD Gene Polymorphism Modulate Colorectal Cancer Risk. </w:t>
      </w:r>
      <w:r w:rsidRPr="00702E12">
        <w:rPr>
          <w:rFonts w:ascii="Book Antiqua" w:hAnsi="Book Antiqua"/>
          <w:i/>
        </w:rPr>
        <w:t>Clin Colorectal Cancer</w:t>
      </w:r>
      <w:r w:rsidRPr="00702E12">
        <w:rPr>
          <w:rFonts w:ascii="Book Antiqua" w:hAnsi="Book Antiqua"/>
        </w:rPr>
        <w:t xml:space="preserve"> 2018; </w:t>
      </w:r>
      <w:r w:rsidRPr="00702E12">
        <w:rPr>
          <w:rFonts w:ascii="Book Antiqua" w:hAnsi="Book Antiqua"/>
          <w:b/>
        </w:rPr>
        <w:t>17</w:t>
      </w:r>
      <w:r w:rsidRPr="00702E12">
        <w:rPr>
          <w:rFonts w:ascii="Book Antiqua" w:hAnsi="Book Antiqua"/>
        </w:rPr>
        <w:t>: e435-e441 [PMID: 29793654 DOI: 10.1016/j.clcc.2016.10.001]</w:t>
      </w:r>
    </w:p>
    <w:p w14:paraId="0F4F3806"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27 </w:t>
      </w:r>
      <w:proofErr w:type="spellStart"/>
      <w:r w:rsidRPr="00702E12">
        <w:rPr>
          <w:rFonts w:ascii="Book Antiqua" w:hAnsi="Book Antiqua"/>
          <w:b/>
        </w:rPr>
        <w:t>Steck</w:t>
      </w:r>
      <w:proofErr w:type="spellEnd"/>
      <w:r w:rsidRPr="00702E12">
        <w:rPr>
          <w:rFonts w:ascii="Book Antiqua" w:hAnsi="Book Antiqua"/>
          <w:b/>
        </w:rPr>
        <w:t xml:space="preserve"> SE</w:t>
      </w:r>
      <w:r w:rsidRPr="00702E12">
        <w:rPr>
          <w:rFonts w:ascii="Book Antiqua" w:hAnsi="Book Antiqua"/>
        </w:rPr>
        <w:t xml:space="preserve">, Butler LM, </w:t>
      </w:r>
      <w:proofErr w:type="spellStart"/>
      <w:r w:rsidRPr="00702E12">
        <w:rPr>
          <w:rFonts w:ascii="Book Antiqua" w:hAnsi="Book Antiqua"/>
        </w:rPr>
        <w:t>Keku</w:t>
      </w:r>
      <w:proofErr w:type="spellEnd"/>
      <w:r w:rsidRPr="00702E12">
        <w:rPr>
          <w:rFonts w:ascii="Book Antiqua" w:hAnsi="Book Antiqua"/>
        </w:rPr>
        <w:t xml:space="preserve"> T, </w:t>
      </w:r>
      <w:proofErr w:type="spellStart"/>
      <w:r w:rsidRPr="00702E12">
        <w:rPr>
          <w:rFonts w:ascii="Book Antiqua" w:hAnsi="Book Antiqua"/>
        </w:rPr>
        <w:t>Antwi</w:t>
      </w:r>
      <w:proofErr w:type="spellEnd"/>
      <w:r w:rsidRPr="00702E12">
        <w:rPr>
          <w:rFonts w:ascii="Book Antiqua" w:hAnsi="Book Antiqua"/>
        </w:rPr>
        <w:t xml:space="preserve"> S, </w:t>
      </w:r>
      <w:proofErr w:type="spellStart"/>
      <w:r w:rsidRPr="00702E12">
        <w:rPr>
          <w:rFonts w:ascii="Book Antiqua" w:hAnsi="Book Antiqua"/>
        </w:rPr>
        <w:t>Galanko</w:t>
      </w:r>
      <w:proofErr w:type="spellEnd"/>
      <w:r w:rsidRPr="00702E12">
        <w:rPr>
          <w:rFonts w:ascii="Book Antiqua" w:hAnsi="Book Antiqua"/>
        </w:rPr>
        <w:t xml:space="preserve"> J, Sandler RS, Hu JJ. Nucleotide excision repair gene polymorphisms, meat intake and colon cancer risk. </w:t>
      </w:r>
      <w:proofErr w:type="spellStart"/>
      <w:r w:rsidRPr="00702E12">
        <w:rPr>
          <w:rFonts w:ascii="Book Antiqua" w:hAnsi="Book Antiqua"/>
          <w:i/>
        </w:rPr>
        <w:t>Mutat</w:t>
      </w:r>
      <w:proofErr w:type="spellEnd"/>
      <w:r w:rsidRPr="00702E12">
        <w:rPr>
          <w:rFonts w:ascii="Book Antiqua" w:hAnsi="Book Antiqua"/>
          <w:i/>
        </w:rPr>
        <w:t xml:space="preserve"> Res</w:t>
      </w:r>
      <w:r w:rsidRPr="00702E12">
        <w:rPr>
          <w:rFonts w:ascii="Book Antiqua" w:hAnsi="Book Antiqua"/>
        </w:rPr>
        <w:t xml:space="preserve"> 2014; </w:t>
      </w:r>
      <w:r w:rsidRPr="00702E12">
        <w:rPr>
          <w:rFonts w:ascii="Book Antiqua" w:hAnsi="Book Antiqua"/>
          <w:b/>
        </w:rPr>
        <w:t>762</w:t>
      </w:r>
      <w:r w:rsidRPr="00702E12">
        <w:rPr>
          <w:rFonts w:ascii="Book Antiqua" w:hAnsi="Book Antiqua"/>
        </w:rPr>
        <w:t>: 24-31 [PMID: 24607854 DOI: 10.1016/j.mrfmmm.2014.02.004]</w:t>
      </w:r>
    </w:p>
    <w:p w14:paraId="6D24EDC2" w14:textId="16E8050C"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28 </w:t>
      </w:r>
      <w:r w:rsidRPr="00702E12">
        <w:rPr>
          <w:rFonts w:ascii="Book Antiqua" w:hAnsi="Book Antiqua"/>
          <w:b/>
        </w:rPr>
        <w:t>Hua RX</w:t>
      </w:r>
      <w:r w:rsidRPr="00702E12">
        <w:rPr>
          <w:rFonts w:ascii="Book Antiqua" w:hAnsi="Book Antiqua"/>
        </w:rPr>
        <w:t xml:space="preserve">, Zhu J, Jiang DH, Zhang SD, Zhang JB, </w:t>
      </w:r>
      <w:proofErr w:type="spellStart"/>
      <w:r w:rsidRPr="00702E12">
        <w:rPr>
          <w:rFonts w:ascii="Book Antiqua" w:hAnsi="Book Antiqua"/>
        </w:rPr>
        <w:t>Xue</w:t>
      </w:r>
      <w:proofErr w:type="spellEnd"/>
      <w:r w:rsidRPr="00702E12">
        <w:rPr>
          <w:rFonts w:ascii="Book Antiqua" w:hAnsi="Book Antiqua"/>
        </w:rPr>
        <w:t xml:space="preserve"> WQ, Li XZ, Zhang PF, He J, Jia WH. Association of XPC Gene Polymorphisms with Colorectal Cancer Risk in a Southern Chinese Population: A Case-Control Study and Meta-Analysis. </w:t>
      </w:r>
      <w:r w:rsidRPr="00702E12">
        <w:rPr>
          <w:rFonts w:ascii="Book Antiqua" w:hAnsi="Book Antiqua"/>
          <w:i/>
        </w:rPr>
        <w:t>Genes (Basel)</w:t>
      </w:r>
      <w:r w:rsidRPr="00702E12">
        <w:rPr>
          <w:rFonts w:ascii="Book Antiqua" w:hAnsi="Book Antiqua"/>
        </w:rPr>
        <w:t xml:space="preserve"> 2016; </w:t>
      </w:r>
      <w:r w:rsidRPr="00702E12">
        <w:rPr>
          <w:rFonts w:ascii="Book Antiqua" w:hAnsi="Book Antiqua"/>
          <w:b/>
        </w:rPr>
        <w:t>7</w:t>
      </w:r>
      <w:r w:rsidR="00CC7C81">
        <w:rPr>
          <w:rFonts w:ascii="Book Antiqua" w:hAnsi="Book Antiqua"/>
        </w:rPr>
        <w:t xml:space="preserve">: </w:t>
      </w:r>
      <w:r w:rsidR="00CC7C81" w:rsidRPr="00CC7C81">
        <w:rPr>
          <w:rFonts w:ascii="Book Antiqua" w:hAnsi="Book Antiqua"/>
        </w:rPr>
        <w:t xml:space="preserve">73 </w:t>
      </w:r>
      <w:r w:rsidRPr="00702E12">
        <w:rPr>
          <w:rFonts w:ascii="Book Antiqua" w:hAnsi="Book Antiqua"/>
        </w:rPr>
        <w:t>[PMID: 27669310 DOI: 10.3390/genes7100073]</w:t>
      </w:r>
    </w:p>
    <w:p w14:paraId="3CC2126E"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29 </w:t>
      </w:r>
      <w:r w:rsidRPr="00702E12">
        <w:rPr>
          <w:rFonts w:ascii="Book Antiqua" w:hAnsi="Book Antiqua"/>
          <w:b/>
        </w:rPr>
        <w:t>Peng Q</w:t>
      </w:r>
      <w:r w:rsidRPr="00702E12">
        <w:rPr>
          <w:rFonts w:ascii="Book Antiqua" w:hAnsi="Book Antiqua"/>
        </w:rPr>
        <w:t xml:space="preserve">, Lao X, Tang W, Chen Z, Li R, Qin X, Li S. XPC Lys939Gln polymorphism contributes to colorectal cancer susceptibility: evidence from a meta-analysis. </w:t>
      </w:r>
      <w:proofErr w:type="spellStart"/>
      <w:r w:rsidRPr="00702E12">
        <w:rPr>
          <w:rFonts w:ascii="Book Antiqua" w:hAnsi="Book Antiqua"/>
          <w:i/>
        </w:rPr>
        <w:t>Diagn</w:t>
      </w:r>
      <w:proofErr w:type="spellEnd"/>
      <w:r w:rsidRPr="00702E12">
        <w:rPr>
          <w:rFonts w:ascii="Book Antiqua" w:hAnsi="Book Antiqua"/>
          <w:i/>
        </w:rPr>
        <w:t xml:space="preserve"> </w:t>
      </w:r>
      <w:proofErr w:type="spellStart"/>
      <w:r w:rsidRPr="00702E12">
        <w:rPr>
          <w:rFonts w:ascii="Book Antiqua" w:hAnsi="Book Antiqua"/>
          <w:i/>
        </w:rPr>
        <w:t>Pathol</w:t>
      </w:r>
      <w:proofErr w:type="spellEnd"/>
      <w:r w:rsidRPr="00702E12">
        <w:rPr>
          <w:rFonts w:ascii="Book Antiqua" w:hAnsi="Book Antiqua"/>
        </w:rPr>
        <w:t xml:space="preserve"> 2014; </w:t>
      </w:r>
      <w:r w:rsidRPr="00702E12">
        <w:rPr>
          <w:rFonts w:ascii="Book Antiqua" w:hAnsi="Book Antiqua"/>
          <w:b/>
        </w:rPr>
        <w:t>9</w:t>
      </w:r>
      <w:r w:rsidRPr="00702E12">
        <w:rPr>
          <w:rFonts w:ascii="Book Antiqua" w:hAnsi="Book Antiqua"/>
        </w:rPr>
        <w:t>: 120 [PMID: 24947936 DOI: 10.1186/1746-1596-9-120]</w:t>
      </w:r>
    </w:p>
    <w:p w14:paraId="7C49CF9D"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30 </w:t>
      </w:r>
      <w:r w:rsidRPr="00702E12">
        <w:rPr>
          <w:rFonts w:ascii="Book Antiqua" w:hAnsi="Book Antiqua"/>
          <w:b/>
        </w:rPr>
        <w:t>Brenner H</w:t>
      </w:r>
      <w:r w:rsidRPr="00702E12">
        <w:rPr>
          <w:rFonts w:ascii="Book Antiqua" w:hAnsi="Book Antiqua"/>
        </w:rPr>
        <w:t xml:space="preserve">, </w:t>
      </w:r>
      <w:proofErr w:type="spellStart"/>
      <w:r w:rsidRPr="00702E12">
        <w:rPr>
          <w:rFonts w:ascii="Book Antiqua" w:hAnsi="Book Antiqua"/>
        </w:rPr>
        <w:t>Kloor</w:t>
      </w:r>
      <w:proofErr w:type="spellEnd"/>
      <w:r w:rsidRPr="00702E12">
        <w:rPr>
          <w:rFonts w:ascii="Book Antiqua" w:hAnsi="Book Antiqua"/>
        </w:rPr>
        <w:t xml:space="preserve"> M, Pox CP. Colorectal cancer. </w:t>
      </w:r>
      <w:r w:rsidRPr="00702E12">
        <w:rPr>
          <w:rFonts w:ascii="Book Antiqua" w:hAnsi="Book Antiqua"/>
          <w:i/>
        </w:rPr>
        <w:t>Lancet</w:t>
      </w:r>
      <w:r w:rsidRPr="00702E12">
        <w:rPr>
          <w:rFonts w:ascii="Book Antiqua" w:hAnsi="Book Antiqua"/>
        </w:rPr>
        <w:t xml:space="preserve"> 2014; </w:t>
      </w:r>
      <w:r w:rsidRPr="00702E12">
        <w:rPr>
          <w:rFonts w:ascii="Book Antiqua" w:hAnsi="Book Antiqua"/>
          <w:b/>
        </w:rPr>
        <w:t>383</w:t>
      </w:r>
      <w:r w:rsidRPr="00702E12">
        <w:rPr>
          <w:rFonts w:ascii="Book Antiqua" w:hAnsi="Book Antiqua"/>
        </w:rPr>
        <w:t>: 1490-1502 [PMID: 24225001 DOI: 10.1016/S0140-6736(13)61649-9]</w:t>
      </w:r>
    </w:p>
    <w:p w14:paraId="36AEA914"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31 </w:t>
      </w:r>
      <w:r w:rsidRPr="00702E12">
        <w:rPr>
          <w:rFonts w:ascii="Book Antiqua" w:hAnsi="Book Antiqua"/>
          <w:b/>
        </w:rPr>
        <w:t>Dunford A</w:t>
      </w:r>
      <w:r w:rsidRPr="00702E12">
        <w:rPr>
          <w:rFonts w:ascii="Book Antiqua" w:hAnsi="Book Antiqua"/>
        </w:rPr>
        <w:t xml:space="preserve">, Weinstock DM, </w:t>
      </w:r>
      <w:proofErr w:type="spellStart"/>
      <w:r w:rsidRPr="00702E12">
        <w:rPr>
          <w:rFonts w:ascii="Book Antiqua" w:hAnsi="Book Antiqua"/>
        </w:rPr>
        <w:t>Savova</w:t>
      </w:r>
      <w:proofErr w:type="spellEnd"/>
      <w:r w:rsidRPr="00702E12">
        <w:rPr>
          <w:rFonts w:ascii="Book Antiqua" w:hAnsi="Book Antiqua"/>
        </w:rPr>
        <w:t xml:space="preserve"> V, Schumacher SE, Cleary JP, Yoda A, Sullivan TJ, Hess JM, </w:t>
      </w:r>
      <w:proofErr w:type="spellStart"/>
      <w:r w:rsidRPr="00702E12">
        <w:rPr>
          <w:rFonts w:ascii="Book Antiqua" w:hAnsi="Book Antiqua"/>
        </w:rPr>
        <w:t>Gimelbrant</w:t>
      </w:r>
      <w:proofErr w:type="spellEnd"/>
      <w:r w:rsidRPr="00702E12">
        <w:rPr>
          <w:rFonts w:ascii="Book Antiqua" w:hAnsi="Book Antiqua"/>
        </w:rPr>
        <w:t xml:space="preserve"> AA, </w:t>
      </w:r>
      <w:proofErr w:type="spellStart"/>
      <w:r w:rsidRPr="00702E12">
        <w:rPr>
          <w:rFonts w:ascii="Book Antiqua" w:hAnsi="Book Antiqua"/>
        </w:rPr>
        <w:t>Beroukhim</w:t>
      </w:r>
      <w:proofErr w:type="spellEnd"/>
      <w:r w:rsidRPr="00702E12">
        <w:rPr>
          <w:rFonts w:ascii="Book Antiqua" w:hAnsi="Book Antiqua"/>
        </w:rPr>
        <w:t xml:space="preserve"> R, Lawrence MS, Getz G, Lane AA. Tumor-suppressor genes that escape from X-inactivation contribute to cancer sex bias. </w:t>
      </w:r>
      <w:r w:rsidRPr="00702E12">
        <w:rPr>
          <w:rFonts w:ascii="Book Antiqua" w:hAnsi="Book Antiqua"/>
          <w:i/>
        </w:rPr>
        <w:t>Nat Genet</w:t>
      </w:r>
      <w:r w:rsidRPr="00702E12">
        <w:rPr>
          <w:rFonts w:ascii="Book Antiqua" w:hAnsi="Book Antiqua"/>
        </w:rPr>
        <w:t xml:space="preserve"> 2017; </w:t>
      </w:r>
      <w:r w:rsidRPr="00702E12">
        <w:rPr>
          <w:rFonts w:ascii="Book Antiqua" w:hAnsi="Book Antiqua"/>
          <w:b/>
        </w:rPr>
        <w:t>49</w:t>
      </w:r>
      <w:r w:rsidRPr="00702E12">
        <w:rPr>
          <w:rFonts w:ascii="Book Antiqua" w:hAnsi="Book Antiqua"/>
        </w:rPr>
        <w:t>: 10-16 [PMID: 27869828 DOI: 10.1038/ng.3726]</w:t>
      </w:r>
    </w:p>
    <w:p w14:paraId="65994598"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32 </w:t>
      </w:r>
      <w:r w:rsidRPr="00702E12">
        <w:rPr>
          <w:rFonts w:ascii="Book Antiqua" w:hAnsi="Book Antiqua"/>
          <w:b/>
        </w:rPr>
        <w:t>Torre LA</w:t>
      </w:r>
      <w:r w:rsidRPr="00702E12">
        <w:rPr>
          <w:rFonts w:ascii="Book Antiqua" w:hAnsi="Book Antiqua"/>
        </w:rPr>
        <w:t xml:space="preserve">, Bray F, Siegel RL, </w:t>
      </w:r>
      <w:proofErr w:type="spellStart"/>
      <w:r w:rsidRPr="00702E12">
        <w:rPr>
          <w:rFonts w:ascii="Book Antiqua" w:hAnsi="Book Antiqua"/>
        </w:rPr>
        <w:t>Ferlay</w:t>
      </w:r>
      <w:proofErr w:type="spellEnd"/>
      <w:r w:rsidRPr="00702E12">
        <w:rPr>
          <w:rFonts w:ascii="Book Antiqua" w:hAnsi="Book Antiqua"/>
        </w:rPr>
        <w:t xml:space="preserve"> J, </w:t>
      </w:r>
      <w:proofErr w:type="spellStart"/>
      <w:r w:rsidRPr="00702E12">
        <w:rPr>
          <w:rFonts w:ascii="Book Antiqua" w:hAnsi="Book Antiqua"/>
        </w:rPr>
        <w:t>Lortet-Tieulent</w:t>
      </w:r>
      <w:proofErr w:type="spellEnd"/>
      <w:r w:rsidRPr="00702E12">
        <w:rPr>
          <w:rFonts w:ascii="Book Antiqua" w:hAnsi="Book Antiqua"/>
        </w:rPr>
        <w:t xml:space="preserve"> J, Jemal A. Global cancer statistics, 2012. </w:t>
      </w:r>
      <w:r w:rsidRPr="00702E12">
        <w:rPr>
          <w:rFonts w:ascii="Book Antiqua" w:hAnsi="Book Antiqua"/>
          <w:i/>
        </w:rPr>
        <w:t>CA Cancer J Clin</w:t>
      </w:r>
      <w:r w:rsidRPr="00702E12">
        <w:rPr>
          <w:rFonts w:ascii="Book Antiqua" w:hAnsi="Book Antiqua"/>
        </w:rPr>
        <w:t xml:space="preserve"> 2015; </w:t>
      </w:r>
      <w:r w:rsidRPr="00702E12">
        <w:rPr>
          <w:rFonts w:ascii="Book Antiqua" w:hAnsi="Book Antiqua"/>
          <w:b/>
        </w:rPr>
        <w:t>65</w:t>
      </w:r>
      <w:r w:rsidRPr="00702E12">
        <w:rPr>
          <w:rFonts w:ascii="Book Antiqua" w:hAnsi="Book Antiqua"/>
        </w:rPr>
        <w:t>: 87-108 [PMID: 25651787 DOI: 10.3322/caac.21262]</w:t>
      </w:r>
    </w:p>
    <w:p w14:paraId="440FD68C"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33 </w:t>
      </w:r>
      <w:r w:rsidRPr="00702E12">
        <w:rPr>
          <w:rFonts w:ascii="Book Antiqua" w:hAnsi="Book Antiqua"/>
          <w:b/>
        </w:rPr>
        <w:t>Hu X</w:t>
      </w:r>
      <w:r w:rsidRPr="00702E12">
        <w:rPr>
          <w:rFonts w:ascii="Book Antiqua" w:hAnsi="Book Antiqua"/>
        </w:rPr>
        <w:t xml:space="preserve">, Yuan P, Yan J, Feng F, Li X, Liu W, Yang Y. Gene Polymorphisms of ADIPOQ +45T&gt;G, UCP2 -866G&gt;A, and FABP2 Ala54Thr on the Risk of Colorectal Cancer: A Matched Case-Control Study. </w:t>
      </w:r>
      <w:proofErr w:type="spellStart"/>
      <w:r w:rsidRPr="00702E12">
        <w:rPr>
          <w:rFonts w:ascii="Book Antiqua" w:hAnsi="Book Antiqua"/>
          <w:i/>
        </w:rPr>
        <w:t>PLoS</w:t>
      </w:r>
      <w:proofErr w:type="spellEnd"/>
      <w:r w:rsidRPr="00702E12">
        <w:rPr>
          <w:rFonts w:ascii="Book Antiqua" w:hAnsi="Book Antiqua"/>
          <w:i/>
        </w:rPr>
        <w:t xml:space="preserve"> One</w:t>
      </w:r>
      <w:r w:rsidRPr="00702E12">
        <w:rPr>
          <w:rFonts w:ascii="Book Antiqua" w:hAnsi="Book Antiqua"/>
        </w:rPr>
        <w:t xml:space="preserve"> 2013; </w:t>
      </w:r>
      <w:r w:rsidRPr="00702E12">
        <w:rPr>
          <w:rFonts w:ascii="Book Antiqua" w:hAnsi="Book Antiqua"/>
          <w:b/>
        </w:rPr>
        <w:t>8</w:t>
      </w:r>
      <w:r w:rsidRPr="00702E12">
        <w:rPr>
          <w:rFonts w:ascii="Book Antiqua" w:hAnsi="Book Antiqua"/>
        </w:rPr>
        <w:t xml:space="preserve">: e67275 [PMID: 23826253 </w:t>
      </w:r>
      <w:r w:rsidRPr="00702E12">
        <w:rPr>
          <w:rFonts w:ascii="Book Antiqua" w:hAnsi="Book Antiqua"/>
        </w:rPr>
        <w:lastRenderedPageBreak/>
        <w:t>DOI: 10.1371/journal.pone.0067275]</w:t>
      </w:r>
    </w:p>
    <w:p w14:paraId="2EA69C24"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34 </w:t>
      </w:r>
      <w:r w:rsidRPr="00702E12">
        <w:rPr>
          <w:rFonts w:ascii="Book Antiqua" w:hAnsi="Book Antiqua"/>
          <w:b/>
        </w:rPr>
        <w:t>Li X</w:t>
      </w:r>
      <w:r w:rsidRPr="00702E12">
        <w:rPr>
          <w:rFonts w:ascii="Book Antiqua" w:hAnsi="Book Antiqua"/>
        </w:rPr>
        <w:t xml:space="preserve">, Liu W, Feng F, Hu X, Yuan P, Yan J, Yang Y. [Association between adiponectin rs2241766, rs1501299 polymorphisms and the risk of colorectal cancer]. </w:t>
      </w:r>
      <w:proofErr w:type="spellStart"/>
      <w:r w:rsidRPr="00702E12">
        <w:rPr>
          <w:rFonts w:ascii="Book Antiqua" w:hAnsi="Book Antiqua"/>
          <w:i/>
        </w:rPr>
        <w:t>Zhonghua</w:t>
      </w:r>
      <w:proofErr w:type="spellEnd"/>
      <w:r w:rsidRPr="00702E12">
        <w:rPr>
          <w:rFonts w:ascii="Book Antiqua" w:hAnsi="Book Antiqua"/>
          <w:i/>
        </w:rPr>
        <w:t xml:space="preserve"> Liu Xing Bing </w:t>
      </w:r>
      <w:proofErr w:type="spellStart"/>
      <w:r w:rsidRPr="00702E12">
        <w:rPr>
          <w:rFonts w:ascii="Book Antiqua" w:hAnsi="Book Antiqua"/>
          <w:i/>
        </w:rPr>
        <w:t>Xue</w:t>
      </w:r>
      <w:proofErr w:type="spellEnd"/>
      <w:r w:rsidRPr="00702E12">
        <w:rPr>
          <w:rFonts w:ascii="Book Antiqua" w:hAnsi="Book Antiqua"/>
          <w:i/>
        </w:rPr>
        <w:t xml:space="preserve"> </w:t>
      </w:r>
      <w:proofErr w:type="spellStart"/>
      <w:r w:rsidRPr="00702E12">
        <w:rPr>
          <w:rFonts w:ascii="Book Antiqua" w:hAnsi="Book Antiqua"/>
          <w:i/>
        </w:rPr>
        <w:t>Za</w:t>
      </w:r>
      <w:proofErr w:type="spellEnd"/>
      <w:r w:rsidRPr="00702E12">
        <w:rPr>
          <w:rFonts w:ascii="Book Antiqua" w:hAnsi="Book Antiqua"/>
          <w:i/>
        </w:rPr>
        <w:t xml:space="preserve"> </w:t>
      </w:r>
      <w:proofErr w:type="spellStart"/>
      <w:r w:rsidRPr="00702E12">
        <w:rPr>
          <w:rFonts w:ascii="Book Antiqua" w:hAnsi="Book Antiqua"/>
          <w:i/>
        </w:rPr>
        <w:t>Zhi</w:t>
      </w:r>
      <w:proofErr w:type="spellEnd"/>
      <w:r w:rsidRPr="00702E12">
        <w:rPr>
          <w:rFonts w:ascii="Book Antiqua" w:hAnsi="Book Antiqua"/>
        </w:rPr>
        <w:t xml:space="preserve"> 2014; </w:t>
      </w:r>
      <w:r w:rsidRPr="00702E12">
        <w:rPr>
          <w:rFonts w:ascii="Book Antiqua" w:hAnsi="Book Antiqua"/>
          <w:b/>
        </w:rPr>
        <w:t>35</w:t>
      </w:r>
      <w:r w:rsidRPr="00702E12">
        <w:rPr>
          <w:rFonts w:ascii="Book Antiqua" w:hAnsi="Book Antiqua"/>
        </w:rPr>
        <w:t>: 195-199 [PMID: 24739564]</w:t>
      </w:r>
    </w:p>
    <w:p w14:paraId="48C0DE67" w14:textId="3A2F005D"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35 </w:t>
      </w:r>
      <w:r w:rsidRPr="00702E12">
        <w:rPr>
          <w:rFonts w:ascii="Book Antiqua" w:hAnsi="Book Antiqua"/>
          <w:b/>
        </w:rPr>
        <w:t>Hecht SS</w:t>
      </w:r>
      <w:r w:rsidRPr="00702E12">
        <w:rPr>
          <w:rFonts w:ascii="Book Antiqua" w:hAnsi="Book Antiqua"/>
        </w:rPr>
        <w:t xml:space="preserve">, Hoffmann D. Tobacco-specific nitrosamines, an important group of carcinogens in tobacco and tobacco smoke. </w:t>
      </w:r>
      <w:r w:rsidRPr="00702E12">
        <w:rPr>
          <w:rFonts w:ascii="Book Antiqua" w:hAnsi="Book Antiqua"/>
          <w:i/>
        </w:rPr>
        <w:t>Carcinogenesis</w:t>
      </w:r>
      <w:r w:rsidRPr="00702E12">
        <w:rPr>
          <w:rFonts w:ascii="Book Antiqua" w:hAnsi="Book Antiqua"/>
        </w:rPr>
        <w:t xml:space="preserve"> 1988; </w:t>
      </w:r>
      <w:r w:rsidRPr="00702E12">
        <w:rPr>
          <w:rFonts w:ascii="Book Antiqua" w:hAnsi="Book Antiqua"/>
          <w:b/>
        </w:rPr>
        <w:t>9</w:t>
      </w:r>
      <w:r w:rsidRPr="00702E12">
        <w:rPr>
          <w:rFonts w:ascii="Book Antiqua" w:hAnsi="Book Antiqua"/>
        </w:rPr>
        <w:t xml:space="preserve">: 875-884 [PMID: </w:t>
      </w:r>
      <w:bookmarkStart w:id="31" w:name="OLE_LINK9"/>
      <w:r w:rsidRPr="00702E12">
        <w:rPr>
          <w:rFonts w:ascii="Book Antiqua" w:hAnsi="Book Antiqua"/>
        </w:rPr>
        <w:t>3286030</w:t>
      </w:r>
      <w:bookmarkEnd w:id="31"/>
      <w:r w:rsidR="00CC5B28">
        <w:rPr>
          <w:rFonts w:ascii="Book Antiqua" w:hAnsi="Book Antiqua"/>
        </w:rPr>
        <w:t xml:space="preserve"> </w:t>
      </w:r>
      <w:r w:rsidR="00CC5B28" w:rsidRPr="00702E12">
        <w:rPr>
          <w:rFonts w:ascii="Book Antiqua" w:hAnsi="Book Antiqua"/>
        </w:rPr>
        <w:t>DOI:</w:t>
      </w:r>
      <w:r w:rsidR="00CC5B28">
        <w:rPr>
          <w:rFonts w:ascii="Book Antiqua" w:hAnsi="Book Antiqua"/>
        </w:rPr>
        <w:t xml:space="preserve"> </w:t>
      </w:r>
      <w:r w:rsidR="00CC5B28" w:rsidRPr="00CC5B28">
        <w:rPr>
          <w:rFonts w:ascii="Book Antiqua" w:hAnsi="Book Antiqua"/>
        </w:rPr>
        <w:t>10.1093/</w:t>
      </w:r>
      <w:proofErr w:type="spellStart"/>
      <w:r w:rsidR="00CC5B28" w:rsidRPr="00CC5B28">
        <w:rPr>
          <w:rFonts w:ascii="Book Antiqua" w:hAnsi="Book Antiqua"/>
        </w:rPr>
        <w:t>carcin</w:t>
      </w:r>
      <w:proofErr w:type="spellEnd"/>
      <w:r w:rsidR="00CC5B28" w:rsidRPr="00CC5B28">
        <w:rPr>
          <w:rFonts w:ascii="Book Antiqua" w:hAnsi="Book Antiqua"/>
        </w:rPr>
        <w:t>/9.6.875</w:t>
      </w:r>
      <w:r w:rsidRPr="00702E12">
        <w:rPr>
          <w:rFonts w:ascii="Book Antiqua" w:hAnsi="Book Antiqua"/>
        </w:rPr>
        <w:t>]</w:t>
      </w:r>
    </w:p>
    <w:p w14:paraId="2A2100A4"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36 </w:t>
      </w:r>
      <w:r w:rsidRPr="00702E12">
        <w:rPr>
          <w:rFonts w:ascii="Book Antiqua" w:hAnsi="Book Antiqua"/>
          <w:b/>
        </w:rPr>
        <w:t>Sinha R</w:t>
      </w:r>
      <w:r w:rsidRPr="00702E12">
        <w:rPr>
          <w:rFonts w:ascii="Book Antiqua" w:hAnsi="Book Antiqua"/>
        </w:rPr>
        <w:t xml:space="preserve">, Peters U, Cross AJ, </w:t>
      </w:r>
      <w:proofErr w:type="spellStart"/>
      <w:r w:rsidRPr="00702E12">
        <w:rPr>
          <w:rFonts w:ascii="Book Antiqua" w:hAnsi="Book Antiqua"/>
        </w:rPr>
        <w:t>Kulldorff</w:t>
      </w:r>
      <w:proofErr w:type="spellEnd"/>
      <w:r w:rsidRPr="00702E12">
        <w:rPr>
          <w:rFonts w:ascii="Book Antiqua" w:hAnsi="Book Antiqua"/>
        </w:rPr>
        <w:t xml:space="preserve"> M, </w:t>
      </w:r>
      <w:proofErr w:type="spellStart"/>
      <w:r w:rsidRPr="00702E12">
        <w:rPr>
          <w:rFonts w:ascii="Book Antiqua" w:hAnsi="Book Antiqua"/>
        </w:rPr>
        <w:t>Weissfeld</w:t>
      </w:r>
      <w:proofErr w:type="spellEnd"/>
      <w:r w:rsidRPr="00702E12">
        <w:rPr>
          <w:rFonts w:ascii="Book Antiqua" w:hAnsi="Book Antiqua"/>
        </w:rPr>
        <w:t xml:space="preserve"> JL, Pinsky PF, Rothman N, Hayes RB. Meat, meat cooking methods and preservation, and risk for colorectal adenoma. </w:t>
      </w:r>
      <w:r w:rsidRPr="00702E12">
        <w:rPr>
          <w:rFonts w:ascii="Book Antiqua" w:hAnsi="Book Antiqua"/>
          <w:i/>
        </w:rPr>
        <w:t>Cancer Res</w:t>
      </w:r>
      <w:r w:rsidRPr="00702E12">
        <w:rPr>
          <w:rFonts w:ascii="Book Antiqua" w:hAnsi="Book Antiqua"/>
        </w:rPr>
        <w:t xml:space="preserve"> 2005; </w:t>
      </w:r>
      <w:r w:rsidRPr="00702E12">
        <w:rPr>
          <w:rFonts w:ascii="Book Antiqua" w:hAnsi="Book Antiqua"/>
          <w:b/>
        </w:rPr>
        <w:t>65</w:t>
      </w:r>
      <w:r w:rsidRPr="00702E12">
        <w:rPr>
          <w:rFonts w:ascii="Book Antiqua" w:hAnsi="Book Antiqua"/>
        </w:rPr>
        <w:t>: 8034-8041 [PMID: 16140978 DOI: 10.1158/0008-5472.CAN-04-3429]</w:t>
      </w:r>
    </w:p>
    <w:p w14:paraId="4F226AA5" w14:textId="411AB1AB"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37 </w:t>
      </w:r>
      <w:r w:rsidRPr="00702E12">
        <w:rPr>
          <w:rFonts w:ascii="Book Antiqua" w:hAnsi="Book Antiqua"/>
          <w:b/>
        </w:rPr>
        <w:t>Fang JL</w:t>
      </w:r>
      <w:r w:rsidRPr="00702E12">
        <w:rPr>
          <w:rFonts w:ascii="Book Antiqua" w:hAnsi="Book Antiqua"/>
        </w:rPr>
        <w:t xml:space="preserve">, </w:t>
      </w:r>
      <w:proofErr w:type="spellStart"/>
      <w:r w:rsidRPr="00702E12">
        <w:rPr>
          <w:rFonts w:ascii="Book Antiqua" w:hAnsi="Book Antiqua"/>
        </w:rPr>
        <w:t>Vaca</w:t>
      </w:r>
      <w:proofErr w:type="spellEnd"/>
      <w:r w:rsidRPr="00702E12">
        <w:rPr>
          <w:rFonts w:ascii="Book Antiqua" w:hAnsi="Book Antiqua"/>
        </w:rPr>
        <w:t xml:space="preserve"> CE. Detection of DNA adducts of acetaldehyde in peripheral white blood cells of alcohol abusers. </w:t>
      </w:r>
      <w:r w:rsidRPr="00702E12">
        <w:rPr>
          <w:rFonts w:ascii="Book Antiqua" w:hAnsi="Book Antiqua"/>
          <w:i/>
        </w:rPr>
        <w:t>Carcinogenesis</w:t>
      </w:r>
      <w:r w:rsidRPr="00702E12">
        <w:rPr>
          <w:rFonts w:ascii="Book Antiqua" w:hAnsi="Book Antiqua"/>
        </w:rPr>
        <w:t xml:space="preserve"> 1997; </w:t>
      </w:r>
      <w:r w:rsidRPr="00702E12">
        <w:rPr>
          <w:rFonts w:ascii="Book Antiqua" w:hAnsi="Book Antiqua"/>
          <w:b/>
        </w:rPr>
        <w:t>18</w:t>
      </w:r>
      <w:r w:rsidRPr="00702E12">
        <w:rPr>
          <w:rFonts w:ascii="Book Antiqua" w:hAnsi="Book Antiqua"/>
        </w:rPr>
        <w:t xml:space="preserve">: 627-632 [PMID: </w:t>
      </w:r>
      <w:bookmarkStart w:id="32" w:name="OLE_LINK10"/>
      <w:r w:rsidRPr="00702E12">
        <w:rPr>
          <w:rFonts w:ascii="Book Antiqua" w:hAnsi="Book Antiqua"/>
        </w:rPr>
        <w:t>9111191</w:t>
      </w:r>
      <w:bookmarkEnd w:id="32"/>
      <w:r w:rsidR="00CC5B28">
        <w:rPr>
          <w:rFonts w:ascii="Book Antiqua" w:hAnsi="Book Antiqua"/>
        </w:rPr>
        <w:t xml:space="preserve"> </w:t>
      </w:r>
      <w:r w:rsidR="00CC5B28" w:rsidRPr="00702E12">
        <w:rPr>
          <w:rFonts w:ascii="Book Antiqua" w:hAnsi="Book Antiqua"/>
        </w:rPr>
        <w:t>DOI:</w:t>
      </w:r>
      <w:r w:rsidR="00CC5B28">
        <w:rPr>
          <w:rFonts w:ascii="Book Antiqua" w:hAnsi="Book Antiqua"/>
        </w:rPr>
        <w:t xml:space="preserve"> </w:t>
      </w:r>
      <w:r w:rsidR="00CC5B28" w:rsidRPr="00CC5B28">
        <w:rPr>
          <w:rFonts w:ascii="Book Antiqua" w:hAnsi="Book Antiqua"/>
        </w:rPr>
        <w:t>10.1093/</w:t>
      </w:r>
      <w:proofErr w:type="spellStart"/>
      <w:r w:rsidR="00CC5B28" w:rsidRPr="00CC5B28">
        <w:rPr>
          <w:rFonts w:ascii="Book Antiqua" w:hAnsi="Book Antiqua"/>
        </w:rPr>
        <w:t>carcin</w:t>
      </w:r>
      <w:proofErr w:type="spellEnd"/>
      <w:r w:rsidR="00CC5B28" w:rsidRPr="00CC5B28">
        <w:rPr>
          <w:rFonts w:ascii="Book Antiqua" w:hAnsi="Book Antiqua"/>
        </w:rPr>
        <w:t>/18.4.627</w:t>
      </w:r>
      <w:r w:rsidRPr="00702E12">
        <w:rPr>
          <w:rFonts w:ascii="Book Antiqua" w:hAnsi="Book Antiqua"/>
        </w:rPr>
        <w:t>]</w:t>
      </w:r>
    </w:p>
    <w:p w14:paraId="76621853"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38 </w:t>
      </w:r>
      <w:proofErr w:type="spellStart"/>
      <w:r w:rsidRPr="00702E12">
        <w:rPr>
          <w:rFonts w:ascii="Book Antiqua" w:hAnsi="Book Antiqua"/>
          <w:b/>
        </w:rPr>
        <w:t>Lv</w:t>
      </w:r>
      <w:proofErr w:type="spellEnd"/>
      <w:r w:rsidRPr="00702E12">
        <w:rPr>
          <w:rFonts w:ascii="Book Antiqua" w:hAnsi="Book Antiqua"/>
          <w:b/>
        </w:rPr>
        <w:t xml:space="preserve"> Z</w:t>
      </w:r>
      <w:r w:rsidRPr="00702E12">
        <w:rPr>
          <w:rFonts w:ascii="Book Antiqua" w:hAnsi="Book Antiqua"/>
        </w:rPr>
        <w:t xml:space="preserve">, Sun L, Xu Q, Gong Y, Jing J, Dong N, Xing C, Yuan Y. SNP interactions of PGC with its neighbor </w:t>
      </w:r>
      <w:proofErr w:type="spellStart"/>
      <w:r w:rsidRPr="00702E12">
        <w:rPr>
          <w:rFonts w:ascii="Book Antiqua" w:hAnsi="Book Antiqua"/>
        </w:rPr>
        <w:t>lncRNAs</w:t>
      </w:r>
      <w:proofErr w:type="spellEnd"/>
      <w:r w:rsidRPr="00702E12">
        <w:rPr>
          <w:rFonts w:ascii="Book Antiqua" w:hAnsi="Book Antiqua"/>
        </w:rPr>
        <w:t xml:space="preserve"> enhance the susceptibility to gastric cancer/atrophic gastritis and influence the expression of involved molecules. </w:t>
      </w:r>
      <w:r w:rsidRPr="00702E12">
        <w:rPr>
          <w:rFonts w:ascii="Book Antiqua" w:hAnsi="Book Antiqua"/>
          <w:i/>
        </w:rPr>
        <w:t>Cancer Med</w:t>
      </w:r>
      <w:r w:rsidRPr="00702E12">
        <w:rPr>
          <w:rFonts w:ascii="Book Antiqua" w:hAnsi="Book Antiqua"/>
        </w:rPr>
        <w:t xml:space="preserve"> 2018; </w:t>
      </w:r>
      <w:r w:rsidRPr="00702E12">
        <w:rPr>
          <w:rFonts w:ascii="Book Antiqua" w:hAnsi="Book Antiqua"/>
          <w:b/>
        </w:rPr>
        <w:t>7</w:t>
      </w:r>
      <w:r w:rsidRPr="00702E12">
        <w:rPr>
          <w:rFonts w:ascii="Book Antiqua" w:hAnsi="Book Antiqua"/>
        </w:rPr>
        <w:t>: 5252-5271 [PMID: 30155999 DOI: 10.1002/cam4.1743]</w:t>
      </w:r>
    </w:p>
    <w:p w14:paraId="2C4C26EF"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39 </w:t>
      </w:r>
      <w:r w:rsidRPr="00702E12">
        <w:rPr>
          <w:rFonts w:ascii="Book Antiqua" w:hAnsi="Book Antiqua"/>
          <w:b/>
        </w:rPr>
        <w:t>Hansen RD</w:t>
      </w:r>
      <w:r w:rsidRPr="00702E12">
        <w:rPr>
          <w:rFonts w:ascii="Book Antiqua" w:hAnsi="Book Antiqua"/>
        </w:rPr>
        <w:t xml:space="preserve">, </w:t>
      </w:r>
      <w:proofErr w:type="spellStart"/>
      <w:r w:rsidRPr="00702E12">
        <w:rPr>
          <w:rFonts w:ascii="Book Antiqua" w:hAnsi="Book Antiqua"/>
        </w:rPr>
        <w:t>Sørensen</w:t>
      </w:r>
      <w:proofErr w:type="spellEnd"/>
      <w:r w:rsidRPr="00702E12">
        <w:rPr>
          <w:rFonts w:ascii="Book Antiqua" w:hAnsi="Book Antiqua"/>
        </w:rPr>
        <w:t xml:space="preserve"> M, </w:t>
      </w:r>
      <w:proofErr w:type="spellStart"/>
      <w:r w:rsidRPr="00702E12">
        <w:rPr>
          <w:rFonts w:ascii="Book Antiqua" w:hAnsi="Book Antiqua"/>
        </w:rPr>
        <w:t>Tjønneland</w:t>
      </w:r>
      <w:proofErr w:type="spellEnd"/>
      <w:r w:rsidRPr="00702E12">
        <w:rPr>
          <w:rFonts w:ascii="Book Antiqua" w:hAnsi="Book Antiqua"/>
        </w:rPr>
        <w:t xml:space="preserve"> A, </w:t>
      </w:r>
      <w:proofErr w:type="spellStart"/>
      <w:r w:rsidRPr="00702E12">
        <w:rPr>
          <w:rFonts w:ascii="Book Antiqua" w:hAnsi="Book Antiqua"/>
        </w:rPr>
        <w:t>Overvad</w:t>
      </w:r>
      <w:proofErr w:type="spellEnd"/>
      <w:r w:rsidRPr="00702E12">
        <w:rPr>
          <w:rFonts w:ascii="Book Antiqua" w:hAnsi="Book Antiqua"/>
        </w:rPr>
        <w:t xml:space="preserve"> K, </w:t>
      </w:r>
      <w:proofErr w:type="spellStart"/>
      <w:r w:rsidRPr="00702E12">
        <w:rPr>
          <w:rFonts w:ascii="Book Antiqua" w:hAnsi="Book Antiqua"/>
        </w:rPr>
        <w:t>Wallin</w:t>
      </w:r>
      <w:proofErr w:type="spellEnd"/>
      <w:r w:rsidRPr="00702E12">
        <w:rPr>
          <w:rFonts w:ascii="Book Antiqua" w:hAnsi="Book Antiqua"/>
        </w:rPr>
        <w:t xml:space="preserve"> H, </w:t>
      </w:r>
      <w:proofErr w:type="spellStart"/>
      <w:r w:rsidRPr="00702E12">
        <w:rPr>
          <w:rFonts w:ascii="Book Antiqua" w:hAnsi="Book Antiqua"/>
        </w:rPr>
        <w:t>Raaschou</w:t>
      </w:r>
      <w:proofErr w:type="spellEnd"/>
      <w:r w:rsidRPr="00702E12">
        <w:rPr>
          <w:rFonts w:ascii="Book Antiqua" w:hAnsi="Book Antiqua"/>
        </w:rPr>
        <w:t xml:space="preserve">-Nielsen O, Vogel U. XPA A23G, XPC Lys939Gln, XPD Lys751Gln and XPD Asp312Asn polymorphisms, interactions with smoking, alcohol and dietary factors, and risk of colorectal cancer. </w:t>
      </w:r>
      <w:proofErr w:type="spellStart"/>
      <w:r w:rsidRPr="00702E12">
        <w:rPr>
          <w:rFonts w:ascii="Book Antiqua" w:hAnsi="Book Antiqua"/>
          <w:i/>
        </w:rPr>
        <w:t>Mutat</w:t>
      </w:r>
      <w:proofErr w:type="spellEnd"/>
      <w:r w:rsidRPr="00702E12">
        <w:rPr>
          <w:rFonts w:ascii="Book Antiqua" w:hAnsi="Book Antiqua"/>
          <w:i/>
        </w:rPr>
        <w:t xml:space="preserve"> Res</w:t>
      </w:r>
      <w:r w:rsidRPr="00702E12">
        <w:rPr>
          <w:rFonts w:ascii="Book Antiqua" w:hAnsi="Book Antiqua"/>
        </w:rPr>
        <w:t xml:space="preserve"> 2007; </w:t>
      </w:r>
      <w:r w:rsidRPr="00702E12">
        <w:rPr>
          <w:rFonts w:ascii="Book Antiqua" w:hAnsi="Book Antiqua"/>
          <w:b/>
        </w:rPr>
        <w:t>619</w:t>
      </w:r>
      <w:r w:rsidRPr="00702E12">
        <w:rPr>
          <w:rFonts w:ascii="Book Antiqua" w:hAnsi="Book Antiqua"/>
        </w:rPr>
        <w:t>: 68-80 [PMID: 17363013 DOI: 10.1016/j.mrfmmm.2007.02.002]</w:t>
      </w:r>
    </w:p>
    <w:p w14:paraId="007E5F31"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40 </w:t>
      </w:r>
      <w:r w:rsidRPr="00702E12">
        <w:rPr>
          <w:rFonts w:ascii="Book Antiqua" w:hAnsi="Book Antiqua"/>
          <w:b/>
        </w:rPr>
        <w:t>Brooks PJ</w:t>
      </w:r>
      <w:r w:rsidRPr="00702E12">
        <w:rPr>
          <w:rFonts w:ascii="Book Antiqua" w:hAnsi="Book Antiqua"/>
        </w:rPr>
        <w:t xml:space="preserve">, </w:t>
      </w:r>
      <w:proofErr w:type="spellStart"/>
      <w:r w:rsidRPr="00702E12">
        <w:rPr>
          <w:rFonts w:ascii="Book Antiqua" w:hAnsi="Book Antiqua"/>
        </w:rPr>
        <w:t>Theruvathu</w:t>
      </w:r>
      <w:proofErr w:type="spellEnd"/>
      <w:r w:rsidRPr="00702E12">
        <w:rPr>
          <w:rFonts w:ascii="Book Antiqua" w:hAnsi="Book Antiqua"/>
        </w:rPr>
        <w:t xml:space="preserve"> JA. DNA adducts from acetaldehyde: implications for alcohol-related carcinogenesis. </w:t>
      </w:r>
      <w:r w:rsidRPr="00702E12">
        <w:rPr>
          <w:rFonts w:ascii="Book Antiqua" w:hAnsi="Book Antiqua"/>
          <w:i/>
        </w:rPr>
        <w:t>Alcohol</w:t>
      </w:r>
      <w:r w:rsidRPr="00702E12">
        <w:rPr>
          <w:rFonts w:ascii="Book Antiqua" w:hAnsi="Book Antiqua"/>
        </w:rPr>
        <w:t xml:space="preserve"> 2005; </w:t>
      </w:r>
      <w:r w:rsidRPr="00702E12">
        <w:rPr>
          <w:rFonts w:ascii="Book Antiqua" w:hAnsi="Book Antiqua"/>
          <w:b/>
        </w:rPr>
        <w:t>35</w:t>
      </w:r>
      <w:r w:rsidRPr="00702E12">
        <w:rPr>
          <w:rFonts w:ascii="Book Antiqua" w:hAnsi="Book Antiqua"/>
        </w:rPr>
        <w:t>: 187-193 [PMID: 16054980 DOI: 10.1016/j.alcohol.2005.03.009]</w:t>
      </w:r>
    </w:p>
    <w:p w14:paraId="0B168F67"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41 </w:t>
      </w:r>
      <w:r w:rsidRPr="00702E12">
        <w:rPr>
          <w:rFonts w:ascii="Book Antiqua" w:hAnsi="Book Antiqua"/>
          <w:b/>
        </w:rPr>
        <w:t>Fuss JO</w:t>
      </w:r>
      <w:r w:rsidRPr="00702E12">
        <w:rPr>
          <w:rFonts w:ascii="Book Antiqua" w:hAnsi="Book Antiqua"/>
        </w:rPr>
        <w:t xml:space="preserve">, </w:t>
      </w:r>
      <w:proofErr w:type="spellStart"/>
      <w:r w:rsidRPr="00702E12">
        <w:rPr>
          <w:rFonts w:ascii="Book Antiqua" w:hAnsi="Book Antiqua"/>
        </w:rPr>
        <w:t>Tainer</w:t>
      </w:r>
      <w:proofErr w:type="spellEnd"/>
      <w:r w:rsidRPr="00702E12">
        <w:rPr>
          <w:rFonts w:ascii="Book Antiqua" w:hAnsi="Book Antiqua"/>
        </w:rPr>
        <w:t xml:space="preserve"> JA. XPB and XPD helicases in TFIIH orchestrate DNA duplex opening and damage verification to coordinate repair with transcription and cell cycle via CAK kinase. </w:t>
      </w:r>
      <w:r w:rsidRPr="00702E12">
        <w:rPr>
          <w:rFonts w:ascii="Book Antiqua" w:hAnsi="Book Antiqua"/>
          <w:i/>
        </w:rPr>
        <w:t>DNA Repair (</w:t>
      </w:r>
      <w:proofErr w:type="spellStart"/>
      <w:r w:rsidRPr="00702E12">
        <w:rPr>
          <w:rFonts w:ascii="Book Antiqua" w:hAnsi="Book Antiqua"/>
          <w:i/>
        </w:rPr>
        <w:t>Amst</w:t>
      </w:r>
      <w:proofErr w:type="spellEnd"/>
      <w:r w:rsidRPr="00702E12">
        <w:rPr>
          <w:rFonts w:ascii="Book Antiqua" w:hAnsi="Book Antiqua"/>
          <w:i/>
        </w:rPr>
        <w:t>)</w:t>
      </w:r>
      <w:r w:rsidRPr="00702E12">
        <w:rPr>
          <w:rFonts w:ascii="Book Antiqua" w:hAnsi="Book Antiqua"/>
        </w:rPr>
        <w:t xml:space="preserve"> 2011; </w:t>
      </w:r>
      <w:r w:rsidRPr="00702E12">
        <w:rPr>
          <w:rFonts w:ascii="Book Antiqua" w:hAnsi="Book Antiqua"/>
          <w:b/>
        </w:rPr>
        <w:t>10</w:t>
      </w:r>
      <w:r w:rsidRPr="00702E12">
        <w:rPr>
          <w:rFonts w:ascii="Book Antiqua" w:hAnsi="Book Antiqua"/>
        </w:rPr>
        <w:t>: 697-713 [PMID: 21571596 DOI: 10.1016/j.dnarep.2011.04.028]</w:t>
      </w:r>
    </w:p>
    <w:p w14:paraId="7B882986"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42 </w:t>
      </w:r>
      <w:proofErr w:type="spellStart"/>
      <w:r w:rsidRPr="00702E12">
        <w:rPr>
          <w:rFonts w:ascii="Book Antiqua" w:hAnsi="Book Antiqua"/>
          <w:b/>
        </w:rPr>
        <w:t>Kjersem</w:t>
      </w:r>
      <w:proofErr w:type="spellEnd"/>
      <w:r w:rsidRPr="00702E12">
        <w:rPr>
          <w:rFonts w:ascii="Book Antiqua" w:hAnsi="Book Antiqua"/>
          <w:b/>
        </w:rPr>
        <w:t xml:space="preserve"> JB</w:t>
      </w:r>
      <w:r w:rsidRPr="00702E12">
        <w:rPr>
          <w:rFonts w:ascii="Book Antiqua" w:hAnsi="Book Antiqua"/>
        </w:rPr>
        <w:t xml:space="preserve">, Thomsen M, </w:t>
      </w:r>
      <w:proofErr w:type="spellStart"/>
      <w:r w:rsidRPr="00702E12">
        <w:rPr>
          <w:rFonts w:ascii="Book Antiqua" w:hAnsi="Book Antiqua"/>
        </w:rPr>
        <w:t>Guren</w:t>
      </w:r>
      <w:proofErr w:type="spellEnd"/>
      <w:r w:rsidRPr="00702E12">
        <w:rPr>
          <w:rFonts w:ascii="Book Antiqua" w:hAnsi="Book Antiqua"/>
        </w:rPr>
        <w:t xml:space="preserve"> T, </w:t>
      </w:r>
      <w:proofErr w:type="spellStart"/>
      <w:r w:rsidRPr="00702E12">
        <w:rPr>
          <w:rFonts w:ascii="Book Antiqua" w:hAnsi="Book Antiqua"/>
        </w:rPr>
        <w:t>Hamfjord</w:t>
      </w:r>
      <w:proofErr w:type="spellEnd"/>
      <w:r w:rsidRPr="00702E12">
        <w:rPr>
          <w:rFonts w:ascii="Book Antiqua" w:hAnsi="Book Antiqua"/>
        </w:rPr>
        <w:t xml:space="preserve"> J, </w:t>
      </w:r>
      <w:proofErr w:type="spellStart"/>
      <w:r w:rsidRPr="00702E12">
        <w:rPr>
          <w:rFonts w:ascii="Book Antiqua" w:hAnsi="Book Antiqua"/>
        </w:rPr>
        <w:t>Carlsson</w:t>
      </w:r>
      <w:proofErr w:type="spellEnd"/>
      <w:r w:rsidRPr="00702E12">
        <w:rPr>
          <w:rFonts w:ascii="Book Antiqua" w:hAnsi="Book Antiqua"/>
        </w:rPr>
        <w:t xml:space="preserve"> G, </w:t>
      </w:r>
      <w:proofErr w:type="spellStart"/>
      <w:r w:rsidRPr="00702E12">
        <w:rPr>
          <w:rFonts w:ascii="Book Antiqua" w:hAnsi="Book Antiqua"/>
        </w:rPr>
        <w:t>Gustavsson</w:t>
      </w:r>
      <w:proofErr w:type="spellEnd"/>
      <w:r w:rsidRPr="00702E12">
        <w:rPr>
          <w:rFonts w:ascii="Book Antiqua" w:hAnsi="Book Antiqua"/>
        </w:rPr>
        <w:t xml:space="preserve"> B, </w:t>
      </w:r>
      <w:proofErr w:type="spellStart"/>
      <w:r w:rsidRPr="00702E12">
        <w:rPr>
          <w:rFonts w:ascii="Book Antiqua" w:hAnsi="Book Antiqua"/>
        </w:rPr>
        <w:t>Ikdahl</w:t>
      </w:r>
      <w:proofErr w:type="spellEnd"/>
      <w:r w:rsidRPr="00702E12">
        <w:rPr>
          <w:rFonts w:ascii="Book Antiqua" w:hAnsi="Book Antiqua"/>
        </w:rPr>
        <w:t xml:space="preserve"> </w:t>
      </w:r>
      <w:r w:rsidRPr="00702E12">
        <w:rPr>
          <w:rFonts w:ascii="Book Antiqua" w:hAnsi="Book Antiqua"/>
        </w:rPr>
        <w:lastRenderedPageBreak/>
        <w:t xml:space="preserve">T, </w:t>
      </w:r>
      <w:proofErr w:type="spellStart"/>
      <w:r w:rsidRPr="00702E12">
        <w:rPr>
          <w:rFonts w:ascii="Book Antiqua" w:hAnsi="Book Antiqua"/>
        </w:rPr>
        <w:t>Indrebø</w:t>
      </w:r>
      <w:proofErr w:type="spellEnd"/>
      <w:r w:rsidRPr="00702E12">
        <w:rPr>
          <w:rFonts w:ascii="Book Antiqua" w:hAnsi="Book Antiqua"/>
        </w:rPr>
        <w:t xml:space="preserve"> G, Pfeiffer P, </w:t>
      </w:r>
      <w:proofErr w:type="spellStart"/>
      <w:r w:rsidRPr="00702E12">
        <w:rPr>
          <w:rFonts w:ascii="Book Antiqua" w:hAnsi="Book Antiqua"/>
        </w:rPr>
        <w:t>Lingjærde</w:t>
      </w:r>
      <w:proofErr w:type="spellEnd"/>
      <w:r w:rsidRPr="00702E12">
        <w:rPr>
          <w:rFonts w:ascii="Book Antiqua" w:hAnsi="Book Antiqua"/>
        </w:rPr>
        <w:t xml:space="preserve"> O, </w:t>
      </w:r>
      <w:proofErr w:type="spellStart"/>
      <w:r w:rsidRPr="00702E12">
        <w:rPr>
          <w:rFonts w:ascii="Book Antiqua" w:hAnsi="Book Antiqua"/>
        </w:rPr>
        <w:t>Tveit</w:t>
      </w:r>
      <w:proofErr w:type="spellEnd"/>
      <w:r w:rsidRPr="00702E12">
        <w:rPr>
          <w:rFonts w:ascii="Book Antiqua" w:hAnsi="Book Antiqua"/>
        </w:rPr>
        <w:t xml:space="preserve"> KM, </w:t>
      </w:r>
      <w:proofErr w:type="spellStart"/>
      <w:r w:rsidRPr="00702E12">
        <w:rPr>
          <w:rFonts w:ascii="Book Antiqua" w:hAnsi="Book Antiqua"/>
        </w:rPr>
        <w:t>Wettergren</w:t>
      </w:r>
      <w:proofErr w:type="spellEnd"/>
      <w:r w:rsidRPr="00702E12">
        <w:rPr>
          <w:rFonts w:ascii="Book Antiqua" w:hAnsi="Book Antiqua"/>
        </w:rPr>
        <w:t xml:space="preserve"> Y, Kure EH. AGXT and ERCC2 polymorphisms are associated with clinical outcome in metastatic colorectal cancer patients treated with 5-FU/oxaliplatin. </w:t>
      </w:r>
      <w:r w:rsidRPr="00702E12">
        <w:rPr>
          <w:rFonts w:ascii="Book Antiqua" w:hAnsi="Book Antiqua"/>
          <w:i/>
        </w:rPr>
        <w:t>Pharmacogenomics J</w:t>
      </w:r>
      <w:r w:rsidRPr="00702E12">
        <w:rPr>
          <w:rFonts w:ascii="Book Antiqua" w:hAnsi="Book Antiqua"/>
        </w:rPr>
        <w:t xml:space="preserve"> 2016; </w:t>
      </w:r>
      <w:r w:rsidRPr="00702E12">
        <w:rPr>
          <w:rFonts w:ascii="Book Antiqua" w:hAnsi="Book Antiqua"/>
          <w:b/>
        </w:rPr>
        <w:t>16</w:t>
      </w:r>
      <w:r w:rsidRPr="00702E12">
        <w:rPr>
          <w:rFonts w:ascii="Book Antiqua" w:hAnsi="Book Antiqua"/>
        </w:rPr>
        <w:t>: 272-279 [PMID: 26261061 DOI: 10.1038/tpj.2015.54]</w:t>
      </w:r>
    </w:p>
    <w:p w14:paraId="31ADED7C"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43 </w:t>
      </w:r>
      <w:r w:rsidRPr="00702E12">
        <w:rPr>
          <w:rFonts w:ascii="Book Antiqua" w:hAnsi="Book Antiqua"/>
          <w:b/>
        </w:rPr>
        <w:t>Kumamoto K</w:t>
      </w:r>
      <w:r w:rsidRPr="00702E12">
        <w:rPr>
          <w:rFonts w:ascii="Book Antiqua" w:hAnsi="Book Antiqua"/>
        </w:rPr>
        <w:t xml:space="preserve">, Ishibashi K, Okada N, Tajima Y, </w:t>
      </w:r>
      <w:proofErr w:type="spellStart"/>
      <w:r w:rsidRPr="00702E12">
        <w:rPr>
          <w:rFonts w:ascii="Book Antiqua" w:hAnsi="Book Antiqua"/>
        </w:rPr>
        <w:t>Kuwabara</w:t>
      </w:r>
      <w:proofErr w:type="spellEnd"/>
      <w:r w:rsidRPr="00702E12">
        <w:rPr>
          <w:rFonts w:ascii="Book Antiqua" w:hAnsi="Book Antiqua"/>
        </w:rPr>
        <w:t xml:space="preserve"> K, </w:t>
      </w:r>
      <w:proofErr w:type="spellStart"/>
      <w:r w:rsidRPr="00702E12">
        <w:rPr>
          <w:rFonts w:ascii="Book Antiqua" w:hAnsi="Book Antiqua"/>
        </w:rPr>
        <w:t>Kumagai</w:t>
      </w:r>
      <w:proofErr w:type="spellEnd"/>
      <w:r w:rsidRPr="00702E12">
        <w:rPr>
          <w:rFonts w:ascii="Book Antiqua" w:hAnsi="Book Antiqua"/>
        </w:rPr>
        <w:t xml:space="preserve"> Y, Baba H, </w:t>
      </w:r>
      <w:proofErr w:type="spellStart"/>
      <w:r w:rsidRPr="00702E12">
        <w:rPr>
          <w:rFonts w:ascii="Book Antiqua" w:hAnsi="Book Antiqua"/>
        </w:rPr>
        <w:t>Haga</w:t>
      </w:r>
      <w:proofErr w:type="spellEnd"/>
      <w:r w:rsidRPr="00702E12">
        <w:rPr>
          <w:rFonts w:ascii="Book Antiqua" w:hAnsi="Book Antiqua"/>
        </w:rPr>
        <w:t xml:space="preserve"> N, Ishida H. Polymorphisms of </w:t>
      </w:r>
      <w:r w:rsidRPr="00702E12">
        <w:rPr>
          <w:rFonts w:ascii="Book Antiqua" w:hAnsi="Book Antiqua"/>
          <w:i/>
        </w:rPr>
        <w:t>GSTP1</w:t>
      </w:r>
      <w:r w:rsidRPr="00702E12">
        <w:rPr>
          <w:rFonts w:ascii="Book Antiqua" w:hAnsi="Book Antiqua"/>
        </w:rPr>
        <w:t xml:space="preserve">, </w:t>
      </w:r>
      <w:r w:rsidRPr="00702E12">
        <w:rPr>
          <w:rFonts w:ascii="Book Antiqua" w:hAnsi="Book Antiqua"/>
          <w:i/>
        </w:rPr>
        <w:t>ERCC2</w:t>
      </w:r>
      <w:r w:rsidRPr="00702E12">
        <w:rPr>
          <w:rFonts w:ascii="Book Antiqua" w:hAnsi="Book Antiqua"/>
        </w:rPr>
        <w:t xml:space="preserve"> and </w:t>
      </w:r>
      <w:r w:rsidRPr="00702E12">
        <w:rPr>
          <w:rFonts w:ascii="Book Antiqua" w:hAnsi="Book Antiqua"/>
          <w:i/>
        </w:rPr>
        <w:t>TS</w:t>
      </w:r>
      <w:r w:rsidRPr="00702E12">
        <w:rPr>
          <w:rFonts w:ascii="Book Antiqua" w:hAnsi="Book Antiqua"/>
        </w:rPr>
        <w:t xml:space="preserve">-3'UTR are associated with the clinical outcome of mFOLFOX6 in colorectal cancer patients. </w:t>
      </w:r>
      <w:r w:rsidRPr="00702E12">
        <w:rPr>
          <w:rFonts w:ascii="Book Antiqua" w:hAnsi="Book Antiqua"/>
          <w:i/>
        </w:rPr>
        <w:t>Oncol Lett</w:t>
      </w:r>
      <w:r w:rsidRPr="00702E12">
        <w:rPr>
          <w:rFonts w:ascii="Book Antiqua" w:hAnsi="Book Antiqua"/>
        </w:rPr>
        <w:t xml:space="preserve"> 2013; </w:t>
      </w:r>
      <w:r w:rsidRPr="00702E12">
        <w:rPr>
          <w:rFonts w:ascii="Book Antiqua" w:hAnsi="Book Antiqua"/>
          <w:b/>
        </w:rPr>
        <w:t>6</w:t>
      </w:r>
      <w:r w:rsidRPr="00702E12">
        <w:rPr>
          <w:rFonts w:ascii="Book Antiqua" w:hAnsi="Book Antiqua"/>
        </w:rPr>
        <w:t>: 648-654 [PMID: 24137384 DOI: 10.3892/ol.2013.1467]</w:t>
      </w:r>
    </w:p>
    <w:p w14:paraId="787C6A36"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44 </w:t>
      </w:r>
      <w:r w:rsidRPr="00702E12">
        <w:rPr>
          <w:rFonts w:ascii="Book Antiqua" w:hAnsi="Book Antiqua"/>
          <w:b/>
        </w:rPr>
        <w:t>Chen YM</w:t>
      </w:r>
      <w:r w:rsidRPr="00702E12">
        <w:rPr>
          <w:rFonts w:ascii="Book Antiqua" w:hAnsi="Book Antiqua"/>
        </w:rPr>
        <w:t xml:space="preserve">, Wu XL, Zhang LW, Xu X, Liu JW. [Relationship between single nucleotide polymorphism in repair gene XPD751 and prognosis in colorectal carcinoma patients]. </w:t>
      </w:r>
      <w:proofErr w:type="spellStart"/>
      <w:r w:rsidRPr="00702E12">
        <w:rPr>
          <w:rFonts w:ascii="Book Antiqua" w:hAnsi="Book Antiqua"/>
          <w:i/>
        </w:rPr>
        <w:t>Zhonghua</w:t>
      </w:r>
      <w:proofErr w:type="spellEnd"/>
      <w:r w:rsidRPr="00702E12">
        <w:rPr>
          <w:rFonts w:ascii="Book Antiqua" w:hAnsi="Book Antiqua"/>
          <w:i/>
        </w:rPr>
        <w:t xml:space="preserve"> </w:t>
      </w:r>
      <w:proofErr w:type="spellStart"/>
      <w:r w:rsidRPr="00702E12">
        <w:rPr>
          <w:rFonts w:ascii="Book Antiqua" w:hAnsi="Book Antiqua"/>
          <w:i/>
        </w:rPr>
        <w:t>Zhong</w:t>
      </w:r>
      <w:proofErr w:type="spellEnd"/>
      <w:r w:rsidRPr="00702E12">
        <w:rPr>
          <w:rFonts w:ascii="Book Antiqua" w:hAnsi="Book Antiqua"/>
          <w:i/>
        </w:rPr>
        <w:t xml:space="preserve"> Liu </w:t>
      </w:r>
      <w:proofErr w:type="spellStart"/>
      <w:r w:rsidRPr="00702E12">
        <w:rPr>
          <w:rFonts w:ascii="Book Antiqua" w:hAnsi="Book Antiqua"/>
          <w:i/>
        </w:rPr>
        <w:t>Za</w:t>
      </w:r>
      <w:proofErr w:type="spellEnd"/>
      <w:r w:rsidRPr="00702E12">
        <w:rPr>
          <w:rFonts w:ascii="Book Antiqua" w:hAnsi="Book Antiqua"/>
          <w:i/>
        </w:rPr>
        <w:t xml:space="preserve"> </w:t>
      </w:r>
      <w:proofErr w:type="spellStart"/>
      <w:r w:rsidRPr="00702E12">
        <w:rPr>
          <w:rFonts w:ascii="Book Antiqua" w:hAnsi="Book Antiqua"/>
          <w:i/>
        </w:rPr>
        <w:t>Zhi</w:t>
      </w:r>
      <w:proofErr w:type="spellEnd"/>
      <w:r w:rsidRPr="00702E12">
        <w:rPr>
          <w:rFonts w:ascii="Book Antiqua" w:hAnsi="Book Antiqua"/>
        </w:rPr>
        <w:t xml:space="preserve"> 2012; </w:t>
      </w:r>
      <w:r w:rsidRPr="00702E12">
        <w:rPr>
          <w:rFonts w:ascii="Book Antiqua" w:hAnsi="Book Antiqua"/>
          <w:b/>
        </w:rPr>
        <w:t>34</w:t>
      </w:r>
      <w:r w:rsidRPr="00702E12">
        <w:rPr>
          <w:rFonts w:ascii="Book Antiqua" w:hAnsi="Book Antiqua"/>
        </w:rPr>
        <w:t>: 501-505 [PMID: 22967467 DOI: 10.3760/cma.j.issn.0253-3766.2012.07.006]</w:t>
      </w:r>
    </w:p>
    <w:p w14:paraId="58039459"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45 </w:t>
      </w:r>
      <w:r w:rsidRPr="00702E12">
        <w:rPr>
          <w:rFonts w:ascii="Book Antiqua" w:hAnsi="Book Antiqua"/>
          <w:b/>
        </w:rPr>
        <w:t>Dong Y</w:t>
      </w:r>
      <w:r w:rsidRPr="00702E12">
        <w:rPr>
          <w:rFonts w:ascii="Book Antiqua" w:hAnsi="Book Antiqua"/>
        </w:rPr>
        <w:t xml:space="preserve">, Liu JW, Gao YJ, Zhou T, Chen YM. Relationship between DNA repair gene XPD751 single-nucleotide polymorphisms and prognosis of colorectal cancer. </w:t>
      </w:r>
      <w:r w:rsidRPr="00702E12">
        <w:rPr>
          <w:rFonts w:ascii="Book Antiqua" w:hAnsi="Book Antiqua"/>
          <w:i/>
        </w:rPr>
        <w:t>Genet Mol Res</w:t>
      </w:r>
      <w:r w:rsidRPr="00702E12">
        <w:rPr>
          <w:rFonts w:ascii="Book Antiqua" w:hAnsi="Book Antiqua"/>
        </w:rPr>
        <w:t xml:space="preserve"> 2015; </w:t>
      </w:r>
      <w:r w:rsidRPr="00702E12">
        <w:rPr>
          <w:rFonts w:ascii="Book Antiqua" w:hAnsi="Book Antiqua"/>
          <w:b/>
        </w:rPr>
        <w:t>14</w:t>
      </w:r>
      <w:r w:rsidRPr="00702E12">
        <w:rPr>
          <w:rFonts w:ascii="Book Antiqua" w:hAnsi="Book Antiqua"/>
        </w:rPr>
        <w:t>: 5390-5398 [PMID: 26125734 DOI: 10.4238/2015.May.22.8]</w:t>
      </w:r>
    </w:p>
    <w:p w14:paraId="1C5F088E" w14:textId="068E6E13"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46 </w:t>
      </w:r>
      <w:r w:rsidRPr="00702E12">
        <w:rPr>
          <w:rFonts w:ascii="Book Antiqua" w:hAnsi="Book Antiqua"/>
          <w:b/>
        </w:rPr>
        <w:t>Gan Y</w:t>
      </w:r>
      <w:r w:rsidRPr="00702E12">
        <w:rPr>
          <w:rFonts w:ascii="Book Antiqua" w:hAnsi="Book Antiqua"/>
        </w:rPr>
        <w:t xml:space="preserve">, Li XR, Chen DJ, Wu JH. Association between polymorphisms of XRCC1 Arg399Gln and XPD Lys751Gln genes and prognosis of colorectal cancer in a Chinese population. </w:t>
      </w:r>
      <w:r w:rsidRPr="00702E12">
        <w:rPr>
          <w:rFonts w:ascii="Book Antiqua" w:hAnsi="Book Antiqua"/>
          <w:i/>
        </w:rPr>
        <w:t xml:space="preserve">Asian Pac J Cancer </w:t>
      </w:r>
      <w:proofErr w:type="spellStart"/>
      <w:r w:rsidRPr="00702E12">
        <w:rPr>
          <w:rFonts w:ascii="Book Antiqua" w:hAnsi="Book Antiqua"/>
          <w:i/>
        </w:rPr>
        <w:t>Prev</w:t>
      </w:r>
      <w:proofErr w:type="spellEnd"/>
      <w:r w:rsidRPr="00702E12">
        <w:rPr>
          <w:rFonts w:ascii="Book Antiqua" w:hAnsi="Book Antiqua"/>
        </w:rPr>
        <w:t xml:space="preserve"> 2012; </w:t>
      </w:r>
      <w:r w:rsidRPr="00702E12">
        <w:rPr>
          <w:rFonts w:ascii="Book Antiqua" w:hAnsi="Book Antiqua"/>
          <w:b/>
        </w:rPr>
        <w:t>13</w:t>
      </w:r>
      <w:r w:rsidRPr="00702E12">
        <w:rPr>
          <w:rFonts w:ascii="Book Antiqua" w:hAnsi="Book Antiqua"/>
        </w:rPr>
        <w:t xml:space="preserve">: 5721-5724 [PMID: </w:t>
      </w:r>
      <w:bookmarkStart w:id="33" w:name="OLE_LINK11"/>
      <w:r w:rsidRPr="00702E12">
        <w:rPr>
          <w:rFonts w:ascii="Book Antiqua" w:hAnsi="Book Antiqua"/>
        </w:rPr>
        <w:t>23317245</w:t>
      </w:r>
      <w:bookmarkEnd w:id="33"/>
      <w:r w:rsidR="00CC5B28">
        <w:rPr>
          <w:rFonts w:ascii="Book Antiqua" w:hAnsi="Book Antiqua"/>
        </w:rPr>
        <w:t xml:space="preserve"> </w:t>
      </w:r>
      <w:r w:rsidR="00CC5B28" w:rsidRPr="00702E12">
        <w:rPr>
          <w:rFonts w:ascii="Book Antiqua" w:hAnsi="Book Antiqua"/>
        </w:rPr>
        <w:t>DOI:</w:t>
      </w:r>
      <w:r w:rsidR="00CC5B28">
        <w:rPr>
          <w:rFonts w:ascii="Book Antiqua" w:hAnsi="Book Antiqua"/>
        </w:rPr>
        <w:t xml:space="preserve"> </w:t>
      </w:r>
      <w:r w:rsidR="00CC5B28" w:rsidRPr="00CC5B28">
        <w:rPr>
          <w:rFonts w:ascii="Book Antiqua" w:hAnsi="Book Antiqua"/>
        </w:rPr>
        <w:t>10.7314/apjcp.2012.13.11.5721</w:t>
      </w:r>
      <w:r w:rsidRPr="00702E12">
        <w:rPr>
          <w:rFonts w:ascii="Book Antiqua" w:hAnsi="Book Antiqua"/>
        </w:rPr>
        <w:t>]</w:t>
      </w:r>
    </w:p>
    <w:p w14:paraId="04D7EA7C" w14:textId="280EF50E"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47 </w:t>
      </w:r>
      <w:r w:rsidRPr="00702E12">
        <w:rPr>
          <w:rFonts w:ascii="Book Antiqua" w:hAnsi="Book Antiqua"/>
          <w:b/>
        </w:rPr>
        <w:t>Emmert S</w:t>
      </w:r>
      <w:r w:rsidRPr="00702E12">
        <w:rPr>
          <w:rFonts w:ascii="Book Antiqua" w:hAnsi="Book Antiqua"/>
        </w:rPr>
        <w:t xml:space="preserve">, Schneider TD, Khan SG, Kraemer KH. The human XPG gene: gene architecture, alternative splicing and single nucleotide polymorphisms. </w:t>
      </w:r>
      <w:r w:rsidRPr="00702E12">
        <w:rPr>
          <w:rFonts w:ascii="Book Antiqua" w:hAnsi="Book Antiqua"/>
          <w:i/>
        </w:rPr>
        <w:t>Nucleic Acids Res</w:t>
      </w:r>
      <w:r w:rsidRPr="00702E12">
        <w:rPr>
          <w:rFonts w:ascii="Book Antiqua" w:hAnsi="Book Antiqua"/>
        </w:rPr>
        <w:t xml:space="preserve"> 2001; </w:t>
      </w:r>
      <w:r w:rsidRPr="00702E12">
        <w:rPr>
          <w:rFonts w:ascii="Book Antiqua" w:hAnsi="Book Antiqua"/>
          <w:b/>
        </w:rPr>
        <w:t>29</w:t>
      </w:r>
      <w:r w:rsidRPr="00702E12">
        <w:rPr>
          <w:rFonts w:ascii="Book Antiqua" w:hAnsi="Book Antiqua"/>
        </w:rPr>
        <w:t xml:space="preserve">: 1443-1452 [PMID: </w:t>
      </w:r>
      <w:bookmarkStart w:id="34" w:name="OLE_LINK12"/>
      <w:bookmarkStart w:id="35" w:name="OLE_LINK13"/>
      <w:r w:rsidRPr="00702E12">
        <w:rPr>
          <w:rFonts w:ascii="Book Antiqua" w:hAnsi="Book Antiqua"/>
        </w:rPr>
        <w:t>11266544</w:t>
      </w:r>
      <w:bookmarkEnd w:id="34"/>
      <w:bookmarkEnd w:id="35"/>
      <w:r w:rsidR="00CC5B28">
        <w:rPr>
          <w:rFonts w:ascii="Book Antiqua" w:hAnsi="Book Antiqua"/>
        </w:rPr>
        <w:t xml:space="preserve"> </w:t>
      </w:r>
      <w:r w:rsidR="00CC5B28" w:rsidRPr="00702E12">
        <w:rPr>
          <w:rFonts w:ascii="Book Antiqua" w:hAnsi="Book Antiqua"/>
        </w:rPr>
        <w:t>DOI:</w:t>
      </w:r>
      <w:r w:rsidR="00CC5B28">
        <w:rPr>
          <w:rFonts w:ascii="Book Antiqua" w:hAnsi="Book Antiqua"/>
        </w:rPr>
        <w:t xml:space="preserve"> </w:t>
      </w:r>
      <w:r w:rsidR="00CC5B28" w:rsidRPr="00CC5B28">
        <w:rPr>
          <w:rFonts w:ascii="Book Antiqua" w:hAnsi="Book Antiqua"/>
        </w:rPr>
        <w:t>10.1093/</w:t>
      </w:r>
      <w:proofErr w:type="spellStart"/>
      <w:r w:rsidR="00CC5B28" w:rsidRPr="00CC5B28">
        <w:rPr>
          <w:rFonts w:ascii="Book Antiqua" w:hAnsi="Book Antiqua"/>
        </w:rPr>
        <w:t>nar</w:t>
      </w:r>
      <w:proofErr w:type="spellEnd"/>
      <w:r w:rsidR="00CC5B28" w:rsidRPr="00CC5B28">
        <w:rPr>
          <w:rFonts w:ascii="Book Antiqua" w:hAnsi="Book Antiqua"/>
        </w:rPr>
        <w:t>/29.7.1443</w:t>
      </w:r>
      <w:r w:rsidRPr="00702E12">
        <w:rPr>
          <w:rFonts w:ascii="Book Antiqua" w:hAnsi="Book Antiqua"/>
        </w:rPr>
        <w:t>]</w:t>
      </w:r>
    </w:p>
    <w:p w14:paraId="6A4B41AE" w14:textId="13791A60"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48 </w:t>
      </w:r>
      <w:proofErr w:type="spellStart"/>
      <w:r w:rsidRPr="00702E12">
        <w:rPr>
          <w:rFonts w:ascii="Book Antiqua" w:hAnsi="Book Antiqua"/>
          <w:b/>
        </w:rPr>
        <w:t>Kiyohara</w:t>
      </w:r>
      <w:proofErr w:type="spellEnd"/>
      <w:r w:rsidRPr="00702E12">
        <w:rPr>
          <w:rFonts w:ascii="Book Antiqua" w:hAnsi="Book Antiqua"/>
          <w:b/>
        </w:rPr>
        <w:t xml:space="preserve"> C</w:t>
      </w:r>
      <w:r w:rsidRPr="00702E12">
        <w:rPr>
          <w:rFonts w:ascii="Book Antiqua" w:hAnsi="Book Antiqua"/>
        </w:rPr>
        <w:t xml:space="preserve">, </w:t>
      </w:r>
      <w:proofErr w:type="spellStart"/>
      <w:r w:rsidRPr="00702E12">
        <w:rPr>
          <w:rFonts w:ascii="Book Antiqua" w:hAnsi="Book Antiqua"/>
        </w:rPr>
        <w:t>Yoshimasu</w:t>
      </w:r>
      <w:proofErr w:type="spellEnd"/>
      <w:r w:rsidRPr="00702E12">
        <w:rPr>
          <w:rFonts w:ascii="Book Antiqua" w:hAnsi="Book Antiqua"/>
        </w:rPr>
        <w:t xml:space="preserve"> K. Genetic polymorphisms in the nucleotide excision repair pathway and lung cancer risk: a meta-analysis. </w:t>
      </w:r>
      <w:r w:rsidRPr="00702E12">
        <w:rPr>
          <w:rFonts w:ascii="Book Antiqua" w:hAnsi="Book Antiqua"/>
          <w:i/>
        </w:rPr>
        <w:t>Int J Med Sci</w:t>
      </w:r>
      <w:r w:rsidRPr="00702E12">
        <w:rPr>
          <w:rFonts w:ascii="Book Antiqua" w:hAnsi="Book Antiqua"/>
        </w:rPr>
        <w:t xml:space="preserve"> 2007; </w:t>
      </w:r>
      <w:r w:rsidRPr="00702E12">
        <w:rPr>
          <w:rFonts w:ascii="Book Antiqua" w:hAnsi="Book Antiqua"/>
          <w:b/>
        </w:rPr>
        <w:t>4</w:t>
      </w:r>
      <w:r w:rsidRPr="00702E12">
        <w:rPr>
          <w:rFonts w:ascii="Book Antiqua" w:hAnsi="Book Antiqua"/>
        </w:rPr>
        <w:t xml:space="preserve">: 59-71 [PMID: </w:t>
      </w:r>
      <w:bookmarkStart w:id="36" w:name="OLE_LINK14"/>
      <w:bookmarkStart w:id="37" w:name="OLE_LINK15"/>
      <w:r w:rsidRPr="00702E12">
        <w:rPr>
          <w:rFonts w:ascii="Book Antiqua" w:hAnsi="Book Antiqua"/>
        </w:rPr>
        <w:t>17299578</w:t>
      </w:r>
      <w:bookmarkEnd w:id="36"/>
      <w:bookmarkEnd w:id="37"/>
      <w:r w:rsidR="00CC5B28">
        <w:rPr>
          <w:rFonts w:ascii="Book Antiqua" w:hAnsi="Book Antiqua"/>
        </w:rPr>
        <w:t xml:space="preserve"> </w:t>
      </w:r>
      <w:r w:rsidR="00CC5B28" w:rsidRPr="00702E12">
        <w:rPr>
          <w:rFonts w:ascii="Book Antiqua" w:hAnsi="Book Antiqua"/>
        </w:rPr>
        <w:t>DOI:</w:t>
      </w:r>
      <w:r w:rsidR="00CC5B28">
        <w:rPr>
          <w:rFonts w:ascii="Book Antiqua" w:hAnsi="Book Antiqua"/>
        </w:rPr>
        <w:t xml:space="preserve"> </w:t>
      </w:r>
      <w:r w:rsidR="00CC5B28" w:rsidRPr="00CC5B28">
        <w:rPr>
          <w:rFonts w:ascii="Book Antiqua" w:hAnsi="Book Antiqua"/>
        </w:rPr>
        <w:t>10.7150/ijms.4.59</w:t>
      </w:r>
      <w:r w:rsidRPr="00702E12">
        <w:rPr>
          <w:rFonts w:ascii="Book Antiqua" w:hAnsi="Book Antiqua"/>
        </w:rPr>
        <w:t>]</w:t>
      </w:r>
    </w:p>
    <w:p w14:paraId="6423979C"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49 </w:t>
      </w:r>
      <w:r w:rsidRPr="00702E12">
        <w:rPr>
          <w:rFonts w:ascii="Book Antiqua" w:hAnsi="Book Antiqua"/>
          <w:b/>
        </w:rPr>
        <w:t>Wood RD</w:t>
      </w:r>
      <w:r w:rsidRPr="00702E12">
        <w:rPr>
          <w:rFonts w:ascii="Book Antiqua" w:hAnsi="Book Antiqua"/>
        </w:rPr>
        <w:t xml:space="preserve">, Mitchell M, Lindahl T. Human DNA repair genes, 2005. </w:t>
      </w:r>
      <w:proofErr w:type="spellStart"/>
      <w:r w:rsidRPr="00702E12">
        <w:rPr>
          <w:rFonts w:ascii="Book Antiqua" w:hAnsi="Book Antiqua"/>
          <w:i/>
        </w:rPr>
        <w:t>Mutat</w:t>
      </w:r>
      <w:proofErr w:type="spellEnd"/>
      <w:r w:rsidRPr="00702E12">
        <w:rPr>
          <w:rFonts w:ascii="Book Antiqua" w:hAnsi="Book Antiqua"/>
          <w:i/>
        </w:rPr>
        <w:t xml:space="preserve"> Res</w:t>
      </w:r>
      <w:r w:rsidRPr="00702E12">
        <w:rPr>
          <w:rFonts w:ascii="Book Antiqua" w:hAnsi="Book Antiqua"/>
        </w:rPr>
        <w:t xml:space="preserve"> 2005; </w:t>
      </w:r>
      <w:r w:rsidRPr="00702E12">
        <w:rPr>
          <w:rFonts w:ascii="Book Antiqua" w:hAnsi="Book Antiqua"/>
          <w:b/>
        </w:rPr>
        <w:t>577</w:t>
      </w:r>
      <w:r w:rsidRPr="00702E12">
        <w:rPr>
          <w:rFonts w:ascii="Book Antiqua" w:hAnsi="Book Antiqua"/>
        </w:rPr>
        <w:t>: 275-283 [PMID: 15922366 DOI: 10.1016/j.mrfmmm.2005.03.007]</w:t>
      </w:r>
    </w:p>
    <w:p w14:paraId="447C2EFD"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50 </w:t>
      </w:r>
      <w:r w:rsidRPr="00702E12">
        <w:rPr>
          <w:rFonts w:ascii="Book Antiqua" w:hAnsi="Book Antiqua"/>
          <w:b/>
        </w:rPr>
        <w:t>Chen J</w:t>
      </w:r>
      <w:r w:rsidRPr="00702E12">
        <w:rPr>
          <w:rFonts w:ascii="Book Antiqua" w:hAnsi="Book Antiqua"/>
        </w:rPr>
        <w:t xml:space="preserve">, </w:t>
      </w:r>
      <w:proofErr w:type="spellStart"/>
      <w:r w:rsidRPr="00702E12">
        <w:rPr>
          <w:rFonts w:ascii="Book Antiqua" w:hAnsi="Book Antiqua"/>
        </w:rPr>
        <w:t>Luo</w:t>
      </w:r>
      <w:proofErr w:type="spellEnd"/>
      <w:r w:rsidRPr="00702E12">
        <w:rPr>
          <w:rFonts w:ascii="Book Antiqua" w:hAnsi="Book Antiqua"/>
        </w:rPr>
        <w:t xml:space="preserve"> X, </w:t>
      </w:r>
      <w:proofErr w:type="spellStart"/>
      <w:r w:rsidRPr="00702E12">
        <w:rPr>
          <w:rFonts w:ascii="Book Antiqua" w:hAnsi="Book Antiqua"/>
        </w:rPr>
        <w:t>Xie</w:t>
      </w:r>
      <w:proofErr w:type="spellEnd"/>
      <w:r w:rsidRPr="00702E12">
        <w:rPr>
          <w:rFonts w:ascii="Book Antiqua" w:hAnsi="Book Antiqua"/>
        </w:rPr>
        <w:t xml:space="preserve"> G, Chen K, Jiang H, Pan F, Li J, </w:t>
      </w:r>
      <w:proofErr w:type="spellStart"/>
      <w:r w:rsidRPr="00702E12">
        <w:rPr>
          <w:rFonts w:ascii="Book Antiqua" w:hAnsi="Book Antiqua"/>
        </w:rPr>
        <w:t>Ruan</w:t>
      </w:r>
      <w:proofErr w:type="spellEnd"/>
      <w:r w:rsidRPr="00702E12">
        <w:rPr>
          <w:rFonts w:ascii="Book Antiqua" w:hAnsi="Book Antiqua"/>
        </w:rPr>
        <w:t xml:space="preserve"> Z, Pang X, Liang H. Functional Analysis of SNPs in the ERCC5 Promoter in Advanced Colorectal Cancer Patients Treated With Oxaliplatin-Based Chemotherapy. </w:t>
      </w:r>
      <w:r w:rsidRPr="00702E12">
        <w:rPr>
          <w:rFonts w:ascii="Book Antiqua" w:hAnsi="Book Antiqua"/>
          <w:i/>
        </w:rPr>
        <w:t>Medicine (Baltimore)</w:t>
      </w:r>
      <w:r w:rsidRPr="00702E12">
        <w:rPr>
          <w:rFonts w:ascii="Book Antiqua" w:hAnsi="Book Antiqua"/>
        </w:rPr>
        <w:t xml:space="preserve"> 2016; </w:t>
      </w:r>
      <w:r w:rsidRPr="00702E12">
        <w:rPr>
          <w:rFonts w:ascii="Book Antiqua" w:hAnsi="Book Antiqua"/>
          <w:b/>
        </w:rPr>
        <w:t>95</w:t>
      </w:r>
      <w:r w:rsidRPr="00702E12">
        <w:rPr>
          <w:rFonts w:ascii="Book Antiqua" w:hAnsi="Book Antiqua"/>
        </w:rPr>
        <w:t>: e3652 [PMID: 27175691 DOI: 10.1097/MD.0000000000003652]</w:t>
      </w:r>
    </w:p>
    <w:p w14:paraId="6B23684A"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lastRenderedPageBreak/>
        <w:t xml:space="preserve">51 </w:t>
      </w:r>
      <w:r w:rsidRPr="00702E12">
        <w:rPr>
          <w:rFonts w:ascii="Book Antiqua" w:hAnsi="Book Antiqua"/>
          <w:b/>
        </w:rPr>
        <w:t>Kong J</w:t>
      </w:r>
      <w:r w:rsidRPr="00702E12">
        <w:rPr>
          <w:rFonts w:ascii="Book Antiqua" w:hAnsi="Book Antiqua"/>
        </w:rPr>
        <w:t xml:space="preserve">, Liu Z, Cai F, </w:t>
      </w:r>
      <w:proofErr w:type="spellStart"/>
      <w:r w:rsidRPr="00702E12">
        <w:rPr>
          <w:rFonts w:ascii="Book Antiqua" w:hAnsi="Book Antiqua"/>
        </w:rPr>
        <w:t>Xu</w:t>
      </w:r>
      <w:proofErr w:type="spellEnd"/>
      <w:r w:rsidRPr="00702E12">
        <w:rPr>
          <w:rFonts w:ascii="Book Antiqua" w:hAnsi="Book Antiqua"/>
        </w:rPr>
        <w:t xml:space="preserve"> X, </w:t>
      </w:r>
      <w:proofErr w:type="spellStart"/>
      <w:r w:rsidRPr="00702E12">
        <w:rPr>
          <w:rFonts w:ascii="Book Antiqua" w:hAnsi="Book Antiqua"/>
        </w:rPr>
        <w:t>LiuI</w:t>
      </w:r>
      <w:proofErr w:type="spellEnd"/>
      <w:r w:rsidRPr="00702E12">
        <w:rPr>
          <w:rFonts w:ascii="Book Antiqua" w:hAnsi="Book Antiqua"/>
        </w:rPr>
        <w:t xml:space="preserve"> J. Relationship between the Asp1104His polymorphism of the nucleotide excision repair gene ERCC5 and treatment sensitivity to oxaliplatin in patients with advanced colorectal cancer in China. </w:t>
      </w:r>
      <w:r w:rsidRPr="00702E12">
        <w:rPr>
          <w:rFonts w:ascii="Book Antiqua" w:hAnsi="Book Antiqua"/>
          <w:i/>
        </w:rPr>
        <w:t>Clinics (Sao Paulo)</w:t>
      </w:r>
      <w:r w:rsidRPr="00702E12">
        <w:rPr>
          <w:rFonts w:ascii="Book Antiqua" w:hAnsi="Book Antiqua"/>
        </w:rPr>
        <w:t xml:space="preserve"> 2018; </w:t>
      </w:r>
      <w:r w:rsidRPr="00702E12">
        <w:rPr>
          <w:rFonts w:ascii="Book Antiqua" w:hAnsi="Book Antiqua"/>
          <w:b/>
        </w:rPr>
        <w:t>73</w:t>
      </w:r>
      <w:r w:rsidRPr="00702E12">
        <w:rPr>
          <w:rFonts w:ascii="Book Antiqua" w:hAnsi="Book Antiqua"/>
        </w:rPr>
        <w:t>: e455 [PMID: 30517302 DOI: 10.6061/clinics/2017/e455]</w:t>
      </w:r>
    </w:p>
    <w:p w14:paraId="4864CA8E"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52 </w:t>
      </w:r>
      <w:r w:rsidRPr="00702E12">
        <w:rPr>
          <w:rFonts w:ascii="Book Antiqua" w:hAnsi="Book Antiqua"/>
          <w:b/>
        </w:rPr>
        <w:t>Sun K</w:t>
      </w:r>
      <w:r w:rsidRPr="00702E12">
        <w:rPr>
          <w:rFonts w:ascii="Book Antiqua" w:hAnsi="Book Antiqua"/>
        </w:rPr>
        <w:t xml:space="preserve">, Gong A, Liang P. Predictive impact of genetic polymorphisms in DNA repair genes on susceptibility and therapeutic outcomes to colorectal cancer patients. </w:t>
      </w:r>
      <w:proofErr w:type="spellStart"/>
      <w:r w:rsidRPr="00702E12">
        <w:rPr>
          <w:rFonts w:ascii="Book Antiqua" w:hAnsi="Book Antiqua"/>
          <w:i/>
        </w:rPr>
        <w:t>Tumour</w:t>
      </w:r>
      <w:proofErr w:type="spellEnd"/>
      <w:r w:rsidRPr="00702E12">
        <w:rPr>
          <w:rFonts w:ascii="Book Antiqua" w:hAnsi="Book Antiqua"/>
          <w:i/>
        </w:rPr>
        <w:t xml:space="preserve"> </w:t>
      </w:r>
      <w:proofErr w:type="spellStart"/>
      <w:r w:rsidRPr="00702E12">
        <w:rPr>
          <w:rFonts w:ascii="Book Antiqua" w:hAnsi="Book Antiqua"/>
          <w:i/>
        </w:rPr>
        <w:t>Biol</w:t>
      </w:r>
      <w:proofErr w:type="spellEnd"/>
      <w:r w:rsidRPr="00702E12">
        <w:rPr>
          <w:rFonts w:ascii="Book Antiqua" w:hAnsi="Book Antiqua"/>
        </w:rPr>
        <w:t xml:space="preserve"> 2015; </w:t>
      </w:r>
      <w:r w:rsidRPr="00702E12">
        <w:rPr>
          <w:rFonts w:ascii="Book Antiqua" w:hAnsi="Book Antiqua"/>
          <w:b/>
        </w:rPr>
        <w:t>36</w:t>
      </w:r>
      <w:r w:rsidRPr="00702E12">
        <w:rPr>
          <w:rFonts w:ascii="Book Antiqua" w:hAnsi="Book Antiqua"/>
        </w:rPr>
        <w:t>: 1549-1559 [PMID: 25355595 DOI: 10.1007/s13277-014-2721-3]</w:t>
      </w:r>
    </w:p>
    <w:p w14:paraId="5DBB842C" w14:textId="77777777"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53 </w:t>
      </w:r>
      <w:r w:rsidRPr="00702E12">
        <w:rPr>
          <w:rFonts w:ascii="Book Antiqua" w:hAnsi="Book Antiqua"/>
          <w:b/>
        </w:rPr>
        <w:t>Wang F</w:t>
      </w:r>
      <w:r w:rsidRPr="00702E12">
        <w:rPr>
          <w:rFonts w:ascii="Book Antiqua" w:hAnsi="Book Antiqua"/>
        </w:rPr>
        <w:t xml:space="preserve">, Zhang SD, Xu HM, Zhu JH, </w:t>
      </w:r>
      <w:proofErr w:type="spellStart"/>
      <w:r w:rsidRPr="00702E12">
        <w:rPr>
          <w:rFonts w:ascii="Book Antiqua" w:hAnsi="Book Antiqua"/>
        </w:rPr>
        <w:t>Hua</w:t>
      </w:r>
      <w:proofErr w:type="spellEnd"/>
      <w:r w:rsidRPr="00702E12">
        <w:rPr>
          <w:rFonts w:ascii="Book Antiqua" w:hAnsi="Book Antiqua"/>
        </w:rPr>
        <w:t xml:space="preserve"> RX, </w:t>
      </w:r>
      <w:proofErr w:type="spellStart"/>
      <w:r w:rsidRPr="00702E12">
        <w:rPr>
          <w:rFonts w:ascii="Book Antiqua" w:hAnsi="Book Antiqua"/>
        </w:rPr>
        <w:t>Xue</w:t>
      </w:r>
      <w:proofErr w:type="spellEnd"/>
      <w:r w:rsidRPr="00702E12">
        <w:rPr>
          <w:rFonts w:ascii="Book Antiqua" w:hAnsi="Book Antiqua"/>
        </w:rPr>
        <w:t xml:space="preserve"> WQ, Li XZ, Wang TM, He J, Jia WH. XPG rs2296147 T&gt;C polymorphism predicted clinical outcome in colorectal cancer. </w:t>
      </w:r>
      <w:proofErr w:type="spellStart"/>
      <w:r w:rsidRPr="00702E12">
        <w:rPr>
          <w:rFonts w:ascii="Book Antiqua" w:hAnsi="Book Antiqua"/>
          <w:i/>
        </w:rPr>
        <w:t>Oncotarget</w:t>
      </w:r>
      <w:proofErr w:type="spellEnd"/>
      <w:r w:rsidRPr="00702E12">
        <w:rPr>
          <w:rFonts w:ascii="Book Antiqua" w:hAnsi="Book Antiqua"/>
        </w:rPr>
        <w:t xml:space="preserve"> 2016; </w:t>
      </w:r>
      <w:r w:rsidRPr="00702E12">
        <w:rPr>
          <w:rFonts w:ascii="Book Antiqua" w:hAnsi="Book Antiqua"/>
          <w:b/>
        </w:rPr>
        <w:t>7</w:t>
      </w:r>
      <w:r w:rsidRPr="00702E12">
        <w:rPr>
          <w:rFonts w:ascii="Book Antiqua" w:hAnsi="Book Antiqua"/>
        </w:rPr>
        <w:t>: 11724-11732 [PMID: 26887052 DOI: 10.18632/oncotarget.7352]</w:t>
      </w:r>
    </w:p>
    <w:p w14:paraId="7DCA7CF9" w14:textId="11C302D1" w:rsidR="00702E12" w:rsidRPr="00702E12" w:rsidRDefault="00702E12" w:rsidP="00702E12">
      <w:pPr>
        <w:adjustRightInd w:val="0"/>
        <w:snapToGrid w:val="0"/>
        <w:spacing w:line="360" w:lineRule="auto"/>
        <w:rPr>
          <w:rFonts w:ascii="Book Antiqua" w:hAnsi="Book Antiqua"/>
        </w:rPr>
      </w:pPr>
      <w:r w:rsidRPr="00702E12">
        <w:rPr>
          <w:rFonts w:ascii="Book Antiqua" w:hAnsi="Book Antiqua"/>
        </w:rPr>
        <w:t xml:space="preserve">54 </w:t>
      </w:r>
      <w:r w:rsidRPr="00702E12">
        <w:rPr>
          <w:rFonts w:ascii="Book Antiqua" w:hAnsi="Book Antiqua"/>
          <w:b/>
        </w:rPr>
        <w:t>Li Y</w:t>
      </w:r>
      <w:r w:rsidRPr="00702E12">
        <w:rPr>
          <w:rFonts w:ascii="Book Antiqua" w:hAnsi="Book Antiqua"/>
        </w:rPr>
        <w:t xml:space="preserve">, Zhang F, Yang D. Comprehensive assessment and meta-analysis of the association between CTNNB1 polymorphisms and cancer risk. </w:t>
      </w:r>
      <w:proofErr w:type="spellStart"/>
      <w:r w:rsidRPr="00702E12">
        <w:rPr>
          <w:rFonts w:ascii="Book Antiqua" w:hAnsi="Book Antiqua"/>
          <w:i/>
        </w:rPr>
        <w:t>Biosci</w:t>
      </w:r>
      <w:proofErr w:type="spellEnd"/>
      <w:r w:rsidRPr="00702E12">
        <w:rPr>
          <w:rFonts w:ascii="Book Antiqua" w:hAnsi="Book Antiqua"/>
          <w:i/>
        </w:rPr>
        <w:t xml:space="preserve"> Rep</w:t>
      </w:r>
      <w:r w:rsidRPr="00702E12">
        <w:rPr>
          <w:rFonts w:ascii="Book Antiqua" w:hAnsi="Book Antiqua"/>
        </w:rPr>
        <w:t xml:space="preserve"> 2017; </w:t>
      </w:r>
      <w:r w:rsidRPr="00702E12">
        <w:rPr>
          <w:rFonts w:ascii="Book Antiqua" w:hAnsi="Book Antiqua"/>
          <w:b/>
        </w:rPr>
        <w:t>37</w:t>
      </w:r>
      <w:r w:rsidRPr="00702E12">
        <w:rPr>
          <w:rFonts w:ascii="Book Antiqua" w:hAnsi="Book Antiqua"/>
        </w:rPr>
        <w:t>: [PMID: 28963373 DOI: 10.1042/BSR20171121]</w:t>
      </w:r>
      <w:bookmarkEnd w:id="25"/>
    </w:p>
    <w:p w14:paraId="3CF24C59" w14:textId="184C6B74" w:rsidR="004462F8" w:rsidRDefault="004462F8">
      <w:pPr>
        <w:widowControl/>
        <w:jc w:val="left"/>
        <w:rPr>
          <w:rFonts w:ascii="Book Antiqua" w:hAnsi="Book Antiqua"/>
        </w:rPr>
      </w:pPr>
      <w:r>
        <w:rPr>
          <w:rFonts w:ascii="Book Antiqua" w:hAnsi="Book Antiqua"/>
        </w:rPr>
        <w:br w:type="page"/>
      </w:r>
    </w:p>
    <w:p w14:paraId="46C2F9DC" w14:textId="40F85A05" w:rsidR="00A766AD" w:rsidRPr="00702E12" w:rsidRDefault="004462F8" w:rsidP="00733314">
      <w:pPr>
        <w:adjustRightInd w:val="0"/>
        <w:snapToGrid w:val="0"/>
        <w:spacing w:line="360" w:lineRule="auto"/>
        <w:rPr>
          <w:rFonts w:ascii="Book Antiqua" w:hAnsi="Book Antiqua"/>
        </w:rPr>
      </w:pPr>
      <w:bookmarkStart w:id="38" w:name="_Hlk27579290"/>
      <w:r w:rsidRPr="00002F66">
        <w:rPr>
          <w:rFonts w:ascii="Book Antiqua" w:hAnsi="Book Antiqua"/>
          <w:b/>
        </w:rPr>
        <w:lastRenderedPageBreak/>
        <w:t>Footnotes</w:t>
      </w:r>
      <w:bookmarkEnd w:id="38"/>
    </w:p>
    <w:p w14:paraId="3E45EC60" w14:textId="322EBF98" w:rsidR="00FA7B92" w:rsidRPr="00733314" w:rsidRDefault="004462F8" w:rsidP="00FA7B92">
      <w:pPr>
        <w:adjustRightInd w:val="0"/>
        <w:snapToGrid w:val="0"/>
        <w:spacing w:line="360" w:lineRule="auto"/>
        <w:rPr>
          <w:rFonts w:ascii="Book Antiqua" w:hAnsi="Book Antiqua"/>
        </w:rPr>
      </w:pPr>
      <w:r w:rsidRPr="00287DBD">
        <w:rPr>
          <w:rFonts w:ascii="Book Antiqua" w:hAnsi="Book Antiqua"/>
          <w:b/>
          <w:color w:val="000000"/>
        </w:rPr>
        <w:t>Insti</w:t>
      </w:r>
      <w:r>
        <w:rPr>
          <w:rFonts w:ascii="Book Antiqua" w:hAnsi="Book Antiqua"/>
          <w:b/>
          <w:color w:val="000000"/>
        </w:rPr>
        <w:t>tutional review board statement</w:t>
      </w:r>
      <w:r w:rsidR="00FA7B92" w:rsidRPr="00733314">
        <w:rPr>
          <w:rFonts w:ascii="Book Antiqua" w:hAnsi="Book Antiqua"/>
          <w:b/>
        </w:rPr>
        <w:t>:</w:t>
      </w:r>
      <w:r w:rsidR="00FA7B92" w:rsidRPr="00733314">
        <w:rPr>
          <w:rFonts w:ascii="Book Antiqua" w:hAnsi="Book Antiqua"/>
        </w:rPr>
        <w:t xml:space="preserve"> The study was approved by the Ethics Committee of the First Hospital of China Medical University.</w:t>
      </w:r>
    </w:p>
    <w:p w14:paraId="1B89FD36" w14:textId="77777777" w:rsidR="00FA7B92" w:rsidRPr="004462F8" w:rsidRDefault="00FA7B92" w:rsidP="00FA7B92">
      <w:pPr>
        <w:adjustRightInd w:val="0"/>
        <w:snapToGrid w:val="0"/>
        <w:spacing w:line="360" w:lineRule="auto"/>
        <w:rPr>
          <w:rFonts w:ascii="Book Antiqua" w:hAnsi="Book Antiqua"/>
        </w:rPr>
      </w:pPr>
    </w:p>
    <w:p w14:paraId="17C3CE65" w14:textId="10B48DB3" w:rsidR="00FA7B92" w:rsidRPr="00733314" w:rsidRDefault="004462F8" w:rsidP="00FA7B92">
      <w:pPr>
        <w:adjustRightInd w:val="0"/>
        <w:snapToGrid w:val="0"/>
        <w:spacing w:line="360" w:lineRule="auto"/>
        <w:rPr>
          <w:rFonts w:ascii="Book Antiqua" w:hAnsi="Book Antiqua"/>
        </w:rPr>
      </w:pPr>
      <w:bookmarkStart w:id="39" w:name="_Hlk27579411"/>
      <w:r>
        <w:rPr>
          <w:rFonts w:ascii="Book Antiqua" w:hAnsi="Book Antiqua"/>
          <w:b/>
          <w:color w:val="000000"/>
        </w:rPr>
        <w:t>Informed consent statement</w:t>
      </w:r>
      <w:r w:rsidRPr="002378B0">
        <w:rPr>
          <w:rFonts w:ascii="Book Antiqua" w:hAnsi="Book Antiqua"/>
          <w:b/>
          <w:bCs/>
          <w:iCs/>
        </w:rPr>
        <w:t>:</w:t>
      </w:r>
      <w:bookmarkEnd w:id="39"/>
      <w:r w:rsidR="00FA7B92" w:rsidRPr="00733314">
        <w:rPr>
          <w:rFonts w:ascii="Book Antiqua" w:hAnsi="Book Antiqua"/>
          <w:b/>
        </w:rPr>
        <w:t xml:space="preserve"> </w:t>
      </w:r>
      <w:r w:rsidR="00FA7B92" w:rsidRPr="00733314">
        <w:rPr>
          <w:rFonts w:ascii="Book Antiqua" w:hAnsi="Book Antiqua"/>
        </w:rPr>
        <w:t>All subjects</w:t>
      </w:r>
      <w:r w:rsidR="004C05FC">
        <w:rPr>
          <w:rFonts w:ascii="Book Antiqua" w:hAnsi="Book Antiqua"/>
        </w:rPr>
        <w:t xml:space="preserve"> </w:t>
      </w:r>
      <w:r w:rsidR="00FA7B92" w:rsidRPr="00733314">
        <w:rPr>
          <w:rFonts w:ascii="Book Antiqua" w:hAnsi="Book Antiqua"/>
        </w:rPr>
        <w:t>provided written informed consent.</w:t>
      </w:r>
    </w:p>
    <w:p w14:paraId="4DD1C0FF" w14:textId="77777777" w:rsidR="00FA7B92" w:rsidRPr="00733314" w:rsidRDefault="00FA7B92" w:rsidP="00FA7B92">
      <w:pPr>
        <w:adjustRightInd w:val="0"/>
        <w:snapToGrid w:val="0"/>
        <w:spacing w:line="360" w:lineRule="auto"/>
        <w:rPr>
          <w:rFonts w:ascii="Book Antiqua" w:hAnsi="Book Antiqua"/>
          <w:b/>
        </w:rPr>
      </w:pPr>
    </w:p>
    <w:p w14:paraId="02E5DB58" w14:textId="1D232AEC" w:rsidR="00FA7B92" w:rsidRPr="00733314" w:rsidRDefault="004462F8" w:rsidP="00FA7B92">
      <w:pPr>
        <w:adjustRightInd w:val="0"/>
        <w:snapToGrid w:val="0"/>
        <w:spacing w:line="360" w:lineRule="auto"/>
        <w:rPr>
          <w:rFonts w:ascii="Book Antiqua" w:hAnsi="Book Antiqua"/>
        </w:rPr>
      </w:pPr>
      <w:bookmarkStart w:id="40" w:name="_Hlk27579421"/>
      <w:r w:rsidRPr="00287DBD">
        <w:rPr>
          <w:rFonts w:ascii="Book Antiqua" w:hAnsi="Book Antiqua"/>
          <w:b/>
          <w:color w:val="000000"/>
        </w:rPr>
        <w:t>Conflict-of-interest statement</w:t>
      </w:r>
      <w:r w:rsidRPr="002378B0">
        <w:rPr>
          <w:rFonts w:ascii="Book Antiqua" w:hAnsi="Book Antiqua" w:cs="TimesNewRomanPS-BoldItalicMT"/>
          <w:b/>
          <w:bCs/>
          <w:iCs/>
        </w:rPr>
        <w:t>:</w:t>
      </w:r>
      <w:bookmarkEnd w:id="40"/>
      <w:r w:rsidR="00FA7B92" w:rsidRPr="00733314">
        <w:rPr>
          <w:rFonts w:ascii="Book Antiqua" w:hAnsi="Book Antiqua"/>
        </w:rPr>
        <w:t xml:space="preserve"> The authors declare no conflict of interest.</w:t>
      </w:r>
    </w:p>
    <w:p w14:paraId="471C773D" w14:textId="77777777" w:rsidR="00FA7B92" w:rsidRPr="00733314" w:rsidRDefault="00FA7B92" w:rsidP="00FA7B92">
      <w:pPr>
        <w:adjustRightInd w:val="0"/>
        <w:snapToGrid w:val="0"/>
        <w:spacing w:line="360" w:lineRule="auto"/>
        <w:rPr>
          <w:rFonts w:ascii="Book Antiqua" w:hAnsi="Book Antiqua" w:cs="Times New Roman"/>
        </w:rPr>
      </w:pPr>
    </w:p>
    <w:p w14:paraId="2A1748D0" w14:textId="21637F57" w:rsidR="00FA7B92" w:rsidRPr="00733314" w:rsidRDefault="004462F8" w:rsidP="00FA7B92">
      <w:pPr>
        <w:adjustRightInd w:val="0"/>
        <w:snapToGrid w:val="0"/>
        <w:spacing w:line="360" w:lineRule="auto"/>
        <w:rPr>
          <w:rFonts w:ascii="Book Antiqua" w:hAnsi="Book Antiqua" w:cs="Times New Roman"/>
        </w:rPr>
      </w:pPr>
      <w:r w:rsidRPr="002378B0">
        <w:rPr>
          <w:rFonts w:ascii="Book Antiqua" w:hAnsi="Book Antiqua" w:cs="TimesNewRomanPS-BoldItalicMT"/>
          <w:b/>
          <w:bCs/>
          <w:iCs/>
        </w:rPr>
        <w:t>Data sharing</w:t>
      </w:r>
      <w:r w:rsidRPr="00291FDA">
        <w:rPr>
          <w:rFonts w:ascii="Book Antiqua" w:hAnsi="Book Antiqua"/>
          <w:b/>
          <w:color w:val="000000"/>
        </w:rPr>
        <w:t xml:space="preserve"> </w:t>
      </w:r>
      <w:r w:rsidRPr="00287DBD">
        <w:rPr>
          <w:rFonts w:ascii="Book Antiqua" w:hAnsi="Book Antiqua"/>
          <w:b/>
          <w:color w:val="000000"/>
        </w:rPr>
        <w:t>statement</w:t>
      </w:r>
      <w:r w:rsidRPr="002378B0">
        <w:rPr>
          <w:rFonts w:ascii="Book Antiqua" w:hAnsi="Book Antiqua" w:cs="TimesNewRomanPS-BoldItalicMT"/>
          <w:b/>
          <w:bCs/>
          <w:iCs/>
        </w:rPr>
        <w:t>:</w:t>
      </w:r>
      <w:r w:rsidR="00FA7B92" w:rsidRPr="00733314">
        <w:rPr>
          <w:rFonts w:ascii="Book Antiqua" w:hAnsi="Book Antiqua" w:cs="Times New Roman"/>
          <w:b/>
        </w:rPr>
        <w:t xml:space="preserve"> </w:t>
      </w:r>
      <w:r w:rsidR="00FA7B92" w:rsidRPr="00733314">
        <w:rPr>
          <w:rFonts w:ascii="Book Antiqua" w:hAnsi="Book Antiqua" w:cs="Times New Roman"/>
        </w:rPr>
        <w:t>No additional data is available.</w:t>
      </w:r>
    </w:p>
    <w:p w14:paraId="5A512263" w14:textId="77777777" w:rsidR="00FA7B92" w:rsidRPr="00733314" w:rsidRDefault="00FA7B92" w:rsidP="00FA7B92">
      <w:pPr>
        <w:adjustRightInd w:val="0"/>
        <w:snapToGrid w:val="0"/>
        <w:spacing w:line="360" w:lineRule="auto"/>
        <w:rPr>
          <w:rFonts w:ascii="Book Antiqua" w:hAnsi="Book Antiqua" w:cs="Times New Roman"/>
        </w:rPr>
      </w:pPr>
    </w:p>
    <w:p w14:paraId="4C1301E1" w14:textId="373171C7" w:rsidR="00FA7B92" w:rsidRDefault="004462F8" w:rsidP="00FA7B92">
      <w:pPr>
        <w:adjustRightInd w:val="0"/>
        <w:snapToGrid w:val="0"/>
        <w:spacing w:line="360" w:lineRule="auto"/>
        <w:rPr>
          <w:rFonts w:ascii="Book Antiqua" w:hAnsi="Book Antiqua" w:cs="Times New Roman"/>
        </w:rPr>
      </w:pPr>
      <w:r w:rsidRPr="004462F8">
        <w:rPr>
          <w:rFonts w:ascii="Book Antiqua" w:hAnsi="Book Antiqua" w:cs="Times New Roman"/>
          <w:b/>
        </w:rPr>
        <w:t>STROBE statement:</w:t>
      </w:r>
      <w:r w:rsidR="00FA7B92" w:rsidRPr="00733314">
        <w:rPr>
          <w:rFonts w:ascii="Book Antiqua" w:hAnsi="Book Antiqua" w:cs="Times New Roman"/>
          <w:b/>
        </w:rPr>
        <w:t xml:space="preserve"> </w:t>
      </w:r>
      <w:r w:rsidR="00FA7B92" w:rsidRPr="00733314">
        <w:rPr>
          <w:rFonts w:ascii="Book Antiqua" w:hAnsi="Book Antiqua" w:cs="Times New Roman"/>
        </w:rPr>
        <w:t>The guidelines of STROBE Statement have been adopted.</w:t>
      </w:r>
    </w:p>
    <w:p w14:paraId="7EE6ABCB" w14:textId="7259760A" w:rsidR="004462F8" w:rsidRDefault="004462F8" w:rsidP="00FA7B92">
      <w:pPr>
        <w:adjustRightInd w:val="0"/>
        <w:snapToGrid w:val="0"/>
        <w:spacing w:line="360" w:lineRule="auto"/>
        <w:rPr>
          <w:rFonts w:ascii="Book Antiqua" w:hAnsi="Book Antiqua" w:cs="Times New Roman"/>
        </w:rPr>
      </w:pPr>
    </w:p>
    <w:p w14:paraId="5DAF6370" w14:textId="77777777" w:rsidR="002B44C8" w:rsidRPr="00265BA5" w:rsidRDefault="002B44C8" w:rsidP="002B44C8">
      <w:pPr>
        <w:adjustRightInd w:val="0"/>
        <w:snapToGrid w:val="0"/>
        <w:spacing w:line="360" w:lineRule="auto"/>
        <w:rPr>
          <w:rFonts w:ascii="Book Antiqua" w:hAnsi="Book Antiqua" w:cs="宋体"/>
          <w:color w:val="000000" w:themeColor="text1"/>
        </w:rPr>
      </w:pPr>
      <w:bookmarkStart w:id="41" w:name="_Hlk25573505"/>
      <w:bookmarkStart w:id="42" w:name="OLE_LINK561"/>
      <w:r w:rsidRPr="009256D5">
        <w:rPr>
          <w:rFonts w:ascii="Book Antiqua" w:hAnsi="Book Antiqua"/>
          <w:b/>
        </w:rPr>
        <w:t>Open-Access:</w:t>
      </w:r>
      <w:r w:rsidRPr="009256D5">
        <w:rPr>
          <w:rFonts w:ascii="Book Antiqua" w:hAnsi="Book Antiqua"/>
        </w:rPr>
        <w:t xml:space="preserve"> </w:t>
      </w:r>
      <w:r w:rsidRPr="00C810E2">
        <w:rPr>
          <w:rFonts w:ascii="Book Antiqua" w:hAnsi="Book Antiqua"/>
          <w:color w:val="000000"/>
        </w:rPr>
        <w:t xml:space="preserve">This article is an open-access </w:t>
      </w:r>
      <w:r w:rsidRPr="00C810E2">
        <w:rPr>
          <w:rFonts w:ascii="Book Antiqua" w:hAnsi="Book Antiqua"/>
        </w:rPr>
        <w:t xml:space="preserve">article that was selected </w:t>
      </w:r>
      <w:r w:rsidRPr="00C810E2">
        <w:rPr>
          <w:rFonts w:ascii="Book Antiqua" w:hAnsi="Book Antiqua"/>
          <w:color w:val="000000"/>
        </w:rPr>
        <w:t xml:space="preserve">by an in-house editor and fully peer-reviewed by external reviewers. It is distributed in accordance with the Creative Commons Attribution </w:t>
      </w:r>
      <w:proofErr w:type="spellStart"/>
      <w:r w:rsidRPr="00C810E2">
        <w:rPr>
          <w:rFonts w:ascii="Book Antiqua" w:hAnsi="Book Antiqua"/>
          <w:color w:val="000000"/>
        </w:rPr>
        <w:t>NonCommercial</w:t>
      </w:r>
      <w:proofErr w:type="spellEnd"/>
      <w:r w:rsidRPr="00C810E2">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89B41B8" w14:textId="77777777" w:rsidR="004462F8" w:rsidRPr="002B44C8" w:rsidRDefault="004462F8" w:rsidP="004462F8">
      <w:pPr>
        <w:spacing w:line="360" w:lineRule="auto"/>
        <w:rPr>
          <w:rFonts w:ascii="Book Antiqua" w:eastAsia="等线" w:hAnsi="Book Antiqua"/>
          <w:b/>
        </w:rPr>
      </w:pPr>
    </w:p>
    <w:p w14:paraId="6D126207" w14:textId="3B05A209" w:rsidR="004462F8" w:rsidRDefault="004462F8" w:rsidP="004462F8">
      <w:pPr>
        <w:adjustRightInd w:val="0"/>
        <w:snapToGrid w:val="0"/>
        <w:spacing w:line="360" w:lineRule="auto"/>
        <w:rPr>
          <w:rFonts w:ascii="Book Antiqua" w:eastAsia="等线" w:hAnsi="Book Antiqua"/>
        </w:rPr>
      </w:pPr>
      <w:bookmarkStart w:id="43" w:name="OLE_LINK1102"/>
      <w:bookmarkStart w:id="44" w:name="OLE_LINK1103"/>
      <w:r w:rsidRPr="00663BB7">
        <w:rPr>
          <w:rFonts w:ascii="Book Antiqua" w:eastAsia="等线" w:hAnsi="Book Antiqua"/>
          <w:b/>
        </w:rPr>
        <w:t>Manuscript source:</w:t>
      </w:r>
      <w:bookmarkEnd w:id="43"/>
      <w:bookmarkEnd w:id="44"/>
      <w:r w:rsidRPr="00663BB7">
        <w:rPr>
          <w:rFonts w:ascii="Book Antiqua" w:eastAsia="等线" w:hAnsi="Book Antiqua"/>
          <w:b/>
        </w:rPr>
        <w:t xml:space="preserve"> </w:t>
      </w:r>
      <w:r w:rsidRPr="00663BB7">
        <w:rPr>
          <w:rFonts w:ascii="Book Antiqua" w:eastAsia="等线" w:hAnsi="Book Antiqua"/>
        </w:rPr>
        <w:t>Unsolicited manuscript</w:t>
      </w:r>
      <w:bookmarkEnd w:id="41"/>
      <w:bookmarkEnd w:id="42"/>
    </w:p>
    <w:p w14:paraId="622607DD" w14:textId="123062BB" w:rsidR="004462F8" w:rsidRDefault="004462F8" w:rsidP="004462F8">
      <w:pPr>
        <w:adjustRightInd w:val="0"/>
        <w:snapToGrid w:val="0"/>
        <w:spacing w:line="360" w:lineRule="auto"/>
        <w:rPr>
          <w:rFonts w:ascii="Book Antiqua" w:eastAsia="等线" w:hAnsi="Book Antiqua"/>
        </w:rPr>
      </w:pPr>
    </w:p>
    <w:p w14:paraId="2410852C" w14:textId="05F97D0B" w:rsidR="004462F8" w:rsidRPr="00002F66" w:rsidRDefault="004462F8" w:rsidP="004462F8">
      <w:pPr>
        <w:adjustRightInd w:val="0"/>
        <w:snapToGrid w:val="0"/>
        <w:spacing w:line="360" w:lineRule="auto"/>
        <w:rPr>
          <w:rFonts w:ascii="Book Antiqua" w:hAnsi="Book Antiqua"/>
          <w:b/>
        </w:rPr>
      </w:pPr>
      <w:bookmarkStart w:id="45" w:name="_Hlk26890791"/>
      <w:bookmarkStart w:id="46" w:name="_Hlk26802702"/>
      <w:bookmarkStart w:id="47" w:name="OLE_LINK198"/>
      <w:r w:rsidRPr="00002F66">
        <w:rPr>
          <w:rFonts w:ascii="Book Antiqua" w:hAnsi="Book Antiqua"/>
          <w:b/>
        </w:rPr>
        <w:t xml:space="preserve">Peer-review started: </w:t>
      </w:r>
      <w:r>
        <w:rPr>
          <w:rFonts w:ascii="Book Antiqua" w:hAnsi="Book Antiqua"/>
        </w:rPr>
        <w:t>October</w:t>
      </w:r>
      <w:r w:rsidRPr="00002F66">
        <w:rPr>
          <w:rFonts w:ascii="Book Antiqua" w:hAnsi="Book Antiqua"/>
        </w:rPr>
        <w:t xml:space="preserve"> </w:t>
      </w:r>
      <w:r>
        <w:rPr>
          <w:rFonts w:ascii="Book Antiqua" w:hAnsi="Book Antiqua"/>
        </w:rPr>
        <w:t>12</w:t>
      </w:r>
      <w:r w:rsidRPr="00002F66">
        <w:rPr>
          <w:rFonts w:ascii="Book Antiqua" w:hAnsi="Book Antiqua"/>
        </w:rPr>
        <w:t>, 2019</w:t>
      </w:r>
    </w:p>
    <w:p w14:paraId="28D19C16" w14:textId="47B7AB81" w:rsidR="004462F8" w:rsidRPr="00002F66" w:rsidRDefault="004462F8" w:rsidP="004462F8">
      <w:pPr>
        <w:adjustRightInd w:val="0"/>
        <w:snapToGrid w:val="0"/>
        <w:spacing w:line="360" w:lineRule="auto"/>
        <w:rPr>
          <w:rFonts w:ascii="Book Antiqua" w:hAnsi="Book Antiqua"/>
          <w:b/>
        </w:rPr>
      </w:pPr>
      <w:r w:rsidRPr="00002F66">
        <w:rPr>
          <w:rFonts w:ascii="Book Antiqua" w:hAnsi="Book Antiqua"/>
          <w:b/>
        </w:rPr>
        <w:t xml:space="preserve">First decision: </w:t>
      </w:r>
      <w:r>
        <w:rPr>
          <w:rFonts w:ascii="Book Antiqua" w:hAnsi="Book Antiqua"/>
        </w:rPr>
        <w:t>November</w:t>
      </w:r>
      <w:r w:rsidRPr="00002F66">
        <w:rPr>
          <w:rFonts w:ascii="Book Antiqua" w:hAnsi="Book Antiqua"/>
        </w:rPr>
        <w:t xml:space="preserve"> 2</w:t>
      </w:r>
      <w:r>
        <w:rPr>
          <w:rFonts w:ascii="Book Antiqua" w:hAnsi="Book Antiqua"/>
        </w:rPr>
        <w:t>7</w:t>
      </w:r>
      <w:r w:rsidRPr="00002F66">
        <w:rPr>
          <w:rFonts w:ascii="Book Antiqua" w:hAnsi="Book Antiqua"/>
        </w:rPr>
        <w:t>, 2019</w:t>
      </w:r>
    </w:p>
    <w:p w14:paraId="0C5DCD30" w14:textId="02968E7E" w:rsidR="004462F8" w:rsidRPr="00002F66" w:rsidRDefault="004462F8" w:rsidP="004462F8">
      <w:pPr>
        <w:adjustRightInd w:val="0"/>
        <w:snapToGrid w:val="0"/>
        <w:spacing w:line="360" w:lineRule="auto"/>
        <w:rPr>
          <w:rFonts w:ascii="Book Antiqua" w:hAnsi="Book Antiqua"/>
          <w:b/>
        </w:rPr>
      </w:pPr>
      <w:r w:rsidRPr="00002F66">
        <w:rPr>
          <w:rFonts w:ascii="Book Antiqua" w:hAnsi="Book Antiqua"/>
          <w:b/>
        </w:rPr>
        <w:t>Article in press:</w:t>
      </w:r>
      <w:bookmarkEnd w:id="45"/>
      <w:r w:rsidR="008334BA" w:rsidRPr="00493515">
        <w:t xml:space="preserve"> </w:t>
      </w:r>
      <w:r w:rsidR="008334BA" w:rsidRPr="00493515">
        <w:rPr>
          <w:rFonts w:ascii="Book Antiqua" w:hAnsi="Book Antiqua"/>
        </w:rPr>
        <w:t>January 1, 2020</w:t>
      </w:r>
      <w:bookmarkStart w:id="48" w:name="_GoBack"/>
      <w:bookmarkEnd w:id="48"/>
    </w:p>
    <w:bookmarkEnd w:id="46"/>
    <w:p w14:paraId="02045031" w14:textId="77777777" w:rsidR="004462F8" w:rsidRPr="00002F66" w:rsidRDefault="004462F8" w:rsidP="004462F8">
      <w:pPr>
        <w:adjustRightInd w:val="0"/>
        <w:snapToGrid w:val="0"/>
        <w:spacing w:line="360" w:lineRule="auto"/>
        <w:rPr>
          <w:rFonts w:ascii="Book Antiqua" w:hAnsi="Book Antiqua" w:cstheme="minorHAnsi"/>
          <w:b/>
          <w:lang w:val="hu-HU"/>
        </w:rPr>
      </w:pPr>
    </w:p>
    <w:p w14:paraId="7A8527B6" w14:textId="77777777" w:rsidR="004462F8" w:rsidRPr="00002F66" w:rsidRDefault="004462F8" w:rsidP="004462F8">
      <w:pPr>
        <w:adjustRightInd w:val="0"/>
        <w:snapToGrid w:val="0"/>
        <w:spacing w:line="360" w:lineRule="auto"/>
        <w:rPr>
          <w:rFonts w:ascii="Book Antiqua" w:eastAsia="微软雅黑" w:hAnsi="Book Antiqua" w:cs="宋体"/>
        </w:rPr>
      </w:pPr>
      <w:bookmarkStart w:id="49" w:name="_Hlk26541524"/>
      <w:bookmarkStart w:id="50" w:name="OLE_LINK95"/>
      <w:r w:rsidRPr="00002F66">
        <w:rPr>
          <w:rFonts w:ascii="Book Antiqua" w:hAnsi="Book Antiqua" w:cs="宋体"/>
          <w:b/>
        </w:rPr>
        <w:t>Specialty</w:t>
      </w:r>
      <w:r>
        <w:rPr>
          <w:rFonts w:ascii="Book Antiqua" w:hAnsi="Book Antiqua" w:cs="宋体"/>
          <w:b/>
        </w:rPr>
        <w:t xml:space="preserve"> </w:t>
      </w:r>
      <w:r w:rsidRPr="00002F66">
        <w:rPr>
          <w:rFonts w:ascii="Book Antiqua" w:hAnsi="Book Antiqua" w:cs="宋体"/>
          <w:b/>
        </w:rPr>
        <w:t xml:space="preserve">type: </w:t>
      </w:r>
      <w:r w:rsidRPr="00002F66">
        <w:rPr>
          <w:rFonts w:ascii="Book Antiqua" w:eastAsia="微软雅黑" w:hAnsi="Book Antiqua" w:cs="宋体"/>
        </w:rPr>
        <w:t>Gastroenterology and hepatology</w:t>
      </w:r>
    </w:p>
    <w:p w14:paraId="61516EFF" w14:textId="46887961" w:rsidR="004462F8" w:rsidRPr="00002F66" w:rsidRDefault="004462F8" w:rsidP="004462F8">
      <w:pPr>
        <w:adjustRightInd w:val="0"/>
        <w:snapToGrid w:val="0"/>
        <w:spacing w:line="360" w:lineRule="auto"/>
        <w:rPr>
          <w:rFonts w:ascii="Book Antiqua" w:hAnsi="Book Antiqua" w:cs="宋体"/>
        </w:rPr>
      </w:pPr>
      <w:r w:rsidRPr="00002F66">
        <w:rPr>
          <w:rFonts w:ascii="Book Antiqua" w:hAnsi="Book Antiqua" w:cs="宋体"/>
          <w:b/>
        </w:rPr>
        <w:t>Country</w:t>
      </w:r>
      <w:r>
        <w:rPr>
          <w:rFonts w:ascii="Book Antiqua" w:hAnsi="Book Antiqua" w:cs="宋体"/>
          <w:b/>
        </w:rPr>
        <w:t xml:space="preserve"> </w:t>
      </w:r>
      <w:r w:rsidRPr="00002F66">
        <w:rPr>
          <w:rFonts w:ascii="Book Antiqua" w:hAnsi="Book Antiqua" w:cs="宋体"/>
          <w:b/>
        </w:rPr>
        <w:t>of</w:t>
      </w:r>
      <w:r>
        <w:rPr>
          <w:rFonts w:ascii="Book Antiqua" w:hAnsi="Book Antiqua" w:cs="宋体"/>
          <w:b/>
        </w:rPr>
        <w:t xml:space="preserve"> </w:t>
      </w:r>
      <w:r w:rsidRPr="00002F66">
        <w:rPr>
          <w:rFonts w:ascii="Book Antiqua" w:hAnsi="Book Antiqua" w:cs="宋体"/>
          <w:b/>
        </w:rPr>
        <w:t xml:space="preserve">origin: </w:t>
      </w:r>
      <w:r w:rsidRPr="004462F8">
        <w:rPr>
          <w:rFonts w:ascii="Book Antiqua" w:hAnsi="Book Antiqua" w:cs="宋体"/>
        </w:rPr>
        <w:t>China</w:t>
      </w:r>
    </w:p>
    <w:p w14:paraId="0C1C238D" w14:textId="77777777" w:rsidR="004462F8" w:rsidRPr="00002F66" w:rsidRDefault="004462F8" w:rsidP="004462F8">
      <w:pPr>
        <w:adjustRightInd w:val="0"/>
        <w:snapToGrid w:val="0"/>
        <w:spacing w:line="360" w:lineRule="auto"/>
        <w:rPr>
          <w:rFonts w:ascii="Book Antiqua" w:hAnsi="Book Antiqua" w:cs="宋体"/>
          <w:b/>
        </w:rPr>
      </w:pPr>
      <w:r w:rsidRPr="00002F66">
        <w:rPr>
          <w:rFonts w:ascii="Book Antiqua" w:hAnsi="Book Antiqua" w:cs="宋体"/>
          <w:b/>
        </w:rPr>
        <w:t>Peer-review</w:t>
      </w:r>
      <w:r>
        <w:rPr>
          <w:rFonts w:ascii="Book Antiqua" w:hAnsi="Book Antiqua" w:cs="宋体"/>
          <w:b/>
        </w:rPr>
        <w:t xml:space="preserve"> </w:t>
      </w:r>
      <w:r w:rsidRPr="00002F66">
        <w:rPr>
          <w:rFonts w:ascii="Book Antiqua" w:hAnsi="Book Antiqua" w:cs="宋体"/>
          <w:b/>
        </w:rPr>
        <w:t>report</w:t>
      </w:r>
      <w:r>
        <w:rPr>
          <w:rFonts w:ascii="Book Antiqua" w:hAnsi="Book Antiqua" w:cs="宋体"/>
          <w:b/>
        </w:rPr>
        <w:t xml:space="preserve"> </w:t>
      </w:r>
      <w:r w:rsidRPr="00002F66">
        <w:rPr>
          <w:rFonts w:ascii="Book Antiqua" w:hAnsi="Book Antiqua" w:cs="宋体"/>
          <w:b/>
        </w:rPr>
        <w:t>classification</w:t>
      </w:r>
    </w:p>
    <w:p w14:paraId="2E8C95D1" w14:textId="77777777" w:rsidR="004462F8" w:rsidRPr="00002F66" w:rsidRDefault="004462F8" w:rsidP="004462F8">
      <w:pPr>
        <w:adjustRightInd w:val="0"/>
        <w:snapToGrid w:val="0"/>
        <w:spacing w:line="360" w:lineRule="auto"/>
        <w:rPr>
          <w:rFonts w:ascii="Book Antiqua" w:hAnsi="Book Antiqua" w:cs="宋体"/>
        </w:rPr>
      </w:pPr>
      <w:r w:rsidRPr="00002F66">
        <w:rPr>
          <w:rFonts w:ascii="Book Antiqua" w:hAnsi="Book Antiqua" w:cs="宋体"/>
        </w:rPr>
        <w:t>Grade</w:t>
      </w:r>
      <w:r>
        <w:rPr>
          <w:rFonts w:ascii="Book Antiqua" w:hAnsi="Book Antiqua" w:cs="宋体"/>
        </w:rPr>
        <w:t xml:space="preserve"> </w:t>
      </w:r>
      <w:r w:rsidRPr="00002F66">
        <w:rPr>
          <w:rFonts w:ascii="Book Antiqua" w:hAnsi="Book Antiqua" w:cs="宋体"/>
        </w:rPr>
        <w:t>A</w:t>
      </w:r>
      <w:r>
        <w:rPr>
          <w:rFonts w:ascii="Book Antiqua" w:hAnsi="Book Antiqua" w:cs="宋体"/>
        </w:rPr>
        <w:t xml:space="preserve"> </w:t>
      </w:r>
      <w:r w:rsidRPr="00002F66">
        <w:rPr>
          <w:rFonts w:ascii="Book Antiqua" w:hAnsi="Book Antiqua" w:cs="宋体"/>
        </w:rPr>
        <w:t>(Excellent): A</w:t>
      </w:r>
    </w:p>
    <w:p w14:paraId="625C323D" w14:textId="4CCB15AC" w:rsidR="004462F8" w:rsidRPr="00002F66" w:rsidRDefault="004462F8" w:rsidP="004462F8">
      <w:pPr>
        <w:adjustRightInd w:val="0"/>
        <w:snapToGrid w:val="0"/>
        <w:spacing w:line="360" w:lineRule="auto"/>
        <w:rPr>
          <w:rFonts w:ascii="Book Antiqua" w:hAnsi="Book Antiqua" w:cs="宋体"/>
        </w:rPr>
      </w:pPr>
      <w:r w:rsidRPr="00002F66">
        <w:rPr>
          <w:rFonts w:ascii="Book Antiqua" w:hAnsi="Book Antiqua" w:cs="宋体"/>
        </w:rPr>
        <w:t>Grade</w:t>
      </w:r>
      <w:r>
        <w:rPr>
          <w:rFonts w:ascii="Book Antiqua" w:hAnsi="Book Antiqua" w:cs="宋体"/>
        </w:rPr>
        <w:t xml:space="preserve"> </w:t>
      </w:r>
      <w:r w:rsidRPr="00002F66">
        <w:rPr>
          <w:rFonts w:ascii="Book Antiqua" w:hAnsi="Book Antiqua" w:cs="宋体"/>
        </w:rPr>
        <w:t>B</w:t>
      </w:r>
      <w:r>
        <w:rPr>
          <w:rFonts w:ascii="Book Antiqua" w:hAnsi="Book Antiqua" w:cs="宋体"/>
        </w:rPr>
        <w:t xml:space="preserve"> </w:t>
      </w:r>
      <w:r w:rsidRPr="00002F66">
        <w:rPr>
          <w:rFonts w:ascii="Book Antiqua" w:hAnsi="Book Antiqua" w:cs="宋体"/>
        </w:rPr>
        <w:t>(Very</w:t>
      </w:r>
      <w:r>
        <w:rPr>
          <w:rFonts w:ascii="Book Antiqua" w:hAnsi="Book Antiqua" w:cs="宋体"/>
        </w:rPr>
        <w:t xml:space="preserve"> </w:t>
      </w:r>
      <w:r w:rsidRPr="00002F66">
        <w:rPr>
          <w:rFonts w:ascii="Book Antiqua" w:hAnsi="Book Antiqua" w:cs="宋体"/>
        </w:rPr>
        <w:t xml:space="preserve">good): </w:t>
      </w:r>
      <w:r w:rsidR="00D94B67">
        <w:rPr>
          <w:rFonts w:ascii="Book Antiqua" w:hAnsi="Book Antiqua" w:cs="宋体"/>
        </w:rPr>
        <w:t>B</w:t>
      </w:r>
    </w:p>
    <w:p w14:paraId="06003AA9" w14:textId="1B14C4F6" w:rsidR="004462F8" w:rsidRPr="00002F66" w:rsidRDefault="004462F8" w:rsidP="004462F8">
      <w:pPr>
        <w:adjustRightInd w:val="0"/>
        <w:snapToGrid w:val="0"/>
        <w:spacing w:line="360" w:lineRule="auto"/>
        <w:rPr>
          <w:rFonts w:ascii="Book Antiqua" w:hAnsi="Book Antiqua" w:cs="宋体"/>
        </w:rPr>
      </w:pPr>
      <w:r w:rsidRPr="00002F66">
        <w:rPr>
          <w:rFonts w:ascii="Book Antiqua" w:hAnsi="Book Antiqua" w:cs="宋体"/>
        </w:rPr>
        <w:lastRenderedPageBreak/>
        <w:t>Grade</w:t>
      </w:r>
      <w:r>
        <w:rPr>
          <w:rFonts w:ascii="Book Antiqua" w:hAnsi="Book Antiqua" w:cs="宋体"/>
        </w:rPr>
        <w:t xml:space="preserve"> </w:t>
      </w:r>
      <w:r w:rsidRPr="00002F66">
        <w:rPr>
          <w:rFonts w:ascii="Book Antiqua" w:hAnsi="Book Antiqua" w:cs="宋体"/>
        </w:rPr>
        <w:t>C</w:t>
      </w:r>
      <w:r>
        <w:rPr>
          <w:rFonts w:ascii="Book Antiqua" w:hAnsi="Book Antiqua" w:cs="宋体"/>
        </w:rPr>
        <w:t xml:space="preserve"> </w:t>
      </w:r>
      <w:r w:rsidRPr="00002F66">
        <w:rPr>
          <w:rFonts w:ascii="Book Antiqua" w:hAnsi="Book Antiqua" w:cs="宋体"/>
        </w:rPr>
        <w:t xml:space="preserve">(Good): </w:t>
      </w:r>
      <w:r w:rsidR="00D94B67">
        <w:rPr>
          <w:rFonts w:ascii="Book Antiqua" w:hAnsi="Book Antiqua" w:cs="宋体"/>
        </w:rPr>
        <w:t>0</w:t>
      </w:r>
    </w:p>
    <w:p w14:paraId="51D71978" w14:textId="77777777" w:rsidR="004462F8" w:rsidRPr="00002F66" w:rsidRDefault="004462F8" w:rsidP="004462F8">
      <w:pPr>
        <w:adjustRightInd w:val="0"/>
        <w:snapToGrid w:val="0"/>
        <w:spacing w:line="360" w:lineRule="auto"/>
        <w:rPr>
          <w:rFonts w:ascii="Book Antiqua" w:hAnsi="Book Antiqua" w:cs="宋体"/>
        </w:rPr>
      </w:pPr>
      <w:r w:rsidRPr="00002F66">
        <w:rPr>
          <w:rFonts w:ascii="Book Antiqua" w:hAnsi="Book Antiqua" w:cs="宋体"/>
        </w:rPr>
        <w:t>Grade</w:t>
      </w:r>
      <w:r>
        <w:rPr>
          <w:rFonts w:ascii="Book Antiqua" w:hAnsi="Book Antiqua" w:cs="宋体"/>
        </w:rPr>
        <w:t xml:space="preserve"> </w:t>
      </w:r>
      <w:r w:rsidRPr="00002F66">
        <w:rPr>
          <w:rFonts w:ascii="Book Antiqua" w:hAnsi="Book Antiqua" w:cs="宋体"/>
        </w:rPr>
        <w:t>D</w:t>
      </w:r>
      <w:r>
        <w:rPr>
          <w:rFonts w:ascii="Book Antiqua" w:hAnsi="Book Antiqua" w:cs="宋体"/>
        </w:rPr>
        <w:t xml:space="preserve"> </w:t>
      </w:r>
      <w:r w:rsidRPr="00002F66">
        <w:rPr>
          <w:rFonts w:ascii="Book Antiqua" w:hAnsi="Book Antiqua" w:cs="宋体"/>
        </w:rPr>
        <w:t>(Fair): 0</w:t>
      </w:r>
    </w:p>
    <w:p w14:paraId="43F8F3A6" w14:textId="77777777" w:rsidR="004462F8" w:rsidRPr="00002F66" w:rsidRDefault="004462F8" w:rsidP="004462F8">
      <w:pPr>
        <w:adjustRightInd w:val="0"/>
        <w:snapToGrid w:val="0"/>
        <w:spacing w:line="360" w:lineRule="auto"/>
        <w:rPr>
          <w:rFonts w:ascii="Book Antiqua" w:eastAsia="等线" w:hAnsi="Book Antiqua"/>
          <w:lang w:val="hu-HU"/>
        </w:rPr>
      </w:pPr>
      <w:r w:rsidRPr="00002F66">
        <w:rPr>
          <w:rFonts w:ascii="Book Antiqua" w:hAnsi="Book Antiqua" w:cs="宋体"/>
        </w:rPr>
        <w:t>Grade</w:t>
      </w:r>
      <w:r>
        <w:rPr>
          <w:rFonts w:ascii="Book Antiqua" w:hAnsi="Book Antiqua" w:cs="宋体"/>
        </w:rPr>
        <w:t xml:space="preserve"> </w:t>
      </w:r>
      <w:r w:rsidRPr="00002F66">
        <w:rPr>
          <w:rFonts w:ascii="Book Antiqua" w:hAnsi="Book Antiqua" w:cs="宋体"/>
        </w:rPr>
        <w:t>E</w:t>
      </w:r>
      <w:r>
        <w:rPr>
          <w:rFonts w:ascii="Book Antiqua" w:hAnsi="Book Antiqua" w:cs="宋体"/>
        </w:rPr>
        <w:t xml:space="preserve"> </w:t>
      </w:r>
      <w:r w:rsidRPr="00002F66">
        <w:rPr>
          <w:rFonts w:ascii="Book Antiqua" w:hAnsi="Book Antiqua" w:cs="宋体"/>
        </w:rPr>
        <w:t>(Poor): 0</w:t>
      </w:r>
    </w:p>
    <w:p w14:paraId="40A80617" w14:textId="77777777" w:rsidR="004462F8" w:rsidRPr="00002F66" w:rsidRDefault="004462F8" w:rsidP="004462F8">
      <w:pPr>
        <w:adjustRightInd w:val="0"/>
        <w:snapToGrid w:val="0"/>
        <w:spacing w:line="360" w:lineRule="auto"/>
        <w:rPr>
          <w:rFonts w:ascii="Book Antiqua" w:eastAsia="等线" w:hAnsi="Book Antiqua"/>
        </w:rPr>
      </w:pPr>
    </w:p>
    <w:p w14:paraId="65485C79" w14:textId="3002C127" w:rsidR="004462F8" w:rsidRPr="00535DCE" w:rsidRDefault="004462F8" w:rsidP="004462F8">
      <w:pPr>
        <w:adjustRightInd w:val="0"/>
        <w:snapToGrid w:val="0"/>
        <w:spacing w:line="360" w:lineRule="auto"/>
        <w:rPr>
          <w:rFonts w:ascii="Book Antiqua" w:hAnsi="Book Antiqua"/>
        </w:rPr>
      </w:pPr>
      <w:bookmarkStart w:id="51" w:name="_Hlk26541535"/>
      <w:bookmarkStart w:id="52" w:name="OLE_LINK357"/>
      <w:bookmarkEnd w:id="49"/>
      <w:r w:rsidRPr="00002F66">
        <w:rPr>
          <w:rFonts w:ascii="Book Antiqua" w:hAnsi="Book Antiqua"/>
          <w:b/>
          <w:bCs/>
          <w:color w:val="000000"/>
        </w:rPr>
        <w:t>P-Reviewer:</w:t>
      </w:r>
      <w:r w:rsidRPr="00002F66">
        <w:rPr>
          <w:rFonts w:ascii="Book Antiqua" w:hAnsi="Book Antiqua"/>
          <w:bCs/>
          <w:color w:val="000000"/>
        </w:rPr>
        <w:t xml:space="preserve"> </w:t>
      </w:r>
      <w:proofErr w:type="spellStart"/>
      <w:r w:rsidR="00D94B67" w:rsidRPr="00D94B67">
        <w:rPr>
          <w:rFonts w:ascii="Book Antiqua" w:hAnsi="Book Antiqua"/>
          <w:bCs/>
          <w:color w:val="000000"/>
        </w:rPr>
        <w:t>Sazci</w:t>
      </w:r>
      <w:proofErr w:type="spellEnd"/>
      <w:r w:rsidR="00D94B67" w:rsidRPr="00D94B67">
        <w:rPr>
          <w:rFonts w:ascii="Book Antiqua" w:hAnsi="Book Antiqua"/>
          <w:bCs/>
          <w:color w:val="000000"/>
        </w:rPr>
        <w:t xml:space="preserve"> A</w:t>
      </w:r>
      <w:r w:rsidRPr="00002F66">
        <w:rPr>
          <w:rFonts w:ascii="Book Antiqua" w:hAnsi="Book Antiqua"/>
          <w:bCs/>
          <w:color w:val="000000"/>
        </w:rPr>
        <w:t xml:space="preserve">, </w:t>
      </w:r>
      <w:r w:rsidR="00D94B67" w:rsidRPr="00D94B67">
        <w:rPr>
          <w:rFonts w:ascii="Book Antiqua" w:hAnsi="Book Antiqua"/>
          <w:bCs/>
          <w:color w:val="000000"/>
        </w:rPr>
        <w:t>Yong</w:t>
      </w:r>
      <w:r w:rsidRPr="00002F66">
        <w:rPr>
          <w:rFonts w:ascii="Book Antiqua" w:hAnsi="Book Antiqua"/>
          <w:bCs/>
          <w:color w:val="000000"/>
        </w:rPr>
        <w:t xml:space="preserve"> </w:t>
      </w:r>
      <w:r w:rsidR="00D94B67">
        <w:rPr>
          <w:rFonts w:ascii="Book Antiqua" w:hAnsi="Book Antiqua"/>
          <w:bCs/>
          <w:color w:val="000000"/>
        </w:rPr>
        <w:t>D</w:t>
      </w:r>
      <w:r w:rsidRPr="00002F66">
        <w:rPr>
          <w:rFonts w:ascii="Book Antiqua" w:hAnsi="Book Antiqua"/>
          <w:bCs/>
          <w:color w:val="000000"/>
        </w:rPr>
        <w:t xml:space="preserve"> </w:t>
      </w:r>
      <w:r w:rsidRPr="00002F66">
        <w:rPr>
          <w:rFonts w:ascii="Book Antiqua" w:hAnsi="Book Antiqua"/>
          <w:b/>
          <w:bCs/>
          <w:color w:val="000000"/>
        </w:rPr>
        <w:t>S-Editor:</w:t>
      </w:r>
      <w:r w:rsidRPr="00002F66">
        <w:rPr>
          <w:rFonts w:ascii="Book Antiqua" w:hAnsi="Book Antiqua"/>
          <w:color w:val="000000"/>
        </w:rPr>
        <w:t xml:space="preserve"> </w:t>
      </w:r>
      <w:r>
        <w:rPr>
          <w:rFonts w:ascii="Book Antiqua" w:hAnsi="Book Antiqua"/>
          <w:color w:val="000000"/>
        </w:rPr>
        <w:t>Wang</w:t>
      </w:r>
      <w:r w:rsidRPr="00002F66">
        <w:rPr>
          <w:rFonts w:ascii="Book Antiqua" w:hAnsi="Book Antiqua"/>
          <w:color w:val="000000"/>
        </w:rPr>
        <w:t xml:space="preserve"> J </w:t>
      </w:r>
      <w:r w:rsidRPr="00002F66">
        <w:rPr>
          <w:rFonts w:ascii="Book Antiqua" w:hAnsi="Book Antiqua"/>
          <w:b/>
          <w:bCs/>
          <w:color w:val="000000"/>
        </w:rPr>
        <w:t>L-Editor:</w:t>
      </w:r>
      <w:r w:rsidRPr="00002F66">
        <w:rPr>
          <w:rFonts w:ascii="Book Antiqua" w:hAnsi="Book Antiqua"/>
          <w:color w:val="000000"/>
        </w:rPr>
        <w:t xml:space="preserve"> </w:t>
      </w:r>
      <w:r w:rsidR="004C05FC">
        <w:rPr>
          <w:rFonts w:ascii="Book Antiqua" w:hAnsi="Book Antiqua"/>
          <w:color w:val="000000"/>
        </w:rPr>
        <w:t xml:space="preserve">Wang TQ </w:t>
      </w:r>
      <w:r w:rsidRPr="00002F66">
        <w:rPr>
          <w:rFonts w:ascii="Book Antiqua" w:hAnsi="Book Antiqua"/>
          <w:b/>
          <w:bCs/>
          <w:color w:val="000000"/>
        </w:rPr>
        <w:t>E-Editor:</w:t>
      </w:r>
      <w:bookmarkEnd w:id="47"/>
      <w:bookmarkEnd w:id="50"/>
      <w:bookmarkEnd w:id="51"/>
      <w:bookmarkEnd w:id="52"/>
      <w:r w:rsidR="004A6264" w:rsidRPr="004A6264">
        <w:rPr>
          <w:rFonts w:ascii="Book Antiqua" w:hAnsi="Book Antiqua"/>
          <w:b/>
          <w:bCs/>
          <w:color w:val="000000"/>
        </w:rPr>
        <w:t xml:space="preserve"> </w:t>
      </w:r>
      <w:r w:rsidR="004A6264" w:rsidRPr="00535DCE">
        <w:rPr>
          <w:rFonts w:ascii="Book Antiqua" w:hAnsi="Book Antiqua"/>
          <w:bCs/>
          <w:color w:val="000000"/>
        </w:rPr>
        <w:t>Xing YX</w:t>
      </w:r>
    </w:p>
    <w:p w14:paraId="66B80FE0" w14:textId="77777777" w:rsidR="00FA7B92" w:rsidRPr="00733314" w:rsidRDefault="00FA7B92" w:rsidP="00733314">
      <w:pPr>
        <w:adjustRightInd w:val="0"/>
        <w:snapToGrid w:val="0"/>
        <w:spacing w:line="360" w:lineRule="auto"/>
        <w:rPr>
          <w:rFonts w:ascii="Book Antiqua" w:hAnsi="Book Antiqua"/>
        </w:rPr>
      </w:pPr>
    </w:p>
    <w:p w14:paraId="3CDD006C" w14:textId="77777777" w:rsidR="00D20D61" w:rsidRDefault="00D20D61" w:rsidP="00733314">
      <w:pPr>
        <w:adjustRightInd w:val="0"/>
        <w:snapToGrid w:val="0"/>
        <w:spacing w:line="360" w:lineRule="auto"/>
        <w:rPr>
          <w:rFonts w:ascii="Book Antiqua" w:hAnsi="Book Antiqua"/>
        </w:rPr>
      </w:pPr>
    </w:p>
    <w:p w14:paraId="38233C4E" w14:textId="77777777" w:rsidR="00D20D61" w:rsidRDefault="00D20D61" w:rsidP="00733314">
      <w:pPr>
        <w:adjustRightInd w:val="0"/>
        <w:snapToGrid w:val="0"/>
        <w:spacing w:line="360" w:lineRule="auto"/>
        <w:rPr>
          <w:rFonts w:ascii="Book Antiqua" w:hAnsi="Book Antiqua"/>
        </w:rPr>
      </w:pPr>
    </w:p>
    <w:p w14:paraId="7E07647C" w14:textId="0566143E" w:rsidR="00D20D61" w:rsidRDefault="00D20D61" w:rsidP="00733314">
      <w:pPr>
        <w:adjustRightInd w:val="0"/>
        <w:snapToGrid w:val="0"/>
        <w:spacing w:line="360" w:lineRule="auto"/>
        <w:rPr>
          <w:rFonts w:ascii="Book Antiqua" w:hAnsi="Book Antiqua"/>
        </w:rPr>
        <w:sectPr w:rsidR="00D20D61" w:rsidSect="00612B69">
          <w:footerReference w:type="even" r:id="rId8"/>
          <w:footerReference w:type="default" r:id="rId9"/>
          <w:pgSz w:w="11900" w:h="16840"/>
          <w:pgMar w:top="1418" w:right="1418" w:bottom="1418" w:left="1418" w:header="851" w:footer="992" w:gutter="0"/>
          <w:cols w:space="425"/>
          <w:docGrid w:type="lines" w:linePitch="312"/>
        </w:sectPr>
      </w:pPr>
    </w:p>
    <w:p w14:paraId="40B6B397" w14:textId="5D17CA73" w:rsidR="00D20D61" w:rsidRPr="00733314" w:rsidRDefault="00D20D61" w:rsidP="00733314">
      <w:pPr>
        <w:adjustRightInd w:val="0"/>
        <w:snapToGrid w:val="0"/>
        <w:spacing w:line="360" w:lineRule="auto"/>
        <w:rPr>
          <w:rFonts w:ascii="Book Antiqua" w:hAnsi="Book Antiqua"/>
        </w:rPr>
      </w:pPr>
      <w:r w:rsidRPr="006F181D">
        <w:rPr>
          <w:rFonts w:ascii="Book Antiqua" w:eastAsia="宋体" w:hAnsi="Book Antiqua" w:cs="Times New Roman"/>
          <w:b/>
          <w:bCs/>
          <w:kern w:val="0"/>
        </w:rPr>
        <w:lastRenderedPageBreak/>
        <w:t xml:space="preserve">Table 1 </w:t>
      </w:r>
      <w:r w:rsidR="004C05FC">
        <w:rPr>
          <w:rFonts w:ascii="Book Antiqua" w:eastAsia="宋体" w:hAnsi="Book Antiqua" w:cs="Times New Roman"/>
          <w:b/>
          <w:bCs/>
          <w:kern w:val="0"/>
        </w:rPr>
        <w:t>F</w:t>
      </w:r>
      <w:r w:rsidRPr="006F181D">
        <w:rPr>
          <w:rFonts w:ascii="Book Antiqua" w:eastAsia="宋体" w:hAnsi="Book Antiqua" w:cs="Times New Roman"/>
          <w:b/>
          <w:bCs/>
          <w:kern w:val="0"/>
        </w:rPr>
        <w:t>unction prediction of nucleotide excision repair polymorphisms in the discovery stage</w:t>
      </w:r>
    </w:p>
    <w:tbl>
      <w:tblPr>
        <w:tblpPr w:leftFromText="180" w:rightFromText="180" w:vertAnchor="text" w:tblpX="-1495" w:tblpY="1"/>
        <w:tblOverlap w:val="never"/>
        <w:tblW w:w="24853" w:type="dxa"/>
        <w:tblLook w:val="04A0" w:firstRow="1" w:lastRow="0" w:firstColumn="1" w:lastColumn="0" w:noHBand="0" w:noVBand="1"/>
      </w:tblPr>
      <w:tblGrid>
        <w:gridCol w:w="1384"/>
        <w:gridCol w:w="1701"/>
        <w:gridCol w:w="1701"/>
        <w:gridCol w:w="1418"/>
        <w:gridCol w:w="1275"/>
        <w:gridCol w:w="993"/>
        <w:gridCol w:w="1136"/>
        <w:gridCol w:w="1192"/>
        <w:gridCol w:w="1136"/>
        <w:gridCol w:w="1134"/>
        <w:gridCol w:w="1275"/>
        <w:gridCol w:w="1561"/>
        <w:gridCol w:w="1558"/>
        <w:gridCol w:w="1276"/>
        <w:gridCol w:w="1559"/>
        <w:gridCol w:w="1276"/>
        <w:gridCol w:w="1630"/>
        <w:gridCol w:w="1768"/>
      </w:tblGrid>
      <w:tr w:rsidR="00341F71" w:rsidRPr="00733314" w14:paraId="5C4B424D" w14:textId="77777777" w:rsidTr="00111B45">
        <w:trPr>
          <w:trHeight w:val="447"/>
        </w:trPr>
        <w:tc>
          <w:tcPr>
            <w:tcW w:w="1384" w:type="dxa"/>
            <w:vMerge w:val="restart"/>
            <w:tcBorders>
              <w:top w:val="single" w:sz="4" w:space="0" w:color="auto"/>
              <w:bottom w:val="single" w:sz="4" w:space="0" w:color="auto"/>
            </w:tcBorders>
            <w:shd w:val="clear" w:color="auto" w:fill="auto"/>
            <w:noWrap/>
            <w:vAlign w:val="bottom"/>
            <w:hideMark/>
          </w:tcPr>
          <w:p w14:paraId="63E7ED23" w14:textId="77777777" w:rsidR="00D20D61" w:rsidRPr="00111B45" w:rsidRDefault="00D20D61" w:rsidP="00341F71">
            <w:pPr>
              <w:widowControl/>
              <w:adjustRightInd w:val="0"/>
              <w:snapToGrid w:val="0"/>
              <w:spacing w:line="360" w:lineRule="auto"/>
              <w:rPr>
                <w:rFonts w:ascii="Book Antiqua" w:eastAsia="宋体" w:hAnsi="Book Antiqua" w:cs="Times New Roman"/>
                <w:b/>
                <w:bCs/>
                <w:kern w:val="0"/>
              </w:rPr>
            </w:pPr>
            <w:r w:rsidRPr="00111B45">
              <w:rPr>
                <w:rFonts w:ascii="Book Antiqua" w:eastAsia="宋体" w:hAnsi="Book Antiqua" w:cs="Times New Roman"/>
                <w:b/>
                <w:bCs/>
                <w:kern w:val="0"/>
              </w:rPr>
              <w:t>SNP</w:t>
            </w:r>
          </w:p>
        </w:tc>
        <w:tc>
          <w:tcPr>
            <w:tcW w:w="1701" w:type="dxa"/>
            <w:vMerge w:val="restart"/>
            <w:tcBorders>
              <w:top w:val="single" w:sz="4" w:space="0" w:color="auto"/>
              <w:bottom w:val="single" w:sz="4" w:space="0" w:color="auto"/>
            </w:tcBorders>
            <w:shd w:val="clear" w:color="auto" w:fill="auto"/>
            <w:noWrap/>
            <w:vAlign w:val="bottom"/>
            <w:hideMark/>
          </w:tcPr>
          <w:p w14:paraId="538149AE" w14:textId="77777777" w:rsidR="00D20D61" w:rsidRPr="00111B45" w:rsidRDefault="00D20D61" w:rsidP="00341F71">
            <w:pPr>
              <w:widowControl/>
              <w:adjustRightInd w:val="0"/>
              <w:snapToGrid w:val="0"/>
              <w:spacing w:line="360" w:lineRule="auto"/>
              <w:rPr>
                <w:rFonts w:ascii="Book Antiqua" w:eastAsia="宋体" w:hAnsi="Book Antiqua" w:cs="Times New Roman"/>
                <w:b/>
                <w:bCs/>
                <w:kern w:val="0"/>
              </w:rPr>
            </w:pPr>
            <w:r w:rsidRPr="00111B45">
              <w:rPr>
                <w:rFonts w:ascii="Book Antiqua" w:eastAsia="宋体" w:hAnsi="Book Antiqua" w:cs="Times New Roman"/>
                <w:b/>
                <w:bCs/>
                <w:kern w:val="0"/>
              </w:rPr>
              <w:t>Chromosome</w:t>
            </w:r>
          </w:p>
        </w:tc>
        <w:tc>
          <w:tcPr>
            <w:tcW w:w="1701" w:type="dxa"/>
            <w:vMerge w:val="restart"/>
            <w:tcBorders>
              <w:top w:val="single" w:sz="4" w:space="0" w:color="auto"/>
              <w:bottom w:val="single" w:sz="4" w:space="0" w:color="auto"/>
            </w:tcBorders>
            <w:shd w:val="clear" w:color="auto" w:fill="auto"/>
            <w:noWrap/>
            <w:vAlign w:val="bottom"/>
            <w:hideMark/>
          </w:tcPr>
          <w:p w14:paraId="21F47C9E" w14:textId="77777777" w:rsidR="00D20D61" w:rsidRPr="00111B45" w:rsidRDefault="00D20D61" w:rsidP="00341F71">
            <w:pPr>
              <w:widowControl/>
              <w:adjustRightInd w:val="0"/>
              <w:snapToGrid w:val="0"/>
              <w:spacing w:line="360" w:lineRule="auto"/>
              <w:rPr>
                <w:rFonts w:ascii="Book Antiqua" w:eastAsia="宋体" w:hAnsi="Book Antiqua" w:cs="Times New Roman"/>
                <w:b/>
                <w:bCs/>
                <w:kern w:val="0"/>
              </w:rPr>
            </w:pPr>
            <w:r w:rsidRPr="00111B45">
              <w:rPr>
                <w:rFonts w:ascii="Book Antiqua" w:eastAsia="宋体" w:hAnsi="Book Antiqua" w:cs="Times New Roman"/>
                <w:b/>
                <w:bCs/>
                <w:kern w:val="0"/>
              </w:rPr>
              <w:t>Nearby gene</w:t>
            </w:r>
          </w:p>
        </w:tc>
        <w:tc>
          <w:tcPr>
            <w:tcW w:w="1418" w:type="dxa"/>
            <w:vMerge w:val="restart"/>
            <w:tcBorders>
              <w:top w:val="single" w:sz="4" w:space="0" w:color="auto"/>
              <w:bottom w:val="single" w:sz="4" w:space="0" w:color="auto"/>
            </w:tcBorders>
            <w:shd w:val="clear" w:color="auto" w:fill="auto"/>
            <w:noWrap/>
            <w:vAlign w:val="bottom"/>
            <w:hideMark/>
          </w:tcPr>
          <w:p w14:paraId="3B5D7C29" w14:textId="77777777" w:rsidR="00D20D61" w:rsidRPr="00111B45" w:rsidRDefault="00D20D61" w:rsidP="00341F71">
            <w:pPr>
              <w:widowControl/>
              <w:adjustRightInd w:val="0"/>
              <w:snapToGrid w:val="0"/>
              <w:spacing w:line="360" w:lineRule="auto"/>
              <w:rPr>
                <w:rFonts w:ascii="Book Antiqua" w:eastAsia="宋体" w:hAnsi="Book Antiqua" w:cs="Times New Roman"/>
                <w:b/>
                <w:bCs/>
                <w:kern w:val="0"/>
              </w:rPr>
            </w:pPr>
            <w:r w:rsidRPr="00111B45">
              <w:rPr>
                <w:rFonts w:ascii="Book Antiqua" w:eastAsia="宋体" w:hAnsi="Book Antiqua" w:cs="Times New Roman"/>
                <w:b/>
                <w:bCs/>
                <w:kern w:val="0"/>
              </w:rPr>
              <w:t>Allele</w:t>
            </w:r>
          </w:p>
        </w:tc>
        <w:tc>
          <w:tcPr>
            <w:tcW w:w="1275" w:type="dxa"/>
            <w:vMerge w:val="restart"/>
            <w:tcBorders>
              <w:top w:val="single" w:sz="4" w:space="0" w:color="auto"/>
              <w:bottom w:val="single" w:sz="4" w:space="0" w:color="auto"/>
            </w:tcBorders>
            <w:shd w:val="clear" w:color="auto" w:fill="auto"/>
            <w:noWrap/>
            <w:vAlign w:val="bottom"/>
            <w:hideMark/>
          </w:tcPr>
          <w:p w14:paraId="0C7104AB" w14:textId="77777777" w:rsidR="00D20D61" w:rsidRPr="00111B45" w:rsidRDefault="00D20D61" w:rsidP="00341F71">
            <w:pPr>
              <w:widowControl/>
              <w:adjustRightInd w:val="0"/>
              <w:snapToGrid w:val="0"/>
              <w:spacing w:line="360" w:lineRule="auto"/>
              <w:rPr>
                <w:rFonts w:ascii="Book Antiqua" w:eastAsia="宋体" w:hAnsi="Book Antiqua" w:cs="Times New Roman"/>
                <w:b/>
                <w:bCs/>
                <w:kern w:val="0"/>
              </w:rPr>
            </w:pPr>
            <w:r w:rsidRPr="00111B45">
              <w:rPr>
                <w:rFonts w:ascii="Book Antiqua" w:eastAsia="宋体" w:hAnsi="Book Antiqua" w:cs="Times New Roman"/>
                <w:b/>
                <w:bCs/>
                <w:kern w:val="0"/>
              </w:rPr>
              <w:t>Position</w:t>
            </w:r>
          </w:p>
        </w:tc>
        <w:tc>
          <w:tcPr>
            <w:tcW w:w="993" w:type="dxa"/>
            <w:vMerge w:val="restart"/>
            <w:tcBorders>
              <w:top w:val="single" w:sz="4" w:space="0" w:color="auto"/>
              <w:bottom w:val="single" w:sz="4" w:space="0" w:color="auto"/>
            </w:tcBorders>
            <w:shd w:val="clear" w:color="auto" w:fill="auto"/>
            <w:noWrap/>
            <w:vAlign w:val="bottom"/>
            <w:hideMark/>
          </w:tcPr>
          <w:p w14:paraId="66CCCA71" w14:textId="77777777" w:rsidR="00D20D61" w:rsidRPr="00111B45" w:rsidRDefault="00D20D61" w:rsidP="00341F71">
            <w:pPr>
              <w:widowControl/>
              <w:adjustRightInd w:val="0"/>
              <w:snapToGrid w:val="0"/>
              <w:spacing w:line="360" w:lineRule="auto"/>
              <w:rPr>
                <w:rFonts w:ascii="Book Antiqua" w:eastAsia="宋体" w:hAnsi="Book Antiqua" w:cs="Times New Roman"/>
                <w:b/>
                <w:bCs/>
                <w:kern w:val="0"/>
              </w:rPr>
            </w:pPr>
            <w:proofErr w:type="spellStart"/>
            <w:r w:rsidRPr="00111B45">
              <w:rPr>
                <w:rFonts w:ascii="Book Antiqua" w:eastAsia="宋体" w:hAnsi="Book Antiqua" w:cs="Times New Roman"/>
                <w:b/>
                <w:bCs/>
                <w:kern w:val="0"/>
              </w:rPr>
              <w:t>nsSNP</w:t>
            </w:r>
            <w:proofErr w:type="spellEnd"/>
          </w:p>
        </w:tc>
        <w:tc>
          <w:tcPr>
            <w:tcW w:w="1076" w:type="dxa"/>
            <w:vMerge w:val="restart"/>
            <w:tcBorders>
              <w:top w:val="single" w:sz="4" w:space="0" w:color="auto"/>
              <w:bottom w:val="single" w:sz="4" w:space="0" w:color="auto"/>
            </w:tcBorders>
            <w:shd w:val="clear" w:color="auto" w:fill="auto"/>
            <w:vAlign w:val="bottom"/>
            <w:hideMark/>
          </w:tcPr>
          <w:p w14:paraId="597F4557" w14:textId="77777777" w:rsidR="00D20D61" w:rsidRPr="00111B45" w:rsidRDefault="00D20D61" w:rsidP="00341F71">
            <w:pPr>
              <w:widowControl/>
              <w:adjustRightInd w:val="0"/>
              <w:snapToGrid w:val="0"/>
              <w:spacing w:line="360" w:lineRule="auto"/>
              <w:rPr>
                <w:rFonts w:ascii="Book Antiqua" w:eastAsia="宋体" w:hAnsi="Book Antiqua" w:cs="Times New Roman"/>
                <w:b/>
                <w:bCs/>
                <w:kern w:val="0"/>
              </w:rPr>
            </w:pPr>
            <w:r w:rsidRPr="00111B45">
              <w:rPr>
                <w:rFonts w:ascii="Book Antiqua" w:eastAsia="宋体" w:hAnsi="Book Antiqua" w:cs="Times New Roman"/>
                <w:b/>
                <w:bCs/>
                <w:kern w:val="0"/>
              </w:rPr>
              <w:t>Splicing (site)</w:t>
            </w:r>
          </w:p>
        </w:tc>
        <w:tc>
          <w:tcPr>
            <w:tcW w:w="1192" w:type="dxa"/>
            <w:vMerge w:val="restart"/>
            <w:tcBorders>
              <w:top w:val="single" w:sz="4" w:space="0" w:color="auto"/>
              <w:bottom w:val="single" w:sz="4" w:space="0" w:color="auto"/>
            </w:tcBorders>
            <w:shd w:val="clear" w:color="auto" w:fill="auto"/>
            <w:vAlign w:val="bottom"/>
            <w:hideMark/>
          </w:tcPr>
          <w:p w14:paraId="0293F0DA" w14:textId="77777777" w:rsidR="00D20D61" w:rsidRPr="00111B45" w:rsidRDefault="00D20D61" w:rsidP="00341F71">
            <w:pPr>
              <w:widowControl/>
              <w:adjustRightInd w:val="0"/>
              <w:snapToGrid w:val="0"/>
              <w:spacing w:line="360" w:lineRule="auto"/>
              <w:rPr>
                <w:rFonts w:ascii="Book Antiqua" w:eastAsia="宋体" w:hAnsi="Book Antiqua" w:cs="Times New Roman"/>
                <w:b/>
                <w:bCs/>
                <w:kern w:val="0"/>
              </w:rPr>
            </w:pPr>
            <w:r w:rsidRPr="00111B45">
              <w:rPr>
                <w:rFonts w:ascii="Book Antiqua" w:eastAsia="宋体" w:hAnsi="Book Antiqua" w:cs="Times New Roman"/>
                <w:b/>
                <w:bCs/>
                <w:kern w:val="0"/>
              </w:rPr>
              <w:t>Splicing (abolish domain)</w:t>
            </w:r>
          </w:p>
        </w:tc>
        <w:tc>
          <w:tcPr>
            <w:tcW w:w="1134" w:type="dxa"/>
            <w:vMerge w:val="restart"/>
            <w:tcBorders>
              <w:top w:val="single" w:sz="4" w:space="0" w:color="auto"/>
              <w:bottom w:val="single" w:sz="4" w:space="0" w:color="auto"/>
            </w:tcBorders>
            <w:shd w:val="clear" w:color="auto" w:fill="auto"/>
            <w:vAlign w:val="bottom"/>
            <w:hideMark/>
          </w:tcPr>
          <w:p w14:paraId="008B914C" w14:textId="77777777" w:rsidR="00D20D61" w:rsidRPr="00111B45" w:rsidRDefault="00D20D61" w:rsidP="00341F71">
            <w:pPr>
              <w:widowControl/>
              <w:adjustRightInd w:val="0"/>
              <w:snapToGrid w:val="0"/>
              <w:spacing w:line="360" w:lineRule="auto"/>
              <w:rPr>
                <w:rFonts w:ascii="Book Antiqua" w:eastAsia="宋体" w:hAnsi="Book Antiqua" w:cs="Times New Roman"/>
                <w:b/>
                <w:bCs/>
                <w:kern w:val="0"/>
              </w:rPr>
            </w:pPr>
            <w:r w:rsidRPr="00111B45">
              <w:rPr>
                <w:rFonts w:ascii="Book Antiqua" w:eastAsia="宋体" w:hAnsi="Book Antiqua" w:cs="Times New Roman"/>
                <w:b/>
                <w:bCs/>
                <w:kern w:val="0"/>
              </w:rPr>
              <w:t>Splicing (ESE or ESS)</w:t>
            </w:r>
          </w:p>
        </w:tc>
        <w:tc>
          <w:tcPr>
            <w:tcW w:w="1134" w:type="dxa"/>
            <w:vMerge w:val="restart"/>
            <w:tcBorders>
              <w:top w:val="single" w:sz="4" w:space="0" w:color="auto"/>
              <w:bottom w:val="single" w:sz="4" w:space="0" w:color="auto"/>
            </w:tcBorders>
            <w:shd w:val="clear" w:color="auto" w:fill="auto"/>
            <w:noWrap/>
            <w:vAlign w:val="bottom"/>
            <w:hideMark/>
          </w:tcPr>
          <w:p w14:paraId="0551C9A3" w14:textId="77777777" w:rsidR="00D20D61" w:rsidRPr="00111B45" w:rsidRDefault="00D20D61" w:rsidP="00341F71">
            <w:pPr>
              <w:widowControl/>
              <w:adjustRightInd w:val="0"/>
              <w:snapToGrid w:val="0"/>
              <w:spacing w:line="360" w:lineRule="auto"/>
              <w:rPr>
                <w:rFonts w:ascii="Book Antiqua" w:eastAsia="宋体" w:hAnsi="Book Antiqua" w:cs="Times New Roman"/>
                <w:b/>
                <w:bCs/>
                <w:kern w:val="0"/>
              </w:rPr>
            </w:pPr>
            <w:r w:rsidRPr="00111B45">
              <w:rPr>
                <w:rFonts w:ascii="Book Antiqua" w:eastAsia="宋体" w:hAnsi="Book Antiqua" w:cs="Times New Roman"/>
                <w:b/>
                <w:bCs/>
                <w:kern w:val="0"/>
              </w:rPr>
              <w:t>Stop Codon</w:t>
            </w:r>
          </w:p>
        </w:tc>
        <w:tc>
          <w:tcPr>
            <w:tcW w:w="1275" w:type="dxa"/>
            <w:vMerge w:val="restart"/>
            <w:tcBorders>
              <w:top w:val="single" w:sz="4" w:space="0" w:color="auto"/>
              <w:bottom w:val="single" w:sz="4" w:space="0" w:color="auto"/>
            </w:tcBorders>
            <w:shd w:val="clear" w:color="auto" w:fill="auto"/>
            <w:noWrap/>
            <w:vAlign w:val="bottom"/>
            <w:hideMark/>
          </w:tcPr>
          <w:p w14:paraId="2DB11F18" w14:textId="77777777" w:rsidR="00D20D61" w:rsidRPr="00111B45" w:rsidRDefault="00D20D61" w:rsidP="00341F71">
            <w:pPr>
              <w:widowControl/>
              <w:adjustRightInd w:val="0"/>
              <w:snapToGrid w:val="0"/>
              <w:spacing w:line="360" w:lineRule="auto"/>
              <w:rPr>
                <w:rFonts w:ascii="Book Antiqua" w:eastAsia="宋体" w:hAnsi="Book Antiqua" w:cs="Times New Roman"/>
                <w:b/>
                <w:bCs/>
                <w:kern w:val="0"/>
              </w:rPr>
            </w:pPr>
            <w:proofErr w:type="spellStart"/>
            <w:r w:rsidRPr="00111B45">
              <w:rPr>
                <w:rFonts w:ascii="Book Antiqua" w:eastAsia="宋体" w:hAnsi="Book Antiqua" w:cs="Times New Roman"/>
                <w:b/>
                <w:bCs/>
                <w:kern w:val="0"/>
              </w:rPr>
              <w:t>Polyphen</w:t>
            </w:r>
            <w:proofErr w:type="spellEnd"/>
          </w:p>
        </w:tc>
        <w:tc>
          <w:tcPr>
            <w:tcW w:w="1561" w:type="dxa"/>
            <w:vMerge w:val="restart"/>
            <w:tcBorders>
              <w:top w:val="single" w:sz="4" w:space="0" w:color="auto"/>
              <w:bottom w:val="single" w:sz="4" w:space="0" w:color="auto"/>
            </w:tcBorders>
            <w:shd w:val="clear" w:color="auto" w:fill="auto"/>
            <w:vAlign w:val="bottom"/>
            <w:hideMark/>
          </w:tcPr>
          <w:p w14:paraId="7F029ADC" w14:textId="77777777" w:rsidR="00D20D61" w:rsidRPr="00111B45" w:rsidRDefault="00D20D61" w:rsidP="00341F71">
            <w:pPr>
              <w:widowControl/>
              <w:adjustRightInd w:val="0"/>
              <w:snapToGrid w:val="0"/>
              <w:spacing w:line="360" w:lineRule="auto"/>
              <w:rPr>
                <w:rFonts w:ascii="Book Antiqua" w:eastAsia="宋体" w:hAnsi="Book Antiqua" w:cs="Times New Roman"/>
                <w:b/>
                <w:bCs/>
                <w:kern w:val="0"/>
              </w:rPr>
            </w:pPr>
            <w:r w:rsidRPr="00111B45">
              <w:rPr>
                <w:rFonts w:ascii="Book Antiqua" w:eastAsia="宋体" w:hAnsi="Book Antiqua" w:cs="Times New Roman"/>
                <w:b/>
                <w:bCs/>
                <w:kern w:val="0"/>
              </w:rPr>
              <w:t>SNPs3D (</w:t>
            </w:r>
            <w:proofErr w:type="spellStart"/>
            <w:r w:rsidRPr="00111B45">
              <w:rPr>
                <w:rFonts w:ascii="Book Antiqua" w:eastAsia="宋体" w:hAnsi="Book Antiqua" w:cs="Times New Roman"/>
                <w:b/>
                <w:bCs/>
                <w:kern w:val="0"/>
              </w:rPr>
              <w:t>svm</w:t>
            </w:r>
            <w:proofErr w:type="spellEnd"/>
            <w:r w:rsidRPr="00111B45">
              <w:rPr>
                <w:rFonts w:ascii="Book Antiqua" w:eastAsia="宋体" w:hAnsi="Book Antiqua" w:cs="Times New Roman"/>
                <w:b/>
                <w:bCs/>
                <w:kern w:val="0"/>
              </w:rPr>
              <w:t xml:space="preserve"> profile)</w:t>
            </w:r>
          </w:p>
        </w:tc>
        <w:tc>
          <w:tcPr>
            <w:tcW w:w="1558" w:type="dxa"/>
            <w:vMerge w:val="restart"/>
            <w:tcBorders>
              <w:top w:val="single" w:sz="4" w:space="0" w:color="auto"/>
              <w:bottom w:val="single" w:sz="4" w:space="0" w:color="auto"/>
            </w:tcBorders>
            <w:shd w:val="clear" w:color="auto" w:fill="auto"/>
            <w:vAlign w:val="bottom"/>
            <w:hideMark/>
          </w:tcPr>
          <w:p w14:paraId="21FBF6B7" w14:textId="77777777" w:rsidR="00D20D61" w:rsidRPr="00111B45" w:rsidRDefault="00D20D61" w:rsidP="00341F71">
            <w:pPr>
              <w:widowControl/>
              <w:adjustRightInd w:val="0"/>
              <w:snapToGrid w:val="0"/>
              <w:spacing w:line="360" w:lineRule="auto"/>
              <w:rPr>
                <w:rFonts w:ascii="Book Antiqua" w:eastAsia="宋体" w:hAnsi="Book Antiqua" w:cs="Times New Roman"/>
                <w:b/>
                <w:bCs/>
                <w:kern w:val="0"/>
              </w:rPr>
            </w:pPr>
            <w:r w:rsidRPr="00111B45">
              <w:rPr>
                <w:rFonts w:ascii="Book Antiqua" w:eastAsia="宋体" w:hAnsi="Book Antiqua" w:cs="Times New Roman"/>
                <w:b/>
                <w:bCs/>
                <w:kern w:val="0"/>
              </w:rPr>
              <w:t>SNPs3D (</w:t>
            </w:r>
            <w:proofErr w:type="spellStart"/>
            <w:r w:rsidRPr="00111B45">
              <w:rPr>
                <w:rFonts w:ascii="Book Antiqua" w:eastAsia="宋体" w:hAnsi="Book Antiqua" w:cs="Times New Roman"/>
                <w:b/>
                <w:bCs/>
                <w:kern w:val="0"/>
              </w:rPr>
              <w:t>svm</w:t>
            </w:r>
            <w:proofErr w:type="spellEnd"/>
            <w:r w:rsidRPr="00111B45">
              <w:rPr>
                <w:rFonts w:ascii="Book Antiqua" w:eastAsia="宋体" w:hAnsi="Book Antiqua" w:cs="Times New Roman"/>
                <w:b/>
                <w:bCs/>
                <w:kern w:val="0"/>
              </w:rPr>
              <w:t xml:space="preserve"> structure)</w:t>
            </w:r>
          </w:p>
        </w:tc>
        <w:tc>
          <w:tcPr>
            <w:tcW w:w="1276" w:type="dxa"/>
            <w:vMerge w:val="restart"/>
            <w:tcBorders>
              <w:top w:val="single" w:sz="4" w:space="0" w:color="auto"/>
              <w:bottom w:val="single" w:sz="4" w:space="0" w:color="auto"/>
            </w:tcBorders>
            <w:shd w:val="clear" w:color="auto" w:fill="auto"/>
            <w:noWrap/>
            <w:vAlign w:val="bottom"/>
            <w:hideMark/>
          </w:tcPr>
          <w:p w14:paraId="5A3489A5" w14:textId="77777777" w:rsidR="00D20D61" w:rsidRPr="00111B45" w:rsidRDefault="00D20D61" w:rsidP="00341F71">
            <w:pPr>
              <w:widowControl/>
              <w:adjustRightInd w:val="0"/>
              <w:snapToGrid w:val="0"/>
              <w:spacing w:line="360" w:lineRule="auto"/>
              <w:rPr>
                <w:rFonts w:ascii="Book Antiqua" w:eastAsia="宋体" w:hAnsi="Book Antiqua" w:cs="Times New Roman"/>
                <w:b/>
                <w:bCs/>
                <w:kern w:val="0"/>
              </w:rPr>
            </w:pPr>
            <w:r w:rsidRPr="00111B45">
              <w:rPr>
                <w:rFonts w:ascii="Book Antiqua" w:eastAsia="宋体" w:hAnsi="Book Antiqua" w:cs="Times New Roman"/>
                <w:b/>
                <w:bCs/>
                <w:kern w:val="0"/>
              </w:rPr>
              <w:t>TFBS</w:t>
            </w:r>
          </w:p>
        </w:tc>
        <w:tc>
          <w:tcPr>
            <w:tcW w:w="1559" w:type="dxa"/>
            <w:vMerge w:val="restart"/>
            <w:tcBorders>
              <w:top w:val="single" w:sz="4" w:space="0" w:color="auto"/>
              <w:bottom w:val="single" w:sz="4" w:space="0" w:color="auto"/>
            </w:tcBorders>
            <w:shd w:val="clear" w:color="auto" w:fill="auto"/>
            <w:vAlign w:val="bottom"/>
            <w:hideMark/>
          </w:tcPr>
          <w:p w14:paraId="2C915D81" w14:textId="77777777" w:rsidR="00D20D61" w:rsidRPr="00111B45" w:rsidRDefault="00D20D61" w:rsidP="00341F71">
            <w:pPr>
              <w:widowControl/>
              <w:adjustRightInd w:val="0"/>
              <w:snapToGrid w:val="0"/>
              <w:spacing w:line="360" w:lineRule="auto"/>
              <w:rPr>
                <w:rFonts w:ascii="Book Antiqua" w:eastAsia="宋体" w:hAnsi="Book Antiqua" w:cs="Times New Roman"/>
                <w:b/>
                <w:bCs/>
                <w:kern w:val="0"/>
              </w:rPr>
            </w:pPr>
            <w:proofErr w:type="spellStart"/>
            <w:r w:rsidRPr="00111B45">
              <w:rPr>
                <w:rFonts w:ascii="Book Antiqua" w:eastAsia="宋体" w:hAnsi="Book Antiqua" w:cs="Times New Roman"/>
                <w:b/>
                <w:bCs/>
                <w:kern w:val="0"/>
              </w:rPr>
              <w:t>miRNA</w:t>
            </w:r>
            <w:proofErr w:type="spellEnd"/>
            <w:r w:rsidRPr="00111B45">
              <w:rPr>
                <w:rFonts w:ascii="Book Antiqua" w:eastAsia="宋体" w:hAnsi="Book Antiqua" w:cs="Times New Roman"/>
                <w:b/>
                <w:bCs/>
                <w:kern w:val="0"/>
              </w:rPr>
              <w:t xml:space="preserve"> (</w:t>
            </w:r>
            <w:proofErr w:type="spellStart"/>
            <w:r w:rsidRPr="00111B45">
              <w:rPr>
                <w:rFonts w:ascii="Book Antiqua" w:eastAsia="宋体" w:hAnsi="Book Antiqua" w:cs="Times New Roman"/>
                <w:b/>
                <w:bCs/>
                <w:kern w:val="0"/>
              </w:rPr>
              <w:t>miRanda</w:t>
            </w:r>
            <w:proofErr w:type="spellEnd"/>
            <w:r w:rsidRPr="00111B45">
              <w:rPr>
                <w:rFonts w:ascii="Book Antiqua" w:eastAsia="宋体" w:hAnsi="Book Antiqua" w:cs="Times New Roman"/>
                <w:b/>
                <w:bCs/>
                <w:kern w:val="0"/>
              </w:rPr>
              <w:t>)</w:t>
            </w:r>
          </w:p>
        </w:tc>
        <w:tc>
          <w:tcPr>
            <w:tcW w:w="1276" w:type="dxa"/>
            <w:vMerge w:val="restart"/>
            <w:tcBorders>
              <w:top w:val="single" w:sz="4" w:space="0" w:color="auto"/>
              <w:bottom w:val="single" w:sz="4" w:space="0" w:color="auto"/>
            </w:tcBorders>
            <w:shd w:val="clear" w:color="auto" w:fill="auto"/>
            <w:vAlign w:val="bottom"/>
            <w:hideMark/>
          </w:tcPr>
          <w:p w14:paraId="5FBCDA2E" w14:textId="77777777" w:rsidR="00D20D61" w:rsidRPr="00111B45" w:rsidRDefault="00D20D61" w:rsidP="00341F71">
            <w:pPr>
              <w:widowControl/>
              <w:adjustRightInd w:val="0"/>
              <w:snapToGrid w:val="0"/>
              <w:spacing w:line="360" w:lineRule="auto"/>
              <w:rPr>
                <w:rFonts w:ascii="Book Antiqua" w:eastAsia="宋体" w:hAnsi="Book Antiqua" w:cs="Times New Roman"/>
                <w:b/>
                <w:bCs/>
                <w:kern w:val="0"/>
              </w:rPr>
            </w:pPr>
            <w:r w:rsidRPr="00111B45">
              <w:rPr>
                <w:rFonts w:ascii="Book Antiqua" w:eastAsia="宋体" w:hAnsi="Book Antiqua" w:cs="Times New Roman"/>
                <w:b/>
                <w:bCs/>
                <w:kern w:val="0"/>
              </w:rPr>
              <w:t>miRNA (Sanger)</w:t>
            </w:r>
          </w:p>
        </w:tc>
        <w:tc>
          <w:tcPr>
            <w:tcW w:w="1572" w:type="dxa"/>
            <w:vMerge w:val="restart"/>
            <w:tcBorders>
              <w:top w:val="single" w:sz="4" w:space="0" w:color="auto"/>
              <w:bottom w:val="single" w:sz="4" w:space="0" w:color="auto"/>
            </w:tcBorders>
            <w:shd w:val="clear" w:color="auto" w:fill="auto"/>
            <w:noWrap/>
            <w:vAlign w:val="bottom"/>
            <w:hideMark/>
          </w:tcPr>
          <w:p w14:paraId="6B0AF904" w14:textId="77777777" w:rsidR="00D20D61" w:rsidRPr="00111B45" w:rsidRDefault="00D20D61" w:rsidP="00341F71">
            <w:pPr>
              <w:widowControl/>
              <w:adjustRightInd w:val="0"/>
              <w:snapToGrid w:val="0"/>
              <w:spacing w:line="360" w:lineRule="auto"/>
              <w:rPr>
                <w:rFonts w:ascii="Book Antiqua" w:eastAsia="宋体" w:hAnsi="Book Antiqua" w:cs="Times New Roman"/>
                <w:b/>
                <w:bCs/>
                <w:kern w:val="0"/>
              </w:rPr>
            </w:pPr>
            <w:proofErr w:type="spellStart"/>
            <w:r w:rsidRPr="00111B45">
              <w:rPr>
                <w:rFonts w:ascii="Book Antiqua" w:eastAsia="宋体" w:hAnsi="Book Antiqua" w:cs="Times New Roman"/>
                <w:b/>
                <w:bCs/>
                <w:kern w:val="0"/>
              </w:rPr>
              <w:t>RegPotential</w:t>
            </w:r>
            <w:proofErr w:type="spellEnd"/>
          </w:p>
        </w:tc>
        <w:tc>
          <w:tcPr>
            <w:tcW w:w="1768" w:type="dxa"/>
            <w:vMerge w:val="restart"/>
            <w:tcBorders>
              <w:top w:val="single" w:sz="4" w:space="0" w:color="auto"/>
              <w:bottom w:val="single" w:sz="4" w:space="0" w:color="auto"/>
            </w:tcBorders>
            <w:shd w:val="clear" w:color="auto" w:fill="auto"/>
            <w:noWrap/>
            <w:vAlign w:val="bottom"/>
            <w:hideMark/>
          </w:tcPr>
          <w:p w14:paraId="1EFFF448" w14:textId="77777777" w:rsidR="00D20D61" w:rsidRPr="00111B45" w:rsidRDefault="00D20D61" w:rsidP="00341F71">
            <w:pPr>
              <w:widowControl/>
              <w:adjustRightInd w:val="0"/>
              <w:snapToGrid w:val="0"/>
              <w:spacing w:line="360" w:lineRule="auto"/>
              <w:rPr>
                <w:rFonts w:ascii="Book Antiqua" w:eastAsia="宋体" w:hAnsi="Book Antiqua" w:cs="Times New Roman"/>
                <w:b/>
                <w:bCs/>
                <w:kern w:val="0"/>
              </w:rPr>
            </w:pPr>
            <w:r w:rsidRPr="00111B45">
              <w:rPr>
                <w:rFonts w:ascii="Book Antiqua" w:eastAsia="宋体" w:hAnsi="Book Antiqua" w:cs="Times New Roman"/>
                <w:b/>
                <w:bCs/>
                <w:kern w:val="0"/>
              </w:rPr>
              <w:t>Conservation</w:t>
            </w:r>
          </w:p>
        </w:tc>
      </w:tr>
      <w:tr w:rsidR="00341F71" w:rsidRPr="00733314" w14:paraId="45AB4823" w14:textId="77777777" w:rsidTr="00111B45">
        <w:trPr>
          <w:trHeight w:val="447"/>
        </w:trPr>
        <w:tc>
          <w:tcPr>
            <w:tcW w:w="1384" w:type="dxa"/>
            <w:vMerge/>
            <w:tcBorders>
              <w:bottom w:val="single" w:sz="4" w:space="0" w:color="auto"/>
            </w:tcBorders>
            <w:vAlign w:val="center"/>
            <w:hideMark/>
          </w:tcPr>
          <w:p w14:paraId="4E3B5D2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p>
        </w:tc>
        <w:tc>
          <w:tcPr>
            <w:tcW w:w="1701" w:type="dxa"/>
            <w:vMerge/>
            <w:tcBorders>
              <w:bottom w:val="single" w:sz="4" w:space="0" w:color="auto"/>
            </w:tcBorders>
            <w:vAlign w:val="center"/>
            <w:hideMark/>
          </w:tcPr>
          <w:p w14:paraId="5670E76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p>
        </w:tc>
        <w:tc>
          <w:tcPr>
            <w:tcW w:w="1701" w:type="dxa"/>
            <w:vMerge/>
            <w:tcBorders>
              <w:bottom w:val="single" w:sz="4" w:space="0" w:color="auto"/>
            </w:tcBorders>
            <w:vAlign w:val="center"/>
            <w:hideMark/>
          </w:tcPr>
          <w:p w14:paraId="446A0C2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p>
        </w:tc>
        <w:tc>
          <w:tcPr>
            <w:tcW w:w="1418" w:type="dxa"/>
            <w:vMerge/>
            <w:tcBorders>
              <w:bottom w:val="single" w:sz="4" w:space="0" w:color="auto"/>
            </w:tcBorders>
            <w:vAlign w:val="center"/>
            <w:hideMark/>
          </w:tcPr>
          <w:p w14:paraId="3361BED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p>
        </w:tc>
        <w:tc>
          <w:tcPr>
            <w:tcW w:w="1275" w:type="dxa"/>
            <w:vMerge/>
            <w:tcBorders>
              <w:bottom w:val="single" w:sz="4" w:space="0" w:color="auto"/>
            </w:tcBorders>
            <w:vAlign w:val="center"/>
            <w:hideMark/>
          </w:tcPr>
          <w:p w14:paraId="47E3033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p>
        </w:tc>
        <w:tc>
          <w:tcPr>
            <w:tcW w:w="993" w:type="dxa"/>
            <w:vMerge/>
            <w:tcBorders>
              <w:bottom w:val="single" w:sz="4" w:space="0" w:color="auto"/>
            </w:tcBorders>
            <w:vAlign w:val="center"/>
            <w:hideMark/>
          </w:tcPr>
          <w:p w14:paraId="6AFE346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p>
        </w:tc>
        <w:tc>
          <w:tcPr>
            <w:tcW w:w="1076" w:type="dxa"/>
            <w:vMerge/>
            <w:tcBorders>
              <w:bottom w:val="single" w:sz="4" w:space="0" w:color="auto"/>
            </w:tcBorders>
            <w:vAlign w:val="center"/>
            <w:hideMark/>
          </w:tcPr>
          <w:p w14:paraId="352D702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p>
        </w:tc>
        <w:tc>
          <w:tcPr>
            <w:tcW w:w="1192" w:type="dxa"/>
            <w:vMerge/>
            <w:tcBorders>
              <w:bottom w:val="single" w:sz="4" w:space="0" w:color="auto"/>
            </w:tcBorders>
            <w:vAlign w:val="center"/>
            <w:hideMark/>
          </w:tcPr>
          <w:p w14:paraId="2B34FB2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p>
        </w:tc>
        <w:tc>
          <w:tcPr>
            <w:tcW w:w="1134" w:type="dxa"/>
            <w:vMerge/>
            <w:tcBorders>
              <w:bottom w:val="single" w:sz="4" w:space="0" w:color="auto"/>
            </w:tcBorders>
            <w:vAlign w:val="center"/>
            <w:hideMark/>
          </w:tcPr>
          <w:p w14:paraId="2A94300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p>
        </w:tc>
        <w:tc>
          <w:tcPr>
            <w:tcW w:w="1134" w:type="dxa"/>
            <w:vMerge/>
            <w:tcBorders>
              <w:bottom w:val="single" w:sz="4" w:space="0" w:color="auto"/>
            </w:tcBorders>
            <w:vAlign w:val="center"/>
            <w:hideMark/>
          </w:tcPr>
          <w:p w14:paraId="120472F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p>
        </w:tc>
        <w:tc>
          <w:tcPr>
            <w:tcW w:w="1275" w:type="dxa"/>
            <w:vMerge/>
            <w:tcBorders>
              <w:bottom w:val="single" w:sz="4" w:space="0" w:color="auto"/>
            </w:tcBorders>
            <w:vAlign w:val="center"/>
            <w:hideMark/>
          </w:tcPr>
          <w:p w14:paraId="4FBB141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p>
        </w:tc>
        <w:tc>
          <w:tcPr>
            <w:tcW w:w="1561" w:type="dxa"/>
            <w:vMerge/>
            <w:tcBorders>
              <w:bottom w:val="single" w:sz="4" w:space="0" w:color="auto"/>
            </w:tcBorders>
            <w:vAlign w:val="center"/>
            <w:hideMark/>
          </w:tcPr>
          <w:p w14:paraId="56FEB68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p>
        </w:tc>
        <w:tc>
          <w:tcPr>
            <w:tcW w:w="1558" w:type="dxa"/>
            <w:vMerge/>
            <w:tcBorders>
              <w:bottom w:val="single" w:sz="4" w:space="0" w:color="auto"/>
            </w:tcBorders>
            <w:vAlign w:val="center"/>
            <w:hideMark/>
          </w:tcPr>
          <w:p w14:paraId="04AE5DA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p>
        </w:tc>
        <w:tc>
          <w:tcPr>
            <w:tcW w:w="1276" w:type="dxa"/>
            <w:vMerge/>
            <w:tcBorders>
              <w:bottom w:val="single" w:sz="4" w:space="0" w:color="auto"/>
            </w:tcBorders>
            <w:vAlign w:val="center"/>
            <w:hideMark/>
          </w:tcPr>
          <w:p w14:paraId="304A762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p>
        </w:tc>
        <w:tc>
          <w:tcPr>
            <w:tcW w:w="1559" w:type="dxa"/>
            <w:vMerge/>
            <w:tcBorders>
              <w:bottom w:val="single" w:sz="4" w:space="0" w:color="auto"/>
            </w:tcBorders>
            <w:vAlign w:val="center"/>
            <w:hideMark/>
          </w:tcPr>
          <w:p w14:paraId="33A3846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p>
        </w:tc>
        <w:tc>
          <w:tcPr>
            <w:tcW w:w="1276" w:type="dxa"/>
            <w:vMerge/>
            <w:tcBorders>
              <w:bottom w:val="single" w:sz="4" w:space="0" w:color="auto"/>
            </w:tcBorders>
            <w:vAlign w:val="center"/>
            <w:hideMark/>
          </w:tcPr>
          <w:p w14:paraId="231AE27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p>
        </w:tc>
        <w:tc>
          <w:tcPr>
            <w:tcW w:w="1572" w:type="dxa"/>
            <w:vMerge/>
            <w:tcBorders>
              <w:bottom w:val="single" w:sz="4" w:space="0" w:color="auto"/>
            </w:tcBorders>
            <w:vAlign w:val="center"/>
            <w:hideMark/>
          </w:tcPr>
          <w:p w14:paraId="596DFB6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p>
        </w:tc>
        <w:tc>
          <w:tcPr>
            <w:tcW w:w="1768" w:type="dxa"/>
            <w:vMerge/>
            <w:tcBorders>
              <w:bottom w:val="single" w:sz="4" w:space="0" w:color="auto"/>
            </w:tcBorders>
            <w:vAlign w:val="center"/>
            <w:hideMark/>
          </w:tcPr>
          <w:p w14:paraId="6B520C3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p>
        </w:tc>
      </w:tr>
      <w:tr w:rsidR="00341F71" w:rsidRPr="00733314" w14:paraId="7A59BCA9" w14:textId="77777777" w:rsidTr="00111B45">
        <w:trPr>
          <w:trHeight w:val="300"/>
        </w:trPr>
        <w:tc>
          <w:tcPr>
            <w:tcW w:w="1384" w:type="dxa"/>
            <w:tcBorders>
              <w:top w:val="single" w:sz="4" w:space="0" w:color="auto"/>
            </w:tcBorders>
            <w:shd w:val="clear" w:color="auto" w:fill="auto"/>
            <w:noWrap/>
            <w:vAlign w:val="bottom"/>
            <w:hideMark/>
          </w:tcPr>
          <w:p w14:paraId="56FB3C5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rs2029298</w:t>
            </w:r>
          </w:p>
        </w:tc>
        <w:tc>
          <w:tcPr>
            <w:tcW w:w="1701" w:type="dxa"/>
            <w:tcBorders>
              <w:top w:val="single" w:sz="4" w:space="0" w:color="auto"/>
            </w:tcBorders>
            <w:shd w:val="clear" w:color="auto" w:fill="auto"/>
            <w:noWrap/>
            <w:vAlign w:val="bottom"/>
            <w:hideMark/>
          </w:tcPr>
          <w:p w14:paraId="7F47607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11</w:t>
            </w:r>
          </w:p>
        </w:tc>
        <w:tc>
          <w:tcPr>
            <w:tcW w:w="1701" w:type="dxa"/>
            <w:tcBorders>
              <w:top w:val="single" w:sz="4" w:space="0" w:color="auto"/>
            </w:tcBorders>
            <w:shd w:val="clear" w:color="auto" w:fill="auto"/>
            <w:noWrap/>
            <w:vAlign w:val="bottom"/>
            <w:hideMark/>
          </w:tcPr>
          <w:p w14:paraId="704DE87C"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DDB2</w:t>
            </w:r>
          </w:p>
        </w:tc>
        <w:tc>
          <w:tcPr>
            <w:tcW w:w="1418" w:type="dxa"/>
            <w:tcBorders>
              <w:top w:val="single" w:sz="4" w:space="0" w:color="auto"/>
            </w:tcBorders>
            <w:shd w:val="clear" w:color="auto" w:fill="auto"/>
            <w:noWrap/>
            <w:vAlign w:val="bottom"/>
            <w:hideMark/>
          </w:tcPr>
          <w:p w14:paraId="77DCE31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A/G</w:t>
            </w:r>
          </w:p>
        </w:tc>
        <w:tc>
          <w:tcPr>
            <w:tcW w:w="1275" w:type="dxa"/>
            <w:tcBorders>
              <w:top w:val="single" w:sz="4" w:space="0" w:color="auto"/>
            </w:tcBorders>
            <w:shd w:val="clear" w:color="auto" w:fill="auto"/>
            <w:noWrap/>
            <w:vAlign w:val="bottom"/>
            <w:hideMark/>
          </w:tcPr>
          <w:p w14:paraId="7000E7E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Promoter</w:t>
            </w:r>
          </w:p>
        </w:tc>
        <w:tc>
          <w:tcPr>
            <w:tcW w:w="993" w:type="dxa"/>
            <w:tcBorders>
              <w:top w:val="single" w:sz="4" w:space="0" w:color="auto"/>
            </w:tcBorders>
            <w:shd w:val="clear" w:color="auto" w:fill="auto"/>
            <w:noWrap/>
            <w:vAlign w:val="bottom"/>
            <w:hideMark/>
          </w:tcPr>
          <w:p w14:paraId="6DCDA78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tcBorders>
              <w:top w:val="single" w:sz="4" w:space="0" w:color="auto"/>
            </w:tcBorders>
            <w:shd w:val="clear" w:color="auto" w:fill="auto"/>
            <w:noWrap/>
            <w:vAlign w:val="bottom"/>
            <w:hideMark/>
          </w:tcPr>
          <w:p w14:paraId="05A1478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tcBorders>
              <w:top w:val="single" w:sz="4" w:space="0" w:color="auto"/>
            </w:tcBorders>
            <w:shd w:val="clear" w:color="auto" w:fill="auto"/>
            <w:noWrap/>
            <w:vAlign w:val="bottom"/>
            <w:hideMark/>
          </w:tcPr>
          <w:p w14:paraId="1740E8C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tcBorders>
              <w:top w:val="single" w:sz="4" w:space="0" w:color="auto"/>
            </w:tcBorders>
            <w:shd w:val="clear" w:color="auto" w:fill="auto"/>
            <w:noWrap/>
            <w:vAlign w:val="bottom"/>
            <w:hideMark/>
          </w:tcPr>
          <w:p w14:paraId="302E9D4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tcBorders>
              <w:top w:val="single" w:sz="4" w:space="0" w:color="auto"/>
            </w:tcBorders>
            <w:shd w:val="clear" w:color="auto" w:fill="auto"/>
            <w:noWrap/>
            <w:vAlign w:val="bottom"/>
            <w:hideMark/>
          </w:tcPr>
          <w:p w14:paraId="075503E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tcBorders>
              <w:top w:val="single" w:sz="4" w:space="0" w:color="auto"/>
            </w:tcBorders>
            <w:shd w:val="clear" w:color="auto" w:fill="auto"/>
            <w:noWrap/>
            <w:vAlign w:val="bottom"/>
            <w:hideMark/>
          </w:tcPr>
          <w:p w14:paraId="6383EE4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tcBorders>
              <w:top w:val="single" w:sz="4" w:space="0" w:color="auto"/>
            </w:tcBorders>
            <w:shd w:val="clear" w:color="auto" w:fill="auto"/>
            <w:noWrap/>
            <w:vAlign w:val="bottom"/>
            <w:hideMark/>
          </w:tcPr>
          <w:p w14:paraId="5759754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tcBorders>
              <w:top w:val="single" w:sz="4" w:space="0" w:color="auto"/>
            </w:tcBorders>
            <w:shd w:val="clear" w:color="auto" w:fill="auto"/>
            <w:noWrap/>
            <w:vAlign w:val="bottom"/>
            <w:hideMark/>
          </w:tcPr>
          <w:p w14:paraId="1DF43FC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tcBorders>
              <w:top w:val="single" w:sz="4" w:space="0" w:color="auto"/>
            </w:tcBorders>
            <w:shd w:val="clear" w:color="auto" w:fill="auto"/>
            <w:noWrap/>
            <w:vAlign w:val="bottom"/>
            <w:hideMark/>
          </w:tcPr>
          <w:p w14:paraId="3E4007E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559" w:type="dxa"/>
            <w:tcBorders>
              <w:top w:val="single" w:sz="4" w:space="0" w:color="auto"/>
            </w:tcBorders>
            <w:shd w:val="clear" w:color="auto" w:fill="auto"/>
            <w:noWrap/>
            <w:vAlign w:val="bottom"/>
            <w:hideMark/>
          </w:tcPr>
          <w:p w14:paraId="397C8C8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tcBorders>
              <w:top w:val="single" w:sz="4" w:space="0" w:color="auto"/>
            </w:tcBorders>
            <w:shd w:val="clear" w:color="auto" w:fill="auto"/>
            <w:noWrap/>
            <w:vAlign w:val="bottom"/>
            <w:hideMark/>
          </w:tcPr>
          <w:p w14:paraId="7A28D05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tcBorders>
              <w:top w:val="single" w:sz="4" w:space="0" w:color="auto"/>
            </w:tcBorders>
            <w:shd w:val="clear" w:color="auto" w:fill="auto"/>
            <w:noWrap/>
            <w:vAlign w:val="bottom"/>
            <w:hideMark/>
          </w:tcPr>
          <w:p w14:paraId="0ACC9E2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c>
          <w:tcPr>
            <w:tcW w:w="1768" w:type="dxa"/>
            <w:tcBorders>
              <w:top w:val="single" w:sz="4" w:space="0" w:color="auto"/>
            </w:tcBorders>
            <w:shd w:val="clear" w:color="auto" w:fill="auto"/>
            <w:noWrap/>
            <w:vAlign w:val="bottom"/>
            <w:hideMark/>
          </w:tcPr>
          <w:p w14:paraId="66DAFE4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0.001</w:t>
            </w:r>
          </w:p>
        </w:tc>
      </w:tr>
      <w:tr w:rsidR="00341F71" w:rsidRPr="00733314" w14:paraId="0926C25A" w14:textId="77777777" w:rsidTr="00111B45">
        <w:trPr>
          <w:trHeight w:val="300"/>
        </w:trPr>
        <w:tc>
          <w:tcPr>
            <w:tcW w:w="1384" w:type="dxa"/>
            <w:shd w:val="clear" w:color="auto" w:fill="auto"/>
            <w:noWrap/>
            <w:vAlign w:val="bottom"/>
            <w:hideMark/>
          </w:tcPr>
          <w:p w14:paraId="5FA79B8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rs326222</w:t>
            </w:r>
          </w:p>
        </w:tc>
        <w:tc>
          <w:tcPr>
            <w:tcW w:w="1701" w:type="dxa"/>
            <w:shd w:val="clear" w:color="auto" w:fill="auto"/>
            <w:noWrap/>
            <w:vAlign w:val="bottom"/>
            <w:hideMark/>
          </w:tcPr>
          <w:p w14:paraId="3C07495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11</w:t>
            </w:r>
          </w:p>
        </w:tc>
        <w:tc>
          <w:tcPr>
            <w:tcW w:w="1701" w:type="dxa"/>
            <w:shd w:val="clear" w:color="auto" w:fill="auto"/>
            <w:noWrap/>
            <w:vAlign w:val="bottom"/>
            <w:hideMark/>
          </w:tcPr>
          <w:p w14:paraId="7E945AC6"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DDB2</w:t>
            </w:r>
          </w:p>
        </w:tc>
        <w:tc>
          <w:tcPr>
            <w:tcW w:w="1418" w:type="dxa"/>
            <w:shd w:val="clear" w:color="auto" w:fill="auto"/>
            <w:noWrap/>
            <w:vAlign w:val="bottom"/>
            <w:hideMark/>
          </w:tcPr>
          <w:p w14:paraId="1C6B608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C/T</w:t>
            </w:r>
          </w:p>
        </w:tc>
        <w:tc>
          <w:tcPr>
            <w:tcW w:w="1275" w:type="dxa"/>
            <w:shd w:val="clear" w:color="auto" w:fill="auto"/>
            <w:noWrap/>
            <w:vAlign w:val="bottom"/>
            <w:hideMark/>
          </w:tcPr>
          <w:p w14:paraId="5E630BF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Intron</w:t>
            </w:r>
          </w:p>
        </w:tc>
        <w:tc>
          <w:tcPr>
            <w:tcW w:w="993" w:type="dxa"/>
            <w:shd w:val="clear" w:color="auto" w:fill="auto"/>
            <w:noWrap/>
            <w:vAlign w:val="bottom"/>
            <w:hideMark/>
          </w:tcPr>
          <w:p w14:paraId="18CEABF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4BA712A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6383127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366846D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5973216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30D5C1E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137C0E4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193BF04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2B7E197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1FA3576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585DB3B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1DC5038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c>
          <w:tcPr>
            <w:tcW w:w="1768" w:type="dxa"/>
            <w:shd w:val="clear" w:color="auto" w:fill="auto"/>
            <w:noWrap/>
            <w:vAlign w:val="bottom"/>
            <w:hideMark/>
          </w:tcPr>
          <w:p w14:paraId="2A25D9F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0.001</w:t>
            </w:r>
          </w:p>
        </w:tc>
      </w:tr>
      <w:tr w:rsidR="00341F71" w:rsidRPr="00733314" w14:paraId="3B816BB0" w14:textId="77777777" w:rsidTr="00111B45">
        <w:trPr>
          <w:trHeight w:val="300"/>
        </w:trPr>
        <w:tc>
          <w:tcPr>
            <w:tcW w:w="1384" w:type="dxa"/>
            <w:shd w:val="clear" w:color="auto" w:fill="auto"/>
            <w:noWrap/>
            <w:vAlign w:val="bottom"/>
            <w:hideMark/>
          </w:tcPr>
          <w:p w14:paraId="2EFABB5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rs3781619</w:t>
            </w:r>
          </w:p>
        </w:tc>
        <w:tc>
          <w:tcPr>
            <w:tcW w:w="1701" w:type="dxa"/>
            <w:shd w:val="clear" w:color="auto" w:fill="auto"/>
            <w:noWrap/>
            <w:vAlign w:val="bottom"/>
            <w:hideMark/>
          </w:tcPr>
          <w:p w14:paraId="63F16E0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11</w:t>
            </w:r>
          </w:p>
        </w:tc>
        <w:tc>
          <w:tcPr>
            <w:tcW w:w="1701" w:type="dxa"/>
            <w:shd w:val="clear" w:color="auto" w:fill="auto"/>
            <w:noWrap/>
            <w:vAlign w:val="bottom"/>
            <w:hideMark/>
          </w:tcPr>
          <w:p w14:paraId="40175E62"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DDB2</w:t>
            </w:r>
          </w:p>
        </w:tc>
        <w:tc>
          <w:tcPr>
            <w:tcW w:w="1418" w:type="dxa"/>
            <w:shd w:val="clear" w:color="auto" w:fill="auto"/>
            <w:noWrap/>
            <w:vAlign w:val="bottom"/>
            <w:hideMark/>
          </w:tcPr>
          <w:p w14:paraId="5B8CACE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A/G</w:t>
            </w:r>
          </w:p>
        </w:tc>
        <w:tc>
          <w:tcPr>
            <w:tcW w:w="1275" w:type="dxa"/>
            <w:shd w:val="clear" w:color="auto" w:fill="auto"/>
            <w:noWrap/>
            <w:vAlign w:val="bottom"/>
            <w:hideMark/>
          </w:tcPr>
          <w:p w14:paraId="3ED1981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Intron</w:t>
            </w:r>
          </w:p>
        </w:tc>
        <w:tc>
          <w:tcPr>
            <w:tcW w:w="993" w:type="dxa"/>
            <w:shd w:val="clear" w:color="auto" w:fill="auto"/>
            <w:noWrap/>
            <w:vAlign w:val="bottom"/>
            <w:hideMark/>
          </w:tcPr>
          <w:p w14:paraId="09C5A95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7EFD49E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5609666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41AA79E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441254E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0E4FE32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29CB3D9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7505C60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798BF3E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0917F50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7720C65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3F66EB6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NA</w:t>
            </w:r>
          </w:p>
        </w:tc>
        <w:tc>
          <w:tcPr>
            <w:tcW w:w="1768" w:type="dxa"/>
            <w:shd w:val="clear" w:color="auto" w:fill="auto"/>
            <w:noWrap/>
            <w:vAlign w:val="bottom"/>
            <w:hideMark/>
          </w:tcPr>
          <w:p w14:paraId="6A618D9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r>
      <w:tr w:rsidR="00341F71" w:rsidRPr="00733314" w14:paraId="7704977B" w14:textId="77777777" w:rsidTr="00111B45">
        <w:trPr>
          <w:trHeight w:val="300"/>
        </w:trPr>
        <w:tc>
          <w:tcPr>
            <w:tcW w:w="1384" w:type="dxa"/>
            <w:shd w:val="clear" w:color="auto" w:fill="auto"/>
            <w:noWrap/>
            <w:vAlign w:val="bottom"/>
            <w:hideMark/>
          </w:tcPr>
          <w:p w14:paraId="6F0D219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rs830083</w:t>
            </w:r>
          </w:p>
        </w:tc>
        <w:tc>
          <w:tcPr>
            <w:tcW w:w="1701" w:type="dxa"/>
            <w:shd w:val="clear" w:color="auto" w:fill="auto"/>
            <w:noWrap/>
            <w:vAlign w:val="bottom"/>
            <w:hideMark/>
          </w:tcPr>
          <w:p w14:paraId="65CF8CB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11</w:t>
            </w:r>
          </w:p>
        </w:tc>
        <w:tc>
          <w:tcPr>
            <w:tcW w:w="1701" w:type="dxa"/>
            <w:shd w:val="clear" w:color="auto" w:fill="auto"/>
            <w:noWrap/>
            <w:vAlign w:val="bottom"/>
            <w:hideMark/>
          </w:tcPr>
          <w:p w14:paraId="6655BB37"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DDB2</w:t>
            </w:r>
          </w:p>
        </w:tc>
        <w:tc>
          <w:tcPr>
            <w:tcW w:w="1418" w:type="dxa"/>
            <w:shd w:val="clear" w:color="auto" w:fill="auto"/>
            <w:noWrap/>
            <w:vAlign w:val="bottom"/>
            <w:hideMark/>
          </w:tcPr>
          <w:p w14:paraId="01FC276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A/C/G/T</w:t>
            </w:r>
          </w:p>
        </w:tc>
        <w:tc>
          <w:tcPr>
            <w:tcW w:w="1275" w:type="dxa"/>
            <w:shd w:val="clear" w:color="auto" w:fill="auto"/>
            <w:noWrap/>
            <w:vAlign w:val="bottom"/>
            <w:hideMark/>
          </w:tcPr>
          <w:p w14:paraId="4180DFB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Intron</w:t>
            </w:r>
          </w:p>
        </w:tc>
        <w:tc>
          <w:tcPr>
            <w:tcW w:w="993" w:type="dxa"/>
            <w:shd w:val="clear" w:color="auto" w:fill="auto"/>
            <w:noWrap/>
            <w:vAlign w:val="bottom"/>
            <w:hideMark/>
          </w:tcPr>
          <w:p w14:paraId="0812E03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572FCCE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5FD4CBF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01A12A2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1EDB043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533CA67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58CB005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7ED8779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5171F82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1C4B12C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071CC8E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7654AAA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NA</w:t>
            </w:r>
          </w:p>
        </w:tc>
        <w:tc>
          <w:tcPr>
            <w:tcW w:w="1768" w:type="dxa"/>
            <w:shd w:val="clear" w:color="auto" w:fill="auto"/>
            <w:noWrap/>
            <w:vAlign w:val="bottom"/>
            <w:hideMark/>
          </w:tcPr>
          <w:p w14:paraId="2924776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r>
      <w:tr w:rsidR="00341F71" w:rsidRPr="00733314" w14:paraId="4650425B" w14:textId="77777777" w:rsidTr="00111B45">
        <w:trPr>
          <w:trHeight w:val="300"/>
        </w:trPr>
        <w:tc>
          <w:tcPr>
            <w:tcW w:w="1384" w:type="dxa"/>
            <w:shd w:val="clear" w:color="auto" w:fill="auto"/>
            <w:noWrap/>
            <w:vAlign w:val="bottom"/>
            <w:hideMark/>
          </w:tcPr>
          <w:p w14:paraId="0634425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rs11615</w:t>
            </w:r>
          </w:p>
        </w:tc>
        <w:tc>
          <w:tcPr>
            <w:tcW w:w="1701" w:type="dxa"/>
            <w:shd w:val="clear" w:color="auto" w:fill="auto"/>
            <w:noWrap/>
            <w:vAlign w:val="bottom"/>
            <w:hideMark/>
          </w:tcPr>
          <w:p w14:paraId="1DE1085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19</w:t>
            </w:r>
          </w:p>
        </w:tc>
        <w:tc>
          <w:tcPr>
            <w:tcW w:w="1701" w:type="dxa"/>
            <w:shd w:val="clear" w:color="auto" w:fill="auto"/>
            <w:noWrap/>
            <w:vAlign w:val="bottom"/>
            <w:hideMark/>
          </w:tcPr>
          <w:p w14:paraId="5D0A1FE3"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ERCC1</w:t>
            </w:r>
          </w:p>
        </w:tc>
        <w:tc>
          <w:tcPr>
            <w:tcW w:w="1418" w:type="dxa"/>
            <w:shd w:val="clear" w:color="auto" w:fill="auto"/>
            <w:noWrap/>
            <w:vAlign w:val="bottom"/>
            <w:hideMark/>
          </w:tcPr>
          <w:p w14:paraId="6876345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C/T</w:t>
            </w:r>
          </w:p>
        </w:tc>
        <w:tc>
          <w:tcPr>
            <w:tcW w:w="1275" w:type="dxa"/>
            <w:shd w:val="clear" w:color="auto" w:fill="auto"/>
            <w:noWrap/>
            <w:vAlign w:val="bottom"/>
            <w:hideMark/>
          </w:tcPr>
          <w:p w14:paraId="19C29E2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Exon</w:t>
            </w:r>
          </w:p>
        </w:tc>
        <w:tc>
          <w:tcPr>
            <w:tcW w:w="993" w:type="dxa"/>
            <w:shd w:val="clear" w:color="auto" w:fill="auto"/>
            <w:noWrap/>
            <w:vAlign w:val="bottom"/>
            <w:hideMark/>
          </w:tcPr>
          <w:p w14:paraId="5A3A595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0B8265A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2481911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19A8747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134" w:type="dxa"/>
            <w:shd w:val="clear" w:color="auto" w:fill="auto"/>
            <w:noWrap/>
            <w:vAlign w:val="bottom"/>
            <w:hideMark/>
          </w:tcPr>
          <w:p w14:paraId="6E88501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7E758D4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7EB9874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2E87885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2086011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4FE5A66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382C9FD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22FCFBA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0.26724</w:t>
            </w:r>
          </w:p>
        </w:tc>
        <w:tc>
          <w:tcPr>
            <w:tcW w:w="1768" w:type="dxa"/>
            <w:shd w:val="clear" w:color="auto" w:fill="auto"/>
            <w:noWrap/>
            <w:vAlign w:val="bottom"/>
            <w:hideMark/>
          </w:tcPr>
          <w:p w14:paraId="5E5036B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0.989</w:t>
            </w:r>
          </w:p>
        </w:tc>
      </w:tr>
      <w:tr w:rsidR="00341F71" w:rsidRPr="00733314" w14:paraId="26792008" w14:textId="77777777" w:rsidTr="00111B45">
        <w:trPr>
          <w:trHeight w:val="300"/>
        </w:trPr>
        <w:tc>
          <w:tcPr>
            <w:tcW w:w="1384" w:type="dxa"/>
            <w:shd w:val="clear" w:color="auto" w:fill="auto"/>
            <w:noWrap/>
            <w:vAlign w:val="bottom"/>
            <w:hideMark/>
          </w:tcPr>
          <w:p w14:paraId="100E6D2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rs2298881</w:t>
            </w:r>
          </w:p>
        </w:tc>
        <w:tc>
          <w:tcPr>
            <w:tcW w:w="1701" w:type="dxa"/>
            <w:shd w:val="clear" w:color="auto" w:fill="auto"/>
            <w:noWrap/>
            <w:vAlign w:val="bottom"/>
            <w:hideMark/>
          </w:tcPr>
          <w:p w14:paraId="147E780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19</w:t>
            </w:r>
          </w:p>
        </w:tc>
        <w:tc>
          <w:tcPr>
            <w:tcW w:w="1701" w:type="dxa"/>
            <w:shd w:val="clear" w:color="auto" w:fill="auto"/>
            <w:noWrap/>
            <w:vAlign w:val="bottom"/>
            <w:hideMark/>
          </w:tcPr>
          <w:p w14:paraId="52CFEFAC"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ERCC1</w:t>
            </w:r>
          </w:p>
        </w:tc>
        <w:tc>
          <w:tcPr>
            <w:tcW w:w="1418" w:type="dxa"/>
            <w:shd w:val="clear" w:color="auto" w:fill="auto"/>
            <w:noWrap/>
            <w:vAlign w:val="bottom"/>
            <w:hideMark/>
          </w:tcPr>
          <w:p w14:paraId="0E2A83B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A/C/T</w:t>
            </w:r>
          </w:p>
        </w:tc>
        <w:tc>
          <w:tcPr>
            <w:tcW w:w="1275" w:type="dxa"/>
            <w:shd w:val="clear" w:color="auto" w:fill="auto"/>
            <w:noWrap/>
            <w:vAlign w:val="bottom"/>
            <w:hideMark/>
          </w:tcPr>
          <w:p w14:paraId="100C8C8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Intron</w:t>
            </w:r>
          </w:p>
        </w:tc>
        <w:tc>
          <w:tcPr>
            <w:tcW w:w="993" w:type="dxa"/>
            <w:shd w:val="clear" w:color="auto" w:fill="auto"/>
            <w:noWrap/>
            <w:vAlign w:val="bottom"/>
            <w:hideMark/>
          </w:tcPr>
          <w:p w14:paraId="4C76F61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0ACBF0A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4CDB184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0C3EE95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648B1D2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47EB2E6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245EE95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682AD85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4EB9853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559" w:type="dxa"/>
            <w:shd w:val="clear" w:color="auto" w:fill="auto"/>
            <w:noWrap/>
            <w:vAlign w:val="bottom"/>
            <w:hideMark/>
          </w:tcPr>
          <w:p w14:paraId="3E38C7D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2356EDF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58F4611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0.252611</w:t>
            </w:r>
          </w:p>
        </w:tc>
        <w:tc>
          <w:tcPr>
            <w:tcW w:w="1768" w:type="dxa"/>
            <w:shd w:val="clear" w:color="auto" w:fill="auto"/>
            <w:noWrap/>
            <w:vAlign w:val="bottom"/>
            <w:hideMark/>
          </w:tcPr>
          <w:p w14:paraId="323E98D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r>
      <w:tr w:rsidR="00341F71" w:rsidRPr="00733314" w14:paraId="425D699C" w14:textId="77777777" w:rsidTr="00111B45">
        <w:trPr>
          <w:trHeight w:val="300"/>
        </w:trPr>
        <w:tc>
          <w:tcPr>
            <w:tcW w:w="1384" w:type="dxa"/>
            <w:shd w:val="clear" w:color="auto" w:fill="auto"/>
            <w:noWrap/>
            <w:vAlign w:val="bottom"/>
            <w:hideMark/>
          </w:tcPr>
          <w:p w14:paraId="0FCE9CC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rs3212955</w:t>
            </w:r>
          </w:p>
        </w:tc>
        <w:tc>
          <w:tcPr>
            <w:tcW w:w="1701" w:type="dxa"/>
            <w:shd w:val="clear" w:color="auto" w:fill="auto"/>
            <w:noWrap/>
            <w:vAlign w:val="bottom"/>
            <w:hideMark/>
          </w:tcPr>
          <w:p w14:paraId="0461A89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19</w:t>
            </w:r>
          </w:p>
        </w:tc>
        <w:tc>
          <w:tcPr>
            <w:tcW w:w="1701" w:type="dxa"/>
            <w:shd w:val="clear" w:color="auto" w:fill="auto"/>
            <w:noWrap/>
            <w:vAlign w:val="bottom"/>
            <w:hideMark/>
          </w:tcPr>
          <w:p w14:paraId="318E1721"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ERCC1</w:t>
            </w:r>
          </w:p>
        </w:tc>
        <w:tc>
          <w:tcPr>
            <w:tcW w:w="1418" w:type="dxa"/>
            <w:shd w:val="clear" w:color="auto" w:fill="auto"/>
            <w:noWrap/>
            <w:vAlign w:val="bottom"/>
            <w:hideMark/>
          </w:tcPr>
          <w:p w14:paraId="331A182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A/G</w:t>
            </w:r>
          </w:p>
        </w:tc>
        <w:tc>
          <w:tcPr>
            <w:tcW w:w="1275" w:type="dxa"/>
            <w:shd w:val="clear" w:color="auto" w:fill="auto"/>
            <w:noWrap/>
            <w:vAlign w:val="bottom"/>
            <w:hideMark/>
          </w:tcPr>
          <w:p w14:paraId="0B1CFE0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Intron</w:t>
            </w:r>
          </w:p>
        </w:tc>
        <w:tc>
          <w:tcPr>
            <w:tcW w:w="993" w:type="dxa"/>
            <w:shd w:val="clear" w:color="auto" w:fill="auto"/>
            <w:noWrap/>
            <w:vAlign w:val="bottom"/>
            <w:hideMark/>
          </w:tcPr>
          <w:p w14:paraId="724A7AC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2E54360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6FA8697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2AE25D9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492DF4D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0316239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0360F32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395D3D6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490A145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22BA4BE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5FFECD0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4D0BBBB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0.246701</w:t>
            </w:r>
          </w:p>
        </w:tc>
        <w:tc>
          <w:tcPr>
            <w:tcW w:w="1768" w:type="dxa"/>
            <w:shd w:val="clear" w:color="auto" w:fill="auto"/>
            <w:noWrap/>
            <w:vAlign w:val="bottom"/>
            <w:hideMark/>
          </w:tcPr>
          <w:p w14:paraId="562E1EB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r>
      <w:tr w:rsidR="00341F71" w:rsidRPr="00733314" w14:paraId="54FB888C" w14:textId="77777777" w:rsidTr="00111B45">
        <w:trPr>
          <w:trHeight w:val="300"/>
        </w:trPr>
        <w:tc>
          <w:tcPr>
            <w:tcW w:w="1384" w:type="dxa"/>
            <w:shd w:val="clear" w:color="auto" w:fill="auto"/>
            <w:noWrap/>
            <w:vAlign w:val="bottom"/>
            <w:hideMark/>
          </w:tcPr>
          <w:p w14:paraId="14A96DA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rs3212961</w:t>
            </w:r>
          </w:p>
        </w:tc>
        <w:tc>
          <w:tcPr>
            <w:tcW w:w="1701" w:type="dxa"/>
            <w:shd w:val="clear" w:color="auto" w:fill="auto"/>
            <w:noWrap/>
            <w:vAlign w:val="bottom"/>
            <w:hideMark/>
          </w:tcPr>
          <w:p w14:paraId="42E13DD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19</w:t>
            </w:r>
          </w:p>
        </w:tc>
        <w:tc>
          <w:tcPr>
            <w:tcW w:w="1701" w:type="dxa"/>
            <w:shd w:val="clear" w:color="auto" w:fill="auto"/>
            <w:noWrap/>
            <w:vAlign w:val="bottom"/>
            <w:hideMark/>
          </w:tcPr>
          <w:p w14:paraId="560D6F10"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ERCC1</w:t>
            </w:r>
          </w:p>
        </w:tc>
        <w:tc>
          <w:tcPr>
            <w:tcW w:w="1418" w:type="dxa"/>
            <w:shd w:val="clear" w:color="auto" w:fill="auto"/>
            <w:noWrap/>
            <w:vAlign w:val="bottom"/>
            <w:hideMark/>
          </w:tcPr>
          <w:p w14:paraId="5C6AA77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A/C/T</w:t>
            </w:r>
          </w:p>
        </w:tc>
        <w:tc>
          <w:tcPr>
            <w:tcW w:w="1275" w:type="dxa"/>
            <w:shd w:val="clear" w:color="auto" w:fill="auto"/>
            <w:noWrap/>
            <w:vAlign w:val="bottom"/>
            <w:hideMark/>
          </w:tcPr>
          <w:p w14:paraId="02A7FE6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Intron</w:t>
            </w:r>
          </w:p>
        </w:tc>
        <w:tc>
          <w:tcPr>
            <w:tcW w:w="993" w:type="dxa"/>
            <w:shd w:val="clear" w:color="auto" w:fill="auto"/>
            <w:noWrap/>
            <w:vAlign w:val="bottom"/>
            <w:hideMark/>
          </w:tcPr>
          <w:p w14:paraId="01D6FA9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2F58A93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7761319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66B94FE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6E3AC16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5F1A9BF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1ADEC6E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6F82244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6EB76C4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0DC18C3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552D5BF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482E1D3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c>
          <w:tcPr>
            <w:tcW w:w="1768" w:type="dxa"/>
            <w:shd w:val="clear" w:color="auto" w:fill="auto"/>
            <w:noWrap/>
            <w:vAlign w:val="bottom"/>
            <w:hideMark/>
          </w:tcPr>
          <w:p w14:paraId="2C22FAC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r>
      <w:tr w:rsidR="00341F71" w:rsidRPr="00733314" w14:paraId="0BD108C5" w14:textId="77777777" w:rsidTr="00111B45">
        <w:trPr>
          <w:trHeight w:val="300"/>
        </w:trPr>
        <w:tc>
          <w:tcPr>
            <w:tcW w:w="1384" w:type="dxa"/>
            <w:shd w:val="clear" w:color="auto" w:fill="auto"/>
            <w:noWrap/>
            <w:vAlign w:val="bottom"/>
            <w:hideMark/>
          </w:tcPr>
          <w:p w14:paraId="50B23E0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rs3212986</w:t>
            </w:r>
          </w:p>
        </w:tc>
        <w:tc>
          <w:tcPr>
            <w:tcW w:w="1701" w:type="dxa"/>
            <w:shd w:val="clear" w:color="auto" w:fill="auto"/>
            <w:noWrap/>
            <w:vAlign w:val="bottom"/>
            <w:hideMark/>
          </w:tcPr>
          <w:p w14:paraId="61032E5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19</w:t>
            </w:r>
          </w:p>
        </w:tc>
        <w:tc>
          <w:tcPr>
            <w:tcW w:w="1701" w:type="dxa"/>
            <w:shd w:val="clear" w:color="auto" w:fill="auto"/>
            <w:noWrap/>
            <w:vAlign w:val="bottom"/>
            <w:hideMark/>
          </w:tcPr>
          <w:p w14:paraId="5216CE73"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ERCC1</w:t>
            </w:r>
          </w:p>
        </w:tc>
        <w:tc>
          <w:tcPr>
            <w:tcW w:w="1418" w:type="dxa"/>
            <w:shd w:val="clear" w:color="auto" w:fill="auto"/>
            <w:noWrap/>
            <w:vAlign w:val="bottom"/>
            <w:hideMark/>
          </w:tcPr>
          <w:p w14:paraId="4FFAE6B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A/C/G/T</w:t>
            </w:r>
          </w:p>
        </w:tc>
        <w:tc>
          <w:tcPr>
            <w:tcW w:w="1275" w:type="dxa"/>
            <w:shd w:val="clear" w:color="auto" w:fill="auto"/>
            <w:noWrap/>
            <w:vAlign w:val="bottom"/>
            <w:hideMark/>
          </w:tcPr>
          <w:p w14:paraId="6773067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Exon</w:t>
            </w:r>
          </w:p>
        </w:tc>
        <w:tc>
          <w:tcPr>
            <w:tcW w:w="993" w:type="dxa"/>
            <w:shd w:val="clear" w:color="auto" w:fill="auto"/>
            <w:noWrap/>
            <w:vAlign w:val="bottom"/>
            <w:hideMark/>
          </w:tcPr>
          <w:p w14:paraId="42CC4F0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076" w:type="dxa"/>
            <w:shd w:val="clear" w:color="auto" w:fill="auto"/>
            <w:noWrap/>
            <w:vAlign w:val="bottom"/>
            <w:hideMark/>
          </w:tcPr>
          <w:p w14:paraId="3300E88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44E48DB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0F1D215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6B95A0A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66405B5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benign</w:t>
            </w:r>
          </w:p>
        </w:tc>
        <w:tc>
          <w:tcPr>
            <w:tcW w:w="1561" w:type="dxa"/>
            <w:shd w:val="clear" w:color="auto" w:fill="auto"/>
            <w:noWrap/>
            <w:vAlign w:val="bottom"/>
            <w:hideMark/>
          </w:tcPr>
          <w:p w14:paraId="4DFDEA0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210725C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2A41B92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366825C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547DB6E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75DFA36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0.305187</w:t>
            </w:r>
          </w:p>
        </w:tc>
        <w:tc>
          <w:tcPr>
            <w:tcW w:w="1768" w:type="dxa"/>
            <w:shd w:val="clear" w:color="auto" w:fill="auto"/>
            <w:noWrap/>
            <w:vAlign w:val="bottom"/>
            <w:hideMark/>
          </w:tcPr>
          <w:p w14:paraId="1F8D53B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r>
      <w:tr w:rsidR="00341F71" w:rsidRPr="00733314" w14:paraId="4AF4D45F" w14:textId="77777777" w:rsidTr="00111B45">
        <w:trPr>
          <w:trHeight w:val="300"/>
        </w:trPr>
        <w:tc>
          <w:tcPr>
            <w:tcW w:w="1384" w:type="dxa"/>
            <w:shd w:val="clear" w:color="auto" w:fill="auto"/>
            <w:noWrap/>
            <w:vAlign w:val="bottom"/>
            <w:hideMark/>
          </w:tcPr>
          <w:p w14:paraId="6D4A220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rs735482</w:t>
            </w:r>
          </w:p>
        </w:tc>
        <w:tc>
          <w:tcPr>
            <w:tcW w:w="1701" w:type="dxa"/>
            <w:shd w:val="clear" w:color="auto" w:fill="auto"/>
            <w:noWrap/>
            <w:vAlign w:val="bottom"/>
            <w:hideMark/>
          </w:tcPr>
          <w:p w14:paraId="5007D2F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19</w:t>
            </w:r>
          </w:p>
        </w:tc>
        <w:tc>
          <w:tcPr>
            <w:tcW w:w="1701" w:type="dxa"/>
            <w:shd w:val="clear" w:color="auto" w:fill="auto"/>
            <w:noWrap/>
            <w:vAlign w:val="bottom"/>
            <w:hideMark/>
          </w:tcPr>
          <w:p w14:paraId="5735FE2A"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ERCC1</w:t>
            </w:r>
          </w:p>
        </w:tc>
        <w:tc>
          <w:tcPr>
            <w:tcW w:w="1418" w:type="dxa"/>
            <w:shd w:val="clear" w:color="auto" w:fill="auto"/>
            <w:noWrap/>
            <w:vAlign w:val="bottom"/>
            <w:hideMark/>
          </w:tcPr>
          <w:p w14:paraId="4D646B5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A/C</w:t>
            </w:r>
          </w:p>
        </w:tc>
        <w:tc>
          <w:tcPr>
            <w:tcW w:w="1275" w:type="dxa"/>
            <w:shd w:val="clear" w:color="auto" w:fill="auto"/>
            <w:noWrap/>
            <w:vAlign w:val="bottom"/>
            <w:hideMark/>
          </w:tcPr>
          <w:p w14:paraId="20760F5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Exon</w:t>
            </w:r>
          </w:p>
        </w:tc>
        <w:tc>
          <w:tcPr>
            <w:tcW w:w="993" w:type="dxa"/>
            <w:shd w:val="clear" w:color="auto" w:fill="auto"/>
            <w:noWrap/>
            <w:vAlign w:val="bottom"/>
            <w:hideMark/>
          </w:tcPr>
          <w:p w14:paraId="6C38562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076" w:type="dxa"/>
            <w:shd w:val="clear" w:color="auto" w:fill="auto"/>
            <w:noWrap/>
            <w:vAlign w:val="bottom"/>
            <w:hideMark/>
          </w:tcPr>
          <w:p w14:paraId="484ECBB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11E9534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3F2D1FB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4127780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2235046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benign</w:t>
            </w:r>
          </w:p>
        </w:tc>
        <w:tc>
          <w:tcPr>
            <w:tcW w:w="1561" w:type="dxa"/>
            <w:shd w:val="clear" w:color="auto" w:fill="auto"/>
            <w:noWrap/>
            <w:vAlign w:val="bottom"/>
            <w:hideMark/>
          </w:tcPr>
          <w:p w14:paraId="66F7BFE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498A203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5302BE4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2B49F9D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50027D5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0A8FD42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c>
          <w:tcPr>
            <w:tcW w:w="1768" w:type="dxa"/>
            <w:shd w:val="clear" w:color="auto" w:fill="auto"/>
            <w:noWrap/>
            <w:vAlign w:val="bottom"/>
            <w:hideMark/>
          </w:tcPr>
          <w:p w14:paraId="4ACA38E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r>
      <w:tr w:rsidR="00341F71" w:rsidRPr="00733314" w14:paraId="3726401E" w14:textId="77777777" w:rsidTr="00111B45">
        <w:trPr>
          <w:trHeight w:val="300"/>
        </w:trPr>
        <w:tc>
          <w:tcPr>
            <w:tcW w:w="1384" w:type="dxa"/>
            <w:shd w:val="clear" w:color="auto" w:fill="auto"/>
            <w:noWrap/>
            <w:vAlign w:val="bottom"/>
            <w:hideMark/>
          </w:tcPr>
          <w:p w14:paraId="2D84290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rs1052555</w:t>
            </w:r>
          </w:p>
        </w:tc>
        <w:tc>
          <w:tcPr>
            <w:tcW w:w="1701" w:type="dxa"/>
            <w:shd w:val="clear" w:color="auto" w:fill="auto"/>
            <w:noWrap/>
            <w:vAlign w:val="bottom"/>
            <w:hideMark/>
          </w:tcPr>
          <w:p w14:paraId="4227270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19</w:t>
            </w:r>
          </w:p>
        </w:tc>
        <w:tc>
          <w:tcPr>
            <w:tcW w:w="1701" w:type="dxa"/>
            <w:shd w:val="clear" w:color="auto" w:fill="auto"/>
            <w:noWrap/>
            <w:vAlign w:val="bottom"/>
            <w:hideMark/>
          </w:tcPr>
          <w:p w14:paraId="7310C21B"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ERCC2</w:t>
            </w:r>
          </w:p>
        </w:tc>
        <w:tc>
          <w:tcPr>
            <w:tcW w:w="1418" w:type="dxa"/>
            <w:shd w:val="clear" w:color="auto" w:fill="auto"/>
            <w:noWrap/>
            <w:vAlign w:val="bottom"/>
            <w:hideMark/>
          </w:tcPr>
          <w:p w14:paraId="64F3771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C/T</w:t>
            </w:r>
          </w:p>
        </w:tc>
        <w:tc>
          <w:tcPr>
            <w:tcW w:w="1275" w:type="dxa"/>
            <w:shd w:val="clear" w:color="auto" w:fill="auto"/>
            <w:noWrap/>
            <w:vAlign w:val="bottom"/>
            <w:hideMark/>
          </w:tcPr>
          <w:p w14:paraId="6B2CEC7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Exon</w:t>
            </w:r>
          </w:p>
        </w:tc>
        <w:tc>
          <w:tcPr>
            <w:tcW w:w="993" w:type="dxa"/>
            <w:shd w:val="clear" w:color="auto" w:fill="auto"/>
            <w:noWrap/>
            <w:vAlign w:val="bottom"/>
            <w:hideMark/>
          </w:tcPr>
          <w:p w14:paraId="3579ABF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17C7D97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68EE417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134" w:type="dxa"/>
            <w:shd w:val="clear" w:color="auto" w:fill="auto"/>
            <w:noWrap/>
            <w:vAlign w:val="bottom"/>
            <w:hideMark/>
          </w:tcPr>
          <w:p w14:paraId="17520B2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134" w:type="dxa"/>
            <w:shd w:val="clear" w:color="auto" w:fill="auto"/>
            <w:noWrap/>
            <w:vAlign w:val="bottom"/>
            <w:hideMark/>
          </w:tcPr>
          <w:p w14:paraId="4183D03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78D75BB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78E5785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164719F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40BD048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2E62C3E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1E020BC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4F8A6DC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0.478925</w:t>
            </w:r>
          </w:p>
        </w:tc>
        <w:tc>
          <w:tcPr>
            <w:tcW w:w="1768" w:type="dxa"/>
            <w:shd w:val="clear" w:color="auto" w:fill="auto"/>
            <w:noWrap/>
            <w:vAlign w:val="bottom"/>
            <w:hideMark/>
          </w:tcPr>
          <w:p w14:paraId="0CA1D2F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w:t>
            </w:r>
          </w:p>
        </w:tc>
      </w:tr>
      <w:tr w:rsidR="00341F71" w:rsidRPr="00733314" w14:paraId="4ABF3751" w14:textId="77777777" w:rsidTr="00111B45">
        <w:trPr>
          <w:trHeight w:val="300"/>
        </w:trPr>
        <w:tc>
          <w:tcPr>
            <w:tcW w:w="1384" w:type="dxa"/>
            <w:shd w:val="clear" w:color="auto" w:fill="auto"/>
            <w:noWrap/>
            <w:vAlign w:val="bottom"/>
            <w:hideMark/>
          </w:tcPr>
          <w:p w14:paraId="51768D3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rs13181</w:t>
            </w:r>
          </w:p>
        </w:tc>
        <w:tc>
          <w:tcPr>
            <w:tcW w:w="1701" w:type="dxa"/>
            <w:shd w:val="clear" w:color="auto" w:fill="auto"/>
            <w:noWrap/>
            <w:vAlign w:val="bottom"/>
            <w:hideMark/>
          </w:tcPr>
          <w:p w14:paraId="4C13B03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19</w:t>
            </w:r>
          </w:p>
        </w:tc>
        <w:tc>
          <w:tcPr>
            <w:tcW w:w="1701" w:type="dxa"/>
            <w:shd w:val="clear" w:color="auto" w:fill="auto"/>
            <w:noWrap/>
            <w:vAlign w:val="bottom"/>
            <w:hideMark/>
          </w:tcPr>
          <w:p w14:paraId="2A5D4F1C"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ERCC2</w:t>
            </w:r>
          </w:p>
        </w:tc>
        <w:tc>
          <w:tcPr>
            <w:tcW w:w="1418" w:type="dxa"/>
            <w:shd w:val="clear" w:color="auto" w:fill="auto"/>
            <w:noWrap/>
            <w:vAlign w:val="bottom"/>
            <w:hideMark/>
          </w:tcPr>
          <w:p w14:paraId="58B0A01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A/G/T</w:t>
            </w:r>
          </w:p>
        </w:tc>
        <w:tc>
          <w:tcPr>
            <w:tcW w:w="1275" w:type="dxa"/>
            <w:shd w:val="clear" w:color="auto" w:fill="auto"/>
            <w:noWrap/>
            <w:vAlign w:val="bottom"/>
            <w:hideMark/>
          </w:tcPr>
          <w:p w14:paraId="0AF97D2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Exon</w:t>
            </w:r>
          </w:p>
        </w:tc>
        <w:tc>
          <w:tcPr>
            <w:tcW w:w="993" w:type="dxa"/>
            <w:shd w:val="clear" w:color="auto" w:fill="auto"/>
            <w:noWrap/>
            <w:vAlign w:val="bottom"/>
            <w:hideMark/>
          </w:tcPr>
          <w:p w14:paraId="2043E86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076" w:type="dxa"/>
            <w:shd w:val="clear" w:color="auto" w:fill="auto"/>
            <w:noWrap/>
            <w:vAlign w:val="bottom"/>
            <w:hideMark/>
          </w:tcPr>
          <w:p w14:paraId="6836EAE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1DDF01C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134" w:type="dxa"/>
            <w:shd w:val="clear" w:color="auto" w:fill="auto"/>
            <w:noWrap/>
            <w:vAlign w:val="bottom"/>
            <w:hideMark/>
          </w:tcPr>
          <w:p w14:paraId="0F530E6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134" w:type="dxa"/>
            <w:shd w:val="clear" w:color="auto" w:fill="auto"/>
            <w:noWrap/>
            <w:vAlign w:val="bottom"/>
            <w:hideMark/>
          </w:tcPr>
          <w:p w14:paraId="005D1FC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0F97CC6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benign</w:t>
            </w:r>
          </w:p>
        </w:tc>
        <w:tc>
          <w:tcPr>
            <w:tcW w:w="1561" w:type="dxa"/>
            <w:shd w:val="clear" w:color="auto" w:fill="auto"/>
            <w:noWrap/>
            <w:vAlign w:val="bottom"/>
            <w:hideMark/>
          </w:tcPr>
          <w:p w14:paraId="4D89B2C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369D8F2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558A13C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2D24904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6EBEEFD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2E04105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0.585468</w:t>
            </w:r>
          </w:p>
        </w:tc>
        <w:tc>
          <w:tcPr>
            <w:tcW w:w="1768" w:type="dxa"/>
            <w:shd w:val="clear" w:color="auto" w:fill="auto"/>
            <w:noWrap/>
            <w:vAlign w:val="bottom"/>
            <w:hideMark/>
          </w:tcPr>
          <w:p w14:paraId="6CF33ED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0.999</w:t>
            </w:r>
          </w:p>
        </w:tc>
      </w:tr>
      <w:tr w:rsidR="00341F71" w:rsidRPr="00733314" w14:paraId="109F9E2C" w14:textId="77777777" w:rsidTr="00111B45">
        <w:trPr>
          <w:trHeight w:val="300"/>
        </w:trPr>
        <w:tc>
          <w:tcPr>
            <w:tcW w:w="1384" w:type="dxa"/>
            <w:shd w:val="clear" w:color="auto" w:fill="auto"/>
            <w:noWrap/>
            <w:vAlign w:val="bottom"/>
            <w:hideMark/>
          </w:tcPr>
          <w:p w14:paraId="24B9FDA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rs238406</w:t>
            </w:r>
          </w:p>
        </w:tc>
        <w:tc>
          <w:tcPr>
            <w:tcW w:w="1701" w:type="dxa"/>
            <w:shd w:val="clear" w:color="auto" w:fill="auto"/>
            <w:noWrap/>
            <w:vAlign w:val="bottom"/>
            <w:hideMark/>
          </w:tcPr>
          <w:p w14:paraId="0E45111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19</w:t>
            </w:r>
          </w:p>
        </w:tc>
        <w:tc>
          <w:tcPr>
            <w:tcW w:w="1701" w:type="dxa"/>
            <w:shd w:val="clear" w:color="auto" w:fill="auto"/>
            <w:noWrap/>
            <w:vAlign w:val="bottom"/>
            <w:hideMark/>
          </w:tcPr>
          <w:p w14:paraId="0AAC7665"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ERCC2</w:t>
            </w:r>
          </w:p>
        </w:tc>
        <w:tc>
          <w:tcPr>
            <w:tcW w:w="1418" w:type="dxa"/>
            <w:shd w:val="clear" w:color="auto" w:fill="auto"/>
            <w:noWrap/>
            <w:vAlign w:val="bottom"/>
            <w:hideMark/>
          </w:tcPr>
          <w:p w14:paraId="1546C38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G/T</w:t>
            </w:r>
          </w:p>
        </w:tc>
        <w:tc>
          <w:tcPr>
            <w:tcW w:w="1275" w:type="dxa"/>
            <w:shd w:val="clear" w:color="auto" w:fill="auto"/>
            <w:noWrap/>
            <w:vAlign w:val="bottom"/>
            <w:hideMark/>
          </w:tcPr>
          <w:p w14:paraId="56C7ECC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Exon</w:t>
            </w:r>
          </w:p>
        </w:tc>
        <w:tc>
          <w:tcPr>
            <w:tcW w:w="993" w:type="dxa"/>
            <w:shd w:val="clear" w:color="auto" w:fill="auto"/>
            <w:noWrap/>
            <w:vAlign w:val="bottom"/>
            <w:hideMark/>
          </w:tcPr>
          <w:p w14:paraId="4ED38D3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24DD920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6337297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134" w:type="dxa"/>
            <w:shd w:val="clear" w:color="auto" w:fill="auto"/>
            <w:noWrap/>
            <w:vAlign w:val="bottom"/>
            <w:hideMark/>
          </w:tcPr>
          <w:p w14:paraId="563DE8A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134" w:type="dxa"/>
            <w:shd w:val="clear" w:color="auto" w:fill="auto"/>
            <w:noWrap/>
            <w:vAlign w:val="bottom"/>
            <w:hideMark/>
          </w:tcPr>
          <w:p w14:paraId="2012701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7E63B32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51DD600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34B9932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4E4E47B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2C22BC9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4BAA60D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6251425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0.36557</w:t>
            </w:r>
          </w:p>
        </w:tc>
        <w:tc>
          <w:tcPr>
            <w:tcW w:w="1768" w:type="dxa"/>
            <w:shd w:val="clear" w:color="auto" w:fill="auto"/>
            <w:noWrap/>
            <w:vAlign w:val="bottom"/>
            <w:hideMark/>
          </w:tcPr>
          <w:p w14:paraId="6269D1B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0.996</w:t>
            </w:r>
          </w:p>
        </w:tc>
      </w:tr>
      <w:tr w:rsidR="00341F71" w:rsidRPr="00733314" w14:paraId="29554623" w14:textId="77777777" w:rsidTr="00111B45">
        <w:trPr>
          <w:trHeight w:val="300"/>
        </w:trPr>
        <w:tc>
          <w:tcPr>
            <w:tcW w:w="1384" w:type="dxa"/>
            <w:shd w:val="clear" w:color="auto" w:fill="auto"/>
            <w:noWrap/>
            <w:vAlign w:val="bottom"/>
            <w:hideMark/>
          </w:tcPr>
          <w:p w14:paraId="5683AA0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rs238417</w:t>
            </w:r>
          </w:p>
        </w:tc>
        <w:tc>
          <w:tcPr>
            <w:tcW w:w="1701" w:type="dxa"/>
            <w:shd w:val="clear" w:color="auto" w:fill="auto"/>
            <w:noWrap/>
            <w:vAlign w:val="bottom"/>
            <w:hideMark/>
          </w:tcPr>
          <w:p w14:paraId="141F3A5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19</w:t>
            </w:r>
          </w:p>
        </w:tc>
        <w:tc>
          <w:tcPr>
            <w:tcW w:w="1701" w:type="dxa"/>
            <w:shd w:val="clear" w:color="auto" w:fill="auto"/>
            <w:noWrap/>
            <w:vAlign w:val="bottom"/>
            <w:hideMark/>
          </w:tcPr>
          <w:p w14:paraId="0D0E0D5A"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ERCC2</w:t>
            </w:r>
          </w:p>
        </w:tc>
        <w:tc>
          <w:tcPr>
            <w:tcW w:w="1418" w:type="dxa"/>
            <w:shd w:val="clear" w:color="auto" w:fill="auto"/>
            <w:noWrap/>
            <w:vAlign w:val="bottom"/>
            <w:hideMark/>
          </w:tcPr>
          <w:p w14:paraId="6F22DED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A/C/G</w:t>
            </w:r>
          </w:p>
        </w:tc>
        <w:tc>
          <w:tcPr>
            <w:tcW w:w="1275" w:type="dxa"/>
            <w:shd w:val="clear" w:color="auto" w:fill="auto"/>
            <w:noWrap/>
            <w:vAlign w:val="bottom"/>
            <w:hideMark/>
          </w:tcPr>
          <w:p w14:paraId="27CB608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Intron</w:t>
            </w:r>
          </w:p>
        </w:tc>
        <w:tc>
          <w:tcPr>
            <w:tcW w:w="993" w:type="dxa"/>
            <w:shd w:val="clear" w:color="auto" w:fill="auto"/>
            <w:noWrap/>
            <w:vAlign w:val="bottom"/>
            <w:hideMark/>
          </w:tcPr>
          <w:p w14:paraId="4042078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4026ED7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307146B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04B211A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3E5BF83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694EAAA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09F4A90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0A04158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59BBB70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1169B4E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1F4ECE1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2D4490E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0.037099</w:t>
            </w:r>
          </w:p>
        </w:tc>
        <w:tc>
          <w:tcPr>
            <w:tcW w:w="1768" w:type="dxa"/>
            <w:shd w:val="clear" w:color="auto" w:fill="auto"/>
            <w:noWrap/>
            <w:vAlign w:val="bottom"/>
            <w:hideMark/>
          </w:tcPr>
          <w:p w14:paraId="3A78049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r>
      <w:tr w:rsidR="00341F71" w:rsidRPr="00733314" w14:paraId="1B24C7BC" w14:textId="77777777" w:rsidTr="00111B45">
        <w:trPr>
          <w:trHeight w:val="300"/>
        </w:trPr>
        <w:tc>
          <w:tcPr>
            <w:tcW w:w="1384" w:type="dxa"/>
            <w:shd w:val="clear" w:color="auto" w:fill="auto"/>
            <w:noWrap/>
            <w:vAlign w:val="bottom"/>
            <w:hideMark/>
          </w:tcPr>
          <w:p w14:paraId="47707D6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rs50871</w:t>
            </w:r>
          </w:p>
        </w:tc>
        <w:tc>
          <w:tcPr>
            <w:tcW w:w="1701" w:type="dxa"/>
            <w:shd w:val="clear" w:color="auto" w:fill="auto"/>
            <w:noWrap/>
            <w:vAlign w:val="bottom"/>
            <w:hideMark/>
          </w:tcPr>
          <w:p w14:paraId="4188170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19</w:t>
            </w:r>
          </w:p>
        </w:tc>
        <w:tc>
          <w:tcPr>
            <w:tcW w:w="1701" w:type="dxa"/>
            <w:shd w:val="clear" w:color="auto" w:fill="auto"/>
            <w:noWrap/>
            <w:vAlign w:val="bottom"/>
            <w:hideMark/>
          </w:tcPr>
          <w:p w14:paraId="1CE891B5"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ERCC2</w:t>
            </w:r>
          </w:p>
        </w:tc>
        <w:tc>
          <w:tcPr>
            <w:tcW w:w="1418" w:type="dxa"/>
            <w:shd w:val="clear" w:color="auto" w:fill="auto"/>
            <w:noWrap/>
            <w:vAlign w:val="bottom"/>
            <w:hideMark/>
          </w:tcPr>
          <w:p w14:paraId="212A93A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G/T</w:t>
            </w:r>
          </w:p>
        </w:tc>
        <w:tc>
          <w:tcPr>
            <w:tcW w:w="1275" w:type="dxa"/>
            <w:shd w:val="clear" w:color="auto" w:fill="auto"/>
            <w:noWrap/>
            <w:vAlign w:val="bottom"/>
            <w:hideMark/>
          </w:tcPr>
          <w:p w14:paraId="796EA79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Intron</w:t>
            </w:r>
          </w:p>
        </w:tc>
        <w:tc>
          <w:tcPr>
            <w:tcW w:w="993" w:type="dxa"/>
            <w:shd w:val="clear" w:color="auto" w:fill="auto"/>
            <w:noWrap/>
            <w:vAlign w:val="bottom"/>
            <w:hideMark/>
          </w:tcPr>
          <w:p w14:paraId="2520EBE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7B05F94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2F38A07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2A6FB08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19D4A5C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0DE7AE1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0C0F4F9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426C875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5891767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5F79925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55F0ADE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0D4D93D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c>
          <w:tcPr>
            <w:tcW w:w="1768" w:type="dxa"/>
            <w:shd w:val="clear" w:color="auto" w:fill="auto"/>
            <w:noWrap/>
            <w:vAlign w:val="bottom"/>
            <w:hideMark/>
          </w:tcPr>
          <w:p w14:paraId="742DC67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0.001</w:t>
            </w:r>
          </w:p>
        </w:tc>
      </w:tr>
      <w:tr w:rsidR="00341F71" w:rsidRPr="00733314" w14:paraId="195FC263" w14:textId="77777777" w:rsidTr="00111B45">
        <w:trPr>
          <w:trHeight w:val="300"/>
        </w:trPr>
        <w:tc>
          <w:tcPr>
            <w:tcW w:w="1384" w:type="dxa"/>
            <w:shd w:val="clear" w:color="auto" w:fill="auto"/>
            <w:noWrap/>
            <w:vAlign w:val="bottom"/>
            <w:hideMark/>
          </w:tcPr>
          <w:p w14:paraId="6D0F49C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rs50872</w:t>
            </w:r>
          </w:p>
        </w:tc>
        <w:tc>
          <w:tcPr>
            <w:tcW w:w="1701" w:type="dxa"/>
            <w:shd w:val="clear" w:color="auto" w:fill="auto"/>
            <w:noWrap/>
            <w:vAlign w:val="bottom"/>
            <w:hideMark/>
          </w:tcPr>
          <w:p w14:paraId="7E8ECA0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19</w:t>
            </w:r>
          </w:p>
        </w:tc>
        <w:tc>
          <w:tcPr>
            <w:tcW w:w="1701" w:type="dxa"/>
            <w:shd w:val="clear" w:color="auto" w:fill="auto"/>
            <w:noWrap/>
            <w:vAlign w:val="bottom"/>
            <w:hideMark/>
          </w:tcPr>
          <w:p w14:paraId="46EA8F12"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ERCC2</w:t>
            </w:r>
          </w:p>
        </w:tc>
        <w:tc>
          <w:tcPr>
            <w:tcW w:w="1418" w:type="dxa"/>
            <w:shd w:val="clear" w:color="auto" w:fill="auto"/>
            <w:noWrap/>
            <w:vAlign w:val="bottom"/>
            <w:hideMark/>
          </w:tcPr>
          <w:p w14:paraId="2F7F757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A/C/T</w:t>
            </w:r>
          </w:p>
        </w:tc>
        <w:tc>
          <w:tcPr>
            <w:tcW w:w="1275" w:type="dxa"/>
            <w:shd w:val="clear" w:color="auto" w:fill="auto"/>
            <w:noWrap/>
            <w:vAlign w:val="bottom"/>
            <w:hideMark/>
          </w:tcPr>
          <w:p w14:paraId="47CB0EF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Intron</w:t>
            </w:r>
          </w:p>
        </w:tc>
        <w:tc>
          <w:tcPr>
            <w:tcW w:w="993" w:type="dxa"/>
            <w:shd w:val="clear" w:color="auto" w:fill="auto"/>
            <w:noWrap/>
            <w:vAlign w:val="bottom"/>
            <w:hideMark/>
          </w:tcPr>
          <w:p w14:paraId="540A937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34C825B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7D5C472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58239E2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6977347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1D25254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35130EE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372F50B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2D37668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4165F74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7FCD3B2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7F62725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0.137364</w:t>
            </w:r>
          </w:p>
        </w:tc>
        <w:tc>
          <w:tcPr>
            <w:tcW w:w="1768" w:type="dxa"/>
            <w:shd w:val="clear" w:color="auto" w:fill="auto"/>
            <w:noWrap/>
            <w:vAlign w:val="bottom"/>
            <w:hideMark/>
          </w:tcPr>
          <w:p w14:paraId="7EC9A8D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0.001</w:t>
            </w:r>
          </w:p>
        </w:tc>
      </w:tr>
      <w:tr w:rsidR="00341F71" w:rsidRPr="00733314" w14:paraId="1E58F220" w14:textId="77777777" w:rsidTr="00111B45">
        <w:trPr>
          <w:trHeight w:val="300"/>
        </w:trPr>
        <w:tc>
          <w:tcPr>
            <w:tcW w:w="1384" w:type="dxa"/>
            <w:shd w:val="clear" w:color="auto" w:fill="auto"/>
            <w:noWrap/>
            <w:vAlign w:val="bottom"/>
            <w:hideMark/>
          </w:tcPr>
          <w:p w14:paraId="09B107F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lastRenderedPageBreak/>
              <w:t>rs4150441</w:t>
            </w:r>
          </w:p>
        </w:tc>
        <w:tc>
          <w:tcPr>
            <w:tcW w:w="1701" w:type="dxa"/>
            <w:shd w:val="clear" w:color="auto" w:fill="auto"/>
            <w:noWrap/>
            <w:vAlign w:val="bottom"/>
            <w:hideMark/>
          </w:tcPr>
          <w:p w14:paraId="678A4FF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2</w:t>
            </w:r>
          </w:p>
        </w:tc>
        <w:tc>
          <w:tcPr>
            <w:tcW w:w="1701" w:type="dxa"/>
            <w:shd w:val="clear" w:color="auto" w:fill="auto"/>
            <w:noWrap/>
            <w:vAlign w:val="bottom"/>
            <w:hideMark/>
          </w:tcPr>
          <w:p w14:paraId="402A7F09"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ERCC3</w:t>
            </w:r>
          </w:p>
        </w:tc>
        <w:tc>
          <w:tcPr>
            <w:tcW w:w="1418" w:type="dxa"/>
            <w:shd w:val="clear" w:color="auto" w:fill="auto"/>
            <w:noWrap/>
            <w:vAlign w:val="bottom"/>
            <w:hideMark/>
          </w:tcPr>
          <w:p w14:paraId="395860F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A/G</w:t>
            </w:r>
          </w:p>
        </w:tc>
        <w:tc>
          <w:tcPr>
            <w:tcW w:w="1275" w:type="dxa"/>
            <w:shd w:val="clear" w:color="auto" w:fill="auto"/>
            <w:noWrap/>
            <w:vAlign w:val="bottom"/>
            <w:hideMark/>
          </w:tcPr>
          <w:p w14:paraId="0E8D0F1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Intron</w:t>
            </w:r>
          </w:p>
        </w:tc>
        <w:tc>
          <w:tcPr>
            <w:tcW w:w="993" w:type="dxa"/>
            <w:shd w:val="clear" w:color="auto" w:fill="auto"/>
            <w:noWrap/>
            <w:vAlign w:val="bottom"/>
            <w:hideMark/>
          </w:tcPr>
          <w:p w14:paraId="5488CF0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1F7A378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2EB1DC1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7854225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4EB7076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5EA2D3B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27A0747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51A0A51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1AE93A9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007A972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7A050E7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2F0851D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c>
          <w:tcPr>
            <w:tcW w:w="1768" w:type="dxa"/>
            <w:shd w:val="clear" w:color="auto" w:fill="auto"/>
            <w:noWrap/>
            <w:vAlign w:val="bottom"/>
            <w:hideMark/>
          </w:tcPr>
          <w:p w14:paraId="6D3827B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r>
      <w:tr w:rsidR="00341F71" w:rsidRPr="00733314" w14:paraId="38C693C3" w14:textId="77777777" w:rsidTr="00111B45">
        <w:trPr>
          <w:trHeight w:val="300"/>
        </w:trPr>
        <w:tc>
          <w:tcPr>
            <w:tcW w:w="1384" w:type="dxa"/>
            <w:shd w:val="clear" w:color="auto" w:fill="auto"/>
            <w:noWrap/>
            <w:vAlign w:val="bottom"/>
            <w:hideMark/>
          </w:tcPr>
          <w:p w14:paraId="554D6A4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rs4150448</w:t>
            </w:r>
          </w:p>
        </w:tc>
        <w:tc>
          <w:tcPr>
            <w:tcW w:w="1701" w:type="dxa"/>
            <w:shd w:val="clear" w:color="auto" w:fill="auto"/>
            <w:noWrap/>
            <w:vAlign w:val="bottom"/>
            <w:hideMark/>
          </w:tcPr>
          <w:p w14:paraId="15F3DA0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2</w:t>
            </w:r>
          </w:p>
        </w:tc>
        <w:tc>
          <w:tcPr>
            <w:tcW w:w="1701" w:type="dxa"/>
            <w:shd w:val="clear" w:color="auto" w:fill="auto"/>
            <w:noWrap/>
            <w:vAlign w:val="bottom"/>
            <w:hideMark/>
          </w:tcPr>
          <w:p w14:paraId="4700E28A"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ERCC3</w:t>
            </w:r>
          </w:p>
        </w:tc>
        <w:tc>
          <w:tcPr>
            <w:tcW w:w="1418" w:type="dxa"/>
            <w:shd w:val="clear" w:color="auto" w:fill="auto"/>
            <w:noWrap/>
            <w:vAlign w:val="bottom"/>
            <w:hideMark/>
          </w:tcPr>
          <w:p w14:paraId="07FF9C5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A/G</w:t>
            </w:r>
          </w:p>
        </w:tc>
        <w:tc>
          <w:tcPr>
            <w:tcW w:w="1275" w:type="dxa"/>
            <w:shd w:val="clear" w:color="auto" w:fill="auto"/>
            <w:noWrap/>
            <w:vAlign w:val="bottom"/>
            <w:hideMark/>
          </w:tcPr>
          <w:p w14:paraId="741E08D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Intron</w:t>
            </w:r>
          </w:p>
        </w:tc>
        <w:tc>
          <w:tcPr>
            <w:tcW w:w="993" w:type="dxa"/>
            <w:shd w:val="clear" w:color="auto" w:fill="auto"/>
            <w:noWrap/>
            <w:vAlign w:val="bottom"/>
            <w:hideMark/>
          </w:tcPr>
          <w:p w14:paraId="3F45889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69956E6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24B9610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76CCFE5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31457E6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520E535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0A9FED0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3453DBE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10285B5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7745602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3B8613C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21B0A27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c>
          <w:tcPr>
            <w:tcW w:w="1768" w:type="dxa"/>
            <w:shd w:val="clear" w:color="auto" w:fill="auto"/>
            <w:noWrap/>
            <w:vAlign w:val="bottom"/>
            <w:hideMark/>
          </w:tcPr>
          <w:p w14:paraId="1055706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r>
      <w:tr w:rsidR="00341F71" w:rsidRPr="00733314" w14:paraId="139539FF" w14:textId="77777777" w:rsidTr="00111B45">
        <w:trPr>
          <w:trHeight w:val="300"/>
        </w:trPr>
        <w:tc>
          <w:tcPr>
            <w:tcW w:w="1384" w:type="dxa"/>
            <w:shd w:val="clear" w:color="auto" w:fill="auto"/>
            <w:noWrap/>
            <w:vAlign w:val="bottom"/>
            <w:hideMark/>
          </w:tcPr>
          <w:p w14:paraId="351F5FF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rs4150506</w:t>
            </w:r>
          </w:p>
        </w:tc>
        <w:tc>
          <w:tcPr>
            <w:tcW w:w="1701" w:type="dxa"/>
            <w:shd w:val="clear" w:color="auto" w:fill="auto"/>
            <w:noWrap/>
            <w:vAlign w:val="bottom"/>
            <w:hideMark/>
          </w:tcPr>
          <w:p w14:paraId="0FB1E63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2</w:t>
            </w:r>
          </w:p>
        </w:tc>
        <w:tc>
          <w:tcPr>
            <w:tcW w:w="1701" w:type="dxa"/>
            <w:shd w:val="clear" w:color="auto" w:fill="auto"/>
            <w:noWrap/>
            <w:vAlign w:val="bottom"/>
            <w:hideMark/>
          </w:tcPr>
          <w:p w14:paraId="36DAABFF"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ERCC3</w:t>
            </w:r>
          </w:p>
        </w:tc>
        <w:tc>
          <w:tcPr>
            <w:tcW w:w="1418" w:type="dxa"/>
            <w:shd w:val="clear" w:color="auto" w:fill="auto"/>
            <w:noWrap/>
            <w:vAlign w:val="bottom"/>
            <w:hideMark/>
          </w:tcPr>
          <w:p w14:paraId="7E05167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C/T</w:t>
            </w:r>
          </w:p>
        </w:tc>
        <w:tc>
          <w:tcPr>
            <w:tcW w:w="1275" w:type="dxa"/>
            <w:shd w:val="clear" w:color="auto" w:fill="auto"/>
            <w:noWrap/>
            <w:vAlign w:val="bottom"/>
            <w:hideMark/>
          </w:tcPr>
          <w:p w14:paraId="243B183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Intron</w:t>
            </w:r>
          </w:p>
        </w:tc>
        <w:tc>
          <w:tcPr>
            <w:tcW w:w="993" w:type="dxa"/>
            <w:shd w:val="clear" w:color="auto" w:fill="auto"/>
            <w:noWrap/>
            <w:vAlign w:val="bottom"/>
            <w:hideMark/>
          </w:tcPr>
          <w:p w14:paraId="0A1BBE2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655BD54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0F112A0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2087363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7E37179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22901C1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0D92BFD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51D5EC3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16D3459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4222266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3328D24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4017CDD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NA</w:t>
            </w:r>
          </w:p>
        </w:tc>
        <w:tc>
          <w:tcPr>
            <w:tcW w:w="1768" w:type="dxa"/>
            <w:shd w:val="clear" w:color="auto" w:fill="auto"/>
            <w:noWrap/>
            <w:vAlign w:val="bottom"/>
            <w:hideMark/>
          </w:tcPr>
          <w:p w14:paraId="6C40F8C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r>
      <w:tr w:rsidR="00341F71" w:rsidRPr="00733314" w14:paraId="20BC6422" w14:textId="77777777" w:rsidTr="00111B45">
        <w:trPr>
          <w:trHeight w:val="300"/>
        </w:trPr>
        <w:tc>
          <w:tcPr>
            <w:tcW w:w="1384" w:type="dxa"/>
            <w:shd w:val="clear" w:color="auto" w:fill="auto"/>
            <w:noWrap/>
            <w:vAlign w:val="bottom"/>
            <w:hideMark/>
          </w:tcPr>
          <w:p w14:paraId="5EDEB29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rs1799801</w:t>
            </w:r>
          </w:p>
        </w:tc>
        <w:tc>
          <w:tcPr>
            <w:tcW w:w="1701" w:type="dxa"/>
            <w:shd w:val="clear" w:color="auto" w:fill="auto"/>
            <w:noWrap/>
            <w:vAlign w:val="bottom"/>
            <w:hideMark/>
          </w:tcPr>
          <w:p w14:paraId="20764B9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16</w:t>
            </w:r>
          </w:p>
        </w:tc>
        <w:tc>
          <w:tcPr>
            <w:tcW w:w="1701" w:type="dxa"/>
            <w:shd w:val="clear" w:color="auto" w:fill="auto"/>
            <w:noWrap/>
            <w:vAlign w:val="bottom"/>
            <w:hideMark/>
          </w:tcPr>
          <w:p w14:paraId="753E6F36"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ERCC4</w:t>
            </w:r>
          </w:p>
        </w:tc>
        <w:tc>
          <w:tcPr>
            <w:tcW w:w="1418" w:type="dxa"/>
            <w:shd w:val="clear" w:color="auto" w:fill="auto"/>
            <w:noWrap/>
            <w:vAlign w:val="bottom"/>
            <w:hideMark/>
          </w:tcPr>
          <w:p w14:paraId="773D73E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C/T</w:t>
            </w:r>
          </w:p>
        </w:tc>
        <w:tc>
          <w:tcPr>
            <w:tcW w:w="1275" w:type="dxa"/>
            <w:shd w:val="clear" w:color="auto" w:fill="auto"/>
            <w:noWrap/>
            <w:vAlign w:val="bottom"/>
            <w:hideMark/>
          </w:tcPr>
          <w:p w14:paraId="0B939C5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Exon</w:t>
            </w:r>
          </w:p>
        </w:tc>
        <w:tc>
          <w:tcPr>
            <w:tcW w:w="993" w:type="dxa"/>
            <w:shd w:val="clear" w:color="auto" w:fill="auto"/>
            <w:noWrap/>
            <w:vAlign w:val="bottom"/>
            <w:hideMark/>
          </w:tcPr>
          <w:p w14:paraId="38E0829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17FF2A1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32FF37A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0408014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4226C0D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63BFBD3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4DCB803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13017FA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3B8B688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6E35359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0A54DC9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749E2E8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0.205381</w:t>
            </w:r>
          </w:p>
        </w:tc>
        <w:tc>
          <w:tcPr>
            <w:tcW w:w="1768" w:type="dxa"/>
            <w:shd w:val="clear" w:color="auto" w:fill="auto"/>
            <w:noWrap/>
            <w:vAlign w:val="bottom"/>
            <w:hideMark/>
          </w:tcPr>
          <w:p w14:paraId="736C671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0.326</w:t>
            </w:r>
          </w:p>
        </w:tc>
      </w:tr>
      <w:tr w:rsidR="00341F71" w:rsidRPr="00733314" w14:paraId="78C1EDB9" w14:textId="77777777" w:rsidTr="00111B45">
        <w:trPr>
          <w:trHeight w:val="300"/>
        </w:trPr>
        <w:tc>
          <w:tcPr>
            <w:tcW w:w="1384" w:type="dxa"/>
            <w:shd w:val="clear" w:color="auto" w:fill="auto"/>
            <w:noWrap/>
            <w:vAlign w:val="bottom"/>
            <w:hideMark/>
          </w:tcPr>
          <w:p w14:paraId="765A206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rs2276464</w:t>
            </w:r>
          </w:p>
        </w:tc>
        <w:tc>
          <w:tcPr>
            <w:tcW w:w="1701" w:type="dxa"/>
            <w:shd w:val="clear" w:color="auto" w:fill="auto"/>
            <w:noWrap/>
            <w:vAlign w:val="bottom"/>
            <w:hideMark/>
          </w:tcPr>
          <w:p w14:paraId="7A9AD8A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16</w:t>
            </w:r>
          </w:p>
        </w:tc>
        <w:tc>
          <w:tcPr>
            <w:tcW w:w="1701" w:type="dxa"/>
            <w:shd w:val="clear" w:color="auto" w:fill="auto"/>
            <w:noWrap/>
            <w:vAlign w:val="bottom"/>
            <w:hideMark/>
          </w:tcPr>
          <w:p w14:paraId="21765D9B"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ERCC4</w:t>
            </w:r>
          </w:p>
        </w:tc>
        <w:tc>
          <w:tcPr>
            <w:tcW w:w="1418" w:type="dxa"/>
            <w:shd w:val="clear" w:color="auto" w:fill="auto"/>
            <w:noWrap/>
            <w:vAlign w:val="bottom"/>
            <w:hideMark/>
          </w:tcPr>
          <w:p w14:paraId="54F1BC2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A/C/G</w:t>
            </w:r>
          </w:p>
        </w:tc>
        <w:tc>
          <w:tcPr>
            <w:tcW w:w="1275" w:type="dxa"/>
            <w:shd w:val="clear" w:color="auto" w:fill="auto"/>
            <w:noWrap/>
            <w:vAlign w:val="bottom"/>
            <w:hideMark/>
          </w:tcPr>
          <w:p w14:paraId="58CD056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3'-UTR</w:t>
            </w:r>
          </w:p>
        </w:tc>
        <w:tc>
          <w:tcPr>
            <w:tcW w:w="993" w:type="dxa"/>
            <w:shd w:val="clear" w:color="auto" w:fill="auto"/>
            <w:noWrap/>
            <w:vAlign w:val="bottom"/>
            <w:hideMark/>
          </w:tcPr>
          <w:p w14:paraId="4C543DD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56D4642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2D11FA5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25BE9A5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1C343CF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1B14D55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0949F24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74E06F0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611116B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67A1785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276" w:type="dxa"/>
            <w:shd w:val="clear" w:color="auto" w:fill="auto"/>
            <w:noWrap/>
            <w:vAlign w:val="bottom"/>
            <w:hideMark/>
          </w:tcPr>
          <w:p w14:paraId="3891B5B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572" w:type="dxa"/>
            <w:shd w:val="clear" w:color="auto" w:fill="auto"/>
            <w:noWrap/>
            <w:vAlign w:val="bottom"/>
            <w:hideMark/>
          </w:tcPr>
          <w:p w14:paraId="48F4CB6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c>
          <w:tcPr>
            <w:tcW w:w="1768" w:type="dxa"/>
            <w:shd w:val="clear" w:color="auto" w:fill="auto"/>
            <w:noWrap/>
            <w:vAlign w:val="bottom"/>
            <w:hideMark/>
          </w:tcPr>
          <w:p w14:paraId="722B0DE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r>
      <w:tr w:rsidR="00341F71" w:rsidRPr="00733314" w14:paraId="2CE74F0B" w14:textId="77777777" w:rsidTr="00111B45">
        <w:trPr>
          <w:trHeight w:val="300"/>
        </w:trPr>
        <w:tc>
          <w:tcPr>
            <w:tcW w:w="1384" w:type="dxa"/>
            <w:shd w:val="clear" w:color="auto" w:fill="auto"/>
            <w:noWrap/>
            <w:vAlign w:val="bottom"/>
            <w:hideMark/>
          </w:tcPr>
          <w:p w14:paraId="42C9CE1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rs254942</w:t>
            </w:r>
          </w:p>
        </w:tc>
        <w:tc>
          <w:tcPr>
            <w:tcW w:w="1701" w:type="dxa"/>
            <w:shd w:val="clear" w:color="auto" w:fill="auto"/>
            <w:noWrap/>
            <w:vAlign w:val="bottom"/>
            <w:hideMark/>
          </w:tcPr>
          <w:p w14:paraId="52F31F6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16</w:t>
            </w:r>
          </w:p>
        </w:tc>
        <w:tc>
          <w:tcPr>
            <w:tcW w:w="1701" w:type="dxa"/>
            <w:shd w:val="clear" w:color="auto" w:fill="auto"/>
            <w:noWrap/>
            <w:vAlign w:val="bottom"/>
            <w:hideMark/>
          </w:tcPr>
          <w:p w14:paraId="54082887"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ERCC4</w:t>
            </w:r>
          </w:p>
        </w:tc>
        <w:tc>
          <w:tcPr>
            <w:tcW w:w="1418" w:type="dxa"/>
            <w:shd w:val="clear" w:color="auto" w:fill="auto"/>
            <w:noWrap/>
            <w:vAlign w:val="bottom"/>
            <w:hideMark/>
          </w:tcPr>
          <w:p w14:paraId="58079DC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A/C/G/T</w:t>
            </w:r>
          </w:p>
        </w:tc>
        <w:tc>
          <w:tcPr>
            <w:tcW w:w="1275" w:type="dxa"/>
            <w:shd w:val="clear" w:color="auto" w:fill="auto"/>
            <w:noWrap/>
            <w:vAlign w:val="bottom"/>
            <w:hideMark/>
          </w:tcPr>
          <w:p w14:paraId="373CDA3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Intron</w:t>
            </w:r>
          </w:p>
        </w:tc>
        <w:tc>
          <w:tcPr>
            <w:tcW w:w="993" w:type="dxa"/>
            <w:shd w:val="clear" w:color="auto" w:fill="auto"/>
            <w:noWrap/>
            <w:vAlign w:val="bottom"/>
            <w:hideMark/>
          </w:tcPr>
          <w:p w14:paraId="348C8B0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0EBD9E7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1B7469A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5C054D1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526BFC2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13B5E50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441FE42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167FB4B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3C45559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4AF1F5D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3F70635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559ECEB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0.168034</w:t>
            </w:r>
          </w:p>
        </w:tc>
        <w:tc>
          <w:tcPr>
            <w:tcW w:w="1768" w:type="dxa"/>
            <w:shd w:val="clear" w:color="auto" w:fill="auto"/>
            <w:noWrap/>
            <w:vAlign w:val="bottom"/>
            <w:hideMark/>
          </w:tcPr>
          <w:p w14:paraId="486D872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0.005</w:t>
            </w:r>
          </w:p>
        </w:tc>
      </w:tr>
      <w:tr w:rsidR="00341F71" w:rsidRPr="00733314" w14:paraId="15F74143" w14:textId="77777777" w:rsidTr="00111B45">
        <w:trPr>
          <w:trHeight w:val="300"/>
        </w:trPr>
        <w:tc>
          <w:tcPr>
            <w:tcW w:w="1384" w:type="dxa"/>
            <w:shd w:val="clear" w:color="auto" w:fill="auto"/>
            <w:noWrap/>
            <w:vAlign w:val="bottom"/>
            <w:hideMark/>
          </w:tcPr>
          <w:p w14:paraId="40D02B5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rs1047768</w:t>
            </w:r>
          </w:p>
        </w:tc>
        <w:tc>
          <w:tcPr>
            <w:tcW w:w="1701" w:type="dxa"/>
            <w:shd w:val="clear" w:color="auto" w:fill="auto"/>
            <w:noWrap/>
            <w:vAlign w:val="bottom"/>
            <w:hideMark/>
          </w:tcPr>
          <w:p w14:paraId="0D1B9A5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13</w:t>
            </w:r>
          </w:p>
        </w:tc>
        <w:tc>
          <w:tcPr>
            <w:tcW w:w="1701" w:type="dxa"/>
            <w:shd w:val="clear" w:color="auto" w:fill="auto"/>
            <w:noWrap/>
            <w:vAlign w:val="bottom"/>
            <w:hideMark/>
          </w:tcPr>
          <w:p w14:paraId="76FD17D4"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ERCC5</w:t>
            </w:r>
          </w:p>
        </w:tc>
        <w:tc>
          <w:tcPr>
            <w:tcW w:w="1418" w:type="dxa"/>
            <w:shd w:val="clear" w:color="auto" w:fill="auto"/>
            <w:noWrap/>
            <w:vAlign w:val="bottom"/>
            <w:hideMark/>
          </w:tcPr>
          <w:p w14:paraId="6688158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C/T</w:t>
            </w:r>
          </w:p>
        </w:tc>
        <w:tc>
          <w:tcPr>
            <w:tcW w:w="1275" w:type="dxa"/>
            <w:shd w:val="clear" w:color="auto" w:fill="auto"/>
            <w:noWrap/>
            <w:vAlign w:val="bottom"/>
            <w:hideMark/>
          </w:tcPr>
          <w:p w14:paraId="0DADC88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Exon</w:t>
            </w:r>
          </w:p>
        </w:tc>
        <w:tc>
          <w:tcPr>
            <w:tcW w:w="993" w:type="dxa"/>
            <w:shd w:val="clear" w:color="auto" w:fill="auto"/>
            <w:noWrap/>
            <w:vAlign w:val="bottom"/>
            <w:hideMark/>
          </w:tcPr>
          <w:p w14:paraId="5EF20A7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0688CFB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4994D6A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134" w:type="dxa"/>
            <w:shd w:val="clear" w:color="auto" w:fill="auto"/>
            <w:noWrap/>
            <w:vAlign w:val="bottom"/>
            <w:hideMark/>
          </w:tcPr>
          <w:p w14:paraId="6DFB893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134" w:type="dxa"/>
            <w:shd w:val="clear" w:color="auto" w:fill="auto"/>
            <w:noWrap/>
            <w:vAlign w:val="bottom"/>
            <w:hideMark/>
          </w:tcPr>
          <w:p w14:paraId="65CC57A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6B4A822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246FAA4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6AE4EBF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6B3D521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2A8279B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6A855BF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1925184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0.24405</w:t>
            </w:r>
          </w:p>
        </w:tc>
        <w:tc>
          <w:tcPr>
            <w:tcW w:w="1768" w:type="dxa"/>
            <w:shd w:val="clear" w:color="auto" w:fill="auto"/>
            <w:noWrap/>
            <w:vAlign w:val="bottom"/>
            <w:hideMark/>
          </w:tcPr>
          <w:p w14:paraId="3F21FD1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0.914</w:t>
            </w:r>
          </w:p>
        </w:tc>
      </w:tr>
      <w:tr w:rsidR="00341F71" w:rsidRPr="00733314" w14:paraId="64A1B0A9" w14:textId="77777777" w:rsidTr="00111B45">
        <w:trPr>
          <w:trHeight w:val="300"/>
        </w:trPr>
        <w:tc>
          <w:tcPr>
            <w:tcW w:w="1384" w:type="dxa"/>
            <w:shd w:val="clear" w:color="auto" w:fill="auto"/>
            <w:noWrap/>
            <w:vAlign w:val="bottom"/>
            <w:hideMark/>
          </w:tcPr>
          <w:p w14:paraId="498F5C0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rs2094258</w:t>
            </w:r>
          </w:p>
        </w:tc>
        <w:tc>
          <w:tcPr>
            <w:tcW w:w="1701" w:type="dxa"/>
            <w:shd w:val="clear" w:color="auto" w:fill="auto"/>
            <w:noWrap/>
            <w:vAlign w:val="bottom"/>
            <w:hideMark/>
          </w:tcPr>
          <w:p w14:paraId="1BC9D38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13</w:t>
            </w:r>
          </w:p>
        </w:tc>
        <w:tc>
          <w:tcPr>
            <w:tcW w:w="1701" w:type="dxa"/>
            <w:shd w:val="clear" w:color="auto" w:fill="auto"/>
            <w:noWrap/>
            <w:vAlign w:val="bottom"/>
            <w:hideMark/>
          </w:tcPr>
          <w:p w14:paraId="28C4C639"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ERCC5</w:t>
            </w:r>
          </w:p>
        </w:tc>
        <w:tc>
          <w:tcPr>
            <w:tcW w:w="1418" w:type="dxa"/>
            <w:shd w:val="clear" w:color="auto" w:fill="auto"/>
            <w:noWrap/>
            <w:vAlign w:val="bottom"/>
            <w:hideMark/>
          </w:tcPr>
          <w:p w14:paraId="1FF54CE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A/G</w:t>
            </w:r>
          </w:p>
        </w:tc>
        <w:tc>
          <w:tcPr>
            <w:tcW w:w="1275" w:type="dxa"/>
            <w:shd w:val="clear" w:color="auto" w:fill="auto"/>
            <w:noWrap/>
            <w:vAlign w:val="bottom"/>
            <w:hideMark/>
          </w:tcPr>
          <w:p w14:paraId="2095003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Promoter</w:t>
            </w:r>
          </w:p>
        </w:tc>
        <w:tc>
          <w:tcPr>
            <w:tcW w:w="993" w:type="dxa"/>
            <w:shd w:val="clear" w:color="auto" w:fill="auto"/>
            <w:noWrap/>
            <w:vAlign w:val="bottom"/>
            <w:hideMark/>
          </w:tcPr>
          <w:p w14:paraId="0F36B30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407DB92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3233EE5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0D4A96A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01818C5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61F17DA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086E7BA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1189E6D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7269C30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559" w:type="dxa"/>
            <w:shd w:val="clear" w:color="auto" w:fill="auto"/>
            <w:noWrap/>
            <w:vAlign w:val="bottom"/>
            <w:hideMark/>
          </w:tcPr>
          <w:p w14:paraId="5E6B1C0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4E2060D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4B30C9F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c>
          <w:tcPr>
            <w:tcW w:w="1768" w:type="dxa"/>
            <w:shd w:val="clear" w:color="auto" w:fill="auto"/>
            <w:noWrap/>
            <w:vAlign w:val="bottom"/>
            <w:hideMark/>
          </w:tcPr>
          <w:p w14:paraId="29C0CDB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0.001</w:t>
            </w:r>
          </w:p>
        </w:tc>
      </w:tr>
      <w:tr w:rsidR="00341F71" w:rsidRPr="00733314" w14:paraId="54B69367" w14:textId="77777777" w:rsidTr="00111B45">
        <w:trPr>
          <w:trHeight w:val="300"/>
        </w:trPr>
        <w:tc>
          <w:tcPr>
            <w:tcW w:w="1384" w:type="dxa"/>
            <w:shd w:val="clear" w:color="auto" w:fill="auto"/>
            <w:noWrap/>
            <w:vAlign w:val="bottom"/>
            <w:hideMark/>
          </w:tcPr>
          <w:p w14:paraId="2A033DE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rs2228959</w:t>
            </w:r>
          </w:p>
        </w:tc>
        <w:tc>
          <w:tcPr>
            <w:tcW w:w="1701" w:type="dxa"/>
            <w:shd w:val="clear" w:color="auto" w:fill="auto"/>
            <w:noWrap/>
            <w:vAlign w:val="bottom"/>
            <w:hideMark/>
          </w:tcPr>
          <w:p w14:paraId="596AA01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13</w:t>
            </w:r>
          </w:p>
        </w:tc>
        <w:tc>
          <w:tcPr>
            <w:tcW w:w="1701" w:type="dxa"/>
            <w:shd w:val="clear" w:color="auto" w:fill="auto"/>
            <w:noWrap/>
            <w:vAlign w:val="bottom"/>
            <w:hideMark/>
          </w:tcPr>
          <w:p w14:paraId="6A8C254F"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ERCC5</w:t>
            </w:r>
          </w:p>
        </w:tc>
        <w:tc>
          <w:tcPr>
            <w:tcW w:w="1418" w:type="dxa"/>
            <w:shd w:val="clear" w:color="auto" w:fill="auto"/>
            <w:noWrap/>
            <w:vAlign w:val="bottom"/>
            <w:hideMark/>
          </w:tcPr>
          <w:p w14:paraId="1D80462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A/C</w:t>
            </w:r>
          </w:p>
        </w:tc>
        <w:tc>
          <w:tcPr>
            <w:tcW w:w="1275" w:type="dxa"/>
            <w:shd w:val="clear" w:color="auto" w:fill="auto"/>
            <w:noWrap/>
            <w:vAlign w:val="bottom"/>
            <w:hideMark/>
          </w:tcPr>
          <w:p w14:paraId="5D111D9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Exon</w:t>
            </w:r>
          </w:p>
        </w:tc>
        <w:tc>
          <w:tcPr>
            <w:tcW w:w="993" w:type="dxa"/>
            <w:shd w:val="clear" w:color="auto" w:fill="auto"/>
            <w:noWrap/>
            <w:vAlign w:val="bottom"/>
            <w:hideMark/>
          </w:tcPr>
          <w:p w14:paraId="74A808C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6D64E67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52E999E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66C106F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1634C40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01508D3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0A4666E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49E753D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4A871D0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3C7087A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4410044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3580FB0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0.181402</w:t>
            </w:r>
          </w:p>
        </w:tc>
        <w:tc>
          <w:tcPr>
            <w:tcW w:w="1768" w:type="dxa"/>
            <w:shd w:val="clear" w:color="auto" w:fill="auto"/>
            <w:noWrap/>
            <w:vAlign w:val="bottom"/>
            <w:hideMark/>
          </w:tcPr>
          <w:p w14:paraId="3029F55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0.509</w:t>
            </w:r>
          </w:p>
        </w:tc>
      </w:tr>
      <w:tr w:rsidR="00341F71" w:rsidRPr="00733314" w14:paraId="5AEA7D32" w14:textId="77777777" w:rsidTr="00111B45">
        <w:trPr>
          <w:trHeight w:val="300"/>
        </w:trPr>
        <w:tc>
          <w:tcPr>
            <w:tcW w:w="1384" w:type="dxa"/>
            <w:shd w:val="clear" w:color="auto" w:fill="auto"/>
            <w:noWrap/>
            <w:vAlign w:val="bottom"/>
            <w:hideMark/>
          </w:tcPr>
          <w:p w14:paraId="7B41AD1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rs2296147</w:t>
            </w:r>
          </w:p>
        </w:tc>
        <w:tc>
          <w:tcPr>
            <w:tcW w:w="1701" w:type="dxa"/>
            <w:shd w:val="clear" w:color="auto" w:fill="auto"/>
            <w:noWrap/>
            <w:vAlign w:val="bottom"/>
            <w:hideMark/>
          </w:tcPr>
          <w:p w14:paraId="219AEB1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13</w:t>
            </w:r>
          </w:p>
        </w:tc>
        <w:tc>
          <w:tcPr>
            <w:tcW w:w="1701" w:type="dxa"/>
            <w:shd w:val="clear" w:color="auto" w:fill="auto"/>
            <w:noWrap/>
            <w:vAlign w:val="bottom"/>
            <w:hideMark/>
          </w:tcPr>
          <w:p w14:paraId="4F394B49"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ERCC5</w:t>
            </w:r>
          </w:p>
        </w:tc>
        <w:tc>
          <w:tcPr>
            <w:tcW w:w="1418" w:type="dxa"/>
            <w:shd w:val="clear" w:color="auto" w:fill="auto"/>
            <w:noWrap/>
            <w:vAlign w:val="bottom"/>
            <w:hideMark/>
          </w:tcPr>
          <w:p w14:paraId="640A145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C/T</w:t>
            </w:r>
          </w:p>
        </w:tc>
        <w:tc>
          <w:tcPr>
            <w:tcW w:w="1275" w:type="dxa"/>
            <w:shd w:val="clear" w:color="auto" w:fill="auto"/>
            <w:noWrap/>
            <w:vAlign w:val="bottom"/>
            <w:hideMark/>
          </w:tcPr>
          <w:p w14:paraId="71BC6D1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Promoter</w:t>
            </w:r>
          </w:p>
        </w:tc>
        <w:tc>
          <w:tcPr>
            <w:tcW w:w="993" w:type="dxa"/>
            <w:shd w:val="clear" w:color="auto" w:fill="auto"/>
            <w:noWrap/>
            <w:vAlign w:val="bottom"/>
            <w:hideMark/>
          </w:tcPr>
          <w:p w14:paraId="64B1A00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0D55583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1E25A20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24C69A6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721F08E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2BA6A1A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32943BA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7BC0D05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2F05FB5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559" w:type="dxa"/>
            <w:shd w:val="clear" w:color="auto" w:fill="auto"/>
            <w:noWrap/>
            <w:vAlign w:val="bottom"/>
            <w:hideMark/>
          </w:tcPr>
          <w:p w14:paraId="1389039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0A5A90E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4F76468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0.175993</w:t>
            </w:r>
          </w:p>
        </w:tc>
        <w:tc>
          <w:tcPr>
            <w:tcW w:w="1768" w:type="dxa"/>
            <w:shd w:val="clear" w:color="auto" w:fill="auto"/>
            <w:noWrap/>
            <w:vAlign w:val="bottom"/>
            <w:hideMark/>
          </w:tcPr>
          <w:p w14:paraId="077CD45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r>
      <w:tr w:rsidR="00341F71" w:rsidRPr="00733314" w14:paraId="677809F5" w14:textId="77777777" w:rsidTr="00111B45">
        <w:trPr>
          <w:trHeight w:val="300"/>
        </w:trPr>
        <w:tc>
          <w:tcPr>
            <w:tcW w:w="1384" w:type="dxa"/>
            <w:shd w:val="clear" w:color="auto" w:fill="auto"/>
            <w:noWrap/>
            <w:vAlign w:val="bottom"/>
            <w:hideMark/>
          </w:tcPr>
          <w:p w14:paraId="70D1C97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rs4150291</w:t>
            </w:r>
          </w:p>
        </w:tc>
        <w:tc>
          <w:tcPr>
            <w:tcW w:w="1701" w:type="dxa"/>
            <w:shd w:val="clear" w:color="auto" w:fill="auto"/>
            <w:noWrap/>
            <w:vAlign w:val="bottom"/>
            <w:hideMark/>
          </w:tcPr>
          <w:p w14:paraId="3B2AE66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13</w:t>
            </w:r>
          </w:p>
        </w:tc>
        <w:tc>
          <w:tcPr>
            <w:tcW w:w="1701" w:type="dxa"/>
            <w:shd w:val="clear" w:color="auto" w:fill="auto"/>
            <w:noWrap/>
            <w:vAlign w:val="bottom"/>
            <w:hideMark/>
          </w:tcPr>
          <w:p w14:paraId="77D69160"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ERCC5</w:t>
            </w:r>
          </w:p>
        </w:tc>
        <w:tc>
          <w:tcPr>
            <w:tcW w:w="1418" w:type="dxa"/>
            <w:shd w:val="clear" w:color="auto" w:fill="auto"/>
            <w:noWrap/>
            <w:vAlign w:val="bottom"/>
            <w:hideMark/>
          </w:tcPr>
          <w:p w14:paraId="7D940F6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A/T</w:t>
            </w:r>
          </w:p>
        </w:tc>
        <w:tc>
          <w:tcPr>
            <w:tcW w:w="1275" w:type="dxa"/>
            <w:shd w:val="clear" w:color="auto" w:fill="auto"/>
            <w:noWrap/>
            <w:vAlign w:val="bottom"/>
            <w:hideMark/>
          </w:tcPr>
          <w:p w14:paraId="341FC24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Intron</w:t>
            </w:r>
          </w:p>
        </w:tc>
        <w:tc>
          <w:tcPr>
            <w:tcW w:w="993" w:type="dxa"/>
            <w:shd w:val="clear" w:color="auto" w:fill="auto"/>
            <w:noWrap/>
            <w:vAlign w:val="bottom"/>
            <w:hideMark/>
          </w:tcPr>
          <w:p w14:paraId="416BF76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65FE0DD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5E64F30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61CB2C4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4A6F75F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310E59F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0E9DC6D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55E156A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40C73CB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3671C4E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459A914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55C42AB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c>
          <w:tcPr>
            <w:tcW w:w="1768" w:type="dxa"/>
            <w:shd w:val="clear" w:color="auto" w:fill="auto"/>
            <w:noWrap/>
            <w:vAlign w:val="bottom"/>
            <w:hideMark/>
          </w:tcPr>
          <w:p w14:paraId="61A73A6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r>
      <w:tr w:rsidR="00341F71" w:rsidRPr="00733314" w14:paraId="19E85B38" w14:textId="77777777" w:rsidTr="00111B45">
        <w:trPr>
          <w:trHeight w:val="300"/>
        </w:trPr>
        <w:tc>
          <w:tcPr>
            <w:tcW w:w="1384" w:type="dxa"/>
            <w:shd w:val="clear" w:color="auto" w:fill="auto"/>
            <w:noWrap/>
            <w:vAlign w:val="bottom"/>
            <w:hideMark/>
          </w:tcPr>
          <w:p w14:paraId="0322F0F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rs4150383</w:t>
            </w:r>
          </w:p>
        </w:tc>
        <w:tc>
          <w:tcPr>
            <w:tcW w:w="1701" w:type="dxa"/>
            <w:shd w:val="clear" w:color="auto" w:fill="auto"/>
            <w:noWrap/>
            <w:vAlign w:val="bottom"/>
            <w:hideMark/>
          </w:tcPr>
          <w:p w14:paraId="6E83225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13</w:t>
            </w:r>
          </w:p>
        </w:tc>
        <w:tc>
          <w:tcPr>
            <w:tcW w:w="1701" w:type="dxa"/>
            <w:shd w:val="clear" w:color="auto" w:fill="auto"/>
            <w:noWrap/>
            <w:vAlign w:val="bottom"/>
            <w:hideMark/>
          </w:tcPr>
          <w:p w14:paraId="37C8A7E4"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ERCC5</w:t>
            </w:r>
          </w:p>
        </w:tc>
        <w:tc>
          <w:tcPr>
            <w:tcW w:w="1418" w:type="dxa"/>
            <w:shd w:val="clear" w:color="auto" w:fill="auto"/>
            <w:noWrap/>
            <w:vAlign w:val="bottom"/>
            <w:hideMark/>
          </w:tcPr>
          <w:p w14:paraId="27DDA93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A/G</w:t>
            </w:r>
          </w:p>
        </w:tc>
        <w:tc>
          <w:tcPr>
            <w:tcW w:w="1275" w:type="dxa"/>
            <w:shd w:val="clear" w:color="auto" w:fill="auto"/>
            <w:noWrap/>
            <w:vAlign w:val="bottom"/>
            <w:hideMark/>
          </w:tcPr>
          <w:p w14:paraId="7DB1CFE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Intron</w:t>
            </w:r>
          </w:p>
        </w:tc>
        <w:tc>
          <w:tcPr>
            <w:tcW w:w="993" w:type="dxa"/>
            <w:shd w:val="clear" w:color="auto" w:fill="auto"/>
            <w:noWrap/>
            <w:vAlign w:val="bottom"/>
            <w:hideMark/>
          </w:tcPr>
          <w:p w14:paraId="2982268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010D509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76D90C7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7FBF1A3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615EEE7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11EFA77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31F7942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01FCABC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555625C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64F3A67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724556E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6922CC0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c>
          <w:tcPr>
            <w:tcW w:w="1768" w:type="dxa"/>
            <w:shd w:val="clear" w:color="auto" w:fill="auto"/>
            <w:noWrap/>
            <w:vAlign w:val="bottom"/>
            <w:hideMark/>
          </w:tcPr>
          <w:p w14:paraId="76FB188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r>
      <w:tr w:rsidR="00341F71" w:rsidRPr="00733314" w14:paraId="778BEC97" w14:textId="77777777" w:rsidTr="00111B45">
        <w:trPr>
          <w:trHeight w:val="300"/>
        </w:trPr>
        <w:tc>
          <w:tcPr>
            <w:tcW w:w="1384" w:type="dxa"/>
            <w:shd w:val="clear" w:color="auto" w:fill="auto"/>
            <w:noWrap/>
            <w:vAlign w:val="bottom"/>
            <w:hideMark/>
          </w:tcPr>
          <w:p w14:paraId="0200301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rs751402</w:t>
            </w:r>
          </w:p>
        </w:tc>
        <w:tc>
          <w:tcPr>
            <w:tcW w:w="1701" w:type="dxa"/>
            <w:shd w:val="clear" w:color="auto" w:fill="auto"/>
            <w:noWrap/>
            <w:vAlign w:val="bottom"/>
            <w:hideMark/>
          </w:tcPr>
          <w:p w14:paraId="5C4287E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13</w:t>
            </w:r>
          </w:p>
        </w:tc>
        <w:tc>
          <w:tcPr>
            <w:tcW w:w="1701" w:type="dxa"/>
            <w:shd w:val="clear" w:color="auto" w:fill="auto"/>
            <w:noWrap/>
            <w:vAlign w:val="bottom"/>
            <w:hideMark/>
          </w:tcPr>
          <w:p w14:paraId="7F655C33"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ERCC5</w:t>
            </w:r>
          </w:p>
        </w:tc>
        <w:tc>
          <w:tcPr>
            <w:tcW w:w="1418" w:type="dxa"/>
            <w:shd w:val="clear" w:color="auto" w:fill="auto"/>
            <w:noWrap/>
            <w:vAlign w:val="bottom"/>
            <w:hideMark/>
          </w:tcPr>
          <w:p w14:paraId="6E8EFDD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C/T</w:t>
            </w:r>
          </w:p>
        </w:tc>
        <w:tc>
          <w:tcPr>
            <w:tcW w:w="1275" w:type="dxa"/>
            <w:shd w:val="clear" w:color="auto" w:fill="auto"/>
            <w:noWrap/>
            <w:vAlign w:val="bottom"/>
            <w:hideMark/>
          </w:tcPr>
          <w:p w14:paraId="7EAD484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Promoter</w:t>
            </w:r>
          </w:p>
        </w:tc>
        <w:tc>
          <w:tcPr>
            <w:tcW w:w="993" w:type="dxa"/>
            <w:shd w:val="clear" w:color="auto" w:fill="auto"/>
            <w:noWrap/>
            <w:vAlign w:val="bottom"/>
            <w:hideMark/>
          </w:tcPr>
          <w:p w14:paraId="58BA623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0155FDF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5AFDCD5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134" w:type="dxa"/>
            <w:shd w:val="clear" w:color="auto" w:fill="auto"/>
            <w:noWrap/>
            <w:vAlign w:val="bottom"/>
            <w:hideMark/>
          </w:tcPr>
          <w:p w14:paraId="55BB7B2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134" w:type="dxa"/>
            <w:shd w:val="clear" w:color="auto" w:fill="auto"/>
            <w:noWrap/>
            <w:vAlign w:val="bottom"/>
            <w:hideMark/>
          </w:tcPr>
          <w:p w14:paraId="1470E98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4ABBAFC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1D52D63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0DF1821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051821A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559" w:type="dxa"/>
            <w:shd w:val="clear" w:color="auto" w:fill="auto"/>
            <w:noWrap/>
            <w:vAlign w:val="bottom"/>
            <w:hideMark/>
          </w:tcPr>
          <w:p w14:paraId="09CF6B6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7557BAD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41A87A7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0.25613</w:t>
            </w:r>
          </w:p>
        </w:tc>
        <w:tc>
          <w:tcPr>
            <w:tcW w:w="1768" w:type="dxa"/>
            <w:shd w:val="clear" w:color="auto" w:fill="auto"/>
            <w:noWrap/>
            <w:vAlign w:val="bottom"/>
            <w:hideMark/>
          </w:tcPr>
          <w:p w14:paraId="776EFA7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r>
      <w:tr w:rsidR="00341F71" w:rsidRPr="00733314" w14:paraId="3B2590C6" w14:textId="77777777" w:rsidTr="00111B45">
        <w:trPr>
          <w:trHeight w:val="300"/>
        </w:trPr>
        <w:tc>
          <w:tcPr>
            <w:tcW w:w="1384" w:type="dxa"/>
            <w:shd w:val="clear" w:color="auto" w:fill="auto"/>
            <w:noWrap/>
            <w:vAlign w:val="bottom"/>
            <w:hideMark/>
          </w:tcPr>
          <w:p w14:paraId="4E0047C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rs873601</w:t>
            </w:r>
          </w:p>
        </w:tc>
        <w:tc>
          <w:tcPr>
            <w:tcW w:w="1701" w:type="dxa"/>
            <w:shd w:val="clear" w:color="auto" w:fill="auto"/>
            <w:noWrap/>
            <w:vAlign w:val="bottom"/>
            <w:hideMark/>
          </w:tcPr>
          <w:p w14:paraId="7BCE7EE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13</w:t>
            </w:r>
          </w:p>
        </w:tc>
        <w:tc>
          <w:tcPr>
            <w:tcW w:w="1701" w:type="dxa"/>
            <w:shd w:val="clear" w:color="auto" w:fill="auto"/>
            <w:noWrap/>
            <w:vAlign w:val="bottom"/>
            <w:hideMark/>
          </w:tcPr>
          <w:p w14:paraId="3BE81793"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ERCC5</w:t>
            </w:r>
          </w:p>
        </w:tc>
        <w:tc>
          <w:tcPr>
            <w:tcW w:w="1418" w:type="dxa"/>
            <w:shd w:val="clear" w:color="auto" w:fill="auto"/>
            <w:noWrap/>
            <w:vAlign w:val="bottom"/>
            <w:hideMark/>
          </w:tcPr>
          <w:p w14:paraId="51DD355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A/G</w:t>
            </w:r>
          </w:p>
        </w:tc>
        <w:tc>
          <w:tcPr>
            <w:tcW w:w="1275" w:type="dxa"/>
            <w:shd w:val="clear" w:color="auto" w:fill="auto"/>
            <w:noWrap/>
            <w:vAlign w:val="bottom"/>
            <w:hideMark/>
          </w:tcPr>
          <w:p w14:paraId="2E54741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Exon</w:t>
            </w:r>
          </w:p>
        </w:tc>
        <w:tc>
          <w:tcPr>
            <w:tcW w:w="993" w:type="dxa"/>
            <w:shd w:val="clear" w:color="auto" w:fill="auto"/>
            <w:noWrap/>
            <w:vAlign w:val="bottom"/>
            <w:hideMark/>
          </w:tcPr>
          <w:p w14:paraId="78F6919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263D062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0E22095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134" w:type="dxa"/>
            <w:shd w:val="clear" w:color="auto" w:fill="auto"/>
            <w:noWrap/>
            <w:vAlign w:val="bottom"/>
            <w:hideMark/>
          </w:tcPr>
          <w:p w14:paraId="4ACE370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134" w:type="dxa"/>
            <w:shd w:val="clear" w:color="auto" w:fill="auto"/>
            <w:noWrap/>
            <w:vAlign w:val="bottom"/>
            <w:hideMark/>
          </w:tcPr>
          <w:p w14:paraId="64213C1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6A0B1B9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472D620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3316133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70EBDDB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23A5092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276" w:type="dxa"/>
            <w:shd w:val="clear" w:color="auto" w:fill="auto"/>
            <w:noWrap/>
            <w:vAlign w:val="bottom"/>
            <w:hideMark/>
          </w:tcPr>
          <w:p w14:paraId="0D5BD61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572" w:type="dxa"/>
            <w:shd w:val="clear" w:color="auto" w:fill="auto"/>
            <w:noWrap/>
            <w:vAlign w:val="bottom"/>
            <w:hideMark/>
          </w:tcPr>
          <w:p w14:paraId="1730CC1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c>
          <w:tcPr>
            <w:tcW w:w="1768" w:type="dxa"/>
            <w:shd w:val="clear" w:color="auto" w:fill="auto"/>
            <w:noWrap/>
            <w:vAlign w:val="bottom"/>
            <w:hideMark/>
          </w:tcPr>
          <w:p w14:paraId="4611FD0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0.005</w:t>
            </w:r>
          </w:p>
        </w:tc>
      </w:tr>
      <w:tr w:rsidR="00341F71" w:rsidRPr="00733314" w14:paraId="4433AE20" w14:textId="77777777" w:rsidTr="00111B45">
        <w:trPr>
          <w:trHeight w:val="300"/>
        </w:trPr>
        <w:tc>
          <w:tcPr>
            <w:tcW w:w="1384" w:type="dxa"/>
            <w:shd w:val="clear" w:color="auto" w:fill="auto"/>
            <w:noWrap/>
            <w:vAlign w:val="bottom"/>
            <w:hideMark/>
          </w:tcPr>
          <w:p w14:paraId="2B2FC67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rs10817938</w:t>
            </w:r>
          </w:p>
        </w:tc>
        <w:tc>
          <w:tcPr>
            <w:tcW w:w="1701" w:type="dxa"/>
            <w:shd w:val="clear" w:color="auto" w:fill="auto"/>
            <w:noWrap/>
            <w:vAlign w:val="bottom"/>
            <w:hideMark/>
          </w:tcPr>
          <w:p w14:paraId="62DE529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9</w:t>
            </w:r>
          </w:p>
        </w:tc>
        <w:tc>
          <w:tcPr>
            <w:tcW w:w="1701" w:type="dxa"/>
            <w:shd w:val="clear" w:color="auto" w:fill="auto"/>
            <w:noWrap/>
            <w:vAlign w:val="bottom"/>
            <w:hideMark/>
          </w:tcPr>
          <w:p w14:paraId="061473DC"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XPA</w:t>
            </w:r>
          </w:p>
        </w:tc>
        <w:tc>
          <w:tcPr>
            <w:tcW w:w="1418" w:type="dxa"/>
            <w:shd w:val="clear" w:color="auto" w:fill="auto"/>
            <w:noWrap/>
            <w:vAlign w:val="bottom"/>
            <w:hideMark/>
          </w:tcPr>
          <w:p w14:paraId="59AD671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C/T</w:t>
            </w:r>
          </w:p>
        </w:tc>
        <w:tc>
          <w:tcPr>
            <w:tcW w:w="1275" w:type="dxa"/>
            <w:shd w:val="clear" w:color="auto" w:fill="auto"/>
            <w:noWrap/>
            <w:vAlign w:val="bottom"/>
            <w:hideMark/>
          </w:tcPr>
          <w:p w14:paraId="6C58784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Promoter</w:t>
            </w:r>
          </w:p>
        </w:tc>
        <w:tc>
          <w:tcPr>
            <w:tcW w:w="993" w:type="dxa"/>
            <w:shd w:val="clear" w:color="auto" w:fill="auto"/>
            <w:noWrap/>
            <w:vAlign w:val="bottom"/>
            <w:hideMark/>
          </w:tcPr>
          <w:p w14:paraId="190A377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37FED92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46DC74F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1281225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134" w:type="dxa"/>
            <w:shd w:val="clear" w:color="auto" w:fill="auto"/>
            <w:noWrap/>
            <w:vAlign w:val="bottom"/>
            <w:hideMark/>
          </w:tcPr>
          <w:p w14:paraId="7F0F5D4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0B7AB92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7E1CC0F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302484E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040A4CA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1A2AB2B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7317552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612B5D6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NA</w:t>
            </w:r>
          </w:p>
        </w:tc>
        <w:tc>
          <w:tcPr>
            <w:tcW w:w="1768" w:type="dxa"/>
            <w:shd w:val="clear" w:color="auto" w:fill="auto"/>
            <w:noWrap/>
            <w:vAlign w:val="bottom"/>
            <w:hideMark/>
          </w:tcPr>
          <w:p w14:paraId="57AA881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0.94</w:t>
            </w:r>
          </w:p>
        </w:tc>
      </w:tr>
      <w:tr w:rsidR="00341F71" w:rsidRPr="00733314" w14:paraId="1908E31A" w14:textId="77777777" w:rsidTr="00111B45">
        <w:trPr>
          <w:trHeight w:val="300"/>
        </w:trPr>
        <w:tc>
          <w:tcPr>
            <w:tcW w:w="1384" w:type="dxa"/>
            <w:shd w:val="clear" w:color="auto" w:fill="auto"/>
            <w:noWrap/>
            <w:vAlign w:val="bottom"/>
            <w:hideMark/>
          </w:tcPr>
          <w:p w14:paraId="0DABDE5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rs2808668</w:t>
            </w:r>
          </w:p>
        </w:tc>
        <w:tc>
          <w:tcPr>
            <w:tcW w:w="1701" w:type="dxa"/>
            <w:shd w:val="clear" w:color="auto" w:fill="auto"/>
            <w:noWrap/>
            <w:vAlign w:val="bottom"/>
            <w:hideMark/>
          </w:tcPr>
          <w:p w14:paraId="157C70F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9</w:t>
            </w:r>
          </w:p>
        </w:tc>
        <w:tc>
          <w:tcPr>
            <w:tcW w:w="1701" w:type="dxa"/>
            <w:shd w:val="clear" w:color="auto" w:fill="auto"/>
            <w:noWrap/>
            <w:vAlign w:val="bottom"/>
            <w:hideMark/>
          </w:tcPr>
          <w:p w14:paraId="62077027"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XPA</w:t>
            </w:r>
          </w:p>
        </w:tc>
        <w:tc>
          <w:tcPr>
            <w:tcW w:w="1418" w:type="dxa"/>
            <w:shd w:val="clear" w:color="auto" w:fill="auto"/>
            <w:noWrap/>
            <w:vAlign w:val="bottom"/>
            <w:hideMark/>
          </w:tcPr>
          <w:p w14:paraId="526664A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C/G/T</w:t>
            </w:r>
          </w:p>
        </w:tc>
        <w:tc>
          <w:tcPr>
            <w:tcW w:w="1275" w:type="dxa"/>
            <w:shd w:val="clear" w:color="auto" w:fill="auto"/>
            <w:noWrap/>
            <w:vAlign w:val="bottom"/>
            <w:hideMark/>
          </w:tcPr>
          <w:p w14:paraId="3D2F53D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Intron</w:t>
            </w:r>
          </w:p>
        </w:tc>
        <w:tc>
          <w:tcPr>
            <w:tcW w:w="993" w:type="dxa"/>
            <w:shd w:val="clear" w:color="auto" w:fill="auto"/>
            <w:noWrap/>
            <w:vAlign w:val="bottom"/>
            <w:hideMark/>
          </w:tcPr>
          <w:p w14:paraId="5BB1749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41D3ACB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7096923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5B754E9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3E547FE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4ABC59C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36CBEC7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483CA47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597F663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078224A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26C4E32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6A4A0EE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c>
          <w:tcPr>
            <w:tcW w:w="1768" w:type="dxa"/>
            <w:shd w:val="clear" w:color="auto" w:fill="auto"/>
            <w:noWrap/>
            <w:vAlign w:val="bottom"/>
            <w:hideMark/>
          </w:tcPr>
          <w:p w14:paraId="362A8A5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0.004</w:t>
            </w:r>
          </w:p>
        </w:tc>
      </w:tr>
      <w:tr w:rsidR="00341F71" w:rsidRPr="00733314" w14:paraId="4A4C5B19" w14:textId="77777777" w:rsidTr="00111B45">
        <w:trPr>
          <w:trHeight w:val="300"/>
        </w:trPr>
        <w:tc>
          <w:tcPr>
            <w:tcW w:w="1384" w:type="dxa"/>
            <w:shd w:val="clear" w:color="auto" w:fill="auto"/>
            <w:noWrap/>
            <w:vAlign w:val="bottom"/>
            <w:hideMark/>
          </w:tcPr>
          <w:p w14:paraId="04FD0D3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rs3176629</w:t>
            </w:r>
          </w:p>
        </w:tc>
        <w:tc>
          <w:tcPr>
            <w:tcW w:w="1701" w:type="dxa"/>
            <w:shd w:val="clear" w:color="auto" w:fill="auto"/>
            <w:noWrap/>
            <w:vAlign w:val="bottom"/>
            <w:hideMark/>
          </w:tcPr>
          <w:p w14:paraId="7AF1270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9</w:t>
            </w:r>
          </w:p>
        </w:tc>
        <w:tc>
          <w:tcPr>
            <w:tcW w:w="1701" w:type="dxa"/>
            <w:shd w:val="clear" w:color="auto" w:fill="auto"/>
            <w:noWrap/>
            <w:vAlign w:val="bottom"/>
            <w:hideMark/>
          </w:tcPr>
          <w:p w14:paraId="1074651C"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XPA</w:t>
            </w:r>
          </w:p>
        </w:tc>
        <w:tc>
          <w:tcPr>
            <w:tcW w:w="1418" w:type="dxa"/>
            <w:shd w:val="clear" w:color="auto" w:fill="auto"/>
            <w:noWrap/>
            <w:vAlign w:val="bottom"/>
            <w:hideMark/>
          </w:tcPr>
          <w:p w14:paraId="5C57A3F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C/T</w:t>
            </w:r>
          </w:p>
        </w:tc>
        <w:tc>
          <w:tcPr>
            <w:tcW w:w="1275" w:type="dxa"/>
            <w:shd w:val="clear" w:color="auto" w:fill="auto"/>
            <w:noWrap/>
            <w:vAlign w:val="bottom"/>
            <w:hideMark/>
          </w:tcPr>
          <w:p w14:paraId="293AD8F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Promoter</w:t>
            </w:r>
          </w:p>
        </w:tc>
        <w:tc>
          <w:tcPr>
            <w:tcW w:w="993" w:type="dxa"/>
            <w:shd w:val="clear" w:color="auto" w:fill="auto"/>
            <w:noWrap/>
            <w:vAlign w:val="bottom"/>
            <w:hideMark/>
          </w:tcPr>
          <w:p w14:paraId="51A203B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4F76A0E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1508D5E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0F02DA0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7B7339F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0E82FF5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528A5AF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20D1601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1B605DC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559" w:type="dxa"/>
            <w:shd w:val="clear" w:color="auto" w:fill="auto"/>
            <w:noWrap/>
            <w:vAlign w:val="bottom"/>
            <w:hideMark/>
          </w:tcPr>
          <w:p w14:paraId="5AFB363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725BFDB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4E228EC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c>
          <w:tcPr>
            <w:tcW w:w="1768" w:type="dxa"/>
            <w:shd w:val="clear" w:color="auto" w:fill="auto"/>
            <w:noWrap/>
            <w:vAlign w:val="bottom"/>
            <w:hideMark/>
          </w:tcPr>
          <w:p w14:paraId="1ECD6FF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r>
      <w:tr w:rsidR="00341F71" w:rsidRPr="00733314" w14:paraId="1C140D4C" w14:textId="77777777" w:rsidTr="00111B45">
        <w:trPr>
          <w:trHeight w:val="300"/>
        </w:trPr>
        <w:tc>
          <w:tcPr>
            <w:tcW w:w="1384" w:type="dxa"/>
            <w:shd w:val="clear" w:color="auto" w:fill="auto"/>
            <w:noWrap/>
            <w:vAlign w:val="bottom"/>
            <w:hideMark/>
          </w:tcPr>
          <w:p w14:paraId="6E4FB32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rs1870134</w:t>
            </w:r>
          </w:p>
        </w:tc>
        <w:tc>
          <w:tcPr>
            <w:tcW w:w="1701" w:type="dxa"/>
            <w:shd w:val="clear" w:color="auto" w:fill="auto"/>
            <w:noWrap/>
            <w:vAlign w:val="bottom"/>
            <w:hideMark/>
          </w:tcPr>
          <w:p w14:paraId="0299070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3</w:t>
            </w:r>
          </w:p>
        </w:tc>
        <w:tc>
          <w:tcPr>
            <w:tcW w:w="1701" w:type="dxa"/>
            <w:shd w:val="clear" w:color="auto" w:fill="auto"/>
            <w:noWrap/>
            <w:vAlign w:val="bottom"/>
            <w:hideMark/>
          </w:tcPr>
          <w:p w14:paraId="43AEACC5"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XPC</w:t>
            </w:r>
          </w:p>
        </w:tc>
        <w:tc>
          <w:tcPr>
            <w:tcW w:w="1418" w:type="dxa"/>
            <w:shd w:val="clear" w:color="auto" w:fill="auto"/>
            <w:noWrap/>
            <w:vAlign w:val="bottom"/>
            <w:hideMark/>
          </w:tcPr>
          <w:p w14:paraId="1F26E1A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C/G/T</w:t>
            </w:r>
          </w:p>
        </w:tc>
        <w:tc>
          <w:tcPr>
            <w:tcW w:w="1275" w:type="dxa"/>
            <w:shd w:val="clear" w:color="auto" w:fill="auto"/>
            <w:noWrap/>
            <w:vAlign w:val="bottom"/>
            <w:hideMark/>
          </w:tcPr>
          <w:p w14:paraId="31AAA2B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Exon</w:t>
            </w:r>
          </w:p>
        </w:tc>
        <w:tc>
          <w:tcPr>
            <w:tcW w:w="993" w:type="dxa"/>
            <w:shd w:val="clear" w:color="auto" w:fill="auto"/>
            <w:noWrap/>
            <w:vAlign w:val="bottom"/>
            <w:hideMark/>
          </w:tcPr>
          <w:p w14:paraId="7A3166C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076" w:type="dxa"/>
            <w:shd w:val="clear" w:color="auto" w:fill="auto"/>
            <w:noWrap/>
            <w:vAlign w:val="bottom"/>
            <w:hideMark/>
          </w:tcPr>
          <w:p w14:paraId="543FC1E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2CFE48A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32352B8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134" w:type="dxa"/>
            <w:shd w:val="clear" w:color="auto" w:fill="auto"/>
            <w:noWrap/>
            <w:vAlign w:val="bottom"/>
            <w:hideMark/>
          </w:tcPr>
          <w:p w14:paraId="3CD4524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3865656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24EF102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024C9BA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4FFC924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2783F57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0C6C16D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29B51CA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0.272801</w:t>
            </w:r>
          </w:p>
        </w:tc>
        <w:tc>
          <w:tcPr>
            <w:tcW w:w="1768" w:type="dxa"/>
            <w:shd w:val="clear" w:color="auto" w:fill="auto"/>
            <w:noWrap/>
            <w:vAlign w:val="bottom"/>
            <w:hideMark/>
          </w:tcPr>
          <w:p w14:paraId="241A329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r>
      <w:tr w:rsidR="00341F71" w:rsidRPr="00733314" w14:paraId="61CCAD72" w14:textId="77777777" w:rsidTr="00111B45">
        <w:trPr>
          <w:trHeight w:val="300"/>
        </w:trPr>
        <w:tc>
          <w:tcPr>
            <w:tcW w:w="1384" w:type="dxa"/>
            <w:shd w:val="clear" w:color="auto" w:fill="auto"/>
            <w:noWrap/>
            <w:vAlign w:val="bottom"/>
            <w:hideMark/>
          </w:tcPr>
          <w:p w14:paraId="484EDDC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rs2228000</w:t>
            </w:r>
          </w:p>
        </w:tc>
        <w:tc>
          <w:tcPr>
            <w:tcW w:w="1701" w:type="dxa"/>
            <w:shd w:val="clear" w:color="auto" w:fill="auto"/>
            <w:noWrap/>
            <w:vAlign w:val="bottom"/>
            <w:hideMark/>
          </w:tcPr>
          <w:p w14:paraId="149FB60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3</w:t>
            </w:r>
          </w:p>
        </w:tc>
        <w:tc>
          <w:tcPr>
            <w:tcW w:w="1701" w:type="dxa"/>
            <w:shd w:val="clear" w:color="auto" w:fill="auto"/>
            <w:noWrap/>
            <w:vAlign w:val="bottom"/>
            <w:hideMark/>
          </w:tcPr>
          <w:p w14:paraId="4E15DE23"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XPC</w:t>
            </w:r>
          </w:p>
        </w:tc>
        <w:tc>
          <w:tcPr>
            <w:tcW w:w="1418" w:type="dxa"/>
            <w:shd w:val="clear" w:color="auto" w:fill="auto"/>
            <w:noWrap/>
            <w:vAlign w:val="bottom"/>
            <w:hideMark/>
          </w:tcPr>
          <w:p w14:paraId="37F7D12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C/T</w:t>
            </w:r>
          </w:p>
        </w:tc>
        <w:tc>
          <w:tcPr>
            <w:tcW w:w="1275" w:type="dxa"/>
            <w:shd w:val="clear" w:color="auto" w:fill="auto"/>
            <w:noWrap/>
            <w:vAlign w:val="bottom"/>
            <w:hideMark/>
          </w:tcPr>
          <w:p w14:paraId="391EFF3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Exon</w:t>
            </w:r>
          </w:p>
        </w:tc>
        <w:tc>
          <w:tcPr>
            <w:tcW w:w="993" w:type="dxa"/>
            <w:shd w:val="clear" w:color="auto" w:fill="auto"/>
            <w:noWrap/>
            <w:vAlign w:val="bottom"/>
            <w:hideMark/>
          </w:tcPr>
          <w:p w14:paraId="7530953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076" w:type="dxa"/>
            <w:shd w:val="clear" w:color="auto" w:fill="auto"/>
            <w:noWrap/>
            <w:vAlign w:val="bottom"/>
            <w:hideMark/>
          </w:tcPr>
          <w:p w14:paraId="63DA96A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53D2A62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533C774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51B82A6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214025F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34FE099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10C2C5E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1B2F769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06E5CE8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39320AE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4FD940A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0.136701</w:t>
            </w:r>
          </w:p>
        </w:tc>
        <w:tc>
          <w:tcPr>
            <w:tcW w:w="1768" w:type="dxa"/>
            <w:shd w:val="clear" w:color="auto" w:fill="auto"/>
            <w:noWrap/>
            <w:vAlign w:val="bottom"/>
            <w:hideMark/>
          </w:tcPr>
          <w:p w14:paraId="5C91D60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r>
      <w:tr w:rsidR="00341F71" w:rsidRPr="00733314" w14:paraId="1F4256AF" w14:textId="77777777" w:rsidTr="00111B45">
        <w:trPr>
          <w:trHeight w:val="300"/>
        </w:trPr>
        <w:tc>
          <w:tcPr>
            <w:tcW w:w="1384" w:type="dxa"/>
            <w:shd w:val="clear" w:color="auto" w:fill="auto"/>
            <w:noWrap/>
            <w:vAlign w:val="bottom"/>
            <w:hideMark/>
          </w:tcPr>
          <w:p w14:paraId="0426E5A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rs2228001</w:t>
            </w:r>
          </w:p>
        </w:tc>
        <w:tc>
          <w:tcPr>
            <w:tcW w:w="1701" w:type="dxa"/>
            <w:shd w:val="clear" w:color="auto" w:fill="auto"/>
            <w:noWrap/>
            <w:vAlign w:val="bottom"/>
            <w:hideMark/>
          </w:tcPr>
          <w:p w14:paraId="6344049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3</w:t>
            </w:r>
          </w:p>
        </w:tc>
        <w:tc>
          <w:tcPr>
            <w:tcW w:w="1701" w:type="dxa"/>
            <w:shd w:val="clear" w:color="auto" w:fill="auto"/>
            <w:noWrap/>
            <w:vAlign w:val="bottom"/>
            <w:hideMark/>
          </w:tcPr>
          <w:p w14:paraId="4370EA0D"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XPC</w:t>
            </w:r>
          </w:p>
        </w:tc>
        <w:tc>
          <w:tcPr>
            <w:tcW w:w="1418" w:type="dxa"/>
            <w:shd w:val="clear" w:color="auto" w:fill="auto"/>
            <w:noWrap/>
            <w:vAlign w:val="bottom"/>
            <w:hideMark/>
          </w:tcPr>
          <w:p w14:paraId="5DCFBC5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A/C</w:t>
            </w:r>
          </w:p>
        </w:tc>
        <w:tc>
          <w:tcPr>
            <w:tcW w:w="1275" w:type="dxa"/>
            <w:shd w:val="clear" w:color="auto" w:fill="auto"/>
            <w:noWrap/>
            <w:vAlign w:val="bottom"/>
            <w:hideMark/>
          </w:tcPr>
          <w:p w14:paraId="0579BB6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Exon</w:t>
            </w:r>
          </w:p>
        </w:tc>
        <w:tc>
          <w:tcPr>
            <w:tcW w:w="993" w:type="dxa"/>
            <w:shd w:val="clear" w:color="auto" w:fill="auto"/>
            <w:noWrap/>
            <w:vAlign w:val="bottom"/>
            <w:hideMark/>
          </w:tcPr>
          <w:p w14:paraId="2A17888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076" w:type="dxa"/>
            <w:shd w:val="clear" w:color="auto" w:fill="auto"/>
            <w:noWrap/>
            <w:vAlign w:val="bottom"/>
            <w:hideMark/>
          </w:tcPr>
          <w:p w14:paraId="63DCA323"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226B7399"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0F3E6E0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6910CEC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44D96AE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63E70C1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31C8997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77B4376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57BE6E1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3F91618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47588D8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0.189938</w:t>
            </w:r>
          </w:p>
        </w:tc>
        <w:tc>
          <w:tcPr>
            <w:tcW w:w="1768" w:type="dxa"/>
            <w:shd w:val="clear" w:color="auto" w:fill="auto"/>
            <w:noWrap/>
            <w:vAlign w:val="bottom"/>
            <w:hideMark/>
          </w:tcPr>
          <w:p w14:paraId="2B3B5BE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w:t>
            </w:r>
          </w:p>
        </w:tc>
      </w:tr>
      <w:tr w:rsidR="00341F71" w:rsidRPr="00733314" w14:paraId="514EE86C" w14:textId="77777777" w:rsidTr="00111B45">
        <w:trPr>
          <w:trHeight w:val="300"/>
        </w:trPr>
        <w:tc>
          <w:tcPr>
            <w:tcW w:w="1384" w:type="dxa"/>
            <w:shd w:val="clear" w:color="auto" w:fill="auto"/>
            <w:noWrap/>
            <w:vAlign w:val="bottom"/>
            <w:hideMark/>
          </w:tcPr>
          <w:p w14:paraId="4F044B45"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lastRenderedPageBreak/>
              <w:t>rs2470352</w:t>
            </w:r>
          </w:p>
        </w:tc>
        <w:tc>
          <w:tcPr>
            <w:tcW w:w="1701" w:type="dxa"/>
            <w:shd w:val="clear" w:color="auto" w:fill="auto"/>
            <w:noWrap/>
            <w:vAlign w:val="bottom"/>
            <w:hideMark/>
          </w:tcPr>
          <w:p w14:paraId="72C86BC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3</w:t>
            </w:r>
          </w:p>
        </w:tc>
        <w:tc>
          <w:tcPr>
            <w:tcW w:w="1701" w:type="dxa"/>
            <w:shd w:val="clear" w:color="auto" w:fill="auto"/>
            <w:noWrap/>
            <w:vAlign w:val="bottom"/>
            <w:hideMark/>
          </w:tcPr>
          <w:p w14:paraId="0DDBD012"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XPC</w:t>
            </w:r>
          </w:p>
        </w:tc>
        <w:tc>
          <w:tcPr>
            <w:tcW w:w="1418" w:type="dxa"/>
            <w:shd w:val="clear" w:color="auto" w:fill="auto"/>
            <w:noWrap/>
            <w:vAlign w:val="bottom"/>
            <w:hideMark/>
          </w:tcPr>
          <w:p w14:paraId="44C9F21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A/G/T</w:t>
            </w:r>
          </w:p>
        </w:tc>
        <w:tc>
          <w:tcPr>
            <w:tcW w:w="1275" w:type="dxa"/>
            <w:shd w:val="clear" w:color="auto" w:fill="auto"/>
            <w:noWrap/>
            <w:vAlign w:val="bottom"/>
            <w:hideMark/>
          </w:tcPr>
          <w:p w14:paraId="125A4FD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Exon</w:t>
            </w:r>
          </w:p>
        </w:tc>
        <w:tc>
          <w:tcPr>
            <w:tcW w:w="993" w:type="dxa"/>
            <w:shd w:val="clear" w:color="auto" w:fill="auto"/>
            <w:noWrap/>
            <w:vAlign w:val="bottom"/>
            <w:hideMark/>
          </w:tcPr>
          <w:p w14:paraId="2DB627B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shd w:val="clear" w:color="auto" w:fill="auto"/>
            <w:noWrap/>
            <w:vAlign w:val="bottom"/>
            <w:hideMark/>
          </w:tcPr>
          <w:p w14:paraId="401DDF2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shd w:val="clear" w:color="auto" w:fill="auto"/>
            <w:noWrap/>
            <w:vAlign w:val="bottom"/>
            <w:hideMark/>
          </w:tcPr>
          <w:p w14:paraId="550604C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62F20F92"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shd w:val="clear" w:color="auto" w:fill="auto"/>
            <w:noWrap/>
            <w:vAlign w:val="bottom"/>
            <w:hideMark/>
          </w:tcPr>
          <w:p w14:paraId="7B4C469A"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shd w:val="clear" w:color="auto" w:fill="auto"/>
            <w:noWrap/>
            <w:vAlign w:val="bottom"/>
            <w:hideMark/>
          </w:tcPr>
          <w:p w14:paraId="383D77B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shd w:val="clear" w:color="auto" w:fill="auto"/>
            <w:noWrap/>
            <w:vAlign w:val="bottom"/>
            <w:hideMark/>
          </w:tcPr>
          <w:p w14:paraId="29272F7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shd w:val="clear" w:color="auto" w:fill="auto"/>
            <w:noWrap/>
            <w:vAlign w:val="bottom"/>
            <w:hideMark/>
          </w:tcPr>
          <w:p w14:paraId="5F544BE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3FF0EA2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9" w:type="dxa"/>
            <w:shd w:val="clear" w:color="auto" w:fill="auto"/>
            <w:noWrap/>
            <w:vAlign w:val="bottom"/>
            <w:hideMark/>
          </w:tcPr>
          <w:p w14:paraId="1853E96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shd w:val="clear" w:color="auto" w:fill="auto"/>
            <w:noWrap/>
            <w:vAlign w:val="bottom"/>
            <w:hideMark/>
          </w:tcPr>
          <w:p w14:paraId="662F0630"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shd w:val="clear" w:color="auto" w:fill="auto"/>
            <w:noWrap/>
            <w:vAlign w:val="bottom"/>
            <w:hideMark/>
          </w:tcPr>
          <w:p w14:paraId="350D487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c>
          <w:tcPr>
            <w:tcW w:w="1768" w:type="dxa"/>
            <w:shd w:val="clear" w:color="auto" w:fill="auto"/>
            <w:noWrap/>
            <w:vAlign w:val="bottom"/>
            <w:hideMark/>
          </w:tcPr>
          <w:p w14:paraId="59A2B03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r>
      <w:tr w:rsidR="00341F71" w:rsidRPr="00733314" w14:paraId="10930CAA" w14:textId="77777777" w:rsidTr="00111B45">
        <w:trPr>
          <w:trHeight w:val="300"/>
        </w:trPr>
        <w:tc>
          <w:tcPr>
            <w:tcW w:w="1384" w:type="dxa"/>
            <w:tcBorders>
              <w:bottom w:val="single" w:sz="4" w:space="0" w:color="auto"/>
            </w:tcBorders>
            <w:shd w:val="clear" w:color="auto" w:fill="auto"/>
            <w:noWrap/>
            <w:vAlign w:val="bottom"/>
            <w:hideMark/>
          </w:tcPr>
          <w:p w14:paraId="5B376B26"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rs2607775</w:t>
            </w:r>
          </w:p>
        </w:tc>
        <w:tc>
          <w:tcPr>
            <w:tcW w:w="1701" w:type="dxa"/>
            <w:tcBorders>
              <w:bottom w:val="single" w:sz="4" w:space="0" w:color="auto"/>
            </w:tcBorders>
            <w:shd w:val="clear" w:color="auto" w:fill="auto"/>
            <w:noWrap/>
            <w:vAlign w:val="bottom"/>
            <w:hideMark/>
          </w:tcPr>
          <w:p w14:paraId="78166A9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3</w:t>
            </w:r>
          </w:p>
        </w:tc>
        <w:tc>
          <w:tcPr>
            <w:tcW w:w="1701" w:type="dxa"/>
            <w:tcBorders>
              <w:bottom w:val="single" w:sz="4" w:space="0" w:color="auto"/>
            </w:tcBorders>
            <w:shd w:val="clear" w:color="auto" w:fill="auto"/>
            <w:noWrap/>
            <w:vAlign w:val="bottom"/>
            <w:hideMark/>
          </w:tcPr>
          <w:p w14:paraId="0F032DBF" w14:textId="77777777" w:rsidR="00D20D61" w:rsidRPr="00D664F8" w:rsidRDefault="00D20D61" w:rsidP="00341F71">
            <w:pPr>
              <w:widowControl/>
              <w:adjustRightInd w:val="0"/>
              <w:snapToGrid w:val="0"/>
              <w:spacing w:line="360" w:lineRule="auto"/>
              <w:rPr>
                <w:rFonts w:ascii="Book Antiqua" w:eastAsia="宋体" w:hAnsi="Book Antiqua" w:cs="Times New Roman"/>
                <w:i/>
                <w:kern w:val="0"/>
              </w:rPr>
            </w:pPr>
            <w:r w:rsidRPr="00D664F8">
              <w:rPr>
                <w:rFonts w:ascii="Book Antiqua" w:eastAsia="宋体" w:hAnsi="Book Antiqua" w:cs="Times New Roman"/>
                <w:i/>
                <w:kern w:val="0"/>
              </w:rPr>
              <w:t>XPC</w:t>
            </w:r>
          </w:p>
        </w:tc>
        <w:tc>
          <w:tcPr>
            <w:tcW w:w="1418" w:type="dxa"/>
            <w:tcBorders>
              <w:bottom w:val="single" w:sz="4" w:space="0" w:color="auto"/>
            </w:tcBorders>
            <w:shd w:val="clear" w:color="auto" w:fill="auto"/>
            <w:noWrap/>
            <w:vAlign w:val="bottom"/>
            <w:hideMark/>
          </w:tcPr>
          <w:p w14:paraId="07FEAF9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C/G</w:t>
            </w:r>
          </w:p>
        </w:tc>
        <w:tc>
          <w:tcPr>
            <w:tcW w:w="1275" w:type="dxa"/>
            <w:tcBorders>
              <w:bottom w:val="single" w:sz="4" w:space="0" w:color="auto"/>
            </w:tcBorders>
            <w:shd w:val="clear" w:color="auto" w:fill="auto"/>
            <w:noWrap/>
            <w:vAlign w:val="bottom"/>
            <w:hideMark/>
          </w:tcPr>
          <w:p w14:paraId="50A3C87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Exon</w:t>
            </w:r>
          </w:p>
        </w:tc>
        <w:tc>
          <w:tcPr>
            <w:tcW w:w="993" w:type="dxa"/>
            <w:tcBorders>
              <w:bottom w:val="single" w:sz="4" w:space="0" w:color="auto"/>
            </w:tcBorders>
            <w:shd w:val="clear" w:color="auto" w:fill="auto"/>
            <w:noWrap/>
            <w:vAlign w:val="bottom"/>
            <w:hideMark/>
          </w:tcPr>
          <w:p w14:paraId="364F54E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076" w:type="dxa"/>
            <w:tcBorders>
              <w:bottom w:val="single" w:sz="4" w:space="0" w:color="auto"/>
            </w:tcBorders>
            <w:shd w:val="clear" w:color="auto" w:fill="auto"/>
            <w:noWrap/>
            <w:vAlign w:val="bottom"/>
            <w:hideMark/>
          </w:tcPr>
          <w:p w14:paraId="1C79E90F"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92" w:type="dxa"/>
            <w:tcBorders>
              <w:bottom w:val="single" w:sz="4" w:space="0" w:color="auto"/>
            </w:tcBorders>
            <w:shd w:val="clear" w:color="auto" w:fill="auto"/>
            <w:noWrap/>
            <w:vAlign w:val="bottom"/>
            <w:hideMark/>
          </w:tcPr>
          <w:p w14:paraId="0BEE9994"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134" w:type="dxa"/>
            <w:tcBorders>
              <w:bottom w:val="single" w:sz="4" w:space="0" w:color="auto"/>
            </w:tcBorders>
            <w:shd w:val="clear" w:color="auto" w:fill="auto"/>
            <w:noWrap/>
            <w:vAlign w:val="bottom"/>
            <w:hideMark/>
          </w:tcPr>
          <w:p w14:paraId="5B866DEC"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134" w:type="dxa"/>
            <w:tcBorders>
              <w:bottom w:val="single" w:sz="4" w:space="0" w:color="auto"/>
            </w:tcBorders>
            <w:shd w:val="clear" w:color="auto" w:fill="auto"/>
            <w:noWrap/>
            <w:vAlign w:val="bottom"/>
            <w:hideMark/>
          </w:tcPr>
          <w:p w14:paraId="4F33E88D"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5" w:type="dxa"/>
            <w:tcBorders>
              <w:bottom w:val="single" w:sz="4" w:space="0" w:color="auto"/>
            </w:tcBorders>
            <w:shd w:val="clear" w:color="auto" w:fill="auto"/>
            <w:noWrap/>
            <w:vAlign w:val="bottom"/>
            <w:hideMark/>
          </w:tcPr>
          <w:p w14:paraId="156D3FB1"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61" w:type="dxa"/>
            <w:tcBorders>
              <w:bottom w:val="single" w:sz="4" w:space="0" w:color="auto"/>
            </w:tcBorders>
            <w:shd w:val="clear" w:color="auto" w:fill="auto"/>
            <w:noWrap/>
            <w:vAlign w:val="bottom"/>
            <w:hideMark/>
          </w:tcPr>
          <w:p w14:paraId="1B31344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58" w:type="dxa"/>
            <w:tcBorders>
              <w:bottom w:val="single" w:sz="4" w:space="0" w:color="auto"/>
            </w:tcBorders>
            <w:shd w:val="clear" w:color="auto" w:fill="auto"/>
            <w:noWrap/>
            <w:vAlign w:val="bottom"/>
            <w:hideMark/>
          </w:tcPr>
          <w:p w14:paraId="49B0675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tcBorders>
              <w:bottom w:val="single" w:sz="4" w:space="0" w:color="auto"/>
            </w:tcBorders>
            <w:shd w:val="clear" w:color="auto" w:fill="auto"/>
            <w:noWrap/>
            <w:vAlign w:val="bottom"/>
            <w:hideMark/>
          </w:tcPr>
          <w:p w14:paraId="0F79F1C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Y</w:t>
            </w:r>
          </w:p>
        </w:tc>
        <w:tc>
          <w:tcPr>
            <w:tcW w:w="1559" w:type="dxa"/>
            <w:tcBorders>
              <w:bottom w:val="single" w:sz="4" w:space="0" w:color="auto"/>
            </w:tcBorders>
            <w:shd w:val="clear" w:color="auto" w:fill="auto"/>
            <w:noWrap/>
            <w:vAlign w:val="bottom"/>
            <w:hideMark/>
          </w:tcPr>
          <w:p w14:paraId="543DA328"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276" w:type="dxa"/>
            <w:tcBorders>
              <w:bottom w:val="single" w:sz="4" w:space="0" w:color="auto"/>
            </w:tcBorders>
            <w:shd w:val="clear" w:color="auto" w:fill="auto"/>
            <w:noWrap/>
            <w:vAlign w:val="bottom"/>
            <w:hideMark/>
          </w:tcPr>
          <w:p w14:paraId="5BA90807"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w:t>
            </w:r>
          </w:p>
        </w:tc>
        <w:tc>
          <w:tcPr>
            <w:tcW w:w="1572" w:type="dxa"/>
            <w:tcBorders>
              <w:bottom w:val="single" w:sz="4" w:space="0" w:color="auto"/>
            </w:tcBorders>
            <w:shd w:val="clear" w:color="auto" w:fill="auto"/>
            <w:noWrap/>
            <w:vAlign w:val="bottom"/>
            <w:hideMark/>
          </w:tcPr>
          <w:p w14:paraId="7EA5CDDB"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0.282058</w:t>
            </w:r>
          </w:p>
        </w:tc>
        <w:tc>
          <w:tcPr>
            <w:tcW w:w="1768" w:type="dxa"/>
            <w:tcBorders>
              <w:bottom w:val="single" w:sz="4" w:space="0" w:color="auto"/>
            </w:tcBorders>
            <w:shd w:val="clear" w:color="auto" w:fill="auto"/>
            <w:noWrap/>
            <w:vAlign w:val="bottom"/>
            <w:hideMark/>
          </w:tcPr>
          <w:p w14:paraId="39D7382E" w14:textId="77777777" w:rsidR="00D20D61" w:rsidRPr="00733314" w:rsidRDefault="00D20D61" w:rsidP="00341F71">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r>
    </w:tbl>
    <w:p w14:paraId="7CA3CDA3" w14:textId="6431B38A" w:rsidR="00D64799" w:rsidRPr="00733314" w:rsidRDefault="00341F71" w:rsidP="00733314">
      <w:pPr>
        <w:adjustRightInd w:val="0"/>
        <w:snapToGrid w:val="0"/>
        <w:spacing w:line="360" w:lineRule="auto"/>
        <w:rPr>
          <w:rFonts w:ascii="Book Antiqua" w:hAnsi="Book Antiqua"/>
        </w:rPr>
      </w:pPr>
      <w:r w:rsidRPr="00733314">
        <w:rPr>
          <w:rFonts w:ascii="Book Antiqua" w:eastAsia="宋体" w:hAnsi="Book Antiqua" w:cs="Times New Roman"/>
          <w:kern w:val="0"/>
        </w:rPr>
        <w:t>SNP</w:t>
      </w:r>
      <w:r>
        <w:rPr>
          <w:rFonts w:ascii="Book Antiqua" w:eastAsia="宋体" w:hAnsi="Book Antiqua" w:cs="Times New Roman"/>
          <w:kern w:val="0"/>
        </w:rPr>
        <w:t>:</w:t>
      </w:r>
      <w:r w:rsidRPr="00733314">
        <w:rPr>
          <w:rFonts w:ascii="Book Antiqua" w:eastAsia="宋体" w:hAnsi="Book Antiqua" w:cs="Times New Roman"/>
          <w:kern w:val="0"/>
        </w:rPr>
        <w:t xml:space="preserve"> Single nucleotide polymorphism; </w:t>
      </w:r>
      <w:proofErr w:type="spellStart"/>
      <w:r w:rsidRPr="00733314">
        <w:rPr>
          <w:rFonts w:ascii="Book Antiqua" w:eastAsia="宋体" w:hAnsi="Book Antiqua" w:cs="Times New Roman"/>
          <w:kern w:val="0"/>
        </w:rPr>
        <w:t>nsSNP</w:t>
      </w:r>
      <w:proofErr w:type="spellEnd"/>
      <w:r>
        <w:rPr>
          <w:rFonts w:ascii="Book Antiqua" w:eastAsia="宋体" w:hAnsi="Book Antiqua" w:cs="Times New Roman"/>
          <w:kern w:val="0"/>
        </w:rPr>
        <w:t>:</w:t>
      </w:r>
      <w:r w:rsidRPr="00733314">
        <w:rPr>
          <w:rFonts w:ascii="Book Antiqua" w:eastAsia="宋体" w:hAnsi="Book Antiqua" w:cs="Times New Roman"/>
          <w:kern w:val="0"/>
        </w:rPr>
        <w:t xml:space="preserve"> Non-synonymous SNP; ESE</w:t>
      </w:r>
      <w:r>
        <w:rPr>
          <w:rFonts w:ascii="Book Antiqua" w:eastAsia="宋体" w:hAnsi="Book Antiqua" w:cs="Times New Roman"/>
          <w:kern w:val="0"/>
        </w:rPr>
        <w:t>:</w:t>
      </w:r>
      <w:r w:rsidRPr="00733314">
        <w:rPr>
          <w:rFonts w:ascii="Book Antiqua" w:eastAsia="宋体" w:hAnsi="Book Antiqua" w:cs="Times New Roman"/>
          <w:kern w:val="0"/>
        </w:rPr>
        <w:t xml:space="preserve"> Exon splicing enhancer; ESS</w:t>
      </w:r>
      <w:r>
        <w:rPr>
          <w:rFonts w:ascii="Book Antiqua" w:eastAsia="宋体" w:hAnsi="Book Antiqua" w:cs="Times New Roman"/>
          <w:kern w:val="0"/>
        </w:rPr>
        <w:t>:</w:t>
      </w:r>
      <w:r w:rsidRPr="00733314">
        <w:rPr>
          <w:rFonts w:ascii="Book Antiqua" w:eastAsia="宋体" w:hAnsi="Book Antiqua" w:cs="Times New Roman"/>
          <w:kern w:val="0"/>
        </w:rPr>
        <w:t xml:space="preserve"> Exon splicing silencer; TFBS</w:t>
      </w:r>
      <w:r>
        <w:rPr>
          <w:rFonts w:ascii="Book Antiqua" w:eastAsia="宋体" w:hAnsi="Book Antiqua" w:cs="Times New Roman"/>
          <w:kern w:val="0"/>
        </w:rPr>
        <w:t>:</w:t>
      </w:r>
      <w:r w:rsidRPr="00733314">
        <w:rPr>
          <w:rFonts w:ascii="Book Antiqua" w:eastAsia="宋体" w:hAnsi="Book Antiqua" w:cs="Times New Roman"/>
          <w:kern w:val="0"/>
        </w:rPr>
        <w:t xml:space="preserve"> Transcription factor binding site.</w:t>
      </w:r>
    </w:p>
    <w:p w14:paraId="3314D556" w14:textId="77777777" w:rsidR="00D64799" w:rsidRPr="00733314" w:rsidRDefault="00D64799" w:rsidP="00733314">
      <w:pPr>
        <w:adjustRightInd w:val="0"/>
        <w:snapToGrid w:val="0"/>
        <w:spacing w:line="360" w:lineRule="auto"/>
        <w:rPr>
          <w:rFonts w:ascii="Book Antiqua" w:hAnsi="Book Antiqua"/>
        </w:rPr>
      </w:pPr>
    </w:p>
    <w:p w14:paraId="4149061B" w14:textId="77777777" w:rsidR="00D64799" w:rsidRPr="00733314" w:rsidRDefault="00D64799" w:rsidP="00733314">
      <w:pPr>
        <w:adjustRightInd w:val="0"/>
        <w:snapToGrid w:val="0"/>
        <w:spacing w:line="360" w:lineRule="auto"/>
        <w:rPr>
          <w:rFonts w:ascii="Book Antiqua" w:hAnsi="Book Antiqua"/>
        </w:rPr>
      </w:pPr>
    </w:p>
    <w:p w14:paraId="297C06B0" w14:textId="77777777" w:rsidR="00D64799" w:rsidRPr="00733314" w:rsidRDefault="00D64799" w:rsidP="00733314">
      <w:pPr>
        <w:adjustRightInd w:val="0"/>
        <w:snapToGrid w:val="0"/>
        <w:spacing w:line="360" w:lineRule="auto"/>
        <w:rPr>
          <w:rFonts w:ascii="Book Antiqua" w:hAnsi="Book Antiqua"/>
        </w:rPr>
      </w:pPr>
    </w:p>
    <w:p w14:paraId="16194F5A" w14:textId="77777777" w:rsidR="00D64799" w:rsidRPr="00733314" w:rsidRDefault="00D64799" w:rsidP="00733314">
      <w:pPr>
        <w:adjustRightInd w:val="0"/>
        <w:snapToGrid w:val="0"/>
        <w:spacing w:line="360" w:lineRule="auto"/>
        <w:rPr>
          <w:rFonts w:ascii="Book Antiqua" w:hAnsi="Book Antiqua"/>
        </w:rPr>
      </w:pPr>
    </w:p>
    <w:p w14:paraId="2D95E4CD" w14:textId="77777777" w:rsidR="005F591F" w:rsidRPr="00733314" w:rsidRDefault="005F591F" w:rsidP="00733314">
      <w:pPr>
        <w:adjustRightInd w:val="0"/>
        <w:snapToGrid w:val="0"/>
        <w:spacing w:line="360" w:lineRule="auto"/>
        <w:rPr>
          <w:rFonts w:ascii="Book Antiqua" w:hAnsi="Book Antiqua"/>
        </w:rPr>
        <w:sectPr w:rsidR="005F591F" w:rsidRPr="00733314" w:rsidSect="00341F71">
          <w:pgSz w:w="27216" w:h="11901" w:orient="landscape"/>
          <w:pgMar w:top="1418" w:right="1418" w:bottom="1418" w:left="2739" w:header="851" w:footer="992" w:gutter="0"/>
          <w:paperSrc w:first="15"/>
          <w:cols w:space="425"/>
          <w:docGrid w:type="linesAndChars" w:linePitch="312"/>
        </w:sectPr>
      </w:pPr>
    </w:p>
    <w:p w14:paraId="6405F920" w14:textId="295528FE" w:rsidR="00D64799" w:rsidRPr="00111B45" w:rsidRDefault="00111B45" w:rsidP="00733314">
      <w:pPr>
        <w:adjustRightInd w:val="0"/>
        <w:snapToGrid w:val="0"/>
        <w:spacing w:line="360" w:lineRule="auto"/>
        <w:rPr>
          <w:rFonts w:ascii="Book Antiqua" w:hAnsi="Book Antiqua"/>
          <w:b/>
          <w:bCs/>
        </w:rPr>
      </w:pPr>
      <w:r w:rsidRPr="00111B45">
        <w:rPr>
          <w:rFonts w:ascii="Book Antiqua" w:eastAsia="宋体" w:hAnsi="Book Antiqua" w:cs="Times New Roman"/>
          <w:b/>
          <w:bCs/>
          <w:kern w:val="0"/>
        </w:rPr>
        <w:lastRenderedPageBreak/>
        <w:t xml:space="preserve">Table 2 </w:t>
      </w:r>
      <w:r w:rsidR="004C05FC">
        <w:rPr>
          <w:rFonts w:ascii="Book Antiqua" w:eastAsia="宋体" w:hAnsi="Book Antiqua" w:cs="Times New Roman"/>
          <w:b/>
          <w:bCs/>
          <w:kern w:val="0"/>
        </w:rPr>
        <w:t>A</w:t>
      </w:r>
      <w:r w:rsidRPr="00111B45">
        <w:rPr>
          <w:rFonts w:ascii="Book Antiqua" w:eastAsia="宋体" w:hAnsi="Book Antiqua" w:cs="Times New Roman"/>
          <w:b/>
          <w:bCs/>
          <w:kern w:val="0"/>
        </w:rPr>
        <w:t>ssociation between nucleotide excision repair polymorphisms and colorectal cancer risk in the validation stage</w:t>
      </w:r>
      <w:r w:rsidRPr="00111B45">
        <w:rPr>
          <w:rFonts w:ascii="Book Antiqua" w:eastAsia="宋体" w:hAnsi="Book Antiqua" w:cs="Times New Roman"/>
          <w:b/>
          <w:bCs/>
          <w:kern w:val="0"/>
          <w:vertAlign w:val="superscript"/>
        </w:rPr>
        <w:t>1</w:t>
      </w:r>
      <w:r w:rsidR="00D664F8" w:rsidRPr="00D664F8">
        <w:rPr>
          <w:rFonts w:ascii="Book Antiqua" w:eastAsia="宋体" w:hAnsi="Book Antiqua" w:cs="Times New Roman" w:hint="eastAsia"/>
          <w:b/>
          <w:bCs/>
          <w:kern w:val="0"/>
        </w:rPr>
        <w:t xml:space="preserve">, </w:t>
      </w:r>
      <w:r w:rsidR="00D664F8" w:rsidRPr="00D664F8">
        <w:rPr>
          <w:rFonts w:ascii="Book Antiqua" w:hAnsi="Book Antiqua" w:hint="eastAsia"/>
          <w:b/>
          <w:bCs/>
          <w:i/>
        </w:rPr>
        <w:t>n</w:t>
      </w:r>
      <w:r w:rsidR="00D664F8">
        <w:rPr>
          <w:rFonts w:ascii="Book Antiqua" w:hAnsi="Book Antiqua" w:hint="eastAsia"/>
          <w:b/>
          <w:bCs/>
        </w:rPr>
        <w:t xml:space="preserve"> (%)</w:t>
      </w:r>
    </w:p>
    <w:tbl>
      <w:tblPr>
        <w:tblW w:w="10207" w:type="dxa"/>
        <w:tblInd w:w="-318" w:type="dxa"/>
        <w:tblLook w:val="04A0" w:firstRow="1" w:lastRow="0" w:firstColumn="1" w:lastColumn="0" w:noHBand="0" w:noVBand="1"/>
      </w:tblPr>
      <w:tblGrid>
        <w:gridCol w:w="1986"/>
        <w:gridCol w:w="1672"/>
        <w:gridCol w:w="1411"/>
        <w:gridCol w:w="1411"/>
        <w:gridCol w:w="1743"/>
        <w:gridCol w:w="1984"/>
      </w:tblGrid>
      <w:tr w:rsidR="00111B45" w:rsidRPr="00733314" w14:paraId="1EA04546" w14:textId="77777777" w:rsidTr="0067441C">
        <w:trPr>
          <w:trHeight w:val="300"/>
        </w:trPr>
        <w:tc>
          <w:tcPr>
            <w:tcW w:w="1986" w:type="dxa"/>
            <w:tcBorders>
              <w:top w:val="single" w:sz="4" w:space="0" w:color="auto"/>
              <w:bottom w:val="single" w:sz="4" w:space="0" w:color="auto"/>
            </w:tcBorders>
            <w:shd w:val="clear" w:color="auto" w:fill="auto"/>
            <w:noWrap/>
            <w:vAlign w:val="bottom"/>
            <w:hideMark/>
          </w:tcPr>
          <w:p w14:paraId="4E97E13D" w14:textId="43125F28" w:rsidR="00111B45" w:rsidRPr="00111B45" w:rsidRDefault="00111B45" w:rsidP="00E22018">
            <w:pPr>
              <w:widowControl/>
              <w:adjustRightInd w:val="0"/>
              <w:snapToGrid w:val="0"/>
              <w:spacing w:line="360" w:lineRule="auto"/>
              <w:rPr>
                <w:rFonts w:ascii="Book Antiqua" w:eastAsia="宋体" w:hAnsi="Book Antiqua" w:cs="Times New Roman"/>
                <w:b/>
                <w:bCs/>
                <w:kern w:val="0"/>
              </w:rPr>
            </w:pPr>
            <w:r w:rsidRPr="00111B45">
              <w:rPr>
                <w:rFonts w:ascii="Book Antiqua" w:eastAsia="宋体" w:hAnsi="Book Antiqua" w:cs="Times New Roman"/>
                <w:b/>
                <w:bCs/>
                <w:kern w:val="0"/>
              </w:rPr>
              <w:t>SNP genotype</w:t>
            </w:r>
          </w:p>
        </w:tc>
        <w:tc>
          <w:tcPr>
            <w:tcW w:w="1672" w:type="dxa"/>
            <w:tcBorders>
              <w:top w:val="single" w:sz="4" w:space="0" w:color="auto"/>
              <w:bottom w:val="single" w:sz="4" w:space="0" w:color="auto"/>
            </w:tcBorders>
            <w:shd w:val="clear" w:color="auto" w:fill="auto"/>
            <w:noWrap/>
            <w:vAlign w:val="bottom"/>
            <w:hideMark/>
          </w:tcPr>
          <w:p w14:paraId="33A8C484" w14:textId="77777777" w:rsidR="00111B45" w:rsidRPr="00111B45" w:rsidRDefault="00111B45" w:rsidP="00E22018">
            <w:pPr>
              <w:widowControl/>
              <w:adjustRightInd w:val="0"/>
              <w:snapToGrid w:val="0"/>
              <w:spacing w:line="360" w:lineRule="auto"/>
              <w:rPr>
                <w:rFonts w:ascii="Book Antiqua" w:eastAsia="宋体" w:hAnsi="Book Antiqua" w:cs="Times New Roman"/>
                <w:b/>
                <w:bCs/>
                <w:kern w:val="0"/>
              </w:rPr>
            </w:pPr>
            <w:r w:rsidRPr="00111B45">
              <w:rPr>
                <w:rFonts w:ascii="Book Antiqua" w:eastAsia="宋体" w:hAnsi="Book Antiqua" w:cs="Times New Roman"/>
                <w:b/>
                <w:bCs/>
                <w:kern w:val="0"/>
              </w:rPr>
              <w:t>NCBI Ref</w:t>
            </w:r>
          </w:p>
        </w:tc>
        <w:tc>
          <w:tcPr>
            <w:tcW w:w="1411" w:type="dxa"/>
            <w:tcBorders>
              <w:top w:val="single" w:sz="4" w:space="0" w:color="auto"/>
              <w:bottom w:val="single" w:sz="4" w:space="0" w:color="auto"/>
            </w:tcBorders>
            <w:shd w:val="clear" w:color="auto" w:fill="auto"/>
            <w:vAlign w:val="bottom"/>
            <w:hideMark/>
          </w:tcPr>
          <w:p w14:paraId="6C87D03F" w14:textId="3AE006F5" w:rsidR="00111B45" w:rsidRPr="00111B45" w:rsidRDefault="00111B45" w:rsidP="00D664F8">
            <w:pPr>
              <w:widowControl/>
              <w:adjustRightInd w:val="0"/>
              <w:snapToGrid w:val="0"/>
              <w:spacing w:line="360" w:lineRule="auto"/>
              <w:rPr>
                <w:rFonts w:ascii="Book Antiqua" w:eastAsia="宋体" w:hAnsi="Book Antiqua" w:cs="Times New Roman"/>
                <w:b/>
                <w:bCs/>
                <w:kern w:val="0"/>
              </w:rPr>
            </w:pPr>
            <w:r w:rsidRPr="00111B45">
              <w:rPr>
                <w:rFonts w:ascii="Book Antiqua" w:eastAsia="宋体" w:hAnsi="Book Antiqua" w:cs="Times New Roman"/>
                <w:b/>
                <w:bCs/>
                <w:kern w:val="0"/>
              </w:rPr>
              <w:t>CRC</w:t>
            </w:r>
          </w:p>
        </w:tc>
        <w:tc>
          <w:tcPr>
            <w:tcW w:w="1411" w:type="dxa"/>
            <w:tcBorders>
              <w:top w:val="single" w:sz="4" w:space="0" w:color="auto"/>
              <w:bottom w:val="single" w:sz="4" w:space="0" w:color="auto"/>
            </w:tcBorders>
            <w:shd w:val="clear" w:color="auto" w:fill="auto"/>
            <w:vAlign w:val="bottom"/>
            <w:hideMark/>
          </w:tcPr>
          <w:p w14:paraId="314CE7FD" w14:textId="3F77C822" w:rsidR="00111B45" w:rsidRPr="00111B45" w:rsidRDefault="00111B45" w:rsidP="00D664F8">
            <w:pPr>
              <w:widowControl/>
              <w:adjustRightInd w:val="0"/>
              <w:snapToGrid w:val="0"/>
              <w:spacing w:line="360" w:lineRule="auto"/>
              <w:rPr>
                <w:rFonts w:ascii="Book Antiqua" w:eastAsia="宋体" w:hAnsi="Book Antiqua" w:cs="Times New Roman"/>
                <w:b/>
                <w:bCs/>
                <w:kern w:val="0"/>
              </w:rPr>
            </w:pPr>
            <w:r w:rsidRPr="00111B45">
              <w:rPr>
                <w:rFonts w:ascii="Book Antiqua" w:eastAsia="宋体" w:hAnsi="Book Antiqua" w:cs="Times New Roman"/>
                <w:b/>
                <w:bCs/>
                <w:kern w:val="0"/>
              </w:rPr>
              <w:t>CON</w:t>
            </w:r>
          </w:p>
        </w:tc>
        <w:tc>
          <w:tcPr>
            <w:tcW w:w="1743" w:type="dxa"/>
            <w:tcBorders>
              <w:top w:val="single" w:sz="4" w:space="0" w:color="auto"/>
              <w:bottom w:val="single" w:sz="4" w:space="0" w:color="auto"/>
            </w:tcBorders>
            <w:shd w:val="clear" w:color="auto" w:fill="auto"/>
            <w:noWrap/>
            <w:vAlign w:val="bottom"/>
            <w:hideMark/>
          </w:tcPr>
          <w:p w14:paraId="6E6CAC59" w14:textId="569BE84E" w:rsidR="00111B45" w:rsidRPr="0067441C" w:rsidRDefault="004C05FC">
            <w:pPr>
              <w:widowControl/>
              <w:adjustRightInd w:val="0"/>
              <w:snapToGrid w:val="0"/>
              <w:spacing w:line="360" w:lineRule="auto"/>
              <w:rPr>
                <w:rFonts w:ascii="Book Antiqua" w:eastAsia="宋体" w:hAnsi="Book Antiqua" w:cs="Times New Roman"/>
                <w:b/>
                <w:bCs/>
                <w:kern w:val="0"/>
              </w:rPr>
            </w:pPr>
            <w:r w:rsidRPr="00111B45">
              <w:rPr>
                <w:rFonts w:ascii="Book Antiqua" w:eastAsia="宋体" w:hAnsi="Book Antiqua" w:cs="Times New Roman"/>
                <w:b/>
                <w:bCs/>
                <w:i/>
                <w:iCs/>
                <w:kern w:val="0"/>
              </w:rPr>
              <w:t>P</w:t>
            </w:r>
            <w:r>
              <w:rPr>
                <w:rFonts w:ascii="Book Antiqua" w:eastAsia="宋体" w:hAnsi="Book Antiqua" w:cs="Times New Roman"/>
                <w:b/>
                <w:bCs/>
                <w:i/>
                <w:iCs/>
                <w:kern w:val="0"/>
              </w:rPr>
              <w:t>-</w:t>
            </w:r>
            <w:r w:rsidR="0067441C">
              <w:rPr>
                <w:rFonts w:ascii="Book Antiqua" w:eastAsia="宋体" w:hAnsi="Book Antiqua" w:cs="Times New Roman"/>
                <w:b/>
                <w:bCs/>
                <w:kern w:val="0"/>
              </w:rPr>
              <w:t>value</w:t>
            </w:r>
          </w:p>
        </w:tc>
        <w:tc>
          <w:tcPr>
            <w:tcW w:w="1984" w:type="dxa"/>
            <w:tcBorders>
              <w:top w:val="single" w:sz="4" w:space="0" w:color="auto"/>
              <w:bottom w:val="single" w:sz="4" w:space="0" w:color="auto"/>
            </w:tcBorders>
            <w:shd w:val="clear" w:color="auto" w:fill="auto"/>
            <w:noWrap/>
            <w:vAlign w:val="bottom"/>
            <w:hideMark/>
          </w:tcPr>
          <w:p w14:paraId="5A1CD18F" w14:textId="15706EF2" w:rsidR="00111B45" w:rsidRPr="00111B45" w:rsidRDefault="00111B45" w:rsidP="00E22018">
            <w:pPr>
              <w:widowControl/>
              <w:adjustRightInd w:val="0"/>
              <w:snapToGrid w:val="0"/>
              <w:spacing w:line="360" w:lineRule="auto"/>
              <w:rPr>
                <w:rFonts w:ascii="Book Antiqua" w:eastAsia="宋体" w:hAnsi="Book Antiqua" w:cs="Times New Roman"/>
                <w:b/>
                <w:bCs/>
                <w:kern w:val="0"/>
              </w:rPr>
            </w:pPr>
            <w:r w:rsidRPr="00111B45">
              <w:rPr>
                <w:rFonts w:ascii="Book Antiqua" w:eastAsia="宋体" w:hAnsi="Book Antiqua" w:cs="Times New Roman"/>
                <w:b/>
                <w:bCs/>
                <w:kern w:val="0"/>
              </w:rPr>
              <w:t>OR</w:t>
            </w:r>
            <w:r w:rsidR="0067441C">
              <w:rPr>
                <w:rFonts w:ascii="Book Antiqua" w:eastAsia="宋体" w:hAnsi="Book Antiqua" w:cs="Times New Roman"/>
                <w:b/>
                <w:bCs/>
                <w:kern w:val="0"/>
              </w:rPr>
              <w:t xml:space="preserve"> </w:t>
            </w:r>
            <w:r w:rsidRPr="00111B45">
              <w:rPr>
                <w:rFonts w:ascii="Book Antiqua" w:eastAsia="宋体" w:hAnsi="Book Antiqua" w:cs="Times New Roman"/>
                <w:b/>
                <w:bCs/>
                <w:kern w:val="0"/>
              </w:rPr>
              <w:t>(95%CI)</w:t>
            </w:r>
          </w:p>
        </w:tc>
      </w:tr>
      <w:tr w:rsidR="00111B45" w:rsidRPr="00733314" w14:paraId="0DD77310" w14:textId="77777777" w:rsidTr="0067441C">
        <w:trPr>
          <w:trHeight w:val="300"/>
        </w:trPr>
        <w:tc>
          <w:tcPr>
            <w:tcW w:w="1986" w:type="dxa"/>
            <w:tcBorders>
              <w:top w:val="single" w:sz="4" w:space="0" w:color="auto"/>
            </w:tcBorders>
            <w:shd w:val="clear" w:color="auto" w:fill="auto"/>
            <w:noWrap/>
            <w:vAlign w:val="bottom"/>
            <w:hideMark/>
          </w:tcPr>
          <w:p w14:paraId="058E5E9B"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DDB2</w:t>
            </w:r>
          </w:p>
        </w:tc>
        <w:tc>
          <w:tcPr>
            <w:tcW w:w="1672" w:type="dxa"/>
            <w:tcBorders>
              <w:top w:val="single" w:sz="4" w:space="0" w:color="auto"/>
            </w:tcBorders>
            <w:shd w:val="clear" w:color="auto" w:fill="auto"/>
            <w:noWrap/>
            <w:vAlign w:val="bottom"/>
            <w:hideMark/>
          </w:tcPr>
          <w:p w14:paraId="41D0216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tcBorders>
              <w:top w:val="single" w:sz="4" w:space="0" w:color="auto"/>
            </w:tcBorders>
            <w:shd w:val="clear" w:color="auto" w:fill="auto"/>
            <w:vAlign w:val="bottom"/>
            <w:hideMark/>
          </w:tcPr>
          <w:p w14:paraId="689F002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tcBorders>
              <w:top w:val="single" w:sz="4" w:space="0" w:color="auto"/>
            </w:tcBorders>
            <w:shd w:val="clear" w:color="auto" w:fill="auto"/>
            <w:vAlign w:val="bottom"/>
            <w:hideMark/>
          </w:tcPr>
          <w:p w14:paraId="36D5C2CB"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tcBorders>
              <w:top w:val="single" w:sz="4" w:space="0" w:color="auto"/>
            </w:tcBorders>
            <w:shd w:val="clear" w:color="auto" w:fill="auto"/>
            <w:noWrap/>
            <w:vAlign w:val="bottom"/>
            <w:hideMark/>
          </w:tcPr>
          <w:p w14:paraId="419EAB6E" w14:textId="77777777" w:rsidR="00111B45" w:rsidRPr="00111B45" w:rsidRDefault="00111B45" w:rsidP="00E22018">
            <w:pPr>
              <w:widowControl/>
              <w:adjustRightInd w:val="0"/>
              <w:snapToGrid w:val="0"/>
              <w:spacing w:line="360" w:lineRule="auto"/>
              <w:rPr>
                <w:rFonts w:ascii="Book Antiqua" w:eastAsia="宋体" w:hAnsi="Book Antiqua" w:cs="Times New Roman"/>
                <w:i/>
                <w:iCs/>
                <w:kern w:val="0"/>
              </w:rPr>
            </w:pPr>
          </w:p>
        </w:tc>
        <w:tc>
          <w:tcPr>
            <w:tcW w:w="1984" w:type="dxa"/>
            <w:tcBorders>
              <w:top w:val="single" w:sz="4" w:space="0" w:color="auto"/>
            </w:tcBorders>
            <w:shd w:val="clear" w:color="auto" w:fill="auto"/>
            <w:noWrap/>
            <w:vAlign w:val="bottom"/>
            <w:hideMark/>
          </w:tcPr>
          <w:p w14:paraId="7F2371F3"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1E5F1509" w14:textId="77777777" w:rsidTr="0067441C">
        <w:trPr>
          <w:trHeight w:val="300"/>
        </w:trPr>
        <w:tc>
          <w:tcPr>
            <w:tcW w:w="1986" w:type="dxa"/>
            <w:shd w:val="clear" w:color="auto" w:fill="auto"/>
            <w:noWrap/>
            <w:vAlign w:val="bottom"/>
            <w:hideMark/>
          </w:tcPr>
          <w:p w14:paraId="1D65E2FD"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rs2029298</w:t>
            </w:r>
          </w:p>
        </w:tc>
        <w:tc>
          <w:tcPr>
            <w:tcW w:w="1672" w:type="dxa"/>
            <w:shd w:val="clear" w:color="auto" w:fill="auto"/>
            <w:noWrap/>
            <w:vAlign w:val="bottom"/>
            <w:hideMark/>
          </w:tcPr>
          <w:p w14:paraId="68C1C3E6"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6C852D09" w14:textId="6DB24C99"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67441C">
              <w:rPr>
                <w:rFonts w:ascii="Book Antiqua" w:eastAsia="宋体" w:hAnsi="Book Antiqua" w:cs="Times New Roman"/>
                <w:i/>
                <w:iCs/>
                <w:kern w:val="0"/>
              </w:rPr>
              <w:t>n</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849</w:t>
            </w:r>
          </w:p>
        </w:tc>
        <w:tc>
          <w:tcPr>
            <w:tcW w:w="1411" w:type="dxa"/>
            <w:shd w:val="clear" w:color="auto" w:fill="auto"/>
            <w:noWrap/>
            <w:vAlign w:val="bottom"/>
            <w:hideMark/>
          </w:tcPr>
          <w:p w14:paraId="4C1DB458" w14:textId="42B39EE0"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67441C">
              <w:rPr>
                <w:rFonts w:ascii="Book Antiqua" w:eastAsia="宋体" w:hAnsi="Book Antiqua" w:cs="Times New Roman"/>
                <w:i/>
                <w:iCs/>
                <w:kern w:val="0"/>
              </w:rPr>
              <w:t>n</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849</w:t>
            </w:r>
          </w:p>
        </w:tc>
        <w:tc>
          <w:tcPr>
            <w:tcW w:w="1743" w:type="dxa"/>
            <w:shd w:val="clear" w:color="auto" w:fill="auto"/>
            <w:noWrap/>
            <w:vAlign w:val="bottom"/>
            <w:hideMark/>
          </w:tcPr>
          <w:p w14:paraId="2A9C7A66"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50105A2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10160AB2" w14:textId="77777777" w:rsidTr="0067441C">
        <w:trPr>
          <w:trHeight w:val="300"/>
        </w:trPr>
        <w:tc>
          <w:tcPr>
            <w:tcW w:w="1986" w:type="dxa"/>
            <w:shd w:val="clear" w:color="auto" w:fill="auto"/>
            <w:noWrap/>
            <w:vAlign w:val="bottom"/>
            <w:hideMark/>
          </w:tcPr>
          <w:p w14:paraId="40B6BAB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GG</w:t>
            </w:r>
          </w:p>
        </w:tc>
        <w:tc>
          <w:tcPr>
            <w:tcW w:w="1672" w:type="dxa"/>
            <w:shd w:val="clear" w:color="auto" w:fill="auto"/>
            <w:noWrap/>
            <w:vAlign w:val="bottom"/>
            <w:hideMark/>
          </w:tcPr>
          <w:p w14:paraId="3D2593B0" w14:textId="708059A2"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32</w:t>
            </w:r>
            <w:r w:rsidR="0067441C">
              <w:rPr>
                <w:rFonts w:ascii="Book Antiqua" w:eastAsia="宋体" w:hAnsi="Book Antiqua" w:cs="Times New Roman"/>
                <w:kern w:val="0"/>
              </w:rPr>
              <w:t xml:space="preserve"> </w:t>
            </w:r>
            <w:r w:rsidRPr="00111B45">
              <w:rPr>
                <w:rFonts w:ascii="Book Antiqua" w:eastAsia="宋体" w:hAnsi="Book Antiqua" w:cs="Times New Roman"/>
                <w:kern w:val="0"/>
              </w:rPr>
              <w:t>(37.2)</w:t>
            </w:r>
          </w:p>
        </w:tc>
        <w:tc>
          <w:tcPr>
            <w:tcW w:w="1411" w:type="dxa"/>
            <w:shd w:val="clear" w:color="auto" w:fill="auto"/>
            <w:noWrap/>
            <w:vAlign w:val="bottom"/>
            <w:hideMark/>
          </w:tcPr>
          <w:p w14:paraId="659F89EC" w14:textId="394D9600"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393</w:t>
            </w:r>
            <w:r w:rsidR="0067441C">
              <w:rPr>
                <w:rFonts w:ascii="Book Antiqua" w:eastAsia="宋体" w:hAnsi="Book Antiqua" w:cs="Times New Roman"/>
                <w:kern w:val="0"/>
              </w:rPr>
              <w:t xml:space="preserve"> </w:t>
            </w:r>
            <w:r w:rsidRPr="00111B45">
              <w:rPr>
                <w:rFonts w:ascii="Book Antiqua" w:eastAsia="宋体" w:hAnsi="Book Antiqua" w:cs="Times New Roman"/>
                <w:kern w:val="0"/>
              </w:rPr>
              <w:t>(46.3)</w:t>
            </w:r>
          </w:p>
        </w:tc>
        <w:tc>
          <w:tcPr>
            <w:tcW w:w="1411" w:type="dxa"/>
            <w:shd w:val="clear" w:color="auto" w:fill="auto"/>
            <w:noWrap/>
            <w:vAlign w:val="bottom"/>
            <w:hideMark/>
          </w:tcPr>
          <w:p w14:paraId="347B0B69" w14:textId="7FE2C286"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385</w:t>
            </w:r>
            <w:r w:rsidR="0067441C">
              <w:rPr>
                <w:rFonts w:ascii="Book Antiqua" w:eastAsia="宋体" w:hAnsi="Book Antiqua" w:cs="Times New Roman"/>
                <w:kern w:val="0"/>
              </w:rPr>
              <w:t xml:space="preserve"> </w:t>
            </w:r>
            <w:r w:rsidRPr="00111B45">
              <w:rPr>
                <w:rFonts w:ascii="Book Antiqua" w:eastAsia="宋体" w:hAnsi="Book Antiqua" w:cs="Times New Roman"/>
                <w:kern w:val="0"/>
              </w:rPr>
              <w:t>(45.3)</w:t>
            </w:r>
          </w:p>
        </w:tc>
        <w:tc>
          <w:tcPr>
            <w:tcW w:w="1743" w:type="dxa"/>
            <w:shd w:val="clear" w:color="auto" w:fill="auto"/>
            <w:noWrap/>
            <w:vAlign w:val="bottom"/>
            <w:hideMark/>
          </w:tcPr>
          <w:p w14:paraId="6F718B7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720049A4" w14:textId="26748B04"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w:t>
            </w:r>
            <w:r w:rsidR="0067441C">
              <w:rPr>
                <w:rFonts w:ascii="Book Antiqua" w:eastAsia="宋体" w:hAnsi="Book Antiqua" w:cs="Times New Roman"/>
                <w:kern w:val="0"/>
              </w:rPr>
              <w:t xml:space="preserve"> </w:t>
            </w:r>
            <w:r w:rsidRPr="00111B45">
              <w:rPr>
                <w:rFonts w:ascii="Book Antiqua" w:eastAsia="宋体" w:hAnsi="Book Antiqua" w:cs="Times New Roman"/>
                <w:kern w:val="0"/>
              </w:rPr>
              <w:t>(Ref)</w:t>
            </w:r>
          </w:p>
        </w:tc>
      </w:tr>
      <w:tr w:rsidR="00111B45" w:rsidRPr="00733314" w14:paraId="44F7B093" w14:textId="77777777" w:rsidTr="0067441C">
        <w:trPr>
          <w:trHeight w:val="300"/>
        </w:trPr>
        <w:tc>
          <w:tcPr>
            <w:tcW w:w="1986" w:type="dxa"/>
            <w:shd w:val="clear" w:color="auto" w:fill="auto"/>
            <w:noWrap/>
            <w:vAlign w:val="bottom"/>
            <w:hideMark/>
          </w:tcPr>
          <w:p w14:paraId="38A51AB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GA</w:t>
            </w:r>
          </w:p>
        </w:tc>
        <w:tc>
          <w:tcPr>
            <w:tcW w:w="1672" w:type="dxa"/>
            <w:shd w:val="clear" w:color="auto" w:fill="auto"/>
            <w:noWrap/>
            <w:vAlign w:val="bottom"/>
            <w:hideMark/>
          </w:tcPr>
          <w:p w14:paraId="30FEC655" w14:textId="06FBA1AD"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38</w:t>
            </w:r>
            <w:r w:rsidR="0067441C">
              <w:rPr>
                <w:rFonts w:ascii="Book Antiqua" w:eastAsia="宋体" w:hAnsi="Book Antiqua" w:cs="Times New Roman"/>
                <w:kern w:val="0"/>
              </w:rPr>
              <w:t xml:space="preserve"> </w:t>
            </w:r>
            <w:r w:rsidRPr="00111B45">
              <w:rPr>
                <w:rFonts w:ascii="Book Antiqua" w:eastAsia="宋体" w:hAnsi="Book Antiqua" w:cs="Times New Roman"/>
                <w:kern w:val="0"/>
              </w:rPr>
              <w:t>(44.2)</w:t>
            </w:r>
          </w:p>
        </w:tc>
        <w:tc>
          <w:tcPr>
            <w:tcW w:w="1411" w:type="dxa"/>
            <w:shd w:val="clear" w:color="auto" w:fill="auto"/>
            <w:noWrap/>
            <w:vAlign w:val="bottom"/>
            <w:hideMark/>
          </w:tcPr>
          <w:p w14:paraId="390B7B47" w14:textId="7E762D34"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359</w:t>
            </w:r>
            <w:r w:rsidR="0067441C">
              <w:rPr>
                <w:rFonts w:ascii="Book Antiqua" w:eastAsia="宋体" w:hAnsi="Book Antiqua" w:cs="Times New Roman"/>
                <w:kern w:val="0"/>
              </w:rPr>
              <w:t xml:space="preserve"> </w:t>
            </w:r>
            <w:r w:rsidRPr="00111B45">
              <w:rPr>
                <w:rFonts w:ascii="Book Antiqua" w:eastAsia="宋体" w:hAnsi="Book Antiqua" w:cs="Times New Roman"/>
                <w:kern w:val="0"/>
              </w:rPr>
              <w:t>(42.3)</w:t>
            </w:r>
          </w:p>
        </w:tc>
        <w:tc>
          <w:tcPr>
            <w:tcW w:w="1411" w:type="dxa"/>
            <w:shd w:val="clear" w:color="auto" w:fill="auto"/>
            <w:noWrap/>
            <w:vAlign w:val="bottom"/>
            <w:hideMark/>
          </w:tcPr>
          <w:p w14:paraId="088528D0" w14:textId="16B12F69"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368</w:t>
            </w:r>
            <w:r w:rsidR="0067441C">
              <w:rPr>
                <w:rFonts w:ascii="Book Antiqua" w:eastAsia="宋体" w:hAnsi="Book Antiqua" w:cs="Times New Roman"/>
                <w:kern w:val="0"/>
              </w:rPr>
              <w:t xml:space="preserve"> </w:t>
            </w:r>
            <w:r w:rsidRPr="00111B45">
              <w:rPr>
                <w:rFonts w:ascii="Book Antiqua" w:eastAsia="宋体" w:hAnsi="Book Antiqua" w:cs="Times New Roman"/>
                <w:kern w:val="0"/>
              </w:rPr>
              <w:t>(43.3)</w:t>
            </w:r>
          </w:p>
        </w:tc>
        <w:tc>
          <w:tcPr>
            <w:tcW w:w="1743" w:type="dxa"/>
            <w:shd w:val="clear" w:color="auto" w:fill="auto"/>
            <w:noWrap/>
            <w:vAlign w:val="bottom"/>
            <w:hideMark/>
          </w:tcPr>
          <w:p w14:paraId="777B7B1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0.650 </w:t>
            </w:r>
          </w:p>
        </w:tc>
        <w:tc>
          <w:tcPr>
            <w:tcW w:w="1984" w:type="dxa"/>
            <w:shd w:val="clear" w:color="auto" w:fill="auto"/>
            <w:noWrap/>
            <w:vAlign w:val="bottom"/>
            <w:hideMark/>
          </w:tcPr>
          <w:p w14:paraId="572F19A5" w14:textId="6005D0F3"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0.95</w:t>
            </w:r>
            <w:r w:rsidR="0067441C">
              <w:rPr>
                <w:rFonts w:ascii="Book Antiqua" w:eastAsia="宋体" w:hAnsi="Book Antiqua" w:cs="Times New Roman"/>
                <w:kern w:val="0"/>
              </w:rPr>
              <w:t xml:space="preserve"> </w:t>
            </w:r>
            <w:r w:rsidRPr="00111B45">
              <w:rPr>
                <w:rFonts w:ascii="Book Antiqua" w:eastAsia="宋体" w:hAnsi="Book Antiqua" w:cs="Times New Roman"/>
                <w:kern w:val="0"/>
              </w:rPr>
              <w:t>(0.78-1.17)</w:t>
            </w:r>
          </w:p>
        </w:tc>
      </w:tr>
      <w:tr w:rsidR="00111B45" w:rsidRPr="00733314" w14:paraId="51E8A65B" w14:textId="77777777" w:rsidTr="0067441C">
        <w:trPr>
          <w:trHeight w:val="300"/>
        </w:trPr>
        <w:tc>
          <w:tcPr>
            <w:tcW w:w="1986" w:type="dxa"/>
            <w:shd w:val="clear" w:color="auto" w:fill="auto"/>
            <w:noWrap/>
            <w:vAlign w:val="bottom"/>
            <w:hideMark/>
          </w:tcPr>
          <w:p w14:paraId="6D3DC4E0"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AA</w:t>
            </w:r>
          </w:p>
        </w:tc>
        <w:tc>
          <w:tcPr>
            <w:tcW w:w="1672" w:type="dxa"/>
            <w:shd w:val="clear" w:color="auto" w:fill="auto"/>
            <w:noWrap/>
            <w:vAlign w:val="bottom"/>
            <w:hideMark/>
          </w:tcPr>
          <w:p w14:paraId="75B6BE88" w14:textId="13299CD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16</w:t>
            </w:r>
            <w:r w:rsidR="0067441C">
              <w:rPr>
                <w:rFonts w:ascii="Book Antiqua" w:eastAsia="宋体" w:hAnsi="Book Antiqua" w:cs="Times New Roman"/>
                <w:kern w:val="0"/>
              </w:rPr>
              <w:t xml:space="preserve"> </w:t>
            </w:r>
            <w:r w:rsidRPr="00111B45">
              <w:rPr>
                <w:rFonts w:ascii="Book Antiqua" w:eastAsia="宋体" w:hAnsi="Book Antiqua" w:cs="Times New Roman"/>
                <w:kern w:val="0"/>
              </w:rPr>
              <w:t>(18.6)</w:t>
            </w:r>
          </w:p>
        </w:tc>
        <w:tc>
          <w:tcPr>
            <w:tcW w:w="1411" w:type="dxa"/>
            <w:shd w:val="clear" w:color="auto" w:fill="auto"/>
            <w:noWrap/>
            <w:vAlign w:val="bottom"/>
            <w:hideMark/>
          </w:tcPr>
          <w:p w14:paraId="7EB85CAA" w14:textId="01040B14"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97</w:t>
            </w:r>
            <w:r w:rsidR="0067441C">
              <w:rPr>
                <w:rFonts w:ascii="Book Antiqua" w:eastAsia="宋体" w:hAnsi="Book Antiqua" w:cs="Times New Roman"/>
                <w:kern w:val="0"/>
              </w:rPr>
              <w:t xml:space="preserve"> </w:t>
            </w:r>
            <w:r w:rsidRPr="00111B45">
              <w:rPr>
                <w:rFonts w:ascii="Book Antiqua" w:eastAsia="宋体" w:hAnsi="Book Antiqua" w:cs="Times New Roman"/>
                <w:kern w:val="0"/>
              </w:rPr>
              <w:t>(11.4)</w:t>
            </w:r>
          </w:p>
        </w:tc>
        <w:tc>
          <w:tcPr>
            <w:tcW w:w="1411" w:type="dxa"/>
            <w:shd w:val="clear" w:color="auto" w:fill="auto"/>
            <w:noWrap/>
            <w:vAlign w:val="bottom"/>
            <w:hideMark/>
          </w:tcPr>
          <w:p w14:paraId="01C7F04E" w14:textId="5AF4EBB9"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96</w:t>
            </w:r>
            <w:r w:rsidR="0067441C">
              <w:rPr>
                <w:rFonts w:ascii="Book Antiqua" w:eastAsia="宋体" w:hAnsi="Book Antiqua" w:cs="Times New Roman"/>
                <w:kern w:val="0"/>
              </w:rPr>
              <w:t xml:space="preserve"> </w:t>
            </w:r>
            <w:r w:rsidRPr="00111B45">
              <w:rPr>
                <w:rFonts w:ascii="Book Antiqua" w:eastAsia="宋体" w:hAnsi="Book Antiqua" w:cs="Times New Roman"/>
                <w:kern w:val="0"/>
              </w:rPr>
              <w:t>(11.3)</w:t>
            </w:r>
          </w:p>
        </w:tc>
        <w:tc>
          <w:tcPr>
            <w:tcW w:w="1743" w:type="dxa"/>
            <w:shd w:val="clear" w:color="auto" w:fill="auto"/>
            <w:noWrap/>
            <w:vAlign w:val="bottom"/>
            <w:hideMark/>
          </w:tcPr>
          <w:p w14:paraId="6E5A8E44"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0.919</w:t>
            </w:r>
          </w:p>
        </w:tc>
        <w:tc>
          <w:tcPr>
            <w:tcW w:w="1984" w:type="dxa"/>
            <w:shd w:val="clear" w:color="auto" w:fill="auto"/>
            <w:noWrap/>
            <w:vAlign w:val="bottom"/>
            <w:hideMark/>
          </w:tcPr>
          <w:p w14:paraId="2310ADCF" w14:textId="5A2DD2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0.98</w:t>
            </w:r>
            <w:r w:rsidR="0067441C">
              <w:rPr>
                <w:rFonts w:ascii="Book Antiqua" w:eastAsia="宋体" w:hAnsi="Book Antiqua" w:cs="Times New Roman"/>
                <w:kern w:val="0"/>
              </w:rPr>
              <w:t xml:space="preserve"> </w:t>
            </w:r>
            <w:r w:rsidRPr="00111B45">
              <w:rPr>
                <w:rFonts w:ascii="Book Antiqua" w:eastAsia="宋体" w:hAnsi="Book Antiqua" w:cs="Times New Roman"/>
                <w:kern w:val="0"/>
              </w:rPr>
              <w:t>(0.72-1.35)</w:t>
            </w:r>
          </w:p>
        </w:tc>
      </w:tr>
      <w:tr w:rsidR="00111B45" w:rsidRPr="00733314" w14:paraId="4F64B230" w14:textId="77777777" w:rsidTr="0067441C">
        <w:trPr>
          <w:trHeight w:val="300"/>
        </w:trPr>
        <w:tc>
          <w:tcPr>
            <w:tcW w:w="1986" w:type="dxa"/>
            <w:shd w:val="clear" w:color="auto" w:fill="auto"/>
            <w:noWrap/>
            <w:vAlign w:val="bottom"/>
            <w:hideMark/>
          </w:tcPr>
          <w:p w14:paraId="6542C7D3" w14:textId="72CC63DB"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GA</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 xml:space="preserve">AA </w:t>
            </w:r>
            <w:r w:rsidRPr="0067441C">
              <w:rPr>
                <w:rFonts w:ascii="Book Antiqua" w:eastAsia="宋体" w:hAnsi="Book Antiqua" w:cs="Times New Roman"/>
                <w:i/>
                <w:iCs/>
                <w:kern w:val="0"/>
              </w:rPr>
              <w:t>vs</w:t>
            </w:r>
            <w:r w:rsidRPr="00111B45">
              <w:rPr>
                <w:rFonts w:ascii="Book Antiqua" w:eastAsia="宋体" w:hAnsi="Book Antiqua" w:cs="Times New Roman"/>
                <w:kern w:val="0"/>
              </w:rPr>
              <w:t xml:space="preserve"> GG</w:t>
            </w:r>
          </w:p>
        </w:tc>
        <w:tc>
          <w:tcPr>
            <w:tcW w:w="1672" w:type="dxa"/>
            <w:shd w:val="clear" w:color="auto" w:fill="auto"/>
            <w:noWrap/>
            <w:vAlign w:val="bottom"/>
            <w:hideMark/>
          </w:tcPr>
          <w:p w14:paraId="4DF8D08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5D64B3F1"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7B5809C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7B7C005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0.677</w:t>
            </w:r>
          </w:p>
        </w:tc>
        <w:tc>
          <w:tcPr>
            <w:tcW w:w="1984" w:type="dxa"/>
            <w:shd w:val="clear" w:color="auto" w:fill="auto"/>
            <w:noWrap/>
            <w:vAlign w:val="bottom"/>
            <w:hideMark/>
          </w:tcPr>
          <w:p w14:paraId="5F25FCEB" w14:textId="2AF0176B"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0.96</w:t>
            </w:r>
            <w:r w:rsidR="0067441C">
              <w:rPr>
                <w:rFonts w:ascii="Book Antiqua" w:eastAsia="宋体" w:hAnsi="Book Antiqua" w:cs="Times New Roman"/>
                <w:kern w:val="0"/>
              </w:rPr>
              <w:t xml:space="preserve"> </w:t>
            </w:r>
            <w:r w:rsidRPr="00111B45">
              <w:rPr>
                <w:rFonts w:ascii="Book Antiqua" w:eastAsia="宋体" w:hAnsi="Book Antiqua" w:cs="Times New Roman"/>
                <w:kern w:val="0"/>
              </w:rPr>
              <w:t>(0.79-1.16)</w:t>
            </w:r>
          </w:p>
        </w:tc>
      </w:tr>
      <w:tr w:rsidR="00111B45" w:rsidRPr="00733314" w14:paraId="43DF9F0C" w14:textId="77777777" w:rsidTr="0067441C">
        <w:trPr>
          <w:trHeight w:val="300"/>
        </w:trPr>
        <w:tc>
          <w:tcPr>
            <w:tcW w:w="1986" w:type="dxa"/>
            <w:shd w:val="clear" w:color="auto" w:fill="auto"/>
            <w:noWrap/>
            <w:vAlign w:val="bottom"/>
            <w:hideMark/>
          </w:tcPr>
          <w:p w14:paraId="6514CE13" w14:textId="02B44C78"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AA </w:t>
            </w:r>
            <w:r w:rsidRPr="0067441C">
              <w:rPr>
                <w:rFonts w:ascii="Book Antiqua" w:eastAsia="宋体" w:hAnsi="Book Antiqua" w:cs="Times New Roman"/>
                <w:i/>
                <w:iCs/>
                <w:kern w:val="0"/>
              </w:rPr>
              <w:t>vs</w:t>
            </w:r>
            <w:r w:rsidRPr="00111B45">
              <w:rPr>
                <w:rFonts w:ascii="Book Antiqua" w:eastAsia="宋体" w:hAnsi="Book Antiqua" w:cs="Times New Roman"/>
                <w:kern w:val="0"/>
              </w:rPr>
              <w:t xml:space="preserve"> GA</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GG</w:t>
            </w:r>
          </w:p>
        </w:tc>
        <w:tc>
          <w:tcPr>
            <w:tcW w:w="1672" w:type="dxa"/>
            <w:shd w:val="clear" w:color="auto" w:fill="auto"/>
            <w:noWrap/>
            <w:vAlign w:val="bottom"/>
            <w:hideMark/>
          </w:tcPr>
          <w:p w14:paraId="6A32ABA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34F0366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7E64F119"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018255C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0.980 </w:t>
            </w:r>
          </w:p>
        </w:tc>
        <w:tc>
          <w:tcPr>
            <w:tcW w:w="1984" w:type="dxa"/>
            <w:shd w:val="clear" w:color="auto" w:fill="auto"/>
            <w:noWrap/>
            <w:vAlign w:val="bottom"/>
            <w:hideMark/>
          </w:tcPr>
          <w:p w14:paraId="00226DEC" w14:textId="57BF24D5"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1.00</w:t>
            </w:r>
            <w:r w:rsidR="0067441C">
              <w:rPr>
                <w:rFonts w:ascii="Book Antiqua" w:eastAsia="宋体" w:hAnsi="Book Antiqua" w:cs="Times New Roman"/>
                <w:kern w:val="0"/>
              </w:rPr>
              <w:t xml:space="preserve"> </w:t>
            </w:r>
            <w:r w:rsidRPr="00111B45">
              <w:rPr>
                <w:rFonts w:ascii="Book Antiqua" w:eastAsia="宋体" w:hAnsi="Book Antiqua" w:cs="Times New Roman"/>
                <w:kern w:val="0"/>
              </w:rPr>
              <w:t>(0.74-1.36)</w:t>
            </w:r>
          </w:p>
        </w:tc>
      </w:tr>
      <w:tr w:rsidR="00111B45" w:rsidRPr="00733314" w14:paraId="66010AFD" w14:textId="77777777" w:rsidTr="0067441C">
        <w:trPr>
          <w:trHeight w:val="300"/>
        </w:trPr>
        <w:tc>
          <w:tcPr>
            <w:tcW w:w="1986" w:type="dxa"/>
            <w:shd w:val="clear" w:color="auto" w:fill="auto"/>
            <w:noWrap/>
            <w:vAlign w:val="bottom"/>
            <w:hideMark/>
          </w:tcPr>
          <w:p w14:paraId="74E56A0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P</w:t>
            </w:r>
            <w:r w:rsidRPr="00111B45">
              <w:rPr>
                <w:rFonts w:ascii="Book Antiqua" w:eastAsia="宋体" w:hAnsi="Book Antiqua" w:cs="Times New Roman"/>
                <w:kern w:val="0"/>
                <w:vertAlign w:val="subscript"/>
              </w:rPr>
              <w:t>HWE</w:t>
            </w:r>
          </w:p>
        </w:tc>
        <w:tc>
          <w:tcPr>
            <w:tcW w:w="1672" w:type="dxa"/>
            <w:shd w:val="clear" w:color="auto" w:fill="auto"/>
            <w:noWrap/>
            <w:vAlign w:val="bottom"/>
            <w:hideMark/>
          </w:tcPr>
          <w:p w14:paraId="20229599"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0.584</w:t>
            </w:r>
          </w:p>
        </w:tc>
        <w:tc>
          <w:tcPr>
            <w:tcW w:w="1411" w:type="dxa"/>
            <w:shd w:val="clear" w:color="auto" w:fill="auto"/>
            <w:noWrap/>
            <w:vAlign w:val="bottom"/>
            <w:hideMark/>
          </w:tcPr>
          <w:p w14:paraId="69D1C17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2EF78C2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0.570 </w:t>
            </w:r>
          </w:p>
        </w:tc>
        <w:tc>
          <w:tcPr>
            <w:tcW w:w="1743" w:type="dxa"/>
            <w:shd w:val="clear" w:color="auto" w:fill="auto"/>
            <w:noWrap/>
            <w:vAlign w:val="bottom"/>
            <w:hideMark/>
          </w:tcPr>
          <w:p w14:paraId="69C8AE86"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52DC3C4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419941CC" w14:textId="77777777" w:rsidTr="0067441C">
        <w:trPr>
          <w:trHeight w:val="300"/>
        </w:trPr>
        <w:tc>
          <w:tcPr>
            <w:tcW w:w="1986" w:type="dxa"/>
            <w:shd w:val="clear" w:color="auto" w:fill="auto"/>
            <w:noWrap/>
            <w:vAlign w:val="bottom"/>
            <w:hideMark/>
          </w:tcPr>
          <w:p w14:paraId="510F89A4"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ERCC1</w:t>
            </w:r>
          </w:p>
        </w:tc>
        <w:tc>
          <w:tcPr>
            <w:tcW w:w="1672" w:type="dxa"/>
            <w:shd w:val="clear" w:color="auto" w:fill="auto"/>
            <w:noWrap/>
            <w:vAlign w:val="bottom"/>
            <w:hideMark/>
          </w:tcPr>
          <w:p w14:paraId="5C202A79"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590A5240"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7C024979"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7EC99A31"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172D581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2EDEFFDC" w14:textId="77777777" w:rsidTr="0067441C">
        <w:trPr>
          <w:trHeight w:val="300"/>
        </w:trPr>
        <w:tc>
          <w:tcPr>
            <w:tcW w:w="1986" w:type="dxa"/>
            <w:shd w:val="clear" w:color="auto" w:fill="auto"/>
            <w:noWrap/>
            <w:vAlign w:val="bottom"/>
            <w:hideMark/>
          </w:tcPr>
          <w:p w14:paraId="2F7E07F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rs11615</w:t>
            </w:r>
          </w:p>
        </w:tc>
        <w:tc>
          <w:tcPr>
            <w:tcW w:w="1672" w:type="dxa"/>
            <w:shd w:val="clear" w:color="auto" w:fill="auto"/>
            <w:noWrap/>
            <w:vAlign w:val="bottom"/>
            <w:hideMark/>
          </w:tcPr>
          <w:p w14:paraId="1104C5A2"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7F1E9A16" w14:textId="4DCF050F"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67441C">
              <w:rPr>
                <w:rFonts w:ascii="Book Antiqua" w:eastAsia="宋体" w:hAnsi="Book Antiqua" w:cs="Times New Roman"/>
                <w:i/>
                <w:iCs/>
                <w:kern w:val="0"/>
              </w:rPr>
              <w:t>n</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850</w:t>
            </w:r>
          </w:p>
        </w:tc>
        <w:tc>
          <w:tcPr>
            <w:tcW w:w="1411" w:type="dxa"/>
            <w:shd w:val="clear" w:color="auto" w:fill="auto"/>
            <w:noWrap/>
            <w:vAlign w:val="bottom"/>
            <w:hideMark/>
          </w:tcPr>
          <w:p w14:paraId="540A2DB6" w14:textId="588E3325"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67441C">
              <w:rPr>
                <w:rFonts w:ascii="Book Antiqua" w:eastAsia="宋体" w:hAnsi="Book Antiqua" w:cs="Times New Roman"/>
                <w:i/>
                <w:iCs/>
                <w:kern w:val="0"/>
              </w:rPr>
              <w:t>n</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847</w:t>
            </w:r>
          </w:p>
        </w:tc>
        <w:tc>
          <w:tcPr>
            <w:tcW w:w="1743" w:type="dxa"/>
            <w:shd w:val="clear" w:color="auto" w:fill="auto"/>
            <w:noWrap/>
            <w:vAlign w:val="bottom"/>
            <w:hideMark/>
          </w:tcPr>
          <w:p w14:paraId="2588725D"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7E982C0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2BB262A5" w14:textId="77777777" w:rsidTr="0067441C">
        <w:trPr>
          <w:trHeight w:val="300"/>
        </w:trPr>
        <w:tc>
          <w:tcPr>
            <w:tcW w:w="1986" w:type="dxa"/>
            <w:shd w:val="clear" w:color="auto" w:fill="auto"/>
            <w:noWrap/>
            <w:vAlign w:val="bottom"/>
            <w:hideMark/>
          </w:tcPr>
          <w:p w14:paraId="3C0A6E9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CC</w:t>
            </w:r>
          </w:p>
        </w:tc>
        <w:tc>
          <w:tcPr>
            <w:tcW w:w="1672" w:type="dxa"/>
            <w:shd w:val="clear" w:color="auto" w:fill="auto"/>
            <w:noWrap/>
            <w:vAlign w:val="bottom"/>
            <w:hideMark/>
          </w:tcPr>
          <w:p w14:paraId="7742791D" w14:textId="247A7E8F"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54</w:t>
            </w:r>
            <w:r w:rsidR="0067441C">
              <w:rPr>
                <w:rFonts w:ascii="Book Antiqua" w:eastAsia="宋体" w:hAnsi="Book Antiqua" w:cs="Times New Roman"/>
                <w:kern w:val="0"/>
              </w:rPr>
              <w:t xml:space="preserve"> </w:t>
            </w:r>
            <w:r w:rsidRPr="00111B45">
              <w:rPr>
                <w:rFonts w:ascii="Book Antiqua" w:eastAsia="宋体" w:hAnsi="Book Antiqua" w:cs="Times New Roman"/>
                <w:kern w:val="0"/>
              </w:rPr>
              <w:t>(62.8)</w:t>
            </w:r>
          </w:p>
        </w:tc>
        <w:tc>
          <w:tcPr>
            <w:tcW w:w="1411" w:type="dxa"/>
            <w:shd w:val="clear" w:color="auto" w:fill="auto"/>
            <w:noWrap/>
            <w:vAlign w:val="bottom"/>
            <w:hideMark/>
          </w:tcPr>
          <w:p w14:paraId="4C2D45F2" w14:textId="7A7CE56D"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518</w:t>
            </w:r>
            <w:r w:rsidR="0067441C">
              <w:rPr>
                <w:rFonts w:ascii="Book Antiqua" w:eastAsia="宋体" w:hAnsi="Book Antiqua" w:cs="Times New Roman"/>
                <w:kern w:val="0"/>
              </w:rPr>
              <w:t xml:space="preserve"> </w:t>
            </w:r>
            <w:r w:rsidRPr="00111B45">
              <w:rPr>
                <w:rFonts w:ascii="Book Antiqua" w:eastAsia="宋体" w:hAnsi="Book Antiqua" w:cs="Times New Roman"/>
                <w:kern w:val="0"/>
              </w:rPr>
              <w:t>(60.9)</w:t>
            </w:r>
          </w:p>
        </w:tc>
        <w:tc>
          <w:tcPr>
            <w:tcW w:w="1411" w:type="dxa"/>
            <w:shd w:val="clear" w:color="auto" w:fill="auto"/>
            <w:noWrap/>
            <w:vAlign w:val="bottom"/>
            <w:hideMark/>
          </w:tcPr>
          <w:p w14:paraId="7FE12ADA" w14:textId="624D012F"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494</w:t>
            </w:r>
            <w:r w:rsidR="0067441C">
              <w:rPr>
                <w:rFonts w:ascii="Book Antiqua" w:eastAsia="宋体" w:hAnsi="Book Antiqua" w:cs="Times New Roman"/>
                <w:kern w:val="0"/>
              </w:rPr>
              <w:t xml:space="preserve"> </w:t>
            </w:r>
            <w:r w:rsidRPr="00111B45">
              <w:rPr>
                <w:rFonts w:ascii="Book Antiqua" w:eastAsia="宋体" w:hAnsi="Book Antiqua" w:cs="Times New Roman"/>
                <w:kern w:val="0"/>
              </w:rPr>
              <w:t>(58.3)</w:t>
            </w:r>
          </w:p>
        </w:tc>
        <w:tc>
          <w:tcPr>
            <w:tcW w:w="1743" w:type="dxa"/>
            <w:shd w:val="clear" w:color="auto" w:fill="auto"/>
            <w:noWrap/>
            <w:vAlign w:val="bottom"/>
            <w:hideMark/>
          </w:tcPr>
          <w:p w14:paraId="7C35FA82"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3DD83D3F" w14:textId="56E89CAC"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w:t>
            </w:r>
            <w:r w:rsidR="0067441C">
              <w:rPr>
                <w:rFonts w:ascii="Book Antiqua" w:eastAsia="宋体" w:hAnsi="Book Antiqua" w:cs="Times New Roman"/>
                <w:kern w:val="0"/>
              </w:rPr>
              <w:t xml:space="preserve"> </w:t>
            </w:r>
            <w:r w:rsidRPr="00111B45">
              <w:rPr>
                <w:rFonts w:ascii="Book Antiqua" w:eastAsia="宋体" w:hAnsi="Book Antiqua" w:cs="Times New Roman"/>
                <w:kern w:val="0"/>
              </w:rPr>
              <w:t>(Ref)</w:t>
            </w:r>
          </w:p>
        </w:tc>
      </w:tr>
      <w:tr w:rsidR="00111B45" w:rsidRPr="00733314" w14:paraId="54F7C66F" w14:textId="77777777" w:rsidTr="0067441C">
        <w:trPr>
          <w:trHeight w:val="300"/>
        </w:trPr>
        <w:tc>
          <w:tcPr>
            <w:tcW w:w="1986" w:type="dxa"/>
            <w:shd w:val="clear" w:color="auto" w:fill="auto"/>
            <w:noWrap/>
            <w:vAlign w:val="bottom"/>
            <w:hideMark/>
          </w:tcPr>
          <w:p w14:paraId="757F15B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CT</w:t>
            </w:r>
          </w:p>
        </w:tc>
        <w:tc>
          <w:tcPr>
            <w:tcW w:w="1672" w:type="dxa"/>
            <w:shd w:val="clear" w:color="auto" w:fill="auto"/>
            <w:noWrap/>
            <w:vAlign w:val="bottom"/>
            <w:hideMark/>
          </w:tcPr>
          <w:p w14:paraId="27716CD8" w14:textId="0A560673"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24</w:t>
            </w:r>
            <w:r w:rsidR="0067441C">
              <w:rPr>
                <w:rFonts w:ascii="Book Antiqua" w:eastAsia="宋体" w:hAnsi="Book Antiqua" w:cs="Times New Roman"/>
                <w:kern w:val="0"/>
              </w:rPr>
              <w:t xml:space="preserve"> </w:t>
            </w:r>
            <w:r w:rsidRPr="00111B45">
              <w:rPr>
                <w:rFonts w:ascii="Book Antiqua" w:eastAsia="宋体" w:hAnsi="Book Antiqua" w:cs="Times New Roman"/>
                <w:kern w:val="0"/>
              </w:rPr>
              <w:t>(27.9)</w:t>
            </w:r>
          </w:p>
        </w:tc>
        <w:tc>
          <w:tcPr>
            <w:tcW w:w="1411" w:type="dxa"/>
            <w:shd w:val="clear" w:color="auto" w:fill="auto"/>
            <w:noWrap/>
            <w:vAlign w:val="bottom"/>
            <w:hideMark/>
          </w:tcPr>
          <w:p w14:paraId="45696014" w14:textId="11C98195"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293</w:t>
            </w:r>
            <w:r w:rsidR="0067441C">
              <w:rPr>
                <w:rFonts w:ascii="Book Antiqua" w:eastAsia="宋体" w:hAnsi="Book Antiqua" w:cs="Times New Roman"/>
                <w:kern w:val="0"/>
              </w:rPr>
              <w:t xml:space="preserve"> </w:t>
            </w:r>
            <w:r w:rsidRPr="00111B45">
              <w:rPr>
                <w:rFonts w:ascii="Book Antiqua" w:eastAsia="宋体" w:hAnsi="Book Antiqua" w:cs="Times New Roman"/>
                <w:kern w:val="0"/>
              </w:rPr>
              <w:t>(34.5)</w:t>
            </w:r>
          </w:p>
        </w:tc>
        <w:tc>
          <w:tcPr>
            <w:tcW w:w="1411" w:type="dxa"/>
            <w:shd w:val="clear" w:color="auto" w:fill="auto"/>
            <w:noWrap/>
            <w:vAlign w:val="bottom"/>
            <w:hideMark/>
          </w:tcPr>
          <w:p w14:paraId="7697AF49" w14:textId="3F3353BF"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305</w:t>
            </w:r>
            <w:r w:rsidR="0067441C">
              <w:rPr>
                <w:rFonts w:ascii="Book Antiqua" w:eastAsia="宋体" w:hAnsi="Book Antiqua" w:cs="Times New Roman"/>
                <w:kern w:val="0"/>
              </w:rPr>
              <w:t xml:space="preserve"> </w:t>
            </w:r>
            <w:r w:rsidRPr="00111B45">
              <w:rPr>
                <w:rFonts w:ascii="Book Antiqua" w:eastAsia="宋体" w:hAnsi="Book Antiqua" w:cs="Times New Roman"/>
                <w:kern w:val="0"/>
              </w:rPr>
              <w:t>(36.0)</w:t>
            </w:r>
          </w:p>
        </w:tc>
        <w:tc>
          <w:tcPr>
            <w:tcW w:w="1743" w:type="dxa"/>
            <w:shd w:val="clear" w:color="auto" w:fill="auto"/>
            <w:noWrap/>
            <w:vAlign w:val="bottom"/>
            <w:hideMark/>
          </w:tcPr>
          <w:p w14:paraId="342C836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0.355</w:t>
            </w:r>
          </w:p>
        </w:tc>
        <w:tc>
          <w:tcPr>
            <w:tcW w:w="1984" w:type="dxa"/>
            <w:shd w:val="clear" w:color="auto" w:fill="auto"/>
            <w:noWrap/>
            <w:vAlign w:val="bottom"/>
            <w:hideMark/>
          </w:tcPr>
          <w:p w14:paraId="2ABAA279" w14:textId="34CF6474"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0.91</w:t>
            </w:r>
            <w:r w:rsidR="0067441C">
              <w:rPr>
                <w:rFonts w:ascii="Book Antiqua" w:eastAsia="宋体" w:hAnsi="Book Antiqua" w:cs="Times New Roman"/>
                <w:kern w:val="0"/>
              </w:rPr>
              <w:t xml:space="preserve"> </w:t>
            </w:r>
            <w:r w:rsidRPr="00111B45">
              <w:rPr>
                <w:rFonts w:ascii="Book Antiqua" w:eastAsia="宋体" w:hAnsi="Book Antiqua" w:cs="Times New Roman"/>
                <w:kern w:val="0"/>
              </w:rPr>
              <w:t>(0.74-1.11)</w:t>
            </w:r>
          </w:p>
        </w:tc>
      </w:tr>
      <w:tr w:rsidR="00111B45" w:rsidRPr="00733314" w14:paraId="43B131E7" w14:textId="77777777" w:rsidTr="0067441C">
        <w:trPr>
          <w:trHeight w:val="300"/>
        </w:trPr>
        <w:tc>
          <w:tcPr>
            <w:tcW w:w="1986" w:type="dxa"/>
            <w:shd w:val="clear" w:color="auto" w:fill="auto"/>
            <w:noWrap/>
            <w:vAlign w:val="bottom"/>
            <w:hideMark/>
          </w:tcPr>
          <w:p w14:paraId="40847F4B"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TT</w:t>
            </w:r>
          </w:p>
        </w:tc>
        <w:tc>
          <w:tcPr>
            <w:tcW w:w="1672" w:type="dxa"/>
            <w:shd w:val="clear" w:color="auto" w:fill="auto"/>
            <w:noWrap/>
            <w:vAlign w:val="bottom"/>
            <w:hideMark/>
          </w:tcPr>
          <w:p w14:paraId="36143A76" w14:textId="21421CBB"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8</w:t>
            </w:r>
            <w:r w:rsidR="0067441C">
              <w:rPr>
                <w:rFonts w:ascii="Book Antiqua" w:eastAsia="宋体" w:hAnsi="Book Antiqua" w:cs="Times New Roman"/>
                <w:kern w:val="0"/>
              </w:rPr>
              <w:t xml:space="preserve"> </w:t>
            </w:r>
            <w:r w:rsidRPr="00111B45">
              <w:rPr>
                <w:rFonts w:ascii="Book Antiqua" w:eastAsia="宋体" w:hAnsi="Book Antiqua" w:cs="Times New Roman"/>
                <w:kern w:val="0"/>
              </w:rPr>
              <w:t>(9.3)</w:t>
            </w:r>
          </w:p>
        </w:tc>
        <w:tc>
          <w:tcPr>
            <w:tcW w:w="1411" w:type="dxa"/>
            <w:shd w:val="clear" w:color="auto" w:fill="auto"/>
            <w:noWrap/>
            <w:vAlign w:val="bottom"/>
            <w:hideMark/>
          </w:tcPr>
          <w:p w14:paraId="41138F05" w14:textId="0054F932"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39</w:t>
            </w:r>
            <w:r w:rsidR="0067441C">
              <w:rPr>
                <w:rFonts w:ascii="Book Antiqua" w:eastAsia="宋体" w:hAnsi="Book Antiqua" w:cs="Times New Roman"/>
                <w:kern w:val="0"/>
              </w:rPr>
              <w:t xml:space="preserve"> </w:t>
            </w:r>
            <w:r w:rsidRPr="00111B45">
              <w:rPr>
                <w:rFonts w:ascii="Book Antiqua" w:eastAsia="宋体" w:hAnsi="Book Antiqua" w:cs="Times New Roman"/>
                <w:kern w:val="0"/>
              </w:rPr>
              <w:t>(4.6)</w:t>
            </w:r>
          </w:p>
        </w:tc>
        <w:tc>
          <w:tcPr>
            <w:tcW w:w="1411" w:type="dxa"/>
            <w:shd w:val="clear" w:color="auto" w:fill="auto"/>
            <w:noWrap/>
            <w:vAlign w:val="bottom"/>
            <w:hideMark/>
          </w:tcPr>
          <w:p w14:paraId="2662779A" w14:textId="2F20A0E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48</w:t>
            </w:r>
            <w:r w:rsidR="0067441C">
              <w:rPr>
                <w:rFonts w:ascii="Book Antiqua" w:eastAsia="宋体" w:hAnsi="Book Antiqua" w:cs="Times New Roman"/>
                <w:kern w:val="0"/>
              </w:rPr>
              <w:t xml:space="preserve"> </w:t>
            </w:r>
            <w:r w:rsidRPr="00111B45">
              <w:rPr>
                <w:rFonts w:ascii="Book Antiqua" w:eastAsia="宋体" w:hAnsi="Book Antiqua" w:cs="Times New Roman"/>
                <w:kern w:val="0"/>
              </w:rPr>
              <w:t>(5.7)</w:t>
            </w:r>
          </w:p>
        </w:tc>
        <w:tc>
          <w:tcPr>
            <w:tcW w:w="1743" w:type="dxa"/>
            <w:shd w:val="clear" w:color="auto" w:fill="auto"/>
            <w:noWrap/>
            <w:vAlign w:val="bottom"/>
            <w:hideMark/>
          </w:tcPr>
          <w:p w14:paraId="2A931F0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0.248</w:t>
            </w:r>
          </w:p>
        </w:tc>
        <w:tc>
          <w:tcPr>
            <w:tcW w:w="1984" w:type="dxa"/>
            <w:shd w:val="clear" w:color="auto" w:fill="auto"/>
            <w:noWrap/>
            <w:vAlign w:val="bottom"/>
            <w:hideMark/>
          </w:tcPr>
          <w:p w14:paraId="691AC980" w14:textId="134D8292"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0.77</w:t>
            </w:r>
            <w:r w:rsidR="0067441C">
              <w:rPr>
                <w:rFonts w:ascii="Book Antiqua" w:eastAsia="宋体" w:hAnsi="Book Antiqua" w:cs="Times New Roman"/>
                <w:kern w:val="0"/>
              </w:rPr>
              <w:t xml:space="preserve"> </w:t>
            </w:r>
            <w:r w:rsidRPr="00111B45">
              <w:rPr>
                <w:rFonts w:ascii="Book Antiqua" w:eastAsia="宋体" w:hAnsi="Book Antiqua" w:cs="Times New Roman"/>
                <w:kern w:val="0"/>
              </w:rPr>
              <w:t>(0.50-1.20)</w:t>
            </w:r>
          </w:p>
        </w:tc>
      </w:tr>
      <w:tr w:rsidR="00111B45" w:rsidRPr="00733314" w14:paraId="41969863" w14:textId="77777777" w:rsidTr="0067441C">
        <w:trPr>
          <w:trHeight w:val="300"/>
        </w:trPr>
        <w:tc>
          <w:tcPr>
            <w:tcW w:w="1986" w:type="dxa"/>
            <w:shd w:val="clear" w:color="auto" w:fill="auto"/>
            <w:noWrap/>
            <w:vAlign w:val="bottom"/>
            <w:hideMark/>
          </w:tcPr>
          <w:p w14:paraId="7FD4552A" w14:textId="77E1B4B6"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CT</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 xml:space="preserve">TT </w:t>
            </w:r>
            <w:r w:rsidRPr="0067441C">
              <w:rPr>
                <w:rFonts w:ascii="Book Antiqua" w:eastAsia="宋体" w:hAnsi="Book Antiqua" w:cs="Times New Roman"/>
                <w:i/>
                <w:iCs/>
                <w:kern w:val="0"/>
              </w:rPr>
              <w:t>vs</w:t>
            </w:r>
            <w:r w:rsidRPr="00111B45">
              <w:rPr>
                <w:rFonts w:ascii="Book Antiqua" w:eastAsia="宋体" w:hAnsi="Book Antiqua" w:cs="Times New Roman"/>
                <w:kern w:val="0"/>
              </w:rPr>
              <w:t xml:space="preserve"> CC</w:t>
            </w:r>
          </w:p>
        </w:tc>
        <w:tc>
          <w:tcPr>
            <w:tcW w:w="1672" w:type="dxa"/>
            <w:shd w:val="clear" w:color="auto" w:fill="auto"/>
            <w:noWrap/>
            <w:vAlign w:val="bottom"/>
            <w:hideMark/>
          </w:tcPr>
          <w:p w14:paraId="0FD41BD4"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573C5953"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413B9FA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276926C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0.244</w:t>
            </w:r>
          </w:p>
        </w:tc>
        <w:tc>
          <w:tcPr>
            <w:tcW w:w="1984" w:type="dxa"/>
            <w:shd w:val="clear" w:color="auto" w:fill="auto"/>
            <w:noWrap/>
            <w:vAlign w:val="bottom"/>
            <w:hideMark/>
          </w:tcPr>
          <w:p w14:paraId="0801A153" w14:textId="1F96D902"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0.89</w:t>
            </w:r>
            <w:r w:rsidR="0067441C">
              <w:rPr>
                <w:rFonts w:ascii="Book Antiqua" w:eastAsia="宋体" w:hAnsi="Book Antiqua" w:cs="Times New Roman"/>
                <w:kern w:val="0"/>
              </w:rPr>
              <w:t xml:space="preserve"> </w:t>
            </w:r>
            <w:r w:rsidRPr="00111B45">
              <w:rPr>
                <w:rFonts w:ascii="Book Antiqua" w:eastAsia="宋体" w:hAnsi="Book Antiqua" w:cs="Times New Roman"/>
                <w:kern w:val="0"/>
              </w:rPr>
              <w:t>(0.73-1.08)</w:t>
            </w:r>
          </w:p>
        </w:tc>
      </w:tr>
      <w:tr w:rsidR="00111B45" w:rsidRPr="00733314" w14:paraId="0FA0BC13" w14:textId="77777777" w:rsidTr="0067441C">
        <w:trPr>
          <w:trHeight w:val="300"/>
        </w:trPr>
        <w:tc>
          <w:tcPr>
            <w:tcW w:w="1986" w:type="dxa"/>
            <w:shd w:val="clear" w:color="auto" w:fill="auto"/>
            <w:noWrap/>
            <w:vAlign w:val="bottom"/>
            <w:hideMark/>
          </w:tcPr>
          <w:p w14:paraId="4960E063" w14:textId="0C9C8541"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TT </w:t>
            </w:r>
            <w:r w:rsidRPr="0067441C">
              <w:rPr>
                <w:rFonts w:ascii="Book Antiqua" w:eastAsia="宋体" w:hAnsi="Book Antiqua" w:cs="Times New Roman"/>
                <w:i/>
                <w:iCs/>
                <w:kern w:val="0"/>
              </w:rPr>
              <w:t>vs</w:t>
            </w:r>
            <w:r w:rsidRPr="00111B45">
              <w:rPr>
                <w:rFonts w:ascii="Book Antiqua" w:eastAsia="宋体" w:hAnsi="Book Antiqua" w:cs="Times New Roman"/>
                <w:kern w:val="0"/>
              </w:rPr>
              <w:t xml:space="preserve"> CT</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CC</w:t>
            </w:r>
          </w:p>
        </w:tc>
        <w:tc>
          <w:tcPr>
            <w:tcW w:w="1672" w:type="dxa"/>
            <w:shd w:val="clear" w:color="auto" w:fill="auto"/>
            <w:noWrap/>
            <w:vAlign w:val="bottom"/>
            <w:hideMark/>
          </w:tcPr>
          <w:p w14:paraId="248D0850"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5184B071"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6A71AE8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26422659"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0.321</w:t>
            </w:r>
          </w:p>
        </w:tc>
        <w:tc>
          <w:tcPr>
            <w:tcW w:w="1984" w:type="dxa"/>
            <w:shd w:val="clear" w:color="auto" w:fill="auto"/>
            <w:noWrap/>
            <w:vAlign w:val="bottom"/>
            <w:hideMark/>
          </w:tcPr>
          <w:p w14:paraId="52C5F6FA" w14:textId="790FDD84"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0.80</w:t>
            </w:r>
            <w:r w:rsidR="0067441C">
              <w:rPr>
                <w:rFonts w:ascii="Book Antiqua" w:eastAsia="宋体" w:hAnsi="Book Antiqua" w:cs="Times New Roman"/>
                <w:kern w:val="0"/>
              </w:rPr>
              <w:t xml:space="preserve"> </w:t>
            </w:r>
            <w:r w:rsidRPr="00111B45">
              <w:rPr>
                <w:rFonts w:ascii="Book Antiqua" w:eastAsia="宋体" w:hAnsi="Book Antiqua" w:cs="Times New Roman"/>
                <w:kern w:val="0"/>
              </w:rPr>
              <w:t>(0.52-1.24)</w:t>
            </w:r>
          </w:p>
        </w:tc>
      </w:tr>
      <w:tr w:rsidR="00111B45" w:rsidRPr="00733314" w14:paraId="1CC6E1B6" w14:textId="77777777" w:rsidTr="0067441C">
        <w:trPr>
          <w:trHeight w:val="300"/>
        </w:trPr>
        <w:tc>
          <w:tcPr>
            <w:tcW w:w="1986" w:type="dxa"/>
            <w:shd w:val="clear" w:color="auto" w:fill="auto"/>
            <w:noWrap/>
            <w:vAlign w:val="bottom"/>
            <w:hideMark/>
          </w:tcPr>
          <w:p w14:paraId="245BE3EB"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P</w:t>
            </w:r>
            <w:r w:rsidRPr="00111B45">
              <w:rPr>
                <w:rFonts w:ascii="Book Antiqua" w:eastAsia="宋体" w:hAnsi="Book Antiqua" w:cs="Times New Roman"/>
                <w:kern w:val="0"/>
                <w:vertAlign w:val="subscript"/>
              </w:rPr>
              <w:t>HWE</w:t>
            </w:r>
          </w:p>
        </w:tc>
        <w:tc>
          <w:tcPr>
            <w:tcW w:w="1672" w:type="dxa"/>
            <w:shd w:val="clear" w:color="auto" w:fill="auto"/>
            <w:noWrap/>
            <w:vAlign w:val="bottom"/>
            <w:hideMark/>
          </w:tcPr>
          <w:p w14:paraId="74437EF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0.200 </w:t>
            </w:r>
          </w:p>
        </w:tc>
        <w:tc>
          <w:tcPr>
            <w:tcW w:w="1411" w:type="dxa"/>
            <w:shd w:val="clear" w:color="auto" w:fill="auto"/>
            <w:noWrap/>
            <w:vAlign w:val="bottom"/>
            <w:hideMark/>
          </w:tcPr>
          <w:p w14:paraId="5C6BC132"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2CDF7CC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0.919</w:t>
            </w:r>
          </w:p>
        </w:tc>
        <w:tc>
          <w:tcPr>
            <w:tcW w:w="1743" w:type="dxa"/>
            <w:shd w:val="clear" w:color="auto" w:fill="auto"/>
            <w:noWrap/>
            <w:vAlign w:val="bottom"/>
            <w:hideMark/>
          </w:tcPr>
          <w:p w14:paraId="14C36B9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28032C4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7CCE63E2" w14:textId="77777777" w:rsidTr="0067441C">
        <w:trPr>
          <w:trHeight w:val="300"/>
        </w:trPr>
        <w:tc>
          <w:tcPr>
            <w:tcW w:w="1986" w:type="dxa"/>
            <w:shd w:val="clear" w:color="auto" w:fill="auto"/>
            <w:noWrap/>
            <w:vAlign w:val="bottom"/>
            <w:hideMark/>
          </w:tcPr>
          <w:p w14:paraId="14CDB9E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rs735482</w:t>
            </w:r>
          </w:p>
        </w:tc>
        <w:tc>
          <w:tcPr>
            <w:tcW w:w="1672" w:type="dxa"/>
            <w:shd w:val="clear" w:color="auto" w:fill="auto"/>
            <w:noWrap/>
            <w:vAlign w:val="bottom"/>
            <w:hideMark/>
          </w:tcPr>
          <w:p w14:paraId="33613134"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32A95568" w14:textId="35725F5E"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67441C">
              <w:rPr>
                <w:rFonts w:ascii="Book Antiqua" w:eastAsia="宋体" w:hAnsi="Book Antiqua" w:cs="Times New Roman"/>
                <w:i/>
                <w:iCs/>
                <w:kern w:val="0"/>
              </w:rPr>
              <w:t>n</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836</w:t>
            </w:r>
          </w:p>
        </w:tc>
        <w:tc>
          <w:tcPr>
            <w:tcW w:w="1411" w:type="dxa"/>
            <w:shd w:val="clear" w:color="auto" w:fill="auto"/>
            <w:noWrap/>
            <w:vAlign w:val="bottom"/>
            <w:hideMark/>
          </w:tcPr>
          <w:p w14:paraId="253E557E" w14:textId="2C29E398"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67441C">
              <w:rPr>
                <w:rFonts w:ascii="Book Antiqua" w:eastAsia="宋体" w:hAnsi="Book Antiqua" w:cs="Times New Roman"/>
                <w:i/>
                <w:iCs/>
                <w:kern w:val="0"/>
              </w:rPr>
              <w:t>n</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838</w:t>
            </w:r>
          </w:p>
        </w:tc>
        <w:tc>
          <w:tcPr>
            <w:tcW w:w="1743" w:type="dxa"/>
            <w:shd w:val="clear" w:color="auto" w:fill="auto"/>
            <w:noWrap/>
            <w:vAlign w:val="bottom"/>
            <w:hideMark/>
          </w:tcPr>
          <w:p w14:paraId="63628D0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56C91F9B"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452AE273" w14:textId="77777777" w:rsidTr="0067441C">
        <w:trPr>
          <w:trHeight w:val="300"/>
        </w:trPr>
        <w:tc>
          <w:tcPr>
            <w:tcW w:w="1986" w:type="dxa"/>
            <w:shd w:val="clear" w:color="auto" w:fill="auto"/>
            <w:noWrap/>
            <w:vAlign w:val="bottom"/>
            <w:hideMark/>
          </w:tcPr>
          <w:p w14:paraId="14DAC87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CC</w:t>
            </w:r>
          </w:p>
        </w:tc>
        <w:tc>
          <w:tcPr>
            <w:tcW w:w="1672" w:type="dxa"/>
            <w:shd w:val="clear" w:color="auto" w:fill="auto"/>
            <w:noWrap/>
            <w:vAlign w:val="bottom"/>
            <w:hideMark/>
          </w:tcPr>
          <w:p w14:paraId="284A5920" w14:textId="1B6798DD"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18</w:t>
            </w:r>
            <w:r w:rsidR="0067441C">
              <w:rPr>
                <w:rFonts w:ascii="Book Antiqua" w:eastAsia="宋体" w:hAnsi="Book Antiqua" w:cs="Times New Roman"/>
                <w:kern w:val="0"/>
              </w:rPr>
              <w:t xml:space="preserve"> </w:t>
            </w:r>
            <w:r w:rsidRPr="00111B45">
              <w:rPr>
                <w:rFonts w:ascii="Book Antiqua" w:eastAsia="宋体" w:hAnsi="Book Antiqua" w:cs="Times New Roman"/>
                <w:kern w:val="0"/>
              </w:rPr>
              <w:t>(20.9)</w:t>
            </w:r>
          </w:p>
        </w:tc>
        <w:tc>
          <w:tcPr>
            <w:tcW w:w="1411" w:type="dxa"/>
            <w:shd w:val="clear" w:color="auto" w:fill="auto"/>
            <w:noWrap/>
            <w:vAlign w:val="bottom"/>
            <w:hideMark/>
          </w:tcPr>
          <w:p w14:paraId="4749E1D0" w14:textId="7FC15E74"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169</w:t>
            </w:r>
            <w:r w:rsidR="0067441C">
              <w:rPr>
                <w:rFonts w:ascii="Book Antiqua" w:eastAsia="宋体" w:hAnsi="Book Antiqua" w:cs="Times New Roman"/>
                <w:kern w:val="0"/>
              </w:rPr>
              <w:t xml:space="preserve"> </w:t>
            </w:r>
            <w:r w:rsidRPr="00111B45">
              <w:rPr>
                <w:rFonts w:ascii="Book Antiqua" w:eastAsia="宋体" w:hAnsi="Book Antiqua" w:cs="Times New Roman"/>
                <w:kern w:val="0"/>
              </w:rPr>
              <w:t>(20.2)</w:t>
            </w:r>
          </w:p>
        </w:tc>
        <w:tc>
          <w:tcPr>
            <w:tcW w:w="1411" w:type="dxa"/>
            <w:shd w:val="clear" w:color="auto" w:fill="auto"/>
            <w:noWrap/>
            <w:vAlign w:val="bottom"/>
            <w:hideMark/>
          </w:tcPr>
          <w:p w14:paraId="7868C373" w14:textId="325B381E"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168</w:t>
            </w:r>
            <w:r w:rsidR="0067441C">
              <w:rPr>
                <w:rFonts w:ascii="Book Antiqua" w:eastAsia="宋体" w:hAnsi="Book Antiqua" w:cs="Times New Roman"/>
                <w:kern w:val="0"/>
              </w:rPr>
              <w:t xml:space="preserve"> </w:t>
            </w:r>
            <w:r w:rsidRPr="00111B45">
              <w:rPr>
                <w:rFonts w:ascii="Book Antiqua" w:eastAsia="宋体" w:hAnsi="Book Antiqua" w:cs="Times New Roman"/>
                <w:kern w:val="0"/>
              </w:rPr>
              <w:t>(20.0)</w:t>
            </w:r>
          </w:p>
        </w:tc>
        <w:tc>
          <w:tcPr>
            <w:tcW w:w="1743" w:type="dxa"/>
            <w:shd w:val="clear" w:color="auto" w:fill="auto"/>
            <w:noWrap/>
            <w:vAlign w:val="bottom"/>
            <w:hideMark/>
          </w:tcPr>
          <w:p w14:paraId="661EF94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4D4E0537" w14:textId="70B20F34"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w:t>
            </w:r>
            <w:r w:rsidR="0067441C">
              <w:rPr>
                <w:rFonts w:ascii="Book Antiqua" w:eastAsia="宋体" w:hAnsi="Book Antiqua" w:cs="Times New Roman"/>
                <w:kern w:val="0"/>
              </w:rPr>
              <w:t xml:space="preserve"> </w:t>
            </w:r>
            <w:r w:rsidRPr="00111B45">
              <w:rPr>
                <w:rFonts w:ascii="Book Antiqua" w:eastAsia="宋体" w:hAnsi="Book Antiqua" w:cs="Times New Roman"/>
                <w:kern w:val="0"/>
              </w:rPr>
              <w:t>(Ref)</w:t>
            </w:r>
          </w:p>
        </w:tc>
      </w:tr>
      <w:tr w:rsidR="00111B45" w:rsidRPr="00733314" w14:paraId="6319AA2B" w14:textId="77777777" w:rsidTr="0067441C">
        <w:trPr>
          <w:trHeight w:val="300"/>
        </w:trPr>
        <w:tc>
          <w:tcPr>
            <w:tcW w:w="1986" w:type="dxa"/>
            <w:shd w:val="clear" w:color="auto" w:fill="auto"/>
            <w:noWrap/>
            <w:vAlign w:val="bottom"/>
            <w:hideMark/>
          </w:tcPr>
          <w:p w14:paraId="193E3CF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CA</w:t>
            </w:r>
          </w:p>
        </w:tc>
        <w:tc>
          <w:tcPr>
            <w:tcW w:w="1672" w:type="dxa"/>
            <w:shd w:val="clear" w:color="auto" w:fill="auto"/>
            <w:noWrap/>
            <w:vAlign w:val="bottom"/>
            <w:hideMark/>
          </w:tcPr>
          <w:p w14:paraId="03B53B0E" w14:textId="40807725"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40</w:t>
            </w:r>
            <w:r w:rsidR="0067441C">
              <w:rPr>
                <w:rFonts w:ascii="Book Antiqua" w:eastAsia="宋体" w:hAnsi="Book Antiqua" w:cs="Times New Roman"/>
                <w:kern w:val="0"/>
              </w:rPr>
              <w:t xml:space="preserve"> </w:t>
            </w:r>
            <w:r w:rsidRPr="00111B45">
              <w:rPr>
                <w:rFonts w:ascii="Book Antiqua" w:eastAsia="宋体" w:hAnsi="Book Antiqua" w:cs="Times New Roman"/>
                <w:kern w:val="0"/>
              </w:rPr>
              <w:t>(46.5)</w:t>
            </w:r>
          </w:p>
        </w:tc>
        <w:tc>
          <w:tcPr>
            <w:tcW w:w="1411" w:type="dxa"/>
            <w:shd w:val="clear" w:color="auto" w:fill="auto"/>
            <w:noWrap/>
            <w:vAlign w:val="bottom"/>
            <w:hideMark/>
          </w:tcPr>
          <w:p w14:paraId="5AA73677" w14:textId="38518905"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405</w:t>
            </w:r>
            <w:r w:rsidR="0067441C">
              <w:rPr>
                <w:rFonts w:ascii="Book Antiqua" w:eastAsia="宋体" w:hAnsi="Book Antiqua" w:cs="Times New Roman"/>
                <w:kern w:val="0"/>
              </w:rPr>
              <w:t xml:space="preserve"> </w:t>
            </w:r>
            <w:r w:rsidRPr="00111B45">
              <w:rPr>
                <w:rFonts w:ascii="Book Antiqua" w:eastAsia="宋体" w:hAnsi="Book Antiqua" w:cs="Times New Roman"/>
                <w:kern w:val="0"/>
              </w:rPr>
              <w:t>(48.4)</w:t>
            </w:r>
          </w:p>
        </w:tc>
        <w:tc>
          <w:tcPr>
            <w:tcW w:w="1411" w:type="dxa"/>
            <w:shd w:val="clear" w:color="auto" w:fill="auto"/>
            <w:noWrap/>
            <w:vAlign w:val="bottom"/>
            <w:hideMark/>
          </w:tcPr>
          <w:p w14:paraId="5BE15DC7" w14:textId="77271B9C"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403</w:t>
            </w:r>
            <w:r w:rsidR="0067441C">
              <w:rPr>
                <w:rFonts w:ascii="Book Antiqua" w:eastAsia="宋体" w:hAnsi="Book Antiqua" w:cs="Times New Roman"/>
                <w:kern w:val="0"/>
              </w:rPr>
              <w:t xml:space="preserve"> </w:t>
            </w:r>
            <w:r w:rsidRPr="00111B45">
              <w:rPr>
                <w:rFonts w:ascii="Book Antiqua" w:eastAsia="宋体" w:hAnsi="Book Antiqua" w:cs="Times New Roman"/>
                <w:kern w:val="0"/>
              </w:rPr>
              <w:t>(48.1)</w:t>
            </w:r>
          </w:p>
        </w:tc>
        <w:tc>
          <w:tcPr>
            <w:tcW w:w="1743" w:type="dxa"/>
            <w:shd w:val="clear" w:color="auto" w:fill="auto"/>
            <w:noWrap/>
            <w:vAlign w:val="bottom"/>
            <w:hideMark/>
          </w:tcPr>
          <w:p w14:paraId="6FD7805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0.966</w:t>
            </w:r>
          </w:p>
        </w:tc>
        <w:tc>
          <w:tcPr>
            <w:tcW w:w="1984" w:type="dxa"/>
            <w:shd w:val="clear" w:color="auto" w:fill="auto"/>
            <w:noWrap/>
            <w:vAlign w:val="bottom"/>
            <w:hideMark/>
          </w:tcPr>
          <w:p w14:paraId="396497A0" w14:textId="79FE40A3"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1.00</w:t>
            </w:r>
            <w:r w:rsidR="0067441C">
              <w:rPr>
                <w:rFonts w:ascii="Book Antiqua" w:eastAsia="宋体" w:hAnsi="Book Antiqua" w:cs="Times New Roman"/>
                <w:kern w:val="0"/>
              </w:rPr>
              <w:t xml:space="preserve"> </w:t>
            </w:r>
            <w:r w:rsidRPr="00111B45">
              <w:rPr>
                <w:rFonts w:ascii="Book Antiqua" w:eastAsia="宋体" w:hAnsi="Book Antiqua" w:cs="Times New Roman"/>
                <w:kern w:val="0"/>
              </w:rPr>
              <w:t>(0.77-1.28)</w:t>
            </w:r>
          </w:p>
        </w:tc>
      </w:tr>
      <w:tr w:rsidR="00111B45" w:rsidRPr="00733314" w14:paraId="2E9E8598" w14:textId="77777777" w:rsidTr="0067441C">
        <w:trPr>
          <w:trHeight w:val="300"/>
        </w:trPr>
        <w:tc>
          <w:tcPr>
            <w:tcW w:w="1986" w:type="dxa"/>
            <w:shd w:val="clear" w:color="auto" w:fill="auto"/>
            <w:noWrap/>
            <w:vAlign w:val="bottom"/>
            <w:hideMark/>
          </w:tcPr>
          <w:p w14:paraId="6AA213AD"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AA</w:t>
            </w:r>
          </w:p>
        </w:tc>
        <w:tc>
          <w:tcPr>
            <w:tcW w:w="1672" w:type="dxa"/>
            <w:shd w:val="clear" w:color="auto" w:fill="auto"/>
            <w:noWrap/>
            <w:vAlign w:val="bottom"/>
            <w:hideMark/>
          </w:tcPr>
          <w:p w14:paraId="66D9CECE" w14:textId="11A34AFD"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28</w:t>
            </w:r>
            <w:r w:rsidR="0067441C">
              <w:rPr>
                <w:rFonts w:ascii="Book Antiqua" w:eastAsia="宋体" w:hAnsi="Book Antiqua" w:cs="Times New Roman"/>
                <w:kern w:val="0"/>
              </w:rPr>
              <w:t xml:space="preserve"> </w:t>
            </w:r>
            <w:r w:rsidRPr="00111B45">
              <w:rPr>
                <w:rFonts w:ascii="Book Antiqua" w:eastAsia="宋体" w:hAnsi="Book Antiqua" w:cs="Times New Roman"/>
                <w:kern w:val="0"/>
              </w:rPr>
              <w:t>(32.6)</w:t>
            </w:r>
          </w:p>
        </w:tc>
        <w:tc>
          <w:tcPr>
            <w:tcW w:w="1411" w:type="dxa"/>
            <w:shd w:val="clear" w:color="auto" w:fill="auto"/>
            <w:noWrap/>
            <w:vAlign w:val="bottom"/>
            <w:hideMark/>
          </w:tcPr>
          <w:p w14:paraId="4CDF9172" w14:textId="2B02487A"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262</w:t>
            </w:r>
            <w:r w:rsidR="0067441C">
              <w:rPr>
                <w:rFonts w:ascii="Book Antiqua" w:eastAsia="宋体" w:hAnsi="Book Antiqua" w:cs="Times New Roman"/>
                <w:kern w:val="0"/>
              </w:rPr>
              <w:t xml:space="preserve"> </w:t>
            </w:r>
            <w:r w:rsidRPr="00111B45">
              <w:rPr>
                <w:rFonts w:ascii="Book Antiqua" w:eastAsia="宋体" w:hAnsi="Book Antiqua" w:cs="Times New Roman"/>
                <w:kern w:val="0"/>
              </w:rPr>
              <w:t>(31.3)</w:t>
            </w:r>
          </w:p>
        </w:tc>
        <w:tc>
          <w:tcPr>
            <w:tcW w:w="1411" w:type="dxa"/>
            <w:shd w:val="clear" w:color="auto" w:fill="auto"/>
            <w:noWrap/>
            <w:vAlign w:val="bottom"/>
            <w:hideMark/>
          </w:tcPr>
          <w:p w14:paraId="37DBAFBC" w14:textId="65CFFCEE"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267</w:t>
            </w:r>
            <w:r w:rsidR="0067441C">
              <w:rPr>
                <w:rFonts w:ascii="Book Antiqua" w:eastAsia="宋体" w:hAnsi="Book Antiqua" w:cs="Times New Roman"/>
                <w:kern w:val="0"/>
              </w:rPr>
              <w:t xml:space="preserve"> </w:t>
            </w:r>
            <w:r w:rsidRPr="00111B45">
              <w:rPr>
                <w:rFonts w:ascii="Book Antiqua" w:eastAsia="宋体" w:hAnsi="Book Antiqua" w:cs="Times New Roman"/>
                <w:kern w:val="0"/>
              </w:rPr>
              <w:t>(31.9)</w:t>
            </w:r>
          </w:p>
        </w:tc>
        <w:tc>
          <w:tcPr>
            <w:tcW w:w="1743" w:type="dxa"/>
            <w:shd w:val="clear" w:color="auto" w:fill="auto"/>
            <w:noWrap/>
            <w:vAlign w:val="bottom"/>
            <w:hideMark/>
          </w:tcPr>
          <w:p w14:paraId="01F199A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0.856</w:t>
            </w:r>
          </w:p>
        </w:tc>
        <w:tc>
          <w:tcPr>
            <w:tcW w:w="1984" w:type="dxa"/>
            <w:shd w:val="clear" w:color="auto" w:fill="auto"/>
            <w:noWrap/>
            <w:vAlign w:val="bottom"/>
            <w:hideMark/>
          </w:tcPr>
          <w:p w14:paraId="2CA0C47C" w14:textId="2A02AC12"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0.98</w:t>
            </w:r>
            <w:r w:rsidR="0067441C">
              <w:rPr>
                <w:rFonts w:ascii="Book Antiqua" w:eastAsia="宋体" w:hAnsi="Book Antiqua" w:cs="Times New Roman"/>
                <w:kern w:val="0"/>
              </w:rPr>
              <w:t xml:space="preserve"> </w:t>
            </w:r>
            <w:r w:rsidRPr="00111B45">
              <w:rPr>
                <w:rFonts w:ascii="Book Antiqua" w:eastAsia="宋体" w:hAnsi="Book Antiqua" w:cs="Times New Roman"/>
                <w:kern w:val="0"/>
              </w:rPr>
              <w:t>(0.74-1.28)</w:t>
            </w:r>
          </w:p>
        </w:tc>
      </w:tr>
      <w:tr w:rsidR="00111B45" w:rsidRPr="00733314" w14:paraId="62AEA940" w14:textId="77777777" w:rsidTr="0067441C">
        <w:trPr>
          <w:trHeight w:val="300"/>
        </w:trPr>
        <w:tc>
          <w:tcPr>
            <w:tcW w:w="1986" w:type="dxa"/>
            <w:shd w:val="clear" w:color="auto" w:fill="auto"/>
            <w:noWrap/>
            <w:vAlign w:val="bottom"/>
            <w:hideMark/>
          </w:tcPr>
          <w:p w14:paraId="1277D9B6" w14:textId="37835538"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CA</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 xml:space="preserve">AA </w:t>
            </w:r>
            <w:r w:rsidRPr="0067441C">
              <w:rPr>
                <w:rFonts w:ascii="Book Antiqua" w:eastAsia="宋体" w:hAnsi="Book Antiqua" w:cs="Times New Roman"/>
                <w:i/>
                <w:iCs/>
                <w:kern w:val="0"/>
              </w:rPr>
              <w:t>vs</w:t>
            </w:r>
            <w:r w:rsidRPr="00111B45">
              <w:rPr>
                <w:rFonts w:ascii="Book Antiqua" w:eastAsia="宋体" w:hAnsi="Book Antiqua" w:cs="Times New Roman"/>
                <w:kern w:val="0"/>
              </w:rPr>
              <w:t xml:space="preserve"> CC</w:t>
            </w:r>
          </w:p>
        </w:tc>
        <w:tc>
          <w:tcPr>
            <w:tcW w:w="1672" w:type="dxa"/>
            <w:shd w:val="clear" w:color="auto" w:fill="auto"/>
            <w:noWrap/>
            <w:vAlign w:val="bottom"/>
            <w:hideMark/>
          </w:tcPr>
          <w:p w14:paraId="1AE7C52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48833F2F"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6E1BDBF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3DD38B0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0.920 </w:t>
            </w:r>
          </w:p>
        </w:tc>
        <w:tc>
          <w:tcPr>
            <w:tcW w:w="1984" w:type="dxa"/>
            <w:shd w:val="clear" w:color="auto" w:fill="auto"/>
            <w:noWrap/>
            <w:vAlign w:val="bottom"/>
            <w:hideMark/>
          </w:tcPr>
          <w:p w14:paraId="77892072" w14:textId="438FF5F2"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0.99</w:t>
            </w:r>
            <w:r w:rsidR="0067441C">
              <w:rPr>
                <w:rFonts w:ascii="Book Antiqua" w:eastAsia="宋体" w:hAnsi="Book Antiqua" w:cs="Times New Roman"/>
                <w:kern w:val="0"/>
              </w:rPr>
              <w:t xml:space="preserve"> </w:t>
            </w:r>
            <w:r w:rsidRPr="00111B45">
              <w:rPr>
                <w:rFonts w:ascii="Book Antiqua" w:eastAsia="宋体" w:hAnsi="Book Antiqua" w:cs="Times New Roman"/>
                <w:kern w:val="0"/>
              </w:rPr>
              <w:t>(0.78-1.26)</w:t>
            </w:r>
          </w:p>
        </w:tc>
      </w:tr>
      <w:tr w:rsidR="00111B45" w:rsidRPr="00733314" w14:paraId="0E5FE184" w14:textId="77777777" w:rsidTr="0067441C">
        <w:trPr>
          <w:trHeight w:val="300"/>
        </w:trPr>
        <w:tc>
          <w:tcPr>
            <w:tcW w:w="1986" w:type="dxa"/>
            <w:shd w:val="clear" w:color="auto" w:fill="auto"/>
            <w:noWrap/>
            <w:vAlign w:val="bottom"/>
            <w:hideMark/>
          </w:tcPr>
          <w:p w14:paraId="619FF58F" w14:textId="30BE383E"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AA </w:t>
            </w:r>
            <w:r w:rsidRPr="0067441C">
              <w:rPr>
                <w:rFonts w:ascii="Book Antiqua" w:eastAsia="宋体" w:hAnsi="Book Antiqua" w:cs="Times New Roman"/>
                <w:i/>
                <w:iCs/>
                <w:kern w:val="0"/>
              </w:rPr>
              <w:t>vs</w:t>
            </w:r>
            <w:r w:rsidRPr="00111B45">
              <w:rPr>
                <w:rFonts w:ascii="Book Antiqua" w:eastAsia="宋体" w:hAnsi="Book Antiqua" w:cs="Times New Roman"/>
                <w:kern w:val="0"/>
              </w:rPr>
              <w:t xml:space="preserve"> CA</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CC</w:t>
            </w:r>
          </w:p>
        </w:tc>
        <w:tc>
          <w:tcPr>
            <w:tcW w:w="1672" w:type="dxa"/>
            <w:shd w:val="clear" w:color="auto" w:fill="auto"/>
            <w:noWrap/>
            <w:vAlign w:val="bottom"/>
            <w:hideMark/>
          </w:tcPr>
          <w:p w14:paraId="509C4BB6"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17115A04"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0FB6F73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7936AF73"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0.812</w:t>
            </w:r>
          </w:p>
        </w:tc>
        <w:tc>
          <w:tcPr>
            <w:tcW w:w="1984" w:type="dxa"/>
            <w:shd w:val="clear" w:color="auto" w:fill="auto"/>
            <w:noWrap/>
            <w:vAlign w:val="bottom"/>
            <w:hideMark/>
          </w:tcPr>
          <w:p w14:paraId="41F5D101" w14:textId="04DB22BA"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0.98</w:t>
            </w:r>
            <w:r w:rsidR="0067441C">
              <w:rPr>
                <w:rFonts w:ascii="Book Antiqua" w:eastAsia="宋体" w:hAnsi="Book Antiqua" w:cs="Times New Roman"/>
                <w:kern w:val="0"/>
              </w:rPr>
              <w:t xml:space="preserve"> </w:t>
            </w:r>
            <w:r w:rsidRPr="00111B45">
              <w:rPr>
                <w:rFonts w:ascii="Book Antiqua" w:eastAsia="宋体" w:hAnsi="Book Antiqua" w:cs="Times New Roman"/>
                <w:kern w:val="0"/>
              </w:rPr>
              <w:t>(0.79-1.20)</w:t>
            </w:r>
          </w:p>
        </w:tc>
      </w:tr>
      <w:tr w:rsidR="00111B45" w:rsidRPr="00733314" w14:paraId="40BAB8B5" w14:textId="77777777" w:rsidTr="0067441C">
        <w:trPr>
          <w:trHeight w:val="300"/>
        </w:trPr>
        <w:tc>
          <w:tcPr>
            <w:tcW w:w="1986" w:type="dxa"/>
            <w:shd w:val="clear" w:color="auto" w:fill="auto"/>
            <w:noWrap/>
            <w:vAlign w:val="bottom"/>
            <w:hideMark/>
          </w:tcPr>
          <w:p w14:paraId="0F5B49B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P</w:t>
            </w:r>
            <w:r w:rsidRPr="00111B45">
              <w:rPr>
                <w:rFonts w:ascii="Book Antiqua" w:eastAsia="宋体" w:hAnsi="Book Antiqua" w:cs="Times New Roman"/>
                <w:kern w:val="0"/>
                <w:vertAlign w:val="subscript"/>
              </w:rPr>
              <w:t>HWE</w:t>
            </w:r>
          </w:p>
        </w:tc>
        <w:tc>
          <w:tcPr>
            <w:tcW w:w="1672" w:type="dxa"/>
            <w:shd w:val="clear" w:color="auto" w:fill="auto"/>
            <w:noWrap/>
            <w:vAlign w:val="bottom"/>
            <w:hideMark/>
          </w:tcPr>
          <w:p w14:paraId="3C28A7C2"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0.752</w:t>
            </w:r>
          </w:p>
        </w:tc>
        <w:tc>
          <w:tcPr>
            <w:tcW w:w="1411" w:type="dxa"/>
            <w:shd w:val="clear" w:color="auto" w:fill="auto"/>
            <w:noWrap/>
            <w:vAlign w:val="bottom"/>
            <w:hideMark/>
          </w:tcPr>
          <w:p w14:paraId="7EB89DFB"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0B91A49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0.477</w:t>
            </w:r>
          </w:p>
        </w:tc>
        <w:tc>
          <w:tcPr>
            <w:tcW w:w="1743" w:type="dxa"/>
            <w:shd w:val="clear" w:color="auto" w:fill="auto"/>
            <w:noWrap/>
            <w:vAlign w:val="bottom"/>
            <w:hideMark/>
          </w:tcPr>
          <w:p w14:paraId="6D63F8D0"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2F4D3A1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7943509D" w14:textId="77777777" w:rsidTr="0067441C">
        <w:trPr>
          <w:trHeight w:val="300"/>
        </w:trPr>
        <w:tc>
          <w:tcPr>
            <w:tcW w:w="1986" w:type="dxa"/>
            <w:shd w:val="clear" w:color="auto" w:fill="auto"/>
            <w:noWrap/>
            <w:vAlign w:val="bottom"/>
            <w:hideMark/>
          </w:tcPr>
          <w:p w14:paraId="564CD99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ERCC2</w:t>
            </w:r>
          </w:p>
        </w:tc>
        <w:tc>
          <w:tcPr>
            <w:tcW w:w="1672" w:type="dxa"/>
            <w:shd w:val="clear" w:color="auto" w:fill="auto"/>
            <w:noWrap/>
            <w:vAlign w:val="bottom"/>
            <w:hideMark/>
          </w:tcPr>
          <w:p w14:paraId="5D45180D"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3EB8978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4A999944"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0199984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7C7395B6"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5FAE2433" w14:textId="77777777" w:rsidTr="0067441C">
        <w:trPr>
          <w:trHeight w:val="300"/>
        </w:trPr>
        <w:tc>
          <w:tcPr>
            <w:tcW w:w="1986" w:type="dxa"/>
            <w:shd w:val="clear" w:color="auto" w:fill="auto"/>
            <w:noWrap/>
            <w:vAlign w:val="bottom"/>
            <w:hideMark/>
          </w:tcPr>
          <w:p w14:paraId="26789930"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rs1052555</w:t>
            </w:r>
          </w:p>
        </w:tc>
        <w:tc>
          <w:tcPr>
            <w:tcW w:w="1672" w:type="dxa"/>
            <w:shd w:val="clear" w:color="auto" w:fill="auto"/>
            <w:noWrap/>
            <w:vAlign w:val="bottom"/>
            <w:hideMark/>
          </w:tcPr>
          <w:p w14:paraId="7B998D8B"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4CD7F5CC" w14:textId="34039A3B"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67441C">
              <w:rPr>
                <w:rFonts w:ascii="Book Antiqua" w:eastAsia="宋体" w:hAnsi="Book Antiqua" w:cs="Times New Roman"/>
                <w:i/>
                <w:iCs/>
                <w:kern w:val="0"/>
              </w:rPr>
              <w:t>n</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852</w:t>
            </w:r>
          </w:p>
        </w:tc>
        <w:tc>
          <w:tcPr>
            <w:tcW w:w="1411" w:type="dxa"/>
            <w:shd w:val="clear" w:color="auto" w:fill="auto"/>
            <w:noWrap/>
            <w:vAlign w:val="bottom"/>
            <w:hideMark/>
          </w:tcPr>
          <w:p w14:paraId="13FD66F5" w14:textId="0E3D97B1"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67441C">
              <w:rPr>
                <w:rFonts w:ascii="Book Antiqua" w:eastAsia="宋体" w:hAnsi="Book Antiqua" w:cs="Times New Roman"/>
                <w:i/>
                <w:iCs/>
                <w:kern w:val="0"/>
              </w:rPr>
              <w:t>n</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851</w:t>
            </w:r>
          </w:p>
        </w:tc>
        <w:tc>
          <w:tcPr>
            <w:tcW w:w="1743" w:type="dxa"/>
            <w:shd w:val="clear" w:color="auto" w:fill="auto"/>
            <w:noWrap/>
            <w:vAlign w:val="bottom"/>
            <w:hideMark/>
          </w:tcPr>
          <w:p w14:paraId="7B63824B"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338A676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0E4B7FF1" w14:textId="77777777" w:rsidTr="0067441C">
        <w:trPr>
          <w:trHeight w:val="300"/>
        </w:trPr>
        <w:tc>
          <w:tcPr>
            <w:tcW w:w="1986" w:type="dxa"/>
            <w:shd w:val="clear" w:color="auto" w:fill="auto"/>
            <w:noWrap/>
            <w:vAlign w:val="bottom"/>
            <w:hideMark/>
          </w:tcPr>
          <w:p w14:paraId="36AF9870"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CC</w:t>
            </w:r>
          </w:p>
        </w:tc>
        <w:tc>
          <w:tcPr>
            <w:tcW w:w="1672" w:type="dxa"/>
            <w:shd w:val="clear" w:color="auto" w:fill="auto"/>
            <w:noWrap/>
            <w:vAlign w:val="bottom"/>
            <w:hideMark/>
          </w:tcPr>
          <w:p w14:paraId="0977C759"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NA</w:t>
            </w:r>
          </w:p>
        </w:tc>
        <w:tc>
          <w:tcPr>
            <w:tcW w:w="1411" w:type="dxa"/>
            <w:shd w:val="clear" w:color="auto" w:fill="auto"/>
            <w:noWrap/>
            <w:vAlign w:val="bottom"/>
            <w:hideMark/>
          </w:tcPr>
          <w:p w14:paraId="53275FD2" w14:textId="66AF3D9D"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767</w:t>
            </w:r>
            <w:r w:rsidR="00DA7603">
              <w:rPr>
                <w:rFonts w:ascii="Book Antiqua" w:eastAsia="宋体" w:hAnsi="Book Antiqua" w:cs="Times New Roman"/>
                <w:kern w:val="0"/>
              </w:rPr>
              <w:t xml:space="preserve"> </w:t>
            </w:r>
            <w:r w:rsidRPr="00111B45">
              <w:rPr>
                <w:rFonts w:ascii="Book Antiqua" w:eastAsia="宋体" w:hAnsi="Book Antiqua" w:cs="Times New Roman"/>
                <w:kern w:val="0"/>
              </w:rPr>
              <w:t>(90.0)</w:t>
            </w:r>
          </w:p>
        </w:tc>
        <w:tc>
          <w:tcPr>
            <w:tcW w:w="1411" w:type="dxa"/>
            <w:shd w:val="clear" w:color="auto" w:fill="auto"/>
            <w:noWrap/>
            <w:vAlign w:val="bottom"/>
            <w:hideMark/>
          </w:tcPr>
          <w:p w14:paraId="2893E7DD" w14:textId="6BDBB0C2"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759</w:t>
            </w:r>
            <w:r w:rsidR="00DA7603">
              <w:rPr>
                <w:rFonts w:ascii="Book Antiqua" w:eastAsia="宋体" w:hAnsi="Book Antiqua" w:cs="Times New Roman"/>
                <w:kern w:val="0"/>
              </w:rPr>
              <w:t xml:space="preserve"> </w:t>
            </w:r>
            <w:r w:rsidRPr="00111B45">
              <w:rPr>
                <w:rFonts w:ascii="Book Antiqua" w:eastAsia="宋体" w:hAnsi="Book Antiqua" w:cs="Times New Roman"/>
                <w:kern w:val="0"/>
              </w:rPr>
              <w:t>(89.2)</w:t>
            </w:r>
          </w:p>
        </w:tc>
        <w:tc>
          <w:tcPr>
            <w:tcW w:w="1743" w:type="dxa"/>
            <w:shd w:val="clear" w:color="auto" w:fill="auto"/>
            <w:noWrap/>
            <w:vAlign w:val="bottom"/>
            <w:hideMark/>
          </w:tcPr>
          <w:p w14:paraId="4D32C454"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2FA2A973" w14:textId="661904ED"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w:t>
            </w:r>
            <w:r w:rsidR="00DA7603">
              <w:rPr>
                <w:rFonts w:ascii="Book Antiqua" w:eastAsia="宋体" w:hAnsi="Book Antiqua" w:cs="Times New Roman"/>
                <w:kern w:val="0"/>
              </w:rPr>
              <w:t xml:space="preserve"> </w:t>
            </w:r>
            <w:r w:rsidRPr="00111B45">
              <w:rPr>
                <w:rFonts w:ascii="Book Antiqua" w:eastAsia="宋体" w:hAnsi="Book Antiqua" w:cs="Times New Roman"/>
                <w:kern w:val="0"/>
              </w:rPr>
              <w:t>(Ref)</w:t>
            </w:r>
          </w:p>
        </w:tc>
      </w:tr>
      <w:tr w:rsidR="00111B45" w:rsidRPr="00733314" w14:paraId="2CCECD19" w14:textId="77777777" w:rsidTr="0067441C">
        <w:trPr>
          <w:trHeight w:val="300"/>
        </w:trPr>
        <w:tc>
          <w:tcPr>
            <w:tcW w:w="1986" w:type="dxa"/>
            <w:shd w:val="clear" w:color="auto" w:fill="auto"/>
            <w:noWrap/>
            <w:vAlign w:val="bottom"/>
            <w:hideMark/>
          </w:tcPr>
          <w:p w14:paraId="0177E7E4"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CT</w:t>
            </w:r>
          </w:p>
        </w:tc>
        <w:tc>
          <w:tcPr>
            <w:tcW w:w="1672" w:type="dxa"/>
            <w:shd w:val="clear" w:color="auto" w:fill="auto"/>
            <w:noWrap/>
            <w:vAlign w:val="bottom"/>
            <w:hideMark/>
          </w:tcPr>
          <w:p w14:paraId="7007D72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NA</w:t>
            </w:r>
          </w:p>
        </w:tc>
        <w:tc>
          <w:tcPr>
            <w:tcW w:w="1411" w:type="dxa"/>
            <w:shd w:val="clear" w:color="auto" w:fill="auto"/>
            <w:noWrap/>
            <w:vAlign w:val="bottom"/>
            <w:hideMark/>
          </w:tcPr>
          <w:p w14:paraId="77D64F15" w14:textId="269836A1"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84</w:t>
            </w:r>
            <w:r w:rsidR="00DA7603">
              <w:rPr>
                <w:rFonts w:ascii="Book Antiqua" w:eastAsia="宋体" w:hAnsi="Book Antiqua" w:cs="Times New Roman"/>
                <w:kern w:val="0"/>
              </w:rPr>
              <w:t xml:space="preserve"> </w:t>
            </w:r>
            <w:r w:rsidRPr="00111B45">
              <w:rPr>
                <w:rFonts w:ascii="Book Antiqua" w:eastAsia="宋体" w:hAnsi="Book Antiqua" w:cs="Times New Roman"/>
                <w:kern w:val="0"/>
              </w:rPr>
              <w:t>(9.9)</w:t>
            </w:r>
          </w:p>
        </w:tc>
        <w:tc>
          <w:tcPr>
            <w:tcW w:w="1411" w:type="dxa"/>
            <w:shd w:val="clear" w:color="auto" w:fill="auto"/>
            <w:noWrap/>
            <w:vAlign w:val="bottom"/>
            <w:hideMark/>
          </w:tcPr>
          <w:p w14:paraId="73A4C280" w14:textId="210DB9A8"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91</w:t>
            </w:r>
            <w:r w:rsidR="00DA7603">
              <w:rPr>
                <w:rFonts w:ascii="Book Antiqua" w:eastAsia="宋体" w:hAnsi="Book Antiqua" w:cs="Times New Roman"/>
                <w:kern w:val="0"/>
              </w:rPr>
              <w:t xml:space="preserve"> </w:t>
            </w:r>
            <w:r w:rsidRPr="00111B45">
              <w:rPr>
                <w:rFonts w:ascii="Book Antiqua" w:eastAsia="宋体" w:hAnsi="Book Antiqua" w:cs="Times New Roman"/>
                <w:kern w:val="0"/>
              </w:rPr>
              <w:t>(10.7)</w:t>
            </w:r>
          </w:p>
        </w:tc>
        <w:tc>
          <w:tcPr>
            <w:tcW w:w="1743" w:type="dxa"/>
            <w:shd w:val="clear" w:color="auto" w:fill="auto"/>
            <w:noWrap/>
            <w:vAlign w:val="bottom"/>
            <w:hideMark/>
          </w:tcPr>
          <w:p w14:paraId="12C69BAB"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0.605</w:t>
            </w:r>
          </w:p>
        </w:tc>
        <w:tc>
          <w:tcPr>
            <w:tcW w:w="1984" w:type="dxa"/>
            <w:shd w:val="clear" w:color="auto" w:fill="auto"/>
            <w:noWrap/>
            <w:vAlign w:val="bottom"/>
            <w:hideMark/>
          </w:tcPr>
          <w:p w14:paraId="684EA9A3" w14:textId="60AC82C9"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0.92</w:t>
            </w:r>
            <w:r w:rsidR="00DA7603">
              <w:rPr>
                <w:rFonts w:ascii="Book Antiqua" w:eastAsia="宋体" w:hAnsi="Book Antiqua" w:cs="Times New Roman"/>
                <w:kern w:val="0"/>
              </w:rPr>
              <w:t xml:space="preserve"> </w:t>
            </w:r>
            <w:r w:rsidRPr="00111B45">
              <w:rPr>
                <w:rFonts w:ascii="Book Antiqua" w:eastAsia="宋体" w:hAnsi="Book Antiqua" w:cs="Times New Roman"/>
                <w:kern w:val="0"/>
              </w:rPr>
              <w:t>(0.67-1.26)</w:t>
            </w:r>
          </w:p>
        </w:tc>
      </w:tr>
      <w:tr w:rsidR="00111B45" w:rsidRPr="00733314" w14:paraId="60FD7FA4" w14:textId="77777777" w:rsidTr="0067441C">
        <w:trPr>
          <w:trHeight w:val="300"/>
        </w:trPr>
        <w:tc>
          <w:tcPr>
            <w:tcW w:w="1986" w:type="dxa"/>
            <w:shd w:val="clear" w:color="auto" w:fill="auto"/>
            <w:noWrap/>
            <w:vAlign w:val="bottom"/>
            <w:hideMark/>
          </w:tcPr>
          <w:p w14:paraId="149F0DB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TT</w:t>
            </w:r>
          </w:p>
        </w:tc>
        <w:tc>
          <w:tcPr>
            <w:tcW w:w="1672" w:type="dxa"/>
            <w:shd w:val="clear" w:color="auto" w:fill="auto"/>
            <w:noWrap/>
            <w:vAlign w:val="bottom"/>
            <w:hideMark/>
          </w:tcPr>
          <w:p w14:paraId="34DE63A6"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NA</w:t>
            </w:r>
          </w:p>
        </w:tc>
        <w:tc>
          <w:tcPr>
            <w:tcW w:w="1411" w:type="dxa"/>
            <w:shd w:val="clear" w:color="auto" w:fill="auto"/>
            <w:noWrap/>
            <w:vAlign w:val="bottom"/>
            <w:hideMark/>
          </w:tcPr>
          <w:p w14:paraId="52A1B14B" w14:textId="387474BD"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w:t>
            </w:r>
            <w:r w:rsidR="00DA7603">
              <w:rPr>
                <w:rFonts w:ascii="Book Antiqua" w:eastAsia="宋体" w:hAnsi="Book Antiqua" w:cs="Times New Roman"/>
                <w:kern w:val="0"/>
              </w:rPr>
              <w:t xml:space="preserve"> </w:t>
            </w:r>
            <w:r w:rsidRPr="00111B45">
              <w:rPr>
                <w:rFonts w:ascii="Book Antiqua" w:eastAsia="宋体" w:hAnsi="Book Antiqua" w:cs="Times New Roman"/>
                <w:kern w:val="0"/>
              </w:rPr>
              <w:t>(0.1)</w:t>
            </w:r>
          </w:p>
        </w:tc>
        <w:tc>
          <w:tcPr>
            <w:tcW w:w="1411" w:type="dxa"/>
            <w:shd w:val="clear" w:color="auto" w:fill="auto"/>
            <w:noWrap/>
            <w:vAlign w:val="bottom"/>
            <w:hideMark/>
          </w:tcPr>
          <w:p w14:paraId="201B69DB" w14:textId="5522546D"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w:t>
            </w:r>
            <w:r w:rsidR="00DA7603">
              <w:rPr>
                <w:rFonts w:ascii="Book Antiqua" w:eastAsia="宋体" w:hAnsi="Book Antiqua" w:cs="Times New Roman"/>
                <w:kern w:val="0"/>
              </w:rPr>
              <w:t xml:space="preserve"> </w:t>
            </w:r>
            <w:r w:rsidRPr="00111B45">
              <w:rPr>
                <w:rFonts w:ascii="Book Antiqua" w:eastAsia="宋体" w:hAnsi="Book Antiqua" w:cs="Times New Roman"/>
                <w:kern w:val="0"/>
              </w:rPr>
              <w:t>(0.1)</w:t>
            </w:r>
          </w:p>
        </w:tc>
        <w:tc>
          <w:tcPr>
            <w:tcW w:w="1743" w:type="dxa"/>
            <w:shd w:val="clear" w:color="auto" w:fill="auto"/>
            <w:noWrap/>
            <w:vAlign w:val="bottom"/>
            <w:hideMark/>
          </w:tcPr>
          <w:p w14:paraId="56B8C7B4"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0.970 </w:t>
            </w:r>
          </w:p>
        </w:tc>
        <w:tc>
          <w:tcPr>
            <w:tcW w:w="1984" w:type="dxa"/>
            <w:shd w:val="clear" w:color="auto" w:fill="auto"/>
            <w:noWrap/>
            <w:vAlign w:val="bottom"/>
            <w:hideMark/>
          </w:tcPr>
          <w:p w14:paraId="09D239BB" w14:textId="6B98D190"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0.95</w:t>
            </w:r>
            <w:r w:rsidR="00DA7603">
              <w:rPr>
                <w:rFonts w:ascii="Book Antiqua" w:eastAsia="宋体" w:hAnsi="Book Antiqua" w:cs="Times New Roman"/>
                <w:kern w:val="0"/>
              </w:rPr>
              <w:t xml:space="preserve"> </w:t>
            </w:r>
            <w:r w:rsidRPr="00111B45">
              <w:rPr>
                <w:rFonts w:ascii="Book Antiqua" w:eastAsia="宋体" w:hAnsi="Book Antiqua" w:cs="Times New Roman"/>
                <w:kern w:val="0"/>
              </w:rPr>
              <w:t>(0.06-15.21)</w:t>
            </w:r>
          </w:p>
        </w:tc>
      </w:tr>
      <w:tr w:rsidR="00111B45" w:rsidRPr="00733314" w14:paraId="0002D6B5" w14:textId="77777777" w:rsidTr="0067441C">
        <w:trPr>
          <w:trHeight w:val="300"/>
        </w:trPr>
        <w:tc>
          <w:tcPr>
            <w:tcW w:w="1986" w:type="dxa"/>
            <w:shd w:val="clear" w:color="auto" w:fill="auto"/>
            <w:noWrap/>
            <w:vAlign w:val="bottom"/>
            <w:hideMark/>
          </w:tcPr>
          <w:p w14:paraId="7816A611" w14:textId="68EA264E"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lastRenderedPageBreak/>
              <w:t>CT</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 xml:space="preserve">TT </w:t>
            </w:r>
            <w:r w:rsidRPr="00DA7603">
              <w:rPr>
                <w:rFonts w:ascii="Book Antiqua" w:eastAsia="宋体" w:hAnsi="Book Antiqua" w:cs="Times New Roman"/>
                <w:i/>
                <w:iCs/>
                <w:kern w:val="0"/>
              </w:rPr>
              <w:t>vs</w:t>
            </w:r>
            <w:r w:rsidRPr="00111B45">
              <w:rPr>
                <w:rFonts w:ascii="Book Antiqua" w:eastAsia="宋体" w:hAnsi="Book Antiqua" w:cs="Times New Roman"/>
                <w:kern w:val="0"/>
              </w:rPr>
              <w:t xml:space="preserve"> CC</w:t>
            </w:r>
          </w:p>
        </w:tc>
        <w:tc>
          <w:tcPr>
            <w:tcW w:w="1672" w:type="dxa"/>
            <w:shd w:val="clear" w:color="auto" w:fill="auto"/>
            <w:noWrap/>
            <w:vAlign w:val="bottom"/>
            <w:hideMark/>
          </w:tcPr>
          <w:p w14:paraId="17EDE52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1C7D7A5D"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14CC102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7394CE9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0.602</w:t>
            </w:r>
          </w:p>
        </w:tc>
        <w:tc>
          <w:tcPr>
            <w:tcW w:w="1984" w:type="dxa"/>
            <w:shd w:val="clear" w:color="auto" w:fill="auto"/>
            <w:noWrap/>
            <w:vAlign w:val="bottom"/>
            <w:hideMark/>
          </w:tcPr>
          <w:p w14:paraId="2EC6143B" w14:textId="41EE3CA1"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0.92</w:t>
            </w:r>
            <w:r w:rsidR="00DA7603">
              <w:rPr>
                <w:rFonts w:ascii="Book Antiqua" w:eastAsia="宋体" w:hAnsi="Book Antiqua" w:cs="Times New Roman"/>
                <w:kern w:val="0"/>
              </w:rPr>
              <w:t xml:space="preserve"> </w:t>
            </w:r>
            <w:r w:rsidRPr="00111B45">
              <w:rPr>
                <w:rFonts w:ascii="Book Antiqua" w:eastAsia="宋体" w:hAnsi="Book Antiqua" w:cs="Times New Roman"/>
                <w:kern w:val="0"/>
              </w:rPr>
              <w:t>(0.67-1.26)</w:t>
            </w:r>
          </w:p>
        </w:tc>
      </w:tr>
      <w:tr w:rsidR="00111B45" w:rsidRPr="00733314" w14:paraId="533915FF" w14:textId="77777777" w:rsidTr="0067441C">
        <w:trPr>
          <w:trHeight w:val="300"/>
        </w:trPr>
        <w:tc>
          <w:tcPr>
            <w:tcW w:w="1986" w:type="dxa"/>
            <w:shd w:val="clear" w:color="auto" w:fill="auto"/>
            <w:noWrap/>
            <w:vAlign w:val="bottom"/>
            <w:hideMark/>
          </w:tcPr>
          <w:p w14:paraId="07F384DF" w14:textId="698AFDED"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TT </w:t>
            </w:r>
            <w:r w:rsidRPr="00DA7603">
              <w:rPr>
                <w:rFonts w:ascii="Book Antiqua" w:eastAsia="宋体" w:hAnsi="Book Antiqua" w:cs="Times New Roman"/>
                <w:i/>
                <w:iCs/>
                <w:kern w:val="0"/>
              </w:rPr>
              <w:t>vs</w:t>
            </w:r>
            <w:r w:rsidRPr="00111B45">
              <w:rPr>
                <w:rFonts w:ascii="Book Antiqua" w:eastAsia="宋体" w:hAnsi="Book Antiqua" w:cs="Times New Roman"/>
                <w:kern w:val="0"/>
              </w:rPr>
              <w:t xml:space="preserve"> CT</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CC</w:t>
            </w:r>
          </w:p>
        </w:tc>
        <w:tc>
          <w:tcPr>
            <w:tcW w:w="1672" w:type="dxa"/>
            <w:shd w:val="clear" w:color="auto" w:fill="auto"/>
            <w:noWrap/>
            <w:vAlign w:val="bottom"/>
            <w:hideMark/>
          </w:tcPr>
          <w:p w14:paraId="243D0B73"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54ECF112"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20E92C69"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2C598F10"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0.971</w:t>
            </w:r>
          </w:p>
        </w:tc>
        <w:tc>
          <w:tcPr>
            <w:tcW w:w="1984" w:type="dxa"/>
            <w:shd w:val="clear" w:color="auto" w:fill="auto"/>
            <w:noWrap/>
            <w:vAlign w:val="bottom"/>
            <w:hideMark/>
          </w:tcPr>
          <w:p w14:paraId="02D22744" w14:textId="2CF4AF1A"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0.95</w:t>
            </w:r>
            <w:r w:rsidR="00DA7603">
              <w:rPr>
                <w:rFonts w:ascii="Book Antiqua" w:eastAsia="宋体" w:hAnsi="Book Antiqua" w:cs="Times New Roman"/>
                <w:kern w:val="0"/>
              </w:rPr>
              <w:t xml:space="preserve"> </w:t>
            </w:r>
            <w:r w:rsidRPr="00111B45">
              <w:rPr>
                <w:rFonts w:ascii="Book Antiqua" w:eastAsia="宋体" w:hAnsi="Book Antiqua" w:cs="Times New Roman"/>
                <w:kern w:val="0"/>
              </w:rPr>
              <w:t>(0.06-15.22)</w:t>
            </w:r>
          </w:p>
        </w:tc>
      </w:tr>
      <w:tr w:rsidR="00111B45" w:rsidRPr="00733314" w14:paraId="3F825276" w14:textId="77777777" w:rsidTr="0067441C">
        <w:trPr>
          <w:trHeight w:val="300"/>
        </w:trPr>
        <w:tc>
          <w:tcPr>
            <w:tcW w:w="1986" w:type="dxa"/>
            <w:shd w:val="clear" w:color="auto" w:fill="auto"/>
            <w:noWrap/>
            <w:vAlign w:val="bottom"/>
            <w:hideMark/>
          </w:tcPr>
          <w:p w14:paraId="500DBD9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P</w:t>
            </w:r>
            <w:r w:rsidRPr="00111B45">
              <w:rPr>
                <w:rFonts w:ascii="Book Antiqua" w:eastAsia="宋体" w:hAnsi="Book Antiqua" w:cs="Times New Roman"/>
                <w:kern w:val="0"/>
                <w:vertAlign w:val="subscript"/>
              </w:rPr>
              <w:t>HWE</w:t>
            </w:r>
          </w:p>
        </w:tc>
        <w:tc>
          <w:tcPr>
            <w:tcW w:w="1672" w:type="dxa"/>
            <w:shd w:val="clear" w:color="auto" w:fill="auto"/>
            <w:noWrap/>
            <w:vAlign w:val="bottom"/>
            <w:hideMark/>
          </w:tcPr>
          <w:p w14:paraId="3A30290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NA</w:t>
            </w:r>
          </w:p>
        </w:tc>
        <w:tc>
          <w:tcPr>
            <w:tcW w:w="1411" w:type="dxa"/>
            <w:shd w:val="clear" w:color="auto" w:fill="auto"/>
            <w:noWrap/>
            <w:vAlign w:val="bottom"/>
            <w:hideMark/>
          </w:tcPr>
          <w:p w14:paraId="64A3723F"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6D62C043"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0.307</w:t>
            </w:r>
          </w:p>
        </w:tc>
        <w:tc>
          <w:tcPr>
            <w:tcW w:w="1743" w:type="dxa"/>
            <w:shd w:val="clear" w:color="auto" w:fill="auto"/>
            <w:noWrap/>
            <w:vAlign w:val="bottom"/>
            <w:hideMark/>
          </w:tcPr>
          <w:p w14:paraId="0076C15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66E37813"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54665BC7" w14:textId="77777777" w:rsidTr="0067441C">
        <w:trPr>
          <w:trHeight w:val="300"/>
        </w:trPr>
        <w:tc>
          <w:tcPr>
            <w:tcW w:w="1986" w:type="dxa"/>
            <w:shd w:val="clear" w:color="auto" w:fill="auto"/>
            <w:noWrap/>
            <w:vAlign w:val="bottom"/>
            <w:hideMark/>
          </w:tcPr>
          <w:p w14:paraId="05A24AD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rs50871</w:t>
            </w:r>
          </w:p>
        </w:tc>
        <w:tc>
          <w:tcPr>
            <w:tcW w:w="1672" w:type="dxa"/>
            <w:shd w:val="clear" w:color="auto" w:fill="auto"/>
            <w:noWrap/>
            <w:vAlign w:val="bottom"/>
            <w:hideMark/>
          </w:tcPr>
          <w:p w14:paraId="3E1DE901"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1C80AF78" w14:textId="2AE2B6EE"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DA7603">
              <w:rPr>
                <w:rFonts w:ascii="Book Antiqua" w:eastAsia="宋体" w:hAnsi="Book Antiqua" w:cs="Times New Roman"/>
                <w:i/>
                <w:iCs/>
                <w:kern w:val="0"/>
              </w:rPr>
              <w:t>n</w:t>
            </w:r>
            <w:r w:rsidR="00DA7603">
              <w:rPr>
                <w:rFonts w:ascii="Book Antiqua" w:eastAsia="宋体" w:hAnsi="Book Antiqua" w:cs="Times New Roman"/>
                <w:kern w:val="0"/>
              </w:rPr>
              <w:t xml:space="preserve"> </w:t>
            </w:r>
            <w:r w:rsidRPr="00111B45">
              <w:rPr>
                <w:rFonts w:ascii="Book Antiqua" w:eastAsia="宋体" w:hAnsi="Book Antiqua" w:cs="Times New Roman"/>
                <w:kern w:val="0"/>
              </w:rPr>
              <w:t>=</w:t>
            </w:r>
            <w:r w:rsidR="00DA7603">
              <w:rPr>
                <w:rFonts w:ascii="Book Antiqua" w:eastAsia="宋体" w:hAnsi="Book Antiqua" w:cs="Times New Roman"/>
                <w:kern w:val="0"/>
              </w:rPr>
              <w:t xml:space="preserve"> </w:t>
            </w:r>
            <w:r w:rsidRPr="00111B45">
              <w:rPr>
                <w:rFonts w:ascii="Book Antiqua" w:eastAsia="宋体" w:hAnsi="Book Antiqua" w:cs="Times New Roman"/>
                <w:kern w:val="0"/>
              </w:rPr>
              <w:t>838</w:t>
            </w:r>
          </w:p>
        </w:tc>
        <w:tc>
          <w:tcPr>
            <w:tcW w:w="1411" w:type="dxa"/>
            <w:shd w:val="clear" w:color="auto" w:fill="auto"/>
            <w:noWrap/>
            <w:vAlign w:val="bottom"/>
            <w:hideMark/>
          </w:tcPr>
          <w:p w14:paraId="0FD85BD9" w14:textId="09299845"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DA7603">
              <w:rPr>
                <w:rFonts w:ascii="Book Antiqua" w:eastAsia="宋体" w:hAnsi="Book Antiqua" w:cs="Times New Roman"/>
                <w:i/>
                <w:iCs/>
                <w:kern w:val="0"/>
              </w:rPr>
              <w:t>n</w:t>
            </w:r>
            <w:r w:rsidR="00DA7603">
              <w:rPr>
                <w:rFonts w:ascii="Book Antiqua" w:eastAsia="宋体" w:hAnsi="Book Antiqua" w:cs="Times New Roman"/>
                <w:kern w:val="0"/>
              </w:rPr>
              <w:t xml:space="preserve"> </w:t>
            </w:r>
            <w:r w:rsidRPr="00111B45">
              <w:rPr>
                <w:rFonts w:ascii="Book Antiqua" w:eastAsia="宋体" w:hAnsi="Book Antiqua" w:cs="Times New Roman"/>
                <w:kern w:val="0"/>
              </w:rPr>
              <w:t>=</w:t>
            </w:r>
            <w:r w:rsidR="00DA7603">
              <w:rPr>
                <w:rFonts w:ascii="Book Antiqua" w:eastAsia="宋体" w:hAnsi="Book Antiqua" w:cs="Times New Roman"/>
                <w:kern w:val="0"/>
              </w:rPr>
              <w:t xml:space="preserve"> </w:t>
            </w:r>
            <w:r w:rsidRPr="00111B45">
              <w:rPr>
                <w:rFonts w:ascii="Book Antiqua" w:eastAsia="宋体" w:hAnsi="Book Antiqua" w:cs="Times New Roman"/>
                <w:kern w:val="0"/>
              </w:rPr>
              <w:t>845</w:t>
            </w:r>
          </w:p>
        </w:tc>
        <w:tc>
          <w:tcPr>
            <w:tcW w:w="1743" w:type="dxa"/>
            <w:shd w:val="clear" w:color="auto" w:fill="auto"/>
            <w:noWrap/>
            <w:vAlign w:val="bottom"/>
            <w:hideMark/>
          </w:tcPr>
          <w:p w14:paraId="7A4851B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4374016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3C957FCB" w14:textId="77777777" w:rsidTr="0067441C">
        <w:trPr>
          <w:trHeight w:val="300"/>
        </w:trPr>
        <w:tc>
          <w:tcPr>
            <w:tcW w:w="1986" w:type="dxa"/>
            <w:shd w:val="clear" w:color="auto" w:fill="auto"/>
            <w:noWrap/>
            <w:vAlign w:val="bottom"/>
            <w:hideMark/>
          </w:tcPr>
          <w:p w14:paraId="75DBC432"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TT</w:t>
            </w:r>
          </w:p>
        </w:tc>
        <w:tc>
          <w:tcPr>
            <w:tcW w:w="1672" w:type="dxa"/>
            <w:shd w:val="clear" w:color="auto" w:fill="auto"/>
            <w:noWrap/>
            <w:vAlign w:val="bottom"/>
            <w:hideMark/>
          </w:tcPr>
          <w:p w14:paraId="0B02A961" w14:textId="56909E41"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40</w:t>
            </w:r>
            <w:r w:rsidR="00DA7603">
              <w:rPr>
                <w:rFonts w:ascii="Book Antiqua" w:eastAsia="宋体" w:hAnsi="Book Antiqua" w:cs="Times New Roman"/>
                <w:kern w:val="0"/>
              </w:rPr>
              <w:t xml:space="preserve"> </w:t>
            </w:r>
            <w:r w:rsidRPr="00111B45">
              <w:rPr>
                <w:rFonts w:ascii="Book Antiqua" w:eastAsia="宋体" w:hAnsi="Book Antiqua" w:cs="Times New Roman"/>
                <w:kern w:val="0"/>
              </w:rPr>
              <w:t>(46.5)</w:t>
            </w:r>
          </w:p>
        </w:tc>
        <w:tc>
          <w:tcPr>
            <w:tcW w:w="1411" w:type="dxa"/>
            <w:shd w:val="clear" w:color="auto" w:fill="auto"/>
            <w:noWrap/>
            <w:vAlign w:val="bottom"/>
            <w:hideMark/>
          </w:tcPr>
          <w:p w14:paraId="0028A16B" w14:textId="352AA428"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429</w:t>
            </w:r>
            <w:r w:rsidR="00DA7603">
              <w:rPr>
                <w:rFonts w:ascii="Book Antiqua" w:eastAsia="宋体" w:hAnsi="Book Antiqua" w:cs="Times New Roman"/>
                <w:kern w:val="0"/>
              </w:rPr>
              <w:t xml:space="preserve"> </w:t>
            </w:r>
            <w:r w:rsidRPr="00111B45">
              <w:rPr>
                <w:rFonts w:ascii="Book Antiqua" w:eastAsia="宋体" w:hAnsi="Book Antiqua" w:cs="Times New Roman"/>
                <w:kern w:val="0"/>
              </w:rPr>
              <w:t>(51.2)</w:t>
            </w:r>
          </w:p>
        </w:tc>
        <w:tc>
          <w:tcPr>
            <w:tcW w:w="1411" w:type="dxa"/>
            <w:shd w:val="clear" w:color="auto" w:fill="auto"/>
            <w:noWrap/>
            <w:vAlign w:val="bottom"/>
            <w:hideMark/>
          </w:tcPr>
          <w:p w14:paraId="31C53BAC" w14:textId="0DAFF792"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451</w:t>
            </w:r>
            <w:r w:rsidR="00DA7603">
              <w:rPr>
                <w:rFonts w:ascii="Book Antiqua" w:eastAsia="宋体" w:hAnsi="Book Antiqua" w:cs="Times New Roman"/>
                <w:kern w:val="0"/>
              </w:rPr>
              <w:t xml:space="preserve"> </w:t>
            </w:r>
            <w:r w:rsidRPr="00111B45">
              <w:rPr>
                <w:rFonts w:ascii="Book Antiqua" w:eastAsia="宋体" w:hAnsi="Book Antiqua" w:cs="Times New Roman"/>
                <w:kern w:val="0"/>
              </w:rPr>
              <w:t>(53.4)</w:t>
            </w:r>
          </w:p>
        </w:tc>
        <w:tc>
          <w:tcPr>
            <w:tcW w:w="1743" w:type="dxa"/>
            <w:shd w:val="clear" w:color="auto" w:fill="auto"/>
            <w:noWrap/>
            <w:vAlign w:val="bottom"/>
            <w:hideMark/>
          </w:tcPr>
          <w:p w14:paraId="768EF8F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65F329BF" w14:textId="3E793776"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w:t>
            </w:r>
            <w:r w:rsidR="00DA7603">
              <w:rPr>
                <w:rFonts w:ascii="Book Antiqua" w:eastAsia="宋体" w:hAnsi="Book Antiqua" w:cs="Times New Roman"/>
                <w:kern w:val="0"/>
              </w:rPr>
              <w:t xml:space="preserve"> </w:t>
            </w:r>
            <w:r w:rsidRPr="00111B45">
              <w:rPr>
                <w:rFonts w:ascii="Book Antiqua" w:eastAsia="宋体" w:hAnsi="Book Antiqua" w:cs="Times New Roman"/>
                <w:kern w:val="0"/>
              </w:rPr>
              <w:t>(Ref)</w:t>
            </w:r>
          </w:p>
        </w:tc>
      </w:tr>
      <w:tr w:rsidR="00111B45" w:rsidRPr="00733314" w14:paraId="2CB36BB7" w14:textId="77777777" w:rsidTr="0067441C">
        <w:trPr>
          <w:trHeight w:val="300"/>
        </w:trPr>
        <w:tc>
          <w:tcPr>
            <w:tcW w:w="1986" w:type="dxa"/>
            <w:shd w:val="clear" w:color="auto" w:fill="auto"/>
            <w:noWrap/>
            <w:vAlign w:val="bottom"/>
            <w:hideMark/>
          </w:tcPr>
          <w:p w14:paraId="4E546EC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TG</w:t>
            </w:r>
          </w:p>
        </w:tc>
        <w:tc>
          <w:tcPr>
            <w:tcW w:w="1672" w:type="dxa"/>
            <w:shd w:val="clear" w:color="auto" w:fill="auto"/>
            <w:noWrap/>
            <w:vAlign w:val="bottom"/>
            <w:hideMark/>
          </w:tcPr>
          <w:p w14:paraId="182BA96F" w14:textId="0513FCA2"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36</w:t>
            </w:r>
            <w:r w:rsidR="00DA7603">
              <w:rPr>
                <w:rFonts w:ascii="Book Antiqua" w:eastAsia="宋体" w:hAnsi="Book Antiqua" w:cs="Times New Roman"/>
                <w:kern w:val="0"/>
              </w:rPr>
              <w:t xml:space="preserve"> </w:t>
            </w:r>
            <w:r w:rsidRPr="00111B45">
              <w:rPr>
                <w:rFonts w:ascii="Book Antiqua" w:eastAsia="宋体" w:hAnsi="Book Antiqua" w:cs="Times New Roman"/>
                <w:kern w:val="0"/>
              </w:rPr>
              <w:t>(41.9)</w:t>
            </w:r>
          </w:p>
        </w:tc>
        <w:tc>
          <w:tcPr>
            <w:tcW w:w="1411" w:type="dxa"/>
            <w:shd w:val="clear" w:color="auto" w:fill="auto"/>
            <w:noWrap/>
            <w:vAlign w:val="bottom"/>
            <w:hideMark/>
          </w:tcPr>
          <w:p w14:paraId="5E0FBD92" w14:textId="3FE85CC9"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337</w:t>
            </w:r>
            <w:r w:rsidR="00DA7603">
              <w:rPr>
                <w:rFonts w:ascii="Book Antiqua" w:eastAsia="宋体" w:hAnsi="Book Antiqua" w:cs="Times New Roman"/>
                <w:kern w:val="0"/>
              </w:rPr>
              <w:t xml:space="preserve"> </w:t>
            </w:r>
            <w:r w:rsidRPr="00111B45">
              <w:rPr>
                <w:rFonts w:ascii="Book Antiqua" w:eastAsia="宋体" w:hAnsi="Book Antiqua" w:cs="Times New Roman"/>
                <w:kern w:val="0"/>
              </w:rPr>
              <w:t>(40.2)</w:t>
            </w:r>
          </w:p>
        </w:tc>
        <w:tc>
          <w:tcPr>
            <w:tcW w:w="1411" w:type="dxa"/>
            <w:shd w:val="clear" w:color="auto" w:fill="auto"/>
            <w:noWrap/>
            <w:vAlign w:val="bottom"/>
            <w:hideMark/>
          </w:tcPr>
          <w:p w14:paraId="1CE8775D" w14:textId="115BE6BF"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358</w:t>
            </w:r>
            <w:r w:rsidR="00DA7603">
              <w:rPr>
                <w:rFonts w:ascii="Book Antiqua" w:eastAsia="宋体" w:hAnsi="Book Antiqua" w:cs="Times New Roman"/>
                <w:kern w:val="0"/>
              </w:rPr>
              <w:t xml:space="preserve"> </w:t>
            </w:r>
            <w:r w:rsidRPr="00111B45">
              <w:rPr>
                <w:rFonts w:ascii="Book Antiqua" w:eastAsia="宋体" w:hAnsi="Book Antiqua" w:cs="Times New Roman"/>
                <w:kern w:val="0"/>
              </w:rPr>
              <w:t>(42.4)</w:t>
            </w:r>
          </w:p>
        </w:tc>
        <w:tc>
          <w:tcPr>
            <w:tcW w:w="1743" w:type="dxa"/>
            <w:shd w:val="clear" w:color="auto" w:fill="auto"/>
            <w:noWrap/>
            <w:vAlign w:val="bottom"/>
            <w:hideMark/>
          </w:tcPr>
          <w:p w14:paraId="1D37DEC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0.922</w:t>
            </w:r>
          </w:p>
        </w:tc>
        <w:tc>
          <w:tcPr>
            <w:tcW w:w="1984" w:type="dxa"/>
            <w:shd w:val="clear" w:color="auto" w:fill="auto"/>
            <w:noWrap/>
            <w:vAlign w:val="bottom"/>
            <w:hideMark/>
          </w:tcPr>
          <w:p w14:paraId="036AA11C" w14:textId="0B43AE0F"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0.99</w:t>
            </w:r>
            <w:r w:rsidR="00DA7603">
              <w:rPr>
                <w:rFonts w:ascii="Book Antiqua" w:eastAsia="宋体" w:hAnsi="Book Antiqua" w:cs="Times New Roman"/>
                <w:kern w:val="0"/>
              </w:rPr>
              <w:t xml:space="preserve"> </w:t>
            </w:r>
            <w:r w:rsidRPr="00111B45">
              <w:rPr>
                <w:rFonts w:ascii="Book Antiqua" w:eastAsia="宋体" w:hAnsi="Book Antiqua" w:cs="Times New Roman"/>
                <w:kern w:val="0"/>
              </w:rPr>
              <w:t>(0.81-1.21)</w:t>
            </w:r>
          </w:p>
        </w:tc>
      </w:tr>
      <w:tr w:rsidR="00111B45" w:rsidRPr="00733314" w14:paraId="527C2591" w14:textId="77777777" w:rsidTr="0067441C">
        <w:trPr>
          <w:trHeight w:val="300"/>
        </w:trPr>
        <w:tc>
          <w:tcPr>
            <w:tcW w:w="1986" w:type="dxa"/>
            <w:shd w:val="clear" w:color="auto" w:fill="auto"/>
            <w:noWrap/>
            <w:vAlign w:val="bottom"/>
            <w:hideMark/>
          </w:tcPr>
          <w:p w14:paraId="7A381C53"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GG</w:t>
            </w:r>
          </w:p>
        </w:tc>
        <w:tc>
          <w:tcPr>
            <w:tcW w:w="1672" w:type="dxa"/>
            <w:shd w:val="clear" w:color="auto" w:fill="auto"/>
            <w:noWrap/>
            <w:vAlign w:val="bottom"/>
            <w:hideMark/>
          </w:tcPr>
          <w:p w14:paraId="55A39BFB" w14:textId="6ACF7E3C"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10</w:t>
            </w:r>
            <w:r w:rsidR="00DA7603">
              <w:rPr>
                <w:rFonts w:ascii="Book Antiqua" w:eastAsia="宋体" w:hAnsi="Book Antiqua" w:cs="Times New Roman"/>
                <w:kern w:val="0"/>
              </w:rPr>
              <w:t xml:space="preserve"> </w:t>
            </w:r>
            <w:r w:rsidRPr="00111B45">
              <w:rPr>
                <w:rFonts w:ascii="Book Antiqua" w:eastAsia="宋体" w:hAnsi="Book Antiqua" w:cs="Times New Roman"/>
                <w:kern w:val="0"/>
              </w:rPr>
              <w:t>(11.6)</w:t>
            </w:r>
          </w:p>
        </w:tc>
        <w:tc>
          <w:tcPr>
            <w:tcW w:w="1411" w:type="dxa"/>
            <w:shd w:val="clear" w:color="auto" w:fill="auto"/>
            <w:noWrap/>
            <w:vAlign w:val="bottom"/>
            <w:hideMark/>
          </w:tcPr>
          <w:p w14:paraId="00A3C188" w14:textId="503C6515"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72</w:t>
            </w:r>
            <w:r w:rsidR="00DA7603">
              <w:rPr>
                <w:rFonts w:ascii="Book Antiqua" w:eastAsia="宋体" w:hAnsi="Book Antiqua" w:cs="Times New Roman"/>
                <w:kern w:val="0"/>
              </w:rPr>
              <w:t xml:space="preserve"> </w:t>
            </w:r>
            <w:r w:rsidRPr="00111B45">
              <w:rPr>
                <w:rFonts w:ascii="Book Antiqua" w:eastAsia="宋体" w:hAnsi="Book Antiqua" w:cs="Times New Roman"/>
                <w:kern w:val="0"/>
              </w:rPr>
              <w:t>(8.6)</w:t>
            </w:r>
          </w:p>
        </w:tc>
        <w:tc>
          <w:tcPr>
            <w:tcW w:w="1411" w:type="dxa"/>
            <w:shd w:val="clear" w:color="auto" w:fill="auto"/>
            <w:noWrap/>
            <w:vAlign w:val="bottom"/>
            <w:hideMark/>
          </w:tcPr>
          <w:p w14:paraId="25442D9D" w14:textId="4B5184AE"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36</w:t>
            </w:r>
            <w:r w:rsidR="00DA7603">
              <w:rPr>
                <w:rFonts w:ascii="Book Antiqua" w:eastAsia="宋体" w:hAnsi="Book Antiqua" w:cs="Times New Roman"/>
                <w:kern w:val="0"/>
              </w:rPr>
              <w:t xml:space="preserve"> </w:t>
            </w:r>
            <w:r w:rsidRPr="00111B45">
              <w:rPr>
                <w:rFonts w:ascii="Book Antiqua" w:eastAsia="宋体" w:hAnsi="Book Antiqua" w:cs="Times New Roman"/>
                <w:kern w:val="0"/>
              </w:rPr>
              <w:t>(4.3)</w:t>
            </w:r>
          </w:p>
        </w:tc>
        <w:tc>
          <w:tcPr>
            <w:tcW w:w="1743" w:type="dxa"/>
            <w:shd w:val="clear" w:color="auto" w:fill="auto"/>
            <w:noWrap/>
            <w:vAlign w:val="bottom"/>
            <w:hideMark/>
          </w:tcPr>
          <w:p w14:paraId="4396A42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0.001</w:t>
            </w:r>
          </w:p>
        </w:tc>
        <w:tc>
          <w:tcPr>
            <w:tcW w:w="1984" w:type="dxa"/>
            <w:shd w:val="clear" w:color="auto" w:fill="auto"/>
            <w:noWrap/>
            <w:vAlign w:val="bottom"/>
            <w:hideMark/>
          </w:tcPr>
          <w:p w14:paraId="0524090F" w14:textId="31A7BE7E"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2.09</w:t>
            </w:r>
            <w:r w:rsidR="00DA7603">
              <w:rPr>
                <w:rFonts w:ascii="Book Antiqua" w:eastAsia="宋体" w:hAnsi="Book Antiqua" w:cs="Times New Roman"/>
                <w:kern w:val="0"/>
              </w:rPr>
              <w:t xml:space="preserve"> </w:t>
            </w:r>
            <w:r w:rsidRPr="00111B45">
              <w:rPr>
                <w:rFonts w:ascii="Book Antiqua" w:eastAsia="宋体" w:hAnsi="Book Antiqua" w:cs="Times New Roman"/>
                <w:kern w:val="0"/>
              </w:rPr>
              <w:t>(1.37-3.19)</w:t>
            </w:r>
          </w:p>
        </w:tc>
      </w:tr>
      <w:tr w:rsidR="00111B45" w:rsidRPr="00733314" w14:paraId="08E268B1" w14:textId="77777777" w:rsidTr="0067441C">
        <w:trPr>
          <w:trHeight w:val="300"/>
        </w:trPr>
        <w:tc>
          <w:tcPr>
            <w:tcW w:w="1986" w:type="dxa"/>
            <w:shd w:val="clear" w:color="auto" w:fill="auto"/>
            <w:noWrap/>
            <w:vAlign w:val="bottom"/>
            <w:hideMark/>
          </w:tcPr>
          <w:p w14:paraId="7FBA1073" w14:textId="01D4AC5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TG</w:t>
            </w:r>
            <w:r w:rsidR="004C05FC">
              <w:rPr>
                <w:rFonts w:ascii="Book Antiqua" w:eastAsia="宋体" w:hAnsi="Book Antiqua" w:cs="Times New Roman"/>
                <w:kern w:val="0"/>
              </w:rPr>
              <w:t xml:space="preserve"> </w:t>
            </w:r>
            <w:r w:rsidRPr="00111B45">
              <w:rPr>
                <w:rFonts w:ascii="Book Antiqua" w:eastAsia="宋体" w:hAnsi="Book Antiqua" w:cs="Times New Roman"/>
                <w:kern w:val="0"/>
              </w:rPr>
              <w:t>+</w:t>
            </w:r>
            <w:r w:rsidR="004C05FC">
              <w:rPr>
                <w:rFonts w:ascii="Book Antiqua" w:eastAsia="宋体" w:hAnsi="Book Antiqua" w:cs="Times New Roman"/>
                <w:kern w:val="0"/>
              </w:rPr>
              <w:t xml:space="preserve"> </w:t>
            </w:r>
            <w:r w:rsidRPr="00111B45">
              <w:rPr>
                <w:rFonts w:ascii="Book Antiqua" w:eastAsia="宋体" w:hAnsi="Book Antiqua" w:cs="Times New Roman"/>
                <w:kern w:val="0"/>
              </w:rPr>
              <w:t xml:space="preserve">GG </w:t>
            </w:r>
            <w:r w:rsidRPr="00DA7603">
              <w:rPr>
                <w:rFonts w:ascii="Book Antiqua" w:eastAsia="宋体" w:hAnsi="Book Antiqua" w:cs="Times New Roman"/>
                <w:i/>
                <w:iCs/>
                <w:kern w:val="0"/>
              </w:rPr>
              <w:t>vs</w:t>
            </w:r>
            <w:r w:rsidRPr="00111B45">
              <w:rPr>
                <w:rFonts w:ascii="Book Antiqua" w:eastAsia="宋体" w:hAnsi="Book Antiqua" w:cs="Times New Roman"/>
                <w:kern w:val="0"/>
              </w:rPr>
              <w:t xml:space="preserve"> TT</w:t>
            </w:r>
          </w:p>
        </w:tc>
        <w:tc>
          <w:tcPr>
            <w:tcW w:w="1672" w:type="dxa"/>
            <w:shd w:val="clear" w:color="auto" w:fill="auto"/>
            <w:noWrap/>
            <w:vAlign w:val="bottom"/>
            <w:hideMark/>
          </w:tcPr>
          <w:p w14:paraId="201617BF"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0A99B98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467034C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59A5BF56"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0.374</w:t>
            </w:r>
          </w:p>
        </w:tc>
        <w:tc>
          <w:tcPr>
            <w:tcW w:w="1984" w:type="dxa"/>
            <w:shd w:val="clear" w:color="auto" w:fill="auto"/>
            <w:noWrap/>
            <w:vAlign w:val="bottom"/>
            <w:hideMark/>
          </w:tcPr>
          <w:p w14:paraId="46AA288C" w14:textId="1480F0EF"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1.09</w:t>
            </w:r>
            <w:r w:rsidR="00DA7603">
              <w:rPr>
                <w:rFonts w:ascii="Book Antiqua" w:eastAsia="宋体" w:hAnsi="Book Antiqua" w:cs="Times New Roman"/>
                <w:kern w:val="0"/>
              </w:rPr>
              <w:t xml:space="preserve"> </w:t>
            </w:r>
            <w:r w:rsidRPr="00111B45">
              <w:rPr>
                <w:rFonts w:ascii="Book Antiqua" w:eastAsia="宋体" w:hAnsi="Book Antiqua" w:cs="Times New Roman"/>
                <w:kern w:val="0"/>
              </w:rPr>
              <w:t>(0.90-1.32)</w:t>
            </w:r>
          </w:p>
        </w:tc>
      </w:tr>
      <w:tr w:rsidR="00111B45" w:rsidRPr="00733314" w14:paraId="227AECAA" w14:textId="77777777" w:rsidTr="0067441C">
        <w:trPr>
          <w:trHeight w:val="300"/>
        </w:trPr>
        <w:tc>
          <w:tcPr>
            <w:tcW w:w="1986" w:type="dxa"/>
            <w:shd w:val="clear" w:color="auto" w:fill="auto"/>
            <w:noWrap/>
            <w:vAlign w:val="bottom"/>
            <w:hideMark/>
          </w:tcPr>
          <w:p w14:paraId="70D6FC01" w14:textId="0DD2CCDB"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GG </w:t>
            </w:r>
            <w:r w:rsidRPr="00DA7603">
              <w:rPr>
                <w:rFonts w:ascii="Book Antiqua" w:eastAsia="宋体" w:hAnsi="Book Antiqua" w:cs="Times New Roman"/>
                <w:i/>
                <w:iCs/>
                <w:kern w:val="0"/>
              </w:rPr>
              <w:t>vs</w:t>
            </w:r>
            <w:r w:rsidRPr="00111B45">
              <w:rPr>
                <w:rFonts w:ascii="Book Antiqua" w:eastAsia="宋体" w:hAnsi="Book Antiqua" w:cs="Times New Roman"/>
                <w:kern w:val="0"/>
              </w:rPr>
              <w:t xml:space="preserve"> TG</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TT</w:t>
            </w:r>
          </w:p>
        </w:tc>
        <w:tc>
          <w:tcPr>
            <w:tcW w:w="1672" w:type="dxa"/>
            <w:shd w:val="clear" w:color="auto" w:fill="auto"/>
            <w:noWrap/>
            <w:vAlign w:val="bottom"/>
            <w:hideMark/>
          </w:tcPr>
          <w:p w14:paraId="028EAAED"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3640039D"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50D77CBF"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75D98CA4" w14:textId="2A8439BF"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&lt;</w:t>
            </w:r>
            <w:r w:rsidR="00FB4F6D">
              <w:rPr>
                <w:rFonts w:ascii="Book Antiqua" w:eastAsia="宋体" w:hAnsi="Book Antiqua" w:cs="Times New Roman"/>
                <w:kern w:val="0"/>
              </w:rPr>
              <w:t xml:space="preserve"> </w:t>
            </w:r>
            <w:r w:rsidRPr="00111B45">
              <w:rPr>
                <w:rFonts w:ascii="Book Antiqua" w:eastAsia="宋体" w:hAnsi="Book Antiqua" w:cs="Times New Roman"/>
                <w:kern w:val="0"/>
              </w:rPr>
              <w:t>0.001</w:t>
            </w:r>
          </w:p>
        </w:tc>
        <w:tc>
          <w:tcPr>
            <w:tcW w:w="1984" w:type="dxa"/>
            <w:shd w:val="clear" w:color="auto" w:fill="auto"/>
            <w:noWrap/>
            <w:vAlign w:val="bottom"/>
            <w:hideMark/>
          </w:tcPr>
          <w:p w14:paraId="35F566F1" w14:textId="5B6388B8"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2.08</w:t>
            </w:r>
            <w:r w:rsidR="00DA7603">
              <w:rPr>
                <w:rFonts w:ascii="Book Antiqua" w:eastAsia="宋体" w:hAnsi="Book Antiqua" w:cs="Times New Roman"/>
                <w:kern w:val="0"/>
              </w:rPr>
              <w:t xml:space="preserve"> </w:t>
            </w:r>
            <w:r w:rsidRPr="00111B45">
              <w:rPr>
                <w:rFonts w:ascii="Book Antiqua" w:eastAsia="宋体" w:hAnsi="Book Antiqua" w:cs="Times New Roman"/>
                <w:kern w:val="0"/>
              </w:rPr>
              <w:t>(1.38-3.15)</w:t>
            </w:r>
          </w:p>
        </w:tc>
      </w:tr>
      <w:tr w:rsidR="00111B45" w:rsidRPr="00733314" w14:paraId="06C5DBC0" w14:textId="77777777" w:rsidTr="0067441C">
        <w:trPr>
          <w:trHeight w:val="300"/>
        </w:trPr>
        <w:tc>
          <w:tcPr>
            <w:tcW w:w="1986" w:type="dxa"/>
            <w:shd w:val="clear" w:color="auto" w:fill="auto"/>
            <w:noWrap/>
            <w:vAlign w:val="bottom"/>
            <w:hideMark/>
          </w:tcPr>
          <w:p w14:paraId="60D609AD"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P</w:t>
            </w:r>
            <w:r w:rsidRPr="00111B45">
              <w:rPr>
                <w:rFonts w:ascii="Book Antiqua" w:eastAsia="宋体" w:hAnsi="Book Antiqua" w:cs="Times New Roman"/>
                <w:kern w:val="0"/>
                <w:vertAlign w:val="subscript"/>
              </w:rPr>
              <w:t>HWE</w:t>
            </w:r>
          </w:p>
        </w:tc>
        <w:tc>
          <w:tcPr>
            <w:tcW w:w="1672" w:type="dxa"/>
            <w:shd w:val="clear" w:color="auto" w:fill="auto"/>
            <w:noWrap/>
            <w:vAlign w:val="bottom"/>
            <w:hideMark/>
          </w:tcPr>
          <w:p w14:paraId="0E3E1C79"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1.000 </w:t>
            </w:r>
          </w:p>
        </w:tc>
        <w:tc>
          <w:tcPr>
            <w:tcW w:w="1411" w:type="dxa"/>
            <w:shd w:val="clear" w:color="auto" w:fill="auto"/>
            <w:noWrap/>
            <w:vAlign w:val="bottom"/>
            <w:hideMark/>
          </w:tcPr>
          <w:p w14:paraId="7FD713A3"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79195191"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0.001</w:t>
            </w:r>
          </w:p>
        </w:tc>
        <w:tc>
          <w:tcPr>
            <w:tcW w:w="1743" w:type="dxa"/>
            <w:shd w:val="clear" w:color="auto" w:fill="auto"/>
            <w:noWrap/>
            <w:vAlign w:val="bottom"/>
            <w:hideMark/>
          </w:tcPr>
          <w:p w14:paraId="5B5B238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526EFBF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278BA681" w14:textId="77777777" w:rsidTr="0067441C">
        <w:trPr>
          <w:trHeight w:val="300"/>
        </w:trPr>
        <w:tc>
          <w:tcPr>
            <w:tcW w:w="1986" w:type="dxa"/>
            <w:shd w:val="clear" w:color="auto" w:fill="auto"/>
            <w:noWrap/>
            <w:vAlign w:val="bottom"/>
            <w:hideMark/>
          </w:tcPr>
          <w:p w14:paraId="6F8C091F"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ERCC5</w:t>
            </w:r>
          </w:p>
        </w:tc>
        <w:tc>
          <w:tcPr>
            <w:tcW w:w="1672" w:type="dxa"/>
            <w:shd w:val="clear" w:color="auto" w:fill="auto"/>
            <w:noWrap/>
            <w:vAlign w:val="bottom"/>
            <w:hideMark/>
          </w:tcPr>
          <w:p w14:paraId="6A46E930"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3D6CCB40"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11BE36E9"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494D4842"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34D9EDF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0779E6B9" w14:textId="77777777" w:rsidTr="0067441C">
        <w:trPr>
          <w:trHeight w:val="300"/>
        </w:trPr>
        <w:tc>
          <w:tcPr>
            <w:tcW w:w="1986" w:type="dxa"/>
            <w:shd w:val="clear" w:color="auto" w:fill="auto"/>
            <w:noWrap/>
            <w:vAlign w:val="bottom"/>
            <w:hideMark/>
          </w:tcPr>
          <w:p w14:paraId="337F610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rs1047768</w:t>
            </w:r>
          </w:p>
        </w:tc>
        <w:tc>
          <w:tcPr>
            <w:tcW w:w="1672" w:type="dxa"/>
            <w:shd w:val="clear" w:color="auto" w:fill="auto"/>
            <w:noWrap/>
            <w:vAlign w:val="bottom"/>
            <w:hideMark/>
          </w:tcPr>
          <w:p w14:paraId="38BB26C9"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7ECBB88B" w14:textId="079DEDA8"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DA7603">
              <w:rPr>
                <w:rFonts w:ascii="Book Antiqua" w:eastAsia="宋体" w:hAnsi="Book Antiqua" w:cs="Times New Roman"/>
                <w:i/>
                <w:iCs/>
                <w:kern w:val="0"/>
              </w:rPr>
              <w:t>n</w:t>
            </w:r>
            <w:r w:rsidR="00DA7603">
              <w:rPr>
                <w:rFonts w:ascii="Book Antiqua" w:eastAsia="宋体" w:hAnsi="Book Antiqua" w:cs="Times New Roman"/>
                <w:kern w:val="0"/>
              </w:rPr>
              <w:t xml:space="preserve"> </w:t>
            </w:r>
            <w:r w:rsidRPr="00111B45">
              <w:rPr>
                <w:rFonts w:ascii="Book Antiqua" w:eastAsia="宋体" w:hAnsi="Book Antiqua" w:cs="Times New Roman"/>
                <w:kern w:val="0"/>
              </w:rPr>
              <w:t>=</w:t>
            </w:r>
            <w:r w:rsidR="00DA7603">
              <w:rPr>
                <w:rFonts w:ascii="Book Antiqua" w:eastAsia="宋体" w:hAnsi="Book Antiqua" w:cs="Times New Roman"/>
                <w:kern w:val="0"/>
              </w:rPr>
              <w:t xml:space="preserve"> </w:t>
            </w:r>
            <w:r w:rsidRPr="00111B45">
              <w:rPr>
                <w:rFonts w:ascii="Book Antiqua" w:eastAsia="宋体" w:hAnsi="Book Antiqua" w:cs="Times New Roman"/>
                <w:kern w:val="0"/>
              </w:rPr>
              <w:t>839</w:t>
            </w:r>
          </w:p>
        </w:tc>
        <w:tc>
          <w:tcPr>
            <w:tcW w:w="1411" w:type="dxa"/>
            <w:shd w:val="clear" w:color="auto" w:fill="auto"/>
            <w:noWrap/>
            <w:vAlign w:val="bottom"/>
            <w:hideMark/>
          </w:tcPr>
          <w:p w14:paraId="6873B04B" w14:textId="7F9EA4ED"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DA7603">
              <w:rPr>
                <w:rFonts w:ascii="Book Antiqua" w:eastAsia="宋体" w:hAnsi="Book Antiqua" w:cs="Times New Roman"/>
                <w:i/>
                <w:iCs/>
                <w:kern w:val="0"/>
              </w:rPr>
              <w:t>n</w:t>
            </w:r>
            <w:r w:rsidR="00DA7603">
              <w:rPr>
                <w:rFonts w:ascii="Book Antiqua" w:eastAsia="宋体" w:hAnsi="Book Antiqua" w:cs="Times New Roman"/>
                <w:kern w:val="0"/>
              </w:rPr>
              <w:t xml:space="preserve"> </w:t>
            </w:r>
            <w:r w:rsidRPr="00111B45">
              <w:rPr>
                <w:rFonts w:ascii="Book Antiqua" w:eastAsia="宋体" w:hAnsi="Book Antiqua" w:cs="Times New Roman"/>
                <w:kern w:val="0"/>
              </w:rPr>
              <w:t>=</w:t>
            </w:r>
            <w:r w:rsidR="00DA7603">
              <w:rPr>
                <w:rFonts w:ascii="Book Antiqua" w:eastAsia="宋体" w:hAnsi="Book Antiqua" w:cs="Times New Roman"/>
                <w:kern w:val="0"/>
              </w:rPr>
              <w:t xml:space="preserve"> </w:t>
            </w:r>
            <w:r w:rsidRPr="00111B45">
              <w:rPr>
                <w:rFonts w:ascii="Book Antiqua" w:eastAsia="宋体" w:hAnsi="Book Antiqua" w:cs="Times New Roman"/>
                <w:kern w:val="0"/>
              </w:rPr>
              <w:t>845</w:t>
            </w:r>
          </w:p>
        </w:tc>
        <w:tc>
          <w:tcPr>
            <w:tcW w:w="1743" w:type="dxa"/>
            <w:shd w:val="clear" w:color="auto" w:fill="auto"/>
            <w:noWrap/>
            <w:vAlign w:val="bottom"/>
            <w:hideMark/>
          </w:tcPr>
          <w:p w14:paraId="393F1A91"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44EB070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0460266F" w14:textId="77777777" w:rsidTr="0067441C">
        <w:trPr>
          <w:trHeight w:val="300"/>
        </w:trPr>
        <w:tc>
          <w:tcPr>
            <w:tcW w:w="1986" w:type="dxa"/>
            <w:shd w:val="clear" w:color="auto" w:fill="auto"/>
            <w:noWrap/>
            <w:vAlign w:val="bottom"/>
            <w:hideMark/>
          </w:tcPr>
          <w:p w14:paraId="6A9503BF"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CC</w:t>
            </w:r>
          </w:p>
        </w:tc>
        <w:tc>
          <w:tcPr>
            <w:tcW w:w="1672" w:type="dxa"/>
            <w:shd w:val="clear" w:color="auto" w:fill="auto"/>
            <w:noWrap/>
            <w:vAlign w:val="bottom"/>
            <w:hideMark/>
          </w:tcPr>
          <w:p w14:paraId="71BDAD98" w14:textId="618CC3BE"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8</w:t>
            </w:r>
            <w:r w:rsidR="00DA7603">
              <w:rPr>
                <w:rFonts w:ascii="Book Antiqua" w:eastAsia="宋体" w:hAnsi="Book Antiqua" w:cs="Times New Roman"/>
                <w:kern w:val="0"/>
              </w:rPr>
              <w:t xml:space="preserve"> </w:t>
            </w:r>
            <w:r w:rsidRPr="00111B45">
              <w:rPr>
                <w:rFonts w:ascii="Book Antiqua" w:eastAsia="宋体" w:hAnsi="Book Antiqua" w:cs="Times New Roman"/>
                <w:kern w:val="0"/>
              </w:rPr>
              <w:t>(9.3)</w:t>
            </w:r>
          </w:p>
        </w:tc>
        <w:tc>
          <w:tcPr>
            <w:tcW w:w="1411" w:type="dxa"/>
            <w:shd w:val="clear" w:color="auto" w:fill="auto"/>
            <w:noWrap/>
            <w:vAlign w:val="bottom"/>
            <w:hideMark/>
          </w:tcPr>
          <w:p w14:paraId="14B9A00D" w14:textId="1936ACB8"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75</w:t>
            </w:r>
            <w:r w:rsidR="00DA7603">
              <w:rPr>
                <w:rFonts w:ascii="Book Antiqua" w:eastAsia="宋体" w:hAnsi="Book Antiqua" w:cs="Times New Roman"/>
                <w:kern w:val="0"/>
              </w:rPr>
              <w:t xml:space="preserve"> </w:t>
            </w:r>
            <w:r w:rsidRPr="00111B45">
              <w:rPr>
                <w:rFonts w:ascii="Book Antiqua" w:eastAsia="宋体" w:hAnsi="Book Antiqua" w:cs="Times New Roman"/>
                <w:kern w:val="0"/>
              </w:rPr>
              <w:t>(8.9)</w:t>
            </w:r>
          </w:p>
        </w:tc>
        <w:tc>
          <w:tcPr>
            <w:tcW w:w="1411" w:type="dxa"/>
            <w:shd w:val="clear" w:color="auto" w:fill="auto"/>
            <w:noWrap/>
            <w:vAlign w:val="bottom"/>
            <w:hideMark/>
          </w:tcPr>
          <w:p w14:paraId="303DC1B4" w14:textId="3898DEDB"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71</w:t>
            </w:r>
            <w:r w:rsidR="00DA7603">
              <w:rPr>
                <w:rFonts w:ascii="Book Antiqua" w:eastAsia="宋体" w:hAnsi="Book Antiqua" w:cs="Times New Roman"/>
                <w:kern w:val="0"/>
              </w:rPr>
              <w:t xml:space="preserve"> </w:t>
            </w:r>
            <w:r w:rsidRPr="00111B45">
              <w:rPr>
                <w:rFonts w:ascii="Book Antiqua" w:eastAsia="宋体" w:hAnsi="Book Antiqua" w:cs="Times New Roman"/>
                <w:kern w:val="0"/>
              </w:rPr>
              <w:t>(8.4)</w:t>
            </w:r>
          </w:p>
        </w:tc>
        <w:tc>
          <w:tcPr>
            <w:tcW w:w="1743" w:type="dxa"/>
            <w:shd w:val="clear" w:color="auto" w:fill="auto"/>
            <w:noWrap/>
            <w:vAlign w:val="bottom"/>
            <w:hideMark/>
          </w:tcPr>
          <w:p w14:paraId="4C3CEBF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5835007A" w14:textId="66F74EDA"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w:t>
            </w:r>
            <w:r w:rsidR="00DA7603">
              <w:rPr>
                <w:rFonts w:ascii="Book Antiqua" w:eastAsia="宋体" w:hAnsi="Book Antiqua" w:cs="Times New Roman"/>
                <w:kern w:val="0"/>
              </w:rPr>
              <w:t xml:space="preserve"> </w:t>
            </w:r>
            <w:r w:rsidRPr="00111B45">
              <w:rPr>
                <w:rFonts w:ascii="Book Antiqua" w:eastAsia="宋体" w:hAnsi="Book Antiqua" w:cs="Times New Roman"/>
                <w:kern w:val="0"/>
              </w:rPr>
              <w:t>(Ref)</w:t>
            </w:r>
          </w:p>
        </w:tc>
      </w:tr>
      <w:tr w:rsidR="00111B45" w:rsidRPr="00733314" w14:paraId="499CD120" w14:textId="77777777" w:rsidTr="0067441C">
        <w:trPr>
          <w:trHeight w:val="300"/>
        </w:trPr>
        <w:tc>
          <w:tcPr>
            <w:tcW w:w="1986" w:type="dxa"/>
            <w:shd w:val="clear" w:color="auto" w:fill="auto"/>
            <w:noWrap/>
            <w:vAlign w:val="bottom"/>
            <w:hideMark/>
          </w:tcPr>
          <w:p w14:paraId="77AF2931"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CT</w:t>
            </w:r>
          </w:p>
        </w:tc>
        <w:tc>
          <w:tcPr>
            <w:tcW w:w="1672" w:type="dxa"/>
            <w:shd w:val="clear" w:color="auto" w:fill="auto"/>
            <w:noWrap/>
            <w:vAlign w:val="bottom"/>
            <w:hideMark/>
          </w:tcPr>
          <w:p w14:paraId="15CC37D6" w14:textId="703E3300"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30</w:t>
            </w:r>
            <w:r w:rsidR="00DA7603">
              <w:rPr>
                <w:rFonts w:ascii="Book Antiqua" w:eastAsia="宋体" w:hAnsi="Book Antiqua" w:cs="Times New Roman"/>
                <w:kern w:val="0"/>
              </w:rPr>
              <w:t xml:space="preserve"> </w:t>
            </w:r>
            <w:r w:rsidRPr="00111B45">
              <w:rPr>
                <w:rFonts w:ascii="Book Antiqua" w:eastAsia="宋体" w:hAnsi="Book Antiqua" w:cs="Times New Roman"/>
                <w:kern w:val="0"/>
              </w:rPr>
              <w:t>(34.9)</w:t>
            </w:r>
          </w:p>
        </w:tc>
        <w:tc>
          <w:tcPr>
            <w:tcW w:w="1411" w:type="dxa"/>
            <w:shd w:val="clear" w:color="auto" w:fill="auto"/>
            <w:noWrap/>
            <w:vAlign w:val="bottom"/>
            <w:hideMark/>
          </w:tcPr>
          <w:p w14:paraId="5686CA1B" w14:textId="64EAA7DD"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348</w:t>
            </w:r>
            <w:r w:rsidR="00DA7603">
              <w:rPr>
                <w:rFonts w:ascii="Book Antiqua" w:eastAsia="宋体" w:hAnsi="Book Antiqua" w:cs="Times New Roman"/>
                <w:kern w:val="0"/>
              </w:rPr>
              <w:t xml:space="preserve"> </w:t>
            </w:r>
            <w:r w:rsidRPr="00111B45">
              <w:rPr>
                <w:rFonts w:ascii="Book Antiqua" w:eastAsia="宋体" w:hAnsi="Book Antiqua" w:cs="Times New Roman"/>
                <w:kern w:val="0"/>
              </w:rPr>
              <w:t>(41.5)</w:t>
            </w:r>
          </w:p>
        </w:tc>
        <w:tc>
          <w:tcPr>
            <w:tcW w:w="1411" w:type="dxa"/>
            <w:shd w:val="clear" w:color="auto" w:fill="auto"/>
            <w:noWrap/>
            <w:vAlign w:val="bottom"/>
            <w:hideMark/>
          </w:tcPr>
          <w:p w14:paraId="0C0464F3" w14:textId="5BAA5358"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351</w:t>
            </w:r>
            <w:r w:rsidR="00DA7603">
              <w:rPr>
                <w:rFonts w:ascii="Book Antiqua" w:eastAsia="宋体" w:hAnsi="Book Antiqua" w:cs="Times New Roman"/>
                <w:kern w:val="0"/>
              </w:rPr>
              <w:t xml:space="preserve"> </w:t>
            </w:r>
            <w:r w:rsidRPr="00111B45">
              <w:rPr>
                <w:rFonts w:ascii="Book Antiqua" w:eastAsia="宋体" w:hAnsi="Book Antiqua" w:cs="Times New Roman"/>
                <w:kern w:val="0"/>
              </w:rPr>
              <w:t>(41.5)</w:t>
            </w:r>
          </w:p>
        </w:tc>
        <w:tc>
          <w:tcPr>
            <w:tcW w:w="1743" w:type="dxa"/>
            <w:shd w:val="clear" w:color="auto" w:fill="auto"/>
            <w:noWrap/>
            <w:vAlign w:val="bottom"/>
            <w:hideMark/>
          </w:tcPr>
          <w:p w14:paraId="1FA16A6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0.735</w:t>
            </w:r>
          </w:p>
        </w:tc>
        <w:tc>
          <w:tcPr>
            <w:tcW w:w="1984" w:type="dxa"/>
            <w:shd w:val="clear" w:color="auto" w:fill="auto"/>
            <w:noWrap/>
            <w:vAlign w:val="bottom"/>
            <w:hideMark/>
          </w:tcPr>
          <w:p w14:paraId="0E7C1776" w14:textId="593F283B"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0.94</w:t>
            </w:r>
            <w:r w:rsidR="00DA7603">
              <w:rPr>
                <w:rFonts w:ascii="Book Antiqua" w:eastAsia="宋体" w:hAnsi="Book Antiqua" w:cs="Times New Roman"/>
                <w:kern w:val="0"/>
              </w:rPr>
              <w:t xml:space="preserve"> </w:t>
            </w:r>
            <w:r w:rsidRPr="00111B45">
              <w:rPr>
                <w:rFonts w:ascii="Book Antiqua" w:eastAsia="宋体" w:hAnsi="Book Antiqua" w:cs="Times New Roman"/>
                <w:kern w:val="0"/>
              </w:rPr>
              <w:t>(0.66-1.35)</w:t>
            </w:r>
          </w:p>
        </w:tc>
      </w:tr>
      <w:tr w:rsidR="00111B45" w:rsidRPr="00733314" w14:paraId="6E643152" w14:textId="77777777" w:rsidTr="0067441C">
        <w:trPr>
          <w:trHeight w:val="300"/>
        </w:trPr>
        <w:tc>
          <w:tcPr>
            <w:tcW w:w="1986" w:type="dxa"/>
            <w:shd w:val="clear" w:color="auto" w:fill="auto"/>
            <w:noWrap/>
            <w:vAlign w:val="bottom"/>
            <w:hideMark/>
          </w:tcPr>
          <w:p w14:paraId="200F8880"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TT</w:t>
            </w:r>
          </w:p>
        </w:tc>
        <w:tc>
          <w:tcPr>
            <w:tcW w:w="1672" w:type="dxa"/>
            <w:shd w:val="clear" w:color="auto" w:fill="auto"/>
            <w:noWrap/>
            <w:vAlign w:val="bottom"/>
            <w:hideMark/>
          </w:tcPr>
          <w:p w14:paraId="0EF4621B" w14:textId="1D37852F"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48</w:t>
            </w:r>
            <w:r w:rsidR="00DA7603">
              <w:rPr>
                <w:rFonts w:ascii="Book Antiqua" w:eastAsia="宋体" w:hAnsi="Book Antiqua" w:cs="Times New Roman"/>
                <w:kern w:val="0"/>
              </w:rPr>
              <w:t xml:space="preserve"> </w:t>
            </w:r>
            <w:r w:rsidRPr="00111B45">
              <w:rPr>
                <w:rFonts w:ascii="Book Antiqua" w:eastAsia="宋体" w:hAnsi="Book Antiqua" w:cs="Times New Roman"/>
                <w:kern w:val="0"/>
              </w:rPr>
              <w:t>(55.8)</w:t>
            </w:r>
          </w:p>
        </w:tc>
        <w:tc>
          <w:tcPr>
            <w:tcW w:w="1411" w:type="dxa"/>
            <w:shd w:val="clear" w:color="auto" w:fill="auto"/>
            <w:noWrap/>
            <w:vAlign w:val="bottom"/>
            <w:hideMark/>
          </w:tcPr>
          <w:p w14:paraId="506463D9" w14:textId="78E7851D"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416</w:t>
            </w:r>
            <w:r w:rsidR="00DA7603">
              <w:rPr>
                <w:rFonts w:ascii="Book Antiqua" w:eastAsia="宋体" w:hAnsi="Book Antiqua" w:cs="Times New Roman"/>
                <w:kern w:val="0"/>
              </w:rPr>
              <w:t xml:space="preserve"> </w:t>
            </w:r>
            <w:r w:rsidRPr="00111B45">
              <w:rPr>
                <w:rFonts w:ascii="Book Antiqua" w:eastAsia="宋体" w:hAnsi="Book Antiqua" w:cs="Times New Roman"/>
                <w:kern w:val="0"/>
              </w:rPr>
              <w:t>(49.6)</w:t>
            </w:r>
          </w:p>
        </w:tc>
        <w:tc>
          <w:tcPr>
            <w:tcW w:w="1411" w:type="dxa"/>
            <w:shd w:val="clear" w:color="auto" w:fill="auto"/>
            <w:noWrap/>
            <w:vAlign w:val="bottom"/>
            <w:hideMark/>
          </w:tcPr>
          <w:p w14:paraId="365764F5" w14:textId="304C445E"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423</w:t>
            </w:r>
            <w:r w:rsidR="00DA7603">
              <w:rPr>
                <w:rFonts w:ascii="Book Antiqua" w:eastAsia="宋体" w:hAnsi="Book Antiqua" w:cs="Times New Roman"/>
                <w:kern w:val="0"/>
              </w:rPr>
              <w:t xml:space="preserve"> </w:t>
            </w:r>
            <w:r w:rsidRPr="00111B45">
              <w:rPr>
                <w:rFonts w:ascii="Book Antiqua" w:eastAsia="宋体" w:hAnsi="Book Antiqua" w:cs="Times New Roman"/>
                <w:kern w:val="0"/>
              </w:rPr>
              <w:t>(50.1)</w:t>
            </w:r>
          </w:p>
        </w:tc>
        <w:tc>
          <w:tcPr>
            <w:tcW w:w="1743" w:type="dxa"/>
            <w:shd w:val="clear" w:color="auto" w:fill="auto"/>
            <w:noWrap/>
            <w:vAlign w:val="bottom"/>
            <w:hideMark/>
          </w:tcPr>
          <w:p w14:paraId="51C8DEC6"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0.708</w:t>
            </w:r>
          </w:p>
        </w:tc>
        <w:tc>
          <w:tcPr>
            <w:tcW w:w="1984" w:type="dxa"/>
            <w:shd w:val="clear" w:color="auto" w:fill="auto"/>
            <w:noWrap/>
            <w:vAlign w:val="bottom"/>
            <w:hideMark/>
          </w:tcPr>
          <w:p w14:paraId="22172E9E" w14:textId="4DBFFC4E"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0.94</w:t>
            </w:r>
            <w:r w:rsidR="00DA7603">
              <w:rPr>
                <w:rFonts w:ascii="Book Antiqua" w:eastAsia="宋体" w:hAnsi="Book Antiqua" w:cs="Times New Roman"/>
                <w:kern w:val="0"/>
              </w:rPr>
              <w:t xml:space="preserve"> </w:t>
            </w:r>
            <w:r w:rsidRPr="00111B45">
              <w:rPr>
                <w:rFonts w:ascii="Book Antiqua" w:eastAsia="宋体" w:hAnsi="Book Antiqua" w:cs="Times New Roman"/>
                <w:kern w:val="0"/>
              </w:rPr>
              <w:t>(0.66-1.33)</w:t>
            </w:r>
          </w:p>
        </w:tc>
      </w:tr>
      <w:tr w:rsidR="00111B45" w:rsidRPr="00733314" w14:paraId="6438E28A" w14:textId="77777777" w:rsidTr="0067441C">
        <w:trPr>
          <w:trHeight w:val="300"/>
        </w:trPr>
        <w:tc>
          <w:tcPr>
            <w:tcW w:w="1986" w:type="dxa"/>
            <w:shd w:val="clear" w:color="auto" w:fill="auto"/>
            <w:noWrap/>
            <w:vAlign w:val="bottom"/>
            <w:hideMark/>
          </w:tcPr>
          <w:p w14:paraId="14C51366" w14:textId="41B56B3C"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CT</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 xml:space="preserve">TT </w:t>
            </w:r>
            <w:r w:rsidRPr="00DA7603">
              <w:rPr>
                <w:rFonts w:ascii="Book Antiqua" w:eastAsia="宋体" w:hAnsi="Book Antiqua" w:cs="Times New Roman"/>
                <w:i/>
                <w:iCs/>
                <w:kern w:val="0"/>
              </w:rPr>
              <w:t xml:space="preserve">vs </w:t>
            </w:r>
            <w:r w:rsidRPr="00111B45">
              <w:rPr>
                <w:rFonts w:ascii="Book Antiqua" w:eastAsia="宋体" w:hAnsi="Book Antiqua" w:cs="Times New Roman"/>
                <w:kern w:val="0"/>
              </w:rPr>
              <w:t>CC</w:t>
            </w:r>
          </w:p>
        </w:tc>
        <w:tc>
          <w:tcPr>
            <w:tcW w:w="1672" w:type="dxa"/>
            <w:shd w:val="clear" w:color="auto" w:fill="auto"/>
            <w:noWrap/>
            <w:vAlign w:val="bottom"/>
            <w:hideMark/>
          </w:tcPr>
          <w:p w14:paraId="6785E63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16DE256D"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634E7EB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5560348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0.717</w:t>
            </w:r>
          </w:p>
        </w:tc>
        <w:tc>
          <w:tcPr>
            <w:tcW w:w="1984" w:type="dxa"/>
            <w:shd w:val="clear" w:color="auto" w:fill="auto"/>
            <w:noWrap/>
            <w:vAlign w:val="bottom"/>
            <w:hideMark/>
          </w:tcPr>
          <w:p w14:paraId="66CD1203" w14:textId="1D1F1D9E"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0.94</w:t>
            </w:r>
            <w:r w:rsidR="00DA7603">
              <w:rPr>
                <w:rFonts w:ascii="Book Antiqua" w:eastAsia="宋体" w:hAnsi="Book Antiqua" w:cs="Times New Roman"/>
                <w:kern w:val="0"/>
              </w:rPr>
              <w:t xml:space="preserve"> </w:t>
            </w:r>
            <w:r w:rsidRPr="00111B45">
              <w:rPr>
                <w:rFonts w:ascii="Book Antiqua" w:eastAsia="宋体" w:hAnsi="Book Antiqua" w:cs="Times New Roman"/>
                <w:kern w:val="0"/>
              </w:rPr>
              <w:t>(0.67-1.32)</w:t>
            </w:r>
          </w:p>
        </w:tc>
      </w:tr>
      <w:tr w:rsidR="00111B45" w:rsidRPr="00733314" w14:paraId="26287FF7" w14:textId="77777777" w:rsidTr="0067441C">
        <w:trPr>
          <w:trHeight w:val="300"/>
        </w:trPr>
        <w:tc>
          <w:tcPr>
            <w:tcW w:w="1986" w:type="dxa"/>
            <w:shd w:val="clear" w:color="auto" w:fill="auto"/>
            <w:noWrap/>
            <w:vAlign w:val="bottom"/>
            <w:hideMark/>
          </w:tcPr>
          <w:p w14:paraId="7557C616" w14:textId="5FB987E1"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TT </w:t>
            </w:r>
            <w:r w:rsidRPr="00DA7603">
              <w:rPr>
                <w:rFonts w:ascii="Book Antiqua" w:eastAsia="宋体" w:hAnsi="Book Antiqua" w:cs="Times New Roman"/>
                <w:i/>
                <w:iCs/>
                <w:kern w:val="0"/>
              </w:rPr>
              <w:t>vs</w:t>
            </w:r>
            <w:r w:rsidRPr="00111B45">
              <w:rPr>
                <w:rFonts w:ascii="Book Antiqua" w:eastAsia="宋体" w:hAnsi="Book Antiqua" w:cs="Times New Roman"/>
                <w:kern w:val="0"/>
              </w:rPr>
              <w:t xml:space="preserve"> CT</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CC</w:t>
            </w:r>
          </w:p>
        </w:tc>
        <w:tc>
          <w:tcPr>
            <w:tcW w:w="1672" w:type="dxa"/>
            <w:shd w:val="clear" w:color="auto" w:fill="auto"/>
            <w:noWrap/>
            <w:vAlign w:val="bottom"/>
            <w:hideMark/>
          </w:tcPr>
          <w:p w14:paraId="435720CB"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0091EDA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7957EF32"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3D8039D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0.822</w:t>
            </w:r>
          </w:p>
        </w:tc>
        <w:tc>
          <w:tcPr>
            <w:tcW w:w="1984" w:type="dxa"/>
            <w:shd w:val="clear" w:color="auto" w:fill="auto"/>
            <w:noWrap/>
            <w:vAlign w:val="bottom"/>
            <w:hideMark/>
          </w:tcPr>
          <w:p w14:paraId="7B37C90A" w14:textId="462BE5E3"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0.98</w:t>
            </w:r>
            <w:r w:rsidR="00DA7603">
              <w:rPr>
                <w:rFonts w:ascii="Book Antiqua" w:eastAsia="宋体" w:hAnsi="Book Antiqua" w:cs="Times New Roman"/>
                <w:kern w:val="0"/>
              </w:rPr>
              <w:t xml:space="preserve"> </w:t>
            </w:r>
            <w:r w:rsidRPr="00111B45">
              <w:rPr>
                <w:rFonts w:ascii="Book Antiqua" w:eastAsia="宋体" w:hAnsi="Book Antiqua" w:cs="Times New Roman"/>
                <w:kern w:val="0"/>
              </w:rPr>
              <w:t>(0.81-1.19)</w:t>
            </w:r>
          </w:p>
        </w:tc>
      </w:tr>
      <w:tr w:rsidR="00111B45" w:rsidRPr="00733314" w14:paraId="24FDCB37" w14:textId="77777777" w:rsidTr="0067441C">
        <w:trPr>
          <w:trHeight w:val="300"/>
        </w:trPr>
        <w:tc>
          <w:tcPr>
            <w:tcW w:w="1986" w:type="dxa"/>
            <w:shd w:val="clear" w:color="auto" w:fill="auto"/>
            <w:noWrap/>
            <w:vAlign w:val="bottom"/>
            <w:hideMark/>
          </w:tcPr>
          <w:p w14:paraId="7AC1FFF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P</w:t>
            </w:r>
            <w:r w:rsidRPr="00111B45">
              <w:rPr>
                <w:rFonts w:ascii="Book Antiqua" w:eastAsia="宋体" w:hAnsi="Book Antiqua" w:cs="Times New Roman"/>
                <w:kern w:val="0"/>
                <w:vertAlign w:val="subscript"/>
              </w:rPr>
              <w:t>HWE</w:t>
            </w:r>
          </w:p>
        </w:tc>
        <w:tc>
          <w:tcPr>
            <w:tcW w:w="1672" w:type="dxa"/>
            <w:shd w:val="clear" w:color="auto" w:fill="auto"/>
            <w:noWrap/>
            <w:vAlign w:val="bottom"/>
            <w:hideMark/>
          </w:tcPr>
          <w:p w14:paraId="7F85B3B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0.480 </w:t>
            </w:r>
          </w:p>
        </w:tc>
        <w:tc>
          <w:tcPr>
            <w:tcW w:w="1411" w:type="dxa"/>
            <w:shd w:val="clear" w:color="auto" w:fill="auto"/>
            <w:noWrap/>
            <w:vAlign w:val="bottom"/>
            <w:hideMark/>
          </w:tcPr>
          <w:p w14:paraId="474D7A8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02628CA6"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0.880 </w:t>
            </w:r>
          </w:p>
        </w:tc>
        <w:tc>
          <w:tcPr>
            <w:tcW w:w="1743" w:type="dxa"/>
            <w:shd w:val="clear" w:color="auto" w:fill="auto"/>
            <w:noWrap/>
            <w:vAlign w:val="bottom"/>
            <w:hideMark/>
          </w:tcPr>
          <w:p w14:paraId="19BA7C99"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224AA73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13BB9E06" w14:textId="77777777" w:rsidTr="0067441C">
        <w:trPr>
          <w:trHeight w:val="300"/>
        </w:trPr>
        <w:tc>
          <w:tcPr>
            <w:tcW w:w="1986" w:type="dxa"/>
            <w:shd w:val="clear" w:color="auto" w:fill="auto"/>
            <w:noWrap/>
            <w:vAlign w:val="bottom"/>
            <w:hideMark/>
          </w:tcPr>
          <w:p w14:paraId="3769B57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rs2094258</w:t>
            </w:r>
          </w:p>
        </w:tc>
        <w:tc>
          <w:tcPr>
            <w:tcW w:w="1672" w:type="dxa"/>
            <w:shd w:val="clear" w:color="auto" w:fill="auto"/>
            <w:noWrap/>
            <w:vAlign w:val="bottom"/>
            <w:hideMark/>
          </w:tcPr>
          <w:p w14:paraId="6D63E182"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2BCF306A" w14:textId="47688FD0"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DA7603">
              <w:rPr>
                <w:rFonts w:ascii="Book Antiqua" w:eastAsia="宋体" w:hAnsi="Book Antiqua" w:cs="Times New Roman"/>
                <w:i/>
                <w:iCs/>
                <w:kern w:val="0"/>
              </w:rPr>
              <w:t>n</w:t>
            </w:r>
            <w:r w:rsidR="00DA7603">
              <w:rPr>
                <w:rFonts w:ascii="Book Antiqua" w:eastAsia="宋体" w:hAnsi="Book Antiqua" w:cs="Times New Roman"/>
                <w:kern w:val="0"/>
              </w:rPr>
              <w:t xml:space="preserve"> </w:t>
            </w:r>
            <w:r w:rsidRPr="00111B45">
              <w:rPr>
                <w:rFonts w:ascii="Book Antiqua" w:eastAsia="宋体" w:hAnsi="Book Antiqua" w:cs="Times New Roman"/>
                <w:kern w:val="0"/>
              </w:rPr>
              <w:t>=</w:t>
            </w:r>
            <w:r w:rsidR="00DA7603">
              <w:rPr>
                <w:rFonts w:ascii="Book Antiqua" w:eastAsia="宋体" w:hAnsi="Book Antiqua" w:cs="Times New Roman"/>
                <w:kern w:val="0"/>
              </w:rPr>
              <w:t xml:space="preserve"> </w:t>
            </w:r>
            <w:r w:rsidRPr="00111B45">
              <w:rPr>
                <w:rFonts w:ascii="Book Antiqua" w:eastAsia="宋体" w:hAnsi="Book Antiqua" w:cs="Times New Roman"/>
                <w:kern w:val="0"/>
              </w:rPr>
              <w:t>843</w:t>
            </w:r>
          </w:p>
        </w:tc>
        <w:tc>
          <w:tcPr>
            <w:tcW w:w="1411" w:type="dxa"/>
            <w:shd w:val="clear" w:color="auto" w:fill="auto"/>
            <w:noWrap/>
            <w:vAlign w:val="bottom"/>
            <w:hideMark/>
          </w:tcPr>
          <w:p w14:paraId="46811378" w14:textId="1CD1A2FD"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DA7603">
              <w:rPr>
                <w:rFonts w:ascii="Book Antiqua" w:eastAsia="宋体" w:hAnsi="Book Antiqua" w:cs="Times New Roman"/>
                <w:i/>
                <w:iCs/>
                <w:kern w:val="0"/>
              </w:rPr>
              <w:t>n</w:t>
            </w:r>
            <w:r w:rsidR="00DA7603" w:rsidRPr="00DA7603">
              <w:rPr>
                <w:rFonts w:ascii="Book Antiqua" w:eastAsia="宋体" w:hAnsi="Book Antiqua" w:cs="Times New Roman"/>
                <w:i/>
                <w:iCs/>
                <w:kern w:val="0"/>
              </w:rPr>
              <w:t xml:space="preserve"> </w:t>
            </w:r>
            <w:r w:rsidRPr="00111B45">
              <w:rPr>
                <w:rFonts w:ascii="Book Antiqua" w:eastAsia="宋体" w:hAnsi="Book Antiqua" w:cs="Times New Roman"/>
                <w:kern w:val="0"/>
              </w:rPr>
              <w:t>=</w:t>
            </w:r>
            <w:r w:rsidR="00DA7603">
              <w:rPr>
                <w:rFonts w:ascii="Book Antiqua" w:eastAsia="宋体" w:hAnsi="Book Antiqua" w:cs="Times New Roman"/>
                <w:kern w:val="0"/>
              </w:rPr>
              <w:t xml:space="preserve"> </w:t>
            </w:r>
            <w:r w:rsidRPr="00111B45">
              <w:rPr>
                <w:rFonts w:ascii="Book Antiqua" w:eastAsia="宋体" w:hAnsi="Book Antiqua" w:cs="Times New Roman"/>
                <w:kern w:val="0"/>
              </w:rPr>
              <w:t>841</w:t>
            </w:r>
          </w:p>
        </w:tc>
        <w:tc>
          <w:tcPr>
            <w:tcW w:w="1743" w:type="dxa"/>
            <w:shd w:val="clear" w:color="auto" w:fill="auto"/>
            <w:noWrap/>
            <w:vAlign w:val="bottom"/>
            <w:hideMark/>
          </w:tcPr>
          <w:p w14:paraId="60D4CEF0"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5F13C00D"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01F7884E" w14:textId="77777777" w:rsidTr="0067441C">
        <w:trPr>
          <w:trHeight w:val="300"/>
        </w:trPr>
        <w:tc>
          <w:tcPr>
            <w:tcW w:w="1986" w:type="dxa"/>
            <w:shd w:val="clear" w:color="auto" w:fill="auto"/>
            <w:noWrap/>
            <w:vAlign w:val="bottom"/>
            <w:hideMark/>
          </w:tcPr>
          <w:p w14:paraId="1FAA03DB"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GG</w:t>
            </w:r>
          </w:p>
        </w:tc>
        <w:tc>
          <w:tcPr>
            <w:tcW w:w="1672" w:type="dxa"/>
            <w:shd w:val="clear" w:color="auto" w:fill="auto"/>
            <w:noWrap/>
            <w:vAlign w:val="bottom"/>
            <w:hideMark/>
          </w:tcPr>
          <w:p w14:paraId="58629A76" w14:textId="1161EFA3"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38</w:t>
            </w:r>
            <w:r w:rsidR="00DA7603">
              <w:rPr>
                <w:rFonts w:ascii="Book Antiqua" w:eastAsia="宋体" w:hAnsi="Book Antiqua" w:cs="Times New Roman"/>
                <w:kern w:val="0"/>
              </w:rPr>
              <w:t xml:space="preserve"> </w:t>
            </w:r>
            <w:r w:rsidRPr="00111B45">
              <w:rPr>
                <w:rFonts w:ascii="Book Antiqua" w:eastAsia="宋体" w:hAnsi="Book Antiqua" w:cs="Times New Roman"/>
                <w:kern w:val="0"/>
              </w:rPr>
              <w:t>(44.2)</w:t>
            </w:r>
          </w:p>
        </w:tc>
        <w:tc>
          <w:tcPr>
            <w:tcW w:w="1411" w:type="dxa"/>
            <w:shd w:val="clear" w:color="auto" w:fill="auto"/>
            <w:noWrap/>
            <w:vAlign w:val="bottom"/>
            <w:hideMark/>
          </w:tcPr>
          <w:p w14:paraId="59CC79A8" w14:textId="72CA2366"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307</w:t>
            </w:r>
            <w:r w:rsidR="00DA7603">
              <w:rPr>
                <w:rFonts w:ascii="Book Antiqua" w:eastAsia="宋体" w:hAnsi="Book Antiqua" w:cs="Times New Roman"/>
                <w:kern w:val="0"/>
              </w:rPr>
              <w:t xml:space="preserve"> </w:t>
            </w:r>
            <w:r w:rsidRPr="00111B45">
              <w:rPr>
                <w:rFonts w:ascii="Book Antiqua" w:eastAsia="宋体" w:hAnsi="Book Antiqua" w:cs="Times New Roman"/>
                <w:kern w:val="0"/>
              </w:rPr>
              <w:t>(36.4)</w:t>
            </w:r>
          </w:p>
        </w:tc>
        <w:tc>
          <w:tcPr>
            <w:tcW w:w="1411" w:type="dxa"/>
            <w:shd w:val="clear" w:color="auto" w:fill="auto"/>
            <w:noWrap/>
            <w:vAlign w:val="bottom"/>
            <w:hideMark/>
          </w:tcPr>
          <w:p w14:paraId="1464053D" w14:textId="63419FF6"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326</w:t>
            </w:r>
            <w:r w:rsidR="00DA7603">
              <w:rPr>
                <w:rFonts w:ascii="Book Antiqua" w:eastAsia="宋体" w:hAnsi="Book Antiqua" w:cs="Times New Roman"/>
                <w:kern w:val="0"/>
              </w:rPr>
              <w:t xml:space="preserve"> </w:t>
            </w:r>
            <w:r w:rsidRPr="00111B45">
              <w:rPr>
                <w:rFonts w:ascii="Book Antiqua" w:eastAsia="宋体" w:hAnsi="Book Antiqua" w:cs="Times New Roman"/>
                <w:kern w:val="0"/>
              </w:rPr>
              <w:t>(38.8)</w:t>
            </w:r>
          </w:p>
        </w:tc>
        <w:tc>
          <w:tcPr>
            <w:tcW w:w="1743" w:type="dxa"/>
            <w:shd w:val="clear" w:color="auto" w:fill="auto"/>
            <w:noWrap/>
            <w:vAlign w:val="bottom"/>
            <w:hideMark/>
          </w:tcPr>
          <w:p w14:paraId="5C29BB84"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480BA64C" w14:textId="1EACB8FE"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w:t>
            </w:r>
            <w:r w:rsidR="00DA7603">
              <w:rPr>
                <w:rFonts w:ascii="Book Antiqua" w:eastAsia="宋体" w:hAnsi="Book Antiqua" w:cs="Times New Roman"/>
                <w:kern w:val="0"/>
              </w:rPr>
              <w:t xml:space="preserve"> </w:t>
            </w:r>
            <w:r w:rsidRPr="00111B45">
              <w:rPr>
                <w:rFonts w:ascii="Book Antiqua" w:eastAsia="宋体" w:hAnsi="Book Antiqua" w:cs="Times New Roman"/>
                <w:kern w:val="0"/>
              </w:rPr>
              <w:t>(Ref)</w:t>
            </w:r>
          </w:p>
        </w:tc>
      </w:tr>
      <w:tr w:rsidR="00111B45" w:rsidRPr="00733314" w14:paraId="2E17025A" w14:textId="77777777" w:rsidTr="0067441C">
        <w:trPr>
          <w:trHeight w:val="300"/>
        </w:trPr>
        <w:tc>
          <w:tcPr>
            <w:tcW w:w="1986" w:type="dxa"/>
            <w:shd w:val="clear" w:color="auto" w:fill="auto"/>
            <w:noWrap/>
            <w:vAlign w:val="bottom"/>
            <w:hideMark/>
          </w:tcPr>
          <w:p w14:paraId="1034D1E2"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GA</w:t>
            </w:r>
          </w:p>
        </w:tc>
        <w:tc>
          <w:tcPr>
            <w:tcW w:w="1672" w:type="dxa"/>
            <w:shd w:val="clear" w:color="auto" w:fill="auto"/>
            <w:noWrap/>
            <w:vAlign w:val="bottom"/>
            <w:hideMark/>
          </w:tcPr>
          <w:p w14:paraId="556491C3" w14:textId="75330838"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42</w:t>
            </w:r>
            <w:r w:rsidR="00DA7603">
              <w:rPr>
                <w:rFonts w:ascii="Book Antiqua" w:eastAsia="宋体" w:hAnsi="Book Antiqua" w:cs="Times New Roman"/>
                <w:kern w:val="0"/>
              </w:rPr>
              <w:t xml:space="preserve"> </w:t>
            </w:r>
            <w:r w:rsidRPr="00111B45">
              <w:rPr>
                <w:rFonts w:ascii="Book Antiqua" w:eastAsia="宋体" w:hAnsi="Book Antiqua" w:cs="Times New Roman"/>
                <w:kern w:val="0"/>
              </w:rPr>
              <w:t>(48.8)</w:t>
            </w:r>
          </w:p>
        </w:tc>
        <w:tc>
          <w:tcPr>
            <w:tcW w:w="1411" w:type="dxa"/>
            <w:shd w:val="clear" w:color="auto" w:fill="auto"/>
            <w:noWrap/>
            <w:vAlign w:val="bottom"/>
            <w:hideMark/>
          </w:tcPr>
          <w:p w14:paraId="0E38BB56" w14:textId="7A92F4E6"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409</w:t>
            </w:r>
            <w:r w:rsidR="00DA7603">
              <w:rPr>
                <w:rFonts w:ascii="Book Antiqua" w:eastAsia="宋体" w:hAnsi="Book Antiqua" w:cs="Times New Roman"/>
                <w:kern w:val="0"/>
              </w:rPr>
              <w:t xml:space="preserve"> </w:t>
            </w:r>
            <w:r w:rsidRPr="00111B45">
              <w:rPr>
                <w:rFonts w:ascii="Book Antiqua" w:eastAsia="宋体" w:hAnsi="Book Antiqua" w:cs="Times New Roman"/>
                <w:kern w:val="0"/>
              </w:rPr>
              <w:t>(48.5)</w:t>
            </w:r>
          </w:p>
        </w:tc>
        <w:tc>
          <w:tcPr>
            <w:tcW w:w="1411" w:type="dxa"/>
            <w:shd w:val="clear" w:color="auto" w:fill="auto"/>
            <w:noWrap/>
            <w:vAlign w:val="bottom"/>
            <w:hideMark/>
          </w:tcPr>
          <w:p w14:paraId="31778F63" w14:textId="67A29720"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392</w:t>
            </w:r>
            <w:r w:rsidR="00DA7603">
              <w:rPr>
                <w:rFonts w:ascii="Book Antiqua" w:eastAsia="宋体" w:hAnsi="Book Antiqua" w:cs="Times New Roman"/>
                <w:kern w:val="0"/>
              </w:rPr>
              <w:t xml:space="preserve"> </w:t>
            </w:r>
            <w:r w:rsidRPr="00111B45">
              <w:rPr>
                <w:rFonts w:ascii="Book Antiqua" w:eastAsia="宋体" w:hAnsi="Book Antiqua" w:cs="Times New Roman"/>
                <w:kern w:val="0"/>
              </w:rPr>
              <w:t>(46.6)</w:t>
            </w:r>
          </w:p>
        </w:tc>
        <w:tc>
          <w:tcPr>
            <w:tcW w:w="1743" w:type="dxa"/>
            <w:shd w:val="clear" w:color="auto" w:fill="auto"/>
            <w:noWrap/>
            <w:vAlign w:val="bottom"/>
            <w:hideMark/>
          </w:tcPr>
          <w:p w14:paraId="52C484D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0.389</w:t>
            </w:r>
          </w:p>
        </w:tc>
        <w:tc>
          <w:tcPr>
            <w:tcW w:w="1984" w:type="dxa"/>
            <w:shd w:val="clear" w:color="auto" w:fill="auto"/>
            <w:noWrap/>
            <w:vAlign w:val="bottom"/>
            <w:hideMark/>
          </w:tcPr>
          <w:p w14:paraId="5828BE3D" w14:textId="18415D80"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1.10</w:t>
            </w:r>
            <w:r w:rsidR="00DA7603">
              <w:rPr>
                <w:rFonts w:ascii="Book Antiqua" w:eastAsia="宋体" w:hAnsi="Book Antiqua" w:cs="Times New Roman"/>
                <w:kern w:val="0"/>
              </w:rPr>
              <w:t xml:space="preserve"> </w:t>
            </w:r>
            <w:r w:rsidRPr="00111B45">
              <w:rPr>
                <w:rFonts w:ascii="Book Antiqua" w:eastAsia="宋体" w:hAnsi="Book Antiqua" w:cs="Times New Roman"/>
                <w:kern w:val="0"/>
              </w:rPr>
              <w:t>(0.89-1.35)</w:t>
            </w:r>
          </w:p>
        </w:tc>
      </w:tr>
      <w:tr w:rsidR="00111B45" w:rsidRPr="00733314" w14:paraId="48B6A52C" w14:textId="77777777" w:rsidTr="0067441C">
        <w:trPr>
          <w:trHeight w:val="300"/>
        </w:trPr>
        <w:tc>
          <w:tcPr>
            <w:tcW w:w="1986" w:type="dxa"/>
            <w:shd w:val="clear" w:color="auto" w:fill="auto"/>
            <w:noWrap/>
            <w:vAlign w:val="bottom"/>
            <w:hideMark/>
          </w:tcPr>
          <w:p w14:paraId="43C20884"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AA</w:t>
            </w:r>
          </w:p>
        </w:tc>
        <w:tc>
          <w:tcPr>
            <w:tcW w:w="1672" w:type="dxa"/>
            <w:shd w:val="clear" w:color="auto" w:fill="auto"/>
            <w:noWrap/>
            <w:vAlign w:val="bottom"/>
            <w:hideMark/>
          </w:tcPr>
          <w:p w14:paraId="05CD9748" w14:textId="41CF3B8A"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6</w:t>
            </w:r>
            <w:r w:rsidR="00DA7603">
              <w:rPr>
                <w:rFonts w:ascii="Book Antiqua" w:eastAsia="宋体" w:hAnsi="Book Antiqua" w:cs="Times New Roman"/>
                <w:kern w:val="0"/>
              </w:rPr>
              <w:t xml:space="preserve"> </w:t>
            </w:r>
            <w:r w:rsidRPr="00111B45">
              <w:rPr>
                <w:rFonts w:ascii="Book Antiqua" w:eastAsia="宋体" w:hAnsi="Book Antiqua" w:cs="Times New Roman"/>
                <w:kern w:val="0"/>
              </w:rPr>
              <w:t>(7.0)</w:t>
            </w:r>
          </w:p>
        </w:tc>
        <w:tc>
          <w:tcPr>
            <w:tcW w:w="1411" w:type="dxa"/>
            <w:shd w:val="clear" w:color="auto" w:fill="auto"/>
            <w:noWrap/>
            <w:vAlign w:val="bottom"/>
            <w:hideMark/>
          </w:tcPr>
          <w:p w14:paraId="3B316B24" w14:textId="25564B49"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127</w:t>
            </w:r>
            <w:r w:rsidR="00DA7603">
              <w:rPr>
                <w:rFonts w:ascii="Book Antiqua" w:eastAsia="宋体" w:hAnsi="Book Antiqua" w:cs="Times New Roman"/>
                <w:kern w:val="0"/>
              </w:rPr>
              <w:t xml:space="preserve"> </w:t>
            </w:r>
            <w:r w:rsidRPr="00111B45">
              <w:rPr>
                <w:rFonts w:ascii="Book Antiqua" w:eastAsia="宋体" w:hAnsi="Book Antiqua" w:cs="Times New Roman"/>
                <w:kern w:val="0"/>
              </w:rPr>
              <w:t>(15.1)</w:t>
            </w:r>
          </w:p>
        </w:tc>
        <w:tc>
          <w:tcPr>
            <w:tcW w:w="1411" w:type="dxa"/>
            <w:shd w:val="clear" w:color="auto" w:fill="auto"/>
            <w:noWrap/>
            <w:vAlign w:val="bottom"/>
            <w:hideMark/>
          </w:tcPr>
          <w:p w14:paraId="71E81094" w14:textId="638CA301"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123</w:t>
            </w:r>
            <w:r w:rsidR="00DA7603">
              <w:rPr>
                <w:rFonts w:ascii="Book Antiqua" w:eastAsia="宋体" w:hAnsi="Book Antiqua" w:cs="Times New Roman"/>
                <w:kern w:val="0"/>
              </w:rPr>
              <w:t xml:space="preserve"> </w:t>
            </w:r>
            <w:r w:rsidRPr="00111B45">
              <w:rPr>
                <w:rFonts w:ascii="Book Antiqua" w:eastAsia="宋体" w:hAnsi="Book Antiqua" w:cs="Times New Roman"/>
                <w:kern w:val="0"/>
              </w:rPr>
              <w:t>(14.6)</w:t>
            </w:r>
          </w:p>
        </w:tc>
        <w:tc>
          <w:tcPr>
            <w:tcW w:w="1743" w:type="dxa"/>
            <w:shd w:val="clear" w:color="auto" w:fill="auto"/>
            <w:noWrap/>
            <w:vAlign w:val="bottom"/>
            <w:hideMark/>
          </w:tcPr>
          <w:p w14:paraId="6ED0E90F"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0.615</w:t>
            </w:r>
          </w:p>
        </w:tc>
        <w:tc>
          <w:tcPr>
            <w:tcW w:w="1984" w:type="dxa"/>
            <w:shd w:val="clear" w:color="auto" w:fill="auto"/>
            <w:noWrap/>
            <w:vAlign w:val="bottom"/>
            <w:hideMark/>
          </w:tcPr>
          <w:p w14:paraId="5F89E8D9" w14:textId="00109C1B"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1.08</w:t>
            </w:r>
            <w:r w:rsidR="00DA7603">
              <w:rPr>
                <w:rFonts w:ascii="Book Antiqua" w:eastAsia="宋体" w:hAnsi="Book Antiqua" w:cs="Times New Roman"/>
                <w:kern w:val="0"/>
              </w:rPr>
              <w:t xml:space="preserve"> </w:t>
            </w:r>
            <w:r w:rsidRPr="00111B45">
              <w:rPr>
                <w:rFonts w:ascii="Book Antiqua" w:eastAsia="宋体" w:hAnsi="Book Antiqua" w:cs="Times New Roman"/>
                <w:kern w:val="0"/>
              </w:rPr>
              <w:t>(0.80-1.45)</w:t>
            </w:r>
          </w:p>
        </w:tc>
      </w:tr>
      <w:tr w:rsidR="00111B45" w:rsidRPr="00733314" w14:paraId="33216B0E" w14:textId="77777777" w:rsidTr="0067441C">
        <w:trPr>
          <w:trHeight w:val="300"/>
        </w:trPr>
        <w:tc>
          <w:tcPr>
            <w:tcW w:w="1986" w:type="dxa"/>
            <w:shd w:val="clear" w:color="auto" w:fill="auto"/>
            <w:noWrap/>
            <w:vAlign w:val="bottom"/>
            <w:hideMark/>
          </w:tcPr>
          <w:p w14:paraId="21EB68BF" w14:textId="06D4CE11"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GA</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 xml:space="preserve">AA </w:t>
            </w:r>
            <w:r w:rsidRPr="0067441C">
              <w:rPr>
                <w:rFonts w:ascii="Book Antiqua" w:eastAsia="宋体" w:hAnsi="Book Antiqua" w:cs="Times New Roman"/>
                <w:i/>
                <w:iCs/>
                <w:kern w:val="0"/>
              </w:rPr>
              <w:t>vs</w:t>
            </w:r>
            <w:r w:rsidRPr="00111B45">
              <w:rPr>
                <w:rFonts w:ascii="Book Antiqua" w:eastAsia="宋体" w:hAnsi="Book Antiqua" w:cs="Times New Roman"/>
                <w:kern w:val="0"/>
              </w:rPr>
              <w:t xml:space="preserve"> GG</w:t>
            </w:r>
          </w:p>
        </w:tc>
        <w:tc>
          <w:tcPr>
            <w:tcW w:w="1672" w:type="dxa"/>
            <w:shd w:val="clear" w:color="auto" w:fill="auto"/>
            <w:noWrap/>
            <w:vAlign w:val="bottom"/>
            <w:hideMark/>
          </w:tcPr>
          <w:p w14:paraId="5F1E201B"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21C298E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4170C1BD"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1DC5581D"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0.370 </w:t>
            </w:r>
          </w:p>
        </w:tc>
        <w:tc>
          <w:tcPr>
            <w:tcW w:w="1984" w:type="dxa"/>
            <w:shd w:val="clear" w:color="auto" w:fill="auto"/>
            <w:noWrap/>
            <w:vAlign w:val="bottom"/>
            <w:hideMark/>
          </w:tcPr>
          <w:p w14:paraId="36D20BF4" w14:textId="13E62B1C"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1.10</w:t>
            </w:r>
            <w:r w:rsidR="00DA7603">
              <w:rPr>
                <w:rFonts w:ascii="Book Antiqua" w:eastAsia="宋体" w:hAnsi="Book Antiqua" w:cs="Times New Roman"/>
                <w:kern w:val="0"/>
              </w:rPr>
              <w:t xml:space="preserve"> </w:t>
            </w:r>
            <w:r w:rsidRPr="00111B45">
              <w:rPr>
                <w:rFonts w:ascii="Book Antiqua" w:eastAsia="宋体" w:hAnsi="Book Antiqua" w:cs="Times New Roman"/>
                <w:kern w:val="0"/>
              </w:rPr>
              <w:t>(0.90-1.33)</w:t>
            </w:r>
          </w:p>
        </w:tc>
      </w:tr>
      <w:tr w:rsidR="00111B45" w:rsidRPr="00733314" w14:paraId="7403F8E1" w14:textId="77777777" w:rsidTr="0067441C">
        <w:trPr>
          <w:trHeight w:val="300"/>
        </w:trPr>
        <w:tc>
          <w:tcPr>
            <w:tcW w:w="1986" w:type="dxa"/>
            <w:shd w:val="clear" w:color="auto" w:fill="auto"/>
            <w:noWrap/>
            <w:vAlign w:val="bottom"/>
            <w:hideMark/>
          </w:tcPr>
          <w:p w14:paraId="2414C2A4" w14:textId="74DD4FA0"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AA </w:t>
            </w:r>
            <w:r w:rsidRPr="0067441C">
              <w:rPr>
                <w:rFonts w:ascii="Book Antiqua" w:eastAsia="宋体" w:hAnsi="Book Antiqua" w:cs="Times New Roman"/>
                <w:i/>
                <w:iCs/>
                <w:kern w:val="0"/>
              </w:rPr>
              <w:t>vs</w:t>
            </w:r>
            <w:r w:rsidRPr="00111B45">
              <w:rPr>
                <w:rFonts w:ascii="Book Antiqua" w:eastAsia="宋体" w:hAnsi="Book Antiqua" w:cs="Times New Roman"/>
                <w:kern w:val="0"/>
              </w:rPr>
              <w:t xml:space="preserve"> GA</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GG</w:t>
            </w:r>
          </w:p>
        </w:tc>
        <w:tc>
          <w:tcPr>
            <w:tcW w:w="1672" w:type="dxa"/>
            <w:shd w:val="clear" w:color="auto" w:fill="auto"/>
            <w:noWrap/>
            <w:vAlign w:val="bottom"/>
            <w:hideMark/>
          </w:tcPr>
          <w:p w14:paraId="4B7BDD2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69DFF742"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501D93DD"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19BE6CE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0.837</w:t>
            </w:r>
          </w:p>
        </w:tc>
        <w:tc>
          <w:tcPr>
            <w:tcW w:w="1984" w:type="dxa"/>
            <w:shd w:val="clear" w:color="auto" w:fill="auto"/>
            <w:noWrap/>
            <w:vAlign w:val="bottom"/>
            <w:hideMark/>
          </w:tcPr>
          <w:p w14:paraId="39650880" w14:textId="3309A405"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1.03</w:t>
            </w:r>
            <w:r w:rsidR="00DA7603">
              <w:rPr>
                <w:rFonts w:ascii="Book Antiqua" w:eastAsia="宋体" w:hAnsi="Book Antiqua" w:cs="Times New Roman"/>
                <w:kern w:val="0"/>
              </w:rPr>
              <w:t xml:space="preserve"> </w:t>
            </w:r>
            <w:r w:rsidRPr="00111B45">
              <w:rPr>
                <w:rFonts w:ascii="Book Antiqua" w:eastAsia="宋体" w:hAnsi="Book Antiqua" w:cs="Times New Roman"/>
                <w:kern w:val="0"/>
              </w:rPr>
              <w:t>(0.79-1.35)</w:t>
            </w:r>
          </w:p>
        </w:tc>
      </w:tr>
      <w:tr w:rsidR="00111B45" w:rsidRPr="00733314" w14:paraId="23815F2F" w14:textId="77777777" w:rsidTr="0067441C">
        <w:trPr>
          <w:trHeight w:val="300"/>
        </w:trPr>
        <w:tc>
          <w:tcPr>
            <w:tcW w:w="1986" w:type="dxa"/>
            <w:shd w:val="clear" w:color="auto" w:fill="auto"/>
            <w:noWrap/>
            <w:vAlign w:val="bottom"/>
            <w:hideMark/>
          </w:tcPr>
          <w:p w14:paraId="576FBC8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P</w:t>
            </w:r>
            <w:r w:rsidRPr="00111B45">
              <w:rPr>
                <w:rFonts w:ascii="Book Antiqua" w:eastAsia="宋体" w:hAnsi="Book Antiqua" w:cs="Times New Roman"/>
                <w:kern w:val="0"/>
                <w:vertAlign w:val="subscript"/>
              </w:rPr>
              <w:t>HWE</w:t>
            </w:r>
          </w:p>
        </w:tc>
        <w:tc>
          <w:tcPr>
            <w:tcW w:w="1672" w:type="dxa"/>
            <w:shd w:val="clear" w:color="auto" w:fill="auto"/>
            <w:noWrap/>
            <w:vAlign w:val="bottom"/>
            <w:hideMark/>
          </w:tcPr>
          <w:p w14:paraId="74A0A3B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0.403</w:t>
            </w:r>
          </w:p>
        </w:tc>
        <w:tc>
          <w:tcPr>
            <w:tcW w:w="1411" w:type="dxa"/>
            <w:shd w:val="clear" w:color="auto" w:fill="auto"/>
            <w:noWrap/>
            <w:vAlign w:val="bottom"/>
            <w:hideMark/>
          </w:tcPr>
          <w:p w14:paraId="51B59C6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3F3E6EF1"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0.770 </w:t>
            </w:r>
          </w:p>
        </w:tc>
        <w:tc>
          <w:tcPr>
            <w:tcW w:w="1743" w:type="dxa"/>
            <w:shd w:val="clear" w:color="auto" w:fill="auto"/>
            <w:noWrap/>
            <w:vAlign w:val="bottom"/>
            <w:hideMark/>
          </w:tcPr>
          <w:p w14:paraId="5932E49F"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10799622"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17C72AE2" w14:textId="77777777" w:rsidTr="0067441C">
        <w:trPr>
          <w:trHeight w:val="300"/>
        </w:trPr>
        <w:tc>
          <w:tcPr>
            <w:tcW w:w="1986" w:type="dxa"/>
            <w:shd w:val="clear" w:color="auto" w:fill="auto"/>
            <w:noWrap/>
            <w:vAlign w:val="bottom"/>
            <w:hideMark/>
          </w:tcPr>
          <w:p w14:paraId="352D56D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rs2228959</w:t>
            </w:r>
          </w:p>
        </w:tc>
        <w:tc>
          <w:tcPr>
            <w:tcW w:w="1672" w:type="dxa"/>
            <w:shd w:val="clear" w:color="auto" w:fill="auto"/>
            <w:noWrap/>
            <w:vAlign w:val="bottom"/>
            <w:hideMark/>
          </w:tcPr>
          <w:p w14:paraId="2768EB2B"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7F129687" w14:textId="5DD2A2B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n</w:t>
            </w:r>
            <w:r w:rsidRPr="00111B45">
              <w:rPr>
                <w:rFonts w:ascii="Book Antiqua" w:eastAsia="宋体" w:hAnsi="Book Antiqua" w:cs="Times New Roman"/>
                <w:kern w:val="0"/>
              </w:rPr>
              <w:t xml:space="preserve"> = 841</w:t>
            </w:r>
          </w:p>
        </w:tc>
        <w:tc>
          <w:tcPr>
            <w:tcW w:w="1411" w:type="dxa"/>
            <w:shd w:val="clear" w:color="auto" w:fill="auto"/>
            <w:noWrap/>
            <w:vAlign w:val="bottom"/>
            <w:hideMark/>
          </w:tcPr>
          <w:p w14:paraId="0725A4F2" w14:textId="7B81F0F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n</w:t>
            </w:r>
            <w:r w:rsidRPr="00111B45">
              <w:rPr>
                <w:rFonts w:ascii="Book Antiqua" w:eastAsia="宋体" w:hAnsi="Book Antiqua" w:cs="Times New Roman"/>
                <w:kern w:val="0"/>
              </w:rPr>
              <w:t xml:space="preserve"> = 851</w:t>
            </w:r>
          </w:p>
        </w:tc>
        <w:tc>
          <w:tcPr>
            <w:tcW w:w="1743" w:type="dxa"/>
            <w:shd w:val="clear" w:color="auto" w:fill="auto"/>
            <w:noWrap/>
            <w:vAlign w:val="bottom"/>
            <w:hideMark/>
          </w:tcPr>
          <w:p w14:paraId="4A357A9B"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00AD69F9"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143FC40F" w14:textId="77777777" w:rsidTr="0067441C">
        <w:trPr>
          <w:trHeight w:val="300"/>
        </w:trPr>
        <w:tc>
          <w:tcPr>
            <w:tcW w:w="1986" w:type="dxa"/>
            <w:shd w:val="clear" w:color="auto" w:fill="auto"/>
            <w:noWrap/>
            <w:vAlign w:val="bottom"/>
            <w:hideMark/>
          </w:tcPr>
          <w:p w14:paraId="4EC4E722"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CC</w:t>
            </w:r>
          </w:p>
        </w:tc>
        <w:tc>
          <w:tcPr>
            <w:tcW w:w="1672" w:type="dxa"/>
            <w:shd w:val="clear" w:color="auto" w:fill="auto"/>
            <w:noWrap/>
            <w:vAlign w:val="bottom"/>
            <w:hideMark/>
          </w:tcPr>
          <w:p w14:paraId="72E3F02F" w14:textId="4DCD7675"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74 (86.0)</w:t>
            </w:r>
          </w:p>
        </w:tc>
        <w:tc>
          <w:tcPr>
            <w:tcW w:w="1411" w:type="dxa"/>
            <w:shd w:val="clear" w:color="auto" w:fill="auto"/>
            <w:noWrap/>
            <w:vAlign w:val="bottom"/>
            <w:hideMark/>
          </w:tcPr>
          <w:p w14:paraId="2D8221BA" w14:textId="74B91DD8"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754 (89.7)</w:t>
            </w:r>
          </w:p>
        </w:tc>
        <w:tc>
          <w:tcPr>
            <w:tcW w:w="1411" w:type="dxa"/>
            <w:shd w:val="clear" w:color="auto" w:fill="auto"/>
            <w:noWrap/>
            <w:vAlign w:val="bottom"/>
            <w:hideMark/>
          </w:tcPr>
          <w:p w14:paraId="7454B0B6" w14:textId="230C4E16"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782 (91.9)</w:t>
            </w:r>
          </w:p>
        </w:tc>
        <w:tc>
          <w:tcPr>
            <w:tcW w:w="1743" w:type="dxa"/>
            <w:shd w:val="clear" w:color="auto" w:fill="auto"/>
            <w:noWrap/>
            <w:vAlign w:val="bottom"/>
            <w:hideMark/>
          </w:tcPr>
          <w:p w14:paraId="700C35A4"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1F72DAC7" w14:textId="52DDD39F"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 (Ref)</w:t>
            </w:r>
          </w:p>
        </w:tc>
      </w:tr>
      <w:tr w:rsidR="00111B45" w:rsidRPr="00733314" w14:paraId="390BAA53" w14:textId="77777777" w:rsidTr="0067441C">
        <w:trPr>
          <w:trHeight w:val="300"/>
        </w:trPr>
        <w:tc>
          <w:tcPr>
            <w:tcW w:w="1986" w:type="dxa"/>
            <w:shd w:val="clear" w:color="auto" w:fill="auto"/>
            <w:noWrap/>
            <w:vAlign w:val="bottom"/>
            <w:hideMark/>
          </w:tcPr>
          <w:p w14:paraId="6D513D0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CA</w:t>
            </w:r>
          </w:p>
        </w:tc>
        <w:tc>
          <w:tcPr>
            <w:tcW w:w="1672" w:type="dxa"/>
            <w:shd w:val="clear" w:color="auto" w:fill="auto"/>
            <w:noWrap/>
            <w:vAlign w:val="bottom"/>
            <w:hideMark/>
          </w:tcPr>
          <w:p w14:paraId="609F1D9E" w14:textId="2825D0F1"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12 (14.0)</w:t>
            </w:r>
          </w:p>
        </w:tc>
        <w:tc>
          <w:tcPr>
            <w:tcW w:w="1411" w:type="dxa"/>
            <w:shd w:val="clear" w:color="auto" w:fill="auto"/>
            <w:noWrap/>
            <w:vAlign w:val="bottom"/>
            <w:hideMark/>
          </w:tcPr>
          <w:p w14:paraId="53401BC7" w14:textId="7CBADFBA"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83 (9.9)</w:t>
            </w:r>
          </w:p>
        </w:tc>
        <w:tc>
          <w:tcPr>
            <w:tcW w:w="1411" w:type="dxa"/>
            <w:shd w:val="clear" w:color="auto" w:fill="auto"/>
            <w:noWrap/>
            <w:vAlign w:val="bottom"/>
            <w:hideMark/>
          </w:tcPr>
          <w:p w14:paraId="5D7671EA" w14:textId="2A1C54DF"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62 (7.3)</w:t>
            </w:r>
          </w:p>
        </w:tc>
        <w:tc>
          <w:tcPr>
            <w:tcW w:w="1743" w:type="dxa"/>
            <w:shd w:val="clear" w:color="auto" w:fill="auto"/>
            <w:noWrap/>
            <w:vAlign w:val="bottom"/>
            <w:hideMark/>
          </w:tcPr>
          <w:p w14:paraId="23FD08EF"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0.051</w:t>
            </w:r>
          </w:p>
        </w:tc>
        <w:tc>
          <w:tcPr>
            <w:tcW w:w="1984" w:type="dxa"/>
            <w:shd w:val="clear" w:color="auto" w:fill="auto"/>
            <w:noWrap/>
            <w:vAlign w:val="bottom"/>
            <w:hideMark/>
          </w:tcPr>
          <w:p w14:paraId="3D4C7405" w14:textId="390368F2"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1.41 (1.00-1.99)</w:t>
            </w:r>
          </w:p>
        </w:tc>
      </w:tr>
      <w:tr w:rsidR="00111B45" w:rsidRPr="00733314" w14:paraId="32805853" w14:textId="77777777" w:rsidTr="0067441C">
        <w:trPr>
          <w:trHeight w:val="300"/>
        </w:trPr>
        <w:tc>
          <w:tcPr>
            <w:tcW w:w="1986" w:type="dxa"/>
            <w:shd w:val="clear" w:color="auto" w:fill="auto"/>
            <w:noWrap/>
            <w:vAlign w:val="bottom"/>
            <w:hideMark/>
          </w:tcPr>
          <w:p w14:paraId="0F920913"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AA</w:t>
            </w:r>
          </w:p>
        </w:tc>
        <w:tc>
          <w:tcPr>
            <w:tcW w:w="1672" w:type="dxa"/>
            <w:shd w:val="clear" w:color="auto" w:fill="auto"/>
            <w:noWrap/>
            <w:vAlign w:val="bottom"/>
            <w:hideMark/>
          </w:tcPr>
          <w:p w14:paraId="7072C5FD" w14:textId="3356BFB6"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 (0.0)</w:t>
            </w:r>
          </w:p>
        </w:tc>
        <w:tc>
          <w:tcPr>
            <w:tcW w:w="1411" w:type="dxa"/>
            <w:shd w:val="clear" w:color="auto" w:fill="auto"/>
            <w:noWrap/>
            <w:vAlign w:val="bottom"/>
            <w:hideMark/>
          </w:tcPr>
          <w:p w14:paraId="7E225B90" w14:textId="05F21686"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4 (0.5)</w:t>
            </w:r>
          </w:p>
        </w:tc>
        <w:tc>
          <w:tcPr>
            <w:tcW w:w="1411" w:type="dxa"/>
            <w:shd w:val="clear" w:color="auto" w:fill="auto"/>
            <w:noWrap/>
            <w:vAlign w:val="bottom"/>
            <w:hideMark/>
          </w:tcPr>
          <w:p w14:paraId="071FAFCF" w14:textId="774DFD0F"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7 (0.8)</w:t>
            </w:r>
          </w:p>
        </w:tc>
        <w:tc>
          <w:tcPr>
            <w:tcW w:w="1743" w:type="dxa"/>
            <w:shd w:val="clear" w:color="auto" w:fill="auto"/>
            <w:noWrap/>
            <w:vAlign w:val="bottom"/>
            <w:hideMark/>
          </w:tcPr>
          <w:p w14:paraId="65A83B7D"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0.408</w:t>
            </w:r>
          </w:p>
        </w:tc>
        <w:tc>
          <w:tcPr>
            <w:tcW w:w="1984" w:type="dxa"/>
            <w:shd w:val="clear" w:color="auto" w:fill="auto"/>
            <w:noWrap/>
            <w:vAlign w:val="bottom"/>
            <w:hideMark/>
          </w:tcPr>
          <w:p w14:paraId="01FF1975" w14:textId="310DBE65"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0.59 (0.17-2.04)</w:t>
            </w:r>
          </w:p>
        </w:tc>
      </w:tr>
      <w:tr w:rsidR="00111B45" w:rsidRPr="00733314" w14:paraId="4F32A4C3" w14:textId="77777777" w:rsidTr="0067441C">
        <w:trPr>
          <w:trHeight w:val="300"/>
        </w:trPr>
        <w:tc>
          <w:tcPr>
            <w:tcW w:w="1986" w:type="dxa"/>
            <w:shd w:val="clear" w:color="auto" w:fill="auto"/>
            <w:noWrap/>
            <w:vAlign w:val="bottom"/>
            <w:hideMark/>
          </w:tcPr>
          <w:p w14:paraId="00C93230" w14:textId="4EFC6EDD"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CA</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 xml:space="preserve">AA </w:t>
            </w:r>
            <w:r w:rsidRPr="00111B45">
              <w:rPr>
                <w:rFonts w:ascii="Book Antiqua" w:eastAsia="宋体" w:hAnsi="Book Antiqua" w:cs="Times New Roman"/>
                <w:i/>
                <w:iCs/>
                <w:kern w:val="0"/>
              </w:rPr>
              <w:t>vs</w:t>
            </w:r>
            <w:r w:rsidRPr="00111B45">
              <w:rPr>
                <w:rFonts w:ascii="Book Antiqua" w:eastAsia="宋体" w:hAnsi="Book Antiqua" w:cs="Times New Roman"/>
                <w:kern w:val="0"/>
              </w:rPr>
              <w:t xml:space="preserve"> CC</w:t>
            </w:r>
          </w:p>
        </w:tc>
        <w:tc>
          <w:tcPr>
            <w:tcW w:w="1672" w:type="dxa"/>
            <w:shd w:val="clear" w:color="auto" w:fill="auto"/>
            <w:noWrap/>
            <w:vAlign w:val="bottom"/>
            <w:hideMark/>
          </w:tcPr>
          <w:p w14:paraId="4197113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5B7D14A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688EE2A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4C9AD8AB"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0.095</w:t>
            </w:r>
          </w:p>
        </w:tc>
        <w:tc>
          <w:tcPr>
            <w:tcW w:w="1984" w:type="dxa"/>
            <w:shd w:val="clear" w:color="auto" w:fill="auto"/>
            <w:noWrap/>
            <w:vAlign w:val="bottom"/>
            <w:hideMark/>
          </w:tcPr>
          <w:p w14:paraId="6B76FF72" w14:textId="30DD3382"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1.33 (0.95-1.85)</w:t>
            </w:r>
          </w:p>
        </w:tc>
      </w:tr>
      <w:tr w:rsidR="00111B45" w:rsidRPr="00733314" w14:paraId="6001940D" w14:textId="77777777" w:rsidTr="0067441C">
        <w:trPr>
          <w:trHeight w:val="300"/>
        </w:trPr>
        <w:tc>
          <w:tcPr>
            <w:tcW w:w="1986" w:type="dxa"/>
            <w:shd w:val="clear" w:color="auto" w:fill="auto"/>
            <w:noWrap/>
            <w:vAlign w:val="bottom"/>
            <w:hideMark/>
          </w:tcPr>
          <w:p w14:paraId="64E7997D" w14:textId="3B8AD324"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AA </w:t>
            </w:r>
            <w:r w:rsidRPr="00111B45">
              <w:rPr>
                <w:rFonts w:ascii="Book Antiqua" w:eastAsia="宋体" w:hAnsi="Book Antiqua" w:cs="Times New Roman"/>
                <w:i/>
                <w:iCs/>
                <w:kern w:val="0"/>
              </w:rPr>
              <w:t>vs</w:t>
            </w:r>
            <w:r w:rsidRPr="00111B45">
              <w:rPr>
                <w:rFonts w:ascii="Book Antiqua" w:eastAsia="宋体" w:hAnsi="Book Antiqua" w:cs="Times New Roman"/>
                <w:kern w:val="0"/>
              </w:rPr>
              <w:t xml:space="preserve"> CA</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CC</w:t>
            </w:r>
          </w:p>
        </w:tc>
        <w:tc>
          <w:tcPr>
            <w:tcW w:w="1672" w:type="dxa"/>
            <w:shd w:val="clear" w:color="auto" w:fill="auto"/>
            <w:noWrap/>
            <w:vAlign w:val="bottom"/>
            <w:hideMark/>
          </w:tcPr>
          <w:p w14:paraId="23F849A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072E14BD"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0DDE4951"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23AF53D0"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0.383</w:t>
            </w:r>
          </w:p>
        </w:tc>
        <w:tc>
          <w:tcPr>
            <w:tcW w:w="1984" w:type="dxa"/>
            <w:shd w:val="clear" w:color="auto" w:fill="auto"/>
            <w:noWrap/>
            <w:vAlign w:val="bottom"/>
            <w:hideMark/>
          </w:tcPr>
          <w:p w14:paraId="182F0C8F" w14:textId="121453BD"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0.58 (0.17-1.98)</w:t>
            </w:r>
          </w:p>
        </w:tc>
      </w:tr>
      <w:tr w:rsidR="00111B45" w:rsidRPr="00733314" w14:paraId="67C2191F" w14:textId="77777777" w:rsidTr="0067441C">
        <w:trPr>
          <w:trHeight w:val="300"/>
        </w:trPr>
        <w:tc>
          <w:tcPr>
            <w:tcW w:w="1986" w:type="dxa"/>
            <w:shd w:val="clear" w:color="auto" w:fill="auto"/>
            <w:noWrap/>
            <w:vAlign w:val="bottom"/>
            <w:hideMark/>
          </w:tcPr>
          <w:p w14:paraId="3799A93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lastRenderedPageBreak/>
              <w:t>P</w:t>
            </w:r>
            <w:r w:rsidRPr="00111B45">
              <w:rPr>
                <w:rFonts w:ascii="Book Antiqua" w:eastAsia="宋体" w:hAnsi="Book Antiqua" w:cs="Times New Roman"/>
                <w:kern w:val="0"/>
                <w:vertAlign w:val="subscript"/>
              </w:rPr>
              <w:t>HWE</w:t>
            </w:r>
          </w:p>
        </w:tc>
        <w:tc>
          <w:tcPr>
            <w:tcW w:w="1672" w:type="dxa"/>
            <w:shd w:val="clear" w:color="auto" w:fill="auto"/>
            <w:noWrap/>
            <w:vAlign w:val="bottom"/>
            <w:hideMark/>
          </w:tcPr>
          <w:p w14:paraId="1CFD6B70"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1.000 </w:t>
            </w:r>
          </w:p>
        </w:tc>
        <w:tc>
          <w:tcPr>
            <w:tcW w:w="1411" w:type="dxa"/>
            <w:shd w:val="clear" w:color="auto" w:fill="auto"/>
            <w:noWrap/>
            <w:vAlign w:val="bottom"/>
            <w:hideMark/>
          </w:tcPr>
          <w:p w14:paraId="410F73F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08E0A120" w14:textId="2DA82888"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&lt;</w:t>
            </w:r>
            <w:r w:rsidR="00FB4F6D">
              <w:rPr>
                <w:rFonts w:ascii="Book Antiqua" w:eastAsia="宋体" w:hAnsi="Book Antiqua" w:cs="Times New Roman"/>
                <w:kern w:val="0"/>
              </w:rPr>
              <w:t xml:space="preserve"> </w:t>
            </w:r>
            <w:r w:rsidRPr="00111B45">
              <w:rPr>
                <w:rFonts w:ascii="Book Antiqua" w:eastAsia="宋体" w:hAnsi="Book Antiqua" w:cs="Times New Roman"/>
                <w:kern w:val="0"/>
              </w:rPr>
              <w:t>0.001</w:t>
            </w:r>
          </w:p>
        </w:tc>
        <w:tc>
          <w:tcPr>
            <w:tcW w:w="1743" w:type="dxa"/>
            <w:shd w:val="clear" w:color="auto" w:fill="auto"/>
            <w:noWrap/>
            <w:vAlign w:val="bottom"/>
            <w:hideMark/>
          </w:tcPr>
          <w:p w14:paraId="2C920CA9"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79FC868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3FE932F3" w14:textId="77777777" w:rsidTr="0067441C">
        <w:trPr>
          <w:trHeight w:val="300"/>
        </w:trPr>
        <w:tc>
          <w:tcPr>
            <w:tcW w:w="1986" w:type="dxa"/>
            <w:shd w:val="clear" w:color="auto" w:fill="auto"/>
            <w:noWrap/>
            <w:vAlign w:val="bottom"/>
            <w:hideMark/>
          </w:tcPr>
          <w:p w14:paraId="1C4AB512"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rs2296147</w:t>
            </w:r>
          </w:p>
        </w:tc>
        <w:tc>
          <w:tcPr>
            <w:tcW w:w="1672" w:type="dxa"/>
            <w:shd w:val="clear" w:color="auto" w:fill="auto"/>
            <w:noWrap/>
            <w:vAlign w:val="bottom"/>
            <w:hideMark/>
          </w:tcPr>
          <w:p w14:paraId="79114236"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2626072E" w14:textId="0EFC8F8A"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n</w:t>
            </w:r>
            <w:r w:rsidRPr="00111B45">
              <w:rPr>
                <w:rFonts w:ascii="Book Antiqua" w:eastAsia="宋体" w:hAnsi="Book Antiqua" w:cs="Times New Roman"/>
                <w:kern w:val="0"/>
              </w:rPr>
              <w:t xml:space="preserve"> = 844</w:t>
            </w:r>
          </w:p>
        </w:tc>
        <w:tc>
          <w:tcPr>
            <w:tcW w:w="1411" w:type="dxa"/>
            <w:shd w:val="clear" w:color="auto" w:fill="auto"/>
            <w:noWrap/>
            <w:vAlign w:val="bottom"/>
            <w:hideMark/>
          </w:tcPr>
          <w:p w14:paraId="1BEE4967" w14:textId="59246CD4"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n</w:t>
            </w:r>
            <w:r w:rsidRPr="00111B45">
              <w:rPr>
                <w:rFonts w:ascii="Book Antiqua" w:eastAsia="宋体" w:hAnsi="Book Antiqua" w:cs="Times New Roman"/>
                <w:kern w:val="0"/>
              </w:rPr>
              <w:t xml:space="preserve"> = 847</w:t>
            </w:r>
          </w:p>
        </w:tc>
        <w:tc>
          <w:tcPr>
            <w:tcW w:w="1743" w:type="dxa"/>
            <w:shd w:val="clear" w:color="auto" w:fill="auto"/>
            <w:noWrap/>
            <w:vAlign w:val="bottom"/>
            <w:hideMark/>
          </w:tcPr>
          <w:p w14:paraId="1F82B82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74DF91C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1E8263BF" w14:textId="77777777" w:rsidTr="0067441C">
        <w:trPr>
          <w:trHeight w:val="300"/>
        </w:trPr>
        <w:tc>
          <w:tcPr>
            <w:tcW w:w="1986" w:type="dxa"/>
            <w:shd w:val="clear" w:color="auto" w:fill="auto"/>
            <w:noWrap/>
            <w:vAlign w:val="bottom"/>
            <w:hideMark/>
          </w:tcPr>
          <w:p w14:paraId="7054673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TT</w:t>
            </w:r>
          </w:p>
        </w:tc>
        <w:tc>
          <w:tcPr>
            <w:tcW w:w="1672" w:type="dxa"/>
            <w:shd w:val="clear" w:color="auto" w:fill="auto"/>
            <w:noWrap/>
            <w:vAlign w:val="bottom"/>
            <w:hideMark/>
          </w:tcPr>
          <w:p w14:paraId="7108D277" w14:textId="5D941E29"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52 (60.5)</w:t>
            </w:r>
          </w:p>
        </w:tc>
        <w:tc>
          <w:tcPr>
            <w:tcW w:w="1411" w:type="dxa"/>
            <w:shd w:val="clear" w:color="auto" w:fill="auto"/>
            <w:noWrap/>
            <w:vAlign w:val="bottom"/>
            <w:hideMark/>
          </w:tcPr>
          <w:p w14:paraId="7A7F1AA2" w14:textId="0C45672F"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508 (60.2)</w:t>
            </w:r>
          </w:p>
        </w:tc>
        <w:tc>
          <w:tcPr>
            <w:tcW w:w="1411" w:type="dxa"/>
            <w:shd w:val="clear" w:color="auto" w:fill="auto"/>
            <w:noWrap/>
            <w:vAlign w:val="bottom"/>
            <w:hideMark/>
          </w:tcPr>
          <w:p w14:paraId="792DBF58" w14:textId="1B6B656F"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517 (61.0)</w:t>
            </w:r>
          </w:p>
        </w:tc>
        <w:tc>
          <w:tcPr>
            <w:tcW w:w="1743" w:type="dxa"/>
            <w:shd w:val="clear" w:color="auto" w:fill="auto"/>
            <w:noWrap/>
            <w:vAlign w:val="bottom"/>
            <w:hideMark/>
          </w:tcPr>
          <w:p w14:paraId="6B1294F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42E9CDA1" w14:textId="69451CB6"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 (Ref)</w:t>
            </w:r>
          </w:p>
        </w:tc>
      </w:tr>
      <w:tr w:rsidR="00111B45" w:rsidRPr="00733314" w14:paraId="3D7E0F4B" w14:textId="77777777" w:rsidTr="0067441C">
        <w:trPr>
          <w:trHeight w:val="300"/>
        </w:trPr>
        <w:tc>
          <w:tcPr>
            <w:tcW w:w="1986" w:type="dxa"/>
            <w:shd w:val="clear" w:color="auto" w:fill="auto"/>
            <w:noWrap/>
            <w:vAlign w:val="bottom"/>
            <w:hideMark/>
          </w:tcPr>
          <w:p w14:paraId="0B394A1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TC</w:t>
            </w:r>
          </w:p>
        </w:tc>
        <w:tc>
          <w:tcPr>
            <w:tcW w:w="1672" w:type="dxa"/>
            <w:shd w:val="clear" w:color="auto" w:fill="auto"/>
            <w:noWrap/>
            <w:vAlign w:val="bottom"/>
            <w:hideMark/>
          </w:tcPr>
          <w:p w14:paraId="2FDC1492" w14:textId="1655EB8E"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32 (37.2)</w:t>
            </w:r>
          </w:p>
        </w:tc>
        <w:tc>
          <w:tcPr>
            <w:tcW w:w="1411" w:type="dxa"/>
            <w:shd w:val="clear" w:color="auto" w:fill="auto"/>
            <w:noWrap/>
            <w:vAlign w:val="bottom"/>
            <w:hideMark/>
          </w:tcPr>
          <w:p w14:paraId="290DF211" w14:textId="6D3B0540"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294 (34.8)</w:t>
            </w:r>
          </w:p>
        </w:tc>
        <w:tc>
          <w:tcPr>
            <w:tcW w:w="1411" w:type="dxa"/>
            <w:shd w:val="clear" w:color="auto" w:fill="auto"/>
            <w:noWrap/>
            <w:vAlign w:val="bottom"/>
            <w:hideMark/>
          </w:tcPr>
          <w:p w14:paraId="170C4587" w14:textId="021F1BB6"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289 (34.1)</w:t>
            </w:r>
          </w:p>
        </w:tc>
        <w:tc>
          <w:tcPr>
            <w:tcW w:w="1743" w:type="dxa"/>
            <w:shd w:val="clear" w:color="auto" w:fill="auto"/>
            <w:noWrap/>
            <w:vAlign w:val="bottom"/>
            <w:hideMark/>
          </w:tcPr>
          <w:p w14:paraId="4CD40D3B"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0.684</w:t>
            </w:r>
          </w:p>
        </w:tc>
        <w:tc>
          <w:tcPr>
            <w:tcW w:w="1984" w:type="dxa"/>
            <w:shd w:val="clear" w:color="auto" w:fill="auto"/>
            <w:noWrap/>
            <w:vAlign w:val="bottom"/>
            <w:hideMark/>
          </w:tcPr>
          <w:p w14:paraId="7E0C6B51" w14:textId="2D211591"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1.04 (0.85-1.28)</w:t>
            </w:r>
          </w:p>
        </w:tc>
      </w:tr>
      <w:tr w:rsidR="00111B45" w:rsidRPr="00733314" w14:paraId="6EEF3B9D" w14:textId="77777777" w:rsidTr="0067441C">
        <w:trPr>
          <w:trHeight w:val="300"/>
        </w:trPr>
        <w:tc>
          <w:tcPr>
            <w:tcW w:w="1986" w:type="dxa"/>
            <w:shd w:val="clear" w:color="auto" w:fill="auto"/>
            <w:noWrap/>
            <w:vAlign w:val="bottom"/>
            <w:hideMark/>
          </w:tcPr>
          <w:p w14:paraId="281D764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CC</w:t>
            </w:r>
          </w:p>
        </w:tc>
        <w:tc>
          <w:tcPr>
            <w:tcW w:w="1672" w:type="dxa"/>
            <w:shd w:val="clear" w:color="auto" w:fill="auto"/>
            <w:noWrap/>
            <w:vAlign w:val="bottom"/>
            <w:hideMark/>
          </w:tcPr>
          <w:p w14:paraId="0D5061CF" w14:textId="793A6632"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2 (2.3)</w:t>
            </w:r>
          </w:p>
        </w:tc>
        <w:tc>
          <w:tcPr>
            <w:tcW w:w="1411" w:type="dxa"/>
            <w:shd w:val="clear" w:color="auto" w:fill="auto"/>
            <w:noWrap/>
            <w:vAlign w:val="bottom"/>
            <w:hideMark/>
          </w:tcPr>
          <w:p w14:paraId="5FC50303" w14:textId="2AE6A454"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42 (5.0)</w:t>
            </w:r>
          </w:p>
        </w:tc>
        <w:tc>
          <w:tcPr>
            <w:tcW w:w="1411" w:type="dxa"/>
            <w:shd w:val="clear" w:color="auto" w:fill="auto"/>
            <w:noWrap/>
            <w:vAlign w:val="bottom"/>
            <w:hideMark/>
          </w:tcPr>
          <w:p w14:paraId="24116880" w14:textId="7E76B40F"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41 (4.8)</w:t>
            </w:r>
          </w:p>
        </w:tc>
        <w:tc>
          <w:tcPr>
            <w:tcW w:w="1743" w:type="dxa"/>
            <w:shd w:val="clear" w:color="auto" w:fill="auto"/>
            <w:noWrap/>
            <w:vAlign w:val="bottom"/>
            <w:hideMark/>
          </w:tcPr>
          <w:p w14:paraId="4AE2CB3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0.904</w:t>
            </w:r>
          </w:p>
        </w:tc>
        <w:tc>
          <w:tcPr>
            <w:tcW w:w="1984" w:type="dxa"/>
            <w:shd w:val="clear" w:color="auto" w:fill="auto"/>
            <w:noWrap/>
            <w:vAlign w:val="bottom"/>
            <w:hideMark/>
          </w:tcPr>
          <w:p w14:paraId="799BF411" w14:textId="1307CBC6"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1.03 (0.66-1.61)</w:t>
            </w:r>
          </w:p>
        </w:tc>
      </w:tr>
      <w:tr w:rsidR="00111B45" w:rsidRPr="00733314" w14:paraId="42484142" w14:textId="77777777" w:rsidTr="0067441C">
        <w:trPr>
          <w:trHeight w:val="300"/>
        </w:trPr>
        <w:tc>
          <w:tcPr>
            <w:tcW w:w="1986" w:type="dxa"/>
            <w:shd w:val="clear" w:color="auto" w:fill="auto"/>
            <w:noWrap/>
            <w:vAlign w:val="bottom"/>
            <w:hideMark/>
          </w:tcPr>
          <w:p w14:paraId="6ACEF795" w14:textId="1FB64270"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TC</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 xml:space="preserve">CC </w:t>
            </w:r>
            <w:r w:rsidRPr="00111B45">
              <w:rPr>
                <w:rFonts w:ascii="Book Antiqua" w:eastAsia="宋体" w:hAnsi="Book Antiqua" w:cs="Times New Roman"/>
                <w:i/>
                <w:iCs/>
                <w:kern w:val="0"/>
              </w:rPr>
              <w:t>vs</w:t>
            </w:r>
            <w:r w:rsidRPr="00111B45">
              <w:rPr>
                <w:rFonts w:ascii="Book Antiqua" w:eastAsia="宋体" w:hAnsi="Book Antiqua" w:cs="Times New Roman"/>
                <w:kern w:val="0"/>
              </w:rPr>
              <w:t xml:space="preserve"> TT</w:t>
            </w:r>
          </w:p>
        </w:tc>
        <w:tc>
          <w:tcPr>
            <w:tcW w:w="1672" w:type="dxa"/>
            <w:shd w:val="clear" w:color="auto" w:fill="auto"/>
            <w:noWrap/>
            <w:vAlign w:val="bottom"/>
            <w:hideMark/>
          </w:tcPr>
          <w:p w14:paraId="20FD119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27983DBF"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1685A03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1F5FC03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0.679</w:t>
            </w:r>
          </w:p>
        </w:tc>
        <w:tc>
          <w:tcPr>
            <w:tcW w:w="1984" w:type="dxa"/>
            <w:shd w:val="clear" w:color="auto" w:fill="auto"/>
            <w:noWrap/>
            <w:vAlign w:val="bottom"/>
            <w:hideMark/>
          </w:tcPr>
          <w:p w14:paraId="375E935E" w14:textId="05B88660"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1.04 (0.86-1.27)</w:t>
            </w:r>
          </w:p>
        </w:tc>
      </w:tr>
      <w:tr w:rsidR="00111B45" w:rsidRPr="00733314" w14:paraId="06BEC93A" w14:textId="77777777" w:rsidTr="0067441C">
        <w:trPr>
          <w:trHeight w:val="300"/>
        </w:trPr>
        <w:tc>
          <w:tcPr>
            <w:tcW w:w="1986" w:type="dxa"/>
            <w:shd w:val="clear" w:color="auto" w:fill="auto"/>
            <w:noWrap/>
            <w:vAlign w:val="bottom"/>
            <w:hideMark/>
          </w:tcPr>
          <w:p w14:paraId="68FC5F16" w14:textId="0880955F"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CC </w:t>
            </w:r>
            <w:r w:rsidRPr="00111B45">
              <w:rPr>
                <w:rFonts w:ascii="Book Antiqua" w:eastAsia="宋体" w:hAnsi="Book Antiqua" w:cs="Times New Roman"/>
                <w:i/>
                <w:iCs/>
                <w:kern w:val="0"/>
              </w:rPr>
              <w:t>vs</w:t>
            </w:r>
            <w:r w:rsidRPr="00111B45">
              <w:rPr>
                <w:rFonts w:ascii="Book Antiqua" w:eastAsia="宋体" w:hAnsi="Book Antiqua" w:cs="Times New Roman"/>
                <w:kern w:val="0"/>
              </w:rPr>
              <w:t xml:space="preserve"> TC</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TT</w:t>
            </w:r>
          </w:p>
        </w:tc>
        <w:tc>
          <w:tcPr>
            <w:tcW w:w="1672" w:type="dxa"/>
            <w:shd w:val="clear" w:color="auto" w:fill="auto"/>
            <w:noWrap/>
            <w:vAlign w:val="bottom"/>
            <w:hideMark/>
          </w:tcPr>
          <w:p w14:paraId="34D8AE3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77A0BBB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6C4F253D"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33547E6F"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0.952</w:t>
            </w:r>
          </w:p>
        </w:tc>
        <w:tc>
          <w:tcPr>
            <w:tcW w:w="1984" w:type="dxa"/>
            <w:shd w:val="clear" w:color="auto" w:fill="auto"/>
            <w:noWrap/>
            <w:vAlign w:val="bottom"/>
            <w:hideMark/>
          </w:tcPr>
          <w:p w14:paraId="4B834A1B" w14:textId="17D94854"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1.01 (0.65-1.58)</w:t>
            </w:r>
          </w:p>
        </w:tc>
      </w:tr>
      <w:tr w:rsidR="00111B45" w:rsidRPr="00733314" w14:paraId="587BF78F" w14:textId="77777777" w:rsidTr="0067441C">
        <w:trPr>
          <w:trHeight w:val="300"/>
        </w:trPr>
        <w:tc>
          <w:tcPr>
            <w:tcW w:w="1986" w:type="dxa"/>
            <w:shd w:val="clear" w:color="auto" w:fill="auto"/>
            <w:noWrap/>
            <w:vAlign w:val="bottom"/>
            <w:hideMark/>
          </w:tcPr>
          <w:p w14:paraId="603A5A42"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P</w:t>
            </w:r>
            <w:r w:rsidRPr="00111B45">
              <w:rPr>
                <w:rFonts w:ascii="Book Antiqua" w:eastAsia="宋体" w:hAnsi="Book Antiqua" w:cs="Times New Roman"/>
                <w:kern w:val="0"/>
                <w:vertAlign w:val="subscript"/>
              </w:rPr>
              <w:t>HWE</w:t>
            </w:r>
          </w:p>
        </w:tc>
        <w:tc>
          <w:tcPr>
            <w:tcW w:w="1672" w:type="dxa"/>
            <w:shd w:val="clear" w:color="auto" w:fill="auto"/>
            <w:noWrap/>
            <w:vAlign w:val="bottom"/>
            <w:hideMark/>
          </w:tcPr>
          <w:p w14:paraId="39A58BE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0.439</w:t>
            </w:r>
          </w:p>
        </w:tc>
        <w:tc>
          <w:tcPr>
            <w:tcW w:w="1411" w:type="dxa"/>
            <w:shd w:val="clear" w:color="auto" w:fill="auto"/>
            <w:noWrap/>
            <w:vAlign w:val="bottom"/>
            <w:hideMark/>
          </w:tcPr>
          <w:p w14:paraId="1EF5661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475AC1F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0.940 </w:t>
            </w:r>
          </w:p>
        </w:tc>
        <w:tc>
          <w:tcPr>
            <w:tcW w:w="1743" w:type="dxa"/>
            <w:shd w:val="clear" w:color="auto" w:fill="auto"/>
            <w:noWrap/>
            <w:vAlign w:val="bottom"/>
            <w:hideMark/>
          </w:tcPr>
          <w:p w14:paraId="7FD02EB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709D2AB3"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560062DA" w14:textId="77777777" w:rsidTr="0067441C">
        <w:trPr>
          <w:trHeight w:val="300"/>
        </w:trPr>
        <w:tc>
          <w:tcPr>
            <w:tcW w:w="1986" w:type="dxa"/>
            <w:shd w:val="clear" w:color="auto" w:fill="auto"/>
            <w:noWrap/>
            <w:vAlign w:val="bottom"/>
            <w:hideMark/>
          </w:tcPr>
          <w:p w14:paraId="26D4FD6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rs873601</w:t>
            </w:r>
          </w:p>
        </w:tc>
        <w:tc>
          <w:tcPr>
            <w:tcW w:w="1672" w:type="dxa"/>
            <w:shd w:val="clear" w:color="auto" w:fill="auto"/>
            <w:noWrap/>
            <w:vAlign w:val="bottom"/>
            <w:hideMark/>
          </w:tcPr>
          <w:p w14:paraId="5409DA5D"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190B175A" w14:textId="59179072"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n</w:t>
            </w:r>
            <w:r w:rsidRPr="00111B45">
              <w:rPr>
                <w:rFonts w:ascii="Book Antiqua" w:eastAsia="宋体" w:hAnsi="Book Antiqua" w:cs="Times New Roman"/>
                <w:kern w:val="0"/>
              </w:rPr>
              <w:t xml:space="preserve"> = 842</w:t>
            </w:r>
          </w:p>
        </w:tc>
        <w:tc>
          <w:tcPr>
            <w:tcW w:w="1411" w:type="dxa"/>
            <w:shd w:val="clear" w:color="auto" w:fill="auto"/>
            <w:noWrap/>
            <w:vAlign w:val="bottom"/>
            <w:hideMark/>
          </w:tcPr>
          <w:p w14:paraId="598B8AF2" w14:textId="13AE40CF"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n</w:t>
            </w:r>
            <w:r w:rsidRPr="00111B45">
              <w:rPr>
                <w:rFonts w:ascii="Book Antiqua" w:eastAsia="宋体" w:hAnsi="Book Antiqua" w:cs="Times New Roman"/>
                <w:kern w:val="0"/>
              </w:rPr>
              <w:t xml:space="preserve"> = 837</w:t>
            </w:r>
          </w:p>
        </w:tc>
        <w:tc>
          <w:tcPr>
            <w:tcW w:w="1743" w:type="dxa"/>
            <w:shd w:val="clear" w:color="auto" w:fill="auto"/>
            <w:noWrap/>
            <w:vAlign w:val="bottom"/>
            <w:hideMark/>
          </w:tcPr>
          <w:p w14:paraId="595E490B"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112510C0"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2C802FDF" w14:textId="77777777" w:rsidTr="0067441C">
        <w:trPr>
          <w:trHeight w:val="300"/>
        </w:trPr>
        <w:tc>
          <w:tcPr>
            <w:tcW w:w="1986" w:type="dxa"/>
            <w:shd w:val="clear" w:color="auto" w:fill="auto"/>
            <w:noWrap/>
            <w:vAlign w:val="bottom"/>
            <w:hideMark/>
          </w:tcPr>
          <w:p w14:paraId="67DD1B83"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GG</w:t>
            </w:r>
          </w:p>
        </w:tc>
        <w:tc>
          <w:tcPr>
            <w:tcW w:w="1672" w:type="dxa"/>
            <w:shd w:val="clear" w:color="auto" w:fill="auto"/>
            <w:noWrap/>
            <w:vAlign w:val="bottom"/>
            <w:hideMark/>
          </w:tcPr>
          <w:p w14:paraId="28755405" w14:textId="780D47CB"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16 (18.6)</w:t>
            </w:r>
          </w:p>
        </w:tc>
        <w:tc>
          <w:tcPr>
            <w:tcW w:w="1411" w:type="dxa"/>
            <w:shd w:val="clear" w:color="auto" w:fill="auto"/>
            <w:noWrap/>
            <w:vAlign w:val="bottom"/>
            <w:hideMark/>
          </w:tcPr>
          <w:p w14:paraId="38251F14" w14:textId="4D66ED3F"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230 (27.3)</w:t>
            </w:r>
          </w:p>
        </w:tc>
        <w:tc>
          <w:tcPr>
            <w:tcW w:w="1411" w:type="dxa"/>
            <w:shd w:val="clear" w:color="auto" w:fill="auto"/>
            <w:noWrap/>
            <w:vAlign w:val="bottom"/>
            <w:hideMark/>
          </w:tcPr>
          <w:p w14:paraId="03262540" w14:textId="1EF9009F"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223 (26.6)</w:t>
            </w:r>
          </w:p>
        </w:tc>
        <w:tc>
          <w:tcPr>
            <w:tcW w:w="1743" w:type="dxa"/>
            <w:shd w:val="clear" w:color="auto" w:fill="auto"/>
            <w:noWrap/>
            <w:vAlign w:val="bottom"/>
            <w:hideMark/>
          </w:tcPr>
          <w:p w14:paraId="696FB9B3"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7E3403BC" w14:textId="1370AD0A"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 (Ref)</w:t>
            </w:r>
          </w:p>
        </w:tc>
      </w:tr>
      <w:tr w:rsidR="00111B45" w:rsidRPr="00733314" w14:paraId="01A60D28" w14:textId="77777777" w:rsidTr="0067441C">
        <w:trPr>
          <w:trHeight w:val="300"/>
        </w:trPr>
        <w:tc>
          <w:tcPr>
            <w:tcW w:w="1986" w:type="dxa"/>
            <w:shd w:val="clear" w:color="auto" w:fill="auto"/>
            <w:noWrap/>
            <w:vAlign w:val="bottom"/>
            <w:hideMark/>
          </w:tcPr>
          <w:p w14:paraId="4CB93921"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GA</w:t>
            </w:r>
          </w:p>
        </w:tc>
        <w:tc>
          <w:tcPr>
            <w:tcW w:w="1672" w:type="dxa"/>
            <w:shd w:val="clear" w:color="auto" w:fill="auto"/>
            <w:noWrap/>
            <w:vAlign w:val="bottom"/>
            <w:hideMark/>
          </w:tcPr>
          <w:p w14:paraId="78D18CE3" w14:textId="30882F02"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48 (55.8)</w:t>
            </w:r>
          </w:p>
        </w:tc>
        <w:tc>
          <w:tcPr>
            <w:tcW w:w="1411" w:type="dxa"/>
            <w:shd w:val="clear" w:color="auto" w:fill="auto"/>
            <w:noWrap/>
            <w:vAlign w:val="bottom"/>
            <w:hideMark/>
          </w:tcPr>
          <w:p w14:paraId="1A16E1DE" w14:textId="63817478"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435 (51.7)</w:t>
            </w:r>
          </w:p>
        </w:tc>
        <w:tc>
          <w:tcPr>
            <w:tcW w:w="1411" w:type="dxa"/>
            <w:shd w:val="clear" w:color="auto" w:fill="auto"/>
            <w:noWrap/>
            <w:vAlign w:val="bottom"/>
            <w:hideMark/>
          </w:tcPr>
          <w:p w14:paraId="7AE3CFCC" w14:textId="519988CF"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413 (49.3)</w:t>
            </w:r>
          </w:p>
        </w:tc>
        <w:tc>
          <w:tcPr>
            <w:tcW w:w="1743" w:type="dxa"/>
            <w:shd w:val="clear" w:color="auto" w:fill="auto"/>
            <w:noWrap/>
            <w:vAlign w:val="bottom"/>
            <w:hideMark/>
          </w:tcPr>
          <w:p w14:paraId="10A7B043"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0.807</w:t>
            </w:r>
          </w:p>
        </w:tc>
        <w:tc>
          <w:tcPr>
            <w:tcW w:w="1984" w:type="dxa"/>
            <w:shd w:val="clear" w:color="auto" w:fill="auto"/>
            <w:noWrap/>
            <w:vAlign w:val="bottom"/>
            <w:hideMark/>
          </w:tcPr>
          <w:p w14:paraId="0C21A43A" w14:textId="29FABEA6"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1.03 (0.82-1.29)</w:t>
            </w:r>
          </w:p>
        </w:tc>
      </w:tr>
      <w:tr w:rsidR="00111B45" w:rsidRPr="00733314" w14:paraId="6C7EA83D" w14:textId="77777777" w:rsidTr="0067441C">
        <w:trPr>
          <w:trHeight w:val="300"/>
        </w:trPr>
        <w:tc>
          <w:tcPr>
            <w:tcW w:w="1986" w:type="dxa"/>
            <w:shd w:val="clear" w:color="auto" w:fill="auto"/>
            <w:noWrap/>
            <w:vAlign w:val="bottom"/>
            <w:hideMark/>
          </w:tcPr>
          <w:p w14:paraId="5A5360F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AA</w:t>
            </w:r>
          </w:p>
        </w:tc>
        <w:tc>
          <w:tcPr>
            <w:tcW w:w="1672" w:type="dxa"/>
            <w:shd w:val="clear" w:color="auto" w:fill="auto"/>
            <w:noWrap/>
            <w:vAlign w:val="bottom"/>
            <w:hideMark/>
          </w:tcPr>
          <w:p w14:paraId="4BBBCEBB" w14:textId="738027BB"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22 (25.6)</w:t>
            </w:r>
          </w:p>
        </w:tc>
        <w:tc>
          <w:tcPr>
            <w:tcW w:w="1411" w:type="dxa"/>
            <w:shd w:val="clear" w:color="auto" w:fill="auto"/>
            <w:noWrap/>
            <w:vAlign w:val="bottom"/>
            <w:hideMark/>
          </w:tcPr>
          <w:p w14:paraId="7EF6A98E" w14:textId="785E1C0C"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177 (21.0)</w:t>
            </w:r>
          </w:p>
        </w:tc>
        <w:tc>
          <w:tcPr>
            <w:tcW w:w="1411" w:type="dxa"/>
            <w:shd w:val="clear" w:color="auto" w:fill="auto"/>
            <w:noWrap/>
            <w:vAlign w:val="bottom"/>
            <w:hideMark/>
          </w:tcPr>
          <w:p w14:paraId="57D3B3AE" w14:textId="0A225E1F"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201 (24.0)</w:t>
            </w:r>
          </w:p>
        </w:tc>
        <w:tc>
          <w:tcPr>
            <w:tcW w:w="1743" w:type="dxa"/>
            <w:shd w:val="clear" w:color="auto" w:fill="auto"/>
            <w:noWrap/>
            <w:vAlign w:val="bottom"/>
            <w:hideMark/>
          </w:tcPr>
          <w:p w14:paraId="6FA1073B"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0.310 </w:t>
            </w:r>
          </w:p>
        </w:tc>
        <w:tc>
          <w:tcPr>
            <w:tcW w:w="1984" w:type="dxa"/>
            <w:shd w:val="clear" w:color="auto" w:fill="auto"/>
            <w:noWrap/>
            <w:vAlign w:val="bottom"/>
            <w:hideMark/>
          </w:tcPr>
          <w:p w14:paraId="0F9F474A" w14:textId="513644D0"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0.87 (0.66-1.14)</w:t>
            </w:r>
          </w:p>
        </w:tc>
      </w:tr>
      <w:tr w:rsidR="00111B45" w:rsidRPr="00733314" w14:paraId="3219E8A2" w14:textId="77777777" w:rsidTr="0067441C">
        <w:trPr>
          <w:trHeight w:val="300"/>
        </w:trPr>
        <w:tc>
          <w:tcPr>
            <w:tcW w:w="1986" w:type="dxa"/>
            <w:shd w:val="clear" w:color="auto" w:fill="auto"/>
            <w:noWrap/>
            <w:vAlign w:val="bottom"/>
            <w:hideMark/>
          </w:tcPr>
          <w:p w14:paraId="52091B81" w14:textId="75940E09"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GA</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 xml:space="preserve">AA </w:t>
            </w:r>
            <w:r w:rsidRPr="00111B45">
              <w:rPr>
                <w:rFonts w:ascii="Book Antiqua" w:eastAsia="宋体" w:hAnsi="Book Antiqua" w:cs="Times New Roman"/>
                <w:i/>
                <w:iCs/>
                <w:kern w:val="0"/>
              </w:rPr>
              <w:t>vs</w:t>
            </w:r>
            <w:r w:rsidRPr="00111B45">
              <w:rPr>
                <w:rFonts w:ascii="Book Antiqua" w:eastAsia="宋体" w:hAnsi="Book Antiqua" w:cs="Times New Roman"/>
                <w:kern w:val="0"/>
              </w:rPr>
              <w:t xml:space="preserve"> GG</w:t>
            </w:r>
          </w:p>
        </w:tc>
        <w:tc>
          <w:tcPr>
            <w:tcW w:w="1672" w:type="dxa"/>
            <w:shd w:val="clear" w:color="auto" w:fill="auto"/>
            <w:noWrap/>
            <w:vAlign w:val="bottom"/>
            <w:hideMark/>
          </w:tcPr>
          <w:p w14:paraId="4270FAB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034EB93D"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7E251792"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70064801"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0.849</w:t>
            </w:r>
          </w:p>
        </w:tc>
        <w:tc>
          <w:tcPr>
            <w:tcW w:w="1984" w:type="dxa"/>
            <w:shd w:val="clear" w:color="auto" w:fill="auto"/>
            <w:noWrap/>
            <w:vAlign w:val="bottom"/>
            <w:hideMark/>
          </w:tcPr>
          <w:p w14:paraId="3C054AF8" w14:textId="6917CD92"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0.98 (0.79-1.22)</w:t>
            </w:r>
          </w:p>
        </w:tc>
      </w:tr>
      <w:tr w:rsidR="00111B45" w:rsidRPr="00733314" w14:paraId="40BEDBFC" w14:textId="77777777" w:rsidTr="0067441C">
        <w:trPr>
          <w:trHeight w:val="300"/>
        </w:trPr>
        <w:tc>
          <w:tcPr>
            <w:tcW w:w="1986" w:type="dxa"/>
            <w:shd w:val="clear" w:color="auto" w:fill="auto"/>
            <w:noWrap/>
            <w:vAlign w:val="bottom"/>
            <w:hideMark/>
          </w:tcPr>
          <w:p w14:paraId="26FE4ED8" w14:textId="19859D24"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AA </w:t>
            </w:r>
            <w:r w:rsidRPr="00111B45">
              <w:rPr>
                <w:rFonts w:ascii="Book Antiqua" w:eastAsia="宋体" w:hAnsi="Book Antiqua" w:cs="Times New Roman"/>
                <w:i/>
                <w:iCs/>
                <w:kern w:val="0"/>
              </w:rPr>
              <w:t>vs</w:t>
            </w:r>
            <w:r w:rsidRPr="00111B45">
              <w:rPr>
                <w:rFonts w:ascii="Book Antiqua" w:eastAsia="宋体" w:hAnsi="Book Antiqua" w:cs="Times New Roman"/>
                <w:kern w:val="0"/>
              </w:rPr>
              <w:t xml:space="preserve"> GA</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GG</w:t>
            </w:r>
          </w:p>
        </w:tc>
        <w:tc>
          <w:tcPr>
            <w:tcW w:w="1672" w:type="dxa"/>
            <w:shd w:val="clear" w:color="auto" w:fill="auto"/>
            <w:noWrap/>
            <w:vAlign w:val="bottom"/>
            <w:hideMark/>
          </w:tcPr>
          <w:p w14:paraId="05236C9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3B09B891"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7EFA7919"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6A04BFE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0.155</w:t>
            </w:r>
          </w:p>
        </w:tc>
        <w:tc>
          <w:tcPr>
            <w:tcW w:w="1984" w:type="dxa"/>
            <w:shd w:val="clear" w:color="auto" w:fill="auto"/>
            <w:noWrap/>
            <w:vAlign w:val="bottom"/>
            <w:hideMark/>
          </w:tcPr>
          <w:p w14:paraId="5342B24B" w14:textId="0120F9B2"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0.85 (0.67-1.07)</w:t>
            </w:r>
          </w:p>
        </w:tc>
      </w:tr>
      <w:tr w:rsidR="00111B45" w:rsidRPr="00733314" w14:paraId="37B42163" w14:textId="77777777" w:rsidTr="0067441C">
        <w:trPr>
          <w:trHeight w:val="300"/>
        </w:trPr>
        <w:tc>
          <w:tcPr>
            <w:tcW w:w="1986" w:type="dxa"/>
            <w:shd w:val="clear" w:color="auto" w:fill="auto"/>
            <w:noWrap/>
            <w:vAlign w:val="bottom"/>
            <w:hideMark/>
          </w:tcPr>
          <w:p w14:paraId="750A2C3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P</w:t>
            </w:r>
            <w:r w:rsidRPr="00111B45">
              <w:rPr>
                <w:rFonts w:ascii="Book Antiqua" w:eastAsia="宋体" w:hAnsi="Book Antiqua" w:cs="Times New Roman"/>
                <w:kern w:val="0"/>
                <w:vertAlign w:val="subscript"/>
              </w:rPr>
              <w:t>HWE</w:t>
            </w:r>
          </w:p>
        </w:tc>
        <w:tc>
          <w:tcPr>
            <w:tcW w:w="1672" w:type="dxa"/>
            <w:shd w:val="clear" w:color="auto" w:fill="auto"/>
            <w:noWrap/>
            <w:vAlign w:val="bottom"/>
            <w:hideMark/>
          </w:tcPr>
          <w:p w14:paraId="224FE3E6"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0.439</w:t>
            </w:r>
          </w:p>
        </w:tc>
        <w:tc>
          <w:tcPr>
            <w:tcW w:w="1411" w:type="dxa"/>
            <w:shd w:val="clear" w:color="auto" w:fill="auto"/>
            <w:noWrap/>
            <w:vAlign w:val="bottom"/>
            <w:hideMark/>
          </w:tcPr>
          <w:p w14:paraId="6DE6A9D2"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450DD121"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0.719</w:t>
            </w:r>
          </w:p>
        </w:tc>
        <w:tc>
          <w:tcPr>
            <w:tcW w:w="1743" w:type="dxa"/>
            <w:shd w:val="clear" w:color="auto" w:fill="auto"/>
            <w:noWrap/>
            <w:vAlign w:val="bottom"/>
            <w:hideMark/>
          </w:tcPr>
          <w:p w14:paraId="3E1CB1EF"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6DE2FA9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6C15B89B" w14:textId="77777777" w:rsidTr="0067441C">
        <w:trPr>
          <w:trHeight w:val="300"/>
        </w:trPr>
        <w:tc>
          <w:tcPr>
            <w:tcW w:w="1986" w:type="dxa"/>
            <w:shd w:val="clear" w:color="auto" w:fill="auto"/>
            <w:noWrap/>
            <w:vAlign w:val="bottom"/>
            <w:hideMark/>
          </w:tcPr>
          <w:p w14:paraId="1471A52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XPA</w:t>
            </w:r>
          </w:p>
        </w:tc>
        <w:tc>
          <w:tcPr>
            <w:tcW w:w="1672" w:type="dxa"/>
            <w:shd w:val="clear" w:color="auto" w:fill="auto"/>
            <w:noWrap/>
            <w:vAlign w:val="bottom"/>
            <w:hideMark/>
          </w:tcPr>
          <w:p w14:paraId="66D9F9B2"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534D1FC4"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50C896F1"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3A53753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2EC58F43"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59F2F35D" w14:textId="77777777" w:rsidTr="0067441C">
        <w:trPr>
          <w:trHeight w:val="300"/>
        </w:trPr>
        <w:tc>
          <w:tcPr>
            <w:tcW w:w="1986" w:type="dxa"/>
            <w:shd w:val="clear" w:color="auto" w:fill="auto"/>
            <w:noWrap/>
            <w:vAlign w:val="bottom"/>
            <w:hideMark/>
          </w:tcPr>
          <w:p w14:paraId="1858062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rs10817938</w:t>
            </w:r>
          </w:p>
        </w:tc>
        <w:tc>
          <w:tcPr>
            <w:tcW w:w="1672" w:type="dxa"/>
            <w:shd w:val="clear" w:color="auto" w:fill="auto"/>
            <w:noWrap/>
            <w:vAlign w:val="bottom"/>
            <w:hideMark/>
          </w:tcPr>
          <w:p w14:paraId="03F0B2C1"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44064C83" w14:textId="56AB351A"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n</w:t>
            </w:r>
            <w:r w:rsidRPr="00111B45">
              <w:rPr>
                <w:rFonts w:ascii="Book Antiqua" w:eastAsia="宋体" w:hAnsi="Book Antiqua" w:cs="Times New Roman"/>
                <w:kern w:val="0"/>
              </w:rPr>
              <w:t xml:space="preserve"> = 823</w:t>
            </w:r>
          </w:p>
        </w:tc>
        <w:tc>
          <w:tcPr>
            <w:tcW w:w="1411" w:type="dxa"/>
            <w:shd w:val="clear" w:color="auto" w:fill="auto"/>
            <w:noWrap/>
            <w:vAlign w:val="bottom"/>
            <w:hideMark/>
          </w:tcPr>
          <w:p w14:paraId="40B2127C" w14:textId="3E1973E6"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n</w:t>
            </w:r>
            <w:r w:rsidRPr="00111B45">
              <w:rPr>
                <w:rFonts w:ascii="Book Antiqua" w:eastAsia="宋体" w:hAnsi="Book Antiqua" w:cs="Times New Roman"/>
                <w:kern w:val="0"/>
              </w:rPr>
              <w:t xml:space="preserve"> = 822</w:t>
            </w:r>
          </w:p>
        </w:tc>
        <w:tc>
          <w:tcPr>
            <w:tcW w:w="1743" w:type="dxa"/>
            <w:shd w:val="clear" w:color="auto" w:fill="auto"/>
            <w:noWrap/>
            <w:vAlign w:val="bottom"/>
            <w:hideMark/>
          </w:tcPr>
          <w:p w14:paraId="0A7BF12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4FDFDB7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61FF5E8C" w14:textId="77777777" w:rsidTr="0067441C">
        <w:trPr>
          <w:trHeight w:val="300"/>
        </w:trPr>
        <w:tc>
          <w:tcPr>
            <w:tcW w:w="1986" w:type="dxa"/>
            <w:shd w:val="clear" w:color="auto" w:fill="auto"/>
            <w:noWrap/>
            <w:vAlign w:val="bottom"/>
            <w:hideMark/>
          </w:tcPr>
          <w:p w14:paraId="586F2B26"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TT</w:t>
            </w:r>
          </w:p>
        </w:tc>
        <w:tc>
          <w:tcPr>
            <w:tcW w:w="1672" w:type="dxa"/>
            <w:shd w:val="clear" w:color="auto" w:fill="auto"/>
            <w:noWrap/>
            <w:vAlign w:val="bottom"/>
            <w:hideMark/>
          </w:tcPr>
          <w:p w14:paraId="3BD72E04" w14:textId="79AE7936"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58 (67.4)</w:t>
            </w:r>
          </w:p>
        </w:tc>
        <w:tc>
          <w:tcPr>
            <w:tcW w:w="1411" w:type="dxa"/>
            <w:shd w:val="clear" w:color="auto" w:fill="auto"/>
            <w:noWrap/>
            <w:vAlign w:val="bottom"/>
            <w:hideMark/>
          </w:tcPr>
          <w:p w14:paraId="490D27CB" w14:textId="356CF48B"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511 (62.1)</w:t>
            </w:r>
          </w:p>
        </w:tc>
        <w:tc>
          <w:tcPr>
            <w:tcW w:w="1411" w:type="dxa"/>
            <w:shd w:val="clear" w:color="auto" w:fill="auto"/>
            <w:noWrap/>
            <w:vAlign w:val="bottom"/>
            <w:hideMark/>
          </w:tcPr>
          <w:p w14:paraId="18BC7682" w14:textId="3B7B80B9"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547 (66.5)</w:t>
            </w:r>
          </w:p>
        </w:tc>
        <w:tc>
          <w:tcPr>
            <w:tcW w:w="1743" w:type="dxa"/>
            <w:shd w:val="clear" w:color="auto" w:fill="auto"/>
            <w:noWrap/>
            <w:vAlign w:val="bottom"/>
            <w:hideMark/>
          </w:tcPr>
          <w:p w14:paraId="111B11F3"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568C5E02"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1(Ref)</w:t>
            </w:r>
          </w:p>
        </w:tc>
      </w:tr>
      <w:tr w:rsidR="00111B45" w:rsidRPr="00733314" w14:paraId="0CB468DA" w14:textId="77777777" w:rsidTr="0067441C">
        <w:trPr>
          <w:trHeight w:val="300"/>
        </w:trPr>
        <w:tc>
          <w:tcPr>
            <w:tcW w:w="1986" w:type="dxa"/>
            <w:shd w:val="clear" w:color="auto" w:fill="auto"/>
            <w:noWrap/>
            <w:vAlign w:val="bottom"/>
            <w:hideMark/>
          </w:tcPr>
          <w:p w14:paraId="1CDB0950"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TC</w:t>
            </w:r>
          </w:p>
        </w:tc>
        <w:tc>
          <w:tcPr>
            <w:tcW w:w="1672" w:type="dxa"/>
            <w:shd w:val="clear" w:color="auto" w:fill="auto"/>
            <w:noWrap/>
            <w:vAlign w:val="bottom"/>
            <w:hideMark/>
          </w:tcPr>
          <w:p w14:paraId="1A00FD7C" w14:textId="426A0E2C"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24 (27.9)</w:t>
            </w:r>
          </w:p>
        </w:tc>
        <w:tc>
          <w:tcPr>
            <w:tcW w:w="1411" w:type="dxa"/>
            <w:shd w:val="clear" w:color="auto" w:fill="auto"/>
            <w:noWrap/>
            <w:vAlign w:val="bottom"/>
            <w:hideMark/>
          </w:tcPr>
          <w:p w14:paraId="33093319" w14:textId="2FEE4FF0"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259 (31.5)</w:t>
            </w:r>
          </w:p>
        </w:tc>
        <w:tc>
          <w:tcPr>
            <w:tcW w:w="1411" w:type="dxa"/>
            <w:shd w:val="clear" w:color="auto" w:fill="auto"/>
            <w:noWrap/>
            <w:vAlign w:val="bottom"/>
            <w:hideMark/>
          </w:tcPr>
          <w:p w14:paraId="02FA10A4" w14:textId="68E98875"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241 (29.3)</w:t>
            </w:r>
          </w:p>
        </w:tc>
        <w:tc>
          <w:tcPr>
            <w:tcW w:w="1743" w:type="dxa"/>
            <w:shd w:val="clear" w:color="auto" w:fill="auto"/>
            <w:noWrap/>
            <w:vAlign w:val="bottom"/>
            <w:hideMark/>
          </w:tcPr>
          <w:p w14:paraId="4E5D0CC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0.231</w:t>
            </w:r>
          </w:p>
        </w:tc>
        <w:tc>
          <w:tcPr>
            <w:tcW w:w="1984" w:type="dxa"/>
            <w:shd w:val="clear" w:color="auto" w:fill="auto"/>
            <w:noWrap/>
            <w:vAlign w:val="bottom"/>
            <w:hideMark/>
          </w:tcPr>
          <w:p w14:paraId="62C0777A" w14:textId="48E73503"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1.14 (0.92-1.41)</w:t>
            </w:r>
          </w:p>
        </w:tc>
      </w:tr>
      <w:tr w:rsidR="00111B45" w:rsidRPr="00733314" w14:paraId="69C4FFC7" w14:textId="77777777" w:rsidTr="0067441C">
        <w:trPr>
          <w:trHeight w:val="300"/>
        </w:trPr>
        <w:tc>
          <w:tcPr>
            <w:tcW w:w="1986" w:type="dxa"/>
            <w:shd w:val="clear" w:color="auto" w:fill="auto"/>
            <w:noWrap/>
            <w:vAlign w:val="bottom"/>
            <w:hideMark/>
          </w:tcPr>
          <w:p w14:paraId="00272B6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CC</w:t>
            </w:r>
          </w:p>
        </w:tc>
        <w:tc>
          <w:tcPr>
            <w:tcW w:w="1672" w:type="dxa"/>
            <w:shd w:val="clear" w:color="auto" w:fill="auto"/>
            <w:noWrap/>
            <w:vAlign w:val="bottom"/>
            <w:hideMark/>
          </w:tcPr>
          <w:p w14:paraId="79B87E01" w14:textId="5FFE8610"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4 (4.7)</w:t>
            </w:r>
          </w:p>
        </w:tc>
        <w:tc>
          <w:tcPr>
            <w:tcW w:w="1411" w:type="dxa"/>
            <w:shd w:val="clear" w:color="auto" w:fill="auto"/>
            <w:noWrap/>
            <w:vAlign w:val="bottom"/>
            <w:hideMark/>
          </w:tcPr>
          <w:p w14:paraId="35C6F509" w14:textId="0C061273"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53 (6.4)</w:t>
            </w:r>
          </w:p>
        </w:tc>
        <w:tc>
          <w:tcPr>
            <w:tcW w:w="1411" w:type="dxa"/>
            <w:shd w:val="clear" w:color="auto" w:fill="auto"/>
            <w:noWrap/>
            <w:vAlign w:val="bottom"/>
            <w:hideMark/>
          </w:tcPr>
          <w:p w14:paraId="2CB3281F" w14:textId="6224DE92"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34 (4.1)</w:t>
            </w:r>
          </w:p>
        </w:tc>
        <w:tc>
          <w:tcPr>
            <w:tcW w:w="1743" w:type="dxa"/>
            <w:shd w:val="clear" w:color="auto" w:fill="auto"/>
            <w:noWrap/>
            <w:vAlign w:val="bottom"/>
            <w:hideMark/>
          </w:tcPr>
          <w:p w14:paraId="7016FC89"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0.021</w:t>
            </w:r>
          </w:p>
        </w:tc>
        <w:tc>
          <w:tcPr>
            <w:tcW w:w="1984" w:type="dxa"/>
            <w:shd w:val="clear" w:color="auto" w:fill="auto"/>
            <w:noWrap/>
            <w:vAlign w:val="bottom"/>
            <w:hideMark/>
          </w:tcPr>
          <w:p w14:paraId="3CE2F45A" w14:textId="3A401EB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1.70 (1.08-2.66)</w:t>
            </w:r>
          </w:p>
        </w:tc>
      </w:tr>
      <w:tr w:rsidR="00111B45" w:rsidRPr="00733314" w14:paraId="0C324A44" w14:textId="77777777" w:rsidTr="0067441C">
        <w:trPr>
          <w:trHeight w:val="300"/>
        </w:trPr>
        <w:tc>
          <w:tcPr>
            <w:tcW w:w="1986" w:type="dxa"/>
            <w:shd w:val="clear" w:color="auto" w:fill="auto"/>
            <w:noWrap/>
            <w:vAlign w:val="bottom"/>
            <w:hideMark/>
          </w:tcPr>
          <w:p w14:paraId="45956263" w14:textId="5AB3F4E5"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TC</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 xml:space="preserve">CC </w:t>
            </w:r>
            <w:r w:rsidRPr="00111B45">
              <w:rPr>
                <w:rFonts w:ascii="Book Antiqua" w:eastAsia="宋体" w:hAnsi="Book Antiqua" w:cs="Times New Roman"/>
                <w:i/>
                <w:iCs/>
                <w:kern w:val="0"/>
              </w:rPr>
              <w:t>vs</w:t>
            </w:r>
            <w:r w:rsidRPr="00111B45">
              <w:rPr>
                <w:rFonts w:ascii="Book Antiqua" w:eastAsia="宋体" w:hAnsi="Book Antiqua" w:cs="Times New Roman"/>
                <w:kern w:val="0"/>
              </w:rPr>
              <w:t xml:space="preserve"> TT</w:t>
            </w:r>
          </w:p>
        </w:tc>
        <w:tc>
          <w:tcPr>
            <w:tcW w:w="1672" w:type="dxa"/>
            <w:shd w:val="clear" w:color="auto" w:fill="auto"/>
            <w:noWrap/>
            <w:vAlign w:val="bottom"/>
            <w:hideMark/>
          </w:tcPr>
          <w:p w14:paraId="0EEC5BC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1C8A1679"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788CDB5F"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4EC8CD49"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0.071</w:t>
            </w:r>
          </w:p>
        </w:tc>
        <w:tc>
          <w:tcPr>
            <w:tcW w:w="1984" w:type="dxa"/>
            <w:shd w:val="clear" w:color="auto" w:fill="auto"/>
            <w:noWrap/>
            <w:vAlign w:val="bottom"/>
            <w:hideMark/>
          </w:tcPr>
          <w:p w14:paraId="08785A71" w14:textId="2F430C6B"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1.21 (0.98-1.48)</w:t>
            </w:r>
          </w:p>
        </w:tc>
      </w:tr>
      <w:tr w:rsidR="00111B45" w:rsidRPr="00733314" w14:paraId="127F61F3" w14:textId="77777777" w:rsidTr="0067441C">
        <w:trPr>
          <w:trHeight w:val="300"/>
        </w:trPr>
        <w:tc>
          <w:tcPr>
            <w:tcW w:w="1986" w:type="dxa"/>
            <w:shd w:val="clear" w:color="auto" w:fill="auto"/>
            <w:noWrap/>
            <w:vAlign w:val="bottom"/>
            <w:hideMark/>
          </w:tcPr>
          <w:p w14:paraId="0057C270" w14:textId="608CAA1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CC </w:t>
            </w:r>
            <w:r w:rsidRPr="00111B45">
              <w:rPr>
                <w:rFonts w:ascii="Book Antiqua" w:eastAsia="宋体" w:hAnsi="Book Antiqua" w:cs="Times New Roman"/>
                <w:i/>
                <w:iCs/>
                <w:kern w:val="0"/>
              </w:rPr>
              <w:t>vs</w:t>
            </w:r>
            <w:r w:rsidRPr="00111B45">
              <w:rPr>
                <w:rFonts w:ascii="Book Antiqua" w:eastAsia="宋体" w:hAnsi="Book Antiqua" w:cs="Times New Roman"/>
                <w:kern w:val="0"/>
              </w:rPr>
              <w:t xml:space="preserve"> TC</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TT</w:t>
            </w:r>
          </w:p>
        </w:tc>
        <w:tc>
          <w:tcPr>
            <w:tcW w:w="1672" w:type="dxa"/>
            <w:shd w:val="clear" w:color="auto" w:fill="auto"/>
            <w:noWrap/>
            <w:vAlign w:val="bottom"/>
            <w:hideMark/>
          </w:tcPr>
          <w:p w14:paraId="41CAEAD9"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20A06E76"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45BA6EBF"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1C3772F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0.033</w:t>
            </w:r>
          </w:p>
        </w:tc>
        <w:tc>
          <w:tcPr>
            <w:tcW w:w="1984" w:type="dxa"/>
            <w:shd w:val="clear" w:color="auto" w:fill="auto"/>
            <w:noWrap/>
            <w:vAlign w:val="bottom"/>
            <w:hideMark/>
          </w:tcPr>
          <w:p w14:paraId="16428F47" w14:textId="6382E2C8"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1.62 (1.04-2.52)</w:t>
            </w:r>
          </w:p>
        </w:tc>
      </w:tr>
      <w:tr w:rsidR="00111B45" w:rsidRPr="00733314" w14:paraId="7D261AC4" w14:textId="77777777" w:rsidTr="0067441C">
        <w:trPr>
          <w:trHeight w:val="300"/>
        </w:trPr>
        <w:tc>
          <w:tcPr>
            <w:tcW w:w="1986" w:type="dxa"/>
            <w:shd w:val="clear" w:color="auto" w:fill="auto"/>
            <w:noWrap/>
            <w:vAlign w:val="bottom"/>
            <w:hideMark/>
          </w:tcPr>
          <w:p w14:paraId="3BDD61DF"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P</w:t>
            </w:r>
            <w:r w:rsidRPr="00111B45">
              <w:rPr>
                <w:rFonts w:ascii="Book Antiqua" w:eastAsia="宋体" w:hAnsi="Book Antiqua" w:cs="Times New Roman"/>
                <w:kern w:val="0"/>
                <w:vertAlign w:val="subscript"/>
              </w:rPr>
              <w:t>HWE</w:t>
            </w:r>
          </w:p>
        </w:tc>
        <w:tc>
          <w:tcPr>
            <w:tcW w:w="1672" w:type="dxa"/>
            <w:shd w:val="clear" w:color="auto" w:fill="auto"/>
            <w:noWrap/>
            <w:vAlign w:val="bottom"/>
            <w:hideMark/>
          </w:tcPr>
          <w:p w14:paraId="37008380"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0.655</w:t>
            </w:r>
          </w:p>
        </w:tc>
        <w:tc>
          <w:tcPr>
            <w:tcW w:w="1411" w:type="dxa"/>
            <w:shd w:val="clear" w:color="auto" w:fill="auto"/>
            <w:noWrap/>
            <w:vAlign w:val="bottom"/>
            <w:hideMark/>
          </w:tcPr>
          <w:p w14:paraId="29C19706"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02CB8CA3"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0.257</w:t>
            </w:r>
          </w:p>
        </w:tc>
        <w:tc>
          <w:tcPr>
            <w:tcW w:w="1743" w:type="dxa"/>
            <w:shd w:val="clear" w:color="auto" w:fill="auto"/>
            <w:noWrap/>
            <w:vAlign w:val="bottom"/>
            <w:hideMark/>
          </w:tcPr>
          <w:p w14:paraId="55DEF951"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660F89CB"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1259C2EB" w14:textId="77777777" w:rsidTr="0067441C">
        <w:trPr>
          <w:trHeight w:val="300"/>
        </w:trPr>
        <w:tc>
          <w:tcPr>
            <w:tcW w:w="1986" w:type="dxa"/>
            <w:shd w:val="clear" w:color="auto" w:fill="auto"/>
            <w:noWrap/>
            <w:vAlign w:val="bottom"/>
            <w:hideMark/>
          </w:tcPr>
          <w:p w14:paraId="39DDD23B"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rs3176629</w:t>
            </w:r>
          </w:p>
        </w:tc>
        <w:tc>
          <w:tcPr>
            <w:tcW w:w="1672" w:type="dxa"/>
            <w:shd w:val="clear" w:color="auto" w:fill="auto"/>
            <w:noWrap/>
            <w:vAlign w:val="bottom"/>
            <w:hideMark/>
          </w:tcPr>
          <w:p w14:paraId="0DD6F32F"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0A3C0C13" w14:textId="5E39E74D"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n</w:t>
            </w:r>
            <w:r w:rsidRPr="00111B45">
              <w:rPr>
                <w:rFonts w:ascii="Book Antiqua" w:eastAsia="宋体" w:hAnsi="Book Antiqua" w:cs="Times New Roman"/>
                <w:kern w:val="0"/>
              </w:rPr>
              <w:t xml:space="preserve"> = 847</w:t>
            </w:r>
          </w:p>
        </w:tc>
        <w:tc>
          <w:tcPr>
            <w:tcW w:w="1411" w:type="dxa"/>
            <w:shd w:val="clear" w:color="auto" w:fill="auto"/>
            <w:noWrap/>
            <w:vAlign w:val="bottom"/>
            <w:hideMark/>
          </w:tcPr>
          <w:p w14:paraId="3CA7D8A5" w14:textId="5A8DF17E"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n</w:t>
            </w:r>
            <w:r w:rsidRPr="00111B45">
              <w:rPr>
                <w:rFonts w:ascii="Book Antiqua" w:eastAsia="宋体" w:hAnsi="Book Antiqua" w:cs="Times New Roman"/>
                <w:kern w:val="0"/>
              </w:rPr>
              <w:t xml:space="preserve"> = 852</w:t>
            </w:r>
          </w:p>
        </w:tc>
        <w:tc>
          <w:tcPr>
            <w:tcW w:w="1743" w:type="dxa"/>
            <w:shd w:val="clear" w:color="auto" w:fill="auto"/>
            <w:noWrap/>
            <w:vAlign w:val="bottom"/>
            <w:hideMark/>
          </w:tcPr>
          <w:p w14:paraId="0E2EFE12"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3BD5C0FF"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05FFA6C5" w14:textId="77777777" w:rsidTr="0067441C">
        <w:trPr>
          <w:trHeight w:val="300"/>
        </w:trPr>
        <w:tc>
          <w:tcPr>
            <w:tcW w:w="1986" w:type="dxa"/>
            <w:shd w:val="clear" w:color="auto" w:fill="auto"/>
            <w:noWrap/>
            <w:vAlign w:val="bottom"/>
            <w:hideMark/>
          </w:tcPr>
          <w:p w14:paraId="1897616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CC</w:t>
            </w:r>
          </w:p>
        </w:tc>
        <w:tc>
          <w:tcPr>
            <w:tcW w:w="1672" w:type="dxa"/>
            <w:shd w:val="clear" w:color="auto" w:fill="auto"/>
            <w:noWrap/>
            <w:vAlign w:val="bottom"/>
            <w:hideMark/>
          </w:tcPr>
          <w:p w14:paraId="02807075" w14:textId="286A5454"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68 (79.1)</w:t>
            </w:r>
          </w:p>
        </w:tc>
        <w:tc>
          <w:tcPr>
            <w:tcW w:w="1411" w:type="dxa"/>
            <w:shd w:val="clear" w:color="auto" w:fill="auto"/>
            <w:noWrap/>
            <w:vAlign w:val="bottom"/>
            <w:hideMark/>
          </w:tcPr>
          <w:p w14:paraId="1466E949" w14:textId="6E6B60B8"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689 (81.3)</w:t>
            </w:r>
          </w:p>
        </w:tc>
        <w:tc>
          <w:tcPr>
            <w:tcW w:w="1411" w:type="dxa"/>
            <w:shd w:val="clear" w:color="auto" w:fill="auto"/>
            <w:noWrap/>
            <w:vAlign w:val="bottom"/>
            <w:hideMark/>
          </w:tcPr>
          <w:p w14:paraId="4B105283" w14:textId="3A261F13"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706 (82.9)</w:t>
            </w:r>
          </w:p>
        </w:tc>
        <w:tc>
          <w:tcPr>
            <w:tcW w:w="1743" w:type="dxa"/>
            <w:shd w:val="clear" w:color="auto" w:fill="auto"/>
            <w:noWrap/>
            <w:vAlign w:val="bottom"/>
            <w:hideMark/>
          </w:tcPr>
          <w:p w14:paraId="4C3A56E3"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7524207F" w14:textId="16DFAEB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 (Ref)</w:t>
            </w:r>
          </w:p>
        </w:tc>
      </w:tr>
      <w:tr w:rsidR="00111B45" w:rsidRPr="00733314" w14:paraId="253C2678" w14:textId="77777777" w:rsidTr="0067441C">
        <w:trPr>
          <w:trHeight w:val="300"/>
        </w:trPr>
        <w:tc>
          <w:tcPr>
            <w:tcW w:w="1986" w:type="dxa"/>
            <w:shd w:val="clear" w:color="auto" w:fill="auto"/>
            <w:noWrap/>
            <w:vAlign w:val="bottom"/>
            <w:hideMark/>
          </w:tcPr>
          <w:p w14:paraId="3BAD862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CT</w:t>
            </w:r>
          </w:p>
        </w:tc>
        <w:tc>
          <w:tcPr>
            <w:tcW w:w="1672" w:type="dxa"/>
            <w:shd w:val="clear" w:color="auto" w:fill="auto"/>
            <w:noWrap/>
            <w:vAlign w:val="bottom"/>
            <w:hideMark/>
          </w:tcPr>
          <w:p w14:paraId="0B000439" w14:textId="1231DA22"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18 (20.9)</w:t>
            </w:r>
          </w:p>
        </w:tc>
        <w:tc>
          <w:tcPr>
            <w:tcW w:w="1411" w:type="dxa"/>
            <w:shd w:val="clear" w:color="auto" w:fill="auto"/>
            <w:noWrap/>
            <w:vAlign w:val="bottom"/>
            <w:hideMark/>
          </w:tcPr>
          <w:p w14:paraId="1AAEBCD3" w14:textId="5314D19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151 (17.8)</w:t>
            </w:r>
          </w:p>
        </w:tc>
        <w:tc>
          <w:tcPr>
            <w:tcW w:w="1411" w:type="dxa"/>
            <w:shd w:val="clear" w:color="auto" w:fill="auto"/>
            <w:noWrap/>
            <w:vAlign w:val="bottom"/>
            <w:hideMark/>
          </w:tcPr>
          <w:p w14:paraId="3C8EB462" w14:textId="1A188800"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133 (15.6)</w:t>
            </w:r>
          </w:p>
        </w:tc>
        <w:tc>
          <w:tcPr>
            <w:tcW w:w="1743" w:type="dxa"/>
            <w:shd w:val="clear" w:color="auto" w:fill="auto"/>
            <w:noWrap/>
            <w:vAlign w:val="bottom"/>
            <w:hideMark/>
          </w:tcPr>
          <w:p w14:paraId="49AAE340"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0.240 </w:t>
            </w:r>
          </w:p>
        </w:tc>
        <w:tc>
          <w:tcPr>
            <w:tcW w:w="1984" w:type="dxa"/>
            <w:shd w:val="clear" w:color="auto" w:fill="auto"/>
            <w:noWrap/>
            <w:vAlign w:val="bottom"/>
            <w:hideMark/>
          </w:tcPr>
          <w:p w14:paraId="3BDCEB50" w14:textId="1007D0BD"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1.17 (0.90-1.51)</w:t>
            </w:r>
          </w:p>
        </w:tc>
      </w:tr>
      <w:tr w:rsidR="00111B45" w:rsidRPr="00733314" w14:paraId="0865BC33" w14:textId="77777777" w:rsidTr="0067441C">
        <w:trPr>
          <w:trHeight w:val="300"/>
        </w:trPr>
        <w:tc>
          <w:tcPr>
            <w:tcW w:w="1986" w:type="dxa"/>
            <w:shd w:val="clear" w:color="auto" w:fill="auto"/>
            <w:noWrap/>
            <w:vAlign w:val="bottom"/>
            <w:hideMark/>
          </w:tcPr>
          <w:p w14:paraId="0F9C8B3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TT</w:t>
            </w:r>
          </w:p>
        </w:tc>
        <w:tc>
          <w:tcPr>
            <w:tcW w:w="1672" w:type="dxa"/>
            <w:shd w:val="clear" w:color="auto" w:fill="auto"/>
            <w:noWrap/>
            <w:vAlign w:val="bottom"/>
            <w:hideMark/>
          </w:tcPr>
          <w:p w14:paraId="039634C6" w14:textId="1D8A05FF"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 (0.0)</w:t>
            </w:r>
          </w:p>
        </w:tc>
        <w:tc>
          <w:tcPr>
            <w:tcW w:w="1411" w:type="dxa"/>
            <w:shd w:val="clear" w:color="auto" w:fill="auto"/>
            <w:noWrap/>
            <w:vAlign w:val="bottom"/>
            <w:hideMark/>
          </w:tcPr>
          <w:p w14:paraId="34733758" w14:textId="60B97268"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7 (0.8)</w:t>
            </w:r>
          </w:p>
        </w:tc>
        <w:tc>
          <w:tcPr>
            <w:tcW w:w="1411" w:type="dxa"/>
            <w:shd w:val="clear" w:color="auto" w:fill="auto"/>
            <w:noWrap/>
            <w:vAlign w:val="bottom"/>
            <w:hideMark/>
          </w:tcPr>
          <w:p w14:paraId="431EF346" w14:textId="4566F6D8"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13 (1.5)</w:t>
            </w:r>
          </w:p>
        </w:tc>
        <w:tc>
          <w:tcPr>
            <w:tcW w:w="1743" w:type="dxa"/>
            <w:shd w:val="clear" w:color="auto" w:fill="auto"/>
            <w:noWrap/>
            <w:vAlign w:val="bottom"/>
            <w:hideMark/>
          </w:tcPr>
          <w:p w14:paraId="1567A923"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0.225</w:t>
            </w:r>
          </w:p>
        </w:tc>
        <w:tc>
          <w:tcPr>
            <w:tcW w:w="1984" w:type="dxa"/>
            <w:shd w:val="clear" w:color="auto" w:fill="auto"/>
            <w:noWrap/>
            <w:vAlign w:val="bottom"/>
            <w:hideMark/>
          </w:tcPr>
          <w:p w14:paraId="44D05BFC" w14:textId="602F421A"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0.56 (0.22-1.42)</w:t>
            </w:r>
          </w:p>
        </w:tc>
      </w:tr>
      <w:tr w:rsidR="00111B45" w:rsidRPr="00733314" w14:paraId="5831B581" w14:textId="77777777" w:rsidTr="0067441C">
        <w:trPr>
          <w:trHeight w:val="300"/>
        </w:trPr>
        <w:tc>
          <w:tcPr>
            <w:tcW w:w="1986" w:type="dxa"/>
            <w:shd w:val="clear" w:color="auto" w:fill="auto"/>
            <w:noWrap/>
            <w:vAlign w:val="bottom"/>
            <w:hideMark/>
          </w:tcPr>
          <w:p w14:paraId="41F1A859" w14:textId="08A3EC7C"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CT</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 xml:space="preserve">TT </w:t>
            </w:r>
            <w:r w:rsidRPr="00111B45">
              <w:rPr>
                <w:rFonts w:ascii="Book Antiqua" w:eastAsia="宋体" w:hAnsi="Book Antiqua" w:cs="Times New Roman"/>
                <w:i/>
                <w:iCs/>
                <w:kern w:val="0"/>
              </w:rPr>
              <w:t>vs</w:t>
            </w:r>
            <w:r w:rsidRPr="00111B45">
              <w:rPr>
                <w:rFonts w:ascii="Book Antiqua" w:eastAsia="宋体" w:hAnsi="Book Antiqua" w:cs="Times New Roman"/>
                <w:kern w:val="0"/>
              </w:rPr>
              <w:t xml:space="preserve"> CC</w:t>
            </w:r>
          </w:p>
        </w:tc>
        <w:tc>
          <w:tcPr>
            <w:tcW w:w="1672" w:type="dxa"/>
            <w:shd w:val="clear" w:color="auto" w:fill="auto"/>
            <w:noWrap/>
            <w:vAlign w:val="bottom"/>
            <w:hideMark/>
          </w:tcPr>
          <w:p w14:paraId="6ED4448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60560C51"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60236374"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48AB45C9"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0.399</w:t>
            </w:r>
          </w:p>
        </w:tc>
        <w:tc>
          <w:tcPr>
            <w:tcW w:w="1984" w:type="dxa"/>
            <w:shd w:val="clear" w:color="auto" w:fill="auto"/>
            <w:noWrap/>
            <w:vAlign w:val="bottom"/>
            <w:hideMark/>
          </w:tcPr>
          <w:p w14:paraId="6DA11864" w14:textId="30F5C910"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1.11 (0.87-1.43)</w:t>
            </w:r>
          </w:p>
        </w:tc>
      </w:tr>
      <w:tr w:rsidR="00111B45" w:rsidRPr="00733314" w14:paraId="4885BCB6" w14:textId="77777777" w:rsidTr="0067441C">
        <w:trPr>
          <w:trHeight w:val="300"/>
        </w:trPr>
        <w:tc>
          <w:tcPr>
            <w:tcW w:w="1986" w:type="dxa"/>
            <w:shd w:val="clear" w:color="auto" w:fill="auto"/>
            <w:noWrap/>
            <w:vAlign w:val="bottom"/>
            <w:hideMark/>
          </w:tcPr>
          <w:p w14:paraId="060CF567" w14:textId="7D6EAB38"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TT </w:t>
            </w:r>
            <w:r w:rsidRPr="00111B45">
              <w:rPr>
                <w:rFonts w:ascii="Book Antiqua" w:eastAsia="宋体" w:hAnsi="Book Antiqua" w:cs="Times New Roman"/>
                <w:i/>
                <w:iCs/>
                <w:kern w:val="0"/>
              </w:rPr>
              <w:t>vs</w:t>
            </w:r>
            <w:r w:rsidRPr="00111B45">
              <w:rPr>
                <w:rFonts w:ascii="Book Antiqua" w:eastAsia="宋体" w:hAnsi="Book Antiqua" w:cs="Times New Roman"/>
                <w:kern w:val="0"/>
              </w:rPr>
              <w:t xml:space="preserve"> CT</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CC</w:t>
            </w:r>
          </w:p>
        </w:tc>
        <w:tc>
          <w:tcPr>
            <w:tcW w:w="1672" w:type="dxa"/>
            <w:shd w:val="clear" w:color="auto" w:fill="auto"/>
            <w:noWrap/>
            <w:vAlign w:val="bottom"/>
            <w:hideMark/>
          </w:tcPr>
          <w:p w14:paraId="3A2F143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3B2814E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0BB6598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6D955CB1"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0.205</w:t>
            </w:r>
          </w:p>
        </w:tc>
        <w:tc>
          <w:tcPr>
            <w:tcW w:w="1984" w:type="dxa"/>
            <w:shd w:val="clear" w:color="auto" w:fill="auto"/>
            <w:noWrap/>
            <w:vAlign w:val="bottom"/>
            <w:hideMark/>
          </w:tcPr>
          <w:p w14:paraId="1611EB8A" w14:textId="17D3BC91"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0.55 (0.22-1.39)</w:t>
            </w:r>
          </w:p>
        </w:tc>
      </w:tr>
      <w:tr w:rsidR="00111B45" w:rsidRPr="00733314" w14:paraId="1E29FE34" w14:textId="77777777" w:rsidTr="0067441C">
        <w:trPr>
          <w:trHeight w:val="300"/>
        </w:trPr>
        <w:tc>
          <w:tcPr>
            <w:tcW w:w="1986" w:type="dxa"/>
            <w:shd w:val="clear" w:color="auto" w:fill="auto"/>
            <w:noWrap/>
            <w:vAlign w:val="bottom"/>
            <w:hideMark/>
          </w:tcPr>
          <w:p w14:paraId="4DA57911"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P</w:t>
            </w:r>
            <w:r w:rsidRPr="00111B45">
              <w:rPr>
                <w:rFonts w:ascii="Book Antiqua" w:eastAsia="宋体" w:hAnsi="Book Antiqua" w:cs="Times New Roman"/>
                <w:kern w:val="0"/>
                <w:vertAlign w:val="subscript"/>
              </w:rPr>
              <w:t>HWE</w:t>
            </w:r>
          </w:p>
        </w:tc>
        <w:tc>
          <w:tcPr>
            <w:tcW w:w="1672" w:type="dxa"/>
            <w:shd w:val="clear" w:color="auto" w:fill="auto"/>
            <w:noWrap/>
            <w:vAlign w:val="bottom"/>
            <w:hideMark/>
          </w:tcPr>
          <w:p w14:paraId="6022710B"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0.752</w:t>
            </w:r>
          </w:p>
        </w:tc>
        <w:tc>
          <w:tcPr>
            <w:tcW w:w="1411" w:type="dxa"/>
            <w:shd w:val="clear" w:color="auto" w:fill="auto"/>
            <w:noWrap/>
            <w:vAlign w:val="bottom"/>
            <w:hideMark/>
          </w:tcPr>
          <w:p w14:paraId="2457941B"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4ED992D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0.024</w:t>
            </w:r>
          </w:p>
        </w:tc>
        <w:tc>
          <w:tcPr>
            <w:tcW w:w="1743" w:type="dxa"/>
            <w:shd w:val="clear" w:color="auto" w:fill="auto"/>
            <w:noWrap/>
            <w:vAlign w:val="bottom"/>
            <w:hideMark/>
          </w:tcPr>
          <w:p w14:paraId="0BE43E4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4E368F73"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2788C00F" w14:textId="77777777" w:rsidTr="0067441C">
        <w:trPr>
          <w:trHeight w:val="300"/>
        </w:trPr>
        <w:tc>
          <w:tcPr>
            <w:tcW w:w="1986" w:type="dxa"/>
            <w:shd w:val="clear" w:color="auto" w:fill="auto"/>
            <w:noWrap/>
            <w:vAlign w:val="bottom"/>
            <w:hideMark/>
          </w:tcPr>
          <w:p w14:paraId="4C09D90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XPC</w:t>
            </w:r>
          </w:p>
        </w:tc>
        <w:tc>
          <w:tcPr>
            <w:tcW w:w="1672" w:type="dxa"/>
            <w:shd w:val="clear" w:color="auto" w:fill="auto"/>
            <w:noWrap/>
            <w:vAlign w:val="bottom"/>
            <w:hideMark/>
          </w:tcPr>
          <w:p w14:paraId="30D87821"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7B854A80"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4387F966"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5277A348"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52BFEA34"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2ECBDFC2" w14:textId="77777777" w:rsidTr="0067441C">
        <w:trPr>
          <w:trHeight w:val="300"/>
        </w:trPr>
        <w:tc>
          <w:tcPr>
            <w:tcW w:w="1986" w:type="dxa"/>
            <w:shd w:val="clear" w:color="auto" w:fill="auto"/>
            <w:noWrap/>
            <w:vAlign w:val="bottom"/>
            <w:hideMark/>
          </w:tcPr>
          <w:p w14:paraId="443CB9E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lastRenderedPageBreak/>
              <w:t>rs2607775</w:t>
            </w:r>
          </w:p>
        </w:tc>
        <w:tc>
          <w:tcPr>
            <w:tcW w:w="1672" w:type="dxa"/>
            <w:shd w:val="clear" w:color="auto" w:fill="auto"/>
            <w:noWrap/>
            <w:vAlign w:val="bottom"/>
            <w:hideMark/>
          </w:tcPr>
          <w:p w14:paraId="68B453BD"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68FD79C9" w14:textId="456F5B43"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n</w:t>
            </w:r>
            <w:r w:rsidRPr="00111B45">
              <w:rPr>
                <w:rFonts w:ascii="Book Antiqua" w:eastAsia="宋体" w:hAnsi="Book Antiqua" w:cs="Times New Roman"/>
                <w:kern w:val="0"/>
              </w:rPr>
              <w:t xml:space="preserve"> = 840</w:t>
            </w:r>
          </w:p>
        </w:tc>
        <w:tc>
          <w:tcPr>
            <w:tcW w:w="1411" w:type="dxa"/>
            <w:shd w:val="clear" w:color="auto" w:fill="auto"/>
            <w:noWrap/>
            <w:vAlign w:val="bottom"/>
            <w:hideMark/>
          </w:tcPr>
          <w:p w14:paraId="5F360516" w14:textId="75339BE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n</w:t>
            </w:r>
            <w:r w:rsidRPr="00111B45">
              <w:rPr>
                <w:rFonts w:ascii="Book Antiqua" w:eastAsia="宋体" w:hAnsi="Book Antiqua" w:cs="Times New Roman"/>
                <w:kern w:val="0"/>
              </w:rPr>
              <w:t xml:space="preserve"> = 850</w:t>
            </w:r>
          </w:p>
        </w:tc>
        <w:tc>
          <w:tcPr>
            <w:tcW w:w="1743" w:type="dxa"/>
            <w:shd w:val="clear" w:color="auto" w:fill="auto"/>
            <w:noWrap/>
            <w:vAlign w:val="bottom"/>
            <w:hideMark/>
          </w:tcPr>
          <w:p w14:paraId="366DFA81"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342FF4B7"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115775FA" w14:textId="77777777" w:rsidTr="0067441C">
        <w:trPr>
          <w:trHeight w:val="300"/>
        </w:trPr>
        <w:tc>
          <w:tcPr>
            <w:tcW w:w="1986" w:type="dxa"/>
            <w:shd w:val="clear" w:color="auto" w:fill="auto"/>
            <w:noWrap/>
            <w:vAlign w:val="bottom"/>
            <w:hideMark/>
          </w:tcPr>
          <w:p w14:paraId="5E53CFB2"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CC</w:t>
            </w:r>
          </w:p>
        </w:tc>
        <w:tc>
          <w:tcPr>
            <w:tcW w:w="1672" w:type="dxa"/>
            <w:shd w:val="clear" w:color="auto" w:fill="auto"/>
            <w:noWrap/>
            <w:vAlign w:val="bottom"/>
            <w:hideMark/>
          </w:tcPr>
          <w:p w14:paraId="5053BEAC" w14:textId="12835340"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76 (84.5)</w:t>
            </w:r>
          </w:p>
        </w:tc>
        <w:tc>
          <w:tcPr>
            <w:tcW w:w="1411" w:type="dxa"/>
            <w:shd w:val="clear" w:color="auto" w:fill="auto"/>
            <w:noWrap/>
            <w:vAlign w:val="bottom"/>
            <w:hideMark/>
          </w:tcPr>
          <w:p w14:paraId="37C6B29D" w14:textId="29FD0E62"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755 (89.9)</w:t>
            </w:r>
          </w:p>
        </w:tc>
        <w:tc>
          <w:tcPr>
            <w:tcW w:w="1411" w:type="dxa"/>
            <w:shd w:val="clear" w:color="auto" w:fill="auto"/>
            <w:noWrap/>
            <w:vAlign w:val="bottom"/>
            <w:hideMark/>
          </w:tcPr>
          <w:p w14:paraId="5CBEFA9D" w14:textId="750141F3"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792 (93.2)</w:t>
            </w:r>
          </w:p>
        </w:tc>
        <w:tc>
          <w:tcPr>
            <w:tcW w:w="1743" w:type="dxa"/>
            <w:shd w:val="clear" w:color="auto" w:fill="auto"/>
            <w:noWrap/>
            <w:vAlign w:val="bottom"/>
            <w:hideMark/>
          </w:tcPr>
          <w:p w14:paraId="25A1411D"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shd w:val="clear" w:color="auto" w:fill="auto"/>
            <w:noWrap/>
            <w:vAlign w:val="bottom"/>
            <w:hideMark/>
          </w:tcPr>
          <w:p w14:paraId="364BB47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1(Ref)</w:t>
            </w:r>
          </w:p>
        </w:tc>
      </w:tr>
      <w:tr w:rsidR="00111B45" w:rsidRPr="00733314" w14:paraId="18CAEE62" w14:textId="77777777" w:rsidTr="0067441C">
        <w:trPr>
          <w:trHeight w:val="300"/>
        </w:trPr>
        <w:tc>
          <w:tcPr>
            <w:tcW w:w="1986" w:type="dxa"/>
            <w:shd w:val="clear" w:color="auto" w:fill="auto"/>
            <w:noWrap/>
            <w:vAlign w:val="bottom"/>
            <w:hideMark/>
          </w:tcPr>
          <w:p w14:paraId="6355C080"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CG</w:t>
            </w:r>
          </w:p>
        </w:tc>
        <w:tc>
          <w:tcPr>
            <w:tcW w:w="1672" w:type="dxa"/>
            <w:shd w:val="clear" w:color="auto" w:fill="auto"/>
            <w:noWrap/>
            <w:vAlign w:val="bottom"/>
            <w:hideMark/>
          </w:tcPr>
          <w:p w14:paraId="6BC6CFAE" w14:textId="18807132"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12 (13.3)</w:t>
            </w:r>
          </w:p>
        </w:tc>
        <w:tc>
          <w:tcPr>
            <w:tcW w:w="1411" w:type="dxa"/>
            <w:shd w:val="clear" w:color="auto" w:fill="auto"/>
            <w:noWrap/>
            <w:vAlign w:val="bottom"/>
            <w:hideMark/>
          </w:tcPr>
          <w:p w14:paraId="451A369A" w14:textId="3627A54B"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80 (9.5)</w:t>
            </w:r>
          </w:p>
        </w:tc>
        <w:tc>
          <w:tcPr>
            <w:tcW w:w="1411" w:type="dxa"/>
            <w:shd w:val="clear" w:color="auto" w:fill="auto"/>
            <w:noWrap/>
            <w:vAlign w:val="bottom"/>
            <w:hideMark/>
          </w:tcPr>
          <w:p w14:paraId="19AD9D78" w14:textId="5A4A71EC"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56 (6.6)</w:t>
            </w:r>
          </w:p>
        </w:tc>
        <w:tc>
          <w:tcPr>
            <w:tcW w:w="1743" w:type="dxa"/>
            <w:shd w:val="clear" w:color="auto" w:fill="auto"/>
            <w:noWrap/>
            <w:vAlign w:val="bottom"/>
            <w:hideMark/>
          </w:tcPr>
          <w:p w14:paraId="347ED12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0.027</w:t>
            </w:r>
          </w:p>
        </w:tc>
        <w:tc>
          <w:tcPr>
            <w:tcW w:w="1984" w:type="dxa"/>
            <w:shd w:val="clear" w:color="auto" w:fill="auto"/>
            <w:noWrap/>
            <w:vAlign w:val="bottom"/>
            <w:hideMark/>
          </w:tcPr>
          <w:p w14:paraId="002B50E4" w14:textId="3F339A90"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1.49 (1.05-2.13)</w:t>
            </w:r>
          </w:p>
        </w:tc>
      </w:tr>
      <w:tr w:rsidR="00111B45" w:rsidRPr="00733314" w14:paraId="1CB6B5C6" w14:textId="77777777" w:rsidTr="0067441C">
        <w:trPr>
          <w:trHeight w:val="300"/>
        </w:trPr>
        <w:tc>
          <w:tcPr>
            <w:tcW w:w="1986" w:type="dxa"/>
            <w:shd w:val="clear" w:color="auto" w:fill="auto"/>
            <w:noWrap/>
            <w:vAlign w:val="bottom"/>
            <w:hideMark/>
          </w:tcPr>
          <w:p w14:paraId="3C27D7E1"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GG</w:t>
            </w:r>
          </w:p>
        </w:tc>
        <w:tc>
          <w:tcPr>
            <w:tcW w:w="1672" w:type="dxa"/>
            <w:shd w:val="clear" w:color="auto" w:fill="auto"/>
            <w:noWrap/>
            <w:vAlign w:val="bottom"/>
            <w:hideMark/>
          </w:tcPr>
          <w:p w14:paraId="5F91B65F" w14:textId="4C4BF19A"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2 (2.2)</w:t>
            </w:r>
          </w:p>
        </w:tc>
        <w:tc>
          <w:tcPr>
            <w:tcW w:w="1411" w:type="dxa"/>
            <w:shd w:val="clear" w:color="auto" w:fill="auto"/>
            <w:noWrap/>
            <w:vAlign w:val="bottom"/>
            <w:hideMark/>
          </w:tcPr>
          <w:p w14:paraId="740E528B" w14:textId="01DA7E30"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5 (0.6)</w:t>
            </w:r>
          </w:p>
        </w:tc>
        <w:tc>
          <w:tcPr>
            <w:tcW w:w="1411" w:type="dxa"/>
            <w:shd w:val="clear" w:color="auto" w:fill="auto"/>
            <w:noWrap/>
            <w:vAlign w:val="bottom"/>
            <w:hideMark/>
          </w:tcPr>
          <w:p w14:paraId="64819E3F" w14:textId="55D1522D"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2 (0.2)</w:t>
            </w:r>
          </w:p>
        </w:tc>
        <w:tc>
          <w:tcPr>
            <w:tcW w:w="1743" w:type="dxa"/>
            <w:shd w:val="clear" w:color="auto" w:fill="auto"/>
            <w:noWrap/>
            <w:vAlign w:val="bottom"/>
            <w:hideMark/>
          </w:tcPr>
          <w:p w14:paraId="5BA0CB8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0.219</w:t>
            </w:r>
          </w:p>
        </w:tc>
        <w:tc>
          <w:tcPr>
            <w:tcW w:w="1984" w:type="dxa"/>
            <w:shd w:val="clear" w:color="auto" w:fill="auto"/>
            <w:noWrap/>
            <w:vAlign w:val="bottom"/>
            <w:hideMark/>
          </w:tcPr>
          <w:p w14:paraId="42ADB2F2" w14:textId="2F38BFB2"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2.81 (0.54-14.56)</w:t>
            </w:r>
          </w:p>
        </w:tc>
      </w:tr>
      <w:tr w:rsidR="00111B45" w:rsidRPr="00733314" w14:paraId="076101B2" w14:textId="77777777" w:rsidTr="0067441C">
        <w:trPr>
          <w:trHeight w:val="300"/>
        </w:trPr>
        <w:tc>
          <w:tcPr>
            <w:tcW w:w="1986" w:type="dxa"/>
            <w:shd w:val="clear" w:color="auto" w:fill="auto"/>
            <w:noWrap/>
            <w:vAlign w:val="bottom"/>
            <w:hideMark/>
          </w:tcPr>
          <w:p w14:paraId="286827D3" w14:textId="31BC4913"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CG</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 xml:space="preserve">GG </w:t>
            </w:r>
            <w:r w:rsidRPr="00111B45">
              <w:rPr>
                <w:rFonts w:ascii="Book Antiqua" w:eastAsia="宋体" w:hAnsi="Book Antiqua" w:cs="Times New Roman"/>
                <w:i/>
                <w:iCs/>
                <w:kern w:val="0"/>
              </w:rPr>
              <w:t>vs</w:t>
            </w:r>
            <w:r w:rsidRPr="00111B45">
              <w:rPr>
                <w:rFonts w:ascii="Book Antiqua" w:eastAsia="宋体" w:hAnsi="Book Antiqua" w:cs="Times New Roman"/>
                <w:kern w:val="0"/>
              </w:rPr>
              <w:t xml:space="preserve"> CC</w:t>
            </w:r>
          </w:p>
        </w:tc>
        <w:tc>
          <w:tcPr>
            <w:tcW w:w="1672" w:type="dxa"/>
            <w:shd w:val="clear" w:color="auto" w:fill="auto"/>
            <w:noWrap/>
            <w:vAlign w:val="bottom"/>
            <w:hideMark/>
          </w:tcPr>
          <w:p w14:paraId="3ECC9AA6"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4A55B9B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55C221B4"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1393E523"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0.016</w:t>
            </w:r>
          </w:p>
        </w:tc>
        <w:tc>
          <w:tcPr>
            <w:tcW w:w="1984" w:type="dxa"/>
            <w:shd w:val="clear" w:color="auto" w:fill="auto"/>
            <w:noWrap/>
            <w:vAlign w:val="bottom"/>
            <w:hideMark/>
          </w:tcPr>
          <w:p w14:paraId="2BCA3506" w14:textId="50C2A218"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1.54 (1.09-2.18)</w:t>
            </w:r>
          </w:p>
        </w:tc>
      </w:tr>
      <w:tr w:rsidR="00111B45" w:rsidRPr="00733314" w14:paraId="48D59C38" w14:textId="77777777" w:rsidTr="0067441C">
        <w:trPr>
          <w:trHeight w:val="300"/>
        </w:trPr>
        <w:tc>
          <w:tcPr>
            <w:tcW w:w="1986" w:type="dxa"/>
            <w:shd w:val="clear" w:color="auto" w:fill="auto"/>
            <w:noWrap/>
            <w:vAlign w:val="bottom"/>
            <w:hideMark/>
          </w:tcPr>
          <w:p w14:paraId="2F8ACD53" w14:textId="491A702C"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 xml:space="preserve">GG </w:t>
            </w:r>
            <w:r w:rsidRPr="00111B45">
              <w:rPr>
                <w:rFonts w:ascii="Book Antiqua" w:eastAsia="宋体" w:hAnsi="Book Antiqua" w:cs="Times New Roman"/>
                <w:i/>
                <w:iCs/>
                <w:kern w:val="0"/>
              </w:rPr>
              <w:t>vs</w:t>
            </w:r>
            <w:r w:rsidRPr="00111B45">
              <w:rPr>
                <w:rFonts w:ascii="Book Antiqua" w:eastAsia="宋体" w:hAnsi="Book Antiqua" w:cs="Times New Roman"/>
                <w:kern w:val="0"/>
              </w:rPr>
              <w:t xml:space="preserve"> CG</w:t>
            </w:r>
            <w:r w:rsidR="0067441C">
              <w:rPr>
                <w:rFonts w:ascii="Book Antiqua" w:eastAsia="宋体" w:hAnsi="Book Antiqua" w:cs="Times New Roman"/>
                <w:kern w:val="0"/>
              </w:rPr>
              <w:t xml:space="preserve"> </w:t>
            </w:r>
            <w:r w:rsidRPr="00111B45">
              <w:rPr>
                <w:rFonts w:ascii="Book Antiqua" w:eastAsia="宋体" w:hAnsi="Book Antiqua" w:cs="Times New Roman"/>
                <w:kern w:val="0"/>
              </w:rPr>
              <w:t>+</w:t>
            </w:r>
            <w:r w:rsidR="0067441C">
              <w:rPr>
                <w:rFonts w:ascii="Book Antiqua" w:eastAsia="宋体" w:hAnsi="Book Antiqua" w:cs="Times New Roman"/>
                <w:kern w:val="0"/>
              </w:rPr>
              <w:t xml:space="preserve"> </w:t>
            </w:r>
            <w:r w:rsidRPr="00111B45">
              <w:rPr>
                <w:rFonts w:ascii="Book Antiqua" w:eastAsia="宋体" w:hAnsi="Book Antiqua" w:cs="Times New Roman"/>
                <w:kern w:val="0"/>
              </w:rPr>
              <w:t>CC</w:t>
            </w:r>
          </w:p>
        </w:tc>
        <w:tc>
          <w:tcPr>
            <w:tcW w:w="1672" w:type="dxa"/>
            <w:shd w:val="clear" w:color="auto" w:fill="auto"/>
            <w:noWrap/>
            <w:vAlign w:val="bottom"/>
            <w:hideMark/>
          </w:tcPr>
          <w:p w14:paraId="7AF3C3D0"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74ABFA8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shd w:val="clear" w:color="auto" w:fill="auto"/>
            <w:noWrap/>
            <w:vAlign w:val="bottom"/>
            <w:hideMark/>
          </w:tcPr>
          <w:p w14:paraId="04B6B92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743" w:type="dxa"/>
            <w:shd w:val="clear" w:color="auto" w:fill="auto"/>
            <w:noWrap/>
            <w:vAlign w:val="bottom"/>
            <w:hideMark/>
          </w:tcPr>
          <w:p w14:paraId="70EACCBC"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0.238</w:t>
            </w:r>
          </w:p>
        </w:tc>
        <w:tc>
          <w:tcPr>
            <w:tcW w:w="1984" w:type="dxa"/>
            <w:shd w:val="clear" w:color="auto" w:fill="auto"/>
            <w:noWrap/>
            <w:vAlign w:val="bottom"/>
            <w:hideMark/>
          </w:tcPr>
          <w:p w14:paraId="7ABD3CE2" w14:textId="2F1EEEF9"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2.69 (0.52-13.95)</w:t>
            </w:r>
          </w:p>
        </w:tc>
      </w:tr>
      <w:tr w:rsidR="00111B45" w:rsidRPr="00733314" w14:paraId="4399DA49" w14:textId="77777777" w:rsidTr="0067441C">
        <w:trPr>
          <w:trHeight w:val="300"/>
        </w:trPr>
        <w:tc>
          <w:tcPr>
            <w:tcW w:w="1986" w:type="dxa"/>
            <w:tcBorders>
              <w:bottom w:val="single" w:sz="4" w:space="0" w:color="auto"/>
            </w:tcBorders>
            <w:shd w:val="clear" w:color="auto" w:fill="auto"/>
            <w:noWrap/>
            <w:vAlign w:val="bottom"/>
            <w:hideMark/>
          </w:tcPr>
          <w:p w14:paraId="45D6DC6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i/>
                <w:iCs/>
                <w:kern w:val="0"/>
              </w:rPr>
              <w:t>P</w:t>
            </w:r>
            <w:r w:rsidRPr="00111B45">
              <w:rPr>
                <w:rFonts w:ascii="Book Antiqua" w:eastAsia="宋体" w:hAnsi="Book Antiqua" w:cs="Times New Roman"/>
                <w:kern w:val="0"/>
                <w:vertAlign w:val="subscript"/>
              </w:rPr>
              <w:t>HWE</w:t>
            </w:r>
          </w:p>
        </w:tc>
        <w:tc>
          <w:tcPr>
            <w:tcW w:w="1672" w:type="dxa"/>
            <w:tcBorders>
              <w:bottom w:val="single" w:sz="4" w:space="0" w:color="auto"/>
            </w:tcBorders>
            <w:shd w:val="clear" w:color="auto" w:fill="auto"/>
            <w:noWrap/>
            <w:vAlign w:val="bottom"/>
            <w:hideMark/>
          </w:tcPr>
          <w:p w14:paraId="5ED1F68A"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0.251</w:t>
            </w:r>
          </w:p>
        </w:tc>
        <w:tc>
          <w:tcPr>
            <w:tcW w:w="1411" w:type="dxa"/>
            <w:tcBorders>
              <w:bottom w:val="single" w:sz="4" w:space="0" w:color="auto"/>
            </w:tcBorders>
            <w:shd w:val="clear" w:color="auto" w:fill="auto"/>
            <w:noWrap/>
            <w:vAlign w:val="bottom"/>
            <w:hideMark/>
          </w:tcPr>
          <w:p w14:paraId="37EC02E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411" w:type="dxa"/>
            <w:tcBorders>
              <w:bottom w:val="single" w:sz="4" w:space="0" w:color="auto"/>
            </w:tcBorders>
            <w:shd w:val="clear" w:color="auto" w:fill="auto"/>
            <w:noWrap/>
            <w:vAlign w:val="bottom"/>
            <w:hideMark/>
          </w:tcPr>
          <w:p w14:paraId="7437E135"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r w:rsidRPr="00111B45">
              <w:rPr>
                <w:rFonts w:ascii="Book Antiqua" w:eastAsia="宋体" w:hAnsi="Book Antiqua" w:cs="Times New Roman"/>
                <w:kern w:val="0"/>
              </w:rPr>
              <w:t>0.343</w:t>
            </w:r>
          </w:p>
        </w:tc>
        <w:tc>
          <w:tcPr>
            <w:tcW w:w="1743" w:type="dxa"/>
            <w:tcBorders>
              <w:bottom w:val="single" w:sz="4" w:space="0" w:color="auto"/>
            </w:tcBorders>
            <w:shd w:val="clear" w:color="auto" w:fill="auto"/>
            <w:noWrap/>
            <w:vAlign w:val="bottom"/>
            <w:hideMark/>
          </w:tcPr>
          <w:p w14:paraId="1EC79C2D"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c>
          <w:tcPr>
            <w:tcW w:w="1984" w:type="dxa"/>
            <w:tcBorders>
              <w:bottom w:val="single" w:sz="4" w:space="0" w:color="auto"/>
            </w:tcBorders>
            <w:shd w:val="clear" w:color="auto" w:fill="auto"/>
            <w:noWrap/>
            <w:vAlign w:val="bottom"/>
            <w:hideMark/>
          </w:tcPr>
          <w:p w14:paraId="6ABF2FCE" w14:textId="77777777" w:rsidR="00111B45" w:rsidRPr="00111B45"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4BA9D963" w14:textId="77777777" w:rsidTr="0067441C">
        <w:trPr>
          <w:trHeight w:val="447"/>
        </w:trPr>
        <w:tc>
          <w:tcPr>
            <w:tcW w:w="10207" w:type="dxa"/>
            <w:gridSpan w:val="6"/>
            <w:vMerge w:val="restart"/>
            <w:tcBorders>
              <w:top w:val="single" w:sz="4" w:space="0" w:color="auto"/>
            </w:tcBorders>
            <w:shd w:val="clear" w:color="auto" w:fill="auto"/>
            <w:vAlign w:val="bottom"/>
            <w:hideMark/>
          </w:tcPr>
          <w:p w14:paraId="0058044E" w14:textId="2727C293" w:rsidR="00111B45" w:rsidRPr="00733314" w:rsidRDefault="00111B45">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vertAlign w:val="superscript"/>
              </w:rPr>
              <w:t>1</w:t>
            </w:r>
            <w:r w:rsidRPr="00733314">
              <w:rPr>
                <w:rFonts w:ascii="Book Antiqua" w:eastAsia="宋体" w:hAnsi="Book Antiqua" w:cs="Times New Roman"/>
                <w:i/>
                <w:iCs/>
                <w:kern w:val="0"/>
              </w:rPr>
              <w:t>P</w:t>
            </w:r>
            <w:r w:rsidRPr="00733314">
              <w:rPr>
                <w:rFonts w:ascii="Book Antiqua" w:eastAsia="宋体" w:hAnsi="Book Antiqua" w:cs="Times New Roman"/>
                <w:kern w:val="0"/>
              </w:rPr>
              <w:t xml:space="preserve"> was adjusted by gender and age. Statistically significant associations </w:t>
            </w:r>
            <w:r w:rsidR="004C05FC">
              <w:rPr>
                <w:rFonts w:ascii="Book Antiqua" w:eastAsia="宋体" w:hAnsi="Book Antiqua" w:cs="Times New Roman"/>
                <w:kern w:val="0"/>
              </w:rPr>
              <w:t>are</w:t>
            </w:r>
            <w:r w:rsidR="004C05FC" w:rsidRPr="00733314">
              <w:rPr>
                <w:rFonts w:ascii="Book Antiqua" w:eastAsia="宋体" w:hAnsi="Book Antiqua" w:cs="Times New Roman"/>
                <w:kern w:val="0"/>
              </w:rPr>
              <w:t xml:space="preserve"> </w:t>
            </w:r>
            <w:r w:rsidRPr="00733314">
              <w:rPr>
                <w:rFonts w:ascii="Book Antiqua" w:eastAsia="宋体" w:hAnsi="Book Antiqua" w:cs="Times New Roman"/>
                <w:kern w:val="0"/>
              </w:rPr>
              <w:t>in bold (</w:t>
            </w:r>
            <w:r w:rsidRPr="00733314">
              <w:rPr>
                <w:rFonts w:ascii="Book Antiqua" w:eastAsia="宋体" w:hAnsi="Book Antiqua" w:cs="Times New Roman"/>
                <w:i/>
                <w:iCs/>
                <w:kern w:val="0"/>
              </w:rPr>
              <w:t>P</w:t>
            </w:r>
            <w:r>
              <w:rPr>
                <w:rFonts w:ascii="Book Antiqua" w:eastAsia="宋体" w:hAnsi="Book Antiqua" w:cs="Times New Roman"/>
                <w:i/>
                <w:iCs/>
                <w:kern w:val="0"/>
              </w:rPr>
              <w:t xml:space="preserve"> </w:t>
            </w:r>
            <w:r w:rsidRPr="00733314">
              <w:rPr>
                <w:rFonts w:ascii="Book Antiqua" w:eastAsia="宋体" w:hAnsi="Book Antiqua" w:cs="Times New Roman"/>
                <w:kern w:val="0"/>
              </w:rPr>
              <w:t>&lt;</w:t>
            </w:r>
            <w:r>
              <w:rPr>
                <w:rFonts w:ascii="Book Antiqua" w:eastAsia="宋体" w:hAnsi="Book Antiqua" w:cs="Times New Roman"/>
                <w:kern w:val="0"/>
              </w:rPr>
              <w:t xml:space="preserve"> </w:t>
            </w:r>
            <w:r w:rsidRPr="00733314">
              <w:rPr>
                <w:rFonts w:ascii="Book Antiqua" w:eastAsia="宋体" w:hAnsi="Book Antiqua" w:cs="Times New Roman"/>
                <w:kern w:val="0"/>
              </w:rPr>
              <w:t>0.05). SNP</w:t>
            </w:r>
            <w:r>
              <w:rPr>
                <w:rFonts w:ascii="Book Antiqua" w:eastAsia="宋体" w:hAnsi="Book Antiqua" w:cs="Times New Roman"/>
                <w:kern w:val="0"/>
              </w:rPr>
              <w:t>:</w:t>
            </w:r>
            <w:r w:rsidRPr="00733314">
              <w:rPr>
                <w:rFonts w:ascii="Book Antiqua" w:eastAsia="宋体" w:hAnsi="Book Antiqua" w:cs="Times New Roman"/>
                <w:kern w:val="0"/>
              </w:rPr>
              <w:t xml:space="preserve"> Single nucleotide polymorphism; NCBI Ref</w:t>
            </w:r>
            <w:r>
              <w:rPr>
                <w:rFonts w:ascii="Book Antiqua" w:eastAsia="宋体" w:hAnsi="Book Antiqua" w:cs="Times New Roman"/>
                <w:kern w:val="0"/>
              </w:rPr>
              <w:t>:</w:t>
            </w:r>
            <w:r w:rsidRPr="00733314">
              <w:rPr>
                <w:rFonts w:ascii="Book Antiqua" w:eastAsia="宋体" w:hAnsi="Book Antiqua" w:cs="Times New Roman"/>
                <w:kern w:val="0"/>
              </w:rPr>
              <w:t xml:space="preserve"> Reference frequency of the SNPs in healthy controls (Beijing Han, China, NCBI database); CRC</w:t>
            </w:r>
            <w:r>
              <w:rPr>
                <w:rFonts w:ascii="Book Antiqua" w:eastAsia="宋体" w:hAnsi="Book Antiqua" w:cs="Times New Roman"/>
                <w:kern w:val="0"/>
              </w:rPr>
              <w:t>:</w:t>
            </w:r>
            <w:r w:rsidRPr="00733314">
              <w:rPr>
                <w:rFonts w:ascii="Book Antiqua" w:eastAsia="宋体" w:hAnsi="Book Antiqua" w:cs="Times New Roman"/>
                <w:kern w:val="0"/>
              </w:rPr>
              <w:t xml:space="preserve"> Colorectal cancer; CON</w:t>
            </w:r>
            <w:r>
              <w:rPr>
                <w:rFonts w:ascii="Book Antiqua" w:eastAsia="宋体" w:hAnsi="Book Antiqua" w:cs="Times New Roman"/>
                <w:kern w:val="0"/>
              </w:rPr>
              <w:t>:</w:t>
            </w:r>
            <w:r w:rsidRPr="00733314">
              <w:rPr>
                <w:rFonts w:ascii="Book Antiqua" w:eastAsia="宋体" w:hAnsi="Book Antiqua" w:cs="Times New Roman"/>
                <w:kern w:val="0"/>
              </w:rPr>
              <w:t xml:space="preserve"> Control; OR</w:t>
            </w:r>
            <w:r>
              <w:rPr>
                <w:rFonts w:ascii="Book Antiqua" w:eastAsia="宋体" w:hAnsi="Book Antiqua" w:cs="Times New Roman"/>
                <w:kern w:val="0"/>
              </w:rPr>
              <w:t>:</w:t>
            </w:r>
            <w:r w:rsidRPr="00733314">
              <w:rPr>
                <w:rFonts w:ascii="Book Antiqua" w:eastAsia="宋体" w:hAnsi="Book Antiqua" w:cs="Times New Roman"/>
                <w:kern w:val="0"/>
              </w:rPr>
              <w:t xml:space="preserve"> Odds ratio; CI</w:t>
            </w:r>
            <w:r>
              <w:rPr>
                <w:rFonts w:ascii="Book Antiqua" w:eastAsia="宋体" w:hAnsi="Book Antiqua" w:cs="Times New Roman"/>
                <w:kern w:val="0"/>
              </w:rPr>
              <w:t>:</w:t>
            </w:r>
            <w:r w:rsidRPr="00733314">
              <w:rPr>
                <w:rFonts w:ascii="Book Antiqua" w:eastAsia="宋体" w:hAnsi="Book Antiqua" w:cs="Times New Roman"/>
                <w:kern w:val="0"/>
              </w:rPr>
              <w:t xml:space="preserve"> Confidence interval; </w:t>
            </w:r>
            <w:r w:rsidRPr="00733314">
              <w:rPr>
                <w:rFonts w:ascii="Book Antiqua" w:eastAsia="宋体" w:hAnsi="Book Antiqua" w:cs="Times New Roman"/>
                <w:i/>
                <w:iCs/>
                <w:kern w:val="0"/>
              </w:rPr>
              <w:t>P</w:t>
            </w:r>
            <w:r w:rsidRPr="00733314">
              <w:rPr>
                <w:rFonts w:ascii="Book Antiqua" w:eastAsia="宋体" w:hAnsi="Book Antiqua" w:cs="Times New Roman"/>
                <w:kern w:val="0"/>
                <w:vertAlign w:val="subscript"/>
              </w:rPr>
              <w:t>HWE</w:t>
            </w:r>
            <w:r>
              <w:rPr>
                <w:rFonts w:ascii="Book Antiqua" w:eastAsia="宋体" w:hAnsi="Book Antiqua" w:cs="Times New Roman"/>
                <w:kern w:val="0"/>
              </w:rPr>
              <w:t xml:space="preserve">: </w:t>
            </w:r>
            <w:r w:rsidRPr="00733314">
              <w:rPr>
                <w:rFonts w:ascii="Book Antiqua" w:eastAsia="宋体" w:hAnsi="Book Antiqua" w:cs="Times New Roman"/>
                <w:kern w:val="0"/>
              </w:rPr>
              <w:t>Hardy-Weinberg Equilibrium in control group; NA</w:t>
            </w:r>
            <w:r>
              <w:rPr>
                <w:rFonts w:ascii="Book Antiqua" w:eastAsia="宋体" w:hAnsi="Book Antiqua" w:cs="Times New Roman"/>
                <w:kern w:val="0"/>
              </w:rPr>
              <w:t>:</w:t>
            </w:r>
            <w:r w:rsidRPr="00733314">
              <w:rPr>
                <w:rFonts w:ascii="Book Antiqua" w:eastAsia="宋体" w:hAnsi="Book Antiqua" w:cs="Times New Roman"/>
                <w:kern w:val="0"/>
              </w:rPr>
              <w:t xml:space="preserve"> Not available.</w:t>
            </w:r>
          </w:p>
        </w:tc>
      </w:tr>
      <w:tr w:rsidR="00111B45" w:rsidRPr="00733314" w14:paraId="427A4D47" w14:textId="77777777" w:rsidTr="0067441C">
        <w:trPr>
          <w:trHeight w:val="447"/>
        </w:trPr>
        <w:tc>
          <w:tcPr>
            <w:tcW w:w="10207" w:type="dxa"/>
            <w:gridSpan w:val="6"/>
            <w:vMerge/>
            <w:vAlign w:val="center"/>
            <w:hideMark/>
          </w:tcPr>
          <w:p w14:paraId="4E057585" w14:textId="77777777" w:rsidR="00111B45" w:rsidRPr="00733314"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5DD34544" w14:textId="77777777" w:rsidTr="0067441C">
        <w:trPr>
          <w:trHeight w:val="447"/>
        </w:trPr>
        <w:tc>
          <w:tcPr>
            <w:tcW w:w="10207" w:type="dxa"/>
            <w:gridSpan w:val="6"/>
            <w:vMerge/>
            <w:vAlign w:val="center"/>
            <w:hideMark/>
          </w:tcPr>
          <w:p w14:paraId="68F36E17" w14:textId="77777777" w:rsidR="00111B45" w:rsidRPr="00733314" w:rsidRDefault="00111B45" w:rsidP="00E22018">
            <w:pPr>
              <w:widowControl/>
              <w:adjustRightInd w:val="0"/>
              <w:snapToGrid w:val="0"/>
              <w:spacing w:line="360" w:lineRule="auto"/>
              <w:rPr>
                <w:rFonts w:ascii="Book Antiqua" w:eastAsia="宋体" w:hAnsi="Book Antiqua" w:cs="Times New Roman"/>
                <w:kern w:val="0"/>
              </w:rPr>
            </w:pPr>
          </w:p>
        </w:tc>
      </w:tr>
      <w:tr w:rsidR="00111B45" w:rsidRPr="00733314" w14:paraId="7F2765A5" w14:textId="77777777" w:rsidTr="0067441C">
        <w:trPr>
          <w:trHeight w:val="447"/>
        </w:trPr>
        <w:tc>
          <w:tcPr>
            <w:tcW w:w="10207" w:type="dxa"/>
            <w:gridSpan w:val="6"/>
            <w:vMerge/>
            <w:vAlign w:val="center"/>
            <w:hideMark/>
          </w:tcPr>
          <w:p w14:paraId="0D152489" w14:textId="77777777" w:rsidR="00111B45" w:rsidRPr="00733314" w:rsidRDefault="00111B45" w:rsidP="00E22018">
            <w:pPr>
              <w:widowControl/>
              <w:adjustRightInd w:val="0"/>
              <w:snapToGrid w:val="0"/>
              <w:spacing w:line="360" w:lineRule="auto"/>
              <w:rPr>
                <w:rFonts w:ascii="Book Antiqua" w:eastAsia="宋体" w:hAnsi="Book Antiqua" w:cs="Times New Roman"/>
                <w:kern w:val="0"/>
              </w:rPr>
            </w:pPr>
          </w:p>
        </w:tc>
      </w:tr>
    </w:tbl>
    <w:p w14:paraId="2A9CE61B" w14:textId="77777777" w:rsidR="00111B45" w:rsidRPr="00111B45" w:rsidRDefault="00111B45" w:rsidP="00733314">
      <w:pPr>
        <w:adjustRightInd w:val="0"/>
        <w:snapToGrid w:val="0"/>
        <w:spacing w:line="360" w:lineRule="auto"/>
        <w:rPr>
          <w:rFonts w:ascii="Book Antiqua" w:hAnsi="Book Antiqua"/>
        </w:rPr>
      </w:pPr>
    </w:p>
    <w:p w14:paraId="28C20544" w14:textId="77777777" w:rsidR="005F591F" w:rsidRPr="00733314" w:rsidRDefault="005F591F" w:rsidP="00733314">
      <w:pPr>
        <w:adjustRightInd w:val="0"/>
        <w:snapToGrid w:val="0"/>
        <w:spacing w:line="360" w:lineRule="auto"/>
        <w:rPr>
          <w:rFonts w:ascii="Book Antiqua" w:hAnsi="Book Antiqua"/>
        </w:rPr>
      </w:pPr>
    </w:p>
    <w:p w14:paraId="3650BA93" w14:textId="77777777" w:rsidR="005F591F" w:rsidRPr="00733314" w:rsidRDefault="005F591F" w:rsidP="00733314">
      <w:pPr>
        <w:adjustRightInd w:val="0"/>
        <w:snapToGrid w:val="0"/>
        <w:spacing w:line="360" w:lineRule="auto"/>
        <w:rPr>
          <w:rFonts w:ascii="Book Antiqua" w:hAnsi="Book Antiqua"/>
        </w:rPr>
      </w:pPr>
    </w:p>
    <w:p w14:paraId="52126E12" w14:textId="77777777" w:rsidR="005F591F" w:rsidRPr="00733314" w:rsidRDefault="005F591F" w:rsidP="00733314">
      <w:pPr>
        <w:adjustRightInd w:val="0"/>
        <w:snapToGrid w:val="0"/>
        <w:spacing w:line="360" w:lineRule="auto"/>
        <w:rPr>
          <w:rFonts w:ascii="Book Antiqua" w:hAnsi="Book Antiqua"/>
        </w:rPr>
      </w:pPr>
    </w:p>
    <w:p w14:paraId="28158C1F" w14:textId="77777777" w:rsidR="005F591F" w:rsidRPr="00733314" w:rsidRDefault="005F591F" w:rsidP="00733314">
      <w:pPr>
        <w:adjustRightInd w:val="0"/>
        <w:snapToGrid w:val="0"/>
        <w:spacing w:line="360" w:lineRule="auto"/>
        <w:rPr>
          <w:rFonts w:ascii="Book Antiqua" w:hAnsi="Book Antiqua"/>
        </w:rPr>
      </w:pPr>
    </w:p>
    <w:p w14:paraId="5DAD4419" w14:textId="77777777" w:rsidR="005F591F" w:rsidRPr="00733314" w:rsidRDefault="005F591F" w:rsidP="00733314">
      <w:pPr>
        <w:adjustRightInd w:val="0"/>
        <w:snapToGrid w:val="0"/>
        <w:spacing w:line="360" w:lineRule="auto"/>
        <w:rPr>
          <w:rFonts w:ascii="Book Antiqua" w:hAnsi="Book Antiqua"/>
        </w:rPr>
      </w:pPr>
    </w:p>
    <w:p w14:paraId="5B1A4DD2" w14:textId="77777777" w:rsidR="005F591F" w:rsidRPr="00733314" w:rsidRDefault="005F591F" w:rsidP="00733314">
      <w:pPr>
        <w:adjustRightInd w:val="0"/>
        <w:snapToGrid w:val="0"/>
        <w:spacing w:line="360" w:lineRule="auto"/>
        <w:rPr>
          <w:rFonts w:ascii="Book Antiqua" w:hAnsi="Book Antiqua"/>
        </w:rPr>
      </w:pPr>
    </w:p>
    <w:p w14:paraId="1B2849DB" w14:textId="77777777" w:rsidR="005F591F" w:rsidRPr="00733314" w:rsidRDefault="005F591F" w:rsidP="00733314">
      <w:pPr>
        <w:adjustRightInd w:val="0"/>
        <w:snapToGrid w:val="0"/>
        <w:spacing w:line="360" w:lineRule="auto"/>
        <w:rPr>
          <w:rFonts w:ascii="Book Antiqua" w:hAnsi="Book Antiqua"/>
        </w:rPr>
      </w:pPr>
    </w:p>
    <w:p w14:paraId="73A624DB" w14:textId="77777777" w:rsidR="005F591F" w:rsidRPr="00733314" w:rsidRDefault="005F591F" w:rsidP="00733314">
      <w:pPr>
        <w:adjustRightInd w:val="0"/>
        <w:snapToGrid w:val="0"/>
        <w:spacing w:line="360" w:lineRule="auto"/>
        <w:rPr>
          <w:rFonts w:ascii="Book Antiqua" w:hAnsi="Book Antiqua"/>
        </w:rPr>
      </w:pPr>
    </w:p>
    <w:p w14:paraId="47E0DEA4" w14:textId="77777777" w:rsidR="005F591F" w:rsidRPr="00733314" w:rsidRDefault="005F591F" w:rsidP="00733314">
      <w:pPr>
        <w:adjustRightInd w:val="0"/>
        <w:snapToGrid w:val="0"/>
        <w:spacing w:line="360" w:lineRule="auto"/>
        <w:rPr>
          <w:rFonts w:ascii="Book Antiqua" w:hAnsi="Book Antiqua"/>
        </w:rPr>
      </w:pPr>
    </w:p>
    <w:p w14:paraId="18CA27CD" w14:textId="77777777" w:rsidR="005F591F" w:rsidRPr="00733314" w:rsidRDefault="005F591F" w:rsidP="00733314">
      <w:pPr>
        <w:adjustRightInd w:val="0"/>
        <w:snapToGrid w:val="0"/>
        <w:spacing w:line="360" w:lineRule="auto"/>
        <w:rPr>
          <w:rFonts w:ascii="Book Antiqua" w:hAnsi="Book Antiqua"/>
        </w:rPr>
      </w:pPr>
    </w:p>
    <w:p w14:paraId="1E659E5E" w14:textId="77777777" w:rsidR="005F591F" w:rsidRPr="00733314" w:rsidRDefault="005F591F" w:rsidP="00733314">
      <w:pPr>
        <w:adjustRightInd w:val="0"/>
        <w:snapToGrid w:val="0"/>
        <w:spacing w:line="360" w:lineRule="auto"/>
        <w:rPr>
          <w:rFonts w:ascii="Book Antiqua" w:hAnsi="Book Antiqua"/>
        </w:rPr>
      </w:pPr>
    </w:p>
    <w:p w14:paraId="3B794D26" w14:textId="77777777" w:rsidR="005F591F" w:rsidRPr="00733314" w:rsidRDefault="005F591F" w:rsidP="00733314">
      <w:pPr>
        <w:adjustRightInd w:val="0"/>
        <w:snapToGrid w:val="0"/>
        <w:spacing w:line="360" w:lineRule="auto"/>
        <w:rPr>
          <w:rFonts w:ascii="Book Antiqua" w:hAnsi="Book Antiqua"/>
        </w:rPr>
      </w:pPr>
    </w:p>
    <w:p w14:paraId="60E30A6B" w14:textId="25736EE4" w:rsidR="00111B45" w:rsidRDefault="00111B45">
      <w:pPr>
        <w:widowControl/>
        <w:jc w:val="left"/>
        <w:rPr>
          <w:rFonts w:ascii="Book Antiqua" w:hAnsi="Book Antiqua"/>
        </w:rPr>
      </w:pPr>
      <w:r>
        <w:rPr>
          <w:rFonts w:ascii="Book Antiqua" w:hAnsi="Book Antiqua"/>
        </w:rPr>
        <w:br w:type="page"/>
      </w:r>
    </w:p>
    <w:p w14:paraId="0113999F" w14:textId="3B603AB9" w:rsidR="005F591F" w:rsidRPr="00D664F8" w:rsidRDefault="00E22018" w:rsidP="00733314">
      <w:pPr>
        <w:adjustRightInd w:val="0"/>
        <w:snapToGrid w:val="0"/>
        <w:spacing w:line="360" w:lineRule="auto"/>
        <w:rPr>
          <w:rFonts w:ascii="Book Antiqua" w:hAnsi="Book Antiqua"/>
          <w:b/>
          <w:bCs/>
        </w:rPr>
      </w:pPr>
      <w:r w:rsidRPr="00AD086A">
        <w:rPr>
          <w:rFonts w:ascii="Book Antiqua" w:eastAsia="宋体" w:hAnsi="Book Antiqua" w:cs="Times New Roman"/>
          <w:b/>
          <w:bCs/>
          <w:kern w:val="0"/>
        </w:rPr>
        <w:lastRenderedPageBreak/>
        <w:t xml:space="preserve">Table 3 </w:t>
      </w:r>
      <w:r w:rsidR="004C05FC">
        <w:rPr>
          <w:rFonts w:ascii="Book Antiqua" w:eastAsia="宋体" w:hAnsi="Book Antiqua" w:cs="Times New Roman"/>
          <w:b/>
          <w:bCs/>
          <w:kern w:val="0"/>
        </w:rPr>
        <w:t>C</w:t>
      </w:r>
      <w:r w:rsidRPr="00AD086A">
        <w:rPr>
          <w:rFonts w:ascii="Book Antiqua" w:eastAsia="宋体" w:hAnsi="Book Antiqua" w:cs="Times New Roman"/>
          <w:b/>
          <w:bCs/>
          <w:kern w:val="0"/>
        </w:rPr>
        <w:t>umulative effect of nucleotide excision repair polymorphisms associated with colorectal cancer risk</w:t>
      </w:r>
      <w:r w:rsidRPr="00AD086A">
        <w:rPr>
          <w:rFonts w:ascii="Book Antiqua" w:eastAsia="宋体" w:hAnsi="Book Antiqua" w:cs="Times New Roman"/>
          <w:b/>
          <w:bCs/>
          <w:kern w:val="0"/>
          <w:vertAlign w:val="superscript"/>
        </w:rPr>
        <w:t>1</w:t>
      </w:r>
      <w:r w:rsidR="00D664F8" w:rsidRPr="00D664F8">
        <w:rPr>
          <w:rFonts w:ascii="Book Antiqua" w:eastAsia="宋体" w:hAnsi="Book Antiqua" w:cs="Times New Roman" w:hint="eastAsia"/>
          <w:b/>
          <w:bCs/>
          <w:kern w:val="0"/>
        </w:rPr>
        <w:t xml:space="preserve">, </w:t>
      </w:r>
      <w:r w:rsidR="00D664F8" w:rsidRPr="00D664F8">
        <w:rPr>
          <w:rFonts w:ascii="Book Antiqua" w:eastAsia="宋体" w:hAnsi="Book Antiqua" w:cs="Times New Roman" w:hint="eastAsia"/>
          <w:b/>
          <w:bCs/>
          <w:i/>
          <w:kern w:val="0"/>
        </w:rPr>
        <w:t>n</w:t>
      </w:r>
      <w:r w:rsidR="00D664F8" w:rsidRPr="00D664F8">
        <w:rPr>
          <w:rFonts w:ascii="Book Antiqua" w:eastAsia="宋体" w:hAnsi="Book Antiqua" w:cs="Times New Roman" w:hint="eastAsia"/>
          <w:b/>
          <w:bCs/>
          <w:kern w:val="0"/>
        </w:rPr>
        <w:t xml:space="preserve"> (%)</w:t>
      </w:r>
    </w:p>
    <w:tbl>
      <w:tblPr>
        <w:tblW w:w="10820" w:type="dxa"/>
        <w:tblInd w:w="-885" w:type="dxa"/>
        <w:tblLook w:val="04A0" w:firstRow="1" w:lastRow="0" w:firstColumn="1" w:lastColumn="0" w:noHBand="0" w:noVBand="1"/>
      </w:tblPr>
      <w:tblGrid>
        <w:gridCol w:w="3687"/>
        <w:gridCol w:w="1749"/>
        <w:gridCol w:w="1653"/>
        <w:gridCol w:w="1559"/>
        <w:gridCol w:w="2172"/>
      </w:tblGrid>
      <w:tr w:rsidR="00E22018" w:rsidRPr="00733314" w14:paraId="0CF139C5" w14:textId="77777777" w:rsidTr="00AD086A">
        <w:trPr>
          <w:trHeight w:val="447"/>
        </w:trPr>
        <w:tc>
          <w:tcPr>
            <w:tcW w:w="3687" w:type="dxa"/>
            <w:vMerge w:val="restart"/>
            <w:tcBorders>
              <w:top w:val="single" w:sz="4" w:space="0" w:color="auto"/>
              <w:left w:val="nil"/>
              <w:bottom w:val="single" w:sz="4" w:space="0" w:color="000000"/>
              <w:right w:val="nil"/>
            </w:tcBorders>
            <w:shd w:val="clear" w:color="auto" w:fill="auto"/>
            <w:vAlign w:val="bottom"/>
            <w:hideMark/>
          </w:tcPr>
          <w:p w14:paraId="5062287B" w14:textId="77777777" w:rsidR="00E22018" w:rsidRPr="00AD086A" w:rsidRDefault="00E22018" w:rsidP="00E22018">
            <w:pPr>
              <w:widowControl/>
              <w:adjustRightInd w:val="0"/>
              <w:snapToGrid w:val="0"/>
              <w:spacing w:line="360" w:lineRule="auto"/>
              <w:rPr>
                <w:rFonts w:ascii="Book Antiqua" w:eastAsia="宋体" w:hAnsi="Book Antiqua" w:cs="Times New Roman"/>
                <w:b/>
                <w:bCs/>
                <w:kern w:val="0"/>
              </w:rPr>
            </w:pPr>
            <w:r w:rsidRPr="00AD086A">
              <w:rPr>
                <w:rFonts w:ascii="Book Antiqua" w:eastAsia="宋体" w:hAnsi="Book Antiqua" w:cs="Times New Roman"/>
                <w:b/>
                <w:bCs/>
                <w:kern w:val="0"/>
              </w:rPr>
              <w:t>Number of SNP risk genotypes</w:t>
            </w:r>
          </w:p>
        </w:tc>
        <w:tc>
          <w:tcPr>
            <w:tcW w:w="1749" w:type="dxa"/>
            <w:vMerge w:val="restart"/>
            <w:tcBorders>
              <w:top w:val="single" w:sz="4" w:space="0" w:color="auto"/>
              <w:left w:val="nil"/>
              <w:bottom w:val="single" w:sz="4" w:space="0" w:color="000000"/>
              <w:right w:val="nil"/>
            </w:tcBorders>
            <w:shd w:val="clear" w:color="auto" w:fill="auto"/>
            <w:vAlign w:val="bottom"/>
            <w:hideMark/>
          </w:tcPr>
          <w:p w14:paraId="60B7DC6F" w14:textId="654F7CA3" w:rsidR="00E22018" w:rsidRPr="00AD086A" w:rsidRDefault="00E22018" w:rsidP="00D664F8">
            <w:pPr>
              <w:widowControl/>
              <w:adjustRightInd w:val="0"/>
              <w:snapToGrid w:val="0"/>
              <w:spacing w:line="360" w:lineRule="auto"/>
              <w:rPr>
                <w:rFonts w:ascii="Book Antiqua" w:eastAsia="宋体" w:hAnsi="Book Antiqua" w:cs="Times New Roman"/>
                <w:b/>
                <w:bCs/>
                <w:kern w:val="0"/>
              </w:rPr>
            </w:pPr>
            <w:r w:rsidRPr="00AD086A">
              <w:rPr>
                <w:rFonts w:ascii="Book Antiqua" w:eastAsia="宋体" w:hAnsi="Book Antiqua" w:cs="Times New Roman"/>
                <w:b/>
                <w:bCs/>
                <w:kern w:val="0"/>
              </w:rPr>
              <w:t>CRC</w:t>
            </w:r>
          </w:p>
        </w:tc>
        <w:tc>
          <w:tcPr>
            <w:tcW w:w="1653" w:type="dxa"/>
            <w:vMerge w:val="restart"/>
            <w:tcBorders>
              <w:top w:val="single" w:sz="4" w:space="0" w:color="auto"/>
              <w:left w:val="nil"/>
              <w:bottom w:val="single" w:sz="4" w:space="0" w:color="000000"/>
              <w:right w:val="nil"/>
            </w:tcBorders>
            <w:shd w:val="clear" w:color="auto" w:fill="auto"/>
            <w:vAlign w:val="bottom"/>
            <w:hideMark/>
          </w:tcPr>
          <w:p w14:paraId="089081CB" w14:textId="356D6137" w:rsidR="00E22018" w:rsidRPr="00AD086A" w:rsidRDefault="00E22018" w:rsidP="00D664F8">
            <w:pPr>
              <w:widowControl/>
              <w:adjustRightInd w:val="0"/>
              <w:snapToGrid w:val="0"/>
              <w:spacing w:line="360" w:lineRule="auto"/>
              <w:rPr>
                <w:rFonts w:ascii="Book Antiqua" w:eastAsia="宋体" w:hAnsi="Book Antiqua" w:cs="Times New Roman"/>
                <w:b/>
                <w:bCs/>
                <w:kern w:val="0"/>
              </w:rPr>
            </w:pPr>
            <w:r w:rsidRPr="00AD086A">
              <w:rPr>
                <w:rFonts w:ascii="Book Antiqua" w:eastAsia="宋体" w:hAnsi="Book Antiqua" w:cs="Times New Roman"/>
                <w:b/>
                <w:bCs/>
                <w:kern w:val="0"/>
              </w:rPr>
              <w:t>CON</w:t>
            </w:r>
          </w:p>
        </w:tc>
        <w:tc>
          <w:tcPr>
            <w:tcW w:w="1559" w:type="dxa"/>
            <w:vMerge w:val="restart"/>
            <w:tcBorders>
              <w:top w:val="single" w:sz="4" w:space="0" w:color="auto"/>
              <w:left w:val="nil"/>
              <w:bottom w:val="single" w:sz="4" w:space="0" w:color="000000"/>
              <w:right w:val="nil"/>
            </w:tcBorders>
            <w:shd w:val="clear" w:color="auto" w:fill="auto"/>
            <w:noWrap/>
            <w:vAlign w:val="bottom"/>
            <w:hideMark/>
          </w:tcPr>
          <w:p w14:paraId="2ACFF8B4" w14:textId="6DBB7201" w:rsidR="00E22018" w:rsidRPr="00AD086A" w:rsidRDefault="00563BD0" w:rsidP="00563BD0">
            <w:pPr>
              <w:widowControl/>
              <w:adjustRightInd w:val="0"/>
              <w:snapToGrid w:val="0"/>
              <w:spacing w:line="360" w:lineRule="auto"/>
              <w:rPr>
                <w:rFonts w:ascii="Book Antiqua" w:eastAsia="宋体" w:hAnsi="Book Antiqua" w:cs="Times New Roman"/>
                <w:b/>
                <w:bCs/>
                <w:kern w:val="0"/>
              </w:rPr>
            </w:pPr>
            <w:r w:rsidRPr="00AD086A">
              <w:rPr>
                <w:rFonts w:ascii="Book Antiqua" w:eastAsia="宋体" w:hAnsi="Book Antiqua" w:cs="Times New Roman"/>
                <w:b/>
                <w:bCs/>
                <w:i/>
                <w:iCs/>
                <w:kern w:val="0"/>
              </w:rPr>
              <w:t>P</w:t>
            </w:r>
            <w:r>
              <w:rPr>
                <w:rFonts w:ascii="Book Antiqua" w:eastAsia="宋体" w:hAnsi="Book Antiqua" w:cs="Times New Roman"/>
                <w:b/>
                <w:bCs/>
                <w:i/>
                <w:iCs/>
                <w:kern w:val="0"/>
              </w:rPr>
              <w:t>-</w:t>
            </w:r>
            <w:r w:rsidR="00AD086A" w:rsidRPr="00AD086A">
              <w:rPr>
                <w:rFonts w:ascii="Book Antiqua" w:eastAsia="宋体" w:hAnsi="Book Antiqua" w:cs="Times New Roman"/>
                <w:b/>
                <w:bCs/>
                <w:kern w:val="0"/>
              </w:rPr>
              <w:t>value</w:t>
            </w:r>
          </w:p>
        </w:tc>
        <w:tc>
          <w:tcPr>
            <w:tcW w:w="2172" w:type="dxa"/>
            <w:vMerge w:val="restart"/>
            <w:tcBorders>
              <w:top w:val="single" w:sz="4" w:space="0" w:color="auto"/>
              <w:left w:val="nil"/>
              <w:bottom w:val="single" w:sz="4" w:space="0" w:color="000000"/>
              <w:right w:val="nil"/>
            </w:tcBorders>
            <w:shd w:val="clear" w:color="auto" w:fill="auto"/>
            <w:noWrap/>
            <w:vAlign w:val="bottom"/>
            <w:hideMark/>
          </w:tcPr>
          <w:p w14:paraId="0784CE76" w14:textId="000CFC17" w:rsidR="00E22018" w:rsidRPr="00AD086A" w:rsidRDefault="00E22018" w:rsidP="00E22018">
            <w:pPr>
              <w:widowControl/>
              <w:adjustRightInd w:val="0"/>
              <w:snapToGrid w:val="0"/>
              <w:spacing w:line="360" w:lineRule="auto"/>
              <w:rPr>
                <w:rFonts w:ascii="Book Antiqua" w:eastAsia="宋体" w:hAnsi="Book Antiqua" w:cs="Times New Roman"/>
                <w:b/>
                <w:bCs/>
                <w:kern w:val="0"/>
              </w:rPr>
            </w:pPr>
            <w:r w:rsidRPr="00AD086A">
              <w:rPr>
                <w:rFonts w:ascii="Book Antiqua" w:eastAsia="宋体" w:hAnsi="Book Antiqua" w:cs="Times New Roman"/>
                <w:b/>
                <w:bCs/>
                <w:kern w:val="0"/>
              </w:rPr>
              <w:t>OR</w:t>
            </w:r>
            <w:r w:rsidR="00AD086A" w:rsidRPr="00AD086A">
              <w:rPr>
                <w:rFonts w:ascii="Book Antiqua" w:eastAsia="宋体" w:hAnsi="Book Antiqua" w:cs="Times New Roman"/>
                <w:b/>
                <w:bCs/>
                <w:kern w:val="0"/>
              </w:rPr>
              <w:t xml:space="preserve"> </w:t>
            </w:r>
            <w:r w:rsidRPr="00AD086A">
              <w:rPr>
                <w:rFonts w:ascii="Book Antiqua" w:eastAsia="宋体" w:hAnsi="Book Antiqua" w:cs="Times New Roman"/>
                <w:b/>
                <w:bCs/>
                <w:kern w:val="0"/>
              </w:rPr>
              <w:t>(95%CI)</w:t>
            </w:r>
          </w:p>
        </w:tc>
      </w:tr>
      <w:tr w:rsidR="00E22018" w:rsidRPr="00733314" w14:paraId="756B4BC5" w14:textId="77777777" w:rsidTr="00AD086A">
        <w:trPr>
          <w:trHeight w:val="447"/>
        </w:trPr>
        <w:tc>
          <w:tcPr>
            <w:tcW w:w="3687" w:type="dxa"/>
            <w:vMerge/>
            <w:tcBorders>
              <w:top w:val="single" w:sz="4" w:space="0" w:color="auto"/>
              <w:left w:val="nil"/>
              <w:bottom w:val="single" w:sz="4" w:space="0" w:color="000000"/>
              <w:right w:val="nil"/>
            </w:tcBorders>
            <w:vAlign w:val="center"/>
            <w:hideMark/>
          </w:tcPr>
          <w:p w14:paraId="1D41F730" w14:textId="77777777" w:rsidR="00E22018" w:rsidRPr="00733314" w:rsidRDefault="00E22018" w:rsidP="00E22018">
            <w:pPr>
              <w:widowControl/>
              <w:adjustRightInd w:val="0"/>
              <w:snapToGrid w:val="0"/>
              <w:spacing w:line="360" w:lineRule="auto"/>
              <w:rPr>
                <w:rFonts w:ascii="Book Antiqua" w:eastAsia="宋体" w:hAnsi="Book Antiqua" w:cs="Times New Roman"/>
                <w:kern w:val="0"/>
              </w:rPr>
            </w:pPr>
          </w:p>
        </w:tc>
        <w:tc>
          <w:tcPr>
            <w:tcW w:w="1749" w:type="dxa"/>
            <w:vMerge/>
            <w:tcBorders>
              <w:top w:val="single" w:sz="4" w:space="0" w:color="auto"/>
              <w:left w:val="nil"/>
              <w:bottom w:val="single" w:sz="4" w:space="0" w:color="000000"/>
              <w:right w:val="nil"/>
            </w:tcBorders>
            <w:vAlign w:val="center"/>
            <w:hideMark/>
          </w:tcPr>
          <w:p w14:paraId="06B49DE5" w14:textId="77777777" w:rsidR="00E22018" w:rsidRPr="00733314" w:rsidRDefault="00E22018" w:rsidP="00E22018">
            <w:pPr>
              <w:widowControl/>
              <w:adjustRightInd w:val="0"/>
              <w:snapToGrid w:val="0"/>
              <w:spacing w:line="360" w:lineRule="auto"/>
              <w:rPr>
                <w:rFonts w:ascii="Book Antiqua" w:eastAsia="宋体" w:hAnsi="Book Antiqua" w:cs="Times New Roman"/>
                <w:kern w:val="0"/>
              </w:rPr>
            </w:pPr>
          </w:p>
        </w:tc>
        <w:tc>
          <w:tcPr>
            <w:tcW w:w="1653" w:type="dxa"/>
            <w:vMerge/>
            <w:tcBorders>
              <w:top w:val="single" w:sz="4" w:space="0" w:color="auto"/>
              <w:left w:val="nil"/>
              <w:bottom w:val="single" w:sz="4" w:space="0" w:color="000000"/>
              <w:right w:val="nil"/>
            </w:tcBorders>
            <w:vAlign w:val="center"/>
            <w:hideMark/>
          </w:tcPr>
          <w:p w14:paraId="5A1A092C" w14:textId="77777777" w:rsidR="00E22018" w:rsidRPr="00733314" w:rsidRDefault="00E22018" w:rsidP="00E22018">
            <w:pPr>
              <w:widowControl/>
              <w:adjustRightInd w:val="0"/>
              <w:snapToGrid w:val="0"/>
              <w:spacing w:line="360" w:lineRule="auto"/>
              <w:rPr>
                <w:rFonts w:ascii="Book Antiqua" w:eastAsia="宋体" w:hAnsi="Book Antiqua" w:cs="Times New Roman"/>
                <w:kern w:val="0"/>
              </w:rPr>
            </w:pPr>
          </w:p>
        </w:tc>
        <w:tc>
          <w:tcPr>
            <w:tcW w:w="1559" w:type="dxa"/>
            <w:vMerge/>
            <w:tcBorders>
              <w:top w:val="single" w:sz="4" w:space="0" w:color="auto"/>
              <w:left w:val="nil"/>
              <w:bottom w:val="single" w:sz="4" w:space="0" w:color="000000"/>
              <w:right w:val="nil"/>
            </w:tcBorders>
            <w:vAlign w:val="center"/>
            <w:hideMark/>
          </w:tcPr>
          <w:p w14:paraId="33DEB28E" w14:textId="77777777" w:rsidR="00E22018" w:rsidRPr="00733314" w:rsidRDefault="00E22018" w:rsidP="00E22018">
            <w:pPr>
              <w:widowControl/>
              <w:adjustRightInd w:val="0"/>
              <w:snapToGrid w:val="0"/>
              <w:spacing w:line="360" w:lineRule="auto"/>
              <w:rPr>
                <w:rFonts w:ascii="Book Antiqua" w:eastAsia="宋体" w:hAnsi="Book Antiqua" w:cs="Times New Roman"/>
                <w:i/>
                <w:iCs/>
                <w:kern w:val="0"/>
              </w:rPr>
            </w:pPr>
          </w:p>
        </w:tc>
        <w:tc>
          <w:tcPr>
            <w:tcW w:w="2172" w:type="dxa"/>
            <w:vMerge/>
            <w:tcBorders>
              <w:top w:val="single" w:sz="4" w:space="0" w:color="auto"/>
              <w:left w:val="nil"/>
              <w:bottom w:val="single" w:sz="4" w:space="0" w:color="000000"/>
              <w:right w:val="nil"/>
            </w:tcBorders>
            <w:vAlign w:val="center"/>
            <w:hideMark/>
          </w:tcPr>
          <w:p w14:paraId="0174B5B3" w14:textId="77777777" w:rsidR="00E22018" w:rsidRPr="00733314" w:rsidRDefault="00E22018" w:rsidP="00E22018">
            <w:pPr>
              <w:widowControl/>
              <w:adjustRightInd w:val="0"/>
              <w:snapToGrid w:val="0"/>
              <w:spacing w:line="360" w:lineRule="auto"/>
              <w:rPr>
                <w:rFonts w:ascii="Book Antiqua" w:eastAsia="宋体" w:hAnsi="Book Antiqua" w:cs="Times New Roman"/>
                <w:kern w:val="0"/>
              </w:rPr>
            </w:pPr>
          </w:p>
        </w:tc>
      </w:tr>
      <w:tr w:rsidR="00E22018" w:rsidRPr="00733314" w14:paraId="2A6C02D8" w14:textId="77777777" w:rsidTr="00AD086A">
        <w:trPr>
          <w:trHeight w:val="300"/>
        </w:trPr>
        <w:tc>
          <w:tcPr>
            <w:tcW w:w="3687" w:type="dxa"/>
            <w:tcBorders>
              <w:top w:val="nil"/>
              <w:left w:val="nil"/>
              <w:bottom w:val="nil"/>
              <w:right w:val="nil"/>
            </w:tcBorders>
            <w:shd w:val="clear" w:color="auto" w:fill="auto"/>
            <w:noWrap/>
            <w:vAlign w:val="bottom"/>
            <w:hideMark/>
          </w:tcPr>
          <w:p w14:paraId="3046CA2A" w14:textId="77777777" w:rsidR="00E22018" w:rsidRPr="00733314" w:rsidRDefault="00E22018" w:rsidP="00E22018">
            <w:pPr>
              <w:widowControl/>
              <w:adjustRightInd w:val="0"/>
              <w:snapToGrid w:val="0"/>
              <w:spacing w:line="360" w:lineRule="auto"/>
              <w:rPr>
                <w:rFonts w:ascii="Book Antiqua" w:eastAsia="宋体" w:hAnsi="Book Antiqua" w:cs="Times New Roman"/>
                <w:kern w:val="0"/>
              </w:rPr>
            </w:pPr>
          </w:p>
        </w:tc>
        <w:tc>
          <w:tcPr>
            <w:tcW w:w="1749" w:type="dxa"/>
            <w:tcBorders>
              <w:top w:val="nil"/>
              <w:left w:val="nil"/>
              <w:bottom w:val="nil"/>
              <w:right w:val="nil"/>
            </w:tcBorders>
            <w:shd w:val="clear" w:color="auto" w:fill="auto"/>
            <w:noWrap/>
            <w:vAlign w:val="bottom"/>
            <w:hideMark/>
          </w:tcPr>
          <w:p w14:paraId="26C68D8B" w14:textId="7ACB9E48" w:rsidR="00E22018" w:rsidRPr="00733314" w:rsidRDefault="00E22018" w:rsidP="00E22018">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00AD086A">
              <w:rPr>
                <w:rFonts w:ascii="Book Antiqua" w:eastAsia="宋体" w:hAnsi="Book Antiqua" w:cs="Times New Roman"/>
                <w:kern w:val="0"/>
              </w:rPr>
              <w:t xml:space="preserve"> </w:t>
            </w:r>
            <w:r w:rsidRPr="00733314">
              <w:rPr>
                <w:rFonts w:ascii="Book Antiqua" w:eastAsia="宋体" w:hAnsi="Book Antiqua" w:cs="Times New Roman"/>
                <w:kern w:val="0"/>
              </w:rPr>
              <w:t>=</w:t>
            </w:r>
            <w:r w:rsidR="00AD086A">
              <w:rPr>
                <w:rFonts w:ascii="Book Antiqua" w:eastAsia="宋体" w:hAnsi="Book Antiqua" w:cs="Times New Roman"/>
                <w:kern w:val="0"/>
              </w:rPr>
              <w:t xml:space="preserve"> </w:t>
            </w:r>
            <w:r w:rsidRPr="00733314">
              <w:rPr>
                <w:rFonts w:ascii="Book Antiqua" w:eastAsia="宋体" w:hAnsi="Book Antiqua" w:cs="Times New Roman"/>
                <w:kern w:val="0"/>
              </w:rPr>
              <w:t>841</w:t>
            </w:r>
          </w:p>
        </w:tc>
        <w:tc>
          <w:tcPr>
            <w:tcW w:w="1653" w:type="dxa"/>
            <w:tcBorders>
              <w:top w:val="nil"/>
              <w:left w:val="nil"/>
              <w:bottom w:val="nil"/>
              <w:right w:val="nil"/>
            </w:tcBorders>
            <w:shd w:val="clear" w:color="auto" w:fill="auto"/>
            <w:noWrap/>
            <w:vAlign w:val="bottom"/>
            <w:hideMark/>
          </w:tcPr>
          <w:p w14:paraId="2A30D0A2" w14:textId="17C57FB4" w:rsidR="00E22018" w:rsidRPr="00733314" w:rsidRDefault="00E22018" w:rsidP="00E22018">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00AD086A">
              <w:rPr>
                <w:rFonts w:ascii="Book Antiqua" w:eastAsia="宋体" w:hAnsi="Book Antiqua" w:cs="Times New Roman"/>
                <w:kern w:val="0"/>
              </w:rPr>
              <w:t xml:space="preserve"> </w:t>
            </w:r>
            <w:r w:rsidRPr="00733314">
              <w:rPr>
                <w:rFonts w:ascii="Book Antiqua" w:eastAsia="宋体" w:hAnsi="Book Antiqua" w:cs="Times New Roman"/>
                <w:kern w:val="0"/>
              </w:rPr>
              <w:t>=</w:t>
            </w:r>
            <w:r w:rsidR="00AD086A">
              <w:rPr>
                <w:rFonts w:ascii="Book Antiqua" w:eastAsia="宋体" w:hAnsi="Book Antiqua" w:cs="Times New Roman"/>
                <w:kern w:val="0"/>
              </w:rPr>
              <w:t xml:space="preserve"> </w:t>
            </w:r>
            <w:r w:rsidRPr="00733314">
              <w:rPr>
                <w:rFonts w:ascii="Book Antiqua" w:eastAsia="宋体" w:hAnsi="Book Antiqua" w:cs="Times New Roman"/>
                <w:kern w:val="0"/>
              </w:rPr>
              <w:t>847</w:t>
            </w:r>
          </w:p>
        </w:tc>
        <w:tc>
          <w:tcPr>
            <w:tcW w:w="1559" w:type="dxa"/>
            <w:tcBorders>
              <w:top w:val="nil"/>
              <w:left w:val="nil"/>
              <w:bottom w:val="nil"/>
              <w:right w:val="nil"/>
            </w:tcBorders>
            <w:shd w:val="clear" w:color="auto" w:fill="auto"/>
            <w:noWrap/>
            <w:vAlign w:val="bottom"/>
            <w:hideMark/>
          </w:tcPr>
          <w:p w14:paraId="2DC0A71A" w14:textId="77777777" w:rsidR="00E22018" w:rsidRPr="00733314" w:rsidRDefault="00E22018" w:rsidP="00E22018">
            <w:pPr>
              <w:widowControl/>
              <w:adjustRightInd w:val="0"/>
              <w:snapToGrid w:val="0"/>
              <w:spacing w:line="360" w:lineRule="auto"/>
              <w:rPr>
                <w:rFonts w:ascii="Book Antiqua" w:eastAsia="宋体" w:hAnsi="Book Antiqua" w:cs="Times New Roman"/>
                <w:kern w:val="0"/>
              </w:rPr>
            </w:pPr>
          </w:p>
        </w:tc>
        <w:tc>
          <w:tcPr>
            <w:tcW w:w="2172" w:type="dxa"/>
            <w:tcBorders>
              <w:top w:val="nil"/>
              <w:left w:val="nil"/>
              <w:bottom w:val="nil"/>
              <w:right w:val="nil"/>
            </w:tcBorders>
            <w:shd w:val="clear" w:color="auto" w:fill="auto"/>
            <w:noWrap/>
            <w:vAlign w:val="bottom"/>
            <w:hideMark/>
          </w:tcPr>
          <w:p w14:paraId="52D75887" w14:textId="77777777" w:rsidR="00E22018" w:rsidRPr="00733314" w:rsidRDefault="00E22018" w:rsidP="00E22018">
            <w:pPr>
              <w:widowControl/>
              <w:adjustRightInd w:val="0"/>
              <w:snapToGrid w:val="0"/>
              <w:spacing w:line="360" w:lineRule="auto"/>
              <w:rPr>
                <w:rFonts w:ascii="Book Antiqua" w:eastAsia="宋体" w:hAnsi="Book Antiqua" w:cs="Times New Roman"/>
                <w:kern w:val="0"/>
              </w:rPr>
            </w:pPr>
          </w:p>
        </w:tc>
      </w:tr>
      <w:tr w:rsidR="00E22018" w:rsidRPr="00733314" w14:paraId="7765559E" w14:textId="77777777" w:rsidTr="00AD086A">
        <w:trPr>
          <w:trHeight w:val="300"/>
        </w:trPr>
        <w:tc>
          <w:tcPr>
            <w:tcW w:w="3687" w:type="dxa"/>
            <w:tcBorders>
              <w:top w:val="nil"/>
              <w:left w:val="nil"/>
              <w:bottom w:val="nil"/>
              <w:right w:val="nil"/>
            </w:tcBorders>
            <w:shd w:val="clear" w:color="auto" w:fill="auto"/>
            <w:noWrap/>
            <w:vAlign w:val="bottom"/>
            <w:hideMark/>
          </w:tcPr>
          <w:p w14:paraId="0CB5DD1B" w14:textId="77777777" w:rsidR="00E22018" w:rsidRPr="00733314" w:rsidRDefault="00E22018" w:rsidP="00E22018">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p>
        </w:tc>
        <w:tc>
          <w:tcPr>
            <w:tcW w:w="1749" w:type="dxa"/>
            <w:tcBorders>
              <w:top w:val="nil"/>
              <w:left w:val="nil"/>
              <w:bottom w:val="nil"/>
              <w:right w:val="nil"/>
            </w:tcBorders>
            <w:shd w:val="clear" w:color="auto" w:fill="auto"/>
            <w:noWrap/>
            <w:vAlign w:val="bottom"/>
            <w:hideMark/>
          </w:tcPr>
          <w:p w14:paraId="37F016F9" w14:textId="150793EE" w:rsidR="00E22018" w:rsidRPr="00733314" w:rsidRDefault="00E22018" w:rsidP="00E22018">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706</w:t>
            </w:r>
            <w:r w:rsidR="00AD086A">
              <w:rPr>
                <w:rFonts w:ascii="Book Antiqua" w:eastAsia="宋体" w:hAnsi="Book Antiqua" w:cs="Times New Roman"/>
                <w:kern w:val="0"/>
              </w:rPr>
              <w:t xml:space="preserve"> </w:t>
            </w:r>
            <w:r w:rsidRPr="00733314">
              <w:rPr>
                <w:rFonts w:ascii="Book Antiqua" w:eastAsia="宋体" w:hAnsi="Book Antiqua" w:cs="Times New Roman"/>
                <w:kern w:val="0"/>
              </w:rPr>
              <w:t>(83.9)</w:t>
            </w:r>
          </w:p>
        </w:tc>
        <w:tc>
          <w:tcPr>
            <w:tcW w:w="1653" w:type="dxa"/>
            <w:tcBorders>
              <w:top w:val="nil"/>
              <w:left w:val="nil"/>
              <w:bottom w:val="nil"/>
              <w:right w:val="nil"/>
            </w:tcBorders>
            <w:shd w:val="clear" w:color="auto" w:fill="auto"/>
            <w:noWrap/>
            <w:vAlign w:val="bottom"/>
            <w:hideMark/>
          </w:tcPr>
          <w:p w14:paraId="10AE10D9" w14:textId="0EC0C9BA" w:rsidR="00E22018" w:rsidRPr="00733314" w:rsidRDefault="00E22018" w:rsidP="00E22018">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755</w:t>
            </w:r>
            <w:r w:rsidR="00AD086A">
              <w:rPr>
                <w:rFonts w:ascii="Book Antiqua" w:eastAsia="宋体" w:hAnsi="Book Antiqua" w:cs="Times New Roman"/>
                <w:kern w:val="0"/>
              </w:rPr>
              <w:t xml:space="preserve"> </w:t>
            </w:r>
            <w:r w:rsidRPr="00733314">
              <w:rPr>
                <w:rFonts w:ascii="Book Antiqua" w:eastAsia="宋体" w:hAnsi="Book Antiqua" w:cs="Times New Roman"/>
                <w:kern w:val="0"/>
              </w:rPr>
              <w:t>(89.1)</w:t>
            </w:r>
          </w:p>
        </w:tc>
        <w:tc>
          <w:tcPr>
            <w:tcW w:w="1559" w:type="dxa"/>
            <w:tcBorders>
              <w:top w:val="nil"/>
              <w:left w:val="nil"/>
              <w:bottom w:val="nil"/>
              <w:right w:val="nil"/>
            </w:tcBorders>
            <w:shd w:val="clear" w:color="auto" w:fill="auto"/>
            <w:noWrap/>
            <w:vAlign w:val="bottom"/>
            <w:hideMark/>
          </w:tcPr>
          <w:p w14:paraId="00C905C4" w14:textId="77777777" w:rsidR="00E22018" w:rsidRPr="00733314" w:rsidRDefault="00E22018" w:rsidP="00E22018">
            <w:pPr>
              <w:widowControl/>
              <w:adjustRightInd w:val="0"/>
              <w:snapToGrid w:val="0"/>
              <w:spacing w:line="360" w:lineRule="auto"/>
              <w:rPr>
                <w:rFonts w:ascii="Book Antiqua" w:eastAsia="宋体" w:hAnsi="Book Antiqua" w:cs="Times New Roman"/>
                <w:kern w:val="0"/>
              </w:rPr>
            </w:pPr>
          </w:p>
        </w:tc>
        <w:tc>
          <w:tcPr>
            <w:tcW w:w="2172" w:type="dxa"/>
            <w:tcBorders>
              <w:top w:val="nil"/>
              <w:left w:val="nil"/>
              <w:bottom w:val="nil"/>
              <w:right w:val="nil"/>
            </w:tcBorders>
            <w:shd w:val="clear" w:color="auto" w:fill="auto"/>
            <w:noWrap/>
            <w:vAlign w:val="bottom"/>
            <w:hideMark/>
          </w:tcPr>
          <w:p w14:paraId="3AEED4C5" w14:textId="2AF2FC9C" w:rsidR="00E22018" w:rsidRPr="00733314" w:rsidRDefault="00E22018" w:rsidP="00E22018">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w:t>
            </w:r>
            <w:r w:rsidR="00AD086A">
              <w:rPr>
                <w:rFonts w:ascii="Book Antiqua" w:eastAsia="宋体" w:hAnsi="Book Antiqua" w:cs="Times New Roman"/>
                <w:kern w:val="0"/>
              </w:rPr>
              <w:t xml:space="preserve"> </w:t>
            </w:r>
            <w:r w:rsidRPr="00733314">
              <w:rPr>
                <w:rFonts w:ascii="Book Antiqua" w:eastAsia="宋体" w:hAnsi="Book Antiqua" w:cs="Times New Roman"/>
                <w:kern w:val="0"/>
              </w:rPr>
              <w:t>(Ref)</w:t>
            </w:r>
          </w:p>
        </w:tc>
      </w:tr>
      <w:tr w:rsidR="00E22018" w:rsidRPr="00733314" w14:paraId="0F5AF50A" w14:textId="77777777" w:rsidTr="00AD086A">
        <w:trPr>
          <w:trHeight w:val="300"/>
        </w:trPr>
        <w:tc>
          <w:tcPr>
            <w:tcW w:w="3687" w:type="dxa"/>
            <w:tcBorders>
              <w:top w:val="nil"/>
              <w:left w:val="nil"/>
              <w:bottom w:val="nil"/>
              <w:right w:val="nil"/>
            </w:tcBorders>
            <w:shd w:val="clear" w:color="auto" w:fill="auto"/>
            <w:noWrap/>
            <w:vAlign w:val="bottom"/>
            <w:hideMark/>
          </w:tcPr>
          <w:p w14:paraId="059281B8" w14:textId="77777777" w:rsidR="00E22018" w:rsidRPr="00733314" w:rsidRDefault="00E22018" w:rsidP="00E22018">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w:t>
            </w:r>
          </w:p>
        </w:tc>
        <w:tc>
          <w:tcPr>
            <w:tcW w:w="1749" w:type="dxa"/>
            <w:tcBorders>
              <w:top w:val="nil"/>
              <w:left w:val="nil"/>
              <w:bottom w:val="nil"/>
              <w:right w:val="nil"/>
            </w:tcBorders>
            <w:shd w:val="clear" w:color="auto" w:fill="auto"/>
            <w:noWrap/>
            <w:vAlign w:val="bottom"/>
            <w:hideMark/>
          </w:tcPr>
          <w:p w14:paraId="608711EF" w14:textId="5EC2BD25" w:rsidR="00E22018" w:rsidRPr="00733314" w:rsidRDefault="00E22018" w:rsidP="00E22018">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131</w:t>
            </w:r>
            <w:r w:rsidR="00AD086A">
              <w:rPr>
                <w:rFonts w:ascii="Book Antiqua" w:eastAsia="宋体" w:hAnsi="Book Antiqua" w:cs="Times New Roman"/>
                <w:kern w:val="0"/>
              </w:rPr>
              <w:t xml:space="preserve"> </w:t>
            </w:r>
            <w:r w:rsidRPr="00733314">
              <w:rPr>
                <w:rFonts w:ascii="Book Antiqua" w:eastAsia="宋体" w:hAnsi="Book Antiqua" w:cs="Times New Roman"/>
                <w:kern w:val="0"/>
              </w:rPr>
              <w:t>(15.6)</w:t>
            </w:r>
          </w:p>
        </w:tc>
        <w:tc>
          <w:tcPr>
            <w:tcW w:w="1653" w:type="dxa"/>
            <w:tcBorders>
              <w:top w:val="nil"/>
              <w:left w:val="nil"/>
              <w:bottom w:val="nil"/>
              <w:right w:val="nil"/>
            </w:tcBorders>
            <w:shd w:val="clear" w:color="auto" w:fill="auto"/>
            <w:noWrap/>
            <w:vAlign w:val="bottom"/>
            <w:hideMark/>
          </w:tcPr>
          <w:p w14:paraId="38C7F077" w14:textId="5A9B58AE" w:rsidR="00E22018" w:rsidRPr="00733314" w:rsidRDefault="00E22018" w:rsidP="00E22018">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92</w:t>
            </w:r>
            <w:r w:rsidR="00AD086A">
              <w:rPr>
                <w:rFonts w:ascii="Book Antiqua" w:eastAsia="宋体" w:hAnsi="Book Antiqua" w:cs="Times New Roman"/>
                <w:kern w:val="0"/>
              </w:rPr>
              <w:t xml:space="preserve"> </w:t>
            </w:r>
            <w:r w:rsidRPr="00733314">
              <w:rPr>
                <w:rFonts w:ascii="Book Antiqua" w:eastAsia="宋体" w:hAnsi="Book Antiqua" w:cs="Times New Roman"/>
                <w:kern w:val="0"/>
              </w:rPr>
              <w:t>(10.9)</w:t>
            </w:r>
          </w:p>
        </w:tc>
        <w:tc>
          <w:tcPr>
            <w:tcW w:w="1559" w:type="dxa"/>
            <w:tcBorders>
              <w:top w:val="nil"/>
              <w:left w:val="nil"/>
              <w:bottom w:val="nil"/>
              <w:right w:val="nil"/>
            </w:tcBorders>
            <w:shd w:val="clear" w:color="auto" w:fill="auto"/>
            <w:noWrap/>
            <w:vAlign w:val="bottom"/>
            <w:hideMark/>
          </w:tcPr>
          <w:p w14:paraId="6960DB9F" w14:textId="77777777" w:rsidR="00E22018" w:rsidRPr="00733314" w:rsidRDefault="00E22018" w:rsidP="00E22018">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0.004</w:t>
            </w:r>
          </w:p>
        </w:tc>
        <w:tc>
          <w:tcPr>
            <w:tcW w:w="2172" w:type="dxa"/>
            <w:tcBorders>
              <w:top w:val="nil"/>
              <w:left w:val="nil"/>
              <w:bottom w:val="nil"/>
              <w:right w:val="nil"/>
            </w:tcBorders>
            <w:shd w:val="clear" w:color="auto" w:fill="auto"/>
            <w:noWrap/>
            <w:vAlign w:val="bottom"/>
            <w:hideMark/>
          </w:tcPr>
          <w:p w14:paraId="43D64D29" w14:textId="406983D3" w:rsidR="00E22018" w:rsidRPr="00733314" w:rsidRDefault="00E22018" w:rsidP="00E22018">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1.53</w:t>
            </w:r>
            <w:r w:rsidR="00AD086A">
              <w:rPr>
                <w:rFonts w:ascii="Book Antiqua" w:eastAsia="宋体" w:hAnsi="Book Antiqua" w:cs="Times New Roman"/>
                <w:kern w:val="0"/>
              </w:rPr>
              <w:t xml:space="preserve"> </w:t>
            </w:r>
            <w:r w:rsidRPr="00733314">
              <w:rPr>
                <w:rFonts w:ascii="Book Antiqua" w:eastAsia="宋体" w:hAnsi="Book Antiqua" w:cs="Times New Roman"/>
                <w:kern w:val="0"/>
              </w:rPr>
              <w:t>(1.15-2.04)</w:t>
            </w:r>
          </w:p>
        </w:tc>
      </w:tr>
      <w:tr w:rsidR="00E22018" w:rsidRPr="00733314" w14:paraId="4ABEF40B" w14:textId="77777777" w:rsidTr="00AD086A">
        <w:trPr>
          <w:trHeight w:val="300"/>
        </w:trPr>
        <w:tc>
          <w:tcPr>
            <w:tcW w:w="3687" w:type="dxa"/>
            <w:tcBorders>
              <w:top w:val="nil"/>
              <w:left w:val="nil"/>
              <w:bottom w:val="nil"/>
              <w:right w:val="nil"/>
            </w:tcBorders>
            <w:shd w:val="clear" w:color="auto" w:fill="auto"/>
            <w:noWrap/>
            <w:vAlign w:val="bottom"/>
            <w:hideMark/>
          </w:tcPr>
          <w:p w14:paraId="2F773DA0" w14:textId="77777777" w:rsidR="00E22018" w:rsidRPr="00733314" w:rsidRDefault="00E22018" w:rsidP="00E22018">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2</w:t>
            </w:r>
          </w:p>
        </w:tc>
        <w:tc>
          <w:tcPr>
            <w:tcW w:w="1749" w:type="dxa"/>
            <w:tcBorders>
              <w:top w:val="nil"/>
              <w:left w:val="nil"/>
              <w:bottom w:val="nil"/>
              <w:right w:val="nil"/>
            </w:tcBorders>
            <w:shd w:val="clear" w:color="auto" w:fill="auto"/>
            <w:noWrap/>
            <w:vAlign w:val="bottom"/>
            <w:hideMark/>
          </w:tcPr>
          <w:p w14:paraId="0C83F76C" w14:textId="6FDF0A4E" w:rsidR="00E22018" w:rsidRPr="00733314" w:rsidRDefault="00E22018" w:rsidP="00E22018">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4</w:t>
            </w:r>
            <w:r w:rsidR="00AD086A">
              <w:rPr>
                <w:rFonts w:ascii="Book Antiqua" w:eastAsia="宋体" w:hAnsi="Book Antiqua" w:cs="Times New Roman"/>
                <w:kern w:val="0"/>
              </w:rPr>
              <w:t xml:space="preserve"> </w:t>
            </w:r>
            <w:r w:rsidRPr="00733314">
              <w:rPr>
                <w:rFonts w:ascii="Book Antiqua" w:eastAsia="宋体" w:hAnsi="Book Antiqua" w:cs="Times New Roman"/>
                <w:kern w:val="0"/>
              </w:rPr>
              <w:t>(0.5)</w:t>
            </w:r>
          </w:p>
        </w:tc>
        <w:tc>
          <w:tcPr>
            <w:tcW w:w="1653" w:type="dxa"/>
            <w:tcBorders>
              <w:top w:val="nil"/>
              <w:left w:val="nil"/>
              <w:bottom w:val="nil"/>
              <w:right w:val="nil"/>
            </w:tcBorders>
            <w:shd w:val="clear" w:color="auto" w:fill="auto"/>
            <w:noWrap/>
            <w:vAlign w:val="bottom"/>
            <w:hideMark/>
          </w:tcPr>
          <w:p w14:paraId="3DB7AAF9" w14:textId="14A5FF47" w:rsidR="00E22018" w:rsidRPr="00733314" w:rsidRDefault="00E22018" w:rsidP="00E22018">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w:t>
            </w:r>
            <w:r w:rsidR="00AD086A">
              <w:rPr>
                <w:rFonts w:ascii="Book Antiqua" w:eastAsia="宋体" w:hAnsi="Book Antiqua" w:cs="Times New Roman"/>
                <w:kern w:val="0"/>
              </w:rPr>
              <w:t xml:space="preserve"> </w:t>
            </w:r>
            <w:r w:rsidRPr="00733314">
              <w:rPr>
                <w:rFonts w:ascii="Book Antiqua" w:eastAsia="宋体" w:hAnsi="Book Antiqua" w:cs="Times New Roman"/>
                <w:kern w:val="0"/>
              </w:rPr>
              <w:t>(0.0)</w:t>
            </w:r>
          </w:p>
        </w:tc>
        <w:tc>
          <w:tcPr>
            <w:tcW w:w="1559" w:type="dxa"/>
            <w:tcBorders>
              <w:top w:val="nil"/>
              <w:left w:val="nil"/>
              <w:bottom w:val="nil"/>
              <w:right w:val="nil"/>
            </w:tcBorders>
            <w:shd w:val="clear" w:color="auto" w:fill="auto"/>
            <w:noWrap/>
            <w:vAlign w:val="bottom"/>
            <w:hideMark/>
          </w:tcPr>
          <w:p w14:paraId="4A26E9E6" w14:textId="77777777" w:rsidR="00E22018" w:rsidRPr="00733314" w:rsidRDefault="00E22018" w:rsidP="00E22018">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NA</w:t>
            </w:r>
          </w:p>
        </w:tc>
        <w:tc>
          <w:tcPr>
            <w:tcW w:w="2172" w:type="dxa"/>
            <w:tcBorders>
              <w:top w:val="nil"/>
              <w:left w:val="nil"/>
              <w:bottom w:val="nil"/>
              <w:right w:val="nil"/>
            </w:tcBorders>
            <w:shd w:val="clear" w:color="auto" w:fill="auto"/>
            <w:noWrap/>
            <w:vAlign w:val="bottom"/>
            <w:hideMark/>
          </w:tcPr>
          <w:p w14:paraId="51E7F56B" w14:textId="77777777" w:rsidR="00E22018" w:rsidRPr="00733314" w:rsidRDefault="00E22018" w:rsidP="00E22018">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NA</w:t>
            </w:r>
          </w:p>
        </w:tc>
      </w:tr>
      <w:tr w:rsidR="00E22018" w:rsidRPr="00733314" w14:paraId="6217662D" w14:textId="77777777" w:rsidTr="00AD086A">
        <w:trPr>
          <w:trHeight w:val="300"/>
        </w:trPr>
        <w:tc>
          <w:tcPr>
            <w:tcW w:w="3687" w:type="dxa"/>
            <w:tcBorders>
              <w:top w:val="nil"/>
              <w:left w:val="nil"/>
              <w:bottom w:val="nil"/>
              <w:right w:val="nil"/>
            </w:tcBorders>
            <w:shd w:val="clear" w:color="auto" w:fill="auto"/>
            <w:noWrap/>
            <w:vAlign w:val="bottom"/>
            <w:hideMark/>
          </w:tcPr>
          <w:p w14:paraId="1AA53299" w14:textId="77777777" w:rsidR="00E22018" w:rsidRPr="00733314" w:rsidRDefault="00E22018" w:rsidP="00E22018">
            <w:pPr>
              <w:widowControl/>
              <w:adjustRightInd w:val="0"/>
              <w:snapToGrid w:val="0"/>
              <w:spacing w:line="360" w:lineRule="auto"/>
              <w:rPr>
                <w:rFonts w:ascii="Book Antiqua" w:eastAsia="宋体" w:hAnsi="Book Antiqua" w:cs="Times New Roman"/>
                <w:kern w:val="0"/>
              </w:rPr>
            </w:pPr>
          </w:p>
        </w:tc>
        <w:tc>
          <w:tcPr>
            <w:tcW w:w="1749" w:type="dxa"/>
            <w:tcBorders>
              <w:top w:val="nil"/>
              <w:left w:val="nil"/>
              <w:bottom w:val="nil"/>
              <w:right w:val="nil"/>
            </w:tcBorders>
            <w:shd w:val="clear" w:color="auto" w:fill="auto"/>
            <w:noWrap/>
            <w:vAlign w:val="bottom"/>
            <w:hideMark/>
          </w:tcPr>
          <w:p w14:paraId="4E92E0F0" w14:textId="77777777" w:rsidR="00E22018" w:rsidRPr="00733314" w:rsidRDefault="00E22018" w:rsidP="00E22018">
            <w:pPr>
              <w:widowControl/>
              <w:adjustRightInd w:val="0"/>
              <w:snapToGrid w:val="0"/>
              <w:spacing w:line="360" w:lineRule="auto"/>
              <w:rPr>
                <w:rFonts w:ascii="Book Antiqua" w:eastAsia="宋体" w:hAnsi="Book Antiqua" w:cs="Times New Roman"/>
                <w:kern w:val="0"/>
              </w:rPr>
            </w:pPr>
          </w:p>
        </w:tc>
        <w:tc>
          <w:tcPr>
            <w:tcW w:w="1653" w:type="dxa"/>
            <w:tcBorders>
              <w:top w:val="nil"/>
              <w:left w:val="nil"/>
              <w:bottom w:val="nil"/>
              <w:right w:val="nil"/>
            </w:tcBorders>
            <w:shd w:val="clear" w:color="auto" w:fill="auto"/>
            <w:noWrap/>
            <w:vAlign w:val="bottom"/>
            <w:hideMark/>
          </w:tcPr>
          <w:p w14:paraId="73CC2A5B" w14:textId="77777777" w:rsidR="00E22018" w:rsidRPr="00733314" w:rsidRDefault="00E22018" w:rsidP="00E22018">
            <w:pPr>
              <w:widowControl/>
              <w:adjustRightInd w:val="0"/>
              <w:snapToGrid w:val="0"/>
              <w:spacing w:line="360" w:lineRule="auto"/>
              <w:rPr>
                <w:rFonts w:ascii="Book Antiqua" w:eastAsia="宋体" w:hAnsi="Book Antiqua" w:cs="Times New Roman"/>
                <w:kern w:val="0"/>
              </w:rPr>
            </w:pPr>
          </w:p>
        </w:tc>
        <w:tc>
          <w:tcPr>
            <w:tcW w:w="3731" w:type="dxa"/>
            <w:gridSpan w:val="2"/>
            <w:tcBorders>
              <w:top w:val="nil"/>
              <w:left w:val="nil"/>
              <w:bottom w:val="nil"/>
              <w:right w:val="nil"/>
            </w:tcBorders>
            <w:shd w:val="clear" w:color="auto" w:fill="auto"/>
            <w:noWrap/>
            <w:vAlign w:val="bottom"/>
            <w:hideMark/>
          </w:tcPr>
          <w:p w14:paraId="7A81D6B9" w14:textId="7027C2CF" w:rsidR="00E22018" w:rsidRPr="00AD086A" w:rsidRDefault="00E22018" w:rsidP="00E22018">
            <w:pPr>
              <w:widowControl/>
              <w:adjustRightInd w:val="0"/>
              <w:snapToGrid w:val="0"/>
              <w:spacing w:line="360" w:lineRule="auto"/>
              <w:rPr>
                <w:rFonts w:ascii="Book Antiqua" w:eastAsia="宋体" w:hAnsi="Book Antiqua" w:cs="Times New Roman"/>
                <w:kern w:val="0"/>
              </w:rPr>
            </w:pPr>
            <w:proofErr w:type="spellStart"/>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trend</w:t>
            </w:r>
            <w:proofErr w:type="spellEnd"/>
            <w:r w:rsidR="00AD086A" w:rsidRPr="00AD086A">
              <w:rPr>
                <w:rFonts w:ascii="Book Antiqua" w:eastAsia="宋体" w:hAnsi="Book Antiqua" w:cs="Times New Roman"/>
                <w:kern w:val="0"/>
                <w:vertAlign w:val="subscript"/>
              </w:rPr>
              <w:t xml:space="preserve"> </w:t>
            </w:r>
            <w:r w:rsidRPr="00AD086A">
              <w:rPr>
                <w:rFonts w:ascii="Book Antiqua" w:eastAsia="宋体" w:hAnsi="Book Antiqua" w:cs="Times New Roman"/>
                <w:kern w:val="0"/>
              </w:rPr>
              <w:t>=</w:t>
            </w:r>
            <w:r w:rsidR="00AD086A" w:rsidRPr="00AD086A">
              <w:rPr>
                <w:rFonts w:ascii="Book Antiqua" w:eastAsia="宋体" w:hAnsi="Book Antiqua" w:cs="Times New Roman"/>
                <w:kern w:val="0"/>
              </w:rPr>
              <w:t xml:space="preserve"> </w:t>
            </w:r>
            <w:r w:rsidRPr="00AD086A">
              <w:rPr>
                <w:rFonts w:ascii="Book Antiqua" w:eastAsia="宋体" w:hAnsi="Book Antiqua" w:cs="Times New Roman"/>
                <w:kern w:val="0"/>
              </w:rPr>
              <w:t>0.001</w:t>
            </w:r>
          </w:p>
        </w:tc>
      </w:tr>
      <w:tr w:rsidR="00E22018" w:rsidRPr="00733314" w14:paraId="3E809055" w14:textId="77777777" w:rsidTr="00AD086A">
        <w:trPr>
          <w:trHeight w:val="447"/>
        </w:trPr>
        <w:tc>
          <w:tcPr>
            <w:tcW w:w="10820" w:type="dxa"/>
            <w:gridSpan w:val="5"/>
            <w:vMerge w:val="restart"/>
            <w:tcBorders>
              <w:top w:val="single" w:sz="4" w:space="0" w:color="auto"/>
              <w:left w:val="nil"/>
              <w:bottom w:val="nil"/>
              <w:right w:val="nil"/>
            </w:tcBorders>
            <w:shd w:val="clear" w:color="auto" w:fill="auto"/>
            <w:vAlign w:val="bottom"/>
            <w:hideMark/>
          </w:tcPr>
          <w:p w14:paraId="36B7A6A3" w14:textId="4B117BE3" w:rsidR="00E22018" w:rsidRPr="00733314" w:rsidRDefault="00E22018">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vertAlign w:val="superscript"/>
              </w:rPr>
              <w:t>1</w:t>
            </w:r>
            <w:r w:rsidRPr="00733314">
              <w:rPr>
                <w:rFonts w:ascii="Book Antiqua" w:eastAsia="宋体" w:hAnsi="Book Antiqua" w:cs="Times New Roman"/>
                <w:i/>
                <w:iCs/>
                <w:kern w:val="0"/>
              </w:rPr>
              <w:t>P</w:t>
            </w:r>
            <w:r w:rsidRPr="00733314">
              <w:rPr>
                <w:rFonts w:ascii="Book Antiqua" w:eastAsia="宋体" w:hAnsi="Book Antiqua" w:cs="Times New Roman"/>
                <w:kern w:val="0"/>
              </w:rPr>
              <w:t xml:space="preserve"> was adjusted by gender and age. Statistically significant associations </w:t>
            </w:r>
            <w:r w:rsidR="004C05FC">
              <w:rPr>
                <w:rFonts w:ascii="Book Antiqua" w:eastAsia="宋体" w:hAnsi="Book Antiqua" w:cs="Times New Roman"/>
                <w:kern w:val="0"/>
              </w:rPr>
              <w:t>are</w:t>
            </w:r>
            <w:r w:rsidR="004C05FC" w:rsidRPr="00733314">
              <w:rPr>
                <w:rFonts w:ascii="Book Antiqua" w:eastAsia="宋体" w:hAnsi="Book Antiqua" w:cs="Times New Roman"/>
                <w:kern w:val="0"/>
              </w:rPr>
              <w:t xml:space="preserve"> </w:t>
            </w:r>
            <w:r w:rsidRPr="00733314">
              <w:rPr>
                <w:rFonts w:ascii="Book Antiqua" w:eastAsia="宋体" w:hAnsi="Book Antiqua" w:cs="Times New Roman"/>
                <w:kern w:val="0"/>
              </w:rPr>
              <w:t>in bold (</w:t>
            </w:r>
            <w:r w:rsidRPr="00733314">
              <w:rPr>
                <w:rFonts w:ascii="Book Antiqua" w:eastAsia="宋体" w:hAnsi="Book Antiqua" w:cs="Times New Roman"/>
                <w:i/>
                <w:iCs/>
                <w:kern w:val="0"/>
              </w:rPr>
              <w:t>P</w:t>
            </w:r>
            <w:r w:rsidR="00AD086A">
              <w:rPr>
                <w:rFonts w:ascii="Book Antiqua" w:eastAsia="宋体" w:hAnsi="Book Antiqua" w:cs="Times New Roman"/>
                <w:i/>
                <w:iCs/>
                <w:kern w:val="0"/>
              </w:rPr>
              <w:t xml:space="preserve"> </w:t>
            </w:r>
            <w:r w:rsidRPr="00733314">
              <w:rPr>
                <w:rFonts w:ascii="Book Antiqua" w:eastAsia="宋体" w:hAnsi="Book Antiqua" w:cs="Times New Roman"/>
                <w:kern w:val="0"/>
              </w:rPr>
              <w:t>&lt;</w:t>
            </w:r>
            <w:r w:rsidR="00AD086A">
              <w:rPr>
                <w:rFonts w:ascii="Book Antiqua" w:eastAsia="宋体" w:hAnsi="Book Antiqua" w:cs="Times New Roman"/>
                <w:kern w:val="0"/>
              </w:rPr>
              <w:t xml:space="preserve"> </w:t>
            </w:r>
            <w:r w:rsidRPr="00733314">
              <w:rPr>
                <w:rFonts w:ascii="Book Antiqua" w:eastAsia="宋体" w:hAnsi="Book Antiqua" w:cs="Times New Roman"/>
                <w:kern w:val="0"/>
              </w:rPr>
              <w:t>0.05). SNP</w:t>
            </w:r>
            <w:r w:rsidR="00AD086A">
              <w:rPr>
                <w:rFonts w:ascii="Book Antiqua" w:eastAsia="宋体" w:hAnsi="Book Antiqua" w:cs="Times New Roman"/>
                <w:kern w:val="0"/>
              </w:rPr>
              <w:t>:</w:t>
            </w:r>
            <w:r w:rsidRPr="00733314">
              <w:rPr>
                <w:rFonts w:ascii="Book Antiqua" w:eastAsia="宋体" w:hAnsi="Book Antiqua" w:cs="Times New Roman"/>
                <w:kern w:val="0"/>
              </w:rPr>
              <w:t xml:space="preserve"> </w:t>
            </w:r>
            <w:r w:rsidR="00AD086A" w:rsidRPr="00733314">
              <w:rPr>
                <w:rFonts w:ascii="Book Antiqua" w:eastAsia="宋体" w:hAnsi="Book Antiqua" w:cs="Times New Roman"/>
                <w:kern w:val="0"/>
              </w:rPr>
              <w:t>S</w:t>
            </w:r>
            <w:r w:rsidRPr="00733314">
              <w:rPr>
                <w:rFonts w:ascii="Book Antiqua" w:eastAsia="宋体" w:hAnsi="Book Antiqua" w:cs="Times New Roman"/>
                <w:kern w:val="0"/>
              </w:rPr>
              <w:t>ingle nucleotide polymorphism; CRC</w:t>
            </w:r>
            <w:r w:rsidR="00AD086A">
              <w:rPr>
                <w:rFonts w:ascii="Book Antiqua" w:eastAsia="宋体" w:hAnsi="Book Antiqua" w:cs="Times New Roman"/>
                <w:kern w:val="0"/>
              </w:rPr>
              <w:t>:</w:t>
            </w:r>
            <w:r w:rsidRPr="00733314">
              <w:rPr>
                <w:rFonts w:ascii="Book Antiqua" w:eastAsia="宋体" w:hAnsi="Book Antiqua" w:cs="Times New Roman"/>
                <w:kern w:val="0"/>
              </w:rPr>
              <w:t xml:space="preserve"> </w:t>
            </w:r>
            <w:r w:rsidR="00AD086A" w:rsidRPr="00733314">
              <w:rPr>
                <w:rFonts w:ascii="Book Antiqua" w:eastAsia="宋体" w:hAnsi="Book Antiqua" w:cs="Times New Roman"/>
                <w:kern w:val="0"/>
              </w:rPr>
              <w:t>C</w:t>
            </w:r>
            <w:r w:rsidRPr="00733314">
              <w:rPr>
                <w:rFonts w:ascii="Book Antiqua" w:eastAsia="宋体" w:hAnsi="Book Antiqua" w:cs="Times New Roman"/>
                <w:kern w:val="0"/>
              </w:rPr>
              <w:t>olorectal cancer; CON</w:t>
            </w:r>
            <w:r w:rsidR="00AD086A">
              <w:rPr>
                <w:rFonts w:ascii="Book Antiqua" w:eastAsia="宋体" w:hAnsi="Book Antiqua" w:cs="Times New Roman"/>
                <w:kern w:val="0"/>
              </w:rPr>
              <w:t>:</w:t>
            </w:r>
            <w:r w:rsidRPr="00733314">
              <w:rPr>
                <w:rFonts w:ascii="Book Antiqua" w:eastAsia="宋体" w:hAnsi="Book Antiqua" w:cs="Times New Roman"/>
                <w:kern w:val="0"/>
              </w:rPr>
              <w:t xml:space="preserve"> </w:t>
            </w:r>
            <w:r w:rsidR="00AD086A" w:rsidRPr="00733314">
              <w:rPr>
                <w:rFonts w:ascii="Book Antiqua" w:eastAsia="宋体" w:hAnsi="Book Antiqua" w:cs="Times New Roman"/>
                <w:kern w:val="0"/>
              </w:rPr>
              <w:t>C</w:t>
            </w:r>
            <w:r w:rsidRPr="00733314">
              <w:rPr>
                <w:rFonts w:ascii="Book Antiqua" w:eastAsia="宋体" w:hAnsi="Book Antiqua" w:cs="Times New Roman"/>
                <w:kern w:val="0"/>
              </w:rPr>
              <w:t>ontrol; OR</w:t>
            </w:r>
            <w:r w:rsidR="00AD086A">
              <w:rPr>
                <w:rFonts w:ascii="Book Antiqua" w:eastAsia="宋体" w:hAnsi="Book Antiqua" w:cs="Times New Roman"/>
                <w:kern w:val="0"/>
              </w:rPr>
              <w:t>:</w:t>
            </w:r>
            <w:r w:rsidRPr="00733314">
              <w:rPr>
                <w:rFonts w:ascii="Book Antiqua" w:eastAsia="宋体" w:hAnsi="Book Antiqua" w:cs="Times New Roman"/>
                <w:kern w:val="0"/>
              </w:rPr>
              <w:t xml:space="preserve"> </w:t>
            </w:r>
            <w:r w:rsidR="00AD086A" w:rsidRPr="00733314">
              <w:rPr>
                <w:rFonts w:ascii="Book Antiqua" w:eastAsia="宋体" w:hAnsi="Book Antiqua" w:cs="Times New Roman"/>
                <w:kern w:val="0"/>
              </w:rPr>
              <w:t>O</w:t>
            </w:r>
            <w:r w:rsidRPr="00733314">
              <w:rPr>
                <w:rFonts w:ascii="Book Antiqua" w:eastAsia="宋体" w:hAnsi="Book Antiqua" w:cs="Times New Roman"/>
                <w:kern w:val="0"/>
              </w:rPr>
              <w:t>dds ratio; CI</w:t>
            </w:r>
            <w:r w:rsidR="00AD086A">
              <w:rPr>
                <w:rFonts w:ascii="Book Antiqua" w:eastAsia="宋体" w:hAnsi="Book Antiqua" w:cs="Times New Roman"/>
                <w:kern w:val="0"/>
              </w:rPr>
              <w:t>:</w:t>
            </w:r>
            <w:r w:rsidRPr="00733314">
              <w:rPr>
                <w:rFonts w:ascii="Book Antiqua" w:eastAsia="宋体" w:hAnsi="Book Antiqua" w:cs="Times New Roman"/>
                <w:kern w:val="0"/>
              </w:rPr>
              <w:t xml:space="preserve"> </w:t>
            </w:r>
            <w:r w:rsidR="00AD086A" w:rsidRPr="00733314">
              <w:rPr>
                <w:rFonts w:ascii="Book Antiqua" w:eastAsia="宋体" w:hAnsi="Book Antiqua" w:cs="Times New Roman"/>
                <w:kern w:val="0"/>
              </w:rPr>
              <w:t>C</w:t>
            </w:r>
            <w:r w:rsidRPr="00733314">
              <w:rPr>
                <w:rFonts w:ascii="Book Antiqua" w:eastAsia="宋体" w:hAnsi="Book Antiqua" w:cs="Times New Roman"/>
                <w:kern w:val="0"/>
              </w:rPr>
              <w:t>onfidence interval</w:t>
            </w:r>
            <w:r w:rsidR="00AD086A">
              <w:rPr>
                <w:rFonts w:ascii="Book Antiqua" w:eastAsia="宋体" w:hAnsi="Book Antiqua" w:cs="Times New Roman"/>
                <w:kern w:val="0"/>
              </w:rPr>
              <w:t>;</w:t>
            </w:r>
            <w:r w:rsidRPr="00733314">
              <w:rPr>
                <w:rFonts w:ascii="Book Antiqua" w:eastAsia="宋体" w:hAnsi="Book Antiqua" w:cs="Times New Roman"/>
                <w:kern w:val="0"/>
              </w:rPr>
              <w:t xml:space="preserve"> NA</w:t>
            </w:r>
            <w:r w:rsidR="00AD086A">
              <w:rPr>
                <w:rFonts w:ascii="Book Antiqua" w:eastAsia="宋体" w:hAnsi="Book Antiqua" w:cs="Times New Roman"/>
                <w:kern w:val="0"/>
              </w:rPr>
              <w:t>:</w:t>
            </w:r>
            <w:r w:rsidRPr="00733314">
              <w:rPr>
                <w:rFonts w:ascii="Book Antiqua" w:eastAsia="宋体" w:hAnsi="Book Antiqua" w:cs="Times New Roman"/>
                <w:kern w:val="0"/>
              </w:rPr>
              <w:t xml:space="preserve"> </w:t>
            </w:r>
            <w:r w:rsidR="00AD086A" w:rsidRPr="00733314">
              <w:rPr>
                <w:rFonts w:ascii="Book Antiqua" w:eastAsia="宋体" w:hAnsi="Book Antiqua" w:cs="Times New Roman"/>
                <w:kern w:val="0"/>
              </w:rPr>
              <w:t>N</w:t>
            </w:r>
            <w:r w:rsidRPr="00733314">
              <w:rPr>
                <w:rFonts w:ascii="Book Antiqua" w:eastAsia="宋体" w:hAnsi="Book Antiqua" w:cs="Times New Roman"/>
                <w:kern w:val="0"/>
              </w:rPr>
              <w:t>ot available.</w:t>
            </w:r>
          </w:p>
        </w:tc>
      </w:tr>
      <w:tr w:rsidR="00E22018" w:rsidRPr="00733314" w14:paraId="2EF2DBC1" w14:textId="77777777" w:rsidTr="00AD086A">
        <w:trPr>
          <w:trHeight w:val="447"/>
        </w:trPr>
        <w:tc>
          <w:tcPr>
            <w:tcW w:w="10820" w:type="dxa"/>
            <w:gridSpan w:val="5"/>
            <w:vMerge/>
            <w:tcBorders>
              <w:top w:val="single" w:sz="4" w:space="0" w:color="auto"/>
              <w:left w:val="nil"/>
              <w:bottom w:val="nil"/>
              <w:right w:val="nil"/>
            </w:tcBorders>
            <w:vAlign w:val="center"/>
            <w:hideMark/>
          </w:tcPr>
          <w:p w14:paraId="652DF3E7" w14:textId="77777777" w:rsidR="00E22018" w:rsidRPr="00733314" w:rsidRDefault="00E22018" w:rsidP="00E22018">
            <w:pPr>
              <w:widowControl/>
              <w:adjustRightInd w:val="0"/>
              <w:snapToGrid w:val="0"/>
              <w:spacing w:line="360" w:lineRule="auto"/>
              <w:rPr>
                <w:rFonts w:ascii="Book Antiqua" w:eastAsia="宋体" w:hAnsi="Book Antiqua" w:cs="Times New Roman"/>
                <w:kern w:val="0"/>
              </w:rPr>
            </w:pPr>
          </w:p>
        </w:tc>
      </w:tr>
    </w:tbl>
    <w:p w14:paraId="14A5870E" w14:textId="77777777" w:rsidR="00E22018" w:rsidRPr="00E22018" w:rsidRDefault="00E22018" w:rsidP="00733314">
      <w:pPr>
        <w:adjustRightInd w:val="0"/>
        <w:snapToGrid w:val="0"/>
        <w:spacing w:line="360" w:lineRule="auto"/>
        <w:rPr>
          <w:rFonts w:ascii="Book Antiqua" w:hAnsi="Book Antiqua"/>
        </w:rPr>
      </w:pPr>
    </w:p>
    <w:p w14:paraId="370205EB" w14:textId="77777777" w:rsidR="006A186B" w:rsidRPr="00733314" w:rsidRDefault="006A186B" w:rsidP="00733314">
      <w:pPr>
        <w:adjustRightInd w:val="0"/>
        <w:snapToGrid w:val="0"/>
        <w:spacing w:line="360" w:lineRule="auto"/>
        <w:rPr>
          <w:rFonts w:ascii="Book Antiqua" w:hAnsi="Book Antiqua"/>
        </w:rPr>
      </w:pPr>
    </w:p>
    <w:p w14:paraId="63A9EC06" w14:textId="77777777" w:rsidR="006A186B" w:rsidRPr="00733314" w:rsidRDefault="006A186B" w:rsidP="00733314">
      <w:pPr>
        <w:adjustRightInd w:val="0"/>
        <w:snapToGrid w:val="0"/>
        <w:spacing w:line="360" w:lineRule="auto"/>
        <w:rPr>
          <w:rFonts w:ascii="Book Antiqua" w:hAnsi="Book Antiqua"/>
        </w:rPr>
      </w:pPr>
    </w:p>
    <w:p w14:paraId="08D0925A" w14:textId="77777777" w:rsidR="006A186B" w:rsidRPr="00733314" w:rsidRDefault="006A186B" w:rsidP="00733314">
      <w:pPr>
        <w:adjustRightInd w:val="0"/>
        <w:snapToGrid w:val="0"/>
        <w:spacing w:line="360" w:lineRule="auto"/>
        <w:rPr>
          <w:rFonts w:ascii="Book Antiqua" w:hAnsi="Book Antiqua"/>
        </w:rPr>
      </w:pPr>
    </w:p>
    <w:p w14:paraId="448B36F3" w14:textId="77777777" w:rsidR="006A186B" w:rsidRPr="00733314" w:rsidRDefault="006A186B" w:rsidP="00733314">
      <w:pPr>
        <w:adjustRightInd w:val="0"/>
        <w:snapToGrid w:val="0"/>
        <w:spacing w:line="360" w:lineRule="auto"/>
        <w:rPr>
          <w:rFonts w:ascii="Book Antiqua" w:hAnsi="Book Antiqua"/>
        </w:rPr>
      </w:pPr>
    </w:p>
    <w:p w14:paraId="2BC7E138" w14:textId="77777777" w:rsidR="006A186B" w:rsidRPr="00733314" w:rsidRDefault="006A186B" w:rsidP="00733314">
      <w:pPr>
        <w:adjustRightInd w:val="0"/>
        <w:snapToGrid w:val="0"/>
        <w:spacing w:line="360" w:lineRule="auto"/>
        <w:rPr>
          <w:rFonts w:ascii="Book Antiqua" w:hAnsi="Book Antiqua"/>
        </w:rPr>
      </w:pPr>
    </w:p>
    <w:p w14:paraId="2E17EC20" w14:textId="77777777" w:rsidR="006A186B" w:rsidRPr="00733314" w:rsidRDefault="006A186B" w:rsidP="00733314">
      <w:pPr>
        <w:adjustRightInd w:val="0"/>
        <w:snapToGrid w:val="0"/>
        <w:spacing w:line="360" w:lineRule="auto"/>
        <w:rPr>
          <w:rFonts w:ascii="Book Antiqua" w:hAnsi="Book Antiqua"/>
        </w:rPr>
      </w:pPr>
    </w:p>
    <w:p w14:paraId="66CA45BD" w14:textId="77777777" w:rsidR="006A186B" w:rsidRPr="00733314" w:rsidRDefault="006A186B" w:rsidP="00733314">
      <w:pPr>
        <w:adjustRightInd w:val="0"/>
        <w:snapToGrid w:val="0"/>
        <w:spacing w:line="360" w:lineRule="auto"/>
        <w:rPr>
          <w:rFonts w:ascii="Book Antiqua" w:hAnsi="Book Antiqua"/>
        </w:rPr>
      </w:pPr>
    </w:p>
    <w:p w14:paraId="78E253C0" w14:textId="77777777" w:rsidR="006A186B" w:rsidRPr="00733314" w:rsidRDefault="006A186B" w:rsidP="00733314">
      <w:pPr>
        <w:adjustRightInd w:val="0"/>
        <w:snapToGrid w:val="0"/>
        <w:spacing w:line="360" w:lineRule="auto"/>
        <w:rPr>
          <w:rFonts w:ascii="Book Antiqua" w:hAnsi="Book Antiqua"/>
        </w:rPr>
      </w:pPr>
    </w:p>
    <w:p w14:paraId="1DB3E2C4" w14:textId="77777777" w:rsidR="006A186B" w:rsidRPr="00733314" w:rsidRDefault="006A186B" w:rsidP="00733314">
      <w:pPr>
        <w:adjustRightInd w:val="0"/>
        <w:snapToGrid w:val="0"/>
        <w:spacing w:line="360" w:lineRule="auto"/>
        <w:rPr>
          <w:rFonts w:ascii="Book Antiqua" w:hAnsi="Book Antiqua"/>
        </w:rPr>
      </w:pPr>
    </w:p>
    <w:p w14:paraId="190F2FFA" w14:textId="77777777" w:rsidR="006A186B" w:rsidRPr="00733314" w:rsidRDefault="006A186B" w:rsidP="00733314">
      <w:pPr>
        <w:adjustRightInd w:val="0"/>
        <w:snapToGrid w:val="0"/>
        <w:spacing w:line="360" w:lineRule="auto"/>
        <w:rPr>
          <w:rFonts w:ascii="Book Antiqua" w:hAnsi="Book Antiqua"/>
        </w:rPr>
      </w:pPr>
    </w:p>
    <w:p w14:paraId="76B05B30" w14:textId="77777777" w:rsidR="006A186B" w:rsidRPr="00733314" w:rsidRDefault="006A186B" w:rsidP="00733314">
      <w:pPr>
        <w:adjustRightInd w:val="0"/>
        <w:snapToGrid w:val="0"/>
        <w:spacing w:line="360" w:lineRule="auto"/>
        <w:rPr>
          <w:rFonts w:ascii="Book Antiqua" w:hAnsi="Book Antiqua"/>
        </w:rPr>
      </w:pPr>
    </w:p>
    <w:p w14:paraId="66A74AAE" w14:textId="77777777" w:rsidR="006A186B" w:rsidRPr="00733314" w:rsidRDefault="006A186B" w:rsidP="00733314">
      <w:pPr>
        <w:adjustRightInd w:val="0"/>
        <w:snapToGrid w:val="0"/>
        <w:spacing w:line="360" w:lineRule="auto"/>
        <w:rPr>
          <w:rFonts w:ascii="Book Antiqua" w:hAnsi="Book Antiqua"/>
        </w:rPr>
      </w:pPr>
    </w:p>
    <w:p w14:paraId="3AE8D3FF" w14:textId="77777777" w:rsidR="006A186B" w:rsidRPr="00733314" w:rsidRDefault="006A186B" w:rsidP="00733314">
      <w:pPr>
        <w:adjustRightInd w:val="0"/>
        <w:snapToGrid w:val="0"/>
        <w:spacing w:line="360" w:lineRule="auto"/>
        <w:rPr>
          <w:rFonts w:ascii="Book Antiqua" w:hAnsi="Book Antiqua"/>
        </w:rPr>
      </w:pPr>
    </w:p>
    <w:p w14:paraId="1119AEDD" w14:textId="77777777" w:rsidR="006A186B" w:rsidRPr="00733314" w:rsidRDefault="006A186B" w:rsidP="00733314">
      <w:pPr>
        <w:adjustRightInd w:val="0"/>
        <w:snapToGrid w:val="0"/>
        <w:spacing w:line="360" w:lineRule="auto"/>
        <w:rPr>
          <w:rFonts w:ascii="Book Antiqua" w:hAnsi="Book Antiqua"/>
        </w:rPr>
      </w:pPr>
    </w:p>
    <w:p w14:paraId="34339275" w14:textId="77777777" w:rsidR="00AD086A" w:rsidRDefault="00AD086A">
      <w:pPr>
        <w:widowControl/>
        <w:jc w:val="left"/>
        <w:rPr>
          <w:rFonts w:ascii="Book Antiqua" w:hAnsi="Book Antiqua"/>
        </w:rPr>
        <w:sectPr w:rsidR="00AD086A" w:rsidSect="005F591F">
          <w:pgSz w:w="11901" w:h="16840"/>
          <w:pgMar w:top="1418" w:right="1418" w:bottom="1418" w:left="1418" w:header="851" w:footer="992" w:gutter="0"/>
          <w:cols w:space="425"/>
          <w:docGrid w:type="lines" w:linePitch="312"/>
        </w:sectPr>
      </w:pPr>
      <w:r>
        <w:rPr>
          <w:rFonts w:ascii="Book Antiqua" w:hAnsi="Book Antiqua"/>
        </w:rPr>
        <w:br w:type="page"/>
      </w:r>
    </w:p>
    <w:p w14:paraId="7BDF1C3C" w14:textId="525C263B" w:rsidR="00AD086A" w:rsidRDefault="00AD086A">
      <w:pPr>
        <w:widowControl/>
        <w:jc w:val="left"/>
        <w:rPr>
          <w:rFonts w:ascii="Book Antiqua" w:hAnsi="Book Antiqua"/>
        </w:rPr>
      </w:pPr>
    </w:p>
    <w:p w14:paraId="42CD611B" w14:textId="78CA801D" w:rsidR="006A186B" w:rsidRPr="00AD086A" w:rsidRDefault="00AD086A" w:rsidP="00733314">
      <w:pPr>
        <w:adjustRightInd w:val="0"/>
        <w:snapToGrid w:val="0"/>
        <w:spacing w:line="360" w:lineRule="auto"/>
        <w:rPr>
          <w:rFonts w:ascii="Book Antiqua" w:hAnsi="Book Antiqua"/>
          <w:b/>
          <w:bCs/>
        </w:rPr>
      </w:pPr>
      <w:r w:rsidRPr="00AD086A">
        <w:rPr>
          <w:rFonts w:ascii="Book Antiqua" w:eastAsia="宋体" w:hAnsi="Book Antiqua" w:cs="Times New Roman"/>
          <w:b/>
          <w:bCs/>
          <w:kern w:val="0"/>
        </w:rPr>
        <w:t xml:space="preserve">Table 4 </w:t>
      </w:r>
      <w:r w:rsidR="004C05FC">
        <w:rPr>
          <w:rFonts w:ascii="Book Antiqua" w:eastAsia="宋体" w:hAnsi="Book Antiqua" w:cs="Times New Roman"/>
          <w:b/>
          <w:bCs/>
          <w:kern w:val="0"/>
        </w:rPr>
        <w:t>Effect of i</w:t>
      </w:r>
      <w:r w:rsidRPr="00AD086A">
        <w:rPr>
          <w:rFonts w:ascii="Book Antiqua" w:eastAsia="宋体" w:hAnsi="Book Antiqua" w:cs="Times New Roman"/>
          <w:b/>
          <w:bCs/>
          <w:kern w:val="0"/>
        </w:rPr>
        <w:t>nteraction between nucleotide excision repair polymorphisms and environmental factors on colorectal cancer risk</w:t>
      </w:r>
      <w:r w:rsidRPr="00AD086A">
        <w:rPr>
          <w:rFonts w:ascii="Book Antiqua" w:eastAsia="宋体" w:hAnsi="Book Antiqua" w:cs="Times New Roman"/>
          <w:b/>
          <w:bCs/>
          <w:kern w:val="0"/>
          <w:vertAlign w:val="superscript"/>
        </w:rPr>
        <w:t>1</w:t>
      </w:r>
    </w:p>
    <w:tbl>
      <w:tblPr>
        <w:tblW w:w="15593" w:type="dxa"/>
        <w:tblInd w:w="-1168" w:type="dxa"/>
        <w:tblLayout w:type="fixed"/>
        <w:tblLook w:val="04A0" w:firstRow="1" w:lastRow="0" w:firstColumn="1" w:lastColumn="0" w:noHBand="0" w:noVBand="1"/>
      </w:tblPr>
      <w:tblGrid>
        <w:gridCol w:w="2269"/>
        <w:gridCol w:w="1842"/>
        <w:gridCol w:w="2127"/>
        <w:gridCol w:w="2268"/>
        <w:gridCol w:w="2268"/>
        <w:gridCol w:w="2409"/>
        <w:gridCol w:w="2410"/>
      </w:tblGrid>
      <w:tr w:rsidR="00733314" w:rsidRPr="00733314" w14:paraId="5A5868F4" w14:textId="77777777" w:rsidTr="008A06FF">
        <w:trPr>
          <w:trHeight w:val="300"/>
        </w:trPr>
        <w:tc>
          <w:tcPr>
            <w:tcW w:w="2269" w:type="dxa"/>
            <w:vMerge w:val="restart"/>
            <w:tcBorders>
              <w:top w:val="single" w:sz="4" w:space="0" w:color="auto"/>
            </w:tcBorders>
            <w:shd w:val="clear" w:color="auto" w:fill="auto"/>
            <w:noWrap/>
            <w:vAlign w:val="bottom"/>
            <w:hideMark/>
          </w:tcPr>
          <w:p w14:paraId="2FD5CE19" w14:textId="0BA1D1C6" w:rsidR="00BE42EB" w:rsidRPr="00AD086A" w:rsidRDefault="00BE42EB" w:rsidP="00733314">
            <w:pPr>
              <w:widowControl/>
              <w:adjustRightInd w:val="0"/>
              <w:snapToGrid w:val="0"/>
              <w:spacing w:line="360" w:lineRule="auto"/>
              <w:rPr>
                <w:rFonts w:ascii="Book Antiqua" w:eastAsia="宋体" w:hAnsi="Book Antiqua" w:cs="Times New Roman"/>
                <w:b/>
                <w:bCs/>
                <w:kern w:val="0"/>
              </w:rPr>
            </w:pPr>
            <w:r w:rsidRPr="00AD086A">
              <w:rPr>
                <w:rFonts w:ascii="Book Antiqua" w:eastAsia="宋体" w:hAnsi="Book Antiqua" w:cs="Times New Roman"/>
                <w:b/>
                <w:bCs/>
                <w:kern w:val="0"/>
              </w:rPr>
              <w:t>SNP genotype</w:t>
            </w:r>
          </w:p>
        </w:tc>
        <w:tc>
          <w:tcPr>
            <w:tcW w:w="3969" w:type="dxa"/>
            <w:gridSpan w:val="2"/>
            <w:tcBorders>
              <w:top w:val="single" w:sz="4" w:space="0" w:color="auto"/>
              <w:bottom w:val="single" w:sz="4" w:space="0" w:color="auto"/>
            </w:tcBorders>
            <w:shd w:val="clear" w:color="auto" w:fill="auto"/>
            <w:noWrap/>
            <w:vAlign w:val="bottom"/>
            <w:hideMark/>
          </w:tcPr>
          <w:p w14:paraId="38505260" w14:textId="77777777" w:rsidR="00BE42EB" w:rsidRPr="00AD086A" w:rsidRDefault="00BE42EB" w:rsidP="00733314">
            <w:pPr>
              <w:widowControl/>
              <w:adjustRightInd w:val="0"/>
              <w:snapToGrid w:val="0"/>
              <w:spacing w:line="360" w:lineRule="auto"/>
              <w:rPr>
                <w:rFonts w:ascii="Book Antiqua" w:eastAsia="宋体" w:hAnsi="Book Antiqua" w:cs="Times New Roman"/>
                <w:b/>
                <w:bCs/>
                <w:kern w:val="0"/>
              </w:rPr>
            </w:pPr>
            <w:r w:rsidRPr="00AD086A">
              <w:rPr>
                <w:rFonts w:ascii="Book Antiqua" w:eastAsia="宋体" w:hAnsi="Book Antiqua" w:cs="Times New Roman"/>
                <w:b/>
                <w:bCs/>
                <w:kern w:val="0"/>
              </w:rPr>
              <w:t>Smoking</w:t>
            </w:r>
          </w:p>
        </w:tc>
        <w:tc>
          <w:tcPr>
            <w:tcW w:w="4536" w:type="dxa"/>
            <w:gridSpan w:val="2"/>
            <w:tcBorders>
              <w:top w:val="single" w:sz="4" w:space="0" w:color="auto"/>
              <w:bottom w:val="single" w:sz="4" w:space="0" w:color="auto"/>
            </w:tcBorders>
            <w:shd w:val="clear" w:color="auto" w:fill="auto"/>
            <w:noWrap/>
            <w:vAlign w:val="bottom"/>
            <w:hideMark/>
          </w:tcPr>
          <w:p w14:paraId="7C74F6AD" w14:textId="77777777" w:rsidR="00BE42EB" w:rsidRPr="00D664F8" w:rsidRDefault="00BE42EB" w:rsidP="00733314">
            <w:pPr>
              <w:widowControl/>
              <w:adjustRightInd w:val="0"/>
              <w:snapToGrid w:val="0"/>
              <w:spacing w:line="360" w:lineRule="auto"/>
              <w:rPr>
                <w:rFonts w:ascii="Book Antiqua" w:eastAsia="宋体" w:hAnsi="Book Antiqua" w:cs="Times New Roman"/>
                <w:b/>
                <w:bCs/>
                <w:kern w:val="0"/>
              </w:rPr>
            </w:pPr>
            <w:r w:rsidRPr="00D664F8">
              <w:rPr>
                <w:rFonts w:ascii="Book Antiqua" w:eastAsia="宋体" w:hAnsi="Book Antiqua" w:cs="Times New Roman"/>
                <w:b/>
                <w:bCs/>
                <w:kern w:val="0"/>
              </w:rPr>
              <w:t>Drinking</w:t>
            </w:r>
          </w:p>
        </w:tc>
        <w:tc>
          <w:tcPr>
            <w:tcW w:w="4819" w:type="dxa"/>
            <w:gridSpan w:val="2"/>
            <w:tcBorders>
              <w:top w:val="single" w:sz="4" w:space="0" w:color="auto"/>
              <w:bottom w:val="single" w:sz="4" w:space="0" w:color="auto"/>
            </w:tcBorders>
            <w:shd w:val="clear" w:color="auto" w:fill="auto"/>
            <w:noWrap/>
            <w:vAlign w:val="bottom"/>
            <w:hideMark/>
          </w:tcPr>
          <w:p w14:paraId="2E2847D4" w14:textId="1F2495D1" w:rsidR="00BE42EB" w:rsidRPr="00D664F8" w:rsidRDefault="00D664F8" w:rsidP="00733314">
            <w:pPr>
              <w:widowControl/>
              <w:adjustRightInd w:val="0"/>
              <w:snapToGrid w:val="0"/>
              <w:spacing w:line="360" w:lineRule="auto"/>
              <w:rPr>
                <w:rFonts w:ascii="Book Antiqua" w:eastAsia="宋体" w:hAnsi="Book Antiqua" w:cs="Times New Roman"/>
                <w:b/>
                <w:bCs/>
                <w:kern w:val="0"/>
              </w:rPr>
            </w:pPr>
            <w:r w:rsidRPr="00D664F8">
              <w:rPr>
                <w:rFonts w:ascii="Book Antiqua" w:hAnsi="Book Antiqua"/>
                <w:b/>
                <w:i/>
              </w:rPr>
              <w:t>Helicobacter pylori</w:t>
            </w:r>
            <w:r w:rsidRPr="00D664F8">
              <w:rPr>
                <w:rFonts w:ascii="Book Antiqua" w:hAnsi="Book Antiqua"/>
                <w:b/>
              </w:rPr>
              <w:t xml:space="preserve"> </w:t>
            </w:r>
            <w:r w:rsidRPr="00D664F8">
              <w:rPr>
                <w:rFonts w:ascii="Book Antiqua" w:eastAsia="宋体" w:hAnsi="Book Antiqua" w:cs="Times New Roman"/>
                <w:b/>
                <w:bCs/>
                <w:kern w:val="0"/>
              </w:rPr>
              <w:t>infection</w:t>
            </w:r>
          </w:p>
        </w:tc>
      </w:tr>
      <w:tr w:rsidR="00733314" w:rsidRPr="00733314" w14:paraId="06BE5996" w14:textId="77777777" w:rsidTr="008A06FF">
        <w:trPr>
          <w:trHeight w:val="300"/>
        </w:trPr>
        <w:tc>
          <w:tcPr>
            <w:tcW w:w="2269" w:type="dxa"/>
            <w:vMerge/>
            <w:tcBorders>
              <w:bottom w:val="single" w:sz="4" w:space="0" w:color="auto"/>
            </w:tcBorders>
            <w:vAlign w:val="center"/>
            <w:hideMark/>
          </w:tcPr>
          <w:p w14:paraId="0CBF49C9" w14:textId="77777777" w:rsidR="00BE42EB" w:rsidRPr="00AD086A" w:rsidRDefault="00BE42EB" w:rsidP="00733314">
            <w:pPr>
              <w:widowControl/>
              <w:adjustRightInd w:val="0"/>
              <w:snapToGrid w:val="0"/>
              <w:spacing w:line="360" w:lineRule="auto"/>
              <w:rPr>
                <w:rFonts w:ascii="Book Antiqua" w:eastAsia="宋体" w:hAnsi="Book Antiqua" w:cs="Times New Roman"/>
                <w:b/>
                <w:bCs/>
                <w:kern w:val="0"/>
              </w:rPr>
            </w:pPr>
          </w:p>
        </w:tc>
        <w:tc>
          <w:tcPr>
            <w:tcW w:w="1842" w:type="dxa"/>
            <w:tcBorders>
              <w:top w:val="single" w:sz="4" w:space="0" w:color="auto"/>
              <w:bottom w:val="single" w:sz="4" w:space="0" w:color="auto"/>
            </w:tcBorders>
            <w:shd w:val="clear" w:color="auto" w:fill="auto"/>
            <w:noWrap/>
            <w:vAlign w:val="bottom"/>
            <w:hideMark/>
          </w:tcPr>
          <w:p w14:paraId="217E6223" w14:textId="77777777" w:rsidR="00BE42EB" w:rsidRPr="00AD086A" w:rsidRDefault="00BE42EB" w:rsidP="00733314">
            <w:pPr>
              <w:widowControl/>
              <w:adjustRightInd w:val="0"/>
              <w:snapToGrid w:val="0"/>
              <w:spacing w:line="360" w:lineRule="auto"/>
              <w:rPr>
                <w:rFonts w:ascii="Book Antiqua" w:eastAsia="宋体" w:hAnsi="Book Antiqua" w:cs="Times New Roman"/>
                <w:b/>
                <w:bCs/>
                <w:kern w:val="0"/>
              </w:rPr>
            </w:pPr>
            <w:r w:rsidRPr="00AD086A">
              <w:rPr>
                <w:rFonts w:ascii="Book Antiqua" w:eastAsia="宋体" w:hAnsi="Book Antiqua" w:cs="Times New Roman"/>
                <w:b/>
                <w:bCs/>
                <w:kern w:val="0"/>
              </w:rPr>
              <w:t>No</w:t>
            </w:r>
          </w:p>
        </w:tc>
        <w:tc>
          <w:tcPr>
            <w:tcW w:w="2127" w:type="dxa"/>
            <w:tcBorders>
              <w:top w:val="single" w:sz="4" w:space="0" w:color="auto"/>
              <w:bottom w:val="single" w:sz="4" w:space="0" w:color="auto"/>
            </w:tcBorders>
            <w:shd w:val="clear" w:color="auto" w:fill="auto"/>
            <w:noWrap/>
            <w:vAlign w:val="bottom"/>
            <w:hideMark/>
          </w:tcPr>
          <w:p w14:paraId="0887A273" w14:textId="77777777" w:rsidR="00BE42EB" w:rsidRPr="00AD086A" w:rsidRDefault="00BE42EB" w:rsidP="00733314">
            <w:pPr>
              <w:widowControl/>
              <w:adjustRightInd w:val="0"/>
              <w:snapToGrid w:val="0"/>
              <w:spacing w:line="360" w:lineRule="auto"/>
              <w:rPr>
                <w:rFonts w:ascii="Book Antiqua" w:eastAsia="宋体" w:hAnsi="Book Antiqua" w:cs="Times New Roman"/>
                <w:b/>
                <w:bCs/>
                <w:kern w:val="0"/>
              </w:rPr>
            </w:pPr>
            <w:r w:rsidRPr="00AD086A">
              <w:rPr>
                <w:rFonts w:ascii="Book Antiqua" w:eastAsia="宋体" w:hAnsi="Book Antiqua" w:cs="Times New Roman"/>
                <w:b/>
                <w:bCs/>
                <w:kern w:val="0"/>
              </w:rPr>
              <w:t>Yes</w:t>
            </w:r>
          </w:p>
        </w:tc>
        <w:tc>
          <w:tcPr>
            <w:tcW w:w="2268" w:type="dxa"/>
            <w:tcBorders>
              <w:top w:val="single" w:sz="4" w:space="0" w:color="auto"/>
              <w:bottom w:val="single" w:sz="4" w:space="0" w:color="auto"/>
            </w:tcBorders>
            <w:shd w:val="clear" w:color="auto" w:fill="auto"/>
            <w:noWrap/>
            <w:vAlign w:val="bottom"/>
            <w:hideMark/>
          </w:tcPr>
          <w:p w14:paraId="566FBF10" w14:textId="77777777" w:rsidR="00BE42EB" w:rsidRPr="00AD086A" w:rsidRDefault="00BE42EB" w:rsidP="00733314">
            <w:pPr>
              <w:widowControl/>
              <w:adjustRightInd w:val="0"/>
              <w:snapToGrid w:val="0"/>
              <w:spacing w:line="360" w:lineRule="auto"/>
              <w:rPr>
                <w:rFonts w:ascii="Book Antiqua" w:eastAsia="宋体" w:hAnsi="Book Antiqua" w:cs="Times New Roman"/>
                <w:b/>
                <w:bCs/>
                <w:kern w:val="0"/>
              </w:rPr>
            </w:pPr>
            <w:r w:rsidRPr="00AD086A">
              <w:rPr>
                <w:rFonts w:ascii="Book Antiqua" w:eastAsia="宋体" w:hAnsi="Book Antiqua" w:cs="Times New Roman"/>
                <w:b/>
                <w:bCs/>
                <w:kern w:val="0"/>
              </w:rPr>
              <w:t>No</w:t>
            </w:r>
          </w:p>
        </w:tc>
        <w:tc>
          <w:tcPr>
            <w:tcW w:w="2268" w:type="dxa"/>
            <w:tcBorders>
              <w:top w:val="single" w:sz="4" w:space="0" w:color="auto"/>
              <w:bottom w:val="single" w:sz="4" w:space="0" w:color="auto"/>
            </w:tcBorders>
            <w:shd w:val="clear" w:color="auto" w:fill="auto"/>
            <w:noWrap/>
            <w:vAlign w:val="bottom"/>
            <w:hideMark/>
          </w:tcPr>
          <w:p w14:paraId="1801A5E0" w14:textId="77777777" w:rsidR="00BE42EB" w:rsidRPr="00AD086A" w:rsidRDefault="00BE42EB" w:rsidP="00733314">
            <w:pPr>
              <w:widowControl/>
              <w:adjustRightInd w:val="0"/>
              <w:snapToGrid w:val="0"/>
              <w:spacing w:line="360" w:lineRule="auto"/>
              <w:rPr>
                <w:rFonts w:ascii="Book Antiqua" w:eastAsia="宋体" w:hAnsi="Book Antiqua" w:cs="Times New Roman"/>
                <w:b/>
                <w:bCs/>
                <w:kern w:val="0"/>
              </w:rPr>
            </w:pPr>
            <w:r w:rsidRPr="00AD086A">
              <w:rPr>
                <w:rFonts w:ascii="Book Antiqua" w:eastAsia="宋体" w:hAnsi="Book Antiqua" w:cs="Times New Roman"/>
                <w:b/>
                <w:bCs/>
                <w:kern w:val="0"/>
              </w:rPr>
              <w:t>Yes</w:t>
            </w:r>
          </w:p>
        </w:tc>
        <w:tc>
          <w:tcPr>
            <w:tcW w:w="2409" w:type="dxa"/>
            <w:tcBorders>
              <w:top w:val="single" w:sz="4" w:space="0" w:color="auto"/>
              <w:bottom w:val="single" w:sz="4" w:space="0" w:color="auto"/>
            </w:tcBorders>
            <w:shd w:val="clear" w:color="auto" w:fill="auto"/>
            <w:vAlign w:val="bottom"/>
            <w:hideMark/>
          </w:tcPr>
          <w:p w14:paraId="12454CC8" w14:textId="77777777" w:rsidR="00BE42EB" w:rsidRPr="00AD086A" w:rsidRDefault="00BE42EB" w:rsidP="00733314">
            <w:pPr>
              <w:widowControl/>
              <w:adjustRightInd w:val="0"/>
              <w:snapToGrid w:val="0"/>
              <w:spacing w:line="360" w:lineRule="auto"/>
              <w:rPr>
                <w:rFonts w:ascii="Book Antiqua" w:eastAsia="宋体" w:hAnsi="Book Antiqua" w:cs="Times New Roman"/>
                <w:b/>
                <w:bCs/>
                <w:kern w:val="0"/>
              </w:rPr>
            </w:pPr>
            <w:r w:rsidRPr="00AD086A">
              <w:rPr>
                <w:rFonts w:ascii="Book Antiqua" w:eastAsia="宋体" w:hAnsi="Book Antiqua" w:cs="Times New Roman"/>
                <w:b/>
                <w:bCs/>
                <w:kern w:val="0"/>
              </w:rPr>
              <w:t>Negative</w:t>
            </w:r>
          </w:p>
        </w:tc>
        <w:tc>
          <w:tcPr>
            <w:tcW w:w="2410" w:type="dxa"/>
            <w:tcBorders>
              <w:top w:val="single" w:sz="4" w:space="0" w:color="auto"/>
              <w:bottom w:val="single" w:sz="4" w:space="0" w:color="auto"/>
            </w:tcBorders>
            <w:shd w:val="clear" w:color="auto" w:fill="auto"/>
            <w:vAlign w:val="bottom"/>
            <w:hideMark/>
          </w:tcPr>
          <w:p w14:paraId="079F564C" w14:textId="77777777" w:rsidR="00BE42EB" w:rsidRPr="00AD086A" w:rsidRDefault="00BE42EB" w:rsidP="00733314">
            <w:pPr>
              <w:widowControl/>
              <w:adjustRightInd w:val="0"/>
              <w:snapToGrid w:val="0"/>
              <w:spacing w:line="360" w:lineRule="auto"/>
              <w:rPr>
                <w:rFonts w:ascii="Book Antiqua" w:eastAsia="宋体" w:hAnsi="Book Antiqua" w:cs="Times New Roman"/>
                <w:b/>
                <w:bCs/>
                <w:kern w:val="0"/>
              </w:rPr>
            </w:pPr>
            <w:r w:rsidRPr="00AD086A">
              <w:rPr>
                <w:rFonts w:ascii="Book Antiqua" w:eastAsia="宋体" w:hAnsi="Book Antiqua" w:cs="Times New Roman"/>
                <w:b/>
                <w:bCs/>
                <w:kern w:val="0"/>
              </w:rPr>
              <w:t>Positive</w:t>
            </w:r>
          </w:p>
        </w:tc>
      </w:tr>
      <w:tr w:rsidR="00CA5A02" w:rsidRPr="00733314" w14:paraId="39AC7F58" w14:textId="77777777" w:rsidTr="008A06FF">
        <w:trPr>
          <w:trHeight w:val="300"/>
        </w:trPr>
        <w:tc>
          <w:tcPr>
            <w:tcW w:w="15593" w:type="dxa"/>
            <w:gridSpan w:val="7"/>
            <w:tcBorders>
              <w:top w:val="single" w:sz="4" w:space="0" w:color="auto"/>
            </w:tcBorders>
            <w:shd w:val="clear" w:color="auto" w:fill="auto"/>
            <w:noWrap/>
            <w:vAlign w:val="bottom"/>
            <w:hideMark/>
          </w:tcPr>
          <w:p w14:paraId="4C7B850F" w14:textId="0C55277E" w:rsidR="00CA5A02" w:rsidRPr="00AD086A" w:rsidRDefault="00CA5A02"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DDB2</w:t>
            </w:r>
          </w:p>
        </w:tc>
      </w:tr>
      <w:tr w:rsidR="00733314" w:rsidRPr="00733314" w14:paraId="54DA4A27" w14:textId="77777777" w:rsidTr="008A06FF">
        <w:trPr>
          <w:trHeight w:val="300"/>
        </w:trPr>
        <w:tc>
          <w:tcPr>
            <w:tcW w:w="2269" w:type="dxa"/>
            <w:shd w:val="clear" w:color="auto" w:fill="auto"/>
            <w:noWrap/>
            <w:vAlign w:val="bottom"/>
            <w:hideMark/>
          </w:tcPr>
          <w:p w14:paraId="299E2637" w14:textId="77777777"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rs2029298</w:t>
            </w:r>
          </w:p>
        </w:tc>
        <w:tc>
          <w:tcPr>
            <w:tcW w:w="1842" w:type="dxa"/>
            <w:shd w:val="clear" w:color="auto" w:fill="auto"/>
            <w:noWrap/>
            <w:vAlign w:val="bottom"/>
            <w:hideMark/>
          </w:tcPr>
          <w:p w14:paraId="332CDE41" w14:textId="4B1E066C"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00AD086A">
              <w:rPr>
                <w:rFonts w:ascii="Book Antiqua" w:eastAsia="宋体" w:hAnsi="Book Antiqua" w:cs="Times New Roman"/>
                <w:kern w:val="0"/>
              </w:rPr>
              <w:t xml:space="preserve"> </w:t>
            </w:r>
            <w:r w:rsidRPr="00AD086A">
              <w:rPr>
                <w:rFonts w:ascii="Book Antiqua" w:eastAsia="宋体" w:hAnsi="Book Antiqua" w:cs="Times New Roman"/>
                <w:kern w:val="0"/>
              </w:rPr>
              <w:t>=</w:t>
            </w:r>
            <w:r w:rsidR="00AD086A">
              <w:rPr>
                <w:rFonts w:ascii="Book Antiqua" w:eastAsia="宋体" w:hAnsi="Book Antiqua" w:cs="Times New Roman"/>
                <w:kern w:val="0"/>
              </w:rPr>
              <w:t xml:space="preserve"> </w:t>
            </w:r>
            <w:r w:rsidRPr="00AD086A">
              <w:rPr>
                <w:rFonts w:ascii="Book Antiqua" w:eastAsia="宋体" w:hAnsi="Book Antiqua" w:cs="Times New Roman"/>
                <w:kern w:val="0"/>
              </w:rPr>
              <w:t>981</w:t>
            </w:r>
          </w:p>
        </w:tc>
        <w:tc>
          <w:tcPr>
            <w:tcW w:w="2127" w:type="dxa"/>
            <w:shd w:val="clear" w:color="auto" w:fill="auto"/>
            <w:noWrap/>
            <w:vAlign w:val="bottom"/>
            <w:hideMark/>
          </w:tcPr>
          <w:p w14:paraId="5B572805" w14:textId="5FEC52F8" w:rsidR="00BE42EB" w:rsidRPr="00AD086A" w:rsidRDefault="00AD086A"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Pr>
                <w:rFonts w:ascii="Book Antiqua" w:eastAsia="宋体" w:hAnsi="Book Antiqua" w:cs="Times New Roman"/>
                <w:kern w:val="0"/>
              </w:rPr>
              <w:t xml:space="preserve"> </w:t>
            </w:r>
            <w:r w:rsidR="00BE42EB" w:rsidRPr="00AD086A">
              <w:rPr>
                <w:rFonts w:ascii="Book Antiqua" w:eastAsia="宋体" w:hAnsi="Book Antiqua" w:cs="Times New Roman"/>
                <w:kern w:val="0"/>
              </w:rPr>
              <w:t>=</w:t>
            </w:r>
            <w:r>
              <w:rPr>
                <w:rFonts w:ascii="Book Antiqua" w:eastAsia="宋体" w:hAnsi="Book Antiqua" w:cs="Times New Roman"/>
                <w:kern w:val="0"/>
              </w:rPr>
              <w:t xml:space="preserve"> </w:t>
            </w:r>
            <w:r w:rsidR="00BE42EB" w:rsidRPr="00AD086A">
              <w:rPr>
                <w:rFonts w:ascii="Book Antiqua" w:eastAsia="宋体" w:hAnsi="Book Antiqua" w:cs="Times New Roman"/>
                <w:kern w:val="0"/>
              </w:rPr>
              <w:t>468</w:t>
            </w:r>
          </w:p>
        </w:tc>
        <w:tc>
          <w:tcPr>
            <w:tcW w:w="2268" w:type="dxa"/>
            <w:shd w:val="clear" w:color="auto" w:fill="auto"/>
            <w:noWrap/>
            <w:vAlign w:val="bottom"/>
            <w:hideMark/>
          </w:tcPr>
          <w:p w14:paraId="39A741CD" w14:textId="618AA87C" w:rsidR="00BE42EB" w:rsidRPr="00AD086A" w:rsidRDefault="00AD086A"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Pr>
                <w:rFonts w:ascii="Book Antiqua" w:eastAsia="宋体" w:hAnsi="Book Antiqua" w:cs="Times New Roman"/>
                <w:kern w:val="0"/>
              </w:rPr>
              <w:t xml:space="preserve"> </w:t>
            </w:r>
            <w:r w:rsidR="00BE42EB" w:rsidRPr="00AD086A">
              <w:rPr>
                <w:rFonts w:ascii="Book Antiqua" w:eastAsia="宋体" w:hAnsi="Book Antiqua" w:cs="Times New Roman"/>
                <w:kern w:val="0"/>
              </w:rPr>
              <w:t>=</w:t>
            </w:r>
            <w:r>
              <w:rPr>
                <w:rFonts w:ascii="Book Antiqua" w:eastAsia="宋体" w:hAnsi="Book Antiqua" w:cs="Times New Roman"/>
                <w:kern w:val="0"/>
              </w:rPr>
              <w:t xml:space="preserve"> </w:t>
            </w:r>
            <w:r w:rsidR="00BE42EB" w:rsidRPr="00AD086A">
              <w:rPr>
                <w:rFonts w:ascii="Book Antiqua" w:eastAsia="宋体" w:hAnsi="Book Antiqua" w:cs="Times New Roman"/>
                <w:kern w:val="0"/>
              </w:rPr>
              <w:t>1190</w:t>
            </w:r>
          </w:p>
        </w:tc>
        <w:tc>
          <w:tcPr>
            <w:tcW w:w="2268" w:type="dxa"/>
            <w:shd w:val="clear" w:color="auto" w:fill="auto"/>
            <w:noWrap/>
            <w:vAlign w:val="bottom"/>
            <w:hideMark/>
          </w:tcPr>
          <w:p w14:paraId="60942438" w14:textId="6CF60713" w:rsidR="00BE42EB" w:rsidRPr="00AD086A" w:rsidRDefault="00AD086A"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Pr>
                <w:rFonts w:ascii="Book Antiqua" w:eastAsia="宋体" w:hAnsi="Book Antiqua" w:cs="Times New Roman"/>
                <w:kern w:val="0"/>
              </w:rPr>
              <w:t xml:space="preserve"> </w:t>
            </w:r>
            <w:r w:rsidR="00BE42EB" w:rsidRPr="00AD086A">
              <w:rPr>
                <w:rFonts w:ascii="Book Antiqua" w:eastAsia="宋体" w:hAnsi="Book Antiqua" w:cs="Times New Roman"/>
                <w:kern w:val="0"/>
              </w:rPr>
              <w:t>=</w:t>
            </w:r>
            <w:r>
              <w:rPr>
                <w:rFonts w:ascii="Book Antiqua" w:eastAsia="宋体" w:hAnsi="Book Antiqua" w:cs="Times New Roman"/>
                <w:kern w:val="0"/>
              </w:rPr>
              <w:t xml:space="preserve"> </w:t>
            </w:r>
            <w:r w:rsidR="00BE42EB" w:rsidRPr="00AD086A">
              <w:rPr>
                <w:rFonts w:ascii="Book Antiqua" w:eastAsia="宋体" w:hAnsi="Book Antiqua" w:cs="Times New Roman"/>
                <w:kern w:val="0"/>
              </w:rPr>
              <w:t>257</w:t>
            </w:r>
          </w:p>
        </w:tc>
        <w:tc>
          <w:tcPr>
            <w:tcW w:w="2409" w:type="dxa"/>
            <w:shd w:val="clear" w:color="auto" w:fill="auto"/>
            <w:noWrap/>
            <w:vAlign w:val="bottom"/>
            <w:hideMark/>
          </w:tcPr>
          <w:p w14:paraId="2E3E74E0" w14:textId="2E6B8AAA" w:rsidR="00BE42EB" w:rsidRPr="00AD086A" w:rsidRDefault="00AD086A"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Pr>
                <w:rFonts w:ascii="Book Antiqua" w:eastAsia="宋体" w:hAnsi="Book Antiqua" w:cs="Times New Roman"/>
                <w:kern w:val="0"/>
              </w:rPr>
              <w:t xml:space="preserve"> </w:t>
            </w:r>
            <w:r w:rsidR="00BE42EB" w:rsidRPr="00AD086A">
              <w:rPr>
                <w:rFonts w:ascii="Book Antiqua" w:eastAsia="宋体" w:hAnsi="Book Antiqua" w:cs="Times New Roman"/>
                <w:kern w:val="0"/>
              </w:rPr>
              <w:t>=</w:t>
            </w:r>
            <w:r>
              <w:rPr>
                <w:rFonts w:ascii="Book Antiqua" w:eastAsia="宋体" w:hAnsi="Book Antiqua" w:cs="Times New Roman"/>
                <w:kern w:val="0"/>
              </w:rPr>
              <w:t xml:space="preserve"> </w:t>
            </w:r>
            <w:r w:rsidR="00BE42EB" w:rsidRPr="00AD086A">
              <w:rPr>
                <w:rFonts w:ascii="Book Antiqua" w:eastAsia="宋体" w:hAnsi="Book Antiqua" w:cs="Times New Roman"/>
                <w:kern w:val="0"/>
              </w:rPr>
              <w:t>810</w:t>
            </w:r>
          </w:p>
        </w:tc>
        <w:tc>
          <w:tcPr>
            <w:tcW w:w="2410" w:type="dxa"/>
            <w:shd w:val="clear" w:color="auto" w:fill="auto"/>
            <w:noWrap/>
            <w:vAlign w:val="bottom"/>
            <w:hideMark/>
          </w:tcPr>
          <w:p w14:paraId="2D168ADF" w14:textId="741DF27C" w:rsidR="00BE42EB" w:rsidRPr="00AD086A" w:rsidRDefault="00AD086A"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Pr>
                <w:rFonts w:ascii="Book Antiqua" w:eastAsia="宋体" w:hAnsi="Book Antiqua" w:cs="Times New Roman"/>
                <w:kern w:val="0"/>
              </w:rPr>
              <w:t xml:space="preserve"> </w:t>
            </w:r>
            <w:r w:rsidR="00BE42EB" w:rsidRPr="00AD086A">
              <w:rPr>
                <w:rFonts w:ascii="Book Antiqua" w:eastAsia="宋体" w:hAnsi="Book Antiqua" w:cs="Times New Roman"/>
                <w:kern w:val="0"/>
              </w:rPr>
              <w:t>=</w:t>
            </w:r>
            <w:r>
              <w:rPr>
                <w:rFonts w:ascii="Book Antiqua" w:eastAsia="宋体" w:hAnsi="Book Antiqua" w:cs="Times New Roman"/>
                <w:kern w:val="0"/>
              </w:rPr>
              <w:t xml:space="preserve"> </w:t>
            </w:r>
            <w:r w:rsidR="00BE42EB" w:rsidRPr="00AD086A">
              <w:rPr>
                <w:rFonts w:ascii="Book Antiqua" w:eastAsia="宋体" w:hAnsi="Book Antiqua" w:cs="Times New Roman"/>
                <w:kern w:val="0"/>
              </w:rPr>
              <w:t>443</w:t>
            </w:r>
          </w:p>
        </w:tc>
      </w:tr>
      <w:tr w:rsidR="00CA5A02" w:rsidRPr="00733314" w14:paraId="46FB9708" w14:textId="77777777" w:rsidTr="008A06FF">
        <w:trPr>
          <w:trHeight w:val="300"/>
        </w:trPr>
        <w:tc>
          <w:tcPr>
            <w:tcW w:w="15593" w:type="dxa"/>
            <w:gridSpan w:val="7"/>
            <w:shd w:val="clear" w:color="auto" w:fill="auto"/>
            <w:noWrap/>
            <w:vAlign w:val="bottom"/>
            <w:hideMark/>
          </w:tcPr>
          <w:p w14:paraId="40242DBE" w14:textId="3E5F2BE4" w:rsidR="00CA5A02" w:rsidRPr="00AD086A" w:rsidRDefault="00CA5A02"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GA</w:t>
            </w:r>
            <w:r>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AA</w:t>
            </w:r>
          </w:p>
        </w:tc>
      </w:tr>
      <w:tr w:rsidR="00733314" w:rsidRPr="00733314" w14:paraId="7947C69D" w14:textId="77777777" w:rsidTr="008A06FF">
        <w:trPr>
          <w:trHeight w:val="300"/>
        </w:trPr>
        <w:tc>
          <w:tcPr>
            <w:tcW w:w="2269" w:type="dxa"/>
            <w:shd w:val="clear" w:color="auto" w:fill="auto"/>
            <w:noWrap/>
            <w:vAlign w:val="bottom"/>
            <w:hideMark/>
          </w:tcPr>
          <w:p w14:paraId="3CDDF2E9" w14:textId="77777777"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Case/Control</w:t>
            </w:r>
          </w:p>
        </w:tc>
        <w:tc>
          <w:tcPr>
            <w:tcW w:w="1842" w:type="dxa"/>
            <w:shd w:val="clear" w:color="auto" w:fill="auto"/>
            <w:noWrap/>
            <w:vAlign w:val="bottom"/>
            <w:hideMark/>
          </w:tcPr>
          <w:p w14:paraId="29BCA8CA" w14:textId="77777777"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312/220</w:t>
            </w:r>
          </w:p>
        </w:tc>
        <w:tc>
          <w:tcPr>
            <w:tcW w:w="2127" w:type="dxa"/>
            <w:shd w:val="clear" w:color="auto" w:fill="auto"/>
            <w:noWrap/>
            <w:vAlign w:val="bottom"/>
            <w:hideMark/>
          </w:tcPr>
          <w:p w14:paraId="45A4268C" w14:textId="77777777"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142/104</w:t>
            </w:r>
          </w:p>
        </w:tc>
        <w:tc>
          <w:tcPr>
            <w:tcW w:w="2268" w:type="dxa"/>
            <w:shd w:val="clear" w:color="auto" w:fill="auto"/>
            <w:noWrap/>
            <w:vAlign w:val="bottom"/>
            <w:hideMark/>
          </w:tcPr>
          <w:p w14:paraId="4567A88B" w14:textId="77777777"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367/274</w:t>
            </w:r>
          </w:p>
        </w:tc>
        <w:tc>
          <w:tcPr>
            <w:tcW w:w="2268" w:type="dxa"/>
            <w:shd w:val="clear" w:color="auto" w:fill="auto"/>
            <w:noWrap/>
            <w:vAlign w:val="bottom"/>
            <w:hideMark/>
          </w:tcPr>
          <w:p w14:paraId="34B9B49D" w14:textId="77777777"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87/49</w:t>
            </w:r>
          </w:p>
        </w:tc>
        <w:tc>
          <w:tcPr>
            <w:tcW w:w="2409" w:type="dxa"/>
            <w:shd w:val="clear" w:color="auto" w:fill="auto"/>
            <w:noWrap/>
            <w:vAlign w:val="bottom"/>
            <w:hideMark/>
          </w:tcPr>
          <w:p w14:paraId="5352B5E3" w14:textId="77777777"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164/286</w:t>
            </w:r>
          </w:p>
        </w:tc>
        <w:tc>
          <w:tcPr>
            <w:tcW w:w="2410" w:type="dxa"/>
            <w:shd w:val="clear" w:color="auto" w:fill="auto"/>
            <w:noWrap/>
            <w:vAlign w:val="bottom"/>
            <w:hideMark/>
          </w:tcPr>
          <w:p w14:paraId="2718B0EA" w14:textId="77777777"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189/44</w:t>
            </w:r>
          </w:p>
        </w:tc>
      </w:tr>
      <w:tr w:rsidR="00733314" w:rsidRPr="00733314" w14:paraId="7F59217B" w14:textId="77777777" w:rsidTr="008A06FF">
        <w:trPr>
          <w:trHeight w:val="300"/>
        </w:trPr>
        <w:tc>
          <w:tcPr>
            <w:tcW w:w="2269" w:type="dxa"/>
            <w:shd w:val="clear" w:color="auto" w:fill="auto"/>
            <w:noWrap/>
            <w:vAlign w:val="bottom"/>
            <w:hideMark/>
          </w:tcPr>
          <w:p w14:paraId="519B6B6C" w14:textId="7160B120"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OR</w:t>
            </w:r>
            <w:r w:rsidR="00CA5A02">
              <w:rPr>
                <w:rFonts w:ascii="Book Antiqua" w:eastAsia="宋体" w:hAnsi="Book Antiqua" w:cs="Times New Roman"/>
                <w:kern w:val="0"/>
              </w:rPr>
              <w:t xml:space="preserve"> </w:t>
            </w:r>
            <w:r w:rsidRPr="00AD086A">
              <w:rPr>
                <w:rFonts w:ascii="Book Antiqua" w:eastAsia="宋体" w:hAnsi="Book Antiqua" w:cs="Times New Roman"/>
                <w:kern w:val="0"/>
              </w:rPr>
              <w:t>(95%CI)</w:t>
            </w:r>
          </w:p>
        </w:tc>
        <w:tc>
          <w:tcPr>
            <w:tcW w:w="1842" w:type="dxa"/>
            <w:shd w:val="clear" w:color="auto" w:fill="auto"/>
            <w:noWrap/>
            <w:vAlign w:val="bottom"/>
            <w:hideMark/>
          </w:tcPr>
          <w:p w14:paraId="5274E7C6" w14:textId="1A0D6210"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sidR="00CA5A02">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127" w:type="dxa"/>
            <w:shd w:val="clear" w:color="auto" w:fill="auto"/>
            <w:noWrap/>
            <w:vAlign w:val="bottom"/>
            <w:hideMark/>
          </w:tcPr>
          <w:p w14:paraId="69EC7317" w14:textId="1321FDAC"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0.96</w:t>
            </w:r>
            <w:r w:rsidR="00CA5A02">
              <w:rPr>
                <w:rFonts w:ascii="Book Antiqua" w:eastAsia="宋体" w:hAnsi="Book Antiqua" w:cs="Times New Roman"/>
                <w:kern w:val="0"/>
              </w:rPr>
              <w:t xml:space="preserve"> </w:t>
            </w:r>
            <w:r w:rsidRPr="00AD086A">
              <w:rPr>
                <w:rFonts w:ascii="Book Antiqua" w:eastAsia="宋体" w:hAnsi="Book Antiqua" w:cs="Times New Roman"/>
                <w:kern w:val="0"/>
              </w:rPr>
              <w:t>(0.71-1.31)</w:t>
            </w:r>
          </w:p>
        </w:tc>
        <w:tc>
          <w:tcPr>
            <w:tcW w:w="2268" w:type="dxa"/>
            <w:shd w:val="clear" w:color="auto" w:fill="auto"/>
            <w:noWrap/>
            <w:vAlign w:val="bottom"/>
            <w:hideMark/>
          </w:tcPr>
          <w:p w14:paraId="2F08233B" w14:textId="657A9466"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sidR="00CA5A02">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268" w:type="dxa"/>
            <w:shd w:val="clear" w:color="auto" w:fill="auto"/>
            <w:noWrap/>
            <w:vAlign w:val="bottom"/>
            <w:hideMark/>
          </w:tcPr>
          <w:p w14:paraId="663C5B28" w14:textId="38619871"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1.33</w:t>
            </w:r>
            <w:r w:rsidR="00CA5A02">
              <w:rPr>
                <w:rFonts w:ascii="Book Antiqua" w:eastAsia="宋体" w:hAnsi="Book Antiqua" w:cs="Times New Roman"/>
                <w:kern w:val="0"/>
              </w:rPr>
              <w:t xml:space="preserve"> </w:t>
            </w:r>
            <w:r w:rsidRPr="00AD086A">
              <w:rPr>
                <w:rFonts w:ascii="Book Antiqua" w:eastAsia="宋体" w:hAnsi="Book Antiqua" w:cs="Times New Roman"/>
                <w:kern w:val="0"/>
              </w:rPr>
              <w:t>(0.90-1.95)</w:t>
            </w:r>
          </w:p>
        </w:tc>
        <w:tc>
          <w:tcPr>
            <w:tcW w:w="2409" w:type="dxa"/>
            <w:shd w:val="clear" w:color="auto" w:fill="auto"/>
            <w:noWrap/>
            <w:vAlign w:val="bottom"/>
            <w:hideMark/>
          </w:tcPr>
          <w:p w14:paraId="34820DBC" w14:textId="2A9C0744"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sidR="00CA5A02">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410" w:type="dxa"/>
            <w:shd w:val="clear" w:color="auto" w:fill="auto"/>
            <w:noWrap/>
            <w:vAlign w:val="bottom"/>
            <w:hideMark/>
          </w:tcPr>
          <w:p w14:paraId="7C55B6F7" w14:textId="3ECF78FF"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7.49</w:t>
            </w:r>
            <w:r w:rsidR="00CA5A02">
              <w:rPr>
                <w:rFonts w:ascii="Book Antiqua" w:eastAsia="宋体" w:hAnsi="Book Antiqua" w:cs="Times New Roman"/>
                <w:kern w:val="0"/>
              </w:rPr>
              <w:t xml:space="preserve"> </w:t>
            </w:r>
            <w:r w:rsidRPr="00AD086A">
              <w:rPr>
                <w:rFonts w:ascii="Book Antiqua" w:eastAsia="宋体" w:hAnsi="Book Antiqua" w:cs="Times New Roman"/>
                <w:kern w:val="0"/>
              </w:rPr>
              <w:t>(5.12-10.96)</w:t>
            </w:r>
          </w:p>
        </w:tc>
      </w:tr>
      <w:tr w:rsidR="00CA5A02" w:rsidRPr="00733314" w14:paraId="2E151E3A" w14:textId="77777777" w:rsidTr="008A06FF">
        <w:trPr>
          <w:trHeight w:val="300"/>
        </w:trPr>
        <w:tc>
          <w:tcPr>
            <w:tcW w:w="15593" w:type="dxa"/>
            <w:gridSpan w:val="7"/>
            <w:shd w:val="clear" w:color="auto" w:fill="auto"/>
            <w:noWrap/>
            <w:vAlign w:val="bottom"/>
            <w:hideMark/>
          </w:tcPr>
          <w:p w14:paraId="7B9C166C" w14:textId="49A71428" w:rsidR="00CA5A02" w:rsidRPr="00AD086A" w:rsidRDefault="00CA5A02"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GG</w:t>
            </w:r>
          </w:p>
        </w:tc>
      </w:tr>
      <w:tr w:rsidR="00733314" w:rsidRPr="00733314" w14:paraId="62C524B7" w14:textId="77777777" w:rsidTr="008A06FF">
        <w:trPr>
          <w:trHeight w:val="300"/>
        </w:trPr>
        <w:tc>
          <w:tcPr>
            <w:tcW w:w="2269" w:type="dxa"/>
            <w:shd w:val="clear" w:color="auto" w:fill="auto"/>
            <w:noWrap/>
            <w:vAlign w:val="bottom"/>
            <w:hideMark/>
          </w:tcPr>
          <w:p w14:paraId="7B356D9C" w14:textId="77777777"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Case/Control</w:t>
            </w:r>
          </w:p>
        </w:tc>
        <w:tc>
          <w:tcPr>
            <w:tcW w:w="1842" w:type="dxa"/>
            <w:shd w:val="clear" w:color="auto" w:fill="auto"/>
            <w:noWrap/>
            <w:vAlign w:val="bottom"/>
            <w:hideMark/>
          </w:tcPr>
          <w:p w14:paraId="4BBAF202" w14:textId="77777777"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267/182</w:t>
            </w:r>
          </w:p>
        </w:tc>
        <w:tc>
          <w:tcPr>
            <w:tcW w:w="2127" w:type="dxa"/>
            <w:shd w:val="clear" w:color="auto" w:fill="auto"/>
            <w:noWrap/>
            <w:vAlign w:val="bottom"/>
            <w:hideMark/>
          </w:tcPr>
          <w:p w14:paraId="5DE305C6" w14:textId="77777777"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124/98</w:t>
            </w:r>
          </w:p>
        </w:tc>
        <w:tc>
          <w:tcPr>
            <w:tcW w:w="2268" w:type="dxa"/>
            <w:shd w:val="clear" w:color="auto" w:fill="auto"/>
            <w:noWrap/>
            <w:vAlign w:val="bottom"/>
            <w:hideMark/>
          </w:tcPr>
          <w:p w14:paraId="69616EF8" w14:textId="77777777"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330/219</w:t>
            </w:r>
          </w:p>
        </w:tc>
        <w:tc>
          <w:tcPr>
            <w:tcW w:w="2268" w:type="dxa"/>
            <w:shd w:val="clear" w:color="auto" w:fill="auto"/>
            <w:noWrap/>
            <w:vAlign w:val="bottom"/>
            <w:hideMark/>
          </w:tcPr>
          <w:p w14:paraId="59EB0B77" w14:textId="77777777"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61/60</w:t>
            </w:r>
          </w:p>
        </w:tc>
        <w:tc>
          <w:tcPr>
            <w:tcW w:w="2409" w:type="dxa"/>
            <w:shd w:val="clear" w:color="auto" w:fill="auto"/>
            <w:noWrap/>
            <w:vAlign w:val="bottom"/>
            <w:hideMark/>
          </w:tcPr>
          <w:p w14:paraId="2923B93C" w14:textId="77777777"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140/220</w:t>
            </w:r>
          </w:p>
        </w:tc>
        <w:tc>
          <w:tcPr>
            <w:tcW w:w="2410" w:type="dxa"/>
            <w:shd w:val="clear" w:color="auto" w:fill="auto"/>
            <w:noWrap/>
            <w:vAlign w:val="bottom"/>
            <w:hideMark/>
          </w:tcPr>
          <w:p w14:paraId="5A8606F1" w14:textId="77777777"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158/52</w:t>
            </w:r>
          </w:p>
        </w:tc>
      </w:tr>
      <w:tr w:rsidR="00733314" w:rsidRPr="00733314" w14:paraId="24139423" w14:textId="77777777" w:rsidTr="008A06FF">
        <w:trPr>
          <w:trHeight w:val="300"/>
        </w:trPr>
        <w:tc>
          <w:tcPr>
            <w:tcW w:w="2269" w:type="dxa"/>
            <w:shd w:val="clear" w:color="auto" w:fill="auto"/>
            <w:noWrap/>
            <w:vAlign w:val="bottom"/>
            <w:hideMark/>
          </w:tcPr>
          <w:p w14:paraId="401E602A" w14:textId="08063660"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OR</w:t>
            </w:r>
            <w:r w:rsidR="00CA5A02">
              <w:rPr>
                <w:rFonts w:ascii="Book Antiqua" w:eastAsia="宋体" w:hAnsi="Book Antiqua" w:cs="Times New Roman"/>
                <w:kern w:val="0"/>
              </w:rPr>
              <w:t xml:space="preserve"> </w:t>
            </w:r>
            <w:r w:rsidRPr="00AD086A">
              <w:rPr>
                <w:rFonts w:ascii="Book Antiqua" w:eastAsia="宋体" w:hAnsi="Book Antiqua" w:cs="Times New Roman"/>
                <w:kern w:val="0"/>
              </w:rPr>
              <w:t>(95%CI)</w:t>
            </w:r>
          </w:p>
        </w:tc>
        <w:tc>
          <w:tcPr>
            <w:tcW w:w="1842" w:type="dxa"/>
            <w:shd w:val="clear" w:color="auto" w:fill="auto"/>
            <w:noWrap/>
            <w:vAlign w:val="bottom"/>
            <w:hideMark/>
          </w:tcPr>
          <w:p w14:paraId="685C035F" w14:textId="0E77CA98"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1.03</w:t>
            </w:r>
            <w:r w:rsidR="00CA5A02">
              <w:rPr>
                <w:rFonts w:ascii="Book Antiqua" w:eastAsia="宋体" w:hAnsi="Book Antiqua" w:cs="Times New Roman"/>
                <w:kern w:val="0"/>
              </w:rPr>
              <w:t xml:space="preserve"> </w:t>
            </w:r>
            <w:r w:rsidRPr="00AD086A">
              <w:rPr>
                <w:rFonts w:ascii="Book Antiqua" w:eastAsia="宋体" w:hAnsi="Book Antiqua" w:cs="Times New Roman"/>
                <w:kern w:val="0"/>
              </w:rPr>
              <w:t>(0.80-1.34)</w:t>
            </w:r>
          </w:p>
        </w:tc>
        <w:tc>
          <w:tcPr>
            <w:tcW w:w="2127" w:type="dxa"/>
            <w:shd w:val="clear" w:color="auto" w:fill="auto"/>
            <w:noWrap/>
            <w:vAlign w:val="bottom"/>
            <w:hideMark/>
          </w:tcPr>
          <w:p w14:paraId="2CFA44BB" w14:textId="24A3E756"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0.89</w:t>
            </w:r>
            <w:r w:rsidR="00CA5A02">
              <w:rPr>
                <w:rFonts w:ascii="Book Antiqua" w:eastAsia="宋体" w:hAnsi="Book Antiqua" w:cs="Times New Roman"/>
                <w:kern w:val="0"/>
              </w:rPr>
              <w:t xml:space="preserve"> </w:t>
            </w:r>
            <w:r w:rsidRPr="00AD086A">
              <w:rPr>
                <w:rFonts w:ascii="Book Antiqua" w:eastAsia="宋体" w:hAnsi="Book Antiqua" w:cs="Times New Roman"/>
                <w:kern w:val="0"/>
              </w:rPr>
              <w:t>(0.65-1.22)</w:t>
            </w:r>
          </w:p>
        </w:tc>
        <w:tc>
          <w:tcPr>
            <w:tcW w:w="2268" w:type="dxa"/>
            <w:shd w:val="clear" w:color="auto" w:fill="auto"/>
            <w:noWrap/>
            <w:vAlign w:val="bottom"/>
            <w:hideMark/>
          </w:tcPr>
          <w:p w14:paraId="182B7F05" w14:textId="3EEE97F9"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1.13</w:t>
            </w:r>
            <w:r w:rsidR="00CA5A02">
              <w:rPr>
                <w:rFonts w:ascii="Book Antiqua" w:eastAsia="宋体" w:hAnsi="Book Antiqua" w:cs="Times New Roman"/>
                <w:kern w:val="0"/>
              </w:rPr>
              <w:t xml:space="preserve"> </w:t>
            </w:r>
            <w:r w:rsidRPr="00AD086A">
              <w:rPr>
                <w:rFonts w:ascii="Book Antiqua" w:eastAsia="宋体" w:hAnsi="Book Antiqua" w:cs="Times New Roman"/>
                <w:kern w:val="0"/>
              </w:rPr>
              <w:t>(0.89-1.42)</w:t>
            </w:r>
          </w:p>
        </w:tc>
        <w:tc>
          <w:tcPr>
            <w:tcW w:w="2268" w:type="dxa"/>
            <w:shd w:val="clear" w:color="auto" w:fill="auto"/>
            <w:noWrap/>
            <w:vAlign w:val="bottom"/>
            <w:hideMark/>
          </w:tcPr>
          <w:p w14:paraId="57B4A86C" w14:textId="6248FB1B"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0.76</w:t>
            </w:r>
            <w:r w:rsidR="00CA5A02">
              <w:rPr>
                <w:rFonts w:ascii="Book Antiqua" w:eastAsia="宋体" w:hAnsi="Book Antiqua" w:cs="Times New Roman"/>
                <w:kern w:val="0"/>
              </w:rPr>
              <w:t xml:space="preserve"> </w:t>
            </w:r>
            <w:r w:rsidRPr="00AD086A">
              <w:rPr>
                <w:rFonts w:ascii="Book Antiqua" w:eastAsia="宋体" w:hAnsi="Book Antiqua" w:cs="Times New Roman"/>
                <w:kern w:val="0"/>
              </w:rPr>
              <w:t>(0.51-1.12)</w:t>
            </w:r>
          </w:p>
        </w:tc>
        <w:tc>
          <w:tcPr>
            <w:tcW w:w="2409" w:type="dxa"/>
            <w:shd w:val="clear" w:color="auto" w:fill="auto"/>
            <w:noWrap/>
            <w:vAlign w:val="bottom"/>
            <w:hideMark/>
          </w:tcPr>
          <w:p w14:paraId="48AE2D9F" w14:textId="24D617DF"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1.11</w:t>
            </w:r>
            <w:r w:rsidR="00CA5A02">
              <w:rPr>
                <w:rFonts w:ascii="Book Antiqua" w:eastAsia="宋体" w:hAnsi="Book Antiqua" w:cs="Times New Roman"/>
                <w:kern w:val="0"/>
              </w:rPr>
              <w:t xml:space="preserve"> </w:t>
            </w:r>
            <w:r w:rsidRPr="00AD086A">
              <w:rPr>
                <w:rFonts w:ascii="Book Antiqua" w:eastAsia="宋体" w:hAnsi="Book Antiqua" w:cs="Times New Roman"/>
                <w:kern w:val="0"/>
              </w:rPr>
              <w:t>(0.83-1.48)</w:t>
            </w:r>
          </w:p>
        </w:tc>
        <w:tc>
          <w:tcPr>
            <w:tcW w:w="2410" w:type="dxa"/>
            <w:shd w:val="clear" w:color="auto" w:fill="auto"/>
            <w:noWrap/>
            <w:vAlign w:val="bottom"/>
            <w:hideMark/>
          </w:tcPr>
          <w:p w14:paraId="5D19064D" w14:textId="445E906A" w:rsidR="00BE42EB" w:rsidRPr="00AD086A" w:rsidRDefault="00BE42EB" w:rsidP="00733314">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5.30</w:t>
            </w:r>
            <w:r w:rsidR="00CA5A02">
              <w:rPr>
                <w:rFonts w:ascii="Book Antiqua" w:eastAsia="宋体" w:hAnsi="Book Antiqua" w:cs="Times New Roman"/>
                <w:kern w:val="0"/>
              </w:rPr>
              <w:t xml:space="preserve"> </w:t>
            </w:r>
            <w:r w:rsidRPr="00AD086A">
              <w:rPr>
                <w:rFonts w:ascii="Book Antiqua" w:eastAsia="宋体" w:hAnsi="Book Antiqua" w:cs="Times New Roman"/>
                <w:kern w:val="0"/>
              </w:rPr>
              <w:t>(3.67-7.65)</w:t>
            </w:r>
          </w:p>
        </w:tc>
      </w:tr>
      <w:tr w:rsidR="00CA5A02" w:rsidRPr="00733314" w14:paraId="5250CCAA" w14:textId="77777777" w:rsidTr="008A06FF">
        <w:trPr>
          <w:trHeight w:val="905"/>
        </w:trPr>
        <w:tc>
          <w:tcPr>
            <w:tcW w:w="2269" w:type="dxa"/>
            <w:shd w:val="clear" w:color="auto" w:fill="auto"/>
            <w:noWrap/>
            <w:vAlign w:val="bottom"/>
          </w:tcPr>
          <w:p w14:paraId="574386F3" w14:textId="30DB70DB" w:rsidR="00CA5A02" w:rsidRPr="00AD086A" w:rsidRDefault="00CA5A02" w:rsidP="00CA5A02">
            <w:pPr>
              <w:widowControl/>
              <w:adjustRightInd w:val="0"/>
              <w:snapToGrid w:val="0"/>
              <w:spacing w:line="360" w:lineRule="auto"/>
              <w:rPr>
                <w:rFonts w:ascii="Book Antiqua" w:eastAsia="宋体" w:hAnsi="Book Antiqua" w:cs="Times New Roman"/>
                <w:kern w:val="0"/>
              </w:rPr>
            </w:pPr>
          </w:p>
        </w:tc>
        <w:tc>
          <w:tcPr>
            <w:tcW w:w="3969" w:type="dxa"/>
            <w:gridSpan w:val="2"/>
            <w:shd w:val="clear" w:color="auto" w:fill="auto"/>
            <w:vAlign w:val="bottom"/>
          </w:tcPr>
          <w:p w14:paraId="508F6BCC" w14:textId="411F7989" w:rsidR="00CA5A02" w:rsidRPr="00AD086A" w:rsidRDefault="00CA5A02" w:rsidP="00CA5A02">
            <w:pPr>
              <w:widowControl/>
              <w:adjustRightInd w:val="0"/>
              <w:snapToGrid w:val="0"/>
              <w:spacing w:line="360" w:lineRule="auto"/>
              <w:rPr>
                <w:rFonts w:ascii="Book Antiqua" w:eastAsia="宋体" w:hAnsi="Book Antiqua" w:cs="Times New Roman"/>
                <w:kern w:val="0"/>
              </w:rPr>
            </w:pPr>
            <w:proofErr w:type="spellStart"/>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proofErr w:type="spellEnd"/>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0.618</w:t>
            </w:r>
          </w:p>
        </w:tc>
        <w:tc>
          <w:tcPr>
            <w:tcW w:w="4536" w:type="dxa"/>
            <w:gridSpan w:val="2"/>
            <w:shd w:val="clear" w:color="auto" w:fill="auto"/>
            <w:vAlign w:val="bottom"/>
            <w:hideMark/>
          </w:tcPr>
          <w:p w14:paraId="29274AF3" w14:textId="6ADC9527" w:rsidR="00CA5A02" w:rsidRPr="00AD086A" w:rsidRDefault="00CA5A02" w:rsidP="00CA5A02">
            <w:pPr>
              <w:widowControl/>
              <w:adjustRightInd w:val="0"/>
              <w:snapToGrid w:val="0"/>
              <w:spacing w:line="360" w:lineRule="auto"/>
              <w:rPr>
                <w:rFonts w:ascii="Book Antiqua" w:eastAsia="宋体" w:hAnsi="Book Antiqua" w:cs="Times New Roman"/>
                <w:kern w:val="0"/>
              </w:rPr>
            </w:pPr>
            <w:proofErr w:type="spellStart"/>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proofErr w:type="spellEnd"/>
            <w:r>
              <w:rPr>
                <w:rFonts w:ascii="Book Antiqua" w:eastAsia="宋体" w:hAnsi="Book Antiqua" w:cs="Times New Roman"/>
                <w:kern w:val="0"/>
                <w:vertAlign w:val="subscript"/>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0.019 OR</w:t>
            </w:r>
            <w:r>
              <w:rPr>
                <w:rFonts w:ascii="Book Antiqua" w:eastAsia="宋体" w:hAnsi="Book Antiqua" w:cs="Times New Roman"/>
                <w:kern w:val="0"/>
              </w:rPr>
              <w:t xml:space="preserve"> </w:t>
            </w:r>
            <w:r w:rsidRPr="00AD086A">
              <w:rPr>
                <w:rFonts w:ascii="Book Antiqua" w:eastAsia="宋体" w:hAnsi="Book Antiqua" w:cs="Times New Roman"/>
                <w:kern w:val="0"/>
              </w:rPr>
              <w:t>(95%CI)</w:t>
            </w:r>
            <w:r>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0.52</w:t>
            </w:r>
            <w:r>
              <w:rPr>
                <w:rFonts w:ascii="Book Antiqua" w:eastAsia="宋体" w:hAnsi="Book Antiqua" w:cs="Times New Roman"/>
                <w:kern w:val="0"/>
              </w:rPr>
              <w:t xml:space="preserve"> </w:t>
            </w:r>
            <w:r w:rsidRPr="00AD086A">
              <w:rPr>
                <w:rFonts w:ascii="Book Antiqua" w:eastAsia="宋体" w:hAnsi="Book Antiqua" w:cs="Times New Roman"/>
                <w:kern w:val="0"/>
              </w:rPr>
              <w:t>(0.30-0.90)</w:t>
            </w:r>
          </w:p>
        </w:tc>
        <w:tc>
          <w:tcPr>
            <w:tcW w:w="4819" w:type="dxa"/>
            <w:gridSpan w:val="2"/>
            <w:shd w:val="clear" w:color="auto" w:fill="auto"/>
            <w:noWrap/>
            <w:vAlign w:val="bottom"/>
            <w:hideMark/>
          </w:tcPr>
          <w:p w14:paraId="63731DF3" w14:textId="2920CB90" w:rsidR="00CA5A02" w:rsidRPr="00AD086A" w:rsidRDefault="00CA5A02" w:rsidP="00CA5A02">
            <w:pPr>
              <w:widowControl/>
              <w:adjustRightInd w:val="0"/>
              <w:snapToGrid w:val="0"/>
              <w:spacing w:line="360" w:lineRule="auto"/>
              <w:rPr>
                <w:rFonts w:ascii="Book Antiqua" w:eastAsia="宋体" w:hAnsi="Book Antiqua" w:cs="Times New Roman"/>
                <w:kern w:val="0"/>
              </w:rPr>
            </w:pPr>
            <w:proofErr w:type="spellStart"/>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proofErr w:type="spellEnd"/>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0.095</w:t>
            </w:r>
          </w:p>
        </w:tc>
      </w:tr>
      <w:tr w:rsidR="00CA5A02" w:rsidRPr="00733314" w14:paraId="08B143F1" w14:textId="77777777" w:rsidTr="008A06FF">
        <w:trPr>
          <w:trHeight w:val="300"/>
        </w:trPr>
        <w:tc>
          <w:tcPr>
            <w:tcW w:w="15593" w:type="dxa"/>
            <w:gridSpan w:val="7"/>
            <w:shd w:val="clear" w:color="auto" w:fill="auto"/>
            <w:noWrap/>
            <w:vAlign w:val="bottom"/>
            <w:hideMark/>
          </w:tcPr>
          <w:p w14:paraId="3FB11CF9" w14:textId="2F62F2FE"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ERCC1</w:t>
            </w:r>
          </w:p>
        </w:tc>
      </w:tr>
      <w:tr w:rsidR="00CA5A02" w:rsidRPr="00733314" w14:paraId="7087151F" w14:textId="77777777" w:rsidTr="008A06FF">
        <w:trPr>
          <w:trHeight w:val="300"/>
        </w:trPr>
        <w:tc>
          <w:tcPr>
            <w:tcW w:w="2269" w:type="dxa"/>
            <w:shd w:val="clear" w:color="auto" w:fill="auto"/>
            <w:noWrap/>
            <w:vAlign w:val="bottom"/>
            <w:hideMark/>
          </w:tcPr>
          <w:p w14:paraId="138832F8"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rs11615</w:t>
            </w:r>
          </w:p>
        </w:tc>
        <w:tc>
          <w:tcPr>
            <w:tcW w:w="1842" w:type="dxa"/>
            <w:shd w:val="clear" w:color="auto" w:fill="auto"/>
            <w:noWrap/>
            <w:vAlign w:val="bottom"/>
            <w:hideMark/>
          </w:tcPr>
          <w:p w14:paraId="6B181355" w14:textId="5FFF823E"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982</w:t>
            </w:r>
          </w:p>
        </w:tc>
        <w:tc>
          <w:tcPr>
            <w:tcW w:w="2127" w:type="dxa"/>
            <w:shd w:val="clear" w:color="auto" w:fill="auto"/>
            <w:noWrap/>
            <w:vAlign w:val="bottom"/>
            <w:hideMark/>
          </w:tcPr>
          <w:p w14:paraId="15AA8969" w14:textId="683467CD"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467</w:t>
            </w:r>
          </w:p>
        </w:tc>
        <w:tc>
          <w:tcPr>
            <w:tcW w:w="2268" w:type="dxa"/>
            <w:shd w:val="clear" w:color="auto" w:fill="auto"/>
            <w:noWrap/>
            <w:vAlign w:val="bottom"/>
            <w:hideMark/>
          </w:tcPr>
          <w:p w14:paraId="4A66396A" w14:textId="3D7F172A"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1190</w:t>
            </w:r>
          </w:p>
        </w:tc>
        <w:tc>
          <w:tcPr>
            <w:tcW w:w="2268" w:type="dxa"/>
            <w:shd w:val="clear" w:color="auto" w:fill="auto"/>
            <w:noWrap/>
            <w:vAlign w:val="bottom"/>
            <w:hideMark/>
          </w:tcPr>
          <w:p w14:paraId="4EB58128" w14:textId="4FA86B1E"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257</w:t>
            </w:r>
          </w:p>
        </w:tc>
        <w:tc>
          <w:tcPr>
            <w:tcW w:w="2409" w:type="dxa"/>
            <w:shd w:val="clear" w:color="auto" w:fill="auto"/>
            <w:noWrap/>
            <w:vAlign w:val="bottom"/>
            <w:hideMark/>
          </w:tcPr>
          <w:p w14:paraId="2428B9B8" w14:textId="0B2234F8"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812</w:t>
            </w:r>
          </w:p>
        </w:tc>
        <w:tc>
          <w:tcPr>
            <w:tcW w:w="2410" w:type="dxa"/>
            <w:shd w:val="clear" w:color="auto" w:fill="auto"/>
            <w:noWrap/>
            <w:vAlign w:val="bottom"/>
            <w:hideMark/>
          </w:tcPr>
          <w:p w14:paraId="496987AF" w14:textId="3A56C41E"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444</w:t>
            </w:r>
          </w:p>
        </w:tc>
      </w:tr>
      <w:tr w:rsidR="00CA5A02" w:rsidRPr="00733314" w14:paraId="46B28677" w14:textId="77777777" w:rsidTr="008A06FF">
        <w:trPr>
          <w:trHeight w:val="300"/>
        </w:trPr>
        <w:tc>
          <w:tcPr>
            <w:tcW w:w="15593" w:type="dxa"/>
            <w:gridSpan w:val="7"/>
            <w:shd w:val="clear" w:color="auto" w:fill="auto"/>
            <w:noWrap/>
            <w:vAlign w:val="bottom"/>
            <w:hideMark/>
          </w:tcPr>
          <w:p w14:paraId="2B9D2573" w14:textId="14CD240D"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CT</w:t>
            </w:r>
            <w:r>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TT</w:t>
            </w:r>
          </w:p>
        </w:tc>
      </w:tr>
      <w:tr w:rsidR="00CA5A02" w:rsidRPr="00733314" w14:paraId="441DD212" w14:textId="77777777" w:rsidTr="008A06FF">
        <w:trPr>
          <w:trHeight w:val="300"/>
        </w:trPr>
        <w:tc>
          <w:tcPr>
            <w:tcW w:w="2269" w:type="dxa"/>
            <w:shd w:val="clear" w:color="auto" w:fill="auto"/>
            <w:noWrap/>
            <w:vAlign w:val="bottom"/>
            <w:hideMark/>
          </w:tcPr>
          <w:p w14:paraId="49DD6D54"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Case/Control</w:t>
            </w:r>
          </w:p>
        </w:tc>
        <w:tc>
          <w:tcPr>
            <w:tcW w:w="1842" w:type="dxa"/>
            <w:shd w:val="clear" w:color="auto" w:fill="auto"/>
            <w:noWrap/>
            <w:vAlign w:val="bottom"/>
            <w:hideMark/>
          </w:tcPr>
          <w:p w14:paraId="4EB81126"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231/160</w:t>
            </w:r>
          </w:p>
        </w:tc>
        <w:tc>
          <w:tcPr>
            <w:tcW w:w="2127" w:type="dxa"/>
            <w:shd w:val="clear" w:color="auto" w:fill="auto"/>
            <w:noWrap/>
            <w:vAlign w:val="bottom"/>
            <w:hideMark/>
          </w:tcPr>
          <w:p w14:paraId="0676AC49"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101/88</w:t>
            </w:r>
          </w:p>
        </w:tc>
        <w:tc>
          <w:tcPr>
            <w:tcW w:w="2268" w:type="dxa"/>
            <w:shd w:val="clear" w:color="auto" w:fill="auto"/>
            <w:noWrap/>
            <w:vAlign w:val="bottom"/>
            <w:hideMark/>
          </w:tcPr>
          <w:p w14:paraId="11BC18F5"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278/205</w:t>
            </w:r>
          </w:p>
        </w:tc>
        <w:tc>
          <w:tcPr>
            <w:tcW w:w="2268" w:type="dxa"/>
            <w:shd w:val="clear" w:color="auto" w:fill="auto"/>
            <w:noWrap/>
            <w:vAlign w:val="bottom"/>
            <w:hideMark/>
          </w:tcPr>
          <w:p w14:paraId="78161776"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54/40</w:t>
            </w:r>
          </w:p>
        </w:tc>
        <w:tc>
          <w:tcPr>
            <w:tcW w:w="2409" w:type="dxa"/>
            <w:shd w:val="clear" w:color="auto" w:fill="auto"/>
            <w:noWrap/>
            <w:vAlign w:val="bottom"/>
            <w:hideMark/>
          </w:tcPr>
          <w:p w14:paraId="028F0D5F"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110/210</w:t>
            </w:r>
          </w:p>
        </w:tc>
        <w:tc>
          <w:tcPr>
            <w:tcW w:w="2410" w:type="dxa"/>
            <w:shd w:val="clear" w:color="auto" w:fill="auto"/>
            <w:noWrap/>
            <w:vAlign w:val="bottom"/>
            <w:hideMark/>
          </w:tcPr>
          <w:p w14:paraId="4500A098"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146/42</w:t>
            </w:r>
          </w:p>
        </w:tc>
      </w:tr>
      <w:tr w:rsidR="00CA5A02" w:rsidRPr="00733314" w14:paraId="6D0BDA3A" w14:textId="77777777" w:rsidTr="008A06FF">
        <w:trPr>
          <w:trHeight w:val="300"/>
        </w:trPr>
        <w:tc>
          <w:tcPr>
            <w:tcW w:w="2269" w:type="dxa"/>
            <w:shd w:val="clear" w:color="auto" w:fill="auto"/>
            <w:noWrap/>
            <w:vAlign w:val="bottom"/>
            <w:hideMark/>
          </w:tcPr>
          <w:p w14:paraId="4710C7C4" w14:textId="0BDF13C5"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OR</w:t>
            </w:r>
            <w:r>
              <w:rPr>
                <w:rFonts w:ascii="Book Antiqua" w:eastAsia="宋体" w:hAnsi="Book Antiqua" w:cs="Times New Roman"/>
                <w:kern w:val="0"/>
              </w:rPr>
              <w:t xml:space="preserve"> </w:t>
            </w:r>
            <w:r w:rsidRPr="00AD086A">
              <w:rPr>
                <w:rFonts w:ascii="Book Antiqua" w:eastAsia="宋体" w:hAnsi="Book Antiqua" w:cs="Times New Roman"/>
                <w:kern w:val="0"/>
              </w:rPr>
              <w:t>(95%CI)</w:t>
            </w:r>
          </w:p>
        </w:tc>
        <w:tc>
          <w:tcPr>
            <w:tcW w:w="1842" w:type="dxa"/>
            <w:shd w:val="clear" w:color="auto" w:fill="auto"/>
            <w:noWrap/>
            <w:vAlign w:val="bottom"/>
            <w:hideMark/>
          </w:tcPr>
          <w:p w14:paraId="69CC9220" w14:textId="1D2E14C2"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127" w:type="dxa"/>
            <w:shd w:val="clear" w:color="auto" w:fill="auto"/>
            <w:noWrap/>
            <w:vAlign w:val="bottom"/>
            <w:hideMark/>
          </w:tcPr>
          <w:p w14:paraId="680ED35A" w14:textId="56A543FD"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0.80</w:t>
            </w:r>
            <w:r>
              <w:rPr>
                <w:rFonts w:ascii="Book Antiqua" w:eastAsia="宋体" w:hAnsi="Book Antiqua" w:cs="Times New Roman"/>
                <w:kern w:val="0"/>
              </w:rPr>
              <w:t xml:space="preserve"> </w:t>
            </w:r>
            <w:r w:rsidRPr="00AD086A">
              <w:rPr>
                <w:rFonts w:ascii="Book Antiqua" w:eastAsia="宋体" w:hAnsi="Book Antiqua" w:cs="Times New Roman"/>
                <w:kern w:val="0"/>
              </w:rPr>
              <w:t>(0.56-1.13)</w:t>
            </w:r>
          </w:p>
        </w:tc>
        <w:tc>
          <w:tcPr>
            <w:tcW w:w="2268" w:type="dxa"/>
            <w:shd w:val="clear" w:color="auto" w:fill="auto"/>
            <w:noWrap/>
            <w:vAlign w:val="bottom"/>
            <w:hideMark/>
          </w:tcPr>
          <w:p w14:paraId="1BCF1BF5" w14:textId="35A6AF71"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268" w:type="dxa"/>
            <w:shd w:val="clear" w:color="auto" w:fill="auto"/>
            <w:noWrap/>
            <w:vAlign w:val="bottom"/>
            <w:hideMark/>
          </w:tcPr>
          <w:p w14:paraId="73704DEF" w14:textId="1491BA59"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1.00</w:t>
            </w:r>
            <w:r>
              <w:rPr>
                <w:rFonts w:ascii="Book Antiqua" w:eastAsia="宋体" w:hAnsi="Book Antiqua" w:cs="Times New Roman"/>
                <w:kern w:val="0"/>
              </w:rPr>
              <w:t xml:space="preserve"> </w:t>
            </w:r>
            <w:r w:rsidRPr="00AD086A">
              <w:rPr>
                <w:rFonts w:ascii="Book Antiqua" w:eastAsia="宋体" w:hAnsi="Book Antiqua" w:cs="Times New Roman"/>
                <w:kern w:val="0"/>
              </w:rPr>
              <w:t>(0.64-1.56)</w:t>
            </w:r>
          </w:p>
        </w:tc>
        <w:tc>
          <w:tcPr>
            <w:tcW w:w="2409" w:type="dxa"/>
            <w:shd w:val="clear" w:color="auto" w:fill="auto"/>
            <w:noWrap/>
            <w:vAlign w:val="bottom"/>
            <w:hideMark/>
          </w:tcPr>
          <w:p w14:paraId="366AB20D" w14:textId="1C2362CB"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410" w:type="dxa"/>
            <w:shd w:val="clear" w:color="auto" w:fill="auto"/>
            <w:noWrap/>
            <w:vAlign w:val="bottom"/>
            <w:hideMark/>
          </w:tcPr>
          <w:p w14:paraId="363D69AD" w14:textId="2DAE8B51"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6.64</w:t>
            </w:r>
            <w:r>
              <w:rPr>
                <w:rFonts w:ascii="Book Antiqua" w:eastAsia="宋体" w:hAnsi="Book Antiqua" w:cs="Times New Roman"/>
                <w:kern w:val="0"/>
              </w:rPr>
              <w:t xml:space="preserve"> </w:t>
            </w:r>
            <w:r w:rsidRPr="00AD086A">
              <w:rPr>
                <w:rFonts w:ascii="Book Antiqua" w:eastAsia="宋体" w:hAnsi="Book Antiqua" w:cs="Times New Roman"/>
                <w:kern w:val="0"/>
              </w:rPr>
              <w:t>(4.39-10.04)</w:t>
            </w:r>
          </w:p>
        </w:tc>
      </w:tr>
      <w:tr w:rsidR="00CA5A02" w:rsidRPr="00733314" w14:paraId="688465BE" w14:textId="77777777" w:rsidTr="008A06FF">
        <w:trPr>
          <w:trHeight w:val="300"/>
        </w:trPr>
        <w:tc>
          <w:tcPr>
            <w:tcW w:w="15593" w:type="dxa"/>
            <w:gridSpan w:val="7"/>
            <w:shd w:val="clear" w:color="auto" w:fill="auto"/>
            <w:noWrap/>
            <w:vAlign w:val="bottom"/>
            <w:hideMark/>
          </w:tcPr>
          <w:p w14:paraId="7F688A09" w14:textId="74C3D273"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lastRenderedPageBreak/>
              <w:t>CC</w:t>
            </w:r>
          </w:p>
        </w:tc>
      </w:tr>
      <w:tr w:rsidR="00CA5A02" w:rsidRPr="00733314" w14:paraId="376EDF27" w14:textId="77777777" w:rsidTr="008A06FF">
        <w:trPr>
          <w:trHeight w:val="300"/>
        </w:trPr>
        <w:tc>
          <w:tcPr>
            <w:tcW w:w="2269" w:type="dxa"/>
            <w:shd w:val="clear" w:color="auto" w:fill="auto"/>
            <w:noWrap/>
            <w:vAlign w:val="bottom"/>
            <w:hideMark/>
          </w:tcPr>
          <w:p w14:paraId="3A400835"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Case/Control</w:t>
            </w:r>
          </w:p>
        </w:tc>
        <w:tc>
          <w:tcPr>
            <w:tcW w:w="1842" w:type="dxa"/>
            <w:shd w:val="clear" w:color="auto" w:fill="auto"/>
            <w:noWrap/>
            <w:vAlign w:val="bottom"/>
            <w:hideMark/>
          </w:tcPr>
          <w:p w14:paraId="4587BF75"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349/242</w:t>
            </w:r>
          </w:p>
        </w:tc>
        <w:tc>
          <w:tcPr>
            <w:tcW w:w="2127" w:type="dxa"/>
            <w:shd w:val="clear" w:color="auto" w:fill="auto"/>
            <w:noWrap/>
            <w:vAlign w:val="bottom"/>
            <w:hideMark/>
          </w:tcPr>
          <w:p w14:paraId="03C8BC0E"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165/113</w:t>
            </w:r>
          </w:p>
        </w:tc>
        <w:tc>
          <w:tcPr>
            <w:tcW w:w="2268" w:type="dxa"/>
            <w:shd w:val="clear" w:color="auto" w:fill="auto"/>
            <w:noWrap/>
            <w:vAlign w:val="bottom"/>
            <w:hideMark/>
          </w:tcPr>
          <w:p w14:paraId="46E322AD"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421/286</w:t>
            </w:r>
          </w:p>
        </w:tc>
        <w:tc>
          <w:tcPr>
            <w:tcW w:w="2268" w:type="dxa"/>
            <w:shd w:val="clear" w:color="auto" w:fill="auto"/>
            <w:noWrap/>
            <w:vAlign w:val="bottom"/>
            <w:hideMark/>
          </w:tcPr>
          <w:p w14:paraId="12B62C87"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93/70</w:t>
            </w:r>
          </w:p>
        </w:tc>
        <w:tc>
          <w:tcPr>
            <w:tcW w:w="2409" w:type="dxa"/>
            <w:shd w:val="clear" w:color="auto" w:fill="auto"/>
            <w:noWrap/>
            <w:vAlign w:val="bottom"/>
            <w:hideMark/>
          </w:tcPr>
          <w:p w14:paraId="71D6FD2C"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194/298</w:t>
            </w:r>
          </w:p>
        </w:tc>
        <w:tc>
          <w:tcPr>
            <w:tcW w:w="2410" w:type="dxa"/>
            <w:shd w:val="clear" w:color="auto" w:fill="auto"/>
            <w:noWrap/>
            <w:vAlign w:val="bottom"/>
            <w:hideMark/>
          </w:tcPr>
          <w:p w14:paraId="5FBB81C9"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203/53</w:t>
            </w:r>
          </w:p>
        </w:tc>
      </w:tr>
      <w:tr w:rsidR="00CA5A02" w:rsidRPr="00733314" w14:paraId="7639067E" w14:textId="77777777" w:rsidTr="008A06FF">
        <w:trPr>
          <w:trHeight w:val="300"/>
        </w:trPr>
        <w:tc>
          <w:tcPr>
            <w:tcW w:w="2269" w:type="dxa"/>
            <w:shd w:val="clear" w:color="auto" w:fill="auto"/>
            <w:noWrap/>
            <w:vAlign w:val="bottom"/>
            <w:hideMark/>
          </w:tcPr>
          <w:p w14:paraId="33739A8F" w14:textId="6A567882"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OR</w:t>
            </w:r>
            <w:r>
              <w:rPr>
                <w:rFonts w:ascii="Book Antiqua" w:eastAsia="宋体" w:hAnsi="Book Antiqua" w:cs="Times New Roman"/>
                <w:kern w:val="0"/>
              </w:rPr>
              <w:t xml:space="preserve"> </w:t>
            </w:r>
            <w:r w:rsidRPr="00AD086A">
              <w:rPr>
                <w:rFonts w:ascii="Book Antiqua" w:eastAsia="宋体" w:hAnsi="Book Antiqua" w:cs="Times New Roman"/>
                <w:kern w:val="0"/>
              </w:rPr>
              <w:t>(95%CI)</w:t>
            </w:r>
          </w:p>
        </w:tc>
        <w:tc>
          <w:tcPr>
            <w:tcW w:w="1842" w:type="dxa"/>
            <w:shd w:val="clear" w:color="auto" w:fill="auto"/>
            <w:noWrap/>
            <w:vAlign w:val="bottom"/>
            <w:hideMark/>
          </w:tcPr>
          <w:p w14:paraId="74FD2D0C" w14:textId="1259FF34"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1.00</w:t>
            </w:r>
            <w:r>
              <w:rPr>
                <w:rFonts w:ascii="Book Antiqua" w:eastAsia="宋体" w:hAnsi="Book Antiqua" w:cs="Times New Roman"/>
                <w:kern w:val="0"/>
              </w:rPr>
              <w:t xml:space="preserve"> </w:t>
            </w:r>
            <w:r w:rsidRPr="00AD086A">
              <w:rPr>
                <w:rFonts w:ascii="Book Antiqua" w:eastAsia="宋体" w:hAnsi="Book Antiqua" w:cs="Times New Roman"/>
                <w:kern w:val="0"/>
              </w:rPr>
              <w:t>(0.77-1.30)</w:t>
            </w:r>
          </w:p>
        </w:tc>
        <w:tc>
          <w:tcPr>
            <w:tcW w:w="2127" w:type="dxa"/>
            <w:shd w:val="clear" w:color="auto" w:fill="auto"/>
            <w:noWrap/>
            <w:vAlign w:val="bottom"/>
            <w:hideMark/>
          </w:tcPr>
          <w:p w14:paraId="2FB6220B" w14:textId="21A0178E"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1.01</w:t>
            </w:r>
            <w:r>
              <w:rPr>
                <w:rFonts w:ascii="Book Antiqua" w:eastAsia="宋体" w:hAnsi="Book Antiqua" w:cs="Times New Roman"/>
                <w:kern w:val="0"/>
              </w:rPr>
              <w:t xml:space="preserve"> </w:t>
            </w:r>
            <w:r w:rsidRPr="00AD086A">
              <w:rPr>
                <w:rFonts w:ascii="Book Antiqua" w:eastAsia="宋体" w:hAnsi="Book Antiqua" w:cs="Times New Roman"/>
                <w:kern w:val="0"/>
              </w:rPr>
              <w:t>(0.74-1.38)</w:t>
            </w:r>
          </w:p>
        </w:tc>
        <w:tc>
          <w:tcPr>
            <w:tcW w:w="2268" w:type="dxa"/>
            <w:shd w:val="clear" w:color="auto" w:fill="auto"/>
            <w:noWrap/>
            <w:vAlign w:val="bottom"/>
            <w:hideMark/>
          </w:tcPr>
          <w:p w14:paraId="7944BD0F" w14:textId="15B455C4"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1.09</w:t>
            </w:r>
            <w:r>
              <w:rPr>
                <w:rFonts w:ascii="Book Antiqua" w:eastAsia="宋体" w:hAnsi="Book Antiqua" w:cs="Times New Roman"/>
                <w:kern w:val="0"/>
              </w:rPr>
              <w:t xml:space="preserve"> </w:t>
            </w:r>
            <w:r w:rsidRPr="00AD086A">
              <w:rPr>
                <w:rFonts w:ascii="Book Antiqua" w:eastAsia="宋体" w:hAnsi="Book Antiqua" w:cs="Times New Roman"/>
                <w:kern w:val="0"/>
              </w:rPr>
              <w:t>(0.86-1.37)</w:t>
            </w:r>
          </w:p>
        </w:tc>
        <w:tc>
          <w:tcPr>
            <w:tcW w:w="2268" w:type="dxa"/>
            <w:shd w:val="clear" w:color="auto" w:fill="auto"/>
            <w:noWrap/>
            <w:vAlign w:val="bottom"/>
            <w:hideMark/>
          </w:tcPr>
          <w:p w14:paraId="5D15EA13" w14:textId="424AF600"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0.98</w:t>
            </w:r>
            <w:r>
              <w:rPr>
                <w:rFonts w:ascii="Book Antiqua" w:eastAsia="宋体" w:hAnsi="Book Antiqua" w:cs="Times New Roman"/>
                <w:kern w:val="0"/>
              </w:rPr>
              <w:t xml:space="preserve"> </w:t>
            </w:r>
            <w:r w:rsidRPr="00AD086A">
              <w:rPr>
                <w:rFonts w:ascii="Book Antiqua" w:eastAsia="宋体" w:hAnsi="Book Antiqua" w:cs="Times New Roman"/>
                <w:kern w:val="0"/>
              </w:rPr>
              <w:t>(0.68-1.40)</w:t>
            </w:r>
          </w:p>
        </w:tc>
        <w:tc>
          <w:tcPr>
            <w:tcW w:w="2409" w:type="dxa"/>
            <w:shd w:val="clear" w:color="auto" w:fill="auto"/>
            <w:noWrap/>
            <w:vAlign w:val="bottom"/>
            <w:hideMark/>
          </w:tcPr>
          <w:p w14:paraId="2CC1BE09" w14:textId="50CC47DF"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1.24</w:t>
            </w:r>
            <w:r>
              <w:rPr>
                <w:rFonts w:ascii="Book Antiqua" w:eastAsia="宋体" w:hAnsi="Book Antiqua" w:cs="Times New Roman"/>
                <w:kern w:val="0"/>
              </w:rPr>
              <w:t xml:space="preserve"> </w:t>
            </w:r>
            <w:r w:rsidRPr="00AD086A">
              <w:rPr>
                <w:rFonts w:ascii="Book Antiqua" w:eastAsia="宋体" w:hAnsi="Book Antiqua" w:cs="Times New Roman"/>
                <w:kern w:val="0"/>
              </w:rPr>
              <w:t>(0.93-1.67)</w:t>
            </w:r>
          </w:p>
        </w:tc>
        <w:tc>
          <w:tcPr>
            <w:tcW w:w="2410" w:type="dxa"/>
            <w:shd w:val="clear" w:color="auto" w:fill="auto"/>
            <w:noWrap/>
            <w:vAlign w:val="bottom"/>
            <w:hideMark/>
          </w:tcPr>
          <w:p w14:paraId="1FA41EA9" w14:textId="47EE291A"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7.31</w:t>
            </w:r>
            <w:r>
              <w:rPr>
                <w:rFonts w:ascii="Book Antiqua" w:eastAsia="宋体" w:hAnsi="Book Antiqua" w:cs="Times New Roman"/>
                <w:kern w:val="0"/>
              </w:rPr>
              <w:t xml:space="preserve"> </w:t>
            </w:r>
            <w:r w:rsidRPr="00AD086A">
              <w:rPr>
                <w:rFonts w:ascii="Book Antiqua" w:eastAsia="宋体" w:hAnsi="Book Antiqua" w:cs="Times New Roman"/>
                <w:kern w:val="0"/>
              </w:rPr>
              <w:t>(5.00-10.70)</w:t>
            </w:r>
          </w:p>
        </w:tc>
      </w:tr>
      <w:tr w:rsidR="00CA5A02" w:rsidRPr="00733314" w14:paraId="75326574" w14:textId="77777777" w:rsidTr="008A06FF">
        <w:trPr>
          <w:trHeight w:val="300"/>
        </w:trPr>
        <w:tc>
          <w:tcPr>
            <w:tcW w:w="2269" w:type="dxa"/>
            <w:shd w:val="clear" w:color="auto" w:fill="auto"/>
            <w:noWrap/>
            <w:vAlign w:val="bottom"/>
            <w:hideMark/>
          </w:tcPr>
          <w:p w14:paraId="04BB0C75"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p>
        </w:tc>
        <w:tc>
          <w:tcPr>
            <w:tcW w:w="3969" w:type="dxa"/>
            <w:gridSpan w:val="2"/>
            <w:shd w:val="clear" w:color="auto" w:fill="auto"/>
            <w:noWrap/>
            <w:vAlign w:val="bottom"/>
            <w:hideMark/>
          </w:tcPr>
          <w:p w14:paraId="16D9A193" w14:textId="1986A897" w:rsidR="00CA5A02" w:rsidRPr="00AD086A" w:rsidRDefault="00CA5A02" w:rsidP="00CA5A02">
            <w:pPr>
              <w:widowControl/>
              <w:adjustRightInd w:val="0"/>
              <w:snapToGrid w:val="0"/>
              <w:spacing w:line="360" w:lineRule="auto"/>
              <w:rPr>
                <w:rFonts w:ascii="Book Antiqua" w:eastAsia="宋体" w:hAnsi="Book Antiqua" w:cs="Times New Roman"/>
                <w:kern w:val="0"/>
              </w:rPr>
            </w:pPr>
            <w:proofErr w:type="spellStart"/>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proofErr w:type="spellEnd"/>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0.309</w:t>
            </w:r>
          </w:p>
        </w:tc>
        <w:tc>
          <w:tcPr>
            <w:tcW w:w="4536" w:type="dxa"/>
            <w:gridSpan w:val="2"/>
            <w:shd w:val="clear" w:color="auto" w:fill="auto"/>
            <w:noWrap/>
            <w:vAlign w:val="bottom"/>
            <w:hideMark/>
          </w:tcPr>
          <w:p w14:paraId="3618394D" w14:textId="340B7907" w:rsidR="00CA5A02" w:rsidRPr="00AD086A" w:rsidRDefault="00CA5A02" w:rsidP="00CA5A02">
            <w:pPr>
              <w:widowControl/>
              <w:adjustRightInd w:val="0"/>
              <w:snapToGrid w:val="0"/>
              <w:spacing w:line="360" w:lineRule="auto"/>
              <w:rPr>
                <w:rFonts w:ascii="Book Antiqua" w:eastAsia="宋体" w:hAnsi="Book Antiqua" w:cs="Times New Roman"/>
                <w:kern w:val="0"/>
              </w:rPr>
            </w:pPr>
            <w:proofErr w:type="spellStart"/>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proofErr w:type="spellEnd"/>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0.749</w:t>
            </w:r>
          </w:p>
        </w:tc>
        <w:tc>
          <w:tcPr>
            <w:tcW w:w="4819" w:type="dxa"/>
            <w:gridSpan w:val="2"/>
            <w:shd w:val="clear" w:color="auto" w:fill="auto"/>
            <w:noWrap/>
            <w:vAlign w:val="bottom"/>
            <w:hideMark/>
          </w:tcPr>
          <w:p w14:paraId="5A5B21F4" w14:textId="51CA5631" w:rsidR="00CA5A02" w:rsidRPr="00AD086A" w:rsidRDefault="00CA5A02" w:rsidP="00CA5A02">
            <w:pPr>
              <w:widowControl/>
              <w:adjustRightInd w:val="0"/>
              <w:snapToGrid w:val="0"/>
              <w:spacing w:line="360" w:lineRule="auto"/>
              <w:rPr>
                <w:rFonts w:ascii="Book Antiqua" w:eastAsia="宋体" w:hAnsi="Book Antiqua" w:cs="Times New Roman"/>
                <w:kern w:val="0"/>
              </w:rPr>
            </w:pPr>
            <w:proofErr w:type="spellStart"/>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proofErr w:type="spellEnd"/>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0.642</w:t>
            </w:r>
          </w:p>
        </w:tc>
      </w:tr>
      <w:tr w:rsidR="00CA5A02" w:rsidRPr="00733314" w14:paraId="72192464" w14:textId="77777777" w:rsidTr="008A06FF">
        <w:trPr>
          <w:trHeight w:val="300"/>
        </w:trPr>
        <w:tc>
          <w:tcPr>
            <w:tcW w:w="2269" w:type="dxa"/>
            <w:shd w:val="clear" w:color="auto" w:fill="auto"/>
            <w:noWrap/>
            <w:vAlign w:val="bottom"/>
            <w:hideMark/>
          </w:tcPr>
          <w:p w14:paraId="296B0ED9"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rs735482</w:t>
            </w:r>
          </w:p>
        </w:tc>
        <w:tc>
          <w:tcPr>
            <w:tcW w:w="1842" w:type="dxa"/>
            <w:shd w:val="clear" w:color="auto" w:fill="auto"/>
            <w:noWrap/>
            <w:vAlign w:val="bottom"/>
            <w:hideMark/>
          </w:tcPr>
          <w:p w14:paraId="0B25707B" w14:textId="5DFE635F"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968</w:t>
            </w:r>
          </w:p>
        </w:tc>
        <w:tc>
          <w:tcPr>
            <w:tcW w:w="2127" w:type="dxa"/>
            <w:shd w:val="clear" w:color="auto" w:fill="auto"/>
            <w:noWrap/>
            <w:vAlign w:val="bottom"/>
            <w:hideMark/>
          </w:tcPr>
          <w:p w14:paraId="3658C366" w14:textId="03372E66"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461</w:t>
            </w:r>
          </w:p>
        </w:tc>
        <w:tc>
          <w:tcPr>
            <w:tcW w:w="2268" w:type="dxa"/>
            <w:shd w:val="clear" w:color="auto" w:fill="auto"/>
            <w:noWrap/>
            <w:vAlign w:val="bottom"/>
            <w:hideMark/>
          </w:tcPr>
          <w:p w14:paraId="064CFA0C" w14:textId="76FBAE55"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1171</w:t>
            </w:r>
          </w:p>
        </w:tc>
        <w:tc>
          <w:tcPr>
            <w:tcW w:w="2268" w:type="dxa"/>
            <w:shd w:val="clear" w:color="auto" w:fill="auto"/>
            <w:noWrap/>
            <w:vAlign w:val="bottom"/>
            <w:hideMark/>
          </w:tcPr>
          <w:p w14:paraId="5221579B" w14:textId="305BE453"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256</w:t>
            </w:r>
          </w:p>
        </w:tc>
        <w:tc>
          <w:tcPr>
            <w:tcW w:w="2409" w:type="dxa"/>
            <w:shd w:val="clear" w:color="auto" w:fill="auto"/>
            <w:noWrap/>
            <w:vAlign w:val="bottom"/>
            <w:hideMark/>
          </w:tcPr>
          <w:p w14:paraId="642AA674" w14:textId="50530EDB"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803</w:t>
            </w:r>
          </w:p>
        </w:tc>
        <w:tc>
          <w:tcPr>
            <w:tcW w:w="2410" w:type="dxa"/>
            <w:shd w:val="clear" w:color="auto" w:fill="auto"/>
            <w:noWrap/>
            <w:vAlign w:val="bottom"/>
            <w:hideMark/>
          </w:tcPr>
          <w:p w14:paraId="5340A57A" w14:textId="1D6DC512"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434</w:t>
            </w:r>
          </w:p>
        </w:tc>
      </w:tr>
      <w:tr w:rsidR="00CA5A02" w:rsidRPr="00733314" w14:paraId="5BB1DEB5" w14:textId="77777777" w:rsidTr="008A06FF">
        <w:trPr>
          <w:trHeight w:val="300"/>
        </w:trPr>
        <w:tc>
          <w:tcPr>
            <w:tcW w:w="15593" w:type="dxa"/>
            <w:gridSpan w:val="7"/>
            <w:shd w:val="clear" w:color="auto" w:fill="auto"/>
            <w:noWrap/>
            <w:vAlign w:val="bottom"/>
            <w:hideMark/>
          </w:tcPr>
          <w:p w14:paraId="087DC316" w14:textId="0D99F154"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AA</w:t>
            </w:r>
          </w:p>
        </w:tc>
      </w:tr>
      <w:tr w:rsidR="00CA5A02" w:rsidRPr="00733314" w14:paraId="357AA3A8" w14:textId="77777777" w:rsidTr="008A06FF">
        <w:trPr>
          <w:trHeight w:val="300"/>
        </w:trPr>
        <w:tc>
          <w:tcPr>
            <w:tcW w:w="2269" w:type="dxa"/>
            <w:shd w:val="clear" w:color="auto" w:fill="auto"/>
            <w:noWrap/>
            <w:vAlign w:val="bottom"/>
            <w:hideMark/>
          </w:tcPr>
          <w:p w14:paraId="51B9BD0A"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Case/Control</w:t>
            </w:r>
          </w:p>
        </w:tc>
        <w:tc>
          <w:tcPr>
            <w:tcW w:w="1842" w:type="dxa"/>
            <w:shd w:val="clear" w:color="auto" w:fill="auto"/>
            <w:noWrap/>
            <w:vAlign w:val="bottom"/>
            <w:hideMark/>
          </w:tcPr>
          <w:p w14:paraId="5D960910"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175/124</w:t>
            </w:r>
          </w:p>
        </w:tc>
        <w:tc>
          <w:tcPr>
            <w:tcW w:w="2127" w:type="dxa"/>
            <w:shd w:val="clear" w:color="auto" w:fill="auto"/>
            <w:noWrap/>
            <w:vAlign w:val="bottom"/>
            <w:hideMark/>
          </w:tcPr>
          <w:p w14:paraId="5FE6A23F"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87/64</w:t>
            </w:r>
          </w:p>
        </w:tc>
        <w:tc>
          <w:tcPr>
            <w:tcW w:w="2268" w:type="dxa"/>
            <w:shd w:val="clear" w:color="auto" w:fill="auto"/>
            <w:noWrap/>
            <w:vAlign w:val="bottom"/>
            <w:hideMark/>
          </w:tcPr>
          <w:p w14:paraId="2DEB3942"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213/148</w:t>
            </w:r>
          </w:p>
        </w:tc>
        <w:tc>
          <w:tcPr>
            <w:tcW w:w="2268" w:type="dxa"/>
            <w:shd w:val="clear" w:color="auto" w:fill="auto"/>
            <w:noWrap/>
            <w:vAlign w:val="bottom"/>
            <w:hideMark/>
          </w:tcPr>
          <w:p w14:paraId="340061CF"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49/40</w:t>
            </w:r>
          </w:p>
        </w:tc>
        <w:tc>
          <w:tcPr>
            <w:tcW w:w="2409" w:type="dxa"/>
            <w:shd w:val="clear" w:color="auto" w:fill="auto"/>
            <w:noWrap/>
            <w:vAlign w:val="bottom"/>
            <w:hideMark/>
          </w:tcPr>
          <w:p w14:paraId="0DB50AF5"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89/161</w:t>
            </w:r>
          </w:p>
        </w:tc>
        <w:tc>
          <w:tcPr>
            <w:tcW w:w="2410" w:type="dxa"/>
            <w:shd w:val="clear" w:color="auto" w:fill="auto"/>
            <w:noWrap/>
            <w:vAlign w:val="bottom"/>
            <w:hideMark/>
          </w:tcPr>
          <w:p w14:paraId="75721ACA"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115/24</w:t>
            </w:r>
          </w:p>
        </w:tc>
      </w:tr>
      <w:tr w:rsidR="00CA5A02" w:rsidRPr="00733314" w14:paraId="12CDB077" w14:textId="77777777" w:rsidTr="008A06FF">
        <w:trPr>
          <w:trHeight w:val="300"/>
        </w:trPr>
        <w:tc>
          <w:tcPr>
            <w:tcW w:w="2269" w:type="dxa"/>
            <w:shd w:val="clear" w:color="auto" w:fill="auto"/>
            <w:noWrap/>
            <w:vAlign w:val="bottom"/>
            <w:hideMark/>
          </w:tcPr>
          <w:p w14:paraId="3CE529A4" w14:textId="5D5DF89A"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OR</w:t>
            </w:r>
            <w:r>
              <w:rPr>
                <w:rFonts w:ascii="Book Antiqua" w:eastAsia="宋体" w:hAnsi="Book Antiqua" w:cs="Times New Roman"/>
                <w:kern w:val="0"/>
              </w:rPr>
              <w:t xml:space="preserve"> </w:t>
            </w:r>
            <w:r w:rsidRPr="00AD086A">
              <w:rPr>
                <w:rFonts w:ascii="Book Antiqua" w:eastAsia="宋体" w:hAnsi="Book Antiqua" w:cs="Times New Roman"/>
                <w:kern w:val="0"/>
              </w:rPr>
              <w:t>(95%CI)</w:t>
            </w:r>
          </w:p>
        </w:tc>
        <w:tc>
          <w:tcPr>
            <w:tcW w:w="1842" w:type="dxa"/>
            <w:shd w:val="clear" w:color="auto" w:fill="auto"/>
            <w:noWrap/>
            <w:vAlign w:val="bottom"/>
            <w:hideMark/>
          </w:tcPr>
          <w:p w14:paraId="3E7B489A" w14:textId="172E1164"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127" w:type="dxa"/>
            <w:shd w:val="clear" w:color="auto" w:fill="auto"/>
            <w:noWrap/>
            <w:vAlign w:val="bottom"/>
            <w:hideMark/>
          </w:tcPr>
          <w:p w14:paraId="1A9D157D" w14:textId="09A492C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0.96</w:t>
            </w:r>
            <w:r>
              <w:rPr>
                <w:rFonts w:ascii="Book Antiqua" w:eastAsia="宋体" w:hAnsi="Book Antiqua" w:cs="Times New Roman"/>
                <w:kern w:val="0"/>
              </w:rPr>
              <w:t xml:space="preserve"> </w:t>
            </w:r>
            <w:r w:rsidRPr="00AD086A">
              <w:rPr>
                <w:rFonts w:ascii="Book Antiqua" w:eastAsia="宋体" w:hAnsi="Book Antiqua" w:cs="Times New Roman"/>
                <w:kern w:val="0"/>
              </w:rPr>
              <w:t>(0.65-1.43)</w:t>
            </w:r>
          </w:p>
        </w:tc>
        <w:tc>
          <w:tcPr>
            <w:tcW w:w="2268" w:type="dxa"/>
            <w:shd w:val="clear" w:color="auto" w:fill="auto"/>
            <w:noWrap/>
            <w:vAlign w:val="bottom"/>
            <w:hideMark/>
          </w:tcPr>
          <w:p w14:paraId="174E1236" w14:textId="099F9E29"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268" w:type="dxa"/>
            <w:shd w:val="clear" w:color="auto" w:fill="auto"/>
            <w:noWrap/>
            <w:vAlign w:val="bottom"/>
            <w:hideMark/>
          </w:tcPr>
          <w:p w14:paraId="291D6521" w14:textId="4B833168"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0.85</w:t>
            </w:r>
            <w:r>
              <w:rPr>
                <w:rFonts w:ascii="Book Antiqua" w:eastAsia="宋体" w:hAnsi="Book Antiqua" w:cs="Times New Roman"/>
                <w:kern w:val="0"/>
              </w:rPr>
              <w:t xml:space="preserve"> </w:t>
            </w:r>
            <w:r w:rsidRPr="00AD086A">
              <w:rPr>
                <w:rFonts w:ascii="Book Antiqua" w:eastAsia="宋体" w:hAnsi="Book Antiqua" w:cs="Times New Roman"/>
                <w:kern w:val="0"/>
              </w:rPr>
              <w:t>(0.53-1.36)</w:t>
            </w:r>
          </w:p>
        </w:tc>
        <w:tc>
          <w:tcPr>
            <w:tcW w:w="2409" w:type="dxa"/>
            <w:shd w:val="clear" w:color="auto" w:fill="auto"/>
            <w:noWrap/>
            <w:vAlign w:val="bottom"/>
            <w:hideMark/>
          </w:tcPr>
          <w:p w14:paraId="67BD6FB6" w14:textId="030B4A90"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410" w:type="dxa"/>
            <w:shd w:val="clear" w:color="auto" w:fill="auto"/>
            <w:noWrap/>
            <w:vAlign w:val="bottom"/>
            <w:hideMark/>
          </w:tcPr>
          <w:p w14:paraId="69739951" w14:textId="63381961"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8.67</w:t>
            </w:r>
            <w:r>
              <w:rPr>
                <w:rFonts w:ascii="Book Antiqua" w:eastAsia="宋体" w:hAnsi="Book Antiqua" w:cs="Times New Roman"/>
                <w:kern w:val="0"/>
              </w:rPr>
              <w:t xml:space="preserve"> </w:t>
            </w:r>
            <w:r w:rsidRPr="00AD086A">
              <w:rPr>
                <w:rFonts w:ascii="Book Antiqua" w:eastAsia="宋体" w:hAnsi="Book Antiqua" w:cs="Times New Roman"/>
                <w:kern w:val="0"/>
              </w:rPr>
              <w:t>(5.20-14.44)</w:t>
            </w:r>
          </w:p>
        </w:tc>
      </w:tr>
      <w:tr w:rsidR="00CA5A02" w:rsidRPr="00733314" w14:paraId="2B3FB916" w14:textId="77777777" w:rsidTr="008A06FF">
        <w:trPr>
          <w:trHeight w:val="300"/>
        </w:trPr>
        <w:tc>
          <w:tcPr>
            <w:tcW w:w="15593" w:type="dxa"/>
            <w:gridSpan w:val="7"/>
            <w:shd w:val="clear" w:color="auto" w:fill="auto"/>
            <w:noWrap/>
            <w:vAlign w:val="bottom"/>
            <w:hideMark/>
          </w:tcPr>
          <w:p w14:paraId="07E9B133" w14:textId="7A8D605A"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CA</w:t>
            </w:r>
            <w:r>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CC</w:t>
            </w:r>
          </w:p>
        </w:tc>
      </w:tr>
      <w:tr w:rsidR="00CA5A02" w:rsidRPr="00733314" w14:paraId="51E3F3DF" w14:textId="77777777" w:rsidTr="008A06FF">
        <w:trPr>
          <w:trHeight w:val="300"/>
        </w:trPr>
        <w:tc>
          <w:tcPr>
            <w:tcW w:w="2269" w:type="dxa"/>
            <w:shd w:val="clear" w:color="auto" w:fill="auto"/>
            <w:noWrap/>
            <w:vAlign w:val="bottom"/>
            <w:hideMark/>
          </w:tcPr>
          <w:p w14:paraId="46AC4660"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Case/Control</w:t>
            </w:r>
          </w:p>
        </w:tc>
        <w:tc>
          <w:tcPr>
            <w:tcW w:w="1842" w:type="dxa"/>
            <w:shd w:val="clear" w:color="auto" w:fill="auto"/>
            <w:noWrap/>
            <w:vAlign w:val="bottom"/>
            <w:hideMark/>
          </w:tcPr>
          <w:p w14:paraId="5A14B25B"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396/273</w:t>
            </w:r>
          </w:p>
        </w:tc>
        <w:tc>
          <w:tcPr>
            <w:tcW w:w="2127" w:type="dxa"/>
            <w:shd w:val="clear" w:color="auto" w:fill="auto"/>
            <w:noWrap/>
            <w:vAlign w:val="bottom"/>
            <w:hideMark/>
          </w:tcPr>
          <w:p w14:paraId="670B32F6"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174/136</w:t>
            </w:r>
          </w:p>
        </w:tc>
        <w:tc>
          <w:tcPr>
            <w:tcW w:w="2268" w:type="dxa"/>
            <w:shd w:val="clear" w:color="auto" w:fill="auto"/>
            <w:noWrap/>
            <w:vAlign w:val="bottom"/>
            <w:hideMark/>
          </w:tcPr>
          <w:p w14:paraId="33AEE268"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471/339</w:t>
            </w:r>
          </w:p>
        </w:tc>
        <w:tc>
          <w:tcPr>
            <w:tcW w:w="2268" w:type="dxa"/>
            <w:shd w:val="clear" w:color="auto" w:fill="auto"/>
            <w:noWrap/>
            <w:vAlign w:val="bottom"/>
            <w:hideMark/>
          </w:tcPr>
          <w:p w14:paraId="57307DDB"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99/68</w:t>
            </w:r>
          </w:p>
        </w:tc>
        <w:tc>
          <w:tcPr>
            <w:tcW w:w="2409" w:type="dxa"/>
            <w:shd w:val="clear" w:color="auto" w:fill="auto"/>
            <w:noWrap/>
            <w:vAlign w:val="bottom"/>
            <w:hideMark/>
          </w:tcPr>
          <w:p w14:paraId="7A591EBC"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212/341</w:t>
            </w:r>
          </w:p>
        </w:tc>
        <w:tc>
          <w:tcPr>
            <w:tcW w:w="2410" w:type="dxa"/>
            <w:shd w:val="clear" w:color="auto" w:fill="auto"/>
            <w:noWrap/>
            <w:vAlign w:val="bottom"/>
            <w:hideMark/>
          </w:tcPr>
          <w:p w14:paraId="47FD0CE1"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224/71</w:t>
            </w:r>
          </w:p>
        </w:tc>
      </w:tr>
      <w:tr w:rsidR="00CA5A02" w:rsidRPr="00733314" w14:paraId="41C77585" w14:textId="77777777" w:rsidTr="008A06FF">
        <w:trPr>
          <w:trHeight w:val="300"/>
        </w:trPr>
        <w:tc>
          <w:tcPr>
            <w:tcW w:w="2269" w:type="dxa"/>
            <w:shd w:val="clear" w:color="auto" w:fill="auto"/>
            <w:noWrap/>
            <w:vAlign w:val="bottom"/>
            <w:hideMark/>
          </w:tcPr>
          <w:p w14:paraId="310F8D93" w14:textId="6AE5B6D9"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OR</w:t>
            </w:r>
            <w:r>
              <w:rPr>
                <w:rFonts w:ascii="Book Antiqua" w:eastAsia="宋体" w:hAnsi="Book Antiqua" w:cs="Times New Roman"/>
                <w:kern w:val="0"/>
              </w:rPr>
              <w:t xml:space="preserve"> </w:t>
            </w:r>
            <w:r w:rsidRPr="00AD086A">
              <w:rPr>
                <w:rFonts w:ascii="Book Antiqua" w:eastAsia="宋体" w:hAnsi="Book Antiqua" w:cs="Times New Roman"/>
                <w:kern w:val="0"/>
              </w:rPr>
              <w:t>(95%CI)</w:t>
            </w:r>
          </w:p>
        </w:tc>
        <w:tc>
          <w:tcPr>
            <w:tcW w:w="1842" w:type="dxa"/>
            <w:shd w:val="clear" w:color="auto" w:fill="auto"/>
            <w:noWrap/>
            <w:vAlign w:val="bottom"/>
            <w:hideMark/>
          </w:tcPr>
          <w:p w14:paraId="3CB718E5"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1.03(0.78-1.36)</w:t>
            </w:r>
          </w:p>
        </w:tc>
        <w:tc>
          <w:tcPr>
            <w:tcW w:w="2127" w:type="dxa"/>
            <w:shd w:val="clear" w:color="auto" w:fill="auto"/>
            <w:noWrap/>
            <w:vAlign w:val="bottom"/>
            <w:hideMark/>
          </w:tcPr>
          <w:p w14:paraId="5742D086"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0.91(0.66-1.25)</w:t>
            </w:r>
          </w:p>
        </w:tc>
        <w:tc>
          <w:tcPr>
            <w:tcW w:w="2268" w:type="dxa"/>
            <w:shd w:val="clear" w:color="auto" w:fill="auto"/>
            <w:noWrap/>
            <w:vAlign w:val="bottom"/>
            <w:hideMark/>
          </w:tcPr>
          <w:p w14:paraId="39467B86"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0.97(0.75-1.24)</w:t>
            </w:r>
          </w:p>
        </w:tc>
        <w:tc>
          <w:tcPr>
            <w:tcW w:w="2268" w:type="dxa"/>
            <w:shd w:val="clear" w:color="auto" w:fill="auto"/>
            <w:noWrap/>
            <w:vAlign w:val="bottom"/>
            <w:hideMark/>
          </w:tcPr>
          <w:p w14:paraId="5FFD8B29"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1.01(0.70-1.47)</w:t>
            </w:r>
          </w:p>
        </w:tc>
        <w:tc>
          <w:tcPr>
            <w:tcW w:w="2409" w:type="dxa"/>
            <w:shd w:val="clear" w:color="auto" w:fill="auto"/>
            <w:noWrap/>
            <w:vAlign w:val="bottom"/>
            <w:hideMark/>
          </w:tcPr>
          <w:p w14:paraId="1CD088AD" w14:textId="7D40FF6B"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1.13</w:t>
            </w:r>
            <w:r>
              <w:rPr>
                <w:rFonts w:ascii="Book Antiqua" w:eastAsia="宋体" w:hAnsi="Book Antiqua" w:cs="Times New Roman"/>
                <w:kern w:val="0"/>
              </w:rPr>
              <w:t xml:space="preserve"> </w:t>
            </w:r>
            <w:r w:rsidRPr="00AD086A">
              <w:rPr>
                <w:rFonts w:ascii="Book Antiqua" w:eastAsia="宋体" w:hAnsi="Book Antiqua" w:cs="Times New Roman"/>
                <w:kern w:val="0"/>
              </w:rPr>
              <w:t>(0.82-1.53)</w:t>
            </w:r>
          </w:p>
        </w:tc>
        <w:tc>
          <w:tcPr>
            <w:tcW w:w="2410" w:type="dxa"/>
            <w:shd w:val="clear" w:color="auto" w:fill="auto"/>
            <w:noWrap/>
            <w:vAlign w:val="bottom"/>
            <w:hideMark/>
          </w:tcPr>
          <w:p w14:paraId="07181417" w14:textId="7A327860"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5.71</w:t>
            </w:r>
            <w:r>
              <w:rPr>
                <w:rFonts w:ascii="Book Antiqua" w:eastAsia="宋体" w:hAnsi="Book Antiqua" w:cs="Times New Roman"/>
                <w:kern w:val="0"/>
              </w:rPr>
              <w:t xml:space="preserve"> </w:t>
            </w:r>
            <w:r w:rsidRPr="00AD086A">
              <w:rPr>
                <w:rFonts w:ascii="Book Antiqua" w:eastAsia="宋体" w:hAnsi="Book Antiqua" w:cs="Times New Roman"/>
                <w:kern w:val="0"/>
              </w:rPr>
              <w:t>(3.94-8.28)</w:t>
            </w:r>
          </w:p>
        </w:tc>
      </w:tr>
      <w:tr w:rsidR="00CA5A02" w:rsidRPr="00733314" w14:paraId="56C8209A" w14:textId="77777777" w:rsidTr="008A06FF">
        <w:trPr>
          <w:trHeight w:val="300"/>
        </w:trPr>
        <w:tc>
          <w:tcPr>
            <w:tcW w:w="2269" w:type="dxa"/>
            <w:shd w:val="clear" w:color="auto" w:fill="auto"/>
            <w:noWrap/>
            <w:vAlign w:val="bottom"/>
            <w:hideMark/>
          </w:tcPr>
          <w:p w14:paraId="1BF44DE1"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p>
        </w:tc>
        <w:tc>
          <w:tcPr>
            <w:tcW w:w="3969" w:type="dxa"/>
            <w:gridSpan w:val="2"/>
            <w:shd w:val="clear" w:color="auto" w:fill="auto"/>
            <w:noWrap/>
            <w:vAlign w:val="bottom"/>
            <w:hideMark/>
          </w:tcPr>
          <w:p w14:paraId="065C6D0F" w14:textId="464A706F" w:rsidR="00CA5A02" w:rsidRPr="00AD086A" w:rsidRDefault="00CA5A02" w:rsidP="00CA5A02">
            <w:pPr>
              <w:widowControl/>
              <w:adjustRightInd w:val="0"/>
              <w:snapToGrid w:val="0"/>
              <w:spacing w:line="360" w:lineRule="auto"/>
              <w:rPr>
                <w:rFonts w:ascii="Book Antiqua" w:eastAsia="宋体" w:hAnsi="Book Antiqua" w:cs="Times New Roman"/>
                <w:kern w:val="0"/>
              </w:rPr>
            </w:pPr>
            <w:proofErr w:type="spellStart"/>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proofErr w:type="spellEnd"/>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0.638</w:t>
            </w:r>
          </w:p>
        </w:tc>
        <w:tc>
          <w:tcPr>
            <w:tcW w:w="4536" w:type="dxa"/>
            <w:gridSpan w:val="2"/>
            <w:shd w:val="clear" w:color="auto" w:fill="auto"/>
            <w:noWrap/>
            <w:vAlign w:val="bottom"/>
            <w:hideMark/>
          </w:tcPr>
          <w:p w14:paraId="22D09465" w14:textId="45E9DB85" w:rsidR="00CA5A02" w:rsidRPr="00AD086A" w:rsidRDefault="00CA5A02" w:rsidP="00CA5A02">
            <w:pPr>
              <w:widowControl/>
              <w:adjustRightInd w:val="0"/>
              <w:snapToGrid w:val="0"/>
              <w:spacing w:line="360" w:lineRule="auto"/>
              <w:rPr>
                <w:rFonts w:ascii="Book Antiqua" w:eastAsia="宋体" w:hAnsi="Book Antiqua" w:cs="Times New Roman"/>
                <w:kern w:val="0"/>
              </w:rPr>
            </w:pPr>
            <w:proofErr w:type="spellStart"/>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proofErr w:type="spellEnd"/>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0.446</w:t>
            </w:r>
          </w:p>
        </w:tc>
        <w:tc>
          <w:tcPr>
            <w:tcW w:w="4819" w:type="dxa"/>
            <w:gridSpan w:val="2"/>
            <w:shd w:val="clear" w:color="auto" w:fill="auto"/>
            <w:noWrap/>
            <w:vAlign w:val="bottom"/>
            <w:hideMark/>
          </w:tcPr>
          <w:p w14:paraId="36D9A628" w14:textId="5B1A512E" w:rsidR="00CA5A02" w:rsidRPr="00AD086A" w:rsidRDefault="00CA5A02" w:rsidP="00CA5A02">
            <w:pPr>
              <w:widowControl/>
              <w:adjustRightInd w:val="0"/>
              <w:snapToGrid w:val="0"/>
              <w:spacing w:line="360" w:lineRule="auto"/>
              <w:rPr>
                <w:rFonts w:ascii="Book Antiqua" w:eastAsia="宋体" w:hAnsi="Book Antiqua" w:cs="Times New Roman"/>
                <w:kern w:val="0"/>
              </w:rPr>
            </w:pPr>
            <w:proofErr w:type="spellStart"/>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proofErr w:type="spellEnd"/>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0.082</w:t>
            </w:r>
          </w:p>
        </w:tc>
      </w:tr>
      <w:tr w:rsidR="00CA5A02" w:rsidRPr="00733314" w14:paraId="6CF99024" w14:textId="77777777" w:rsidTr="008A06FF">
        <w:trPr>
          <w:trHeight w:val="300"/>
        </w:trPr>
        <w:tc>
          <w:tcPr>
            <w:tcW w:w="15593" w:type="dxa"/>
            <w:gridSpan w:val="7"/>
            <w:shd w:val="clear" w:color="auto" w:fill="auto"/>
            <w:noWrap/>
            <w:vAlign w:val="bottom"/>
            <w:hideMark/>
          </w:tcPr>
          <w:p w14:paraId="6B8874E6" w14:textId="694F460A"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ERCC2</w:t>
            </w:r>
          </w:p>
        </w:tc>
      </w:tr>
      <w:tr w:rsidR="00CA5A02" w:rsidRPr="00733314" w14:paraId="634BC104" w14:textId="77777777" w:rsidTr="008A06FF">
        <w:trPr>
          <w:trHeight w:val="300"/>
        </w:trPr>
        <w:tc>
          <w:tcPr>
            <w:tcW w:w="2269" w:type="dxa"/>
            <w:shd w:val="clear" w:color="auto" w:fill="auto"/>
            <w:noWrap/>
            <w:vAlign w:val="bottom"/>
            <w:hideMark/>
          </w:tcPr>
          <w:p w14:paraId="3D1BA732"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rs1052555</w:t>
            </w:r>
          </w:p>
        </w:tc>
        <w:tc>
          <w:tcPr>
            <w:tcW w:w="1842" w:type="dxa"/>
            <w:shd w:val="clear" w:color="auto" w:fill="auto"/>
            <w:noWrap/>
            <w:vAlign w:val="bottom"/>
            <w:hideMark/>
          </w:tcPr>
          <w:p w14:paraId="68E9F537" w14:textId="30C822A6"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986</w:t>
            </w:r>
          </w:p>
        </w:tc>
        <w:tc>
          <w:tcPr>
            <w:tcW w:w="2127" w:type="dxa"/>
            <w:shd w:val="clear" w:color="auto" w:fill="auto"/>
            <w:noWrap/>
            <w:vAlign w:val="bottom"/>
            <w:hideMark/>
          </w:tcPr>
          <w:p w14:paraId="727126D4" w14:textId="08E6095C"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468</w:t>
            </w:r>
          </w:p>
        </w:tc>
        <w:tc>
          <w:tcPr>
            <w:tcW w:w="2268" w:type="dxa"/>
            <w:shd w:val="clear" w:color="auto" w:fill="auto"/>
            <w:noWrap/>
            <w:vAlign w:val="bottom"/>
            <w:hideMark/>
          </w:tcPr>
          <w:p w14:paraId="79EB89C6" w14:textId="7C01B3BC"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1193</w:t>
            </w:r>
          </w:p>
        </w:tc>
        <w:tc>
          <w:tcPr>
            <w:tcW w:w="2268" w:type="dxa"/>
            <w:shd w:val="clear" w:color="auto" w:fill="auto"/>
            <w:noWrap/>
            <w:vAlign w:val="bottom"/>
            <w:hideMark/>
          </w:tcPr>
          <w:p w14:paraId="5C116D62" w14:textId="68591EAB"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259</w:t>
            </w:r>
          </w:p>
        </w:tc>
        <w:tc>
          <w:tcPr>
            <w:tcW w:w="2409" w:type="dxa"/>
            <w:shd w:val="clear" w:color="auto" w:fill="auto"/>
            <w:noWrap/>
            <w:vAlign w:val="bottom"/>
            <w:hideMark/>
          </w:tcPr>
          <w:p w14:paraId="239E3D91" w14:textId="3DFA6B33"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811</w:t>
            </w:r>
          </w:p>
        </w:tc>
        <w:tc>
          <w:tcPr>
            <w:tcW w:w="2410" w:type="dxa"/>
            <w:shd w:val="clear" w:color="auto" w:fill="auto"/>
            <w:noWrap/>
            <w:vAlign w:val="bottom"/>
            <w:hideMark/>
          </w:tcPr>
          <w:p w14:paraId="08ACABE9" w14:textId="4AEF5EA4"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447</w:t>
            </w:r>
          </w:p>
        </w:tc>
      </w:tr>
      <w:tr w:rsidR="00CA5A02" w:rsidRPr="00733314" w14:paraId="04508D0F" w14:textId="77777777" w:rsidTr="008A06FF">
        <w:trPr>
          <w:trHeight w:val="300"/>
        </w:trPr>
        <w:tc>
          <w:tcPr>
            <w:tcW w:w="15593" w:type="dxa"/>
            <w:gridSpan w:val="7"/>
            <w:shd w:val="clear" w:color="auto" w:fill="auto"/>
            <w:noWrap/>
            <w:vAlign w:val="bottom"/>
            <w:hideMark/>
          </w:tcPr>
          <w:p w14:paraId="2AD33978" w14:textId="4C7548AC"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CT</w:t>
            </w:r>
            <w:r>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TT</w:t>
            </w:r>
          </w:p>
        </w:tc>
      </w:tr>
      <w:tr w:rsidR="00CA5A02" w:rsidRPr="00733314" w14:paraId="7FC9E727" w14:textId="77777777" w:rsidTr="008A06FF">
        <w:trPr>
          <w:trHeight w:val="300"/>
        </w:trPr>
        <w:tc>
          <w:tcPr>
            <w:tcW w:w="2269" w:type="dxa"/>
            <w:shd w:val="clear" w:color="auto" w:fill="auto"/>
            <w:noWrap/>
            <w:vAlign w:val="bottom"/>
            <w:hideMark/>
          </w:tcPr>
          <w:p w14:paraId="21403179"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Case/Control</w:t>
            </w:r>
          </w:p>
        </w:tc>
        <w:tc>
          <w:tcPr>
            <w:tcW w:w="1842" w:type="dxa"/>
            <w:shd w:val="clear" w:color="auto" w:fill="auto"/>
            <w:noWrap/>
            <w:vAlign w:val="bottom"/>
            <w:hideMark/>
          </w:tcPr>
          <w:p w14:paraId="36B6AB33"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55/39</w:t>
            </w:r>
          </w:p>
        </w:tc>
        <w:tc>
          <w:tcPr>
            <w:tcW w:w="2127" w:type="dxa"/>
            <w:shd w:val="clear" w:color="auto" w:fill="auto"/>
            <w:noWrap/>
            <w:vAlign w:val="bottom"/>
            <w:hideMark/>
          </w:tcPr>
          <w:p w14:paraId="18D29EDE"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30/27</w:t>
            </w:r>
          </w:p>
        </w:tc>
        <w:tc>
          <w:tcPr>
            <w:tcW w:w="2268" w:type="dxa"/>
            <w:shd w:val="clear" w:color="auto" w:fill="auto"/>
            <w:noWrap/>
            <w:vAlign w:val="bottom"/>
            <w:hideMark/>
          </w:tcPr>
          <w:p w14:paraId="63256E3B"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68/56</w:t>
            </w:r>
          </w:p>
        </w:tc>
        <w:tc>
          <w:tcPr>
            <w:tcW w:w="2268" w:type="dxa"/>
            <w:shd w:val="clear" w:color="auto" w:fill="auto"/>
            <w:noWrap/>
            <w:vAlign w:val="bottom"/>
            <w:hideMark/>
          </w:tcPr>
          <w:p w14:paraId="2E02C77E"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17/10</w:t>
            </w:r>
          </w:p>
        </w:tc>
        <w:tc>
          <w:tcPr>
            <w:tcW w:w="2409" w:type="dxa"/>
            <w:shd w:val="clear" w:color="auto" w:fill="auto"/>
            <w:noWrap/>
            <w:vAlign w:val="bottom"/>
            <w:hideMark/>
          </w:tcPr>
          <w:p w14:paraId="3BAC027E"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27/54</w:t>
            </w:r>
          </w:p>
        </w:tc>
        <w:tc>
          <w:tcPr>
            <w:tcW w:w="2410" w:type="dxa"/>
            <w:shd w:val="clear" w:color="auto" w:fill="auto"/>
            <w:noWrap/>
            <w:vAlign w:val="bottom"/>
            <w:hideMark/>
          </w:tcPr>
          <w:p w14:paraId="50E86DD2"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39/11</w:t>
            </w:r>
          </w:p>
        </w:tc>
      </w:tr>
      <w:tr w:rsidR="00CA5A02" w:rsidRPr="00733314" w14:paraId="26C4C353" w14:textId="77777777" w:rsidTr="008A06FF">
        <w:trPr>
          <w:trHeight w:val="300"/>
        </w:trPr>
        <w:tc>
          <w:tcPr>
            <w:tcW w:w="2269" w:type="dxa"/>
            <w:shd w:val="clear" w:color="auto" w:fill="auto"/>
            <w:noWrap/>
            <w:vAlign w:val="bottom"/>
            <w:hideMark/>
          </w:tcPr>
          <w:p w14:paraId="7FB5C983" w14:textId="46344C56"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OR</w:t>
            </w:r>
            <w:r>
              <w:rPr>
                <w:rFonts w:ascii="Book Antiqua" w:eastAsia="宋体" w:hAnsi="Book Antiqua" w:cs="Times New Roman"/>
                <w:kern w:val="0"/>
              </w:rPr>
              <w:t xml:space="preserve"> </w:t>
            </w:r>
            <w:r w:rsidRPr="00AD086A">
              <w:rPr>
                <w:rFonts w:ascii="Book Antiqua" w:eastAsia="宋体" w:hAnsi="Book Antiqua" w:cs="Times New Roman"/>
                <w:kern w:val="0"/>
              </w:rPr>
              <w:t>(95%CI)</w:t>
            </w:r>
          </w:p>
        </w:tc>
        <w:tc>
          <w:tcPr>
            <w:tcW w:w="1842" w:type="dxa"/>
            <w:shd w:val="clear" w:color="auto" w:fill="auto"/>
            <w:noWrap/>
            <w:vAlign w:val="bottom"/>
            <w:hideMark/>
          </w:tcPr>
          <w:p w14:paraId="7C009AA7" w14:textId="358249D2"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127" w:type="dxa"/>
            <w:shd w:val="clear" w:color="auto" w:fill="auto"/>
            <w:noWrap/>
            <w:vAlign w:val="bottom"/>
            <w:hideMark/>
          </w:tcPr>
          <w:p w14:paraId="3E39E072" w14:textId="5C0E8E9F"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0.79</w:t>
            </w:r>
            <w:r>
              <w:rPr>
                <w:rFonts w:ascii="Book Antiqua" w:eastAsia="宋体" w:hAnsi="Book Antiqua" w:cs="Times New Roman"/>
                <w:kern w:val="0"/>
              </w:rPr>
              <w:t xml:space="preserve"> </w:t>
            </w:r>
            <w:r w:rsidRPr="00AD086A">
              <w:rPr>
                <w:rFonts w:ascii="Book Antiqua" w:eastAsia="宋体" w:hAnsi="Book Antiqua" w:cs="Times New Roman"/>
                <w:kern w:val="0"/>
              </w:rPr>
              <w:t>(0.41-1.53)</w:t>
            </w:r>
          </w:p>
        </w:tc>
        <w:tc>
          <w:tcPr>
            <w:tcW w:w="2268" w:type="dxa"/>
            <w:shd w:val="clear" w:color="auto" w:fill="auto"/>
            <w:noWrap/>
            <w:vAlign w:val="bottom"/>
            <w:hideMark/>
          </w:tcPr>
          <w:p w14:paraId="4D643EEB" w14:textId="6256D1E2"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268" w:type="dxa"/>
            <w:shd w:val="clear" w:color="auto" w:fill="auto"/>
            <w:noWrap/>
            <w:vAlign w:val="bottom"/>
            <w:hideMark/>
          </w:tcPr>
          <w:p w14:paraId="19CE9E7B" w14:textId="37BEA7B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1.40</w:t>
            </w:r>
            <w:r>
              <w:rPr>
                <w:rFonts w:ascii="Book Antiqua" w:eastAsia="宋体" w:hAnsi="Book Antiqua" w:cs="Times New Roman"/>
                <w:kern w:val="0"/>
              </w:rPr>
              <w:t xml:space="preserve"> </w:t>
            </w:r>
            <w:r w:rsidRPr="00AD086A">
              <w:rPr>
                <w:rFonts w:ascii="Book Antiqua" w:eastAsia="宋体" w:hAnsi="Book Antiqua" w:cs="Times New Roman"/>
                <w:kern w:val="0"/>
              </w:rPr>
              <w:t>(0.59-3.30)</w:t>
            </w:r>
          </w:p>
        </w:tc>
        <w:tc>
          <w:tcPr>
            <w:tcW w:w="2409" w:type="dxa"/>
            <w:shd w:val="clear" w:color="auto" w:fill="auto"/>
            <w:noWrap/>
            <w:vAlign w:val="bottom"/>
            <w:hideMark/>
          </w:tcPr>
          <w:p w14:paraId="26A297BF" w14:textId="2834DE70"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410" w:type="dxa"/>
            <w:shd w:val="clear" w:color="auto" w:fill="auto"/>
            <w:noWrap/>
            <w:vAlign w:val="bottom"/>
            <w:hideMark/>
          </w:tcPr>
          <w:p w14:paraId="46A443AB" w14:textId="0F46490E"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7.09</w:t>
            </w:r>
            <w:r>
              <w:rPr>
                <w:rFonts w:ascii="Book Antiqua" w:eastAsia="宋体" w:hAnsi="Book Antiqua" w:cs="Times New Roman"/>
                <w:kern w:val="0"/>
              </w:rPr>
              <w:t xml:space="preserve"> </w:t>
            </w:r>
            <w:r w:rsidRPr="00AD086A">
              <w:rPr>
                <w:rFonts w:ascii="Book Antiqua" w:eastAsia="宋体" w:hAnsi="Book Antiqua" w:cs="Times New Roman"/>
                <w:kern w:val="0"/>
              </w:rPr>
              <w:t>(3.15-15.99)</w:t>
            </w:r>
          </w:p>
        </w:tc>
      </w:tr>
      <w:tr w:rsidR="00CA5A02" w:rsidRPr="00733314" w14:paraId="7D9C6014" w14:textId="77777777" w:rsidTr="008A06FF">
        <w:trPr>
          <w:trHeight w:val="300"/>
        </w:trPr>
        <w:tc>
          <w:tcPr>
            <w:tcW w:w="15593" w:type="dxa"/>
            <w:gridSpan w:val="7"/>
            <w:shd w:val="clear" w:color="auto" w:fill="auto"/>
            <w:noWrap/>
            <w:vAlign w:val="bottom"/>
            <w:hideMark/>
          </w:tcPr>
          <w:p w14:paraId="486C4B95" w14:textId="411D83F3"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CC</w:t>
            </w:r>
          </w:p>
        </w:tc>
      </w:tr>
      <w:tr w:rsidR="00CA5A02" w:rsidRPr="00733314" w14:paraId="3A5AC1C0" w14:textId="77777777" w:rsidTr="008A06FF">
        <w:trPr>
          <w:trHeight w:val="300"/>
        </w:trPr>
        <w:tc>
          <w:tcPr>
            <w:tcW w:w="2269" w:type="dxa"/>
            <w:shd w:val="clear" w:color="auto" w:fill="auto"/>
            <w:noWrap/>
            <w:vAlign w:val="bottom"/>
            <w:hideMark/>
          </w:tcPr>
          <w:p w14:paraId="731ECE02"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Case/Control</w:t>
            </w:r>
          </w:p>
        </w:tc>
        <w:tc>
          <w:tcPr>
            <w:tcW w:w="1842" w:type="dxa"/>
            <w:shd w:val="clear" w:color="auto" w:fill="auto"/>
            <w:noWrap/>
            <w:vAlign w:val="bottom"/>
            <w:hideMark/>
          </w:tcPr>
          <w:p w14:paraId="7FD20E8B"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527/365</w:t>
            </w:r>
          </w:p>
        </w:tc>
        <w:tc>
          <w:tcPr>
            <w:tcW w:w="2127" w:type="dxa"/>
            <w:shd w:val="clear" w:color="auto" w:fill="auto"/>
            <w:noWrap/>
            <w:vAlign w:val="bottom"/>
            <w:hideMark/>
          </w:tcPr>
          <w:p w14:paraId="3884F963"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236/175</w:t>
            </w:r>
          </w:p>
        </w:tc>
        <w:tc>
          <w:tcPr>
            <w:tcW w:w="2268" w:type="dxa"/>
            <w:shd w:val="clear" w:color="auto" w:fill="auto"/>
            <w:noWrap/>
            <w:vAlign w:val="bottom"/>
            <w:hideMark/>
          </w:tcPr>
          <w:p w14:paraId="60600D6D"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632/437</w:t>
            </w:r>
          </w:p>
        </w:tc>
        <w:tc>
          <w:tcPr>
            <w:tcW w:w="2268" w:type="dxa"/>
            <w:shd w:val="clear" w:color="auto" w:fill="auto"/>
            <w:noWrap/>
            <w:vAlign w:val="bottom"/>
            <w:hideMark/>
          </w:tcPr>
          <w:p w14:paraId="5FEFECDB"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131/101</w:t>
            </w:r>
          </w:p>
        </w:tc>
        <w:tc>
          <w:tcPr>
            <w:tcW w:w="2409" w:type="dxa"/>
            <w:shd w:val="clear" w:color="auto" w:fill="auto"/>
            <w:noWrap/>
            <w:vAlign w:val="bottom"/>
            <w:hideMark/>
          </w:tcPr>
          <w:p w14:paraId="125E7ABB"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277/453</w:t>
            </w:r>
          </w:p>
        </w:tc>
        <w:tc>
          <w:tcPr>
            <w:tcW w:w="2410" w:type="dxa"/>
            <w:shd w:val="clear" w:color="auto" w:fill="auto"/>
            <w:noWrap/>
            <w:vAlign w:val="bottom"/>
            <w:hideMark/>
          </w:tcPr>
          <w:p w14:paraId="4D97245C"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312/85</w:t>
            </w:r>
          </w:p>
        </w:tc>
      </w:tr>
      <w:tr w:rsidR="00CA5A02" w:rsidRPr="00733314" w14:paraId="51D13942" w14:textId="77777777" w:rsidTr="008A06FF">
        <w:trPr>
          <w:trHeight w:val="300"/>
        </w:trPr>
        <w:tc>
          <w:tcPr>
            <w:tcW w:w="2269" w:type="dxa"/>
            <w:shd w:val="clear" w:color="auto" w:fill="auto"/>
            <w:noWrap/>
            <w:vAlign w:val="bottom"/>
            <w:hideMark/>
          </w:tcPr>
          <w:p w14:paraId="46C7C4E8" w14:textId="3E5E6422"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OR</w:t>
            </w:r>
            <w:r>
              <w:rPr>
                <w:rFonts w:ascii="Book Antiqua" w:eastAsia="宋体" w:hAnsi="Book Antiqua" w:cs="Times New Roman"/>
                <w:kern w:val="0"/>
              </w:rPr>
              <w:t xml:space="preserve"> </w:t>
            </w:r>
            <w:r w:rsidRPr="00AD086A">
              <w:rPr>
                <w:rFonts w:ascii="Book Antiqua" w:eastAsia="宋体" w:hAnsi="Book Antiqua" w:cs="Times New Roman"/>
                <w:kern w:val="0"/>
              </w:rPr>
              <w:t>(95%CI)</w:t>
            </w:r>
          </w:p>
        </w:tc>
        <w:tc>
          <w:tcPr>
            <w:tcW w:w="1842" w:type="dxa"/>
            <w:shd w:val="clear" w:color="auto" w:fill="auto"/>
            <w:noWrap/>
            <w:vAlign w:val="bottom"/>
            <w:hideMark/>
          </w:tcPr>
          <w:p w14:paraId="78D9D02B" w14:textId="52987866"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1.02</w:t>
            </w:r>
            <w:r>
              <w:rPr>
                <w:rFonts w:ascii="Book Antiqua" w:eastAsia="宋体" w:hAnsi="Book Antiqua" w:cs="Times New Roman"/>
                <w:kern w:val="0"/>
              </w:rPr>
              <w:t xml:space="preserve"> </w:t>
            </w:r>
            <w:r w:rsidRPr="00AD086A">
              <w:rPr>
                <w:rFonts w:ascii="Book Antiqua" w:eastAsia="宋体" w:hAnsi="Book Antiqua" w:cs="Times New Roman"/>
                <w:kern w:val="0"/>
              </w:rPr>
              <w:t>(0.67-1.58)</w:t>
            </w:r>
          </w:p>
        </w:tc>
        <w:tc>
          <w:tcPr>
            <w:tcW w:w="2127" w:type="dxa"/>
            <w:shd w:val="clear" w:color="auto" w:fill="auto"/>
            <w:noWrap/>
            <w:vAlign w:val="bottom"/>
            <w:hideMark/>
          </w:tcPr>
          <w:p w14:paraId="5714044C" w14:textId="2C40F234"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0.96</w:t>
            </w:r>
            <w:r>
              <w:rPr>
                <w:rFonts w:ascii="Book Antiqua" w:eastAsia="宋体" w:hAnsi="Book Antiqua" w:cs="Times New Roman"/>
                <w:kern w:val="0"/>
              </w:rPr>
              <w:t xml:space="preserve"> </w:t>
            </w:r>
            <w:r w:rsidRPr="00AD086A">
              <w:rPr>
                <w:rFonts w:ascii="Book Antiqua" w:eastAsia="宋体" w:hAnsi="Book Antiqua" w:cs="Times New Roman"/>
                <w:kern w:val="0"/>
              </w:rPr>
              <w:t>(0.61-1.51)</w:t>
            </w:r>
          </w:p>
        </w:tc>
        <w:tc>
          <w:tcPr>
            <w:tcW w:w="2268" w:type="dxa"/>
            <w:shd w:val="clear" w:color="auto" w:fill="auto"/>
            <w:noWrap/>
            <w:vAlign w:val="bottom"/>
            <w:hideMark/>
          </w:tcPr>
          <w:p w14:paraId="35F5A90F" w14:textId="0AA9B993"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1.19</w:t>
            </w:r>
            <w:r>
              <w:rPr>
                <w:rFonts w:ascii="Book Antiqua" w:eastAsia="宋体" w:hAnsi="Book Antiqua" w:cs="Times New Roman"/>
                <w:kern w:val="0"/>
              </w:rPr>
              <w:t xml:space="preserve"> </w:t>
            </w:r>
            <w:r w:rsidRPr="00AD086A">
              <w:rPr>
                <w:rFonts w:ascii="Book Antiqua" w:eastAsia="宋体" w:hAnsi="Book Antiqua" w:cs="Times New Roman"/>
                <w:kern w:val="0"/>
              </w:rPr>
              <w:t>(0.82-1.73)</w:t>
            </w:r>
          </w:p>
        </w:tc>
        <w:tc>
          <w:tcPr>
            <w:tcW w:w="2268" w:type="dxa"/>
            <w:shd w:val="clear" w:color="auto" w:fill="auto"/>
            <w:noWrap/>
            <w:vAlign w:val="bottom"/>
            <w:hideMark/>
          </w:tcPr>
          <w:p w14:paraId="2C6368EF" w14:textId="3D914FA8"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1.07</w:t>
            </w:r>
            <w:r>
              <w:rPr>
                <w:rFonts w:ascii="Book Antiqua" w:eastAsia="宋体" w:hAnsi="Book Antiqua" w:cs="Times New Roman"/>
                <w:kern w:val="0"/>
              </w:rPr>
              <w:t xml:space="preserve"> </w:t>
            </w:r>
            <w:r w:rsidRPr="00AD086A">
              <w:rPr>
                <w:rFonts w:ascii="Book Antiqua" w:eastAsia="宋体" w:hAnsi="Book Antiqua" w:cs="Times New Roman"/>
                <w:kern w:val="0"/>
              </w:rPr>
              <w:t>(0.69-1.66)</w:t>
            </w:r>
          </w:p>
        </w:tc>
        <w:tc>
          <w:tcPr>
            <w:tcW w:w="2409" w:type="dxa"/>
            <w:shd w:val="clear" w:color="auto" w:fill="auto"/>
            <w:noWrap/>
            <w:vAlign w:val="bottom"/>
            <w:hideMark/>
          </w:tcPr>
          <w:p w14:paraId="7CBD7369" w14:textId="7B350F1A"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1.22</w:t>
            </w:r>
            <w:r>
              <w:rPr>
                <w:rFonts w:ascii="Book Antiqua" w:eastAsia="宋体" w:hAnsi="Book Antiqua" w:cs="Times New Roman"/>
                <w:kern w:val="0"/>
              </w:rPr>
              <w:t xml:space="preserve"> </w:t>
            </w:r>
            <w:r w:rsidRPr="00AD086A">
              <w:rPr>
                <w:rFonts w:ascii="Book Antiqua" w:eastAsia="宋体" w:hAnsi="Book Antiqua" w:cs="Times New Roman"/>
                <w:kern w:val="0"/>
              </w:rPr>
              <w:t>(0.75-1.99)</w:t>
            </w:r>
          </w:p>
        </w:tc>
        <w:tc>
          <w:tcPr>
            <w:tcW w:w="2410" w:type="dxa"/>
            <w:shd w:val="clear" w:color="auto" w:fill="auto"/>
            <w:noWrap/>
            <w:vAlign w:val="bottom"/>
            <w:hideMark/>
          </w:tcPr>
          <w:p w14:paraId="0B017424" w14:textId="166D53D0"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7.34</w:t>
            </w:r>
            <w:r>
              <w:rPr>
                <w:rFonts w:ascii="Book Antiqua" w:eastAsia="宋体" w:hAnsi="Book Antiqua" w:cs="Times New Roman"/>
                <w:kern w:val="0"/>
              </w:rPr>
              <w:t xml:space="preserve"> </w:t>
            </w:r>
            <w:r w:rsidRPr="00AD086A">
              <w:rPr>
                <w:rFonts w:ascii="Book Antiqua" w:eastAsia="宋体" w:hAnsi="Book Antiqua" w:cs="Times New Roman"/>
                <w:kern w:val="0"/>
              </w:rPr>
              <w:t>(4.36-12.35)</w:t>
            </w:r>
          </w:p>
        </w:tc>
      </w:tr>
      <w:tr w:rsidR="00CA5A02" w:rsidRPr="00733314" w14:paraId="0979CC96" w14:textId="77777777" w:rsidTr="008A06FF">
        <w:trPr>
          <w:trHeight w:val="300"/>
        </w:trPr>
        <w:tc>
          <w:tcPr>
            <w:tcW w:w="2269" w:type="dxa"/>
            <w:shd w:val="clear" w:color="auto" w:fill="auto"/>
            <w:noWrap/>
            <w:vAlign w:val="bottom"/>
            <w:hideMark/>
          </w:tcPr>
          <w:p w14:paraId="628E6AF2"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p>
        </w:tc>
        <w:tc>
          <w:tcPr>
            <w:tcW w:w="3969" w:type="dxa"/>
            <w:gridSpan w:val="2"/>
            <w:shd w:val="clear" w:color="auto" w:fill="auto"/>
            <w:noWrap/>
            <w:vAlign w:val="bottom"/>
            <w:hideMark/>
          </w:tcPr>
          <w:p w14:paraId="0CA9BB2E" w14:textId="75F35E67" w:rsidR="00CA5A02" w:rsidRPr="00AD086A" w:rsidRDefault="00CA5A02" w:rsidP="00CA5A02">
            <w:pPr>
              <w:widowControl/>
              <w:adjustRightInd w:val="0"/>
              <w:snapToGrid w:val="0"/>
              <w:spacing w:line="360" w:lineRule="auto"/>
              <w:rPr>
                <w:rFonts w:ascii="Book Antiqua" w:eastAsia="宋体" w:hAnsi="Book Antiqua" w:cs="Times New Roman"/>
                <w:kern w:val="0"/>
              </w:rPr>
            </w:pPr>
            <w:proofErr w:type="spellStart"/>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proofErr w:type="spellEnd"/>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0.624</w:t>
            </w:r>
          </w:p>
        </w:tc>
        <w:tc>
          <w:tcPr>
            <w:tcW w:w="4536" w:type="dxa"/>
            <w:gridSpan w:val="2"/>
            <w:shd w:val="clear" w:color="auto" w:fill="auto"/>
            <w:noWrap/>
            <w:vAlign w:val="bottom"/>
            <w:hideMark/>
          </w:tcPr>
          <w:p w14:paraId="667E9173" w14:textId="178A6949" w:rsidR="00CA5A02" w:rsidRPr="00AD086A" w:rsidRDefault="00CA5A02" w:rsidP="00CA5A02">
            <w:pPr>
              <w:widowControl/>
              <w:adjustRightInd w:val="0"/>
              <w:snapToGrid w:val="0"/>
              <w:spacing w:line="360" w:lineRule="auto"/>
              <w:rPr>
                <w:rFonts w:ascii="Book Antiqua" w:eastAsia="宋体" w:hAnsi="Book Antiqua" w:cs="Times New Roman"/>
                <w:kern w:val="0"/>
              </w:rPr>
            </w:pPr>
            <w:proofErr w:type="spellStart"/>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proofErr w:type="spellEnd"/>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0.319</w:t>
            </w:r>
          </w:p>
        </w:tc>
        <w:tc>
          <w:tcPr>
            <w:tcW w:w="4819" w:type="dxa"/>
            <w:gridSpan w:val="2"/>
            <w:shd w:val="clear" w:color="auto" w:fill="auto"/>
            <w:noWrap/>
            <w:vAlign w:val="bottom"/>
            <w:hideMark/>
          </w:tcPr>
          <w:p w14:paraId="209EDC65" w14:textId="15B03A7B" w:rsidR="00CA5A02" w:rsidRPr="00AD086A" w:rsidRDefault="00CA5A02" w:rsidP="00CA5A02">
            <w:pPr>
              <w:widowControl/>
              <w:adjustRightInd w:val="0"/>
              <w:snapToGrid w:val="0"/>
              <w:spacing w:line="360" w:lineRule="auto"/>
              <w:rPr>
                <w:rFonts w:ascii="Book Antiqua" w:eastAsia="宋体" w:hAnsi="Book Antiqua" w:cs="Times New Roman"/>
                <w:kern w:val="0"/>
              </w:rPr>
            </w:pPr>
            <w:proofErr w:type="spellStart"/>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proofErr w:type="spellEnd"/>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0.712</w:t>
            </w:r>
          </w:p>
        </w:tc>
      </w:tr>
      <w:tr w:rsidR="00CA5A02" w:rsidRPr="00733314" w14:paraId="166E8FD9" w14:textId="77777777" w:rsidTr="008A06FF">
        <w:trPr>
          <w:trHeight w:val="300"/>
        </w:trPr>
        <w:tc>
          <w:tcPr>
            <w:tcW w:w="15593" w:type="dxa"/>
            <w:gridSpan w:val="7"/>
            <w:shd w:val="clear" w:color="auto" w:fill="auto"/>
            <w:noWrap/>
            <w:vAlign w:val="bottom"/>
            <w:hideMark/>
          </w:tcPr>
          <w:p w14:paraId="4A681807" w14:textId="64BA9931"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ERCC5</w:t>
            </w:r>
          </w:p>
        </w:tc>
      </w:tr>
      <w:tr w:rsidR="00CA5A02" w:rsidRPr="00733314" w14:paraId="56EAEB47" w14:textId="77777777" w:rsidTr="008A06FF">
        <w:trPr>
          <w:trHeight w:val="300"/>
        </w:trPr>
        <w:tc>
          <w:tcPr>
            <w:tcW w:w="2269" w:type="dxa"/>
            <w:shd w:val="clear" w:color="auto" w:fill="auto"/>
            <w:noWrap/>
            <w:vAlign w:val="bottom"/>
            <w:hideMark/>
          </w:tcPr>
          <w:p w14:paraId="2A91405D"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rs1047768</w:t>
            </w:r>
          </w:p>
        </w:tc>
        <w:tc>
          <w:tcPr>
            <w:tcW w:w="1842" w:type="dxa"/>
            <w:shd w:val="clear" w:color="auto" w:fill="auto"/>
            <w:noWrap/>
            <w:vAlign w:val="bottom"/>
            <w:hideMark/>
          </w:tcPr>
          <w:p w14:paraId="215F0308" w14:textId="24C04CAA"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973</w:t>
            </w:r>
          </w:p>
        </w:tc>
        <w:tc>
          <w:tcPr>
            <w:tcW w:w="2127" w:type="dxa"/>
            <w:shd w:val="clear" w:color="auto" w:fill="auto"/>
            <w:noWrap/>
            <w:vAlign w:val="bottom"/>
            <w:hideMark/>
          </w:tcPr>
          <w:p w14:paraId="55041C2D" w14:textId="0049D048"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464</w:t>
            </w:r>
          </w:p>
        </w:tc>
        <w:tc>
          <w:tcPr>
            <w:tcW w:w="2268" w:type="dxa"/>
            <w:shd w:val="clear" w:color="auto" w:fill="auto"/>
            <w:noWrap/>
            <w:vAlign w:val="bottom"/>
            <w:hideMark/>
          </w:tcPr>
          <w:p w14:paraId="19B9D520" w14:textId="2AC80850"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1177</w:t>
            </w:r>
          </w:p>
        </w:tc>
        <w:tc>
          <w:tcPr>
            <w:tcW w:w="2268" w:type="dxa"/>
            <w:shd w:val="clear" w:color="auto" w:fill="auto"/>
            <w:noWrap/>
            <w:vAlign w:val="bottom"/>
            <w:hideMark/>
          </w:tcPr>
          <w:p w14:paraId="0931D9E3" w14:textId="56F3BAB5"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258</w:t>
            </w:r>
          </w:p>
        </w:tc>
        <w:tc>
          <w:tcPr>
            <w:tcW w:w="2409" w:type="dxa"/>
            <w:shd w:val="clear" w:color="auto" w:fill="auto"/>
            <w:noWrap/>
            <w:vAlign w:val="bottom"/>
            <w:hideMark/>
          </w:tcPr>
          <w:p w14:paraId="588081DA" w14:textId="5F4E8B3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808</w:t>
            </w:r>
          </w:p>
        </w:tc>
        <w:tc>
          <w:tcPr>
            <w:tcW w:w="2410" w:type="dxa"/>
            <w:shd w:val="clear" w:color="auto" w:fill="auto"/>
            <w:noWrap/>
            <w:vAlign w:val="bottom"/>
            <w:hideMark/>
          </w:tcPr>
          <w:p w14:paraId="55025E5D" w14:textId="633FB889"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437</w:t>
            </w:r>
          </w:p>
        </w:tc>
      </w:tr>
      <w:tr w:rsidR="00CA5A02" w:rsidRPr="00733314" w14:paraId="08D2F663" w14:textId="77777777" w:rsidTr="008A06FF">
        <w:trPr>
          <w:trHeight w:val="300"/>
        </w:trPr>
        <w:tc>
          <w:tcPr>
            <w:tcW w:w="15593" w:type="dxa"/>
            <w:gridSpan w:val="7"/>
            <w:shd w:val="clear" w:color="auto" w:fill="auto"/>
            <w:noWrap/>
            <w:vAlign w:val="bottom"/>
            <w:hideMark/>
          </w:tcPr>
          <w:p w14:paraId="7033A878" w14:textId="774BDDD4"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CT</w:t>
            </w:r>
            <w:r>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TT</w:t>
            </w:r>
          </w:p>
        </w:tc>
      </w:tr>
      <w:tr w:rsidR="00CA5A02" w:rsidRPr="00733314" w14:paraId="02EB99FD" w14:textId="77777777" w:rsidTr="008A06FF">
        <w:trPr>
          <w:trHeight w:val="300"/>
        </w:trPr>
        <w:tc>
          <w:tcPr>
            <w:tcW w:w="2269" w:type="dxa"/>
            <w:shd w:val="clear" w:color="auto" w:fill="auto"/>
            <w:noWrap/>
            <w:vAlign w:val="bottom"/>
            <w:hideMark/>
          </w:tcPr>
          <w:p w14:paraId="2042F1EF"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Case/Control</w:t>
            </w:r>
          </w:p>
        </w:tc>
        <w:tc>
          <w:tcPr>
            <w:tcW w:w="1842" w:type="dxa"/>
            <w:shd w:val="clear" w:color="auto" w:fill="auto"/>
            <w:noWrap/>
            <w:vAlign w:val="bottom"/>
            <w:hideMark/>
          </w:tcPr>
          <w:p w14:paraId="4348199E"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524/368</w:t>
            </w:r>
          </w:p>
        </w:tc>
        <w:tc>
          <w:tcPr>
            <w:tcW w:w="2127" w:type="dxa"/>
            <w:shd w:val="clear" w:color="auto" w:fill="auto"/>
            <w:noWrap/>
            <w:vAlign w:val="bottom"/>
            <w:hideMark/>
          </w:tcPr>
          <w:p w14:paraId="400B9A4A"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236/190</w:t>
            </w:r>
          </w:p>
        </w:tc>
        <w:tc>
          <w:tcPr>
            <w:tcW w:w="2268" w:type="dxa"/>
            <w:shd w:val="clear" w:color="auto" w:fill="auto"/>
            <w:noWrap/>
            <w:vAlign w:val="bottom"/>
            <w:hideMark/>
          </w:tcPr>
          <w:p w14:paraId="182AE532"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622/452</w:t>
            </w:r>
          </w:p>
        </w:tc>
        <w:tc>
          <w:tcPr>
            <w:tcW w:w="2268" w:type="dxa"/>
            <w:shd w:val="clear" w:color="auto" w:fill="auto"/>
            <w:noWrap/>
            <w:vAlign w:val="bottom"/>
            <w:hideMark/>
          </w:tcPr>
          <w:p w14:paraId="40A7809D"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138/103</w:t>
            </w:r>
          </w:p>
        </w:tc>
        <w:tc>
          <w:tcPr>
            <w:tcW w:w="2409" w:type="dxa"/>
            <w:shd w:val="clear" w:color="auto" w:fill="auto"/>
            <w:noWrap/>
            <w:vAlign w:val="bottom"/>
            <w:hideMark/>
          </w:tcPr>
          <w:p w14:paraId="74FDCB84"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272/460</w:t>
            </w:r>
          </w:p>
        </w:tc>
        <w:tc>
          <w:tcPr>
            <w:tcW w:w="2410" w:type="dxa"/>
            <w:shd w:val="clear" w:color="auto" w:fill="auto"/>
            <w:noWrap/>
            <w:vAlign w:val="bottom"/>
            <w:hideMark/>
          </w:tcPr>
          <w:p w14:paraId="477587E8"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317/88</w:t>
            </w:r>
          </w:p>
        </w:tc>
      </w:tr>
      <w:tr w:rsidR="00CA5A02" w:rsidRPr="00733314" w14:paraId="410E3209" w14:textId="77777777" w:rsidTr="008A06FF">
        <w:trPr>
          <w:trHeight w:val="300"/>
        </w:trPr>
        <w:tc>
          <w:tcPr>
            <w:tcW w:w="2269" w:type="dxa"/>
            <w:shd w:val="clear" w:color="auto" w:fill="auto"/>
            <w:noWrap/>
            <w:vAlign w:val="bottom"/>
            <w:hideMark/>
          </w:tcPr>
          <w:p w14:paraId="237F360F" w14:textId="0E1443B1"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OR</w:t>
            </w:r>
            <w:r>
              <w:rPr>
                <w:rFonts w:ascii="Book Antiqua" w:eastAsia="宋体" w:hAnsi="Book Antiqua" w:cs="Times New Roman"/>
                <w:kern w:val="0"/>
              </w:rPr>
              <w:t xml:space="preserve"> </w:t>
            </w:r>
            <w:r w:rsidRPr="00AD086A">
              <w:rPr>
                <w:rFonts w:ascii="Book Antiqua" w:eastAsia="宋体" w:hAnsi="Book Antiqua" w:cs="Times New Roman"/>
                <w:kern w:val="0"/>
              </w:rPr>
              <w:t>(95%CI)</w:t>
            </w:r>
          </w:p>
        </w:tc>
        <w:tc>
          <w:tcPr>
            <w:tcW w:w="1842" w:type="dxa"/>
            <w:shd w:val="clear" w:color="auto" w:fill="auto"/>
            <w:noWrap/>
            <w:vAlign w:val="bottom"/>
            <w:hideMark/>
          </w:tcPr>
          <w:p w14:paraId="6249AB4D" w14:textId="1E974DC4"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127" w:type="dxa"/>
            <w:shd w:val="clear" w:color="auto" w:fill="auto"/>
            <w:noWrap/>
            <w:vAlign w:val="bottom"/>
            <w:hideMark/>
          </w:tcPr>
          <w:p w14:paraId="3F3D8F40" w14:textId="2D8F248E"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0.87</w:t>
            </w:r>
            <w:r>
              <w:rPr>
                <w:rFonts w:ascii="Book Antiqua" w:eastAsia="宋体" w:hAnsi="Book Antiqua" w:cs="Times New Roman"/>
                <w:kern w:val="0"/>
              </w:rPr>
              <w:t xml:space="preserve"> </w:t>
            </w:r>
            <w:r w:rsidRPr="00AD086A">
              <w:rPr>
                <w:rFonts w:ascii="Book Antiqua" w:eastAsia="宋体" w:hAnsi="Book Antiqua" w:cs="Times New Roman"/>
                <w:kern w:val="0"/>
              </w:rPr>
              <w:t>(0.69-1.10)</w:t>
            </w:r>
          </w:p>
        </w:tc>
        <w:tc>
          <w:tcPr>
            <w:tcW w:w="2268" w:type="dxa"/>
            <w:shd w:val="clear" w:color="auto" w:fill="auto"/>
            <w:noWrap/>
            <w:vAlign w:val="bottom"/>
            <w:hideMark/>
          </w:tcPr>
          <w:p w14:paraId="37AD61C4" w14:textId="677A38F2"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268" w:type="dxa"/>
            <w:shd w:val="clear" w:color="auto" w:fill="auto"/>
            <w:noWrap/>
            <w:vAlign w:val="bottom"/>
            <w:hideMark/>
          </w:tcPr>
          <w:p w14:paraId="118C7C0A" w14:textId="56E78231"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0.97</w:t>
            </w:r>
            <w:r>
              <w:rPr>
                <w:rFonts w:ascii="Book Antiqua" w:eastAsia="宋体" w:hAnsi="Book Antiqua" w:cs="Times New Roman"/>
                <w:kern w:val="0"/>
              </w:rPr>
              <w:t xml:space="preserve"> </w:t>
            </w:r>
            <w:r w:rsidRPr="00AD086A">
              <w:rPr>
                <w:rFonts w:ascii="Book Antiqua" w:eastAsia="宋体" w:hAnsi="Book Antiqua" w:cs="Times New Roman"/>
                <w:kern w:val="0"/>
              </w:rPr>
              <w:t>(0.73-1.29)</w:t>
            </w:r>
          </w:p>
        </w:tc>
        <w:tc>
          <w:tcPr>
            <w:tcW w:w="2409" w:type="dxa"/>
            <w:shd w:val="clear" w:color="auto" w:fill="auto"/>
            <w:noWrap/>
            <w:vAlign w:val="bottom"/>
            <w:hideMark/>
          </w:tcPr>
          <w:p w14:paraId="557F4B52" w14:textId="0A7A6952"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410" w:type="dxa"/>
            <w:shd w:val="clear" w:color="auto" w:fill="auto"/>
            <w:noWrap/>
            <w:vAlign w:val="bottom"/>
            <w:hideMark/>
          </w:tcPr>
          <w:p w14:paraId="0F7971C4" w14:textId="15272843"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6.09</w:t>
            </w:r>
            <w:r>
              <w:rPr>
                <w:rFonts w:ascii="Book Antiqua" w:eastAsia="宋体" w:hAnsi="Book Antiqua" w:cs="Times New Roman"/>
                <w:kern w:val="0"/>
              </w:rPr>
              <w:t xml:space="preserve"> </w:t>
            </w:r>
            <w:r w:rsidRPr="00AD086A">
              <w:rPr>
                <w:rFonts w:ascii="Book Antiqua" w:eastAsia="宋体" w:hAnsi="Book Antiqua" w:cs="Times New Roman"/>
                <w:kern w:val="0"/>
              </w:rPr>
              <w:t>(4.61-8.06)</w:t>
            </w:r>
          </w:p>
        </w:tc>
      </w:tr>
      <w:tr w:rsidR="00CA5A02" w:rsidRPr="00733314" w14:paraId="29132D11" w14:textId="77777777" w:rsidTr="008A06FF">
        <w:trPr>
          <w:trHeight w:val="300"/>
        </w:trPr>
        <w:tc>
          <w:tcPr>
            <w:tcW w:w="15593" w:type="dxa"/>
            <w:gridSpan w:val="7"/>
            <w:shd w:val="clear" w:color="auto" w:fill="auto"/>
            <w:noWrap/>
            <w:vAlign w:val="bottom"/>
            <w:hideMark/>
          </w:tcPr>
          <w:p w14:paraId="16DFF6FE" w14:textId="1A576C23"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CC</w:t>
            </w:r>
          </w:p>
        </w:tc>
      </w:tr>
      <w:tr w:rsidR="00CA5A02" w:rsidRPr="00733314" w14:paraId="421889A6" w14:textId="77777777" w:rsidTr="008A06FF">
        <w:trPr>
          <w:trHeight w:val="300"/>
        </w:trPr>
        <w:tc>
          <w:tcPr>
            <w:tcW w:w="2269" w:type="dxa"/>
            <w:shd w:val="clear" w:color="auto" w:fill="auto"/>
            <w:noWrap/>
            <w:vAlign w:val="bottom"/>
            <w:hideMark/>
          </w:tcPr>
          <w:p w14:paraId="5FB4A0E4"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Case/Control</w:t>
            </w:r>
          </w:p>
        </w:tc>
        <w:tc>
          <w:tcPr>
            <w:tcW w:w="1842" w:type="dxa"/>
            <w:shd w:val="clear" w:color="auto" w:fill="auto"/>
            <w:noWrap/>
            <w:vAlign w:val="bottom"/>
            <w:hideMark/>
          </w:tcPr>
          <w:p w14:paraId="2F8D421E"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49/32</w:t>
            </w:r>
          </w:p>
        </w:tc>
        <w:tc>
          <w:tcPr>
            <w:tcW w:w="2127" w:type="dxa"/>
            <w:shd w:val="clear" w:color="auto" w:fill="auto"/>
            <w:noWrap/>
            <w:vAlign w:val="bottom"/>
            <w:hideMark/>
          </w:tcPr>
          <w:p w14:paraId="592E32F7"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26/12</w:t>
            </w:r>
          </w:p>
        </w:tc>
        <w:tc>
          <w:tcPr>
            <w:tcW w:w="2268" w:type="dxa"/>
            <w:shd w:val="clear" w:color="auto" w:fill="auto"/>
            <w:noWrap/>
            <w:vAlign w:val="bottom"/>
            <w:hideMark/>
          </w:tcPr>
          <w:p w14:paraId="5C66252A"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66/37</w:t>
            </w:r>
          </w:p>
        </w:tc>
        <w:tc>
          <w:tcPr>
            <w:tcW w:w="2268" w:type="dxa"/>
            <w:shd w:val="clear" w:color="auto" w:fill="auto"/>
            <w:noWrap/>
            <w:vAlign w:val="bottom"/>
            <w:hideMark/>
          </w:tcPr>
          <w:p w14:paraId="55ACAAA0"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9/8</w:t>
            </w:r>
          </w:p>
        </w:tc>
        <w:tc>
          <w:tcPr>
            <w:tcW w:w="2409" w:type="dxa"/>
            <w:shd w:val="clear" w:color="auto" w:fill="auto"/>
            <w:noWrap/>
            <w:vAlign w:val="bottom"/>
            <w:hideMark/>
          </w:tcPr>
          <w:p w14:paraId="5C1AAB51"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29/47</w:t>
            </w:r>
          </w:p>
        </w:tc>
        <w:tc>
          <w:tcPr>
            <w:tcW w:w="2410" w:type="dxa"/>
            <w:shd w:val="clear" w:color="auto" w:fill="auto"/>
            <w:noWrap/>
            <w:vAlign w:val="bottom"/>
            <w:hideMark/>
          </w:tcPr>
          <w:p w14:paraId="062B318C"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26/6</w:t>
            </w:r>
          </w:p>
        </w:tc>
      </w:tr>
      <w:tr w:rsidR="00CA5A02" w:rsidRPr="00733314" w14:paraId="1FB658F9" w14:textId="77777777" w:rsidTr="008A06FF">
        <w:trPr>
          <w:trHeight w:val="300"/>
        </w:trPr>
        <w:tc>
          <w:tcPr>
            <w:tcW w:w="2269" w:type="dxa"/>
            <w:shd w:val="clear" w:color="auto" w:fill="auto"/>
            <w:noWrap/>
            <w:vAlign w:val="bottom"/>
            <w:hideMark/>
          </w:tcPr>
          <w:p w14:paraId="42656B37" w14:textId="4A0A7416"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OR</w:t>
            </w:r>
            <w:r>
              <w:rPr>
                <w:rFonts w:ascii="Book Antiqua" w:eastAsia="宋体" w:hAnsi="Book Antiqua" w:cs="Times New Roman"/>
                <w:kern w:val="0"/>
              </w:rPr>
              <w:t xml:space="preserve"> </w:t>
            </w:r>
            <w:r w:rsidRPr="00AD086A">
              <w:rPr>
                <w:rFonts w:ascii="Book Antiqua" w:eastAsia="宋体" w:hAnsi="Book Antiqua" w:cs="Times New Roman"/>
                <w:kern w:val="0"/>
              </w:rPr>
              <w:t>(95%CI)</w:t>
            </w:r>
          </w:p>
        </w:tc>
        <w:tc>
          <w:tcPr>
            <w:tcW w:w="1842" w:type="dxa"/>
            <w:shd w:val="clear" w:color="auto" w:fill="auto"/>
            <w:noWrap/>
            <w:vAlign w:val="bottom"/>
            <w:hideMark/>
          </w:tcPr>
          <w:p w14:paraId="47CEE284" w14:textId="04F44D4F"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1.08</w:t>
            </w:r>
            <w:r>
              <w:rPr>
                <w:rFonts w:ascii="Book Antiqua" w:eastAsia="宋体" w:hAnsi="Book Antiqua" w:cs="Times New Roman"/>
                <w:kern w:val="0"/>
              </w:rPr>
              <w:t xml:space="preserve"> </w:t>
            </w:r>
            <w:r w:rsidRPr="00AD086A">
              <w:rPr>
                <w:rFonts w:ascii="Book Antiqua" w:eastAsia="宋体" w:hAnsi="Book Antiqua" w:cs="Times New Roman"/>
                <w:kern w:val="0"/>
              </w:rPr>
              <w:t>(0.68-1.71)</w:t>
            </w:r>
          </w:p>
        </w:tc>
        <w:tc>
          <w:tcPr>
            <w:tcW w:w="2127" w:type="dxa"/>
            <w:shd w:val="clear" w:color="auto" w:fill="auto"/>
            <w:noWrap/>
            <w:vAlign w:val="bottom"/>
            <w:hideMark/>
          </w:tcPr>
          <w:p w14:paraId="66D4AB02" w14:textId="249F0E4C"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1.52</w:t>
            </w:r>
            <w:r>
              <w:rPr>
                <w:rFonts w:ascii="Book Antiqua" w:eastAsia="宋体" w:hAnsi="Book Antiqua" w:cs="Times New Roman"/>
                <w:kern w:val="0"/>
              </w:rPr>
              <w:t xml:space="preserve"> </w:t>
            </w:r>
            <w:r w:rsidRPr="00AD086A">
              <w:rPr>
                <w:rFonts w:ascii="Book Antiqua" w:eastAsia="宋体" w:hAnsi="Book Antiqua" w:cs="Times New Roman"/>
                <w:kern w:val="0"/>
              </w:rPr>
              <w:t>(0.76-3.06)</w:t>
            </w:r>
          </w:p>
        </w:tc>
        <w:tc>
          <w:tcPr>
            <w:tcW w:w="2268" w:type="dxa"/>
            <w:shd w:val="clear" w:color="auto" w:fill="auto"/>
            <w:vAlign w:val="bottom"/>
            <w:hideMark/>
          </w:tcPr>
          <w:p w14:paraId="07B14964" w14:textId="7C4CAD3E"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1.30</w:t>
            </w:r>
            <w:r>
              <w:rPr>
                <w:rFonts w:ascii="Book Antiqua" w:eastAsia="宋体" w:hAnsi="Book Antiqua" w:cs="Times New Roman"/>
                <w:kern w:val="0"/>
              </w:rPr>
              <w:t xml:space="preserve"> </w:t>
            </w:r>
            <w:r w:rsidRPr="00AD086A">
              <w:rPr>
                <w:rFonts w:ascii="Book Antiqua" w:eastAsia="宋体" w:hAnsi="Book Antiqua" w:cs="Times New Roman"/>
                <w:kern w:val="0"/>
              </w:rPr>
              <w:t>(0.85-1.97)</w:t>
            </w:r>
          </w:p>
        </w:tc>
        <w:tc>
          <w:tcPr>
            <w:tcW w:w="2268" w:type="dxa"/>
            <w:shd w:val="clear" w:color="auto" w:fill="auto"/>
            <w:vAlign w:val="bottom"/>
            <w:hideMark/>
          </w:tcPr>
          <w:p w14:paraId="375936C1" w14:textId="489B1726"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0.82</w:t>
            </w:r>
            <w:r>
              <w:rPr>
                <w:rFonts w:ascii="Book Antiqua" w:eastAsia="宋体" w:hAnsi="Book Antiqua" w:cs="Times New Roman"/>
                <w:kern w:val="0"/>
              </w:rPr>
              <w:t xml:space="preserve"> </w:t>
            </w:r>
            <w:r w:rsidRPr="00AD086A">
              <w:rPr>
                <w:rFonts w:ascii="Book Antiqua" w:eastAsia="宋体" w:hAnsi="Book Antiqua" w:cs="Times New Roman"/>
                <w:kern w:val="0"/>
              </w:rPr>
              <w:t>(0.31-2.14)</w:t>
            </w:r>
          </w:p>
        </w:tc>
        <w:tc>
          <w:tcPr>
            <w:tcW w:w="2409" w:type="dxa"/>
            <w:shd w:val="clear" w:color="auto" w:fill="auto"/>
            <w:noWrap/>
            <w:vAlign w:val="bottom"/>
            <w:hideMark/>
          </w:tcPr>
          <w:p w14:paraId="74965124" w14:textId="5DED8679"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1.04</w:t>
            </w:r>
            <w:r>
              <w:rPr>
                <w:rFonts w:ascii="Book Antiqua" w:eastAsia="宋体" w:hAnsi="Book Antiqua" w:cs="Times New Roman"/>
                <w:kern w:val="0"/>
              </w:rPr>
              <w:t xml:space="preserve"> </w:t>
            </w:r>
            <w:r w:rsidRPr="00AD086A">
              <w:rPr>
                <w:rFonts w:ascii="Book Antiqua" w:eastAsia="宋体" w:hAnsi="Book Antiqua" w:cs="Times New Roman"/>
                <w:kern w:val="0"/>
              </w:rPr>
              <w:t>(0.64</w:t>
            </w:r>
            <w:r>
              <w:rPr>
                <w:rFonts w:ascii="Book Antiqua" w:eastAsia="宋体" w:hAnsi="Book Antiqua" w:cs="Times New Roman"/>
                <w:kern w:val="0"/>
              </w:rPr>
              <w:t>-</w:t>
            </w:r>
            <w:r w:rsidRPr="00AD086A">
              <w:rPr>
                <w:rFonts w:ascii="Book Antiqua" w:eastAsia="宋体" w:hAnsi="Book Antiqua" w:cs="Times New Roman"/>
                <w:kern w:val="0"/>
              </w:rPr>
              <w:t>1.70)</w:t>
            </w:r>
          </w:p>
        </w:tc>
        <w:tc>
          <w:tcPr>
            <w:tcW w:w="2410" w:type="dxa"/>
            <w:shd w:val="clear" w:color="auto" w:fill="auto"/>
            <w:noWrap/>
            <w:vAlign w:val="bottom"/>
            <w:hideMark/>
          </w:tcPr>
          <w:p w14:paraId="45B3D9C6" w14:textId="1A405208"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7.33</w:t>
            </w:r>
            <w:r>
              <w:rPr>
                <w:rFonts w:ascii="Book Antiqua" w:eastAsia="宋体" w:hAnsi="Book Antiqua" w:cs="Times New Roman"/>
                <w:kern w:val="0"/>
              </w:rPr>
              <w:t xml:space="preserve"> </w:t>
            </w:r>
            <w:r w:rsidRPr="00AD086A">
              <w:rPr>
                <w:rFonts w:ascii="Book Antiqua" w:eastAsia="宋体" w:hAnsi="Book Antiqua" w:cs="Times New Roman"/>
                <w:kern w:val="0"/>
              </w:rPr>
              <w:t>(2.98-18.03)</w:t>
            </w:r>
          </w:p>
        </w:tc>
      </w:tr>
      <w:tr w:rsidR="00CA5A02" w:rsidRPr="00733314" w14:paraId="112663A2" w14:textId="77777777" w:rsidTr="008A06FF">
        <w:trPr>
          <w:trHeight w:val="300"/>
        </w:trPr>
        <w:tc>
          <w:tcPr>
            <w:tcW w:w="2269" w:type="dxa"/>
            <w:shd w:val="clear" w:color="auto" w:fill="auto"/>
            <w:noWrap/>
            <w:vAlign w:val="bottom"/>
            <w:hideMark/>
          </w:tcPr>
          <w:p w14:paraId="31800C58"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p>
        </w:tc>
        <w:tc>
          <w:tcPr>
            <w:tcW w:w="3969" w:type="dxa"/>
            <w:gridSpan w:val="2"/>
            <w:shd w:val="clear" w:color="auto" w:fill="auto"/>
            <w:noWrap/>
            <w:vAlign w:val="bottom"/>
            <w:hideMark/>
          </w:tcPr>
          <w:p w14:paraId="1866552D" w14:textId="4A850E22" w:rsidR="00CA5A02" w:rsidRPr="00AD086A" w:rsidRDefault="00CA5A02" w:rsidP="00CA5A02">
            <w:pPr>
              <w:widowControl/>
              <w:adjustRightInd w:val="0"/>
              <w:snapToGrid w:val="0"/>
              <w:spacing w:line="360" w:lineRule="auto"/>
              <w:rPr>
                <w:rFonts w:ascii="Book Antiqua" w:eastAsia="宋体" w:hAnsi="Book Antiqua" w:cs="Times New Roman"/>
                <w:kern w:val="0"/>
              </w:rPr>
            </w:pPr>
            <w:proofErr w:type="spellStart"/>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proofErr w:type="spellEnd"/>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0.241</w:t>
            </w:r>
          </w:p>
        </w:tc>
        <w:tc>
          <w:tcPr>
            <w:tcW w:w="4536" w:type="dxa"/>
            <w:gridSpan w:val="2"/>
            <w:shd w:val="clear" w:color="auto" w:fill="auto"/>
            <w:noWrap/>
            <w:vAlign w:val="bottom"/>
            <w:hideMark/>
          </w:tcPr>
          <w:p w14:paraId="28DE6495" w14:textId="49BAB854" w:rsidR="00CA5A02" w:rsidRPr="00AD086A" w:rsidRDefault="00CA5A02" w:rsidP="00CA5A02">
            <w:pPr>
              <w:widowControl/>
              <w:adjustRightInd w:val="0"/>
              <w:snapToGrid w:val="0"/>
              <w:spacing w:line="360" w:lineRule="auto"/>
              <w:rPr>
                <w:rFonts w:ascii="Book Antiqua" w:eastAsia="宋体" w:hAnsi="Book Antiqua" w:cs="Times New Roman"/>
                <w:kern w:val="0"/>
              </w:rPr>
            </w:pPr>
            <w:proofErr w:type="spellStart"/>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proofErr w:type="spellEnd"/>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0.491</w:t>
            </w:r>
          </w:p>
        </w:tc>
        <w:tc>
          <w:tcPr>
            <w:tcW w:w="4819" w:type="dxa"/>
            <w:gridSpan w:val="2"/>
            <w:shd w:val="clear" w:color="auto" w:fill="auto"/>
            <w:noWrap/>
            <w:vAlign w:val="bottom"/>
            <w:hideMark/>
          </w:tcPr>
          <w:p w14:paraId="76C57BAC" w14:textId="3D98F1AF" w:rsidR="00CA5A02" w:rsidRPr="00AD086A" w:rsidRDefault="00CA5A02" w:rsidP="00CA5A02">
            <w:pPr>
              <w:widowControl/>
              <w:adjustRightInd w:val="0"/>
              <w:snapToGrid w:val="0"/>
              <w:spacing w:line="360" w:lineRule="auto"/>
              <w:rPr>
                <w:rFonts w:ascii="Book Antiqua" w:eastAsia="宋体" w:hAnsi="Book Antiqua" w:cs="Times New Roman"/>
                <w:kern w:val="0"/>
              </w:rPr>
            </w:pPr>
            <w:proofErr w:type="spellStart"/>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proofErr w:type="spellEnd"/>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0.843</w:t>
            </w:r>
          </w:p>
        </w:tc>
      </w:tr>
      <w:tr w:rsidR="00CA5A02" w:rsidRPr="00733314" w14:paraId="79A8B692" w14:textId="77777777" w:rsidTr="008A06FF">
        <w:trPr>
          <w:trHeight w:val="300"/>
        </w:trPr>
        <w:tc>
          <w:tcPr>
            <w:tcW w:w="2269" w:type="dxa"/>
            <w:shd w:val="clear" w:color="auto" w:fill="auto"/>
            <w:noWrap/>
            <w:vAlign w:val="bottom"/>
            <w:hideMark/>
          </w:tcPr>
          <w:p w14:paraId="08C8F1EE"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rs2094258</w:t>
            </w:r>
          </w:p>
        </w:tc>
        <w:tc>
          <w:tcPr>
            <w:tcW w:w="1842" w:type="dxa"/>
            <w:shd w:val="clear" w:color="auto" w:fill="auto"/>
            <w:noWrap/>
            <w:vAlign w:val="bottom"/>
            <w:hideMark/>
          </w:tcPr>
          <w:p w14:paraId="1FF5F428" w14:textId="2F7C8909"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973</w:t>
            </w:r>
          </w:p>
        </w:tc>
        <w:tc>
          <w:tcPr>
            <w:tcW w:w="2127" w:type="dxa"/>
            <w:shd w:val="clear" w:color="auto" w:fill="auto"/>
            <w:noWrap/>
            <w:vAlign w:val="bottom"/>
            <w:hideMark/>
          </w:tcPr>
          <w:p w14:paraId="39A45AF4" w14:textId="57A1FC8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464</w:t>
            </w:r>
          </w:p>
        </w:tc>
        <w:tc>
          <w:tcPr>
            <w:tcW w:w="2268" w:type="dxa"/>
            <w:shd w:val="clear" w:color="auto" w:fill="auto"/>
            <w:vAlign w:val="bottom"/>
            <w:hideMark/>
          </w:tcPr>
          <w:p w14:paraId="714213DC" w14:textId="7C61B436"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1180</w:t>
            </w:r>
          </w:p>
        </w:tc>
        <w:tc>
          <w:tcPr>
            <w:tcW w:w="2268" w:type="dxa"/>
            <w:shd w:val="clear" w:color="auto" w:fill="auto"/>
            <w:vAlign w:val="bottom"/>
            <w:hideMark/>
          </w:tcPr>
          <w:p w14:paraId="0F00DB3B" w14:textId="4B4B6E68"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255</w:t>
            </w:r>
          </w:p>
        </w:tc>
        <w:tc>
          <w:tcPr>
            <w:tcW w:w="2409" w:type="dxa"/>
            <w:shd w:val="clear" w:color="auto" w:fill="auto"/>
            <w:noWrap/>
            <w:vAlign w:val="bottom"/>
            <w:hideMark/>
          </w:tcPr>
          <w:p w14:paraId="2EE72719" w14:textId="27D7701D"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805</w:t>
            </w:r>
          </w:p>
        </w:tc>
        <w:tc>
          <w:tcPr>
            <w:tcW w:w="2410" w:type="dxa"/>
            <w:shd w:val="clear" w:color="auto" w:fill="auto"/>
            <w:noWrap/>
            <w:vAlign w:val="bottom"/>
            <w:hideMark/>
          </w:tcPr>
          <w:p w14:paraId="74D3BA8D" w14:textId="0EF4C455"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443</w:t>
            </w:r>
          </w:p>
        </w:tc>
      </w:tr>
      <w:tr w:rsidR="00CA5A02" w:rsidRPr="00733314" w14:paraId="2520C482" w14:textId="77777777" w:rsidTr="008A06FF">
        <w:trPr>
          <w:trHeight w:val="300"/>
        </w:trPr>
        <w:tc>
          <w:tcPr>
            <w:tcW w:w="15593" w:type="dxa"/>
            <w:gridSpan w:val="7"/>
            <w:shd w:val="clear" w:color="auto" w:fill="auto"/>
            <w:noWrap/>
            <w:vAlign w:val="bottom"/>
            <w:hideMark/>
          </w:tcPr>
          <w:p w14:paraId="11F95439" w14:textId="7650980B"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GG</w:t>
            </w:r>
          </w:p>
        </w:tc>
      </w:tr>
      <w:tr w:rsidR="00CA5A02" w:rsidRPr="00733314" w14:paraId="12135FB8" w14:textId="77777777" w:rsidTr="008A06FF">
        <w:trPr>
          <w:trHeight w:val="300"/>
        </w:trPr>
        <w:tc>
          <w:tcPr>
            <w:tcW w:w="2269" w:type="dxa"/>
            <w:shd w:val="clear" w:color="auto" w:fill="auto"/>
            <w:noWrap/>
            <w:vAlign w:val="bottom"/>
            <w:hideMark/>
          </w:tcPr>
          <w:p w14:paraId="751F72BC"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Case/Control</w:t>
            </w:r>
          </w:p>
        </w:tc>
        <w:tc>
          <w:tcPr>
            <w:tcW w:w="1842" w:type="dxa"/>
            <w:shd w:val="clear" w:color="auto" w:fill="auto"/>
            <w:noWrap/>
            <w:vAlign w:val="bottom"/>
            <w:hideMark/>
          </w:tcPr>
          <w:p w14:paraId="52818963"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209/150</w:t>
            </w:r>
          </w:p>
        </w:tc>
        <w:tc>
          <w:tcPr>
            <w:tcW w:w="2127" w:type="dxa"/>
            <w:shd w:val="clear" w:color="auto" w:fill="auto"/>
            <w:noWrap/>
            <w:vAlign w:val="bottom"/>
            <w:hideMark/>
          </w:tcPr>
          <w:p w14:paraId="4E8074CE"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97/70</w:t>
            </w:r>
          </w:p>
        </w:tc>
        <w:tc>
          <w:tcPr>
            <w:tcW w:w="2268" w:type="dxa"/>
            <w:shd w:val="clear" w:color="auto" w:fill="auto"/>
            <w:vAlign w:val="bottom"/>
            <w:hideMark/>
          </w:tcPr>
          <w:p w14:paraId="310DD482"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251/180</w:t>
            </w:r>
          </w:p>
        </w:tc>
        <w:tc>
          <w:tcPr>
            <w:tcW w:w="2268" w:type="dxa"/>
            <w:shd w:val="clear" w:color="auto" w:fill="auto"/>
            <w:vAlign w:val="bottom"/>
            <w:hideMark/>
          </w:tcPr>
          <w:p w14:paraId="7A9E589D"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55/40</w:t>
            </w:r>
          </w:p>
        </w:tc>
        <w:tc>
          <w:tcPr>
            <w:tcW w:w="2409" w:type="dxa"/>
            <w:shd w:val="clear" w:color="auto" w:fill="auto"/>
            <w:noWrap/>
            <w:vAlign w:val="bottom"/>
            <w:hideMark/>
          </w:tcPr>
          <w:p w14:paraId="27BA73A0"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119/203</w:t>
            </w:r>
          </w:p>
        </w:tc>
        <w:tc>
          <w:tcPr>
            <w:tcW w:w="2410" w:type="dxa"/>
            <w:shd w:val="clear" w:color="auto" w:fill="auto"/>
            <w:noWrap/>
            <w:vAlign w:val="bottom"/>
            <w:hideMark/>
          </w:tcPr>
          <w:p w14:paraId="36F28CE1"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116/38</w:t>
            </w:r>
          </w:p>
        </w:tc>
      </w:tr>
      <w:tr w:rsidR="00CA5A02" w:rsidRPr="00733314" w14:paraId="1A097DE8" w14:textId="77777777" w:rsidTr="008A06FF">
        <w:trPr>
          <w:trHeight w:val="300"/>
        </w:trPr>
        <w:tc>
          <w:tcPr>
            <w:tcW w:w="2269" w:type="dxa"/>
            <w:shd w:val="clear" w:color="auto" w:fill="auto"/>
            <w:noWrap/>
            <w:vAlign w:val="bottom"/>
            <w:hideMark/>
          </w:tcPr>
          <w:p w14:paraId="0C4BD05E" w14:textId="1AA86A80"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OR</w:t>
            </w:r>
            <w:r>
              <w:rPr>
                <w:rFonts w:ascii="Book Antiqua" w:eastAsia="宋体" w:hAnsi="Book Antiqua" w:cs="Times New Roman"/>
                <w:kern w:val="0"/>
              </w:rPr>
              <w:t xml:space="preserve"> </w:t>
            </w:r>
            <w:r w:rsidRPr="00AD086A">
              <w:rPr>
                <w:rFonts w:ascii="Book Antiqua" w:eastAsia="宋体" w:hAnsi="Book Antiqua" w:cs="Times New Roman"/>
                <w:kern w:val="0"/>
              </w:rPr>
              <w:t>(95%CI)</w:t>
            </w:r>
          </w:p>
        </w:tc>
        <w:tc>
          <w:tcPr>
            <w:tcW w:w="1842" w:type="dxa"/>
            <w:shd w:val="clear" w:color="auto" w:fill="auto"/>
            <w:noWrap/>
            <w:vAlign w:val="bottom"/>
            <w:hideMark/>
          </w:tcPr>
          <w:p w14:paraId="5385544E" w14:textId="5F1CA268"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127" w:type="dxa"/>
            <w:shd w:val="clear" w:color="auto" w:fill="auto"/>
            <w:noWrap/>
            <w:vAlign w:val="bottom"/>
            <w:hideMark/>
          </w:tcPr>
          <w:p w14:paraId="3D0009FB" w14:textId="688F4C1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1.00</w:t>
            </w:r>
            <w:r>
              <w:rPr>
                <w:rFonts w:ascii="Book Antiqua" w:eastAsia="宋体" w:hAnsi="Book Antiqua" w:cs="Times New Roman"/>
                <w:kern w:val="0"/>
              </w:rPr>
              <w:t xml:space="preserve"> </w:t>
            </w:r>
            <w:r w:rsidRPr="00AD086A">
              <w:rPr>
                <w:rFonts w:ascii="Book Antiqua" w:eastAsia="宋体" w:hAnsi="Book Antiqua" w:cs="Times New Roman"/>
                <w:kern w:val="0"/>
              </w:rPr>
              <w:t>(0.69-1.44)</w:t>
            </w:r>
          </w:p>
        </w:tc>
        <w:tc>
          <w:tcPr>
            <w:tcW w:w="2268" w:type="dxa"/>
            <w:shd w:val="clear" w:color="auto" w:fill="auto"/>
            <w:noWrap/>
            <w:vAlign w:val="bottom"/>
            <w:hideMark/>
          </w:tcPr>
          <w:p w14:paraId="458BAD43" w14:textId="5C67062A"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268" w:type="dxa"/>
            <w:shd w:val="clear" w:color="auto" w:fill="auto"/>
            <w:noWrap/>
            <w:vAlign w:val="bottom"/>
            <w:hideMark/>
          </w:tcPr>
          <w:p w14:paraId="1A82BD55" w14:textId="7764641A"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0.99</w:t>
            </w:r>
            <w:r>
              <w:rPr>
                <w:rFonts w:ascii="Book Antiqua" w:eastAsia="宋体" w:hAnsi="Book Antiqua" w:cs="Times New Roman"/>
                <w:kern w:val="0"/>
              </w:rPr>
              <w:t xml:space="preserve"> </w:t>
            </w:r>
            <w:r w:rsidRPr="00AD086A">
              <w:rPr>
                <w:rFonts w:ascii="Book Antiqua" w:eastAsia="宋体" w:hAnsi="Book Antiqua" w:cs="Times New Roman"/>
                <w:kern w:val="0"/>
              </w:rPr>
              <w:t>(0.63-1.55)</w:t>
            </w:r>
          </w:p>
        </w:tc>
        <w:tc>
          <w:tcPr>
            <w:tcW w:w="2409" w:type="dxa"/>
            <w:shd w:val="clear" w:color="auto" w:fill="auto"/>
            <w:noWrap/>
            <w:vAlign w:val="bottom"/>
            <w:hideMark/>
          </w:tcPr>
          <w:p w14:paraId="24A61F20" w14:textId="61613A65"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410" w:type="dxa"/>
            <w:shd w:val="clear" w:color="auto" w:fill="auto"/>
            <w:noWrap/>
            <w:vAlign w:val="bottom"/>
            <w:hideMark/>
          </w:tcPr>
          <w:p w14:paraId="1404DFC6" w14:textId="6A0A25C2"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5.21</w:t>
            </w:r>
            <w:r>
              <w:rPr>
                <w:rFonts w:ascii="Book Antiqua" w:eastAsia="宋体" w:hAnsi="Book Antiqua" w:cs="Times New Roman"/>
                <w:kern w:val="0"/>
              </w:rPr>
              <w:t xml:space="preserve"> </w:t>
            </w:r>
            <w:r w:rsidRPr="00AD086A">
              <w:rPr>
                <w:rFonts w:ascii="Book Antiqua" w:eastAsia="宋体" w:hAnsi="Book Antiqua" w:cs="Times New Roman"/>
                <w:kern w:val="0"/>
              </w:rPr>
              <w:t>(3.39-8.01)</w:t>
            </w:r>
          </w:p>
        </w:tc>
      </w:tr>
      <w:tr w:rsidR="00CA5A02" w:rsidRPr="00733314" w14:paraId="744ED7A1" w14:textId="77777777" w:rsidTr="008A06FF">
        <w:trPr>
          <w:trHeight w:val="300"/>
        </w:trPr>
        <w:tc>
          <w:tcPr>
            <w:tcW w:w="15593" w:type="dxa"/>
            <w:gridSpan w:val="7"/>
            <w:shd w:val="clear" w:color="auto" w:fill="auto"/>
            <w:noWrap/>
            <w:vAlign w:val="bottom"/>
            <w:hideMark/>
          </w:tcPr>
          <w:p w14:paraId="598C3EB7" w14:textId="3DBF097F"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GA</w:t>
            </w:r>
            <w:r>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AA</w:t>
            </w:r>
          </w:p>
        </w:tc>
      </w:tr>
      <w:tr w:rsidR="00CA5A02" w:rsidRPr="00733314" w14:paraId="63D337EB" w14:textId="77777777" w:rsidTr="008A06FF">
        <w:trPr>
          <w:trHeight w:val="300"/>
        </w:trPr>
        <w:tc>
          <w:tcPr>
            <w:tcW w:w="2269" w:type="dxa"/>
            <w:shd w:val="clear" w:color="auto" w:fill="auto"/>
            <w:noWrap/>
            <w:vAlign w:val="bottom"/>
            <w:hideMark/>
          </w:tcPr>
          <w:p w14:paraId="0FB343F0"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Case/Control</w:t>
            </w:r>
          </w:p>
        </w:tc>
        <w:tc>
          <w:tcPr>
            <w:tcW w:w="1842" w:type="dxa"/>
            <w:shd w:val="clear" w:color="auto" w:fill="auto"/>
            <w:noWrap/>
            <w:vAlign w:val="bottom"/>
            <w:hideMark/>
          </w:tcPr>
          <w:p w14:paraId="6B41F8D2"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364/250</w:t>
            </w:r>
          </w:p>
        </w:tc>
        <w:tc>
          <w:tcPr>
            <w:tcW w:w="2127" w:type="dxa"/>
            <w:shd w:val="clear" w:color="auto" w:fill="auto"/>
            <w:noWrap/>
            <w:vAlign w:val="bottom"/>
            <w:hideMark/>
          </w:tcPr>
          <w:p w14:paraId="5CF377B0"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169/128</w:t>
            </w:r>
          </w:p>
        </w:tc>
        <w:tc>
          <w:tcPr>
            <w:tcW w:w="2268" w:type="dxa"/>
            <w:shd w:val="clear" w:color="auto" w:fill="auto"/>
            <w:vAlign w:val="bottom"/>
            <w:hideMark/>
          </w:tcPr>
          <w:p w14:paraId="03438E42"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442/307</w:t>
            </w:r>
          </w:p>
        </w:tc>
        <w:tc>
          <w:tcPr>
            <w:tcW w:w="2268" w:type="dxa"/>
            <w:shd w:val="clear" w:color="auto" w:fill="auto"/>
            <w:vAlign w:val="bottom"/>
            <w:hideMark/>
          </w:tcPr>
          <w:p w14:paraId="51B51BFE"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91/69</w:t>
            </w:r>
          </w:p>
        </w:tc>
        <w:tc>
          <w:tcPr>
            <w:tcW w:w="2409" w:type="dxa"/>
            <w:shd w:val="clear" w:color="auto" w:fill="auto"/>
            <w:noWrap/>
            <w:vAlign w:val="bottom"/>
            <w:hideMark/>
          </w:tcPr>
          <w:p w14:paraId="2BFFCAF3"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181/302</w:t>
            </w:r>
          </w:p>
        </w:tc>
        <w:tc>
          <w:tcPr>
            <w:tcW w:w="2410" w:type="dxa"/>
            <w:shd w:val="clear" w:color="auto" w:fill="auto"/>
            <w:noWrap/>
            <w:vAlign w:val="bottom"/>
            <w:hideMark/>
          </w:tcPr>
          <w:p w14:paraId="0F19976F"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233/56</w:t>
            </w:r>
          </w:p>
        </w:tc>
      </w:tr>
      <w:tr w:rsidR="00CA5A02" w:rsidRPr="00733314" w14:paraId="426B6B62" w14:textId="77777777" w:rsidTr="008A06FF">
        <w:trPr>
          <w:trHeight w:val="300"/>
        </w:trPr>
        <w:tc>
          <w:tcPr>
            <w:tcW w:w="2269" w:type="dxa"/>
            <w:shd w:val="clear" w:color="auto" w:fill="auto"/>
            <w:noWrap/>
            <w:vAlign w:val="bottom"/>
            <w:hideMark/>
          </w:tcPr>
          <w:p w14:paraId="39150DDC" w14:textId="188EA5C9"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OR</w:t>
            </w:r>
            <w:r>
              <w:rPr>
                <w:rFonts w:ascii="Book Antiqua" w:eastAsia="宋体" w:hAnsi="Book Antiqua" w:cs="Times New Roman"/>
                <w:kern w:val="0"/>
              </w:rPr>
              <w:t xml:space="preserve"> </w:t>
            </w:r>
            <w:r w:rsidRPr="00AD086A">
              <w:rPr>
                <w:rFonts w:ascii="Book Antiqua" w:eastAsia="宋体" w:hAnsi="Book Antiqua" w:cs="Times New Roman"/>
                <w:kern w:val="0"/>
              </w:rPr>
              <w:t>(95%CI)</w:t>
            </w:r>
          </w:p>
        </w:tc>
        <w:tc>
          <w:tcPr>
            <w:tcW w:w="1842" w:type="dxa"/>
            <w:shd w:val="clear" w:color="auto" w:fill="auto"/>
            <w:noWrap/>
            <w:vAlign w:val="bottom"/>
            <w:hideMark/>
          </w:tcPr>
          <w:p w14:paraId="77C18271"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1.05(0.80-1.36)</w:t>
            </w:r>
          </w:p>
        </w:tc>
        <w:tc>
          <w:tcPr>
            <w:tcW w:w="2127" w:type="dxa"/>
            <w:shd w:val="clear" w:color="auto" w:fill="auto"/>
            <w:noWrap/>
            <w:vAlign w:val="bottom"/>
            <w:hideMark/>
          </w:tcPr>
          <w:p w14:paraId="55B61ADE"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0.95(0.69-1.29)</w:t>
            </w:r>
          </w:p>
        </w:tc>
        <w:tc>
          <w:tcPr>
            <w:tcW w:w="2268" w:type="dxa"/>
            <w:shd w:val="clear" w:color="auto" w:fill="auto"/>
            <w:vAlign w:val="bottom"/>
            <w:hideMark/>
          </w:tcPr>
          <w:p w14:paraId="46318D31"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1.03(0.81-1.31)</w:t>
            </w:r>
          </w:p>
        </w:tc>
        <w:tc>
          <w:tcPr>
            <w:tcW w:w="2268" w:type="dxa"/>
            <w:shd w:val="clear" w:color="auto" w:fill="auto"/>
            <w:vAlign w:val="bottom"/>
            <w:hideMark/>
          </w:tcPr>
          <w:p w14:paraId="760262C5"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0.95(0.66-1.37)</w:t>
            </w:r>
          </w:p>
        </w:tc>
        <w:tc>
          <w:tcPr>
            <w:tcW w:w="2409" w:type="dxa"/>
            <w:shd w:val="clear" w:color="auto" w:fill="auto"/>
            <w:noWrap/>
            <w:vAlign w:val="bottom"/>
            <w:hideMark/>
          </w:tcPr>
          <w:p w14:paraId="549414D4" w14:textId="0D3097C4"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1.02</w:t>
            </w:r>
            <w:r>
              <w:rPr>
                <w:rFonts w:ascii="Book Antiqua" w:eastAsia="宋体" w:hAnsi="Book Antiqua" w:cs="Times New Roman"/>
                <w:kern w:val="0"/>
              </w:rPr>
              <w:t xml:space="preserve"> </w:t>
            </w:r>
            <w:r w:rsidRPr="00AD086A">
              <w:rPr>
                <w:rFonts w:ascii="Book Antiqua" w:eastAsia="宋体" w:hAnsi="Book Antiqua" w:cs="Times New Roman"/>
                <w:kern w:val="0"/>
              </w:rPr>
              <w:t>(0.76-1.37)</w:t>
            </w:r>
          </w:p>
        </w:tc>
        <w:tc>
          <w:tcPr>
            <w:tcW w:w="2410" w:type="dxa"/>
            <w:shd w:val="clear" w:color="auto" w:fill="auto"/>
            <w:noWrap/>
            <w:vAlign w:val="bottom"/>
            <w:hideMark/>
          </w:tcPr>
          <w:p w14:paraId="4FEFED32" w14:textId="225760FD"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7.10</w:t>
            </w:r>
            <w:r>
              <w:rPr>
                <w:rFonts w:ascii="Book Antiqua" w:eastAsia="宋体" w:hAnsi="Book Antiqua" w:cs="Times New Roman"/>
                <w:kern w:val="0"/>
              </w:rPr>
              <w:t xml:space="preserve"> </w:t>
            </w:r>
            <w:r w:rsidRPr="00AD086A">
              <w:rPr>
                <w:rFonts w:ascii="Book Antiqua" w:eastAsia="宋体" w:hAnsi="Book Antiqua" w:cs="Times New Roman"/>
                <w:kern w:val="0"/>
              </w:rPr>
              <w:t>(4.91-10.27)</w:t>
            </w:r>
          </w:p>
        </w:tc>
      </w:tr>
      <w:tr w:rsidR="00CA5A02" w:rsidRPr="00733314" w14:paraId="1B88B4F3" w14:textId="77777777" w:rsidTr="008A06FF">
        <w:trPr>
          <w:trHeight w:val="300"/>
        </w:trPr>
        <w:tc>
          <w:tcPr>
            <w:tcW w:w="2269" w:type="dxa"/>
            <w:shd w:val="clear" w:color="auto" w:fill="auto"/>
            <w:noWrap/>
            <w:vAlign w:val="bottom"/>
            <w:hideMark/>
          </w:tcPr>
          <w:p w14:paraId="2E036EBC"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p>
        </w:tc>
        <w:tc>
          <w:tcPr>
            <w:tcW w:w="3969" w:type="dxa"/>
            <w:gridSpan w:val="2"/>
            <w:shd w:val="clear" w:color="auto" w:fill="auto"/>
            <w:noWrap/>
            <w:vAlign w:val="bottom"/>
            <w:hideMark/>
          </w:tcPr>
          <w:p w14:paraId="54BBFDDC" w14:textId="3AC870BA" w:rsidR="00CA5A02" w:rsidRPr="00AD086A" w:rsidRDefault="00CA5A02" w:rsidP="00CA5A02">
            <w:pPr>
              <w:widowControl/>
              <w:adjustRightInd w:val="0"/>
              <w:snapToGrid w:val="0"/>
              <w:spacing w:line="360" w:lineRule="auto"/>
              <w:rPr>
                <w:rFonts w:ascii="Book Antiqua" w:eastAsia="宋体" w:hAnsi="Book Antiqua" w:cs="Times New Roman"/>
                <w:kern w:val="0"/>
              </w:rPr>
            </w:pPr>
            <w:proofErr w:type="spellStart"/>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proofErr w:type="spellEnd"/>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0.587</w:t>
            </w:r>
          </w:p>
        </w:tc>
        <w:tc>
          <w:tcPr>
            <w:tcW w:w="4536" w:type="dxa"/>
            <w:gridSpan w:val="2"/>
            <w:shd w:val="clear" w:color="auto" w:fill="auto"/>
            <w:noWrap/>
            <w:vAlign w:val="bottom"/>
            <w:hideMark/>
          </w:tcPr>
          <w:p w14:paraId="4B06B969" w14:textId="2069CD28" w:rsidR="00CA5A02" w:rsidRPr="00AD086A" w:rsidRDefault="00CA5A02" w:rsidP="00CA5A02">
            <w:pPr>
              <w:widowControl/>
              <w:adjustRightInd w:val="0"/>
              <w:snapToGrid w:val="0"/>
              <w:spacing w:line="360" w:lineRule="auto"/>
              <w:rPr>
                <w:rFonts w:ascii="Book Antiqua" w:eastAsia="宋体" w:hAnsi="Book Antiqua" w:cs="Times New Roman"/>
                <w:kern w:val="0"/>
              </w:rPr>
            </w:pPr>
            <w:proofErr w:type="spellStart"/>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proofErr w:type="spellEnd"/>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0.685</w:t>
            </w:r>
          </w:p>
        </w:tc>
        <w:tc>
          <w:tcPr>
            <w:tcW w:w="4819" w:type="dxa"/>
            <w:gridSpan w:val="2"/>
            <w:shd w:val="clear" w:color="auto" w:fill="auto"/>
            <w:noWrap/>
            <w:vAlign w:val="bottom"/>
            <w:hideMark/>
          </w:tcPr>
          <w:p w14:paraId="5C03DED7" w14:textId="2A65A369" w:rsidR="00CA5A02" w:rsidRPr="00AD086A" w:rsidRDefault="00CA5A02" w:rsidP="00CA5A02">
            <w:pPr>
              <w:widowControl/>
              <w:adjustRightInd w:val="0"/>
              <w:snapToGrid w:val="0"/>
              <w:spacing w:line="360" w:lineRule="auto"/>
              <w:rPr>
                <w:rFonts w:ascii="Book Antiqua" w:eastAsia="宋体" w:hAnsi="Book Antiqua" w:cs="Times New Roman"/>
                <w:kern w:val="0"/>
              </w:rPr>
            </w:pPr>
            <w:proofErr w:type="spellStart"/>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proofErr w:type="spellEnd"/>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0.314</w:t>
            </w:r>
          </w:p>
        </w:tc>
      </w:tr>
      <w:tr w:rsidR="00CA5A02" w:rsidRPr="00733314" w14:paraId="0CD8BBB6" w14:textId="77777777" w:rsidTr="008A06FF">
        <w:trPr>
          <w:trHeight w:val="300"/>
        </w:trPr>
        <w:tc>
          <w:tcPr>
            <w:tcW w:w="2269" w:type="dxa"/>
            <w:shd w:val="clear" w:color="auto" w:fill="auto"/>
            <w:noWrap/>
            <w:vAlign w:val="bottom"/>
            <w:hideMark/>
          </w:tcPr>
          <w:p w14:paraId="669295C2"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rs2296147</w:t>
            </w:r>
          </w:p>
        </w:tc>
        <w:tc>
          <w:tcPr>
            <w:tcW w:w="1842" w:type="dxa"/>
            <w:shd w:val="clear" w:color="auto" w:fill="auto"/>
            <w:noWrap/>
            <w:vAlign w:val="bottom"/>
            <w:hideMark/>
          </w:tcPr>
          <w:p w14:paraId="20881842" w14:textId="369954BB"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979</w:t>
            </w:r>
          </w:p>
        </w:tc>
        <w:tc>
          <w:tcPr>
            <w:tcW w:w="2127" w:type="dxa"/>
            <w:shd w:val="clear" w:color="auto" w:fill="auto"/>
            <w:noWrap/>
            <w:vAlign w:val="bottom"/>
            <w:hideMark/>
          </w:tcPr>
          <w:p w14:paraId="20175B38" w14:textId="33545683"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466</w:t>
            </w:r>
          </w:p>
        </w:tc>
        <w:tc>
          <w:tcPr>
            <w:tcW w:w="2268" w:type="dxa"/>
            <w:shd w:val="clear" w:color="auto" w:fill="auto"/>
            <w:vAlign w:val="bottom"/>
            <w:hideMark/>
          </w:tcPr>
          <w:p w14:paraId="3B133282" w14:textId="4587AB7E"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1185</w:t>
            </w:r>
          </w:p>
        </w:tc>
        <w:tc>
          <w:tcPr>
            <w:tcW w:w="2268" w:type="dxa"/>
            <w:shd w:val="clear" w:color="auto" w:fill="auto"/>
            <w:vAlign w:val="bottom"/>
            <w:hideMark/>
          </w:tcPr>
          <w:p w14:paraId="6A8583C9" w14:textId="00CADAB1"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258</w:t>
            </w:r>
          </w:p>
        </w:tc>
        <w:tc>
          <w:tcPr>
            <w:tcW w:w="2409" w:type="dxa"/>
            <w:shd w:val="clear" w:color="auto" w:fill="auto"/>
            <w:noWrap/>
            <w:vAlign w:val="bottom"/>
            <w:hideMark/>
          </w:tcPr>
          <w:p w14:paraId="1F1D98B4" w14:textId="01346A95"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807</w:t>
            </w:r>
          </w:p>
        </w:tc>
        <w:tc>
          <w:tcPr>
            <w:tcW w:w="2410" w:type="dxa"/>
            <w:shd w:val="clear" w:color="auto" w:fill="auto"/>
            <w:noWrap/>
            <w:vAlign w:val="bottom"/>
            <w:hideMark/>
          </w:tcPr>
          <w:p w14:paraId="4D77ED55" w14:textId="52E98509"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440</w:t>
            </w:r>
          </w:p>
        </w:tc>
      </w:tr>
      <w:tr w:rsidR="00CA5A02" w:rsidRPr="00733314" w14:paraId="380269B4" w14:textId="77777777" w:rsidTr="008A06FF">
        <w:trPr>
          <w:trHeight w:val="300"/>
        </w:trPr>
        <w:tc>
          <w:tcPr>
            <w:tcW w:w="15593" w:type="dxa"/>
            <w:gridSpan w:val="7"/>
            <w:shd w:val="clear" w:color="auto" w:fill="auto"/>
            <w:noWrap/>
            <w:vAlign w:val="bottom"/>
            <w:hideMark/>
          </w:tcPr>
          <w:p w14:paraId="0A5D4A92" w14:textId="4F9AB1D3"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TT</w:t>
            </w:r>
          </w:p>
        </w:tc>
      </w:tr>
      <w:tr w:rsidR="00CA5A02" w:rsidRPr="00733314" w14:paraId="2C0E0562" w14:textId="77777777" w:rsidTr="008A06FF">
        <w:trPr>
          <w:trHeight w:val="300"/>
        </w:trPr>
        <w:tc>
          <w:tcPr>
            <w:tcW w:w="2269" w:type="dxa"/>
            <w:shd w:val="clear" w:color="auto" w:fill="auto"/>
            <w:noWrap/>
            <w:vAlign w:val="bottom"/>
            <w:hideMark/>
          </w:tcPr>
          <w:p w14:paraId="4F9DEDBD"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lastRenderedPageBreak/>
              <w:t>Case/Control</w:t>
            </w:r>
          </w:p>
        </w:tc>
        <w:tc>
          <w:tcPr>
            <w:tcW w:w="1842" w:type="dxa"/>
            <w:shd w:val="clear" w:color="auto" w:fill="auto"/>
            <w:noWrap/>
            <w:vAlign w:val="bottom"/>
            <w:hideMark/>
          </w:tcPr>
          <w:p w14:paraId="78B65335"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356/251</w:t>
            </w:r>
          </w:p>
        </w:tc>
        <w:tc>
          <w:tcPr>
            <w:tcW w:w="2127" w:type="dxa"/>
            <w:shd w:val="clear" w:color="auto" w:fill="auto"/>
            <w:noWrap/>
            <w:vAlign w:val="bottom"/>
            <w:hideMark/>
          </w:tcPr>
          <w:p w14:paraId="05A31982"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151/126</w:t>
            </w:r>
          </w:p>
        </w:tc>
        <w:tc>
          <w:tcPr>
            <w:tcW w:w="2268" w:type="dxa"/>
            <w:shd w:val="clear" w:color="auto" w:fill="auto"/>
            <w:vAlign w:val="bottom"/>
            <w:hideMark/>
          </w:tcPr>
          <w:p w14:paraId="5D165070"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426/301</w:t>
            </w:r>
          </w:p>
        </w:tc>
        <w:tc>
          <w:tcPr>
            <w:tcW w:w="2268" w:type="dxa"/>
            <w:shd w:val="clear" w:color="auto" w:fill="auto"/>
            <w:vAlign w:val="bottom"/>
            <w:hideMark/>
          </w:tcPr>
          <w:p w14:paraId="3C18CC14"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81/75</w:t>
            </w:r>
          </w:p>
        </w:tc>
        <w:tc>
          <w:tcPr>
            <w:tcW w:w="2409" w:type="dxa"/>
            <w:shd w:val="clear" w:color="auto" w:fill="auto"/>
            <w:noWrap/>
            <w:vAlign w:val="bottom"/>
            <w:hideMark/>
          </w:tcPr>
          <w:p w14:paraId="1E59EA9E"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184/298</w:t>
            </w:r>
          </w:p>
        </w:tc>
        <w:tc>
          <w:tcPr>
            <w:tcW w:w="2410" w:type="dxa"/>
            <w:shd w:val="clear" w:color="auto" w:fill="auto"/>
            <w:noWrap/>
            <w:vAlign w:val="bottom"/>
            <w:hideMark/>
          </w:tcPr>
          <w:p w14:paraId="7A8A7095"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207/59</w:t>
            </w:r>
          </w:p>
        </w:tc>
      </w:tr>
      <w:tr w:rsidR="00CA5A02" w:rsidRPr="00733314" w14:paraId="633473F9" w14:textId="77777777" w:rsidTr="008A06FF">
        <w:trPr>
          <w:trHeight w:val="300"/>
        </w:trPr>
        <w:tc>
          <w:tcPr>
            <w:tcW w:w="2269" w:type="dxa"/>
            <w:shd w:val="clear" w:color="auto" w:fill="auto"/>
            <w:noWrap/>
            <w:vAlign w:val="bottom"/>
            <w:hideMark/>
          </w:tcPr>
          <w:p w14:paraId="30F140D1" w14:textId="2F13757A"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OR</w:t>
            </w:r>
            <w:r>
              <w:rPr>
                <w:rFonts w:ascii="Book Antiqua" w:eastAsia="宋体" w:hAnsi="Book Antiqua" w:cs="Times New Roman"/>
                <w:kern w:val="0"/>
              </w:rPr>
              <w:t xml:space="preserve"> </w:t>
            </w:r>
            <w:r w:rsidRPr="00AD086A">
              <w:rPr>
                <w:rFonts w:ascii="Book Antiqua" w:eastAsia="宋体" w:hAnsi="Book Antiqua" w:cs="Times New Roman"/>
                <w:kern w:val="0"/>
              </w:rPr>
              <w:t>(95%CI)</w:t>
            </w:r>
          </w:p>
        </w:tc>
        <w:tc>
          <w:tcPr>
            <w:tcW w:w="1842" w:type="dxa"/>
            <w:shd w:val="clear" w:color="auto" w:fill="auto"/>
            <w:noWrap/>
            <w:vAlign w:val="bottom"/>
            <w:hideMark/>
          </w:tcPr>
          <w:p w14:paraId="32505EF4" w14:textId="465FF06D"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127" w:type="dxa"/>
            <w:shd w:val="clear" w:color="auto" w:fill="auto"/>
            <w:noWrap/>
            <w:vAlign w:val="bottom"/>
            <w:hideMark/>
          </w:tcPr>
          <w:p w14:paraId="505785FD" w14:textId="63A1845E"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0.85</w:t>
            </w:r>
            <w:r>
              <w:rPr>
                <w:rFonts w:ascii="Book Antiqua" w:eastAsia="宋体" w:hAnsi="Book Antiqua" w:cs="Times New Roman"/>
                <w:kern w:val="0"/>
              </w:rPr>
              <w:t xml:space="preserve"> </w:t>
            </w:r>
            <w:r w:rsidRPr="00AD086A">
              <w:rPr>
                <w:rFonts w:ascii="Book Antiqua" w:eastAsia="宋体" w:hAnsi="Book Antiqua" w:cs="Times New Roman"/>
                <w:kern w:val="0"/>
              </w:rPr>
              <w:t>(0.64-1.13)</w:t>
            </w:r>
          </w:p>
        </w:tc>
        <w:tc>
          <w:tcPr>
            <w:tcW w:w="2268" w:type="dxa"/>
            <w:shd w:val="clear" w:color="auto" w:fill="auto"/>
            <w:noWrap/>
            <w:vAlign w:val="bottom"/>
            <w:hideMark/>
          </w:tcPr>
          <w:p w14:paraId="48BC2276" w14:textId="69975D1D"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268" w:type="dxa"/>
            <w:shd w:val="clear" w:color="auto" w:fill="auto"/>
            <w:noWrap/>
            <w:vAlign w:val="bottom"/>
            <w:hideMark/>
          </w:tcPr>
          <w:p w14:paraId="7482E3C1" w14:textId="6EDC015E"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0.76</w:t>
            </w:r>
            <w:r>
              <w:rPr>
                <w:rFonts w:ascii="Book Antiqua" w:eastAsia="宋体" w:hAnsi="Book Antiqua" w:cs="Times New Roman"/>
                <w:kern w:val="0"/>
              </w:rPr>
              <w:t xml:space="preserve"> </w:t>
            </w:r>
            <w:r w:rsidRPr="00AD086A">
              <w:rPr>
                <w:rFonts w:ascii="Book Antiqua" w:eastAsia="宋体" w:hAnsi="Book Antiqua" w:cs="Times New Roman"/>
                <w:kern w:val="0"/>
              </w:rPr>
              <w:t>(0.54-1.08)</w:t>
            </w:r>
          </w:p>
        </w:tc>
        <w:tc>
          <w:tcPr>
            <w:tcW w:w="2409" w:type="dxa"/>
            <w:shd w:val="clear" w:color="auto" w:fill="auto"/>
            <w:noWrap/>
            <w:vAlign w:val="bottom"/>
            <w:hideMark/>
          </w:tcPr>
          <w:p w14:paraId="5C68499D" w14:textId="092D5934"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410" w:type="dxa"/>
            <w:shd w:val="clear" w:color="auto" w:fill="auto"/>
            <w:noWrap/>
            <w:vAlign w:val="bottom"/>
            <w:hideMark/>
          </w:tcPr>
          <w:p w14:paraId="27DCF875" w14:textId="2BC3E2A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5.68</w:t>
            </w:r>
            <w:r>
              <w:rPr>
                <w:rFonts w:ascii="Book Antiqua" w:eastAsia="宋体" w:hAnsi="Book Antiqua" w:cs="Times New Roman"/>
                <w:kern w:val="0"/>
              </w:rPr>
              <w:t xml:space="preserve"> </w:t>
            </w:r>
            <w:r w:rsidRPr="00AD086A">
              <w:rPr>
                <w:rFonts w:ascii="Book Antiqua" w:eastAsia="宋体" w:hAnsi="Book Antiqua" w:cs="Times New Roman"/>
                <w:kern w:val="0"/>
              </w:rPr>
              <w:t>(4.03-8.01)</w:t>
            </w:r>
          </w:p>
        </w:tc>
      </w:tr>
      <w:tr w:rsidR="00CA5A02" w:rsidRPr="00733314" w14:paraId="3305A8F4" w14:textId="77777777" w:rsidTr="008A06FF">
        <w:trPr>
          <w:trHeight w:val="300"/>
        </w:trPr>
        <w:tc>
          <w:tcPr>
            <w:tcW w:w="15593" w:type="dxa"/>
            <w:gridSpan w:val="7"/>
            <w:shd w:val="clear" w:color="auto" w:fill="auto"/>
            <w:noWrap/>
            <w:vAlign w:val="bottom"/>
            <w:hideMark/>
          </w:tcPr>
          <w:p w14:paraId="06CAF42A" w14:textId="13F2B1FA"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TC+CC</w:t>
            </w:r>
          </w:p>
        </w:tc>
      </w:tr>
      <w:tr w:rsidR="00CA5A02" w:rsidRPr="00733314" w14:paraId="035F3DF5" w14:textId="77777777" w:rsidTr="008A06FF">
        <w:trPr>
          <w:trHeight w:val="300"/>
        </w:trPr>
        <w:tc>
          <w:tcPr>
            <w:tcW w:w="2269" w:type="dxa"/>
            <w:shd w:val="clear" w:color="auto" w:fill="auto"/>
            <w:noWrap/>
            <w:vAlign w:val="bottom"/>
            <w:hideMark/>
          </w:tcPr>
          <w:p w14:paraId="7B2F6D3B"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Case/Control</w:t>
            </w:r>
          </w:p>
        </w:tc>
        <w:tc>
          <w:tcPr>
            <w:tcW w:w="1842" w:type="dxa"/>
            <w:shd w:val="clear" w:color="auto" w:fill="auto"/>
            <w:noWrap/>
            <w:vAlign w:val="bottom"/>
            <w:hideMark/>
          </w:tcPr>
          <w:p w14:paraId="657E7368"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221/151</w:t>
            </w:r>
          </w:p>
        </w:tc>
        <w:tc>
          <w:tcPr>
            <w:tcW w:w="2127" w:type="dxa"/>
            <w:shd w:val="clear" w:color="auto" w:fill="auto"/>
            <w:noWrap/>
            <w:vAlign w:val="bottom"/>
            <w:hideMark/>
          </w:tcPr>
          <w:p w14:paraId="3F1E4A1A"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112/77</w:t>
            </w:r>
          </w:p>
        </w:tc>
        <w:tc>
          <w:tcPr>
            <w:tcW w:w="2268" w:type="dxa"/>
            <w:shd w:val="clear" w:color="auto" w:fill="auto"/>
            <w:vAlign w:val="bottom"/>
            <w:hideMark/>
          </w:tcPr>
          <w:p w14:paraId="080DA1D0"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268/190</w:t>
            </w:r>
          </w:p>
        </w:tc>
        <w:tc>
          <w:tcPr>
            <w:tcW w:w="2268" w:type="dxa"/>
            <w:shd w:val="clear" w:color="auto" w:fill="auto"/>
            <w:vAlign w:val="bottom"/>
            <w:hideMark/>
          </w:tcPr>
          <w:p w14:paraId="0E055E4A"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65/37</w:t>
            </w:r>
          </w:p>
        </w:tc>
        <w:tc>
          <w:tcPr>
            <w:tcW w:w="2409" w:type="dxa"/>
            <w:shd w:val="clear" w:color="auto" w:fill="auto"/>
            <w:noWrap/>
            <w:vAlign w:val="bottom"/>
            <w:hideMark/>
          </w:tcPr>
          <w:p w14:paraId="7EFEF96C"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118/207</w:t>
            </w:r>
          </w:p>
        </w:tc>
        <w:tc>
          <w:tcPr>
            <w:tcW w:w="2410" w:type="dxa"/>
            <w:shd w:val="clear" w:color="auto" w:fill="auto"/>
            <w:noWrap/>
            <w:vAlign w:val="bottom"/>
            <w:hideMark/>
          </w:tcPr>
          <w:p w14:paraId="16B39B73"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138/36</w:t>
            </w:r>
          </w:p>
        </w:tc>
      </w:tr>
      <w:tr w:rsidR="00CA5A02" w:rsidRPr="00733314" w14:paraId="54036F04" w14:textId="77777777" w:rsidTr="008A06FF">
        <w:trPr>
          <w:trHeight w:val="300"/>
        </w:trPr>
        <w:tc>
          <w:tcPr>
            <w:tcW w:w="2269" w:type="dxa"/>
            <w:shd w:val="clear" w:color="auto" w:fill="auto"/>
            <w:noWrap/>
            <w:vAlign w:val="bottom"/>
            <w:hideMark/>
          </w:tcPr>
          <w:p w14:paraId="77D895CD" w14:textId="4989306C"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OR</w:t>
            </w:r>
            <w:r>
              <w:rPr>
                <w:rFonts w:ascii="Book Antiqua" w:eastAsia="宋体" w:hAnsi="Book Antiqua" w:cs="Times New Roman"/>
                <w:kern w:val="0"/>
              </w:rPr>
              <w:t xml:space="preserve"> </w:t>
            </w:r>
            <w:r w:rsidRPr="00AD086A">
              <w:rPr>
                <w:rFonts w:ascii="Book Antiqua" w:eastAsia="宋体" w:hAnsi="Book Antiqua" w:cs="Times New Roman"/>
                <w:kern w:val="0"/>
              </w:rPr>
              <w:t>(95%CI)</w:t>
            </w:r>
          </w:p>
        </w:tc>
        <w:tc>
          <w:tcPr>
            <w:tcW w:w="1842" w:type="dxa"/>
            <w:shd w:val="clear" w:color="auto" w:fill="auto"/>
            <w:noWrap/>
            <w:vAlign w:val="bottom"/>
            <w:hideMark/>
          </w:tcPr>
          <w:p w14:paraId="4AF7C359"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1.03(0.79-1.34)</w:t>
            </w:r>
          </w:p>
        </w:tc>
        <w:tc>
          <w:tcPr>
            <w:tcW w:w="2127" w:type="dxa"/>
            <w:shd w:val="clear" w:color="auto" w:fill="auto"/>
            <w:noWrap/>
            <w:vAlign w:val="bottom"/>
            <w:hideMark/>
          </w:tcPr>
          <w:p w14:paraId="1E0DFA23"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1.03(0.74-1.43)</w:t>
            </w:r>
          </w:p>
        </w:tc>
        <w:tc>
          <w:tcPr>
            <w:tcW w:w="2268" w:type="dxa"/>
            <w:shd w:val="clear" w:color="auto" w:fill="auto"/>
            <w:vAlign w:val="bottom"/>
            <w:hideMark/>
          </w:tcPr>
          <w:p w14:paraId="1941CB29"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1.00(0.79-1.26)</w:t>
            </w:r>
          </w:p>
        </w:tc>
        <w:tc>
          <w:tcPr>
            <w:tcW w:w="2268" w:type="dxa"/>
            <w:shd w:val="clear" w:color="auto" w:fill="auto"/>
            <w:vAlign w:val="bottom"/>
            <w:hideMark/>
          </w:tcPr>
          <w:p w14:paraId="0C1BB173"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1.24(0.81-1.91)</w:t>
            </w:r>
          </w:p>
        </w:tc>
        <w:tc>
          <w:tcPr>
            <w:tcW w:w="2409" w:type="dxa"/>
            <w:shd w:val="clear" w:color="auto" w:fill="auto"/>
            <w:noWrap/>
            <w:vAlign w:val="bottom"/>
            <w:hideMark/>
          </w:tcPr>
          <w:p w14:paraId="1D733C2E" w14:textId="2EE04960"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0.92</w:t>
            </w:r>
            <w:r>
              <w:rPr>
                <w:rFonts w:ascii="Book Antiqua" w:eastAsia="宋体" w:hAnsi="Book Antiqua" w:cs="Times New Roman"/>
                <w:kern w:val="0"/>
              </w:rPr>
              <w:t xml:space="preserve"> </w:t>
            </w:r>
            <w:r w:rsidRPr="00AD086A">
              <w:rPr>
                <w:rFonts w:ascii="Book Antiqua" w:eastAsia="宋体" w:hAnsi="Book Antiqua" w:cs="Times New Roman"/>
                <w:kern w:val="0"/>
              </w:rPr>
              <w:t>(0.69-1.24)</w:t>
            </w:r>
          </w:p>
        </w:tc>
        <w:tc>
          <w:tcPr>
            <w:tcW w:w="2410" w:type="dxa"/>
            <w:shd w:val="clear" w:color="auto" w:fill="auto"/>
            <w:noWrap/>
            <w:vAlign w:val="bottom"/>
            <w:hideMark/>
          </w:tcPr>
          <w:p w14:paraId="68D87B6A" w14:textId="14DAF471"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6.21</w:t>
            </w:r>
            <w:r>
              <w:rPr>
                <w:rFonts w:ascii="Book Antiqua" w:eastAsia="宋体" w:hAnsi="Book Antiqua" w:cs="Times New Roman"/>
                <w:kern w:val="0"/>
              </w:rPr>
              <w:t xml:space="preserve"> </w:t>
            </w:r>
            <w:r w:rsidRPr="00AD086A">
              <w:rPr>
                <w:rFonts w:ascii="Book Antiqua" w:eastAsia="宋体" w:hAnsi="Book Antiqua" w:cs="Times New Roman"/>
                <w:kern w:val="0"/>
              </w:rPr>
              <w:t>(4.12-9.36)</w:t>
            </w:r>
          </w:p>
        </w:tc>
      </w:tr>
      <w:tr w:rsidR="00CA5A02" w:rsidRPr="00733314" w14:paraId="126C80D1" w14:textId="77777777" w:rsidTr="008A06FF">
        <w:trPr>
          <w:trHeight w:val="300"/>
        </w:trPr>
        <w:tc>
          <w:tcPr>
            <w:tcW w:w="2269" w:type="dxa"/>
            <w:shd w:val="clear" w:color="auto" w:fill="auto"/>
            <w:noWrap/>
            <w:vAlign w:val="bottom"/>
            <w:hideMark/>
          </w:tcPr>
          <w:p w14:paraId="22C6E0AB"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p>
        </w:tc>
        <w:tc>
          <w:tcPr>
            <w:tcW w:w="3969" w:type="dxa"/>
            <w:gridSpan w:val="2"/>
            <w:shd w:val="clear" w:color="auto" w:fill="auto"/>
            <w:noWrap/>
            <w:vAlign w:val="bottom"/>
            <w:hideMark/>
          </w:tcPr>
          <w:p w14:paraId="42A5CF65" w14:textId="798B7180" w:rsidR="00CA5A02" w:rsidRPr="00AD086A" w:rsidRDefault="00CA5A02" w:rsidP="00CA5A02">
            <w:pPr>
              <w:widowControl/>
              <w:adjustRightInd w:val="0"/>
              <w:snapToGrid w:val="0"/>
              <w:spacing w:line="360" w:lineRule="auto"/>
              <w:rPr>
                <w:rFonts w:ascii="Book Antiqua" w:eastAsia="宋体" w:hAnsi="Book Antiqua" w:cs="Times New Roman"/>
                <w:kern w:val="0"/>
              </w:rPr>
            </w:pPr>
            <w:proofErr w:type="spellStart"/>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proofErr w:type="spellEnd"/>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0.506</w:t>
            </w:r>
          </w:p>
        </w:tc>
        <w:tc>
          <w:tcPr>
            <w:tcW w:w="4536" w:type="dxa"/>
            <w:gridSpan w:val="2"/>
            <w:shd w:val="clear" w:color="auto" w:fill="auto"/>
            <w:noWrap/>
            <w:vAlign w:val="bottom"/>
            <w:hideMark/>
          </w:tcPr>
          <w:p w14:paraId="6E123646" w14:textId="5A110BCE" w:rsidR="00CA5A02" w:rsidRPr="00AD086A" w:rsidRDefault="00CA5A02" w:rsidP="00CA5A02">
            <w:pPr>
              <w:widowControl/>
              <w:adjustRightInd w:val="0"/>
              <w:snapToGrid w:val="0"/>
              <w:spacing w:line="360" w:lineRule="auto"/>
              <w:rPr>
                <w:rFonts w:ascii="Book Antiqua" w:eastAsia="宋体" w:hAnsi="Book Antiqua" w:cs="Times New Roman"/>
                <w:kern w:val="0"/>
              </w:rPr>
            </w:pPr>
            <w:proofErr w:type="spellStart"/>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proofErr w:type="spellEnd"/>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0.089</w:t>
            </w:r>
          </w:p>
        </w:tc>
        <w:tc>
          <w:tcPr>
            <w:tcW w:w="4819" w:type="dxa"/>
            <w:gridSpan w:val="2"/>
            <w:shd w:val="clear" w:color="auto" w:fill="auto"/>
            <w:noWrap/>
            <w:vAlign w:val="bottom"/>
            <w:hideMark/>
          </w:tcPr>
          <w:p w14:paraId="4BB8FA70" w14:textId="582A4FB7" w:rsidR="00CA5A02" w:rsidRPr="00AD086A" w:rsidRDefault="00CA5A02" w:rsidP="00CA5A02">
            <w:pPr>
              <w:widowControl/>
              <w:adjustRightInd w:val="0"/>
              <w:snapToGrid w:val="0"/>
              <w:spacing w:line="360" w:lineRule="auto"/>
              <w:rPr>
                <w:rFonts w:ascii="Book Antiqua" w:eastAsia="宋体" w:hAnsi="Book Antiqua" w:cs="Times New Roman"/>
                <w:kern w:val="0"/>
              </w:rPr>
            </w:pPr>
            <w:proofErr w:type="spellStart"/>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proofErr w:type="spellEnd"/>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0.562</w:t>
            </w:r>
          </w:p>
        </w:tc>
      </w:tr>
      <w:tr w:rsidR="00CA5A02" w:rsidRPr="00733314" w14:paraId="7E070C0A" w14:textId="77777777" w:rsidTr="008A06FF">
        <w:trPr>
          <w:trHeight w:val="300"/>
        </w:trPr>
        <w:tc>
          <w:tcPr>
            <w:tcW w:w="2269" w:type="dxa"/>
            <w:shd w:val="clear" w:color="auto" w:fill="auto"/>
            <w:noWrap/>
            <w:vAlign w:val="bottom"/>
            <w:hideMark/>
          </w:tcPr>
          <w:p w14:paraId="67969B81"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rs873601</w:t>
            </w:r>
          </w:p>
        </w:tc>
        <w:tc>
          <w:tcPr>
            <w:tcW w:w="1842" w:type="dxa"/>
            <w:shd w:val="clear" w:color="auto" w:fill="auto"/>
            <w:noWrap/>
            <w:vAlign w:val="bottom"/>
            <w:hideMark/>
          </w:tcPr>
          <w:p w14:paraId="17D88BF1" w14:textId="758E21ED"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974</w:t>
            </w:r>
          </w:p>
        </w:tc>
        <w:tc>
          <w:tcPr>
            <w:tcW w:w="2127" w:type="dxa"/>
            <w:shd w:val="clear" w:color="auto" w:fill="auto"/>
            <w:noWrap/>
            <w:vAlign w:val="bottom"/>
            <w:hideMark/>
          </w:tcPr>
          <w:p w14:paraId="697D5B7D" w14:textId="68B866A0"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462</w:t>
            </w:r>
          </w:p>
        </w:tc>
        <w:tc>
          <w:tcPr>
            <w:tcW w:w="2268" w:type="dxa"/>
            <w:shd w:val="clear" w:color="auto" w:fill="auto"/>
            <w:vAlign w:val="bottom"/>
            <w:hideMark/>
          </w:tcPr>
          <w:p w14:paraId="092BBA6E" w14:textId="0545E6C3"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1179</w:t>
            </w:r>
          </w:p>
        </w:tc>
        <w:tc>
          <w:tcPr>
            <w:tcW w:w="2268" w:type="dxa"/>
            <w:shd w:val="clear" w:color="auto" w:fill="auto"/>
            <w:vAlign w:val="bottom"/>
            <w:hideMark/>
          </w:tcPr>
          <w:p w14:paraId="6D9BD6A4" w14:textId="65B28A20"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255</w:t>
            </w:r>
          </w:p>
        </w:tc>
        <w:tc>
          <w:tcPr>
            <w:tcW w:w="2409" w:type="dxa"/>
            <w:shd w:val="clear" w:color="auto" w:fill="auto"/>
            <w:noWrap/>
            <w:vAlign w:val="bottom"/>
            <w:hideMark/>
          </w:tcPr>
          <w:p w14:paraId="0E8632C3" w14:textId="0D69CBD0"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798</w:t>
            </w:r>
          </w:p>
        </w:tc>
        <w:tc>
          <w:tcPr>
            <w:tcW w:w="2410" w:type="dxa"/>
            <w:shd w:val="clear" w:color="auto" w:fill="auto"/>
            <w:noWrap/>
            <w:vAlign w:val="bottom"/>
            <w:hideMark/>
          </w:tcPr>
          <w:p w14:paraId="4D562CF2" w14:textId="2EBCAA6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439</w:t>
            </w:r>
          </w:p>
        </w:tc>
      </w:tr>
      <w:tr w:rsidR="00CA5A02" w:rsidRPr="00733314" w14:paraId="5A688CEF" w14:textId="77777777" w:rsidTr="008A06FF">
        <w:trPr>
          <w:trHeight w:val="300"/>
        </w:trPr>
        <w:tc>
          <w:tcPr>
            <w:tcW w:w="15593" w:type="dxa"/>
            <w:gridSpan w:val="7"/>
            <w:shd w:val="clear" w:color="auto" w:fill="auto"/>
            <w:noWrap/>
            <w:vAlign w:val="bottom"/>
            <w:hideMark/>
          </w:tcPr>
          <w:p w14:paraId="51CA5696" w14:textId="204DB6E8"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AA</w:t>
            </w:r>
          </w:p>
        </w:tc>
      </w:tr>
      <w:tr w:rsidR="00CA5A02" w:rsidRPr="00733314" w14:paraId="1E1EE516" w14:textId="77777777" w:rsidTr="008A06FF">
        <w:trPr>
          <w:trHeight w:val="300"/>
        </w:trPr>
        <w:tc>
          <w:tcPr>
            <w:tcW w:w="2269" w:type="dxa"/>
            <w:shd w:val="clear" w:color="auto" w:fill="auto"/>
            <w:noWrap/>
            <w:vAlign w:val="bottom"/>
            <w:hideMark/>
          </w:tcPr>
          <w:p w14:paraId="77F3A1DC"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Case/Control</w:t>
            </w:r>
          </w:p>
        </w:tc>
        <w:tc>
          <w:tcPr>
            <w:tcW w:w="1842" w:type="dxa"/>
            <w:shd w:val="clear" w:color="auto" w:fill="auto"/>
            <w:noWrap/>
            <w:vAlign w:val="bottom"/>
            <w:hideMark/>
          </w:tcPr>
          <w:p w14:paraId="58956A7C"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130/94</w:t>
            </w:r>
          </w:p>
        </w:tc>
        <w:tc>
          <w:tcPr>
            <w:tcW w:w="2127" w:type="dxa"/>
            <w:shd w:val="clear" w:color="auto" w:fill="auto"/>
            <w:noWrap/>
            <w:vAlign w:val="bottom"/>
            <w:hideMark/>
          </w:tcPr>
          <w:p w14:paraId="7722F0BC"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47/51</w:t>
            </w:r>
          </w:p>
        </w:tc>
        <w:tc>
          <w:tcPr>
            <w:tcW w:w="2268" w:type="dxa"/>
            <w:shd w:val="clear" w:color="auto" w:fill="auto"/>
            <w:vAlign w:val="bottom"/>
            <w:hideMark/>
          </w:tcPr>
          <w:p w14:paraId="127A4666"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148/116</w:t>
            </w:r>
          </w:p>
        </w:tc>
        <w:tc>
          <w:tcPr>
            <w:tcW w:w="2268" w:type="dxa"/>
            <w:shd w:val="clear" w:color="auto" w:fill="auto"/>
            <w:vAlign w:val="bottom"/>
            <w:hideMark/>
          </w:tcPr>
          <w:p w14:paraId="77EB7252"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29/28</w:t>
            </w:r>
          </w:p>
        </w:tc>
        <w:tc>
          <w:tcPr>
            <w:tcW w:w="2409" w:type="dxa"/>
            <w:shd w:val="clear" w:color="auto" w:fill="auto"/>
            <w:noWrap/>
            <w:vAlign w:val="bottom"/>
            <w:hideMark/>
          </w:tcPr>
          <w:p w14:paraId="1E8DA7A1"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69/126</w:t>
            </w:r>
          </w:p>
        </w:tc>
        <w:tc>
          <w:tcPr>
            <w:tcW w:w="2410" w:type="dxa"/>
            <w:shd w:val="clear" w:color="auto" w:fill="auto"/>
            <w:noWrap/>
            <w:vAlign w:val="bottom"/>
            <w:hideMark/>
          </w:tcPr>
          <w:p w14:paraId="3B649E6F"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75/25</w:t>
            </w:r>
          </w:p>
        </w:tc>
      </w:tr>
      <w:tr w:rsidR="00CA5A02" w:rsidRPr="00733314" w14:paraId="4FEA7D66" w14:textId="77777777" w:rsidTr="008A06FF">
        <w:trPr>
          <w:trHeight w:val="300"/>
        </w:trPr>
        <w:tc>
          <w:tcPr>
            <w:tcW w:w="2269" w:type="dxa"/>
            <w:shd w:val="clear" w:color="auto" w:fill="auto"/>
            <w:noWrap/>
            <w:vAlign w:val="bottom"/>
            <w:hideMark/>
          </w:tcPr>
          <w:p w14:paraId="224751E3" w14:textId="7986F59B"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OR</w:t>
            </w:r>
            <w:r>
              <w:rPr>
                <w:rFonts w:ascii="Book Antiqua" w:eastAsia="宋体" w:hAnsi="Book Antiqua" w:cs="Times New Roman"/>
                <w:kern w:val="0"/>
              </w:rPr>
              <w:t xml:space="preserve"> </w:t>
            </w:r>
            <w:r w:rsidRPr="00AD086A">
              <w:rPr>
                <w:rFonts w:ascii="Book Antiqua" w:eastAsia="宋体" w:hAnsi="Book Antiqua" w:cs="Times New Roman"/>
                <w:kern w:val="0"/>
              </w:rPr>
              <w:t>(95%CI)</w:t>
            </w:r>
          </w:p>
        </w:tc>
        <w:tc>
          <w:tcPr>
            <w:tcW w:w="1842" w:type="dxa"/>
            <w:shd w:val="clear" w:color="auto" w:fill="auto"/>
            <w:noWrap/>
            <w:vAlign w:val="bottom"/>
            <w:hideMark/>
          </w:tcPr>
          <w:p w14:paraId="251D4397" w14:textId="5281BA78"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127" w:type="dxa"/>
            <w:shd w:val="clear" w:color="auto" w:fill="auto"/>
            <w:noWrap/>
            <w:vAlign w:val="bottom"/>
            <w:hideMark/>
          </w:tcPr>
          <w:p w14:paraId="6EB6AE53" w14:textId="44C19BC5"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0.67</w:t>
            </w:r>
            <w:r>
              <w:rPr>
                <w:rFonts w:ascii="Book Antiqua" w:eastAsia="宋体" w:hAnsi="Book Antiqua" w:cs="Times New Roman"/>
                <w:kern w:val="0"/>
              </w:rPr>
              <w:t xml:space="preserve"> </w:t>
            </w:r>
            <w:r w:rsidRPr="00AD086A">
              <w:rPr>
                <w:rFonts w:ascii="Book Antiqua" w:eastAsia="宋体" w:hAnsi="Book Antiqua" w:cs="Times New Roman"/>
                <w:kern w:val="0"/>
              </w:rPr>
              <w:t>(0.41-1.07)</w:t>
            </w:r>
          </w:p>
        </w:tc>
        <w:tc>
          <w:tcPr>
            <w:tcW w:w="2268" w:type="dxa"/>
            <w:shd w:val="clear" w:color="auto" w:fill="auto"/>
            <w:noWrap/>
            <w:vAlign w:val="bottom"/>
            <w:hideMark/>
          </w:tcPr>
          <w:p w14:paraId="714AA860" w14:textId="27D22AD3"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268" w:type="dxa"/>
            <w:shd w:val="clear" w:color="auto" w:fill="auto"/>
            <w:noWrap/>
            <w:vAlign w:val="bottom"/>
            <w:hideMark/>
          </w:tcPr>
          <w:p w14:paraId="582A5F63" w14:textId="75C1D340"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0.81</w:t>
            </w:r>
            <w:r>
              <w:rPr>
                <w:rFonts w:ascii="Book Antiqua" w:eastAsia="宋体" w:hAnsi="Book Antiqua" w:cs="Times New Roman"/>
                <w:kern w:val="0"/>
              </w:rPr>
              <w:t xml:space="preserve"> </w:t>
            </w:r>
            <w:r w:rsidRPr="00AD086A">
              <w:rPr>
                <w:rFonts w:ascii="Book Antiqua" w:eastAsia="宋体" w:hAnsi="Book Antiqua" w:cs="Times New Roman"/>
                <w:kern w:val="0"/>
              </w:rPr>
              <w:t>(0.46-1.44)</w:t>
            </w:r>
          </w:p>
        </w:tc>
        <w:tc>
          <w:tcPr>
            <w:tcW w:w="2409" w:type="dxa"/>
            <w:shd w:val="clear" w:color="auto" w:fill="auto"/>
            <w:noWrap/>
            <w:vAlign w:val="bottom"/>
            <w:hideMark/>
          </w:tcPr>
          <w:p w14:paraId="6C9A442F" w14:textId="777244AF"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410" w:type="dxa"/>
            <w:shd w:val="clear" w:color="auto" w:fill="auto"/>
            <w:noWrap/>
            <w:vAlign w:val="bottom"/>
            <w:hideMark/>
          </w:tcPr>
          <w:p w14:paraId="7536BC80" w14:textId="16E201F8"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5.48</w:t>
            </w:r>
            <w:r>
              <w:rPr>
                <w:rFonts w:ascii="Book Antiqua" w:eastAsia="宋体" w:hAnsi="Book Antiqua" w:cs="Times New Roman"/>
                <w:kern w:val="0"/>
              </w:rPr>
              <w:t xml:space="preserve"> </w:t>
            </w:r>
            <w:r w:rsidRPr="00AD086A">
              <w:rPr>
                <w:rFonts w:ascii="Book Antiqua" w:eastAsia="宋体" w:hAnsi="Book Antiqua" w:cs="Times New Roman"/>
                <w:kern w:val="0"/>
              </w:rPr>
              <w:t>(3.19-9.40)</w:t>
            </w:r>
          </w:p>
        </w:tc>
      </w:tr>
      <w:tr w:rsidR="00CA5A02" w:rsidRPr="00733314" w14:paraId="458A5316" w14:textId="77777777" w:rsidTr="008A06FF">
        <w:trPr>
          <w:trHeight w:val="300"/>
        </w:trPr>
        <w:tc>
          <w:tcPr>
            <w:tcW w:w="15593" w:type="dxa"/>
            <w:gridSpan w:val="7"/>
            <w:shd w:val="clear" w:color="auto" w:fill="auto"/>
            <w:noWrap/>
            <w:vAlign w:val="bottom"/>
            <w:hideMark/>
          </w:tcPr>
          <w:p w14:paraId="08948A4D" w14:textId="095D703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GA</w:t>
            </w:r>
            <w:r>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GG</w:t>
            </w:r>
          </w:p>
        </w:tc>
      </w:tr>
      <w:tr w:rsidR="00CA5A02" w:rsidRPr="00733314" w14:paraId="59558E79" w14:textId="77777777" w:rsidTr="008A06FF">
        <w:trPr>
          <w:trHeight w:val="300"/>
        </w:trPr>
        <w:tc>
          <w:tcPr>
            <w:tcW w:w="2269" w:type="dxa"/>
            <w:shd w:val="clear" w:color="auto" w:fill="auto"/>
            <w:noWrap/>
            <w:vAlign w:val="bottom"/>
            <w:hideMark/>
          </w:tcPr>
          <w:p w14:paraId="66A245C9"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Case/Control</w:t>
            </w:r>
          </w:p>
        </w:tc>
        <w:tc>
          <w:tcPr>
            <w:tcW w:w="1842" w:type="dxa"/>
            <w:shd w:val="clear" w:color="auto" w:fill="auto"/>
            <w:noWrap/>
            <w:vAlign w:val="bottom"/>
            <w:hideMark/>
          </w:tcPr>
          <w:p w14:paraId="7A5C2534"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446/304</w:t>
            </w:r>
          </w:p>
        </w:tc>
        <w:tc>
          <w:tcPr>
            <w:tcW w:w="2127" w:type="dxa"/>
            <w:shd w:val="clear" w:color="auto" w:fill="auto"/>
            <w:noWrap/>
            <w:vAlign w:val="bottom"/>
            <w:hideMark/>
          </w:tcPr>
          <w:p w14:paraId="3C0C3F64"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215/149</w:t>
            </w:r>
          </w:p>
        </w:tc>
        <w:tc>
          <w:tcPr>
            <w:tcW w:w="2268" w:type="dxa"/>
            <w:shd w:val="clear" w:color="auto" w:fill="auto"/>
            <w:vAlign w:val="bottom"/>
            <w:hideMark/>
          </w:tcPr>
          <w:p w14:paraId="3CE8B0C7"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543/372</w:t>
            </w:r>
          </w:p>
        </w:tc>
        <w:tc>
          <w:tcPr>
            <w:tcW w:w="2268" w:type="dxa"/>
            <w:shd w:val="clear" w:color="auto" w:fill="auto"/>
            <w:vAlign w:val="bottom"/>
            <w:hideMark/>
          </w:tcPr>
          <w:p w14:paraId="45D286C7"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118/80</w:t>
            </w:r>
          </w:p>
        </w:tc>
        <w:tc>
          <w:tcPr>
            <w:tcW w:w="2409" w:type="dxa"/>
            <w:shd w:val="clear" w:color="auto" w:fill="auto"/>
            <w:noWrap/>
            <w:vAlign w:val="bottom"/>
            <w:hideMark/>
          </w:tcPr>
          <w:p w14:paraId="38895AE2"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234/369</w:t>
            </w:r>
          </w:p>
        </w:tc>
        <w:tc>
          <w:tcPr>
            <w:tcW w:w="2410" w:type="dxa"/>
            <w:shd w:val="clear" w:color="auto" w:fill="auto"/>
            <w:noWrap/>
            <w:vAlign w:val="bottom"/>
            <w:hideMark/>
          </w:tcPr>
          <w:p w14:paraId="08705ABC"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269/70</w:t>
            </w:r>
          </w:p>
        </w:tc>
      </w:tr>
      <w:tr w:rsidR="00CA5A02" w:rsidRPr="00733314" w14:paraId="47B902D8" w14:textId="77777777" w:rsidTr="008A06FF">
        <w:trPr>
          <w:trHeight w:val="300"/>
        </w:trPr>
        <w:tc>
          <w:tcPr>
            <w:tcW w:w="2269" w:type="dxa"/>
            <w:shd w:val="clear" w:color="auto" w:fill="auto"/>
            <w:noWrap/>
            <w:vAlign w:val="bottom"/>
            <w:hideMark/>
          </w:tcPr>
          <w:p w14:paraId="4247B04B" w14:textId="20FA9EFA"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OR</w:t>
            </w:r>
            <w:r>
              <w:rPr>
                <w:rFonts w:ascii="Book Antiqua" w:eastAsia="宋体" w:hAnsi="Book Antiqua" w:cs="Times New Roman"/>
                <w:kern w:val="0"/>
              </w:rPr>
              <w:t xml:space="preserve"> </w:t>
            </w:r>
            <w:r w:rsidRPr="00AD086A">
              <w:rPr>
                <w:rFonts w:ascii="Book Antiqua" w:eastAsia="宋体" w:hAnsi="Book Antiqua" w:cs="Times New Roman"/>
                <w:kern w:val="0"/>
              </w:rPr>
              <w:t>(95%CI)</w:t>
            </w:r>
          </w:p>
        </w:tc>
        <w:tc>
          <w:tcPr>
            <w:tcW w:w="1842" w:type="dxa"/>
            <w:shd w:val="clear" w:color="auto" w:fill="auto"/>
            <w:noWrap/>
            <w:vAlign w:val="bottom"/>
            <w:hideMark/>
          </w:tcPr>
          <w:p w14:paraId="5342FC25" w14:textId="55DB68A1"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1.06</w:t>
            </w:r>
            <w:r>
              <w:rPr>
                <w:rFonts w:ascii="Book Antiqua" w:eastAsia="宋体" w:hAnsi="Book Antiqua" w:cs="Times New Roman"/>
                <w:kern w:val="0"/>
              </w:rPr>
              <w:t xml:space="preserve"> </w:t>
            </w:r>
            <w:r w:rsidRPr="00AD086A">
              <w:rPr>
                <w:rFonts w:ascii="Book Antiqua" w:eastAsia="宋体" w:hAnsi="Book Antiqua" w:cs="Times New Roman"/>
                <w:kern w:val="0"/>
              </w:rPr>
              <w:t>(0.78-1.44)</w:t>
            </w:r>
          </w:p>
        </w:tc>
        <w:tc>
          <w:tcPr>
            <w:tcW w:w="2127" w:type="dxa"/>
            <w:shd w:val="clear" w:color="auto" w:fill="auto"/>
            <w:noWrap/>
            <w:vAlign w:val="bottom"/>
            <w:hideMark/>
          </w:tcPr>
          <w:p w14:paraId="4BCFFB8C" w14:textId="5D49DCED"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1.04</w:t>
            </w:r>
            <w:r>
              <w:rPr>
                <w:rFonts w:ascii="Book Antiqua" w:eastAsia="宋体" w:hAnsi="Book Antiqua" w:cs="Times New Roman"/>
                <w:kern w:val="0"/>
              </w:rPr>
              <w:t xml:space="preserve"> </w:t>
            </w:r>
            <w:r w:rsidRPr="00AD086A">
              <w:rPr>
                <w:rFonts w:ascii="Book Antiqua" w:eastAsia="宋体" w:hAnsi="Book Antiqua" w:cs="Times New Roman"/>
                <w:kern w:val="0"/>
              </w:rPr>
              <w:t>(0.74-1.46)</w:t>
            </w:r>
          </w:p>
        </w:tc>
        <w:tc>
          <w:tcPr>
            <w:tcW w:w="2268" w:type="dxa"/>
            <w:shd w:val="clear" w:color="auto" w:fill="auto"/>
            <w:vAlign w:val="bottom"/>
            <w:hideMark/>
          </w:tcPr>
          <w:p w14:paraId="04F1F71D" w14:textId="75AD5446"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1.14</w:t>
            </w:r>
            <w:r>
              <w:rPr>
                <w:rFonts w:ascii="Book Antiqua" w:eastAsia="宋体" w:hAnsi="Book Antiqua" w:cs="Times New Roman"/>
                <w:kern w:val="0"/>
              </w:rPr>
              <w:t xml:space="preserve"> </w:t>
            </w:r>
            <w:r w:rsidRPr="00AD086A">
              <w:rPr>
                <w:rFonts w:ascii="Book Antiqua" w:eastAsia="宋体" w:hAnsi="Book Antiqua" w:cs="Times New Roman"/>
                <w:kern w:val="0"/>
              </w:rPr>
              <w:t>(0.87-1.51)</w:t>
            </w:r>
          </w:p>
        </w:tc>
        <w:tc>
          <w:tcPr>
            <w:tcW w:w="2268" w:type="dxa"/>
            <w:shd w:val="clear" w:color="auto" w:fill="auto"/>
            <w:vAlign w:val="bottom"/>
            <w:hideMark/>
          </w:tcPr>
          <w:p w14:paraId="51A1D16D" w14:textId="1586FC04"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1.16</w:t>
            </w:r>
            <w:r>
              <w:rPr>
                <w:rFonts w:ascii="Book Antiqua" w:eastAsia="宋体" w:hAnsi="Book Antiqua" w:cs="Times New Roman"/>
                <w:kern w:val="0"/>
              </w:rPr>
              <w:t xml:space="preserve"> </w:t>
            </w:r>
            <w:r w:rsidRPr="00AD086A">
              <w:rPr>
                <w:rFonts w:ascii="Book Antiqua" w:eastAsia="宋体" w:hAnsi="Book Antiqua" w:cs="Times New Roman"/>
                <w:kern w:val="0"/>
              </w:rPr>
              <w:t>(0.80-1.68)</w:t>
            </w:r>
          </w:p>
        </w:tc>
        <w:tc>
          <w:tcPr>
            <w:tcW w:w="2409" w:type="dxa"/>
            <w:shd w:val="clear" w:color="auto" w:fill="auto"/>
            <w:noWrap/>
            <w:vAlign w:val="bottom"/>
            <w:hideMark/>
          </w:tcPr>
          <w:p w14:paraId="47EC1DC9" w14:textId="767EDF38"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1.16</w:t>
            </w:r>
            <w:r>
              <w:rPr>
                <w:rFonts w:ascii="Book Antiqua" w:eastAsia="宋体" w:hAnsi="Book Antiqua" w:cs="Times New Roman"/>
                <w:kern w:val="0"/>
              </w:rPr>
              <w:t xml:space="preserve"> </w:t>
            </w:r>
            <w:r w:rsidRPr="00AD086A">
              <w:rPr>
                <w:rFonts w:ascii="Book Antiqua" w:eastAsia="宋体" w:hAnsi="Book Antiqua" w:cs="Times New Roman"/>
                <w:kern w:val="0"/>
              </w:rPr>
              <w:t>(0.83-1.62)</w:t>
            </w:r>
          </w:p>
        </w:tc>
        <w:tc>
          <w:tcPr>
            <w:tcW w:w="2410" w:type="dxa"/>
            <w:shd w:val="clear" w:color="auto" w:fill="auto"/>
            <w:noWrap/>
            <w:vAlign w:val="bottom"/>
            <w:hideMark/>
          </w:tcPr>
          <w:p w14:paraId="483F8408" w14:textId="7C466944"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7.02</w:t>
            </w:r>
            <w:r>
              <w:rPr>
                <w:rFonts w:ascii="Book Antiqua" w:eastAsia="宋体" w:hAnsi="Book Antiqua" w:cs="Times New Roman"/>
                <w:kern w:val="0"/>
              </w:rPr>
              <w:t xml:space="preserve"> </w:t>
            </w:r>
            <w:r w:rsidRPr="00AD086A">
              <w:rPr>
                <w:rFonts w:ascii="Book Antiqua" w:eastAsia="宋体" w:hAnsi="Book Antiqua" w:cs="Times New Roman"/>
                <w:kern w:val="0"/>
              </w:rPr>
              <w:t>(4.73-10.41)</w:t>
            </w:r>
          </w:p>
        </w:tc>
      </w:tr>
      <w:tr w:rsidR="00CA5A02" w:rsidRPr="00733314" w14:paraId="0C2F3B36" w14:textId="77777777" w:rsidTr="008A06FF">
        <w:trPr>
          <w:trHeight w:val="300"/>
        </w:trPr>
        <w:tc>
          <w:tcPr>
            <w:tcW w:w="2269" w:type="dxa"/>
            <w:shd w:val="clear" w:color="auto" w:fill="auto"/>
            <w:noWrap/>
            <w:vAlign w:val="bottom"/>
            <w:hideMark/>
          </w:tcPr>
          <w:p w14:paraId="1FAEED71"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p>
        </w:tc>
        <w:tc>
          <w:tcPr>
            <w:tcW w:w="3969" w:type="dxa"/>
            <w:gridSpan w:val="2"/>
            <w:shd w:val="clear" w:color="auto" w:fill="auto"/>
            <w:noWrap/>
            <w:vAlign w:val="bottom"/>
            <w:hideMark/>
          </w:tcPr>
          <w:p w14:paraId="14D7BAC8" w14:textId="04DB85A8" w:rsidR="00CA5A02" w:rsidRPr="00AD086A" w:rsidRDefault="00CA5A02" w:rsidP="00CA5A02">
            <w:pPr>
              <w:widowControl/>
              <w:adjustRightInd w:val="0"/>
              <w:snapToGrid w:val="0"/>
              <w:spacing w:line="360" w:lineRule="auto"/>
              <w:rPr>
                <w:rFonts w:ascii="Book Antiqua" w:eastAsia="宋体" w:hAnsi="Book Antiqua" w:cs="Times New Roman"/>
                <w:kern w:val="0"/>
              </w:rPr>
            </w:pPr>
            <w:proofErr w:type="spellStart"/>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proofErr w:type="spellEnd"/>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0.202</w:t>
            </w:r>
          </w:p>
        </w:tc>
        <w:tc>
          <w:tcPr>
            <w:tcW w:w="4536" w:type="dxa"/>
            <w:gridSpan w:val="2"/>
            <w:shd w:val="clear" w:color="auto" w:fill="auto"/>
            <w:noWrap/>
            <w:vAlign w:val="bottom"/>
            <w:hideMark/>
          </w:tcPr>
          <w:p w14:paraId="33253D02" w14:textId="4E4A8FC7" w:rsidR="00CA5A02" w:rsidRPr="00AD086A" w:rsidRDefault="00CA5A02" w:rsidP="00CA5A02">
            <w:pPr>
              <w:widowControl/>
              <w:adjustRightInd w:val="0"/>
              <w:snapToGrid w:val="0"/>
              <w:spacing w:line="360" w:lineRule="auto"/>
              <w:rPr>
                <w:rFonts w:ascii="Book Antiqua" w:eastAsia="宋体" w:hAnsi="Book Antiqua" w:cs="Times New Roman"/>
                <w:kern w:val="0"/>
              </w:rPr>
            </w:pPr>
            <w:proofErr w:type="spellStart"/>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proofErr w:type="spellEnd"/>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0.550</w:t>
            </w:r>
          </w:p>
        </w:tc>
        <w:tc>
          <w:tcPr>
            <w:tcW w:w="4819" w:type="dxa"/>
            <w:gridSpan w:val="2"/>
            <w:shd w:val="clear" w:color="auto" w:fill="auto"/>
            <w:noWrap/>
            <w:vAlign w:val="bottom"/>
            <w:hideMark/>
          </w:tcPr>
          <w:p w14:paraId="36A251F7" w14:textId="495B7919" w:rsidR="00CA5A02" w:rsidRPr="00AD086A" w:rsidRDefault="00CA5A02" w:rsidP="00CA5A02">
            <w:pPr>
              <w:widowControl/>
              <w:adjustRightInd w:val="0"/>
              <w:snapToGrid w:val="0"/>
              <w:spacing w:line="360" w:lineRule="auto"/>
              <w:rPr>
                <w:rFonts w:ascii="Book Antiqua" w:eastAsia="宋体" w:hAnsi="Book Antiqua" w:cs="Times New Roman"/>
                <w:kern w:val="0"/>
              </w:rPr>
            </w:pPr>
            <w:proofErr w:type="spellStart"/>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proofErr w:type="spellEnd"/>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0.764</w:t>
            </w:r>
          </w:p>
        </w:tc>
      </w:tr>
      <w:tr w:rsidR="00CA5A02" w:rsidRPr="00733314" w14:paraId="1DB2AD10" w14:textId="77777777" w:rsidTr="008A06FF">
        <w:trPr>
          <w:trHeight w:val="300"/>
        </w:trPr>
        <w:tc>
          <w:tcPr>
            <w:tcW w:w="15593" w:type="dxa"/>
            <w:gridSpan w:val="7"/>
            <w:shd w:val="clear" w:color="auto" w:fill="auto"/>
            <w:noWrap/>
            <w:vAlign w:val="bottom"/>
            <w:hideMark/>
          </w:tcPr>
          <w:p w14:paraId="0493305A" w14:textId="4FA0C0CC"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XPA</w:t>
            </w:r>
          </w:p>
        </w:tc>
      </w:tr>
      <w:tr w:rsidR="00CA5A02" w:rsidRPr="00733314" w14:paraId="10C9D91B" w14:textId="77777777" w:rsidTr="008A06FF">
        <w:trPr>
          <w:trHeight w:val="300"/>
        </w:trPr>
        <w:tc>
          <w:tcPr>
            <w:tcW w:w="2269" w:type="dxa"/>
            <w:shd w:val="clear" w:color="auto" w:fill="auto"/>
            <w:noWrap/>
            <w:vAlign w:val="bottom"/>
            <w:hideMark/>
          </w:tcPr>
          <w:p w14:paraId="6AA5F369"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rs10817938</w:t>
            </w:r>
          </w:p>
        </w:tc>
        <w:tc>
          <w:tcPr>
            <w:tcW w:w="1842" w:type="dxa"/>
            <w:shd w:val="clear" w:color="auto" w:fill="auto"/>
            <w:noWrap/>
            <w:vAlign w:val="bottom"/>
            <w:hideMark/>
          </w:tcPr>
          <w:p w14:paraId="7B77F09D" w14:textId="74A32C56"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952</w:t>
            </w:r>
          </w:p>
        </w:tc>
        <w:tc>
          <w:tcPr>
            <w:tcW w:w="2127" w:type="dxa"/>
            <w:shd w:val="clear" w:color="auto" w:fill="auto"/>
            <w:noWrap/>
            <w:vAlign w:val="bottom"/>
            <w:hideMark/>
          </w:tcPr>
          <w:p w14:paraId="43569F56" w14:textId="32E8C2D3"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453</w:t>
            </w:r>
          </w:p>
        </w:tc>
        <w:tc>
          <w:tcPr>
            <w:tcW w:w="2268" w:type="dxa"/>
            <w:shd w:val="clear" w:color="auto" w:fill="auto"/>
            <w:vAlign w:val="bottom"/>
            <w:hideMark/>
          </w:tcPr>
          <w:p w14:paraId="6D2B7A16" w14:textId="2686DB91"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1152</w:t>
            </w:r>
          </w:p>
        </w:tc>
        <w:tc>
          <w:tcPr>
            <w:tcW w:w="2268" w:type="dxa"/>
            <w:shd w:val="clear" w:color="auto" w:fill="auto"/>
            <w:vAlign w:val="bottom"/>
            <w:hideMark/>
          </w:tcPr>
          <w:p w14:paraId="37F781A6" w14:textId="1EA20505"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252</w:t>
            </w:r>
          </w:p>
        </w:tc>
        <w:tc>
          <w:tcPr>
            <w:tcW w:w="2409" w:type="dxa"/>
            <w:shd w:val="clear" w:color="auto" w:fill="auto"/>
            <w:noWrap/>
            <w:vAlign w:val="bottom"/>
            <w:hideMark/>
          </w:tcPr>
          <w:p w14:paraId="2D358743" w14:textId="48A76543"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785</w:t>
            </w:r>
          </w:p>
        </w:tc>
        <w:tc>
          <w:tcPr>
            <w:tcW w:w="2410" w:type="dxa"/>
            <w:shd w:val="clear" w:color="auto" w:fill="auto"/>
            <w:noWrap/>
            <w:vAlign w:val="bottom"/>
            <w:hideMark/>
          </w:tcPr>
          <w:p w14:paraId="7992D387" w14:textId="58E48A03"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429</w:t>
            </w:r>
          </w:p>
        </w:tc>
      </w:tr>
      <w:tr w:rsidR="00CA5A02" w:rsidRPr="00733314" w14:paraId="4B985FA2" w14:textId="77777777" w:rsidTr="008A06FF">
        <w:trPr>
          <w:trHeight w:val="300"/>
        </w:trPr>
        <w:tc>
          <w:tcPr>
            <w:tcW w:w="15593" w:type="dxa"/>
            <w:gridSpan w:val="7"/>
            <w:shd w:val="clear" w:color="auto" w:fill="auto"/>
            <w:noWrap/>
            <w:vAlign w:val="bottom"/>
            <w:hideMark/>
          </w:tcPr>
          <w:p w14:paraId="736D851B" w14:textId="23415212"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TC</w:t>
            </w:r>
            <w:r>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TT</w:t>
            </w:r>
          </w:p>
        </w:tc>
      </w:tr>
      <w:tr w:rsidR="00CA5A02" w:rsidRPr="00733314" w14:paraId="137BFA20" w14:textId="77777777" w:rsidTr="008A06FF">
        <w:trPr>
          <w:trHeight w:val="300"/>
        </w:trPr>
        <w:tc>
          <w:tcPr>
            <w:tcW w:w="2269" w:type="dxa"/>
            <w:shd w:val="clear" w:color="auto" w:fill="auto"/>
            <w:noWrap/>
            <w:vAlign w:val="bottom"/>
            <w:hideMark/>
          </w:tcPr>
          <w:p w14:paraId="2F99A963"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Case/Control</w:t>
            </w:r>
          </w:p>
        </w:tc>
        <w:tc>
          <w:tcPr>
            <w:tcW w:w="1842" w:type="dxa"/>
            <w:shd w:val="clear" w:color="auto" w:fill="auto"/>
            <w:noWrap/>
            <w:vAlign w:val="bottom"/>
            <w:hideMark/>
          </w:tcPr>
          <w:p w14:paraId="35040525"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527/380</w:t>
            </w:r>
          </w:p>
        </w:tc>
        <w:tc>
          <w:tcPr>
            <w:tcW w:w="2127" w:type="dxa"/>
            <w:shd w:val="clear" w:color="auto" w:fill="auto"/>
            <w:noWrap/>
            <w:vAlign w:val="bottom"/>
            <w:hideMark/>
          </w:tcPr>
          <w:p w14:paraId="76462F89"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239/183</w:t>
            </w:r>
          </w:p>
        </w:tc>
        <w:tc>
          <w:tcPr>
            <w:tcW w:w="2268" w:type="dxa"/>
            <w:shd w:val="clear" w:color="auto" w:fill="auto"/>
            <w:vAlign w:val="bottom"/>
            <w:hideMark/>
          </w:tcPr>
          <w:p w14:paraId="7D9A8577"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631/459</w:t>
            </w:r>
          </w:p>
        </w:tc>
        <w:tc>
          <w:tcPr>
            <w:tcW w:w="2268" w:type="dxa"/>
            <w:shd w:val="clear" w:color="auto" w:fill="auto"/>
            <w:vAlign w:val="bottom"/>
            <w:hideMark/>
          </w:tcPr>
          <w:p w14:paraId="2BFF193F"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135/103</w:t>
            </w:r>
          </w:p>
        </w:tc>
        <w:tc>
          <w:tcPr>
            <w:tcW w:w="2409" w:type="dxa"/>
            <w:shd w:val="clear" w:color="auto" w:fill="auto"/>
            <w:noWrap/>
            <w:vAlign w:val="bottom"/>
            <w:hideMark/>
          </w:tcPr>
          <w:p w14:paraId="747858D4"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281/470</w:t>
            </w:r>
          </w:p>
        </w:tc>
        <w:tc>
          <w:tcPr>
            <w:tcW w:w="2410" w:type="dxa"/>
            <w:shd w:val="clear" w:color="auto" w:fill="auto"/>
            <w:noWrap/>
            <w:vAlign w:val="bottom"/>
            <w:hideMark/>
          </w:tcPr>
          <w:p w14:paraId="47F4C024"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311/88</w:t>
            </w:r>
          </w:p>
        </w:tc>
      </w:tr>
      <w:tr w:rsidR="00CA5A02" w:rsidRPr="00733314" w14:paraId="4B95EB28" w14:textId="77777777" w:rsidTr="008A06FF">
        <w:trPr>
          <w:trHeight w:val="300"/>
        </w:trPr>
        <w:tc>
          <w:tcPr>
            <w:tcW w:w="2269" w:type="dxa"/>
            <w:shd w:val="clear" w:color="auto" w:fill="auto"/>
            <w:noWrap/>
            <w:vAlign w:val="bottom"/>
            <w:hideMark/>
          </w:tcPr>
          <w:p w14:paraId="16375753" w14:textId="2DDB40D1"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OR</w:t>
            </w:r>
            <w:r>
              <w:rPr>
                <w:rFonts w:ascii="Book Antiqua" w:eastAsia="宋体" w:hAnsi="Book Antiqua" w:cs="Times New Roman"/>
                <w:kern w:val="0"/>
              </w:rPr>
              <w:t xml:space="preserve"> </w:t>
            </w:r>
            <w:r w:rsidRPr="00AD086A">
              <w:rPr>
                <w:rFonts w:ascii="Book Antiqua" w:eastAsia="宋体" w:hAnsi="Book Antiqua" w:cs="Times New Roman"/>
                <w:kern w:val="0"/>
              </w:rPr>
              <w:t>(95%CI)</w:t>
            </w:r>
          </w:p>
        </w:tc>
        <w:tc>
          <w:tcPr>
            <w:tcW w:w="1842" w:type="dxa"/>
            <w:shd w:val="clear" w:color="auto" w:fill="auto"/>
            <w:noWrap/>
            <w:vAlign w:val="bottom"/>
            <w:hideMark/>
          </w:tcPr>
          <w:p w14:paraId="641DB962" w14:textId="528F8AA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127" w:type="dxa"/>
            <w:shd w:val="clear" w:color="auto" w:fill="auto"/>
            <w:noWrap/>
            <w:vAlign w:val="bottom"/>
            <w:hideMark/>
          </w:tcPr>
          <w:p w14:paraId="635DC136" w14:textId="67C70248"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0.94</w:t>
            </w:r>
            <w:r>
              <w:rPr>
                <w:rFonts w:ascii="Book Antiqua" w:eastAsia="宋体" w:hAnsi="Book Antiqua" w:cs="Times New Roman"/>
                <w:kern w:val="0"/>
              </w:rPr>
              <w:t xml:space="preserve"> </w:t>
            </w:r>
            <w:r w:rsidRPr="00AD086A">
              <w:rPr>
                <w:rFonts w:ascii="Book Antiqua" w:eastAsia="宋体" w:hAnsi="Book Antiqua" w:cs="Times New Roman"/>
                <w:kern w:val="0"/>
              </w:rPr>
              <w:t>(0.75-1.19)</w:t>
            </w:r>
          </w:p>
        </w:tc>
        <w:tc>
          <w:tcPr>
            <w:tcW w:w="2268" w:type="dxa"/>
            <w:shd w:val="clear" w:color="auto" w:fill="auto"/>
            <w:noWrap/>
            <w:vAlign w:val="bottom"/>
            <w:hideMark/>
          </w:tcPr>
          <w:p w14:paraId="1ECA21F1" w14:textId="58AF6749"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268" w:type="dxa"/>
            <w:shd w:val="clear" w:color="auto" w:fill="auto"/>
            <w:noWrap/>
            <w:vAlign w:val="bottom"/>
            <w:hideMark/>
          </w:tcPr>
          <w:p w14:paraId="4B84CE8D" w14:textId="5C1A4145"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0.95</w:t>
            </w:r>
            <w:r>
              <w:rPr>
                <w:rFonts w:ascii="Book Antiqua" w:eastAsia="宋体" w:hAnsi="Book Antiqua" w:cs="Times New Roman"/>
                <w:kern w:val="0"/>
              </w:rPr>
              <w:t xml:space="preserve"> </w:t>
            </w:r>
            <w:r w:rsidRPr="00AD086A">
              <w:rPr>
                <w:rFonts w:ascii="Book Antiqua" w:eastAsia="宋体" w:hAnsi="Book Antiqua" w:cs="Times New Roman"/>
                <w:kern w:val="0"/>
              </w:rPr>
              <w:t>(0.72-1.27)</w:t>
            </w:r>
          </w:p>
        </w:tc>
        <w:tc>
          <w:tcPr>
            <w:tcW w:w="2409" w:type="dxa"/>
            <w:shd w:val="clear" w:color="auto" w:fill="auto"/>
            <w:noWrap/>
            <w:vAlign w:val="bottom"/>
            <w:hideMark/>
          </w:tcPr>
          <w:p w14:paraId="40F4D34F" w14:textId="7646E78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410" w:type="dxa"/>
            <w:shd w:val="clear" w:color="auto" w:fill="auto"/>
            <w:noWrap/>
            <w:vAlign w:val="bottom"/>
            <w:hideMark/>
          </w:tcPr>
          <w:p w14:paraId="0B5B609C" w14:textId="192D22BA"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5.91</w:t>
            </w:r>
            <w:r>
              <w:rPr>
                <w:rFonts w:ascii="Book Antiqua" w:eastAsia="宋体" w:hAnsi="Book Antiqua" w:cs="Times New Roman"/>
                <w:kern w:val="0"/>
              </w:rPr>
              <w:t xml:space="preserve"> </w:t>
            </w:r>
            <w:r w:rsidRPr="00AD086A">
              <w:rPr>
                <w:rFonts w:ascii="Book Antiqua" w:eastAsia="宋体" w:hAnsi="Book Antiqua" w:cs="Times New Roman"/>
                <w:kern w:val="0"/>
              </w:rPr>
              <w:t>(4.47-7.81)</w:t>
            </w:r>
          </w:p>
        </w:tc>
      </w:tr>
      <w:tr w:rsidR="00CA5A02" w:rsidRPr="00733314" w14:paraId="104FF8CA" w14:textId="77777777" w:rsidTr="008A06FF">
        <w:trPr>
          <w:trHeight w:val="300"/>
        </w:trPr>
        <w:tc>
          <w:tcPr>
            <w:tcW w:w="15593" w:type="dxa"/>
            <w:gridSpan w:val="7"/>
            <w:shd w:val="clear" w:color="auto" w:fill="auto"/>
            <w:noWrap/>
            <w:vAlign w:val="bottom"/>
            <w:hideMark/>
          </w:tcPr>
          <w:p w14:paraId="3B8249A4" w14:textId="178AA055"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CC</w:t>
            </w:r>
          </w:p>
        </w:tc>
      </w:tr>
      <w:tr w:rsidR="00CA5A02" w:rsidRPr="00733314" w14:paraId="77E7CE88" w14:textId="77777777" w:rsidTr="008A06FF">
        <w:trPr>
          <w:trHeight w:val="300"/>
        </w:trPr>
        <w:tc>
          <w:tcPr>
            <w:tcW w:w="2269" w:type="dxa"/>
            <w:shd w:val="clear" w:color="auto" w:fill="auto"/>
            <w:noWrap/>
            <w:vAlign w:val="bottom"/>
            <w:hideMark/>
          </w:tcPr>
          <w:p w14:paraId="6708198C"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lastRenderedPageBreak/>
              <w:t>Case/Control</w:t>
            </w:r>
          </w:p>
        </w:tc>
        <w:tc>
          <w:tcPr>
            <w:tcW w:w="1842" w:type="dxa"/>
            <w:shd w:val="clear" w:color="auto" w:fill="auto"/>
            <w:noWrap/>
            <w:vAlign w:val="bottom"/>
            <w:hideMark/>
          </w:tcPr>
          <w:p w14:paraId="3CC90A98"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33/12</w:t>
            </w:r>
          </w:p>
        </w:tc>
        <w:tc>
          <w:tcPr>
            <w:tcW w:w="2127" w:type="dxa"/>
            <w:shd w:val="clear" w:color="auto" w:fill="auto"/>
            <w:noWrap/>
            <w:vAlign w:val="bottom"/>
            <w:hideMark/>
          </w:tcPr>
          <w:p w14:paraId="07A830EE"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20/11</w:t>
            </w:r>
          </w:p>
        </w:tc>
        <w:tc>
          <w:tcPr>
            <w:tcW w:w="2268" w:type="dxa"/>
            <w:shd w:val="clear" w:color="auto" w:fill="auto"/>
            <w:vAlign w:val="bottom"/>
            <w:hideMark/>
          </w:tcPr>
          <w:p w14:paraId="5A69C76B"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45/17</w:t>
            </w:r>
          </w:p>
        </w:tc>
        <w:tc>
          <w:tcPr>
            <w:tcW w:w="2268" w:type="dxa"/>
            <w:shd w:val="clear" w:color="auto" w:fill="auto"/>
            <w:vAlign w:val="bottom"/>
            <w:hideMark/>
          </w:tcPr>
          <w:p w14:paraId="27142D1D"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8/6</w:t>
            </w:r>
          </w:p>
        </w:tc>
        <w:tc>
          <w:tcPr>
            <w:tcW w:w="2409" w:type="dxa"/>
            <w:shd w:val="clear" w:color="auto" w:fill="auto"/>
            <w:noWrap/>
            <w:vAlign w:val="bottom"/>
            <w:hideMark/>
          </w:tcPr>
          <w:p w14:paraId="4C1371D3"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14/20</w:t>
            </w:r>
          </w:p>
        </w:tc>
        <w:tc>
          <w:tcPr>
            <w:tcW w:w="2410" w:type="dxa"/>
            <w:shd w:val="clear" w:color="auto" w:fill="auto"/>
            <w:noWrap/>
            <w:vAlign w:val="bottom"/>
            <w:hideMark/>
          </w:tcPr>
          <w:p w14:paraId="21027FA6"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25/5</w:t>
            </w:r>
          </w:p>
        </w:tc>
      </w:tr>
      <w:tr w:rsidR="00CA5A02" w:rsidRPr="00733314" w14:paraId="42A2C66C" w14:textId="77777777" w:rsidTr="008A06FF">
        <w:trPr>
          <w:trHeight w:val="300"/>
        </w:trPr>
        <w:tc>
          <w:tcPr>
            <w:tcW w:w="2269" w:type="dxa"/>
            <w:shd w:val="clear" w:color="auto" w:fill="auto"/>
            <w:noWrap/>
            <w:vAlign w:val="bottom"/>
            <w:hideMark/>
          </w:tcPr>
          <w:p w14:paraId="12EB1F56" w14:textId="113B5FEA"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OR</w:t>
            </w:r>
            <w:r>
              <w:rPr>
                <w:rFonts w:ascii="Book Antiqua" w:eastAsia="宋体" w:hAnsi="Book Antiqua" w:cs="Times New Roman"/>
                <w:kern w:val="0"/>
              </w:rPr>
              <w:t xml:space="preserve"> </w:t>
            </w:r>
            <w:r w:rsidRPr="00AD086A">
              <w:rPr>
                <w:rFonts w:ascii="Book Antiqua" w:eastAsia="宋体" w:hAnsi="Book Antiqua" w:cs="Times New Roman"/>
                <w:kern w:val="0"/>
              </w:rPr>
              <w:t>(95%CI)</w:t>
            </w:r>
          </w:p>
        </w:tc>
        <w:tc>
          <w:tcPr>
            <w:tcW w:w="1842" w:type="dxa"/>
            <w:shd w:val="clear" w:color="auto" w:fill="auto"/>
            <w:noWrap/>
            <w:vAlign w:val="bottom"/>
            <w:hideMark/>
          </w:tcPr>
          <w:p w14:paraId="611DD752" w14:textId="3F1C9761"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1.98</w:t>
            </w:r>
            <w:r>
              <w:rPr>
                <w:rFonts w:ascii="Book Antiqua" w:eastAsia="宋体" w:hAnsi="Book Antiqua" w:cs="Times New Roman"/>
                <w:kern w:val="0"/>
              </w:rPr>
              <w:t xml:space="preserve"> </w:t>
            </w:r>
            <w:r w:rsidRPr="00AD086A">
              <w:rPr>
                <w:rFonts w:ascii="Book Antiqua" w:eastAsia="宋体" w:hAnsi="Book Antiqua" w:cs="Times New Roman"/>
                <w:kern w:val="0"/>
              </w:rPr>
              <w:t>(1.01-3.89)</w:t>
            </w:r>
          </w:p>
        </w:tc>
        <w:tc>
          <w:tcPr>
            <w:tcW w:w="2127" w:type="dxa"/>
            <w:shd w:val="clear" w:color="auto" w:fill="auto"/>
            <w:noWrap/>
            <w:vAlign w:val="bottom"/>
            <w:hideMark/>
          </w:tcPr>
          <w:p w14:paraId="50DA3DA7" w14:textId="63DA0C74"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1.31</w:t>
            </w:r>
            <w:r>
              <w:rPr>
                <w:rFonts w:ascii="Book Antiqua" w:eastAsia="宋体" w:hAnsi="Book Antiqua" w:cs="Times New Roman"/>
                <w:kern w:val="0"/>
              </w:rPr>
              <w:t xml:space="preserve"> </w:t>
            </w:r>
            <w:r w:rsidRPr="00AD086A">
              <w:rPr>
                <w:rFonts w:ascii="Book Antiqua" w:eastAsia="宋体" w:hAnsi="Book Antiqua" w:cs="Times New Roman"/>
                <w:kern w:val="0"/>
              </w:rPr>
              <w:t>(0.62-2.77)</w:t>
            </w:r>
          </w:p>
        </w:tc>
        <w:tc>
          <w:tcPr>
            <w:tcW w:w="2268" w:type="dxa"/>
            <w:shd w:val="clear" w:color="auto" w:fill="auto"/>
            <w:vAlign w:val="bottom"/>
            <w:hideMark/>
          </w:tcPr>
          <w:p w14:paraId="5F7C19D7" w14:textId="7072169A"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1.93</w:t>
            </w:r>
            <w:r>
              <w:rPr>
                <w:rFonts w:ascii="Book Antiqua" w:eastAsia="宋体" w:hAnsi="Book Antiqua" w:cs="Times New Roman"/>
                <w:kern w:val="0"/>
              </w:rPr>
              <w:t xml:space="preserve"> </w:t>
            </w:r>
            <w:r w:rsidRPr="00AD086A">
              <w:rPr>
                <w:rFonts w:ascii="Book Antiqua" w:eastAsia="宋体" w:hAnsi="Book Antiqua" w:cs="Times New Roman"/>
                <w:kern w:val="0"/>
              </w:rPr>
              <w:t>(1.09-3.41)</w:t>
            </w:r>
          </w:p>
        </w:tc>
        <w:tc>
          <w:tcPr>
            <w:tcW w:w="2268" w:type="dxa"/>
            <w:shd w:val="clear" w:color="auto" w:fill="auto"/>
            <w:vAlign w:val="bottom"/>
            <w:hideMark/>
          </w:tcPr>
          <w:p w14:paraId="36F835B5" w14:textId="78DA7973"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0.97</w:t>
            </w:r>
            <w:r>
              <w:rPr>
                <w:rFonts w:ascii="Book Antiqua" w:eastAsia="宋体" w:hAnsi="Book Antiqua" w:cs="Times New Roman"/>
                <w:kern w:val="0"/>
              </w:rPr>
              <w:t xml:space="preserve"> </w:t>
            </w:r>
            <w:r w:rsidRPr="00AD086A">
              <w:rPr>
                <w:rFonts w:ascii="Book Antiqua" w:eastAsia="宋体" w:hAnsi="Book Antiqua" w:cs="Times New Roman"/>
                <w:kern w:val="0"/>
              </w:rPr>
              <w:t>(0.33-2.81)</w:t>
            </w:r>
          </w:p>
        </w:tc>
        <w:tc>
          <w:tcPr>
            <w:tcW w:w="2409" w:type="dxa"/>
            <w:shd w:val="clear" w:color="auto" w:fill="auto"/>
            <w:noWrap/>
            <w:vAlign w:val="bottom"/>
            <w:hideMark/>
          </w:tcPr>
          <w:p w14:paraId="6B312A1B" w14:textId="7497A67A"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1.17</w:t>
            </w:r>
            <w:r>
              <w:rPr>
                <w:rFonts w:ascii="Book Antiqua" w:eastAsia="宋体" w:hAnsi="Book Antiqua" w:cs="Times New Roman"/>
                <w:kern w:val="0"/>
              </w:rPr>
              <w:t xml:space="preserve"> </w:t>
            </w:r>
            <w:r w:rsidRPr="00AD086A">
              <w:rPr>
                <w:rFonts w:ascii="Book Antiqua" w:eastAsia="宋体" w:hAnsi="Book Antiqua" w:cs="Times New Roman"/>
                <w:kern w:val="0"/>
              </w:rPr>
              <w:t>(0.58-2.36)</w:t>
            </w:r>
          </w:p>
        </w:tc>
        <w:tc>
          <w:tcPr>
            <w:tcW w:w="2410" w:type="dxa"/>
            <w:shd w:val="clear" w:color="auto" w:fill="auto"/>
            <w:noWrap/>
            <w:vAlign w:val="bottom"/>
            <w:hideMark/>
          </w:tcPr>
          <w:p w14:paraId="58294757" w14:textId="7399F6A2"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8.36</w:t>
            </w:r>
            <w:r>
              <w:rPr>
                <w:rFonts w:ascii="Book Antiqua" w:eastAsia="宋体" w:hAnsi="Book Antiqua" w:cs="Times New Roman"/>
                <w:kern w:val="0"/>
              </w:rPr>
              <w:t xml:space="preserve"> </w:t>
            </w:r>
            <w:r w:rsidRPr="00AD086A">
              <w:rPr>
                <w:rFonts w:ascii="Book Antiqua" w:eastAsia="宋体" w:hAnsi="Book Antiqua" w:cs="Times New Roman"/>
                <w:kern w:val="0"/>
              </w:rPr>
              <w:t>(3.17-22.09)</w:t>
            </w:r>
          </w:p>
        </w:tc>
      </w:tr>
      <w:tr w:rsidR="00CA5A02" w:rsidRPr="00733314" w14:paraId="77AC1870" w14:textId="77777777" w:rsidTr="008A06FF">
        <w:trPr>
          <w:trHeight w:val="300"/>
        </w:trPr>
        <w:tc>
          <w:tcPr>
            <w:tcW w:w="2269" w:type="dxa"/>
            <w:shd w:val="clear" w:color="auto" w:fill="auto"/>
            <w:noWrap/>
            <w:vAlign w:val="bottom"/>
            <w:hideMark/>
          </w:tcPr>
          <w:p w14:paraId="79A2F3B3"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p>
        </w:tc>
        <w:tc>
          <w:tcPr>
            <w:tcW w:w="3969" w:type="dxa"/>
            <w:gridSpan w:val="2"/>
            <w:shd w:val="clear" w:color="auto" w:fill="auto"/>
            <w:noWrap/>
            <w:vAlign w:val="bottom"/>
            <w:hideMark/>
          </w:tcPr>
          <w:p w14:paraId="7B6C0B64" w14:textId="588DE0D2" w:rsidR="00CA5A02" w:rsidRPr="00AD086A" w:rsidRDefault="00CA5A02" w:rsidP="00CA5A02">
            <w:pPr>
              <w:widowControl/>
              <w:adjustRightInd w:val="0"/>
              <w:snapToGrid w:val="0"/>
              <w:spacing w:line="360" w:lineRule="auto"/>
              <w:rPr>
                <w:rFonts w:ascii="Book Antiqua" w:eastAsia="宋体" w:hAnsi="Book Antiqua" w:cs="Times New Roman"/>
                <w:kern w:val="0"/>
              </w:rPr>
            </w:pPr>
            <w:proofErr w:type="spellStart"/>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proofErr w:type="spellEnd"/>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0.516</w:t>
            </w:r>
          </w:p>
        </w:tc>
        <w:tc>
          <w:tcPr>
            <w:tcW w:w="4536" w:type="dxa"/>
            <w:gridSpan w:val="2"/>
            <w:shd w:val="clear" w:color="auto" w:fill="auto"/>
            <w:noWrap/>
            <w:vAlign w:val="bottom"/>
            <w:hideMark/>
          </w:tcPr>
          <w:p w14:paraId="7AFDF4C9" w14:textId="77ABA4A9" w:rsidR="00CA5A02" w:rsidRPr="00AD086A" w:rsidRDefault="00CA5A02" w:rsidP="00CA5A02">
            <w:pPr>
              <w:widowControl/>
              <w:adjustRightInd w:val="0"/>
              <w:snapToGrid w:val="0"/>
              <w:spacing w:line="360" w:lineRule="auto"/>
              <w:rPr>
                <w:rFonts w:ascii="Book Antiqua" w:eastAsia="宋体" w:hAnsi="Book Antiqua" w:cs="Times New Roman"/>
                <w:kern w:val="0"/>
              </w:rPr>
            </w:pPr>
            <w:proofErr w:type="spellStart"/>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proofErr w:type="spellEnd"/>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0.299</w:t>
            </w:r>
          </w:p>
        </w:tc>
        <w:tc>
          <w:tcPr>
            <w:tcW w:w="4819" w:type="dxa"/>
            <w:gridSpan w:val="2"/>
            <w:shd w:val="clear" w:color="auto" w:fill="auto"/>
            <w:noWrap/>
            <w:vAlign w:val="bottom"/>
            <w:hideMark/>
          </w:tcPr>
          <w:p w14:paraId="7BA4ADCA" w14:textId="31DACEAC" w:rsidR="00CA5A02" w:rsidRPr="00AD086A" w:rsidRDefault="00CA5A02" w:rsidP="00CA5A02">
            <w:pPr>
              <w:widowControl/>
              <w:adjustRightInd w:val="0"/>
              <w:snapToGrid w:val="0"/>
              <w:spacing w:line="360" w:lineRule="auto"/>
              <w:rPr>
                <w:rFonts w:ascii="Book Antiqua" w:eastAsia="宋体" w:hAnsi="Book Antiqua" w:cs="Times New Roman"/>
                <w:kern w:val="0"/>
              </w:rPr>
            </w:pPr>
            <w:proofErr w:type="spellStart"/>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proofErr w:type="spellEnd"/>
            <w:r w:rsidRPr="00CA5A02">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0.738</w:t>
            </w:r>
          </w:p>
        </w:tc>
      </w:tr>
      <w:tr w:rsidR="00CA5A02" w:rsidRPr="00733314" w14:paraId="2FA1626B" w14:textId="77777777" w:rsidTr="008A06FF">
        <w:trPr>
          <w:trHeight w:val="300"/>
        </w:trPr>
        <w:tc>
          <w:tcPr>
            <w:tcW w:w="15593" w:type="dxa"/>
            <w:gridSpan w:val="7"/>
            <w:shd w:val="clear" w:color="auto" w:fill="auto"/>
            <w:noWrap/>
            <w:vAlign w:val="bottom"/>
            <w:hideMark/>
          </w:tcPr>
          <w:p w14:paraId="51F49914" w14:textId="60FFEAE8"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XPC</w:t>
            </w:r>
          </w:p>
        </w:tc>
      </w:tr>
      <w:tr w:rsidR="00CA5A02" w:rsidRPr="00733314" w14:paraId="4F0B2256" w14:textId="77777777" w:rsidTr="008A06FF">
        <w:trPr>
          <w:trHeight w:val="300"/>
        </w:trPr>
        <w:tc>
          <w:tcPr>
            <w:tcW w:w="2269" w:type="dxa"/>
            <w:shd w:val="clear" w:color="auto" w:fill="auto"/>
            <w:noWrap/>
            <w:vAlign w:val="bottom"/>
            <w:hideMark/>
          </w:tcPr>
          <w:p w14:paraId="5D497EA8"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rs2607775</w:t>
            </w:r>
          </w:p>
        </w:tc>
        <w:tc>
          <w:tcPr>
            <w:tcW w:w="1842" w:type="dxa"/>
            <w:shd w:val="clear" w:color="auto" w:fill="auto"/>
            <w:noWrap/>
            <w:vAlign w:val="bottom"/>
            <w:hideMark/>
          </w:tcPr>
          <w:p w14:paraId="678CE06D" w14:textId="3237725A"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979</w:t>
            </w:r>
          </w:p>
        </w:tc>
        <w:tc>
          <w:tcPr>
            <w:tcW w:w="2127" w:type="dxa"/>
            <w:shd w:val="clear" w:color="auto" w:fill="auto"/>
            <w:noWrap/>
            <w:vAlign w:val="bottom"/>
            <w:hideMark/>
          </w:tcPr>
          <w:p w14:paraId="228A96EE" w14:textId="142AC6AE"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463</w:t>
            </w:r>
          </w:p>
        </w:tc>
        <w:tc>
          <w:tcPr>
            <w:tcW w:w="2268" w:type="dxa"/>
            <w:shd w:val="clear" w:color="auto" w:fill="auto"/>
            <w:vAlign w:val="bottom"/>
            <w:hideMark/>
          </w:tcPr>
          <w:p w14:paraId="39CD006D" w14:textId="4814CED6"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1184</w:t>
            </w:r>
          </w:p>
        </w:tc>
        <w:tc>
          <w:tcPr>
            <w:tcW w:w="2268" w:type="dxa"/>
            <w:shd w:val="clear" w:color="auto" w:fill="auto"/>
            <w:vAlign w:val="bottom"/>
            <w:hideMark/>
          </w:tcPr>
          <w:p w14:paraId="089638E2" w14:textId="614FC879"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256</w:t>
            </w:r>
          </w:p>
        </w:tc>
        <w:tc>
          <w:tcPr>
            <w:tcW w:w="2409" w:type="dxa"/>
            <w:shd w:val="clear" w:color="auto" w:fill="auto"/>
            <w:noWrap/>
            <w:vAlign w:val="bottom"/>
            <w:hideMark/>
          </w:tcPr>
          <w:p w14:paraId="0610DD11" w14:textId="4CCAB6E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809</w:t>
            </w:r>
          </w:p>
        </w:tc>
        <w:tc>
          <w:tcPr>
            <w:tcW w:w="2410" w:type="dxa"/>
            <w:shd w:val="clear" w:color="auto" w:fill="auto"/>
            <w:noWrap/>
            <w:vAlign w:val="bottom"/>
            <w:hideMark/>
          </w:tcPr>
          <w:p w14:paraId="4FFD9A09" w14:textId="17D799CE"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i/>
                <w:iCs/>
                <w:kern w:val="0"/>
              </w:rPr>
              <w:t>n</w:t>
            </w:r>
            <w:r w:rsidRPr="00AD086A">
              <w:rPr>
                <w:rFonts w:ascii="Book Antiqua" w:eastAsia="宋体" w:hAnsi="Book Antiqua" w:cs="Times New Roman"/>
                <w:kern w:val="0"/>
              </w:rPr>
              <w:t xml:space="preserve"> =</w:t>
            </w:r>
            <w:r>
              <w:rPr>
                <w:rFonts w:ascii="Book Antiqua" w:eastAsia="宋体" w:hAnsi="Book Antiqua" w:cs="Times New Roman"/>
                <w:kern w:val="0"/>
              </w:rPr>
              <w:t xml:space="preserve"> </w:t>
            </w:r>
            <w:r w:rsidRPr="00AD086A">
              <w:rPr>
                <w:rFonts w:ascii="Book Antiqua" w:eastAsia="宋体" w:hAnsi="Book Antiqua" w:cs="Times New Roman"/>
                <w:kern w:val="0"/>
              </w:rPr>
              <w:t>439</w:t>
            </w:r>
          </w:p>
        </w:tc>
      </w:tr>
      <w:tr w:rsidR="00CA5A02" w:rsidRPr="00733314" w14:paraId="0D1FE390" w14:textId="77777777" w:rsidTr="008A06FF">
        <w:trPr>
          <w:trHeight w:val="300"/>
        </w:trPr>
        <w:tc>
          <w:tcPr>
            <w:tcW w:w="15593" w:type="dxa"/>
            <w:gridSpan w:val="7"/>
            <w:shd w:val="clear" w:color="auto" w:fill="auto"/>
            <w:noWrap/>
            <w:vAlign w:val="bottom"/>
            <w:hideMark/>
          </w:tcPr>
          <w:p w14:paraId="7DC86D8E" w14:textId="71F7247B"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CC</w:t>
            </w:r>
          </w:p>
        </w:tc>
      </w:tr>
      <w:tr w:rsidR="00CA5A02" w:rsidRPr="00733314" w14:paraId="366E89BA" w14:textId="77777777" w:rsidTr="008A06FF">
        <w:trPr>
          <w:trHeight w:val="300"/>
        </w:trPr>
        <w:tc>
          <w:tcPr>
            <w:tcW w:w="2269" w:type="dxa"/>
            <w:shd w:val="clear" w:color="auto" w:fill="auto"/>
            <w:noWrap/>
            <w:vAlign w:val="bottom"/>
            <w:hideMark/>
          </w:tcPr>
          <w:p w14:paraId="1B69D246"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Case/Control</w:t>
            </w:r>
          </w:p>
        </w:tc>
        <w:tc>
          <w:tcPr>
            <w:tcW w:w="1842" w:type="dxa"/>
            <w:shd w:val="clear" w:color="auto" w:fill="auto"/>
            <w:noWrap/>
            <w:vAlign w:val="bottom"/>
            <w:hideMark/>
          </w:tcPr>
          <w:p w14:paraId="45B47B6E"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513/369</w:t>
            </w:r>
          </w:p>
        </w:tc>
        <w:tc>
          <w:tcPr>
            <w:tcW w:w="2127" w:type="dxa"/>
            <w:shd w:val="clear" w:color="auto" w:fill="auto"/>
            <w:noWrap/>
            <w:vAlign w:val="bottom"/>
            <w:hideMark/>
          </w:tcPr>
          <w:p w14:paraId="37F0070C"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238/195</w:t>
            </w:r>
          </w:p>
        </w:tc>
        <w:tc>
          <w:tcPr>
            <w:tcW w:w="2268" w:type="dxa"/>
            <w:shd w:val="clear" w:color="auto" w:fill="auto"/>
            <w:vAlign w:val="bottom"/>
            <w:hideMark/>
          </w:tcPr>
          <w:p w14:paraId="0E4B3A45"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617/458</w:t>
            </w:r>
          </w:p>
        </w:tc>
        <w:tc>
          <w:tcPr>
            <w:tcW w:w="2268" w:type="dxa"/>
            <w:shd w:val="clear" w:color="auto" w:fill="auto"/>
            <w:vAlign w:val="bottom"/>
            <w:hideMark/>
          </w:tcPr>
          <w:p w14:paraId="7707138C"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134/103</w:t>
            </w:r>
          </w:p>
        </w:tc>
        <w:tc>
          <w:tcPr>
            <w:tcW w:w="2409" w:type="dxa"/>
            <w:shd w:val="clear" w:color="auto" w:fill="auto"/>
            <w:noWrap/>
            <w:vAlign w:val="bottom"/>
            <w:hideMark/>
          </w:tcPr>
          <w:p w14:paraId="6585E1AF"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273/475</w:t>
            </w:r>
          </w:p>
        </w:tc>
        <w:tc>
          <w:tcPr>
            <w:tcW w:w="2410" w:type="dxa"/>
            <w:shd w:val="clear" w:color="auto" w:fill="auto"/>
            <w:noWrap/>
            <w:vAlign w:val="bottom"/>
            <w:hideMark/>
          </w:tcPr>
          <w:p w14:paraId="5C2FF248"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314/88</w:t>
            </w:r>
          </w:p>
        </w:tc>
      </w:tr>
      <w:tr w:rsidR="00CA5A02" w:rsidRPr="00733314" w14:paraId="43590F52" w14:textId="77777777" w:rsidTr="008A06FF">
        <w:trPr>
          <w:trHeight w:val="300"/>
        </w:trPr>
        <w:tc>
          <w:tcPr>
            <w:tcW w:w="2269" w:type="dxa"/>
            <w:shd w:val="clear" w:color="auto" w:fill="auto"/>
            <w:noWrap/>
            <w:vAlign w:val="bottom"/>
            <w:hideMark/>
          </w:tcPr>
          <w:p w14:paraId="49A668AE" w14:textId="2F5CABE6"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OR</w:t>
            </w:r>
            <w:r>
              <w:rPr>
                <w:rFonts w:ascii="Book Antiqua" w:eastAsia="宋体" w:hAnsi="Book Antiqua" w:cs="Times New Roman"/>
                <w:kern w:val="0"/>
              </w:rPr>
              <w:t xml:space="preserve"> </w:t>
            </w:r>
            <w:r w:rsidRPr="00AD086A">
              <w:rPr>
                <w:rFonts w:ascii="Book Antiqua" w:eastAsia="宋体" w:hAnsi="Book Antiqua" w:cs="Times New Roman"/>
                <w:kern w:val="0"/>
              </w:rPr>
              <w:t>(95%CI)</w:t>
            </w:r>
          </w:p>
        </w:tc>
        <w:tc>
          <w:tcPr>
            <w:tcW w:w="1842" w:type="dxa"/>
            <w:shd w:val="clear" w:color="auto" w:fill="auto"/>
            <w:noWrap/>
            <w:vAlign w:val="bottom"/>
            <w:hideMark/>
          </w:tcPr>
          <w:p w14:paraId="100AB953" w14:textId="07E39793"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127" w:type="dxa"/>
            <w:shd w:val="clear" w:color="auto" w:fill="auto"/>
            <w:noWrap/>
            <w:vAlign w:val="bottom"/>
            <w:hideMark/>
          </w:tcPr>
          <w:p w14:paraId="06745E07" w14:textId="135A3D05"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0.88</w:t>
            </w:r>
            <w:r>
              <w:rPr>
                <w:rFonts w:ascii="Book Antiqua" w:eastAsia="宋体" w:hAnsi="Book Antiqua" w:cs="Times New Roman"/>
                <w:kern w:val="0"/>
              </w:rPr>
              <w:t xml:space="preserve"> </w:t>
            </w:r>
            <w:r w:rsidRPr="00AD086A">
              <w:rPr>
                <w:rFonts w:ascii="Book Antiqua" w:eastAsia="宋体" w:hAnsi="Book Antiqua" w:cs="Times New Roman"/>
                <w:kern w:val="0"/>
              </w:rPr>
              <w:t>(0.70-1.11)</w:t>
            </w:r>
          </w:p>
        </w:tc>
        <w:tc>
          <w:tcPr>
            <w:tcW w:w="2268" w:type="dxa"/>
            <w:shd w:val="clear" w:color="auto" w:fill="auto"/>
            <w:noWrap/>
            <w:vAlign w:val="bottom"/>
            <w:hideMark/>
          </w:tcPr>
          <w:p w14:paraId="3947E0D9" w14:textId="03C40E03"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268" w:type="dxa"/>
            <w:shd w:val="clear" w:color="auto" w:fill="auto"/>
            <w:noWrap/>
            <w:vAlign w:val="bottom"/>
            <w:hideMark/>
          </w:tcPr>
          <w:p w14:paraId="1589C86A" w14:textId="7361A356"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0.97</w:t>
            </w:r>
            <w:r>
              <w:rPr>
                <w:rFonts w:ascii="Book Antiqua" w:eastAsia="宋体" w:hAnsi="Book Antiqua" w:cs="Times New Roman"/>
                <w:kern w:val="0"/>
              </w:rPr>
              <w:t xml:space="preserve"> </w:t>
            </w:r>
            <w:r w:rsidRPr="00AD086A">
              <w:rPr>
                <w:rFonts w:ascii="Book Antiqua" w:eastAsia="宋体" w:hAnsi="Book Antiqua" w:cs="Times New Roman"/>
                <w:kern w:val="0"/>
              </w:rPr>
              <w:t>(0.73-1.28)</w:t>
            </w:r>
          </w:p>
        </w:tc>
        <w:tc>
          <w:tcPr>
            <w:tcW w:w="2409" w:type="dxa"/>
            <w:shd w:val="clear" w:color="auto" w:fill="auto"/>
            <w:noWrap/>
            <w:vAlign w:val="bottom"/>
            <w:hideMark/>
          </w:tcPr>
          <w:p w14:paraId="61DA4D58" w14:textId="0041B24B"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w:t>
            </w:r>
            <w:r>
              <w:rPr>
                <w:rFonts w:ascii="Book Antiqua" w:eastAsia="宋体" w:hAnsi="Book Antiqua" w:cs="Times New Roman"/>
                <w:kern w:val="0"/>
              </w:rPr>
              <w:t xml:space="preserve"> </w:t>
            </w:r>
            <w:r w:rsidRPr="00AD086A">
              <w:rPr>
                <w:rFonts w:ascii="Book Antiqua" w:eastAsia="宋体" w:hAnsi="Book Antiqua" w:cs="Times New Roman"/>
                <w:kern w:val="0"/>
              </w:rPr>
              <w:t>(Ref)</w:t>
            </w:r>
          </w:p>
        </w:tc>
        <w:tc>
          <w:tcPr>
            <w:tcW w:w="2410" w:type="dxa"/>
            <w:shd w:val="clear" w:color="auto" w:fill="auto"/>
            <w:noWrap/>
            <w:vAlign w:val="bottom"/>
            <w:hideMark/>
          </w:tcPr>
          <w:p w14:paraId="0ED603B6" w14:textId="45343E2A"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6.21</w:t>
            </w:r>
            <w:r>
              <w:rPr>
                <w:rFonts w:ascii="Book Antiqua" w:eastAsia="宋体" w:hAnsi="Book Antiqua" w:cs="Times New Roman"/>
                <w:kern w:val="0"/>
              </w:rPr>
              <w:t xml:space="preserve"> </w:t>
            </w:r>
            <w:r w:rsidRPr="00AD086A">
              <w:rPr>
                <w:rFonts w:ascii="Book Antiqua" w:eastAsia="宋体" w:hAnsi="Book Antiqua" w:cs="Times New Roman"/>
                <w:kern w:val="0"/>
              </w:rPr>
              <w:t>(4.70-8.21)</w:t>
            </w:r>
          </w:p>
        </w:tc>
      </w:tr>
      <w:tr w:rsidR="00CA5A02" w:rsidRPr="00733314" w14:paraId="045C08D4" w14:textId="77777777" w:rsidTr="008A06FF">
        <w:trPr>
          <w:trHeight w:val="300"/>
        </w:trPr>
        <w:tc>
          <w:tcPr>
            <w:tcW w:w="15593" w:type="dxa"/>
            <w:gridSpan w:val="7"/>
            <w:shd w:val="clear" w:color="auto" w:fill="auto"/>
            <w:noWrap/>
            <w:vAlign w:val="bottom"/>
            <w:hideMark/>
          </w:tcPr>
          <w:p w14:paraId="079F4663" w14:textId="1ECCFC7A"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CG</w:t>
            </w:r>
            <w:r>
              <w:rPr>
                <w:rFonts w:ascii="Book Antiqua" w:eastAsia="宋体" w:hAnsi="Book Antiqua" w:cs="Times New Roman"/>
                <w:kern w:val="0"/>
              </w:rPr>
              <w:t xml:space="preserve"> </w:t>
            </w:r>
            <w:r w:rsidRPr="00AD086A">
              <w:rPr>
                <w:rFonts w:ascii="Book Antiqua" w:eastAsia="宋体" w:hAnsi="Book Antiqua" w:cs="Times New Roman"/>
                <w:kern w:val="0"/>
              </w:rPr>
              <w:t>+</w:t>
            </w:r>
            <w:r>
              <w:rPr>
                <w:rFonts w:ascii="Book Antiqua" w:eastAsia="宋体" w:hAnsi="Book Antiqua" w:cs="Times New Roman"/>
                <w:kern w:val="0"/>
              </w:rPr>
              <w:t xml:space="preserve"> </w:t>
            </w:r>
            <w:r w:rsidRPr="00AD086A">
              <w:rPr>
                <w:rFonts w:ascii="Book Antiqua" w:eastAsia="宋体" w:hAnsi="Book Antiqua" w:cs="Times New Roman"/>
                <w:kern w:val="0"/>
              </w:rPr>
              <w:t>GG</w:t>
            </w:r>
          </w:p>
        </w:tc>
      </w:tr>
      <w:tr w:rsidR="00CA5A02" w:rsidRPr="00733314" w14:paraId="64808EB1" w14:textId="77777777" w:rsidTr="008A06FF">
        <w:trPr>
          <w:trHeight w:val="300"/>
        </w:trPr>
        <w:tc>
          <w:tcPr>
            <w:tcW w:w="2269" w:type="dxa"/>
            <w:shd w:val="clear" w:color="auto" w:fill="auto"/>
            <w:noWrap/>
            <w:vAlign w:val="bottom"/>
            <w:hideMark/>
          </w:tcPr>
          <w:p w14:paraId="59CB5DB8"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Case/Control</w:t>
            </w:r>
          </w:p>
        </w:tc>
        <w:tc>
          <w:tcPr>
            <w:tcW w:w="1842" w:type="dxa"/>
            <w:shd w:val="clear" w:color="auto" w:fill="auto"/>
            <w:noWrap/>
            <w:vAlign w:val="bottom"/>
            <w:hideMark/>
          </w:tcPr>
          <w:p w14:paraId="69D7383A"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61/36</w:t>
            </w:r>
          </w:p>
        </w:tc>
        <w:tc>
          <w:tcPr>
            <w:tcW w:w="2127" w:type="dxa"/>
            <w:shd w:val="clear" w:color="auto" w:fill="auto"/>
            <w:noWrap/>
            <w:vAlign w:val="bottom"/>
            <w:hideMark/>
          </w:tcPr>
          <w:p w14:paraId="009507DA"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24/6</w:t>
            </w:r>
          </w:p>
        </w:tc>
        <w:tc>
          <w:tcPr>
            <w:tcW w:w="2268" w:type="dxa"/>
            <w:shd w:val="clear" w:color="auto" w:fill="auto"/>
            <w:vAlign w:val="bottom"/>
            <w:hideMark/>
          </w:tcPr>
          <w:p w14:paraId="705AF68E"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73/36</w:t>
            </w:r>
          </w:p>
        </w:tc>
        <w:tc>
          <w:tcPr>
            <w:tcW w:w="2268" w:type="dxa"/>
            <w:shd w:val="clear" w:color="auto" w:fill="auto"/>
            <w:vAlign w:val="bottom"/>
            <w:hideMark/>
          </w:tcPr>
          <w:p w14:paraId="6CB1A6E9"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12/7</w:t>
            </w:r>
          </w:p>
        </w:tc>
        <w:tc>
          <w:tcPr>
            <w:tcW w:w="2409" w:type="dxa"/>
            <w:shd w:val="clear" w:color="auto" w:fill="auto"/>
            <w:noWrap/>
            <w:vAlign w:val="bottom"/>
            <w:hideMark/>
          </w:tcPr>
          <w:p w14:paraId="765D31A7"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28/33</w:t>
            </w:r>
          </w:p>
        </w:tc>
        <w:tc>
          <w:tcPr>
            <w:tcW w:w="2410" w:type="dxa"/>
            <w:shd w:val="clear" w:color="auto" w:fill="auto"/>
            <w:noWrap/>
            <w:vAlign w:val="bottom"/>
            <w:hideMark/>
          </w:tcPr>
          <w:p w14:paraId="7046BAFE"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30/7</w:t>
            </w:r>
          </w:p>
        </w:tc>
      </w:tr>
      <w:tr w:rsidR="00CA5A02" w:rsidRPr="00733314" w14:paraId="19B49586" w14:textId="77777777" w:rsidTr="008A06FF">
        <w:trPr>
          <w:trHeight w:val="300"/>
        </w:trPr>
        <w:tc>
          <w:tcPr>
            <w:tcW w:w="2269" w:type="dxa"/>
            <w:shd w:val="clear" w:color="auto" w:fill="auto"/>
            <w:noWrap/>
            <w:vAlign w:val="bottom"/>
            <w:hideMark/>
          </w:tcPr>
          <w:p w14:paraId="32EF1636" w14:textId="5490DFAC"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OR</w:t>
            </w:r>
            <w:r>
              <w:rPr>
                <w:rFonts w:ascii="Book Antiqua" w:eastAsia="宋体" w:hAnsi="Book Antiqua" w:cs="Times New Roman"/>
                <w:kern w:val="0"/>
              </w:rPr>
              <w:t xml:space="preserve"> </w:t>
            </w:r>
            <w:r w:rsidRPr="00AD086A">
              <w:rPr>
                <w:rFonts w:ascii="Book Antiqua" w:eastAsia="宋体" w:hAnsi="Book Antiqua" w:cs="Times New Roman"/>
                <w:kern w:val="0"/>
              </w:rPr>
              <w:t>(95%CI)</w:t>
            </w:r>
          </w:p>
        </w:tc>
        <w:tc>
          <w:tcPr>
            <w:tcW w:w="1842" w:type="dxa"/>
            <w:shd w:val="clear" w:color="auto" w:fill="auto"/>
            <w:noWrap/>
            <w:vAlign w:val="bottom"/>
            <w:hideMark/>
          </w:tcPr>
          <w:p w14:paraId="1933DD67" w14:textId="413AA311"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1.22</w:t>
            </w:r>
            <w:r>
              <w:rPr>
                <w:rFonts w:ascii="Book Antiqua" w:eastAsia="宋体" w:hAnsi="Book Antiqua" w:cs="Times New Roman"/>
                <w:kern w:val="0"/>
              </w:rPr>
              <w:t xml:space="preserve"> </w:t>
            </w:r>
            <w:r w:rsidRPr="00AD086A">
              <w:rPr>
                <w:rFonts w:ascii="Book Antiqua" w:eastAsia="宋体" w:hAnsi="Book Antiqua" w:cs="Times New Roman"/>
                <w:kern w:val="0"/>
              </w:rPr>
              <w:t>(0.79-1.88)</w:t>
            </w:r>
          </w:p>
        </w:tc>
        <w:tc>
          <w:tcPr>
            <w:tcW w:w="2127" w:type="dxa"/>
            <w:shd w:val="clear" w:color="auto" w:fill="auto"/>
            <w:noWrap/>
            <w:vAlign w:val="bottom"/>
            <w:hideMark/>
          </w:tcPr>
          <w:p w14:paraId="75C16C57" w14:textId="018E93A7"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2.88</w:t>
            </w:r>
            <w:r>
              <w:rPr>
                <w:rFonts w:ascii="Book Antiqua" w:eastAsia="宋体" w:hAnsi="Book Antiqua" w:cs="Times New Roman"/>
                <w:kern w:val="0"/>
              </w:rPr>
              <w:t xml:space="preserve"> </w:t>
            </w:r>
            <w:r w:rsidRPr="00AD086A">
              <w:rPr>
                <w:rFonts w:ascii="Book Antiqua" w:eastAsia="宋体" w:hAnsi="Book Antiqua" w:cs="Times New Roman"/>
                <w:kern w:val="0"/>
              </w:rPr>
              <w:t>(1.16-7.11)</w:t>
            </w:r>
          </w:p>
        </w:tc>
        <w:tc>
          <w:tcPr>
            <w:tcW w:w="2268" w:type="dxa"/>
            <w:shd w:val="clear" w:color="auto" w:fill="auto"/>
            <w:vAlign w:val="bottom"/>
            <w:hideMark/>
          </w:tcPr>
          <w:p w14:paraId="18664117" w14:textId="55C3244A"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1.51</w:t>
            </w:r>
            <w:r>
              <w:rPr>
                <w:rFonts w:ascii="Book Antiqua" w:eastAsia="宋体" w:hAnsi="Book Antiqua" w:cs="Times New Roman"/>
                <w:kern w:val="0"/>
              </w:rPr>
              <w:t xml:space="preserve"> </w:t>
            </w:r>
            <w:r w:rsidRPr="00AD086A">
              <w:rPr>
                <w:rFonts w:ascii="Book Antiqua" w:eastAsia="宋体" w:hAnsi="Book Antiqua" w:cs="Times New Roman"/>
                <w:kern w:val="0"/>
              </w:rPr>
              <w:t>(0.99-2.28)</w:t>
            </w:r>
          </w:p>
        </w:tc>
        <w:tc>
          <w:tcPr>
            <w:tcW w:w="2268" w:type="dxa"/>
            <w:shd w:val="clear" w:color="auto" w:fill="auto"/>
            <w:vAlign w:val="bottom"/>
            <w:hideMark/>
          </w:tcPr>
          <w:p w14:paraId="25DBD005" w14:textId="3A5414AF"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1.27</w:t>
            </w:r>
            <w:r>
              <w:rPr>
                <w:rFonts w:ascii="Book Antiqua" w:eastAsia="宋体" w:hAnsi="Book Antiqua" w:cs="Times New Roman"/>
                <w:kern w:val="0"/>
              </w:rPr>
              <w:t xml:space="preserve"> </w:t>
            </w:r>
            <w:r w:rsidRPr="00AD086A">
              <w:rPr>
                <w:rFonts w:ascii="Book Antiqua" w:eastAsia="宋体" w:hAnsi="Book Antiqua" w:cs="Times New Roman"/>
                <w:kern w:val="0"/>
              </w:rPr>
              <w:t>(0.50-3.26)</w:t>
            </w:r>
          </w:p>
        </w:tc>
        <w:tc>
          <w:tcPr>
            <w:tcW w:w="2409" w:type="dxa"/>
            <w:shd w:val="clear" w:color="auto" w:fill="auto"/>
            <w:noWrap/>
            <w:vAlign w:val="bottom"/>
            <w:hideMark/>
          </w:tcPr>
          <w:p w14:paraId="7CC82049" w14:textId="46AA4ECC"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1.48</w:t>
            </w:r>
            <w:r>
              <w:rPr>
                <w:rFonts w:ascii="Book Antiqua" w:eastAsia="宋体" w:hAnsi="Book Antiqua" w:cs="Times New Roman"/>
                <w:kern w:val="0"/>
              </w:rPr>
              <w:t xml:space="preserve"> </w:t>
            </w:r>
            <w:r w:rsidRPr="00AD086A">
              <w:rPr>
                <w:rFonts w:ascii="Book Antiqua" w:eastAsia="宋体" w:hAnsi="Book Antiqua" w:cs="Times New Roman"/>
                <w:kern w:val="0"/>
              </w:rPr>
              <w:t>(0.87-2.50)</w:t>
            </w:r>
          </w:p>
        </w:tc>
        <w:tc>
          <w:tcPr>
            <w:tcW w:w="2410" w:type="dxa"/>
            <w:shd w:val="clear" w:color="auto" w:fill="auto"/>
            <w:noWrap/>
            <w:vAlign w:val="bottom"/>
            <w:hideMark/>
          </w:tcPr>
          <w:p w14:paraId="248B93DF" w14:textId="0E9DBE0E" w:rsidR="00CA5A02" w:rsidRPr="00AD086A" w:rsidRDefault="00CA5A02" w:rsidP="00CA5A02">
            <w:pPr>
              <w:widowControl/>
              <w:adjustRightInd w:val="0"/>
              <w:snapToGrid w:val="0"/>
              <w:spacing w:line="360" w:lineRule="auto"/>
              <w:rPr>
                <w:rFonts w:ascii="Book Antiqua" w:eastAsia="宋体" w:hAnsi="Book Antiqua" w:cs="Times New Roman"/>
                <w:kern w:val="0"/>
              </w:rPr>
            </w:pPr>
            <w:r w:rsidRPr="00AD086A">
              <w:rPr>
                <w:rFonts w:ascii="Book Antiqua" w:eastAsia="宋体" w:hAnsi="Book Antiqua" w:cs="Times New Roman"/>
                <w:kern w:val="0"/>
              </w:rPr>
              <w:t>7.46</w:t>
            </w:r>
            <w:r>
              <w:rPr>
                <w:rFonts w:ascii="Book Antiqua" w:eastAsia="宋体" w:hAnsi="Book Antiqua" w:cs="Times New Roman"/>
                <w:kern w:val="0"/>
              </w:rPr>
              <w:t xml:space="preserve"> </w:t>
            </w:r>
            <w:r w:rsidRPr="00AD086A">
              <w:rPr>
                <w:rFonts w:ascii="Book Antiqua" w:eastAsia="宋体" w:hAnsi="Book Antiqua" w:cs="Times New Roman"/>
                <w:kern w:val="0"/>
              </w:rPr>
              <w:t>(3.23-17.21)</w:t>
            </w:r>
          </w:p>
        </w:tc>
      </w:tr>
      <w:tr w:rsidR="00CA5A02" w:rsidRPr="00733314" w14:paraId="38F55AB4" w14:textId="77777777" w:rsidTr="008A06FF">
        <w:trPr>
          <w:trHeight w:val="300"/>
        </w:trPr>
        <w:tc>
          <w:tcPr>
            <w:tcW w:w="2269" w:type="dxa"/>
            <w:tcBorders>
              <w:bottom w:val="single" w:sz="4" w:space="0" w:color="auto"/>
            </w:tcBorders>
            <w:shd w:val="clear" w:color="auto" w:fill="auto"/>
            <w:noWrap/>
            <w:vAlign w:val="bottom"/>
            <w:hideMark/>
          </w:tcPr>
          <w:p w14:paraId="3FD90268"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p>
        </w:tc>
        <w:tc>
          <w:tcPr>
            <w:tcW w:w="3969" w:type="dxa"/>
            <w:gridSpan w:val="2"/>
            <w:tcBorders>
              <w:bottom w:val="single" w:sz="4" w:space="0" w:color="auto"/>
            </w:tcBorders>
            <w:shd w:val="clear" w:color="auto" w:fill="auto"/>
            <w:noWrap/>
            <w:vAlign w:val="bottom"/>
            <w:hideMark/>
          </w:tcPr>
          <w:p w14:paraId="033E29A0"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proofErr w:type="spellStart"/>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proofErr w:type="spellEnd"/>
            <w:r w:rsidRPr="00AD086A">
              <w:rPr>
                <w:rFonts w:ascii="Book Antiqua" w:eastAsia="宋体" w:hAnsi="Book Antiqua" w:cs="Times New Roman"/>
                <w:kern w:val="0"/>
              </w:rPr>
              <w:t>=0.066</w:t>
            </w:r>
          </w:p>
        </w:tc>
        <w:tc>
          <w:tcPr>
            <w:tcW w:w="4536" w:type="dxa"/>
            <w:gridSpan w:val="2"/>
            <w:tcBorders>
              <w:bottom w:val="single" w:sz="4" w:space="0" w:color="auto"/>
            </w:tcBorders>
            <w:shd w:val="clear" w:color="auto" w:fill="auto"/>
            <w:noWrap/>
            <w:vAlign w:val="bottom"/>
            <w:hideMark/>
          </w:tcPr>
          <w:p w14:paraId="02CF8A70"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proofErr w:type="spellStart"/>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proofErr w:type="spellEnd"/>
            <w:r w:rsidRPr="00AD086A">
              <w:rPr>
                <w:rFonts w:ascii="Book Antiqua" w:eastAsia="宋体" w:hAnsi="Book Antiqua" w:cs="Times New Roman"/>
                <w:kern w:val="0"/>
              </w:rPr>
              <w:t>=0.728</w:t>
            </w:r>
          </w:p>
        </w:tc>
        <w:tc>
          <w:tcPr>
            <w:tcW w:w="4819" w:type="dxa"/>
            <w:gridSpan w:val="2"/>
            <w:tcBorders>
              <w:bottom w:val="single" w:sz="4" w:space="0" w:color="auto"/>
            </w:tcBorders>
            <w:shd w:val="clear" w:color="auto" w:fill="auto"/>
            <w:noWrap/>
            <w:vAlign w:val="bottom"/>
            <w:hideMark/>
          </w:tcPr>
          <w:p w14:paraId="6EFE9DB7" w14:textId="77777777" w:rsidR="00CA5A02" w:rsidRPr="00AD086A" w:rsidRDefault="00CA5A02" w:rsidP="00CA5A02">
            <w:pPr>
              <w:widowControl/>
              <w:adjustRightInd w:val="0"/>
              <w:snapToGrid w:val="0"/>
              <w:spacing w:line="360" w:lineRule="auto"/>
              <w:rPr>
                <w:rFonts w:ascii="Book Antiqua" w:eastAsia="宋体" w:hAnsi="Book Antiqua" w:cs="Times New Roman"/>
                <w:kern w:val="0"/>
              </w:rPr>
            </w:pPr>
            <w:proofErr w:type="spellStart"/>
            <w:r w:rsidRPr="00AD086A">
              <w:rPr>
                <w:rFonts w:ascii="Book Antiqua" w:eastAsia="宋体" w:hAnsi="Book Antiqua" w:cs="Times New Roman"/>
                <w:i/>
                <w:iCs/>
                <w:kern w:val="0"/>
              </w:rPr>
              <w:t>P</w:t>
            </w:r>
            <w:r w:rsidRPr="00AD086A">
              <w:rPr>
                <w:rFonts w:ascii="Book Antiqua" w:eastAsia="宋体" w:hAnsi="Book Antiqua" w:cs="Times New Roman"/>
                <w:kern w:val="0"/>
                <w:vertAlign w:val="subscript"/>
              </w:rPr>
              <w:t>interaction</w:t>
            </w:r>
            <w:proofErr w:type="spellEnd"/>
            <w:r w:rsidRPr="00AD086A">
              <w:rPr>
                <w:rFonts w:ascii="Book Antiqua" w:eastAsia="宋体" w:hAnsi="Book Antiqua" w:cs="Times New Roman"/>
                <w:kern w:val="0"/>
              </w:rPr>
              <w:t>=0.766</w:t>
            </w:r>
          </w:p>
        </w:tc>
      </w:tr>
    </w:tbl>
    <w:p w14:paraId="394B19AA" w14:textId="59F94882" w:rsidR="006A186B" w:rsidRPr="00733314" w:rsidRDefault="00AD086A" w:rsidP="00733314">
      <w:pPr>
        <w:adjustRightInd w:val="0"/>
        <w:snapToGrid w:val="0"/>
        <w:spacing w:line="360" w:lineRule="auto"/>
        <w:rPr>
          <w:rFonts w:ascii="Book Antiqua" w:hAnsi="Book Antiqua"/>
        </w:rPr>
      </w:pPr>
      <w:r w:rsidRPr="00733314">
        <w:rPr>
          <w:rFonts w:ascii="Book Antiqua" w:eastAsia="宋体" w:hAnsi="Book Antiqua" w:cs="Times New Roman"/>
          <w:kern w:val="0"/>
          <w:vertAlign w:val="superscript"/>
        </w:rPr>
        <w:t>1</w:t>
      </w:r>
      <w:r w:rsidRPr="00733314">
        <w:rPr>
          <w:rFonts w:ascii="Book Antiqua" w:eastAsia="宋体" w:hAnsi="Book Antiqua" w:cs="Times New Roman"/>
          <w:i/>
          <w:iCs/>
          <w:kern w:val="0"/>
        </w:rPr>
        <w:t>P</w:t>
      </w:r>
      <w:r w:rsidRPr="00733314">
        <w:rPr>
          <w:rFonts w:ascii="Book Antiqua" w:eastAsia="宋体" w:hAnsi="Book Antiqua" w:cs="Times New Roman"/>
          <w:kern w:val="0"/>
        </w:rPr>
        <w:t xml:space="preserve"> for interaction was adjusted by gender and age. Statistically significant associations </w:t>
      </w:r>
      <w:r w:rsidR="00635997">
        <w:rPr>
          <w:rFonts w:ascii="Book Antiqua" w:eastAsia="宋体" w:hAnsi="Book Antiqua" w:cs="Times New Roman"/>
          <w:kern w:val="0"/>
        </w:rPr>
        <w:t>are</w:t>
      </w:r>
      <w:r w:rsidR="00635997" w:rsidRPr="00733314">
        <w:rPr>
          <w:rFonts w:ascii="Book Antiqua" w:eastAsia="宋体" w:hAnsi="Book Antiqua" w:cs="Times New Roman"/>
          <w:kern w:val="0"/>
        </w:rPr>
        <w:t xml:space="preserve"> </w:t>
      </w:r>
      <w:r w:rsidRPr="00733314">
        <w:rPr>
          <w:rFonts w:ascii="Book Antiqua" w:eastAsia="宋体" w:hAnsi="Book Antiqua" w:cs="Times New Roman"/>
          <w:kern w:val="0"/>
        </w:rPr>
        <w:t>in bold (</w:t>
      </w:r>
      <w:r w:rsidRPr="00733314">
        <w:rPr>
          <w:rFonts w:ascii="Book Antiqua" w:eastAsia="宋体" w:hAnsi="Book Antiqua" w:cs="Times New Roman"/>
          <w:i/>
          <w:kern w:val="0"/>
        </w:rPr>
        <w:t>P</w:t>
      </w:r>
      <w:r>
        <w:rPr>
          <w:rFonts w:ascii="Book Antiqua" w:eastAsia="宋体" w:hAnsi="Book Antiqua" w:cs="Times New Roman"/>
          <w:i/>
          <w:kern w:val="0"/>
        </w:rPr>
        <w:t xml:space="preserve"> </w:t>
      </w:r>
      <w:r w:rsidRPr="00733314">
        <w:rPr>
          <w:rFonts w:ascii="Book Antiqua" w:eastAsia="宋体" w:hAnsi="Book Antiqua" w:cs="Times New Roman"/>
          <w:kern w:val="0"/>
        </w:rPr>
        <w:t>&lt;</w:t>
      </w:r>
      <w:r>
        <w:rPr>
          <w:rFonts w:ascii="Book Antiqua" w:eastAsia="宋体" w:hAnsi="Book Antiqua" w:cs="Times New Roman"/>
          <w:kern w:val="0"/>
        </w:rPr>
        <w:t xml:space="preserve"> </w:t>
      </w:r>
      <w:r w:rsidRPr="00733314">
        <w:rPr>
          <w:rFonts w:ascii="Book Antiqua" w:eastAsia="宋体" w:hAnsi="Book Antiqua" w:cs="Times New Roman"/>
          <w:kern w:val="0"/>
        </w:rPr>
        <w:t>0.05). SNP</w:t>
      </w:r>
      <w:r>
        <w:rPr>
          <w:rFonts w:ascii="Book Antiqua" w:eastAsia="宋体" w:hAnsi="Book Antiqua" w:cs="Times New Roman"/>
          <w:kern w:val="0"/>
        </w:rPr>
        <w:t>:</w:t>
      </w:r>
      <w:r w:rsidRPr="00733314">
        <w:rPr>
          <w:rFonts w:ascii="Book Antiqua" w:eastAsia="宋体" w:hAnsi="Book Antiqua" w:cs="Times New Roman"/>
          <w:kern w:val="0"/>
        </w:rPr>
        <w:t xml:space="preserve"> Single nucleotide polymorphism; CRC</w:t>
      </w:r>
      <w:r>
        <w:rPr>
          <w:rFonts w:ascii="Book Antiqua" w:eastAsia="宋体" w:hAnsi="Book Antiqua" w:cs="Times New Roman"/>
          <w:kern w:val="0"/>
        </w:rPr>
        <w:t>:</w:t>
      </w:r>
      <w:r w:rsidRPr="00733314">
        <w:rPr>
          <w:rFonts w:ascii="Book Antiqua" w:eastAsia="宋体" w:hAnsi="Book Antiqua" w:cs="Times New Roman"/>
          <w:kern w:val="0"/>
        </w:rPr>
        <w:t xml:space="preserve"> Colorectal cancer; CON</w:t>
      </w:r>
      <w:r>
        <w:rPr>
          <w:rFonts w:ascii="Book Antiqua" w:eastAsia="宋体" w:hAnsi="Book Antiqua" w:cs="Times New Roman"/>
          <w:kern w:val="0"/>
        </w:rPr>
        <w:t>:</w:t>
      </w:r>
      <w:r w:rsidRPr="00733314">
        <w:rPr>
          <w:rFonts w:ascii="Book Antiqua" w:eastAsia="宋体" w:hAnsi="Book Antiqua" w:cs="Times New Roman"/>
          <w:kern w:val="0"/>
        </w:rPr>
        <w:t xml:space="preserve"> Control; OR</w:t>
      </w:r>
      <w:r>
        <w:rPr>
          <w:rFonts w:ascii="Book Antiqua" w:eastAsia="宋体" w:hAnsi="Book Antiqua" w:cs="Times New Roman"/>
          <w:kern w:val="0"/>
        </w:rPr>
        <w:t>:</w:t>
      </w:r>
      <w:r w:rsidRPr="00733314">
        <w:rPr>
          <w:rFonts w:ascii="Book Antiqua" w:eastAsia="宋体" w:hAnsi="Book Antiqua" w:cs="Times New Roman"/>
          <w:kern w:val="0"/>
        </w:rPr>
        <w:t xml:space="preserve"> Odds ratio; CI</w:t>
      </w:r>
      <w:r>
        <w:rPr>
          <w:rFonts w:ascii="Book Antiqua" w:eastAsia="宋体" w:hAnsi="Book Antiqua" w:cs="Times New Roman"/>
          <w:kern w:val="0"/>
        </w:rPr>
        <w:t>:</w:t>
      </w:r>
      <w:r w:rsidRPr="00733314">
        <w:rPr>
          <w:rFonts w:ascii="Book Antiqua" w:eastAsia="宋体" w:hAnsi="Book Antiqua" w:cs="Times New Roman"/>
          <w:kern w:val="0"/>
        </w:rPr>
        <w:t xml:space="preserve"> Confidence interval.</w:t>
      </w:r>
    </w:p>
    <w:p w14:paraId="13EFCEB9" w14:textId="77777777" w:rsidR="0027775F" w:rsidRPr="00733314" w:rsidRDefault="0027775F" w:rsidP="00733314">
      <w:pPr>
        <w:adjustRightInd w:val="0"/>
        <w:snapToGrid w:val="0"/>
        <w:spacing w:line="360" w:lineRule="auto"/>
        <w:rPr>
          <w:rFonts w:ascii="Book Antiqua" w:hAnsi="Book Antiqua"/>
        </w:rPr>
      </w:pPr>
    </w:p>
    <w:p w14:paraId="71DA3D6F" w14:textId="77777777" w:rsidR="0027775F" w:rsidRPr="00733314" w:rsidRDefault="0027775F" w:rsidP="00733314">
      <w:pPr>
        <w:adjustRightInd w:val="0"/>
        <w:snapToGrid w:val="0"/>
        <w:spacing w:line="360" w:lineRule="auto"/>
        <w:rPr>
          <w:rFonts w:ascii="Book Antiqua" w:hAnsi="Book Antiqua"/>
        </w:rPr>
      </w:pPr>
    </w:p>
    <w:p w14:paraId="5C73CE4C" w14:textId="77777777" w:rsidR="0027775F" w:rsidRPr="00733314" w:rsidRDefault="0027775F" w:rsidP="00733314">
      <w:pPr>
        <w:adjustRightInd w:val="0"/>
        <w:snapToGrid w:val="0"/>
        <w:spacing w:line="360" w:lineRule="auto"/>
        <w:rPr>
          <w:rFonts w:ascii="Book Antiqua" w:hAnsi="Book Antiqua"/>
        </w:rPr>
      </w:pPr>
    </w:p>
    <w:p w14:paraId="61BE26EE" w14:textId="77777777" w:rsidR="0027775F" w:rsidRPr="00733314" w:rsidRDefault="0027775F" w:rsidP="00733314">
      <w:pPr>
        <w:adjustRightInd w:val="0"/>
        <w:snapToGrid w:val="0"/>
        <w:spacing w:line="360" w:lineRule="auto"/>
        <w:rPr>
          <w:rFonts w:ascii="Book Antiqua" w:hAnsi="Book Antiqua"/>
        </w:rPr>
      </w:pPr>
    </w:p>
    <w:p w14:paraId="56E852D3" w14:textId="4488E460" w:rsidR="00CA5A02" w:rsidRDefault="00CA5A02">
      <w:pPr>
        <w:widowControl/>
        <w:jc w:val="left"/>
        <w:rPr>
          <w:rFonts w:ascii="Book Antiqua" w:hAnsi="Book Antiqua"/>
        </w:rPr>
      </w:pPr>
      <w:r>
        <w:rPr>
          <w:rFonts w:ascii="Book Antiqua" w:hAnsi="Book Antiqua"/>
        </w:rPr>
        <w:br w:type="page"/>
      </w:r>
    </w:p>
    <w:p w14:paraId="52AE0DF1" w14:textId="4B5F8A2D" w:rsidR="0027775F" w:rsidRPr="008A06FF" w:rsidRDefault="008A06FF" w:rsidP="00733314">
      <w:pPr>
        <w:adjustRightInd w:val="0"/>
        <w:snapToGrid w:val="0"/>
        <w:spacing w:line="360" w:lineRule="auto"/>
        <w:rPr>
          <w:rFonts w:ascii="Book Antiqua" w:hAnsi="Book Antiqua"/>
          <w:b/>
          <w:bCs/>
        </w:rPr>
      </w:pPr>
      <w:r w:rsidRPr="008A06FF">
        <w:rPr>
          <w:rFonts w:ascii="Book Antiqua" w:eastAsia="宋体" w:hAnsi="Book Antiqua" w:cs="Times New Roman"/>
          <w:b/>
          <w:bCs/>
          <w:kern w:val="0"/>
        </w:rPr>
        <w:lastRenderedPageBreak/>
        <w:t xml:space="preserve">Table 5 </w:t>
      </w:r>
      <w:r w:rsidR="00635997">
        <w:rPr>
          <w:rFonts w:ascii="Book Antiqua" w:eastAsia="宋体" w:hAnsi="Book Antiqua" w:cs="Times New Roman"/>
          <w:b/>
          <w:bCs/>
          <w:kern w:val="0"/>
        </w:rPr>
        <w:t>A</w:t>
      </w:r>
      <w:r w:rsidRPr="008A06FF">
        <w:rPr>
          <w:rFonts w:ascii="Book Antiqua" w:eastAsia="宋体" w:hAnsi="Book Antiqua" w:cs="Times New Roman"/>
          <w:b/>
          <w:bCs/>
          <w:kern w:val="0"/>
        </w:rPr>
        <w:t>ssociation between host factors and the overall survival of colorectal cancer patients</w:t>
      </w:r>
    </w:p>
    <w:tbl>
      <w:tblPr>
        <w:tblW w:w="11482" w:type="dxa"/>
        <w:tblInd w:w="250" w:type="dxa"/>
        <w:tblLook w:val="04A0" w:firstRow="1" w:lastRow="0" w:firstColumn="1" w:lastColumn="0" w:noHBand="0" w:noVBand="1"/>
      </w:tblPr>
      <w:tblGrid>
        <w:gridCol w:w="3100"/>
        <w:gridCol w:w="2854"/>
        <w:gridCol w:w="1842"/>
        <w:gridCol w:w="1985"/>
        <w:gridCol w:w="1701"/>
      </w:tblGrid>
      <w:tr w:rsidR="00733314" w:rsidRPr="00733314" w14:paraId="62065502" w14:textId="77777777" w:rsidTr="008A06FF">
        <w:trPr>
          <w:trHeight w:val="300"/>
        </w:trPr>
        <w:tc>
          <w:tcPr>
            <w:tcW w:w="3100" w:type="dxa"/>
            <w:tcBorders>
              <w:top w:val="single" w:sz="4" w:space="0" w:color="auto"/>
              <w:left w:val="nil"/>
              <w:bottom w:val="single" w:sz="4" w:space="0" w:color="auto"/>
              <w:right w:val="nil"/>
            </w:tcBorders>
            <w:shd w:val="clear" w:color="auto" w:fill="auto"/>
            <w:vAlign w:val="bottom"/>
            <w:hideMark/>
          </w:tcPr>
          <w:p w14:paraId="7AFBF02E" w14:textId="2B44D038" w:rsidR="00A16701" w:rsidRPr="008A06FF" w:rsidRDefault="00A16701" w:rsidP="00733314">
            <w:pPr>
              <w:widowControl/>
              <w:adjustRightInd w:val="0"/>
              <w:snapToGrid w:val="0"/>
              <w:spacing w:line="360" w:lineRule="auto"/>
              <w:rPr>
                <w:rFonts w:ascii="Book Antiqua" w:eastAsia="宋体" w:hAnsi="Book Antiqua" w:cs="Times New Roman"/>
                <w:b/>
                <w:bCs/>
                <w:kern w:val="0"/>
              </w:rPr>
            </w:pPr>
            <w:r w:rsidRPr="008A06FF">
              <w:rPr>
                <w:rFonts w:ascii="Book Antiqua" w:eastAsia="宋体" w:hAnsi="Book Antiqua" w:cs="Times New Roman"/>
                <w:b/>
                <w:bCs/>
                <w:kern w:val="0"/>
              </w:rPr>
              <w:t>Factor</w:t>
            </w:r>
          </w:p>
        </w:tc>
        <w:tc>
          <w:tcPr>
            <w:tcW w:w="2854" w:type="dxa"/>
            <w:tcBorders>
              <w:top w:val="single" w:sz="4" w:space="0" w:color="auto"/>
              <w:left w:val="nil"/>
              <w:bottom w:val="single" w:sz="4" w:space="0" w:color="auto"/>
              <w:right w:val="nil"/>
            </w:tcBorders>
            <w:shd w:val="clear" w:color="auto" w:fill="auto"/>
            <w:vAlign w:val="bottom"/>
            <w:hideMark/>
          </w:tcPr>
          <w:p w14:paraId="2E3A1823" w14:textId="77777777" w:rsidR="00A16701" w:rsidRPr="008A06FF" w:rsidRDefault="00A16701" w:rsidP="00733314">
            <w:pPr>
              <w:widowControl/>
              <w:adjustRightInd w:val="0"/>
              <w:snapToGrid w:val="0"/>
              <w:spacing w:line="360" w:lineRule="auto"/>
              <w:rPr>
                <w:rFonts w:ascii="Book Antiqua" w:eastAsia="宋体" w:hAnsi="Book Antiqua" w:cs="Times New Roman"/>
                <w:b/>
                <w:bCs/>
                <w:kern w:val="0"/>
              </w:rPr>
            </w:pPr>
            <w:r w:rsidRPr="008A06FF">
              <w:rPr>
                <w:rFonts w:ascii="Book Antiqua" w:eastAsia="宋体" w:hAnsi="Book Antiqua" w:cs="Times New Roman"/>
                <w:b/>
                <w:bCs/>
                <w:kern w:val="0"/>
              </w:rPr>
              <w:t>CRC patients</w:t>
            </w:r>
          </w:p>
        </w:tc>
        <w:tc>
          <w:tcPr>
            <w:tcW w:w="1842" w:type="dxa"/>
            <w:tcBorders>
              <w:top w:val="single" w:sz="4" w:space="0" w:color="auto"/>
              <w:left w:val="nil"/>
              <w:bottom w:val="single" w:sz="4" w:space="0" w:color="auto"/>
              <w:right w:val="nil"/>
            </w:tcBorders>
            <w:shd w:val="clear" w:color="auto" w:fill="auto"/>
            <w:vAlign w:val="bottom"/>
            <w:hideMark/>
          </w:tcPr>
          <w:p w14:paraId="05BCC146" w14:textId="77777777" w:rsidR="00A16701" w:rsidRPr="008A06FF" w:rsidRDefault="00A16701" w:rsidP="00733314">
            <w:pPr>
              <w:widowControl/>
              <w:adjustRightInd w:val="0"/>
              <w:snapToGrid w:val="0"/>
              <w:spacing w:line="360" w:lineRule="auto"/>
              <w:rPr>
                <w:rFonts w:ascii="Book Antiqua" w:eastAsia="宋体" w:hAnsi="Book Antiqua" w:cs="Times New Roman"/>
                <w:b/>
                <w:bCs/>
                <w:kern w:val="0"/>
              </w:rPr>
            </w:pPr>
            <w:r w:rsidRPr="008A06FF">
              <w:rPr>
                <w:rFonts w:ascii="Book Antiqua" w:eastAsia="宋体" w:hAnsi="Book Antiqua" w:cs="Times New Roman"/>
                <w:b/>
                <w:bCs/>
                <w:kern w:val="0"/>
              </w:rPr>
              <w:t>Death</w:t>
            </w:r>
          </w:p>
        </w:tc>
        <w:tc>
          <w:tcPr>
            <w:tcW w:w="1985" w:type="dxa"/>
            <w:tcBorders>
              <w:top w:val="single" w:sz="4" w:space="0" w:color="auto"/>
              <w:left w:val="nil"/>
              <w:bottom w:val="single" w:sz="4" w:space="0" w:color="auto"/>
              <w:right w:val="nil"/>
            </w:tcBorders>
            <w:shd w:val="clear" w:color="auto" w:fill="auto"/>
            <w:vAlign w:val="bottom"/>
            <w:hideMark/>
          </w:tcPr>
          <w:p w14:paraId="354F43A4" w14:textId="77777777" w:rsidR="00A16701" w:rsidRPr="008A06FF" w:rsidRDefault="00A16701" w:rsidP="00733314">
            <w:pPr>
              <w:widowControl/>
              <w:adjustRightInd w:val="0"/>
              <w:snapToGrid w:val="0"/>
              <w:spacing w:line="360" w:lineRule="auto"/>
              <w:rPr>
                <w:rFonts w:ascii="Book Antiqua" w:eastAsia="宋体" w:hAnsi="Book Antiqua" w:cs="Times New Roman"/>
                <w:b/>
                <w:bCs/>
                <w:kern w:val="0"/>
              </w:rPr>
            </w:pPr>
            <w:r w:rsidRPr="008A06FF">
              <w:rPr>
                <w:rFonts w:ascii="Book Antiqua" w:eastAsia="宋体" w:hAnsi="Book Antiqua" w:cs="Times New Roman"/>
                <w:b/>
                <w:bCs/>
                <w:kern w:val="0"/>
              </w:rPr>
              <w:t>MST (M)</w:t>
            </w:r>
          </w:p>
        </w:tc>
        <w:tc>
          <w:tcPr>
            <w:tcW w:w="1701" w:type="dxa"/>
            <w:tcBorders>
              <w:top w:val="single" w:sz="4" w:space="0" w:color="auto"/>
              <w:left w:val="nil"/>
              <w:bottom w:val="single" w:sz="4" w:space="0" w:color="auto"/>
              <w:right w:val="nil"/>
            </w:tcBorders>
            <w:shd w:val="clear" w:color="auto" w:fill="auto"/>
            <w:vAlign w:val="bottom"/>
            <w:hideMark/>
          </w:tcPr>
          <w:p w14:paraId="3CE2C0AC" w14:textId="0AEDC86B" w:rsidR="00A16701" w:rsidRPr="008A06FF" w:rsidRDefault="00635997">
            <w:pPr>
              <w:widowControl/>
              <w:adjustRightInd w:val="0"/>
              <w:snapToGrid w:val="0"/>
              <w:spacing w:line="360" w:lineRule="auto"/>
              <w:rPr>
                <w:rFonts w:ascii="Book Antiqua" w:eastAsia="宋体" w:hAnsi="Book Antiqua" w:cs="Times New Roman"/>
                <w:b/>
                <w:bCs/>
                <w:kern w:val="0"/>
              </w:rPr>
            </w:pPr>
            <w:r w:rsidRPr="008A06FF">
              <w:rPr>
                <w:rFonts w:ascii="Book Antiqua" w:eastAsia="宋体" w:hAnsi="Book Antiqua" w:cs="Times New Roman"/>
                <w:b/>
                <w:bCs/>
                <w:i/>
                <w:iCs/>
                <w:kern w:val="0"/>
              </w:rPr>
              <w:t>P</w:t>
            </w:r>
            <w:r>
              <w:rPr>
                <w:rFonts w:ascii="Book Antiqua" w:eastAsia="宋体" w:hAnsi="Book Antiqua" w:cs="Times New Roman"/>
                <w:b/>
                <w:bCs/>
                <w:kern w:val="0"/>
              </w:rPr>
              <w:t>-</w:t>
            </w:r>
            <w:r w:rsidR="008A06FF" w:rsidRPr="008A06FF">
              <w:rPr>
                <w:rFonts w:ascii="Book Antiqua" w:eastAsia="宋体" w:hAnsi="Book Antiqua" w:cs="Times New Roman"/>
                <w:b/>
                <w:bCs/>
                <w:kern w:val="0"/>
              </w:rPr>
              <w:t>value</w:t>
            </w:r>
          </w:p>
        </w:tc>
      </w:tr>
      <w:tr w:rsidR="00733314" w:rsidRPr="00733314" w14:paraId="70DDF2EB" w14:textId="77777777" w:rsidTr="008A06FF">
        <w:trPr>
          <w:trHeight w:val="300"/>
        </w:trPr>
        <w:tc>
          <w:tcPr>
            <w:tcW w:w="3100" w:type="dxa"/>
            <w:tcBorders>
              <w:top w:val="nil"/>
              <w:left w:val="nil"/>
              <w:bottom w:val="nil"/>
              <w:right w:val="nil"/>
            </w:tcBorders>
            <w:shd w:val="clear" w:color="auto" w:fill="auto"/>
            <w:noWrap/>
            <w:vAlign w:val="bottom"/>
            <w:hideMark/>
          </w:tcPr>
          <w:p w14:paraId="27F8155B"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Total</w:t>
            </w:r>
          </w:p>
        </w:tc>
        <w:tc>
          <w:tcPr>
            <w:tcW w:w="2854" w:type="dxa"/>
            <w:tcBorders>
              <w:top w:val="nil"/>
              <w:left w:val="nil"/>
              <w:bottom w:val="nil"/>
              <w:right w:val="nil"/>
            </w:tcBorders>
            <w:shd w:val="clear" w:color="auto" w:fill="auto"/>
            <w:noWrap/>
            <w:vAlign w:val="bottom"/>
            <w:hideMark/>
          </w:tcPr>
          <w:p w14:paraId="7357FF8D" w14:textId="411B00EF"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008A06FF">
              <w:rPr>
                <w:rFonts w:ascii="Book Antiqua" w:eastAsia="宋体" w:hAnsi="Book Antiqua" w:cs="Times New Roman"/>
                <w:kern w:val="0"/>
              </w:rPr>
              <w:t xml:space="preserve"> </w:t>
            </w:r>
            <w:r w:rsidRPr="00733314">
              <w:rPr>
                <w:rFonts w:ascii="Book Antiqua" w:eastAsia="宋体" w:hAnsi="Book Antiqua" w:cs="Times New Roman"/>
                <w:kern w:val="0"/>
              </w:rPr>
              <w:t>=</w:t>
            </w:r>
            <w:r w:rsidR="008A06FF">
              <w:rPr>
                <w:rFonts w:ascii="Book Antiqua" w:eastAsia="宋体" w:hAnsi="Book Antiqua" w:cs="Times New Roman"/>
                <w:kern w:val="0"/>
              </w:rPr>
              <w:t xml:space="preserve"> </w:t>
            </w:r>
            <w:r w:rsidRPr="00733314">
              <w:rPr>
                <w:rFonts w:ascii="Book Antiqua" w:eastAsia="宋体" w:hAnsi="Book Antiqua" w:cs="Times New Roman"/>
                <w:kern w:val="0"/>
              </w:rPr>
              <w:t>565</w:t>
            </w:r>
          </w:p>
        </w:tc>
        <w:tc>
          <w:tcPr>
            <w:tcW w:w="1842" w:type="dxa"/>
            <w:tcBorders>
              <w:top w:val="nil"/>
              <w:left w:val="nil"/>
              <w:bottom w:val="nil"/>
              <w:right w:val="nil"/>
            </w:tcBorders>
            <w:shd w:val="clear" w:color="auto" w:fill="auto"/>
            <w:noWrap/>
            <w:vAlign w:val="bottom"/>
            <w:hideMark/>
          </w:tcPr>
          <w:p w14:paraId="11F3A69B" w14:textId="44A47203"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008A06FF">
              <w:rPr>
                <w:rFonts w:ascii="Book Antiqua" w:eastAsia="宋体" w:hAnsi="Book Antiqua" w:cs="Times New Roman"/>
                <w:kern w:val="0"/>
              </w:rPr>
              <w:t xml:space="preserve"> </w:t>
            </w:r>
            <w:r w:rsidRPr="00733314">
              <w:rPr>
                <w:rFonts w:ascii="Book Antiqua" w:eastAsia="宋体" w:hAnsi="Book Antiqua" w:cs="Times New Roman"/>
                <w:kern w:val="0"/>
              </w:rPr>
              <w:t>=</w:t>
            </w:r>
            <w:r w:rsidR="008A06FF">
              <w:rPr>
                <w:rFonts w:ascii="Book Antiqua" w:eastAsia="宋体" w:hAnsi="Book Antiqua" w:cs="Times New Roman"/>
                <w:kern w:val="0"/>
              </w:rPr>
              <w:t xml:space="preserve"> </w:t>
            </w:r>
            <w:r w:rsidRPr="00733314">
              <w:rPr>
                <w:rFonts w:ascii="Book Antiqua" w:eastAsia="宋体" w:hAnsi="Book Antiqua" w:cs="Times New Roman"/>
                <w:kern w:val="0"/>
              </w:rPr>
              <w:t>95</w:t>
            </w:r>
          </w:p>
        </w:tc>
        <w:tc>
          <w:tcPr>
            <w:tcW w:w="1985" w:type="dxa"/>
            <w:tcBorders>
              <w:top w:val="nil"/>
              <w:left w:val="nil"/>
              <w:bottom w:val="nil"/>
              <w:right w:val="nil"/>
            </w:tcBorders>
            <w:shd w:val="clear" w:color="auto" w:fill="auto"/>
            <w:noWrap/>
            <w:vAlign w:val="bottom"/>
            <w:hideMark/>
          </w:tcPr>
          <w:p w14:paraId="4B4B4ED1"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701" w:type="dxa"/>
            <w:tcBorders>
              <w:top w:val="nil"/>
              <w:left w:val="nil"/>
              <w:bottom w:val="nil"/>
              <w:right w:val="nil"/>
            </w:tcBorders>
            <w:shd w:val="clear" w:color="auto" w:fill="auto"/>
            <w:noWrap/>
            <w:vAlign w:val="bottom"/>
            <w:hideMark/>
          </w:tcPr>
          <w:p w14:paraId="231B7ED8"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r>
      <w:tr w:rsidR="00733314" w:rsidRPr="00733314" w14:paraId="1C1BA539" w14:textId="77777777" w:rsidTr="008A06FF">
        <w:trPr>
          <w:trHeight w:val="300"/>
        </w:trPr>
        <w:tc>
          <w:tcPr>
            <w:tcW w:w="3100" w:type="dxa"/>
            <w:tcBorders>
              <w:top w:val="nil"/>
              <w:left w:val="nil"/>
              <w:bottom w:val="nil"/>
              <w:right w:val="nil"/>
            </w:tcBorders>
            <w:shd w:val="clear" w:color="auto" w:fill="auto"/>
            <w:noWrap/>
            <w:vAlign w:val="bottom"/>
            <w:hideMark/>
          </w:tcPr>
          <w:p w14:paraId="0DBD0208"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Gender</w:t>
            </w:r>
          </w:p>
        </w:tc>
        <w:tc>
          <w:tcPr>
            <w:tcW w:w="2854" w:type="dxa"/>
            <w:tcBorders>
              <w:top w:val="nil"/>
              <w:left w:val="nil"/>
              <w:bottom w:val="nil"/>
              <w:right w:val="nil"/>
            </w:tcBorders>
            <w:shd w:val="clear" w:color="auto" w:fill="auto"/>
            <w:noWrap/>
            <w:vAlign w:val="bottom"/>
            <w:hideMark/>
          </w:tcPr>
          <w:p w14:paraId="2703ACAC"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842" w:type="dxa"/>
            <w:tcBorders>
              <w:top w:val="nil"/>
              <w:left w:val="nil"/>
              <w:bottom w:val="nil"/>
              <w:right w:val="nil"/>
            </w:tcBorders>
            <w:shd w:val="clear" w:color="auto" w:fill="auto"/>
            <w:noWrap/>
            <w:vAlign w:val="bottom"/>
            <w:hideMark/>
          </w:tcPr>
          <w:p w14:paraId="53040C10"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985" w:type="dxa"/>
            <w:tcBorders>
              <w:top w:val="nil"/>
              <w:left w:val="nil"/>
              <w:bottom w:val="nil"/>
              <w:right w:val="nil"/>
            </w:tcBorders>
            <w:shd w:val="clear" w:color="auto" w:fill="auto"/>
            <w:noWrap/>
            <w:vAlign w:val="bottom"/>
            <w:hideMark/>
          </w:tcPr>
          <w:p w14:paraId="5D4FA9E3"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701" w:type="dxa"/>
            <w:tcBorders>
              <w:top w:val="nil"/>
              <w:left w:val="nil"/>
              <w:bottom w:val="nil"/>
              <w:right w:val="nil"/>
            </w:tcBorders>
            <w:shd w:val="clear" w:color="auto" w:fill="auto"/>
            <w:noWrap/>
            <w:vAlign w:val="bottom"/>
            <w:hideMark/>
          </w:tcPr>
          <w:p w14:paraId="54354EC4"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0.862</w:t>
            </w:r>
          </w:p>
        </w:tc>
      </w:tr>
      <w:tr w:rsidR="00733314" w:rsidRPr="00733314" w14:paraId="36BE6E3E" w14:textId="77777777" w:rsidTr="008A06FF">
        <w:trPr>
          <w:trHeight w:val="300"/>
        </w:trPr>
        <w:tc>
          <w:tcPr>
            <w:tcW w:w="3100" w:type="dxa"/>
            <w:tcBorders>
              <w:top w:val="nil"/>
              <w:left w:val="nil"/>
              <w:bottom w:val="nil"/>
              <w:right w:val="nil"/>
            </w:tcBorders>
            <w:shd w:val="clear" w:color="auto" w:fill="auto"/>
            <w:noWrap/>
            <w:vAlign w:val="bottom"/>
            <w:hideMark/>
          </w:tcPr>
          <w:p w14:paraId="6B9E4463"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Male</w:t>
            </w:r>
          </w:p>
        </w:tc>
        <w:tc>
          <w:tcPr>
            <w:tcW w:w="2854" w:type="dxa"/>
            <w:tcBorders>
              <w:top w:val="nil"/>
              <w:left w:val="nil"/>
              <w:bottom w:val="nil"/>
              <w:right w:val="nil"/>
            </w:tcBorders>
            <w:shd w:val="clear" w:color="auto" w:fill="auto"/>
            <w:noWrap/>
            <w:vAlign w:val="bottom"/>
            <w:hideMark/>
          </w:tcPr>
          <w:p w14:paraId="31B26B26"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384</w:t>
            </w:r>
          </w:p>
        </w:tc>
        <w:tc>
          <w:tcPr>
            <w:tcW w:w="1842" w:type="dxa"/>
            <w:tcBorders>
              <w:top w:val="nil"/>
              <w:left w:val="nil"/>
              <w:bottom w:val="nil"/>
              <w:right w:val="nil"/>
            </w:tcBorders>
            <w:shd w:val="clear" w:color="auto" w:fill="auto"/>
            <w:noWrap/>
            <w:vAlign w:val="bottom"/>
            <w:hideMark/>
          </w:tcPr>
          <w:p w14:paraId="24C55AE9"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63</w:t>
            </w:r>
          </w:p>
        </w:tc>
        <w:tc>
          <w:tcPr>
            <w:tcW w:w="1985" w:type="dxa"/>
            <w:tcBorders>
              <w:top w:val="nil"/>
              <w:left w:val="nil"/>
              <w:bottom w:val="nil"/>
              <w:right w:val="nil"/>
            </w:tcBorders>
            <w:shd w:val="clear" w:color="auto" w:fill="auto"/>
            <w:noWrap/>
            <w:vAlign w:val="bottom"/>
            <w:hideMark/>
          </w:tcPr>
          <w:p w14:paraId="423D68C6" w14:textId="5D1527DA"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46.6</w:t>
            </w:r>
            <w:r w:rsidR="004C17D9" w:rsidRPr="00733314">
              <w:rPr>
                <w:rFonts w:ascii="Book Antiqua" w:eastAsia="宋体" w:hAnsi="Book Antiqua" w:cs="Times New Roman"/>
                <w:kern w:val="0"/>
                <w:vertAlign w:val="superscript"/>
              </w:rPr>
              <w:t>1</w:t>
            </w:r>
          </w:p>
        </w:tc>
        <w:tc>
          <w:tcPr>
            <w:tcW w:w="1701" w:type="dxa"/>
            <w:tcBorders>
              <w:top w:val="nil"/>
              <w:left w:val="nil"/>
              <w:bottom w:val="nil"/>
              <w:right w:val="nil"/>
            </w:tcBorders>
            <w:shd w:val="clear" w:color="auto" w:fill="auto"/>
            <w:noWrap/>
            <w:vAlign w:val="bottom"/>
            <w:hideMark/>
          </w:tcPr>
          <w:p w14:paraId="48E93C63"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r>
      <w:tr w:rsidR="00733314" w:rsidRPr="00733314" w14:paraId="3D5EA37B" w14:textId="77777777" w:rsidTr="008A06FF">
        <w:trPr>
          <w:trHeight w:val="300"/>
        </w:trPr>
        <w:tc>
          <w:tcPr>
            <w:tcW w:w="3100" w:type="dxa"/>
            <w:tcBorders>
              <w:top w:val="nil"/>
              <w:left w:val="nil"/>
              <w:bottom w:val="nil"/>
              <w:right w:val="nil"/>
            </w:tcBorders>
            <w:shd w:val="clear" w:color="auto" w:fill="auto"/>
            <w:noWrap/>
            <w:vAlign w:val="bottom"/>
            <w:hideMark/>
          </w:tcPr>
          <w:p w14:paraId="429816EA"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Female</w:t>
            </w:r>
          </w:p>
        </w:tc>
        <w:tc>
          <w:tcPr>
            <w:tcW w:w="2854" w:type="dxa"/>
            <w:tcBorders>
              <w:top w:val="nil"/>
              <w:left w:val="nil"/>
              <w:bottom w:val="nil"/>
              <w:right w:val="nil"/>
            </w:tcBorders>
            <w:shd w:val="clear" w:color="auto" w:fill="auto"/>
            <w:noWrap/>
            <w:vAlign w:val="bottom"/>
            <w:hideMark/>
          </w:tcPr>
          <w:p w14:paraId="5FB3F968"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181</w:t>
            </w:r>
          </w:p>
        </w:tc>
        <w:tc>
          <w:tcPr>
            <w:tcW w:w="1842" w:type="dxa"/>
            <w:tcBorders>
              <w:top w:val="nil"/>
              <w:left w:val="nil"/>
              <w:bottom w:val="nil"/>
              <w:right w:val="nil"/>
            </w:tcBorders>
            <w:shd w:val="clear" w:color="auto" w:fill="auto"/>
            <w:noWrap/>
            <w:vAlign w:val="bottom"/>
            <w:hideMark/>
          </w:tcPr>
          <w:p w14:paraId="1673E1ED"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32</w:t>
            </w:r>
          </w:p>
        </w:tc>
        <w:tc>
          <w:tcPr>
            <w:tcW w:w="1985" w:type="dxa"/>
            <w:tcBorders>
              <w:top w:val="nil"/>
              <w:left w:val="nil"/>
              <w:bottom w:val="nil"/>
              <w:right w:val="nil"/>
            </w:tcBorders>
            <w:shd w:val="clear" w:color="auto" w:fill="auto"/>
            <w:noWrap/>
            <w:vAlign w:val="bottom"/>
            <w:hideMark/>
          </w:tcPr>
          <w:p w14:paraId="76AEFE16" w14:textId="22CB988E"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47.1</w:t>
            </w:r>
            <w:r w:rsidR="004C17D9" w:rsidRPr="00733314">
              <w:rPr>
                <w:rFonts w:ascii="Book Antiqua" w:eastAsia="宋体" w:hAnsi="Book Antiqua" w:cs="Times New Roman"/>
                <w:kern w:val="0"/>
                <w:vertAlign w:val="superscript"/>
              </w:rPr>
              <w:t>1</w:t>
            </w:r>
          </w:p>
        </w:tc>
        <w:tc>
          <w:tcPr>
            <w:tcW w:w="1701" w:type="dxa"/>
            <w:tcBorders>
              <w:top w:val="nil"/>
              <w:left w:val="nil"/>
              <w:bottom w:val="nil"/>
              <w:right w:val="nil"/>
            </w:tcBorders>
            <w:shd w:val="clear" w:color="auto" w:fill="auto"/>
            <w:noWrap/>
            <w:vAlign w:val="bottom"/>
            <w:hideMark/>
          </w:tcPr>
          <w:p w14:paraId="32568CA7"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r>
      <w:tr w:rsidR="00733314" w:rsidRPr="00733314" w14:paraId="1900AD8F" w14:textId="77777777" w:rsidTr="008A06FF">
        <w:trPr>
          <w:trHeight w:val="300"/>
        </w:trPr>
        <w:tc>
          <w:tcPr>
            <w:tcW w:w="3100" w:type="dxa"/>
            <w:tcBorders>
              <w:top w:val="nil"/>
              <w:left w:val="nil"/>
              <w:bottom w:val="nil"/>
              <w:right w:val="nil"/>
            </w:tcBorders>
            <w:shd w:val="clear" w:color="auto" w:fill="auto"/>
            <w:noWrap/>
            <w:vAlign w:val="bottom"/>
            <w:hideMark/>
          </w:tcPr>
          <w:p w14:paraId="72B28417" w14:textId="02CE240C"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Age</w:t>
            </w:r>
            <w:r w:rsidR="00635997">
              <w:rPr>
                <w:rFonts w:ascii="Book Antiqua" w:eastAsia="宋体" w:hAnsi="Book Antiqua" w:cs="Times New Roman"/>
                <w:kern w:val="0"/>
              </w:rPr>
              <w:t xml:space="preserve"> (</w:t>
            </w:r>
            <w:proofErr w:type="spellStart"/>
            <w:r w:rsidR="00635997">
              <w:rPr>
                <w:rFonts w:ascii="Book Antiqua" w:eastAsia="宋体" w:hAnsi="Book Antiqua" w:cs="Times New Roman"/>
                <w:kern w:val="0"/>
              </w:rPr>
              <w:t>yr</w:t>
            </w:r>
            <w:proofErr w:type="spellEnd"/>
            <w:r w:rsidR="00635997">
              <w:rPr>
                <w:rFonts w:ascii="Book Antiqua" w:eastAsia="宋体" w:hAnsi="Book Antiqua" w:cs="Times New Roman"/>
                <w:kern w:val="0"/>
              </w:rPr>
              <w:t>)</w:t>
            </w:r>
          </w:p>
        </w:tc>
        <w:tc>
          <w:tcPr>
            <w:tcW w:w="2854" w:type="dxa"/>
            <w:tcBorders>
              <w:top w:val="nil"/>
              <w:left w:val="nil"/>
              <w:bottom w:val="nil"/>
              <w:right w:val="nil"/>
            </w:tcBorders>
            <w:shd w:val="clear" w:color="auto" w:fill="auto"/>
            <w:noWrap/>
            <w:vAlign w:val="bottom"/>
            <w:hideMark/>
          </w:tcPr>
          <w:p w14:paraId="45826176"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842" w:type="dxa"/>
            <w:tcBorders>
              <w:top w:val="nil"/>
              <w:left w:val="nil"/>
              <w:bottom w:val="nil"/>
              <w:right w:val="nil"/>
            </w:tcBorders>
            <w:shd w:val="clear" w:color="auto" w:fill="auto"/>
            <w:noWrap/>
            <w:vAlign w:val="bottom"/>
            <w:hideMark/>
          </w:tcPr>
          <w:p w14:paraId="35E1D67E"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985" w:type="dxa"/>
            <w:tcBorders>
              <w:top w:val="nil"/>
              <w:left w:val="nil"/>
              <w:bottom w:val="nil"/>
              <w:right w:val="nil"/>
            </w:tcBorders>
            <w:shd w:val="clear" w:color="auto" w:fill="auto"/>
            <w:noWrap/>
            <w:vAlign w:val="bottom"/>
            <w:hideMark/>
          </w:tcPr>
          <w:p w14:paraId="33EE6575"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701" w:type="dxa"/>
            <w:tcBorders>
              <w:top w:val="nil"/>
              <w:left w:val="nil"/>
              <w:bottom w:val="nil"/>
              <w:right w:val="nil"/>
            </w:tcBorders>
            <w:shd w:val="clear" w:color="auto" w:fill="auto"/>
            <w:noWrap/>
            <w:vAlign w:val="bottom"/>
            <w:hideMark/>
          </w:tcPr>
          <w:p w14:paraId="5BB7107F"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0.127</w:t>
            </w:r>
          </w:p>
        </w:tc>
      </w:tr>
      <w:tr w:rsidR="00733314" w:rsidRPr="00733314" w14:paraId="7E99409E" w14:textId="77777777" w:rsidTr="008A06FF">
        <w:trPr>
          <w:trHeight w:val="300"/>
        </w:trPr>
        <w:tc>
          <w:tcPr>
            <w:tcW w:w="3100" w:type="dxa"/>
            <w:tcBorders>
              <w:top w:val="nil"/>
              <w:left w:val="nil"/>
              <w:bottom w:val="nil"/>
              <w:right w:val="nil"/>
            </w:tcBorders>
            <w:shd w:val="clear" w:color="auto" w:fill="auto"/>
            <w:noWrap/>
            <w:vAlign w:val="bottom"/>
            <w:hideMark/>
          </w:tcPr>
          <w:p w14:paraId="4A0EFD1F" w14:textId="3126A99F"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≤60</w:t>
            </w:r>
          </w:p>
        </w:tc>
        <w:tc>
          <w:tcPr>
            <w:tcW w:w="2854" w:type="dxa"/>
            <w:tcBorders>
              <w:top w:val="nil"/>
              <w:left w:val="nil"/>
              <w:bottom w:val="nil"/>
              <w:right w:val="nil"/>
            </w:tcBorders>
            <w:shd w:val="clear" w:color="auto" w:fill="auto"/>
            <w:noWrap/>
            <w:vAlign w:val="bottom"/>
            <w:hideMark/>
          </w:tcPr>
          <w:p w14:paraId="3C11749D"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322</w:t>
            </w:r>
          </w:p>
        </w:tc>
        <w:tc>
          <w:tcPr>
            <w:tcW w:w="1842" w:type="dxa"/>
            <w:tcBorders>
              <w:top w:val="nil"/>
              <w:left w:val="nil"/>
              <w:bottom w:val="nil"/>
              <w:right w:val="nil"/>
            </w:tcBorders>
            <w:shd w:val="clear" w:color="auto" w:fill="auto"/>
            <w:noWrap/>
            <w:vAlign w:val="bottom"/>
            <w:hideMark/>
          </w:tcPr>
          <w:p w14:paraId="04B38986"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46</w:t>
            </w:r>
          </w:p>
        </w:tc>
        <w:tc>
          <w:tcPr>
            <w:tcW w:w="1985" w:type="dxa"/>
            <w:tcBorders>
              <w:top w:val="nil"/>
              <w:left w:val="nil"/>
              <w:bottom w:val="nil"/>
              <w:right w:val="nil"/>
            </w:tcBorders>
            <w:shd w:val="clear" w:color="auto" w:fill="auto"/>
            <w:noWrap/>
            <w:vAlign w:val="bottom"/>
            <w:hideMark/>
          </w:tcPr>
          <w:p w14:paraId="76AF8F07" w14:textId="0CA74860"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47.9</w:t>
            </w:r>
            <w:r w:rsidR="004C17D9" w:rsidRPr="00733314">
              <w:rPr>
                <w:rFonts w:ascii="Book Antiqua" w:eastAsia="宋体" w:hAnsi="Book Antiqua" w:cs="Times New Roman"/>
                <w:kern w:val="0"/>
                <w:vertAlign w:val="superscript"/>
              </w:rPr>
              <w:t>1</w:t>
            </w:r>
          </w:p>
        </w:tc>
        <w:tc>
          <w:tcPr>
            <w:tcW w:w="1701" w:type="dxa"/>
            <w:tcBorders>
              <w:top w:val="nil"/>
              <w:left w:val="nil"/>
              <w:bottom w:val="nil"/>
              <w:right w:val="nil"/>
            </w:tcBorders>
            <w:shd w:val="clear" w:color="auto" w:fill="auto"/>
            <w:noWrap/>
            <w:vAlign w:val="bottom"/>
            <w:hideMark/>
          </w:tcPr>
          <w:p w14:paraId="480EE5F8"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r>
      <w:tr w:rsidR="00733314" w:rsidRPr="00733314" w14:paraId="05DD2A6C" w14:textId="77777777" w:rsidTr="008A06FF">
        <w:trPr>
          <w:trHeight w:val="300"/>
        </w:trPr>
        <w:tc>
          <w:tcPr>
            <w:tcW w:w="3100" w:type="dxa"/>
            <w:tcBorders>
              <w:top w:val="nil"/>
              <w:left w:val="nil"/>
              <w:bottom w:val="nil"/>
              <w:right w:val="nil"/>
            </w:tcBorders>
            <w:shd w:val="clear" w:color="auto" w:fill="auto"/>
            <w:noWrap/>
            <w:vAlign w:val="bottom"/>
            <w:hideMark/>
          </w:tcPr>
          <w:p w14:paraId="5850F252" w14:textId="334616CC"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&gt;60</w:t>
            </w:r>
          </w:p>
        </w:tc>
        <w:tc>
          <w:tcPr>
            <w:tcW w:w="2854" w:type="dxa"/>
            <w:tcBorders>
              <w:top w:val="nil"/>
              <w:left w:val="nil"/>
              <w:bottom w:val="nil"/>
              <w:right w:val="nil"/>
            </w:tcBorders>
            <w:shd w:val="clear" w:color="auto" w:fill="auto"/>
            <w:noWrap/>
            <w:vAlign w:val="bottom"/>
            <w:hideMark/>
          </w:tcPr>
          <w:p w14:paraId="346D169F"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243</w:t>
            </w:r>
          </w:p>
        </w:tc>
        <w:tc>
          <w:tcPr>
            <w:tcW w:w="1842" w:type="dxa"/>
            <w:tcBorders>
              <w:top w:val="nil"/>
              <w:left w:val="nil"/>
              <w:bottom w:val="nil"/>
              <w:right w:val="nil"/>
            </w:tcBorders>
            <w:shd w:val="clear" w:color="auto" w:fill="auto"/>
            <w:noWrap/>
            <w:vAlign w:val="bottom"/>
            <w:hideMark/>
          </w:tcPr>
          <w:p w14:paraId="58099BA4"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49</w:t>
            </w:r>
          </w:p>
        </w:tc>
        <w:tc>
          <w:tcPr>
            <w:tcW w:w="1985" w:type="dxa"/>
            <w:tcBorders>
              <w:top w:val="nil"/>
              <w:left w:val="nil"/>
              <w:bottom w:val="nil"/>
              <w:right w:val="nil"/>
            </w:tcBorders>
            <w:shd w:val="clear" w:color="auto" w:fill="auto"/>
            <w:noWrap/>
            <w:vAlign w:val="bottom"/>
            <w:hideMark/>
          </w:tcPr>
          <w:p w14:paraId="03A4C02B" w14:textId="1E872D75"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44.7</w:t>
            </w:r>
            <w:r w:rsidR="004C17D9" w:rsidRPr="00733314">
              <w:rPr>
                <w:rFonts w:ascii="Book Antiqua" w:eastAsia="宋体" w:hAnsi="Book Antiqua" w:cs="Times New Roman"/>
                <w:kern w:val="0"/>
                <w:vertAlign w:val="superscript"/>
              </w:rPr>
              <w:t>1</w:t>
            </w:r>
          </w:p>
        </w:tc>
        <w:tc>
          <w:tcPr>
            <w:tcW w:w="1701" w:type="dxa"/>
            <w:tcBorders>
              <w:top w:val="nil"/>
              <w:left w:val="nil"/>
              <w:bottom w:val="nil"/>
              <w:right w:val="nil"/>
            </w:tcBorders>
            <w:shd w:val="clear" w:color="auto" w:fill="auto"/>
            <w:noWrap/>
            <w:vAlign w:val="bottom"/>
            <w:hideMark/>
          </w:tcPr>
          <w:p w14:paraId="626CE013"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r>
      <w:tr w:rsidR="00733314" w:rsidRPr="00733314" w14:paraId="6FF76D9B" w14:textId="77777777" w:rsidTr="008A06FF">
        <w:trPr>
          <w:trHeight w:val="300"/>
        </w:trPr>
        <w:tc>
          <w:tcPr>
            <w:tcW w:w="3100" w:type="dxa"/>
            <w:tcBorders>
              <w:top w:val="nil"/>
              <w:left w:val="nil"/>
              <w:bottom w:val="nil"/>
              <w:right w:val="nil"/>
            </w:tcBorders>
            <w:shd w:val="clear" w:color="auto" w:fill="auto"/>
            <w:noWrap/>
            <w:vAlign w:val="bottom"/>
            <w:hideMark/>
          </w:tcPr>
          <w:p w14:paraId="10B12BD5"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Smoking</w:t>
            </w:r>
          </w:p>
        </w:tc>
        <w:tc>
          <w:tcPr>
            <w:tcW w:w="2854" w:type="dxa"/>
            <w:tcBorders>
              <w:top w:val="nil"/>
              <w:left w:val="nil"/>
              <w:bottom w:val="nil"/>
              <w:right w:val="nil"/>
            </w:tcBorders>
            <w:shd w:val="clear" w:color="auto" w:fill="auto"/>
            <w:noWrap/>
            <w:vAlign w:val="bottom"/>
            <w:hideMark/>
          </w:tcPr>
          <w:p w14:paraId="77EB3F80"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842" w:type="dxa"/>
            <w:tcBorders>
              <w:top w:val="nil"/>
              <w:left w:val="nil"/>
              <w:bottom w:val="nil"/>
              <w:right w:val="nil"/>
            </w:tcBorders>
            <w:shd w:val="clear" w:color="auto" w:fill="auto"/>
            <w:noWrap/>
            <w:vAlign w:val="bottom"/>
            <w:hideMark/>
          </w:tcPr>
          <w:p w14:paraId="16F00963"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985" w:type="dxa"/>
            <w:tcBorders>
              <w:top w:val="nil"/>
              <w:left w:val="nil"/>
              <w:bottom w:val="nil"/>
              <w:right w:val="nil"/>
            </w:tcBorders>
            <w:shd w:val="clear" w:color="auto" w:fill="auto"/>
            <w:noWrap/>
            <w:vAlign w:val="bottom"/>
            <w:hideMark/>
          </w:tcPr>
          <w:p w14:paraId="11A4E66C"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701" w:type="dxa"/>
            <w:tcBorders>
              <w:top w:val="nil"/>
              <w:left w:val="nil"/>
              <w:bottom w:val="nil"/>
              <w:right w:val="nil"/>
            </w:tcBorders>
            <w:shd w:val="clear" w:color="auto" w:fill="auto"/>
            <w:noWrap/>
            <w:vAlign w:val="bottom"/>
            <w:hideMark/>
          </w:tcPr>
          <w:p w14:paraId="7E286D56"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0.111</w:t>
            </w:r>
          </w:p>
        </w:tc>
      </w:tr>
      <w:tr w:rsidR="00733314" w:rsidRPr="00733314" w14:paraId="0AC04782" w14:textId="77777777" w:rsidTr="008A06FF">
        <w:trPr>
          <w:trHeight w:val="300"/>
        </w:trPr>
        <w:tc>
          <w:tcPr>
            <w:tcW w:w="3100" w:type="dxa"/>
            <w:tcBorders>
              <w:top w:val="nil"/>
              <w:left w:val="nil"/>
              <w:bottom w:val="nil"/>
              <w:right w:val="nil"/>
            </w:tcBorders>
            <w:shd w:val="clear" w:color="auto" w:fill="auto"/>
            <w:noWrap/>
            <w:vAlign w:val="bottom"/>
            <w:hideMark/>
          </w:tcPr>
          <w:p w14:paraId="0234CCC5"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Ever Smoker</w:t>
            </w:r>
          </w:p>
        </w:tc>
        <w:tc>
          <w:tcPr>
            <w:tcW w:w="2854" w:type="dxa"/>
            <w:tcBorders>
              <w:top w:val="nil"/>
              <w:left w:val="nil"/>
              <w:bottom w:val="nil"/>
              <w:right w:val="nil"/>
            </w:tcBorders>
            <w:shd w:val="clear" w:color="auto" w:fill="auto"/>
            <w:noWrap/>
            <w:vAlign w:val="bottom"/>
            <w:hideMark/>
          </w:tcPr>
          <w:p w14:paraId="3EA065FA"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180</w:t>
            </w:r>
          </w:p>
        </w:tc>
        <w:tc>
          <w:tcPr>
            <w:tcW w:w="1842" w:type="dxa"/>
            <w:tcBorders>
              <w:top w:val="nil"/>
              <w:left w:val="nil"/>
              <w:bottom w:val="nil"/>
              <w:right w:val="nil"/>
            </w:tcBorders>
            <w:shd w:val="clear" w:color="auto" w:fill="auto"/>
            <w:noWrap/>
            <w:vAlign w:val="bottom"/>
            <w:hideMark/>
          </w:tcPr>
          <w:p w14:paraId="2A74FB72"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23</w:t>
            </w:r>
          </w:p>
        </w:tc>
        <w:tc>
          <w:tcPr>
            <w:tcW w:w="1985" w:type="dxa"/>
            <w:tcBorders>
              <w:top w:val="nil"/>
              <w:left w:val="nil"/>
              <w:bottom w:val="nil"/>
              <w:right w:val="nil"/>
            </w:tcBorders>
            <w:shd w:val="clear" w:color="auto" w:fill="auto"/>
            <w:noWrap/>
            <w:vAlign w:val="bottom"/>
            <w:hideMark/>
          </w:tcPr>
          <w:p w14:paraId="64DF03CD" w14:textId="4E0DFC05"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48.7</w:t>
            </w:r>
            <w:r w:rsidR="004C17D9" w:rsidRPr="00733314">
              <w:rPr>
                <w:rFonts w:ascii="Book Antiqua" w:eastAsia="宋体" w:hAnsi="Book Antiqua" w:cs="Times New Roman"/>
                <w:kern w:val="0"/>
                <w:vertAlign w:val="superscript"/>
              </w:rPr>
              <w:t>1</w:t>
            </w:r>
          </w:p>
        </w:tc>
        <w:tc>
          <w:tcPr>
            <w:tcW w:w="1701" w:type="dxa"/>
            <w:tcBorders>
              <w:top w:val="nil"/>
              <w:left w:val="nil"/>
              <w:bottom w:val="nil"/>
              <w:right w:val="nil"/>
            </w:tcBorders>
            <w:shd w:val="clear" w:color="auto" w:fill="auto"/>
            <w:noWrap/>
            <w:vAlign w:val="bottom"/>
            <w:hideMark/>
          </w:tcPr>
          <w:p w14:paraId="5AA1C2F0"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r>
      <w:tr w:rsidR="00733314" w:rsidRPr="00733314" w14:paraId="6B63C4AB" w14:textId="77777777" w:rsidTr="008A06FF">
        <w:trPr>
          <w:trHeight w:val="300"/>
        </w:trPr>
        <w:tc>
          <w:tcPr>
            <w:tcW w:w="3100" w:type="dxa"/>
            <w:tcBorders>
              <w:top w:val="nil"/>
              <w:left w:val="nil"/>
              <w:bottom w:val="nil"/>
              <w:right w:val="nil"/>
            </w:tcBorders>
            <w:shd w:val="clear" w:color="auto" w:fill="auto"/>
            <w:noWrap/>
            <w:vAlign w:val="bottom"/>
            <w:hideMark/>
          </w:tcPr>
          <w:p w14:paraId="0D84034C"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Never Smoker</w:t>
            </w:r>
          </w:p>
        </w:tc>
        <w:tc>
          <w:tcPr>
            <w:tcW w:w="2854" w:type="dxa"/>
            <w:tcBorders>
              <w:top w:val="nil"/>
              <w:left w:val="nil"/>
              <w:bottom w:val="nil"/>
              <w:right w:val="nil"/>
            </w:tcBorders>
            <w:shd w:val="clear" w:color="auto" w:fill="auto"/>
            <w:noWrap/>
            <w:vAlign w:val="bottom"/>
            <w:hideMark/>
          </w:tcPr>
          <w:p w14:paraId="1C7F2F83"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383</w:t>
            </w:r>
          </w:p>
        </w:tc>
        <w:tc>
          <w:tcPr>
            <w:tcW w:w="1842" w:type="dxa"/>
            <w:tcBorders>
              <w:top w:val="nil"/>
              <w:left w:val="nil"/>
              <w:bottom w:val="nil"/>
              <w:right w:val="nil"/>
            </w:tcBorders>
            <w:shd w:val="clear" w:color="auto" w:fill="auto"/>
            <w:noWrap/>
            <w:vAlign w:val="bottom"/>
            <w:hideMark/>
          </w:tcPr>
          <w:p w14:paraId="564E7135"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72</w:t>
            </w:r>
          </w:p>
        </w:tc>
        <w:tc>
          <w:tcPr>
            <w:tcW w:w="1985" w:type="dxa"/>
            <w:tcBorders>
              <w:top w:val="nil"/>
              <w:left w:val="nil"/>
              <w:bottom w:val="nil"/>
              <w:right w:val="nil"/>
            </w:tcBorders>
            <w:shd w:val="clear" w:color="auto" w:fill="auto"/>
            <w:noWrap/>
            <w:vAlign w:val="bottom"/>
            <w:hideMark/>
          </w:tcPr>
          <w:p w14:paraId="1A59D613" w14:textId="165D127A"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45.9</w:t>
            </w:r>
            <w:r w:rsidR="004C17D9" w:rsidRPr="00733314">
              <w:rPr>
                <w:rFonts w:ascii="Book Antiqua" w:eastAsia="宋体" w:hAnsi="Book Antiqua" w:cs="Times New Roman"/>
                <w:kern w:val="0"/>
                <w:vertAlign w:val="superscript"/>
              </w:rPr>
              <w:t>1</w:t>
            </w:r>
          </w:p>
        </w:tc>
        <w:tc>
          <w:tcPr>
            <w:tcW w:w="1701" w:type="dxa"/>
            <w:tcBorders>
              <w:top w:val="nil"/>
              <w:left w:val="nil"/>
              <w:bottom w:val="nil"/>
              <w:right w:val="nil"/>
            </w:tcBorders>
            <w:shd w:val="clear" w:color="auto" w:fill="auto"/>
            <w:noWrap/>
            <w:vAlign w:val="bottom"/>
            <w:hideMark/>
          </w:tcPr>
          <w:p w14:paraId="037645E3"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r>
      <w:tr w:rsidR="00733314" w:rsidRPr="00733314" w14:paraId="4F58D68C" w14:textId="77777777" w:rsidTr="008A06FF">
        <w:trPr>
          <w:trHeight w:val="300"/>
        </w:trPr>
        <w:tc>
          <w:tcPr>
            <w:tcW w:w="3100" w:type="dxa"/>
            <w:tcBorders>
              <w:top w:val="nil"/>
              <w:left w:val="nil"/>
              <w:bottom w:val="nil"/>
              <w:right w:val="nil"/>
            </w:tcBorders>
            <w:shd w:val="clear" w:color="auto" w:fill="auto"/>
            <w:noWrap/>
            <w:vAlign w:val="bottom"/>
            <w:hideMark/>
          </w:tcPr>
          <w:p w14:paraId="6D7CBE97"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Drinking</w:t>
            </w:r>
          </w:p>
        </w:tc>
        <w:tc>
          <w:tcPr>
            <w:tcW w:w="2854" w:type="dxa"/>
            <w:tcBorders>
              <w:top w:val="nil"/>
              <w:left w:val="nil"/>
              <w:bottom w:val="nil"/>
              <w:right w:val="nil"/>
            </w:tcBorders>
            <w:shd w:val="clear" w:color="auto" w:fill="auto"/>
            <w:noWrap/>
            <w:vAlign w:val="bottom"/>
            <w:hideMark/>
          </w:tcPr>
          <w:p w14:paraId="65A8AB67"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842" w:type="dxa"/>
            <w:tcBorders>
              <w:top w:val="nil"/>
              <w:left w:val="nil"/>
              <w:bottom w:val="nil"/>
              <w:right w:val="nil"/>
            </w:tcBorders>
            <w:shd w:val="clear" w:color="auto" w:fill="auto"/>
            <w:noWrap/>
            <w:vAlign w:val="bottom"/>
            <w:hideMark/>
          </w:tcPr>
          <w:p w14:paraId="12C474B3"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985" w:type="dxa"/>
            <w:tcBorders>
              <w:top w:val="nil"/>
              <w:left w:val="nil"/>
              <w:bottom w:val="nil"/>
              <w:right w:val="nil"/>
            </w:tcBorders>
            <w:shd w:val="clear" w:color="auto" w:fill="auto"/>
            <w:noWrap/>
            <w:vAlign w:val="bottom"/>
            <w:hideMark/>
          </w:tcPr>
          <w:p w14:paraId="15BDA82F"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701" w:type="dxa"/>
            <w:tcBorders>
              <w:top w:val="nil"/>
              <w:left w:val="nil"/>
              <w:bottom w:val="nil"/>
              <w:right w:val="nil"/>
            </w:tcBorders>
            <w:shd w:val="clear" w:color="auto" w:fill="auto"/>
            <w:noWrap/>
            <w:vAlign w:val="bottom"/>
            <w:hideMark/>
          </w:tcPr>
          <w:p w14:paraId="27E9CC8C"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0.157</w:t>
            </w:r>
          </w:p>
        </w:tc>
      </w:tr>
      <w:tr w:rsidR="00733314" w:rsidRPr="00733314" w14:paraId="14C903D3" w14:textId="77777777" w:rsidTr="008A06FF">
        <w:trPr>
          <w:trHeight w:val="300"/>
        </w:trPr>
        <w:tc>
          <w:tcPr>
            <w:tcW w:w="3100" w:type="dxa"/>
            <w:tcBorders>
              <w:top w:val="nil"/>
              <w:left w:val="nil"/>
              <w:bottom w:val="nil"/>
              <w:right w:val="nil"/>
            </w:tcBorders>
            <w:shd w:val="clear" w:color="auto" w:fill="auto"/>
            <w:noWrap/>
            <w:vAlign w:val="bottom"/>
            <w:hideMark/>
          </w:tcPr>
          <w:p w14:paraId="1E2BA1D6"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Drinker</w:t>
            </w:r>
          </w:p>
        </w:tc>
        <w:tc>
          <w:tcPr>
            <w:tcW w:w="2854" w:type="dxa"/>
            <w:tcBorders>
              <w:top w:val="nil"/>
              <w:left w:val="nil"/>
              <w:bottom w:val="nil"/>
              <w:right w:val="nil"/>
            </w:tcBorders>
            <w:shd w:val="clear" w:color="auto" w:fill="auto"/>
            <w:noWrap/>
            <w:vAlign w:val="bottom"/>
            <w:hideMark/>
          </w:tcPr>
          <w:p w14:paraId="0AEC5494"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107</w:t>
            </w:r>
          </w:p>
        </w:tc>
        <w:tc>
          <w:tcPr>
            <w:tcW w:w="1842" w:type="dxa"/>
            <w:tcBorders>
              <w:top w:val="nil"/>
              <w:left w:val="nil"/>
              <w:bottom w:val="nil"/>
              <w:right w:val="nil"/>
            </w:tcBorders>
            <w:shd w:val="clear" w:color="auto" w:fill="auto"/>
            <w:noWrap/>
            <w:vAlign w:val="bottom"/>
            <w:hideMark/>
          </w:tcPr>
          <w:p w14:paraId="27757055"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14</w:t>
            </w:r>
          </w:p>
        </w:tc>
        <w:tc>
          <w:tcPr>
            <w:tcW w:w="1985" w:type="dxa"/>
            <w:tcBorders>
              <w:top w:val="nil"/>
              <w:left w:val="nil"/>
              <w:bottom w:val="nil"/>
              <w:right w:val="nil"/>
            </w:tcBorders>
            <w:shd w:val="clear" w:color="auto" w:fill="auto"/>
            <w:noWrap/>
            <w:vAlign w:val="bottom"/>
            <w:hideMark/>
          </w:tcPr>
          <w:p w14:paraId="5F633A0E" w14:textId="462205B5"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49.3</w:t>
            </w:r>
            <w:r w:rsidR="004C17D9" w:rsidRPr="00733314">
              <w:rPr>
                <w:rFonts w:ascii="Book Antiqua" w:eastAsia="宋体" w:hAnsi="Book Antiqua" w:cs="Times New Roman"/>
                <w:kern w:val="0"/>
                <w:vertAlign w:val="superscript"/>
              </w:rPr>
              <w:t>1</w:t>
            </w:r>
          </w:p>
        </w:tc>
        <w:tc>
          <w:tcPr>
            <w:tcW w:w="1701" w:type="dxa"/>
            <w:tcBorders>
              <w:top w:val="nil"/>
              <w:left w:val="nil"/>
              <w:bottom w:val="nil"/>
              <w:right w:val="nil"/>
            </w:tcBorders>
            <w:shd w:val="clear" w:color="auto" w:fill="auto"/>
            <w:noWrap/>
            <w:vAlign w:val="bottom"/>
            <w:hideMark/>
          </w:tcPr>
          <w:p w14:paraId="7CB7085E"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r>
      <w:tr w:rsidR="00733314" w:rsidRPr="00733314" w14:paraId="7E626AB6" w14:textId="77777777" w:rsidTr="008A06FF">
        <w:trPr>
          <w:trHeight w:val="300"/>
        </w:trPr>
        <w:tc>
          <w:tcPr>
            <w:tcW w:w="3100" w:type="dxa"/>
            <w:tcBorders>
              <w:top w:val="nil"/>
              <w:left w:val="nil"/>
              <w:bottom w:val="nil"/>
              <w:right w:val="nil"/>
            </w:tcBorders>
            <w:shd w:val="clear" w:color="auto" w:fill="auto"/>
            <w:noWrap/>
            <w:vAlign w:val="bottom"/>
            <w:hideMark/>
          </w:tcPr>
          <w:p w14:paraId="7EA46AEC"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Non-drinker</w:t>
            </w:r>
          </w:p>
        </w:tc>
        <w:tc>
          <w:tcPr>
            <w:tcW w:w="2854" w:type="dxa"/>
            <w:tcBorders>
              <w:top w:val="nil"/>
              <w:left w:val="nil"/>
              <w:bottom w:val="nil"/>
              <w:right w:val="nil"/>
            </w:tcBorders>
            <w:shd w:val="clear" w:color="auto" w:fill="auto"/>
            <w:noWrap/>
            <w:vAlign w:val="bottom"/>
            <w:hideMark/>
          </w:tcPr>
          <w:p w14:paraId="04A6E58F"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456</w:t>
            </w:r>
          </w:p>
        </w:tc>
        <w:tc>
          <w:tcPr>
            <w:tcW w:w="1842" w:type="dxa"/>
            <w:tcBorders>
              <w:top w:val="nil"/>
              <w:left w:val="nil"/>
              <w:bottom w:val="nil"/>
              <w:right w:val="nil"/>
            </w:tcBorders>
            <w:shd w:val="clear" w:color="auto" w:fill="auto"/>
            <w:noWrap/>
            <w:vAlign w:val="bottom"/>
            <w:hideMark/>
          </w:tcPr>
          <w:p w14:paraId="11C16250"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81</w:t>
            </w:r>
          </w:p>
        </w:tc>
        <w:tc>
          <w:tcPr>
            <w:tcW w:w="1985" w:type="dxa"/>
            <w:tcBorders>
              <w:top w:val="nil"/>
              <w:left w:val="nil"/>
              <w:bottom w:val="nil"/>
              <w:right w:val="nil"/>
            </w:tcBorders>
            <w:shd w:val="clear" w:color="auto" w:fill="auto"/>
            <w:noWrap/>
            <w:vAlign w:val="bottom"/>
            <w:hideMark/>
          </w:tcPr>
          <w:p w14:paraId="42E555DA" w14:textId="505F4264"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46.1</w:t>
            </w:r>
            <w:r w:rsidR="004C17D9" w:rsidRPr="00733314">
              <w:rPr>
                <w:rFonts w:ascii="Book Antiqua" w:eastAsia="宋体" w:hAnsi="Book Antiqua" w:cs="Times New Roman"/>
                <w:kern w:val="0"/>
                <w:vertAlign w:val="superscript"/>
              </w:rPr>
              <w:t>1</w:t>
            </w:r>
          </w:p>
        </w:tc>
        <w:tc>
          <w:tcPr>
            <w:tcW w:w="1701" w:type="dxa"/>
            <w:tcBorders>
              <w:top w:val="nil"/>
              <w:left w:val="nil"/>
              <w:bottom w:val="nil"/>
              <w:right w:val="nil"/>
            </w:tcBorders>
            <w:shd w:val="clear" w:color="auto" w:fill="auto"/>
            <w:noWrap/>
            <w:vAlign w:val="bottom"/>
            <w:hideMark/>
          </w:tcPr>
          <w:p w14:paraId="731B6E46"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r>
      <w:tr w:rsidR="00733314" w:rsidRPr="008A06FF" w14:paraId="59164BD6" w14:textId="77777777" w:rsidTr="008A06FF">
        <w:trPr>
          <w:trHeight w:val="300"/>
        </w:trPr>
        <w:tc>
          <w:tcPr>
            <w:tcW w:w="3100" w:type="dxa"/>
            <w:tcBorders>
              <w:top w:val="nil"/>
              <w:left w:val="nil"/>
              <w:bottom w:val="nil"/>
              <w:right w:val="nil"/>
            </w:tcBorders>
            <w:shd w:val="clear" w:color="auto" w:fill="auto"/>
            <w:noWrap/>
            <w:vAlign w:val="bottom"/>
            <w:hideMark/>
          </w:tcPr>
          <w:p w14:paraId="20A4CEEA"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TNM stage</w:t>
            </w:r>
          </w:p>
        </w:tc>
        <w:tc>
          <w:tcPr>
            <w:tcW w:w="2854" w:type="dxa"/>
            <w:tcBorders>
              <w:top w:val="nil"/>
              <w:left w:val="nil"/>
              <w:bottom w:val="nil"/>
              <w:right w:val="nil"/>
            </w:tcBorders>
            <w:shd w:val="clear" w:color="auto" w:fill="auto"/>
            <w:noWrap/>
            <w:vAlign w:val="bottom"/>
            <w:hideMark/>
          </w:tcPr>
          <w:p w14:paraId="6DA2B827"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842" w:type="dxa"/>
            <w:tcBorders>
              <w:top w:val="nil"/>
              <w:left w:val="nil"/>
              <w:bottom w:val="nil"/>
              <w:right w:val="nil"/>
            </w:tcBorders>
            <w:shd w:val="clear" w:color="auto" w:fill="auto"/>
            <w:noWrap/>
            <w:vAlign w:val="bottom"/>
            <w:hideMark/>
          </w:tcPr>
          <w:p w14:paraId="167FA582"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985" w:type="dxa"/>
            <w:tcBorders>
              <w:top w:val="nil"/>
              <w:left w:val="nil"/>
              <w:bottom w:val="nil"/>
              <w:right w:val="nil"/>
            </w:tcBorders>
            <w:shd w:val="clear" w:color="auto" w:fill="auto"/>
            <w:noWrap/>
            <w:vAlign w:val="bottom"/>
            <w:hideMark/>
          </w:tcPr>
          <w:p w14:paraId="39FD3116"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701" w:type="dxa"/>
            <w:tcBorders>
              <w:top w:val="nil"/>
              <w:left w:val="nil"/>
              <w:bottom w:val="nil"/>
              <w:right w:val="nil"/>
            </w:tcBorders>
            <w:shd w:val="clear" w:color="auto" w:fill="auto"/>
            <w:noWrap/>
            <w:vAlign w:val="bottom"/>
            <w:hideMark/>
          </w:tcPr>
          <w:p w14:paraId="4150F00F" w14:textId="22E56861" w:rsidR="00A16701" w:rsidRPr="008A06FF" w:rsidRDefault="00A16701"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&lt;0.001</w:t>
            </w:r>
          </w:p>
        </w:tc>
      </w:tr>
      <w:tr w:rsidR="00733314" w:rsidRPr="008A06FF" w14:paraId="62324E18" w14:textId="77777777" w:rsidTr="008A06FF">
        <w:trPr>
          <w:trHeight w:val="300"/>
        </w:trPr>
        <w:tc>
          <w:tcPr>
            <w:tcW w:w="3100" w:type="dxa"/>
            <w:tcBorders>
              <w:top w:val="nil"/>
              <w:left w:val="nil"/>
              <w:bottom w:val="nil"/>
              <w:right w:val="nil"/>
            </w:tcBorders>
            <w:shd w:val="clear" w:color="auto" w:fill="auto"/>
            <w:noWrap/>
            <w:vAlign w:val="bottom"/>
            <w:hideMark/>
          </w:tcPr>
          <w:p w14:paraId="47682928" w14:textId="2218A57A" w:rsidR="00A16701" w:rsidRPr="008A06FF" w:rsidRDefault="00A16701" w:rsidP="00733314">
            <w:pPr>
              <w:widowControl/>
              <w:adjustRightInd w:val="0"/>
              <w:snapToGrid w:val="0"/>
              <w:spacing w:line="360" w:lineRule="auto"/>
              <w:rPr>
                <w:rFonts w:ascii="Book Antiqua" w:eastAsia="宋体" w:hAnsi="Book Antiqua" w:cs="Times New Roman"/>
                <w:kern w:val="0"/>
              </w:rPr>
            </w:pPr>
            <w:r w:rsidRPr="008A06FF">
              <w:rPr>
                <w:rFonts w:ascii="宋体" w:eastAsia="宋体" w:hAnsi="宋体" w:cs="宋体" w:hint="eastAsia"/>
                <w:kern w:val="0"/>
              </w:rPr>
              <w:t>Ⅰ</w:t>
            </w:r>
            <w:r w:rsidR="00D664F8">
              <w:rPr>
                <w:rFonts w:ascii="宋体" w:eastAsia="宋体" w:hAnsi="宋体" w:cs="宋体" w:hint="eastAsia"/>
                <w:kern w:val="0"/>
              </w:rPr>
              <w:t xml:space="preserve"> </w:t>
            </w:r>
            <w:r w:rsidRPr="008A06FF">
              <w:rPr>
                <w:rFonts w:ascii="Book Antiqua" w:eastAsia="宋体" w:hAnsi="Book Antiqua" w:cs="Times New Roman"/>
                <w:kern w:val="0"/>
              </w:rPr>
              <w:t>+</w:t>
            </w:r>
            <w:r w:rsidR="00D664F8">
              <w:rPr>
                <w:rFonts w:ascii="Book Antiqua" w:eastAsia="宋体" w:hAnsi="Book Antiqua" w:cs="Times New Roman" w:hint="eastAsia"/>
                <w:kern w:val="0"/>
              </w:rPr>
              <w:t xml:space="preserve"> </w:t>
            </w:r>
            <w:r w:rsidRPr="008A06FF">
              <w:rPr>
                <w:rFonts w:ascii="宋体" w:eastAsia="宋体" w:hAnsi="宋体" w:cs="宋体" w:hint="eastAsia"/>
                <w:kern w:val="0"/>
              </w:rPr>
              <w:t>Ⅱ</w:t>
            </w:r>
          </w:p>
        </w:tc>
        <w:tc>
          <w:tcPr>
            <w:tcW w:w="2854" w:type="dxa"/>
            <w:tcBorders>
              <w:top w:val="nil"/>
              <w:left w:val="nil"/>
              <w:bottom w:val="nil"/>
              <w:right w:val="nil"/>
            </w:tcBorders>
            <w:shd w:val="clear" w:color="auto" w:fill="auto"/>
            <w:noWrap/>
            <w:vAlign w:val="bottom"/>
            <w:hideMark/>
          </w:tcPr>
          <w:p w14:paraId="01FFCA43"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336</w:t>
            </w:r>
          </w:p>
        </w:tc>
        <w:tc>
          <w:tcPr>
            <w:tcW w:w="1842" w:type="dxa"/>
            <w:tcBorders>
              <w:top w:val="nil"/>
              <w:left w:val="nil"/>
              <w:bottom w:val="nil"/>
              <w:right w:val="nil"/>
            </w:tcBorders>
            <w:shd w:val="clear" w:color="auto" w:fill="auto"/>
            <w:noWrap/>
            <w:vAlign w:val="bottom"/>
            <w:hideMark/>
          </w:tcPr>
          <w:p w14:paraId="4CFF20F0"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23</w:t>
            </w:r>
          </w:p>
        </w:tc>
        <w:tc>
          <w:tcPr>
            <w:tcW w:w="1985" w:type="dxa"/>
            <w:tcBorders>
              <w:top w:val="nil"/>
              <w:left w:val="nil"/>
              <w:bottom w:val="nil"/>
              <w:right w:val="nil"/>
            </w:tcBorders>
            <w:shd w:val="clear" w:color="auto" w:fill="auto"/>
            <w:noWrap/>
            <w:vAlign w:val="bottom"/>
            <w:hideMark/>
          </w:tcPr>
          <w:p w14:paraId="729F84A8" w14:textId="43BAC4CF"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52.1</w:t>
            </w:r>
            <w:r w:rsidR="004C17D9" w:rsidRPr="00733314">
              <w:rPr>
                <w:rFonts w:ascii="Book Antiqua" w:eastAsia="宋体" w:hAnsi="Book Antiqua" w:cs="Times New Roman"/>
                <w:kern w:val="0"/>
                <w:vertAlign w:val="superscript"/>
              </w:rPr>
              <w:t>1</w:t>
            </w:r>
          </w:p>
        </w:tc>
        <w:tc>
          <w:tcPr>
            <w:tcW w:w="1701" w:type="dxa"/>
            <w:tcBorders>
              <w:top w:val="nil"/>
              <w:left w:val="nil"/>
              <w:bottom w:val="nil"/>
              <w:right w:val="nil"/>
            </w:tcBorders>
            <w:shd w:val="clear" w:color="auto" w:fill="auto"/>
            <w:noWrap/>
            <w:vAlign w:val="bottom"/>
            <w:hideMark/>
          </w:tcPr>
          <w:p w14:paraId="6CB12055" w14:textId="77777777" w:rsidR="00A16701" w:rsidRPr="008A06FF" w:rsidRDefault="00A16701" w:rsidP="00733314">
            <w:pPr>
              <w:widowControl/>
              <w:adjustRightInd w:val="0"/>
              <w:snapToGrid w:val="0"/>
              <w:spacing w:line="360" w:lineRule="auto"/>
              <w:rPr>
                <w:rFonts w:ascii="Book Antiqua" w:eastAsia="宋体" w:hAnsi="Book Antiqua" w:cs="Times New Roman"/>
                <w:kern w:val="0"/>
              </w:rPr>
            </w:pPr>
          </w:p>
        </w:tc>
      </w:tr>
      <w:tr w:rsidR="00733314" w:rsidRPr="008A06FF" w14:paraId="6678534F" w14:textId="77777777" w:rsidTr="008A06FF">
        <w:trPr>
          <w:trHeight w:val="300"/>
        </w:trPr>
        <w:tc>
          <w:tcPr>
            <w:tcW w:w="3100" w:type="dxa"/>
            <w:tcBorders>
              <w:top w:val="nil"/>
              <w:left w:val="nil"/>
              <w:bottom w:val="nil"/>
              <w:right w:val="nil"/>
            </w:tcBorders>
            <w:shd w:val="clear" w:color="auto" w:fill="auto"/>
            <w:noWrap/>
            <w:vAlign w:val="bottom"/>
            <w:hideMark/>
          </w:tcPr>
          <w:p w14:paraId="3EEADA3E" w14:textId="0E3AA016" w:rsidR="00A16701" w:rsidRPr="008A06FF" w:rsidRDefault="00A16701" w:rsidP="00733314">
            <w:pPr>
              <w:widowControl/>
              <w:adjustRightInd w:val="0"/>
              <w:snapToGrid w:val="0"/>
              <w:spacing w:line="360" w:lineRule="auto"/>
              <w:rPr>
                <w:rFonts w:ascii="Book Antiqua" w:eastAsia="宋体" w:hAnsi="Book Antiqua" w:cs="Times New Roman"/>
                <w:kern w:val="0"/>
              </w:rPr>
            </w:pPr>
            <w:r w:rsidRPr="008A06FF">
              <w:rPr>
                <w:rFonts w:ascii="宋体" w:eastAsia="宋体" w:hAnsi="宋体" w:cs="宋体" w:hint="eastAsia"/>
                <w:kern w:val="0"/>
              </w:rPr>
              <w:t>Ⅲ</w:t>
            </w:r>
            <w:r w:rsidR="00D664F8">
              <w:rPr>
                <w:rFonts w:ascii="宋体" w:eastAsia="宋体" w:hAnsi="宋体" w:cs="宋体" w:hint="eastAsia"/>
                <w:kern w:val="0"/>
              </w:rPr>
              <w:t xml:space="preserve"> </w:t>
            </w:r>
            <w:r w:rsidRPr="008A06FF">
              <w:rPr>
                <w:rFonts w:ascii="Book Antiqua" w:eastAsia="宋体" w:hAnsi="Book Antiqua" w:cs="Times New Roman"/>
                <w:kern w:val="0"/>
              </w:rPr>
              <w:t>+</w:t>
            </w:r>
            <w:r w:rsidR="00D664F8">
              <w:rPr>
                <w:rFonts w:ascii="Book Antiqua" w:eastAsia="宋体" w:hAnsi="Book Antiqua" w:cs="Times New Roman" w:hint="eastAsia"/>
                <w:kern w:val="0"/>
              </w:rPr>
              <w:t xml:space="preserve"> </w:t>
            </w:r>
            <w:r w:rsidRPr="008A06FF">
              <w:rPr>
                <w:rFonts w:ascii="宋体" w:eastAsia="宋体" w:hAnsi="宋体" w:cs="宋体" w:hint="eastAsia"/>
                <w:kern w:val="0"/>
              </w:rPr>
              <w:t>Ⅳ</w:t>
            </w:r>
          </w:p>
        </w:tc>
        <w:tc>
          <w:tcPr>
            <w:tcW w:w="2854" w:type="dxa"/>
            <w:tcBorders>
              <w:top w:val="nil"/>
              <w:left w:val="nil"/>
              <w:bottom w:val="nil"/>
              <w:right w:val="nil"/>
            </w:tcBorders>
            <w:shd w:val="clear" w:color="auto" w:fill="auto"/>
            <w:noWrap/>
            <w:vAlign w:val="bottom"/>
            <w:hideMark/>
          </w:tcPr>
          <w:p w14:paraId="52C34919"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223</w:t>
            </w:r>
          </w:p>
        </w:tc>
        <w:tc>
          <w:tcPr>
            <w:tcW w:w="1842" w:type="dxa"/>
            <w:tcBorders>
              <w:top w:val="nil"/>
              <w:left w:val="nil"/>
              <w:bottom w:val="nil"/>
              <w:right w:val="nil"/>
            </w:tcBorders>
            <w:shd w:val="clear" w:color="auto" w:fill="auto"/>
            <w:noWrap/>
            <w:vAlign w:val="bottom"/>
            <w:hideMark/>
          </w:tcPr>
          <w:p w14:paraId="28D83659"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69</w:t>
            </w:r>
          </w:p>
        </w:tc>
        <w:tc>
          <w:tcPr>
            <w:tcW w:w="1985" w:type="dxa"/>
            <w:tcBorders>
              <w:top w:val="nil"/>
              <w:left w:val="nil"/>
              <w:bottom w:val="nil"/>
              <w:right w:val="nil"/>
            </w:tcBorders>
            <w:shd w:val="clear" w:color="auto" w:fill="auto"/>
            <w:noWrap/>
            <w:vAlign w:val="bottom"/>
            <w:hideMark/>
          </w:tcPr>
          <w:p w14:paraId="09A9CE40"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48</w:t>
            </w:r>
          </w:p>
        </w:tc>
        <w:tc>
          <w:tcPr>
            <w:tcW w:w="1701" w:type="dxa"/>
            <w:tcBorders>
              <w:top w:val="nil"/>
              <w:left w:val="nil"/>
              <w:bottom w:val="nil"/>
              <w:right w:val="nil"/>
            </w:tcBorders>
            <w:shd w:val="clear" w:color="auto" w:fill="auto"/>
            <w:noWrap/>
            <w:vAlign w:val="bottom"/>
            <w:hideMark/>
          </w:tcPr>
          <w:p w14:paraId="525A1F87" w14:textId="77777777" w:rsidR="00A16701" w:rsidRPr="008A06FF" w:rsidRDefault="00A16701" w:rsidP="00733314">
            <w:pPr>
              <w:widowControl/>
              <w:adjustRightInd w:val="0"/>
              <w:snapToGrid w:val="0"/>
              <w:spacing w:line="360" w:lineRule="auto"/>
              <w:rPr>
                <w:rFonts w:ascii="Book Antiqua" w:eastAsia="宋体" w:hAnsi="Book Antiqua" w:cs="Times New Roman"/>
                <w:kern w:val="0"/>
              </w:rPr>
            </w:pPr>
          </w:p>
        </w:tc>
      </w:tr>
      <w:tr w:rsidR="00733314" w:rsidRPr="008A06FF" w14:paraId="617373E4" w14:textId="77777777" w:rsidTr="008A06FF">
        <w:trPr>
          <w:trHeight w:val="300"/>
        </w:trPr>
        <w:tc>
          <w:tcPr>
            <w:tcW w:w="3100" w:type="dxa"/>
            <w:tcBorders>
              <w:top w:val="nil"/>
              <w:left w:val="nil"/>
              <w:bottom w:val="nil"/>
              <w:right w:val="nil"/>
            </w:tcBorders>
            <w:shd w:val="clear" w:color="auto" w:fill="auto"/>
            <w:noWrap/>
            <w:vAlign w:val="bottom"/>
            <w:hideMark/>
          </w:tcPr>
          <w:p w14:paraId="3120F2AA"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Macroscopic type</w:t>
            </w:r>
          </w:p>
        </w:tc>
        <w:tc>
          <w:tcPr>
            <w:tcW w:w="2854" w:type="dxa"/>
            <w:tcBorders>
              <w:top w:val="nil"/>
              <w:left w:val="nil"/>
              <w:bottom w:val="nil"/>
              <w:right w:val="nil"/>
            </w:tcBorders>
            <w:shd w:val="clear" w:color="auto" w:fill="auto"/>
            <w:noWrap/>
            <w:vAlign w:val="bottom"/>
            <w:hideMark/>
          </w:tcPr>
          <w:p w14:paraId="580A2BFD"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842" w:type="dxa"/>
            <w:tcBorders>
              <w:top w:val="nil"/>
              <w:left w:val="nil"/>
              <w:bottom w:val="nil"/>
              <w:right w:val="nil"/>
            </w:tcBorders>
            <w:shd w:val="clear" w:color="auto" w:fill="auto"/>
            <w:noWrap/>
            <w:vAlign w:val="bottom"/>
            <w:hideMark/>
          </w:tcPr>
          <w:p w14:paraId="194666A6"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985" w:type="dxa"/>
            <w:tcBorders>
              <w:top w:val="nil"/>
              <w:left w:val="nil"/>
              <w:bottom w:val="nil"/>
              <w:right w:val="nil"/>
            </w:tcBorders>
            <w:shd w:val="clear" w:color="auto" w:fill="auto"/>
            <w:noWrap/>
            <w:vAlign w:val="bottom"/>
            <w:hideMark/>
          </w:tcPr>
          <w:p w14:paraId="3CDCAAB3"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701" w:type="dxa"/>
            <w:tcBorders>
              <w:top w:val="nil"/>
              <w:left w:val="nil"/>
              <w:bottom w:val="nil"/>
              <w:right w:val="nil"/>
            </w:tcBorders>
            <w:shd w:val="clear" w:color="auto" w:fill="auto"/>
            <w:noWrap/>
            <w:vAlign w:val="bottom"/>
            <w:hideMark/>
          </w:tcPr>
          <w:p w14:paraId="788D57EF" w14:textId="55E203AA" w:rsidR="00A16701" w:rsidRPr="008A06FF" w:rsidRDefault="00A16701"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&lt;0.001</w:t>
            </w:r>
          </w:p>
        </w:tc>
      </w:tr>
      <w:tr w:rsidR="00733314" w:rsidRPr="008A06FF" w14:paraId="27041526" w14:textId="77777777" w:rsidTr="008A06FF">
        <w:trPr>
          <w:trHeight w:val="300"/>
        </w:trPr>
        <w:tc>
          <w:tcPr>
            <w:tcW w:w="3100" w:type="dxa"/>
            <w:tcBorders>
              <w:top w:val="nil"/>
              <w:left w:val="nil"/>
              <w:bottom w:val="nil"/>
              <w:right w:val="nil"/>
            </w:tcBorders>
            <w:shd w:val="clear" w:color="auto" w:fill="auto"/>
            <w:noWrap/>
            <w:vAlign w:val="bottom"/>
            <w:hideMark/>
          </w:tcPr>
          <w:p w14:paraId="2531ECA3"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Protrude type</w:t>
            </w:r>
          </w:p>
        </w:tc>
        <w:tc>
          <w:tcPr>
            <w:tcW w:w="2854" w:type="dxa"/>
            <w:tcBorders>
              <w:top w:val="nil"/>
              <w:left w:val="nil"/>
              <w:bottom w:val="nil"/>
              <w:right w:val="nil"/>
            </w:tcBorders>
            <w:shd w:val="clear" w:color="auto" w:fill="auto"/>
            <w:noWrap/>
            <w:vAlign w:val="bottom"/>
            <w:hideMark/>
          </w:tcPr>
          <w:p w14:paraId="074FF7E5"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104</w:t>
            </w:r>
          </w:p>
        </w:tc>
        <w:tc>
          <w:tcPr>
            <w:tcW w:w="1842" w:type="dxa"/>
            <w:tcBorders>
              <w:top w:val="nil"/>
              <w:left w:val="nil"/>
              <w:bottom w:val="nil"/>
              <w:right w:val="nil"/>
            </w:tcBorders>
            <w:shd w:val="clear" w:color="auto" w:fill="auto"/>
            <w:noWrap/>
            <w:vAlign w:val="bottom"/>
            <w:hideMark/>
          </w:tcPr>
          <w:p w14:paraId="21E5B508"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5</w:t>
            </w:r>
          </w:p>
        </w:tc>
        <w:tc>
          <w:tcPr>
            <w:tcW w:w="1985" w:type="dxa"/>
            <w:tcBorders>
              <w:top w:val="nil"/>
              <w:left w:val="nil"/>
              <w:bottom w:val="nil"/>
              <w:right w:val="nil"/>
            </w:tcBorders>
            <w:shd w:val="clear" w:color="auto" w:fill="auto"/>
            <w:noWrap/>
            <w:vAlign w:val="bottom"/>
            <w:hideMark/>
          </w:tcPr>
          <w:p w14:paraId="045EA729" w14:textId="4936BAE4"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53.4</w:t>
            </w:r>
            <w:r w:rsidR="004C17D9" w:rsidRPr="00733314">
              <w:rPr>
                <w:rFonts w:ascii="Book Antiqua" w:eastAsia="宋体" w:hAnsi="Book Antiqua" w:cs="Times New Roman"/>
                <w:kern w:val="0"/>
                <w:vertAlign w:val="superscript"/>
              </w:rPr>
              <w:t>1</w:t>
            </w:r>
          </w:p>
        </w:tc>
        <w:tc>
          <w:tcPr>
            <w:tcW w:w="1701" w:type="dxa"/>
            <w:tcBorders>
              <w:top w:val="nil"/>
              <w:left w:val="nil"/>
              <w:bottom w:val="nil"/>
              <w:right w:val="nil"/>
            </w:tcBorders>
            <w:shd w:val="clear" w:color="auto" w:fill="auto"/>
            <w:noWrap/>
            <w:vAlign w:val="bottom"/>
            <w:hideMark/>
          </w:tcPr>
          <w:p w14:paraId="3E3F8CA9" w14:textId="77777777" w:rsidR="00A16701" w:rsidRPr="008A06FF" w:rsidRDefault="00A16701" w:rsidP="00733314">
            <w:pPr>
              <w:widowControl/>
              <w:adjustRightInd w:val="0"/>
              <w:snapToGrid w:val="0"/>
              <w:spacing w:line="360" w:lineRule="auto"/>
              <w:rPr>
                <w:rFonts w:ascii="Book Antiqua" w:eastAsia="宋体" w:hAnsi="Book Antiqua" w:cs="Times New Roman"/>
                <w:kern w:val="0"/>
              </w:rPr>
            </w:pPr>
          </w:p>
        </w:tc>
      </w:tr>
      <w:tr w:rsidR="00733314" w:rsidRPr="00733314" w14:paraId="52EFEED5" w14:textId="77777777" w:rsidTr="008A06FF">
        <w:trPr>
          <w:trHeight w:val="300"/>
        </w:trPr>
        <w:tc>
          <w:tcPr>
            <w:tcW w:w="3100" w:type="dxa"/>
            <w:tcBorders>
              <w:top w:val="nil"/>
              <w:left w:val="nil"/>
              <w:bottom w:val="nil"/>
              <w:right w:val="nil"/>
            </w:tcBorders>
            <w:shd w:val="clear" w:color="auto" w:fill="auto"/>
            <w:noWrap/>
            <w:vAlign w:val="bottom"/>
            <w:hideMark/>
          </w:tcPr>
          <w:p w14:paraId="62AC1FE7"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lastRenderedPageBreak/>
              <w:t>Ulcerative/Invasive type</w:t>
            </w:r>
          </w:p>
        </w:tc>
        <w:tc>
          <w:tcPr>
            <w:tcW w:w="2854" w:type="dxa"/>
            <w:tcBorders>
              <w:top w:val="nil"/>
              <w:left w:val="nil"/>
              <w:bottom w:val="nil"/>
              <w:right w:val="nil"/>
            </w:tcBorders>
            <w:shd w:val="clear" w:color="auto" w:fill="auto"/>
            <w:noWrap/>
            <w:vAlign w:val="bottom"/>
            <w:hideMark/>
          </w:tcPr>
          <w:p w14:paraId="0050DD9A"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458</w:t>
            </w:r>
          </w:p>
        </w:tc>
        <w:tc>
          <w:tcPr>
            <w:tcW w:w="1842" w:type="dxa"/>
            <w:tcBorders>
              <w:top w:val="nil"/>
              <w:left w:val="nil"/>
              <w:bottom w:val="nil"/>
              <w:right w:val="nil"/>
            </w:tcBorders>
            <w:shd w:val="clear" w:color="auto" w:fill="auto"/>
            <w:noWrap/>
            <w:vAlign w:val="bottom"/>
            <w:hideMark/>
          </w:tcPr>
          <w:p w14:paraId="39521A03"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90</w:t>
            </w:r>
          </w:p>
        </w:tc>
        <w:tc>
          <w:tcPr>
            <w:tcW w:w="1985" w:type="dxa"/>
            <w:tcBorders>
              <w:top w:val="nil"/>
              <w:left w:val="nil"/>
              <w:bottom w:val="nil"/>
              <w:right w:val="nil"/>
            </w:tcBorders>
            <w:shd w:val="clear" w:color="auto" w:fill="auto"/>
            <w:noWrap/>
            <w:vAlign w:val="bottom"/>
            <w:hideMark/>
          </w:tcPr>
          <w:p w14:paraId="1DBCC05B" w14:textId="1FEBE67C"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45.2</w:t>
            </w:r>
            <w:r w:rsidR="004C17D9" w:rsidRPr="00733314">
              <w:rPr>
                <w:rFonts w:ascii="Book Antiqua" w:eastAsia="宋体" w:hAnsi="Book Antiqua" w:cs="Times New Roman"/>
                <w:kern w:val="0"/>
                <w:vertAlign w:val="superscript"/>
              </w:rPr>
              <w:t>1</w:t>
            </w:r>
          </w:p>
        </w:tc>
        <w:tc>
          <w:tcPr>
            <w:tcW w:w="1701" w:type="dxa"/>
            <w:tcBorders>
              <w:top w:val="nil"/>
              <w:left w:val="nil"/>
              <w:bottom w:val="nil"/>
              <w:right w:val="nil"/>
            </w:tcBorders>
            <w:shd w:val="clear" w:color="auto" w:fill="auto"/>
            <w:noWrap/>
            <w:vAlign w:val="bottom"/>
            <w:hideMark/>
          </w:tcPr>
          <w:p w14:paraId="6D2C2E0F"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r>
      <w:tr w:rsidR="00733314" w:rsidRPr="00733314" w14:paraId="1E82D164" w14:textId="77777777" w:rsidTr="008A06FF">
        <w:trPr>
          <w:trHeight w:val="300"/>
        </w:trPr>
        <w:tc>
          <w:tcPr>
            <w:tcW w:w="3100" w:type="dxa"/>
            <w:tcBorders>
              <w:top w:val="nil"/>
              <w:left w:val="nil"/>
              <w:bottom w:val="nil"/>
              <w:right w:val="nil"/>
            </w:tcBorders>
            <w:shd w:val="clear" w:color="auto" w:fill="auto"/>
            <w:noWrap/>
            <w:vAlign w:val="bottom"/>
            <w:hideMark/>
          </w:tcPr>
          <w:p w14:paraId="59AA451B"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Histological type</w:t>
            </w:r>
          </w:p>
        </w:tc>
        <w:tc>
          <w:tcPr>
            <w:tcW w:w="2854" w:type="dxa"/>
            <w:tcBorders>
              <w:top w:val="nil"/>
              <w:left w:val="nil"/>
              <w:bottom w:val="nil"/>
              <w:right w:val="nil"/>
            </w:tcBorders>
            <w:shd w:val="clear" w:color="auto" w:fill="auto"/>
            <w:noWrap/>
            <w:vAlign w:val="bottom"/>
            <w:hideMark/>
          </w:tcPr>
          <w:p w14:paraId="742A13F1"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842" w:type="dxa"/>
            <w:tcBorders>
              <w:top w:val="nil"/>
              <w:left w:val="nil"/>
              <w:bottom w:val="nil"/>
              <w:right w:val="nil"/>
            </w:tcBorders>
            <w:shd w:val="clear" w:color="auto" w:fill="auto"/>
            <w:noWrap/>
            <w:vAlign w:val="bottom"/>
            <w:hideMark/>
          </w:tcPr>
          <w:p w14:paraId="0D4BFD6A"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985" w:type="dxa"/>
            <w:tcBorders>
              <w:top w:val="nil"/>
              <w:left w:val="nil"/>
              <w:bottom w:val="nil"/>
              <w:right w:val="nil"/>
            </w:tcBorders>
            <w:shd w:val="clear" w:color="auto" w:fill="auto"/>
            <w:noWrap/>
            <w:vAlign w:val="bottom"/>
            <w:hideMark/>
          </w:tcPr>
          <w:p w14:paraId="37457E89"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701" w:type="dxa"/>
            <w:tcBorders>
              <w:top w:val="nil"/>
              <w:left w:val="nil"/>
              <w:bottom w:val="nil"/>
              <w:right w:val="nil"/>
            </w:tcBorders>
            <w:shd w:val="clear" w:color="auto" w:fill="auto"/>
            <w:noWrap/>
            <w:vAlign w:val="bottom"/>
            <w:hideMark/>
          </w:tcPr>
          <w:p w14:paraId="00141C00" w14:textId="5AB373F6" w:rsidR="00A16701" w:rsidRPr="008A06FF" w:rsidRDefault="00A16701"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&lt;0.001</w:t>
            </w:r>
          </w:p>
        </w:tc>
      </w:tr>
      <w:tr w:rsidR="00733314" w:rsidRPr="00733314" w14:paraId="21ABFB48" w14:textId="77777777" w:rsidTr="008A06FF">
        <w:trPr>
          <w:trHeight w:val="300"/>
        </w:trPr>
        <w:tc>
          <w:tcPr>
            <w:tcW w:w="3100" w:type="dxa"/>
            <w:tcBorders>
              <w:top w:val="nil"/>
              <w:left w:val="nil"/>
              <w:bottom w:val="nil"/>
              <w:right w:val="nil"/>
            </w:tcBorders>
            <w:shd w:val="clear" w:color="auto" w:fill="auto"/>
            <w:noWrap/>
            <w:vAlign w:val="bottom"/>
            <w:hideMark/>
          </w:tcPr>
          <w:p w14:paraId="1BA7B54F"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High/Middle differentiation</w:t>
            </w:r>
          </w:p>
        </w:tc>
        <w:tc>
          <w:tcPr>
            <w:tcW w:w="2854" w:type="dxa"/>
            <w:tcBorders>
              <w:top w:val="nil"/>
              <w:left w:val="nil"/>
              <w:bottom w:val="nil"/>
              <w:right w:val="nil"/>
            </w:tcBorders>
            <w:shd w:val="clear" w:color="auto" w:fill="auto"/>
            <w:noWrap/>
            <w:vAlign w:val="bottom"/>
            <w:hideMark/>
          </w:tcPr>
          <w:p w14:paraId="0BE35FDC"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367</w:t>
            </w:r>
          </w:p>
        </w:tc>
        <w:tc>
          <w:tcPr>
            <w:tcW w:w="1842" w:type="dxa"/>
            <w:tcBorders>
              <w:top w:val="nil"/>
              <w:left w:val="nil"/>
              <w:bottom w:val="nil"/>
              <w:right w:val="nil"/>
            </w:tcBorders>
            <w:shd w:val="clear" w:color="auto" w:fill="auto"/>
            <w:noWrap/>
            <w:vAlign w:val="bottom"/>
            <w:hideMark/>
          </w:tcPr>
          <w:p w14:paraId="2CE12B54"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40</w:t>
            </w:r>
          </w:p>
        </w:tc>
        <w:tc>
          <w:tcPr>
            <w:tcW w:w="1985" w:type="dxa"/>
            <w:tcBorders>
              <w:top w:val="nil"/>
              <w:left w:val="nil"/>
              <w:bottom w:val="nil"/>
              <w:right w:val="nil"/>
            </w:tcBorders>
            <w:shd w:val="clear" w:color="auto" w:fill="auto"/>
            <w:noWrap/>
            <w:vAlign w:val="bottom"/>
            <w:hideMark/>
          </w:tcPr>
          <w:p w14:paraId="5547F607" w14:textId="6EA95389"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50.2</w:t>
            </w:r>
            <w:r w:rsidR="004C17D9" w:rsidRPr="00733314">
              <w:rPr>
                <w:rFonts w:ascii="Book Antiqua" w:eastAsia="宋体" w:hAnsi="Book Antiqua" w:cs="Times New Roman"/>
                <w:kern w:val="0"/>
                <w:vertAlign w:val="superscript"/>
              </w:rPr>
              <w:t>1</w:t>
            </w:r>
          </w:p>
        </w:tc>
        <w:tc>
          <w:tcPr>
            <w:tcW w:w="1701" w:type="dxa"/>
            <w:tcBorders>
              <w:top w:val="nil"/>
              <w:left w:val="nil"/>
              <w:bottom w:val="nil"/>
              <w:right w:val="nil"/>
            </w:tcBorders>
            <w:shd w:val="clear" w:color="auto" w:fill="auto"/>
            <w:noWrap/>
            <w:vAlign w:val="bottom"/>
            <w:hideMark/>
          </w:tcPr>
          <w:p w14:paraId="44B65371" w14:textId="77777777" w:rsidR="00A16701" w:rsidRPr="008A06FF" w:rsidRDefault="00A16701" w:rsidP="00733314">
            <w:pPr>
              <w:widowControl/>
              <w:adjustRightInd w:val="0"/>
              <w:snapToGrid w:val="0"/>
              <w:spacing w:line="360" w:lineRule="auto"/>
              <w:rPr>
                <w:rFonts w:ascii="Book Antiqua" w:eastAsia="宋体" w:hAnsi="Book Antiqua" w:cs="Times New Roman"/>
                <w:kern w:val="0"/>
              </w:rPr>
            </w:pPr>
          </w:p>
        </w:tc>
      </w:tr>
      <w:tr w:rsidR="00733314" w:rsidRPr="00733314" w14:paraId="0E4CCCFE" w14:textId="77777777" w:rsidTr="008A06FF">
        <w:trPr>
          <w:trHeight w:val="300"/>
        </w:trPr>
        <w:tc>
          <w:tcPr>
            <w:tcW w:w="3100" w:type="dxa"/>
            <w:tcBorders>
              <w:top w:val="nil"/>
              <w:left w:val="nil"/>
              <w:bottom w:val="nil"/>
              <w:right w:val="nil"/>
            </w:tcBorders>
            <w:shd w:val="clear" w:color="auto" w:fill="auto"/>
            <w:noWrap/>
            <w:vAlign w:val="bottom"/>
            <w:hideMark/>
          </w:tcPr>
          <w:p w14:paraId="5DD3BBD7"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Low differentiation</w:t>
            </w:r>
          </w:p>
        </w:tc>
        <w:tc>
          <w:tcPr>
            <w:tcW w:w="2854" w:type="dxa"/>
            <w:tcBorders>
              <w:top w:val="nil"/>
              <w:left w:val="nil"/>
              <w:bottom w:val="nil"/>
              <w:right w:val="nil"/>
            </w:tcBorders>
            <w:shd w:val="clear" w:color="auto" w:fill="auto"/>
            <w:noWrap/>
            <w:vAlign w:val="bottom"/>
            <w:hideMark/>
          </w:tcPr>
          <w:p w14:paraId="1EDA1A46"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196</w:t>
            </w:r>
          </w:p>
        </w:tc>
        <w:tc>
          <w:tcPr>
            <w:tcW w:w="1842" w:type="dxa"/>
            <w:tcBorders>
              <w:top w:val="nil"/>
              <w:left w:val="nil"/>
              <w:bottom w:val="nil"/>
              <w:right w:val="nil"/>
            </w:tcBorders>
            <w:shd w:val="clear" w:color="auto" w:fill="auto"/>
            <w:noWrap/>
            <w:vAlign w:val="bottom"/>
            <w:hideMark/>
          </w:tcPr>
          <w:p w14:paraId="302EA9E0"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55</w:t>
            </w:r>
          </w:p>
        </w:tc>
        <w:tc>
          <w:tcPr>
            <w:tcW w:w="1985" w:type="dxa"/>
            <w:tcBorders>
              <w:top w:val="nil"/>
              <w:left w:val="nil"/>
              <w:bottom w:val="nil"/>
              <w:right w:val="nil"/>
            </w:tcBorders>
            <w:shd w:val="clear" w:color="auto" w:fill="auto"/>
            <w:noWrap/>
            <w:vAlign w:val="bottom"/>
            <w:hideMark/>
          </w:tcPr>
          <w:p w14:paraId="0937C3EE" w14:textId="42C5D6A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39.3</w:t>
            </w:r>
            <w:r w:rsidR="004C17D9" w:rsidRPr="00733314">
              <w:rPr>
                <w:rFonts w:ascii="Book Antiqua" w:eastAsia="宋体" w:hAnsi="Book Antiqua" w:cs="Times New Roman"/>
                <w:kern w:val="0"/>
                <w:vertAlign w:val="superscript"/>
              </w:rPr>
              <w:t>1</w:t>
            </w:r>
          </w:p>
        </w:tc>
        <w:tc>
          <w:tcPr>
            <w:tcW w:w="1701" w:type="dxa"/>
            <w:tcBorders>
              <w:top w:val="nil"/>
              <w:left w:val="nil"/>
              <w:bottom w:val="nil"/>
              <w:right w:val="nil"/>
            </w:tcBorders>
            <w:shd w:val="clear" w:color="auto" w:fill="auto"/>
            <w:noWrap/>
            <w:vAlign w:val="bottom"/>
            <w:hideMark/>
          </w:tcPr>
          <w:p w14:paraId="3B6434DD" w14:textId="77777777" w:rsidR="00A16701" w:rsidRPr="008A06FF" w:rsidRDefault="00A16701" w:rsidP="00733314">
            <w:pPr>
              <w:widowControl/>
              <w:adjustRightInd w:val="0"/>
              <w:snapToGrid w:val="0"/>
              <w:spacing w:line="360" w:lineRule="auto"/>
              <w:rPr>
                <w:rFonts w:ascii="Book Antiqua" w:eastAsia="宋体" w:hAnsi="Book Antiqua" w:cs="Times New Roman"/>
                <w:kern w:val="0"/>
              </w:rPr>
            </w:pPr>
          </w:p>
        </w:tc>
      </w:tr>
      <w:tr w:rsidR="00733314" w:rsidRPr="00733314" w14:paraId="4271C80B" w14:textId="77777777" w:rsidTr="008A06FF">
        <w:trPr>
          <w:trHeight w:val="300"/>
        </w:trPr>
        <w:tc>
          <w:tcPr>
            <w:tcW w:w="3100" w:type="dxa"/>
            <w:tcBorders>
              <w:top w:val="nil"/>
              <w:left w:val="nil"/>
              <w:bottom w:val="nil"/>
              <w:right w:val="nil"/>
            </w:tcBorders>
            <w:shd w:val="clear" w:color="auto" w:fill="auto"/>
            <w:noWrap/>
            <w:vAlign w:val="bottom"/>
            <w:hideMark/>
          </w:tcPr>
          <w:p w14:paraId="3360E36C"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Depth of invasion</w:t>
            </w:r>
          </w:p>
        </w:tc>
        <w:tc>
          <w:tcPr>
            <w:tcW w:w="2854" w:type="dxa"/>
            <w:tcBorders>
              <w:top w:val="nil"/>
              <w:left w:val="nil"/>
              <w:bottom w:val="nil"/>
              <w:right w:val="nil"/>
            </w:tcBorders>
            <w:shd w:val="clear" w:color="auto" w:fill="auto"/>
            <w:noWrap/>
            <w:vAlign w:val="bottom"/>
            <w:hideMark/>
          </w:tcPr>
          <w:p w14:paraId="27017416"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842" w:type="dxa"/>
            <w:tcBorders>
              <w:top w:val="nil"/>
              <w:left w:val="nil"/>
              <w:bottom w:val="nil"/>
              <w:right w:val="nil"/>
            </w:tcBorders>
            <w:shd w:val="clear" w:color="auto" w:fill="auto"/>
            <w:noWrap/>
            <w:vAlign w:val="bottom"/>
            <w:hideMark/>
          </w:tcPr>
          <w:p w14:paraId="7DCF3F43"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985" w:type="dxa"/>
            <w:tcBorders>
              <w:top w:val="nil"/>
              <w:left w:val="nil"/>
              <w:bottom w:val="nil"/>
              <w:right w:val="nil"/>
            </w:tcBorders>
            <w:shd w:val="clear" w:color="auto" w:fill="auto"/>
            <w:noWrap/>
            <w:vAlign w:val="bottom"/>
            <w:hideMark/>
          </w:tcPr>
          <w:p w14:paraId="12BAF44A"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701" w:type="dxa"/>
            <w:tcBorders>
              <w:top w:val="nil"/>
              <w:left w:val="nil"/>
              <w:bottom w:val="nil"/>
              <w:right w:val="nil"/>
            </w:tcBorders>
            <w:shd w:val="clear" w:color="auto" w:fill="auto"/>
            <w:noWrap/>
            <w:vAlign w:val="bottom"/>
            <w:hideMark/>
          </w:tcPr>
          <w:p w14:paraId="293A739B" w14:textId="31749117" w:rsidR="00A16701" w:rsidRPr="008A06FF" w:rsidRDefault="00A16701"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&lt;0.001</w:t>
            </w:r>
          </w:p>
        </w:tc>
      </w:tr>
      <w:tr w:rsidR="00733314" w:rsidRPr="00733314" w14:paraId="22595176" w14:textId="77777777" w:rsidTr="008A06FF">
        <w:trPr>
          <w:trHeight w:val="300"/>
        </w:trPr>
        <w:tc>
          <w:tcPr>
            <w:tcW w:w="3100" w:type="dxa"/>
            <w:tcBorders>
              <w:top w:val="nil"/>
              <w:left w:val="nil"/>
              <w:bottom w:val="nil"/>
              <w:right w:val="nil"/>
            </w:tcBorders>
            <w:shd w:val="clear" w:color="auto" w:fill="auto"/>
            <w:noWrap/>
            <w:vAlign w:val="bottom"/>
            <w:hideMark/>
          </w:tcPr>
          <w:p w14:paraId="22141375" w14:textId="0CD5F6E6"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T1</w:t>
            </w:r>
            <w:r w:rsidR="00D664F8">
              <w:rPr>
                <w:rFonts w:ascii="Book Antiqua" w:eastAsia="宋体" w:hAnsi="Book Antiqua" w:cs="Times New Roman" w:hint="eastAsia"/>
                <w:kern w:val="0"/>
              </w:rPr>
              <w:t xml:space="preserve"> </w:t>
            </w:r>
            <w:r w:rsidRPr="00733314">
              <w:rPr>
                <w:rFonts w:ascii="Book Antiqua" w:eastAsia="宋体" w:hAnsi="Book Antiqua" w:cs="Times New Roman"/>
                <w:kern w:val="0"/>
              </w:rPr>
              <w:t>+</w:t>
            </w:r>
            <w:r w:rsidR="00D664F8">
              <w:rPr>
                <w:rFonts w:ascii="Book Antiqua" w:eastAsia="宋体" w:hAnsi="Book Antiqua" w:cs="Times New Roman" w:hint="eastAsia"/>
                <w:kern w:val="0"/>
              </w:rPr>
              <w:t xml:space="preserve"> </w:t>
            </w:r>
            <w:r w:rsidRPr="00733314">
              <w:rPr>
                <w:rFonts w:ascii="Book Antiqua" w:eastAsia="宋体" w:hAnsi="Book Antiqua" w:cs="Times New Roman"/>
                <w:kern w:val="0"/>
              </w:rPr>
              <w:t>T2</w:t>
            </w:r>
          </w:p>
        </w:tc>
        <w:tc>
          <w:tcPr>
            <w:tcW w:w="2854" w:type="dxa"/>
            <w:tcBorders>
              <w:top w:val="nil"/>
              <w:left w:val="nil"/>
              <w:bottom w:val="nil"/>
              <w:right w:val="nil"/>
            </w:tcBorders>
            <w:shd w:val="clear" w:color="auto" w:fill="auto"/>
            <w:noWrap/>
            <w:vAlign w:val="bottom"/>
            <w:hideMark/>
          </w:tcPr>
          <w:p w14:paraId="773B3196"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114</w:t>
            </w:r>
          </w:p>
        </w:tc>
        <w:tc>
          <w:tcPr>
            <w:tcW w:w="1842" w:type="dxa"/>
            <w:tcBorders>
              <w:top w:val="nil"/>
              <w:left w:val="nil"/>
              <w:bottom w:val="nil"/>
              <w:right w:val="nil"/>
            </w:tcBorders>
            <w:shd w:val="clear" w:color="auto" w:fill="auto"/>
            <w:noWrap/>
            <w:vAlign w:val="bottom"/>
            <w:hideMark/>
          </w:tcPr>
          <w:p w14:paraId="34EA4FA3"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6</w:t>
            </w:r>
          </w:p>
        </w:tc>
        <w:tc>
          <w:tcPr>
            <w:tcW w:w="1985" w:type="dxa"/>
            <w:tcBorders>
              <w:top w:val="nil"/>
              <w:left w:val="nil"/>
              <w:bottom w:val="nil"/>
              <w:right w:val="nil"/>
            </w:tcBorders>
            <w:shd w:val="clear" w:color="auto" w:fill="auto"/>
            <w:noWrap/>
            <w:vAlign w:val="bottom"/>
            <w:hideMark/>
          </w:tcPr>
          <w:p w14:paraId="1BFDFBB4" w14:textId="3CC93AA9"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53.4</w:t>
            </w:r>
            <w:r w:rsidR="004C17D9" w:rsidRPr="00733314">
              <w:rPr>
                <w:rFonts w:ascii="Book Antiqua" w:eastAsia="宋体" w:hAnsi="Book Antiqua" w:cs="Times New Roman"/>
                <w:kern w:val="0"/>
                <w:vertAlign w:val="superscript"/>
              </w:rPr>
              <w:t>1</w:t>
            </w:r>
          </w:p>
        </w:tc>
        <w:tc>
          <w:tcPr>
            <w:tcW w:w="1701" w:type="dxa"/>
            <w:tcBorders>
              <w:top w:val="nil"/>
              <w:left w:val="nil"/>
              <w:bottom w:val="nil"/>
              <w:right w:val="nil"/>
            </w:tcBorders>
            <w:shd w:val="clear" w:color="auto" w:fill="auto"/>
            <w:noWrap/>
            <w:vAlign w:val="bottom"/>
            <w:hideMark/>
          </w:tcPr>
          <w:p w14:paraId="79ADF9E9" w14:textId="77777777" w:rsidR="00A16701" w:rsidRPr="008A06FF" w:rsidRDefault="00A16701" w:rsidP="00733314">
            <w:pPr>
              <w:widowControl/>
              <w:adjustRightInd w:val="0"/>
              <w:snapToGrid w:val="0"/>
              <w:spacing w:line="360" w:lineRule="auto"/>
              <w:rPr>
                <w:rFonts w:ascii="Book Antiqua" w:eastAsia="宋体" w:hAnsi="Book Antiqua" w:cs="Times New Roman"/>
                <w:kern w:val="0"/>
              </w:rPr>
            </w:pPr>
          </w:p>
        </w:tc>
      </w:tr>
      <w:tr w:rsidR="00733314" w:rsidRPr="00733314" w14:paraId="5500D9C3" w14:textId="77777777" w:rsidTr="008A06FF">
        <w:trPr>
          <w:trHeight w:val="300"/>
        </w:trPr>
        <w:tc>
          <w:tcPr>
            <w:tcW w:w="3100" w:type="dxa"/>
            <w:tcBorders>
              <w:top w:val="nil"/>
              <w:left w:val="nil"/>
              <w:bottom w:val="nil"/>
              <w:right w:val="nil"/>
            </w:tcBorders>
            <w:shd w:val="clear" w:color="auto" w:fill="auto"/>
            <w:noWrap/>
            <w:vAlign w:val="bottom"/>
            <w:hideMark/>
          </w:tcPr>
          <w:p w14:paraId="5796F269" w14:textId="2586389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T3</w:t>
            </w:r>
            <w:r w:rsidR="00D664F8">
              <w:rPr>
                <w:rFonts w:ascii="Book Antiqua" w:eastAsia="宋体" w:hAnsi="Book Antiqua" w:cs="Times New Roman" w:hint="eastAsia"/>
                <w:kern w:val="0"/>
              </w:rPr>
              <w:t xml:space="preserve"> </w:t>
            </w:r>
            <w:r w:rsidRPr="00733314">
              <w:rPr>
                <w:rFonts w:ascii="Book Antiqua" w:eastAsia="宋体" w:hAnsi="Book Antiqua" w:cs="Times New Roman"/>
                <w:kern w:val="0"/>
              </w:rPr>
              <w:t>+</w:t>
            </w:r>
            <w:r w:rsidR="00D664F8">
              <w:rPr>
                <w:rFonts w:ascii="Book Antiqua" w:eastAsia="宋体" w:hAnsi="Book Antiqua" w:cs="Times New Roman" w:hint="eastAsia"/>
                <w:kern w:val="0"/>
              </w:rPr>
              <w:t xml:space="preserve"> </w:t>
            </w:r>
            <w:r w:rsidRPr="00733314">
              <w:rPr>
                <w:rFonts w:ascii="Book Antiqua" w:eastAsia="宋体" w:hAnsi="Book Antiqua" w:cs="Times New Roman"/>
                <w:kern w:val="0"/>
              </w:rPr>
              <w:t>T4</w:t>
            </w:r>
          </w:p>
        </w:tc>
        <w:tc>
          <w:tcPr>
            <w:tcW w:w="2854" w:type="dxa"/>
            <w:tcBorders>
              <w:top w:val="nil"/>
              <w:left w:val="nil"/>
              <w:bottom w:val="nil"/>
              <w:right w:val="nil"/>
            </w:tcBorders>
            <w:shd w:val="clear" w:color="auto" w:fill="auto"/>
            <w:noWrap/>
            <w:vAlign w:val="bottom"/>
            <w:hideMark/>
          </w:tcPr>
          <w:p w14:paraId="54DE781D"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450</w:t>
            </w:r>
          </w:p>
        </w:tc>
        <w:tc>
          <w:tcPr>
            <w:tcW w:w="1842" w:type="dxa"/>
            <w:tcBorders>
              <w:top w:val="nil"/>
              <w:left w:val="nil"/>
              <w:bottom w:val="nil"/>
              <w:right w:val="nil"/>
            </w:tcBorders>
            <w:shd w:val="clear" w:color="auto" w:fill="auto"/>
            <w:noWrap/>
            <w:vAlign w:val="bottom"/>
            <w:hideMark/>
          </w:tcPr>
          <w:p w14:paraId="75B2E5CC"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89</w:t>
            </w:r>
          </w:p>
        </w:tc>
        <w:tc>
          <w:tcPr>
            <w:tcW w:w="1985" w:type="dxa"/>
            <w:tcBorders>
              <w:top w:val="nil"/>
              <w:left w:val="nil"/>
              <w:bottom w:val="nil"/>
              <w:right w:val="nil"/>
            </w:tcBorders>
            <w:shd w:val="clear" w:color="auto" w:fill="auto"/>
            <w:noWrap/>
            <w:vAlign w:val="bottom"/>
            <w:hideMark/>
          </w:tcPr>
          <w:p w14:paraId="6B26A736" w14:textId="2F3117F9"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44.9</w:t>
            </w:r>
            <w:r w:rsidR="004C17D9" w:rsidRPr="00733314">
              <w:rPr>
                <w:rFonts w:ascii="Book Antiqua" w:eastAsia="宋体" w:hAnsi="Book Antiqua" w:cs="Times New Roman"/>
                <w:kern w:val="0"/>
                <w:vertAlign w:val="superscript"/>
              </w:rPr>
              <w:t>1</w:t>
            </w:r>
          </w:p>
        </w:tc>
        <w:tc>
          <w:tcPr>
            <w:tcW w:w="1701" w:type="dxa"/>
            <w:tcBorders>
              <w:top w:val="nil"/>
              <w:left w:val="nil"/>
              <w:bottom w:val="nil"/>
              <w:right w:val="nil"/>
            </w:tcBorders>
            <w:shd w:val="clear" w:color="auto" w:fill="auto"/>
            <w:noWrap/>
            <w:vAlign w:val="bottom"/>
            <w:hideMark/>
          </w:tcPr>
          <w:p w14:paraId="44E9B63B" w14:textId="77777777" w:rsidR="00A16701" w:rsidRPr="008A06FF" w:rsidRDefault="00A16701" w:rsidP="00733314">
            <w:pPr>
              <w:widowControl/>
              <w:adjustRightInd w:val="0"/>
              <w:snapToGrid w:val="0"/>
              <w:spacing w:line="360" w:lineRule="auto"/>
              <w:rPr>
                <w:rFonts w:ascii="Book Antiqua" w:eastAsia="宋体" w:hAnsi="Book Antiqua" w:cs="Times New Roman"/>
                <w:kern w:val="0"/>
              </w:rPr>
            </w:pPr>
          </w:p>
        </w:tc>
      </w:tr>
      <w:tr w:rsidR="00733314" w:rsidRPr="00733314" w14:paraId="68073BB4" w14:textId="77777777" w:rsidTr="008A06FF">
        <w:trPr>
          <w:trHeight w:val="300"/>
        </w:trPr>
        <w:tc>
          <w:tcPr>
            <w:tcW w:w="3100" w:type="dxa"/>
            <w:tcBorders>
              <w:top w:val="nil"/>
              <w:left w:val="nil"/>
              <w:bottom w:val="nil"/>
              <w:right w:val="nil"/>
            </w:tcBorders>
            <w:shd w:val="clear" w:color="auto" w:fill="auto"/>
            <w:noWrap/>
            <w:vAlign w:val="bottom"/>
            <w:hideMark/>
          </w:tcPr>
          <w:p w14:paraId="1CAEF000"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Growth mode</w:t>
            </w:r>
          </w:p>
        </w:tc>
        <w:tc>
          <w:tcPr>
            <w:tcW w:w="2854" w:type="dxa"/>
            <w:tcBorders>
              <w:top w:val="nil"/>
              <w:left w:val="nil"/>
              <w:bottom w:val="nil"/>
              <w:right w:val="nil"/>
            </w:tcBorders>
            <w:shd w:val="clear" w:color="auto" w:fill="auto"/>
            <w:noWrap/>
            <w:vAlign w:val="bottom"/>
            <w:hideMark/>
          </w:tcPr>
          <w:p w14:paraId="7E39E186"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842" w:type="dxa"/>
            <w:tcBorders>
              <w:top w:val="nil"/>
              <w:left w:val="nil"/>
              <w:bottom w:val="nil"/>
              <w:right w:val="nil"/>
            </w:tcBorders>
            <w:shd w:val="clear" w:color="auto" w:fill="auto"/>
            <w:noWrap/>
            <w:vAlign w:val="bottom"/>
            <w:hideMark/>
          </w:tcPr>
          <w:p w14:paraId="0D8DD45C"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985" w:type="dxa"/>
            <w:tcBorders>
              <w:top w:val="nil"/>
              <w:left w:val="nil"/>
              <w:bottom w:val="nil"/>
              <w:right w:val="nil"/>
            </w:tcBorders>
            <w:shd w:val="clear" w:color="auto" w:fill="auto"/>
            <w:noWrap/>
            <w:vAlign w:val="bottom"/>
            <w:hideMark/>
          </w:tcPr>
          <w:p w14:paraId="15187882"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701" w:type="dxa"/>
            <w:tcBorders>
              <w:top w:val="nil"/>
              <w:left w:val="nil"/>
              <w:bottom w:val="nil"/>
              <w:right w:val="nil"/>
            </w:tcBorders>
            <w:shd w:val="clear" w:color="auto" w:fill="auto"/>
            <w:noWrap/>
            <w:vAlign w:val="bottom"/>
            <w:hideMark/>
          </w:tcPr>
          <w:p w14:paraId="66D3D7B5" w14:textId="5FEEE856" w:rsidR="00A16701" w:rsidRPr="008A06FF" w:rsidRDefault="00A16701"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&lt;0.001</w:t>
            </w:r>
          </w:p>
        </w:tc>
      </w:tr>
      <w:tr w:rsidR="00733314" w:rsidRPr="00733314" w14:paraId="521A15CF" w14:textId="77777777" w:rsidTr="008A06FF">
        <w:trPr>
          <w:trHeight w:val="300"/>
        </w:trPr>
        <w:tc>
          <w:tcPr>
            <w:tcW w:w="3100" w:type="dxa"/>
            <w:tcBorders>
              <w:top w:val="nil"/>
              <w:left w:val="nil"/>
              <w:bottom w:val="nil"/>
              <w:right w:val="nil"/>
            </w:tcBorders>
            <w:shd w:val="clear" w:color="auto" w:fill="auto"/>
            <w:noWrap/>
            <w:vAlign w:val="bottom"/>
            <w:hideMark/>
          </w:tcPr>
          <w:p w14:paraId="788A5961"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Nest</w:t>
            </w:r>
          </w:p>
        </w:tc>
        <w:tc>
          <w:tcPr>
            <w:tcW w:w="2854" w:type="dxa"/>
            <w:tcBorders>
              <w:top w:val="nil"/>
              <w:left w:val="nil"/>
              <w:bottom w:val="nil"/>
              <w:right w:val="nil"/>
            </w:tcBorders>
            <w:shd w:val="clear" w:color="auto" w:fill="auto"/>
            <w:noWrap/>
            <w:vAlign w:val="bottom"/>
            <w:hideMark/>
          </w:tcPr>
          <w:p w14:paraId="6E93DB24"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236</w:t>
            </w:r>
          </w:p>
        </w:tc>
        <w:tc>
          <w:tcPr>
            <w:tcW w:w="1842" w:type="dxa"/>
            <w:tcBorders>
              <w:top w:val="nil"/>
              <w:left w:val="nil"/>
              <w:bottom w:val="nil"/>
              <w:right w:val="nil"/>
            </w:tcBorders>
            <w:shd w:val="clear" w:color="auto" w:fill="auto"/>
            <w:noWrap/>
            <w:vAlign w:val="bottom"/>
            <w:hideMark/>
          </w:tcPr>
          <w:p w14:paraId="394AEC7D"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18</w:t>
            </w:r>
          </w:p>
        </w:tc>
        <w:tc>
          <w:tcPr>
            <w:tcW w:w="1985" w:type="dxa"/>
            <w:tcBorders>
              <w:top w:val="nil"/>
              <w:left w:val="nil"/>
              <w:bottom w:val="nil"/>
              <w:right w:val="nil"/>
            </w:tcBorders>
            <w:shd w:val="clear" w:color="auto" w:fill="auto"/>
            <w:noWrap/>
            <w:vAlign w:val="bottom"/>
            <w:hideMark/>
          </w:tcPr>
          <w:p w14:paraId="0A5F4D5B" w14:textId="63E27CF8"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52.1</w:t>
            </w:r>
            <w:r w:rsidR="004C17D9" w:rsidRPr="00733314">
              <w:rPr>
                <w:rFonts w:ascii="Book Antiqua" w:eastAsia="宋体" w:hAnsi="Book Antiqua" w:cs="Times New Roman"/>
                <w:kern w:val="0"/>
                <w:vertAlign w:val="superscript"/>
              </w:rPr>
              <w:t>1</w:t>
            </w:r>
          </w:p>
        </w:tc>
        <w:tc>
          <w:tcPr>
            <w:tcW w:w="1701" w:type="dxa"/>
            <w:tcBorders>
              <w:top w:val="nil"/>
              <w:left w:val="nil"/>
              <w:bottom w:val="nil"/>
              <w:right w:val="nil"/>
            </w:tcBorders>
            <w:shd w:val="clear" w:color="auto" w:fill="auto"/>
            <w:noWrap/>
            <w:vAlign w:val="bottom"/>
            <w:hideMark/>
          </w:tcPr>
          <w:p w14:paraId="05275CA7" w14:textId="77777777" w:rsidR="00A16701" w:rsidRPr="008A06FF" w:rsidRDefault="00A16701" w:rsidP="00733314">
            <w:pPr>
              <w:widowControl/>
              <w:adjustRightInd w:val="0"/>
              <w:snapToGrid w:val="0"/>
              <w:spacing w:line="360" w:lineRule="auto"/>
              <w:rPr>
                <w:rFonts w:ascii="Book Antiqua" w:eastAsia="宋体" w:hAnsi="Book Antiqua" w:cs="Times New Roman"/>
                <w:kern w:val="0"/>
              </w:rPr>
            </w:pPr>
          </w:p>
        </w:tc>
      </w:tr>
      <w:tr w:rsidR="00733314" w:rsidRPr="00733314" w14:paraId="6CEC302F" w14:textId="77777777" w:rsidTr="008A06FF">
        <w:trPr>
          <w:trHeight w:val="300"/>
        </w:trPr>
        <w:tc>
          <w:tcPr>
            <w:tcW w:w="3100" w:type="dxa"/>
            <w:tcBorders>
              <w:top w:val="nil"/>
              <w:left w:val="nil"/>
              <w:bottom w:val="nil"/>
              <w:right w:val="nil"/>
            </w:tcBorders>
            <w:shd w:val="clear" w:color="auto" w:fill="auto"/>
            <w:noWrap/>
            <w:vAlign w:val="bottom"/>
            <w:hideMark/>
          </w:tcPr>
          <w:p w14:paraId="4DC3874E"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Invasion</w:t>
            </w:r>
          </w:p>
        </w:tc>
        <w:tc>
          <w:tcPr>
            <w:tcW w:w="2854" w:type="dxa"/>
            <w:tcBorders>
              <w:top w:val="nil"/>
              <w:left w:val="nil"/>
              <w:bottom w:val="nil"/>
              <w:right w:val="nil"/>
            </w:tcBorders>
            <w:shd w:val="clear" w:color="auto" w:fill="auto"/>
            <w:noWrap/>
            <w:vAlign w:val="bottom"/>
            <w:hideMark/>
          </w:tcPr>
          <w:p w14:paraId="612AA4C2"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326</w:t>
            </w:r>
          </w:p>
        </w:tc>
        <w:tc>
          <w:tcPr>
            <w:tcW w:w="1842" w:type="dxa"/>
            <w:tcBorders>
              <w:top w:val="nil"/>
              <w:left w:val="nil"/>
              <w:bottom w:val="nil"/>
              <w:right w:val="nil"/>
            </w:tcBorders>
            <w:shd w:val="clear" w:color="auto" w:fill="auto"/>
            <w:noWrap/>
            <w:vAlign w:val="bottom"/>
            <w:hideMark/>
          </w:tcPr>
          <w:p w14:paraId="3BFF961F"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77</w:t>
            </w:r>
          </w:p>
        </w:tc>
        <w:tc>
          <w:tcPr>
            <w:tcW w:w="1985" w:type="dxa"/>
            <w:tcBorders>
              <w:top w:val="nil"/>
              <w:left w:val="nil"/>
              <w:bottom w:val="nil"/>
              <w:right w:val="nil"/>
            </w:tcBorders>
            <w:shd w:val="clear" w:color="auto" w:fill="auto"/>
            <w:noWrap/>
            <w:vAlign w:val="bottom"/>
            <w:hideMark/>
          </w:tcPr>
          <w:p w14:paraId="572EEF76" w14:textId="10A2C4B0"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42.6</w:t>
            </w:r>
            <w:r w:rsidR="004C17D9" w:rsidRPr="00733314">
              <w:rPr>
                <w:rFonts w:ascii="Book Antiqua" w:eastAsia="宋体" w:hAnsi="Book Antiqua" w:cs="Times New Roman"/>
                <w:kern w:val="0"/>
                <w:vertAlign w:val="superscript"/>
              </w:rPr>
              <w:t>1</w:t>
            </w:r>
          </w:p>
        </w:tc>
        <w:tc>
          <w:tcPr>
            <w:tcW w:w="1701" w:type="dxa"/>
            <w:tcBorders>
              <w:top w:val="nil"/>
              <w:left w:val="nil"/>
              <w:bottom w:val="nil"/>
              <w:right w:val="nil"/>
            </w:tcBorders>
            <w:shd w:val="clear" w:color="auto" w:fill="auto"/>
            <w:noWrap/>
            <w:vAlign w:val="bottom"/>
            <w:hideMark/>
          </w:tcPr>
          <w:p w14:paraId="3EA577A8" w14:textId="77777777" w:rsidR="00A16701" w:rsidRPr="008A06FF" w:rsidRDefault="00A16701" w:rsidP="00733314">
            <w:pPr>
              <w:widowControl/>
              <w:adjustRightInd w:val="0"/>
              <w:snapToGrid w:val="0"/>
              <w:spacing w:line="360" w:lineRule="auto"/>
              <w:rPr>
                <w:rFonts w:ascii="Book Antiqua" w:eastAsia="宋体" w:hAnsi="Book Antiqua" w:cs="Times New Roman"/>
                <w:kern w:val="0"/>
              </w:rPr>
            </w:pPr>
          </w:p>
        </w:tc>
      </w:tr>
      <w:tr w:rsidR="00733314" w:rsidRPr="00733314" w14:paraId="4766314F" w14:textId="77777777" w:rsidTr="008A06FF">
        <w:trPr>
          <w:trHeight w:val="300"/>
        </w:trPr>
        <w:tc>
          <w:tcPr>
            <w:tcW w:w="3100" w:type="dxa"/>
            <w:tcBorders>
              <w:top w:val="nil"/>
              <w:left w:val="nil"/>
              <w:bottom w:val="nil"/>
              <w:right w:val="nil"/>
            </w:tcBorders>
            <w:shd w:val="clear" w:color="auto" w:fill="auto"/>
            <w:noWrap/>
            <w:vAlign w:val="bottom"/>
            <w:hideMark/>
          </w:tcPr>
          <w:p w14:paraId="3C017834"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Lymphatic metastasis</w:t>
            </w:r>
          </w:p>
        </w:tc>
        <w:tc>
          <w:tcPr>
            <w:tcW w:w="2854" w:type="dxa"/>
            <w:tcBorders>
              <w:top w:val="nil"/>
              <w:left w:val="nil"/>
              <w:bottom w:val="nil"/>
              <w:right w:val="nil"/>
            </w:tcBorders>
            <w:shd w:val="clear" w:color="auto" w:fill="auto"/>
            <w:noWrap/>
            <w:vAlign w:val="bottom"/>
            <w:hideMark/>
          </w:tcPr>
          <w:p w14:paraId="1F6D49EB"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842" w:type="dxa"/>
            <w:tcBorders>
              <w:top w:val="nil"/>
              <w:left w:val="nil"/>
              <w:bottom w:val="nil"/>
              <w:right w:val="nil"/>
            </w:tcBorders>
            <w:shd w:val="clear" w:color="auto" w:fill="auto"/>
            <w:noWrap/>
            <w:vAlign w:val="bottom"/>
            <w:hideMark/>
          </w:tcPr>
          <w:p w14:paraId="3EB98CD8"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985" w:type="dxa"/>
            <w:tcBorders>
              <w:top w:val="nil"/>
              <w:left w:val="nil"/>
              <w:bottom w:val="nil"/>
              <w:right w:val="nil"/>
            </w:tcBorders>
            <w:shd w:val="clear" w:color="auto" w:fill="auto"/>
            <w:noWrap/>
            <w:vAlign w:val="bottom"/>
            <w:hideMark/>
          </w:tcPr>
          <w:p w14:paraId="6F5D1774"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c>
          <w:tcPr>
            <w:tcW w:w="1701" w:type="dxa"/>
            <w:tcBorders>
              <w:top w:val="nil"/>
              <w:left w:val="nil"/>
              <w:bottom w:val="nil"/>
              <w:right w:val="nil"/>
            </w:tcBorders>
            <w:shd w:val="clear" w:color="auto" w:fill="auto"/>
            <w:noWrap/>
            <w:vAlign w:val="bottom"/>
            <w:hideMark/>
          </w:tcPr>
          <w:p w14:paraId="6159A6F0" w14:textId="2F7C6854" w:rsidR="00A16701" w:rsidRPr="008A06FF" w:rsidRDefault="00A16701"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&lt;</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0.001</w:t>
            </w:r>
          </w:p>
        </w:tc>
      </w:tr>
      <w:tr w:rsidR="00733314" w:rsidRPr="00733314" w14:paraId="206BE59E" w14:textId="77777777" w:rsidTr="008A06FF">
        <w:trPr>
          <w:trHeight w:val="300"/>
        </w:trPr>
        <w:tc>
          <w:tcPr>
            <w:tcW w:w="3100" w:type="dxa"/>
            <w:tcBorders>
              <w:top w:val="nil"/>
              <w:left w:val="nil"/>
              <w:right w:val="nil"/>
            </w:tcBorders>
            <w:shd w:val="clear" w:color="auto" w:fill="auto"/>
            <w:noWrap/>
            <w:vAlign w:val="bottom"/>
            <w:hideMark/>
          </w:tcPr>
          <w:p w14:paraId="367E81A9"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Positive</w:t>
            </w:r>
          </w:p>
        </w:tc>
        <w:tc>
          <w:tcPr>
            <w:tcW w:w="2854" w:type="dxa"/>
            <w:tcBorders>
              <w:top w:val="nil"/>
              <w:left w:val="nil"/>
              <w:right w:val="nil"/>
            </w:tcBorders>
            <w:shd w:val="clear" w:color="auto" w:fill="auto"/>
            <w:noWrap/>
            <w:vAlign w:val="bottom"/>
            <w:hideMark/>
          </w:tcPr>
          <w:p w14:paraId="2E4101B1"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217</w:t>
            </w:r>
          </w:p>
        </w:tc>
        <w:tc>
          <w:tcPr>
            <w:tcW w:w="1842" w:type="dxa"/>
            <w:tcBorders>
              <w:top w:val="nil"/>
              <w:left w:val="nil"/>
              <w:right w:val="nil"/>
            </w:tcBorders>
            <w:shd w:val="clear" w:color="auto" w:fill="auto"/>
            <w:noWrap/>
            <w:vAlign w:val="bottom"/>
            <w:hideMark/>
          </w:tcPr>
          <w:p w14:paraId="0EEAC037"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68</w:t>
            </w:r>
          </w:p>
        </w:tc>
        <w:tc>
          <w:tcPr>
            <w:tcW w:w="1985" w:type="dxa"/>
            <w:tcBorders>
              <w:top w:val="nil"/>
              <w:left w:val="nil"/>
              <w:right w:val="nil"/>
            </w:tcBorders>
            <w:shd w:val="clear" w:color="auto" w:fill="auto"/>
            <w:noWrap/>
            <w:vAlign w:val="bottom"/>
            <w:hideMark/>
          </w:tcPr>
          <w:p w14:paraId="5EDCBA72"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47</w:t>
            </w:r>
          </w:p>
        </w:tc>
        <w:tc>
          <w:tcPr>
            <w:tcW w:w="1701" w:type="dxa"/>
            <w:tcBorders>
              <w:top w:val="nil"/>
              <w:left w:val="nil"/>
              <w:right w:val="nil"/>
            </w:tcBorders>
            <w:shd w:val="clear" w:color="auto" w:fill="auto"/>
            <w:noWrap/>
            <w:vAlign w:val="bottom"/>
            <w:hideMark/>
          </w:tcPr>
          <w:p w14:paraId="54E997A8"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r>
      <w:tr w:rsidR="00733314" w:rsidRPr="00733314" w14:paraId="14C9CEC0" w14:textId="77777777" w:rsidTr="008A06FF">
        <w:trPr>
          <w:trHeight w:val="300"/>
        </w:trPr>
        <w:tc>
          <w:tcPr>
            <w:tcW w:w="3100" w:type="dxa"/>
            <w:tcBorders>
              <w:top w:val="nil"/>
              <w:left w:val="nil"/>
              <w:bottom w:val="single" w:sz="4" w:space="0" w:color="auto"/>
              <w:right w:val="nil"/>
            </w:tcBorders>
            <w:shd w:val="clear" w:color="auto" w:fill="auto"/>
            <w:noWrap/>
            <w:vAlign w:val="bottom"/>
            <w:hideMark/>
          </w:tcPr>
          <w:p w14:paraId="6654B337"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Negative</w:t>
            </w:r>
          </w:p>
        </w:tc>
        <w:tc>
          <w:tcPr>
            <w:tcW w:w="2854" w:type="dxa"/>
            <w:tcBorders>
              <w:top w:val="nil"/>
              <w:left w:val="nil"/>
              <w:bottom w:val="single" w:sz="4" w:space="0" w:color="auto"/>
              <w:right w:val="nil"/>
            </w:tcBorders>
            <w:shd w:val="clear" w:color="auto" w:fill="auto"/>
            <w:noWrap/>
            <w:vAlign w:val="bottom"/>
            <w:hideMark/>
          </w:tcPr>
          <w:p w14:paraId="5A6C367F"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342</w:t>
            </w:r>
          </w:p>
        </w:tc>
        <w:tc>
          <w:tcPr>
            <w:tcW w:w="1842" w:type="dxa"/>
            <w:tcBorders>
              <w:top w:val="nil"/>
              <w:left w:val="nil"/>
              <w:bottom w:val="single" w:sz="4" w:space="0" w:color="auto"/>
              <w:right w:val="nil"/>
            </w:tcBorders>
            <w:shd w:val="clear" w:color="auto" w:fill="auto"/>
            <w:noWrap/>
            <w:vAlign w:val="bottom"/>
            <w:hideMark/>
          </w:tcPr>
          <w:p w14:paraId="04738719"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24</w:t>
            </w:r>
          </w:p>
        </w:tc>
        <w:tc>
          <w:tcPr>
            <w:tcW w:w="1985" w:type="dxa"/>
            <w:tcBorders>
              <w:top w:val="nil"/>
              <w:left w:val="nil"/>
              <w:bottom w:val="single" w:sz="4" w:space="0" w:color="auto"/>
              <w:right w:val="nil"/>
            </w:tcBorders>
            <w:shd w:val="clear" w:color="auto" w:fill="auto"/>
            <w:noWrap/>
            <w:vAlign w:val="bottom"/>
            <w:hideMark/>
          </w:tcPr>
          <w:p w14:paraId="5F127F34" w14:textId="3BC314A2" w:rsidR="00A16701" w:rsidRPr="00733314" w:rsidRDefault="00A16701" w:rsidP="00733314">
            <w:pPr>
              <w:widowControl/>
              <w:adjustRightInd w:val="0"/>
              <w:snapToGrid w:val="0"/>
              <w:spacing w:line="360" w:lineRule="auto"/>
              <w:rPr>
                <w:rFonts w:ascii="Book Antiqua" w:eastAsia="宋体" w:hAnsi="Book Antiqua" w:cs="Times New Roman"/>
                <w:kern w:val="0"/>
              </w:rPr>
            </w:pPr>
            <w:r w:rsidRPr="00733314">
              <w:rPr>
                <w:rFonts w:ascii="Book Antiqua" w:eastAsia="宋体" w:hAnsi="Book Antiqua" w:cs="Times New Roman"/>
                <w:kern w:val="0"/>
              </w:rPr>
              <w:t>52.0</w:t>
            </w:r>
            <w:r w:rsidR="004C17D9" w:rsidRPr="00733314">
              <w:rPr>
                <w:rFonts w:ascii="Book Antiqua" w:eastAsia="宋体" w:hAnsi="Book Antiqua" w:cs="Times New Roman"/>
                <w:kern w:val="0"/>
                <w:vertAlign w:val="superscript"/>
              </w:rPr>
              <w:t>1</w:t>
            </w:r>
          </w:p>
        </w:tc>
        <w:tc>
          <w:tcPr>
            <w:tcW w:w="1701" w:type="dxa"/>
            <w:tcBorders>
              <w:top w:val="nil"/>
              <w:left w:val="nil"/>
              <w:bottom w:val="single" w:sz="4" w:space="0" w:color="auto"/>
              <w:right w:val="nil"/>
            </w:tcBorders>
            <w:shd w:val="clear" w:color="auto" w:fill="auto"/>
            <w:noWrap/>
            <w:vAlign w:val="bottom"/>
            <w:hideMark/>
          </w:tcPr>
          <w:p w14:paraId="63A6E5C6" w14:textId="77777777" w:rsidR="00A16701" w:rsidRPr="00733314" w:rsidRDefault="00A16701" w:rsidP="00733314">
            <w:pPr>
              <w:widowControl/>
              <w:adjustRightInd w:val="0"/>
              <w:snapToGrid w:val="0"/>
              <w:spacing w:line="360" w:lineRule="auto"/>
              <w:rPr>
                <w:rFonts w:ascii="Book Antiqua" w:eastAsia="宋体" w:hAnsi="Book Antiqua" w:cs="Times New Roman"/>
                <w:kern w:val="0"/>
              </w:rPr>
            </w:pPr>
          </w:p>
        </w:tc>
      </w:tr>
    </w:tbl>
    <w:p w14:paraId="29BE44BE" w14:textId="46C869F0" w:rsidR="0027775F" w:rsidRPr="00733314" w:rsidRDefault="008A06FF" w:rsidP="00733314">
      <w:pPr>
        <w:adjustRightInd w:val="0"/>
        <w:snapToGrid w:val="0"/>
        <w:spacing w:line="360" w:lineRule="auto"/>
        <w:rPr>
          <w:rFonts w:ascii="Book Antiqua" w:hAnsi="Book Antiqua"/>
        </w:rPr>
      </w:pPr>
      <w:r w:rsidRPr="00733314">
        <w:rPr>
          <w:rFonts w:ascii="Book Antiqua" w:eastAsia="宋体" w:hAnsi="Book Antiqua" w:cs="Times New Roman"/>
          <w:kern w:val="0"/>
        </w:rPr>
        <w:t>CRC</w:t>
      </w:r>
      <w:r>
        <w:rPr>
          <w:rFonts w:ascii="Book Antiqua" w:eastAsia="宋体" w:hAnsi="Book Antiqua" w:cs="Times New Roman"/>
          <w:kern w:val="0"/>
        </w:rPr>
        <w:t>:</w:t>
      </w:r>
      <w:r w:rsidRPr="00733314">
        <w:rPr>
          <w:rFonts w:ascii="Book Antiqua" w:eastAsia="宋体" w:hAnsi="Book Antiqua" w:cs="Times New Roman"/>
          <w:kern w:val="0"/>
        </w:rPr>
        <w:t xml:space="preserve"> Colorectal cancer; MST (M)</w:t>
      </w:r>
      <w:r>
        <w:rPr>
          <w:rFonts w:ascii="Book Antiqua" w:eastAsia="宋体" w:hAnsi="Book Antiqua" w:cs="Times New Roman"/>
          <w:kern w:val="0"/>
        </w:rPr>
        <w:t>:</w:t>
      </w:r>
      <w:r w:rsidRPr="00733314">
        <w:rPr>
          <w:rFonts w:ascii="Book Antiqua" w:eastAsia="宋体" w:hAnsi="Book Antiqua" w:cs="Times New Roman"/>
          <w:kern w:val="0"/>
        </w:rPr>
        <w:t xml:space="preserve"> Median survival time (</w:t>
      </w:r>
      <w:proofErr w:type="spellStart"/>
      <w:r w:rsidRPr="00733314">
        <w:rPr>
          <w:rFonts w:ascii="Book Antiqua" w:eastAsia="宋体" w:hAnsi="Book Antiqua" w:cs="Times New Roman"/>
          <w:kern w:val="0"/>
        </w:rPr>
        <w:t>mo</w:t>
      </w:r>
      <w:proofErr w:type="spellEnd"/>
      <w:r w:rsidRPr="00733314">
        <w:rPr>
          <w:rFonts w:ascii="Book Antiqua" w:eastAsia="宋体" w:hAnsi="Book Antiqua" w:cs="Times New Roman"/>
          <w:kern w:val="0"/>
        </w:rPr>
        <w:t xml:space="preserve">). </w:t>
      </w:r>
      <w:r w:rsidR="00635997" w:rsidRPr="00733314">
        <w:rPr>
          <w:rFonts w:ascii="Book Antiqua" w:eastAsia="宋体" w:hAnsi="Book Antiqua" w:cs="Times New Roman"/>
          <w:kern w:val="0"/>
          <w:vertAlign w:val="superscript"/>
        </w:rPr>
        <w:t>1</w:t>
      </w:r>
      <w:r w:rsidR="00635997">
        <w:rPr>
          <w:rFonts w:ascii="Book Antiqua" w:eastAsia="宋体" w:hAnsi="Book Antiqua" w:cs="Times New Roman"/>
          <w:kern w:val="0"/>
        </w:rPr>
        <w:t>M</w:t>
      </w:r>
      <w:r w:rsidR="00635997" w:rsidRPr="00733314">
        <w:rPr>
          <w:rFonts w:ascii="Book Antiqua" w:eastAsia="宋体" w:hAnsi="Book Antiqua" w:cs="Times New Roman"/>
          <w:kern w:val="0"/>
        </w:rPr>
        <w:t xml:space="preserve">ean </w:t>
      </w:r>
      <w:r w:rsidRPr="00733314">
        <w:rPr>
          <w:rFonts w:ascii="Book Antiqua" w:eastAsia="宋体" w:hAnsi="Book Antiqua" w:cs="Times New Roman"/>
          <w:kern w:val="0"/>
        </w:rPr>
        <w:t xml:space="preserve">survival time was provided when MST could not be calculated. Statistically significant associations </w:t>
      </w:r>
      <w:r w:rsidR="00635997">
        <w:rPr>
          <w:rFonts w:ascii="Book Antiqua" w:eastAsia="宋体" w:hAnsi="Book Antiqua" w:cs="Times New Roman"/>
          <w:kern w:val="0"/>
        </w:rPr>
        <w:t>are</w:t>
      </w:r>
      <w:r w:rsidR="00635997" w:rsidRPr="00733314">
        <w:rPr>
          <w:rFonts w:ascii="Book Antiqua" w:eastAsia="宋体" w:hAnsi="Book Antiqua" w:cs="Times New Roman"/>
          <w:kern w:val="0"/>
        </w:rPr>
        <w:t xml:space="preserve"> </w:t>
      </w:r>
      <w:r w:rsidRPr="00733314">
        <w:rPr>
          <w:rFonts w:ascii="Book Antiqua" w:eastAsia="宋体" w:hAnsi="Book Antiqua" w:cs="Times New Roman"/>
          <w:kern w:val="0"/>
        </w:rPr>
        <w:t>in bold (</w:t>
      </w:r>
      <w:r w:rsidRPr="00733314">
        <w:rPr>
          <w:rFonts w:ascii="Book Antiqua" w:eastAsia="宋体" w:hAnsi="Book Antiqua" w:cs="Times New Roman"/>
          <w:i/>
          <w:iCs/>
          <w:kern w:val="0"/>
        </w:rPr>
        <w:t>P</w:t>
      </w:r>
      <w:r>
        <w:rPr>
          <w:rFonts w:ascii="Book Antiqua" w:eastAsia="宋体" w:hAnsi="Book Antiqua" w:cs="Times New Roman"/>
          <w:i/>
          <w:iCs/>
          <w:kern w:val="0"/>
        </w:rPr>
        <w:t xml:space="preserve"> </w:t>
      </w:r>
      <w:r w:rsidRPr="00733314">
        <w:rPr>
          <w:rFonts w:ascii="Book Antiqua" w:eastAsia="宋体" w:hAnsi="Book Antiqua" w:cs="Times New Roman"/>
          <w:kern w:val="0"/>
        </w:rPr>
        <w:t>&lt;</w:t>
      </w:r>
      <w:r>
        <w:rPr>
          <w:rFonts w:ascii="Book Antiqua" w:eastAsia="宋体" w:hAnsi="Book Antiqua" w:cs="Times New Roman"/>
          <w:kern w:val="0"/>
        </w:rPr>
        <w:t xml:space="preserve"> </w:t>
      </w:r>
      <w:r w:rsidRPr="00733314">
        <w:rPr>
          <w:rFonts w:ascii="Book Antiqua" w:eastAsia="宋体" w:hAnsi="Book Antiqua" w:cs="Times New Roman"/>
          <w:kern w:val="0"/>
        </w:rPr>
        <w:t>0.05).</w:t>
      </w:r>
    </w:p>
    <w:p w14:paraId="7D0C7771" w14:textId="77777777" w:rsidR="00A16701" w:rsidRPr="00733314" w:rsidRDefault="00A16701" w:rsidP="00733314">
      <w:pPr>
        <w:adjustRightInd w:val="0"/>
        <w:snapToGrid w:val="0"/>
        <w:spacing w:line="360" w:lineRule="auto"/>
        <w:rPr>
          <w:rFonts w:ascii="Book Antiqua" w:hAnsi="Book Antiqua"/>
        </w:rPr>
      </w:pPr>
    </w:p>
    <w:p w14:paraId="624F22E9" w14:textId="77777777" w:rsidR="00A16701" w:rsidRPr="00733314" w:rsidRDefault="00A16701" w:rsidP="00733314">
      <w:pPr>
        <w:adjustRightInd w:val="0"/>
        <w:snapToGrid w:val="0"/>
        <w:spacing w:line="360" w:lineRule="auto"/>
        <w:rPr>
          <w:rFonts w:ascii="Book Antiqua" w:hAnsi="Book Antiqua"/>
        </w:rPr>
      </w:pPr>
    </w:p>
    <w:p w14:paraId="0CBC0D80" w14:textId="367F8B23" w:rsidR="008A06FF" w:rsidRDefault="008A06FF">
      <w:pPr>
        <w:widowControl/>
        <w:jc w:val="left"/>
        <w:rPr>
          <w:rFonts w:ascii="Book Antiqua" w:hAnsi="Book Antiqua"/>
        </w:rPr>
      </w:pPr>
      <w:r>
        <w:rPr>
          <w:rFonts w:ascii="Book Antiqua" w:hAnsi="Book Antiqua"/>
        </w:rPr>
        <w:br w:type="page"/>
      </w:r>
    </w:p>
    <w:p w14:paraId="5609A078" w14:textId="181A8E8B" w:rsidR="00A16701" w:rsidRPr="008A06FF" w:rsidRDefault="008A06FF" w:rsidP="00733314">
      <w:pPr>
        <w:adjustRightInd w:val="0"/>
        <w:snapToGrid w:val="0"/>
        <w:spacing w:line="360" w:lineRule="auto"/>
        <w:rPr>
          <w:rFonts w:ascii="Book Antiqua" w:hAnsi="Book Antiqua"/>
          <w:b/>
          <w:bCs/>
        </w:rPr>
      </w:pPr>
      <w:r w:rsidRPr="008A06FF">
        <w:rPr>
          <w:rFonts w:ascii="Book Antiqua" w:eastAsia="宋体" w:hAnsi="Book Antiqua" w:cs="Times New Roman"/>
          <w:b/>
          <w:bCs/>
          <w:kern w:val="0"/>
        </w:rPr>
        <w:lastRenderedPageBreak/>
        <w:t xml:space="preserve">Table 6 </w:t>
      </w:r>
      <w:r w:rsidR="00635997">
        <w:rPr>
          <w:rFonts w:ascii="Book Antiqua" w:eastAsia="宋体" w:hAnsi="Book Antiqua" w:cs="Times New Roman"/>
          <w:b/>
          <w:bCs/>
          <w:kern w:val="0"/>
        </w:rPr>
        <w:t>A</w:t>
      </w:r>
      <w:r w:rsidRPr="008A06FF">
        <w:rPr>
          <w:rFonts w:ascii="Book Antiqua" w:eastAsia="宋体" w:hAnsi="Book Antiqua" w:cs="Times New Roman"/>
          <w:b/>
          <w:bCs/>
          <w:kern w:val="0"/>
        </w:rPr>
        <w:t>ssociation between nucleotide excision repair polymorphisms and colorectal cancer prognosis</w:t>
      </w:r>
    </w:p>
    <w:tbl>
      <w:tblPr>
        <w:tblW w:w="14743" w:type="dxa"/>
        <w:tblInd w:w="-1168" w:type="dxa"/>
        <w:tblLayout w:type="fixed"/>
        <w:tblLook w:val="04A0" w:firstRow="1" w:lastRow="0" w:firstColumn="1" w:lastColumn="0" w:noHBand="0" w:noVBand="1"/>
      </w:tblPr>
      <w:tblGrid>
        <w:gridCol w:w="2127"/>
        <w:gridCol w:w="1559"/>
        <w:gridCol w:w="1559"/>
        <w:gridCol w:w="1560"/>
        <w:gridCol w:w="1559"/>
        <w:gridCol w:w="2268"/>
        <w:gridCol w:w="1701"/>
        <w:gridCol w:w="2410"/>
      </w:tblGrid>
      <w:tr w:rsidR="00733314" w:rsidRPr="00733314" w14:paraId="23B1AA34" w14:textId="77777777" w:rsidTr="004D1BF6">
        <w:trPr>
          <w:trHeight w:val="300"/>
        </w:trPr>
        <w:tc>
          <w:tcPr>
            <w:tcW w:w="2127" w:type="dxa"/>
            <w:vMerge w:val="restart"/>
            <w:tcBorders>
              <w:top w:val="single" w:sz="4" w:space="0" w:color="auto"/>
            </w:tcBorders>
            <w:shd w:val="clear" w:color="auto" w:fill="auto"/>
            <w:noWrap/>
            <w:vAlign w:val="bottom"/>
            <w:hideMark/>
          </w:tcPr>
          <w:p w14:paraId="6B3250AD" w14:textId="4DDB1DE5" w:rsidR="001C210C" w:rsidRPr="008A06FF" w:rsidRDefault="001C210C" w:rsidP="00733314">
            <w:pPr>
              <w:widowControl/>
              <w:adjustRightInd w:val="0"/>
              <w:snapToGrid w:val="0"/>
              <w:spacing w:line="360" w:lineRule="auto"/>
              <w:rPr>
                <w:rFonts w:ascii="Book Antiqua" w:eastAsia="宋体" w:hAnsi="Book Antiqua" w:cs="Times New Roman"/>
                <w:b/>
                <w:bCs/>
                <w:kern w:val="0"/>
              </w:rPr>
            </w:pPr>
            <w:r w:rsidRPr="008A06FF">
              <w:rPr>
                <w:rFonts w:ascii="Book Antiqua" w:eastAsia="宋体" w:hAnsi="Book Antiqua" w:cs="Times New Roman"/>
                <w:b/>
                <w:bCs/>
                <w:kern w:val="0"/>
              </w:rPr>
              <w:t>SNP genotype</w:t>
            </w:r>
          </w:p>
        </w:tc>
        <w:tc>
          <w:tcPr>
            <w:tcW w:w="1559" w:type="dxa"/>
            <w:vMerge w:val="restart"/>
            <w:tcBorders>
              <w:top w:val="single" w:sz="4" w:space="0" w:color="auto"/>
            </w:tcBorders>
            <w:shd w:val="clear" w:color="auto" w:fill="auto"/>
            <w:vAlign w:val="bottom"/>
            <w:hideMark/>
          </w:tcPr>
          <w:p w14:paraId="044DDC63" w14:textId="77777777" w:rsidR="001C210C" w:rsidRPr="008A06FF" w:rsidRDefault="001C210C" w:rsidP="00733314">
            <w:pPr>
              <w:widowControl/>
              <w:adjustRightInd w:val="0"/>
              <w:snapToGrid w:val="0"/>
              <w:spacing w:line="360" w:lineRule="auto"/>
              <w:rPr>
                <w:rFonts w:ascii="Book Antiqua" w:eastAsia="宋体" w:hAnsi="Book Antiqua" w:cs="Times New Roman"/>
                <w:b/>
                <w:bCs/>
                <w:kern w:val="0"/>
              </w:rPr>
            </w:pPr>
            <w:r w:rsidRPr="008A06FF">
              <w:rPr>
                <w:rFonts w:ascii="Book Antiqua" w:eastAsia="宋体" w:hAnsi="Book Antiqua" w:cs="Times New Roman"/>
                <w:b/>
                <w:bCs/>
                <w:kern w:val="0"/>
              </w:rPr>
              <w:t>CRC patients</w:t>
            </w:r>
          </w:p>
        </w:tc>
        <w:tc>
          <w:tcPr>
            <w:tcW w:w="1559" w:type="dxa"/>
            <w:vMerge w:val="restart"/>
            <w:tcBorders>
              <w:top w:val="single" w:sz="4" w:space="0" w:color="auto"/>
            </w:tcBorders>
            <w:shd w:val="clear" w:color="auto" w:fill="auto"/>
            <w:vAlign w:val="bottom"/>
            <w:hideMark/>
          </w:tcPr>
          <w:p w14:paraId="3A0C65DB" w14:textId="77777777" w:rsidR="001C210C" w:rsidRPr="008A06FF" w:rsidRDefault="001C210C" w:rsidP="00733314">
            <w:pPr>
              <w:widowControl/>
              <w:adjustRightInd w:val="0"/>
              <w:snapToGrid w:val="0"/>
              <w:spacing w:line="360" w:lineRule="auto"/>
              <w:rPr>
                <w:rFonts w:ascii="Book Antiqua" w:eastAsia="宋体" w:hAnsi="Book Antiqua" w:cs="Times New Roman"/>
                <w:b/>
                <w:bCs/>
                <w:kern w:val="0"/>
              </w:rPr>
            </w:pPr>
            <w:r w:rsidRPr="008A06FF">
              <w:rPr>
                <w:rFonts w:ascii="Book Antiqua" w:eastAsia="宋体" w:hAnsi="Book Antiqua" w:cs="Times New Roman"/>
                <w:b/>
                <w:bCs/>
                <w:kern w:val="0"/>
              </w:rPr>
              <w:t>Death</w:t>
            </w:r>
          </w:p>
        </w:tc>
        <w:tc>
          <w:tcPr>
            <w:tcW w:w="1560" w:type="dxa"/>
            <w:vMerge w:val="restart"/>
            <w:tcBorders>
              <w:top w:val="single" w:sz="4" w:space="0" w:color="auto"/>
            </w:tcBorders>
            <w:shd w:val="clear" w:color="auto" w:fill="auto"/>
            <w:vAlign w:val="bottom"/>
            <w:hideMark/>
          </w:tcPr>
          <w:p w14:paraId="08AC5CA0" w14:textId="77777777" w:rsidR="001C210C" w:rsidRPr="008A06FF" w:rsidRDefault="001C210C" w:rsidP="00733314">
            <w:pPr>
              <w:widowControl/>
              <w:adjustRightInd w:val="0"/>
              <w:snapToGrid w:val="0"/>
              <w:spacing w:line="360" w:lineRule="auto"/>
              <w:rPr>
                <w:rFonts w:ascii="Book Antiqua" w:eastAsia="宋体" w:hAnsi="Book Antiqua" w:cs="Times New Roman"/>
                <w:b/>
                <w:bCs/>
                <w:kern w:val="0"/>
              </w:rPr>
            </w:pPr>
            <w:r w:rsidRPr="008A06FF">
              <w:rPr>
                <w:rFonts w:ascii="Book Antiqua" w:eastAsia="宋体" w:hAnsi="Book Antiqua" w:cs="Times New Roman"/>
                <w:b/>
                <w:bCs/>
                <w:kern w:val="0"/>
              </w:rPr>
              <w:t>MST (M)</w:t>
            </w:r>
          </w:p>
        </w:tc>
        <w:tc>
          <w:tcPr>
            <w:tcW w:w="3827" w:type="dxa"/>
            <w:gridSpan w:val="2"/>
            <w:tcBorders>
              <w:top w:val="single" w:sz="4" w:space="0" w:color="auto"/>
              <w:bottom w:val="single" w:sz="4" w:space="0" w:color="auto"/>
            </w:tcBorders>
            <w:shd w:val="clear" w:color="auto" w:fill="auto"/>
            <w:noWrap/>
            <w:vAlign w:val="bottom"/>
            <w:hideMark/>
          </w:tcPr>
          <w:p w14:paraId="576A2656" w14:textId="77777777" w:rsidR="001C210C" w:rsidRPr="008A06FF" w:rsidRDefault="001C210C" w:rsidP="00733314">
            <w:pPr>
              <w:widowControl/>
              <w:adjustRightInd w:val="0"/>
              <w:snapToGrid w:val="0"/>
              <w:spacing w:line="360" w:lineRule="auto"/>
              <w:rPr>
                <w:rFonts w:ascii="Book Antiqua" w:eastAsia="宋体" w:hAnsi="Book Antiqua" w:cs="Times New Roman"/>
                <w:b/>
                <w:bCs/>
                <w:kern w:val="0"/>
              </w:rPr>
            </w:pPr>
            <w:r w:rsidRPr="008A06FF">
              <w:rPr>
                <w:rFonts w:ascii="Book Antiqua" w:eastAsia="宋体" w:hAnsi="Book Antiqua" w:cs="Times New Roman"/>
                <w:b/>
                <w:bCs/>
                <w:kern w:val="0"/>
              </w:rPr>
              <w:t>Univariate</w:t>
            </w:r>
          </w:p>
        </w:tc>
        <w:tc>
          <w:tcPr>
            <w:tcW w:w="4111" w:type="dxa"/>
            <w:gridSpan w:val="2"/>
            <w:tcBorders>
              <w:top w:val="single" w:sz="4" w:space="0" w:color="auto"/>
              <w:bottom w:val="single" w:sz="4" w:space="0" w:color="auto"/>
            </w:tcBorders>
            <w:shd w:val="clear" w:color="auto" w:fill="auto"/>
            <w:noWrap/>
            <w:vAlign w:val="bottom"/>
            <w:hideMark/>
          </w:tcPr>
          <w:p w14:paraId="1E4DA4A2" w14:textId="77777777" w:rsidR="001C210C" w:rsidRPr="008A06FF" w:rsidRDefault="001C210C" w:rsidP="00733314">
            <w:pPr>
              <w:widowControl/>
              <w:adjustRightInd w:val="0"/>
              <w:snapToGrid w:val="0"/>
              <w:spacing w:line="360" w:lineRule="auto"/>
              <w:rPr>
                <w:rFonts w:ascii="Book Antiqua" w:eastAsia="宋体" w:hAnsi="Book Antiqua" w:cs="Times New Roman"/>
                <w:b/>
                <w:bCs/>
                <w:kern w:val="0"/>
              </w:rPr>
            </w:pPr>
            <w:r w:rsidRPr="008A06FF">
              <w:rPr>
                <w:rFonts w:ascii="Book Antiqua" w:eastAsia="宋体" w:hAnsi="Book Antiqua" w:cs="Times New Roman"/>
                <w:b/>
                <w:bCs/>
                <w:kern w:val="0"/>
              </w:rPr>
              <w:t>Multivariate</w:t>
            </w:r>
          </w:p>
        </w:tc>
      </w:tr>
      <w:tr w:rsidR="00733314" w:rsidRPr="00733314" w14:paraId="3121D0D0" w14:textId="77777777" w:rsidTr="004D1BF6">
        <w:trPr>
          <w:trHeight w:val="300"/>
        </w:trPr>
        <w:tc>
          <w:tcPr>
            <w:tcW w:w="2127" w:type="dxa"/>
            <w:vMerge/>
            <w:tcBorders>
              <w:bottom w:val="single" w:sz="4" w:space="0" w:color="auto"/>
            </w:tcBorders>
            <w:vAlign w:val="center"/>
            <w:hideMark/>
          </w:tcPr>
          <w:p w14:paraId="71DB4E13" w14:textId="77777777" w:rsidR="001C210C" w:rsidRPr="008A06FF" w:rsidRDefault="001C210C" w:rsidP="00733314">
            <w:pPr>
              <w:widowControl/>
              <w:adjustRightInd w:val="0"/>
              <w:snapToGrid w:val="0"/>
              <w:spacing w:line="360" w:lineRule="auto"/>
              <w:rPr>
                <w:rFonts w:ascii="Book Antiqua" w:eastAsia="宋体" w:hAnsi="Book Antiqua" w:cs="Times New Roman"/>
                <w:b/>
                <w:bCs/>
                <w:kern w:val="0"/>
              </w:rPr>
            </w:pPr>
          </w:p>
        </w:tc>
        <w:tc>
          <w:tcPr>
            <w:tcW w:w="1559" w:type="dxa"/>
            <w:vMerge/>
            <w:tcBorders>
              <w:bottom w:val="single" w:sz="4" w:space="0" w:color="auto"/>
            </w:tcBorders>
            <w:vAlign w:val="center"/>
            <w:hideMark/>
          </w:tcPr>
          <w:p w14:paraId="054F3028" w14:textId="77777777" w:rsidR="001C210C" w:rsidRPr="008A06FF" w:rsidRDefault="001C210C" w:rsidP="00733314">
            <w:pPr>
              <w:widowControl/>
              <w:adjustRightInd w:val="0"/>
              <w:snapToGrid w:val="0"/>
              <w:spacing w:line="360" w:lineRule="auto"/>
              <w:rPr>
                <w:rFonts w:ascii="Book Antiqua" w:eastAsia="宋体" w:hAnsi="Book Antiqua" w:cs="Times New Roman"/>
                <w:b/>
                <w:bCs/>
                <w:kern w:val="0"/>
              </w:rPr>
            </w:pPr>
          </w:p>
        </w:tc>
        <w:tc>
          <w:tcPr>
            <w:tcW w:w="1559" w:type="dxa"/>
            <w:vMerge/>
            <w:tcBorders>
              <w:bottom w:val="single" w:sz="4" w:space="0" w:color="auto"/>
            </w:tcBorders>
            <w:vAlign w:val="center"/>
            <w:hideMark/>
          </w:tcPr>
          <w:p w14:paraId="49F72EBF" w14:textId="77777777" w:rsidR="001C210C" w:rsidRPr="008A06FF" w:rsidRDefault="001C210C" w:rsidP="00733314">
            <w:pPr>
              <w:widowControl/>
              <w:adjustRightInd w:val="0"/>
              <w:snapToGrid w:val="0"/>
              <w:spacing w:line="360" w:lineRule="auto"/>
              <w:rPr>
                <w:rFonts w:ascii="Book Antiqua" w:eastAsia="宋体" w:hAnsi="Book Antiqua" w:cs="Times New Roman"/>
                <w:b/>
                <w:bCs/>
                <w:kern w:val="0"/>
              </w:rPr>
            </w:pPr>
          </w:p>
        </w:tc>
        <w:tc>
          <w:tcPr>
            <w:tcW w:w="1560" w:type="dxa"/>
            <w:vMerge/>
            <w:tcBorders>
              <w:bottom w:val="single" w:sz="4" w:space="0" w:color="auto"/>
            </w:tcBorders>
            <w:vAlign w:val="center"/>
            <w:hideMark/>
          </w:tcPr>
          <w:p w14:paraId="2AC9226A" w14:textId="77777777" w:rsidR="001C210C" w:rsidRPr="008A06FF" w:rsidRDefault="001C210C" w:rsidP="00733314">
            <w:pPr>
              <w:widowControl/>
              <w:adjustRightInd w:val="0"/>
              <w:snapToGrid w:val="0"/>
              <w:spacing w:line="360" w:lineRule="auto"/>
              <w:rPr>
                <w:rFonts w:ascii="Book Antiqua" w:eastAsia="宋体" w:hAnsi="Book Antiqua" w:cs="Times New Roman"/>
                <w:b/>
                <w:bCs/>
                <w:kern w:val="0"/>
              </w:rPr>
            </w:pPr>
          </w:p>
        </w:tc>
        <w:tc>
          <w:tcPr>
            <w:tcW w:w="1559" w:type="dxa"/>
            <w:tcBorders>
              <w:top w:val="single" w:sz="4" w:space="0" w:color="auto"/>
              <w:bottom w:val="single" w:sz="4" w:space="0" w:color="auto"/>
            </w:tcBorders>
            <w:shd w:val="clear" w:color="auto" w:fill="auto"/>
            <w:noWrap/>
            <w:vAlign w:val="bottom"/>
            <w:hideMark/>
          </w:tcPr>
          <w:p w14:paraId="013A0BDC" w14:textId="0780807E" w:rsidR="001C210C" w:rsidRPr="008A06FF" w:rsidRDefault="00635997">
            <w:pPr>
              <w:widowControl/>
              <w:adjustRightInd w:val="0"/>
              <w:snapToGrid w:val="0"/>
              <w:spacing w:line="360" w:lineRule="auto"/>
              <w:rPr>
                <w:rFonts w:ascii="Book Antiqua" w:eastAsia="宋体" w:hAnsi="Book Antiqua" w:cs="Times New Roman"/>
                <w:b/>
                <w:bCs/>
                <w:i/>
                <w:iCs/>
                <w:kern w:val="0"/>
              </w:rPr>
            </w:pPr>
            <w:r w:rsidRPr="008A06FF">
              <w:rPr>
                <w:rFonts w:ascii="Book Antiqua" w:eastAsia="宋体" w:hAnsi="Book Antiqua" w:cs="Times New Roman"/>
                <w:b/>
                <w:bCs/>
                <w:i/>
                <w:iCs/>
                <w:kern w:val="0"/>
              </w:rPr>
              <w:t>P</w:t>
            </w:r>
            <w:r>
              <w:rPr>
                <w:rFonts w:ascii="Book Antiqua" w:eastAsia="宋体" w:hAnsi="Book Antiqua" w:cs="Times New Roman"/>
                <w:b/>
                <w:bCs/>
                <w:i/>
                <w:iCs/>
                <w:kern w:val="0"/>
              </w:rPr>
              <w:t>-</w:t>
            </w:r>
            <w:r w:rsidR="008A06FF" w:rsidRPr="008A06FF">
              <w:rPr>
                <w:rFonts w:ascii="Book Antiqua" w:eastAsia="宋体" w:hAnsi="Book Antiqua" w:cs="Times New Roman"/>
                <w:b/>
                <w:bCs/>
                <w:kern w:val="0"/>
              </w:rPr>
              <w:t>value</w:t>
            </w:r>
          </w:p>
        </w:tc>
        <w:tc>
          <w:tcPr>
            <w:tcW w:w="2268" w:type="dxa"/>
            <w:tcBorders>
              <w:top w:val="single" w:sz="4" w:space="0" w:color="auto"/>
              <w:bottom w:val="single" w:sz="4" w:space="0" w:color="auto"/>
            </w:tcBorders>
            <w:shd w:val="clear" w:color="auto" w:fill="auto"/>
            <w:noWrap/>
            <w:vAlign w:val="bottom"/>
            <w:hideMark/>
          </w:tcPr>
          <w:p w14:paraId="2AE5B81C" w14:textId="0C79AF1E" w:rsidR="001C210C" w:rsidRPr="008A06FF" w:rsidRDefault="001C210C" w:rsidP="00733314">
            <w:pPr>
              <w:widowControl/>
              <w:adjustRightInd w:val="0"/>
              <w:snapToGrid w:val="0"/>
              <w:spacing w:line="360" w:lineRule="auto"/>
              <w:rPr>
                <w:rFonts w:ascii="Book Antiqua" w:eastAsia="宋体" w:hAnsi="Book Antiqua" w:cs="Times New Roman"/>
                <w:b/>
                <w:bCs/>
                <w:kern w:val="0"/>
              </w:rPr>
            </w:pPr>
            <w:r w:rsidRPr="008A06FF">
              <w:rPr>
                <w:rFonts w:ascii="Book Antiqua" w:eastAsia="宋体" w:hAnsi="Book Antiqua" w:cs="Times New Roman"/>
                <w:b/>
                <w:bCs/>
                <w:kern w:val="0"/>
              </w:rPr>
              <w:t>HR</w:t>
            </w:r>
            <w:r w:rsidR="008A06FF" w:rsidRPr="008A06FF">
              <w:rPr>
                <w:rFonts w:ascii="Book Antiqua" w:eastAsia="宋体" w:hAnsi="Book Antiqua" w:cs="Times New Roman"/>
                <w:b/>
                <w:bCs/>
                <w:kern w:val="0"/>
              </w:rPr>
              <w:t xml:space="preserve"> </w:t>
            </w:r>
            <w:r w:rsidRPr="008A06FF">
              <w:rPr>
                <w:rFonts w:ascii="Book Antiqua" w:eastAsia="宋体" w:hAnsi="Book Antiqua" w:cs="Times New Roman"/>
                <w:b/>
                <w:bCs/>
                <w:kern w:val="0"/>
              </w:rPr>
              <w:t>(95%CI)</w:t>
            </w:r>
          </w:p>
        </w:tc>
        <w:tc>
          <w:tcPr>
            <w:tcW w:w="1701" w:type="dxa"/>
            <w:tcBorders>
              <w:top w:val="single" w:sz="4" w:space="0" w:color="auto"/>
              <w:bottom w:val="single" w:sz="4" w:space="0" w:color="auto"/>
            </w:tcBorders>
            <w:shd w:val="clear" w:color="auto" w:fill="auto"/>
            <w:noWrap/>
            <w:vAlign w:val="bottom"/>
            <w:hideMark/>
          </w:tcPr>
          <w:p w14:paraId="49D4E510" w14:textId="66461E9D" w:rsidR="001C210C" w:rsidRPr="008A06FF" w:rsidRDefault="00635997">
            <w:pPr>
              <w:widowControl/>
              <w:adjustRightInd w:val="0"/>
              <w:snapToGrid w:val="0"/>
              <w:spacing w:line="360" w:lineRule="auto"/>
              <w:rPr>
                <w:rFonts w:ascii="Book Antiqua" w:eastAsia="宋体" w:hAnsi="Book Antiqua" w:cs="Times New Roman"/>
                <w:b/>
                <w:bCs/>
                <w:kern w:val="0"/>
              </w:rPr>
            </w:pPr>
            <w:r w:rsidRPr="008A06FF">
              <w:rPr>
                <w:rFonts w:ascii="Book Antiqua" w:eastAsia="宋体" w:hAnsi="Book Antiqua" w:cs="Times New Roman"/>
                <w:b/>
                <w:bCs/>
                <w:i/>
                <w:iCs/>
                <w:kern w:val="0"/>
              </w:rPr>
              <w:t>P</w:t>
            </w:r>
            <w:r>
              <w:rPr>
                <w:rFonts w:ascii="Book Antiqua" w:eastAsia="宋体" w:hAnsi="Book Antiqua" w:cs="Times New Roman"/>
                <w:b/>
                <w:bCs/>
                <w:kern w:val="0"/>
              </w:rPr>
              <w:t>-</w:t>
            </w:r>
            <w:r w:rsidR="008A06FF" w:rsidRPr="008A06FF">
              <w:rPr>
                <w:rFonts w:ascii="Book Antiqua" w:eastAsia="宋体" w:hAnsi="Book Antiqua" w:cs="Times New Roman"/>
                <w:b/>
                <w:bCs/>
                <w:kern w:val="0"/>
              </w:rPr>
              <w:t>value</w:t>
            </w:r>
          </w:p>
        </w:tc>
        <w:tc>
          <w:tcPr>
            <w:tcW w:w="2410" w:type="dxa"/>
            <w:tcBorders>
              <w:top w:val="single" w:sz="4" w:space="0" w:color="auto"/>
              <w:bottom w:val="single" w:sz="4" w:space="0" w:color="auto"/>
            </w:tcBorders>
            <w:shd w:val="clear" w:color="auto" w:fill="auto"/>
            <w:noWrap/>
            <w:vAlign w:val="bottom"/>
            <w:hideMark/>
          </w:tcPr>
          <w:p w14:paraId="07646275" w14:textId="7BABE4E9" w:rsidR="001C210C" w:rsidRPr="008A06FF" w:rsidRDefault="001C210C" w:rsidP="00733314">
            <w:pPr>
              <w:widowControl/>
              <w:adjustRightInd w:val="0"/>
              <w:snapToGrid w:val="0"/>
              <w:spacing w:line="360" w:lineRule="auto"/>
              <w:rPr>
                <w:rFonts w:ascii="Book Antiqua" w:eastAsia="宋体" w:hAnsi="Book Antiqua" w:cs="Times New Roman"/>
                <w:b/>
                <w:bCs/>
                <w:kern w:val="0"/>
              </w:rPr>
            </w:pPr>
            <w:r w:rsidRPr="008A06FF">
              <w:rPr>
                <w:rFonts w:ascii="Book Antiqua" w:eastAsia="宋体" w:hAnsi="Book Antiqua" w:cs="Times New Roman"/>
                <w:b/>
                <w:bCs/>
                <w:kern w:val="0"/>
              </w:rPr>
              <w:t>HR</w:t>
            </w:r>
            <w:r w:rsidR="008A06FF" w:rsidRPr="008A06FF">
              <w:rPr>
                <w:rFonts w:ascii="Book Antiqua" w:eastAsia="宋体" w:hAnsi="Book Antiqua" w:cs="Times New Roman"/>
                <w:b/>
                <w:bCs/>
                <w:kern w:val="0"/>
              </w:rPr>
              <w:t xml:space="preserve"> </w:t>
            </w:r>
            <w:r w:rsidRPr="008A06FF">
              <w:rPr>
                <w:rFonts w:ascii="Book Antiqua" w:eastAsia="宋体" w:hAnsi="Book Antiqua" w:cs="Times New Roman"/>
                <w:b/>
                <w:bCs/>
                <w:kern w:val="0"/>
              </w:rPr>
              <w:t>(95%CI)</w:t>
            </w:r>
          </w:p>
        </w:tc>
      </w:tr>
      <w:tr w:rsidR="00733314" w:rsidRPr="00733314" w14:paraId="36C04A0A" w14:textId="77777777" w:rsidTr="004D1BF6">
        <w:trPr>
          <w:trHeight w:val="300"/>
        </w:trPr>
        <w:tc>
          <w:tcPr>
            <w:tcW w:w="2127" w:type="dxa"/>
            <w:tcBorders>
              <w:top w:val="single" w:sz="4" w:space="0" w:color="auto"/>
            </w:tcBorders>
            <w:shd w:val="clear" w:color="auto" w:fill="auto"/>
            <w:noWrap/>
            <w:vAlign w:val="bottom"/>
            <w:hideMark/>
          </w:tcPr>
          <w:p w14:paraId="795478C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DDB2</w:t>
            </w:r>
          </w:p>
        </w:tc>
        <w:tc>
          <w:tcPr>
            <w:tcW w:w="1559" w:type="dxa"/>
            <w:tcBorders>
              <w:top w:val="single" w:sz="4" w:space="0" w:color="auto"/>
            </w:tcBorders>
            <w:shd w:val="clear" w:color="auto" w:fill="auto"/>
            <w:noWrap/>
            <w:vAlign w:val="bottom"/>
            <w:hideMark/>
          </w:tcPr>
          <w:p w14:paraId="38AA537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tcBorders>
              <w:top w:val="single" w:sz="4" w:space="0" w:color="auto"/>
            </w:tcBorders>
            <w:shd w:val="clear" w:color="auto" w:fill="auto"/>
            <w:noWrap/>
            <w:vAlign w:val="bottom"/>
            <w:hideMark/>
          </w:tcPr>
          <w:p w14:paraId="7951E38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tcBorders>
              <w:top w:val="single" w:sz="4" w:space="0" w:color="auto"/>
            </w:tcBorders>
            <w:shd w:val="clear" w:color="auto" w:fill="auto"/>
            <w:noWrap/>
            <w:vAlign w:val="bottom"/>
            <w:hideMark/>
          </w:tcPr>
          <w:p w14:paraId="5591F12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tcBorders>
              <w:top w:val="single" w:sz="4" w:space="0" w:color="auto"/>
            </w:tcBorders>
            <w:shd w:val="clear" w:color="auto" w:fill="auto"/>
            <w:noWrap/>
            <w:vAlign w:val="bottom"/>
            <w:hideMark/>
          </w:tcPr>
          <w:p w14:paraId="5ADD59F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tcBorders>
              <w:top w:val="single" w:sz="4" w:space="0" w:color="auto"/>
            </w:tcBorders>
            <w:shd w:val="clear" w:color="auto" w:fill="auto"/>
            <w:noWrap/>
            <w:vAlign w:val="bottom"/>
            <w:hideMark/>
          </w:tcPr>
          <w:p w14:paraId="78D1D2D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701" w:type="dxa"/>
            <w:tcBorders>
              <w:top w:val="single" w:sz="4" w:space="0" w:color="auto"/>
            </w:tcBorders>
            <w:shd w:val="clear" w:color="auto" w:fill="auto"/>
            <w:noWrap/>
            <w:vAlign w:val="bottom"/>
            <w:hideMark/>
          </w:tcPr>
          <w:p w14:paraId="2492681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tcBorders>
              <w:top w:val="single" w:sz="4" w:space="0" w:color="auto"/>
            </w:tcBorders>
            <w:shd w:val="clear" w:color="auto" w:fill="auto"/>
            <w:noWrap/>
            <w:vAlign w:val="bottom"/>
            <w:hideMark/>
          </w:tcPr>
          <w:p w14:paraId="1FAFCFB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r>
      <w:tr w:rsidR="00733314" w:rsidRPr="00733314" w14:paraId="48AF91EF" w14:textId="77777777" w:rsidTr="004D1BF6">
        <w:trPr>
          <w:trHeight w:val="300"/>
        </w:trPr>
        <w:tc>
          <w:tcPr>
            <w:tcW w:w="2127" w:type="dxa"/>
            <w:shd w:val="clear" w:color="auto" w:fill="auto"/>
            <w:noWrap/>
            <w:vAlign w:val="bottom"/>
            <w:hideMark/>
          </w:tcPr>
          <w:p w14:paraId="09E5421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rs2029298</w:t>
            </w:r>
          </w:p>
        </w:tc>
        <w:tc>
          <w:tcPr>
            <w:tcW w:w="1559" w:type="dxa"/>
            <w:shd w:val="clear" w:color="auto" w:fill="auto"/>
            <w:noWrap/>
            <w:vAlign w:val="bottom"/>
            <w:hideMark/>
          </w:tcPr>
          <w:p w14:paraId="3B245740" w14:textId="7939330A"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560</w:t>
            </w:r>
          </w:p>
        </w:tc>
        <w:tc>
          <w:tcPr>
            <w:tcW w:w="1559" w:type="dxa"/>
            <w:shd w:val="clear" w:color="auto" w:fill="auto"/>
            <w:noWrap/>
            <w:vAlign w:val="bottom"/>
            <w:hideMark/>
          </w:tcPr>
          <w:p w14:paraId="7C33FA41" w14:textId="720E060E"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008A06FF" w:rsidRPr="008A06FF">
              <w:rPr>
                <w:rFonts w:ascii="Book Antiqua" w:eastAsia="宋体" w:hAnsi="Book Antiqua" w:cs="Times New Roman"/>
                <w:i/>
                <w:iCs/>
                <w:kern w:val="0"/>
              </w:rPr>
              <w:t xml:space="preserve"> </w:t>
            </w:r>
            <w:r w:rsidRPr="008A06FF">
              <w:rPr>
                <w:rFonts w:ascii="Book Antiqua" w:eastAsia="宋体" w:hAnsi="Book Antiqua" w:cs="Times New Roman"/>
                <w:kern w:val="0"/>
              </w:rPr>
              <w:t>=</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94</w:t>
            </w:r>
          </w:p>
        </w:tc>
        <w:tc>
          <w:tcPr>
            <w:tcW w:w="1560" w:type="dxa"/>
            <w:shd w:val="clear" w:color="auto" w:fill="auto"/>
            <w:noWrap/>
            <w:vAlign w:val="bottom"/>
            <w:hideMark/>
          </w:tcPr>
          <w:p w14:paraId="71147EC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3A5193F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66A5DFDD"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701" w:type="dxa"/>
            <w:shd w:val="clear" w:color="auto" w:fill="auto"/>
            <w:noWrap/>
            <w:vAlign w:val="bottom"/>
            <w:hideMark/>
          </w:tcPr>
          <w:p w14:paraId="048A148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4042407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r>
      <w:tr w:rsidR="00733314" w:rsidRPr="00733314" w14:paraId="1B04ED88" w14:textId="77777777" w:rsidTr="004D1BF6">
        <w:trPr>
          <w:trHeight w:val="300"/>
        </w:trPr>
        <w:tc>
          <w:tcPr>
            <w:tcW w:w="2127" w:type="dxa"/>
            <w:shd w:val="clear" w:color="auto" w:fill="auto"/>
            <w:noWrap/>
            <w:vAlign w:val="bottom"/>
            <w:hideMark/>
          </w:tcPr>
          <w:p w14:paraId="127E57F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GG</w:t>
            </w:r>
          </w:p>
        </w:tc>
        <w:tc>
          <w:tcPr>
            <w:tcW w:w="1559" w:type="dxa"/>
            <w:shd w:val="clear" w:color="auto" w:fill="auto"/>
            <w:noWrap/>
            <w:vAlign w:val="bottom"/>
            <w:hideMark/>
          </w:tcPr>
          <w:p w14:paraId="140165E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262</w:t>
            </w:r>
          </w:p>
        </w:tc>
        <w:tc>
          <w:tcPr>
            <w:tcW w:w="1559" w:type="dxa"/>
            <w:shd w:val="clear" w:color="auto" w:fill="auto"/>
            <w:noWrap/>
            <w:vAlign w:val="bottom"/>
            <w:hideMark/>
          </w:tcPr>
          <w:p w14:paraId="14AF8AE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50</w:t>
            </w:r>
          </w:p>
        </w:tc>
        <w:tc>
          <w:tcPr>
            <w:tcW w:w="1560" w:type="dxa"/>
            <w:shd w:val="clear" w:color="auto" w:fill="auto"/>
            <w:noWrap/>
            <w:vAlign w:val="bottom"/>
            <w:hideMark/>
          </w:tcPr>
          <w:p w14:paraId="2D7102BC" w14:textId="030D0584"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44.4</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6382A3F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25D9010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1(Ref)</w:t>
            </w:r>
          </w:p>
        </w:tc>
        <w:tc>
          <w:tcPr>
            <w:tcW w:w="1701" w:type="dxa"/>
            <w:shd w:val="clear" w:color="auto" w:fill="auto"/>
            <w:noWrap/>
            <w:vAlign w:val="bottom"/>
            <w:hideMark/>
          </w:tcPr>
          <w:p w14:paraId="1108B87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1699880C" w14:textId="47B671E2"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r>
      <w:tr w:rsidR="00733314" w:rsidRPr="00733314" w14:paraId="6B1D4C4C" w14:textId="77777777" w:rsidTr="004D1BF6">
        <w:trPr>
          <w:trHeight w:val="300"/>
        </w:trPr>
        <w:tc>
          <w:tcPr>
            <w:tcW w:w="2127" w:type="dxa"/>
            <w:shd w:val="clear" w:color="auto" w:fill="auto"/>
            <w:noWrap/>
            <w:vAlign w:val="bottom"/>
            <w:hideMark/>
          </w:tcPr>
          <w:p w14:paraId="2719449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GA</w:t>
            </w:r>
          </w:p>
        </w:tc>
        <w:tc>
          <w:tcPr>
            <w:tcW w:w="1559" w:type="dxa"/>
            <w:shd w:val="clear" w:color="auto" w:fill="auto"/>
            <w:noWrap/>
            <w:vAlign w:val="bottom"/>
            <w:hideMark/>
          </w:tcPr>
          <w:p w14:paraId="0F69019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230</w:t>
            </w:r>
          </w:p>
        </w:tc>
        <w:tc>
          <w:tcPr>
            <w:tcW w:w="1559" w:type="dxa"/>
            <w:shd w:val="clear" w:color="auto" w:fill="auto"/>
            <w:noWrap/>
            <w:vAlign w:val="bottom"/>
            <w:hideMark/>
          </w:tcPr>
          <w:p w14:paraId="4A6EC23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35</w:t>
            </w:r>
          </w:p>
        </w:tc>
        <w:tc>
          <w:tcPr>
            <w:tcW w:w="1560" w:type="dxa"/>
            <w:shd w:val="clear" w:color="auto" w:fill="auto"/>
            <w:noWrap/>
            <w:vAlign w:val="bottom"/>
            <w:hideMark/>
          </w:tcPr>
          <w:p w14:paraId="161C9E75" w14:textId="05CDE15D"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47.4</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62F79B0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0.368</w:t>
            </w:r>
          </w:p>
        </w:tc>
        <w:tc>
          <w:tcPr>
            <w:tcW w:w="2268" w:type="dxa"/>
            <w:shd w:val="clear" w:color="auto" w:fill="auto"/>
            <w:noWrap/>
            <w:vAlign w:val="bottom"/>
            <w:hideMark/>
          </w:tcPr>
          <w:p w14:paraId="500297E2" w14:textId="7F7A647F"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0.82</w:t>
            </w:r>
            <w:r w:rsidR="008A06FF">
              <w:rPr>
                <w:rFonts w:ascii="Book Antiqua" w:eastAsia="宋体" w:hAnsi="Book Antiqua" w:cs="Times New Roman"/>
                <w:kern w:val="0"/>
              </w:rPr>
              <w:t xml:space="preserve"> </w:t>
            </w:r>
            <w:r w:rsidRPr="008A06FF">
              <w:rPr>
                <w:rFonts w:ascii="Book Antiqua" w:eastAsia="宋体" w:hAnsi="Book Antiqua" w:cs="Times New Roman"/>
                <w:kern w:val="0"/>
              </w:rPr>
              <w:t>(0.53-1.26)</w:t>
            </w:r>
          </w:p>
        </w:tc>
        <w:tc>
          <w:tcPr>
            <w:tcW w:w="1701" w:type="dxa"/>
            <w:shd w:val="clear" w:color="auto" w:fill="auto"/>
            <w:noWrap/>
            <w:vAlign w:val="bottom"/>
            <w:hideMark/>
          </w:tcPr>
          <w:p w14:paraId="0E89921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0.393</w:t>
            </w:r>
          </w:p>
        </w:tc>
        <w:tc>
          <w:tcPr>
            <w:tcW w:w="2410" w:type="dxa"/>
            <w:shd w:val="clear" w:color="auto" w:fill="auto"/>
            <w:noWrap/>
            <w:vAlign w:val="bottom"/>
            <w:hideMark/>
          </w:tcPr>
          <w:p w14:paraId="4EB75AA5" w14:textId="156E68C8"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0.82</w:t>
            </w:r>
            <w:r w:rsidR="008A06FF">
              <w:rPr>
                <w:rFonts w:ascii="Book Antiqua" w:eastAsia="宋体" w:hAnsi="Book Antiqua" w:cs="Times New Roman"/>
                <w:kern w:val="0"/>
              </w:rPr>
              <w:t xml:space="preserve"> </w:t>
            </w:r>
            <w:r w:rsidRPr="008A06FF">
              <w:rPr>
                <w:rFonts w:ascii="Book Antiqua" w:eastAsia="宋体" w:hAnsi="Book Antiqua" w:cs="Times New Roman"/>
                <w:kern w:val="0"/>
              </w:rPr>
              <w:t>(0.53-1.29)</w:t>
            </w:r>
          </w:p>
        </w:tc>
      </w:tr>
      <w:tr w:rsidR="00733314" w:rsidRPr="00733314" w14:paraId="3532519E" w14:textId="77777777" w:rsidTr="004D1BF6">
        <w:trPr>
          <w:trHeight w:val="300"/>
        </w:trPr>
        <w:tc>
          <w:tcPr>
            <w:tcW w:w="2127" w:type="dxa"/>
            <w:shd w:val="clear" w:color="auto" w:fill="auto"/>
            <w:noWrap/>
            <w:vAlign w:val="bottom"/>
            <w:hideMark/>
          </w:tcPr>
          <w:p w14:paraId="5E04F01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AA</w:t>
            </w:r>
          </w:p>
        </w:tc>
        <w:tc>
          <w:tcPr>
            <w:tcW w:w="1559" w:type="dxa"/>
            <w:shd w:val="clear" w:color="auto" w:fill="auto"/>
            <w:noWrap/>
            <w:vAlign w:val="bottom"/>
            <w:hideMark/>
          </w:tcPr>
          <w:p w14:paraId="7E7AFB7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68</w:t>
            </w:r>
          </w:p>
        </w:tc>
        <w:tc>
          <w:tcPr>
            <w:tcW w:w="1559" w:type="dxa"/>
            <w:shd w:val="clear" w:color="auto" w:fill="auto"/>
            <w:noWrap/>
            <w:vAlign w:val="bottom"/>
            <w:hideMark/>
          </w:tcPr>
          <w:p w14:paraId="4F0DFA0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9</w:t>
            </w:r>
          </w:p>
        </w:tc>
        <w:tc>
          <w:tcPr>
            <w:tcW w:w="1560" w:type="dxa"/>
            <w:shd w:val="clear" w:color="auto" w:fill="auto"/>
            <w:noWrap/>
            <w:vAlign w:val="bottom"/>
            <w:hideMark/>
          </w:tcPr>
          <w:p w14:paraId="663D59F8" w14:textId="53122F06"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48.6</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5AB17C3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0.265</w:t>
            </w:r>
          </w:p>
        </w:tc>
        <w:tc>
          <w:tcPr>
            <w:tcW w:w="2268" w:type="dxa"/>
            <w:shd w:val="clear" w:color="auto" w:fill="auto"/>
            <w:noWrap/>
            <w:vAlign w:val="bottom"/>
            <w:hideMark/>
          </w:tcPr>
          <w:p w14:paraId="65F77D95" w14:textId="79F67884"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0.67</w:t>
            </w:r>
            <w:r w:rsidR="008A06FF">
              <w:rPr>
                <w:rFonts w:ascii="Book Antiqua" w:eastAsia="宋体" w:hAnsi="Book Antiqua" w:cs="Times New Roman"/>
                <w:kern w:val="0"/>
              </w:rPr>
              <w:t xml:space="preserve"> </w:t>
            </w:r>
            <w:r w:rsidRPr="008A06FF">
              <w:rPr>
                <w:rFonts w:ascii="Book Antiqua" w:eastAsia="宋体" w:hAnsi="Book Antiqua" w:cs="Times New Roman"/>
                <w:kern w:val="0"/>
              </w:rPr>
              <w:t>(0.33-1.36)</w:t>
            </w:r>
          </w:p>
        </w:tc>
        <w:tc>
          <w:tcPr>
            <w:tcW w:w="1701" w:type="dxa"/>
            <w:shd w:val="clear" w:color="auto" w:fill="auto"/>
            <w:noWrap/>
            <w:vAlign w:val="bottom"/>
            <w:hideMark/>
          </w:tcPr>
          <w:p w14:paraId="6299A60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0.467</w:t>
            </w:r>
          </w:p>
        </w:tc>
        <w:tc>
          <w:tcPr>
            <w:tcW w:w="2410" w:type="dxa"/>
            <w:shd w:val="clear" w:color="auto" w:fill="auto"/>
            <w:noWrap/>
            <w:vAlign w:val="bottom"/>
            <w:hideMark/>
          </w:tcPr>
          <w:p w14:paraId="3B833FC6" w14:textId="3D3BD1E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0.77</w:t>
            </w:r>
            <w:r w:rsidR="008A06FF">
              <w:rPr>
                <w:rFonts w:ascii="Book Antiqua" w:eastAsia="宋体" w:hAnsi="Book Antiqua" w:cs="Times New Roman"/>
                <w:kern w:val="0"/>
              </w:rPr>
              <w:t xml:space="preserve"> </w:t>
            </w:r>
            <w:r w:rsidRPr="008A06FF">
              <w:rPr>
                <w:rFonts w:ascii="Book Antiqua" w:eastAsia="宋体" w:hAnsi="Book Antiqua" w:cs="Times New Roman"/>
                <w:kern w:val="0"/>
              </w:rPr>
              <w:t>(0.37-1.57)</w:t>
            </w:r>
          </w:p>
        </w:tc>
      </w:tr>
      <w:tr w:rsidR="00733314" w:rsidRPr="00733314" w14:paraId="3ED9A5F7" w14:textId="77777777" w:rsidTr="004D1BF6">
        <w:trPr>
          <w:trHeight w:val="300"/>
        </w:trPr>
        <w:tc>
          <w:tcPr>
            <w:tcW w:w="2127" w:type="dxa"/>
            <w:shd w:val="clear" w:color="auto" w:fill="auto"/>
            <w:noWrap/>
            <w:vAlign w:val="bottom"/>
            <w:hideMark/>
          </w:tcPr>
          <w:p w14:paraId="6671E733" w14:textId="5C7A07EE"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GA</w:t>
            </w:r>
            <w:r w:rsidR="008A06FF">
              <w:rPr>
                <w:rFonts w:ascii="Book Antiqua" w:eastAsia="宋体" w:hAnsi="Book Antiqua" w:cs="Times New Roman"/>
                <w:kern w:val="0"/>
              </w:rPr>
              <w:t xml:space="preserve"> </w:t>
            </w:r>
            <w:r w:rsidRPr="008A06FF">
              <w:rPr>
                <w:rFonts w:ascii="Book Antiqua" w:eastAsia="宋体" w:hAnsi="Book Antiqua" w:cs="Times New Roman"/>
                <w:kern w:val="0"/>
              </w:rPr>
              <w:t>+</w:t>
            </w:r>
            <w:r w:rsidR="008A06FF">
              <w:rPr>
                <w:rFonts w:ascii="Book Antiqua" w:eastAsia="宋体" w:hAnsi="Book Antiqua" w:cs="Times New Roman"/>
                <w:kern w:val="0"/>
              </w:rPr>
              <w:t xml:space="preserve"> </w:t>
            </w:r>
            <w:r w:rsidRPr="008A06FF">
              <w:rPr>
                <w:rFonts w:ascii="Book Antiqua" w:eastAsia="宋体" w:hAnsi="Book Antiqua" w:cs="Times New Roman"/>
                <w:kern w:val="0"/>
              </w:rPr>
              <w:t xml:space="preserve">AA </w:t>
            </w:r>
            <w:r w:rsidRPr="008A06FF">
              <w:rPr>
                <w:rFonts w:ascii="Book Antiqua" w:eastAsia="宋体" w:hAnsi="Book Antiqua" w:cs="Times New Roman"/>
                <w:i/>
                <w:iCs/>
                <w:kern w:val="0"/>
              </w:rPr>
              <w:t>vs</w:t>
            </w:r>
            <w:r w:rsidRPr="008A06FF">
              <w:rPr>
                <w:rFonts w:ascii="Book Antiqua" w:eastAsia="宋体" w:hAnsi="Book Antiqua" w:cs="Times New Roman"/>
                <w:kern w:val="0"/>
              </w:rPr>
              <w:t xml:space="preserve"> GG</w:t>
            </w:r>
          </w:p>
        </w:tc>
        <w:tc>
          <w:tcPr>
            <w:tcW w:w="1559" w:type="dxa"/>
            <w:shd w:val="clear" w:color="auto" w:fill="auto"/>
            <w:noWrap/>
            <w:vAlign w:val="bottom"/>
            <w:hideMark/>
          </w:tcPr>
          <w:p w14:paraId="3ABF705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5D4560C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499F258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796EDD4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0.235</w:t>
            </w:r>
          </w:p>
        </w:tc>
        <w:tc>
          <w:tcPr>
            <w:tcW w:w="2268" w:type="dxa"/>
            <w:shd w:val="clear" w:color="auto" w:fill="auto"/>
            <w:noWrap/>
            <w:vAlign w:val="bottom"/>
            <w:hideMark/>
          </w:tcPr>
          <w:p w14:paraId="2D2C63C2" w14:textId="54DB3E6B"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0.78</w:t>
            </w:r>
            <w:r w:rsidR="008A06FF">
              <w:rPr>
                <w:rFonts w:ascii="Book Antiqua" w:eastAsia="宋体" w:hAnsi="Book Antiqua" w:cs="Times New Roman"/>
                <w:kern w:val="0"/>
              </w:rPr>
              <w:t xml:space="preserve"> </w:t>
            </w:r>
            <w:r w:rsidRPr="008A06FF">
              <w:rPr>
                <w:rFonts w:ascii="Book Antiqua" w:eastAsia="宋体" w:hAnsi="Book Antiqua" w:cs="Times New Roman"/>
                <w:kern w:val="0"/>
              </w:rPr>
              <w:t>(0.52-1.17)</w:t>
            </w:r>
          </w:p>
        </w:tc>
        <w:tc>
          <w:tcPr>
            <w:tcW w:w="1701" w:type="dxa"/>
            <w:shd w:val="clear" w:color="auto" w:fill="auto"/>
            <w:noWrap/>
            <w:vAlign w:val="bottom"/>
            <w:hideMark/>
          </w:tcPr>
          <w:p w14:paraId="1AFBD75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0.307</w:t>
            </w:r>
          </w:p>
        </w:tc>
        <w:tc>
          <w:tcPr>
            <w:tcW w:w="2410" w:type="dxa"/>
            <w:shd w:val="clear" w:color="auto" w:fill="auto"/>
            <w:noWrap/>
            <w:vAlign w:val="bottom"/>
            <w:hideMark/>
          </w:tcPr>
          <w:p w14:paraId="4A8080CA" w14:textId="3AF06CDA"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0.81</w:t>
            </w:r>
            <w:r w:rsidR="008A06FF">
              <w:rPr>
                <w:rFonts w:ascii="Book Antiqua" w:eastAsia="宋体" w:hAnsi="Book Antiqua" w:cs="Times New Roman"/>
                <w:kern w:val="0"/>
              </w:rPr>
              <w:t xml:space="preserve"> </w:t>
            </w:r>
            <w:r w:rsidRPr="008A06FF">
              <w:rPr>
                <w:rFonts w:ascii="Book Antiqua" w:eastAsia="宋体" w:hAnsi="Book Antiqua" w:cs="Times New Roman"/>
                <w:kern w:val="0"/>
              </w:rPr>
              <w:t>(0.53-1.22)</w:t>
            </w:r>
          </w:p>
        </w:tc>
      </w:tr>
      <w:tr w:rsidR="00733314" w:rsidRPr="00733314" w14:paraId="2363CE4C" w14:textId="77777777" w:rsidTr="004D1BF6">
        <w:trPr>
          <w:trHeight w:val="300"/>
        </w:trPr>
        <w:tc>
          <w:tcPr>
            <w:tcW w:w="2127" w:type="dxa"/>
            <w:shd w:val="clear" w:color="auto" w:fill="auto"/>
            <w:noWrap/>
            <w:vAlign w:val="bottom"/>
            <w:hideMark/>
          </w:tcPr>
          <w:p w14:paraId="3EC0D3BD" w14:textId="7BF75EDB"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 xml:space="preserve">AA </w:t>
            </w:r>
            <w:r w:rsidRPr="008A06FF">
              <w:rPr>
                <w:rFonts w:ascii="Book Antiqua" w:eastAsia="宋体" w:hAnsi="Book Antiqua" w:cs="Times New Roman"/>
                <w:i/>
                <w:iCs/>
                <w:kern w:val="0"/>
              </w:rPr>
              <w:t>vs</w:t>
            </w:r>
            <w:r w:rsidRPr="008A06FF">
              <w:rPr>
                <w:rFonts w:ascii="Book Antiqua" w:eastAsia="宋体" w:hAnsi="Book Antiqua" w:cs="Times New Roman"/>
                <w:kern w:val="0"/>
              </w:rPr>
              <w:t xml:space="preserve"> GA</w:t>
            </w:r>
            <w:r w:rsidR="008A06FF">
              <w:rPr>
                <w:rFonts w:ascii="Book Antiqua" w:eastAsia="宋体" w:hAnsi="Book Antiqua" w:cs="Times New Roman"/>
                <w:kern w:val="0"/>
              </w:rPr>
              <w:t xml:space="preserve"> </w:t>
            </w:r>
            <w:r w:rsidRPr="008A06FF">
              <w:rPr>
                <w:rFonts w:ascii="Book Antiqua" w:eastAsia="宋体" w:hAnsi="Book Antiqua" w:cs="Times New Roman"/>
                <w:kern w:val="0"/>
              </w:rPr>
              <w:t>+</w:t>
            </w:r>
            <w:r w:rsidR="008A06FF">
              <w:rPr>
                <w:rFonts w:ascii="Book Antiqua" w:eastAsia="宋体" w:hAnsi="Book Antiqua" w:cs="Times New Roman"/>
                <w:kern w:val="0"/>
              </w:rPr>
              <w:t xml:space="preserve"> </w:t>
            </w:r>
            <w:r w:rsidRPr="008A06FF">
              <w:rPr>
                <w:rFonts w:ascii="Book Antiqua" w:eastAsia="宋体" w:hAnsi="Book Antiqua" w:cs="Times New Roman"/>
                <w:kern w:val="0"/>
              </w:rPr>
              <w:t>GG</w:t>
            </w:r>
          </w:p>
        </w:tc>
        <w:tc>
          <w:tcPr>
            <w:tcW w:w="1559" w:type="dxa"/>
            <w:shd w:val="clear" w:color="auto" w:fill="auto"/>
            <w:noWrap/>
            <w:vAlign w:val="bottom"/>
            <w:hideMark/>
          </w:tcPr>
          <w:p w14:paraId="0687DFC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25A111F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2F3AF27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0373BE5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 xml:space="preserve">0.370 </w:t>
            </w:r>
          </w:p>
        </w:tc>
        <w:tc>
          <w:tcPr>
            <w:tcW w:w="2268" w:type="dxa"/>
            <w:shd w:val="clear" w:color="auto" w:fill="auto"/>
            <w:noWrap/>
            <w:vAlign w:val="bottom"/>
            <w:hideMark/>
          </w:tcPr>
          <w:p w14:paraId="0A5A72B7" w14:textId="55DB305D"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0.73</w:t>
            </w:r>
            <w:r w:rsidR="008A06FF">
              <w:rPr>
                <w:rFonts w:ascii="Book Antiqua" w:eastAsia="宋体" w:hAnsi="Book Antiqua" w:cs="Times New Roman"/>
                <w:kern w:val="0"/>
              </w:rPr>
              <w:t xml:space="preserve"> </w:t>
            </w:r>
            <w:r w:rsidRPr="008A06FF">
              <w:rPr>
                <w:rFonts w:ascii="Book Antiqua" w:eastAsia="宋体" w:hAnsi="Book Antiqua" w:cs="Times New Roman"/>
                <w:kern w:val="0"/>
              </w:rPr>
              <w:t>(0.37-1.45)</w:t>
            </w:r>
          </w:p>
        </w:tc>
        <w:tc>
          <w:tcPr>
            <w:tcW w:w="1701" w:type="dxa"/>
            <w:shd w:val="clear" w:color="auto" w:fill="auto"/>
            <w:noWrap/>
            <w:vAlign w:val="bottom"/>
            <w:hideMark/>
          </w:tcPr>
          <w:p w14:paraId="4AEF9F2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0.581</w:t>
            </w:r>
          </w:p>
        </w:tc>
        <w:tc>
          <w:tcPr>
            <w:tcW w:w="2410" w:type="dxa"/>
            <w:shd w:val="clear" w:color="auto" w:fill="auto"/>
            <w:noWrap/>
            <w:vAlign w:val="bottom"/>
            <w:hideMark/>
          </w:tcPr>
          <w:p w14:paraId="65B9C913" w14:textId="348CAA2F"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0.82</w:t>
            </w:r>
            <w:r w:rsidR="008A06FF">
              <w:rPr>
                <w:rFonts w:ascii="Book Antiqua" w:eastAsia="宋体" w:hAnsi="Book Antiqua" w:cs="Times New Roman"/>
                <w:kern w:val="0"/>
              </w:rPr>
              <w:t xml:space="preserve"> </w:t>
            </w:r>
            <w:r w:rsidRPr="008A06FF">
              <w:rPr>
                <w:rFonts w:ascii="Book Antiqua" w:eastAsia="宋体" w:hAnsi="Book Antiqua" w:cs="Times New Roman"/>
                <w:kern w:val="0"/>
              </w:rPr>
              <w:t>(0.41-1.65)</w:t>
            </w:r>
          </w:p>
        </w:tc>
      </w:tr>
      <w:tr w:rsidR="00733314" w:rsidRPr="00733314" w14:paraId="5601478C" w14:textId="77777777" w:rsidTr="004D1BF6">
        <w:trPr>
          <w:trHeight w:val="300"/>
        </w:trPr>
        <w:tc>
          <w:tcPr>
            <w:tcW w:w="2127" w:type="dxa"/>
            <w:shd w:val="clear" w:color="auto" w:fill="auto"/>
            <w:noWrap/>
            <w:vAlign w:val="bottom"/>
            <w:hideMark/>
          </w:tcPr>
          <w:p w14:paraId="46EDFEC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ERCC1</w:t>
            </w:r>
          </w:p>
        </w:tc>
        <w:tc>
          <w:tcPr>
            <w:tcW w:w="1559" w:type="dxa"/>
            <w:shd w:val="clear" w:color="auto" w:fill="auto"/>
            <w:noWrap/>
            <w:vAlign w:val="bottom"/>
            <w:hideMark/>
          </w:tcPr>
          <w:p w14:paraId="3353982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29008F5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1587FCE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1CFD42B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3AF6484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701" w:type="dxa"/>
            <w:shd w:val="clear" w:color="auto" w:fill="auto"/>
            <w:noWrap/>
            <w:vAlign w:val="bottom"/>
            <w:hideMark/>
          </w:tcPr>
          <w:p w14:paraId="154033D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5B11D41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r>
      <w:tr w:rsidR="00733314" w:rsidRPr="00733314" w14:paraId="0BB1DA28" w14:textId="77777777" w:rsidTr="004D1BF6">
        <w:trPr>
          <w:trHeight w:val="300"/>
        </w:trPr>
        <w:tc>
          <w:tcPr>
            <w:tcW w:w="2127" w:type="dxa"/>
            <w:shd w:val="clear" w:color="auto" w:fill="auto"/>
            <w:noWrap/>
            <w:vAlign w:val="bottom"/>
            <w:hideMark/>
          </w:tcPr>
          <w:p w14:paraId="0A22A89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rs11615</w:t>
            </w:r>
          </w:p>
        </w:tc>
        <w:tc>
          <w:tcPr>
            <w:tcW w:w="1559" w:type="dxa"/>
            <w:shd w:val="clear" w:color="auto" w:fill="auto"/>
            <w:noWrap/>
            <w:vAlign w:val="bottom"/>
            <w:hideMark/>
          </w:tcPr>
          <w:p w14:paraId="6EAB784F" w14:textId="1FFF3876"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Pr>
                <w:rFonts w:ascii="Book Antiqua" w:eastAsia="宋体" w:hAnsi="Book Antiqua" w:cs="Times New Roman"/>
                <w:kern w:val="0"/>
              </w:rPr>
              <w:t xml:space="preserve"> </w:t>
            </w:r>
            <w:r w:rsidR="001C210C" w:rsidRPr="008A06FF">
              <w:rPr>
                <w:rFonts w:ascii="Book Antiqua" w:eastAsia="宋体" w:hAnsi="Book Antiqua" w:cs="Times New Roman"/>
                <w:kern w:val="0"/>
              </w:rPr>
              <w:t>561</w:t>
            </w:r>
          </w:p>
        </w:tc>
        <w:tc>
          <w:tcPr>
            <w:tcW w:w="1559" w:type="dxa"/>
            <w:shd w:val="clear" w:color="auto" w:fill="auto"/>
            <w:noWrap/>
            <w:vAlign w:val="bottom"/>
            <w:hideMark/>
          </w:tcPr>
          <w:p w14:paraId="43335068" w14:textId="508F2EB2"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Pr>
                <w:rFonts w:ascii="Book Antiqua" w:eastAsia="宋体" w:hAnsi="Book Antiqua" w:cs="Times New Roman"/>
                <w:kern w:val="0"/>
              </w:rPr>
              <w:t xml:space="preserve"> </w:t>
            </w:r>
            <w:r w:rsidR="001C210C" w:rsidRPr="008A06FF">
              <w:rPr>
                <w:rFonts w:ascii="Book Antiqua" w:eastAsia="宋体" w:hAnsi="Book Antiqua" w:cs="Times New Roman"/>
                <w:kern w:val="0"/>
              </w:rPr>
              <w:t>95</w:t>
            </w:r>
          </w:p>
        </w:tc>
        <w:tc>
          <w:tcPr>
            <w:tcW w:w="1560" w:type="dxa"/>
            <w:shd w:val="clear" w:color="auto" w:fill="auto"/>
            <w:noWrap/>
            <w:vAlign w:val="bottom"/>
            <w:hideMark/>
          </w:tcPr>
          <w:p w14:paraId="22A07A3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017DD1C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52E45B9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701" w:type="dxa"/>
            <w:shd w:val="clear" w:color="auto" w:fill="auto"/>
            <w:noWrap/>
            <w:vAlign w:val="bottom"/>
            <w:hideMark/>
          </w:tcPr>
          <w:p w14:paraId="1D9A631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46D8F16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r>
      <w:tr w:rsidR="00733314" w:rsidRPr="00733314" w14:paraId="5C26AB9F" w14:textId="77777777" w:rsidTr="004D1BF6">
        <w:trPr>
          <w:trHeight w:val="300"/>
        </w:trPr>
        <w:tc>
          <w:tcPr>
            <w:tcW w:w="2127" w:type="dxa"/>
            <w:shd w:val="clear" w:color="auto" w:fill="auto"/>
            <w:noWrap/>
            <w:vAlign w:val="bottom"/>
            <w:hideMark/>
          </w:tcPr>
          <w:p w14:paraId="410AECE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CC</w:t>
            </w:r>
          </w:p>
        </w:tc>
        <w:tc>
          <w:tcPr>
            <w:tcW w:w="1559" w:type="dxa"/>
            <w:shd w:val="clear" w:color="auto" w:fill="auto"/>
            <w:noWrap/>
            <w:vAlign w:val="bottom"/>
            <w:hideMark/>
          </w:tcPr>
          <w:p w14:paraId="5B30030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345</w:t>
            </w:r>
          </w:p>
        </w:tc>
        <w:tc>
          <w:tcPr>
            <w:tcW w:w="1559" w:type="dxa"/>
            <w:shd w:val="clear" w:color="auto" w:fill="auto"/>
            <w:noWrap/>
            <w:vAlign w:val="bottom"/>
            <w:hideMark/>
          </w:tcPr>
          <w:p w14:paraId="5BF0456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62</w:t>
            </w:r>
          </w:p>
        </w:tc>
        <w:tc>
          <w:tcPr>
            <w:tcW w:w="1560" w:type="dxa"/>
            <w:shd w:val="clear" w:color="auto" w:fill="auto"/>
            <w:noWrap/>
            <w:vAlign w:val="bottom"/>
            <w:hideMark/>
          </w:tcPr>
          <w:p w14:paraId="2BA487C5" w14:textId="2F41671A"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46.4</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61F95F3D"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36C79CB9" w14:textId="07DD561B"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c>
          <w:tcPr>
            <w:tcW w:w="1701" w:type="dxa"/>
            <w:shd w:val="clear" w:color="auto" w:fill="auto"/>
            <w:noWrap/>
            <w:vAlign w:val="bottom"/>
            <w:hideMark/>
          </w:tcPr>
          <w:p w14:paraId="22D43ED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437AE16B" w14:textId="29484DBE"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r>
      <w:tr w:rsidR="00733314" w:rsidRPr="00733314" w14:paraId="0CA46BAD" w14:textId="77777777" w:rsidTr="004D1BF6">
        <w:trPr>
          <w:trHeight w:val="300"/>
        </w:trPr>
        <w:tc>
          <w:tcPr>
            <w:tcW w:w="2127" w:type="dxa"/>
            <w:shd w:val="clear" w:color="auto" w:fill="auto"/>
            <w:noWrap/>
            <w:vAlign w:val="bottom"/>
            <w:hideMark/>
          </w:tcPr>
          <w:p w14:paraId="5292E63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CT</w:t>
            </w:r>
          </w:p>
        </w:tc>
        <w:tc>
          <w:tcPr>
            <w:tcW w:w="1559" w:type="dxa"/>
            <w:shd w:val="clear" w:color="auto" w:fill="auto"/>
            <w:noWrap/>
            <w:vAlign w:val="bottom"/>
            <w:hideMark/>
          </w:tcPr>
          <w:p w14:paraId="6897156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188</w:t>
            </w:r>
          </w:p>
        </w:tc>
        <w:tc>
          <w:tcPr>
            <w:tcW w:w="1559" w:type="dxa"/>
            <w:shd w:val="clear" w:color="auto" w:fill="auto"/>
            <w:noWrap/>
            <w:vAlign w:val="bottom"/>
            <w:hideMark/>
          </w:tcPr>
          <w:p w14:paraId="071C5A6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29</w:t>
            </w:r>
          </w:p>
        </w:tc>
        <w:tc>
          <w:tcPr>
            <w:tcW w:w="1560" w:type="dxa"/>
            <w:shd w:val="clear" w:color="auto" w:fill="auto"/>
            <w:noWrap/>
            <w:vAlign w:val="bottom"/>
            <w:hideMark/>
          </w:tcPr>
          <w:p w14:paraId="65C4AFF4" w14:textId="29A9BBA8"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47.2</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459F069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0.647</w:t>
            </w:r>
          </w:p>
        </w:tc>
        <w:tc>
          <w:tcPr>
            <w:tcW w:w="2268" w:type="dxa"/>
            <w:shd w:val="clear" w:color="auto" w:fill="auto"/>
            <w:noWrap/>
            <w:vAlign w:val="bottom"/>
            <w:hideMark/>
          </w:tcPr>
          <w:p w14:paraId="00CDD995" w14:textId="2AB549CF"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0.90</w:t>
            </w:r>
            <w:r w:rsidR="008A06FF">
              <w:rPr>
                <w:rFonts w:ascii="Book Antiqua" w:eastAsia="宋体" w:hAnsi="Book Antiqua" w:cs="Times New Roman"/>
                <w:kern w:val="0"/>
              </w:rPr>
              <w:t xml:space="preserve"> </w:t>
            </w:r>
            <w:r w:rsidRPr="008A06FF">
              <w:rPr>
                <w:rFonts w:ascii="Book Antiqua" w:eastAsia="宋体" w:hAnsi="Book Antiqua" w:cs="Times New Roman"/>
                <w:kern w:val="0"/>
              </w:rPr>
              <w:t>(0.58-1.40)</w:t>
            </w:r>
          </w:p>
        </w:tc>
        <w:tc>
          <w:tcPr>
            <w:tcW w:w="1701" w:type="dxa"/>
            <w:shd w:val="clear" w:color="auto" w:fill="auto"/>
            <w:noWrap/>
            <w:vAlign w:val="bottom"/>
            <w:hideMark/>
          </w:tcPr>
          <w:p w14:paraId="7420D81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0.947</w:t>
            </w:r>
          </w:p>
        </w:tc>
        <w:tc>
          <w:tcPr>
            <w:tcW w:w="2410" w:type="dxa"/>
            <w:shd w:val="clear" w:color="auto" w:fill="auto"/>
            <w:noWrap/>
            <w:vAlign w:val="bottom"/>
            <w:hideMark/>
          </w:tcPr>
          <w:p w14:paraId="2B0F7FBE" w14:textId="44B6863B"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1.02</w:t>
            </w:r>
            <w:r w:rsidR="008A06FF">
              <w:rPr>
                <w:rFonts w:ascii="Book Antiqua" w:eastAsia="宋体" w:hAnsi="Book Antiqua" w:cs="Times New Roman"/>
                <w:kern w:val="0"/>
              </w:rPr>
              <w:t xml:space="preserve"> </w:t>
            </w:r>
            <w:r w:rsidRPr="008A06FF">
              <w:rPr>
                <w:rFonts w:ascii="Book Antiqua" w:eastAsia="宋体" w:hAnsi="Book Antiqua" w:cs="Times New Roman"/>
                <w:kern w:val="0"/>
              </w:rPr>
              <w:t>(0.65-1.59)</w:t>
            </w:r>
          </w:p>
        </w:tc>
      </w:tr>
      <w:tr w:rsidR="00733314" w:rsidRPr="00733314" w14:paraId="257FD914" w14:textId="77777777" w:rsidTr="004D1BF6">
        <w:trPr>
          <w:trHeight w:val="300"/>
        </w:trPr>
        <w:tc>
          <w:tcPr>
            <w:tcW w:w="2127" w:type="dxa"/>
            <w:shd w:val="clear" w:color="auto" w:fill="auto"/>
            <w:noWrap/>
            <w:vAlign w:val="bottom"/>
            <w:hideMark/>
          </w:tcPr>
          <w:p w14:paraId="1AC3828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TT</w:t>
            </w:r>
          </w:p>
        </w:tc>
        <w:tc>
          <w:tcPr>
            <w:tcW w:w="1559" w:type="dxa"/>
            <w:shd w:val="clear" w:color="auto" w:fill="auto"/>
            <w:noWrap/>
            <w:vAlign w:val="bottom"/>
            <w:hideMark/>
          </w:tcPr>
          <w:p w14:paraId="5973FF4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28</w:t>
            </w:r>
          </w:p>
        </w:tc>
        <w:tc>
          <w:tcPr>
            <w:tcW w:w="1559" w:type="dxa"/>
            <w:shd w:val="clear" w:color="auto" w:fill="auto"/>
            <w:noWrap/>
            <w:vAlign w:val="bottom"/>
            <w:hideMark/>
          </w:tcPr>
          <w:p w14:paraId="5214955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w:t>
            </w:r>
          </w:p>
        </w:tc>
        <w:tc>
          <w:tcPr>
            <w:tcW w:w="1560" w:type="dxa"/>
            <w:shd w:val="clear" w:color="auto" w:fill="auto"/>
            <w:noWrap/>
            <w:vAlign w:val="bottom"/>
            <w:hideMark/>
          </w:tcPr>
          <w:p w14:paraId="7AB208F0" w14:textId="269FC469"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45.8</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1B0DD35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0.955</w:t>
            </w:r>
          </w:p>
        </w:tc>
        <w:tc>
          <w:tcPr>
            <w:tcW w:w="2268" w:type="dxa"/>
            <w:shd w:val="clear" w:color="auto" w:fill="auto"/>
            <w:noWrap/>
            <w:vAlign w:val="bottom"/>
            <w:hideMark/>
          </w:tcPr>
          <w:p w14:paraId="7C7105F8" w14:textId="2236C8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0.97</w:t>
            </w:r>
            <w:r w:rsidR="008A06FF">
              <w:rPr>
                <w:rFonts w:ascii="Book Antiqua" w:eastAsia="宋体" w:hAnsi="Book Antiqua" w:cs="Times New Roman"/>
                <w:kern w:val="0"/>
              </w:rPr>
              <w:t xml:space="preserve"> </w:t>
            </w:r>
            <w:r w:rsidRPr="008A06FF">
              <w:rPr>
                <w:rFonts w:ascii="Book Antiqua" w:eastAsia="宋体" w:hAnsi="Book Antiqua" w:cs="Times New Roman"/>
                <w:kern w:val="0"/>
              </w:rPr>
              <w:t>(0.35-2.67)</w:t>
            </w:r>
          </w:p>
        </w:tc>
        <w:tc>
          <w:tcPr>
            <w:tcW w:w="1701" w:type="dxa"/>
            <w:shd w:val="clear" w:color="auto" w:fill="auto"/>
            <w:noWrap/>
            <w:vAlign w:val="bottom"/>
            <w:hideMark/>
          </w:tcPr>
          <w:p w14:paraId="16FEEDBD"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0.975</w:t>
            </w:r>
          </w:p>
        </w:tc>
        <w:tc>
          <w:tcPr>
            <w:tcW w:w="2410" w:type="dxa"/>
            <w:shd w:val="clear" w:color="auto" w:fill="auto"/>
            <w:noWrap/>
            <w:vAlign w:val="bottom"/>
            <w:hideMark/>
          </w:tcPr>
          <w:p w14:paraId="4CF31BD7" w14:textId="7A73BA14"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0.98</w:t>
            </w:r>
            <w:r w:rsidR="008A06FF">
              <w:rPr>
                <w:rFonts w:ascii="Book Antiqua" w:eastAsia="宋体" w:hAnsi="Book Antiqua" w:cs="Times New Roman"/>
                <w:kern w:val="0"/>
              </w:rPr>
              <w:t xml:space="preserve"> </w:t>
            </w:r>
            <w:r w:rsidRPr="008A06FF">
              <w:rPr>
                <w:rFonts w:ascii="Book Antiqua" w:eastAsia="宋体" w:hAnsi="Book Antiqua" w:cs="Times New Roman"/>
                <w:kern w:val="0"/>
              </w:rPr>
              <w:t>(0.35-2.76)</w:t>
            </w:r>
          </w:p>
        </w:tc>
      </w:tr>
      <w:tr w:rsidR="00733314" w:rsidRPr="00733314" w14:paraId="77E0DCCA" w14:textId="77777777" w:rsidTr="004D1BF6">
        <w:trPr>
          <w:trHeight w:val="300"/>
        </w:trPr>
        <w:tc>
          <w:tcPr>
            <w:tcW w:w="2127" w:type="dxa"/>
            <w:shd w:val="clear" w:color="auto" w:fill="auto"/>
            <w:noWrap/>
            <w:vAlign w:val="bottom"/>
            <w:hideMark/>
          </w:tcPr>
          <w:p w14:paraId="34B7A32B" w14:textId="4703B160"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CT</w:t>
            </w:r>
            <w:r w:rsidR="008A06FF">
              <w:rPr>
                <w:rFonts w:ascii="Book Antiqua" w:eastAsia="宋体" w:hAnsi="Book Antiqua" w:cs="Times New Roman"/>
                <w:kern w:val="0"/>
              </w:rPr>
              <w:t xml:space="preserve"> </w:t>
            </w:r>
            <w:r w:rsidRPr="008A06FF">
              <w:rPr>
                <w:rFonts w:ascii="Book Antiqua" w:eastAsia="宋体" w:hAnsi="Book Antiqua" w:cs="Times New Roman"/>
                <w:kern w:val="0"/>
              </w:rPr>
              <w:t>+</w:t>
            </w:r>
            <w:r w:rsidR="008A06FF">
              <w:rPr>
                <w:rFonts w:ascii="Book Antiqua" w:eastAsia="宋体" w:hAnsi="Book Antiqua" w:cs="Times New Roman"/>
                <w:kern w:val="0"/>
              </w:rPr>
              <w:t xml:space="preserve"> </w:t>
            </w:r>
            <w:r w:rsidRPr="008A06FF">
              <w:rPr>
                <w:rFonts w:ascii="Book Antiqua" w:eastAsia="宋体" w:hAnsi="Book Antiqua" w:cs="Times New Roman"/>
                <w:kern w:val="0"/>
              </w:rPr>
              <w:t xml:space="preserve">TT </w:t>
            </w:r>
            <w:r w:rsidRPr="008A06FF">
              <w:rPr>
                <w:rFonts w:ascii="Book Antiqua" w:eastAsia="宋体" w:hAnsi="Book Antiqua" w:cs="Times New Roman"/>
                <w:i/>
                <w:iCs/>
                <w:kern w:val="0"/>
              </w:rPr>
              <w:t>vs</w:t>
            </w:r>
            <w:r w:rsidRPr="008A06FF">
              <w:rPr>
                <w:rFonts w:ascii="Book Antiqua" w:eastAsia="宋体" w:hAnsi="Book Antiqua" w:cs="Times New Roman"/>
                <w:kern w:val="0"/>
              </w:rPr>
              <w:t xml:space="preserve"> CC</w:t>
            </w:r>
          </w:p>
        </w:tc>
        <w:tc>
          <w:tcPr>
            <w:tcW w:w="1559" w:type="dxa"/>
            <w:shd w:val="clear" w:color="auto" w:fill="auto"/>
            <w:noWrap/>
            <w:vAlign w:val="bottom"/>
            <w:hideMark/>
          </w:tcPr>
          <w:p w14:paraId="03FB665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5E92CB0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4083FC8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227B7BD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0.662</w:t>
            </w:r>
          </w:p>
        </w:tc>
        <w:tc>
          <w:tcPr>
            <w:tcW w:w="2268" w:type="dxa"/>
            <w:shd w:val="clear" w:color="auto" w:fill="auto"/>
            <w:noWrap/>
            <w:vAlign w:val="bottom"/>
            <w:hideMark/>
          </w:tcPr>
          <w:p w14:paraId="764BCFA8" w14:textId="519D7FA5"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0.91</w:t>
            </w:r>
            <w:r w:rsidR="008A06FF">
              <w:rPr>
                <w:rFonts w:ascii="Book Antiqua" w:eastAsia="宋体" w:hAnsi="Book Antiqua" w:cs="Times New Roman"/>
                <w:kern w:val="0"/>
              </w:rPr>
              <w:t xml:space="preserve"> </w:t>
            </w:r>
            <w:r w:rsidRPr="008A06FF">
              <w:rPr>
                <w:rFonts w:ascii="Book Antiqua" w:eastAsia="宋体" w:hAnsi="Book Antiqua" w:cs="Times New Roman"/>
                <w:kern w:val="0"/>
              </w:rPr>
              <w:t>(0.60-1.39)</w:t>
            </w:r>
          </w:p>
        </w:tc>
        <w:tc>
          <w:tcPr>
            <w:tcW w:w="1701" w:type="dxa"/>
            <w:shd w:val="clear" w:color="auto" w:fill="auto"/>
            <w:noWrap/>
            <w:vAlign w:val="bottom"/>
            <w:hideMark/>
          </w:tcPr>
          <w:p w14:paraId="556A625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0.974</w:t>
            </w:r>
          </w:p>
        </w:tc>
        <w:tc>
          <w:tcPr>
            <w:tcW w:w="2410" w:type="dxa"/>
            <w:shd w:val="clear" w:color="auto" w:fill="auto"/>
            <w:noWrap/>
            <w:vAlign w:val="bottom"/>
            <w:hideMark/>
          </w:tcPr>
          <w:p w14:paraId="6D4B2BEC" w14:textId="2BD08B10"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0.99</w:t>
            </w:r>
            <w:r w:rsidR="008A06FF">
              <w:rPr>
                <w:rFonts w:ascii="Book Antiqua" w:eastAsia="宋体" w:hAnsi="Book Antiqua" w:cs="Times New Roman"/>
                <w:kern w:val="0"/>
              </w:rPr>
              <w:t xml:space="preserve"> </w:t>
            </w:r>
            <w:r w:rsidRPr="008A06FF">
              <w:rPr>
                <w:rFonts w:ascii="Book Antiqua" w:eastAsia="宋体" w:hAnsi="Book Antiqua" w:cs="Times New Roman"/>
                <w:kern w:val="0"/>
              </w:rPr>
              <w:t>(0.65-1.53)</w:t>
            </w:r>
          </w:p>
        </w:tc>
      </w:tr>
      <w:tr w:rsidR="00733314" w:rsidRPr="00733314" w14:paraId="2BBCA4F6" w14:textId="77777777" w:rsidTr="004D1BF6">
        <w:trPr>
          <w:trHeight w:val="300"/>
        </w:trPr>
        <w:tc>
          <w:tcPr>
            <w:tcW w:w="2127" w:type="dxa"/>
            <w:shd w:val="clear" w:color="auto" w:fill="auto"/>
            <w:noWrap/>
            <w:vAlign w:val="bottom"/>
            <w:hideMark/>
          </w:tcPr>
          <w:p w14:paraId="08832C7E" w14:textId="0BAA2A95"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 xml:space="preserve">TT </w:t>
            </w:r>
            <w:r w:rsidRPr="008A06FF">
              <w:rPr>
                <w:rFonts w:ascii="Book Antiqua" w:eastAsia="宋体" w:hAnsi="Book Antiqua" w:cs="Times New Roman"/>
                <w:i/>
                <w:iCs/>
                <w:kern w:val="0"/>
              </w:rPr>
              <w:t>vs</w:t>
            </w:r>
            <w:r w:rsidRPr="008A06FF">
              <w:rPr>
                <w:rFonts w:ascii="Book Antiqua" w:eastAsia="宋体" w:hAnsi="Book Antiqua" w:cs="Times New Roman"/>
                <w:kern w:val="0"/>
              </w:rPr>
              <w:t xml:space="preserve"> CT</w:t>
            </w:r>
            <w:r w:rsidR="008A06FF">
              <w:rPr>
                <w:rFonts w:ascii="Book Antiqua" w:eastAsia="宋体" w:hAnsi="Book Antiqua" w:cs="Times New Roman"/>
                <w:kern w:val="0"/>
              </w:rPr>
              <w:t xml:space="preserve"> </w:t>
            </w:r>
            <w:r w:rsidRPr="008A06FF">
              <w:rPr>
                <w:rFonts w:ascii="Book Antiqua" w:eastAsia="宋体" w:hAnsi="Book Antiqua" w:cs="Times New Roman"/>
                <w:kern w:val="0"/>
              </w:rPr>
              <w:t>+</w:t>
            </w:r>
            <w:r w:rsidR="008A06FF">
              <w:rPr>
                <w:rFonts w:ascii="Book Antiqua" w:eastAsia="宋体" w:hAnsi="Book Antiqua" w:cs="Times New Roman"/>
                <w:kern w:val="0"/>
              </w:rPr>
              <w:t xml:space="preserve"> </w:t>
            </w:r>
            <w:r w:rsidRPr="008A06FF">
              <w:rPr>
                <w:rFonts w:ascii="Book Antiqua" w:eastAsia="宋体" w:hAnsi="Book Antiqua" w:cs="Times New Roman"/>
                <w:kern w:val="0"/>
              </w:rPr>
              <w:t>CC</w:t>
            </w:r>
          </w:p>
        </w:tc>
        <w:tc>
          <w:tcPr>
            <w:tcW w:w="1559" w:type="dxa"/>
            <w:shd w:val="clear" w:color="auto" w:fill="auto"/>
            <w:noWrap/>
            <w:vAlign w:val="bottom"/>
            <w:hideMark/>
          </w:tcPr>
          <w:p w14:paraId="2B4EA20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02AAF8F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741D7FA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2AB63F4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0.999</w:t>
            </w:r>
          </w:p>
        </w:tc>
        <w:tc>
          <w:tcPr>
            <w:tcW w:w="2268" w:type="dxa"/>
            <w:shd w:val="clear" w:color="auto" w:fill="auto"/>
            <w:noWrap/>
            <w:vAlign w:val="bottom"/>
            <w:hideMark/>
          </w:tcPr>
          <w:p w14:paraId="2CA62DAF" w14:textId="7F253635"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1.00</w:t>
            </w:r>
            <w:r w:rsidR="008A06FF">
              <w:rPr>
                <w:rFonts w:ascii="Book Antiqua" w:eastAsia="宋体" w:hAnsi="Book Antiqua" w:cs="Times New Roman"/>
                <w:kern w:val="0"/>
              </w:rPr>
              <w:t xml:space="preserve"> </w:t>
            </w:r>
            <w:r w:rsidRPr="008A06FF">
              <w:rPr>
                <w:rFonts w:ascii="Book Antiqua" w:eastAsia="宋体" w:hAnsi="Book Antiqua" w:cs="Times New Roman"/>
                <w:kern w:val="0"/>
              </w:rPr>
              <w:t>(0.37-2.73)</w:t>
            </w:r>
          </w:p>
        </w:tc>
        <w:tc>
          <w:tcPr>
            <w:tcW w:w="1701" w:type="dxa"/>
            <w:shd w:val="clear" w:color="auto" w:fill="auto"/>
            <w:noWrap/>
            <w:vAlign w:val="bottom"/>
            <w:hideMark/>
          </w:tcPr>
          <w:p w14:paraId="7E33507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0.911</w:t>
            </w:r>
          </w:p>
        </w:tc>
        <w:tc>
          <w:tcPr>
            <w:tcW w:w="2410" w:type="dxa"/>
            <w:shd w:val="clear" w:color="auto" w:fill="auto"/>
            <w:noWrap/>
            <w:vAlign w:val="bottom"/>
            <w:hideMark/>
          </w:tcPr>
          <w:p w14:paraId="11A2C06C" w14:textId="513CFD5C"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0.94</w:t>
            </w:r>
            <w:r w:rsidR="008A06FF">
              <w:rPr>
                <w:rFonts w:ascii="Book Antiqua" w:eastAsia="宋体" w:hAnsi="Book Antiqua" w:cs="Times New Roman"/>
                <w:kern w:val="0"/>
              </w:rPr>
              <w:t xml:space="preserve"> </w:t>
            </w:r>
            <w:r w:rsidRPr="008A06FF">
              <w:rPr>
                <w:rFonts w:ascii="Book Antiqua" w:eastAsia="宋体" w:hAnsi="Book Antiqua" w:cs="Times New Roman"/>
                <w:kern w:val="0"/>
              </w:rPr>
              <w:t>(0.34-2.60)</w:t>
            </w:r>
          </w:p>
        </w:tc>
      </w:tr>
      <w:tr w:rsidR="00733314" w:rsidRPr="00733314" w14:paraId="44FE8E1C" w14:textId="77777777" w:rsidTr="004D1BF6">
        <w:trPr>
          <w:trHeight w:val="300"/>
        </w:trPr>
        <w:tc>
          <w:tcPr>
            <w:tcW w:w="2127" w:type="dxa"/>
            <w:shd w:val="clear" w:color="auto" w:fill="auto"/>
            <w:noWrap/>
            <w:vAlign w:val="bottom"/>
            <w:hideMark/>
          </w:tcPr>
          <w:p w14:paraId="7F112DE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rs735482</w:t>
            </w:r>
          </w:p>
        </w:tc>
        <w:tc>
          <w:tcPr>
            <w:tcW w:w="1559" w:type="dxa"/>
            <w:shd w:val="clear" w:color="auto" w:fill="auto"/>
            <w:noWrap/>
            <w:vAlign w:val="bottom"/>
            <w:hideMark/>
          </w:tcPr>
          <w:p w14:paraId="511B147E" w14:textId="1A305FC9"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Pr>
                <w:rFonts w:ascii="Book Antiqua" w:eastAsia="宋体" w:hAnsi="Book Antiqua" w:cs="Times New Roman"/>
                <w:kern w:val="0"/>
              </w:rPr>
              <w:t xml:space="preserve"> </w:t>
            </w:r>
            <w:r w:rsidR="001C210C" w:rsidRPr="008A06FF">
              <w:rPr>
                <w:rFonts w:ascii="Book Antiqua" w:eastAsia="宋体" w:hAnsi="Book Antiqua" w:cs="Times New Roman"/>
                <w:kern w:val="0"/>
              </w:rPr>
              <w:t>552</w:t>
            </w:r>
          </w:p>
        </w:tc>
        <w:tc>
          <w:tcPr>
            <w:tcW w:w="1559" w:type="dxa"/>
            <w:shd w:val="clear" w:color="auto" w:fill="auto"/>
            <w:noWrap/>
            <w:vAlign w:val="bottom"/>
            <w:hideMark/>
          </w:tcPr>
          <w:p w14:paraId="16EDFF51" w14:textId="4CD76AB3"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Pr>
                <w:rFonts w:ascii="Book Antiqua" w:eastAsia="宋体" w:hAnsi="Book Antiqua" w:cs="Times New Roman"/>
                <w:kern w:val="0"/>
              </w:rPr>
              <w:t xml:space="preserve"> </w:t>
            </w:r>
            <w:r w:rsidR="001C210C" w:rsidRPr="008A06FF">
              <w:rPr>
                <w:rFonts w:ascii="Book Antiqua" w:eastAsia="宋体" w:hAnsi="Book Antiqua" w:cs="Times New Roman"/>
                <w:kern w:val="0"/>
              </w:rPr>
              <w:t>91</w:t>
            </w:r>
          </w:p>
        </w:tc>
        <w:tc>
          <w:tcPr>
            <w:tcW w:w="1560" w:type="dxa"/>
            <w:shd w:val="clear" w:color="auto" w:fill="auto"/>
            <w:noWrap/>
            <w:vAlign w:val="bottom"/>
            <w:hideMark/>
          </w:tcPr>
          <w:p w14:paraId="43687C3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1A72809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35BBA0D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701" w:type="dxa"/>
            <w:shd w:val="clear" w:color="auto" w:fill="auto"/>
            <w:noWrap/>
            <w:vAlign w:val="bottom"/>
            <w:hideMark/>
          </w:tcPr>
          <w:p w14:paraId="7A16CB6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5785D9B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r>
      <w:tr w:rsidR="00733314" w:rsidRPr="00733314" w14:paraId="197077EE" w14:textId="77777777" w:rsidTr="004D1BF6">
        <w:trPr>
          <w:trHeight w:val="300"/>
        </w:trPr>
        <w:tc>
          <w:tcPr>
            <w:tcW w:w="2127" w:type="dxa"/>
            <w:shd w:val="clear" w:color="auto" w:fill="auto"/>
            <w:noWrap/>
            <w:vAlign w:val="bottom"/>
            <w:hideMark/>
          </w:tcPr>
          <w:p w14:paraId="749EA45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CC</w:t>
            </w:r>
          </w:p>
        </w:tc>
        <w:tc>
          <w:tcPr>
            <w:tcW w:w="1559" w:type="dxa"/>
            <w:shd w:val="clear" w:color="auto" w:fill="auto"/>
            <w:noWrap/>
            <w:vAlign w:val="bottom"/>
            <w:hideMark/>
          </w:tcPr>
          <w:p w14:paraId="05133AC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123</w:t>
            </w:r>
          </w:p>
        </w:tc>
        <w:tc>
          <w:tcPr>
            <w:tcW w:w="1559" w:type="dxa"/>
            <w:shd w:val="clear" w:color="auto" w:fill="auto"/>
            <w:noWrap/>
            <w:vAlign w:val="bottom"/>
            <w:hideMark/>
          </w:tcPr>
          <w:p w14:paraId="4DC1CAE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23</w:t>
            </w:r>
          </w:p>
        </w:tc>
        <w:tc>
          <w:tcPr>
            <w:tcW w:w="1560" w:type="dxa"/>
            <w:shd w:val="clear" w:color="auto" w:fill="auto"/>
            <w:noWrap/>
            <w:vAlign w:val="bottom"/>
            <w:hideMark/>
          </w:tcPr>
          <w:p w14:paraId="1E9253D1" w14:textId="336AB62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46.8</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6EA6467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7BEA9015" w14:textId="1D25B985"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c>
          <w:tcPr>
            <w:tcW w:w="1701" w:type="dxa"/>
            <w:shd w:val="clear" w:color="auto" w:fill="auto"/>
            <w:noWrap/>
            <w:vAlign w:val="bottom"/>
            <w:hideMark/>
          </w:tcPr>
          <w:p w14:paraId="70A666D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3AC457FE" w14:textId="4B4AF510"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r>
      <w:tr w:rsidR="00733314" w:rsidRPr="00733314" w14:paraId="44FAF82A" w14:textId="77777777" w:rsidTr="004D1BF6">
        <w:trPr>
          <w:trHeight w:val="300"/>
        </w:trPr>
        <w:tc>
          <w:tcPr>
            <w:tcW w:w="2127" w:type="dxa"/>
            <w:shd w:val="clear" w:color="auto" w:fill="auto"/>
            <w:noWrap/>
            <w:vAlign w:val="bottom"/>
            <w:hideMark/>
          </w:tcPr>
          <w:p w14:paraId="0AB591F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CA</w:t>
            </w:r>
          </w:p>
        </w:tc>
        <w:tc>
          <w:tcPr>
            <w:tcW w:w="1559" w:type="dxa"/>
            <w:shd w:val="clear" w:color="auto" w:fill="auto"/>
            <w:noWrap/>
            <w:vAlign w:val="bottom"/>
            <w:hideMark/>
          </w:tcPr>
          <w:p w14:paraId="72ADACE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258</w:t>
            </w:r>
          </w:p>
        </w:tc>
        <w:tc>
          <w:tcPr>
            <w:tcW w:w="1559" w:type="dxa"/>
            <w:shd w:val="clear" w:color="auto" w:fill="auto"/>
            <w:noWrap/>
            <w:vAlign w:val="bottom"/>
            <w:hideMark/>
          </w:tcPr>
          <w:p w14:paraId="0BCE597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38</w:t>
            </w:r>
          </w:p>
        </w:tc>
        <w:tc>
          <w:tcPr>
            <w:tcW w:w="1560" w:type="dxa"/>
            <w:shd w:val="clear" w:color="auto" w:fill="auto"/>
            <w:noWrap/>
            <w:vAlign w:val="bottom"/>
            <w:hideMark/>
          </w:tcPr>
          <w:p w14:paraId="064B956F" w14:textId="298461BA"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47.3</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1CB07D5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0.982</w:t>
            </w:r>
          </w:p>
        </w:tc>
        <w:tc>
          <w:tcPr>
            <w:tcW w:w="2268" w:type="dxa"/>
            <w:shd w:val="clear" w:color="auto" w:fill="auto"/>
            <w:noWrap/>
            <w:vAlign w:val="bottom"/>
            <w:hideMark/>
          </w:tcPr>
          <w:p w14:paraId="39C47CE5" w14:textId="15A8472C"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0.99</w:t>
            </w:r>
            <w:r w:rsidR="008A06FF">
              <w:rPr>
                <w:rFonts w:ascii="Book Antiqua" w:eastAsia="宋体" w:hAnsi="Book Antiqua" w:cs="Times New Roman"/>
                <w:kern w:val="0"/>
              </w:rPr>
              <w:t xml:space="preserve"> </w:t>
            </w:r>
            <w:r w:rsidRPr="008A06FF">
              <w:rPr>
                <w:rFonts w:ascii="Book Antiqua" w:eastAsia="宋体" w:hAnsi="Book Antiqua" w:cs="Times New Roman"/>
                <w:kern w:val="0"/>
              </w:rPr>
              <w:t>(0.59-1.67)</w:t>
            </w:r>
          </w:p>
        </w:tc>
        <w:tc>
          <w:tcPr>
            <w:tcW w:w="1701" w:type="dxa"/>
            <w:shd w:val="clear" w:color="auto" w:fill="auto"/>
            <w:noWrap/>
            <w:vAlign w:val="bottom"/>
            <w:hideMark/>
          </w:tcPr>
          <w:p w14:paraId="41F8295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0.582</w:t>
            </w:r>
          </w:p>
        </w:tc>
        <w:tc>
          <w:tcPr>
            <w:tcW w:w="2410" w:type="dxa"/>
            <w:shd w:val="clear" w:color="auto" w:fill="auto"/>
            <w:noWrap/>
            <w:vAlign w:val="bottom"/>
            <w:hideMark/>
          </w:tcPr>
          <w:p w14:paraId="6855F73E" w14:textId="51BD7924"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1.16</w:t>
            </w:r>
            <w:r w:rsidR="008A06FF">
              <w:rPr>
                <w:rFonts w:ascii="Book Antiqua" w:eastAsia="宋体" w:hAnsi="Book Antiqua" w:cs="Times New Roman"/>
                <w:kern w:val="0"/>
              </w:rPr>
              <w:t xml:space="preserve"> </w:t>
            </w:r>
            <w:r w:rsidRPr="008A06FF">
              <w:rPr>
                <w:rFonts w:ascii="Book Antiqua" w:eastAsia="宋体" w:hAnsi="Book Antiqua" w:cs="Times New Roman"/>
                <w:kern w:val="0"/>
              </w:rPr>
              <w:t>(0.69-1.96)</w:t>
            </w:r>
          </w:p>
        </w:tc>
      </w:tr>
      <w:tr w:rsidR="00733314" w:rsidRPr="00733314" w14:paraId="0438DEE2" w14:textId="77777777" w:rsidTr="004D1BF6">
        <w:trPr>
          <w:trHeight w:val="300"/>
        </w:trPr>
        <w:tc>
          <w:tcPr>
            <w:tcW w:w="2127" w:type="dxa"/>
            <w:shd w:val="clear" w:color="auto" w:fill="auto"/>
            <w:noWrap/>
            <w:vAlign w:val="bottom"/>
            <w:hideMark/>
          </w:tcPr>
          <w:p w14:paraId="6B0F39A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lastRenderedPageBreak/>
              <w:t>AA</w:t>
            </w:r>
          </w:p>
        </w:tc>
        <w:tc>
          <w:tcPr>
            <w:tcW w:w="1559" w:type="dxa"/>
            <w:shd w:val="clear" w:color="auto" w:fill="auto"/>
            <w:noWrap/>
            <w:vAlign w:val="bottom"/>
            <w:hideMark/>
          </w:tcPr>
          <w:p w14:paraId="42237FB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171</w:t>
            </w:r>
          </w:p>
        </w:tc>
        <w:tc>
          <w:tcPr>
            <w:tcW w:w="1559" w:type="dxa"/>
            <w:shd w:val="clear" w:color="auto" w:fill="auto"/>
            <w:noWrap/>
            <w:vAlign w:val="bottom"/>
            <w:hideMark/>
          </w:tcPr>
          <w:p w14:paraId="66E6F38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30</w:t>
            </w:r>
          </w:p>
        </w:tc>
        <w:tc>
          <w:tcPr>
            <w:tcW w:w="1560" w:type="dxa"/>
            <w:shd w:val="clear" w:color="auto" w:fill="auto"/>
            <w:noWrap/>
            <w:vAlign w:val="bottom"/>
            <w:hideMark/>
          </w:tcPr>
          <w:p w14:paraId="45198BC3" w14:textId="34D18F83"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45.5</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00138C2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0.603</w:t>
            </w:r>
          </w:p>
        </w:tc>
        <w:tc>
          <w:tcPr>
            <w:tcW w:w="2268" w:type="dxa"/>
            <w:shd w:val="clear" w:color="auto" w:fill="auto"/>
            <w:noWrap/>
            <w:vAlign w:val="bottom"/>
            <w:hideMark/>
          </w:tcPr>
          <w:p w14:paraId="08F3DB75" w14:textId="73BF2D16"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1.16</w:t>
            </w:r>
            <w:r w:rsidR="008A06FF">
              <w:rPr>
                <w:rFonts w:ascii="Book Antiqua" w:eastAsia="宋体" w:hAnsi="Book Antiqua" w:cs="Times New Roman"/>
                <w:kern w:val="0"/>
              </w:rPr>
              <w:t xml:space="preserve"> </w:t>
            </w:r>
            <w:r w:rsidRPr="008A06FF">
              <w:rPr>
                <w:rFonts w:ascii="Book Antiqua" w:eastAsia="宋体" w:hAnsi="Book Antiqua" w:cs="Times New Roman"/>
                <w:kern w:val="0"/>
              </w:rPr>
              <w:t>(0.67-1.99)</w:t>
            </w:r>
          </w:p>
        </w:tc>
        <w:tc>
          <w:tcPr>
            <w:tcW w:w="1701" w:type="dxa"/>
            <w:shd w:val="clear" w:color="auto" w:fill="auto"/>
            <w:noWrap/>
            <w:vAlign w:val="bottom"/>
            <w:hideMark/>
          </w:tcPr>
          <w:p w14:paraId="0E36C89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0.774</w:t>
            </w:r>
          </w:p>
        </w:tc>
        <w:tc>
          <w:tcPr>
            <w:tcW w:w="2410" w:type="dxa"/>
            <w:shd w:val="clear" w:color="auto" w:fill="auto"/>
            <w:noWrap/>
            <w:vAlign w:val="bottom"/>
            <w:hideMark/>
          </w:tcPr>
          <w:p w14:paraId="66B9E2A6" w14:textId="6CDD309E"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0.92</w:t>
            </w:r>
            <w:r w:rsidR="008A06FF">
              <w:rPr>
                <w:rFonts w:ascii="Book Antiqua" w:eastAsia="宋体" w:hAnsi="Book Antiqua" w:cs="Times New Roman"/>
                <w:kern w:val="0"/>
              </w:rPr>
              <w:t xml:space="preserve"> </w:t>
            </w:r>
            <w:r w:rsidRPr="008A06FF">
              <w:rPr>
                <w:rFonts w:ascii="Book Antiqua" w:eastAsia="宋体" w:hAnsi="Book Antiqua" w:cs="Times New Roman"/>
                <w:kern w:val="0"/>
              </w:rPr>
              <w:t>(0.53-1.61)</w:t>
            </w:r>
          </w:p>
        </w:tc>
      </w:tr>
      <w:tr w:rsidR="00733314" w:rsidRPr="00733314" w14:paraId="1CD1EB67" w14:textId="77777777" w:rsidTr="004D1BF6">
        <w:trPr>
          <w:trHeight w:val="300"/>
        </w:trPr>
        <w:tc>
          <w:tcPr>
            <w:tcW w:w="2127" w:type="dxa"/>
            <w:shd w:val="clear" w:color="auto" w:fill="auto"/>
            <w:noWrap/>
            <w:vAlign w:val="bottom"/>
            <w:hideMark/>
          </w:tcPr>
          <w:p w14:paraId="14CB2692" w14:textId="6F820FAE"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CA</w:t>
            </w:r>
            <w:r w:rsidR="008A06FF">
              <w:rPr>
                <w:rFonts w:ascii="Book Antiqua" w:eastAsia="宋体" w:hAnsi="Book Antiqua" w:cs="Times New Roman"/>
                <w:kern w:val="0"/>
              </w:rPr>
              <w:t xml:space="preserve"> </w:t>
            </w:r>
            <w:r w:rsidRPr="008A06FF">
              <w:rPr>
                <w:rFonts w:ascii="Book Antiqua" w:eastAsia="宋体" w:hAnsi="Book Antiqua" w:cs="Times New Roman"/>
                <w:kern w:val="0"/>
              </w:rPr>
              <w:t>+</w:t>
            </w:r>
            <w:r w:rsidR="008A06FF">
              <w:rPr>
                <w:rFonts w:ascii="Book Antiqua" w:eastAsia="宋体" w:hAnsi="Book Antiqua" w:cs="Times New Roman"/>
                <w:kern w:val="0"/>
              </w:rPr>
              <w:t xml:space="preserve"> </w:t>
            </w:r>
            <w:r w:rsidRPr="008A06FF">
              <w:rPr>
                <w:rFonts w:ascii="Book Antiqua" w:eastAsia="宋体" w:hAnsi="Book Antiqua" w:cs="Times New Roman"/>
                <w:kern w:val="0"/>
              </w:rPr>
              <w:t xml:space="preserve">AA </w:t>
            </w:r>
            <w:r w:rsidRPr="008A06FF">
              <w:rPr>
                <w:rFonts w:ascii="Book Antiqua" w:eastAsia="宋体" w:hAnsi="Book Antiqua" w:cs="Times New Roman"/>
                <w:i/>
                <w:iCs/>
                <w:kern w:val="0"/>
              </w:rPr>
              <w:t>vs</w:t>
            </w:r>
            <w:r w:rsidRPr="008A06FF">
              <w:rPr>
                <w:rFonts w:ascii="Book Antiqua" w:eastAsia="宋体" w:hAnsi="Book Antiqua" w:cs="Times New Roman"/>
                <w:kern w:val="0"/>
              </w:rPr>
              <w:t xml:space="preserve"> CC</w:t>
            </w:r>
          </w:p>
        </w:tc>
        <w:tc>
          <w:tcPr>
            <w:tcW w:w="1559" w:type="dxa"/>
            <w:shd w:val="clear" w:color="auto" w:fill="auto"/>
            <w:noWrap/>
            <w:vAlign w:val="bottom"/>
            <w:hideMark/>
          </w:tcPr>
          <w:p w14:paraId="509377C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44678EE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53E1D37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197A41C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0.829</w:t>
            </w:r>
          </w:p>
        </w:tc>
        <w:tc>
          <w:tcPr>
            <w:tcW w:w="2268" w:type="dxa"/>
            <w:shd w:val="clear" w:color="auto" w:fill="auto"/>
            <w:noWrap/>
            <w:vAlign w:val="bottom"/>
            <w:hideMark/>
          </w:tcPr>
          <w:p w14:paraId="0239C543" w14:textId="0831977D"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1.05</w:t>
            </w:r>
            <w:r w:rsidR="008A06FF">
              <w:rPr>
                <w:rFonts w:ascii="Book Antiqua" w:eastAsia="宋体" w:hAnsi="Book Antiqua" w:cs="Times New Roman"/>
                <w:kern w:val="0"/>
              </w:rPr>
              <w:t xml:space="preserve"> </w:t>
            </w:r>
            <w:r w:rsidRPr="008A06FF">
              <w:rPr>
                <w:rFonts w:ascii="Book Antiqua" w:eastAsia="宋体" w:hAnsi="Book Antiqua" w:cs="Times New Roman"/>
                <w:kern w:val="0"/>
              </w:rPr>
              <w:t>(0.66-1.69)</w:t>
            </w:r>
          </w:p>
        </w:tc>
        <w:tc>
          <w:tcPr>
            <w:tcW w:w="1701" w:type="dxa"/>
            <w:shd w:val="clear" w:color="auto" w:fill="auto"/>
            <w:noWrap/>
            <w:vAlign w:val="bottom"/>
            <w:hideMark/>
          </w:tcPr>
          <w:p w14:paraId="7D5152A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0.923</w:t>
            </w:r>
          </w:p>
        </w:tc>
        <w:tc>
          <w:tcPr>
            <w:tcW w:w="2410" w:type="dxa"/>
            <w:shd w:val="clear" w:color="auto" w:fill="auto"/>
            <w:noWrap/>
            <w:vAlign w:val="bottom"/>
            <w:hideMark/>
          </w:tcPr>
          <w:p w14:paraId="33DC1301" w14:textId="7C9F15BB"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1.02</w:t>
            </w:r>
            <w:r w:rsidR="008A06FF">
              <w:rPr>
                <w:rFonts w:ascii="Book Antiqua" w:eastAsia="宋体" w:hAnsi="Book Antiqua" w:cs="Times New Roman"/>
                <w:kern w:val="0"/>
              </w:rPr>
              <w:t xml:space="preserve"> </w:t>
            </w:r>
            <w:r w:rsidRPr="008A06FF">
              <w:rPr>
                <w:rFonts w:ascii="Book Antiqua" w:eastAsia="宋体" w:hAnsi="Book Antiqua" w:cs="Times New Roman"/>
                <w:kern w:val="0"/>
              </w:rPr>
              <w:t>(0.64-1.65)</w:t>
            </w:r>
          </w:p>
        </w:tc>
      </w:tr>
      <w:tr w:rsidR="00733314" w:rsidRPr="00733314" w14:paraId="2ACC8B19" w14:textId="77777777" w:rsidTr="004D1BF6">
        <w:trPr>
          <w:trHeight w:val="300"/>
        </w:trPr>
        <w:tc>
          <w:tcPr>
            <w:tcW w:w="2127" w:type="dxa"/>
            <w:shd w:val="clear" w:color="auto" w:fill="auto"/>
            <w:noWrap/>
            <w:vAlign w:val="bottom"/>
            <w:hideMark/>
          </w:tcPr>
          <w:p w14:paraId="3C408052" w14:textId="261F4131"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 xml:space="preserve">AA </w:t>
            </w:r>
            <w:r w:rsidRPr="008A06FF">
              <w:rPr>
                <w:rFonts w:ascii="Book Antiqua" w:eastAsia="宋体" w:hAnsi="Book Antiqua" w:cs="Times New Roman"/>
                <w:i/>
                <w:iCs/>
                <w:kern w:val="0"/>
              </w:rPr>
              <w:t>vs</w:t>
            </w:r>
            <w:r w:rsidRPr="008A06FF">
              <w:rPr>
                <w:rFonts w:ascii="Book Antiqua" w:eastAsia="宋体" w:hAnsi="Book Antiqua" w:cs="Times New Roman"/>
                <w:kern w:val="0"/>
              </w:rPr>
              <w:t xml:space="preserve"> CA</w:t>
            </w:r>
            <w:r w:rsidR="008A06FF">
              <w:rPr>
                <w:rFonts w:ascii="Book Antiqua" w:eastAsia="宋体" w:hAnsi="Book Antiqua" w:cs="Times New Roman"/>
                <w:kern w:val="0"/>
              </w:rPr>
              <w:t xml:space="preserve"> </w:t>
            </w:r>
            <w:r w:rsidRPr="008A06FF">
              <w:rPr>
                <w:rFonts w:ascii="Book Antiqua" w:eastAsia="宋体" w:hAnsi="Book Antiqua" w:cs="Times New Roman"/>
                <w:kern w:val="0"/>
              </w:rPr>
              <w:t>+</w:t>
            </w:r>
            <w:r w:rsidR="008A06FF">
              <w:rPr>
                <w:rFonts w:ascii="Book Antiqua" w:eastAsia="宋体" w:hAnsi="Book Antiqua" w:cs="Times New Roman"/>
                <w:kern w:val="0"/>
              </w:rPr>
              <w:t xml:space="preserve"> </w:t>
            </w:r>
            <w:r w:rsidRPr="008A06FF">
              <w:rPr>
                <w:rFonts w:ascii="Book Antiqua" w:eastAsia="宋体" w:hAnsi="Book Antiqua" w:cs="Times New Roman"/>
                <w:kern w:val="0"/>
              </w:rPr>
              <w:t>CC</w:t>
            </w:r>
          </w:p>
        </w:tc>
        <w:tc>
          <w:tcPr>
            <w:tcW w:w="1559" w:type="dxa"/>
            <w:shd w:val="clear" w:color="auto" w:fill="auto"/>
            <w:noWrap/>
            <w:vAlign w:val="bottom"/>
            <w:hideMark/>
          </w:tcPr>
          <w:p w14:paraId="1187A29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1B74EAF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6F6718D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612FD2E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0.517</w:t>
            </w:r>
          </w:p>
        </w:tc>
        <w:tc>
          <w:tcPr>
            <w:tcW w:w="2268" w:type="dxa"/>
            <w:shd w:val="clear" w:color="auto" w:fill="auto"/>
            <w:noWrap/>
            <w:vAlign w:val="bottom"/>
            <w:hideMark/>
          </w:tcPr>
          <w:p w14:paraId="02BAE521" w14:textId="718D3880"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1.16</w:t>
            </w:r>
            <w:r w:rsidR="008A06FF">
              <w:rPr>
                <w:rFonts w:ascii="Book Antiqua" w:eastAsia="宋体" w:hAnsi="Book Antiqua" w:cs="Times New Roman"/>
                <w:kern w:val="0"/>
              </w:rPr>
              <w:t xml:space="preserve"> </w:t>
            </w:r>
            <w:r w:rsidRPr="008A06FF">
              <w:rPr>
                <w:rFonts w:ascii="Book Antiqua" w:eastAsia="宋体" w:hAnsi="Book Antiqua" w:cs="Times New Roman"/>
                <w:kern w:val="0"/>
              </w:rPr>
              <w:t>(0.75-1.79)</w:t>
            </w:r>
          </w:p>
        </w:tc>
        <w:tc>
          <w:tcPr>
            <w:tcW w:w="1701" w:type="dxa"/>
            <w:shd w:val="clear" w:color="auto" w:fill="auto"/>
            <w:noWrap/>
            <w:vAlign w:val="bottom"/>
            <w:hideMark/>
          </w:tcPr>
          <w:p w14:paraId="56F4C41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0.521</w:t>
            </w:r>
          </w:p>
        </w:tc>
        <w:tc>
          <w:tcPr>
            <w:tcW w:w="2410" w:type="dxa"/>
            <w:shd w:val="clear" w:color="auto" w:fill="auto"/>
            <w:noWrap/>
            <w:vAlign w:val="bottom"/>
            <w:hideMark/>
          </w:tcPr>
          <w:p w14:paraId="07142498" w14:textId="7E119C58"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0.86</w:t>
            </w:r>
            <w:r w:rsidR="008A06FF">
              <w:rPr>
                <w:rFonts w:ascii="Book Antiqua" w:eastAsia="宋体" w:hAnsi="Book Antiqua" w:cs="Times New Roman"/>
                <w:kern w:val="0"/>
              </w:rPr>
              <w:t xml:space="preserve"> </w:t>
            </w:r>
            <w:r w:rsidRPr="008A06FF">
              <w:rPr>
                <w:rFonts w:ascii="Book Antiqua" w:eastAsia="宋体" w:hAnsi="Book Antiqua" w:cs="Times New Roman"/>
                <w:kern w:val="0"/>
              </w:rPr>
              <w:t>(0.55-1.35)</w:t>
            </w:r>
          </w:p>
        </w:tc>
      </w:tr>
      <w:tr w:rsidR="00733314" w:rsidRPr="00733314" w14:paraId="1F47BAEB" w14:textId="77777777" w:rsidTr="004D1BF6">
        <w:trPr>
          <w:trHeight w:val="300"/>
        </w:trPr>
        <w:tc>
          <w:tcPr>
            <w:tcW w:w="2127" w:type="dxa"/>
            <w:shd w:val="clear" w:color="auto" w:fill="auto"/>
            <w:noWrap/>
            <w:vAlign w:val="bottom"/>
            <w:hideMark/>
          </w:tcPr>
          <w:p w14:paraId="04011A8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ERCC2</w:t>
            </w:r>
          </w:p>
        </w:tc>
        <w:tc>
          <w:tcPr>
            <w:tcW w:w="1559" w:type="dxa"/>
            <w:shd w:val="clear" w:color="auto" w:fill="auto"/>
            <w:noWrap/>
            <w:vAlign w:val="bottom"/>
            <w:hideMark/>
          </w:tcPr>
          <w:p w14:paraId="396425E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520E0B5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7FD60A4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51563C4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7453905D"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701" w:type="dxa"/>
            <w:shd w:val="clear" w:color="auto" w:fill="auto"/>
            <w:noWrap/>
            <w:vAlign w:val="bottom"/>
            <w:hideMark/>
          </w:tcPr>
          <w:p w14:paraId="44D6237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661A700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r>
      <w:tr w:rsidR="00733314" w:rsidRPr="00733314" w14:paraId="670324C9" w14:textId="77777777" w:rsidTr="004D1BF6">
        <w:trPr>
          <w:trHeight w:val="300"/>
        </w:trPr>
        <w:tc>
          <w:tcPr>
            <w:tcW w:w="2127" w:type="dxa"/>
            <w:shd w:val="clear" w:color="auto" w:fill="auto"/>
            <w:noWrap/>
            <w:vAlign w:val="bottom"/>
            <w:hideMark/>
          </w:tcPr>
          <w:p w14:paraId="1DDA9A1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rs1052555</w:t>
            </w:r>
          </w:p>
        </w:tc>
        <w:tc>
          <w:tcPr>
            <w:tcW w:w="1559" w:type="dxa"/>
            <w:shd w:val="clear" w:color="auto" w:fill="auto"/>
            <w:noWrap/>
            <w:vAlign w:val="bottom"/>
            <w:hideMark/>
          </w:tcPr>
          <w:p w14:paraId="66557011" w14:textId="2FFDADF7"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Pr>
                <w:rFonts w:ascii="Book Antiqua" w:eastAsia="宋体" w:hAnsi="Book Antiqua" w:cs="Times New Roman"/>
                <w:kern w:val="0"/>
              </w:rPr>
              <w:t xml:space="preserve"> </w:t>
            </w:r>
            <w:r w:rsidR="001C210C" w:rsidRPr="008A06FF">
              <w:rPr>
                <w:rFonts w:ascii="Book Antiqua" w:eastAsia="宋体" w:hAnsi="Book Antiqua" w:cs="Times New Roman"/>
                <w:kern w:val="0"/>
              </w:rPr>
              <w:t>563</w:t>
            </w:r>
          </w:p>
        </w:tc>
        <w:tc>
          <w:tcPr>
            <w:tcW w:w="1559" w:type="dxa"/>
            <w:shd w:val="clear" w:color="auto" w:fill="auto"/>
            <w:noWrap/>
            <w:vAlign w:val="bottom"/>
            <w:hideMark/>
          </w:tcPr>
          <w:p w14:paraId="76B9199C" w14:textId="3207B526"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Pr>
                <w:rFonts w:ascii="Book Antiqua" w:eastAsia="宋体" w:hAnsi="Book Antiqua" w:cs="Times New Roman"/>
                <w:kern w:val="0"/>
              </w:rPr>
              <w:t xml:space="preserve"> </w:t>
            </w:r>
            <w:r w:rsidR="001C210C" w:rsidRPr="008A06FF">
              <w:rPr>
                <w:rFonts w:ascii="Book Antiqua" w:eastAsia="宋体" w:hAnsi="Book Antiqua" w:cs="Times New Roman"/>
                <w:kern w:val="0"/>
              </w:rPr>
              <w:t>95</w:t>
            </w:r>
          </w:p>
        </w:tc>
        <w:tc>
          <w:tcPr>
            <w:tcW w:w="1560" w:type="dxa"/>
            <w:shd w:val="clear" w:color="auto" w:fill="auto"/>
            <w:noWrap/>
            <w:vAlign w:val="bottom"/>
            <w:hideMark/>
          </w:tcPr>
          <w:p w14:paraId="361862E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6097A4E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349E932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701" w:type="dxa"/>
            <w:shd w:val="clear" w:color="auto" w:fill="auto"/>
            <w:noWrap/>
            <w:vAlign w:val="bottom"/>
            <w:hideMark/>
          </w:tcPr>
          <w:p w14:paraId="4280197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475D729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r>
      <w:tr w:rsidR="00733314" w:rsidRPr="00733314" w14:paraId="3C59E19B" w14:textId="77777777" w:rsidTr="004D1BF6">
        <w:trPr>
          <w:trHeight w:val="300"/>
        </w:trPr>
        <w:tc>
          <w:tcPr>
            <w:tcW w:w="2127" w:type="dxa"/>
            <w:shd w:val="clear" w:color="auto" w:fill="auto"/>
            <w:noWrap/>
            <w:vAlign w:val="bottom"/>
            <w:hideMark/>
          </w:tcPr>
          <w:p w14:paraId="7EA729D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CC</w:t>
            </w:r>
          </w:p>
        </w:tc>
        <w:tc>
          <w:tcPr>
            <w:tcW w:w="1559" w:type="dxa"/>
            <w:shd w:val="clear" w:color="auto" w:fill="auto"/>
            <w:noWrap/>
            <w:vAlign w:val="bottom"/>
            <w:hideMark/>
          </w:tcPr>
          <w:p w14:paraId="6DFD938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506</w:t>
            </w:r>
          </w:p>
        </w:tc>
        <w:tc>
          <w:tcPr>
            <w:tcW w:w="1559" w:type="dxa"/>
            <w:shd w:val="clear" w:color="auto" w:fill="auto"/>
            <w:noWrap/>
            <w:vAlign w:val="bottom"/>
            <w:hideMark/>
          </w:tcPr>
          <w:p w14:paraId="3412255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86</w:t>
            </w:r>
          </w:p>
        </w:tc>
        <w:tc>
          <w:tcPr>
            <w:tcW w:w="1560" w:type="dxa"/>
            <w:shd w:val="clear" w:color="auto" w:fill="auto"/>
            <w:noWrap/>
            <w:vAlign w:val="bottom"/>
            <w:hideMark/>
          </w:tcPr>
          <w:p w14:paraId="37307A50" w14:textId="26319BB0"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46.6</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59D12FD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49264B90" w14:textId="260560B4"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c>
          <w:tcPr>
            <w:tcW w:w="1701" w:type="dxa"/>
            <w:shd w:val="clear" w:color="auto" w:fill="auto"/>
            <w:noWrap/>
            <w:vAlign w:val="bottom"/>
            <w:hideMark/>
          </w:tcPr>
          <w:p w14:paraId="5D2DAD1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3C55A2F8" w14:textId="53AFD356"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r>
      <w:tr w:rsidR="00733314" w:rsidRPr="00733314" w14:paraId="64B02825" w14:textId="77777777" w:rsidTr="004D1BF6">
        <w:trPr>
          <w:trHeight w:val="300"/>
        </w:trPr>
        <w:tc>
          <w:tcPr>
            <w:tcW w:w="2127" w:type="dxa"/>
            <w:shd w:val="clear" w:color="auto" w:fill="auto"/>
            <w:noWrap/>
            <w:vAlign w:val="bottom"/>
            <w:hideMark/>
          </w:tcPr>
          <w:p w14:paraId="5F30C52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CT</w:t>
            </w:r>
          </w:p>
        </w:tc>
        <w:tc>
          <w:tcPr>
            <w:tcW w:w="1559" w:type="dxa"/>
            <w:shd w:val="clear" w:color="auto" w:fill="auto"/>
            <w:noWrap/>
            <w:vAlign w:val="bottom"/>
            <w:hideMark/>
          </w:tcPr>
          <w:p w14:paraId="6D08852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56</w:t>
            </w:r>
          </w:p>
        </w:tc>
        <w:tc>
          <w:tcPr>
            <w:tcW w:w="1559" w:type="dxa"/>
            <w:shd w:val="clear" w:color="auto" w:fill="auto"/>
            <w:noWrap/>
            <w:vAlign w:val="bottom"/>
            <w:hideMark/>
          </w:tcPr>
          <w:p w14:paraId="7AE9A33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8</w:t>
            </w:r>
          </w:p>
        </w:tc>
        <w:tc>
          <w:tcPr>
            <w:tcW w:w="1560" w:type="dxa"/>
            <w:shd w:val="clear" w:color="auto" w:fill="auto"/>
            <w:noWrap/>
            <w:vAlign w:val="bottom"/>
            <w:hideMark/>
          </w:tcPr>
          <w:p w14:paraId="7026E0F9" w14:textId="0C140E0A"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48.3</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1E919DA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0.377</w:t>
            </w:r>
          </w:p>
        </w:tc>
        <w:tc>
          <w:tcPr>
            <w:tcW w:w="2268" w:type="dxa"/>
            <w:shd w:val="clear" w:color="auto" w:fill="auto"/>
            <w:noWrap/>
            <w:vAlign w:val="bottom"/>
            <w:hideMark/>
          </w:tcPr>
          <w:p w14:paraId="5358F5FD" w14:textId="4545E8EB"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0.72</w:t>
            </w:r>
            <w:r w:rsidR="008A06FF">
              <w:rPr>
                <w:rFonts w:ascii="Book Antiqua" w:eastAsia="宋体" w:hAnsi="Book Antiqua" w:cs="Times New Roman"/>
                <w:kern w:val="0"/>
              </w:rPr>
              <w:t xml:space="preserve"> </w:t>
            </w:r>
            <w:r w:rsidRPr="008A06FF">
              <w:rPr>
                <w:rFonts w:ascii="Book Antiqua" w:eastAsia="宋体" w:hAnsi="Book Antiqua" w:cs="Times New Roman"/>
                <w:kern w:val="0"/>
              </w:rPr>
              <w:t>(0.35-1.49)</w:t>
            </w:r>
          </w:p>
        </w:tc>
        <w:tc>
          <w:tcPr>
            <w:tcW w:w="1701" w:type="dxa"/>
            <w:shd w:val="clear" w:color="auto" w:fill="auto"/>
            <w:noWrap/>
            <w:vAlign w:val="bottom"/>
            <w:hideMark/>
          </w:tcPr>
          <w:p w14:paraId="16E1D63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0.998</w:t>
            </w:r>
          </w:p>
        </w:tc>
        <w:tc>
          <w:tcPr>
            <w:tcW w:w="2410" w:type="dxa"/>
            <w:shd w:val="clear" w:color="auto" w:fill="auto"/>
            <w:noWrap/>
            <w:vAlign w:val="bottom"/>
            <w:hideMark/>
          </w:tcPr>
          <w:p w14:paraId="70E38D49" w14:textId="375BB15B"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1.00</w:t>
            </w:r>
            <w:r w:rsidR="008A06FF">
              <w:rPr>
                <w:rFonts w:ascii="Book Antiqua" w:eastAsia="宋体" w:hAnsi="Book Antiqua" w:cs="Times New Roman"/>
                <w:kern w:val="0"/>
              </w:rPr>
              <w:t xml:space="preserve"> </w:t>
            </w:r>
            <w:r w:rsidRPr="008A06FF">
              <w:rPr>
                <w:rFonts w:ascii="Book Antiqua" w:eastAsia="宋体" w:hAnsi="Book Antiqua" w:cs="Times New Roman"/>
                <w:kern w:val="0"/>
              </w:rPr>
              <w:t>(0.48-2.09)</w:t>
            </w:r>
          </w:p>
        </w:tc>
      </w:tr>
      <w:tr w:rsidR="00733314" w:rsidRPr="00733314" w14:paraId="774D919E" w14:textId="77777777" w:rsidTr="004D1BF6">
        <w:trPr>
          <w:trHeight w:val="300"/>
        </w:trPr>
        <w:tc>
          <w:tcPr>
            <w:tcW w:w="2127" w:type="dxa"/>
            <w:shd w:val="clear" w:color="auto" w:fill="auto"/>
            <w:noWrap/>
            <w:vAlign w:val="bottom"/>
            <w:hideMark/>
          </w:tcPr>
          <w:p w14:paraId="550112B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TT</w:t>
            </w:r>
          </w:p>
        </w:tc>
        <w:tc>
          <w:tcPr>
            <w:tcW w:w="1559" w:type="dxa"/>
            <w:shd w:val="clear" w:color="auto" w:fill="auto"/>
            <w:noWrap/>
            <w:vAlign w:val="bottom"/>
            <w:hideMark/>
          </w:tcPr>
          <w:p w14:paraId="2538F42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p>
        </w:tc>
        <w:tc>
          <w:tcPr>
            <w:tcW w:w="1559" w:type="dxa"/>
            <w:shd w:val="clear" w:color="auto" w:fill="auto"/>
            <w:noWrap/>
            <w:vAlign w:val="bottom"/>
            <w:hideMark/>
          </w:tcPr>
          <w:p w14:paraId="14FBD3BD"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p>
        </w:tc>
        <w:tc>
          <w:tcPr>
            <w:tcW w:w="1560" w:type="dxa"/>
            <w:shd w:val="clear" w:color="auto" w:fill="auto"/>
            <w:noWrap/>
            <w:vAlign w:val="bottom"/>
            <w:hideMark/>
          </w:tcPr>
          <w:p w14:paraId="1BF6C36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2</w:t>
            </w:r>
          </w:p>
        </w:tc>
        <w:tc>
          <w:tcPr>
            <w:tcW w:w="1559" w:type="dxa"/>
            <w:shd w:val="clear" w:color="auto" w:fill="auto"/>
            <w:noWrap/>
            <w:vAlign w:val="bottom"/>
            <w:hideMark/>
          </w:tcPr>
          <w:p w14:paraId="64B2A2FA" w14:textId="6B5401EF"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&lt;0.001</w:t>
            </w:r>
          </w:p>
        </w:tc>
        <w:tc>
          <w:tcPr>
            <w:tcW w:w="2268" w:type="dxa"/>
            <w:shd w:val="clear" w:color="auto" w:fill="auto"/>
            <w:noWrap/>
            <w:vAlign w:val="bottom"/>
            <w:hideMark/>
          </w:tcPr>
          <w:p w14:paraId="34232DE2" w14:textId="7947744F"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49.73</w:t>
            </w:r>
            <w:r w:rsidR="008A06FF">
              <w:rPr>
                <w:rFonts w:ascii="Book Antiqua" w:eastAsia="宋体" w:hAnsi="Book Antiqua" w:cs="Times New Roman"/>
                <w:kern w:val="0"/>
              </w:rPr>
              <w:t xml:space="preserve"> </w:t>
            </w:r>
            <w:r w:rsidRPr="008A06FF">
              <w:rPr>
                <w:rFonts w:ascii="Book Antiqua" w:eastAsia="宋体" w:hAnsi="Book Antiqua" w:cs="Times New Roman"/>
                <w:kern w:val="0"/>
              </w:rPr>
              <w:t>(6.37-388.47)</w:t>
            </w:r>
          </w:p>
        </w:tc>
        <w:tc>
          <w:tcPr>
            <w:tcW w:w="1701" w:type="dxa"/>
            <w:shd w:val="clear" w:color="auto" w:fill="auto"/>
            <w:noWrap/>
            <w:vAlign w:val="bottom"/>
            <w:hideMark/>
          </w:tcPr>
          <w:p w14:paraId="44A4018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 xml:space="preserve">0.010 </w:t>
            </w:r>
          </w:p>
        </w:tc>
        <w:tc>
          <w:tcPr>
            <w:tcW w:w="2410" w:type="dxa"/>
            <w:shd w:val="clear" w:color="auto" w:fill="auto"/>
            <w:noWrap/>
            <w:vAlign w:val="bottom"/>
            <w:hideMark/>
          </w:tcPr>
          <w:p w14:paraId="62DA99DD" w14:textId="1B4B7DEF"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14.99</w:t>
            </w:r>
            <w:r w:rsidR="008A06FF">
              <w:rPr>
                <w:rFonts w:ascii="Book Antiqua" w:eastAsia="宋体" w:hAnsi="Book Antiqua" w:cs="Times New Roman"/>
                <w:kern w:val="0"/>
              </w:rPr>
              <w:t xml:space="preserve"> </w:t>
            </w:r>
            <w:r w:rsidRPr="008A06FF">
              <w:rPr>
                <w:rFonts w:ascii="Book Antiqua" w:eastAsia="宋体" w:hAnsi="Book Antiqua" w:cs="Times New Roman"/>
                <w:kern w:val="0"/>
              </w:rPr>
              <w:t>(1.90-118.10)</w:t>
            </w:r>
          </w:p>
        </w:tc>
      </w:tr>
      <w:tr w:rsidR="00733314" w:rsidRPr="00733314" w14:paraId="7BDF43F9" w14:textId="77777777" w:rsidTr="004D1BF6">
        <w:trPr>
          <w:trHeight w:val="300"/>
        </w:trPr>
        <w:tc>
          <w:tcPr>
            <w:tcW w:w="2127" w:type="dxa"/>
            <w:shd w:val="clear" w:color="auto" w:fill="auto"/>
            <w:noWrap/>
            <w:vAlign w:val="bottom"/>
            <w:hideMark/>
          </w:tcPr>
          <w:p w14:paraId="75D84E89" w14:textId="68D2D9F9"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CT</w:t>
            </w:r>
            <w:r w:rsidR="008A06FF">
              <w:rPr>
                <w:rFonts w:ascii="Book Antiqua" w:eastAsia="宋体" w:hAnsi="Book Antiqua" w:cs="Times New Roman"/>
                <w:kern w:val="0"/>
              </w:rPr>
              <w:t xml:space="preserve"> </w:t>
            </w:r>
            <w:r w:rsidRPr="008A06FF">
              <w:rPr>
                <w:rFonts w:ascii="Book Antiqua" w:eastAsia="宋体" w:hAnsi="Book Antiqua" w:cs="Times New Roman"/>
                <w:kern w:val="0"/>
              </w:rPr>
              <w:t>+</w:t>
            </w:r>
            <w:r w:rsidR="008A06FF">
              <w:rPr>
                <w:rFonts w:ascii="Book Antiqua" w:eastAsia="宋体" w:hAnsi="Book Antiqua" w:cs="Times New Roman"/>
                <w:kern w:val="0"/>
              </w:rPr>
              <w:t xml:space="preserve"> </w:t>
            </w:r>
            <w:r w:rsidRPr="008A06FF">
              <w:rPr>
                <w:rFonts w:ascii="Book Antiqua" w:eastAsia="宋体" w:hAnsi="Book Antiqua" w:cs="Times New Roman"/>
                <w:kern w:val="0"/>
              </w:rPr>
              <w:t>TT</w:t>
            </w:r>
            <w:r w:rsidRPr="008A06FF">
              <w:rPr>
                <w:rFonts w:ascii="Book Antiqua" w:eastAsia="宋体" w:hAnsi="Book Antiqua" w:cs="Times New Roman"/>
                <w:i/>
                <w:iCs/>
                <w:kern w:val="0"/>
              </w:rPr>
              <w:t xml:space="preserve"> vs</w:t>
            </w:r>
            <w:r w:rsidRPr="008A06FF">
              <w:rPr>
                <w:rFonts w:ascii="Book Antiqua" w:eastAsia="宋体" w:hAnsi="Book Antiqua" w:cs="Times New Roman"/>
                <w:kern w:val="0"/>
              </w:rPr>
              <w:t xml:space="preserve"> CC</w:t>
            </w:r>
          </w:p>
        </w:tc>
        <w:tc>
          <w:tcPr>
            <w:tcW w:w="1559" w:type="dxa"/>
            <w:shd w:val="clear" w:color="auto" w:fill="auto"/>
            <w:noWrap/>
            <w:vAlign w:val="bottom"/>
            <w:hideMark/>
          </w:tcPr>
          <w:p w14:paraId="0649CC9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583A893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58AE939D"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3C61D45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0.551</w:t>
            </w:r>
          </w:p>
        </w:tc>
        <w:tc>
          <w:tcPr>
            <w:tcW w:w="2268" w:type="dxa"/>
            <w:shd w:val="clear" w:color="auto" w:fill="auto"/>
            <w:noWrap/>
            <w:vAlign w:val="bottom"/>
            <w:hideMark/>
          </w:tcPr>
          <w:p w14:paraId="101AD895" w14:textId="46530083"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0.81</w:t>
            </w:r>
            <w:r w:rsidR="008A06FF">
              <w:rPr>
                <w:rFonts w:ascii="Book Antiqua" w:eastAsia="宋体" w:hAnsi="Book Antiqua" w:cs="Times New Roman"/>
                <w:kern w:val="0"/>
              </w:rPr>
              <w:t xml:space="preserve"> </w:t>
            </w:r>
            <w:r w:rsidRPr="008A06FF">
              <w:rPr>
                <w:rFonts w:ascii="Book Antiqua" w:eastAsia="宋体" w:hAnsi="Book Antiqua" w:cs="Times New Roman"/>
                <w:kern w:val="0"/>
              </w:rPr>
              <w:t>(0.41-1.61)</w:t>
            </w:r>
          </w:p>
        </w:tc>
        <w:tc>
          <w:tcPr>
            <w:tcW w:w="1701" w:type="dxa"/>
            <w:shd w:val="clear" w:color="auto" w:fill="auto"/>
            <w:noWrap/>
            <w:vAlign w:val="bottom"/>
            <w:hideMark/>
          </w:tcPr>
          <w:p w14:paraId="70F3859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0.744</w:t>
            </w:r>
          </w:p>
        </w:tc>
        <w:tc>
          <w:tcPr>
            <w:tcW w:w="2410" w:type="dxa"/>
            <w:shd w:val="clear" w:color="auto" w:fill="auto"/>
            <w:noWrap/>
            <w:vAlign w:val="bottom"/>
            <w:hideMark/>
          </w:tcPr>
          <w:p w14:paraId="495924A2" w14:textId="3A2AFEAF"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1.12</w:t>
            </w:r>
            <w:r w:rsidR="008A06FF">
              <w:rPr>
                <w:rFonts w:ascii="Book Antiqua" w:eastAsia="宋体" w:hAnsi="Book Antiqua" w:cs="Times New Roman"/>
                <w:kern w:val="0"/>
              </w:rPr>
              <w:t xml:space="preserve"> </w:t>
            </w:r>
            <w:r w:rsidRPr="008A06FF">
              <w:rPr>
                <w:rFonts w:ascii="Book Antiqua" w:eastAsia="宋体" w:hAnsi="Book Antiqua" w:cs="Times New Roman"/>
                <w:kern w:val="0"/>
              </w:rPr>
              <w:t>(0.56-2.26)</w:t>
            </w:r>
          </w:p>
        </w:tc>
      </w:tr>
      <w:tr w:rsidR="00733314" w:rsidRPr="00733314" w14:paraId="12A6494E" w14:textId="77777777" w:rsidTr="004D1BF6">
        <w:trPr>
          <w:trHeight w:val="300"/>
        </w:trPr>
        <w:tc>
          <w:tcPr>
            <w:tcW w:w="2127" w:type="dxa"/>
            <w:shd w:val="clear" w:color="auto" w:fill="auto"/>
            <w:noWrap/>
            <w:vAlign w:val="bottom"/>
            <w:hideMark/>
          </w:tcPr>
          <w:p w14:paraId="3F3FA197" w14:textId="606ADD9F"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 xml:space="preserve">TT </w:t>
            </w:r>
            <w:r w:rsidRPr="008A06FF">
              <w:rPr>
                <w:rFonts w:ascii="Book Antiqua" w:eastAsia="宋体" w:hAnsi="Book Antiqua" w:cs="Times New Roman"/>
                <w:i/>
                <w:iCs/>
                <w:kern w:val="0"/>
              </w:rPr>
              <w:t>vs</w:t>
            </w:r>
            <w:r w:rsidRPr="008A06FF">
              <w:rPr>
                <w:rFonts w:ascii="Book Antiqua" w:eastAsia="宋体" w:hAnsi="Book Antiqua" w:cs="Times New Roman"/>
                <w:kern w:val="0"/>
              </w:rPr>
              <w:t xml:space="preserve"> CT</w:t>
            </w:r>
            <w:r w:rsidR="008A06FF">
              <w:rPr>
                <w:rFonts w:ascii="Book Antiqua" w:eastAsia="宋体" w:hAnsi="Book Antiqua" w:cs="Times New Roman"/>
                <w:kern w:val="0"/>
              </w:rPr>
              <w:t xml:space="preserve"> </w:t>
            </w:r>
            <w:r w:rsidRPr="008A06FF">
              <w:rPr>
                <w:rFonts w:ascii="Book Antiqua" w:eastAsia="宋体" w:hAnsi="Book Antiqua" w:cs="Times New Roman"/>
                <w:kern w:val="0"/>
              </w:rPr>
              <w:t>+</w:t>
            </w:r>
            <w:r w:rsidR="008A06FF">
              <w:rPr>
                <w:rFonts w:ascii="Book Antiqua" w:eastAsia="宋体" w:hAnsi="Book Antiqua" w:cs="Times New Roman"/>
                <w:kern w:val="0"/>
              </w:rPr>
              <w:t xml:space="preserve"> </w:t>
            </w:r>
            <w:r w:rsidRPr="008A06FF">
              <w:rPr>
                <w:rFonts w:ascii="Book Antiqua" w:eastAsia="宋体" w:hAnsi="Book Antiqua" w:cs="Times New Roman"/>
                <w:kern w:val="0"/>
              </w:rPr>
              <w:t>CC</w:t>
            </w:r>
          </w:p>
        </w:tc>
        <w:tc>
          <w:tcPr>
            <w:tcW w:w="1559" w:type="dxa"/>
            <w:shd w:val="clear" w:color="auto" w:fill="auto"/>
            <w:noWrap/>
            <w:vAlign w:val="bottom"/>
            <w:hideMark/>
          </w:tcPr>
          <w:p w14:paraId="0726FAB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7D6C342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3B19FD4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6F15AA42" w14:textId="10DB0DBC"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&lt;0.001</w:t>
            </w:r>
          </w:p>
        </w:tc>
        <w:tc>
          <w:tcPr>
            <w:tcW w:w="2268" w:type="dxa"/>
            <w:shd w:val="clear" w:color="auto" w:fill="auto"/>
            <w:noWrap/>
            <w:vAlign w:val="bottom"/>
            <w:hideMark/>
          </w:tcPr>
          <w:p w14:paraId="2D31ABA6" w14:textId="26FCABAE"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55.22</w:t>
            </w:r>
            <w:r w:rsidR="008A06FF">
              <w:rPr>
                <w:rFonts w:ascii="Book Antiqua" w:eastAsia="宋体" w:hAnsi="Book Antiqua" w:cs="Times New Roman"/>
                <w:kern w:val="0"/>
              </w:rPr>
              <w:t xml:space="preserve"> </w:t>
            </w:r>
            <w:r w:rsidRPr="008A06FF">
              <w:rPr>
                <w:rFonts w:ascii="Book Antiqua" w:eastAsia="宋体" w:hAnsi="Book Antiqua" w:cs="Times New Roman"/>
                <w:kern w:val="0"/>
              </w:rPr>
              <w:t>(7.07-431.35)</w:t>
            </w:r>
          </w:p>
        </w:tc>
        <w:tc>
          <w:tcPr>
            <w:tcW w:w="1701" w:type="dxa"/>
            <w:shd w:val="clear" w:color="auto" w:fill="auto"/>
            <w:noWrap/>
            <w:vAlign w:val="bottom"/>
            <w:hideMark/>
          </w:tcPr>
          <w:p w14:paraId="6592DAF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0.009</w:t>
            </w:r>
          </w:p>
        </w:tc>
        <w:tc>
          <w:tcPr>
            <w:tcW w:w="2410" w:type="dxa"/>
            <w:shd w:val="clear" w:color="auto" w:fill="auto"/>
            <w:noWrap/>
            <w:vAlign w:val="bottom"/>
            <w:hideMark/>
          </w:tcPr>
          <w:p w14:paraId="4DE62F02" w14:textId="1E7956A5"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15.89</w:t>
            </w:r>
            <w:r w:rsidR="008A06FF">
              <w:rPr>
                <w:rFonts w:ascii="Book Antiqua" w:eastAsia="宋体" w:hAnsi="Book Antiqua" w:cs="Times New Roman"/>
                <w:kern w:val="0"/>
              </w:rPr>
              <w:t xml:space="preserve"> </w:t>
            </w:r>
            <w:r w:rsidRPr="008A06FF">
              <w:rPr>
                <w:rFonts w:ascii="Book Antiqua" w:eastAsia="宋体" w:hAnsi="Book Antiqua" w:cs="Times New Roman"/>
                <w:kern w:val="0"/>
              </w:rPr>
              <w:t>(2.02-125.16)</w:t>
            </w:r>
          </w:p>
        </w:tc>
      </w:tr>
      <w:tr w:rsidR="00733314" w:rsidRPr="00733314" w14:paraId="658BCA20" w14:textId="77777777" w:rsidTr="004D1BF6">
        <w:trPr>
          <w:trHeight w:val="300"/>
        </w:trPr>
        <w:tc>
          <w:tcPr>
            <w:tcW w:w="2127" w:type="dxa"/>
            <w:shd w:val="clear" w:color="auto" w:fill="auto"/>
            <w:noWrap/>
            <w:vAlign w:val="bottom"/>
            <w:hideMark/>
          </w:tcPr>
          <w:p w14:paraId="1056E63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rs50871</w:t>
            </w:r>
          </w:p>
        </w:tc>
        <w:tc>
          <w:tcPr>
            <w:tcW w:w="1559" w:type="dxa"/>
            <w:shd w:val="clear" w:color="auto" w:fill="auto"/>
            <w:noWrap/>
            <w:vAlign w:val="bottom"/>
            <w:hideMark/>
          </w:tcPr>
          <w:p w14:paraId="70C9A9C2" w14:textId="01C345AC"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Pr>
                <w:rFonts w:ascii="Book Antiqua" w:eastAsia="宋体" w:hAnsi="Book Antiqua" w:cs="Times New Roman"/>
                <w:kern w:val="0"/>
              </w:rPr>
              <w:t xml:space="preserve"> </w:t>
            </w:r>
            <w:r w:rsidR="001C210C" w:rsidRPr="008A06FF">
              <w:rPr>
                <w:rFonts w:ascii="Book Antiqua" w:eastAsia="宋体" w:hAnsi="Book Antiqua" w:cs="Times New Roman"/>
                <w:kern w:val="0"/>
              </w:rPr>
              <w:t>551</w:t>
            </w:r>
          </w:p>
        </w:tc>
        <w:tc>
          <w:tcPr>
            <w:tcW w:w="1559" w:type="dxa"/>
            <w:shd w:val="clear" w:color="auto" w:fill="auto"/>
            <w:noWrap/>
            <w:vAlign w:val="bottom"/>
            <w:hideMark/>
          </w:tcPr>
          <w:p w14:paraId="03826E04" w14:textId="3B547F7F"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Pr>
                <w:rFonts w:ascii="Book Antiqua" w:eastAsia="宋体" w:hAnsi="Book Antiqua" w:cs="Times New Roman"/>
                <w:kern w:val="0"/>
              </w:rPr>
              <w:t xml:space="preserve"> </w:t>
            </w:r>
            <w:r w:rsidR="001C210C" w:rsidRPr="008A06FF">
              <w:rPr>
                <w:rFonts w:ascii="Book Antiqua" w:eastAsia="宋体" w:hAnsi="Book Antiqua" w:cs="Times New Roman"/>
                <w:kern w:val="0"/>
              </w:rPr>
              <w:t>92</w:t>
            </w:r>
          </w:p>
        </w:tc>
        <w:tc>
          <w:tcPr>
            <w:tcW w:w="1560" w:type="dxa"/>
            <w:shd w:val="clear" w:color="auto" w:fill="auto"/>
            <w:noWrap/>
            <w:vAlign w:val="bottom"/>
            <w:hideMark/>
          </w:tcPr>
          <w:p w14:paraId="3DC350B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08FC5E5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54BBEB9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701" w:type="dxa"/>
            <w:shd w:val="clear" w:color="auto" w:fill="auto"/>
            <w:noWrap/>
            <w:vAlign w:val="bottom"/>
            <w:hideMark/>
          </w:tcPr>
          <w:p w14:paraId="484B1F8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050680E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r>
      <w:tr w:rsidR="00733314" w:rsidRPr="00733314" w14:paraId="398610E1" w14:textId="77777777" w:rsidTr="004D1BF6">
        <w:trPr>
          <w:trHeight w:val="300"/>
        </w:trPr>
        <w:tc>
          <w:tcPr>
            <w:tcW w:w="2127" w:type="dxa"/>
            <w:shd w:val="clear" w:color="auto" w:fill="auto"/>
            <w:noWrap/>
            <w:vAlign w:val="bottom"/>
            <w:hideMark/>
          </w:tcPr>
          <w:p w14:paraId="3ED60DE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TT</w:t>
            </w:r>
          </w:p>
        </w:tc>
        <w:tc>
          <w:tcPr>
            <w:tcW w:w="1559" w:type="dxa"/>
            <w:shd w:val="clear" w:color="auto" w:fill="auto"/>
            <w:noWrap/>
            <w:vAlign w:val="bottom"/>
            <w:hideMark/>
          </w:tcPr>
          <w:p w14:paraId="34E066C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294</w:t>
            </w:r>
          </w:p>
        </w:tc>
        <w:tc>
          <w:tcPr>
            <w:tcW w:w="1559" w:type="dxa"/>
            <w:shd w:val="clear" w:color="auto" w:fill="auto"/>
            <w:noWrap/>
            <w:vAlign w:val="bottom"/>
            <w:hideMark/>
          </w:tcPr>
          <w:p w14:paraId="1FD3D6E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43</w:t>
            </w:r>
          </w:p>
        </w:tc>
        <w:tc>
          <w:tcPr>
            <w:tcW w:w="1560" w:type="dxa"/>
            <w:shd w:val="clear" w:color="auto" w:fill="auto"/>
            <w:noWrap/>
            <w:vAlign w:val="bottom"/>
            <w:hideMark/>
          </w:tcPr>
          <w:p w14:paraId="1CE84A5D" w14:textId="45315C3E"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47.0</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1679A19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5338BC20" w14:textId="5FEFA158"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c>
          <w:tcPr>
            <w:tcW w:w="1701" w:type="dxa"/>
            <w:shd w:val="clear" w:color="auto" w:fill="auto"/>
            <w:noWrap/>
            <w:vAlign w:val="bottom"/>
            <w:hideMark/>
          </w:tcPr>
          <w:p w14:paraId="4296002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0F909A8F" w14:textId="316BD1A9"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r>
      <w:tr w:rsidR="00733314" w:rsidRPr="00733314" w14:paraId="5A28E68C" w14:textId="77777777" w:rsidTr="004D1BF6">
        <w:trPr>
          <w:trHeight w:val="300"/>
        </w:trPr>
        <w:tc>
          <w:tcPr>
            <w:tcW w:w="2127" w:type="dxa"/>
            <w:shd w:val="clear" w:color="auto" w:fill="auto"/>
            <w:noWrap/>
            <w:vAlign w:val="bottom"/>
            <w:hideMark/>
          </w:tcPr>
          <w:p w14:paraId="674252A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TG</w:t>
            </w:r>
          </w:p>
        </w:tc>
        <w:tc>
          <w:tcPr>
            <w:tcW w:w="1559" w:type="dxa"/>
            <w:shd w:val="clear" w:color="auto" w:fill="auto"/>
            <w:noWrap/>
            <w:vAlign w:val="bottom"/>
            <w:hideMark/>
          </w:tcPr>
          <w:p w14:paraId="766A362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210</w:t>
            </w:r>
          </w:p>
        </w:tc>
        <w:tc>
          <w:tcPr>
            <w:tcW w:w="1559" w:type="dxa"/>
            <w:shd w:val="clear" w:color="auto" w:fill="auto"/>
            <w:noWrap/>
            <w:vAlign w:val="bottom"/>
            <w:hideMark/>
          </w:tcPr>
          <w:p w14:paraId="63AD1DD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40</w:t>
            </w:r>
          </w:p>
        </w:tc>
        <w:tc>
          <w:tcPr>
            <w:tcW w:w="1560" w:type="dxa"/>
            <w:shd w:val="clear" w:color="auto" w:fill="auto"/>
            <w:noWrap/>
            <w:vAlign w:val="bottom"/>
            <w:hideMark/>
          </w:tcPr>
          <w:p w14:paraId="035E6B4B" w14:textId="24C08ABC"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45.7</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5846D9D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0.256</w:t>
            </w:r>
          </w:p>
        </w:tc>
        <w:tc>
          <w:tcPr>
            <w:tcW w:w="2268" w:type="dxa"/>
            <w:shd w:val="clear" w:color="auto" w:fill="auto"/>
            <w:noWrap/>
            <w:vAlign w:val="bottom"/>
            <w:hideMark/>
          </w:tcPr>
          <w:p w14:paraId="311FCC6C" w14:textId="760CB102"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1.28</w:t>
            </w:r>
            <w:r w:rsidR="008A06FF">
              <w:rPr>
                <w:rFonts w:ascii="Book Antiqua" w:eastAsia="宋体" w:hAnsi="Book Antiqua" w:cs="Times New Roman"/>
                <w:kern w:val="0"/>
              </w:rPr>
              <w:t xml:space="preserve"> </w:t>
            </w:r>
            <w:r w:rsidRPr="008A06FF">
              <w:rPr>
                <w:rFonts w:ascii="Book Antiqua" w:eastAsia="宋体" w:hAnsi="Book Antiqua" w:cs="Times New Roman"/>
                <w:kern w:val="0"/>
              </w:rPr>
              <w:t>(0.83-1.98)</w:t>
            </w:r>
          </w:p>
        </w:tc>
        <w:tc>
          <w:tcPr>
            <w:tcW w:w="1701" w:type="dxa"/>
            <w:shd w:val="clear" w:color="auto" w:fill="auto"/>
            <w:noWrap/>
            <w:vAlign w:val="bottom"/>
            <w:hideMark/>
          </w:tcPr>
          <w:p w14:paraId="2BF2115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0.446</w:t>
            </w:r>
          </w:p>
        </w:tc>
        <w:tc>
          <w:tcPr>
            <w:tcW w:w="2410" w:type="dxa"/>
            <w:shd w:val="clear" w:color="auto" w:fill="auto"/>
            <w:noWrap/>
            <w:vAlign w:val="bottom"/>
            <w:hideMark/>
          </w:tcPr>
          <w:p w14:paraId="00911D97" w14:textId="070DA47C"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1.19</w:t>
            </w:r>
            <w:r w:rsidR="008A06FF">
              <w:rPr>
                <w:rFonts w:ascii="Book Antiqua" w:eastAsia="宋体" w:hAnsi="Book Antiqua" w:cs="Times New Roman"/>
                <w:kern w:val="0"/>
              </w:rPr>
              <w:t xml:space="preserve"> </w:t>
            </w:r>
            <w:r w:rsidRPr="008A06FF">
              <w:rPr>
                <w:rFonts w:ascii="Book Antiqua" w:eastAsia="宋体" w:hAnsi="Book Antiqua" w:cs="Times New Roman"/>
                <w:kern w:val="0"/>
              </w:rPr>
              <w:t>(0.77-1.84)</w:t>
            </w:r>
          </w:p>
        </w:tc>
      </w:tr>
      <w:tr w:rsidR="00733314" w:rsidRPr="00733314" w14:paraId="78F24E1F" w14:textId="77777777" w:rsidTr="004D1BF6">
        <w:trPr>
          <w:trHeight w:val="300"/>
        </w:trPr>
        <w:tc>
          <w:tcPr>
            <w:tcW w:w="2127" w:type="dxa"/>
            <w:shd w:val="clear" w:color="auto" w:fill="auto"/>
            <w:noWrap/>
            <w:vAlign w:val="bottom"/>
            <w:hideMark/>
          </w:tcPr>
          <w:p w14:paraId="6E2167A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GG</w:t>
            </w:r>
          </w:p>
        </w:tc>
        <w:tc>
          <w:tcPr>
            <w:tcW w:w="1559" w:type="dxa"/>
            <w:shd w:val="clear" w:color="auto" w:fill="auto"/>
            <w:noWrap/>
            <w:vAlign w:val="bottom"/>
            <w:hideMark/>
          </w:tcPr>
          <w:p w14:paraId="129201A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47</w:t>
            </w:r>
          </w:p>
        </w:tc>
        <w:tc>
          <w:tcPr>
            <w:tcW w:w="1559" w:type="dxa"/>
            <w:shd w:val="clear" w:color="auto" w:fill="auto"/>
            <w:noWrap/>
            <w:vAlign w:val="bottom"/>
            <w:hideMark/>
          </w:tcPr>
          <w:p w14:paraId="06554B7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9</w:t>
            </w:r>
          </w:p>
        </w:tc>
        <w:tc>
          <w:tcPr>
            <w:tcW w:w="1560" w:type="dxa"/>
            <w:shd w:val="clear" w:color="auto" w:fill="auto"/>
            <w:noWrap/>
            <w:vAlign w:val="bottom"/>
            <w:hideMark/>
          </w:tcPr>
          <w:p w14:paraId="113DD7A0" w14:textId="037BFFF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45.8</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0C85C71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0.541</w:t>
            </w:r>
          </w:p>
        </w:tc>
        <w:tc>
          <w:tcPr>
            <w:tcW w:w="2268" w:type="dxa"/>
            <w:shd w:val="clear" w:color="auto" w:fill="auto"/>
            <w:noWrap/>
            <w:vAlign w:val="bottom"/>
            <w:hideMark/>
          </w:tcPr>
          <w:p w14:paraId="03341035" w14:textId="6759AB4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1.25</w:t>
            </w:r>
            <w:r w:rsidR="008A06FF">
              <w:rPr>
                <w:rFonts w:ascii="Book Antiqua" w:eastAsia="宋体" w:hAnsi="Book Antiqua" w:cs="Times New Roman"/>
                <w:kern w:val="0"/>
              </w:rPr>
              <w:t xml:space="preserve"> </w:t>
            </w:r>
            <w:r w:rsidRPr="008A06FF">
              <w:rPr>
                <w:rFonts w:ascii="Book Antiqua" w:eastAsia="宋体" w:hAnsi="Book Antiqua" w:cs="Times New Roman"/>
                <w:kern w:val="0"/>
              </w:rPr>
              <w:t>(0.61-2.57)</w:t>
            </w:r>
          </w:p>
        </w:tc>
        <w:tc>
          <w:tcPr>
            <w:tcW w:w="1701" w:type="dxa"/>
            <w:shd w:val="clear" w:color="auto" w:fill="auto"/>
            <w:noWrap/>
            <w:vAlign w:val="bottom"/>
            <w:hideMark/>
          </w:tcPr>
          <w:p w14:paraId="7F5E79F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0.576</w:t>
            </w:r>
          </w:p>
        </w:tc>
        <w:tc>
          <w:tcPr>
            <w:tcW w:w="2410" w:type="dxa"/>
            <w:shd w:val="clear" w:color="auto" w:fill="auto"/>
            <w:noWrap/>
            <w:vAlign w:val="bottom"/>
            <w:hideMark/>
          </w:tcPr>
          <w:p w14:paraId="667A328E" w14:textId="1057051B"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0.80</w:t>
            </w:r>
            <w:r w:rsidR="008A06FF">
              <w:rPr>
                <w:rFonts w:ascii="Book Antiqua" w:eastAsia="宋体" w:hAnsi="Book Antiqua" w:cs="Times New Roman"/>
                <w:kern w:val="0"/>
              </w:rPr>
              <w:t xml:space="preserve"> </w:t>
            </w:r>
            <w:r w:rsidRPr="008A06FF">
              <w:rPr>
                <w:rFonts w:ascii="Book Antiqua" w:eastAsia="宋体" w:hAnsi="Book Antiqua" w:cs="Times New Roman"/>
                <w:kern w:val="0"/>
              </w:rPr>
              <w:t>(0.37-1.74)</w:t>
            </w:r>
          </w:p>
        </w:tc>
      </w:tr>
      <w:tr w:rsidR="00733314" w:rsidRPr="00733314" w14:paraId="4E097E55" w14:textId="77777777" w:rsidTr="004D1BF6">
        <w:trPr>
          <w:trHeight w:val="300"/>
        </w:trPr>
        <w:tc>
          <w:tcPr>
            <w:tcW w:w="2127" w:type="dxa"/>
            <w:shd w:val="clear" w:color="auto" w:fill="auto"/>
            <w:noWrap/>
            <w:vAlign w:val="bottom"/>
            <w:hideMark/>
          </w:tcPr>
          <w:p w14:paraId="02ABE19E" w14:textId="5AF1512F"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TG</w:t>
            </w:r>
            <w:r w:rsidR="008A06FF">
              <w:rPr>
                <w:rFonts w:ascii="Book Antiqua" w:eastAsia="宋体" w:hAnsi="Book Antiqua" w:cs="Times New Roman"/>
                <w:kern w:val="0"/>
              </w:rPr>
              <w:t xml:space="preserve"> </w:t>
            </w:r>
            <w:r w:rsidRPr="008A06FF">
              <w:rPr>
                <w:rFonts w:ascii="Book Antiqua" w:eastAsia="宋体" w:hAnsi="Book Antiqua" w:cs="Times New Roman"/>
                <w:kern w:val="0"/>
              </w:rPr>
              <w:t>+</w:t>
            </w:r>
            <w:r w:rsidR="008A06FF">
              <w:rPr>
                <w:rFonts w:ascii="Book Antiqua" w:eastAsia="宋体" w:hAnsi="Book Antiqua" w:cs="Times New Roman"/>
                <w:kern w:val="0"/>
              </w:rPr>
              <w:t xml:space="preserve"> </w:t>
            </w:r>
            <w:r w:rsidRPr="008A06FF">
              <w:rPr>
                <w:rFonts w:ascii="Book Antiqua" w:eastAsia="宋体" w:hAnsi="Book Antiqua" w:cs="Times New Roman"/>
                <w:kern w:val="0"/>
              </w:rPr>
              <w:t xml:space="preserve">GG </w:t>
            </w:r>
            <w:r w:rsidRPr="008A06FF">
              <w:rPr>
                <w:rFonts w:ascii="Book Antiqua" w:eastAsia="宋体" w:hAnsi="Book Antiqua" w:cs="Times New Roman"/>
                <w:i/>
                <w:iCs/>
                <w:kern w:val="0"/>
              </w:rPr>
              <w:t>vs</w:t>
            </w:r>
            <w:r w:rsidRPr="008A06FF">
              <w:rPr>
                <w:rFonts w:ascii="Book Antiqua" w:eastAsia="宋体" w:hAnsi="Book Antiqua" w:cs="Times New Roman"/>
                <w:kern w:val="0"/>
              </w:rPr>
              <w:t xml:space="preserve"> TT</w:t>
            </w:r>
          </w:p>
        </w:tc>
        <w:tc>
          <w:tcPr>
            <w:tcW w:w="1559" w:type="dxa"/>
            <w:shd w:val="clear" w:color="auto" w:fill="auto"/>
            <w:noWrap/>
            <w:vAlign w:val="bottom"/>
            <w:hideMark/>
          </w:tcPr>
          <w:p w14:paraId="16FB22A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3B6DE3C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01C7F1C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6E92563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0.239</w:t>
            </w:r>
          </w:p>
        </w:tc>
        <w:tc>
          <w:tcPr>
            <w:tcW w:w="2268" w:type="dxa"/>
            <w:shd w:val="clear" w:color="auto" w:fill="auto"/>
            <w:noWrap/>
            <w:vAlign w:val="bottom"/>
            <w:hideMark/>
          </w:tcPr>
          <w:p w14:paraId="7F03A69F" w14:textId="6C03C2EB"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1.28</w:t>
            </w:r>
            <w:r w:rsidR="008A06FF">
              <w:rPr>
                <w:rFonts w:ascii="Book Antiqua" w:eastAsia="宋体" w:hAnsi="Book Antiqua" w:cs="Times New Roman"/>
                <w:kern w:val="0"/>
              </w:rPr>
              <w:t xml:space="preserve"> </w:t>
            </w:r>
            <w:r w:rsidRPr="008A06FF">
              <w:rPr>
                <w:rFonts w:ascii="Book Antiqua" w:eastAsia="宋体" w:hAnsi="Book Antiqua" w:cs="Times New Roman"/>
                <w:kern w:val="0"/>
              </w:rPr>
              <w:t>(0.85-1.93)</w:t>
            </w:r>
          </w:p>
        </w:tc>
        <w:tc>
          <w:tcPr>
            <w:tcW w:w="1701" w:type="dxa"/>
            <w:shd w:val="clear" w:color="auto" w:fill="auto"/>
            <w:noWrap/>
            <w:vAlign w:val="bottom"/>
            <w:hideMark/>
          </w:tcPr>
          <w:p w14:paraId="4A1C1CB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0.646</w:t>
            </w:r>
          </w:p>
        </w:tc>
        <w:tc>
          <w:tcPr>
            <w:tcW w:w="2410" w:type="dxa"/>
            <w:shd w:val="clear" w:color="auto" w:fill="auto"/>
            <w:noWrap/>
            <w:vAlign w:val="bottom"/>
            <w:hideMark/>
          </w:tcPr>
          <w:p w14:paraId="33869B88" w14:textId="756BA5F0"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1.10</w:t>
            </w:r>
            <w:r w:rsidR="008A06FF">
              <w:rPr>
                <w:rFonts w:ascii="Book Antiqua" w:eastAsia="宋体" w:hAnsi="Book Antiqua" w:cs="Times New Roman"/>
                <w:kern w:val="0"/>
              </w:rPr>
              <w:t xml:space="preserve"> </w:t>
            </w:r>
            <w:r w:rsidRPr="008A06FF">
              <w:rPr>
                <w:rFonts w:ascii="Book Antiqua" w:eastAsia="宋体" w:hAnsi="Book Antiqua" w:cs="Times New Roman"/>
                <w:kern w:val="0"/>
              </w:rPr>
              <w:t>(0.73-1.68)</w:t>
            </w:r>
          </w:p>
        </w:tc>
      </w:tr>
      <w:tr w:rsidR="00733314" w:rsidRPr="00733314" w14:paraId="544D3DD9" w14:textId="77777777" w:rsidTr="004D1BF6">
        <w:trPr>
          <w:trHeight w:val="300"/>
        </w:trPr>
        <w:tc>
          <w:tcPr>
            <w:tcW w:w="2127" w:type="dxa"/>
            <w:shd w:val="clear" w:color="auto" w:fill="auto"/>
            <w:noWrap/>
            <w:vAlign w:val="bottom"/>
            <w:hideMark/>
          </w:tcPr>
          <w:p w14:paraId="5D40591F" w14:textId="6630BC8A"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 xml:space="preserve">GG </w:t>
            </w:r>
            <w:r w:rsidRPr="008A06FF">
              <w:rPr>
                <w:rFonts w:ascii="Book Antiqua" w:eastAsia="宋体" w:hAnsi="Book Antiqua" w:cs="Times New Roman"/>
                <w:i/>
                <w:iCs/>
                <w:kern w:val="0"/>
              </w:rPr>
              <w:t>vs</w:t>
            </w:r>
            <w:r w:rsidRPr="008A06FF">
              <w:rPr>
                <w:rFonts w:ascii="Book Antiqua" w:eastAsia="宋体" w:hAnsi="Book Antiqua" w:cs="Times New Roman"/>
                <w:kern w:val="0"/>
              </w:rPr>
              <w:t xml:space="preserve"> TG</w:t>
            </w:r>
            <w:r w:rsidR="008A06FF">
              <w:rPr>
                <w:rFonts w:ascii="Book Antiqua" w:eastAsia="宋体" w:hAnsi="Book Antiqua" w:cs="Times New Roman"/>
                <w:kern w:val="0"/>
              </w:rPr>
              <w:t xml:space="preserve"> </w:t>
            </w:r>
            <w:r w:rsidRPr="008A06FF">
              <w:rPr>
                <w:rFonts w:ascii="Book Antiqua" w:eastAsia="宋体" w:hAnsi="Book Antiqua" w:cs="Times New Roman"/>
                <w:kern w:val="0"/>
              </w:rPr>
              <w:t>+</w:t>
            </w:r>
            <w:r w:rsidR="008A06FF">
              <w:rPr>
                <w:rFonts w:ascii="Book Antiqua" w:eastAsia="宋体" w:hAnsi="Book Antiqua" w:cs="Times New Roman"/>
                <w:kern w:val="0"/>
              </w:rPr>
              <w:t xml:space="preserve"> </w:t>
            </w:r>
            <w:r w:rsidRPr="008A06FF">
              <w:rPr>
                <w:rFonts w:ascii="Book Antiqua" w:eastAsia="宋体" w:hAnsi="Book Antiqua" w:cs="Times New Roman"/>
                <w:kern w:val="0"/>
              </w:rPr>
              <w:t>TT</w:t>
            </w:r>
          </w:p>
        </w:tc>
        <w:tc>
          <w:tcPr>
            <w:tcW w:w="1559" w:type="dxa"/>
            <w:shd w:val="clear" w:color="auto" w:fill="auto"/>
            <w:noWrap/>
            <w:vAlign w:val="bottom"/>
            <w:hideMark/>
          </w:tcPr>
          <w:p w14:paraId="08A7D6B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29E5569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5E37C17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1C05A73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0.749</w:t>
            </w:r>
          </w:p>
        </w:tc>
        <w:tc>
          <w:tcPr>
            <w:tcW w:w="2268" w:type="dxa"/>
            <w:shd w:val="clear" w:color="auto" w:fill="auto"/>
            <w:noWrap/>
            <w:vAlign w:val="bottom"/>
            <w:hideMark/>
          </w:tcPr>
          <w:p w14:paraId="1FEC5FD7" w14:textId="76BDD791"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1.12</w:t>
            </w:r>
            <w:r w:rsidR="008A06FF">
              <w:rPr>
                <w:rFonts w:ascii="Book Antiqua" w:eastAsia="宋体" w:hAnsi="Book Antiqua" w:cs="Times New Roman"/>
                <w:kern w:val="0"/>
              </w:rPr>
              <w:t xml:space="preserve"> </w:t>
            </w:r>
            <w:r w:rsidRPr="008A06FF">
              <w:rPr>
                <w:rFonts w:ascii="Book Antiqua" w:eastAsia="宋体" w:hAnsi="Book Antiqua" w:cs="Times New Roman"/>
                <w:kern w:val="0"/>
              </w:rPr>
              <w:t>(0.56-2.23)</w:t>
            </w:r>
          </w:p>
        </w:tc>
        <w:tc>
          <w:tcPr>
            <w:tcW w:w="1701" w:type="dxa"/>
            <w:shd w:val="clear" w:color="auto" w:fill="auto"/>
            <w:noWrap/>
            <w:vAlign w:val="bottom"/>
            <w:hideMark/>
          </w:tcPr>
          <w:p w14:paraId="4A258ECD"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0.354</w:t>
            </w:r>
          </w:p>
        </w:tc>
        <w:tc>
          <w:tcPr>
            <w:tcW w:w="2410" w:type="dxa"/>
            <w:shd w:val="clear" w:color="auto" w:fill="auto"/>
            <w:noWrap/>
            <w:vAlign w:val="bottom"/>
            <w:hideMark/>
          </w:tcPr>
          <w:p w14:paraId="1DE42431" w14:textId="3DC9CCD1"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0.71</w:t>
            </w:r>
            <w:r w:rsidR="008A06FF">
              <w:rPr>
                <w:rFonts w:ascii="Book Antiqua" w:eastAsia="宋体" w:hAnsi="Book Antiqua" w:cs="Times New Roman"/>
                <w:kern w:val="0"/>
              </w:rPr>
              <w:t xml:space="preserve"> </w:t>
            </w:r>
            <w:r w:rsidRPr="008A06FF">
              <w:rPr>
                <w:rFonts w:ascii="Book Antiqua" w:eastAsia="宋体" w:hAnsi="Book Antiqua" w:cs="Times New Roman"/>
                <w:kern w:val="0"/>
              </w:rPr>
              <w:t>(0.34-1.47)</w:t>
            </w:r>
          </w:p>
        </w:tc>
      </w:tr>
      <w:tr w:rsidR="00733314" w:rsidRPr="00733314" w14:paraId="64F3A44F" w14:textId="77777777" w:rsidTr="004D1BF6">
        <w:trPr>
          <w:trHeight w:val="300"/>
        </w:trPr>
        <w:tc>
          <w:tcPr>
            <w:tcW w:w="2127" w:type="dxa"/>
            <w:shd w:val="clear" w:color="auto" w:fill="auto"/>
            <w:noWrap/>
            <w:vAlign w:val="bottom"/>
            <w:hideMark/>
          </w:tcPr>
          <w:p w14:paraId="324A83B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ERCC5</w:t>
            </w:r>
          </w:p>
        </w:tc>
        <w:tc>
          <w:tcPr>
            <w:tcW w:w="1559" w:type="dxa"/>
            <w:shd w:val="clear" w:color="auto" w:fill="auto"/>
            <w:noWrap/>
            <w:vAlign w:val="bottom"/>
            <w:hideMark/>
          </w:tcPr>
          <w:p w14:paraId="6FAB4A0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194322B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3F97A73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37F6AF9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0DBA053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701" w:type="dxa"/>
            <w:shd w:val="clear" w:color="auto" w:fill="auto"/>
            <w:noWrap/>
            <w:vAlign w:val="bottom"/>
            <w:hideMark/>
          </w:tcPr>
          <w:p w14:paraId="34663FD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51AC959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r>
      <w:tr w:rsidR="00733314" w:rsidRPr="00733314" w14:paraId="5168C522" w14:textId="77777777" w:rsidTr="004D1BF6">
        <w:trPr>
          <w:trHeight w:val="300"/>
        </w:trPr>
        <w:tc>
          <w:tcPr>
            <w:tcW w:w="2127" w:type="dxa"/>
            <w:shd w:val="clear" w:color="auto" w:fill="auto"/>
            <w:noWrap/>
            <w:vAlign w:val="bottom"/>
            <w:hideMark/>
          </w:tcPr>
          <w:p w14:paraId="71F35E7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rs1047768</w:t>
            </w:r>
          </w:p>
        </w:tc>
        <w:tc>
          <w:tcPr>
            <w:tcW w:w="1559" w:type="dxa"/>
            <w:shd w:val="clear" w:color="auto" w:fill="auto"/>
            <w:noWrap/>
            <w:vAlign w:val="bottom"/>
            <w:hideMark/>
          </w:tcPr>
          <w:p w14:paraId="207BC70F" w14:textId="1D667E22"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Pr>
                <w:rFonts w:ascii="Book Antiqua" w:eastAsia="宋体" w:hAnsi="Book Antiqua" w:cs="Times New Roman"/>
                <w:kern w:val="0"/>
              </w:rPr>
              <w:t xml:space="preserve"> </w:t>
            </w:r>
            <w:r w:rsidR="001C210C" w:rsidRPr="008A06FF">
              <w:rPr>
                <w:rFonts w:ascii="Book Antiqua" w:eastAsia="宋体" w:hAnsi="Book Antiqua" w:cs="Times New Roman"/>
                <w:kern w:val="0"/>
              </w:rPr>
              <w:t>553</w:t>
            </w:r>
          </w:p>
        </w:tc>
        <w:tc>
          <w:tcPr>
            <w:tcW w:w="1559" w:type="dxa"/>
            <w:shd w:val="clear" w:color="auto" w:fill="auto"/>
            <w:noWrap/>
            <w:vAlign w:val="bottom"/>
            <w:hideMark/>
          </w:tcPr>
          <w:p w14:paraId="47905D65" w14:textId="0001A1F1"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Pr>
                <w:rFonts w:ascii="Book Antiqua" w:eastAsia="宋体" w:hAnsi="Book Antiqua" w:cs="Times New Roman"/>
                <w:kern w:val="0"/>
              </w:rPr>
              <w:t xml:space="preserve"> </w:t>
            </w:r>
            <w:r w:rsidR="001C210C" w:rsidRPr="008A06FF">
              <w:rPr>
                <w:rFonts w:ascii="Book Antiqua" w:eastAsia="宋体" w:hAnsi="Book Antiqua" w:cs="Times New Roman"/>
                <w:kern w:val="0"/>
              </w:rPr>
              <w:t>92</w:t>
            </w:r>
          </w:p>
        </w:tc>
        <w:tc>
          <w:tcPr>
            <w:tcW w:w="1560" w:type="dxa"/>
            <w:shd w:val="clear" w:color="auto" w:fill="auto"/>
            <w:noWrap/>
            <w:vAlign w:val="bottom"/>
            <w:hideMark/>
          </w:tcPr>
          <w:p w14:paraId="085BC87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4425DF0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7BEA2E6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701" w:type="dxa"/>
            <w:shd w:val="clear" w:color="auto" w:fill="auto"/>
            <w:noWrap/>
            <w:vAlign w:val="bottom"/>
            <w:hideMark/>
          </w:tcPr>
          <w:p w14:paraId="62028F2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173B1A3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r>
      <w:tr w:rsidR="00733314" w:rsidRPr="00733314" w14:paraId="00775301" w14:textId="77777777" w:rsidTr="004D1BF6">
        <w:trPr>
          <w:trHeight w:val="300"/>
        </w:trPr>
        <w:tc>
          <w:tcPr>
            <w:tcW w:w="2127" w:type="dxa"/>
            <w:shd w:val="clear" w:color="auto" w:fill="auto"/>
            <w:noWrap/>
            <w:vAlign w:val="bottom"/>
            <w:hideMark/>
          </w:tcPr>
          <w:p w14:paraId="3B5F827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CC</w:t>
            </w:r>
          </w:p>
        </w:tc>
        <w:tc>
          <w:tcPr>
            <w:tcW w:w="1559" w:type="dxa"/>
            <w:shd w:val="clear" w:color="auto" w:fill="auto"/>
            <w:noWrap/>
            <w:vAlign w:val="bottom"/>
            <w:hideMark/>
          </w:tcPr>
          <w:p w14:paraId="5A1C01C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55</w:t>
            </w:r>
          </w:p>
        </w:tc>
        <w:tc>
          <w:tcPr>
            <w:tcW w:w="1559" w:type="dxa"/>
            <w:shd w:val="clear" w:color="auto" w:fill="auto"/>
            <w:noWrap/>
            <w:vAlign w:val="bottom"/>
            <w:hideMark/>
          </w:tcPr>
          <w:p w14:paraId="7F7C987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9</w:t>
            </w:r>
          </w:p>
        </w:tc>
        <w:tc>
          <w:tcPr>
            <w:tcW w:w="1560" w:type="dxa"/>
            <w:shd w:val="clear" w:color="auto" w:fill="auto"/>
            <w:noWrap/>
            <w:vAlign w:val="bottom"/>
            <w:hideMark/>
          </w:tcPr>
          <w:p w14:paraId="69F0F187" w14:textId="651D7E3C"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46.7</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5B6EB72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4175880C" w14:textId="671C7CD6"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c>
          <w:tcPr>
            <w:tcW w:w="1701" w:type="dxa"/>
            <w:shd w:val="clear" w:color="auto" w:fill="auto"/>
            <w:noWrap/>
            <w:vAlign w:val="bottom"/>
            <w:hideMark/>
          </w:tcPr>
          <w:p w14:paraId="54F0FA4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3BBDEE9A" w14:textId="2A814FCA"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r>
      <w:tr w:rsidR="00733314" w:rsidRPr="00733314" w14:paraId="55962379" w14:textId="77777777" w:rsidTr="004D1BF6">
        <w:trPr>
          <w:trHeight w:val="300"/>
        </w:trPr>
        <w:tc>
          <w:tcPr>
            <w:tcW w:w="2127" w:type="dxa"/>
            <w:shd w:val="clear" w:color="auto" w:fill="auto"/>
            <w:noWrap/>
            <w:vAlign w:val="bottom"/>
            <w:hideMark/>
          </w:tcPr>
          <w:p w14:paraId="7CB804A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CT</w:t>
            </w:r>
          </w:p>
        </w:tc>
        <w:tc>
          <w:tcPr>
            <w:tcW w:w="1559" w:type="dxa"/>
            <w:shd w:val="clear" w:color="auto" w:fill="auto"/>
            <w:noWrap/>
            <w:vAlign w:val="bottom"/>
            <w:hideMark/>
          </w:tcPr>
          <w:p w14:paraId="3A97A32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233</w:t>
            </w:r>
          </w:p>
        </w:tc>
        <w:tc>
          <w:tcPr>
            <w:tcW w:w="1559" w:type="dxa"/>
            <w:shd w:val="clear" w:color="auto" w:fill="auto"/>
            <w:noWrap/>
            <w:vAlign w:val="bottom"/>
            <w:hideMark/>
          </w:tcPr>
          <w:p w14:paraId="665C14B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44</w:t>
            </w:r>
          </w:p>
        </w:tc>
        <w:tc>
          <w:tcPr>
            <w:tcW w:w="1560" w:type="dxa"/>
            <w:shd w:val="clear" w:color="auto" w:fill="auto"/>
            <w:noWrap/>
            <w:vAlign w:val="bottom"/>
            <w:hideMark/>
          </w:tcPr>
          <w:p w14:paraId="7593BE18" w14:textId="6053D809"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46.5</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3FF0841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0.785</w:t>
            </w:r>
          </w:p>
        </w:tc>
        <w:tc>
          <w:tcPr>
            <w:tcW w:w="2268" w:type="dxa"/>
            <w:shd w:val="clear" w:color="auto" w:fill="auto"/>
            <w:noWrap/>
            <w:vAlign w:val="bottom"/>
            <w:hideMark/>
          </w:tcPr>
          <w:p w14:paraId="090883C9" w14:textId="41BF6899"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1.11</w:t>
            </w:r>
            <w:r w:rsidR="008A06FF">
              <w:rPr>
                <w:rFonts w:ascii="Book Antiqua" w:eastAsia="宋体" w:hAnsi="Book Antiqua" w:cs="Times New Roman"/>
                <w:kern w:val="0"/>
              </w:rPr>
              <w:t xml:space="preserve"> </w:t>
            </w:r>
            <w:r w:rsidRPr="008A06FF">
              <w:rPr>
                <w:rFonts w:ascii="Book Antiqua" w:eastAsia="宋体" w:hAnsi="Book Antiqua" w:cs="Times New Roman"/>
                <w:kern w:val="0"/>
              </w:rPr>
              <w:t>(0.54-2.26)</w:t>
            </w:r>
          </w:p>
        </w:tc>
        <w:tc>
          <w:tcPr>
            <w:tcW w:w="1701" w:type="dxa"/>
            <w:shd w:val="clear" w:color="auto" w:fill="auto"/>
            <w:noWrap/>
            <w:vAlign w:val="bottom"/>
            <w:hideMark/>
          </w:tcPr>
          <w:p w14:paraId="26B45B3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0.945</w:t>
            </w:r>
          </w:p>
        </w:tc>
        <w:tc>
          <w:tcPr>
            <w:tcW w:w="2410" w:type="dxa"/>
            <w:shd w:val="clear" w:color="auto" w:fill="auto"/>
            <w:noWrap/>
            <w:vAlign w:val="bottom"/>
            <w:hideMark/>
          </w:tcPr>
          <w:p w14:paraId="701AF782" w14:textId="4AEE13FB"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0.97</w:t>
            </w:r>
            <w:r w:rsidR="008A06FF">
              <w:rPr>
                <w:rFonts w:ascii="Book Antiqua" w:eastAsia="宋体" w:hAnsi="Book Antiqua" w:cs="Times New Roman"/>
                <w:kern w:val="0"/>
              </w:rPr>
              <w:t xml:space="preserve"> </w:t>
            </w:r>
            <w:r w:rsidRPr="008A06FF">
              <w:rPr>
                <w:rFonts w:ascii="Book Antiqua" w:eastAsia="宋体" w:hAnsi="Book Antiqua" w:cs="Times New Roman"/>
                <w:kern w:val="0"/>
              </w:rPr>
              <w:t>(0.45-2.09)</w:t>
            </w:r>
          </w:p>
        </w:tc>
      </w:tr>
      <w:tr w:rsidR="00733314" w:rsidRPr="00733314" w14:paraId="13F0FEA0" w14:textId="77777777" w:rsidTr="004D1BF6">
        <w:trPr>
          <w:trHeight w:val="300"/>
        </w:trPr>
        <w:tc>
          <w:tcPr>
            <w:tcW w:w="2127" w:type="dxa"/>
            <w:shd w:val="clear" w:color="auto" w:fill="auto"/>
            <w:noWrap/>
            <w:vAlign w:val="bottom"/>
            <w:hideMark/>
          </w:tcPr>
          <w:p w14:paraId="7BDBAC8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lastRenderedPageBreak/>
              <w:t>TT</w:t>
            </w:r>
          </w:p>
        </w:tc>
        <w:tc>
          <w:tcPr>
            <w:tcW w:w="1559" w:type="dxa"/>
            <w:shd w:val="clear" w:color="auto" w:fill="auto"/>
            <w:noWrap/>
            <w:vAlign w:val="bottom"/>
            <w:hideMark/>
          </w:tcPr>
          <w:p w14:paraId="357598A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265</w:t>
            </w:r>
          </w:p>
        </w:tc>
        <w:tc>
          <w:tcPr>
            <w:tcW w:w="1559" w:type="dxa"/>
            <w:shd w:val="clear" w:color="auto" w:fill="auto"/>
            <w:noWrap/>
            <w:vAlign w:val="bottom"/>
            <w:hideMark/>
          </w:tcPr>
          <w:p w14:paraId="7B6DCC6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39</w:t>
            </w:r>
          </w:p>
        </w:tc>
        <w:tc>
          <w:tcPr>
            <w:tcW w:w="1560" w:type="dxa"/>
            <w:shd w:val="clear" w:color="auto" w:fill="auto"/>
            <w:noWrap/>
            <w:vAlign w:val="bottom"/>
            <w:hideMark/>
          </w:tcPr>
          <w:p w14:paraId="3E46884B" w14:textId="1BDE9123"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47.0</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32E7842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0.933</w:t>
            </w:r>
          </w:p>
        </w:tc>
        <w:tc>
          <w:tcPr>
            <w:tcW w:w="2268" w:type="dxa"/>
            <w:shd w:val="clear" w:color="auto" w:fill="auto"/>
            <w:noWrap/>
            <w:vAlign w:val="bottom"/>
            <w:hideMark/>
          </w:tcPr>
          <w:p w14:paraId="76C6B7DE" w14:textId="74DC47E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1.03</w:t>
            </w:r>
            <w:r w:rsidR="008A06FF">
              <w:rPr>
                <w:rFonts w:ascii="Book Antiqua" w:eastAsia="宋体" w:hAnsi="Book Antiqua" w:cs="Times New Roman"/>
                <w:kern w:val="0"/>
              </w:rPr>
              <w:t xml:space="preserve"> </w:t>
            </w:r>
            <w:r w:rsidRPr="008A06FF">
              <w:rPr>
                <w:rFonts w:ascii="Book Antiqua" w:eastAsia="宋体" w:hAnsi="Book Antiqua" w:cs="Times New Roman"/>
                <w:kern w:val="0"/>
              </w:rPr>
              <w:t>(0.50-2.13)</w:t>
            </w:r>
          </w:p>
        </w:tc>
        <w:tc>
          <w:tcPr>
            <w:tcW w:w="1701" w:type="dxa"/>
            <w:shd w:val="clear" w:color="auto" w:fill="auto"/>
            <w:noWrap/>
            <w:vAlign w:val="bottom"/>
            <w:hideMark/>
          </w:tcPr>
          <w:p w14:paraId="4088B3B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0.542</w:t>
            </w:r>
          </w:p>
        </w:tc>
        <w:tc>
          <w:tcPr>
            <w:tcW w:w="2410" w:type="dxa"/>
            <w:shd w:val="clear" w:color="auto" w:fill="auto"/>
            <w:noWrap/>
            <w:vAlign w:val="bottom"/>
            <w:hideMark/>
          </w:tcPr>
          <w:p w14:paraId="576334E4" w14:textId="3DDEB66D"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0.78</w:t>
            </w:r>
            <w:r w:rsidR="008A06FF">
              <w:rPr>
                <w:rFonts w:ascii="Book Antiqua" w:eastAsia="宋体" w:hAnsi="Book Antiqua" w:cs="Times New Roman"/>
                <w:kern w:val="0"/>
              </w:rPr>
              <w:t xml:space="preserve"> </w:t>
            </w:r>
            <w:r w:rsidRPr="008A06FF">
              <w:rPr>
                <w:rFonts w:ascii="Book Antiqua" w:eastAsia="宋体" w:hAnsi="Book Antiqua" w:cs="Times New Roman"/>
                <w:kern w:val="0"/>
              </w:rPr>
              <w:t>(0.36-1.72)</w:t>
            </w:r>
          </w:p>
        </w:tc>
      </w:tr>
      <w:tr w:rsidR="00733314" w:rsidRPr="00733314" w14:paraId="611699BE" w14:textId="77777777" w:rsidTr="004D1BF6">
        <w:trPr>
          <w:trHeight w:val="300"/>
        </w:trPr>
        <w:tc>
          <w:tcPr>
            <w:tcW w:w="2127" w:type="dxa"/>
            <w:shd w:val="clear" w:color="auto" w:fill="auto"/>
            <w:noWrap/>
            <w:vAlign w:val="bottom"/>
            <w:hideMark/>
          </w:tcPr>
          <w:p w14:paraId="1F64F3E7" w14:textId="06BD0B48"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CT</w:t>
            </w:r>
            <w:r w:rsidR="008A06FF">
              <w:rPr>
                <w:rFonts w:ascii="Book Antiqua" w:eastAsia="宋体" w:hAnsi="Book Antiqua" w:cs="Times New Roman"/>
                <w:kern w:val="0"/>
              </w:rPr>
              <w:t xml:space="preserve"> </w:t>
            </w:r>
            <w:r w:rsidRPr="008A06FF">
              <w:rPr>
                <w:rFonts w:ascii="Book Antiqua" w:eastAsia="宋体" w:hAnsi="Book Antiqua" w:cs="Times New Roman"/>
                <w:kern w:val="0"/>
              </w:rPr>
              <w:t>+</w:t>
            </w:r>
            <w:r w:rsidR="008A06FF">
              <w:rPr>
                <w:rFonts w:ascii="Book Antiqua" w:eastAsia="宋体" w:hAnsi="Book Antiqua" w:cs="Times New Roman"/>
                <w:kern w:val="0"/>
              </w:rPr>
              <w:t xml:space="preserve"> </w:t>
            </w:r>
            <w:r w:rsidRPr="008A06FF">
              <w:rPr>
                <w:rFonts w:ascii="Book Antiqua" w:eastAsia="宋体" w:hAnsi="Book Antiqua" w:cs="Times New Roman"/>
                <w:kern w:val="0"/>
              </w:rPr>
              <w:t xml:space="preserve">TT </w:t>
            </w:r>
            <w:r w:rsidRPr="008A06FF">
              <w:rPr>
                <w:rFonts w:ascii="Book Antiqua" w:eastAsia="宋体" w:hAnsi="Book Antiqua" w:cs="Times New Roman"/>
                <w:i/>
                <w:iCs/>
                <w:kern w:val="0"/>
              </w:rPr>
              <w:t>vs</w:t>
            </w:r>
            <w:r w:rsidRPr="008A06FF">
              <w:rPr>
                <w:rFonts w:ascii="Book Antiqua" w:eastAsia="宋体" w:hAnsi="Book Antiqua" w:cs="Times New Roman"/>
                <w:kern w:val="0"/>
              </w:rPr>
              <w:t xml:space="preserve"> CC</w:t>
            </w:r>
          </w:p>
        </w:tc>
        <w:tc>
          <w:tcPr>
            <w:tcW w:w="1559" w:type="dxa"/>
            <w:shd w:val="clear" w:color="auto" w:fill="auto"/>
            <w:noWrap/>
            <w:vAlign w:val="bottom"/>
            <w:hideMark/>
          </w:tcPr>
          <w:p w14:paraId="7EEDAC1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7EF02A5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5E958E7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2A8862D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0.851</w:t>
            </w:r>
          </w:p>
        </w:tc>
        <w:tc>
          <w:tcPr>
            <w:tcW w:w="2268" w:type="dxa"/>
            <w:shd w:val="clear" w:color="auto" w:fill="auto"/>
            <w:noWrap/>
            <w:vAlign w:val="bottom"/>
            <w:hideMark/>
          </w:tcPr>
          <w:p w14:paraId="4D44E7F6" w14:textId="4830027D"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1.07</w:t>
            </w:r>
            <w:r w:rsidR="008A06FF">
              <w:rPr>
                <w:rFonts w:ascii="Book Antiqua" w:eastAsia="宋体" w:hAnsi="Book Antiqua" w:cs="Times New Roman"/>
                <w:kern w:val="0"/>
              </w:rPr>
              <w:t xml:space="preserve"> </w:t>
            </w:r>
            <w:r w:rsidRPr="008A06FF">
              <w:rPr>
                <w:rFonts w:ascii="Book Antiqua" w:eastAsia="宋体" w:hAnsi="Book Antiqua" w:cs="Times New Roman"/>
                <w:kern w:val="0"/>
              </w:rPr>
              <w:t>(0.54-2.13)</w:t>
            </w:r>
          </w:p>
        </w:tc>
        <w:tc>
          <w:tcPr>
            <w:tcW w:w="1701" w:type="dxa"/>
            <w:shd w:val="clear" w:color="auto" w:fill="auto"/>
            <w:noWrap/>
            <w:vAlign w:val="bottom"/>
            <w:hideMark/>
          </w:tcPr>
          <w:p w14:paraId="6783ACF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0.768</w:t>
            </w:r>
          </w:p>
        </w:tc>
        <w:tc>
          <w:tcPr>
            <w:tcW w:w="2410" w:type="dxa"/>
            <w:shd w:val="clear" w:color="auto" w:fill="auto"/>
            <w:noWrap/>
            <w:vAlign w:val="bottom"/>
            <w:hideMark/>
          </w:tcPr>
          <w:p w14:paraId="41908A4E" w14:textId="2409365C"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0.90</w:t>
            </w:r>
            <w:r w:rsidR="008A06FF">
              <w:rPr>
                <w:rFonts w:ascii="Book Antiqua" w:eastAsia="宋体" w:hAnsi="Book Antiqua" w:cs="Times New Roman"/>
                <w:kern w:val="0"/>
              </w:rPr>
              <w:t xml:space="preserve"> </w:t>
            </w:r>
            <w:r w:rsidRPr="008A06FF">
              <w:rPr>
                <w:rFonts w:ascii="Book Antiqua" w:eastAsia="宋体" w:hAnsi="Book Antiqua" w:cs="Times New Roman"/>
                <w:kern w:val="0"/>
              </w:rPr>
              <w:t>(0.43-1.87)</w:t>
            </w:r>
          </w:p>
        </w:tc>
      </w:tr>
      <w:tr w:rsidR="00733314" w:rsidRPr="00733314" w14:paraId="23E3A1C6" w14:textId="77777777" w:rsidTr="004D1BF6">
        <w:trPr>
          <w:trHeight w:val="300"/>
        </w:trPr>
        <w:tc>
          <w:tcPr>
            <w:tcW w:w="2127" w:type="dxa"/>
            <w:shd w:val="clear" w:color="auto" w:fill="auto"/>
            <w:noWrap/>
            <w:vAlign w:val="bottom"/>
            <w:hideMark/>
          </w:tcPr>
          <w:p w14:paraId="3B14EBD6" w14:textId="05EE6683"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 xml:space="preserve">TT </w:t>
            </w:r>
            <w:r w:rsidRPr="008A06FF">
              <w:rPr>
                <w:rFonts w:ascii="Book Antiqua" w:eastAsia="宋体" w:hAnsi="Book Antiqua" w:cs="Times New Roman"/>
                <w:i/>
                <w:iCs/>
                <w:kern w:val="0"/>
              </w:rPr>
              <w:t>vs</w:t>
            </w:r>
            <w:r w:rsidRPr="008A06FF">
              <w:rPr>
                <w:rFonts w:ascii="Book Antiqua" w:eastAsia="宋体" w:hAnsi="Book Antiqua" w:cs="Times New Roman"/>
                <w:kern w:val="0"/>
              </w:rPr>
              <w:t xml:space="preserve"> CT</w:t>
            </w:r>
            <w:r w:rsidR="008A06FF">
              <w:rPr>
                <w:rFonts w:ascii="Book Antiqua" w:eastAsia="宋体" w:hAnsi="Book Antiqua" w:cs="Times New Roman"/>
                <w:kern w:val="0"/>
              </w:rPr>
              <w:t xml:space="preserve"> </w:t>
            </w:r>
            <w:r w:rsidRPr="008A06FF">
              <w:rPr>
                <w:rFonts w:ascii="Book Antiqua" w:eastAsia="宋体" w:hAnsi="Book Antiqua" w:cs="Times New Roman"/>
                <w:kern w:val="0"/>
              </w:rPr>
              <w:t>+</w:t>
            </w:r>
            <w:r w:rsidR="008A06FF">
              <w:rPr>
                <w:rFonts w:ascii="Book Antiqua" w:eastAsia="宋体" w:hAnsi="Book Antiqua" w:cs="Times New Roman"/>
                <w:kern w:val="0"/>
              </w:rPr>
              <w:t xml:space="preserve"> </w:t>
            </w:r>
            <w:r w:rsidRPr="008A06FF">
              <w:rPr>
                <w:rFonts w:ascii="Book Antiqua" w:eastAsia="宋体" w:hAnsi="Book Antiqua" w:cs="Times New Roman"/>
                <w:kern w:val="0"/>
              </w:rPr>
              <w:t>CC</w:t>
            </w:r>
          </w:p>
        </w:tc>
        <w:tc>
          <w:tcPr>
            <w:tcW w:w="1559" w:type="dxa"/>
            <w:shd w:val="clear" w:color="auto" w:fill="auto"/>
            <w:noWrap/>
            <w:vAlign w:val="bottom"/>
            <w:hideMark/>
          </w:tcPr>
          <w:p w14:paraId="2CA8341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4BE3AE9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78AE05A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471C1BA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0.799</w:t>
            </w:r>
          </w:p>
        </w:tc>
        <w:tc>
          <w:tcPr>
            <w:tcW w:w="2268" w:type="dxa"/>
            <w:shd w:val="clear" w:color="auto" w:fill="auto"/>
            <w:noWrap/>
            <w:vAlign w:val="bottom"/>
            <w:hideMark/>
          </w:tcPr>
          <w:p w14:paraId="1C5EC2A5" w14:textId="1B708F23"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0.95</w:t>
            </w:r>
            <w:r w:rsidR="008A06FF">
              <w:rPr>
                <w:rFonts w:ascii="Book Antiqua" w:eastAsia="宋体" w:hAnsi="Book Antiqua" w:cs="Times New Roman"/>
                <w:kern w:val="0"/>
              </w:rPr>
              <w:t xml:space="preserve"> </w:t>
            </w:r>
            <w:r w:rsidRPr="008A06FF">
              <w:rPr>
                <w:rFonts w:ascii="Book Antiqua" w:eastAsia="宋体" w:hAnsi="Book Antiqua" w:cs="Times New Roman"/>
                <w:kern w:val="0"/>
              </w:rPr>
              <w:t>(0.63-1.43)</w:t>
            </w:r>
          </w:p>
        </w:tc>
        <w:tc>
          <w:tcPr>
            <w:tcW w:w="1701" w:type="dxa"/>
            <w:shd w:val="clear" w:color="auto" w:fill="auto"/>
            <w:noWrap/>
            <w:vAlign w:val="bottom"/>
            <w:hideMark/>
          </w:tcPr>
          <w:p w14:paraId="7A5E050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0.387</w:t>
            </w:r>
          </w:p>
        </w:tc>
        <w:tc>
          <w:tcPr>
            <w:tcW w:w="2410" w:type="dxa"/>
            <w:shd w:val="clear" w:color="auto" w:fill="auto"/>
            <w:noWrap/>
            <w:vAlign w:val="bottom"/>
            <w:hideMark/>
          </w:tcPr>
          <w:p w14:paraId="03F33277" w14:textId="10773B32"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0.83</w:t>
            </w:r>
            <w:r w:rsidR="008A06FF">
              <w:rPr>
                <w:rFonts w:ascii="Book Antiqua" w:eastAsia="宋体" w:hAnsi="Book Antiqua" w:cs="Times New Roman"/>
                <w:kern w:val="0"/>
              </w:rPr>
              <w:t xml:space="preserve"> </w:t>
            </w:r>
            <w:r w:rsidRPr="008A06FF">
              <w:rPr>
                <w:rFonts w:ascii="Book Antiqua" w:eastAsia="宋体" w:hAnsi="Book Antiqua" w:cs="Times New Roman"/>
                <w:kern w:val="0"/>
              </w:rPr>
              <w:t>(0.54-1.27)</w:t>
            </w:r>
          </w:p>
        </w:tc>
      </w:tr>
      <w:tr w:rsidR="00733314" w:rsidRPr="00733314" w14:paraId="3BF94BC4" w14:textId="77777777" w:rsidTr="004D1BF6">
        <w:trPr>
          <w:trHeight w:val="300"/>
        </w:trPr>
        <w:tc>
          <w:tcPr>
            <w:tcW w:w="2127" w:type="dxa"/>
            <w:shd w:val="clear" w:color="auto" w:fill="auto"/>
            <w:noWrap/>
            <w:vAlign w:val="bottom"/>
            <w:hideMark/>
          </w:tcPr>
          <w:p w14:paraId="6EC1F8A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rs2094258</w:t>
            </w:r>
          </w:p>
        </w:tc>
        <w:tc>
          <w:tcPr>
            <w:tcW w:w="1559" w:type="dxa"/>
            <w:shd w:val="clear" w:color="auto" w:fill="auto"/>
            <w:noWrap/>
            <w:vAlign w:val="bottom"/>
            <w:hideMark/>
          </w:tcPr>
          <w:p w14:paraId="226D02B3" w14:textId="57A2E973"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sidR="004D1BF6">
              <w:rPr>
                <w:rFonts w:ascii="Book Antiqua" w:eastAsia="宋体" w:hAnsi="Book Antiqua" w:cs="Times New Roman"/>
                <w:kern w:val="0"/>
              </w:rPr>
              <w:t xml:space="preserve"> </w:t>
            </w:r>
            <w:r w:rsidR="001C210C" w:rsidRPr="008A06FF">
              <w:rPr>
                <w:rFonts w:ascii="Book Antiqua" w:eastAsia="宋体" w:hAnsi="Book Antiqua" w:cs="Times New Roman"/>
                <w:kern w:val="0"/>
              </w:rPr>
              <w:t>555</w:t>
            </w:r>
          </w:p>
        </w:tc>
        <w:tc>
          <w:tcPr>
            <w:tcW w:w="1559" w:type="dxa"/>
            <w:shd w:val="clear" w:color="auto" w:fill="auto"/>
            <w:noWrap/>
            <w:vAlign w:val="bottom"/>
            <w:hideMark/>
          </w:tcPr>
          <w:p w14:paraId="4B0D5362" w14:textId="1FE2CEB3"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sidR="004D1BF6">
              <w:rPr>
                <w:rFonts w:ascii="Book Antiqua" w:eastAsia="宋体" w:hAnsi="Book Antiqua" w:cs="Times New Roman"/>
                <w:kern w:val="0"/>
              </w:rPr>
              <w:t xml:space="preserve"> </w:t>
            </w:r>
            <w:r w:rsidR="001C210C" w:rsidRPr="008A06FF">
              <w:rPr>
                <w:rFonts w:ascii="Book Antiqua" w:eastAsia="宋体" w:hAnsi="Book Antiqua" w:cs="Times New Roman"/>
                <w:kern w:val="0"/>
              </w:rPr>
              <w:t>93</w:t>
            </w:r>
          </w:p>
        </w:tc>
        <w:tc>
          <w:tcPr>
            <w:tcW w:w="1560" w:type="dxa"/>
            <w:shd w:val="clear" w:color="auto" w:fill="auto"/>
            <w:noWrap/>
            <w:vAlign w:val="bottom"/>
            <w:hideMark/>
          </w:tcPr>
          <w:p w14:paraId="5944C5F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3E6AAB9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1D46393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701" w:type="dxa"/>
            <w:shd w:val="clear" w:color="auto" w:fill="auto"/>
            <w:noWrap/>
            <w:vAlign w:val="bottom"/>
            <w:hideMark/>
          </w:tcPr>
          <w:p w14:paraId="2A0DE00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715744D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r>
      <w:tr w:rsidR="00733314" w:rsidRPr="00733314" w14:paraId="48D21ADF" w14:textId="77777777" w:rsidTr="004D1BF6">
        <w:trPr>
          <w:trHeight w:val="300"/>
        </w:trPr>
        <w:tc>
          <w:tcPr>
            <w:tcW w:w="2127" w:type="dxa"/>
            <w:shd w:val="clear" w:color="auto" w:fill="auto"/>
            <w:noWrap/>
            <w:vAlign w:val="bottom"/>
            <w:hideMark/>
          </w:tcPr>
          <w:p w14:paraId="65DC7FA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GG</w:t>
            </w:r>
          </w:p>
        </w:tc>
        <w:tc>
          <w:tcPr>
            <w:tcW w:w="1559" w:type="dxa"/>
            <w:shd w:val="clear" w:color="auto" w:fill="auto"/>
            <w:noWrap/>
            <w:vAlign w:val="bottom"/>
            <w:hideMark/>
          </w:tcPr>
          <w:p w14:paraId="571B427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207</w:t>
            </w:r>
          </w:p>
        </w:tc>
        <w:tc>
          <w:tcPr>
            <w:tcW w:w="1559" w:type="dxa"/>
            <w:shd w:val="clear" w:color="auto" w:fill="auto"/>
            <w:noWrap/>
            <w:vAlign w:val="bottom"/>
            <w:hideMark/>
          </w:tcPr>
          <w:p w14:paraId="4BD21D5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38</w:t>
            </w:r>
          </w:p>
        </w:tc>
        <w:tc>
          <w:tcPr>
            <w:tcW w:w="1560" w:type="dxa"/>
            <w:shd w:val="clear" w:color="auto" w:fill="auto"/>
            <w:noWrap/>
            <w:vAlign w:val="bottom"/>
            <w:hideMark/>
          </w:tcPr>
          <w:p w14:paraId="56BD207F" w14:textId="7C045B76"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46.6</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30948C5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4DD7D3A5" w14:textId="024B89C0"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c>
          <w:tcPr>
            <w:tcW w:w="1701" w:type="dxa"/>
            <w:shd w:val="clear" w:color="auto" w:fill="auto"/>
            <w:noWrap/>
            <w:vAlign w:val="bottom"/>
            <w:hideMark/>
          </w:tcPr>
          <w:p w14:paraId="6BDF411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6ED05176" w14:textId="4DAD0953"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r>
      <w:tr w:rsidR="00733314" w:rsidRPr="00733314" w14:paraId="1F9327DC" w14:textId="77777777" w:rsidTr="004D1BF6">
        <w:trPr>
          <w:trHeight w:val="300"/>
        </w:trPr>
        <w:tc>
          <w:tcPr>
            <w:tcW w:w="2127" w:type="dxa"/>
            <w:shd w:val="clear" w:color="auto" w:fill="auto"/>
            <w:noWrap/>
            <w:vAlign w:val="bottom"/>
            <w:hideMark/>
          </w:tcPr>
          <w:p w14:paraId="3F5DB25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GA</w:t>
            </w:r>
          </w:p>
        </w:tc>
        <w:tc>
          <w:tcPr>
            <w:tcW w:w="1559" w:type="dxa"/>
            <w:shd w:val="clear" w:color="auto" w:fill="auto"/>
            <w:noWrap/>
            <w:vAlign w:val="bottom"/>
            <w:hideMark/>
          </w:tcPr>
          <w:p w14:paraId="089022A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269</w:t>
            </w:r>
          </w:p>
        </w:tc>
        <w:tc>
          <w:tcPr>
            <w:tcW w:w="1559" w:type="dxa"/>
            <w:shd w:val="clear" w:color="auto" w:fill="auto"/>
            <w:noWrap/>
            <w:vAlign w:val="bottom"/>
            <w:hideMark/>
          </w:tcPr>
          <w:p w14:paraId="1C8D3E9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42</w:t>
            </w:r>
          </w:p>
        </w:tc>
        <w:tc>
          <w:tcPr>
            <w:tcW w:w="1560" w:type="dxa"/>
            <w:shd w:val="clear" w:color="auto" w:fill="auto"/>
            <w:noWrap/>
            <w:vAlign w:val="bottom"/>
            <w:hideMark/>
          </w:tcPr>
          <w:p w14:paraId="71A751B0" w14:textId="00591864"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47.0</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3AF5D28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0.721</w:t>
            </w:r>
          </w:p>
        </w:tc>
        <w:tc>
          <w:tcPr>
            <w:tcW w:w="2268" w:type="dxa"/>
            <w:shd w:val="clear" w:color="auto" w:fill="auto"/>
            <w:noWrap/>
            <w:vAlign w:val="bottom"/>
            <w:hideMark/>
          </w:tcPr>
          <w:p w14:paraId="039AA684" w14:textId="26F04100"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0.92</w:t>
            </w:r>
            <w:r w:rsidR="008A06FF">
              <w:rPr>
                <w:rFonts w:ascii="Book Antiqua" w:eastAsia="宋体" w:hAnsi="Book Antiqua" w:cs="Times New Roman"/>
                <w:kern w:val="0"/>
              </w:rPr>
              <w:t xml:space="preserve"> </w:t>
            </w:r>
            <w:r w:rsidRPr="008A06FF">
              <w:rPr>
                <w:rFonts w:ascii="Book Antiqua" w:eastAsia="宋体" w:hAnsi="Book Antiqua" w:cs="Times New Roman"/>
                <w:kern w:val="0"/>
              </w:rPr>
              <w:t>(0.60-1.43)</w:t>
            </w:r>
          </w:p>
        </w:tc>
        <w:tc>
          <w:tcPr>
            <w:tcW w:w="1701" w:type="dxa"/>
            <w:shd w:val="clear" w:color="auto" w:fill="auto"/>
            <w:noWrap/>
            <w:vAlign w:val="bottom"/>
            <w:hideMark/>
          </w:tcPr>
          <w:p w14:paraId="5EF2DA2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 xml:space="preserve">0.400 </w:t>
            </w:r>
          </w:p>
        </w:tc>
        <w:tc>
          <w:tcPr>
            <w:tcW w:w="2410" w:type="dxa"/>
            <w:shd w:val="clear" w:color="auto" w:fill="auto"/>
            <w:noWrap/>
            <w:vAlign w:val="bottom"/>
            <w:hideMark/>
          </w:tcPr>
          <w:p w14:paraId="25A755CC" w14:textId="07AB3215"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0.82</w:t>
            </w:r>
            <w:r w:rsidR="008A06FF">
              <w:rPr>
                <w:rFonts w:ascii="Book Antiqua" w:eastAsia="宋体" w:hAnsi="Book Antiqua" w:cs="Times New Roman"/>
                <w:kern w:val="0"/>
              </w:rPr>
              <w:t xml:space="preserve"> </w:t>
            </w:r>
            <w:r w:rsidRPr="008A06FF">
              <w:rPr>
                <w:rFonts w:ascii="Book Antiqua" w:eastAsia="宋体" w:hAnsi="Book Antiqua" w:cs="Times New Roman"/>
                <w:kern w:val="0"/>
              </w:rPr>
              <w:t>(0.53-1.29)</w:t>
            </w:r>
          </w:p>
        </w:tc>
      </w:tr>
      <w:tr w:rsidR="00733314" w:rsidRPr="00733314" w14:paraId="5BD6FF0C" w14:textId="77777777" w:rsidTr="004D1BF6">
        <w:trPr>
          <w:trHeight w:val="300"/>
        </w:trPr>
        <w:tc>
          <w:tcPr>
            <w:tcW w:w="2127" w:type="dxa"/>
            <w:shd w:val="clear" w:color="auto" w:fill="auto"/>
            <w:noWrap/>
            <w:vAlign w:val="bottom"/>
            <w:hideMark/>
          </w:tcPr>
          <w:p w14:paraId="6B6CF7F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AA</w:t>
            </w:r>
          </w:p>
        </w:tc>
        <w:tc>
          <w:tcPr>
            <w:tcW w:w="1559" w:type="dxa"/>
            <w:shd w:val="clear" w:color="auto" w:fill="auto"/>
            <w:noWrap/>
            <w:vAlign w:val="bottom"/>
            <w:hideMark/>
          </w:tcPr>
          <w:p w14:paraId="4E719EC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79</w:t>
            </w:r>
          </w:p>
        </w:tc>
        <w:tc>
          <w:tcPr>
            <w:tcW w:w="1559" w:type="dxa"/>
            <w:shd w:val="clear" w:color="auto" w:fill="auto"/>
            <w:noWrap/>
            <w:vAlign w:val="bottom"/>
            <w:hideMark/>
          </w:tcPr>
          <w:p w14:paraId="77E5802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13</w:t>
            </w:r>
          </w:p>
        </w:tc>
        <w:tc>
          <w:tcPr>
            <w:tcW w:w="1560" w:type="dxa"/>
            <w:shd w:val="clear" w:color="auto" w:fill="auto"/>
            <w:noWrap/>
            <w:vAlign w:val="bottom"/>
            <w:hideMark/>
          </w:tcPr>
          <w:p w14:paraId="3A71362C" w14:textId="018A61EC"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44.3</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24381B3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0.973</w:t>
            </w:r>
          </w:p>
        </w:tc>
        <w:tc>
          <w:tcPr>
            <w:tcW w:w="2268" w:type="dxa"/>
            <w:shd w:val="clear" w:color="auto" w:fill="auto"/>
            <w:noWrap/>
            <w:vAlign w:val="bottom"/>
            <w:hideMark/>
          </w:tcPr>
          <w:p w14:paraId="1778CFAB" w14:textId="69FA63F5"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0.99</w:t>
            </w:r>
            <w:r w:rsidR="008A06FF">
              <w:rPr>
                <w:rFonts w:ascii="Book Antiqua" w:eastAsia="宋体" w:hAnsi="Book Antiqua" w:cs="Times New Roman"/>
                <w:kern w:val="0"/>
              </w:rPr>
              <w:t xml:space="preserve"> </w:t>
            </w:r>
            <w:r w:rsidRPr="008A06FF">
              <w:rPr>
                <w:rFonts w:ascii="Book Antiqua" w:eastAsia="宋体" w:hAnsi="Book Antiqua" w:cs="Times New Roman"/>
                <w:kern w:val="0"/>
              </w:rPr>
              <w:t>(0.53-1.86)</w:t>
            </w:r>
          </w:p>
        </w:tc>
        <w:tc>
          <w:tcPr>
            <w:tcW w:w="1701" w:type="dxa"/>
            <w:shd w:val="clear" w:color="auto" w:fill="auto"/>
            <w:noWrap/>
            <w:vAlign w:val="bottom"/>
            <w:hideMark/>
          </w:tcPr>
          <w:p w14:paraId="10C39FED"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0.588</w:t>
            </w:r>
          </w:p>
        </w:tc>
        <w:tc>
          <w:tcPr>
            <w:tcW w:w="2410" w:type="dxa"/>
            <w:shd w:val="clear" w:color="auto" w:fill="auto"/>
            <w:noWrap/>
            <w:vAlign w:val="bottom"/>
            <w:hideMark/>
          </w:tcPr>
          <w:p w14:paraId="3BDB018B" w14:textId="59C8CE9D"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0.84</w:t>
            </w:r>
            <w:r w:rsidR="008A06FF">
              <w:rPr>
                <w:rFonts w:ascii="Book Antiqua" w:eastAsia="宋体" w:hAnsi="Book Antiqua" w:cs="Times New Roman"/>
                <w:kern w:val="0"/>
              </w:rPr>
              <w:t xml:space="preserve"> </w:t>
            </w:r>
            <w:r w:rsidRPr="008A06FF">
              <w:rPr>
                <w:rFonts w:ascii="Book Antiqua" w:eastAsia="宋体" w:hAnsi="Book Antiqua" w:cs="Times New Roman"/>
                <w:kern w:val="0"/>
              </w:rPr>
              <w:t>(0.44-1.59)</w:t>
            </w:r>
          </w:p>
        </w:tc>
      </w:tr>
      <w:tr w:rsidR="00733314" w:rsidRPr="00733314" w14:paraId="4D863976" w14:textId="77777777" w:rsidTr="004D1BF6">
        <w:trPr>
          <w:trHeight w:val="300"/>
        </w:trPr>
        <w:tc>
          <w:tcPr>
            <w:tcW w:w="2127" w:type="dxa"/>
            <w:shd w:val="clear" w:color="auto" w:fill="auto"/>
            <w:noWrap/>
            <w:vAlign w:val="bottom"/>
            <w:hideMark/>
          </w:tcPr>
          <w:p w14:paraId="6203491F" w14:textId="3666CB12"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GA</w:t>
            </w:r>
            <w:r w:rsidR="004D1BF6">
              <w:rPr>
                <w:rFonts w:ascii="Book Antiqua" w:eastAsia="宋体" w:hAnsi="Book Antiqua" w:cs="Times New Roman"/>
                <w:kern w:val="0"/>
              </w:rPr>
              <w:t xml:space="preserve"> </w:t>
            </w:r>
            <w:r w:rsidRPr="008A06FF">
              <w:rPr>
                <w:rFonts w:ascii="Book Antiqua" w:eastAsia="宋体" w:hAnsi="Book Antiqua" w:cs="Times New Roman"/>
                <w:kern w:val="0"/>
              </w:rPr>
              <w:t>+</w:t>
            </w:r>
            <w:r w:rsidR="004D1BF6">
              <w:rPr>
                <w:rFonts w:ascii="Book Antiqua" w:eastAsia="宋体" w:hAnsi="Book Antiqua" w:cs="Times New Roman"/>
                <w:kern w:val="0"/>
              </w:rPr>
              <w:t xml:space="preserve"> </w:t>
            </w:r>
            <w:r w:rsidRPr="008A06FF">
              <w:rPr>
                <w:rFonts w:ascii="Book Antiqua" w:eastAsia="宋体" w:hAnsi="Book Antiqua" w:cs="Times New Roman"/>
                <w:kern w:val="0"/>
              </w:rPr>
              <w:t xml:space="preserve">AA </w:t>
            </w:r>
            <w:r w:rsidRPr="004D1BF6">
              <w:rPr>
                <w:rFonts w:ascii="Book Antiqua" w:eastAsia="宋体" w:hAnsi="Book Antiqua" w:cs="Times New Roman"/>
                <w:i/>
                <w:iCs/>
                <w:kern w:val="0"/>
              </w:rPr>
              <w:t>vs</w:t>
            </w:r>
            <w:r w:rsidRPr="008A06FF">
              <w:rPr>
                <w:rFonts w:ascii="Book Antiqua" w:eastAsia="宋体" w:hAnsi="Book Antiqua" w:cs="Times New Roman"/>
                <w:kern w:val="0"/>
              </w:rPr>
              <w:t xml:space="preserve"> GG</w:t>
            </w:r>
          </w:p>
        </w:tc>
        <w:tc>
          <w:tcPr>
            <w:tcW w:w="1559" w:type="dxa"/>
            <w:shd w:val="clear" w:color="auto" w:fill="auto"/>
            <w:noWrap/>
            <w:vAlign w:val="bottom"/>
            <w:hideMark/>
          </w:tcPr>
          <w:p w14:paraId="33191B5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653A430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072A316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78B5BEF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0.773</w:t>
            </w:r>
          </w:p>
        </w:tc>
        <w:tc>
          <w:tcPr>
            <w:tcW w:w="2268" w:type="dxa"/>
            <w:shd w:val="clear" w:color="auto" w:fill="auto"/>
            <w:noWrap/>
            <w:vAlign w:val="bottom"/>
            <w:hideMark/>
          </w:tcPr>
          <w:p w14:paraId="6F6BEA4F" w14:textId="45D99F5F"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0.94</w:t>
            </w:r>
            <w:r w:rsidR="008A06FF">
              <w:rPr>
                <w:rFonts w:ascii="Book Antiqua" w:eastAsia="宋体" w:hAnsi="Book Antiqua" w:cs="Times New Roman"/>
                <w:kern w:val="0"/>
              </w:rPr>
              <w:t xml:space="preserve"> </w:t>
            </w:r>
            <w:r w:rsidRPr="008A06FF">
              <w:rPr>
                <w:rFonts w:ascii="Book Antiqua" w:eastAsia="宋体" w:hAnsi="Book Antiqua" w:cs="Times New Roman"/>
                <w:kern w:val="0"/>
              </w:rPr>
              <w:t>(0.62-1.42)</w:t>
            </w:r>
          </w:p>
        </w:tc>
        <w:tc>
          <w:tcPr>
            <w:tcW w:w="1701" w:type="dxa"/>
            <w:shd w:val="clear" w:color="auto" w:fill="auto"/>
            <w:noWrap/>
            <w:vAlign w:val="bottom"/>
            <w:hideMark/>
          </w:tcPr>
          <w:p w14:paraId="1A08DE2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0.424</w:t>
            </w:r>
          </w:p>
        </w:tc>
        <w:tc>
          <w:tcPr>
            <w:tcW w:w="2410" w:type="dxa"/>
            <w:shd w:val="clear" w:color="auto" w:fill="auto"/>
            <w:noWrap/>
            <w:vAlign w:val="bottom"/>
            <w:hideMark/>
          </w:tcPr>
          <w:p w14:paraId="613F1E9C" w14:textId="4E958980"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0.84</w:t>
            </w:r>
            <w:r w:rsidR="008A06FF">
              <w:rPr>
                <w:rFonts w:ascii="Book Antiqua" w:eastAsia="宋体" w:hAnsi="Book Antiqua" w:cs="Times New Roman"/>
                <w:kern w:val="0"/>
              </w:rPr>
              <w:t xml:space="preserve"> </w:t>
            </w:r>
            <w:r w:rsidRPr="008A06FF">
              <w:rPr>
                <w:rFonts w:ascii="Book Antiqua" w:eastAsia="宋体" w:hAnsi="Book Antiqua" w:cs="Times New Roman"/>
                <w:kern w:val="0"/>
              </w:rPr>
              <w:t>(0.55-1.29)</w:t>
            </w:r>
          </w:p>
        </w:tc>
      </w:tr>
      <w:tr w:rsidR="00733314" w:rsidRPr="00733314" w14:paraId="0C1A39F0" w14:textId="77777777" w:rsidTr="004D1BF6">
        <w:trPr>
          <w:trHeight w:val="300"/>
        </w:trPr>
        <w:tc>
          <w:tcPr>
            <w:tcW w:w="2127" w:type="dxa"/>
            <w:shd w:val="clear" w:color="auto" w:fill="auto"/>
            <w:noWrap/>
            <w:vAlign w:val="bottom"/>
            <w:hideMark/>
          </w:tcPr>
          <w:p w14:paraId="31574833" w14:textId="44A5B295"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 xml:space="preserve">AA </w:t>
            </w:r>
            <w:r w:rsidRPr="004D1BF6">
              <w:rPr>
                <w:rFonts w:ascii="Book Antiqua" w:eastAsia="宋体" w:hAnsi="Book Antiqua" w:cs="Times New Roman"/>
                <w:i/>
                <w:iCs/>
                <w:kern w:val="0"/>
              </w:rPr>
              <w:t>vs</w:t>
            </w:r>
            <w:r w:rsidRPr="008A06FF">
              <w:rPr>
                <w:rFonts w:ascii="Book Antiqua" w:eastAsia="宋体" w:hAnsi="Book Antiqua" w:cs="Times New Roman"/>
                <w:kern w:val="0"/>
              </w:rPr>
              <w:t xml:space="preserve"> GA</w:t>
            </w:r>
            <w:r w:rsidR="004D1BF6">
              <w:rPr>
                <w:rFonts w:ascii="Book Antiqua" w:eastAsia="宋体" w:hAnsi="Book Antiqua" w:cs="Times New Roman"/>
                <w:kern w:val="0"/>
              </w:rPr>
              <w:t xml:space="preserve"> </w:t>
            </w:r>
            <w:r w:rsidRPr="008A06FF">
              <w:rPr>
                <w:rFonts w:ascii="Book Antiqua" w:eastAsia="宋体" w:hAnsi="Book Antiqua" w:cs="Times New Roman"/>
                <w:kern w:val="0"/>
              </w:rPr>
              <w:t>+</w:t>
            </w:r>
            <w:r w:rsidR="004D1BF6">
              <w:rPr>
                <w:rFonts w:ascii="Book Antiqua" w:eastAsia="宋体" w:hAnsi="Book Antiqua" w:cs="Times New Roman"/>
                <w:kern w:val="0"/>
              </w:rPr>
              <w:t xml:space="preserve"> </w:t>
            </w:r>
            <w:r w:rsidRPr="008A06FF">
              <w:rPr>
                <w:rFonts w:ascii="Book Antiqua" w:eastAsia="宋体" w:hAnsi="Book Antiqua" w:cs="Times New Roman"/>
                <w:kern w:val="0"/>
              </w:rPr>
              <w:t>GG</w:t>
            </w:r>
          </w:p>
        </w:tc>
        <w:tc>
          <w:tcPr>
            <w:tcW w:w="1559" w:type="dxa"/>
            <w:shd w:val="clear" w:color="auto" w:fill="auto"/>
            <w:noWrap/>
            <w:vAlign w:val="bottom"/>
            <w:hideMark/>
          </w:tcPr>
          <w:p w14:paraId="7C79885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5D6F89A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1B01B49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2B7A2A0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0.869</w:t>
            </w:r>
          </w:p>
        </w:tc>
        <w:tc>
          <w:tcPr>
            <w:tcW w:w="2268" w:type="dxa"/>
            <w:shd w:val="clear" w:color="auto" w:fill="auto"/>
            <w:noWrap/>
            <w:vAlign w:val="bottom"/>
            <w:hideMark/>
          </w:tcPr>
          <w:p w14:paraId="08AA025E" w14:textId="48C3D288"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1.05</w:t>
            </w:r>
            <w:r w:rsidR="008A06FF">
              <w:rPr>
                <w:rFonts w:ascii="Book Antiqua" w:eastAsia="宋体" w:hAnsi="Book Antiqua" w:cs="Times New Roman"/>
                <w:kern w:val="0"/>
              </w:rPr>
              <w:t xml:space="preserve"> </w:t>
            </w:r>
            <w:r w:rsidRPr="008A06FF">
              <w:rPr>
                <w:rFonts w:ascii="Book Antiqua" w:eastAsia="宋体" w:hAnsi="Book Antiqua" w:cs="Times New Roman"/>
                <w:kern w:val="0"/>
              </w:rPr>
              <w:t>(0.59-1.89)</w:t>
            </w:r>
          </w:p>
        </w:tc>
        <w:tc>
          <w:tcPr>
            <w:tcW w:w="1701" w:type="dxa"/>
            <w:shd w:val="clear" w:color="auto" w:fill="auto"/>
            <w:noWrap/>
            <w:vAlign w:val="bottom"/>
            <w:hideMark/>
          </w:tcPr>
          <w:p w14:paraId="7D2984B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0.916</w:t>
            </w:r>
          </w:p>
        </w:tc>
        <w:tc>
          <w:tcPr>
            <w:tcW w:w="2410" w:type="dxa"/>
            <w:shd w:val="clear" w:color="auto" w:fill="auto"/>
            <w:noWrap/>
            <w:vAlign w:val="bottom"/>
            <w:hideMark/>
          </w:tcPr>
          <w:p w14:paraId="3CD680DC" w14:textId="4EA2975C"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1.03</w:t>
            </w:r>
            <w:r w:rsidR="008A06FF">
              <w:rPr>
                <w:rFonts w:ascii="Book Antiqua" w:eastAsia="宋体" w:hAnsi="Book Antiqua" w:cs="Times New Roman"/>
                <w:kern w:val="0"/>
              </w:rPr>
              <w:t xml:space="preserve"> </w:t>
            </w:r>
            <w:r w:rsidRPr="008A06FF">
              <w:rPr>
                <w:rFonts w:ascii="Book Antiqua" w:eastAsia="宋体" w:hAnsi="Book Antiqua" w:cs="Times New Roman"/>
                <w:kern w:val="0"/>
              </w:rPr>
              <w:t>(0.57-1.87)</w:t>
            </w:r>
          </w:p>
        </w:tc>
      </w:tr>
      <w:tr w:rsidR="00733314" w:rsidRPr="00733314" w14:paraId="6D1D09B5" w14:textId="77777777" w:rsidTr="004D1BF6">
        <w:trPr>
          <w:trHeight w:val="300"/>
        </w:trPr>
        <w:tc>
          <w:tcPr>
            <w:tcW w:w="2127" w:type="dxa"/>
            <w:shd w:val="clear" w:color="auto" w:fill="auto"/>
            <w:noWrap/>
            <w:vAlign w:val="bottom"/>
            <w:hideMark/>
          </w:tcPr>
          <w:p w14:paraId="652D60A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rs2228959</w:t>
            </w:r>
          </w:p>
        </w:tc>
        <w:tc>
          <w:tcPr>
            <w:tcW w:w="1559" w:type="dxa"/>
            <w:shd w:val="clear" w:color="auto" w:fill="auto"/>
            <w:noWrap/>
            <w:vAlign w:val="bottom"/>
            <w:hideMark/>
          </w:tcPr>
          <w:p w14:paraId="18E12CC0" w14:textId="04CB61F5"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Pr>
                <w:rFonts w:ascii="Book Antiqua" w:eastAsia="宋体" w:hAnsi="Book Antiqua" w:cs="Times New Roman"/>
                <w:kern w:val="0"/>
              </w:rPr>
              <w:t xml:space="preserve"> </w:t>
            </w:r>
            <w:r w:rsidR="001C210C" w:rsidRPr="008A06FF">
              <w:rPr>
                <w:rFonts w:ascii="Book Antiqua" w:eastAsia="宋体" w:hAnsi="Book Antiqua" w:cs="Times New Roman"/>
                <w:kern w:val="0"/>
              </w:rPr>
              <w:t>558</w:t>
            </w:r>
          </w:p>
        </w:tc>
        <w:tc>
          <w:tcPr>
            <w:tcW w:w="1559" w:type="dxa"/>
            <w:shd w:val="clear" w:color="auto" w:fill="auto"/>
            <w:noWrap/>
            <w:vAlign w:val="bottom"/>
            <w:hideMark/>
          </w:tcPr>
          <w:p w14:paraId="117E8BEF" w14:textId="6FBEC653"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Pr>
                <w:rFonts w:ascii="Book Antiqua" w:eastAsia="宋体" w:hAnsi="Book Antiqua" w:cs="Times New Roman"/>
                <w:kern w:val="0"/>
              </w:rPr>
              <w:t xml:space="preserve"> </w:t>
            </w:r>
            <w:r w:rsidR="001C210C" w:rsidRPr="008A06FF">
              <w:rPr>
                <w:rFonts w:ascii="Book Antiqua" w:eastAsia="宋体" w:hAnsi="Book Antiqua" w:cs="Times New Roman"/>
                <w:kern w:val="0"/>
              </w:rPr>
              <w:t>93</w:t>
            </w:r>
          </w:p>
        </w:tc>
        <w:tc>
          <w:tcPr>
            <w:tcW w:w="1560" w:type="dxa"/>
            <w:shd w:val="clear" w:color="auto" w:fill="auto"/>
            <w:noWrap/>
            <w:vAlign w:val="bottom"/>
            <w:hideMark/>
          </w:tcPr>
          <w:p w14:paraId="3ECAFC8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0C47BE4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375BC32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701" w:type="dxa"/>
            <w:shd w:val="clear" w:color="auto" w:fill="auto"/>
            <w:noWrap/>
            <w:vAlign w:val="bottom"/>
            <w:hideMark/>
          </w:tcPr>
          <w:p w14:paraId="565B41D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05FA445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r>
      <w:tr w:rsidR="00733314" w:rsidRPr="00733314" w14:paraId="4FCEB543" w14:textId="77777777" w:rsidTr="004D1BF6">
        <w:trPr>
          <w:trHeight w:val="300"/>
        </w:trPr>
        <w:tc>
          <w:tcPr>
            <w:tcW w:w="2127" w:type="dxa"/>
            <w:shd w:val="clear" w:color="auto" w:fill="auto"/>
            <w:noWrap/>
            <w:vAlign w:val="bottom"/>
            <w:hideMark/>
          </w:tcPr>
          <w:p w14:paraId="0E0A5CD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CC</w:t>
            </w:r>
          </w:p>
        </w:tc>
        <w:tc>
          <w:tcPr>
            <w:tcW w:w="1559" w:type="dxa"/>
            <w:shd w:val="clear" w:color="auto" w:fill="auto"/>
            <w:noWrap/>
            <w:vAlign w:val="bottom"/>
            <w:hideMark/>
          </w:tcPr>
          <w:p w14:paraId="3E996AB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501</w:t>
            </w:r>
          </w:p>
        </w:tc>
        <w:tc>
          <w:tcPr>
            <w:tcW w:w="1559" w:type="dxa"/>
            <w:shd w:val="clear" w:color="auto" w:fill="auto"/>
            <w:noWrap/>
            <w:vAlign w:val="bottom"/>
            <w:hideMark/>
          </w:tcPr>
          <w:p w14:paraId="1E9FE5E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82</w:t>
            </w:r>
          </w:p>
        </w:tc>
        <w:tc>
          <w:tcPr>
            <w:tcW w:w="1560" w:type="dxa"/>
            <w:shd w:val="clear" w:color="auto" w:fill="auto"/>
            <w:noWrap/>
            <w:vAlign w:val="bottom"/>
            <w:hideMark/>
          </w:tcPr>
          <w:p w14:paraId="77443060" w14:textId="5DE0ED71"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47.1</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0E00C21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4E21F54B" w14:textId="0979949A"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c>
          <w:tcPr>
            <w:tcW w:w="1701" w:type="dxa"/>
            <w:shd w:val="clear" w:color="auto" w:fill="auto"/>
            <w:noWrap/>
            <w:vAlign w:val="bottom"/>
            <w:hideMark/>
          </w:tcPr>
          <w:p w14:paraId="07CC266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3DE9DCF7" w14:textId="673DF310"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r>
      <w:tr w:rsidR="00733314" w:rsidRPr="00733314" w14:paraId="50DDFC21" w14:textId="77777777" w:rsidTr="004D1BF6">
        <w:trPr>
          <w:trHeight w:val="300"/>
        </w:trPr>
        <w:tc>
          <w:tcPr>
            <w:tcW w:w="2127" w:type="dxa"/>
            <w:shd w:val="clear" w:color="auto" w:fill="auto"/>
            <w:noWrap/>
            <w:vAlign w:val="bottom"/>
            <w:hideMark/>
          </w:tcPr>
          <w:p w14:paraId="480CBAC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CA</w:t>
            </w:r>
          </w:p>
        </w:tc>
        <w:tc>
          <w:tcPr>
            <w:tcW w:w="1559" w:type="dxa"/>
            <w:shd w:val="clear" w:color="auto" w:fill="auto"/>
            <w:noWrap/>
            <w:vAlign w:val="bottom"/>
            <w:hideMark/>
          </w:tcPr>
          <w:p w14:paraId="2B65822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53</w:t>
            </w:r>
          </w:p>
        </w:tc>
        <w:tc>
          <w:tcPr>
            <w:tcW w:w="1559" w:type="dxa"/>
            <w:shd w:val="clear" w:color="auto" w:fill="auto"/>
            <w:noWrap/>
            <w:vAlign w:val="bottom"/>
            <w:hideMark/>
          </w:tcPr>
          <w:p w14:paraId="703E548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9</w:t>
            </w:r>
          </w:p>
        </w:tc>
        <w:tc>
          <w:tcPr>
            <w:tcW w:w="1560" w:type="dxa"/>
            <w:shd w:val="clear" w:color="auto" w:fill="auto"/>
            <w:noWrap/>
            <w:vAlign w:val="bottom"/>
            <w:hideMark/>
          </w:tcPr>
          <w:p w14:paraId="223C9FE6" w14:textId="7AEE6AD2"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45.4</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0ACEF58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0.768</w:t>
            </w:r>
          </w:p>
        </w:tc>
        <w:tc>
          <w:tcPr>
            <w:tcW w:w="2268" w:type="dxa"/>
            <w:shd w:val="clear" w:color="auto" w:fill="auto"/>
            <w:noWrap/>
            <w:vAlign w:val="bottom"/>
            <w:hideMark/>
          </w:tcPr>
          <w:p w14:paraId="40ADEDA5" w14:textId="18468BF3"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1.11</w:t>
            </w:r>
            <w:r w:rsidR="008A06FF">
              <w:rPr>
                <w:rFonts w:ascii="Book Antiqua" w:eastAsia="宋体" w:hAnsi="Book Antiqua" w:cs="Times New Roman"/>
                <w:kern w:val="0"/>
              </w:rPr>
              <w:t xml:space="preserve"> </w:t>
            </w:r>
            <w:r w:rsidRPr="008A06FF">
              <w:rPr>
                <w:rFonts w:ascii="Book Antiqua" w:eastAsia="宋体" w:hAnsi="Book Antiqua" w:cs="Times New Roman"/>
                <w:kern w:val="0"/>
              </w:rPr>
              <w:t>(0.56-2.21)</w:t>
            </w:r>
          </w:p>
        </w:tc>
        <w:tc>
          <w:tcPr>
            <w:tcW w:w="1701" w:type="dxa"/>
            <w:shd w:val="clear" w:color="auto" w:fill="auto"/>
            <w:noWrap/>
            <w:vAlign w:val="bottom"/>
            <w:hideMark/>
          </w:tcPr>
          <w:p w14:paraId="6B82B63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0.811</w:t>
            </w:r>
          </w:p>
        </w:tc>
        <w:tc>
          <w:tcPr>
            <w:tcW w:w="2410" w:type="dxa"/>
            <w:shd w:val="clear" w:color="auto" w:fill="auto"/>
            <w:noWrap/>
            <w:vAlign w:val="bottom"/>
            <w:hideMark/>
          </w:tcPr>
          <w:p w14:paraId="10957609" w14:textId="0E40CE7B"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0.92</w:t>
            </w:r>
            <w:r w:rsidR="008A06FF">
              <w:rPr>
                <w:rFonts w:ascii="Book Antiqua" w:eastAsia="宋体" w:hAnsi="Book Antiqua" w:cs="Times New Roman"/>
                <w:kern w:val="0"/>
              </w:rPr>
              <w:t xml:space="preserve"> </w:t>
            </w:r>
            <w:r w:rsidRPr="008A06FF">
              <w:rPr>
                <w:rFonts w:ascii="Book Antiqua" w:eastAsia="宋体" w:hAnsi="Book Antiqua" w:cs="Times New Roman"/>
                <w:kern w:val="0"/>
              </w:rPr>
              <w:t>(0.46-1.85)</w:t>
            </w:r>
          </w:p>
        </w:tc>
      </w:tr>
      <w:tr w:rsidR="00733314" w:rsidRPr="00733314" w14:paraId="5CFCAD5E" w14:textId="77777777" w:rsidTr="004D1BF6">
        <w:trPr>
          <w:trHeight w:val="300"/>
        </w:trPr>
        <w:tc>
          <w:tcPr>
            <w:tcW w:w="2127" w:type="dxa"/>
            <w:shd w:val="clear" w:color="auto" w:fill="auto"/>
            <w:noWrap/>
            <w:vAlign w:val="bottom"/>
            <w:hideMark/>
          </w:tcPr>
          <w:p w14:paraId="6F1E550D"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AA</w:t>
            </w:r>
          </w:p>
        </w:tc>
        <w:tc>
          <w:tcPr>
            <w:tcW w:w="1559" w:type="dxa"/>
            <w:shd w:val="clear" w:color="auto" w:fill="auto"/>
            <w:noWrap/>
            <w:vAlign w:val="bottom"/>
            <w:hideMark/>
          </w:tcPr>
          <w:p w14:paraId="79B1D67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w:t>
            </w:r>
          </w:p>
        </w:tc>
        <w:tc>
          <w:tcPr>
            <w:tcW w:w="1559" w:type="dxa"/>
            <w:shd w:val="clear" w:color="auto" w:fill="auto"/>
            <w:noWrap/>
            <w:vAlign w:val="bottom"/>
            <w:hideMark/>
          </w:tcPr>
          <w:p w14:paraId="367DB87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2</w:t>
            </w:r>
          </w:p>
        </w:tc>
        <w:tc>
          <w:tcPr>
            <w:tcW w:w="1560" w:type="dxa"/>
            <w:shd w:val="clear" w:color="auto" w:fill="auto"/>
            <w:noWrap/>
            <w:vAlign w:val="bottom"/>
            <w:hideMark/>
          </w:tcPr>
          <w:p w14:paraId="1019DB30" w14:textId="310C623B"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13.8</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4AFA77E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0.006</w:t>
            </w:r>
          </w:p>
        </w:tc>
        <w:tc>
          <w:tcPr>
            <w:tcW w:w="2268" w:type="dxa"/>
            <w:shd w:val="clear" w:color="auto" w:fill="auto"/>
            <w:noWrap/>
            <w:vAlign w:val="bottom"/>
            <w:hideMark/>
          </w:tcPr>
          <w:p w14:paraId="05D602D4" w14:textId="65739F00"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7.18</w:t>
            </w:r>
            <w:r w:rsidR="008A06FF">
              <w:rPr>
                <w:rFonts w:ascii="Book Antiqua" w:eastAsia="宋体" w:hAnsi="Book Antiqua" w:cs="Times New Roman"/>
                <w:kern w:val="0"/>
              </w:rPr>
              <w:t xml:space="preserve"> </w:t>
            </w:r>
            <w:r w:rsidRPr="008A06FF">
              <w:rPr>
                <w:rFonts w:ascii="Book Antiqua" w:eastAsia="宋体" w:hAnsi="Book Antiqua" w:cs="Times New Roman"/>
                <w:kern w:val="0"/>
              </w:rPr>
              <w:t>(1.75-29.50)</w:t>
            </w:r>
          </w:p>
        </w:tc>
        <w:tc>
          <w:tcPr>
            <w:tcW w:w="1701" w:type="dxa"/>
            <w:shd w:val="clear" w:color="auto" w:fill="auto"/>
            <w:noWrap/>
            <w:vAlign w:val="bottom"/>
            <w:hideMark/>
          </w:tcPr>
          <w:p w14:paraId="7E373DCD"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0.046</w:t>
            </w:r>
          </w:p>
        </w:tc>
        <w:tc>
          <w:tcPr>
            <w:tcW w:w="2410" w:type="dxa"/>
            <w:shd w:val="clear" w:color="auto" w:fill="auto"/>
            <w:noWrap/>
            <w:vAlign w:val="bottom"/>
            <w:hideMark/>
          </w:tcPr>
          <w:p w14:paraId="284AE9EB" w14:textId="75BA7C55"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4.32</w:t>
            </w:r>
            <w:r w:rsidR="008A06FF">
              <w:rPr>
                <w:rFonts w:ascii="Book Antiqua" w:eastAsia="宋体" w:hAnsi="Book Antiqua" w:cs="Times New Roman"/>
                <w:kern w:val="0"/>
              </w:rPr>
              <w:t xml:space="preserve"> </w:t>
            </w:r>
            <w:r w:rsidRPr="008A06FF">
              <w:rPr>
                <w:rFonts w:ascii="Book Antiqua" w:eastAsia="宋体" w:hAnsi="Book Antiqua" w:cs="Times New Roman"/>
                <w:kern w:val="0"/>
              </w:rPr>
              <w:t>(1.03-18.17)</w:t>
            </w:r>
          </w:p>
        </w:tc>
      </w:tr>
      <w:tr w:rsidR="00733314" w:rsidRPr="00733314" w14:paraId="1D351CF2" w14:textId="77777777" w:rsidTr="004D1BF6">
        <w:trPr>
          <w:trHeight w:val="300"/>
        </w:trPr>
        <w:tc>
          <w:tcPr>
            <w:tcW w:w="2127" w:type="dxa"/>
            <w:shd w:val="clear" w:color="auto" w:fill="auto"/>
            <w:noWrap/>
            <w:vAlign w:val="bottom"/>
            <w:hideMark/>
          </w:tcPr>
          <w:p w14:paraId="6493D68C" w14:textId="76CA5FD2"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CA</w:t>
            </w:r>
            <w:r w:rsidR="004D1BF6">
              <w:rPr>
                <w:rFonts w:ascii="Book Antiqua" w:eastAsia="宋体" w:hAnsi="Book Antiqua" w:cs="Times New Roman"/>
                <w:kern w:val="0"/>
              </w:rPr>
              <w:t xml:space="preserve"> </w:t>
            </w:r>
            <w:r w:rsidRPr="008A06FF">
              <w:rPr>
                <w:rFonts w:ascii="Book Antiqua" w:eastAsia="宋体" w:hAnsi="Book Antiqua" w:cs="Times New Roman"/>
                <w:kern w:val="0"/>
              </w:rPr>
              <w:t>+</w:t>
            </w:r>
            <w:r w:rsidR="004D1BF6">
              <w:rPr>
                <w:rFonts w:ascii="Book Antiqua" w:eastAsia="宋体" w:hAnsi="Book Antiqua" w:cs="Times New Roman"/>
                <w:kern w:val="0"/>
              </w:rPr>
              <w:t xml:space="preserve"> </w:t>
            </w:r>
            <w:r w:rsidRPr="008A06FF">
              <w:rPr>
                <w:rFonts w:ascii="Book Antiqua" w:eastAsia="宋体" w:hAnsi="Book Antiqua" w:cs="Times New Roman"/>
                <w:kern w:val="0"/>
              </w:rPr>
              <w:t xml:space="preserve">AA </w:t>
            </w:r>
            <w:r w:rsidRPr="004D1BF6">
              <w:rPr>
                <w:rFonts w:ascii="Book Antiqua" w:eastAsia="宋体" w:hAnsi="Book Antiqua" w:cs="Times New Roman"/>
                <w:i/>
                <w:iCs/>
                <w:kern w:val="0"/>
              </w:rPr>
              <w:t>vs</w:t>
            </w:r>
            <w:r w:rsidRPr="008A06FF">
              <w:rPr>
                <w:rFonts w:ascii="Book Antiqua" w:eastAsia="宋体" w:hAnsi="Book Antiqua" w:cs="Times New Roman"/>
                <w:kern w:val="0"/>
              </w:rPr>
              <w:t xml:space="preserve"> CC</w:t>
            </w:r>
          </w:p>
        </w:tc>
        <w:tc>
          <w:tcPr>
            <w:tcW w:w="1559" w:type="dxa"/>
            <w:shd w:val="clear" w:color="auto" w:fill="auto"/>
            <w:noWrap/>
            <w:vAlign w:val="bottom"/>
            <w:hideMark/>
          </w:tcPr>
          <w:p w14:paraId="169AAC2D"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46CC02B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1B91853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38B1760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0.402</w:t>
            </w:r>
          </w:p>
        </w:tc>
        <w:tc>
          <w:tcPr>
            <w:tcW w:w="2268" w:type="dxa"/>
            <w:shd w:val="clear" w:color="auto" w:fill="auto"/>
            <w:noWrap/>
            <w:vAlign w:val="bottom"/>
            <w:hideMark/>
          </w:tcPr>
          <w:p w14:paraId="0B0A214C" w14:textId="1FA7A5E8"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1.31</w:t>
            </w:r>
            <w:r w:rsidR="008A06FF">
              <w:rPr>
                <w:rFonts w:ascii="Book Antiqua" w:eastAsia="宋体" w:hAnsi="Book Antiqua" w:cs="Times New Roman"/>
                <w:kern w:val="0"/>
              </w:rPr>
              <w:t xml:space="preserve"> </w:t>
            </w:r>
            <w:r w:rsidRPr="008A06FF">
              <w:rPr>
                <w:rFonts w:ascii="Book Antiqua" w:eastAsia="宋体" w:hAnsi="Book Antiqua" w:cs="Times New Roman"/>
                <w:kern w:val="0"/>
              </w:rPr>
              <w:t>(0.70-2.46)</w:t>
            </w:r>
          </w:p>
        </w:tc>
        <w:tc>
          <w:tcPr>
            <w:tcW w:w="1701" w:type="dxa"/>
            <w:shd w:val="clear" w:color="auto" w:fill="auto"/>
            <w:noWrap/>
            <w:vAlign w:val="bottom"/>
            <w:hideMark/>
          </w:tcPr>
          <w:p w14:paraId="1EAC14E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0.847</w:t>
            </w:r>
          </w:p>
        </w:tc>
        <w:tc>
          <w:tcPr>
            <w:tcW w:w="2410" w:type="dxa"/>
            <w:shd w:val="clear" w:color="auto" w:fill="auto"/>
            <w:noWrap/>
            <w:vAlign w:val="bottom"/>
            <w:hideMark/>
          </w:tcPr>
          <w:p w14:paraId="4AAB003E" w14:textId="08BA7F83"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1.07</w:t>
            </w:r>
            <w:r w:rsidR="008A06FF">
              <w:rPr>
                <w:rFonts w:ascii="Book Antiqua" w:eastAsia="宋体" w:hAnsi="Book Antiqua" w:cs="Times New Roman"/>
                <w:kern w:val="0"/>
              </w:rPr>
              <w:t xml:space="preserve"> </w:t>
            </w:r>
            <w:r w:rsidRPr="008A06FF">
              <w:rPr>
                <w:rFonts w:ascii="Book Antiqua" w:eastAsia="宋体" w:hAnsi="Book Antiqua" w:cs="Times New Roman"/>
                <w:kern w:val="0"/>
              </w:rPr>
              <w:t>(0.56-2.02)</w:t>
            </w:r>
          </w:p>
        </w:tc>
      </w:tr>
      <w:tr w:rsidR="00733314" w:rsidRPr="00733314" w14:paraId="2B673B06" w14:textId="77777777" w:rsidTr="004D1BF6">
        <w:trPr>
          <w:trHeight w:val="300"/>
        </w:trPr>
        <w:tc>
          <w:tcPr>
            <w:tcW w:w="2127" w:type="dxa"/>
            <w:shd w:val="clear" w:color="auto" w:fill="auto"/>
            <w:noWrap/>
            <w:vAlign w:val="bottom"/>
            <w:hideMark/>
          </w:tcPr>
          <w:p w14:paraId="19A44243" w14:textId="7156FD49"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 xml:space="preserve">AA </w:t>
            </w:r>
            <w:r w:rsidRPr="004D1BF6">
              <w:rPr>
                <w:rFonts w:ascii="Book Antiqua" w:eastAsia="宋体" w:hAnsi="Book Antiqua" w:cs="Times New Roman"/>
                <w:i/>
                <w:iCs/>
                <w:kern w:val="0"/>
              </w:rPr>
              <w:t>vs</w:t>
            </w:r>
            <w:r w:rsidRPr="008A06FF">
              <w:rPr>
                <w:rFonts w:ascii="Book Antiqua" w:eastAsia="宋体" w:hAnsi="Book Antiqua" w:cs="Times New Roman"/>
                <w:kern w:val="0"/>
              </w:rPr>
              <w:t xml:space="preserve"> CA</w:t>
            </w:r>
            <w:r w:rsidR="004D1BF6">
              <w:rPr>
                <w:rFonts w:ascii="Book Antiqua" w:eastAsia="宋体" w:hAnsi="Book Antiqua" w:cs="Times New Roman"/>
                <w:kern w:val="0"/>
              </w:rPr>
              <w:t xml:space="preserve"> </w:t>
            </w:r>
            <w:r w:rsidRPr="008A06FF">
              <w:rPr>
                <w:rFonts w:ascii="Book Antiqua" w:eastAsia="宋体" w:hAnsi="Book Antiqua" w:cs="Times New Roman"/>
                <w:kern w:val="0"/>
              </w:rPr>
              <w:t>+</w:t>
            </w:r>
            <w:r w:rsidR="004D1BF6">
              <w:rPr>
                <w:rFonts w:ascii="Book Antiqua" w:eastAsia="宋体" w:hAnsi="Book Antiqua" w:cs="Times New Roman"/>
                <w:kern w:val="0"/>
              </w:rPr>
              <w:t xml:space="preserve"> </w:t>
            </w:r>
            <w:r w:rsidRPr="008A06FF">
              <w:rPr>
                <w:rFonts w:ascii="Book Antiqua" w:eastAsia="宋体" w:hAnsi="Book Antiqua" w:cs="Times New Roman"/>
                <w:kern w:val="0"/>
              </w:rPr>
              <w:t>CC</w:t>
            </w:r>
          </w:p>
        </w:tc>
        <w:tc>
          <w:tcPr>
            <w:tcW w:w="1559" w:type="dxa"/>
            <w:shd w:val="clear" w:color="auto" w:fill="auto"/>
            <w:noWrap/>
            <w:vAlign w:val="bottom"/>
            <w:hideMark/>
          </w:tcPr>
          <w:p w14:paraId="4D8ECFB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7AC3955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3C45201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42ED0B5D"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0.006</w:t>
            </w:r>
          </w:p>
        </w:tc>
        <w:tc>
          <w:tcPr>
            <w:tcW w:w="2268" w:type="dxa"/>
            <w:shd w:val="clear" w:color="auto" w:fill="auto"/>
            <w:noWrap/>
            <w:vAlign w:val="bottom"/>
            <w:hideMark/>
          </w:tcPr>
          <w:p w14:paraId="1AD9D60A" w14:textId="7D948620"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7.16</w:t>
            </w:r>
            <w:r w:rsidR="008A06FF">
              <w:rPr>
                <w:rFonts w:ascii="Book Antiqua" w:eastAsia="宋体" w:hAnsi="Book Antiqua" w:cs="Times New Roman"/>
                <w:kern w:val="0"/>
              </w:rPr>
              <w:t xml:space="preserve"> </w:t>
            </w:r>
            <w:r w:rsidRPr="008A06FF">
              <w:rPr>
                <w:rFonts w:ascii="Book Antiqua" w:eastAsia="宋体" w:hAnsi="Book Antiqua" w:cs="Times New Roman"/>
                <w:kern w:val="0"/>
              </w:rPr>
              <w:t>(1.75-29.32)</w:t>
            </w:r>
          </w:p>
        </w:tc>
        <w:tc>
          <w:tcPr>
            <w:tcW w:w="1701" w:type="dxa"/>
            <w:shd w:val="clear" w:color="auto" w:fill="auto"/>
            <w:noWrap/>
            <w:vAlign w:val="bottom"/>
            <w:hideMark/>
          </w:tcPr>
          <w:p w14:paraId="31F4FCA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0.049</w:t>
            </w:r>
          </w:p>
        </w:tc>
        <w:tc>
          <w:tcPr>
            <w:tcW w:w="2410" w:type="dxa"/>
            <w:shd w:val="clear" w:color="auto" w:fill="auto"/>
            <w:noWrap/>
            <w:vAlign w:val="bottom"/>
            <w:hideMark/>
          </w:tcPr>
          <w:p w14:paraId="1E8D3CEE" w14:textId="4F422C7C"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4.20</w:t>
            </w:r>
            <w:r w:rsidR="008A06FF">
              <w:rPr>
                <w:rFonts w:ascii="Book Antiqua" w:eastAsia="宋体" w:hAnsi="Book Antiqua" w:cs="Times New Roman"/>
                <w:kern w:val="0"/>
              </w:rPr>
              <w:t xml:space="preserve"> </w:t>
            </w:r>
            <w:r w:rsidRPr="008A06FF">
              <w:rPr>
                <w:rFonts w:ascii="Book Antiqua" w:eastAsia="宋体" w:hAnsi="Book Antiqua" w:cs="Times New Roman"/>
                <w:kern w:val="0"/>
              </w:rPr>
              <w:t>(1.00-17.60)</w:t>
            </w:r>
          </w:p>
        </w:tc>
      </w:tr>
      <w:tr w:rsidR="00733314" w:rsidRPr="00733314" w14:paraId="41766B42" w14:textId="77777777" w:rsidTr="004D1BF6">
        <w:trPr>
          <w:trHeight w:val="300"/>
        </w:trPr>
        <w:tc>
          <w:tcPr>
            <w:tcW w:w="2127" w:type="dxa"/>
            <w:shd w:val="clear" w:color="auto" w:fill="auto"/>
            <w:noWrap/>
            <w:vAlign w:val="bottom"/>
            <w:hideMark/>
          </w:tcPr>
          <w:p w14:paraId="3250106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rs2296147</w:t>
            </w:r>
          </w:p>
        </w:tc>
        <w:tc>
          <w:tcPr>
            <w:tcW w:w="1559" w:type="dxa"/>
            <w:shd w:val="clear" w:color="auto" w:fill="auto"/>
            <w:noWrap/>
            <w:vAlign w:val="bottom"/>
            <w:hideMark/>
          </w:tcPr>
          <w:p w14:paraId="4490F962" w14:textId="4CCAE922"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sidR="004D1BF6">
              <w:rPr>
                <w:rFonts w:ascii="Book Antiqua" w:eastAsia="宋体" w:hAnsi="Book Antiqua" w:cs="Times New Roman"/>
                <w:kern w:val="0"/>
              </w:rPr>
              <w:t xml:space="preserve"> </w:t>
            </w:r>
            <w:r w:rsidR="001C210C" w:rsidRPr="008A06FF">
              <w:rPr>
                <w:rFonts w:ascii="Book Antiqua" w:eastAsia="宋体" w:hAnsi="Book Antiqua" w:cs="Times New Roman"/>
                <w:kern w:val="0"/>
              </w:rPr>
              <w:t>556</w:t>
            </w:r>
          </w:p>
        </w:tc>
        <w:tc>
          <w:tcPr>
            <w:tcW w:w="1559" w:type="dxa"/>
            <w:shd w:val="clear" w:color="auto" w:fill="auto"/>
            <w:noWrap/>
            <w:vAlign w:val="bottom"/>
            <w:hideMark/>
          </w:tcPr>
          <w:p w14:paraId="08BBFB86" w14:textId="1F5EA248"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sidR="004D1BF6">
              <w:rPr>
                <w:rFonts w:ascii="Book Antiqua" w:eastAsia="宋体" w:hAnsi="Book Antiqua" w:cs="Times New Roman"/>
                <w:kern w:val="0"/>
              </w:rPr>
              <w:t xml:space="preserve"> </w:t>
            </w:r>
            <w:r w:rsidR="001C210C" w:rsidRPr="008A06FF">
              <w:rPr>
                <w:rFonts w:ascii="Book Antiqua" w:eastAsia="宋体" w:hAnsi="Book Antiqua" w:cs="Times New Roman"/>
                <w:kern w:val="0"/>
              </w:rPr>
              <w:t>92</w:t>
            </w:r>
          </w:p>
        </w:tc>
        <w:tc>
          <w:tcPr>
            <w:tcW w:w="1560" w:type="dxa"/>
            <w:shd w:val="clear" w:color="auto" w:fill="auto"/>
            <w:noWrap/>
            <w:vAlign w:val="bottom"/>
            <w:hideMark/>
          </w:tcPr>
          <w:p w14:paraId="2EACEBC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3ADD9ED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632443E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701" w:type="dxa"/>
            <w:shd w:val="clear" w:color="auto" w:fill="auto"/>
            <w:noWrap/>
            <w:vAlign w:val="bottom"/>
            <w:hideMark/>
          </w:tcPr>
          <w:p w14:paraId="014DB09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1C7B4E4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r>
      <w:tr w:rsidR="00733314" w:rsidRPr="00733314" w14:paraId="2F2685C2" w14:textId="77777777" w:rsidTr="004D1BF6">
        <w:trPr>
          <w:trHeight w:val="300"/>
        </w:trPr>
        <w:tc>
          <w:tcPr>
            <w:tcW w:w="2127" w:type="dxa"/>
            <w:shd w:val="clear" w:color="auto" w:fill="auto"/>
            <w:noWrap/>
            <w:vAlign w:val="bottom"/>
            <w:hideMark/>
          </w:tcPr>
          <w:p w14:paraId="76FD9F2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TT</w:t>
            </w:r>
          </w:p>
        </w:tc>
        <w:tc>
          <w:tcPr>
            <w:tcW w:w="1559" w:type="dxa"/>
            <w:shd w:val="clear" w:color="auto" w:fill="auto"/>
            <w:noWrap/>
            <w:vAlign w:val="bottom"/>
            <w:hideMark/>
          </w:tcPr>
          <w:p w14:paraId="7AD05B8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318</w:t>
            </w:r>
          </w:p>
        </w:tc>
        <w:tc>
          <w:tcPr>
            <w:tcW w:w="1559" w:type="dxa"/>
            <w:shd w:val="clear" w:color="auto" w:fill="auto"/>
            <w:noWrap/>
            <w:vAlign w:val="bottom"/>
            <w:hideMark/>
          </w:tcPr>
          <w:p w14:paraId="2655717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46</w:t>
            </w:r>
          </w:p>
        </w:tc>
        <w:tc>
          <w:tcPr>
            <w:tcW w:w="1560" w:type="dxa"/>
            <w:shd w:val="clear" w:color="auto" w:fill="auto"/>
            <w:noWrap/>
            <w:vAlign w:val="bottom"/>
            <w:hideMark/>
          </w:tcPr>
          <w:p w14:paraId="36EEA717" w14:textId="6F6B6CEF"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47.4</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7C8CF46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4689AF9F" w14:textId="45EA7974"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c>
          <w:tcPr>
            <w:tcW w:w="1701" w:type="dxa"/>
            <w:shd w:val="clear" w:color="auto" w:fill="auto"/>
            <w:noWrap/>
            <w:vAlign w:val="bottom"/>
            <w:hideMark/>
          </w:tcPr>
          <w:p w14:paraId="2B233F4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023E67F3" w14:textId="38B1669E"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r>
      <w:tr w:rsidR="00733314" w:rsidRPr="00733314" w14:paraId="68A11F70" w14:textId="77777777" w:rsidTr="004D1BF6">
        <w:trPr>
          <w:trHeight w:val="300"/>
        </w:trPr>
        <w:tc>
          <w:tcPr>
            <w:tcW w:w="2127" w:type="dxa"/>
            <w:shd w:val="clear" w:color="auto" w:fill="auto"/>
            <w:noWrap/>
            <w:vAlign w:val="bottom"/>
            <w:hideMark/>
          </w:tcPr>
          <w:p w14:paraId="73E62AF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TC</w:t>
            </w:r>
          </w:p>
        </w:tc>
        <w:tc>
          <w:tcPr>
            <w:tcW w:w="1559" w:type="dxa"/>
            <w:shd w:val="clear" w:color="auto" w:fill="auto"/>
            <w:noWrap/>
            <w:vAlign w:val="bottom"/>
            <w:hideMark/>
          </w:tcPr>
          <w:p w14:paraId="600AF4C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207</w:t>
            </w:r>
          </w:p>
        </w:tc>
        <w:tc>
          <w:tcPr>
            <w:tcW w:w="1559" w:type="dxa"/>
            <w:shd w:val="clear" w:color="auto" w:fill="auto"/>
            <w:noWrap/>
            <w:vAlign w:val="bottom"/>
            <w:hideMark/>
          </w:tcPr>
          <w:p w14:paraId="1F5D9F8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42</w:t>
            </w:r>
          </w:p>
        </w:tc>
        <w:tc>
          <w:tcPr>
            <w:tcW w:w="1560" w:type="dxa"/>
            <w:shd w:val="clear" w:color="auto" w:fill="auto"/>
            <w:noWrap/>
            <w:vAlign w:val="bottom"/>
            <w:hideMark/>
          </w:tcPr>
          <w:p w14:paraId="65BEF0F0" w14:textId="190335F2"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45.4</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692E05A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0.384</w:t>
            </w:r>
          </w:p>
        </w:tc>
        <w:tc>
          <w:tcPr>
            <w:tcW w:w="2268" w:type="dxa"/>
            <w:shd w:val="clear" w:color="auto" w:fill="auto"/>
            <w:noWrap/>
            <w:vAlign w:val="bottom"/>
            <w:hideMark/>
          </w:tcPr>
          <w:p w14:paraId="259C733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1.21(0.79-1.83)</w:t>
            </w:r>
          </w:p>
        </w:tc>
        <w:tc>
          <w:tcPr>
            <w:tcW w:w="1701" w:type="dxa"/>
            <w:shd w:val="clear" w:color="auto" w:fill="auto"/>
            <w:noWrap/>
            <w:vAlign w:val="bottom"/>
            <w:hideMark/>
          </w:tcPr>
          <w:p w14:paraId="7DFC2B9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0.194</w:t>
            </w:r>
          </w:p>
        </w:tc>
        <w:tc>
          <w:tcPr>
            <w:tcW w:w="2410" w:type="dxa"/>
            <w:shd w:val="clear" w:color="auto" w:fill="auto"/>
            <w:noWrap/>
            <w:vAlign w:val="bottom"/>
            <w:hideMark/>
          </w:tcPr>
          <w:p w14:paraId="4E21254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1.32(0.87-2.02)</w:t>
            </w:r>
          </w:p>
        </w:tc>
      </w:tr>
      <w:tr w:rsidR="00733314" w:rsidRPr="00733314" w14:paraId="455FB1A3" w14:textId="77777777" w:rsidTr="004D1BF6">
        <w:trPr>
          <w:trHeight w:val="300"/>
        </w:trPr>
        <w:tc>
          <w:tcPr>
            <w:tcW w:w="2127" w:type="dxa"/>
            <w:shd w:val="clear" w:color="auto" w:fill="auto"/>
            <w:noWrap/>
            <w:vAlign w:val="bottom"/>
            <w:hideMark/>
          </w:tcPr>
          <w:p w14:paraId="0840006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CC</w:t>
            </w:r>
          </w:p>
        </w:tc>
        <w:tc>
          <w:tcPr>
            <w:tcW w:w="1559" w:type="dxa"/>
            <w:shd w:val="clear" w:color="auto" w:fill="auto"/>
            <w:noWrap/>
            <w:vAlign w:val="bottom"/>
            <w:hideMark/>
          </w:tcPr>
          <w:p w14:paraId="1A5D2F4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31</w:t>
            </w:r>
          </w:p>
        </w:tc>
        <w:tc>
          <w:tcPr>
            <w:tcW w:w="1559" w:type="dxa"/>
            <w:shd w:val="clear" w:color="auto" w:fill="auto"/>
            <w:noWrap/>
            <w:vAlign w:val="bottom"/>
            <w:hideMark/>
          </w:tcPr>
          <w:p w14:paraId="03EBED9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w:t>
            </w:r>
          </w:p>
        </w:tc>
        <w:tc>
          <w:tcPr>
            <w:tcW w:w="1560" w:type="dxa"/>
            <w:shd w:val="clear" w:color="auto" w:fill="auto"/>
            <w:noWrap/>
            <w:vAlign w:val="bottom"/>
            <w:hideMark/>
          </w:tcPr>
          <w:p w14:paraId="0D07A809" w14:textId="4E2F3AC0"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48.1</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79C6086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0.691</w:t>
            </w:r>
          </w:p>
        </w:tc>
        <w:tc>
          <w:tcPr>
            <w:tcW w:w="2268" w:type="dxa"/>
            <w:shd w:val="clear" w:color="auto" w:fill="auto"/>
            <w:noWrap/>
            <w:vAlign w:val="bottom"/>
            <w:hideMark/>
          </w:tcPr>
          <w:p w14:paraId="3D3C6A6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0.81(0.29-2.26)</w:t>
            </w:r>
          </w:p>
        </w:tc>
        <w:tc>
          <w:tcPr>
            <w:tcW w:w="1701" w:type="dxa"/>
            <w:shd w:val="clear" w:color="auto" w:fill="auto"/>
            <w:noWrap/>
            <w:vAlign w:val="bottom"/>
            <w:hideMark/>
          </w:tcPr>
          <w:p w14:paraId="51CA99F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0.658</w:t>
            </w:r>
          </w:p>
        </w:tc>
        <w:tc>
          <w:tcPr>
            <w:tcW w:w="2410" w:type="dxa"/>
            <w:shd w:val="clear" w:color="auto" w:fill="auto"/>
            <w:noWrap/>
            <w:vAlign w:val="bottom"/>
            <w:hideMark/>
          </w:tcPr>
          <w:p w14:paraId="648109B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1.32(0.38-4.57)</w:t>
            </w:r>
          </w:p>
        </w:tc>
      </w:tr>
      <w:tr w:rsidR="00733314" w:rsidRPr="00733314" w14:paraId="7332B367" w14:textId="77777777" w:rsidTr="004D1BF6">
        <w:trPr>
          <w:trHeight w:val="300"/>
        </w:trPr>
        <w:tc>
          <w:tcPr>
            <w:tcW w:w="2127" w:type="dxa"/>
            <w:shd w:val="clear" w:color="auto" w:fill="auto"/>
            <w:noWrap/>
            <w:vAlign w:val="bottom"/>
            <w:hideMark/>
          </w:tcPr>
          <w:p w14:paraId="032E9E79" w14:textId="36FEF750"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TC</w:t>
            </w:r>
            <w:r w:rsidR="004D1BF6">
              <w:rPr>
                <w:rFonts w:ascii="Book Antiqua" w:eastAsia="宋体" w:hAnsi="Book Antiqua" w:cs="Times New Roman"/>
                <w:kern w:val="0"/>
              </w:rPr>
              <w:t xml:space="preserve"> </w:t>
            </w:r>
            <w:r w:rsidRPr="008A06FF">
              <w:rPr>
                <w:rFonts w:ascii="Book Antiqua" w:eastAsia="宋体" w:hAnsi="Book Antiqua" w:cs="Times New Roman"/>
                <w:kern w:val="0"/>
              </w:rPr>
              <w:t>+</w:t>
            </w:r>
            <w:r w:rsidR="004D1BF6">
              <w:rPr>
                <w:rFonts w:ascii="Book Antiqua" w:eastAsia="宋体" w:hAnsi="Book Antiqua" w:cs="Times New Roman"/>
                <w:kern w:val="0"/>
              </w:rPr>
              <w:t xml:space="preserve"> </w:t>
            </w:r>
            <w:r w:rsidRPr="008A06FF">
              <w:rPr>
                <w:rFonts w:ascii="Book Antiqua" w:eastAsia="宋体" w:hAnsi="Book Antiqua" w:cs="Times New Roman"/>
                <w:kern w:val="0"/>
              </w:rPr>
              <w:t xml:space="preserve">CC </w:t>
            </w:r>
            <w:r w:rsidRPr="008A06FF">
              <w:rPr>
                <w:rFonts w:ascii="Book Antiqua" w:eastAsia="宋体" w:hAnsi="Book Antiqua" w:cs="Times New Roman"/>
                <w:i/>
                <w:iCs/>
                <w:kern w:val="0"/>
              </w:rPr>
              <w:t>vs</w:t>
            </w:r>
            <w:r w:rsidRPr="008A06FF">
              <w:rPr>
                <w:rFonts w:ascii="Book Antiqua" w:eastAsia="宋体" w:hAnsi="Book Antiqua" w:cs="Times New Roman"/>
                <w:kern w:val="0"/>
              </w:rPr>
              <w:t xml:space="preserve"> TT</w:t>
            </w:r>
          </w:p>
        </w:tc>
        <w:tc>
          <w:tcPr>
            <w:tcW w:w="1559" w:type="dxa"/>
            <w:shd w:val="clear" w:color="auto" w:fill="auto"/>
            <w:noWrap/>
            <w:vAlign w:val="bottom"/>
            <w:hideMark/>
          </w:tcPr>
          <w:p w14:paraId="2E823CC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5562A0A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43BAB31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6C7438B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0.484</w:t>
            </w:r>
          </w:p>
        </w:tc>
        <w:tc>
          <w:tcPr>
            <w:tcW w:w="2268" w:type="dxa"/>
            <w:shd w:val="clear" w:color="auto" w:fill="auto"/>
            <w:noWrap/>
            <w:vAlign w:val="bottom"/>
            <w:hideMark/>
          </w:tcPr>
          <w:p w14:paraId="41B09E6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1.16(0.77-1.74)</w:t>
            </w:r>
          </w:p>
        </w:tc>
        <w:tc>
          <w:tcPr>
            <w:tcW w:w="1701" w:type="dxa"/>
            <w:shd w:val="clear" w:color="auto" w:fill="auto"/>
            <w:noWrap/>
            <w:vAlign w:val="bottom"/>
            <w:hideMark/>
          </w:tcPr>
          <w:p w14:paraId="2FB9615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0.184</w:t>
            </w:r>
          </w:p>
        </w:tc>
        <w:tc>
          <w:tcPr>
            <w:tcW w:w="2410" w:type="dxa"/>
            <w:shd w:val="clear" w:color="auto" w:fill="auto"/>
            <w:noWrap/>
            <w:vAlign w:val="bottom"/>
            <w:hideMark/>
          </w:tcPr>
          <w:p w14:paraId="75D7CF2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1.33(0.87-2.02)</w:t>
            </w:r>
          </w:p>
        </w:tc>
      </w:tr>
      <w:tr w:rsidR="00733314" w:rsidRPr="00733314" w14:paraId="54A5E6CE" w14:textId="77777777" w:rsidTr="004D1BF6">
        <w:trPr>
          <w:trHeight w:val="300"/>
        </w:trPr>
        <w:tc>
          <w:tcPr>
            <w:tcW w:w="2127" w:type="dxa"/>
            <w:shd w:val="clear" w:color="auto" w:fill="auto"/>
            <w:noWrap/>
            <w:vAlign w:val="bottom"/>
            <w:hideMark/>
          </w:tcPr>
          <w:p w14:paraId="7B196515" w14:textId="4FFCA72A"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lastRenderedPageBreak/>
              <w:t xml:space="preserve">CC </w:t>
            </w:r>
            <w:r w:rsidRPr="008A06FF">
              <w:rPr>
                <w:rFonts w:ascii="Book Antiqua" w:eastAsia="宋体" w:hAnsi="Book Antiqua" w:cs="Times New Roman"/>
                <w:i/>
                <w:iCs/>
                <w:kern w:val="0"/>
              </w:rPr>
              <w:t>vs</w:t>
            </w:r>
            <w:r w:rsidRPr="008A06FF">
              <w:rPr>
                <w:rFonts w:ascii="Book Antiqua" w:eastAsia="宋体" w:hAnsi="Book Antiqua" w:cs="Times New Roman"/>
                <w:kern w:val="0"/>
              </w:rPr>
              <w:t xml:space="preserve"> TC</w:t>
            </w:r>
            <w:r w:rsidR="004D1BF6">
              <w:rPr>
                <w:rFonts w:ascii="Book Antiqua" w:eastAsia="宋体" w:hAnsi="Book Antiqua" w:cs="Times New Roman"/>
                <w:kern w:val="0"/>
              </w:rPr>
              <w:t xml:space="preserve"> </w:t>
            </w:r>
            <w:r w:rsidRPr="008A06FF">
              <w:rPr>
                <w:rFonts w:ascii="Book Antiqua" w:eastAsia="宋体" w:hAnsi="Book Antiqua" w:cs="Times New Roman"/>
                <w:kern w:val="0"/>
              </w:rPr>
              <w:t>+</w:t>
            </w:r>
            <w:r w:rsidR="004D1BF6">
              <w:rPr>
                <w:rFonts w:ascii="Book Antiqua" w:eastAsia="宋体" w:hAnsi="Book Antiqua" w:cs="Times New Roman"/>
                <w:kern w:val="0"/>
              </w:rPr>
              <w:t xml:space="preserve"> </w:t>
            </w:r>
            <w:r w:rsidRPr="008A06FF">
              <w:rPr>
                <w:rFonts w:ascii="Book Antiqua" w:eastAsia="宋体" w:hAnsi="Book Antiqua" w:cs="Times New Roman"/>
                <w:kern w:val="0"/>
              </w:rPr>
              <w:t>TT</w:t>
            </w:r>
          </w:p>
        </w:tc>
        <w:tc>
          <w:tcPr>
            <w:tcW w:w="1559" w:type="dxa"/>
            <w:shd w:val="clear" w:color="auto" w:fill="auto"/>
            <w:noWrap/>
            <w:vAlign w:val="bottom"/>
            <w:hideMark/>
          </w:tcPr>
          <w:p w14:paraId="1847E1C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18AD283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45EDBF0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4CC5FD4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0.573</w:t>
            </w:r>
          </w:p>
        </w:tc>
        <w:tc>
          <w:tcPr>
            <w:tcW w:w="2268" w:type="dxa"/>
            <w:shd w:val="clear" w:color="auto" w:fill="auto"/>
            <w:noWrap/>
            <w:vAlign w:val="bottom"/>
            <w:hideMark/>
          </w:tcPr>
          <w:p w14:paraId="629189A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0.75(0.28-2.04)</w:t>
            </w:r>
          </w:p>
        </w:tc>
        <w:tc>
          <w:tcPr>
            <w:tcW w:w="1701" w:type="dxa"/>
            <w:shd w:val="clear" w:color="auto" w:fill="auto"/>
            <w:noWrap/>
            <w:vAlign w:val="bottom"/>
            <w:hideMark/>
          </w:tcPr>
          <w:p w14:paraId="045B43E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0.978</w:t>
            </w:r>
          </w:p>
        </w:tc>
        <w:tc>
          <w:tcPr>
            <w:tcW w:w="2410" w:type="dxa"/>
            <w:shd w:val="clear" w:color="auto" w:fill="auto"/>
            <w:noWrap/>
            <w:vAlign w:val="bottom"/>
            <w:hideMark/>
          </w:tcPr>
          <w:p w14:paraId="3C48EC8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1.02(0.31-3.32)</w:t>
            </w:r>
          </w:p>
        </w:tc>
      </w:tr>
      <w:tr w:rsidR="00733314" w:rsidRPr="00733314" w14:paraId="69A805FF" w14:textId="77777777" w:rsidTr="004D1BF6">
        <w:trPr>
          <w:trHeight w:val="300"/>
        </w:trPr>
        <w:tc>
          <w:tcPr>
            <w:tcW w:w="2127" w:type="dxa"/>
            <w:shd w:val="clear" w:color="auto" w:fill="auto"/>
            <w:noWrap/>
            <w:vAlign w:val="bottom"/>
            <w:hideMark/>
          </w:tcPr>
          <w:p w14:paraId="7B9453C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rs873601</w:t>
            </w:r>
          </w:p>
        </w:tc>
        <w:tc>
          <w:tcPr>
            <w:tcW w:w="1559" w:type="dxa"/>
            <w:shd w:val="clear" w:color="auto" w:fill="auto"/>
            <w:noWrap/>
            <w:vAlign w:val="bottom"/>
            <w:hideMark/>
          </w:tcPr>
          <w:p w14:paraId="045F35E4" w14:textId="6D58DEB9"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Pr>
                <w:rFonts w:ascii="Book Antiqua" w:eastAsia="宋体" w:hAnsi="Book Antiqua" w:cs="Times New Roman"/>
                <w:kern w:val="0"/>
              </w:rPr>
              <w:t xml:space="preserve"> </w:t>
            </w:r>
            <w:r w:rsidR="001C210C" w:rsidRPr="008A06FF">
              <w:rPr>
                <w:rFonts w:ascii="Book Antiqua" w:eastAsia="宋体" w:hAnsi="Book Antiqua" w:cs="Times New Roman"/>
                <w:kern w:val="0"/>
              </w:rPr>
              <w:t>558</w:t>
            </w:r>
          </w:p>
        </w:tc>
        <w:tc>
          <w:tcPr>
            <w:tcW w:w="1559" w:type="dxa"/>
            <w:shd w:val="clear" w:color="auto" w:fill="auto"/>
            <w:noWrap/>
            <w:vAlign w:val="bottom"/>
            <w:hideMark/>
          </w:tcPr>
          <w:p w14:paraId="53A326A5" w14:textId="13B04BCE"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Pr>
                <w:rFonts w:ascii="Book Antiqua" w:eastAsia="宋体" w:hAnsi="Book Antiqua" w:cs="Times New Roman"/>
                <w:kern w:val="0"/>
              </w:rPr>
              <w:t xml:space="preserve"> </w:t>
            </w:r>
            <w:r w:rsidR="001C210C" w:rsidRPr="008A06FF">
              <w:rPr>
                <w:rFonts w:ascii="Book Antiqua" w:eastAsia="宋体" w:hAnsi="Book Antiqua" w:cs="Times New Roman"/>
                <w:kern w:val="0"/>
              </w:rPr>
              <w:t>95</w:t>
            </w:r>
          </w:p>
        </w:tc>
        <w:tc>
          <w:tcPr>
            <w:tcW w:w="1560" w:type="dxa"/>
            <w:shd w:val="clear" w:color="auto" w:fill="auto"/>
            <w:noWrap/>
            <w:vAlign w:val="bottom"/>
            <w:hideMark/>
          </w:tcPr>
          <w:p w14:paraId="350E785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072B406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21527BF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701" w:type="dxa"/>
            <w:shd w:val="clear" w:color="auto" w:fill="auto"/>
            <w:noWrap/>
            <w:vAlign w:val="bottom"/>
            <w:hideMark/>
          </w:tcPr>
          <w:p w14:paraId="746BB18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6286D50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r>
      <w:tr w:rsidR="00733314" w:rsidRPr="00733314" w14:paraId="57391920" w14:textId="77777777" w:rsidTr="004D1BF6">
        <w:trPr>
          <w:trHeight w:val="300"/>
        </w:trPr>
        <w:tc>
          <w:tcPr>
            <w:tcW w:w="2127" w:type="dxa"/>
            <w:shd w:val="clear" w:color="auto" w:fill="auto"/>
            <w:noWrap/>
            <w:vAlign w:val="bottom"/>
            <w:hideMark/>
          </w:tcPr>
          <w:p w14:paraId="6DFB034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GG</w:t>
            </w:r>
          </w:p>
        </w:tc>
        <w:tc>
          <w:tcPr>
            <w:tcW w:w="1559" w:type="dxa"/>
            <w:shd w:val="clear" w:color="auto" w:fill="auto"/>
            <w:noWrap/>
            <w:vAlign w:val="bottom"/>
            <w:hideMark/>
          </w:tcPr>
          <w:p w14:paraId="51B93CA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140</w:t>
            </w:r>
          </w:p>
        </w:tc>
        <w:tc>
          <w:tcPr>
            <w:tcW w:w="1559" w:type="dxa"/>
            <w:shd w:val="clear" w:color="auto" w:fill="auto"/>
            <w:noWrap/>
            <w:vAlign w:val="bottom"/>
            <w:hideMark/>
          </w:tcPr>
          <w:p w14:paraId="4A59346D"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21</w:t>
            </w:r>
          </w:p>
        </w:tc>
        <w:tc>
          <w:tcPr>
            <w:tcW w:w="1560" w:type="dxa"/>
            <w:shd w:val="clear" w:color="auto" w:fill="auto"/>
            <w:noWrap/>
            <w:vAlign w:val="bottom"/>
            <w:hideMark/>
          </w:tcPr>
          <w:p w14:paraId="5B3D1E4D" w14:textId="2BB4B732"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47.5</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52C04E9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369479F5" w14:textId="22173AAE"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c>
          <w:tcPr>
            <w:tcW w:w="1701" w:type="dxa"/>
            <w:shd w:val="clear" w:color="auto" w:fill="auto"/>
            <w:noWrap/>
            <w:vAlign w:val="bottom"/>
            <w:hideMark/>
          </w:tcPr>
          <w:p w14:paraId="79178A3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171D39A4" w14:textId="699B8A83"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r>
      <w:tr w:rsidR="00733314" w:rsidRPr="00733314" w14:paraId="77767756" w14:textId="77777777" w:rsidTr="004D1BF6">
        <w:trPr>
          <w:trHeight w:val="300"/>
        </w:trPr>
        <w:tc>
          <w:tcPr>
            <w:tcW w:w="2127" w:type="dxa"/>
            <w:shd w:val="clear" w:color="auto" w:fill="auto"/>
            <w:noWrap/>
            <w:vAlign w:val="bottom"/>
            <w:hideMark/>
          </w:tcPr>
          <w:p w14:paraId="4485C49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GA</w:t>
            </w:r>
          </w:p>
        </w:tc>
        <w:tc>
          <w:tcPr>
            <w:tcW w:w="1559" w:type="dxa"/>
            <w:shd w:val="clear" w:color="auto" w:fill="auto"/>
            <w:noWrap/>
            <w:vAlign w:val="bottom"/>
            <w:hideMark/>
          </w:tcPr>
          <w:p w14:paraId="5AD3477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301</w:t>
            </w:r>
          </w:p>
        </w:tc>
        <w:tc>
          <w:tcPr>
            <w:tcW w:w="1559" w:type="dxa"/>
            <w:shd w:val="clear" w:color="auto" w:fill="auto"/>
            <w:noWrap/>
            <w:vAlign w:val="bottom"/>
            <w:hideMark/>
          </w:tcPr>
          <w:p w14:paraId="7668A68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49</w:t>
            </w:r>
          </w:p>
        </w:tc>
        <w:tc>
          <w:tcPr>
            <w:tcW w:w="1560" w:type="dxa"/>
            <w:shd w:val="clear" w:color="auto" w:fill="auto"/>
            <w:noWrap/>
            <w:vAlign w:val="bottom"/>
            <w:hideMark/>
          </w:tcPr>
          <w:p w14:paraId="27CA234D" w14:textId="39775672"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46.9</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10B8FDB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0.745</w:t>
            </w:r>
          </w:p>
        </w:tc>
        <w:tc>
          <w:tcPr>
            <w:tcW w:w="2268" w:type="dxa"/>
            <w:shd w:val="clear" w:color="auto" w:fill="auto"/>
            <w:noWrap/>
            <w:vAlign w:val="bottom"/>
            <w:hideMark/>
          </w:tcPr>
          <w:p w14:paraId="23EB216A" w14:textId="33536A06"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1.09</w:t>
            </w:r>
            <w:r w:rsidR="008A06FF">
              <w:rPr>
                <w:rFonts w:ascii="Book Antiqua" w:eastAsia="宋体" w:hAnsi="Book Antiqua" w:cs="Times New Roman"/>
                <w:kern w:val="0"/>
              </w:rPr>
              <w:t xml:space="preserve"> </w:t>
            </w:r>
            <w:r w:rsidRPr="008A06FF">
              <w:rPr>
                <w:rFonts w:ascii="Book Antiqua" w:eastAsia="宋体" w:hAnsi="Book Antiqua" w:cs="Times New Roman"/>
                <w:kern w:val="0"/>
              </w:rPr>
              <w:t>(0.65-1.82)</w:t>
            </w:r>
          </w:p>
        </w:tc>
        <w:tc>
          <w:tcPr>
            <w:tcW w:w="1701" w:type="dxa"/>
            <w:shd w:val="clear" w:color="auto" w:fill="auto"/>
            <w:noWrap/>
            <w:vAlign w:val="bottom"/>
            <w:hideMark/>
          </w:tcPr>
          <w:p w14:paraId="0E6DAC9D"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0.923</w:t>
            </w:r>
          </w:p>
        </w:tc>
        <w:tc>
          <w:tcPr>
            <w:tcW w:w="2410" w:type="dxa"/>
            <w:shd w:val="clear" w:color="auto" w:fill="auto"/>
            <w:noWrap/>
            <w:vAlign w:val="bottom"/>
            <w:hideMark/>
          </w:tcPr>
          <w:p w14:paraId="2083B2FE" w14:textId="7032D829"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0.98</w:t>
            </w:r>
            <w:r w:rsidR="008A06FF">
              <w:rPr>
                <w:rFonts w:ascii="Book Antiqua" w:eastAsia="宋体" w:hAnsi="Book Antiqua" w:cs="Times New Roman"/>
                <w:kern w:val="0"/>
              </w:rPr>
              <w:t xml:space="preserve"> </w:t>
            </w:r>
            <w:r w:rsidRPr="008A06FF">
              <w:rPr>
                <w:rFonts w:ascii="Book Antiqua" w:eastAsia="宋体" w:hAnsi="Book Antiqua" w:cs="Times New Roman"/>
                <w:kern w:val="0"/>
              </w:rPr>
              <w:t>(0.58-1.64)</w:t>
            </w:r>
          </w:p>
        </w:tc>
      </w:tr>
      <w:tr w:rsidR="00733314" w:rsidRPr="00733314" w14:paraId="211ABE63" w14:textId="77777777" w:rsidTr="004D1BF6">
        <w:trPr>
          <w:trHeight w:val="300"/>
        </w:trPr>
        <w:tc>
          <w:tcPr>
            <w:tcW w:w="2127" w:type="dxa"/>
            <w:shd w:val="clear" w:color="auto" w:fill="auto"/>
            <w:noWrap/>
            <w:vAlign w:val="bottom"/>
            <w:hideMark/>
          </w:tcPr>
          <w:p w14:paraId="16CD1FD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AA</w:t>
            </w:r>
          </w:p>
        </w:tc>
        <w:tc>
          <w:tcPr>
            <w:tcW w:w="1559" w:type="dxa"/>
            <w:shd w:val="clear" w:color="auto" w:fill="auto"/>
            <w:noWrap/>
            <w:vAlign w:val="bottom"/>
            <w:hideMark/>
          </w:tcPr>
          <w:p w14:paraId="564C6AC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117</w:t>
            </w:r>
          </w:p>
        </w:tc>
        <w:tc>
          <w:tcPr>
            <w:tcW w:w="1559" w:type="dxa"/>
            <w:shd w:val="clear" w:color="auto" w:fill="auto"/>
            <w:noWrap/>
            <w:vAlign w:val="bottom"/>
            <w:hideMark/>
          </w:tcPr>
          <w:p w14:paraId="4CA93A0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25</w:t>
            </w:r>
          </w:p>
        </w:tc>
        <w:tc>
          <w:tcPr>
            <w:tcW w:w="1560" w:type="dxa"/>
            <w:shd w:val="clear" w:color="auto" w:fill="auto"/>
            <w:noWrap/>
            <w:vAlign w:val="bottom"/>
            <w:hideMark/>
          </w:tcPr>
          <w:p w14:paraId="1324AB77" w14:textId="465C6DEB"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44.5</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00D2A43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0.293</w:t>
            </w:r>
          </w:p>
        </w:tc>
        <w:tc>
          <w:tcPr>
            <w:tcW w:w="2268" w:type="dxa"/>
            <w:shd w:val="clear" w:color="auto" w:fill="auto"/>
            <w:noWrap/>
            <w:vAlign w:val="bottom"/>
            <w:hideMark/>
          </w:tcPr>
          <w:p w14:paraId="2BF18281" w14:textId="1F1CEA40"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1.37</w:t>
            </w:r>
            <w:r w:rsidR="008A06FF">
              <w:rPr>
                <w:rFonts w:ascii="Book Antiqua" w:eastAsia="宋体" w:hAnsi="Book Antiqua" w:cs="Times New Roman"/>
                <w:kern w:val="0"/>
              </w:rPr>
              <w:t xml:space="preserve"> </w:t>
            </w:r>
            <w:r w:rsidRPr="008A06FF">
              <w:rPr>
                <w:rFonts w:ascii="Book Antiqua" w:eastAsia="宋体" w:hAnsi="Book Antiqua" w:cs="Times New Roman"/>
                <w:kern w:val="0"/>
              </w:rPr>
              <w:t>(0.76-2.44)</w:t>
            </w:r>
          </w:p>
        </w:tc>
        <w:tc>
          <w:tcPr>
            <w:tcW w:w="1701" w:type="dxa"/>
            <w:shd w:val="clear" w:color="auto" w:fill="auto"/>
            <w:noWrap/>
            <w:vAlign w:val="bottom"/>
            <w:hideMark/>
          </w:tcPr>
          <w:p w14:paraId="6B286A2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0.713</w:t>
            </w:r>
          </w:p>
        </w:tc>
        <w:tc>
          <w:tcPr>
            <w:tcW w:w="2410" w:type="dxa"/>
            <w:shd w:val="clear" w:color="auto" w:fill="auto"/>
            <w:noWrap/>
            <w:vAlign w:val="bottom"/>
            <w:hideMark/>
          </w:tcPr>
          <w:p w14:paraId="087C3C1C" w14:textId="0F1DB9E8"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1.12</w:t>
            </w:r>
            <w:r w:rsidR="008A06FF">
              <w:rPr>
                <w:rFonts w:ascii="Book Antiqua" w:eastAsia="宋体" w:hAnsi="Book Antiqua" w:cs="Times New Roman"/>
                <w:kern w:val="0"/>
              </w:rPr>
              <w:t xml:space="preserve"> </w:t>
            </w:r>
            <w:r w:rsidRPr="008A06FF">
              <w:rPr>
                <w:rFonts w:ascii="Book Antiqua" w:eastAsia="宋体" w:hAnsi="Book Antiqua" w:cs="Times New Roman"/>
                <w:kern w:val="0"/>
              </w:rPr>
              <w:t>(0.62-2.03)</w:t>
            </w:r>
          </w:p>
        </w:tc>
      </w:tr>
      <w:tr w:rsidR="00733314" w:rsidRPr="00733314" w14:paraId="56396B8D" w14:textId="77777777" w:rsidTr="004D1BF6">
        <w:trPr>
          <w:trHeight w:val="300"/>
        </w:trPr>
        <w:tc>
          <w:tcPr>
            <w:tcW w:w="2127" w:type="dxa"/>
            <w:shd w:val="clear" w:color="auto" w:fill="auto"/>
            <w:noWrap/>
            <w:vAlign w:val="bottom"/>
            <w:hideMark/>
          </w:tcPr>
          <w:p w14:paraId="1A06A8FE" w14:textId="5F1E8E2E"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GA</w:t>
            </w:r>
            <w:r w:rsidR="008A06FF">
              <w:rPr>
                <w:rFonts w:ascii="Book Antiqua" w:eastAsia="宋体" w:hAnsi="Book Antiqua" w:cs="Times New Roman"/>
                <w:kern w:val="0"/>
              </w:rPr>
              <w:t xml:space="preserve"> </w:t>
            </w:r>
            <w:r w:rsidRPr="008A06FF">
              <w:rPr>
                <w:rFonts w:ascii="Book Antiqua" w:eastAsia="宋体" w:hAnsi="Book Antiqua" w:cs="Times New Roman"/>
                <w:kern w:val="0"/>
              </w:rPr>
              <w:t>+</w:t>
            </w:r>
            <w:r w:rsidR="008A06FF">
              <w:rPr>
                <w:rFonts w:ascii="Book Antiqua" w:eastAsia="宋体" w:hAnsi="Book Antiqua" w:cs="Times New Roman"/>
                <w:kern w:val="0"/>
              </w:rPr>
              <w:t xml:space="preserve"> </w:t>
            </w:r>
            <w:r w:rsidRPr="008A06FF">
              <w:rPr>
                <w:rFonts w:ascii="Book Antiqua" w:eastAsia="宋体" w:hAnsi="Book Antiqua" w:cs="Times New Roman"/>
                <w:kern w:val="0"/>
              </w:rPr>
              <w:t xml:space="preserve">AA </w:t>
            </w:r>
            <w:r w:rsidRPr="008A06FF">
              <w:rPr>
                <w:rFonts w:ascii="Book Antiqua" w:eastAsia="宋体" w:hAnsi="Book Antiqua" w:cs="Times New Roman"/>
                <w:i/>
                <w:iCs/>
                <w:kern w:val="0"/>
              </w:rPr>
              <w:t>vs</w:t>
            </w:r>
            <w:r w:rsidRPr="008A06FF">
              <w:rPr>
                <w:rFonts w:ascii="Book Antiqua" w:eastAsia="宋体" w:hAnsi="Book Antiqua" w:cs="Times New Roman"/>
                <w:kern w:val="0"/>
              </w:rPr>
              <w:t xml:space="preserve"> GG</w:t>
            </w:r>
          </w:p>
        </w:tc>
        <w:tc>
          <w:tcPr>
            <w:tcW w:w="1559" w:type="dxa"/>
            <w:shd w:val="clear" w:color="auto" w:fill="auto"/>
            <w:noWrap/>
            <w:vAlign w:val="bottom"/>
            <w:hideMark/>
          </w:tcPr>
          <w:p w14:paraId="0C8DE7A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3AFBA65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632825F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1644C1C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0.526</w:t>
            </w:r>
          </w:p>
        </w:tc>
        <w:tc>
          <w:tcPr>
            <w:tcW w:w="2268" w:type="dxa"/>
            <w:shd w:val="clear" w:color="auto" w:fill="auto"/>
            <w:noWrap/>
            <w:vAlign w:val="bottom"/>
            <w:hideMark/>
          </w:tcPr>
          <w:p w14:paraId="66CADBB6" w14:textId="12DC0E4A"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1.17</w:t>
            </w:r>
            <w:r w:rsidR="008A06FF">
              <w:rPr>
                <w:rFonts w:ascii="Book Antiqua" w:eastAsia="宋体" w:hAnsi="Book Antiqua" w:cs="Times New Roman"/>
                <w:kern w:val="0"/>
              </w:rPr>
              <w:t xml:space="preserve"> </w:t>
            </w:r>
            <w:r w:rsidRPr="008A06FF">
              <w:rPr>
                <w:rFonts w:ascii="Book Antiqua" w:eastAsia="宋体" w:hAnsi="Book Antiqua" w:cs="Times New Roman"/>
                <w:kern w:val="0"/>
              </w:rPr>
              <w:t>(0.72-1.90)</w:t>
            </w:r>
          </w:p>
        </w:tc>
        <w:tc>
          <w:tcPr>
            <w:tcW w:w="1701" w:type="dxa"/>
            <w:shd w:val="clear" w:color="auto" w:fill="auto"/>
            <w:noWrap/>
            <w:vAlign w:val="bottom"/>
            <w:hideMark/>
          </w:tcPr>
          <w:p w14:paraId="0F5BCEF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0.951</w:t>
            </w:r>
          </w:p>
        </w:tc>
        <w:tc>
          <w:tcPr>
            <w:tcW w:w="2410" w:type="dxa"/>
            <w:shd w:val="clear" w:color="auto" w:fill="auto"/>
            <w:noWrap/>
            <w:vAlign w:val="bottom"/>
            <w:hideMark/>
          </w:tcPr>
          <w:p w14:paraId="501F2774" w14:textId="0271A57E"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1.02</w:t>
            </w:r>
            <w:r w:rsidR="008A06FF">
              <w:rPr>
                <w:rFonts w:ascii="Book Antiqua" w:eastAsia="宋体" w:hAnsi="Book Antiqua" w:cs="Times New Roman"/>
                <w:kern w:val="0"/>
              </w:rPr>
              <w:t xml:space="preserve"> </w:t>
            </w:r>
            <w:r w:rsidRPr="008A06FF">
              <w:rPr>
                <w:rFonts w:ascii="Book Antiqua" w:eastAsia="宋体" w:hAnsi="Book Antiqua" w:cs="Times New Roman"/>
                <w:kern w:val="0"/>
              </w:rPr>
              <w:t>(0.62-1.66)</w:t>
            </w:r>
          </w:p>
        </w:tc>
      </w:tr>
      <w:tr w:rsidR="00733314" w:rsidRPr="00733314" w14:paraId="33432173" w14:textId="77777777" w:rsidTr="004D1BF6">
        <w:trPr>
          <w:trHeight w:val="300"/>
        </w:trPr>
        <w:tc>
          <w:tcPr>
            <w:tcW w:w="2127" w:type="dxa"/>
            <w:shd w:val="clear" w:color="auto" w:fill="auto"/>
            <w:noWrap/>
            <w:vAlign w:val="bottom"/>
            <w:hideMark/>
          </w:tcPr>
          <w:p w14:paraId="73DFD4F7" w14:textId="0F7CAF7B"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 xml:space="preserve">AA </w:t>
            </w:r>
            <w:r w:rsidRPr="008A06FF">
              <w:rPr>
                <w:rFonts w:ascii="Book Antiqua" w:eastAsia="宋体" w:hAnsi="Book Antiqua" w:cs="Times New Roman"/>
                <w:i/>
                <w:iCs/>
                <w:kern w:val="0"/>
              </w:rPr>
              <w:t>vs</w:t>
            </w:r>
            <w:r w:rsidRPr="008A06FF">
              <w:rPr>
                <w:rFonts w:ascii="Book Antiqua" w:eastAsia="宋体" w:hAnsi="Book Antiqua" w:cs="Times New Roman"/>
                <w:kern w:val="0"/>
              </w:rPr>
              <w:t xml:space="preserve"> GA</w:t>
            </w:r>
            <w:r w:rsidR="008A06FF">
              <w:rPr>
                <w:rFonts w:ascii="Book Antiqua" w:eastAsia="宋体" w:hAnsi="Book Antiqua" w:cs="Times New Roman"/>
                <w:kern w:val="0"/>
              </w:rPr>
              <w:t xml:space="preserve"> </w:t>
            </w:r>
            <w:r w:rsidRPr="008A06FF">
              <w:rPr>
                <w:rFonts w:ascii="Book Antiqua" w:eastAsia="宋体" w:hAnsi="Book Antiqua" w:cs="Times New Roman"/>
                <w:kern w:val="0"/>
              </w:rPr>
              <w:t>+</w:t>
            </w:r>
            <w:r w:rsidR="008A06FF">
              <w:rPr>
                <w:rFonts w:ascii="Book Antiqua" w:eastAsia="宋体" w:hAnsi="Book Antiqua" w:cs="Times New Roman"/>
                <w:kern w:val="0"/>
              </w:rPr>
              <w:t xml:space="preserve"> </w:t>
            </w:r>
            <w:r w:rsidRPr="008A06FF">
              <w:rPr>
                <w:rFonts w:ascii="Book Antiqua" w:eastAsia="宋体" w:hAnsi="Book Antiqua" w:cs="Times New Roman"/>
                <w:kern w:val="0"/>
              </w:rPr>
              <w:t>GG</w:t>
            </w:r>
          </w:p>
        </w:tc>
        <w:tc>
          <w:tcPr>
            <w:tcW w:w="1559" w:type="dxa"/>
            <w:shd w:val="clear" w:color="auto" w:fill="auto"/>
            <w:noWrap/>
            <w:vAlign w:val="bottom"/>
            <w:hideMark/>
          </w:tcPr>
          <w:p w14:paraId="6CF9F24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4BD0730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16D96FF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2EA8445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0.275</w:t>
            </w:r>
          </w:p>
        </w:tc>
        <w:tc>
          <w:tcPr>
            <w:tcW w:w="2268" w:type="dxa"/>
            <w:shd w:val="clear" w:color="auto" w:fill="auto"/>
            <w:noWrap/>
            <w:vAlign w:val="bottom"/>
            <w:hideMark/>
          </w:tcPr>
          <w:p w14:paraId="0851DA7B" w14:textId="32416C14"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1.29</w:t>
            </w:r>
            <w:r w:rsidR="008A06FF">
              <w:rPr>
                <w:rFonts w:ascii="Book Antiqua" w:eastAsia="宋体" w:hAnsi="Book Antiqua" w:cs="Times New Roman"/>
                <w:kern w:val="0"/>
              </w:rPr>
              <w:t xml:space="preserve"> </w:t>
            </w:r>
            <w:r w:rsidRPr="008A06FF">
              <w:rPr>
                <w:rFonts w:ascii="Book Antiqua" w:eastAsia="宋体" w:hAnsi="Book Antiqua" w:cs="Times New Roman"/>
                <w:kern w:val="0"/>
              </w:rPr>
              <w:t>(0.82-2.04)</w:t>
            </w:r>
          </w:p>
        </w:tc>
        <w:tc>
          <w:tcPr>
            <w:tcW w:w="1701" w:type="dxa"/>
            <w:shd w:val="clear" w:color="auto" w:fill="auto"/>
            <w:noWrap/>
            <w:vAlign w:val="bottom"/>
            <w:hideMark/>
          </w:tcPr>
          <w:p w14:paraId="4737483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0.473</w:t>
            </w:r>
          </w:p>
        </w:tc>
        <w:tc>
          <w:tcPr>
            <w:tcW w:w="2410" w:type="dxa"/>
            <w:shd w:val="clear" w:color="auto" w:fill="auto"/>
            <w:noWrap/>
            <w:vAlign w:val="bottom"/>
            <w:hideMark/>
          </w:tcPr>
          <w:p w14:paraId="2EDB6F21" w14:textId="5CE68CB1"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1.19</w:t>
            </w:r>
            <w:r w:rsidR="008A06FF">
              <w:rPr>
                <w:rFonts w:ascii="Book Antiqua" w:eastAsia="宋体" w:hAnsi="Book Antiqua" w:cs="Times New Roman"/>
                <w:kern w:val="0"/>
              </w:rPr>
              <w:t xml:space="preserve"> </w:t>
            </w:r>
            <w:r w:rsidRPr="008A06FF">
              <w:rPr>
                <w:rFonts w:ascii="Book Antiqua" w:eastAsia="宋体" w:hAnsi="Book Antiqua" w:cs="Times New Roman"/>
                <w:kern w:val="0"/>
              </w:rPr>
              <w:t>(0.74-1.90)</w:t>
            </w:r>
          </w:p>
        </w:tc>
      </w:tr>
      <w:tr w:rsidR="00733314" w:rsidRPr="00733314" w14:paraId="1D5E16B4" w14:textId="77777777" w:rsidTr="004D1BF6">
        <w:trPr>
          <w:trHeight w:val="300"/>
        </w:trPr>
        <w:tc>
          <w:tcPr>
            <w:tcW w:w="2127" w:type="dxa"/>
            <w:shd w:val="clear" w:color="auto" w:fill="auto"/>
            <w:noWrap/>
            <w:vAlign w:val="bottom"/>
            <w:hideMark/>
          </w:tcPr>
          <w:p w14:paraId="3167182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XPA</w:t>
            </w:r>
          </w:p>
        </w:tc>
        <w:tc>
          <w:tcPr>
            <w:tcW w:w="1559" w:type="dxa"/>
            <w:shd w:val="clear" w:color="auto" w:fill="auto"/>
            <w:noWrap/>
            <w:vAlign w:val="bottom"/>
            <w:hideMark/>
          </w:tcPr>
          <w:p w14:paraId="5B16BF8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12BD6CD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080537B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4B3654F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7E67905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701" w:type="dxa"/>
            <w:shd w:val="clear" w:color="auto" w:fill="auto"/>
            <w:noWrap/>
            <w:vAlign w:val="bottom"/>
            <w:hideMark/>
          </w:tcPr>
          <w:p w14:paraId="6619C51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05AB72C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r>
      <w:tr w:rsidR="00733314" w:rsidRPr="00733314" w14:paraId="17B8729B" w14:textId="77777777" w:rsidTr="004D1BF6">
        <w:trPr>
          <w:trHeight w:val="300"/>
        </w:trPr>
        <w:tc>
          <w:tcPr>
            <w:tcW w:w="2127" w:type="dxa"/>
            <w:shd w:val="clear" w:color="auto" w:fill="auto"/>
            <w:noWrap/>
            <w:vAlign w:val="bottom"/>
            <w:hideMark/>
          </w:tcPr>
          <w:p w14:paraId="3D99C0E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rs10817938</w:t>
            </w:r>
          </w:p>
        </w:tc>
        <w:tc>
          <w:tcPr>
            <w:tcW w:w="1559" w:type="dxa"/>
            <w:shd w:val="clear" w:color="auto" w:fill="auto"/>
            <w:noWrap/>
            <w:vAlign w:val="bottom"/>
            <w:hideMark/>
          </w:tcPr>
          <w:p w14:paraId="4E89F24C" w14:textId="1E5684A6"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Pr>
                <w:rFonts w:ascii="Book Antiqua" w:eastAsia="宋体" w:hAnsi="Book Antiqua" w:cs="Times New Roman"/>
                <w:kern w:val="0"/>
              </w:rPr>
              <w:t xml:space="preserve"> </w:t>
            </w:r>
            <w:r w:rsidR="001C210C" w:rsidRPr="008A06FF">
              <w:rPr>
                <w:rFonts w:ascii="Book Antiqua" w:eastAsia="宋体" w:hAnsi="Book Antiqua" w:cs="Times New Roman"/>
                <w:kern w:val="0"/>
              </w:rPr>
              <w:t>545</w:t>
            </w:r>
          </w:p>
        </w:tc>
        <w:tc>
          <w:tcPr>
            <w:tcW w:w="1559" w:type="dxa"/>
            <w:shd w:val="clear" w:color="auto" w:fill="auto"/>
            <w:noWrap/>
            <w:vAlign w:val="bottom"/>
            <w:hideMark/>
          </w:tcPr>
          <w:p w14:paraId="1D213709" w14:textId="00C4F0CC"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Pr>
                <w:rFonts w:ascii="Book Antiqua" w:eastAsia="宋体" w:hAnsi="Book Antiqua" w:cs="Times New Roman"/>
                <w:kern w:val="0"/>
              </w:rPr>
              <w:t xml:space="preserve"> </w:t>
            </w:r>
            <w:r w:rsidR="001C210C" w:rsidRPr="008A06FF">
              <w:rPr>
                <w:rFonts w:ascii="Book Antiqua" w:eastAsia="宋体" w:hAnsi="Book Antiqua" w:cs="Times New Roman"/>
                <w:kern w:val="0"/>
              </w:rPr>
              <w:t>93</w:t>
            </w:r>
          </w:p>
        </w:tc>
        <w:tc>
          <w:tcPr>
            <w:tcW w:w="1560" w:type="dxa"/>
            <w:shd w:val="clear" w:color="auto" w:fill="auto"/>
            <w:noWrap/>
            <w:vAlign w:val="bottom"/>
            <w:hideMark/>
          </w:tcPr>
          <w:p w14:paraId="1E491D8D"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75FF766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646F030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701" w:type="dxa"/>
            <w:shd w:val="clear" w:color="auto" w:fill="auto"/>
            <w:noWrap/>
            <w:vAlign w:val="bottom"/>
            <w:hideMark/>
          </w:tcPr>
          <w:p w14:paraId="11D3C55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04464B0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r>
      <w:tr w:rsidR="00733314" w:rsidRPr="00733314" w14:paraId="71D5FF32" w14:textId="77777777" w:rsidTr="004D1BF6">
        <w:trPr>
          <w:trHeight w:val="300"/>
        </w:trPr>
        <w:tc>
          <w:tcPr>
            <w:tcW w:w="2127" w:type="dxa"/>
            <w:shd w:val="clear" w:color="auto" w:fill="auto"/>
            <w:noWrap/>
            <w:vAlign w:val="bottom"/>
            <w:hideMark/>
          </w:tcPr>
          <w:p w14:paraId="1A1166D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TT</w:t>
            </w:r>
          </w:p>
        </w:tc>
        <w:tc>
          <w:tcPr>
            <w:tcW w:w="1559" w:type="dxa"/>
            <w:shd w:val="clear" w:color="auto" w:fill="auto"/>
            <w:noWrap/>
            <w:vAlign w:val="bottom"/>
            <w:hideMark/>
          </w:tcPr>
          <w:p w14:paraId="28A351B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351</w:t>
            </w:r>
          </w:p>
        </w:tc>
        <w:tc>
          <w:tcPr>
            <w:tcW w:w="1559" w:type="dxa"/>
            <w:shd w:val="clear" w:color="auto" w:fill="auto"/>
            <w:noWrap/>
            <w:vAlign w:val="bottom"/>
            <w:hideMark/>
          </w:tcPr>
          <w:p w14:paraId="1C8202B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61</w:t>
            </w:r>
          </w:p>
        </w:tc>
        <w:tc>
          <w:tcPr>
            <w:tcW w:w="1560" w:type="dxa"/>
            <w:shd w:val="clear" w:color="auto" w:fill="auto"/>
            <w:noWrap/>
            <w:vAlign w:val="bottom"/>
            <w:hideMark/>
          </w:tcPr>
          <w:p w14:paraId="42AEF348" w14:textId="6D88BADD"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46.6</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4CB7F1F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47CA5E48" w14:textId="3A7E9443"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c>
          <w:tcPr>
            <w:tcW w:w="1701" w:type="dxa"/>
            <w:shd w:val="clear" w:color="auto" w:fill="auto"/>
            <w:noWrap/>
            <w:vAlign w:val="bottom"/>
            <w:hideMark/>
          </w:tcPr>
          <w:p w14:paraId="398FC9E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5C422D70" w14:textId="50BAFF61"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r>
      <w:tr w:rsidR="00733314" w:rsidRPr="00733314" w14:paraId="7262D803" w14:textId="77777777" w:rsidTr="004D1BF6">
        <w:trPr>
          <w:trHeight w:val="300"/>
        </w:trPr>
        <w:tc>
          <w:tcPr>
            <w:tcW w:w="2127" w:type="dxa"/>
            <w:shd w:val="clear" w:color="auto" w:fill="auto"/>
            <w:noWrap/>
            <w:vAlign w:val="bottom"/>
            <w:hideMark/>
          </w:tcPr>
          <w:p w14:paraId="39AC1561"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TC</w:t>
            </w:r>
          </w:p>
        </w:tc>
        <w:tc>
          <w:tcPr>
            <w:tcW w:w="1559" w:type="dxa"/>
            <w:shd w:val="clear" w:color="auto" w:fill="auto"/>
            <w:noWrap/>
            <w:vAlign w:val="bottom"/>
            <w:hideMark/>
          </w:tcPr>
          <w:p w14:paraId="19BCF99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163</w:t>
            </w:r>
          </w:p>
        </w:tc>
        <w:tc>
          <w:tcPr>
            <w:tcW w:w="1559" w:type="dxa"/>
            <w:shd w:val="clear" w:color="auto" w:fill="auto"/>
            <w:noWrap/>
            <w:vAlign w:val="bottom"/>
            <w:hideMark/>
          </w:tcPr>
          <w:p w14:paraId="01BFD70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29</w:t>
            </w:r>
          </w:p>
        </w:tc>
        <w:tc>
          <w:tcPr>
            <w:tcW w:w="1560" w:type="dxa"/>
            <w:shd w:val="clear" w:color="auto" w:fill="auto"/>
            <w:noWrap/>
            <w:vAlign w:val="bottom"/>
            <w:hideMark/>
          </w:tcPr>
          <w:p w14:paraId="37A99BE3" w14:textId="073D8869"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46.2</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00CE139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0.815</w:t>
            </w:r>
          </w:p>
        </w:tc>
        <w:tc>
          <w:tcPr>
            <w:tcW w:w="2268" w:type="dxa"/>
            <w:shd w:val="clear" w:color="auto" w:fill="auto"/>
            <w:noWrap/>
            <w:vAlign w:val="bottom"/>
            <w:hideMark/>
          </w:tcPr>
          <w:p w14:paraId="7CD2FE5E" w14:textId="30E41ECE"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1.05</w:t>
            </w:r>
            <w:r w:rsidR="008A06FF">
              <w:rPr>
                <w:rFonts w:ascii="Book Antiqua" w:eastAsia="宋体" w:hAnsi="Book Antiqua" w:cs="Times New Roman"/>
                <w:kern w:val="0"/>
              </w:rPr>
              <w:t xml:space="preserve"> </w:t>
            </w:r>
            <w:r w:rsidRPr="008A06FF">
              <w:rPr>
                <w:rFonts w:ascii="Book Antiqua" w:eastAsia="宋体" w:hAnsi="Book Antiqua" w:cs="Times New Roman"/>
                <w:kern w:val="0"/>
              </w:rPr>
              <w:t>(0.68-1.64)</w:t>
            </w:r>
          </w:p>
        </w:tc>
        <w:tc>
          <w:tcPr>
            <w:tcW w:w="1701" w:type="dxa"/>
            <w:shd w:val="clear" w:color="auto" w:fill="auto"/>
            <w:noWrap/>
            <w:vAlign w:val="bottom"/>
            <w:hideMark/>
          </w:tcPr>
          <w:p w14:paraId="45754CE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0.472</w:t>
            </w:r>
          </w:p>
        </w:tc>
        <w:tc>
          <w:tcPr>
            <w:tcW w:w="2410" w:type="dxa"/>
            <w:shd w:val="clear" w:color="auto" w:fill="auto"/>
            <w:noWrap/>
            <w:vAlign w:val="bottom"/>
            <w:hideMark/>
          </w:tcPr>
          <w:p w14:paraId="4014A09F" w14:textId="3F4838E2"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1.18</w:t>
            </w:r>
            <w:r w:rsidR="008A06FF">
              <w:rPr>
                <w:rFonts w:ascii="Book Antiqua" w:eastAsia="宋体" w:hAnsi="Book Antiqua" w:cs="Times New Roman"/>
                <w:kern w:val="0"/>
              </w:rPr>
              <w:t xml:space="preserve"> </w:t>
            </w:r>
            <w:r w:rsidRPr="008A06FF">
              <w:rPr>
                <w:rFonts w:ascii="Book Antiqua" w:eastAsia="宋体" w:hAnsi="Book Antiqua" w:cs="Times New Roman"/>
                <w:kern w:val="0"/>
              </w:rPr>
              <w:t>(0.75-1.88)</w:t>
            </w:r>
          </w:p>
        </w:tc>
      </w:tr>
      <w:tr w:rsidR="00733314" w:rsidRPr="00733314" w14:paraId="373C5CC5" w14:textId="77777777" w:rsidTr="004D1BF6">
        <w:trPr>
          <w:trHeight w:val="300"/>
        </w:trPr>
        <w:tc>
          <w:tcPr>
            <w:tcW w:w="2127" w:type="dxa"/>
            <w:shd w:val="clear" w:color="auto" w:fill="auto"/>
            <w:noWrap/>
            <w:vAlign w:val="bottom"/>
            <w:hideMark/>
          </w:tcPr>
          <w:p w14:paraId="5505ECA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CC</w:t>
            </w:r>
          </w:p>
        </w:tc>
        <w:tc>
          <w:tcPr>
            <w:tcW w:w="1559" w:type="dxa"/>
            <w:shd w:val="clear" w:color="auto" w:fill="auto"/>
            <w:noWrap/>
            <w:vAlign w:val="bottom"/>
            <w:hideMark/>
          </w:tcPr>
          <w:p w14:paraId="5F542BA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31</w:t>
            </w:r>
          </w:p>
        </w:tc>
        <w:tc>
          <w:tcPr>
            <w:tcW w:w="1559" w:type="dxa"/>
            <w:shd w:val="clear" w:color="auto" w:fill="auto"/>
            <w:noWrap/>
            <w:vAlign w:val="bottom"/>
            <w:hideMark/>
          </w:tcPr>
          <w:p w14:paraId="3B1BFBA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3</w:t>
            </w:r>
          </w:p>
        </w:tc>
        <w:tc>
          <w:tcPr>
            <w:tcW w:w="1560" w:type="dxa"/>
            <w:shd w:val="clear" w:color="auto" w:fill="auto"/>
            <w:noWrap/>
            <w:vAlign w:val="bottom"/>
            <w:hideMark/>
          </w:tcPr>
          <w:p w14:paraId="3B92799B" w14:textId="4185621D"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49.5</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7D5008C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0.429</w:t>
            </w:r>
          </w:p>
        </w:tc>
        <w:tc>
          <w:tcPr>
            <w:tcW w:w="2268" w:type="dxa"/>
            <w:shd w:val="clear" w:color="auto" w:fill="auto"/>
            <w:noWrap/>
            <w:vAlign w:val="bottom"/>
            <w:hideMark/>
          </w:tcPr>
          <w:p w14:paraId="026D6921" w14:textId="250A967F"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0.63</w:t>
            </w:r>
            <w:r w:rsidR="008A06FF">
              <w:rPr>
                <w:rFonts w:ascii="Book Antiqua" w:eastAsia="宋体" w:hAnsi="Book Antiqua" w:cs="Times New Roman"/>
                <w:kern w:val="0"/>
              </w:rPr>
              <w:t xml:space="preserve"> </w:t>
            </w:r>
            <w:r w:rsidRPr="008A06FF">
              <w:rPr>
                <w:rFonts w:ascii="Book Antiqua" w:eastAsia="宋体" w:hAnsi="Book Antiqua" w:cs="Times New Roman"/>
                <w:kern w:val="0"/>
              </w:rPr>
              <w:t>(0.20-2.00)</w:t>
            </w:r>
          </w:p>
        </w:tc>
        <w:tc>
          <w:tcPr>
            <w:tcW w:w="1701" w:type="dxa"/>
            <w:shd w:val="clear" w:color="auto" w:fill="auto"/>
            <w:noWrap/>
            <w:vAlign w:val="bottom"/>
            <w:hideMark/>
          </w:tcPr>
          <w:p w14:paraId="3A66B85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0.903</w:t>
            </w:r>
          </w:p>
        </w:tc>
        <w:tc>
          <w:tcPr>
            <w:tcW w:w="2410" w:type="dxa"/>
            <w:shd w:val="clear" w:color="auto" w:fill="auto"/>
            <w:noWrap/>
            <w:vAlign w:val="bottom"/>
            <w:hideMark/>
          </w:tcPr>
          <w:p w14:paraId="11BA6834" w14:textId="25300BFA"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0.93</w:t>
            </w:r>
            <w:r w:rsidR="008A06FF">
              <w:rPr>
                <w:rFonts w:ascii="Book Antiqua" w:eastAsia="宋体" w:hAnsi="Book Antiqua" w:cs="Times New Roman"/>
                <w:kern w:val="0"/>
              </w:rPr>
              <w:t xml:space="preserve"> </w:t>
            </w:r>
            <w:r w:rsidRPr="008A06FF">
              <w:rPr>
                <w:rFonts w:ascii="Book Antiqua" w:eastAsia="宋体" w:hAnsi="Book Antiqua" w:cs="Times New Roman"/>
                <w:kern w:val="0"/>
              </w:rPr>
              <w:t>(0.29-3.02)</w:t>
            </w:r>
          </w:p>
        </w:tc>
      </w:tr>
      <w:tr w:rsidR="00733314" w:rsidRPr="00733314" w14:paraId="24EB5048" w14:textId="77777777" w:rsidTr="004D1BF6">
        <w:trPr>
          <w:trHeight w:val="300"/>
        </w:trPr>
        <w:tc>
          <w:tcPr>
            <w:tcW w:w="2127" w:type="dxa"/>
            <w:shd w:val="clear" w:color="auto" w:fill="auto"/>
            <w:noWrap/>
            <w:vAlign w:val="bottom"/>
            <w:hideMark/>
          </w:tcPr>
          <w:p w14:paraId="21BFCF27" w14:textId="040B6C39"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TC</w:t>
            </w:r>
            <w:r w:rsidR="008A06FF">
              <w:rPr>
                <w:rFonts w:ascii="Book Antiqua" w:eastAsia="宋体" w:hAnsi="Book Antiqua" w:cs="Times New Roman"/>
                <w:kern w:val="0"/>
              </w:rPr>
              <w:t xml:space="preserve"> </w:t>
            </w:r>
            <w:r w:rsidRPr="008A06FF">
              <w:rPr>
                <w:rFonts w:ascii="Book Antiqua" w:eastAsia="宋体" w:hAnsi="Book Antiqua" w:cs="Times New Roman"/>
                <w:kern w:val="0"/>
              </w:rPr>
              <w:t>+</w:t>
            </w:r>
            <w:r w:rsidR="008A06FF">
              <w:rPr>
                <w:rFonts w:ascii="Book Antiqua" w:eastAsia="宋体" w:hAnsi="Book Antiqua" w:cs="Times New Roman"/>
                <w:kern w:val="0"/>
              </w:rPr>
              <w:t xml:space="preserve"> </w:t>
            </w:r>
            <w:r w:rsidRPr="008A06FF">
              <w:rPr>
                <w:rFonts w:ascii="Book Antiqua" w:eastAsia="宋体" w:hAnsi="Book Antiqua" w:cs="Times New Roman"/>
                <w:kern w:val="0"/>
              </w:rPr>
              <w:t xml:space="preserve">CC </w:t>
            </w:r>
            <w:r w:rsidRPr="008A06FF">
              <w:rPr>
                <w:rFonts w:ascii="Book Antiqua" w:eastAsia="宋体" w:hAnsi="Book Antiqua" w:cs="Times New Roman"/>
                <w:i/>
                <w:iCs/>
                <w:kern w:val="0"/>
              </w:rPr>
              <w:t>vs</w:t>
            </w:r>
            <w:r w:rsidRPr="008A06FF">
              <w:rPr>
                <w:rFonts w:ascii="Book Antiqua" w:eastAsia="宋体" w:hAnsi="Book Antiqua" w:cs="Times New Roman"/>
                <w:kern w:val="0"/>
              </w:rPr>
              <w:t xml:space="preserve"> TT</w:t>
            </w:r>
          </w:p>
        </w:tc>
        <w:tc>
          <w:tcPr>
            <w:tcW w:w="1559" w:type="dxa"/>
            <w:shd w:val="clear" w:color="auto" w:fill="auto"/>
            <w:noWrap/>
            <w:vAlign w:val="bottom"/>
            <w:hideMark/>
          </w:tcPr>
          <w:p w14:paraId="567ADFF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42EFB81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01751EC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052A470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0.968</w:t>
            </w:r>
          </w:p>
        </w:tc>
        <w:tc>
          <w:tcPr>
            <w:tcW w:w="2268" w:type="dxa"/>
            <w:shd w:val="clear" w:color="auto" w:fill="auto"/>
            <w:noWrap/>
            <w:vAlign w:val="bottom"/>
            <w:hideMark/>
          </w:tcPr>
          <w:p w14:paraId="41F4B59C" w14:textId="223C5CE8"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0.99</w:t>
            </w:r>
            <w:r w:rsidR="008A06FF">
              <w:rPr>
                <w:rFonts w:ascii="Book Antiqua" w:eastAsia="宋体" w:hAnsi="Book Antiqua" w:cs="Times New Roman"/>
                <w:kern w:val="0"/>
              </w:rPr>
              <w:t xml:space="preserve"> </w:t>
            </w:r>
            <w:r w:rsidRPr="008A06FF">
              <w:rPr>
                <w:rFonts w:ascii="Book Antiqua" w:eastAsia="宋体" w:hAnsi="Book Antiqua" w:cs="Times New Roman"/>
                <w:kern w:val="0"/>
              </w:rPr>
              <w:t>(0.65-1.52)</w:t>
            </w:r>
          </w:p>
        </w:tc>
        <w:tc>
          <w:tcPr>
            <w:tcW w:w="1701" w:type="dxa"/>
            <w:shd w:val="clear" w:color="auto" w:fill="auto"/>
            <w:noWrap/>
            <w:vAlign w:val="bottom"/>
            <w:hideMark/>
          </w:tcPr>
          <w:p w14:paraId="63E7F89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0.489</w:t>
            </w:r>
          </w:p>
        </w:tc>
        <w:tc>
          <w:tcPr>
            <w:tcW w:w="2410" w:type="dxa"/>
            <w:shd w:val="clear" w:color="auto" w:fill="auto"/>
            <w:noWrap/>
            <w:vAlign w:val="bottom"/>
            <w:hideMark/>
          </w:tcPr>
          <w:p w14:paraId="5539C945" w14:textId="36C7AC76"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1.17</w:t>
            </w:r>
            <w:r w:rsidR="008A06FF">
              <w:rPr>
                <w:rFonts w:ascii="Book Antiqua" w:eastAsia="宋体" w:hAnsi="Book Antiqua" w:cs="Times New Roman"/>
                <w:kern w:val="0"/>
              </w:rPr>
              <w:t xml:space="preserve"> </w:t>
            </w:r>
            <w:r w:rsidRPr="008A06FF">
              <w:rPr>
                <w:rFonts w:ascii="Book Antiqua" w:eastAsia="宋体" w:hAnsi="Book Antiqua" w:cs="Times New Roman"/>
                <w:kern w:val="0"/>
              </w:rPr>
              <w:t>(0.75-1.83)</w:t>
            </w:r>
          </w:p>
        </w:tc>
      </w:tr>
      <w:tr w:rsidR="00733314" w:rsidRPr="00733314" w14:paraId="108B9EA9" w14:textId="77777777" w:rsidTr="004D1BF6">
        <w:trPr>
          <w:trHeight w:val="300"/>
        </w:trPr>
        <w:tc>
          <w:tcPr>
            <w:tcW w:w="2127" w:type="dxa"/>
            <w:shd w:val="clear" w:color="auto" w:fill="auto"/>
            <w:noWrap/>
            <w:vAlign w:val="bottom"/>
            <w:hideMark/>
          </w:tcPr>
          <w:p w14:paraId="7273A96D" w14:textId="5EC55ECC"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 xml:space="preserve">CC </w:t>
            </w:r>
            <w:r w:rsidRPr="008A06FF">
              <w:rPr>
                <w:rFonts w:ascii="Book Antiqua" w:eastAsia="宋体" w:hAnsi="Book Antiqua" w:cs="Times New Roman"/>
                <w:i/>
                <w:iCs/>
                <w:kern w:val="0"/>
              </w:rPr>
              <w:t>vs</w:t>
            </w:r>
            <w:r w:rsidRPr="008A06FF">
              <w:rPr>
                <w:rFonts w:ascii="Book Antiqua" w:eastAsia="宋体" w:hAnsi="Book Antiqua" w:cs="Times New Roman"/>
                <w:kern w:val="0"/>
              </w:rPr>
              <w:t xml:space="preserve"> TC+TT</w:t>
            </w:r>
          </w:p>
        </w:tc>
        <w:tc>
          <w:tcPr>
            <w:tcW w:w="1559" w:type="dxa"/>
            <w:shd w:val="clear" w:color="auto" w:fill="auto"/>
            <w:noWrap/>
            <w:vAlign w:val="bottom"/>
            <w:hideMark/>
          </w:tcPr>
          <w:p w14:paraId="5A37C18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2808D09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7536AAD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4D45A5B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0.414</w:t>
            </w:r>
          </w:p>
        </w:tc>
        <w:tc>
          <w:tcPr>
            <w:tcW w:w="2268" w:type="dxa"/>
            <w:shd w:val="clear" w:color="auto" w:fill="auto"/>
            <w:noWrap/>
            <w:vAlign w:val="bottom"/>
            <w:hideMark/>
          </w:tcPr>
          <w:p w14:paraId="03F4528D" w14:textId="45437649"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0.62</w:t>
            </w:r>
            <w:r w:rsidR="008A06FF">
              <w:rPr>
                <w:rFonts w:ascii="Book Antiqua" w:eastAsia="宋体" w:hAnsi="Book Antiqua" w:cs="Times New Roman"/>
                <w:kern w:val="0"/>
              </w:rPr>
              <w:t xml:space="preserve"> </w:t>
            </w:r>
            <w:r w:rsidRPr="008A06FF">
              <w:rPr>
                <w:rFonts w:ascii="Book Antiqua" w:eastAsia="宋体" w:hAnsi="Book Antiqua" w:cs="Times New Roman"/>
                <w:kern w:val="0"/>
              </w:rPr>
              <w:t>(0.20-1.96)</w:t>
            </w:r>
          </w:p>
        </w:tc>
        <w:tc>
          <w:tcPr>
            <w:tcW w:w="1701" w:type="dxa"/>
            <w:shd w:val="clear" w:color="auto" w:fill="auto"/>
            <w:noWrap/>
            <w:vAlign w:val="bottom"/>
            <w:hideMark/>
          </w:tcPr>
          <w:p w14:paraId="4F0FAD9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0.863</w:t>
            </w:r>
          </w:p>
        </w:tc>
        <w:tc>
          <w:tcPr>
            <w:tcW w:w="2410" w:type="dxa"/>
            <w:shd w:val="clear" w:color="auto" w:fill="auto"/>
            <w:noWrap/>
            <w:vAlign w:val="bottom"/>
            <w:hideMark/>
          </w:tcPr>
          <w:p w14:paraId="278410F7" w14:textId="481DB579"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0.90</w:t>
            </w:r>
            <w:r w:rsidR="008A06FF">
              <w:rPr>
                <w:rFonts w:ascii="Book Antiqua" w:eastAsia="宋体" w:hAnsi="Book Antiqua" w:cs="Times New Roman"/>
                <w:kern w:val="0"/>
              </w:rPr>
              <w:t xml:space="preserve"> </w:t>
            </w:r>
            <w:r w:rsidRPr="008A06FF">
              <w:rPr>
                <w:rFonts w:ascii="Book Antiqua" w:eastAsia="宋体" w:hAnsi="Book Antiqua" w:cs="Times New Roman"/>
                <w:kern w:val="0"/>
              </w:rPr>
              <w:t>(0.28-2.89)</w:t>
            </w:r>
          </w:p>
        </w:tc>
      </w:tr>
      <w:tr w:rsidR="00733314" w:rsidRPr="00733314" w14:paraId="764AD25B" w14:textId="77777777" w:rsidTr="004D1BF6">
        <w:trPr>
          <w:trHeight w:val="300"/>
        </w:trPr>
        <w:tc>
          <w:tcPr>
            <w:tcW w:w="2127" w:type="dxa"/>
            <w:shd w:val="clear" w:color="auto" w:fill="auto"/>
            <w:noWrap/>
            <w:vAlign w:val="bottom"/>
            <w:hideMark/>
          </w:tcPr>
          <w:p w14:paraId="5752857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rs3176629</w:t>
            </w:r>
          </w:p>
        </w:tc>
        <w:tc>
          <w:tcPr>
            <w:tcW w:w="1559" w:type="dxa"/>
            <w:shd w:val="clear" w:color="auto" w:fill="auto"/>
            <w:noWrap/>
            <w:vAlign w:val="bottom"/>
            <w:hideMark/>
          </w:tcPr>
          <w:p w14:paraId="13D64E45" w14:textId="42B6180C"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558</w:t>
            </w:r>
          </w:p>
        </w:tc>
        <w:tc>
          <w:tcPr>
            <w:tcW w:w="1559" w:type="dxa"/>
            <w:shd w:val="clear" w:color="auto" w:fill="auto"/>
            <w:noWrap/>
            <w:vAlign w:val="bottom"/>
            <w:hideMark/>
          </w:tcPr>
          <w:p w14:paraId="1F85571A" w14:textId="7D6C66F1"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94</w:t>
            </w:r>
          </w:p>
        </w:tc>
        <w:tc>
          <w:tcPr>
            <w:tcW w:w="1560" w:type="dxa"/>
            <w:shd w:val="clear" w:color="auto" w:fill="auto"/>
            <w:noWrap/>
            <w:vAlign w:val="bottom"/>
            <w:hideMark/>
          </w:tcPr>
          <w:p w14:paraId="596B567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05E0DAC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1E363CC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701" w:type="dxa"/>
            <w:shd w:val="clear" w:color="auto" w:fill="auto"/>
            <w:noWrap/>
            <w:vAlign w:val="bottom"/>
            <w:hideMark/>
          </w:tcPr>
          <w:p w14:paraId="21C60CB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45E17B7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r>
      <w:tr w:rsidR="00733314" w:rsidRPr="00733314" w14:paraId="1B7C590B" w14:textId="77777777" w:rsidTr="004D1BF6">
        <w:trPr>
          <w:trHeight w:val="300"/>
        </w:trPr>
        <w:tc>
          <w:tcPr>
            <w:tcW w:w="2127" w:type="dxa"/>
            <w:shd w:val="clear" w:color="auto" w:fill="auto"/>
            <w:noWrap/>
            <w:vAlign w:val="bottom"/>
            <w:hideMark/>
          </w:tcPr>
          <w:p w14:paraId="2F74E18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CC</w:t>
            </w:r>
          </w:p>
        </w:tc>
        <w:tc>
          <w:tcPr>
            <w:tcW w:w="1559" w:type="dxa"/>
            <w:shd w:val="clear" w:color="auto" w:fill="auto"/>
            <w:noWrap/>
            <w:vAlign w:val="bottom"/>
            <w:hideMark/>
          </w:tcPr>
          <w:p w14:paraId="31FBA97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450</w:t>
            </w:r>
          </w:p>
        </w:tc>
        <w:tc>
          <w:tcPr>
            <w:tcW w:w="1559" w:type="dxa"/>
            <w:shd w:val="clear" w:color="auto" w:fill="auto"/>
            <w:noWrap/>
            <w:vAlign w:val="bottom"/>
            <w:hideMark/>
          </w:tcPr>
          <w:p w14:paraId="1EA11C6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74</w:t>
            </w:r>
          </w:p>
        </w:tc>
        <w:tc>
          <w:tcPr>
            <w:tcW w:w="1560" w:type="dxa"/>
            <w:shd w:val="clear" w:color="auto" w:fill="auto"/>
            <w:noWrap/>
            <w:vAlign w:val="bottom"/>
            <w:hideMark/>
          </w:tcPr>
          <w:p w14:paraId="25CAD9DC" w14:textId="09109713"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47.0</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721482D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17ED7676" w14:textId="40C26A14"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c>
          <w:tcPr>
            <w:tcW w:w="1701" w:type="dxa"/>
            <w:shd w:val="clear" w:color="auto" w:fill="auto"/>
            <w:noWrap/>
            <w:vAlign w:val="bottom"/>
            <w:hideMark/>
          </w:tcPr>
          <w:p w14:paraId="0BE6516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1DCEA428" w14:textId="0DA2FCA1"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r>
      <w:tr w:rsidR="00733314" w:rsidRPr="00733314" w14:paraId="5B4EFE4C" w14:textId="77777777" w:rsidTr="004D1BF6">
        <w:trPr>
          <w:trHeight w:val="300"/>
        </w:trPr>
        <w:tc>
          <w:tcPr>
            <w:tcW w:w="2127" w:type="dxa"/>
            <w:shd w:val="clear" w:color="auto" w:fill="auto"/>
            <w:noWrap/>
            <w:vAlign w:val="bottom"/>
            <w:hideMark/>
          </w:tcPr>
          <w:p w14:paraId="0C70AB8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CT</w:t>
            </w:r>
          </w:p>
        </w:tc>
        <w:tc>
          <w:tcPr>
            <w:tcW w:w="1559" w:type="dxa"/>
            <w:shd w:val="clear" w:color="auto" w:fill="auto"/>
            <w:noWrap/>
            <w:vAlign w:val="bottom"/>
            <w:hideMark/>
          </w:tcPr>
          <w:p w14:paraId="59720EA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103</w:t>
            </w:r>
          </w:p>
        </w:tc>
        <w:tc>
          <w:tcPr>
            <w:tcW w:w="1559" w:type="dxa"/>
            <w:shd w:val="clear" w:color="auto" w:fill="auto"/>
            <w:noWrap/>
            <w:vAlign w:val="bottom"/>
            <w:hideMark/>
          </w:tcPr>
          <w:p w14:paraId="07A9BD2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19</w:t>
            </w:r>
          </w:p>
        </w:tc>
        <w:tc>
          <w:tcPr>
            <w:tcW w:w="1560" w:type="dxa"/>
            <w:shd w:val="clear" w:color="auto" w:fill="auto"/>
            <w:noWrap/>
            <w:vAlign w:val="bottom"/>
            <w:hideMark/>
          </w:tcPr>
          <w:p w14:paraId="15C9F40F" w14:textId="440AF16C"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44.8</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7FA49F1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 xml:space="preserve">0.470 </w:t>
            </w:r>
          </w:p>
        </w:tc>
        <w:tc>
          <w:tcPr>
            <w:tcW w:w="2268" w:type="dxa"/>
            <w:shd w:val="clear" w:color="auto" w:fill="auto"/>
            <w:noWrap/>
            <w:vAlign w:val="bottom"/>
            <w:hideMark/>
          </w:tcPr>
          <w:p w14:paraId="697825AC" w14:textId="5330C1A5"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1.20</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(0.73-1.99)</w:t>
            </w:r>
          </w:p>
        </w:tc>
        <w:tc>
          <w:tcPr>
            <w:tcW w:w="1701" w:type="dxa"/>
            <w:shd w:val="clear" w:color="auto" w:fill="auto"/>
            <w:noWrap/>
            <w:vAlign w:val="bottom"/>
            <w:hideMark/>
          </w:tcPr>
          <w:p w14:paraId="414A1C1D"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 xml:space="preserve">0.420 </w:t>
            </w:r>
          </w:p>
        </w:tc>
        <w:tc>
          <w:tcPr>
            <w:tcW w:w="2410" w:type="dxa"/>
            <w:shd w:val="clear" w:color="auto" w:fill="auto"/>
            <w:noWrap/>
            <w:vAlign w:val="bottom"/>
            <w:hideMark/>
          </w:tcPr>
          <w:p w14:paraId="53255C33" w14:textId="7D207E1A"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0.81</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(0.48-1.36)</w:t>
            </w:r>
          </w:p>
        </w:tc>
      </w:tr>
      <w:tr w:rsidR="00733314" w:rsidRPr="00733314" w14:paraId="145C94DC" w14:textId="77777777" w:rsidTr="004D1BF6">
        <w:trPr>
          <w:trHeight w:val="300"/>
        </w:trPr>
        <w:tc>
          <w:tcPr>
            <w:tcW w:w="2127" w:type="dxa"/>
            <w:shd w:val="clear" w:color="auto" w:fill="auto"/>
            <w:noWrap/>
            <w:vAlign w:val="bottom"/>
            <w:hideMark/>
          </w:tcPr>
          <w:p w14:paraId="007E876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TT</w:t>
            </w:r>
          </w:p>
        </w:tc>
        <w:tc>
          <w:tcPr>
            <w:tcW w:w="1559" w:type="dxa"/>
            <w:shd w:val="clear" w:color="auto" w:fill="auto"/>
            <w:noWrap/>
            <w:vAlign w:val="bottom"/>
            <w:hideMark/>
          </w:tcPr>
          <w:p w14:paraId="111DFD9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5</w:t>
            </w:r>
          </w:p>
        </w:tc>
        <w:tc>
          <w:tcPr>
            <w:tcW w:w="1559" w:type="dxa"/>
            <w:shd w:val="clear" w:color="auto" w:fill="auto"/>
            <w:noWrap/>
            <w:vAlign w:val="bottom"/>
            <w:hideMark/>
          </w:tcPr>
          <w:p w14:paraId="4696955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p>
        </w:tc>
        <w:tc>
          <w:tcPr>
            <w:tcW w:w="1560" w:type="dxa"/>
            <w:shd w:val="clear" w:color="auto" w:fill="auto"/>
            <w:noWrap/>
            <w:vAlign w:val="bottom"/>
            <w:hideMark/>
          </w:tcPr>
          <w:p w14:paraId="19ED4B19" w14:textId="10DE2674"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49.3</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3F66B75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0.824</w:t>
            </w:r>
          </w:p>
        </w:tc>
        <w:tc>
          <w:tcPr>
            <w:tcW w:w="2268" w:type="dxa"/>
            <w:shd w:val="clear" w:color="auto" w:fill="auto"/>
            <w:noWrap/>
            <w:vAlign w:val="bottom"/>
            <w:hideMark/>
          </w:tcPr>
          <w:p w14:paraId="6293E2A9" w14:textId="1C2F071E"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0.80</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(0.11-5.76)</w:t>
            </w:r>
          </w:p>
        </w:tc>
        <w:tc>
          <w:tcPr>
            <w:tcW w:w="1701" w:type="dxa"/>
            <w:shd w:val="clear" w:color="auto" w:fill="auto"/>
            <w:noWrap/>
            <w:vAlign w:val="bottom"/>
            <w:hideMark/>
          </w:tcPr>
          <w:p w14:paraId="5E6B62B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 xml:space="preserve">0.660 </w:t>
            </w:r>
          </w:p>
        </w:tc>
        <w:tc>
          <w:tcPr>
            <w:tcW w:w="2410" w:type="dxa"/>
            <w:shd w:val="clear" w:color="auto" w:fill="auto"/>
            <w:noWrap/>
            <w:vAlign w:val="bottom"/>
            <w:hideMark/>
          </w:tcPr>
          <w:p w14:paraId="58B78B01" w14:textId="5C31CA08"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0.64</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(0.09-4.64)</w:t>
            </w:r>
          </w:p>
        </w:tc>
      </w:tr>
      <w:tr w:rsidR="00733314" w:rsidRPr="00733314" w14:paraId="71694D63" w14:textId="77777777" w:rsidTr="004D1BF6">
        <w:trPr>
          <w:trHeight w:val="300"/>
        </w:trPr>
        <w:tc>
          <w:tcPr>
            <w:tcW w:w="2127" w:type="dxa"/>
            <w:shd w:val="clear" w:color="auto" w:fill="auto"/>
            <w:noWrap/>
            <w:vAlign w:val="bottom"/>
            <w:hideMark/>
          </w:tcPr>
          <w:p w14:paraId="3EC77A30" w14:textId="07597325"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CT</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 xml:space="preserve">TT </w:t>
            </w:r>
            <w:r w:rsidRPr="008A06FF">
              <w:rPr>
                <w:rFonts w:ascii="Book Antiqua" w:eastAsia="宋体" w:hAnsi="Book Antiqua" w:cs="Times New Roman"/>
                <w:i/>
                <w:iCs/>
                <w:kern w:val="0"/>
              </w:rPr>
              <w:t>vs</w:t>
            </w:r>
            <w:r w:rsidRPr="008A06FF">
              <w:rPr>
                <w:rFonts w:ascii="Book Antiqua" w:eastAsia="宋体" w:hAnsi="Book Antiqua" w:cs="Times New Roman"/>
                <w:kern w:val="0"/>
              </w:rPr>
              <w:t xml:space="preserve"> CC</w:t>
            </w:r>
          </w:p>
        </w:tc>
        <w:tc>
          <w:tcPr>
            <w:tcW w:w="1559" w:type="dxa"/>
            <w:shd w:val="clear" w:color="auto" w:fill="auto"/>
            <w:noWrap/>
            <w:vAlign w:val="bottom"/>
            <w:hideMark/>
          </w:tcPr>
          <w:p w14:paraId="05A75B1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005EE23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531935C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0931701D"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0.521</w:t>
            </w:r>
          </w:p>
        </w:tc>
        <w:tc>
          <w:tcPr>
            <w:tcW w:w="2268" w:type="dxa"/>
            <w:shd w:val="clear" w:color="auto" w:fill="auto"/>
            <w:noWrap/>
            <w:vAlign w:val="bottom"/>
            <w:hideMark/>
          </w:tcPr>
          <w:p w14:paraId="48A6AF59" w14:textId="6082FCF4"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1.18</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(0.72-1.93)</w:t>
            </w:r>
          </w:p>
        </w:tc>
        <w:tc>
          <w:tcPr>
            <w:tcW w:w="1701" w:type="dxa"/>
            <w:shd w:val="clear" w:color="auto" w:fill="auto"/>
            <w:noWrap/>
            <w:vAlign w:val="bottom"/>
            <w:hideMark/>
          </w:tcPr>
          <w:p w14:paraId="3DA1C69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0.375</w:t>
            </w:r>
          </w:p>
        </w:tc>
        <w:tc>
          <w:tcPr>
            <w:tcW w:w="2410" w:type="dxa"/>
            <w:shd w:val="clear" w:color="auto" w:fill="auto"/>
            <w:noWrap/>
            <w:vAlign w:val="bottom"/>
            <w:hideMark/>
          </w:tcPr>
          <w:p w14:paraId="024D7AB6" w14:textId="5B36B104"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0.79</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(0.47-1.33)</w:t>
            </w:r>
          </w:p>
        </w:tc>
      </w:tr>
      <w:tr w:rsidR="00733314" w:rsidRPr="00733314" w14:paraId="037E75C7" w14:textId="77777777" w:rsidTr="004D1BF6">
        <w:trPr>
          <w:trHeight w:val="300"/>
        </w:trPr>
        <w:tc>
          <w:tcPr>
            <w:tcW w:w="2127" w:type="dxa"/>
            <w:shd w:val="clear" w:color="auto" w:fill="auto"/>
            <w:noWrap/>
            <w:vAlign w:val="bottom"/>
            <w:hideMark/>
          </w:tcPr>
          <w:p w14:paraId="6FCAD4C9" w14:textId="68805A1B"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 xml:space="preserve">TT </w:t>
            </w:r>
            <w:r w:rsidRPr="008A06FF">
              <w:rPr>
                <w:rFonts w:ascii="Book Antiqua" w:eastAsia="宋体" w:hAnsi="Book Antiqua" w:cs="Times New Roman"/>
                <w:i/>
                <w:iCs/>
                <w:kern w:val="0"/>
              </w:rPr>
              <w:t>vs</w:t>
            </w:r>
            <w:r w:rsidRPr="008A06FF">
              <w:rPr>
                <w:rFonts w:ascii="Book Antiqua" w:eastAsia="宋体" w:hAnsi="Book Antiqua" w:cs="Times New Roman"/>
                <w:kern w:val="0"/>
              </w:rPr>
              <w:t xml:space="preserve"> CT</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CC</w:t>
            </w:r>
          </w:p>
        </w:tc>
        <w:tc>
          <w:tcPr>
            <w:tcW w:w="1559" w:type="dxa"/>
            <w:shd w:val="clear" w:color="auto" w:fill="auto"/>
            <w:noWrap/>
            <w:vAlign w:val="bottom"/>
            <w:hideMark/>
          </w:tcPr>
          <w:p w14:paraId="535223A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112F52A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5F83A4D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5857BED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0.787</w:t>
            </w:r>
          </w:p>
        </w:tc>
        <w:tc>
          <w:tcPr>
            <w:tcW w:w="2268" w:type="dxa"/>
            <w:shd w:val="clear" w:color="auto" w:fill="auto"/>
            <w:noWrap/>
            <w:vAlign w:val="bottom"/>
            <w:hideMark/>
          </w:tcPr>
          <w:p w14:paraId="39405BA7" w14:textId="311728BF"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0.76</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(0.11-5.47)</w:t>
            </w:r>
          </w:p>
        </w:tc>
        <w:tc>
          <w:tcPr>
            <w:tcW w:w="1701" w:type="dxa"/>
            <w:shd w:val="clear" w:color="auto" w:fill="auto"/>
            <w:noWrap/>
            <w:vAlign w:val="bottom"/>
            <w:hideMark/>
          </w:tcPr>
          <w:p w14:paraId="7508D59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 xml:space="preserve">0.690 </w:t>
            </w:r>
          </w:p>
        </w:tc>
        <w:tc>
          <w:tcPr>
            <w:tcW w:w="2410" w:type="dxa"/>
            <w:shd w:val="clear" w:color="auto" w:fill="auto"/>
            <w:noWrap/>
            <w:vAlign w:val="bottom"/>
            <w:hideMark/>
          </w:tcPr>
          <w:p w14:paraId="6EF68CA5" w14:textId="1081B62E"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0.67</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(0.09-4.82)</w:t>
            </w:r>
          </w:p>
        </w:tc>
      </w:tr>
      <w:tr w:rsidR="00733314" w:rsidRPr="00733314" w14:paraId="6DE15508" w14:textId="77777777" w:rsidTr="004D1BF6">
        <w:trPr>
          <w:trHeight w:val="300"/>
        </w:trPr>
        <w:tc>
          <w:tcPr>
            <w:tcW w:w="2127" w:type="dxa"/>
            <w:shd w:val="clear" w:color="auto" w:fill="auto"/>
            <w:noWrap/>
            <w:vAlign w:val="bottom"/>
            <w:hideMark/>
          </w:tcPr>
          <w:p w14:paraId="2579130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lastRenderedPageBreak/>
              <w:t>XPC</w:t>
            </w:r>
          </w:p>
        </w:tc>
        <w:tc>
          <w:tcPr>
            <w:tcW w:w="1559" w:type="dxa"/>
            <w:shd w:val="clear" w:color="auto" w:fill="auto"/>
            <w:noWrap/>
            <w:vAlign w:val="bottom"/>
            <w:hideMark/>
          </w:tcPr>
          <w:p w14:paraId="30DCF00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26F1249F"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0C16A6B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5C06110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6FC8C20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701" w:type="dxa"/>
            <w:shd w:val="clear" w:color="auto" w:fill="auto"/>
            <w:noWrap/>
            <w:vAlign w:val="bottom"/>
            <w:hideMark/>
          </w:tcPr>
          <w:p w14:paraId="03C8DAD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4B7F4E08"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r>
      <w:tr w:rsidR="00733314" w:rsidRPr="00733314" w14:paraId="20473604" w14:textId="77777777" w:rsidTr="004D1BF6">
        <w:trPr>
          <w:trHeight w:val="300"/>
        </w:trPr>
        <w:tc>
          <w:tcPr>
            <w:tcW w:w="2127" w:type="dxa"/>
            <w:shd w:val="clear" w:color="auto" w:fill="auto"/>
            <w:noWrap/>
            <w:vAlign w:val="bottom"/>
            <w:hideMark/>
          </w:tcPr>
          <w:p w14:paraId="788802B9"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rs2607775</w:t>
            </w:r>
          </w:p>
        </w:tc>
        <w:tc>
          <w:tcPr>
            <w:tcW w:w="1559" w:type="dxa"/>
            <w:shd w:val="clear" w:color="auto" w:fill="auto"/>
            <w:noWrap/>
            <w:vAlign w:val="bottom"/>
            <w:hideMark/>
          </w:tcPr>
          <w:p w14:paraId="14DD65ED" w14:textId="3468BC93"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556</w:t>
            </w:r>
          </w:p>
        </w:tc>
        <w:tc>
          <w:tcPr>
            <w:tcW w:w="1559" w:type="dxa"/>
            <w:shd w:val="clear" w:color="auto" w:fill="auto"/>
            <w:noWrap/>
            <w:vAlign w:val="bottom"/>
            <w:hideMark/>
          </w:tcPr>
          <w:p w14:paraId="0C9BEC2C" w14:textId="6AC576BA" w:rsidR="001C210C" w:rsidRPr="008A06FF" w:rsidRDefault="008A06FF"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i/>
                <w:iCs/>
                <w:kern w:val="0"/>
              </w:rPr>
              <w:t>n</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w:t>
            </w:r>
            <w:r w:rsidRPr="008A06FF">
              <w:rPr>
                <w:rFonts w:ascii="Book Antiqua" w:eastAsia="宋体" w:hAnsi="Book Antiqua" w:cs="Times New Roman"/>
                <w:kern w:val="0"/>
              </w:rPr>
              <w:t xml:space="preserve"> </w:t>
            </w:r>
            <w:r w:rsidR="001C210C" w:rsidRPr="008A06FF">
              <w:rPr>
                <w:rFonts w:ascii="Book Antiqua" w:eastAsia="宋体" w:hAnsi="Book Antiqua" w:cs="Times New Roman"/>
                <w:kern w:val="0"/>
              </w:rPr>
              <w:t>92</w:t>
            </w:r>
          </w:p>
        </w:tc>
        <w:tc>
          <w:tcPr>
            <w:tcW w:w="1560" w:type="dxa"/>
            <w:shd w:val="clear" w:color="auto" w:fill="auto"/>
            <w:noWrap/>
            <w:vAlign w:val="bottom"/>
            <w:hideMark/>
          </w:tcPr>
          <w:p w14:paraId="54C01AD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68D38A0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1663A83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701" w:type="dxa"/>
            <w:shd w:val="clear" w:color="auto" w:fill="auto"/>
            <w:noWrap/>
            <w:vAlign w:val="bottom"/>
            <w:hideMark/>
          </w:tcPr>
          <w:p w14:paraId="0838B56D"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0294C49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r>
      <w:tr w:rsidR="00733314" w:rsidRPr="00733314" w14:paraId="0DEA3394" w14:textId="77777777" w:rsidTr="004D1BF6">
        <w:trPr>
          <w:trHeight w:val="300"/>
        </w:trPr>
        <w:tc>
          <w:tcPr>
            <w:tcW w:w="2127" w:type="dxa"/>
            <w:shd w:val="clear" w:color="auto" w:fill="auto"/>
            <w:noWrap/>
            <w:vAlign w:val="bottom"/>
            <w:hideMark/>
          </w:tcPr>
          <w:p w14:paraId="66F00AC6"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CC</w:t>
            </w:r>
          </w:p>
        </w:tc>
        <w:tc>
          <w:tcPr>
            <w:tcW w:w="1559" w:type="dxa"/>
            <w:shd w:val="clear" w:color="auto" w:fill="auto"/>
            <w:noWrap/>
            <w:vAlign w:val="bottom"/>
            <w:hideMark/>
          </w:tcPr>
          <w:p w14:paraId="21DA3E2D"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494</w:t>
            </w:r>
          </w:p>
        </w:tc>
        <w:tc>
          <w:tcPr>
            <w:tcW w:w="1559" w:type="dxa"/>
            <w:shd w:val="clear" w:color="auto" w:fill="auto"/>
            <w:noWrap/>
            <w:vAlign w:val="bottom"/>
            <w:hideMark/>
          </w:tcPr>
          <w:p w14:paraId="4C8FFB9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84</w:t>
            </w:r>
          </w:p>
        </w:tc>
        <w:tc>
          <w:tcPr>
            <w:tcW w:w="1560" w:type="dxa"/>
            <w:shd w:val="clear" w:color="auto" w:fill="auto"/>
            <w:noWrap/>
            <w:vAlign w:val="bottom"/>
            <w:hideMark/>
          </w:tcPr>
          <w:p w14:paraId="4AB2E4DC" w14:textId="058A8302"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46.8</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4C02971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268" w:type="dxa"/>
            <w:shd w:val="clear" w:color="auto" w:fill="auto"/>
            <w:noWrap/>
            <w:vAlign w:val="bottom"/>
            <w:hideMark/>
          </w:tcPr>
          <w:p w14:paraId="1A6A94DD" w14:textId="41BF8105"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c>
          <w:tcPr>
            <w:tcW w:w="1701" w:type="dxa"/>
            <w:shd w:val="clear" w:color="auto" w:fill="auto"/>
            <w:noWrap/>
            <w:vAlign w:val="bottom"/>
            <w:hideMark/>
          </w:tcPr>
          <w:p w14:paraId="05DD976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2410" w:type="dxa"/>
            <w:shd w:val="clear" w:color="auto" w:fill="auto"/>
            <w:noWrap/>
            <w:vAlign w:val="bottom"/>
            <w:hideMark/>
          </w:tcPr>
          <w:p w14:paraId="210668AB" w14:textId="068BB58B"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1</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(Ref)</w:t>
            </w:r>
          </w:p>
        </w:tc>
      </w:tr>
      <w:tr w:rsidR="00733314" w:rsidRPr="00733314" w14:paraId="3AF7FEAB" w14:textId="77777777" w:rsidTr="004D1BF6">
        <w:trPr>
          <w:trHeight w:val="300"/>
        </w:trPr>
        <w:tc>
          <w:tcPr>
            <w:tcW w:w="2127" w:type="dxa"/>
            <w:shd w:val="clear" w:color="auto" w:fill="auto"/>
            <w:noWrap/>
            <w:vAlign w:val="bottom"/>
            <w:hideMark/>
          </w:tcPr>
          <w:p w14:paraId="6CC964DE"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CG</w:t>
            </w:r>
          </w:p>
        </w:tc>
        <w:tc>
          <w:tcPr>
            <w:tcW w:w="1559" w:type="dxa"/>
            <w:shd w:val="clear" w:color="auto" w:fill="auto"/>
            <w:noWrap/>
            <w:vAlign w:val="bottom"/>
            <w:hideMark/>
          </w:tcPr>
          <w:p w14:paraId="052F8A0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57</w:t>
            </w:r>
          </w:p>
        </w:tc>
        <w:tc>
          <w:tcPr>
            <w:tcW w:w="1559" w:type="dxa"/>
            <w:shd w:val="clear" w:color="auto" w:fill="auto"/>
            <w:noWrap/>
            <w:vAlign w:val="bottom"/>
            <w:hideMark/>
          </w:tcPr>
          <w:p w14:paraId="0BCE8E8D"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8</w:t>
            </w:r>
          </w:p>
        </w:tc>
        <w:tc>
          <w:tcPr>
            <w:tcW w:w="1560" w:type="dxa"/>
            <w:shd w:val="clear" w:color="auto" w:fill="auto"/>
            <w:noWrap/>
            <w:vAlign w:val="bottom"/>
            <w:hideMark/>
          </w:tcPr>
          <w:p w14:paraId="0E3F7B90" w14:textId="34B8C969"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46.3</w:t>
            </w:r>
            <w:r w:rsidR="004B1D5C" w:rsidRPr="008A06FF">
              <w:rPr>
                <w:rFonts w:ascii="Book Antiqua" w:eastAsia="宋体" w:hAnsi="Book Antiqua" w:cs="Times New Roman"/>
                <w:kern w:val="0"/>
                <w:vertAlign w:val="superscript"/>
              </w:rPr>
              <w:t>1</w:t>
            </w:r>
          </w:p>
        </w:tc>
        <w:tc>
          <w:tcPr>
            <w:tcW w:w="1559" w:type="dxa"/>
            <w:shd w:val="clear" w:color="auto" w:fill="auto"/>
            <w:noWrap/>
            <w:vAlign w:val="bottom"/>
            <w:hideMark/>
          </w:tcPr>
          <w:p w14:paraId="3473E99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0.739</w:t>
            </w:r>
          </w:p>
        </w:tc>
        <w:tc>
          <w:tcPr>
            <w:tcW w:w="2268" w:type="dxa"/>
            <w:shd w:val="clear" w:color="auto" w:fill="auto"/>
            <w:noWrap/>
            <w:vAlign w:val="bottom"/>
            <w:hideMark/>
          </w:tcPr>
          <w:p w14:paraId="5DD58BD1" w14:textId="38C03BB6"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0.88</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(0.43-1.83)</w:t>
            </w:r>
          </w:p>
        </w:tc>
        <w:tc>
          <w:tcPr>
            <w:tcW w:w="1701" w:type="dxa"/>
            <w:shd w:val="clear" w:color="auto" w:fill="auto"/>
            <w:noWrap/>
            <w:vAlign w:val="bottom"/>
            <w:hideMark/>
          </w:tcPr>
          <w:p w14:paraId="6461A6B7"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0.842</w:t>
            </w:r>
          </w:p>
        </w:tc>
        <w:tc>
          <w:tcPr>
            <w:tcW w:w="2410" w:type="dxa"/>
            <w:shd w:val="clear" w:color="auto" w:fill="auto"/>
            <w:noWrap/>
            <w:vAlign w:val="bottom"/>
            <w:hideMark/>
          </w:tcPr>
          <w:p w14:paraId="1145B9DD" w14:textId="2E40C9D5"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0.93</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(0.44-1.94)</w:t>
            </w:r>
          </w:p>
        </w:tc>
      </w:tr>
      <w:tr w:rsidR="00733314" w:rsidRPr="00733314" w14:paraId="6424268B" w14:textId="77777777" w:rsidTr="004D1BF6">
        <w:trPr>
          <w:trHeight w:val="300"/>
        </w:trPr>
        <w:tc>
          <w:tcPr>
            <w:tcW w:w="2127" w:type="dxa"/>
            <w:shd w:val="clear" w:color="auto" w:fill="auto"/>
            <w:noWrap/>
            <w:vAlign w:val="bottom"/>
            <w:hideMark/>
          </w:tcPr>
          <w:p w14:paraId="56F1C67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GG</w:t>
            </w:r>
          </w:p>
        </w:tc>
        <w:tc>
          <w:tcPr>
            <w:tcW w:w="1559" w:type="dxa"/>
            <w:shd w:val="clear" w:color="auto" w:fill="auto"/>
            <w:noWrap/>
            <w:vAlign w:val="bottom"/>
            <w:hideMark/>
          </w:tcPr>
          <w:p w14:paraId="145826C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5</w:t>
            </w:r>
          </w:p>
        </w:tc>
        <w:tc>
          <w:tcPr>
            <w:tcW w:w="1559" w:type="dxa"/>
            <w:shd w:val="clear" w:color="auto" w:fill="auto"/>
            <w:noWrap/>
            <w:vAlign w:val="bottom"/>
            <w:hideMark/>
          </w:tcPr>
          <w:p w14:paraId="14D4DF8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w:t>
            </w:r>
          </w:p>
        </w:tc>
        <w:tc>
          <w:tcPr>
            <w:tcW w:w="1560" w:type="dxa"/>
            <w:shd w:val="clear" w:color="auto" w:fill="auto"/>
            <w:noWrap/>
            <w:vAlign w:val="bottom"/>
            <w:hideMark/>
          </w:tcPr>
          <w:p w14:paraId="458F6D0C"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NA</w:t>
            </w:r>
          </w:p>
        </w:tc>
        <w:tc>
          <w:tcPr>
            <w:tcW w:w="1559" w:type="dxa"/>
            <w:shd w:val="clear" w:color="auto" w:fill="auto"/>
            <w:noWrap/>
            <w:vAlign w:val="bottom"/>
            <w:hideMark/>
          </w:tcPr>
          <w:p w14:paraId="2A5731A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0.525</w:t>
            </w:r>
          </w:p>
        </w:tc>
        <w:tc>
          <w:tcPr>
            <w:tcW w:w="2268" w:type="dxa"/>
            <w:shd w:val="clear" w:color="auto" w:fill="auto"/>
            <w:noWrap/>
            <w:vAlign w:val="bottom"/>
            <w:hideMark/>
          </w:tcPr>
          <w:p w14:paraId="6E18109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NA</w:t>
            </w:r>
          </w:p>
        </w:tc>
        <w:tc>
          <w:tcPr>
            <w:tcW w:w="1701" w:type="dxa"/>
            <w:shd w:val="clear" w:color="auto" w:fill="auto"/>
            <w:noWrap/>
            <w:vAlign w:val="bottom"/>
            <w:hideMark/>
          </w:tcPr>
          <w:p w14:paraId="2C41F4B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0.969</w:t>
            </w:r>
          </w:p>
        </w:tc>
        <w:tc>
          <w:tcPr>
            <w:tcW w:w="2410" w:type="dxa"/>
            <w:shd w:val="clear" w:color="auto" w:fill="auto"/>
            <w:noWrap/>
            <w:vAlign w:val="bottom"/>
            <w:hideMark/>
          </w:tcPr>
          <w:p w14:paraId="79559AE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NA</w:t>
            </w:r>
          </w:p>
        </w:tc>
      </w:tr>
      <w:tr w:rsidR="00733314" w:rsidRPr="00733314" w14:paraId="4D197D8E" w14:textId="77777777" w:rsidTr="004D1BF6">
        <w:trPr>
          <w:trHeight w:val="300"/>
        </w:trPr>
        <w:tc>
          <w:tcPr>
            <w:tcW w:w="2127" w:type="dxa"/>
            <w:shd w:val="clear" w:color="auto" w:fill="auto"/>
            <w:noWrap/>
            <w:vAlign w:val="bottom"/>
            <w:hideMark/>
          </w:tcPr>
          <w:p w14:paraId="59E79D4D" w14:textId="575BB2E4"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CG</w:t>
            </w:r>
            <w:r w:rsidR="004D1BF6">
              <w:rPr>
                <w:rFonts w:ascii="Book Antiqua" w:eastAsia="宋体" w:hAnsi="Book Antiqua" w:cs="Times New Roman"/>
                <w:kern w:val="0"/>
              </w:rPr>
              <w:t xml:space="preserve"> </w:t>
            </w:r>
            <w:r w:rsidRPr="008A06FF">
              <w:rPr>
                <w:rFonts w:ascii="Book Antiqua" w:eastAsia="宋体" w:hAnsi="Book Antiqua" w:cs="Times New Roman"/>
                <w:kern w:val="0"/>
              </w:rPr>
              <w:t>+</w:t>
            </w:r>
            <w:r w:rsidR="004D1BF6">
              <w:rPr>
                <w:rFonts w:ascii="Book Antiqua" w:eastAsia="宋体" w:hAnsi="Book Antiqua" w:cs="Times New Roman"/>
                <w:kern w:val="0"/>
              </w:rPr>
              <w:t xml:space="preserve"> </w:t>
            </w:r>
            <w:r w:rsidRPr="008A06FF">
              <w:rPr>
                <w:rFonts w:ascii="Book Antiqua" w:eastAsia="宋体" w:hAnsi="Book Antiqua" w:cs="Times New Roman"/>
                <w:kern w:val="0"/>
              </w:rPr>
              <w:t xml:space="preserve">GG </w:t>
            </w:r>
            <w:r w:rsidRPr="008A06FF">
              <w:rPr>
                <w:rFonts w:ascii="Book Antiqua" w:eastAsia="宋体" w:hAnsi="Book Antiqua" w:cs="Times New Roman"/>
                <w:i/>
                <w:iCs/>
                <w:kern w:val="0"/>
              </w:rPr>
              <w:t>vs</w:t>
            </w:r>
            <w:r w:rsidRPr="008A06FF">
              <w:rPr>
                <w:rFonts w:ascii="Book Antiqua" w:eastAsia="宋体" w:hAnsi="Book Antiqua" w:cs="Times New Roman"/>
                <w:kern w:val="0"/>
              </w:rPr>
              <w:t xml:space="preserve"> CC</w:t>
            </w:r>
          </w:p>
        </w:tc>
        <w:tc>
          <w:tcPr>
            <w:tcW w:w="1559" w:type="dxa"/>
            <w:shd w:val="clear" w:color="auto" w:fill="auto"/>
            <w:noWrap/>
            <w:vAlign w:val="bottom"/>
            <w:hideMark/>
          </w:tcPr>
          <w:p w14:paraId="258A880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4E90AA4A"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shd w:val="clear" w:color="auto" w:fill="auto"/>
            <w:noWrap/>
            <w:vAlign w:val="bottom"/>
            <w:hideMark/>
          </w:tcPr>
          <w:p w14:paraId="1EE1B28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shd w:val="clear" w:color="auto" w:fill="auto"/>
            <w:noWrap/>
            <w:vAlign w:val="bottom"/>
            <w:hideMark/>
          </w:tcPr>
          <w:p w14:paraId="5389954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0.555</w:t>
            </w:r>
          </w:p>
        </w:tc>
        <w:tc>
          <w:tcPr>
            <w:tcW w:w="2268" w:type="dxa"/>
            <w:shd w:val="clear" w:color="auto" w:fill="auto"/>
            <w:noWrap/>
            <w:vAlign w:val="bottom"/>
            <w:hideMark/>
          </w:tcPr>
          <w:p w14:paraId="60303774" w14:textId="74A15084"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0.80</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(0.39-1.66)</w:t>
            </w:r>
          </w:p>
        </w:tc>
        <w:tc>
          <w:tcPr>
            <w:tcW w:w="1701" w:type="dxa"/>
            <w:shd w:val="clear" w:color="auto" w:fill="auto"/>
            <w:noWrap/>
            <w:vAlign w:val="bottom"/>
            <w:hideMark/>
          </w:tcPr>
          <w:p w14:paraId="34CC509B"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0.604</w:t>
            </w:r>
          </w:p>
        </w:tc>
        <w:tc>
          <w:tcPr>
            <w:tcW w:w="2410" w:type="dxa"/>
            <w:shd w:val="clear" w:color="auto" w:fill="auto"/>
            <w:noWrap/>
            <w:vAlign w:val="bottom"/>
            <w:hideMark/>
          </w:tcPr>
          <w:p w14:paraId="1D3D20A1" w14:textId="6B9AD741"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0.82</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(0.40-1.72)</w:t>
            </w:r>
          </w:p>
        </w:tc>
      </w:tr>
      <w:tr w:rsidR="00733314" w:rsidRPr="00733314" w14:paraId="5229D922" w14:textId="77777777" w:rsidTr="004D1BF6">
        <w:trPr>
          <w:trHeight w:val="300"/>
        </w:trPr>
        <w:tc>
          <w:tcPr>
            <w:tcW w:w="2127" w:type="dxa"/>
            <w:tcBorders>
              <w:bottom w:val="single" w:sz="4" w:space="0" w:color="auto"/>
            </w:tcBorders>
            <w:shd w:val="clear" w:color="auto" w:fill="auto"/>
            <w:noWrap/>
            <w:vAlign w:val="bottom"/>
            <w:hideMark/>
          </w:tcPr>
          <w:p w14:paraId="65F28BD9" w14:textId="30D0722B"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 xml:space="preserve">GG </w:t>
            </w:r>
            <w:r w:rsidRPr="008A06FF">
              <w:rPr>
                <w:rFonts w:ascii="Book Antiqua" w:eastAsia="宋体" w:hAnsi="Book Antiqua" w:cs="Times New Roman"/>
                <w:i/>
                <w:iCs/>
                <w:kern w:val="0"/>
              </w:rPr>
              <w:t>vs</w:t>
            </w:r>
            <w:r w:rsidRPr="008A06FF">
              <w:rPr>
                <w:rFonts w:ascii="Book Antiqua" w:eastAsia="宋体" w:hAnsi="Book Antiqua" w:cs="Times New Roman"/>
                <w:kern w:val="0"/>
              </w:rPr>
              <w:t xml:space="preserve"> CG</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w:t>
            </w:r>
            <w:r w:rsidR="008A06FF" w:rsidRPr="008A06FF">
              <w:rPr>
                <w:rFonts w:ascii="Book Antiqua" w:eastAsia="宋体" w:hAnsi="Book Antiqua" w:cs="Times New Roman"/>
                <w:kern w:val="0"/>
              </w:rPr>
              <w:t xml:space="preserve"> </w:t>
            </w:r>
            <w:r w:rsidRPr="008A06FF">
              <w:rPr>
                <w:rFonts w:ascii="Book Antiqua" w:eastAsia="宋体" w:hAnsi="Book Antiqua" w:cs="Times New Roman"/>
                <w:kern w:val="0"/>
              </w:rPr>
              <w:t>CC</w:t>
            </w:r>
          </w:p>
        </w:tc>
        <w:tc>
          <w:tcPr>
            <w:tcW w:w="1559" w:type="dxa"/>
            <w:tcBorders>
              <w:bottom w:val="single" w:sz="4" w:space="0" w:color="auto"/>
            </w:tcBorders>
            <w:shd w:val="clear" w:color="auto" w:fill="auto"/>
            <w:noWrap/>
            <w:vAlign w:val="bottom"/>
            <w:hideMark/>
          </w:tcPr>
          <w:p w14:paraId="24EBE6D0"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tcBorders>
              <w:bottom w:val="single" w:sz="4" w:space="0" w:color="auto"/>
            </w:tcBorders>
            <w:shd w:val="clear" w:color="auto" w:fill="auto"/>
            <w:noWrap/>
            <w:vAlign w:val="bottom"/>
            <w:hideMark/>
          </w:tcPr>
          <w:p w14:paraId="0902916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60" w:type="dxa"/>
            <w:tcBorders>
              <w:bottom w:val="single" w:sz="4" w:space="0" w:color="auto"/>
            </w:tcBorders>
            <w:shd w:val="clear" w:color="auto" w:fill="auto"/>
            <w:noWrap/>
            <w:vAlign w:val="bottom"/>
            <w:hideMark/>
          </w:tcPr>
          <w:p w14:paraId="42900B95"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p>
        </w:tc>
        <w:tc>
          <w:tcPr>
            <w:tcW w:w="1559" w:type="dxa"/>
            <w:tcBorders>
              <w:bottom w:val="single" w:sz="4" w:space="0" w:color="auto"/>
            </w:tcBorders>
            <w:shd w:val="clear" w:color="auto" w:fill="auto"/>
            <w:noWrap/>
            <w:vAlign w:val="bottom"/>
            <w:hideMark/>
          </w:tcPr>
          <w:p w14:paraId="2B1928B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0.528</w:t>
            </w:r>
          </w:p>
        </w:tc>
        <w:tc>
          <w:tcPr>
            <w:tcW w:w="2268" w:type="dxa"/>
            <w:tcBorders>
              <w:bottom w:val="single" w:sz="4" w:space="0" w:color="auto"/>
            </w:tcBorders>
            <w:shd w:val="clear" w:color="auto" w:fill="auto"/>
            <w:noWrap/>
            <w:vAlign w:val="bottom"/>
            <w:hideMark/>
          </w:tcPr>
          <w:p w14:paraId="7F3B1F22"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NA</w:t>
            </w:r>
          </w:p>
        </w:tc>
        <w:tc>
          <w:tcPr>
            <w:tcW w:w="1701" w:type="dxa"/>
            <w:tcBorders>
              <w:bottom w:val="single" w:sz="4" w:space="0" w:color="auto"/>
            </w:tcBorders>
            <w:shd w:val="clear" w:color="auto" w:fill="auto"/>
            <w:noWrap/>
            <w:vAlign w:val="bottom"/>
            <w:hideMark/>
          </w:tcPr>
          <w:p w14:paraId="1A265FD4"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 xml:space="preserve">0.970 </w:t>
            </w:r>
          </w:p>
        </w:tc>
        <w:tc>
          <w:tcPr>
            <w:tcW w:w="2410" w:type="dxa"/>
            <w:tcBorders>
              <w:bottom w:val="single" w:sz="4" w:space="0" w:color="auto"/>
            </w:tcBorders>
            <w:shd w:val="clear" w:color="auto" w:fill="auto"/>
            <w:noWrap/>
            <w:vAlign w:val="bottom"/>
            <w:hideMark/>
          </w:tcPr>
          <w:p w14:paraId="4D3700E3" w14:textId="77777777" w:rsidR="001C210C" w:rsidRPr="008A06FF" w:rsidRDefault="001C210C" w:rsidP="00733314">
            <w:pPr>
              <w:widowControl/>
              <w:adjustRightInd w:val="0"/>
              <w:snapToGrid w:val="0"/>
              <w:spacing w:line="360" w:lineRule="auto"/>
              <w:rPr>
                <w:rFonts w:ascii="Book Antiqua" w:eastAsia="宋体" w:hAnsi="Book Antiqua" w:cs="Times New Roman"/>
                <w:kern w:val="0"/>
              </w:rPr>
            </w:pPr>
            <w:r w:rsidRPr="008A06FF">
              <w:rPr>
                <w:rFonts w:ascii="Book Antiqua" w:eastAsia="宋体" w:hAnsi="Book Antiqua" w:cs="Times New Roman"/>
                <w:kern w:val="0"/>
              </w:rPr>
              <w:t>NA</w:t>
            </w:r>
          </w:p>
        </w:tc>
      </w:tr>
    </w:tbl>
    <w:p w14:paraId="6C4C4216" w14:textId="2B114D9F" w:rsidR="00A84890" w:rsidRPr="00733314" w:rsidRDefault="008A06FF" w:rsidP="00733314">
      <w:pPr>
        <w:adjustRightInd w:val="0"/>
        <w:snapToGrid w:val="0"/>
        <w:spacing w:line="360" w:lineRule="auto"/>
        <w:rPr>
          <w:rFonts w:ascii="Book Antiqua" w:hAnsi="Book Antiqua"/>
        </w:rPr>
      </w:pPr>
      <w:r w:rsidRPr="00733314">
        <w:rPr>
          <w:rFonts w:ascii="Book Antiqua" w:eastAsia="宋体" w:hAnsi="Book Antiqua" w:cs="Times New Roman"/>
          <w:kern w:val="0"/>
        </w:rPr>
        <w:t>SNP</w:t>
      </w:r>
      <w:r>
        <w:rPr>
          <w:rFonts w:ascii="Book Antiqua" w:eastAsia="宋体" w:hAnsi="Book Antiqua" w:cs="Times New Roman"/>
          <w:kern w:val="0"/>
        </w:rPr>
        <w:t>:</w:t>
      </w:r>
      <w:r w:rsidRPr="00733314">
        <w:rPr>
          <w:rFonts w:ascii="Book Antiqua" w:eastAsia="宋体" w:hAnsi="Book Antiqua" w:cs="Times New Roman"/>
          <w:kern w:val="0"/>
        </w:rPr>
        <w:t xml:space="preserve"> Single nucleotide polymorphism; CRC</w:t>
      </w:r>
      <w:r>
        <w:rPr>
          <w:rFonts w:ascii="Book Antiqua" w:eastAsia="宋体" w:hAnsi="Book Antiqua" w:cs="Times New Roman"/>
          <w:kern w:val="0"/>
        </w:rPr>
        <w:t>:</w:t>
      </w:r>
      <w:r w:rsidRPr="00733314">
        <w:rPr>
          <w:rFonts w:ascii="Book Antiqua" w:eastAsia="宋体" w:hAnsi="Book Antiqua" w:cs="Times New Roman"/>
          <w:kern w:val="0"/>
        </w:rPr>
        <w:t xml:space="preserve"> Colorectal cancer; MST (M)</w:t>
      </w:r>
      <w:r>
        <w:rPr>
          <w:rFonts w:ascii="Book Antiqua" w:eastAsia="宋体" w:hAnsi="Book Antiqua" w:cs="Times New Roman"/>
          <w:kern w:val="0"/>
        </w:rPr>
        <w:t>:</w:t>
      </w:r>
      <w:r w:rsidRPr="00733314">
        <w:rPr>
          <w:rFonts w:ascii="Book Antiqua" w:eastAsia="宋体" w:hAnsi="Book Antiqua" w:cs="Times New Roman"/>
          <w:kern w:val="0"/>
        </w:rPr>
        <w:t xml:space="preserve"> Median survival time (</w:t>
      </w:r>
      <w:proofErr w:type="spellStart"/>
      <w:r w:rsidRPr="00733314">
        <w:rPr>
          <w:rFonts w:ascii="Book Antiqua" w:eastAsia="宋体" w:hAnsi="Book Antiqua" w:cs="Times New Roman"/>
          <w:kern w:val="0"/>
        </w:rPr>
        <w:t>mo</w:t>
      </w:r>
      <w:proofErr w:type="spellEnd"/>
      <w:r w:rsidRPr="00733314">
        <w:rPr>
          <w:rFonts w:ascii="Book Antiqua" w:eastAsia="宋体" w:hAnsi="Book Antiqua" w:cs="Times New Roman"/>
          <w:kern w:val="0"/>
        </w:rPr>
        <w:t>); HR</w:t>
      </w:r>
      <w:r>
        <w:rPr>
          <w:rFonts w:ascii="Book Antiqua" w:eastAsia="宋体" w:hAnsi="Book Antiqua" w:cs="Times New Roman"/>
          <w:kern w:val="0"/>
        </w:rPr>
        <w:t>:</w:t>
      </w:r>
      <w:r w:rsidRPr="00733314">
        <w:rPr>
          <w:rFonts w:ascii="Book Antiqua" w:eastAsia="宋体" w:hAnsi="Book Antiqua" w:cs="Times New Roman"/>
          <w:kern w:val="0"/>
        </w:rPr>
        <w:t xml:space="preserve"> Hazard ratio; CI</w:t>
      </w:r>
      <w:r>
        <w:rPr>
          <w:rFonts w:ascii="Book Antiqua" w:eastAsia="宋体" w:hAnsi="Book Antiqua" w:cs="Times New Roman"/>
          <w:kern w:val="0"/>
        </w:rPr>
        <w:t>:</w:t>
      </w:r>
      <w:r w:rsidRPr="00733314">
        <w:rPr>
          <w:rFonts w:ascii="Book Antiqua" w:eastAsia="宋体" w:hAnsi="Book Antiqua" w:cs="Times New Roman"/>
          <w:kern w:val="0"/>
        </w:rPr>
        <w:t xml:space="preserve"> Confidence interval; NA</w:t>
      </w:r>
      <w:r>
        <w:rPr>
          <w:rFonts w:ascii="Book Antiqua" w:eastAsia="宋体" w:hAnsi="Book Antiqua" w:cs="Times New Roman"/>
          <w:kern w:val="0"/>
        </w:rPr>
        <w:t>:</w:t>
      </w:r>
      <w:r w:rsidRPr="00733314">
        <w:rPr>
          <w:rFonts w:ascii="Book Antiqua" w:eastAsia="宋体" w:hAnsi="Book Antiqua" w:cs="Times New Roman"/>
          <w:kern w:val="0"/>
        </w:rPr>
        <w:t xml:space="preserve"> Not available. </w:t>
      </w:r>
      <w:r w:rsidRPr="00733314">
        <w:rPr>
          <w:rFonts w:ascii="Book Antiqua" w:eastAsia="宋体" w:hAnsi="Book Antiqua" w:cs="Times New Roman"/>
          <w:kern w:val="0"/>
          <w:vertAlign w:val="superscript"/>
        </w:rPr>
        <w:t>1</w:t>
      </w:r>
      <w:r w:rsidRPr="00733314">
        <w:rPr>
          <w:rFonts w:ascii="Book Antiqua" w:eastAsia="宋体" w:hAnsi="Book Antiqua" w:cs="Times New Roman"/>
          <w:kern w:val="0"/>
        </w:rPr>
        <w:t xml:space="preserve">mean survival time was provided when MST could not be calculated. Statistically significant associations </w:t>
      </w:r>
      <w:r w:rsidR="00635997">
        <w:rPr>
          <w:rFonts w:ascii="Book Antiqua" w:eastAsia="宋体" w:hAnsi="Book Antiqua" w:cs="Times New Roman"/>
          <w:kern w:val="0"/>
        </w:rPr>
        <w:t>are</w:t>
      </w:r>
      <w:r w:rsidR="00635997" w:rsidRPr="00733314">
        <w:rPr>
          <w:rFonts w:ascii="Book Antiqua" w:eastAsia="宋体" w:hAnsi="Book Antiqua" w:cs="Times New Roman"/>
          <w:kern w:val="0"/>
        </w:rPr>
        <w:t xml:space="preserve"> </w:t>
      </w:r>
      <w:r w:rsidRPr="00733314">
        <w:rPr>
          <w:rFonts w:ascii="Book Antiqua" w:eastAsia="宋体" w:hAnsi="Book Antiqua" w:cs="Times New Roman"/>
          <w:kern w:val="0"/>
        </w:rPr>
        <w:t>in bold (</w:t>
      </w:r>
      <w:r w:rsidRPr="00733314">
        <w:rPr>
          <w:rFonts w:ascii="Book Antiqua" w:eastAsia="宋体" w:hAnsi="Book Antiqua" w:cs="Times New Roman"/>
          <w:i/>
          <w:iCs/>
          <w:kern w:val="0"/>
        </w:rPr>
        <w:t>P</w:t>
      </w:r>
      <w:r>
        <w:rPr>
          <w:rFonts w:ascii="Book Antiqua" w:eastAsia="宋体" w:hAnsi="Book Antiqua" w:cs="Times New Roman"/>
          <w:i/>
          <w:iCs/>
          <w:kern w:val="0"/>
        </w:rPr>
        <w:t xml:space="preserve"> </w:t>
      </w:r>
      <w:r w:rsidRPr="00733314">
        <w:rPr>
          <w:rFonts w:ascii="Book Antiqua" w:eastAsia="宋体" w:hAnsi="Book Antiqua" w:cs="Times New Roman"/>
          <w:kern w:val="0"/>
        </w:rPr>
        <w:t>&lt;</w:t>
      </w:r>
      <w:r>
        <w:rPr>
          <w:rFonts w:ascii="Book Antiqua" w:eastAsia="宋体" w:hAnsi="Book Antiqua" w:cs="Times New Roman"/>
          <w:kern w:val="0"/>
        </w:rPr>
        <w:t xml:space="preserve"> </w:t>
      </w:r>
      <w:r w:rsidRPr="00733314">
        <w:rPr>
          <w:rFonts w:ascii="Book Antiqua" w:eastAsia="宋体" w:hAnsi="Book Antiqua" w:cs="Times New Roman"/>
          <w:kern w:val="0"/>
        </w:rPr>
        <w:t>0.05).</w:t>
      </w:r>
    </w:p>
    <w:sectPr w:rsidR="00A84890" w:rsidRPr="00733314" w:rsidSect="00AD086A">
      <w:pgSz w:w="16840" w:h="11901" w:orient="landscape"/>
      <w:pgMar w:top="1418" w:right="1418" w:bottom="1418" w:left="1418"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46714" w14:textId="77777777" w:rsidR="009938C7" w:rsidRDefault="009938C7" w:rsidP="005D3984">
      <w:r>
        <w:separator/>
      </w:r>
    </w:p>
  </w:endnote>
  <w:endnote w:type="continuationSeparator" w:id="0">
    <w:p w14:paraId="03F67475" w14:textId="77777777" w:rsidR="009938C7" w:rsidRDefault="009938C7" w:rsidP="005D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Garamond-Bold">
    <w:charset w:val="00"/>
    <w:family w:val="auto"/>
    <w:pitch w:val="variable"/>
    <w:sig w:usb0="00000287" w:usb1="00000000" w:usb2="00000000" w:usb3="00000000" w:csb0="0000009F" w:csb1="00000000"/>
  </w:font>
  <w:font w:name="TimesNewRomanPS-BoldItalicMT">
    <w:altName w:val="Times New Roman"/>
    <w:charset w:val="00"/>
    <w:family w:val="auto"/>
    <w:pitch w:val="variable"/>
    <w:sig w:usb0="00000000" w:usb1="00007843" w:usb2="00000001" w:usb3="00000000" w:csb0="000001BF"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8DD84" w14:textId="77777777" w:rsidR="009A26ED" w:rsidRDefault="009A26ED" w:rsidP="006E2C3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7E916B5" w14:textId="77777777" w:rsidR="009A26ED" w:rsidRDefault="009A26E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3CB03" w14:textId="358F542B" w:rsidR="009A26ED" w:rsidRDefault="009A26ED" w:rsidP="006E2C3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334BA">
      <w:rPr>
        <w:rStyle w:val="a5"/>
        <w:noProof/>
      </w:rPr>
      <w:t>25</w:t>
    </w:r>
    <w:r>
      <w:rPr>
        <w:rStyle w:val="a5"/>
      </w:rPr>
      <w:fldChar w:fldCharType="end"/>
    </w:r>
  </w:p>
  <w:p w14:paraId="26EA3945" w14:textId="77777777" w:rsidR="009A26ED" w:rsidRDefault="009A26E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06841" w14:textId="77777777" w:rsidR="009938C7" w:rsidRDefault="009938C7" w:rsidP="005D3984">
      <w:r>
        <w:separator/>
      </w:r>
    </w:p>
  </w:footnote>
  <w:footnote w:type="continuationSeparator" w:id="0">
    <w:p w14:paraId="1513038C" w14:textId="77777777" w:rsidR="009938C7" w:rsidRDefault="009938C7" w:rsidP="005D3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20"/>
  <w:drawingGridHorizontalSpacing w:val="120"/>
  <w:drawingGridVerticalSpacing w:val="163"/>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JG&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05xaztzlx2sdmes2wbxavdlwzxveesxaw2f&quot;&gt;李彦科博士后NER&lt;record-ids&gt;&lt;item&gt;1&lt;/item&gt;&lt;item&gt;2&lt;/item&gt;&lt;item&gt;5&lt;/item&gt;&lt;item&gt;6&lt;/item&gt;&lt;item&gt;18&lt;/item&gt;&lt;item&gt;21&lt;/item&gt;&lt;item&gt;22&lt;/item&gt;&lt;item&gt;25&lt;/item&gt;&lt;item&gt;26&lt;/item&gt;&lt;item&gt;27&lt;/item&gt;&lt;item&gt;28&lt;/item&gt;&lt;item&gt;29&lt;/item&gt;&lt;item&gt;31&lt;/item&gt;&lt;item&gt;33&lt;/item&gt;&lt;item&gt;35&lt;/item&gt;&lt;item&gt;36&lt;/item&gt;&lt;item&gt;40&lt;/item&gt;&lt;item&gt;46&lt;/item&gt;&lt;item&gt;49&lt;/item&gt;&lt;item&gt;50&lt;/item&gt;&lt;item&gt;51&lt;/item&gt;&lt;item&gt;54&lt;/item&gt;&lt;item&gt;60&lt;/item&gt;&lt;item&gt;63&lt;/item&gt;&lt;item&gt;64&lt;/item&gt;&lt;item&gt;66&lt;/item&gt;&lt;item&gt;69&lt;/item&gt;&lt;item&gt;72&lt;/item&gt;&lt;item&gt;73&lt;/item&gt;&lt;item&gt;74&lt;/item&gt;&lt;item&gt;75&lt;/item&gt;&lt;item&gt;76&lt;/item&gt;&lt;item&gt;79&lt;/item&gt;&lt;item&gt;84&lt;/item&gt;&lt;item&gt;85&lt;/item&gt;&lt;item&gt;86&lt;/item&gt;&lt;item&gt;87&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record-ids&gt;&lt;/item&gt;&lt;/Libraries&gt;"/>
  </w:docVars>
  <w:rsids>
    <w:rsidRoot w:val="008831E3"/>
    <w:rsid w:val="00010D07"/>
    <w:rsid w:val="0002133B"/>
    <w:rsid w:val="00027216"/>
    <w:rsid w:val="000456DB"/>
    <w:rsid w:val="00053571"/>
    <w:rsid w:val="0005431F"/>
    <w:rsid w:val="0005508D"/>
    <w:rsid w:val="00062D39"/>
    <w:rsid w:val="00066D51"/>
    <w:rsid w:val="00070FD2"/>
    <w:rsid w:val="00073435"/>
    <w:rsid w:val="00075A88"/>
    <w:rsid w:val="000779B8"/>
    <w:rsid w:val="00077D5C"/>
    <w:rsid w:val="000855E4"/>
    <w:rsid w:val="000860DB"/>
    <w:rsid w:val="00090556"/>
    <w:rsid w:val="00092ACA"/>
    <w:rsid w:val="000A2C3B"/>
    <w:rsid w:val="000B674A"/>
    <w:rsid w:val="000C3449"/>
    <w:rsid w:val="000C7C1B"/>
    <w:rsid w:val="000D1E50"/>
    <w:rsid w:val="000D309A"/>
    <w:rsid w:val="000D40D8"/>
    <w:rsid w:val="000E0B24"/>
    <w:rsid w:val="000F1899"/>
    <w:rsid w:val="000F349E"/>
    <w:rsid w:val="000F515E"/>
    <w:rsid w:val="000F7871"/>
    <w:rsid w:val="000F7BC3"/>
    <w:rsid w:val="0010358A"/>
    <w:rsid w:val="00106C24"/>
    <w:rsid w:val="00110C8F"/>
    <w:rsid w:val="00111B45"/>
    <w:rsid w:val="0012446C"/>
    <w:rsid w:val="00130B02"/>
    <w:rsid w:val="00137A49"/>
    <w:rsid w:val="001423BA"/>
    <w:rsid w:val="00143080"/>
    <w:rsid w:val="00145D14"/>
    <w:rsid w:val="001516F7"/>
    <w:rsid w:val="001718F4"/>
    <w:rsid w:val="00171E05"/>
    <w:rsid w:val="001733F9"/>
    <w:rsid w:val="001750AB"/>
    <w:rsid w:val="00175639"/>
    <w:rsid w:val="001849E3"/>
    <w:rsid w:val="00186FE7"/>
    <w:rsid w:val="001933BD"/>
    <w:rsid w:val="001C1854"/>
    <w:rsid w:val="001C210C"/>
    <w:rsid w:val="001D1329"/>
    <w:rsid w:val="001E0384"/>
    <w:rsid w:val="001E1BC9"/>
    <w:rsid w:val="001E729E"/>
    <w:rsid w:val="001E768A"/>
    <w:rsid w:val="001F0776"/>
    <w:rsid w:val="001F271E"/>
    <w:rsid w:val="0021431E"/>
    <w:rsid w:val="00244036"/>
    <w:rsid w:val="00244906"/>
    <w:rsid w:val="00257B9B"/>
    <w:rsid w:val="002629DA"/>
    <w:rsid w:val="0027389B"/>
    <w:rsid w:val="0027775F"/>
    <w:rsid w:val="00281555"/>
    <w:rsid w:val="0028167F"/>
    <w:rsid w:val="002837C1"/>
    <w:rsid w:val="00285800"/>
    <w:rsid w:val="0029068D"/>
    <w:rsid w:val="00292F10"/>
    <w:rsid w:val="002A2B11"/>
    <w:rsid w:val="002A42B6"/>
    <w:rsid w:val="002A76A9"/>
    <w:rsid w:val="002B0F6E"/>
    <w:rsid w:val="002B44C8"/>
    <w:rsid w:val="002B78F5"/>
    <w:rsid w:val="002C122F"/>
    <w:rsid w:val="002C741F"/>
    <w:rsid w:val="002D2608"/>
    <w:rsid w:val="002D391A"/>
    <w:rsid w:val="002E25A5"/>
    <w:rsid w:val="002E4C35"/>
    <w:rsid w:val="002F00AE"/>
    <w:rsid w:val="002F1682"/>
    <w:rsid w:val="002F1F3B"/>
    <w:rsid w:val="002F3E52"/>
    <w:rsid w:val="002F73A7"/>
    <w:rsid w:val="003069E9"/>
    <w:rsid w:val="00315F67"/>
    <w:rsid w:val="00316287"/>
    <w:rsid w:val="00316CC8"/>
    <w:rsid w:val="00326721"/>
    <w:rsid w:val="003306BD"/>
    <w:rsid w:val="003332F8"/>
    <w:rsid w:val="0034060E"/>
    <w:rsid w:val="00341F71"/>
    <w:rsid w:val="00344BCA"/>
    <w:rsid w:val="0034584B"/>
    <w:rsid w:val="00345E6C"/>
    <w:rsid w:val="003475E4"/>
    <w:rsid w:val="003519CE"/>
    <w:rsid w:val="00361F9B"/>
    <w:rsid w:val="00362289"/>
    <w:rsid w:val="00366DFD"/>
    <w:rsid w:val="00375D4B"/>
    <w:rsid w:val="0038410D"/>
    <w:rsid w:val="003B30D3"/>
    <w:rsid w:val="003B4C71"/>
    <w:rsid w:val="003C5C95"/>
    <w:rsid w:val="003D2246"/>
    <w:rsid w:val="003D2C50"/>
    <w:rsid w:val="003D53EB"/>
    <w:rsid w:val="003E0B73"/>
    <w:rsid w:val="003E6B92"/>
    <w:rsid w:val="003F239D"/>
    <w:rsid w:val="003F3A45"/>
    <w:rsid w:val="003F4236"/>
    <w:rsid w:val="003F45E2"/>
    <w:rsid w:val="003F46DB"/>
    <w:rsid w:val="004025E5"/>
    <w:rsid w:val="00402C20"/>
    <w:rsid w:val="00405BA1"/>
    <w:rsid w:val="00406792"/>
    <w:rsid w:val="00406CB8"/>
    <w:rsid w:val="00410181"/>
    <w:rsid w:val="0041393C"/>
    <w:rsid w:val="004168B9"/>
    <w:rsid w:val="00417859"/>
    <w:rsid w:val="00421C6C"/>
    <w:rsid w:val="00422216"/>
    <w:rsid w:val="00426390"/>
    <w:rsid w:val="004316D5"/>
    <w:rsid w:val="004462F8"/>
    <w:rsid w:val="0044775D"/>
    <w:rsid w:val="004770AE"/>
    <w:rsid w:val="00485ECD"/>
    <w:rsid w:val="004907F0"/>
    <w:rsid w:val="00493515"/>
    <w:rsid w:val="00493880"/>
    <w:rsid w:val="004A0636"/>
    <w:rsid w:val="004A0D32"/>
    <w:rsid w:val="004A6264"/>
    <w:rsid w:val="004B1D5C"/>
    <w:rsid w:val="004B7977"/>
    <w:rsid w:val="004C05FC"/>
    <w:rsid w:val="004C17D9"/>
    <w:rsid w:val="004D17A4"/>
    <w:rsid w:val="004D1BF6"/>
    <w:rsid w:val="004D3846"/>
    <w:rsid w:val="004D4D4E"/>
    <w:rsid w:val="004D5E7B"/>
    <w:rsid w:val="004D70DC"/>
    <w:rsid w:val="004D78A2"/>
    <w:rsid w:val="004E1B6B"/>
    <w:rsid w:val="004E3D58"/>
    <w:rsid w:val="004F2FA8"/>
    <w:rsid w:val="00505C04"/>
    <w:rsid w:val="00514E4B"/>
    <w:rsid w:val="00515BF0"/>
    <w:rsid w:val="00517B47"/>
    <w:rsid w:val="00530E22"/>
    <w:rsid w:val="00535DCE"/>
    <w:rsid w:val="00543619"/>
    <w:rsid w:val="00545B3A"/>
    <w:rsid w:val="00552884"/>
    <w:rsid w:val="005613E2"/>
    <w:rsid w:val="005614C3"/>
    <w:rsid w:val="00561934"/>
    <w:rsid w:val="0056206D"/>
    <w:rsid w:val="00563BD0"/>
    <w:rsid w:val="00564FEE"/>
    <w:rsid w:val="00567DAC"/>
    <w:rsid w:val="005700F5"/>
    <w:rsid w:val="005718EA"/>
    <w:rsid w:val="00573413"/>
    <w:rsid w:val="00576788"/>
    <w:rsid w:val="00581D79"/>
    <w:rsid w:val="005847A5"/>
    <w:rsid w:val="00585D62"/>
    <w:rsid w:val="00586B52"/>
    <w:rsid w:val="00591010"/>
    <w:rsid w:val="005A4C02"/>
    <w:rsid w:val="005A6B33"/>
    <w:rsid w:val="005D079F"/>
    <w:rsid w:val="005D3984"/>
    <w:rsid w:val="005D3ECC"/>
    <w:rsid w:val="005D4AB0"/>
    <w:rsid w:val="005E0C99"/>
    <w:rsid w:val="005E0EA2"/>
    <w:rsid w:val="005F2FA3"/>
    <w:rsid w:val="005F55CD"/>
    <w:rsid w:val="005F591F"/>
    <w:rsid w:val="005F690A"/>
    <w:rsid w:val="005F7438"/>
    <w:rsid w:val="00600B69"/>
    <w:rsid w:val="006061EE"/>
    <w:rsid w:val="00606573"/>
    <w:rsid w:val="0061064A"/>
    <w:rsid w:val="00612B69"/>
    <w:rsid w:val="006219E8"/>
    <w:rsid w:val="00627438"/>
    <w:rsid w:val="00635997"/>
    <w:rsid w:val="00635E50"/>
    <w:rsid w:val="0064134B"/>
    <w:rsid w:val="0064230B"/>
    <w:rsid w:val="00642FB3"/>
    <w:rsid w:val="00644090"/>
    <w:rsid w:val="00644778"/>
    <w:rsid w:val="0065039D"/>
    <w:rsid w:val="0066342F"/>
    <w:rsid w:val="0066596A"/>
    <w:rsid w:val="0067441C"/>
    <w:rsid w:val="00677D3A"/>
    <w:rsid w:val="0068638A"/>
    <w:rsid w:val="006864D3"/>
    <w:rsid w:val="006940F4"/>
    <w:rsid w:val="006A186B"/>
    <w:rsid w:val="006A1E49"/>
    <w:rsid w:val="006A7E0D"/>
    <w:rsid w:val="006B32F9"/>
    <w:rsid w:val="006D58C2"/>
    <w:rsid w:val="006D6B4D"/>
    <w:rsid w:val="006E2C3C"/>
    <w:rsid w:val="006F181D"/>
    <w:rsid w:val="006F7CB8"/>
    <w:rsid w:val="00702E12"/>
    <w:rsid w:val="00705E33"/>
    <w:rsid w:val="00706E1B"/>
    <w:rsid w:val="00707EEF"/>
    <w:rsid w:val="007112B5"/>
    <w:rsid w:val="00733314"/>
    <w:rsid w:val="007403F8"/>
    <w:rsid w:val="00741091"/>
    <w:rsid w:val="007476D4"/>
    <w:rsid w:val="007509C3"/>
    <w:rsid w:val="00752E33"/>
    <w:rsid w:val="007569F1"/>
    <w:rsid w:val="0077460B"/>
    <w:rsid w:val="007814D5"/>
    <w:rsid w:val="00781F49"/>
    <w:rsid w:val="00783606"/>
    <w:rsid w:val="00784899"/>
    <w:rsid w:val="0078665B"/>
    <w:rsid w:val="0078732D"/>
    <w:rsid w:val="00797A4B"/>
    <w:rsid w:val="007A04AD"/>
    <w:rsid w:val="007A1101"/>
    <w:rsid w:val="007B6C04"/>
    <w:rsid w:val="007C48DB"/>
    <w:rsid w:val="007F0AF6"/>
    <w:rsid w:val="0080514D"/>
    <w:rsid w:val="00805A26"/>
    <w:rsid w:val="0081459D"/>
    <w:rsid w:val="0082071F"/>
    <w:rsid w:val="008236BF"/>
    <w:rsid w:val="008314A4"/>
    <w:rsid w:val="008334BA"/>
    <w:rsid w:val="00834F0C"/>
    <w:rsid w:val="008427CA"/>
    <w:rsid w:val="0085133D"/>
    <w:rsid w:val="00854EF7"/>
    <w:rsid w:val="008613DF"/>
    <w:rsid w:val="008724EB"/>
    <w:rsid w:val="008734AB"/>
    <w:rsid w:val="00880F05"/>
    <w:rsid w:val="008831E3"/>
    <w:rsid w:val="00886029"/>
    <w:rsid w:val="00891D29"/>
    <w:rsid w:val="00893BCD"/>
    <w:rsid w:val="008A06FF"/>
    <w:rsid w:val="008B29A6"/>
    <w:rsid w:val="008B2ADB"/>
    <w:rsid w:val="008B46D4"/>
    <w:rsid w:val="008C1EFB"/>
    <w:rsid w:val="008C4C73"/>
    <w:rsid w:val="008C5CB3"/>
    <w:rsid w:val="008C7D00"/>
    <w:rsid w:val="008E2BBF"/>
    <w:rsid w:val="008F78AE"/>
    <w:rsid w:val="0090296F"/>
    <w:rsid w:val="00905606"/>
    <w:rsid w:val="00914C12"/>
    <w:rsid w:val="0092022C"/>
    <w:rsid w:val="00926DD1"/>
    <w:rsid w:val="00935153"/>
    <w:rsid w:val="00937EBF"/>
    <w:rsid w:val="00942B19"/>
    <w:rsid w:val="00943162"/>
    <w:rsid w:val="00946257"/>
    <w:rsid w:val="00946B1C"/>
    <w:rsid w:val="00946F1B"/>
    <w:rsid w:val="009500C2"/>
    <w:rsid w:val="009532CE"/>
    <w:rsid w:val="00963A6F"/>
    <w:rsid w:val="0096745A"/>
    <w:rsid w:val="00980A66"/>
    <w:rsid w:val="009873B5"/>
    <w:rsid w:val="009902BE"/>
    <w:rsid w:val="0099125D"/>
    <w:rsid w:val="0099256D"/>
    <w:rsid w:val="009938C7"/>
    <w:rsid w:val="009979E5"/>
    <w:rsid w:val="009A011B"/>
    <w:rsid w:val="009A26ED"/>
    <w:rsid w:val="009A3477"/>
    <w:rsid w:val="009A3FC5"/>
    <w:rsid w:val="009A407B"/>
    <w:rsid w:val="009A59EE"/>
    <w:rsid w:val="009B3602"/>
    <w:rsid w:val="009B412F"/>
    <w:rsid w:val="009B602A"/>
    <w:rsid w:val="009D4E08"/>
    <w:rsid w:val="009D61BA"/>
    <w:rsid w:val="009E2753"/>
    <w:rsid w:val="009F0044"/>
    <w:rsid w:val="009F30F9"/>
    <w:rsid w:val="009F3FE3"/>
    <w:rsid w:val="009F4C34"/>
    <w:rsid w:val="009F5394"/>
    <w:rsid w:val="00A04CB3"/>
    <w:rsid w:val="00A06295"/>
    <w:rsid w:val="00A07565"/>
    <w:rsid w:val="00A13FC1"/>
    <w:rsid w:val="00A15CBE"/>
    <w:rsid w:val="00A16701"/>
    <w:rsid w:val="00A23689"/>
    <w:rsid w:val="00A37044"/>
    <w:rsid w:val="00A574E1"/>
    <w:rsid w:val="00A575C5"/>
    <w:rsid w:val="00A62DB0"/>
    <w:rsid w:val="00A67A64"/>
    <w:rsid w:val="00A7133B"/>
    <w:rsid w:val="00A72A63"/>
    <w:rsid w:val="00A74762"/>
    <w:rsid w:val="00A766AD"/>
    <w:rsid w:val="00A84890"/>
    <w:rsid w:val="00A8570D"/>
    <w:rsid w:val="00A91388"/>
    <w:rsid w:val="00AA66C6"/>
    <w:rsid w:val="00AA69F5"/>
    <w:rsid w:val="00AA7DAB"/>
    <w:rsid w:val="00AB2B0A"/>
    <w:rsid w:val="00AB7EAB"/>
    <w:rsid w:val="00AC5711"/>
    <w:rsid w:val="00AC7DB7"/>
    <w:rsid w:val="00AD086A"/>
    <w:rsid w:val="00AD0DA8"/>
    <w:rsid w:val="00AD5B8D"/>
    <w:rsid w:val="00AE0265"/>
    <w:rsid w:val="00AF19CD"/>
    <w:rsid w:val="00AF6D24"/>
    <w:rsid w:val="00B04BAC"/>
    <w:rsid w:val="00B065F7"/>
    <w:rsid w:val="00B14733"/>
    <w:rsid w:val="00B14C6B"/>
    <w:rsid w:val="00B15FB7"/>
    <w:rsid w:val="00B223AB"/>
    <w:rsid w:val="00B37135"/>
    <w:rsid w:val="00B40815"/>
    <w:rsid w:val="00B40A8B"/>
    <w:rsid w:val="00B4527F"/>
    <w:rsid w:val="00B4734A"/>
    <w:rsid w:val="00B509D3"/>
    <w:rsid w:val="00B51164"/>
    <w:rsid w:val="00B52160"/>
    <w:rsid w:val="00B615E3"/>
    <w:rsid w:val="00B70011"/>
    <w:rsid w:val="00B74B10"/>
    <w:rsid w:val="00B87658"/>
    <w:rsid w:val="00B93DB7"/>
    <w:rsid w:val="00B94D38"/>
    <w:rsid w:val="00B958AA"/>
    <w:rsid w:val="00B95E56"/>
    <w:rsid w:val="00BA0577"/>
    <w:rsid w:val="00BA10D2"/>
    <w:rsid w:val="00BA7CEF"/>
    <w:rsid w:val="00BB75DF"/>
    <w:rsid w:val="00BC695E"/>
    <w:rsid w:val="00BD0507"/>
    <w:rsid w:val="00BD5CA2"/>
    <w:rsid w:val="00BD6316"/>
    <w:rsid w:val="00BE1665"/>
    <w:rsid w:val="00BE42EB"/>
    <w:rsid w:val="00BF1CA5"/>
    <w:rsid w:val="00C014E1"/>
    <w:rsid w:val="00C05780"/>
    <w:rsid w:val="00C072DF"/>
    <w:rsid w:val="00C11D4D"/>
    <w:rsid w:val="00C16206"/>
    <w:rsid w:val="00C23FA9"/>
    <w:rsid w:val="00C23FF8"/>
    <w:rsid w:val="00C248FD"/>
    <w:rsid w:val="00C30BB3"/>
    <w:rsid w:val="00C4083E"/>
    <w:rsid w:val="00C42D8D"/>
    <w:rsid w:val="00C53C5B"/>
    <w:rsid w:val="00C54A18"/>
    <w:rsid w:val="00C7230E"/>
    <w:rsid w:val="00C74206"/>
    <w:rsid w:val="00C768AB"/>
    <w:rsid w:val="00C8240E"/>
    <w:rsid w:val="00C94EBA"/>
    <w:rsid w:val="00C9616B"/>
    <w:rsid w:val="00CA5A02"/>
    <w:rsid w:val="00CB0EBA"/>
    <w:rsid w:val="00CB3073"/>
    <w:rsid w:val="00CB7DD1"/>
    <w:rsid w:val="00CC027D"/>
    <w:rsid w:val="00CC5B28"/>
    <w:rsid w:val="00CC643B"/>
    <w:rsid w:val="00CC7245"/>
    <w:rsid w:val="00CC7B66"/>
    <w:rsid w:val="00CC7C81"/>
    <w:rsid w:val="00CD52D7"/>
    <w:rsid w:val="00CD54DD"/>
    <w:rsid w:val="00CD5DBE"/>
    <w:rsid w:val="00CD72F6"/>
    <w:rsid w:val="00CE2E2D"/>
    <w:rsid w:val="00CE47EA"/>
    <w:rsid w:val="00CE6EE8"/>
    <w:rsid w:val="00CF2885"/>
    <w:rsid w:val="00CF3270"/>
    <w:rsid w:val="00CF3C74"/>
    <w:rsid w:val="00CF5A25"/>
    <w:rsid w:val="00CF66A8"/>
    <w:rsid w:val="00D002D7"/>
    <w:rsid w:val="00D074AB"/>
    <w:rsid w:val="00D16C7B"/>
    <w:rsid w:val="00D179EC"/>
    <w:rsid w:val="00D20D61"/>
    <w:rsid w:val="00D303F4"/>
    <w:rsid w:val="00D31D64"/>
    <w:rsid w:val="00D34719"/>
    <w:rsid w:val="00D424A6"/>
    <w:rsid w:val="00D43488"/>
    <w:rsid w:val="00D51D95"/>
    <w:rsid w:val="00D54C51"/>
    <w:rsid w:val="00D6108D"/>
    <w:rsid w:val="00D61561"/>
    <w:rsid w:val="00D64799"/>
    <w:rsid w:val="00D664F8"/>
    <w:rsid w:val="00D70F59"/>
    <w:rsid w:val="00D7109C"/>
    <w:rsid w:val="00D721A0"/>
    <w:rsid w:val="00D8517F"/>
    <w:rsid w:val="00D869F8"/>
    <w:rsid w:val="00D87FB9"/>
    <w:rsid w:val="00D94B67"/>
    <w:rsid w:val="00DA10C0"/>
    <w:rsid w:val="00DA7603"/>
    <w:rsid w:val="00DB126C"/>
    <w:rsid w:val="00DC27FF"/>
    <w:rsid w:val="00DC6798"/>
    <w:rsid w:val="00DD222B"/>
    <w:rsid w:val="00DD3B82"/>
    <w:rsid w:val="00DE60F8"/>
    <w:rsid w:val="00DF4230"/>
    <w:rsid w:val="00DF5A70"/>
    <w:rsid w:val="00E005FD"/>
    <w:rsid w:val="00E01C94"/>
    <w:rsid w:val="00E067FE"/>
    <w:rsid w:val="00E13E76"/>
    <w:rsid w:val="00E14BC1"/>
    <w:rsid w:val="00E15037"/>
    <w:rsid w:val="00E22018"/>
    <w:rsid w:val="00E2286D"/>
    <w:rsid w:val="00E2467A"/>
    <w:rsid w:val="00E31123"/>
    <w:rsid w:val="00E32495"/>
    <w:rsid w:val="00E34C19"/>
    <w:rsid w:val="00E414F9"/>
    <w:rsid w:val="00E4481B"/>
    <w:rsid w:val="00E46DC1"/>
    <w:rsid w:val="00E47313"/>
    <w:rsid w:val="00E52F3E"/>
    <w:rsid w:val="00E5313D"/>
    <w:rsid w:val="00E600A0"/>
    <w:rsid w:val="00E62AF7"/>
    <w:rsid w:val="00E63AC7"/>
    <w:rsid w:val="00E6499B"/>
    <w:rsid w:val="00E66F30"/>
    <w:rsid w:val="00E7011F"/>
    <w:rsid w:val="00E71425"/>
    <w:rsid w:val="00E72DCE"/>
    <w:rsid w:val="00E75B39"/>
    <w:rsid w:val="00E770F3"/>
    <w:rsid w:val="00E8052D"/>
    <w:rsid w:val="00E8483D"/>
    <w:rsid w:val="00E90796"/>
    <w:rsid w:val="00E9385C"/>
    <w:rsid w:val="00E95E96"/>
    <w:rsid w:val="00E964BB"/>
    <w:rsid w:val="00EA0850"/>
    <w:rsid w:val="00EB0B4A"/>
    <w:rsid w:val="00EB7FF5"/>
    <w:rsid w:val="00EC353F"/>
    <w:rsid w:val="00EC5536"/>
    <w:rsid w:val="00EC7204"/>
    <w:rsid w:val="00EF2EBE"/>
    <w:rsid w:val="00EF3505"/>
    <w:rsid w:val="00EF5D06"/>
    <w:rsid w:val="00EF7AC1"/>
    <w:rsid w:val="00EF7BE1"/>
    <w:rsid w:val="00F026EE"/>
    <w:rsid w:val="00F037D9"/>
    <w:rsid w:val="00F07F0F"/>
    <w:rsid w:val="00F14511"/>
    <w:rsid w:val="00F2562C"/>
    <w:rsid w:val="00F31C55"/>
    <w:rsid w:val="00F33645"/>
    <w:rsid w:val="00F465CC"/>
    <w:rsid w:val="00F541BE"/>
    <w:rsid w:val="00F8059A"/>
    <w:rsid w:val="00F81140"/>
    <w:rsid w:val="00F81DC8"/>
    <w:rsid w:val="00F94B15"/>
    <w:rsid w:val="00FA7B92"/>
    <w:rsid w:val="00FB0DBB"/>
    <w:rsid w:val="00FB1063"/>
    <w:rsid w:val="00FB2BF6"/>
    <w:rsid w:val="00FB4F6D"/>
    <w:rsid w:val="00FC3CC2"/>
    <w:rsid w:val="00FD081C"/>
    <w:rsid w:val="00FE1244"/>
    <w:rsid w:val="00FE4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CDB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E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rsid w:val="003E6B92"/>
    <w:pPr>
      <w:jc w:val="center"/>
    </w:pPr>
    <w:rPr>
      <w:rFonts w:ascii="Cambria" w:hAnsi="Cambria"/>
    </w:rPr>
  </w:style>
  <w:style w:type="paragraph" w:customStyle="1" w:styleId="EndNoteBibliography">
    <w:name w:val="EndNote Bibliography"/>
    <w:basedOn w:val="a"/>
    <w:rsid w:val="003E6B92"/>
    <w:rPr>
      <w:rFonts w:ascii="Cambria" w:hAnsi="Cambria"/>
    </w:rPr>
  </w:style>
  <w:style w:type="paragraph" w:styleId="a3">
    <w:name w:val="header"/>
    <w:basedOn w:val="a"/>
    <w:link w:val="Char"/>
    <w:uiPriority w:val="99"/>
    <w:unhideWhenUsed/>
    <w:rsid w:val="005D39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3984"/>
    <w:rPr>
      <w:sz w:val="18"/>
      <w:szCs w:val="18"/>
    </w:rPr>
  </w:style>
  <w:style w:type="paragraph" w:styleId="a4">
    <w:name w:val="footer"/>
    <w:basedOn w:val="a"/>
    <w:link w:val="Char0"/>
    <w:uiPriority w:val="99"/>
    <w:unhideWhenUsed/>
    <w:rsid w:val="005D3984"/>
    <w:pPr>
      <w:tabs>
        <w:tab w:val="center" w:pos="4153"/>
        <w:tab w:val="right" w:pos="8306"/>
      </w:tabs>
      <w:snapToGrid w:val="0"/>
      <w:jc w:val="left"/>
    </w:pPr>
    <w:rPr>
      <w:sz w:val="18"/>
      <w:szCs w:val="18"/>
    </w:rPr>
  </w:style>
  <w:style w:type="character" w:customStyle="1" w:styleId="Char0">
    <w:name w:val="页脚 Char"/>
    <w:basedOn w:val="a0"/>
    <w:link w:val="a4"/>
    <w:uiPriority w:val="99"/>
    <w:rsid w:val="005D3984"/>
    <w:rPr>
      <w:sz w:val="18"/>
      <w:szCs w:val="18"/>
    </w:rPr>
  </w:style>
  <w:style w:type="character" w:styleId="a5">
    <w:name w:val="page number"/>
    <w:basedOn w:val="a0"/>
    <w:uiPriority w:val="99"/>
    <w:semiHidden/>
    <w:unhideWhenUsed/>
    <w:rsid w:val="006E2C3C"/>
  </w:style>
  <w:style w:type="character" w:styleId="a6">
    <w:name w:val="line number"/>
    <w:basedOn w:val="a0"/>
    <w:uiPriority w:val="99"/>
    <w:semiHidden/>
    <w:unhideWhenUsed/>
    <w:rsid w:val="00E2467A"/>
  </w:style>
  <w:style w:type="character" w:styleId="a7">
    <w:name w:val="Hyperlink"/>
    <w:basedOn w:val="a0"/>
    <w:uiPriority w:val="99"/>
    <w:unhideWhenUsed/>
    <w:rsid w:val="0080514D"/>
    <w:rPr>
      <w:color w:val="0000FF" w:themeColor="hyperlink"/>
      <w:u w:val="single"/>
    </w:rPr>
  </w:style>
  <w:style w:type="character" w:customStyle="1" w:styleId="1">
    <w:name w:val="未处理的提及1"/>
    <w:basedOn w:val="a0"/>
    <w:uiPriority w:val="99"/>
    <w:semiHidden/>
    <w:unhideWhenUsed/>
    <w:rsid w:val="0080514D"/>
    <w:rPr>
      <w:color w:val="605E5C"/>
      <w:shd w:val="clear" w:color="auto" w:fill="E1DFDD"/>
    </w:rPr>
  </w:style>
  <w:style w:type="paragraph" w:styleId="a8">
    <w:name w:val="Balloon Text"/>
    <w:basedOn w:val="a"/>
    <w:link w:val="Char1"/>
    <w:uiPriority w:val="99"/>
    <w:semiHidden/>
    <w:unhideWhenUsed/>
    <w:rsid w:val="0080514D"/>
    <w:rPr>
      <w:sz w:val="18"/>
      <w:szCs w:val="18"/>
    </w:rPr>
  </w:style>
  <w:style w:type="character" w:customStyle="1" w:styleId="Char1">
    <w:name w:val="批注框文本 Char"/>
    <w:basedOn w:val="a0"/>
    <w:link w:val="a8"/>
    <w:uiPriority w:val="99"/>
    <w:semiHidden/>
    <w:rsid w:val="0080514D"/>
    <w:rPr>
      <w:sz w:val="18"/>
      <w:szCs w:val="18"/>
    </w:rPr>
  </w:style>
  <w:style w:type="character" w:styleId="a9">
    <w:name w:val="annotation reference"/>
    <w:basedOn w:val="a0"/>
    <w:uiPriority w:val="99"/>
    <w:unhideWhenUsed/>
    <w:qFormat/>
    <w:rsid w:val="00702E12"/>
    <w:rPr>
      <w:sz w:val="21"/>
      <w:szCs w:val="21"/>
    </w:rPr>
  </w:style>
  <w:style w:type="paragraph" w:styleId="aa">
    <w:name w:val="annotation text"/>
    <w:basedOn w:val="a"/>
    <w:link w:val="Char2"/>
    <w:uiPriority w:val="99"/>
    <w:unhideWhenUsed/>
    <w:qFormat/>
    <w:rsid w:val="00702E12"/>
    <w:pPr>
      <w:jc w:val="left"/>
    </w:pPr>
  </w:style>
  <w:style w:type="character" w:customStyle="1" w:styleId="Char2">
    <w:name w:val="批注文字 Char"/>
    <w:basedOn w:val="a0"/>
    <w:link w:val="aa"/>
    <w:uiPriority w:val="99"/>
    <w:rsid w:val="00702E12"/>
  </w:style>
  <w:style w:type="paragraph" w:styleId="ab">
    <w:name w:val="List Paragraph"/>
    <w:basedOn w:val="a"/>
    <w:uiPriority w:val="34"/>
    <w:qFormat/>
    <w:rsid w:val="008A06F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E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rsid w:val="003E6B92"/>
    <w:pPr>
      <w:jc w:val="center"/>
    </w:pPr>
    <w:rPr>
      <w:rFonts w:ascii="Cambria" w:hAnsi="Cambria"/>
    </w:rPr>
  </w:style>
  <w:style w:type="paragraph" w:customStyle="1" w:styleId="EndNoteBibliography">
    <w:name w:val="EndNote Bibliography"/>
    <w:basedOn w:val="a"/>
    <w:rsid w:val="003E6B92"/>
    <w:rPr>
      <w:rFonts w:ascii="Cambria" w:hAnsi="Cambria"/>
    </w:rPr>
  </w:style>
  <w:style w:type="paragraph" w:styleId="a3">
    <w:name w:val="header"/>
    <w:basedOn w:val="a"/>
    <w:link w:val="Char"/>
    <w:uiPriority w:val="99"/>
    <w:unhideWhenUsed/>
    <w:rsid w:val="005D39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3984"/>
    <w:rPr>
      <w:sz w:val="18"/>
      <w:szCs w:val="18"/>
    </w:rPr>
  </w:style>
  <w:style w:type="paragraph" w:styleId="a4">
    <w:name w:val="footer"/>
    <w:basedOn w:val="a"/>
    <w:link w:val="Char0"/>
    <w:uiPriority w:val="99"/>
    <w:unhideWhenUsed/>
    <w:rsid w:val="005D3984"/>
    <w:pPr>
      <w:tabs>
        <w:tab w:val="center" w:pos="4153"/>
        <w:tab w:val="right" w:pos="8306"/>
      </w:tabs>
      <w:snapToGrid w:val="0"/>
      <w:jc w:val="left"/>
    </w:pPr>
    <w:rPr>
      <w:sz w:val="18"/>
      <w:szCs w:val="18"/>
    </w:rPr>
  </w:style>
  <w:style w:type="character" w:customStyle="1" w:styleId="Char0">
    <w:name w:val="页脚 Char"/>
    <w:basedOn w:val="a0"/>
    <w:link w:val="a4"/>
    <w:uiPriority w:val="99"/>
    <w:rsid w:val="005D3984"/>
    <w:rPr>
      <w:sz w:val="18"/>
      <w:szCs w:val="18"/>
    </w:rPr>
  </w:style>
  <w:style w:type="character" w:styleId="a5">
    <w:name w:val="page number"/>
    <w:basedOn w:val="a0"/>
    <w:uiPriority w:val="99"/>
    <w:semiHidden/>
    <w:unhideWhenUsed/>
    <w:rsid w:val="006E2C3C"/>
  </w:style>
  <w:style w:type="character" w:styleId="a6">
    <w:name w:val="line number"/>
    <w:basedOn w:val="a0"/>
    <w:uiPriority w:val="99"/>
    <w:semiHidden/>
    <w:unhideWhenUsed/>
    <w:rsid w:val="00E2467A"/>
  </w:style>
  <w:style w:type="character" w:styleId="a7">
    <w:name w:val="Hyperlink"/>
    <w:basedOn w:val="a0"/>
    <w:uiPriority w:val="99"/>
    <w:unhideWhenUsed/>
    <w:rsid w:val="0080514D"/>
    <w:rPr>
      <w:color w:val="0000FF" w:themeColor="hyperlink"/>
      <w:u w:val="single"/>
    </w:rPr>
  </w:style>
  <w:style w:type="character" w:customStyle="1" w:styleId="1">
    <w:name w:val="未处理的提及1"/>
    <w:basedOn w:val="a0"/>
    <w:uiPriority w:val="99"/>
    <w:semiHidden/>
    <w:unhideWhenUsed/>
    <w:rsid w:val="0080514D"/>
    <w:rPr>
      <w:color w:val="605E5C"/>
      <w:shd w:val="clear" w:color="auto" w:fill="E1DFDD"/>
    </w:rPr>
  </w:style>
  <w:style w:type="paragraph" w:styleId="a8">
    <w:name w:val="Balloon Text"/>
    <w:basedOn w:val="a"/>
    <w:link w:val="Char1"/>
    <w:uiPriority w:val="99"/>
    <w:semiHidden/>
    <w:unhideWhenUsed/>
    <w:rsid w:val="0080514D"/>
    <w:rPr>
      <w:sz w:val="18"/>
      <w:szCs w:val="18"/>
    </w:rPr>
  </w:style>
  <w:style w:type="character" w:customStyle="1" w:styleId="Char1">
    <w:name w:val="批注框文本 Char"/>
    <w:basedOn w:val="a0"/>
    <w:link w:val="a8"/>
    <w:uiPriority w:val="99"/>
    <w:semiHidden/>
    <w:rsid w:val="0080514D"/>
    <w:rPr>
      <w:sz w:val="18"/>
      <w:szCs w:val="18"/>
    </w:rPr>
  </w:style>
  <w:style w:type="character" w:styleId="a9">
    <w:name w:val="annotation reference"/>
    <w:basedOn w:val="a0"/>
    <w:uiPriority w:val="99"/>
    <w:unhideWhenUsed/>
    <w:qFormat/>
    <w:rsid w:val="00702E12"/>
    <w:rPr>
      <w:sz w:val="21"/>
      <w:szCs w:val="21"/>
    </w:rPr>
  </w:style>
  <w:style w:type="paragraph" w:styleId="aa">
    <w:name w:val="annotation text"/>
    <w:basedOn w:val="a"/>
    <w:link w:val="Char2"/>
    <w:uiPriority w:val="99"/>
    <w:unhideWhenUsed/>
    <w:qFormat/>
    <w:rsid w:val="00702E12"/>
    <w:pPr>
      <w:jc w:val="left"/>
    </w:pPr>
  </w:style>
  <w:style w:type="character" w:customStyle="1" w:styleId="Char2">
    <w:name w:val="批注文字 Char"/>
    <w:basedOn w:val="a0"/>
    <w:link w:val="aa"/>
    <w:uiPriority w:val="99"/>
    <w:rsid w:val="00702E12"/>
  </w:style>
  <w:style w:type="paragraph" w:styleId="ab">
    <w:name w:val="List Paragraph"/>
    <w:basedOn w:val="a"/>
    <w:uiPriority w:val="34"/>
    <w:qFormat/>
    <w:rsid w:val="008A06F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84304">
      <w:bodyDiv w:val="1"/>
      <w:marLeft w:val="0"/>
      <w:marRight w:val="0"/>
      <w:marTop w:val="0"/>
      <w:marBottom w:val="0"/>
      <w:divBdr>
        <w:top w:val="none" w:sz="0" w:space="0" w:color="auto"/>
        <w:left w:val="none" w:sz="0" w:space="0" w:color="auto"/>
        <w:bottom w:val="none" w:sz="0" w:space="0" w:color="auto"/>
        <w:right w:val="none" w:sz="0" w:space="0" w:color="auto"/>
      </w:divBdr>
    </w:div>
    <w:div w:id="513543713">
      <w:bodyDiv w:val="1"/>
      <w:marLeft w:val="0"/>
      <w:marRight w:val="0"/>
      <w:marTop w:val="0"/>
      <w:marBottom w:val="0"/>
      <w:divBdr>
        <w:top w:val="none" w:sz="0" w:space="0" w:color="auto"/>
        <w:left w:val="none" w:sz="0" w:space="0" w:color="auto"/>
        <w:bottom w:val="none" w:sz="0" w:space="0" w:color="auto"/>
        <w:right w:val="none" w:sz="0" w:space="0" w:color="auto"/>
      </w:divBdr>
    </w:div>
    <w:div w:id="907421463">
      <w:bodyDiv w:val="1"/>
      <w:marLeft w:val="0"/>
      <w:marRight w:val="0"/>
      <w:marTop w:val="0"/>
      <w:marBottom w:val="0"/>
      <w:divBdr>
        <w:top w:val="none" w:sz="0" w:space="0" w:color="auto"/>
        <w:left w:val="none" w:sz="0" w:space="0" w:color="auto"/>
        <w:bottom w:val="none" w:sz="0" w:space="0" w:color="auto"/>
        <w:right w:val="none" w:sz="0" w:space="0" w:color="auto"/>
      </w:divBdr>
    </w:div>
    <w:div w:id="1040937262">
      <w:bodyDiv w:val="1"/>
      <w:marLeft w:val="0"/>
      <w:marRight w:val="0"/>
      <w:marTop w:val="0"/>
      <w:marBottom w:val="0"/>
      <w:divBdr>
        <w:top w:val="none" w:sz="0" w:space="0" w:color="auto"/>
        <w:left w:val="none" w:sz="0" w:space="0" w:color="auto"/>
        <w:bottom w:val="none" w:sz="0" w:space="0" w:color="auto"/>
        <w:right w:val="none" w:sz="0" w:space="0" w:color="auto"/>
      </w:divBdr>
    </w:div>
    <w:div w:id="1208181768">
      <w:bodyDiv w:val="1"/>
      <w:marLeft w:val="0"/>
      <w:marRight w:val="0"/>
      <w:marTop w:val="0"/>
      <w:marBottom w:val="0"/>
      <w:divBdr>
        <w:top w:val="none" w:sz="0" w:space="0" w:color="auto"/>
        <w:left w:val="none" w:sz="0" w:space="0" w:color="auto"/>
        <w:bottom w:val="none" w:sz="0" w:space="0" w:color="auto"/>
        <w:right w:val="none" w:sz="0" w:space="0" w:color="auto"/>
      </w:divBdr>
    </w:div>
    <w:div w:id="1560706223">
      <w:bodyDiv w:val="1"/>
      <w:marLeft w:val="0"/>
      <w:marRight w:val="0"/>
      <w:marTop w:val="0"/>
      <w:marBottom w:val="0"/>
      <w:divBdr>
        <w:top w:val="none" w:sz="0" w:space="0" w:color="auto"/>
        <w:left w:val="none" w:sz="0" w:space="0" w:color="auto"/>
        <w:bottom w:val="none" w:sz="0" w:space="0" w:color="auto"/>
        <w:right w:val="none" w:sz="0" w:space="0" w:color="auto"/>
      </w:divBdr>
    </w:div>
    <w:div w:id="1797139696">
      <w:bodyDiv w:val="1"/>
      <w:marLeft w:val="0"/>
      <w:marRight w:val="0"/>
      <w:marTop w:val="0"/>
      <w:marBottom w:val="0"/>
      <w:divBdr>
        <w:top w:val="none" w:sz="0" w:space="0" w:color="auto"/>
        <w:left w:val="none" w:sz="0" w:space="0" w:color="auto"/>
        <w:bottom w:val="none" w:sz="0" w:space="0" w:color="auto"/>
        <w:right w:val="none" w:sz="0" w:space="0" w:color="auto"/>
      </w:divBdr>
    </w:div>
    <w:div w:id="1831947834">
      <w:bodyDiv w:val="1"/>
      <w:marLeft w:val="0"/>
      <w:marRight w:val="0"/>
      <w:marTop w:val="0"/>
      <w:marBottom w:val="0"/>
      <w:divBdr>
        <w:top w:val="none" w:sz="0" w:space="0" w:color="auto"/>
        <w:left w:val="none" w:sz="0" w:space="0" w:color="auto"/>
        <w:bottom w:val="none" w:sz="0" w:space="0" w:color="auto"/>
        <w:right w:val="none" w:sz="0" w:space="0" w:color="auto"/>
      </w:divBdr>
    </w:div>
    <w:div w:id="2120563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jgnet.com/1007-9327/full/v26/i3/0000.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办公室">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45</Pages>
  <Words>9592</Words>
  <Characters>54681</Characters>
  <Application>Microsoft Office Word</Application>
  <DocSecurity>0</DocSecurity>
  <Lines>455</Lines>
  <Paragraphs>128</Paragraphs>
  <ScaleCrop>false</ScaleCrop>
  <Company/>
  <LinksUpToDate>false</LinksUpToDate>
  <CharactersWithSpaces>64145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z</dc:creator>
  <cp:keywords/>
  <dc:description/>
  <cp:lastModifiedBy>8613716430021</cp:lastModifiedBy>
  <cp:revision>9</cp:revision>
  <cp:lastPrinted>2019-05-26T15:21:00Z</cp:lastPrinted>
  <dcterms:created xsi:type="dcterms:W3CDTF">2020-01-06T07:36:00Z</dcterms:created>
  <dcterms:modified xsi:type="dcterms:W3CDTF">2020-01-15T06:02:00Z</dcterms:modified>
</cp:coreProperties>
</file>