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4BA0"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Name of Journal: </w:t>
      </w:r>
      <w:r w:rsidRPr="005854F9">
        <w:rPr>
          <w:rFonts w:ascii="Book Antiqua" w:eastAsia="Book Antiqua" w:hAnsi="Book Antiqua" w:cs="Book Antiqua"/>
          <w:i/>
          <w:color w:val="000000"/>
        </w:rPr>
        <w:t>World Journal of Gastroenterology</w:t>
      </w:r>
    </w:p>
    <w:p w14:paraId="13AAE9AE"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Manuscript NO: </w:t>
      </w:r>
      <w:r w:rsidRPr="005854F9">
        <w:rPr>
          <w:rFonts w:ascii="Book Antiqua" w:eastAsia="Book Antiqua" w:hAnsi="Book Antiqua" w:cs="Book Antiqua"/>
          <w:color w:val="000000"/>
        </w:rPr>
        <w:t>56587</w:t>
      </w:r>
    </w:p>
    <w:p w14:paraId="1ED386A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Manuscript Type: </w:t>
      </w:r>
      <w:r w:rsidRPr="005854F9">
        <w:rPr>
          <w:rFonts w:ascii="Book Antiqua" w:eastAsia="Book Antiqua" w:hAnsi="Book Antiqua" w:cs="Book Antiqua"/>
          <w:color w:val="000000"/>
        </w:rPr>
        <w:t>MINIREVIEWS</w:t>
      </w:r>
    </w:p>
    <w:p w14:paraId="33E1E20E" w14:textId="686DCE9F" w:rsidR="00A77B3E" w:rsidRPr="005854F9" w:rsidRDefault="00A77B3E" w:rsidP="005400E4">
      <w:pPr>
        <w:snapToGrid w:val="0"/>
        <w:spacing w:line="360" w:lineRule="auto"/>
        <w:jc w:val="both"/>
        <w:rPr>
          <w:rFonts w:ascii="Book Antiqua" w:hAnsi="Book Antiqua"/>
          <w:lang w:eastAsia="zh-CN"/>
        </w:rPr>
      </w:pPr>
    </w:p>
    <w:p w14:paraId="7BA9F2B2"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Etiology and management of liver injury in patients with COVID-19</w:t>
      </w:r>
    </w:p>
    <w:p w14:paraId="41D09F09" w14:textId="77777777" w:rsidR="00A77B3E" w:rsidRPr="005854F9" w:rsidRDefault="00A77B3E" w:rsidP="005400E4">
      <w:pPr>
        <w:snapToGrid w:val="0"/>
        <w:spacing w:line="360" w:lineRule="auto"/>
        <w:jc w:val="both"/>
        <w:rPr>
          <w:rFonts w:ascii="Book Antiqua" w:hAnsi="Book Antiqua"/>
        </w:rPr>
      </w:pPr>
    </w:p>
    <w:p w14:paraId="7B71E638" w14:textId="38CA40B0" w:rsidR="00A77B3E" w:rsidRPr="005854F9" w:rsidRDefault="007C2FF6"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Yang RX </w:t>
      </w:r>
      <w:r w:rsidRPr="005854F9">
        <w:rPr>
          <w:rFonts w:ascii="Book Antiqua" w:eastAsia="Book Antiqua" w:hAnsi="Book Antiqua" w:cs="Book Antiqua"/>
          <w:i/>
          <w:iCs/>
          <w:color w:val="000000"/>
        </w:rPr>
        <w:t>et al</w:t>
      </w:r>
      <w:r w:rsidRPr="005854F9">
        <w:rPr>
          <w:rFonts w:ascii="Book Antiqua" w:eastAsia="Book Antiqua" w:hAnsi="Book Antiqua" w:cs="Book Antiqua"/>
          <w:color w:val="000000"/>
        </w:rPr>
        <w:t xml:space="preserve">. </w:t>
      </w:r>
      <w:r w:rsidR="000516F1" w:rsidRPr="005854F9">
        <w:rPr>
          <w:rFonts w:ascii="Book Antiqua" w:eastAsia="Book Antiqua" w:hAnsi="Book Antiqua" w:cs="Book Antiqua"/>
          <w:color w:val="000000"/>
        </w:rPr>
        <w:t>Liver injury in COVID-19</w:t>
      </w:r>
    </w:p>
    <w:p w14:paraId="5B99FD42" w14:textId="77777777" w:rsidR="00A77B3E" w:rsidRPr="005854F9" w:rsidRDefault="00A77B3E" w:rsidP="005400E4">
      <w:pPr>
        <w:snapToGrid w:val="0"/>
        <w:spacing w:line="360" w:lineRule="auto"/>
        <w:jc w:val="both"/>
        <w:rPr>
          <w:rFonts w:ascii="Book Antiqua" w:hAnsi="Book Antiqua"/>
        </w:rPr>
      </w:pPr>
    </w:p>
    <w:p w14:paraId="3D95C430" w14:textId="77777777" w:rsidR="00A77B3E" w:rsidRPr="005854F9" w:rsidRDefault="000516F1" w:rsidP="005400E4">
      <w:pPr>
        <w:snapToGrid w:val="0"/>
        <w:spacing w:line="360" w:lineRule="auto"/>
        <w:jc w:val="both"/>
        <w:rPr>
          <w:rFonts w:ascii="Book Antiqua" w:hAnsi="Book Antiqua"/>
        </w:rPr>
      </w:pPr>
      <w:proofErr w:type="spellStart"/>
      <w:r w:rsidRPr="005854F9">
        <w:rPr>
          <w:rFonts w:ascii="Book Antiqua" w:eastAsia="Book Antiqua" w:hAnsi="Book Antiqua" w:cs="Book Antiqua"/>
          <w:color w:val="000000"/>
        </w:rPr>
        <w:t>Rui-Xu</w:t>
      </w:r>
      <w:proofErr w:type="spellEnd"/>
      <w:r w:rsidRPr="005854F9">
        <w:rPr>
          <w:rFonts w:ascii="Book Antiqua" w:eastAsia="Book Antiqua" w:hAnsi="Book Antiqua" w:cs="Book Antiqua"/>
          <w:color w:val="000000"/>
        </w:rPr>
        <w:t xml:space="preserve"> Yang, </w:t>
      </w:r>
      <w:proofErr w:type="spellStart"/>
      <w:r w:rsidRPr="005854F9">
        <w:rPr>
          <w:rFonts w:ascii="Book Antiqua" w:eastAsia="Book Antiqua" w:hAnsi="Book Antiqua" w:cs="Book Antiqua"/>
          <w:color w:val="000000"/>
        </w:rPr>
        <w:t>Rui</w:t>
      </w:r>
      <w:proofErr w:type="spellEnd"/>
      <w:r w:rsidRPr="005854F9">
        <w:rPr>
          <w:rFonts w:ascii="Book Antiqua" w:eastAsia="Book Antiqua" w:hAnsi="Book Antiqua" w:cs="Book Antiqua"/>
          <w:color w:val="000000"/>
        </w:rPr>
        <w:t xml:space="preserve">-Dan </w:t>
      </w:r>
      <w:proofErr w:type="spellStart"/>
      <w:r w:rsidRPr="005854F9">
        <w:rPr>
          <w:rFonts w:ascii="Book Antiqua" w:eastAsia="Book Antiqua" w:hAnsi="Book Antiqua" w:cs="Book Antiqua"/>
          <w:color w:val="000000"/>
        </w:rPr>
        <w:t>Zheng</w:t>
      </w:r>
      <w:proofErr w:type="spellEnd"/>
      <w:r w:rsidRPr="005854F9">
        <w:rPr>
          <w:rFonts w:ascii="Book Antiqua" w:eastAsia="Book Antiqua" w:hAnsi="Book Antiqua" w:cs="Book Antiqua"/>
          <w:color w:val="000000"/>
        </w:rPr>
        <w:t>, Jian-Gao Fan</w:t>
      </w:r>
    </w:p>
    <w:p w14:paraId="35943EE7" w14:textId="77777777" w:rsidR="00A77B3E" w:rsidRPr="005854F9" w:rsidRDefault="00A77B3E" w:rsidP="005400E4">
      <w:pPr>
        <w:snapToGrid w:val="0"/>
        <w:spacing w:line="360" w:lineRule="auto"/>
        <w:jc w:val="both"/>
        <w:rPr>
          <w:rFonts w:ascii="Book Antiqua" w:hAnsi="Book Antiqua"/>
        </w:rPr>
      </w:pPr>
    </w:p>
    <w:p w14:paraId="133DF91D" w14:textId="31A0C658" w:rsidR="00A77B3E" w:rsidRPr="005854F9" w:rsidRDefault="000516F1" w:rsidP="005400E4">
      <w:pPr>
        <w:snapToGrid w:val="0"/>
        <w:spacing w:line="360" w:lineRule="auto"/>
        <w:jc w:val="both"/>
        <w:rPr>
          <w:rFonts w:ascii="Book Antiqua" w:hAnsi="Book Antiqua"/>
        </w:rPr>
      </w:pPr>
      <w:proofErr w:type="spellStart"/>
      <w:r w:rsidRPr="005854F9">
        <w:rPr>
          <w:rFonts w:ascii="Book Antiqua" w:eastAsia="Book Antiqua" w:hAnsi="Book Antiqua" w:cs="Book Antiqua"/>
          <w:b/>
          <w:bCs/>
          <w:color w:val="000000"/>
        </w:rPr>
        <w:t>Rui-Xu</w:t>
      </w:r>
      <w:proofErr w:type="spellEnd"/>
      <w:r w:rsidRPr="005854F9">
        <w:rPr>
          <w:rFonts w:ascii="Book Antiqua" w:eastAsia="Book Antiqua" w:hAnsi="Book Antiqua" w:cs="Book Antiqua"/>
          <w:b/>
          <w:bCs/>
          <w:color w:val="000000"/>
        </w:rPr>
        <w:t xml:space="preserve"> Yang, </w:t>
      </w:r>
      <w:r w:rsidRPr="005854F9">
        <w:rPr>
          <w:rFonts w:ascii="Book Antiqua" w:eastAsia="Book Antiqua" w:hAnsi="Book Antiqua" w:cs="Book Antiqua"/>
          <w:color w:val="000000"/>
        </w:rPr>
        <w:t>Center for Fatty Liver,</w:t>
      </w:r>
      <w:r w:rsidR="009118C1"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 xml:space="preserve">Department of Gastroenterology, </w:t>
      </w:r>
      <w:proofErr w:type="gramStart"/>
      <w:r w:rsidRPr="005854F9">
        <w:rPr>
          <w:rFonts w:ascii="Book Antiqua" w:eastAsia="Book Antiqua" w:hAnsi="Book Antiqua" w:cs="Book Antiqua"/>
          <w:color w:val="000000"/>
        </w:rPr>
        <w:t>Xinhua</w:t>
      </w:r>
      <w:proofErr w:type="gramEnd"/>
      <w:r w:rsidRPr="005854F9">
        <w:rPr>
          <w:rFonts w:ascii="Book Antiqua" w:eastAsia="Book Antiqua" w:hAnsi="Book Antiqua" w:cs="Book Antiqua"/>
          <w:color w:val="000000"/>
        </w:rPr>
        <w:t xml:space="preserve"> Hospital Affiliated to Shanghai Jiao Tong University School of Medicine, Shanghai 200092, China</w:t>
      </w:r>
    </w:p>
    <w:p w14:paraId="4B8A952B" w14:textId="77777777" w:rsidR="00A77B3E" w:rsidRPr="005854F9" w:rsidRDefault="00A77B3E" w:rsidP="005400E4">
      <w:pPr>
        <w:snapToGrid w:val="0"/>
        <w:spacing w:line="360" w:lineRule="auto"/>
        <w:jc w:val="both"/>
        <w:rPr>
          <w:rFonts w:ascii="Book Antiqua" w:hAnsi="Book Antiqua"/>
        </w:rPr>
      </w:pPr>
    </w:p>
    <w:p w14:paraId="1E895EFA" w14:textId="77777777" w:rsidR="00A77B3E" w:rsidRPr="005854F9" w:rsidRDefault="000516F1" w:rsidP="005400E4">
      <w:pPr>
        <w:snapToGrid w:val="0"/>
        <w:spacing w:line="360" w:lineRule="auto"/>
        <w:jc w:val="both"/>
        <w:rPr>
          <w:rFonts w:ascii="Book Antiqua" w:hAnsi="Book Antiqua"/>
        </w:rPr>
      </w:pPr>
      <w:proofErr w:type="spellStart"/>
      <w:r w:rsidRPr="005854F9">
        <w:rPr>
          <w:rFonts w:ascii="Book Antiqua" w:eastAsia="Book Antiqua" w:hAnsi="Book Antiqua" w:cs="Book Antiqua"/>
          <w:b/>
          <w:bCs/>
          <w:color w:val="000000"/>
        </w:rPr>
        <w:t>Rui</w:t>
      </w:r>
      <w:proofErr w:type="spellEnd"/>
      <w:r w:rsidRPr="005854F9">
        <w:rPr>
          <w:rFonts w:ascii="Book Antiqua" w:eastAsia="Book Antiqua" w:hAnsi="Book Antiqua" w:cs="Book Antiqua"/>
          <w:b/>
          <w:bCs/>
          <w:color w:val="000000"/>
        </w:rPr>
        <w:t xml:space="preserve">-Dan </w:t>
      </w:r>
      <w:proofErr w:type="spellStart"/>
      <w:r w:rsidRPr="005854F9">
        <w:rPr>
          <w:rFonts w:ascii="Book Antiqua" w:eastAsia="Book Antiqua" w:hAnsi="Book Antiqua" w:cs="Book Antiqua"/>
          <w:b/>
          <w:bCs/>
          <w:color w:val="000000"/>
        </w:rPr>
        <w:t>Zheng</w:t>
      </w:r>
      <w:proofErr w:type="spellEnd"/>
      <w:r w:rsidRPr="005854F9">
        <w:rPr>
          <w:rFonts w:ascii="Book Antiqua" w:eastAsia="Book Antiqua" w:hAnsi="Book Antiqua" w:cs="Book Antiqua"/>
          <w:b/>
          <w:bCs/>
          <w:color w:val="000000"/>
        </w:rPr>
        <w:t xml:space="preserve">, </w:t>
      </w:r>
      <w:r w:rsidRPr="005854F9">
        <w:rPr>
          <w:rFonts w:ascii="Book Antiqua" w:eastAsia="Book Antiqua" w:hAnsi="Book Antiqua" w:cs="Book Antiqua"/>
          <w:color w:val="000000"/>
        </w:rPr>
        <w:t xml:space="preserve">Diagnosis and Treatment Center for Liver Diseases, </w:t>
      </w:r>
      <w:proofErr w:type="spellStart"/>
      <w:r w:rsidRPr="005854F9">
        <w:rPr>
          <w:rFonts w:ascii="Book Antiqua" w:eastAsia="Book Antiqua" w:hAnsi="Book Antiqua" w:cs="Book Antiqua"/>
          <w:color w:val="000000"/>
        </w:rPr>
        <w:t>Zhengxing</w:t>
      </w:r>
      <w:proofErr w:type="spellEnd"/>
      <w:r w:rsidRPr="005854F9">
        <w:rPr>
          <w:rFonts w:ascii="Book Antiqua" w:eastAsia="Book Antiqua" w:hAnsi="Book Antiqua" w:cs="Book Antiqua"/>
          <w:color w:val="000000"/>
        </w:rPr>
        <w:t xml:space="preserve"> Hospital, </w:t>
      </w:r>
      <w:proofErr w:type="spellStart"/>
      <w:r w:rsidRPr="005854F9">
        <w:rPr>
          <w:rFonts w:ascii="Book Antiqua" w:eastAsia="Book Antiqua" w:hAnsi="Book Antiqua" w:cs="Book Antiqua"/>
          <w:color w:val="000000"/>
        </w:rPr>
        <w:t>Zhangzhou</w:t>
      </w:r>
      <w:proofErr w:type="spellEnd"/>
      <w:r w:rsidRPr="005854F9">
        <w:rPr>
          <w:rFonts w:ascii="Book Antiqua" w:eastAsia="Book Antiqua" w:hAnsi="Book Antiqua" w:cs="Book Antiqua"/>
          <w:color w:val="000000"/>
        </w:rPr>
        <w:t xml:space="preserve"> 363000, Fujian Province, China</w:t>
      </w:r>
    </w:p>
    <w:p w14:paraId="170D53D2" w14:textId="77777777" w:rsidR="00A77B3E" w:rsidRPr="005854F9" w:rsidRDefault="00A77B3E" w:rsidP="005400E4">
      <w:pPr>
        <w:snapToGrid w:val="0"/>
        <w:spacing w:line="360" w:lineRule="auto"/>
        <w:jc w:val="both"/>
        <w:rPr>
          <w:rFonts w:ascii="Book Antiqua" w:hAnsi="Book Antiqua"/>
        </w:rPr>
      </w:pPr>
    </w:p>
    <w:p w14:paraId="75555F33" w14:textId="5A54E74E"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Jian-Gao Fan, </w:t>
      </w:r>
      <w:r w:rsidRPr="005854F9">
        <w:rPr>
          <w:rFonts w:ascii="Book Antiqua" w:eastAsia="Book Antiqua" w:hAnsi="Book Antiqua" w:cs="Book Antiqua"/>
          <w:color w:val="000000"/>
        </w:rPr>
        <w:t xml:space="preserve">Center for Fatty Liver, Department of Gastroenterology, </w:t>
      </w:r>
      <w:proofErr w:type="gramStart"/>
      <w:r w:rsidRPr="005854F9">
        <w:rPr>
          <w:rFonts w:ascii="Book Antiqua" w:eastAsia="Book Antiqua" w:hAnsi="Book Antiqua" w:cs="Book Antiqua"/>
          <w:color w:val="000000"/>
        </w:rPr>
        <w:t>Xinhua</w:t>
      </w:r>
      <w:proofErr w:type="gramEnd"/>
      <w:r w:rsidRPr="005854F9">
        <w:rPr>
          <w:rFonts w:ascii="Book Antiqua" w:eastAsia="Book Antiqua" w:hAnsi="Book Antiqua" w:cs="Book Antiqua"/>
          <w:color w:val="000000"/>
        </w:rPr>
        <w:t xml:space="preserve"> Hospital Affiliated to Shanghai Jiao Tong University School of Medicine,</w:t>
      </w:r>
      <w:r w:rsidR="009118C1"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Shanghai Key Lab of Pediatric</w:t>
      </w:r>
      <w:r w:rsidR="009118C1" w:rsidRPr="005854F9">
        <w:rPr>
          <w:rFonts w:ascii="Book Antiqua" w:eastAsia="Book Antiqua" w:hAnsi="Book Antiqua" w:cs="Book Antiqua"/>
          <w:color w:val="000000"/>
        </w:rPr>
        <w:t xml:space="preserve"> Gastroenterology and Nutrition</w:t>
      </w:r>
      <w:r w:rsidRPr="005854F9">
        <w:rPr>
          <w:rFonts w:ascii="Book Antiqua" w:eastAsia="Book Antiqua" w:hAnsi="Book Antiqua" w:cs="Book Antiqua"/>
          <w:color w:val="000000"/>
        </w:rPr>
        <w:t>, Shanghai 200092, China</w:t>
      </w:r>
    </w:p>
    <w:p w14:paraId="67322568" w14:textId="77777777" w:rsidR="00A77B3E" w:rsidRPr="005854F9" w:rsidRDefault="00A77B3E" w:rsidP="005400E4">
      <w:pPr>
        <w:snapToGrid w:val="0"/>
        <w:spacing w:line="360" w:lineRule="auto"/>
        <w:jc w:val="both"/>
        <w:rPr>
          <w:rFonts w:ascii="Book Antiqua" w:hAnsi="Book Antiqua"/>
        </w:rPr>
      </w:pPr>
    </w:p>
    <w:p w14:paraId="09D1E69E" w14:textId="1D12ABA6"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Author contributions: </w:t>
      </w:r>
      <w:r w:rsidRPr="005854F9">
        <w:rPr>
          <w:rFonts w:ascii="Book Antiqua" w:eastAsia="Book Antiqua" w:hAnsi="Book Antiqua" w:cs="Book Antiqua"/>
          <w:color w:val="000000"/>
        </w:rPr>
        <w:t xml:space="preserve">Yang RX wrote the paper; Zheng RD contributed to the </w:t>
      </w:r>
      <w:r w:rsidR="00C72FDD" w:rsidRPr="005854F9">
        <w:rPr>
          <w:rFonts w:ascii="Book Antiqua" w:eastAsia="Book Antiqua" w:hAnsi="Book Antiqua" w:cs="Book Antiqua"/>
          <w:color w:val="000000"/>
        </w:rPr>
        <w:t xml:space="preserve">preparation of the </w:t>
      </w:r>
      <w:r w:rsidRPr="005854F9">
        <w:rPr>
          <w:rFonts w:ascii="Book Antiqua" w:eastAsia="Book Antiqua" w:hAnsi="Book Antiqua" w:cs="Book Antiqua"/>
          <w:color w:val="000000"/>
        </w:rPr>
        <w:t>tables and figure; and Fan JG critically revised the manuscript.</w:t>
      </w:r>
    </w:p>
    <w:p w14:paraId="5488FB16" w14:textId="77777777" w:rsidR="00A77B3E" w:rsidRPr="005854F9" w:rsidRDefault="00A77B3E" w:rsidP="005400E4">
      <w:pPr>
        <w:snapToGrid w:val="0"/>
        <w:spacing w:line="360" w:lineRule="auto"/>
        <w:jc w:val="both"/>
        <w:rPr>
          <w:rFonts w:ascii="Book Antiqua" w:hAnsi="Book Antiqua"/>
        </w:rPr>
      </w:pPr>
    </w:p>
    <w:p w14:paraId="261563F8" w14:textId="75BC67E1"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Supported by </w:t>
      </w:r>
      <w:r w:rsidRPr="005854F9">
        <w:rPr>
          <w:rFonts w:ascii="Book Antiqua" w:eastAsia="Book Antiqua" w:hAnsi="Book Antiqua" w:cs="Book Antiqua"/>
          <w:color w:val="000000"/>
        </w:rPr>
        <w:t xml:space="preserve">the </w:t>
      </w:r>
      <w:bookmarkStart w:id="0" w:name="_Hlk47344835"/>
      <w:r w:rsidR="009118C1" w:rsidRPr="005854F9">
        <w:rPr>
          <w:rFonts w:ascii="Book Antiqua" w:eastAsia="Book Antiqua" w:hAnsi="Book Antiqua" w:cs="Book Antiqua"/>
          <w:color w:val="000000"/>
        </w:rPr>
        <w:t>National Key Research and Development Program</w:t>
      </w:r>
      <w:r w:rsidR="007C2FF6" w:rsidRPr="005854F9">
        <w:rPr>
          <w:rFonts w:ascii="Book Antiqua" w:eastAsia="Book Antiqua" w:hAnsi="Book Antiqua" w:cs="Book Antiqua"/>
          <w:color w:val="000000"/>
        </w:rPr>
        <w:t>, No.</w:t>
      </w:r>
      <w:bookmarkEnd w:id="0"/>
      <w:r w:rsidR="009118C1" w:rsidRPr="005854F9">
        <w:rPr>
          <w:rFonts w:ascii="Book Antiqua" w:eastAsia="Book Antiqua" w:hAnsi="Book Antiqua" w:cs="Book Antiqua"/>
          <w:color w:val="000000"/>
        </w:rPr>
        <w:t xml:space="preserve"> 2017YFC0908903</w:t>
      </w:r>
      <w:r w:rsidRPr="005854F9">
        <w:rPr>
          <w:rFonts w:ascii="Book Antiqua" w:eastAsia="Book Antiqua" w:hAnsi="Book Antiqua" w:cs="Book Antiqua"/>
          <w:color w:val="000000"/>
        </w:rPr>
        <w:t>; National Natural Science Foundation of China</w:t>
      </w:r>
      <w:r w:rsidR="007C2FF6" w:rsidRPr="005854F9">
        <w:rPr>
          <w:rFonts w:ascii="Book Antiqua" w:eastAsia="Book Antiqua" w:hAnsi="Book Antiqua" w:cs="Book Antiqua"/>
          <w:color w:val="000000"/>
        </w:rPr>
        <w:t xml:space="preserve">, No. </w:t>
      </w:r>
      <w:r w:rsidR="009118C1" w:rsidRPr="005854F9">
        <w:rPr>
          <w:rFonts w:ascii="Book Antiqua" w:eastAsia="Book Antiqua" w:hAnsi="Book Antiqua" w:cs="Book Antiqua"/>
          <w:color w:val="000000"/>
        </w:rPr>
        <w:t xml:space="preserve">81873565 and No. </w:t>
      </w:r>
      <w:r w:rsidRPr="005854F9">
        <w:rPr>
          <w:rFonts w:ascii="Book Antiqua" w:eastAsia="Book Antiqua" w:hAnsi="Book Antiqua" w:cs="Book Antiqua"/>
          <w:color w:val="000000"/>
        </w:rPr>
        <w:t>81900507; and Hospital Funded Clinical Research, Xinhua Hospital Affiliated to Shanghai Jiao Tong University School of Medicine</w:t>
      </w:r>
      <w:r w:rsidR="007C2FF6" w:rsidRPr="005854F9">
        <w:rPr>
          <w:rFonts w:ascii="Book Antiqua" w:eastAsia="Book Antiqua" w:hAnsi="Book Antiqua" w:cs="Book Antiqua"/>
          <w:color w:val="000000"/>
        </w:rPr>
        <w:t>, No.</w:t>
      </w:r>
      <w:r w:rsidR="009118C1"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17CSK04.</w:t>
      </w:r>
    </w:p>
    <w:p w14:paraId="1DA8E6EE" w14:textId="77777777" w:rsidR="00A77B3E" w:rsidRPr="005854F9" w:rsidRDefault="00A77B3E" w:rsidP="005400E4">
      <w:pPr>
        <w:snapToGrid w:val="0"/>
        <w:spacing w:line="360" w:lineRule="auto"/>
        <w:jc w:val="both"/>
        <w:rPr>
          <w:rFonts w:ascii="Book Antiqua" w:hAnsi="Book Antiqua"/>
        </w:rPr>
      </w:pPr>
    </w:p>
    <w:p w14:paraId="73AFF706" w14:textId="1D94962F" w:rsidR="00A77B3E" w:rsidRPr="005854F9" w:rsidRDefault="000516F1" w:rsidP="005400E4">
      <w:pPr>
        <w:snapToGrid w:val="0"/>
        <w:spacing w:line="360" w:lineRule="auto"/>
        <w:jc w:val="both"/>
        <w:rPr>
          <w:rFonts w:ascii="Book Antiqua" w:hAnsi="Book Antiqua"/>
          <w:u w:val="single"/>
        </w:rPr>
      </w:pPr>
      <w:r w:rsidRPr="005854F9">
        <w:rPr>
          <w:rFonts w:ascii="Book Antiqua" w:eastAsia="Book Antiqua" w:hAnsi="Book Antiqua" w:cs="Book Antiqua"/>
          <w:b/>
          <w:bCs/>
          <w:color w:val="000000"/>
        </w:rPr>
        <w:t xml:space="preserve">Corresponding author: Jian-Gao Fan, MD, PhD, Chief Doctor, Professor, </w:t>
      </w:r>
      <w:r w:rsidRPr="005854F9">
        <w:rPr>
          <w:rFonts w:ascii="Book Antiqua" w:eastAsia="Book Antiqua" w:hAnsi="Book Antiqua" w:cs="Book Antiqua"/>
          <w:color w:val="000000"/>
        </w:rPr>
        <w:t>Center for Fatty Liver, Department of Gastroenterology, Xinhua Hospital Affiliated to Shanghai Jiao Tong University School of Medicine,</w:t>
      </w:r>
      <w:r w:rsidR="009118C1"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Shanghai Key Lab of Pediatric</w:t>
      </w:r>
      <w:r w:rsidR="00880945" w:rsidRPr="005854F9">
        <w:rPr>
          <w:rFonts w:ascii="Book Antiqua" w:eastAsia="Book Antiqua" w:hAnsi="Book Antiqua" w:cs="Book Antiqua"/>
          <w:color w:val="000000"/>
        </w:rPr>
        <w:t xml:space="preserve"> Gastroenterology and Nutrition</w:t>
      </w:r>
      <w:r w:rsidRPr="005854F9">
        <w:rPr>
          <w:rFonts w:ascii="Book Antiqua" w:eastAsia="Book Antiqua" w:hAnsi="Book Antiqua" w:cs="Book Antiqua"/>
          <w:color w:val="000000"/>
        </w:rPr>
        <w:t xml:space="preserve">, </w:t>
      </w:r>
      <w:bookmarkStart w:id="1" w:name="OLE_LINK1"/>
      <w:bookmarkStart w:id="2" w:name="OLE_LINK2"/>
      <w:r w:rsidR="009118C1" w:rsidRPr="005854F9">
        <w:rPr>
          <w:rFonts w:ascii="Book Antiqua" w:eastAsia="Book Antiqua" w:hAnsi="Book Antiqua" w:cs="Book Antiqua"/>
          <w:color w:val="000000"/>
        </w:rPr>
        <w:t xml:space="preserve">No. </w:t>
      </w:r>
      <w:r w:rsidRPr="005854F9">
        <w:rPr>
          <w:rFonts w:ascii="Book Antiqua" w:eastAsia="Book Antiqua" w:hAnsi="Book Antiqua" w:cs="Book Antiqua"/>
          <w:color w:val="000000"/>
        </w:rPr>
        <w:t>1665</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Kongjiang</w:t>
      </w:r>
      <w:proofErr w:type="spellEnd"/>
      <w:r w:rsidRPr="005854F9">
        <w:rPr>
          <w:rFonts w:ascii="Book Antiqua" w:eastAsia="Book Antiqua" w:hAnsi="Book Antiqua" w:cs="Book Antiqua"/>
          <w:color w:val="000000"/>
        </w:rPr>
        <w:t xml:space="preserve"> Road</w:t>
      </w:r>
      <w:bookmarkEnd w:id="1"/>
      <w:bookmarkEnd w:id="2"/>
      <w:r w:rsidRPr="005854F9">
        <w:rPr>
          <w:rFonts w:ascii="Book Antiqua" w:eastAsia="Book Antiqua" w:hAnsi="Book Antiqua" w:cs="Book Antiqua"/>
          <w:color w:val="000000"/>
        </w:rPr>
        <w:t xml:space="preserve">, Shanghai 200092, China. </w:t>
      </w:r>
      <w:r w:rsidRPr="005854F9">
        <w:rPr>
          <w:rFonts w:ascii="Book Antiqua" w:eastAsia="Book Antiqua" w:hAnsi="Book Antiqua" w:cs="Book Antiqua"/>
          <w:color w:val="000000"/>
          <w:u w:val="single"/>
        </w:rPr>
        <w:t>fanjiangao@xinhuamed.com.cn</w:t>
      </w:r>
    </w:p>
    <w:p w14:paraId="40A494B8" w14:textId="77777777" w:rsidR="00A77B3E" w:rsidRPr="005854F9" w:rsidRDefault="00A77B3E" w:rsidP="005400E4">
      <w:pPr>
        <w:snapToGrid w:val="0"/>
        <w:spacing w:line="360" w:lineRule="auto"/>
        <w:jc w:val="both"/>
        <w:rPr>
          <w:rFonts w:ascii="Book Antiqua" w:hAnsi="Book Antiqua"/>
        </w:rPr>
      </w:pPr>
    </w:p>
    <w:p w14:paraId="04EA3449"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Received: </w:t>
      </w:r>
      <w:r w:rsidRPr="005854F9">
        <w:rPr>
          <w:rFonts w:ascii="Book Antiqua" w:eastAsia="Book Antiqua" w:hAnsi="Book Antiqua" w:cs="Book Antiqua"/>
          <w:color w:val="000000"/>
        </w:rPr>
        <w:t>May 8, 2020</w:t>
      </w:r>
    </w:p>
    <w:p w14:paraId="27E4750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Revised: </w:t>
      </w:r>
      <w:r w:rsidRPr="005854F9">
        <w:rPr>
          <w:rFonts w:ascii="Book Antiqua" w:eastAsia="Book Antiqua" w:hAnsi="Book Antiqua" w:cs="Book Antiqua"/>
          <w:color w:val="000000"/>
        </w:rPr>
        <w:t>May 23, 2020</w:t>
      </w:r>
    </w:p>
    <w:p w14:paraId="026AD408"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Accepted: </w:t>
      </w:r>
    </w:p>
    <w:p w14:paraId="5754F0C0" w14:textId="13EAD983"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Published online: </w:t>
      </w:r>
      <w:r w:rsidR="005854F9" w:rsidRPr="005854F9">
        <w:rPr>
          <w:rFonts w:ascii="Book Antiqua" w:eastAsia="Book Antiqua" w:hAnsi="Book Antiqua" w:cs="Book Antiqua"/>
          <w:bCs/>
          <w:color w:val="000000"/>
        </w:rPr>
        <w:t>August 28, 2020</w:t>
      </w:r>
    </w:p>
    <w:p w14:paraId="70A4D848" w14:textId="77777777" w:rsidR="00A77B3E" w:rsidRPr="005854F9" w:rsidRDefault="00A77B3E" w:rsidP="005400E4">
      <w:pPr>
        <w:snapToGrid w:val="0"/>
        <w:spacing w:line="360" w:lineRule="auto"/>
        <w:jc w:val="both"/>
        <w:rPr>
          <w:rFonts w:ascii="Book Antiqua" w:hAnsi="Book Antiqua"/>
        </w:rPr>
        <w:sectPr w:rsidR="00A77B3E" w:rsidRPr="005854F9" w:rsidSect="00F17DD0">
          <w:footerReference w:type="default" r:id="rId7"/>
          <w:type w:val="continuous"/>
          <w:pgSz w:w="12240" w:h="15840"/>
          <w:pgMar w:top="1440" w:right="1800" w:bottom="1440" w:left="1800" w:header="720" w:footer="720" w:gutter="0"/>
          <w:cols w:space="720"/>
          <w:docGrid w:linePitch="360"/>
        </w:sectPr>
      </w:pPr>
    </w:p>
    <w:p w14:paraId="1695F057" w14:textId="77777777" w:rsidR="00AE4076" w:rsidRPr="005854F9" w:rsidRDefault="00AE4076" w:rsidP="005400E4">
      <w:pPr>
        <w:snapToGrid w:val="0"/>
        <w:spacing w:line="360" w:lineRule="auto"/>
        <w:jc w:val="both"/>
        <w:rPr>
          <w:rFonts w:ascii="Book Antiqua" w:eastAsia="Book Antiqua" w:hAnsi="Book Antiqua" w:cs="Book Antiqua"/>
          <w:b/>
          <w:color w:val="000000"/>
        </w:rPr>
      </w:pPr>
      <w:r w:rsidRPr="005854F9">
        <w:rPr>
          <w:rFonts w:ascii="Book Antiqua" w:eastAsia="Book Antiqua" w:hAnsi="Book Antiqua" w:cs="Book Antiqua"/>
          <w:b/>
          <w:color w:val="000000"/>
        </w:rPr>
        <w:lastRenderedPageBreak/>
        <w:br w:type="page"/>
      </w:r>
    </w:p>
    <w:p w14:paraId="7F0A2D86" w14:textId="34B17302"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lastRenderedPageBreak/>
        <w:t>Abstract</w:t>
      </w:r>
    </w:p>
    <w:p w14:paraId="4481791F" w14:textId="072C22BC"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The outbreak of</w:t>
      </w:r>
      <w:r w:rsidR="00C72FDD"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 xml:space="preserve">novel </w:t>
      </w:r>
      <w:bookmarkStart w:id="3" w:name="_Hlk47345173"/>
      <w:bookmarkStart w:id="4" w:name="_Hlk47359722"/>
      <w:r w:rsidRPr="005854F9">
        <w:rPr>
          <w:rFonts w:ascii="Book Antiqua" w:eastAsia="Book Antiqua" w:hAnsi="Book Antiqua" w:cs="Book Antiqua"/>
          <w:color w:val="000000"/>
        </w:rPr>
        <w:t>coronavirus disease 2019</w:t>
      </w:r>
      <w:bookmarkEnd w:id="3"/>
      <w:r w:rsidRPr="005854F9">
        <w:rPr>
          <w:rFonts w:ascii="Book Antiqua" w:eastAsia="Book Antiqua" w:hAnsi="Book Antiqua" w:cs="Book Antiqua"/>
          <w:color w:val="000000"/>
        </w:rPr>
        <w:t xml:space="preserve"> </w:t>
      </w:r>
      <w:bookmarkEnd w:id="4"/>
      <w:r w:rsidRPr="005854F9">
        <w:rPr>
          <w:rFonts w:ascii="Book Antiqua" w:eastAsia="Book Antiqua" w:hAnsi="Book Antiqua" w:cs="Book Antiqua"/>
          <w:color w:val="000000"/>
        </w:rPr>
        <w:t>(COVID-19) has resulted in global emergence. With the expansion of related research, in addition to respiratory symptoms, digestive system involvement such as nausea, vomiting</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diarrhea have also been reported with COVID-19. </w:t>
      </w:r>
      <w:r w:rsidR="008B1FD5" w:rsidRPr="005854F9">
        <w:rPr>
          <w:rFonts w:ascii="Book Antiqua" w:eastAsia="Book Antiqua" w:hAnsi="Book Antiqua" w:cs="Book Antiqua"/>
          <w:color w:val="000000"/>
        </w:rPr>
        <w:t>B</w:t>
      </w:r>
      <w:r w:rsidR="008B1FD5" w:rsidRPr="005854F9">
        <w:rPr>
          <w:rFonts w:ascii="Book Antiqua" w:eastAsia="Book Antiqua" w:hAnsi="Book Antiqua" w:cs="Book Antiqua"/>
          <w:color w:val="000000"/>
          <w:lang w:eastAsia="zh-CN"/>
        </w:rPr>
        <w:t>esides</w:t>
      </w:r>
      <w:r w:rsidRPr="005854F9">
        <w:rPr>
          <w:rFonts w:ascii="Book Antiqua" w:eastAsia="Book Antiqua" w:hAnsi="Book Antiqua" w:cs="Book Antiqua"/>
          <w:color w:val="000000"/>
        </w:rPr>
        <w:t xml:space="preserve">, abnormal liver function </w:t>
      </w:r>
      <w:r w:rsidR="00C72FDD" w:rsidRPr="005854F9">
        <w:rPr>
          <w:rFonts w:ascii="Book Antiqua" w:eastAsia="Book Antiqua" w:hAnsi="Book Antiqua" w:cs="Book Antiqua"/>
          <w:color w:val="000000"/>
        </w:rPr>
        <w:t xml:space="preserve">is </w:t>
      </w:r>
      <w:r w:rsidRPr="005854F9">
        <w:rPr>
          <w:rFonts w:ascii="Book Antiqua" w:eastAsia="Book Antiqua" w:hAnsi="Book Antiqua" w:cs="Book Antiqua"/>
          <w:color w:val="000000"/>
        </w:rPr>
        <w:t>also frequent in biochemical tests of COVID-19 patients, which is correlated with the severity and mortality of the disease course. The etiology of liver injury in patients with COVID-19 might include viral immunologic injury, drug-induced liver injury, the systemic inflammatory response, hypoxic hepatitis</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the exacerbation of preexisting liver disease. Although liver injuries in COVID-19 are often transient and reversible, health workers need to pay attention to preexisting liver disease, monitor liver function, strengthen supportive treatment</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reduce the chance of drug-induced liver injury. This article reviews the epidemiological characteristics, etiology, management</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preventive strategies </w:t>
      </w:r>
      <w:r w:rsidR="00C72FDD" w:rsidRPr="005854F9">
        <w:rPr>
          <w:rFonts w:ascii="Book Antiqua" w:eastAsia="Book Antiqua" w:hAnsi="Book Antiqua" w:cs="Book Antiqua"/>
          <w:color w:val="000000"/>
        </w:rPr>
        <w:t xml:space="preserve">for </w:t>
      </w:r>
      <w:r w:rsidRPr="005854F9">
        <w:rPr>
          <w:rFonts w:ascii="Book Antiqua" w:eastAsia="Book Antiqua" w:hAnsi="Book Antiqua" w:cs="Book Antiqua"/>
          <w:color w:val="000000"/>
        </w:rPr>
        <w:t>liver injury in patients with COVID-19.</w:t>
      </w:r>
    </w:p>
    <w:p w14:paraId="36107573" w14:textId="77777777" w:rsidR="00A77B3E" w:rsidRPr="005854F9" w:rsidRDefault="00A77B3E" w:rsidP="005400E4">
      <w:pPr>
        <w:snapToGrid w:val="0"/>
        <w:spacing w:line="360" w:lineRule="auto"/>
        <w:jc w:val="both"/>
        <w:rPr>
          <w:rFonts w:ascii="Book Antiqua" w:hAnsi="Book Antiqua"/>
        </w:rPr>
      </w:pPr>
    </w:p>
    <w:p w14:paraId="307698CA" w14:textId="381AA05F"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Key words: </w:t>
      </w:r>
      <w:r w:rsidR="009118C1" w:rsidRPr="005854F9">
        <w:rPr>
          <w:rFonts w:ascii="Book Antiqua" w:eastAsia="Book Antiqua" w:hAnsi="Book Antiqua" w:cs="Book Antiqua"/>
          <w:color w:val="000000"/>
        </w:rPr>
        <w:t>COVID-19; SARS-CoV-</w:t>
      </w:r>
      <w:r w:rsidRPr="005854F9">
        <w:rPr>
          <w:rFonts w:ascii="Book Antiqua" w:eastAsia="Book Antiqua" w:hAnsi="Book Antiqua" w:cs="Book Antiqua"/>
          <w:color w:val="000000"/>
        </w:rPr>
        <w:t>2; Coron</w:t>
      </w:r>
      <w:r w:rsidR="00514AF8" w:rsidRPr="005854F9">
        <w:rPr>
          <w:rFonts w:ascii="Book Antiqua" w:eastAsia="Book Antiqua" w:hAnsi="Book Antiqua" w:cs="Book Antiqua"/>
          <w:color w:val="000000"/>
        </w:rPr>
        <w:t>avirus; Liver injury; Function t</w:t>
      </w:r>
      <w:r w:rsidRPr="005854F9">
        <w:rPr>
          <w:rFonts w:ascii="Book Antiqua" w:eastAsia="Book Antiqua" w:hAnsi="Book Antiqua" w:cs="Book Antiqua"/>
          <w:color w:val="000000"/>
        </w:rPr>
        <w:t>est, Liver; Etiology</w:t>
      </w:r>
    </w:p>
    <w:p w14:paraId="50D05952" w14:textId="77777777" w:rsidR="00A77B3E" w:rsidRPr="005854F9" w:rsidRDefault="00A77B3E" w:rsidP="005400E4">
      <w:pPr>
        <w:snapToGrid w:val="0"/>
        <w:spacing w:line="360" w:lineRule="auto"/>
        <w:jc w:val="both"/>
        <w:rPr>
          <w:rFonts w:ascii="Book Antiqua" w:hAnsi="Book Antiqua"/>
        </w:rPr>
      </w:pPr>
    </w:p>
    <w:p w14:paraId="0561C2FC" w14:textId="30C9ACBC" w:rsidR="005854F9" w:rsidRPr="005854F9" w:rsidRDefault="000516F1" w:rsidP="005854F9">
      <w:pPr>
        <w:snapToGrid w:val="0"/>
        <w:spacing w:line="360" w:lineRule="auto"/>
        <w:rPr>
          <w:rFonts w:ascii="Book Antiqua" w:hAnsi="Book Antiqua" w:cs="Book Antiqua" w:hint="eastAsia"/>
          <w:color w:val="000000"/>
        </w:rPr>
      </w:pPr>
      <w:bookmarkStart w:id="5" w:name="OLE_LINK5"/>
      <w:bookmarkStart w:id="6" w:name="OLE_LINK6"/>
      <w:r w:rsidRPr="005854F9">
        <w:rPr>
          <w:rFonts w:ascii="Book Antiqua" w:eastAsia="Book Antiqua" w:hAnsi="Book Antiqua" w:cs="Book Antiqua"/>
          <w:color w:val="000000"/>
        </w:rPr>
        <w:t xml:space="preserve">Yang RX, Zheng RD, Fan JG. Etiology and management of liver injury in patients with COVID-19. </w:t>
      </w:r>
      <w:r w:rsidRPr="005854F9">
        <w:rPr>
          <w:rFonts w:ascii="Book Antiqua" w:eastAsia="Book Antiqua" w:hAnsi="Book Antiqua" w:cs="Book Antiqua"/>
          <w:i/>
          <w:iCs/>
          <w:color w:val="000000"/>
        </w:rPr>
        <w:t xml:space="preserve">World J </w:t>
      </w:r>
      <w:proofErr w:type="spellStart"/>
      <w:r w:rsidRPr="005854F9">
        <w:rPr>
          <w:rFonts w:ascii="Book Antiqua" w:eastAsia="Book Antiqua" w:hAnsi="Book Antiqua" w:cs="Book Antiqua"/>
          <w:i/>
          <w:iCs/>
          <w:color w:val="000000"/>
        </w:rPr>
        <w:t>Gastroenterol</w:t>
      </w:r>
      <w:proofErr w:type="spellEnd"/>
      <w:r w:rsidRPr="005854F9">
        <w:rPr>
          <w:rFonts w:ascii="Book Antiqua" w:eastAsia="Book Antiqua" w:hAnsi="Book Antiqua" w:cs="Book Antiqua"/>
          <w:color w:val="000000"/>
        </w:rPr>
        <w:t xml:space="preserve"> </w:t>
      </w:r>
      <w:r w:rsidR="005854F9" w:rsidRPr="005854F9">
        <w:rPr>
          <w:rFonts w:ascii="Book Antiqua" w:eastAsia="Book Antiqua" w:hAnsi="Book Antiqua" w:cs="Book Antiqua"/>
          <w:color w:val="000000"/>
        </w:rPr>
        <w:t>2020; 26(32</w:t>
      </w:r>
      <w:bookmarkStart w:id="7" w:name="_GoBack"/>
      <w:bookmarkEnd w:id="7"/>
      <w:r w:rsidR="005854F9" w:rsidRPr="005854F9">
        <w:rPr>
          <w:rFonts w:ascii="Book Antiqua" w:eastAsia="Book Antiqua" w:hAnsi="Book Antiqua" w:cs="Book Antiqua"/>
          <w:color w:val="000000"/>
        </w:rPr>
        <w:t xml:space="preserve">): </w:t>
      </w:r>
      <w:r w:rsidR="005854F9" w:rsidRPr="005854F9">
        <w:rPr>
          <w:rFonts w:ascii="Book Antiqua" w:hAnsi="Book Antiqua" w:cs="Book Antiqua" w:hint="eastAsia"/>
          <w:color w:val="000000"/>
        </w:rPr>
        <w:t>47</w:t>
      </w:r>
      <w:r w:rsidR="005854F9" w:rsidRPr="005854F9">
        <w:rPr>
          <w:rFonts w:ascii="Book Antiqua" w:hAnsi="Book Antiqua" w:cs="Book Antiqua" w:hint="eastAsia"/>
          <w:color w:val="000000"/>
          <w:lang w:eastAsia="zh-CN"/>
        </w:rPr>
        <w:t>53</w:t>
      </w:r>
      <w:r w:rsidR="005854F9" w:rsidRPr="005854F9">
        <w:rPr>
          <w:rFonts w:ascii="Book Antiqua" w:eastAsia="Book Antiqua" w:hAnsi="Book Antiqua" w:cs="Book Antiqua"/>
          <w:color w:val="000000"/>
        </w:rPr>
        <w:t>-</w:t>
      </w:r>
      <w:r w:rsidR="005854F9" w:rsidRPr="005854F9">
        <w:rPr>
          <w:rFonts w:ascii="Book Antiqua" w:hAnsi="Book Antiqua" w:cs="Book Antiqua" w:hint="eastAsia"/>
          <w:color w:val="000000"/>
        </w:rPr>
        <w:t>47</w:t>
      </w:r>
      <w:r w:rsidR="005854F9" w:rsidRPr="005854F9">
        <w:rPr>
          <w:rFonts w:ascii="Book Antiqua" w:hAnsi="Book Antiqua" w:cs="Book Antiqua" w:hint="eastAsia"/>
          <w:color w:val="000000"/>
          <w:lang w:eastAsia="zh-CN"/>
        </w:rPr>
        <w:t>6</w:t>
      </w:r>
      <w:r w:rsidR="005854F9" w:rsidRPr="005854F9">
        <w:rPr>
          <w:rFonts w:ascii="Book Antiqua" w:hAnsi="Book Antiqua" w:cs="Book Antiqua" w:hint="eastAsia"/>
          <w:color w:val="000000"/>
        </w:rPr>
        <w:t>2</w:t>
      </w:r>
    </w:p>
    <w:p w14:paraId="1281EE8E" w14:textId="351938EB" w:rsidR="005854F9" w:rsidRPr="005854F9" w:rsidRDefault="005854F9" w:rsidP="005854F9">
      <w:pPr>
        <w:snapToGrid w:val="0"/>
        <w:spacing w:line="360" w:lineRule="auto"/>
        <w:rPr>
          <w:rFonts w:ascii="Book Antiqua" w:hAnsi="Book Antiqua" w:cs="Book Antiqua" w:hint="eastAsia"/>
          <w:color w:val="000000"/>
        </w:rPr>
      </w:pPr>
      <w:r w:rsidRPr="005854F9">
        <w:rPr>
          <w:rFonts w:ascii="Book Antiqua" w:eastAsia="Book Antiqua" w:hAnsi="Book Antiqua" w:cs="Book Antiqua"/>
          <w:color w:val="000000"/>
        </w:rPr>
        <w:t>URL: https://www.wjgnet.com/1007-9327/full/v26/i32/</w:t>
      </w:r>
      <w:r w:rsidRPr="005854F9">
        <w:rPr>
          <w:rFonts w:ascii="Book Antiqua" w:hAnsi="Book Antiqua" w:cs="Book Antiqua" w:hint="eastAsia"/>
          <w:color w:val="000000"/>
        </w:rPr>
        <w:t>47</w:t>
      </w:r>
      <w:r w:rsidRPr="005854F9">
        <w:rPr>
          <w:rFonts w:ascii="Book Antiqua" w:hAnsi="Book Antiqua" w:cs="Book Antiqua" w:hint="eastAsia"/>
          <w:color w:val="000000"/>
          <w:lang w:eastAsia="zh-CN"/>
        </w:rPr>
        <w:t>53</w:t>
      </w:r>
      <w:r w:rsidRPr="005854F9">
        <w:rPr>
          <w:rFonts w:ascii="Book Antiqua" w:eastAsia="Book Antiqua" w:hAnsi="Book Antiqua" w:cs="Book Antiqua"/>
          <w:color w:val="000000"/>
        </w:rPr>
        <w:t>.htm</w:t>
      </w:r>
    </w:p>
    <w:p w14:paraId="63FF73C2" w14:textId="4EAD2F08" w:rsidR="00A77B3E" w:rsidRPr="005854F9" w:rsidRDefault="005854F9" w:rsidP="005854F9">
      <w:pPr>
        <w:snapToGrid w:val="0"/>
        <w:spacing w:line="360" w:lineRule="auto"/>
        <w:jc w:val="both"/>
        <w:rPr>
          <w:rFonts w:ascii="Book Antiqua" w:hAnsi="Book Antiqua"/>
          <w:lang w:eastAsia="zh-CN"/>
        </w:rPr>
      </w:pPr>
      <w:r w:rsidRPr="005854F9">
        <w:rPr>
          <w:rFonts w:ascii="Book Antiqua" w:eastAsia="Book Antiqua" w:hAnsi="Book Antiqua" w:cs="Book Antiqua"/>
          <w:color w:val="000000"/>
        </w:rPr>
        <w:t>DOI: https://dx.doi.org/10.3748/wjg.v26.i32.</w:t>
      </w:r>
      <w:r w:rsidRPr="005854F9">
        <w:rPr>
          <w:rFonts w:ascii="Book Antiqua" w:hAnsi="Book Antiqua" w:cs="Book Antiqua" w:hint="eastAsia"/>
          <w:color w:val="000000"/>
        </w:rPr>
        <w:t>47</w:t>
      </w:r>
      <w:r w:rsidRPr="005854F9">
        <w:rPr>
          <w:rFonts w:ascii="Book Antiqua" w:hAnsi="Book Antiqua" w:cs="Book Antiqua" w:hint="eastAsia"/>
          <w:color w:val="000000"/>
          <w:lang w:eastAsia="zh-CN"/>
        </w:rPr>
        <w:t>53</w:t>
      </w:r>
    </w:p>
    <w:bookmarkEnd w:id="5"/>
    <w:bookmarkEnd w:id="6"/>
    <w:p w14:paraId="5A08B291" w14:textId="77777777" w:rsidR="00A77B3E" w:rsidRPr="005854F9" w:rsidRDefault="00A77B3E" w:rsidP="005400E4">
      <w:pPr>
        <w:snapToGrid w:val="0"/>
        <w:spacing w:line="360" w:lineRule="auto"/>
        <w:jc w:val="both"/>
        <w:rPr>
          <w:rFonts w:ascii="Book Antiqua" w:hAnsi="Book Antiqua"/>
        </w:rPr>
      </w:pPr>
    </w:p>
    <w:p w14:paraId="1AB73D65" w14:textId="433D43AA"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Core tip: </w:t>
      </w:r>
      <w:bookmarkStart w:id="8" w:name="OLE_LINK11"/>
      <w:r w:rsidRPr="005854F9">
        <w:rPr>
          <w:rFonts w:ascii="Book Antiqua" w:eastAsia="Book Antiqua" w:hAnsi="Book Antiqua" w:cs="Book Antiqua"/>
          <w:color w:val="000000"/>
        </w:rPr>
        <w:t>The pandemic of</w:t>
      </w:r>
      <w:r w:rsidR="0036692A" w:rsidRPr="005854F9">
        <w:rPr>
          <w:rFonts w:ascii="Book Antiqua" w:eastAsia="Book Antiqua" w:hAnsi="Book Antiqua" w:cs="Book Antiqua"/>
          <w:color w:val="000000"/>
        </w:rPr>
        <w:t xml:space="preserve"> coronavirus disease 2019</w:t>
      </w:r>
      <w:r w:rsidRPr="005854F9">
        <w:rPr>
          <w:rFonts w:ascii="Book Antiqua" w:eastAsia="Book Antiqua" w:hAnsi="Book Antiqua" w:cs="Book Antiqua"/>
          <w:color w:val="000000"/>
        </w:rPr>
        <w:t xml:space="preserve"> </w:t>
      </w:r>
      <w:r w:rsidR="0036692A" w:rsidRPr="005854F9">
        <w:rPr>
          <w:rFonts w:ascii="Book Antiqua" w:eastAsia="Book Antiqua" w:hAnsi="Book Antiqua" w:cs="Book Antiqua"/>
          <w:color w:val="000000"/>
        </w:rPr>
        <w:t>(</w:t>
      </w:r>
      <w:r w:rsidRPr="005854F9">
        <w:rPr>
          <w:rFonts w:ascii="Book Antiqua" w:eastAsia="Book Antiqua" w:hAnsi="Book Antiqua" w:cs="Book Antiqua"/>
          <w:color w:val="000000"/>
        </w:rPr>
        <w:t>COVID-19</w:t>
      </w:r>
      <w:r w:rsidR="0036692A"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has aroused a global threat to human health. With the deepening of related research, it was found that in addition to respiratory symptoms, digestive involvements and liver injury were reported in COVID-19. Viral immunologic injury, drug-induced liver injury, secondary liver injury induced by systemic inflammatory response or </w:t>
      </w:r>
      <w:r w:rsidRPr="005854F9">
        <w:rPr>
          <w:rFonts w:ascii="Book Antiqua" w:eastAsia="Book Antiqua" w:hAnsi="Book Antiqua" w:cs="Book Antiqua"/>
          <w:color w:val="000000"/>
        </w:rPr>
        <w:lastRenderedPageBreak/>
        <w:t xml:space="preserve">hypoxia, and the exacerbation of pre-existing liver disease might be the etiologic factors </w:t>
      </w:r>
      <w:r w:rsidR="00C72FDD" w:rsidRPr="005854F9">
        <w:rPr>
          <w:rFonts w:ascii="Book Antiqua" w:eastAsia="Book Antiqua" w:hAnsi="Book Antiqua" w:cs="Book Antiqua"/>
          <w:color w:val="000000"/>
        </w:rPr>
        <w:t xml:space="preserve">for </w:t>
      </w:r>
      <w:r w:rsidRPr="005854F9">
        <w:rPr>
          <w:rFonts w:ascii="Book Antiqua" w:eastAsia="Book Antiqua" w:hAnsi="Book Antiqua" w:cs="Book Antiqua"/>
          <w:color w:val="000000"/>
        </w:rPr>
        <w:t>liver injury in COVID-19. Health workers need to pay attention to the management of pre-existing liver disease, monitor the liver function and strengthen supportive treatment</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reduce the chance of drug-induced liver injury with COVID-19.</w:t>
      </w:r>
    </w:p>
    <w:bookmarkEnd w:id="8"/>
    <w:p w14:paraId="49DB1DEB" w14:textId="77777777" w:rsidR="009118C1" w:rsidRPr="005854F9" w:rsidRDefault="009118C1" w:rsidP="005400E4">
      <w:pPr>
        <w:snapToGrid w:val="0"/>
        <w:spacing w:line="360" w:lineRule="auto"/>
        <w:jc w:val="both"/>
        <w:rPr>
          <w:rFonts w:ascii="Book Antiqua" w:hAnsi="Book Antiqua"/>
        </w:rPr>
      </w:pPr>
      <w:r w:rsidRPr="005854F9">
        <w:rPr>
          <w:rFonts w:ascii="Book Antiqua" w:hAnsi="Book Antiqua"/>
        </w:rPr>
        <w:br w:type="page"/>
      </w:r>
    </w:p>
    <w:p w14:paraId="5B37E227" w14:textId="36111EE6"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u w:val="single"/>
        </w:rPr>
        <w:lastRenderedPageBreak/>
        <w:t>INTRODUCTION</w:t>
      </w:r>
    </w:p>
    <w:p w14:paraId="09EBE125" w14:textId="2059A188"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In December 2019, an outbreak of</w:t>
      </w:r>
      <w:r w:rsidR="00C72FDD"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novel coronavirus disease 2019 (COVID-19, previously known as 2019-nCoV) was reported in Wuhan, Hubei Province, China, and rapidly spread to other areas and countries. As of May 23, 2020, there were 5.2 million confirmed cases, causing 336 thousand fatalities globally. The COVID-19 pandemic has become a global threat to human health, which has constituted a public health emergency of international concern. The pandemic is caused by severe acute respiratory syndrome coronavirus 2 (SARS-CoV-2), which was identified as a type of beta coronavirus cluster and shares 79.6% sequence identity with SARS-</w:t>
      </w:r>
      <w:proofErr w:type="spellStart"/>
      <w:r w:rsidRPr="005854F9">
        <w:rPr>
          <w:rFonts w:ascii="Book Antiqua" w:eastAsia="Book Antiqua" w:hAnsi="Book Antiqua" w:cs="Book Antiqua"/>
          <w:color w:val="000000"/>
        </w:rPr>
        <w:t>CoV</w:t>
      </w:r>
      <w:proofErr w:type="spellEnd"/>
      <w:r w:rsidRPr="005854F9">
        <w:rPr>
          <w:rFonts w:ascii="Book Antiqua" w:eastAsia="Book Antiqua" w:hAnsi="Book Antiqua" w:cs="Book Antiqua"/>
          <w:color w:val="000000"/>
          <w:vertAlign w:val="superscript"/>
        </w:rPr>
        <w:t>[1]</w:t>
      </w:r>
      <w:r w:rsidRPr="005854F9">
        <w:rPr>
          <w:rFonts w:ascii="Book Antiqua" w:eastAsia="Book Antiqua" w:hAnsi="Book Antiqua" w:cs="Book Antiqua"/>
          <w:color w:val="000000"/>
        </w:rPr>
        <w:t xml:space="preserve">. COVID-19 is generally a self-limiting disease but can also be deadly, with a fatality rate of approximately 2.3% in </w:t>
      </w:r>
      <w:proofErr w:type="gramStart"/>
      <w:r w:rsidRPr="005854F9">
        <w:rPr>
          <w:rFonts w:ascii="Book Antiqua" w:eastAsia="Book Antiqua" w:hAnsi="Book Antiqua" w:cs="Book Antiqua"/>
          <w:color w:val="000000"/>
        </w:rPr>
        <w:t>China</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2]</w:t>
      </w:r>
      <w:r w:rsidRPr="005854F9">
        <w:rPr>
          <w:rFonts w:ascii="Book Antiqua" w:eastAsia="Book Antiqua" w:hAnsi="Book Antiqua" w:cs="Book Antiqua"/>
          <w:color w:val="000000"/>
        </w:rPr>
        <w:t>, ranging from 5.8% in Wuhan to 0.7% in the rest of China</w:t>
      </w:r>
      <w:r w:rsidRPr="005854F9">
        <w:rPr>
          <w:rFonts w:ascii="Book Antiqua" w:eastAsia="Book Antiqua" w:hAnsi="Book Antiqua" w:cs="Book Antiqua"/>
          <w:color w:val="000000"/>
          <w:vertAlign w:val="superscript"/>
        </w:rPr>
        <w:t>[3]</w:t>
      </w:r>
      <w:r w:rsidRPr="005854F9">
        <w:rPr>
          <w:rFonts w:ascii="Book Antiqua" w:eastAsia="Book Antiqua" w:hAnsi="Book Antiqua" w:cs="Book Antiqua"/>
          <w:color w:val="000000"/>
        </w:rPr>
        <w:t>. The proportion of severe or fatal infections may vary by country and area, which may be related to distinct demographics of infection. Most of the fatal cases have occurred in patients with advanced age or underlying medical comorbidities (obesity, hypertension, diabetes, cardiovascular disease, chronic lung disease</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cancer</w:t>
      </w:r>
      <w:proofErr w:type="gramStart"/>
      <w:r w:rsidRPr="005854F9">
        <w:rPr>
          <w:rFonts w:ascii="Book Antiqua" w:eastAsia="Book Antiqua" w:hAnsi="Book Antiqua" w:cs="Book Antiqua"/>
          <w:color w:val="000000"/>
        </w:rPr>
        <w:t>)</w:t>
      </w:r>
      <w:r w:rsidR="009118C1" w:rsidRPr="005854F9">
        <w:rPr>
          <w:rFonts w:ascii="Book Antiqua" w:eastAsia="Book Antiqua" w:hAnsi="Book Antiqua" w:cs="Book Antiqua"/>
          <w:color w:val="000000"/>
          <w:vertAlign w:val="superscript"/>
        </w:rPr>
        <w:t>[</w:t>
      </w:r>
      <w:proofErr w:type="gramEnd"/>
      <w:r w:rsidR="009118C1" w:rsidRPr="005854F9">
        <w:rPr>
          <w:rFonts w:ascii="Book Antiqua" w:eastAsia="Book Antiqua" w:hAnsi="Book Antiqua" w:cs="Book Antiqua"/>
          <w:color w:val="000000"/>
          <w:vertAlign w:val="superscript"/>
        </w:rPr>
        <w:t>2,</w:t>
      </w:r>
      <w:r w:rsidRPr="005854F9">
        <w:rPr>
          <w:rFonts w:ascii="Book Antiqua" w:eastAsia="Book Antiqua" w:hAnsi="Book Antiqua" w:cs="Book Antiqua"/>
          <w:color w:val="000000"/>
          <w:vertAlign w:val="superscript"/>
        </w:rPr>
        <w:t>4,5]</w:t>
      </w:r>
      <w:r w:rsidRPr="005854F9">
        <w:rPr>
          <w:rFonts w:ascii="Book Antiqua" w:eastAsia="Book Antiqua" w:hAnsi="Book Antiqua" w:cs="Book Antiqua"/>
          <w:color w:val="000000"/>
        </w:rPr>
        <w:t>.</w:t>
      </w:r>
    </w:p>
    <w:p w14:paraId="3928ECEF" w14:textId="2996B0E7" w:rsidR="00A77B3E" w:rsidRPr="005854F9" w:rsidRDefault="000516F1" w:rsidP="005400E4">
      <w:pPr>
        <w:snapToGrid w:val="0"/>
        <w:spacing w:line="360" w:lineRule="auto"/>
        <w:ind w:firstLine="420"/>
        <w:jc w:val="both"/>
        <w:rPr>
          <w:rFonts w:ascii="Book Antiqua" w:hAnsi="Book Antiqua"/>
        </w:rPr>
      </w:pPr>
      <w:r w:rsidRPr="005854F9">
        <w:rPr>
          <w:rFonts w:ascii="Book Antiqua" w:eastAsia="Book Antiqua" w:hAnsi="Book Antiqua" w:cs="Book Antiqua"/>
          <w:color w:val="000000"/>
        </w:rPr>
        <w:t>The onset of COVID-19 presents mainly with fever, cough</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dyspnea, and some patients can progress to </w:t>
      </w:r>
      <w:bookmarkStart w:id="9" w:name="_Hlk47346458"/>
      <w:r w:rsidRPr="005854F9">
        <w:rPr>
          <w:rFonts w:ascii="Book Antiqua" w:eastAsia="Book Antiqua" w:hAnsi="Book Antiqua" w:cs="Book Antiqua"/>
          <w:color w:val="000000"/>
        </w:rPr>
        <w:t xml:space="preserve">acute respiratory distress syndrome </w:t>
      </w:r>
      <w:bookmarkEnd w:id="9"/>
      <w:r w:rsidRPr="005854F9">
        <w:rPr>
          <w:rFonts w:ascii="Book Antiqua" w:eastAsia="Book Antiqua" w:hAnsi="Book Antiqua" w:cs="Book Antiqua"/>
          <w:color w:val="000000"/>
        </w:rPr>
        <w:t>and septic shock. With the increase in cases and the expansion of related research, it was found that in addition to respiratory symptoms, digestive system involvement such as nausea, vomiting, and diarrhea have also been reported</w:t>
      </w:r>
      <w:r w:rsidR="009118C1" w:rsidRPr="005854F9">
        <w:rPr>
          <w:rFonts w:ascii="Book Antiqua" w:eastAsia="Book Antiqua" w:hAnsi="Book Antiqua" w:cs="Book Antiqua"/>
          <w:color w:val="000000"/>
          <w:vertAlign w:val="superscript"/>
        </w:rPr>
        <w:t>[6,</w:t>
      </w:r>
      <w:r w:rsidRPr="005854F9">
        <w:rPr>
          <w:rFonts w:ascii="Book Antiqua" w:eastAsia="Book Antiqua" w:hAnsi="Book Antiqua" w:cs="Book Antiqua"/>
          <w:color w:val="000000"/>
          <w:vertAlign w:val="superscript"/>
        </w:rPr>
        <w:t>7]</w:t>
      </w:r>
      <w:r w:rsidRPr="005854F9">
        <w:rPr>
          <w:rFonts w:ascii="Book Antiqua" w:eastAsia="Book Antiqua" w:hAnsi="Book Antiqua" w:cs="Book Antiqua"/>
          <w:color w:val="000000"/>
        </w:rPr>
        <w:t xml:space="preserve">. In addition, some patients with COVID-19 also have shown different degrees of liver injury, presenting mainly with elevated serum transaminase and </w:t>
      </w:r>
      <w:bookmarkStart w:id="10" w:name="_Hlk47360381"/>
      <w:r w:rsidRPr="005854F9">
        <w:rPr>
          <w:rFonts w:ascii="Book Antiqua" w:eastAsia="Book Antiqua" w:hAnsi="Book Antiqua" w:cs="Book Antiqua"/>
          <w:color w:val="000000"/>
        </w:rPr>
        <w:t xml:space="preserve">lactate dehydrogenase </w:t>
      </w:r>
      <w:bookmarkEnd w:id="10"/>
      <w:r w:rsidRPr="005854F9">
        <w:rPr>
          <w:rFonts w:ascii="Book Antiqua" w:eastAsia="Book Antiqua" w:hAnsi="Book Antiqua" w:cs="Book Antiqua"/>
          <w:color w:val="000000"/>
        </w:rPr>
        <w:t xml:space="preserve">(LDH) levels and </w:t>
      </w:r>
      <w:proofErr w:type="gramStart"/>
      <w:r w:rsidRPr="005854F9">
        <w:rPr>
          <w:rFonts w:ascii="Book Antiqua" w:eastAsia="Book Antiqua" w:hAnsi="Book Antiqua" w:cs="Book Antiqua"/>
          <w:color w:val="000000"/>
        </w:rPr>
        <w:t>hypoalbuminemia</w:t>
      </w:r>
      <w:r w:rsidR="009118C1" w:rsidRPr="005854F9">
        <w:rPr>
          <w:rFonts w:ascii="Book Antiqua" w:eastAsia="Book Antiqua" w:hAnsi="Book Antiqua" w:cs="Book Antiqua"/>
          <w:color w:val="000000"/>
          <w:vertAlign w:val="superscript"/>
        </w:rPr>
        <w:t>[</w:t>
      </w:r>
      <w:proofErr w:type="gramEnd"/>
      <w:r w:rsidR="009118C1" w:rsidRPr="005854F9">
        <w:rPr>
          <w:rFonts w:ascii="Book Antiqua" w:eastAsia="Book Antiqua" w:hAnsi="Book Antiqua" w:cs="Book Antiqua"/>
          <w:color w:val="000000"/>
          <w:vertAlign w:val="superscript"/>
        </w:rPr>
        <w:t>4,5,</w:t>
      </w:r>
      <w:r w:rsidRPr="005854F9">
        <w:rPr>
          <w:rFonts w:ascii="Book Antiqua" w:eastAsia="Book Antiqua" w:hAnsi="Book Antiqua" w:cs="Book Antiqua"/>
          <w:color w:val="000000"/>
          <w:vertAlign w:val="superscript"/>
        </w:rPr>
        <w:t>8-24]</w:t>
      </w:r>
      <w:r w:rsidRPr="005854F9">
        <w:rPr>
          <w:rFonts w:ascii="Book Antiqua" w:eastAsia="Book Antiqua" w:hAnsi="Book Antiqua" w:cs="Book Antiqua"/>
          <w:color w:val="000000"/>
        </w:rPr>
        <w:t xml:space="preserve">. It has been suggested that there might be a certain relationship between coronavirus infection and liver injury. The issue of liver injury in patients with COVID-19 has aroused extensive discussion and attention. This article reviews the epidemiological characteristics, </w:t>
      </w:r>
      <w:r w:rsidRPr="005854F9">
        <w:rPr>
          <w:rFonts w:ascii="Book Antiqua" w:eastAsia="Book Antiqua" w:hAnsi="Book Antiqua" w:cs="Book Antiqua"/>
          <w:color w:val="000000"/>
        </w:rPr>
        <w:lastRenderedPageBreak/>
        <w:t xml:space="preserve">etiologies, and management and prevention strategies </w:t>
      </w:r>
      <w:r w:rsidR="00C72FDD" w:rsidRPr="005854F9">
        <w:rPr>
          <w:rFonts w:ascii="Book Antiqua" w:eastAsia="Book Antiqua" w:hAnsi="Book Antiqua" w:cs="Book Antiqua"/>
          <w:color w:val="000000"/>
        </w:rPr>
        <w:t xml:space="preserve">for </w:t>
      </w:r>
      <w:r w:rsidRPr="005854F9">
        <w:rPr>
          <w:rFonts w:ascii="Book Antiqua" w:eastAsia="Book Antiqua" w:hAnsi="Book Antiqua" w:cs="Book Antiqua"/>
          <w:color w:val="000000"/>
        </w:rPr>
        <w:t>liver injury in patients with COVID-19.</w:t>
      </w:r>
    </w:p>
    <w:p w14:paraId="721651E8" w14:textId="77777777" w:rsidR="00A77B3E" w:rsidRPr="005854F9" w:rsidRDefault="00A77B3E" w:rsidP="005400E4">
      <w:pPr>
        <w:snapToGrid w:val="0"/>
        <w:spacing w:line="360" w:lineRule="auto"/>
        <w:jc w:val="both"/>
        <w:rPr>
          <w:rFonts w:ascii="Book Antiqua" w:hAnsi="Book Antiqua"/>
        </w:rPr>
      </w:pPr>
    </w:p>
    <w:p w14:paraId="5D511D40" w14:textId="75DFE037" w:rsidR="00A77B3E" w:rsidRPr="005854F9" w:rsidRDefault="000516F1" w:rsidP="005400E4">
      <w:pPr>
        <w:snapToGrid w:val="0"/>
        <w:spacing w:line="360" w:lineRule="auto"/>
        <w:jc w:val="both"/>
        <w:rPr>
          <w:rFonts w:ascii="Book Antiqua" w:hAnsi="Book Antiqua"/>
          <w:b/>
          <w:caps/>
          <w:u w:val="single"/>
        </w:rPr>
      </w:pPr>
      <w:r w:rsidRPr="005854F9">
        <w:rPr>
          <w:rFonts w:ascii="Book Antiqua" w:eastAsia="Book Antiqua" w:hAnsi="Book Antiqua" w:cs="Book Antiqua"/>
          <w:b/>
          <w:bCs/>
          <w:color w:val="000000"/>
          <w:u w:val="single"/>
        </w:rPr>
        <w:t>CLINICAL CHARACTERISTICS OF LIVER INJURY IN</w:t>
      </w:r>
      <w:r w:rsidRPr="005854F9">
        <w:rPr>
          <w:rFonts w:ascii="Book Antiqua" w:eastAsia="Book Antiqua" w:hAnsi="Book Antiqua" w:cs="Book Antiqua"/>
          <w:b/>
          <w:bCs/>
          <w:caps/>
          <w:color w:val="000000"/>
          <w:u w:val="single"/>
        </w:rPr>
        <w:t xml:space="preserve"> </w:t>
      </w:r>
      <w:r w:rsidR="00880945" w:rsidRPr="005854F9">
        <w:rPr>
          <w:rFonts w:ascii="Book Antiqua" w:eastAsia="Book Antiqua" w:hAnsi="Book Antiqua" w:cs="Book Antiqua"/>
          <w:b/>
          <w:caps/>
          <w:color w:val="000000"/>
          <w:u w:val="single"/>
        </w:rPr>
        <w:t>COVID-19</w:t>
      </w:r>
    </w:p>
    <w:p w14:paraId="0BDC16B7" w14:textId="0FDF2E93"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Based on recent studies, COVID-19 onset clusters with the common symptoms of fever and cough. However, other clinical features, such as diarrhea (1.25</w:t>
      </w:r>
      <w:r w:rsidR="009118C1" w:rsidRPr="005854F9">
        <w:rPr>
          <w:rFonts w:ascii="Book Antiqua" w:eastAsia="Book Antiqua" w:hAnsi="Book Antiqua" w:cs="Book Antiqua"/>
          <w:color w:val="000000"/>
        </w:rPr>
        <w:t>%</w:t>
      </w:r>
      <w:r w:rsidRPr="005854F9">
        <w:rPr>
          <w:rFonts w:ascii="Book Antiqua" w:eastAsia="Book Antiqua" w:hAnsi="Book Antiqua" w:cs="Book Antiqua"/>
          <w:color w:val="000000"/>
        </w:rPr>
        <w:t>-10.1%), nausea and vomiting (1</w:t>
      </w:r>
      <w:r w:rsidR="009118C1" w:rsidRPr="005854F9">
        <w:rPr>
          <w:rFonts w:ascii="Book Antiqua" w:eastAsia="Book Antiqua" w:hAnsi="Book Antiqua" w:cs="Book Antiqua"/>
          <w:color w:val="000000"/>
        </w:rPr>
        <w:t>%</w:t>
      </w:r>
      <w:r w:rsidRPr="005854F9">
        <w:rPr>
          <w:rFonts w:ascii="Book Antiqua" w:eastAsia="Book Antiqua" w:hAnsi="Book Antiqua" w:cs="Book Antiqua"/>
          <w:color w:val="000000"/>
        </w:rPr>
        <w:t>-10.1%)</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loss of appetite (43%), were also reported in several studies (Table 1), and 11.4% of patients presented with at least one digestive system </w:t>
      </w:r>
      <w:proofErr w:type="gramStart"/>
      <w:r w:rsidRPr="005854F9">
        <w:rPr>
          <w:rFonts w:ascii="Book Antiqua" w:eastAsia="Book Antiqua" w:hAnsi="Book Antiqua" w:cs="Book Antiqua"/>
          <w:color w:val="000000"/>
        </w:rPr>
        <w:t>symptom</w:t>
      </w:r>
      <w:r w:rsidR="009118C1" w:rsidRPr="005854F9">
        <w:rPr>
          <w:rFonts w:ascii="Book Antiqua" w:eastAsia="Book Antiqua" w:hAnsi="Book Antiqua" w:cs="Book Antiqua"/>
          <w:color w:val="000000"/>
          <w:vertAlign w:val="superscript"/>
        </w:rPr>
        <w:t>[</w:t>
      </w:r>
      <w:proofErr w:type="gramEnd"/>
      <w:r w:rsidR="009118C1" w:rsidRPr="005854F9">
        <w:rPr>
          <w:rFonts w:ascii="Book Antiqua" w:eastAsia="Book Antiqua" w:hAnsi="Book Antiqua" w:cs="Book Antiqua"/>
          <w:color w:val="000000"/>
          <w:vertAlign w:val="superscript"/>
        </w:rPr>
        <w:t>4,5,</w:t>
      </w:r>
      <w:r w:rsidRPr="005854F9">
        <w:rPr>
          <w:rFonts w:ascii="Book Antiqua" w:eastAsia="Book Antiqua" w:hAnsi="Book Antiqua" w:cs="Book Antiqua"/>
          <w:color w:val="000000"/>
          <w:vertAlign w:val="superscript"/>
        </w:rPr>
        <w:t>7]</w:t>
      </w:r>
      <w:r w:rsidRPr="005854F9">
        <w:rPr>
          <w:rFonts w:ascii="Book Antiqua" w:eastAsia="Book Antiqua" w:hAnsi="Book Antiqua" w:cs="Book Antiqua"/>
          <w:color w:val="000000"/>
        </w:rPr>
        <w:t xml:space="preserve">. Fecal specimen nucleic detection also showed positive results in COVID-19 </w:t>
      </w:r>
      <w:proofErr w:type="gramStart"/>
      <w:r w:rsidRPr="005854F9">
        <w:rPr>
          <w:rFonts w:ascii="Book Antiqua" w:eastAsia="Book Antiqua" w:hAnsi="Book Antiqua" w:cs="Book Antiqua"/>
          <w:color w:val="000000"/>
        </w:rPr>
        <w:t>patients</w:t>
      </w:r>
      <w:r w:rsidR="009118C1" w:rsidRPr="005854F9">
        <w:rPr>
          <w:rFonts w:ascii="Book Antiqua" w:eastAsia="Book Antiqua" w:hAnsi="Book Antiqua" w:cs="Book Antiqua"/>
          <w:color w:val="000000"/>
          <w:vertAlign w:val="superscript"/>
        </w:rPr>
        <w:t>[</w:t>
      </w:r>
      <w:proofErr w:type="gramEnd"/>
      <w:r w:rsidR="009118C1" w:rsidRPr="005854F9">
        <w:rPr>
          <w:rFonts w:ascii="Book Antiqua" w:eastAsia="Book Antiqua" w:hAnsi="Book Antiqua" w:cs="Book Antiqua"/>
          <w:color w:val="000000"/>
          <w:vertAlign w:val="superscript"/>
        </w:rPr>
        <w:t>16,25,</w:t>
      </w:r>
      <w:r w:rsidRPr="005854F9">
        <w:rPr>
          <w:rFonts w:ascii="Book Antiqua" w:eastAsia="Book Antiqua" w:hAnsi="Book Antiqua" w:cs="Book Antiqua"/>
          <w:color w:val="000000"/>
          <w:vertAlign w:val="superscript"/>
        </w:rPr>
        <w:t>27]</w:t>
      </w:r>
      <w:r w:rsidRPr="005854F9">
        <w:rPr>
          <w:rFonts w:ascii="Book Antiqua" w:eastAsia="Book Antiqua" w:hAnsi="Book Antiqua" w:cs="Book Antiqua"/>
          <w:color w:val="000000"/>
        </w:rPr>
        <w:t>, suggesting the possible enteric involvement of SARS-CoV-2</w:t>
      </w:r>
      <w:r w:rsidRPr="005854F9">
        <w:rPr>
          <w:rFonts w:ascii="Book Antiqua" w:eastAsia="Book Antiqua" w:hAnsi="Book Antiqua" w:cs="Book Antiqua"/>
          <w:color w:val="000000"/>
          <w:vertAlign w:val="superscript"/>
        </w:rPr>
        <w:t>[28]</w:t>
      </w:r>
      <w:r w:rsidRPr="005854F9">
        <w:rPr>
          <w:rFonts w:ascii="Book Antiqua" w:eastAsia="Book Antiqua" w:hAnsi="Book Antiqua" w:cs="Book Antiqua"/>
          <w:color w:val="000000"/>
        </w:rPr>
        <w:t xml:space="preserve">. However, fecal-oral transmission has not been clinically described in the spread of COVID-19. Liver injury in patients with coronavirus infection has been reported in patients with SARS and Middle East respiratory </w:t>
      </w:r>
      <w:proofErr w:type="gramStart"/>
      <w:r w:rsidRPr="005854F9">
        <w:rPr>
          <w:rFonts w:ascii="Book Antiqua" w:eastAsia="Book Antiqua" w:hAnsi="Book Antiqua" w:cs="Book Antiqua"/>
          <w:color w:val="000000"/>
        </w:rPr>
        <w:t>syndrome</w:t>
      </w:r>
      <w:r w:rsidR="009118C1" w:rsidRPr="005854F9">
        <w:rPr>
          <w:rFonts w:ascii="Book Antiqua" w:eastAsia="Book Antiqua" w:hAnsi="Book Antiqua" w:cs="Book Antiqua"/>
          <w:color w:val="000000"/>
          <w:vertAlign w:val="superscript"/>
        </w:rPr>
        <w:t>[</w:t>
      </w:r>
      <w:proofErr w:type="gramEnd"/>
      <w:r w:rsidR="009118C1" w:rsidRPr="005854F9">
        <w:rPr>
          <w:rFonts w:ascii="Book Antiqua" w:eastAsia="Book Antiqua" w:hAnsi="Book Antiqua" w:cs="Book Antiqua"/>
          <w:color w:val="000000"/>
          <w:vertAlign w:val="superscript"/>
        </w:rPr>
        <w:t>29,</w:t>
      </w:r>
      <w:r w:rsidRPr="005854F9">
        <w:rPr>
          <w:rFonts w:ascii="Book Antiqua" w:eastAsia="Book Antiqua" w:hAnsi="Book Antiqua" w:cs="Book Antiqua"/>
          <w:color w:val="000000"/>
          <w:vertAlign w:val="superscript"/>
        </w:rPr>
        <w:t>30]</w:t>
      </w:r>
      <w:r w:rsidRPr="005854F9">
        <w:rPr>
          <w:rFonts w:ascii="Book Antiqua" w:eastAsia="Book Antiqua" w:hAnsi="Book Antiqua" w:cs="Book Antiqua"/>
          <w:color w:val="000000"/>
        </w:rPr>
        <w:t xml:space="preserve">. Abnormal liver function was also observed in cases of COVID-19, manifesting mainly </w:t>
      </w:r>
      <w:r w:rsidR="00C72FDD" w:rsidRPr="005854F9">
        <w:rPr>
          <w:rFonts w:ascii="Book Antiqua" w:eastAsia="Book Antiqua" w:hAnsi="Book Antiqua" w:cs="Book Antiqua"/>
          <w:color w:val="000000"/>
        </w:rPr>
        <w:t xml:space="preserve">as </w:t>
      </w:r>
      <w:r w:rsidRPr="005854F9">
        <w:rPr>
          <w:rFonts w:ascii="Book Antiqua" w:eastAsia="Book Antiqua" w:hAnsi="Book Antiqua" w:cs="Book Antiqua"/>
          <w:color w:val="000000"/>
        </w:rPr>
        <w:t xml:space="preserve">isolated elevated serum transaminase and LDH </w:t>
      </w:r>
      <w:proofErr w:type="gramStart"/>
      <w:r w:rsidRPr="005854F9">
        <w:rPr>
          <w:rFonts w:ascii="Book Antiqua" w:eastAsia="Book Antiqua" w:hAnsi="Book Antiqua" w:cs="Book Antiqua"/>
          <w:color w:val="000000"/>
        </w:rPr>
        <w:t>levels</w:t>
      </w:r>
      <w:r w:rsidR="009118C1" w:rsidRPr="005854F9">
        <w:rPr>
          <w:rFonts w:ascii="Book Antiqua" w:eastAsia="Book Antiqua" w:hAnsi="Book Antiqua" w:cs="Book Antiqua"/>
          <w:color w:val="000000"/>
          <w:vertAlign w:val="superscript"/>
        </w:rPr>
        <w:t>[</w:t>
      </w:r>
      <w:proofErr w:type="gramEnd"/>
      <w:r w:rsidR="009118C1" w:rsidRPr="005854F9">
        <w:rPr>
          <w:rFonts w:ascii="Book Antiqua" w:eastAsia="Book Antiqua" w:hAnsi="Book Antiqua" w:cs="Book Antiqua"/>
          <w:color w:val="000000"/>
          <w:vertAlign w:val="superscript"/>
        </w:rPr>
        <w:t>4,5,</w:t>
      </w:r>
      <w:r w:rsidRPr="005854F9">
        <w:rPr>
          <w:rFonts w:ascii="Book Antiqua" w:eastAsia="Book Antiqua" w:hAnsi="Book Antiqua" w:cs="Book Antiqua"/>
          <w:color w:val="000000"/>
          <w:vertAlign w:val="superscript"/>
        </w:rPr>
        <w:t>9-23]</w:t>
      </w:r>
      <w:r w:rsidRPr="005854F9">
        <w:rPr>
          <w:rFonts w:ascii="Book Antiqua" w:eastAsia="Book Antiqua" w:hAnsi="Book Antiqua" w:cs="Book Antiqua"/>
          <w:color w:val="000000"/>
        </w:rPr>
        <w:t xml:space="preserve"> (Table 2). The first case of COVID-19 in the United States was reported to have progressive elevation of </w:t>
      </w:r>
      <w:bookmarkStart w:id="11" w:name="_Hlk47360327"/>
      <w:r w:rsidRPr="005854F9">
        <w:rPr>
          <w:rFonts w:ascii="Book Antiqua" w:eastAsia="Book Antiqua" w:hAnsi="Book Antiqua" w:cs="Book Antiqua"/>
          <w:color w:val="000000"/>
        </w:rPr>
        <w:t>alanine aminotransferase</w:t>
      </w:r>
      <w:bookmarkEnd w:id="11"/>
      <w:r w:rsidRPr="005854F9">
        <w:rPr>
          <w:rFonts w:ascii="Book Antiqua" w:eastAsia="Book Antiqua" w:hAnsi="Book Antiqua" w:cs="Book Antiqua"/>
          <w:color w:val="000000"/>
        </w:rPr>
        <w:t xml:space="preserve"> (ALT), </w:t>
      </w:r>
      <w:bookmarkStart w:id="12" w:name="_Hlk47360272"/>
      <w:r w:rsidRPr="005854F9">
        <w:rPr>
          <w:rFonts w:ascii="Book Antiqua" w:eastAsia="Book Antiqua" w:hAnsi="Book Antiqua" w:cs="Book Antiqua"/>
          <w:color w:val="000000"/>
        </w:rPr>
        <w:t>aspartate aminotransferase</w:t>
      </w:r>
      <w:bookmarkEnd w:id="12"/>
      <w:r w:rsidRPr="005854F9">
        <w:rPr>
          <w:rFonts w:ascii="Book Antiqua" w:eastAsia="Book Antiqua" w:hAnsi="Book Antiqua" w:cs="Book Antiqua"/>
          <w:color w:val="000000"/>
        </w:rPr>
        <w:t xml:space="preserve"> (AST), alkaline phosphatase (ALP)</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LDH levels during hospitalization, while the bilirubin level and prothrombin time remained normal</w:t>
      </w:r>
      <w:r w:rsidRPr="005854F9">
        <w:rPr>
          <w:rFonts w:ascii="Book Antiqua" w:eastAsia="Book Antiqua" w:hAnsi="Book Antiqua" w:cs="Book Antiqua"/>
          <w:color w:val="000000"/>
          <w:vertAlign w:val="superscript"/>
        </w:rPr>
        <w:t>[16]</w:t>
      </w:r>
      <w:r w:rsidRPr="005854F9">
        <w:rPr>
          <w:rFonts w:ascii="Book Antiqua" w:eastAsia="Book Antiqua" w:hAnsi="Book Antiqua" w:cs="Book Antiqua"/>
          <w:color w:val="000000"/>
        </w:rPr>
        <w:t>. In a study from Jin Yin-tan Hospital, among the 99 patients confirmed to have COVID-19, 43</w:t>
      </w:r>
      <w:r w:rsidR="00C72FDD"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had ALT or AST levels above the normal range, 75</w:t>
      </w:r>
      <w:r w:rsidR="00C72FDD"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were reported to have elevated LDH levels, and one</w:t>
      </w:r>
      <w:r w:rsidR="00C72FDD"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had severely impaired liver function (ALT</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7590 U/L</w:t>
      </w:r>
      <w:r w:rsidR="00C72FDD"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AST</w:t>
      </w:r>
      <w:r w:rsidR="00C72FDD"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1445 U/L), while basic liver disease was not reported in these cases</w:t>
      </w:r>
      <w:r w:rsidRPr="005854F9">
        <w:rPr>
          <w:rFonts w:ascii="Book Antiqua" w:eastAsia="Book Antiqua" w:hAnsi="Book Antiqua" w:cs="Book Antiqua"/>
          <w:color w:val="000000"/>
          <w:vertAlign w:val="superscript"/>
        </w:rPr>
        <w:t>[9]</w:t>
      </w:r>
      <w:r w:rsidRPr="005854F9">
        <w:rPr>
          <w:rFonts w:ascii="Book Antiqua" w:eastAsia="Book Antiqua" w:hAnsi="Book Antiqua" w:cs="Book Antiqua"/>
          <w:color w:val="000000"/>
        </w:rPr>
        <w:t xml:space="preserve">. Imported cases outside of Wuhan were reported to have a lower proportion of liver injury, accounting for 3.75% of the total cases in Jiangsu </w:t>
      </w:r>
      <w:proofErr w:type="gramStart"/>
      <w:r w:rsidRPr="005854F9">
        <w:rPr>
          <w:rFonts w:ascii="Book Antiqua" w:eastAsia="Book Antiqua" w:hAnsi="Book Antiqua" w:cs="Book Antiqua"/>
          <w:color w:val="000000"/>
        </w:rPr>
        <w:t>Province</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12]</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w:t>
      </w:r>
      <w:r w:rsidRPr="005854F9">
        <w:rPr>
          <w:rFonts w:ascii="Book Antiqua" w:eastAsia="Book Antiqua" w:hAnsi="Book Antiqua" w:cs="Book Antiqua"/>
          <w:i/>
          <w:iCs/>
          <w:color w:val="000000"/>
        </w:rPr>
        <w:t xml:space="preserve">et </w:t>
      </w:r>
      <w:proofErr w:type="gramStart"/>
      <w:r w:rsidRPr="005854F9">
        <w:rPr>
          <w:rFonts w:ascii="Book Antiqua" w:eastAsia="Book Antiqua" w:hAnsi="Book Antiqua" w:cs="Book Antiqua"/>
          <w:i/>
          <w:iCs/>
          <w:color w:val="000000"/>
        </w:rPr>
        <w:t>al</w:t>
      </w:r>
      <w:r w:rsidR="009118C1" w:rsidRPr="005854F9">
        <w:rPr>
          <w:rFonts w:ascii="Book Antiqua" w:eastAsia="Book Antiqua" w:hAnsi="Book Antiqua" w:cs="Book Antiqua"/>
          <w:iCs/>
          <w:color w:val="000000"/>
          <w:vertAlign w:val="superscript"/>
        </w:rPr>
        <w:t>[</w:t>
      </w:r>
      <w:proofErr w:type="gramEnd"/>
      <w:r w:rsidR="009118C1" w:rsidRPr="005854F9">
        <w:rPr>
          <w:rFonts w:ascii="Book Antiqua" w:eastAsia="Book Antiqua" w:hAnsi="Book Antiqua" w:cs="Book Antiqua"/>
          <w:iCs/>
          <w:color w:val="000000"/>
          <w:vertAlign w:val="superscript"/>
        </w:rPr>
        <w:t>20]</w:t>
      </w:r>
      <w:r w:rsidRPr="005854F9">
        <w:rPr>
          <w:rFonts w:ascii="Book Antiqua" w:eastAsia="Book Antiqua" w:hAnsi="Book Antiqua" w:cs="Book Antiqua"/>
          <w:color w:val="000000"/>
        </w:rPr>
        <w:t xml:space="preserve"> analyzed liver function among non-</w:t>
      </w:r>
      <w:bookmarkStart w:id="13" w:name="_Hlk47347104"/>
      <w:r w:rsidRPr="005854F9">
        <w:rPr>
          <w:rFonts w:ascii="Book Antiqua" w:eastAsia="Book Antiqua" w:hAnsi="Book Antiqua" w:cs="Book Antiqua"/>
          <w:color w:val="000000"/>
        </w:rPr>
        <w:t xml:space="preserve">intensive care unit </w:t>
      </w:r>
      <w:bookmarkEnd w:id="13"/>
      <w:r w:rsidRPr="005854F9">
        <w:rPr>
          <w:rFonts w:ascii="Book Antiqua" w:eastAsia="Book Antiqua" w:hAnsi="Book Antiqua" w:cs="Book Antiqua"/>
          <w:color w:val="000000"/>
        </w:rPr>
        <w:t xml:space="preserve">patients and demonstrated that liver dysfunction is more likely to occur in males than </w:t>
      </w:r>
      <w:r w:rsidR="00C72FDD" w:rsidRPr="005854F9">
        <w:rPr>
          <w:rFonts w:ascii="Book Antiqua" w:eastAsia="Book Antiqua" w:hAnsi="Book Antiqua" w:cs="Book Antiqua"/>
          <w:color w:val="000000"/>
        </w:rPr>
        <w:t xml:space="preserve">in </w:t>
      </w:r>
      <w:r w:rsidRPr="005854F9">
        <w:rPr>
          <w:rFonts w:ascii="Book Antiqua" w:eastAsia="Book Antiqua" w:hAnsi="Book Antiqua" w:cs="Book Antiqua"/>
          <w:color w:val="000000"/>
        </w:rPr>
        <w:t>females</w:t>
      </w:r>
      <w:r w:rsidRPr="005854F9">
        <w:rPr>
          <w:rFonts w:ascii="Book Antiqua" w:eastAsia="Book Antiqua" w:hAnsi="Book Antiqua" w:cs="Book Antiqua"/>
          <w:color w:val="000000"/>
          <w:vertAlign w:val="superscript"/>
        </w:rPr>
        <w:t>[20]</w:t>
      </w:r>
      <w:r w:rsidRPr="005854F9">
        <w:rPr>
          <w:rFonts w:ascii="Book Antiqua" w:eastAsia="Book Antiqua" w:hAnsi="Book Antiqua" w:cs="Book Antiqua"/>
          <w:color w:val="000000"/>
        </w:rPr>
        <w:t>. In pediatric cases, liver injury was found in 22% of children and occur</w:t>
      </w:r>
      <w:r w:rsidR="009118C1" w:rsidRPr="005854F9">
        <w:rPr>
          <w:rFonts w:ascii="Book Antiqua" w:eastAsia="Book Antiqua" w:hAnsi="Book Antiqua" w:cs="Book Antiqua"/>
          <w:color w:val="000000"/>
        </w:rPr>
        <w:t>red mostly between 2 and 18 d</w:t>
      </w:r>
      <w:r w:rsidRPr="005854F9">
        <w:rPr>
          <w:rFonts w:ascii="Book Antiqua" w:eastAsia="Book Antiqua" w:hAnsi="Book Antiqua" w:cs="Book Antiqua"/>
          <w:color w:val="000000"/>
        </w:rPr>
        <w:t xml:space="preserve"> of </w:t>
      </w:r>
      <w:proofErr w:type="gramStart"/>
      <w:r w:rsidRPr="005854F9">
        <w:rPr>
          <w:rFonts w:ascii="Book Antiqua" w:eastAsia="Book Antiqua" w:hAnsi="Book Antiqua" w:cs="Book Antiqua"/>
          <w:color w:val="000000"/>
        </w:rPr>
        <w:t>hospitalization</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31]</w:t>
      </w:r>
      <w:r w:rsidRPr="005854F9">
        <w:rPr>
          <w:rFonts w:ascii="Book Antiqua" w:eastAsia="Book Antiqua" w:hAnsi="Book Antiqua" w:cs="Book Antiqua"/>
          <w:color w:val="000000"/>
        </w:rPr>
        <w:t>.</w:t>
      </w:r>
    </w:p>
    <w:p w14:paraId="156024A1" w14:textId="2EEEF300" w:rsidR="00A77B3E" w:rsidRPr="005854F9" w:rsidRDefault="000516F1" w:rsidP="005400E4">
      <w:pPr>
        <w:snapToGrid w:val="0"/>
        <w:spacing w:line="360" w:lineRule="auto"/>
        <w:ind w:firstLine="420"/>
        <w:jc w:val="both"/>
        <w:rPr>
          <w:rFonts w:ascii="Book Antiqua" w:hAnsi="Book Antiqua"/>
        </w:rPr>
      </w:pPr>
      <w:r w:rsidRPr="005854F9">
        <w:rPr>
          <w:rFonts w:ascii="Book Antiqua" w:eastAsia="Book Antiqua" w:hAnsi="Book Antiqua" w:cs="Book Antiqua"/>
          <w:color w:val="000000"/>
        </w:rPr>
        <w:lastRenderedPageBreak/>
        <w:t xml:space="preserve">Among the hospitalized confirmed patients in Wuhan, liver injury rates were increased in </w:t>
      </w:r>
      <w:r w:rsidR="00D00E0F" w:rsidRPr="005854F9">
        <w:rPr>
          <w:rFonts w:ascii="Book Antiqua" w:eastAsia="Book Antiqua" w:hAnsi="Book Antiqua" w:cs="Book Antiqua"/>
          <w:color w:val="000000"/>
        </w:rPr>
        <w:t>intensive care unit</w:t>
      </w:r>
      <w:r w:rsidRPr="005854F9">
        <w:rPr>
          <w:rFonts w:ascii="Book Antiqua" w:eastAsia="Book Antiqua" w:hAnsi="Book Antiqua" w:cs="Book Antiqua"/>
          <w:color w:val="000000"/>
        </w:rPr>
        <w:t xml:space="preserve"> patients and </w:t>
      </w:r>
      <w:proofErr w:type="spellStart"/>
      <w:r w:rsidRPr="005854F9">
        <w:rPr>
          <w:rFonts w:ascii="Book Antiqua" w:eastAsia="Book Antiqua" w:hAnsi="Book Antiqua" w:cs="Book Antiqua"/>
          <w:color w:val="000000"/>
        </w:rPr>
        <w:t>nonsurvivors</w:t>
      </w:r>
      <w:proofErr w:type="spellEnd"/>
      <w:r w:rsidRPr="005854F9">
        <w:rPr>
          <w:rFonts w:ascii="Book Antiqua" w:eastAsia="Book Antiqua" w:hAnsi="Book Antiqua" w:cs="Book Antiqua"/>
          <w:color w:val="000000"/>
        </w:rPr>
        <w:t>, indicating that liver injury is most likely to occur in critical</w:t>
      </w:r>
      <w:r w:rsidR="00C21E0B" w:rsidRPr="005854F9">
        <w:rPr>
          <w:rFonts w:ascii="Book Antiqua" w:eastAsia="Book Antiqua" w:hAnsi="Book Antiqua" w:cs="Book Antiqua"/>
          <w:color w:val="000000"/>
        </w:rPr>
        <w:t>ly</w:t>
      </w:r>
      <w:r w:rsidRPr="005854F9">
        <w:rPr>
          <w:rFonts w:ascii="Book Antiqua" w:eastAsia="Book Antiqua" w:hAnsi="Book Antiqua" w:cs="Book Antiqua"/>
          <w:color w:val="000000"/>
        </w:rPr>
        <w:t xml:space="preserve"> </w:t>
      </w:r>
      <w:r w:rsidR="00C21E0B" w:rsidRPr="005854F9">
        <w:rPr>
          <w:rFonts w:ascii="Book Antiqua" w:eastAsia="Book Antiqua" w:hAnsi="Book Antiqua" w:cs="Book Antiqua"/>
          <w:color w:val="000000"/>
        </w:rPr>
        <w:t xml:space="preserve">ill </w:t>
      </w:r>
      <w:proofErr w:type="gramStart"/>
      <w:r w:rsidRPr="005854F9">
        <w:rPr>
          <w:rFonts w:ascii="Book Antiqua" w:eastAsia="Book Antiqua" w:hAnsi="Book Antiqua" w:cs="Book Antiqua"/>
          <w:color w:val="000000"/>
        </w:rPr>
        <w:t>cases</w:t>
      </w:r>
      <w:r w:rsidR="002C5766" w:rsidRPr="005854F9">
        <w:rPr>
          <w:rFonts w:ascii="Book Antiqua" w:eastAsia="Book Antiqua" w:hAnsi="Book Antiqua" w:cs="Book Antiqua"/>
          <w:color w:val="000000"/>
          <w:vertAlign w:val="superscript"/>
        </w:rPr>
        <w:t>[</w:t>
      </w:r>
      <w:proofErr w:type="gramEnd"/>
      <w:r w:rsidR="002C5766" w:rsidRPr="005854F9">
        <w:rPr>
          <w:rFonts w:ascii="Book Antiqua" w:eastAsia="Book Antiqua" w:hAnsi="Book Antiqua" w:cs="Book Antiqua"/>
          <w:color w:val="000000"/>
          <w:vertAlign w:val="superscript"/>
        </w:rPr>
        <w:t>5,11,</w:t>
      </w:r>
      <w:r w:rsidRPr="005854F9">
        <w:rPr>
          <w:rFonts w:ascii="Book Antiqua" w:eastAsia="Book Antiqua" w:hAnsi="Book Antiqua" w:cs="Book Antiqua"/>
          <w:color w:val="000000"/>
          <w:vertAlign w:val="superscript"/>
        </w:rPr>
        <w:t>15]</w:t>
      </w:r>
      <w:r w:rsidRPr="005854F9">
        <w:rPr>
          <w:rFonts w:ascii="Book Antiqua" w:eastAsia="Book Antiqua" w:hAnsi="Book Antiqua" w:cs="Book Antiqua"/>
          <w:color w:val="000000"/>
        </w:rPr>
        <w:t xml:space="preserve">. In a study of critical patients, 52 patients who required mechanical ventilation or with </w:t>
      </w:r>
      <w:proofErr w:type="gramStart"/>
      <w:r w:rsidR="00C21E0B" w:rsidRPr="005854F9">
        <w:rPr>
          <w:rFonts w:ascii="Book Antiqua" w:eastAsia="Book Antiqua" w:hAnsi="Book Antiqua" w:cs="Book Antiqua"/>
          <w:color w:val="000000"/>
        </w:rPr>
        <w:t>a</w:t>
      </w:r>
      <w:proofErr w:type="gramEnd"/>
      <w:r w:rsidR="00C21E0B"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at least 60% fraction of inspired oxygen were included. Twenty-nine percent of the critical patients presented with liver injury, 15% with acute kidney injury</w:t>
      </w:r>
      <w:r w:rsidR="00C21E0B"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15% with cardiac injury </w:t>
      </w:r>
      <w:r w:rsidRPr="005854F9">
        <w:rPr>
          <w:rFonts w:ascii="Book Antiqua" w:eastAsia="Book Antiqua" w:hAnsi="Book Antiqua" w:cs="Book Antiqua"/>
          <w:color w:val="000000"/>
          <w:vertAlign w:val="superscript"/>
        </w:rPr>
        <w:t>[14]</w:t>
      </w:r>
      <w:r w:rsidRPr="005854F9">
        <w:rPr>
          <w:rFonts w:ascii="Book Antiqua" w:eastAsia="Book Antiqua" w:hAnsi="Book Antiqua" w:cs="Book Antiqua"/>
          <w:color w:val="000000"/>
        </w:rPr>
        <w:t>. In a multicenter study including 1099 patients and 552 hospitals, liver function abnormalities were more common in critically ill subjects, and jaundice was less common in patients with COVID-19. Elevation of total bilirubin was observed</w:t>
      </w:r>
      <w:r w:rsidR="00C21E0B" w:rsidRPr="005854F9">
        <w:rPr>
          <w:rFonts w:ascii="Book Antiqua" w:eastAsia="Book Antiqua" w:hAnsi="Book Antiqua" w:cs="Book Antiqua"/>
          <w:color w:val="000000"/>
        </w:rPr>
        <w:t xml:space="preserve"> in</w:t>
      </w:r>
      <w:r w:rsidRPr="005854F9">
        <w:rPr>
          <w:rFonts w:ascii="Book Antiqua" w:eastAsia="Book Antiqua" w:hAnsi="Book Antiqua" w:cs="Book Antiqua"/>
          <w:color w:val="000000"/>
        </w:rPr>
        <w:t xml:space="preserve"> 10% of patients, whereas the percentage was higher in severe cases than in controls (20.5</w:t>
      </w:r>
      <w:r w:rsidR="002C5766"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w:t>
      </w:r>
      <w:r w:rsidRPr="005854F9">
        <w:rPr>
          <w:rFonts w:ascii="Book Antiqua" w:eastAsia="Book Antiqua" w:hAnsi="Book Antiqua" w:cs="Book Antiqua"/>
          <w:i/>
          <w:iCs/>
          <w:color w:val="000000"/>
        </w:rPr>
        <w:t xml:space="preserve">vs </w:t>
      </w:r>
      <w:r w:rsidRPr="005854F9">
        <w:rPr>
          <w:rFonts w:ascii="Book Antiqua" w:eastAsia="Book Antiqua" w:hAnsi="Book Antiqua" w:cs="Book Antiqua"/>
          <w:color w:val="000000"/>
        </w:rPr>
        <w:t>9.8%</w:t>
      </w:r>
      <w:proofErr w:type="gramStart"/>
      <w:r w:rsidRPr="005854F9">
        <w:rPr>
          <w:rFonts w:ascii="Book Antiqua" w:eastAsia="Book Antiqua" w:hAnsi="Book Antiqua" w:cs="Book Antiqua"/>
          <w:color w:val="000000"/>
        </w:rPr>
        <w:t>)</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4]</w:t>
      </w:r>
      <w:r w:rsidRPr="005854F9">
        <w:rPr>
          <w:rFonts w:ascii="Book Antiqua" w:eastAsia="Book Antiqua" w:hAnsi="Book Antiqua" w:cs="Book Antiqua"/>
          <w:color w:val="000000"/>
        </w:rPr>
        <w:t>. A multicenter retrosp</w:t>
      </w:r>
      <w:r w:rsidR="002C5766" w:rsidRPr="005854F9">
        <w:rPr>
          <w:rFonts w:ascii="Book Antiqua" w:eastAsia="Book Antiqua" w:hAnsi="Book Antiqua" w:cs="Book Antiqua"/>
          <w:color w:val="000000"/>
        </w:rPr>
        <w:t>ective cohort study including 5</w:t>
      </w:r>
      <w:r w:rsidRPr="005854F9">
        <w:rPr>
          <w:rFonts w:ascii="Book Antiqua" w:eastAsia="Book Antiqua" w:hAnsi="Book Antiqua" w:cs="Book Antiqua"/>
          <w:color w:val="000000"/>
        </w:rPr>
        <w:t xml:space="preserve">771 patients in Hubei Province </w:t>
      </w:r>
      <w:r w:rsidR="00657F12" w:rsidRPr="005854F9">
        <w:rPr>
          <w:rFonts w:ascii="Book Antiqua" w:eastAsia="Book Antiqua" w:hAnsi="Book Antiqua" w:cs="Book Antiqua"/>
          <w:color w:val="000000"/>
          <w:lang w:eastAsia="zh-CN"/>
        </w:rPr>
        <w:t>suggested that</w:t>
      </w:r>
      <w:r w:rsidRPr="005854F9">
        <w:rPr>
          <w:rFonts w:ascii="Book Antiqua" w:eastAsia="Book Antiqua" w:hAnsi="Book Antiqua" w:cs="Book Antiqua"/>
          <w:color w:val="000000"/>
        </w:rPr>
        <w:t xml:space="preserve"> liver injury indicators, particularly AST, are strongly associated with mortality risk in COVID-19</w:t>
      </w:r>
      <w:r w:rsidRPr="005854F9">
        <w:rPr>
          <w:rFonts w:ascii="Book Antiqua" w:eastAsia="Book Antiqua" w:hAnsi="Book Antiqua" w:cs="Book Antiqua"/>
          <w:color w:val="000000"/>
          <w:vertAlign w:val="superscript"/>
        </w:rPr>
        <w:t>[23]</w:t>
      </w:r>
      <w:r w:rsidRPr="005854F9">
        <w:rPr>
          <w:rFonts w:ascii="Book Antiqua" w:eastAsia="Book Antiqua" w:hAnsi="Book Antiqua" w:cs="Book Antiqua"/>
          <w:color w:val="000000"/>
        </w:rPr>
        <w:t>.</w:t>
      </w:r>
    </w:p>
    <w:p w14:paraId="2469E62B" w14:textId="338A0272" w:rsidR="00A77B3E" w:rsidRPr="005854F9" w:rsidRDefault="000516F1" w:rsidP="005400E4">
      <w:pPr>
        <w:snapToGrid w:val="0"/>
        <w:spacing w:line="360" w:lineRule="auto"/>
        <w:ind w:firstLineChars="100" w:firstLine="240"/>
        <w:jc w:val="both"/>
        <w:rPr>
          <w:rFonts w:ascii="Book Antiqua" w:hAnsi="Book Antiqua"/>
        </w:rPr>
      </w:pPr>
      <w:r w:rsidRPr="005854F9">
        <w:rPr>
          <w:rFonts w:ascii="Book Antiqua" w:eastAsia="Book Antiqua" w:hAnsi="Book Antiqua" w:cs="Book Antiqua"/>
          <w:color w:val="000000"/>
        </w:rPr>
        <w:t xml:space="preserve">In current reports, liver injury was not the first occurrence in COVID-19, while secondary liver injury is more common, and liver failure directly caused by COVID-19 has not been reported. Based on published data, secondary liver injury is most common in critically ill patients who have diabetes and </w:t>
      </w:r>
      <w:proofErr w:type="gramStart"/>
      <w:r w:rsidRPr="005854F9">
        <w:rPr>
          <w:rFonts w:ascii="Book Antiqua" w:eastAsia="Book Antiqua" w:hAnsi="Book Antiqua" w:cs="Book Antiqua"/>
          <w:color w:val="000000"/>
        </w:rPr>
        <w:t>hypertension</w:t>
      </w:r>
      <w:r w:rsidR="002C5766" w:rsidRPr="005854F9">
        <w:rPr>
          <w:rFonts w:ascii="Book Antiqua" w:eastAsia="Book Antiqua" w:hAnsi="Book Antiqua" w:cs="Book Antiqua"/>
          <w:color w:val="000000"/>
          <w:vertAlign w:val="superscript"/>
        </w:rPr>
        <w:t>[</w:t>
      </w:r>
      <w:proofErr w:type="gramEnd"/>
      <w:r w:rsidR="002C5766" w:rsidRPr="005854F9">
        <w:rPr>
          <w:rFonts w:ascii="Book Antiqua" w:eastAsia="Book Antiqua" w:hAnsi="Book Antiqua" w:cs="Book Antiqua"/>
          <w:color w:val="000000"/>
          <w:vertAlign w:val="superscript"/>
        </w:rPr>
        <w:t>9,11,</w:t>
      </w:r>
      <w:r w:rsidRPr="005854F9">
        <w:rPr>
          <w:rFonts w:ascii="Book Antiqua" w:eastAsia="Book Antiqua" w:hAnsi="Book Antiqua" w:cs="Book Antiqua"/>
          <w:color w:val="000000"/>
          <w:vertAlign w:val="superscript"/>
        </w:rPr>
        <w:t>15]</w:t>
      </w:r>
      <w:r w:rsidRPr="005854F9">
        <w:rPr>
          <w:rFonts w:ascii="Book Antiqua" w:eastAsia="Book Antiqua" w:hAnsi="Book Antiqua" w:cs="Book Antiqua"/>
          <w:color w:val="000000"/>
        </w:rPr>
        <w:t xml:space="preserve">. Patients with mild conditions rarely have secondary liver injury, even if basic liver diseases coexist. The liver injury in COVID-19 is hepatocellular rather than </w:t>
      </w:r>
      <w:proofErr w:type="spellStart"/>
      <w:r w:rsidRPr="005854F9">
        <w:rPr>
          <w:rFonts w:ascii="Book Antiqua" w:eastAsia="Book Antiqua" w:hAnsi="Book Antiqua" w:cs="Book Antiqua"/>
          <w:color w:val="000000"/>
        </w:rPr>
        <w:t>cholestatic</w:t>
      </w:r>
      <w:proofErr w:type="spellEnd"/>
      <w:r w:rsidRPr="005854F9">
        <w:rPr>
          <w:rFonts w:ascii="Book Antiqua" w:eastAsia="Book Antiqua" w:hAnsi="Book Antiqua" w:cs="Book Antiqua"/>
          <w:color w:val="000000"/>
        </w:rPr>
        <w:t xml:space="preserve">, </w:t>
      </w:r>
      <w:r w:rsidR="00C21E0B" w:rsidRPr="005854F9">
        <w:rPr>
          <w:rFonts w:ascii="Book Antiqua" w:eastAsia="Book Antiqua" w:hAnsi="Book Antiqua" w:cs="Book Antiqua"/>
          <w:color w:val="000000"/>
        </w:rPr>
        <w:t xml:space="preserve">manifesting </w:t>
      </w:r>
      <w:r w:rsidRPr="005854F9">
        <w:rPr>
          <w:rFonts w:ascii="Book Antiqua" w:eastAsia="Book Antiqua" w:hAnsi="Book Antiqua" w:cs="Book Antiqua"/>
          <w:color w:val="000000"/>
        </w:rPr>
        <w:t xml:space="preserve">mainly </w:t>
      </w:r>
      <w:r w:rsidR="00C21E0B" w:rsidRPr="005854F9">
        <w:rPr>
          <w:rFonts w:ascii="Book Antiqua" w:eastAsia="Book Antiqua" w:hAnsi="Book Antiqua" w:cs="Book Antiqua"/>
          <w:color w:val="000000"/>
        </w:rPr>
        <w:t xml:space="preserve">as </w:t>
      </w:r>
      <w:r w:rsidRPr="005854F9">
        <w:rPr>
          <w:rFonts w:ascii="Book Antiqua" w:eastAsia="Book Antiqua" w:hAnsi="Book Antiqua" w:cs="Book Antiqua"/>
          <w:color w:val="000000"/>
        </w:rPr>
        <w:t>elevation</w:t>
      </w:r>
      <w:r w:rsidR="00C21E0B" w:rsidRPr="005854F9">
        <w:rPr>
          <w:rFonts w:ascii="Book Antiqua" w:eastAsia="Book Antiqua" w:hAnsi="Book Antiqua" w:cs="Book Antiqua"/>
          <w:color w:val="000000"/>
        </w:rPr>
        <w:t>s</w:t>
      </w:r>
      <w:r w:rsidRPr="005854F9">
        <w:rPr>
          <w:rFonts w:ascii="Book Antiqua" w:eastAsia="Book Antiqua" w:hAnsi="Book Antiqua" w:cs="Book Antiqua"/>
          <w:color w:val="000000"/>
        </w:rPr>
        <w:t xml:space="preserve"> of ALT, AST</w:t>
      </w:r>
      <w:r w:rsidR="00C21E0B"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LDH levels. And the </w:t>
      </w:r>
      <w:proofErr w:type="spellStart"/>
      <w:r w:rsidRPr="005854F9">
        <w:rPr>
          <w:rFonts w:ascii="Book Antiqua" w:eastAsia="Book Antiqua" w:hAnsi="Book Antiqua" w:cs="Book Antiqua"/>
          <w:color w:val="000000"/>
        </w:rPr>
        <w:t>hepatocellar</w:t>
      </w:r>
      <w:proofErr w:type="spellEnd"/>
      <w:r w:rsidRPr="005854F9">
        <w:rPr>
          <w:rFonts w:ascii="Book Antiqua" w:eastAsia="Book Antiqua" w:hAnsi="Book Antiqua" w:cs="Book Antiqua"/>
          <w:color w:val="000000"/>
        </w:rPr>
        <w:t xml:space="preserve"> injury marker such as AST was associated with mortality risk in COVID-19</w:t>
      </w:r>
      <w:r w:rsidRPr="005854F9">
        <w:rPr>
          <w:rFonts w:ascii="Book Antiqua" w:eastAsia="Book Antiqua" w:hAnsi="Book Antiqua" w:cs="Book Antiqua"/>
          <w:color w:val="000000"/>
          <w:vertAlign w:val="superscript"/>
        </w:rPr>
        <w:t>[23]</w:t>
      </w:r>
      <w:r w:rsidRPr="005854F9">
        <w:rPr>
          <w:rFonts w:ascii="Book Antiqua" w:eastAsia="Book Antiqua" w:hAnsi="Book Antiqua" w:cs="Book Antiqua"/>
          <w:color w:val="000000"/>
        </w:rPr>
        <w:t xml:space="preserve">. The laboratory markers of bile duct injury, such as ALP and GGT levels, did not increase significantly, and jaundice is uncommon in patients with COVID-19. The markers of bile duct injury seems not to be related to the </w:t>
      </w:r>
      <w:r w:rsidR="00C21E0B" w:rsidRPr="005854F9">
        <w:rPr>
          <w:rFonts w:ascii="Book Antiqua" w:eastAsia="Book Antiqua" w:hAnsi="Book Antiqua" w:cs="Book Antiqua"/>
          <w:color w:val="000000"/>
        </w:rPr>
        <w:t xml:space="preserve">severity </w:t>
      </w:r>
      <w:r w:rsidRPr="005854F9">
        <w:rPr>
          <w:rFonts w:ascii="Book Antiqua" w:eastAsia="Book Antiqua" w:hAnsi="Book Antiqua" w:cs="Book Antiqua"/>
          <w:color w:val="000000"/>
        </w:rPr>
        <w:t xml:space="preserve">of the </w:t>
      </w:r>
      <w:proofErr w:type="gramStart"/>
      <w:r w:rsidRPr="005854F9">
        <w:rPr>
          <w:rFonts w:ascii="Book Antiqua" w:eastAsia="Book Antiqua" w:hAnsi="Book Antiqua" w:cs="Book Antiqua"/>
          <w:color w:val="000000"/>
        </w:rPr>
        <w:t>disease</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20]</w:t>
      </w:r>
      <w:r w:rsidRPr="005854F9">
        <w:rPr>
          <w:rFonts w:ascii="Book Antiqua" w:eastAsia="Book Antiqua" w:hAnsi="Book Antiqua" w:cs="Book Antiqua"/>
          <w:color w:val="000000"/>
        </w:rPr>
        <w:t>. Notably, COVID-19 may cause damage to multiple organs, including the myocardium, skeletal muscles</w:t>
      </w:r>
      <w:r w:rsidR="00C21E0B"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kidney. Skeletal muscle and myocardial injury could also result in </w:t>
      </w:r>
      <w:r w:rsidRPr="005854F9">
        <w:rPr>
          <w:rFonts w:ascii="Book Antiqua" w:eastAsia="Book Antiqua" w:hAnsi="Book Antiqua" w:cs="Book Antiqua"/>
          <w:color w:val="000000"/>
        </w:rPr>
        <w:lastRenderedPageBreak/>
        <w:t>the elevation of serum transaminase and LDH levels, as shown in Table 2. Compared to ALT, LDH is more likely to be increased.</w:t>
      </w:r>
    </w:p>
    <w:p w14:paraId="0DAFC382" w14:textId="77777777" w:rsidR="00A77B3E" w:rsidRPr="005854F9" w:rsidRDefault="00A77B3E" w:rsidP="005400E4">
      <w:pPr>
        <w:snapToGrid w:val="0"/>
        <w:spacing w:line="360" w:lineRule="auto"/>
        <w:jc w:val="both"/>
        <w:rPr>
          <w:rFonts w:ascii="Book Antiqua" w:hAnsi="Book Antiqua"/>
        </w:rPr>
      </w:pPr>
    </w:p>
    <w:p w14:paraId="2AEC1B6F" w14:textId="55592901" w:rsidR="00A77B3E" w:rsidRPr="005854F9" w:rsidRDefault="000516F1" w:rsidP="005400E4">
      <w:pPr>
        <w:snapToGrid w:val="0"/>
        <w:spacing w:line="360" w:lineRule="auto"/>
        <w:jc w:val="both"/>
        <w:rPr>
          <w:rFonts w:ascii="Book Antiqua" w:hAnsi="Book Antiqua"/>
          <w:b/>
          <w:caps/>
          <w:u w:val="single"/>
        </w:rPr>
      </w:pPr>
      <w:r w:rsidRPr="005854F9">
        <w:rPr>
          <w:rFonts w:ascii="Book Antiqua" w:eastAsia="Book Antiqua" w:hAnsi="Book Antiqua" w:cs="Book Antiqua"/>
          <w:b/>
          <w:bCs/>
          <w:color w:val="000000"/>
          <w:u w:val="single"/>
        </w:rPr>
        <w:t xml:space="preserve">ETIOLOGY OF LIVER INJURY IN </w:t>
      </w:r>
      <w:r w:rsidR="00880945" w:rsidRPr="005854F9">
        <w:rPr>
          <w:rFonts w:ascii="Book Antiqua" w:eastAsia="Book Antiqua" w:hAnsi="Book Antiqua" w:cs="Book Antiqua"/>
          <w:b/>
          <w:caps/>
          <w:color w:val="000000"/>
          <w:u w:val="single"/>
        </w:rPr>
        <w:t>COVID-19</w:t>
      </w:r>
    </w:p>
    <w:p w14:paraId="7A6ADF7E"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i/>
          <w:iCs/>
          <w:color w:val="000000"/>
        </w:rPr>
        <w:t>Viral immunologic injury</w:t>
      </w:r>
    </w:p>
    <w:p w14:paraId="710CD2EA" w14:textId="3CC7D0FF"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Liver impairment in patients with COVID-19 might be directly caused by viral infection (Figure 1). A previous study demonstrated the liver pathology of patients with SARS and showed SARS-associated coronavirus in liver tissues, suggesting that hepatic impairment might be due to </w:t>
      </w:r>
      <w:r w:rsidR="00C21E0B" w:rsidRPr="005854F9">
        <w:rPr>
          <w:rFonts w:ascii="Book Antiqua" w:eastAsia="Book Antiqua" w:hAnsi="Book Antiqua" w:cs="Book Antiqua"/>
          <w:color w:val="000000"/>
        </w:rPr>
        <w:t xml:space="preserve">viral </w:t>
      </w:r>
      <w:r w:rsidRPr="005854F9">
        <w:rPr>
          <w:rFonts w:ascii="Book Antiqua" w:eastAsia="Book Antiqua" w:hAnsi="Book Antiqua" w:cs="Book Antiqua"/>
          <w:color w:val="000000"/>
        </w:rPr>
        <w:t xml:space="preserve">infection of the </w:t>
      </w:r>
      <w:proofErr w:type="gramStart"/>
      <w:r w:rsidRPr="005854F9">
        <w:rPr>
          <w:rFonts w:ascii="Book Antiqua" w:eastAsia="Book Antiqua" w:hAnsi="Book Antiqua" w:cs="Book Antiqua"/>
          <w:color w:val="000000"/>
        </w:rPr>
        <w:t>liver</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29]</w:t>
      </w:r>
      <w:r w:rsidRPr="005854F9">
        <w:rPr>
          <w:rFonts w:ascii="Book Antiqua" w:eastAsia="Book Antiqua" w:hAnsi="Book Antiqua" w:cs="Book Antiqua"/>
          <w:color w:val="000000"/>
        </w:rPr>
        <w:t>. Based on recent studies, clinical features such as nausea, vomiting</w:t>
      </w:r>
      <w:r w:rsidR="00C21E0B"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diarrhea can be present in COVID-19</w:t>
      </w:r>
      <w:r w:rsidR="002C5766" w:rsidRPr="005854F9">
        <w:rPr>
          <w:rFonts w:ascii="Book Antiqua" w:eastAsia="Book Antiqua" w:hAnsi="Book Antiqua" w:cs="Book Antiqua"/>
          <w:color w:val="000000"/>
          <w:vertAlign w:val="superscript"/>
        </w:rPr>
        <w:t>[4,</w:t>
      </w:r>
      <w:r w:rsidRPr="005854F9">
        <w:rPr>
          <w:rFonts w:ascii="Book Antiqua" w:eastAsia="Book Antiqua" w:hAnsi="Book Antiqua" w:cs="Book Antiqua"/>
          <w:color w:val="000000"/>
          <w:vertAlign w:val="superscript"/>
        </w:rPr>
        <w:t>32]</w:t>
      </w:r>
      <w:r w:rsidRPr="005854F9">
        <w:rPr>
          <w:rFonts w:ascii="Book Antiqua" w:eastAsia="Book Antiqua" w:hAnsi="Book Antiqua" w:cs="Book Antiqua"/>
          <w:color w:val="000000"/>
        </w:rPr>
        <w:t xml:space="preserve">, and fecal specimen and blood nucleic acid detection also have shown positive results in COVID-19 patients, suggesting that there might be enteric </w:t>
      </w:r>
      <w:r w:rsidR="00C21E0B" w:rsidRPr="005854F9">
        <w:rPr>
          <w:rFonts w:ascii="Book Antiqua" w:eastAsia="Book Antiqua" w:hAnsi="Book Antiqua" w:cs="Book Antiqua"/>
          <w:color w:val="000000"/>
        </w:rPr>
        <w:t xml:space="preserve">involvement </w:t>
      </w:r>
      <w:r w:rsidRPr="005854F9">
        <w:rPr>
          <w:rFonts w:ascii="Book Antiqua" w:eastAsia="Book Antiqua" w:hAnsi="Book Antiqua" w:cs="Book Antiqua"/>
          <w:color w:val="000000"/>
        </w:rPr>
        <w:t>of the virus</w:t>
      </w:r>
      <w:r w:rsidR="002C5766" w:rsidRPr="005854F9">
        <w:rPr>
          <w:rFonts w:ascii="Book Antiqua" w:eastAsia="Book Antiqua" w:hAnsi="Book Antiqua" w:cs="Book Antiqua"/>
          <w:color w:val="000000"/>
          <w:vertAlign w:val="superscript"/>
        </w:rPr>
        <w:t>[16,25,</w:t>
      </w:r>
      <w:r w:rsidRPr="005854F9">
        <w:rPr>
          <w:rFonts w:ascii="Book Antiqua" w:eastAsia="Book Antiqua" w:hAnsi="Book Antiqua" w:cs="Book Antiqua"/>
          <w:color w:val="000000"/>
          <w:vertAlign w:val="superscript"/>
        </w:rPr>
        <w:t>28]</w:t>
      </w:r>
      <w:r w:rsidRPr="005854F9">
        <w:rPr>
          <w:rFonts w:ascii="Book Antiqua" w:eastAsia="Book Antiqua" w:hAnsi="Book Antiqua" w:cs="Book Antiqua"/>
          <w:color w:val="000000"/>
        </w:rPr>
        <w:t>.</w:t>
      </w:r>
    </w:p>
    <w:p w14:paraId="14045BD0" w14:textId="216F2A5C" w:rsidR="00A77B3E" w:rsidRPr="005854F9" w:rsidRDefault="000516F1" w:rsidP="005400E4">
      <w:pPr>
        <w:snapToGrid w:val="0"/>
        <w:spacing w:line="360" w:lineRule="auto"/>
        <w:ind w:firstLineChars="100" w:firstLine="240"/>
        <w:jc w:val="both"/>
        <w:rPr>
          <w:rFonts w:ascii="Book Antiqua" w:hAnsi="Book Antiqua"/>
        </w:rPr>
      </w:pPr>
      <w:r w:rsidRPr="005854F9">
        <w:rPr>
          <w:rFonts w:ascii="Book Antiqua" w:eastAsia="Book Antiqua" w:hAnsi="Book Antiqua" w:cs="Book Antiqua"/>
          <w:color w:val="000000"/>
        </w:rPr>
        <w:t>Angiotensin-converting enzyme 2 (ACE2) is the host cell receptor for SARS-</w:t>
      </w:r>
      <w:proofErr w:type="spellStart"/>
      <w:r w:rsidRPr="005854F9">
        <w:rPr>
          <w:rFonts w:ascii="Book Antiqua" w:eastAsia="Book Antiqua" w:hAnsi="Book Antiqua" w:cs="Book Antiqua"/>
          <w:color w:val="000000"/>
        </w:rPr>
        <w:t>CoV</w:t>
      </w:r>
      <w:proofErr w:type="spellEnd"/>
      <w:r w:rsidRPr="005854F9">
        <w:rPr>
          <w:rFonts w:ascii="Book Antiqua" w:eastAsia="Book Antiqua" w:hAnsi="Book Antiqua" w:cs="Book Antiqua"/>
          <w:color w:val="000000"/>
        </w:rPr>
        <w:t xml:space="preserve"> and has recently been demonstrated to mediate SARS-CoV-2 </w:t>
      </w:r>
      <w:proofErr w:type="gramStart"/>
      <w:r w:rsidRPr="005854F9">
        <w:rPr>
          <w:rFonts w:ascii="Book Antiqua" w:eastAsia="Book Antiqua" w:hAnsi="Book Antiqua" w:cs="Book Antiqua"/>
          <w:color w:val="000000"/>
        </w:rPr>
        <w:t>infection</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33-35]</w:t>
      </w:r>
      <w:r w:rsidRPr="005854F9">
        <w:rPr>
          <w:rFonts w:ascii="Book Antiqua" w:eastAsia="Book Antiqua" w:hAnsi="Book Antiqua" w:cs="Book Antiqua"/>
          <w:color w:val="000000"/>
        </w:rPr>
        <w:t xml:space="preserve">. Zhou </w:t>
      </w:r>
      <w:r w:rsidRPr="005854F9">
        <w:rPr>
          <w:rFonts w:ascii="Book Antiqua" w:eastAsia="Book Antiqua" w:hAnsi="Book Antiqua" w:cs="Book Antiqua"/>
          <w:i/>
          <w:iCs/>
          <w:color w:val="000000"/>
        </w:rPr>
        <w:t xml:space="preserve">et </w:t>
      </w:r>
      <w:proofErr w:type="gramStart"/>
      <w:r w:rsidRPr="005854F9">
        <w:rPr>
          <w:rFonts w:ascii="Book Antiqua" w:eastAsia="Book Antiqua" w:hAnsi="Book Antiqua" w:cs="Book Antiqua"/>
          <w:i/>
          <w:iCs/>
          <w:color w:val="000000"/>
        </w:rPr>
        <w:t>al</w:t>
      </w:r>
      <w:r w:rsidR="002C5766" w:rsidRPr="005854F9">
        <w:rPr>
          <w:rFonts w:ascii="Book Antiqua" w:eastAsia="Book Antiqua" w:hAnsi="Book Antiqua" w:cs="Book Antiqua"/>
          <w:iCs/>
          <w:color w:val="000000"/>
          <w:vertAlign w:val="superscript"/>
        </w:rPr>
        <w:t>[</w:t>
      </w:r>
      <w:proofErr w:type="gramEnd"/>
      <w:r w:rsidR="002C5766" w:rsidRPr="005854F9">
        <w:rPr>
          <w:rFonts w:ascii="Book Antiqua" w:eastAsia="Book Antiqua" w:hAnsi="Book Antiqua" w:cs="Book Antiqua"/>
          <w:iCs/>
          <w:color w:val="000000"/>
          <w:vertAlign w:val="superscript"/>
        </w:rPr>
        <w:t>1]</w:t>
      </w:r>
      <w:r w:rsidRPr="005854F9">
        <w:rPr>
          <w:rFonts w:ascii="Book Antiqua" w:eastAsia="Book Antiqua" w:hAnsi="Book Antiqua" w:cs="Book Antiqua"/>
          <w:color w:val="000000"/>
          <w:vertAlign w:val="superscript"/>
        </w:rPr>
        <w:t xml:space="preserve"> </w:t>
      </w:r>
      <w:r w:rsidRPr="005854F9">
        <w:rPr>
          <w:rFonts w:ascii="Book Antiqua" w:eastAsia="Book Antiqua" w:hAnsi="Book Antiqua" w:cs="Book Antiqua"/>
          <w:color w:val="000000"/>
        </w:rPr>
        <w:t>used HeLa cells that expressed ACE2 and confirmed that ACE2 is the cell receptor through which SARS-CoV-2 enters cells</w:t>
      </w:r>
      <w:r w:rsidRPr="005854F9">
        <w:rPr>
          <w:rFonts w:ascii="Book Antiqua" w:eastAsia="Book Antiqua" w:hAnsi="Book Antiqua" w:cs="Book Antiqua"/>
          <w:color w:val="000000"/>
          <w:vertAlign w:val="superscript"/>
        </w:rPr>
        <w:t>[1]</w:t>
      </w:r>
      <w:r w:rsidRPr="005854F9">
        <w:rPr>
          <w:rFonts w:ascii="Book Antiqua" w:eastAsia="Book Antiqua" w:hAnsi="Book Antiqua" w:cs="Book Antiqua"/>
          <w:color w:val="000000"/>
        </w:rPr>
        <w:t xml:space="preserve">. Liang </w:t>
      </w:r>
      <w:r w:rsidRPr="005854F9">
        <w:rPr>
          <w:rFonts w:ascii="Book Antiqua" w:eastAsia="Book Antiqua" w:hAnsi="Book Antiqua" w:cs="Book Antiqua"/>
          <w:i/>
          <w:iCs/>
          <w:color w:val="000000"/>
        </w:rPr>
        <w:t xml:space="preserve">et </w:t>
      </w:r>
      <w:proofErr w:type="gramStart"/>
      <w:r w:rsidRPr="005854F9">
        <w:rPr>
          <w:rFonts w:ascii="Book Antiqua" w:eastAsia="Book Antiqua" w:hAnsi="Book Antiqua" w:cs="Book Antiqua"/>
          <w:i/>
          <w:iCs/>
          <w:color w:val="000000"/>
        </w:rPr>
        <w:t>al</w:t>
      </w:r>
      <w:r w:rsidR="002C5766" w:rsidRPr="005854F9">
        <w:rPr>
          <w:rFonts w:ascii="Book Antiqua" w:eastAsia="Book Antiqua" w:hAnsi="Book Antiqua" w:cs="Book Antiqua"/>
          <w:color w:val="000000"/>
          <w:vertAlign w:val="superscript"/>
        </w:rPr>
        <w:t>[</w:t>
      </w:r>
      <w:proofErr w:type="gramEnd"/>
      <w:r w:rsidR="002C5766" w:rsidRPr="005854F9">
        <w:rPr>
          <w:rFonts w:ascii="Book Antiqua" w:eastAsia="Book Antiqua" w:hAnsi="Book Antiqua" w:cs="Book Antiqua"/>
          <w:color w:val="000000"/>
          <w:vertAlign w:val="superscript"/>
        </w:rPr>
        <w:t>32]</w:t>
      </w:r>
      <w:r w:rsidR="002C5766"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examined the expression profiles of ACE2 in various human tissues and found that ACE2 was highly expressed in the small intestine, indicating that the virus may infect through fecal-oral transmission and cause gastrointestinal symptoms</w:t>
      </w:r>
      <w:r w:rsidRPr="005854F9">
        <w:rPr>
          <w:rFonts w:ascii="Book Antiqua" w:eastAsia="Book Antiqua" w:hAnsi="Book Antiqua" w:cs="Book Antiqua"/>
          <w:color w:val="000000"/>
          <w:vertAlign w:val="superscript"/>
        </w:rPr>
        <w:t>[32]</w:t>
      </w:r>
      <w:r w:rsidRPr="005854F9">
        <w:rPr>
          <w:rFonts w:ascii="Book Antiqua" w:eastAsia="Book Antiqua" w:hAnsi="Book Antiqua" w:cs="Book Antiqua"/>
          <w:color w:val="000000"/>
        </w:rPr>
        <w:t xml:space="preserve">. Recently, </w:t>
      </w:r>
      <w:r w:rsidR="00C21E0B" w:rsidRPr="005854F9">
        <w:rPr>
          <w:rFonts w:ascii="Book Antiqua" w:eastAsia="Book Antiqua" w:hAnsi="Book Antiqua" w:cs="Book Antiqua"/>
          <w:color w:val="000000"/>
        </w:rPr>
        <w:t xml:space="preserve">it was found that </w:t>
      </w:r>
      <w:proofErr w:type="spellStart"/>
      <w:r w:rsidRPr="005854F9">
        <w:rPr>
          <w:rFonts w:ascii="Book Antiqua" w:eastAsia="Book Antiqua" w:hAnsi="Book Antiqua" w:cs="Book Antiqua"/>
          <w:color w:val="000000"/>
        </w:rPr>
        <w:t>cholangiocytes</w:t>
      </w:r>
      <w:proofErr w:type="spellEnd"/>
      <w:r w:rsidRPr="005854F9">
        <w:rPr>
          <w:rFonts w:ascii="Book Antiqua" w:eastAsia="Book Antiqua" w:hAnsi="Book Antiqua" w:cs="Book Antiqua"/>
          <w:color w:val="000000"/>
        </w:rPr>
        <w:t xml:space="preserve"> could specifically express ACE2, while ACE2 expression is low in hepatocytes, at 20-fold less than the expression level in </w:t>
      </w:r>
      <w:proofErr w:type="spellStart"/>
      <w:r w:rsidRPr="005854F9">
        <w:rPr>
          <w:rFonts w:ascii="Book Antiqua" w:eastAsia="Book Antiqua" w:hAnsi="Book Antiqua" w:cs="Book Antiqua"/>
          <w:color w:val="000000"/>
        </w:rPr>
        <w:t>cholangiocytes</w:t>
      </w:r>
      <w:proofErr w:type="spellEnd"/>
      <w:r w:rsidRPr="005854F9">
        <w:rPr>
          <w:rFonts w:ascii="Book Antiqua" w:eastAsia="Book Antiqua" w:hAnsi="Book Antiqua" w:cs="Book Antiqua"/>
          <w:color w:val="000000"/>
        </w:rPr>
        <w:t xml:space="preserve">. The expression pattern of ACE2 reveals that SARS-CoV-2 may directly infect </w:t>
      </w:r>
      <w:proofErr w:type="spellStart"/>
      <w:r w:rsidRPr="005854F9">
        <w:rPr>
          <w:rFonts w:ascii="Book Antiqua" w:eastAsia="Book Antiqua" w:hAnsi="Book Antiqua" w:cs="Book Antiqua"/>
          <w:color w:val="000000"/>
        </w:rPr>
        <w:t>cholangiocytes</w:t>
      </w:r>
      <w:proofErr w:type="spellEnd"/>
      <w:r w:rsidRPr="005854F9">
        <w:rPr>
          <w:rFonts w:ascii="Book Antiqua" w:eastAsia="Book Antiqua" w:hAnsi="Book Antiqua" w:cs="Book Antiqua"/>
          <w:color w:val="000000"/>
        </w:rPr>
        <w:t xml:space="preserve"> and cause bile duct dysfunction. </w:t>
      </w:r>
      <w:proofErr w:type="spellStart"/>
      <w:r w:rsidRPr="005854F9">
        <w:rPr>
          <w:rFonts w:ascii="Book Antiqua" w:eastAsia="Book Antiqua" w:hAnsi="Book Antiqua" w:cs="Book Antiqua"/>
          <w:color w:val="000000"/>
        </w:rPr>
        <w:t>Cholangiocytes</w:t>
      </w:r>
      <w:proofErr w:type="spellEnd"/>
      <w:r w:rsidRPr="005854F9">
        <w:rPr>
          <w:rFonts w:ascii="Book Antiqua" w:eastAsia="Book Antiqua" w:hAnsi="Book Antiqua" w:cs="Book Antiqua"/>
          <w:color w:val="000000"/>
        </w:rPr>
        <w:t xml:space="preserve"> are multifunctional and play critical roles in liver regeneration and immune responses, indicating that viral immunologic injury might play a role in liver injury in COVID-19. However, clinical data have shown that there are increased AST, ALT</w:t>
      </w:r>
      <w:r w:rsidR="00C21E0B"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LDH levels in COVID-19, while ALP and GGT levels, which represent bile duct injury, did not increase significantly in patients with COVID-</w:t>
      </w:r>
      <w:r w:rsidRPr="005854F9">
        <w:rPr>
          <w:rFonts w:ascii="Book Antiqua" w:eastAsia="Book Antiqua" w:hAnsi="Book Antiqua" w:cs="Book Antiqua"/>
          <w:color w:val="000000"/>
        </w:rPr>
        <w:lastRenderedPageBreak/>
        <w:t xml:space="preserve">19. Furthermore, autopsy of a patient with COVID-19 showed that viral inclusions were not observed in the liver </w:t>
      </w:r>
      <w:proofErr w:type="gramStart"/>
      <w:r w:rsidRPr="005854F9">
        <w:rPr>
          <w:rFonts w:ascii="Book Antiqua" w:eastAsia="Book Antiqua" w:hAnsi="Book Antiqua" w:cs="Book Antiqua"/>
          <w:color w:val="000000"/>
        </w:rPr>
        <w:t>tissue</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36]</w:t>
      </w:r>
      <w:r w:rsidRPr="005854F9">
        <w:rPr>
          <w:rFonts w:ascii="Book Antiqua" w:eastAsia="Book Antiqua" w:hAnsi="Book Antiqua" w:cs="Book Antiqua"/>
          <w:color w:val="000000"/>
        </w:rPr>
        <w:t xml:space="preserve">. Given the </w:t>
      </w:r>
      <w:proofErr w:type="spellStart"/>
      <w:r w:rsidRPr="005854F9">
        <w:rPr>
          <w:rFonts w:ascii="Book Antiqua" w:eastAsia="Book Antiqua" w:hAnsi="Book Antiqua" w:cs="Book Antiqua"/>
          <w:color w:val="000000"/>
        </w:rPr>
        <w:t>multiorgan</w:t>
      </w:r>
      <w:proofErr w:type="spellEnd"/>
      <w:r w:rsidRPr="005854F9">
        <w:rPr>
          <w:rFonts w:ascii="Book Antiqua" w:eastAsia="Book Antiqua" w:hAnsi="Book Antiqua" w:cs="Book Antiqua"/>
          <w:color w:val="000000"/>
        </w:rPr>
        <w:t xml:space="preserve"> complications such as cardiopulmonary insufficiency, renal impairment, systemic inflammation status and the use of multiple drugs, direct liver damage from the virus is not considered to be the key factor.</w:t>
      </w:r>
    </w:p>
    <w:p w14:paraId="0642F755" w14:textId="77777777" w:rsidR="00A77B3E" w:rsidRPr="005854F9" w:rsidRDefault="00A77B3E" w:rsidP="005400E4">
      <w:pPr>
        <w:snapToGrid w:val="0"/>
        <w:spacing w:line="360" w:lineRule="auto"/>
        <w:jc w:val="both"/>
        <w:rPr>
          <w:rFonts w:ascii="Book Antiqua" w:hAnsi="Book Antiqua"/>
        </w:rPr>
      </w:pPr>
    </w:p>
    <w:p w14:paraId="52173744"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i/>
          <w:iCs/>
          <w:color w:val="000000"/>
        </w:rPr>
        <w:t>Drug-induced liver injury</w:t>
      </w:r>
    </w:p>
    <w:p w14:paraId="5FB01F2A" w14:textId="58A99A2E"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The clinical picture of drug-induced liver injury ranges from pure hepatocellular to </w:t>
      </w:r>
      <w:proofErr w:type="spellStart"/>
      <w:r w:rsidRPr="005854F9">
        <w:rPr>
          <w:rFonts w:ascii="Book Antiqua" w:eastAsia="Book Antiqua" w:hAnsi="Book Antiqua" w:cs="Book Antiqua"/>
          <w:color w:val="000000"/>
        </w:rPr>
        <w:t>cholestatic</w:t>
      </w:r>
      <w:proofErr w:type="spellEnd"/>
      <w:r w:rsidRPr="005854F9">
        <w:rPr>
          <w:rFonts w:ascii="Book Antiqua" w:eastAsia="Book Antiqua" w:hAnsi="Book Antiqua" w:cs="Book Antiqua"/>
          <w:color w:val="000000"/>
        </w:rPr>
        <w:t xml:space="preserve"> variants. The liver function abnormalities in COVID-19 are characterized mainly as hepatocellular injury. The initial presentation of COVID-19 is manifested mainly by fever, cough, fatigue</w:t>
      </w:r>
      <w:r w:rsidR="00C21E0B"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dyspnea. Thus, some patients have a history of using antipyretic drugs, and most of these drugs contain acetaminophen. These agents are recognized as common drugs that cause direct hepatocyte toxicity. In addition, some citizens may use multiple patent Chinese medicines to prevent infection, which may also induce liver injury. Recent liver pathological findings from COVID-19 cases showed moderate microvascular steatosis and mild lobular inflammation, suggesting that there might be drug-induced liver </w:t>
      </w:r>
      <w:proofErr w:type="gramStart"/>
      <w:r w:rsidRPr="005854F9">
        <w:rPr>
          <w:rFonts w:ascii="Book Antiqua" w:eastAsia="Book Antiqua" w:hAnsi="Book Antiqua" w:cs="Book Antiqua"/>
          <w:color w:val="000000"/>
        </w:rPr>
        <w:t>injury</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36]</w:t>
      </w:r>
      <w:r w:rsidRPr="005854F9">
        <w:rPr>
          <w:rFonts w:ascii="Book Antiqua" w:eastAsia="Book Antiqua" w:hAnsi="Book Antiqua" w:cs="Book Antiqua"/>
          <w:color w:val="000000"/>
        </w:rPr>
        <w:t xml:space="preserve">. Although there are currently no recognized effective antiviral drugs for COVID-19, antiviral therapies such as </w:t>
      </w:r>
      <w:proofErr w:type="spellStart"/>
      <w:r w:rsidRPr="005854F9">
        <w:rPr>
          <w:rFonts w:ascii="Book Antiqua" w:eastAsia="Book Antiqua" w:hAnsi="Book Antiqua" w:cs="Book Antiqua"/>
          <w:color w:val="000000"/>
        </w:rPr>
        <w:t>oseltamivir</w:t>
      </w:r>
      <w:proofErr w:type="spellEnd"/>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arbidol</w:t>
      </w:r>
      <w:proofErr w:type="spellEnd"/>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lopinavir</w:t>
      </w:r>
      <w:proofErr w:type="spellEnd"/>
      <w:r w:rsidRPr="005854F9">
        <w:rPr>
          <w:rFonts w:ascii="Book Antiqua" w:eastAsia="Book Antiqua" w:hAnsi="Book Antiqua" w:cs="Book Antiqua"/>
          <w:color w:val="000000"/>
        </w:rPr>
        <w:t xml:space="preserve">, and ritonavir are prescribed in nearly half of critical </w:t>
      </w:r>
      <w:proofErr w:type="gramStart"/>
      <w:r w:rsidRPr="005854F9">
        <w:rPr>
          <w:rFonts w:ascii="Book Antiqua" w:eastAsia="Book Antiqua" w:hAnsi="Book Antiqua" w:cs="Book Antiqua"/>
          <w:color w:val="000000"/>
        </w:rPr>
        <w:t>patients</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14]</w:t>
      </w:r>
      <w:r w:rsidRPr="005854F9">
        <w:rPr>
          <w:rFonts w:ascii="Book Antiqua" w:eastAsia="Book Antiqua" w:hAnsi="Book Antiqua" w:cs="Book Antiqua"/>
          <w:color w:val="000000"/>
        </w:rPr>
        <w:t xml:space="preserve">. These antiviral drugs might lead to abnormal liver function. In addition, hemolysis caused by ribavirin could induce or exacerbate tissue hypoxia, which may also induce increased serum liver enzyme levels. Patients with chronic liver disease, such as those with hepatitis B or hepatitis C, which may have preexisting elevated transaminase levels before treatment, could pose an increased risk of drug-induced liver injury. Thus, for </w:t>
      </w:r>
      <w:proofErr w:type="gramStart"/>
      <w:r w:rsidRPr="005854F9">
        <w:rPr>
          <w:rFonts w:ascii="Book Antiqua" w:eastAsia="Book Antiqua" w:hAnsi="Book Antiqua" w:cs="Book Antiqua"/>
          <w:color w:val="000000"/>
        </w:rPr>
        <w:t>patients</w:t>
      </w:r>
      <w:proofErr w:type="gramEnd"/>
      <w:r w:rsidRPr="005854F9">
        <w:rPr>
          <w:rFonts w:ascii="Book Antiqua" w:eastAsia="Book Antiqua" w:hAnsi="Book Antiqua" w:cs="Book Antiqua"/>
          <w:color w:val="000000"/>
        </w:rPr>
        <w:t xml:space="preserve"> comorbid with basic liver disease, </w:t>
      </w:r>
      <w:r w:rsidR="00C21E0B" w:rsidRPr="005854F9">
        <w:rPr>
          <w:rFonts w:ascii="Book Antiqua" w:eastAsia="Book Antiqua" w:hAnsi="Book Antiqua" w:cs="Book Antiqua"/>
          <w:color w:val="000000"/>
        </w:rPr>
        <w:t>when</w:t>
      </w:r>
      <w:r w:rsidRPr="005854F9">
        <w:rPr>
          <w:rFonts w:ascii="Book Antiqua" w:eastAsia="Book Antiqua" w:hAnsi="Book Antiqua" w:cs="Book Antiqua"/>
          <w:color w:val="000000"/>
        </w:rPr>
        <w:t xml:space="preserve"> antipyretic drugs, traditional herbal medicine</w:t>
      </w:r>
      <w:r w:rsidR="00C21E0B"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or antiviral medicine</w:t>
      </w:r>
      <w:r w:rsidR="00C21E0B" w:rsidRPr="005854F9">
        <w:rPr>
          <w:rFonts w:ascii="Book Antiqua" w:eastAsia="Book Antiqua" w:hAnsi="Book Antiqua" w:cs="Book Antiqua"/>
          <w:color w:val="000000"/>
        </w:rPr>
        <w:t xml:space="preserve"> is clinically used, physicians</w:t>
      </w:r>
      <w:r w:rsidRPr="005854F9">
        <w:rPr>
          <w:rFonts w:ascii="Book Antiqua" w:eastAsia="Book Antiqua" w:hAnsi="Book Antiqua" w:cs="Book Antiqua"/>
          <w:color w:val="000000"/>
        </w:rPr>
        <w:t xml:space="preserve"> must take into account the risk of </w:t>
      </w:r>
      <w:r w:rsidRPr="005854F9">
        <w:rPr>
          <w:rFonts w:ascii="Book Antiqua" w:eastAsia="Book Antiqua" w:hAnsi="Book Antiqua" w:cs="Book Antiqua"/>
          <w:color w:val="000000"/>
        </w:rPr>
        <w:lastRenderedPageBreak/>
        <w:t>liver damage, and such patients should be closely monitored to take timely measures to prevent drug-induced liver damage.</w:t>
      </w:r>
    </w:p>
    <w:p w14:paraId="02A88AF1" w14:textId="77777777" w:rsidR="00A77B3E" w:rsidRPr="005854F9" w:rsidRDefault="00A77B3E" w:rsidP="005400E4">
      <w:pPr>
        <w:snapToGrid w:val="0"/>
        <w:spacing w:line="360" w:lineRule="auto"/>
        <w:jc w:val="both"/>
        <w:rPr>
          <w:rFonts w:ascii="Book Antiqua" w:hAnsi="Book Antiqua"/>
        </w:rPr>
      </w:pPr>
    </w:p>
    <w:p w14:paraId="16E6FC9F"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i/>
          <w:iCs/>
          <w:color w:val="000000"/>
        </w:rPr>
        <w:t>Systemic inflammatory response</w:t>
      </w:r>
    </w:p>
    <w:p w14:paraId="367614AA" w14:textId="7D8CC4DA"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It has been reported that some of the patients with COVID-19 had mild early onset, but they might progress rapidly into later stages with multiple organ failure. This progression is considered to be related to the sudden initiation of an inflammatory storm,</w:t>
      </w:r>
      <w:r w:rsidRPr="005854F9">
        <w:rPr>
          <w:rFonts w:ascii="Book Antiqua" w:eastAsia="Book Antiqua" w:hAnsi="Book Antiqua" w:cs="Book Antiqua"/>
          <w:i/>
          <w:iCs/>
          <w:color w:val="000000"/>
        </w:rPr>
        <w:t xml:space="preserve"> i.e.</w:t>
      </w:r>
      <w:r w:rsidRPr="005854F9">
        <w:rPr>
          <w:rFonts w:ascii="Book Antiqua" w:eastAsia="Book Antiqua" w:hAnsi="Book Antiqua" w:cs="Book Antiqua"/>
          <w:color w:val="000000"/>
        </w:rPr>
        <w:t xml:space="preserve">, </w:t>
      </w:r>
      <w:bookmarkStart w:id="14" w:name="_Hlk47347742"/>
      <w:r w:rsidRPr="005854F9">
        <w:rPr>
          <w:rFonts w:ascii="Book Antiqua" w:eastAsia="Book Antiqua" w:hAnsi="Book Antiqua" w:cs="Book Antiqua"/>
          <w:color w:val="000000"/>
        </w:rPr>
        <w:t>systemic inflammatory response syndrome</w:t>
      </w:r>
      <w:bookmarkEnd w:id="14"/>
      <w:r w:rsidRPr="005854F9">
        <w:rPr>
          <w:rFonts w:ascii="Book Antiqua" w:eastAsia="Book Antiqua" w:hAnsi="Book Antiqua" w:cs="Book Antiqua"/>
          <w:color w:val="000000"/>
        </w:rPr>
        <w:t xml:space="preserve">, driven by viral infection. Cytokine storm syndromes can induce the exuberant release of multiple </w:t>
      </w:r>
      <w:proofErr w:type="spellStart"/>
      <w:r w:rsidRPr="005854F9">
        <w:rPr>
          <w:rFonts w:ascii="Book Antiqua" w:eastAsia="Book Antiqua" w:hAnsi="Book Antiqua" w:cs="Book Antiqua"/>
          <w:color w:val="000000"/>
        </w:rPr>
        <w:t>proinflammatory</w:t>
      </w:r>
      <w:proofErr w:type="spellEnd"/>
      <w:r w:rsidRPr="005854F9">
        <w:rPr>
          <w:rFonts w:ascii="Book Antiqua" w:eastAsia="Book Antiqua" w:hAnsi="Book Antiqua" w:cs="Book Antiqua"/>
          <w:color w:val="000000"/>
        </w:rPr>
        <w:t xml:space="preserve"> cytokines and inflammatory markers, such as tumor necrosis factor, </w:t>
      </w:r>
      <w:bookmarkStart w:id="15" w:name="_Hlk47360714"/>
      <w:r w:rsidRPr="005854F9">
        <w:rPr>
          <w:rFonts w:ascii="Book Antiqua" w:eastAsia="Book Antiqua" w:hAnsi="Book Antiqua" w:cs="Book Antiqua"/>
          <w:color w:val="000000"/>
        </w:rPr>
        <w:t xml:space="preserve">interleukin-2 </w:t>
      </w:r>
      <w:bookmarkEnd w:id="15"/>
      <w:r w:rsidRPr="005854F9">
        <w:rPr>
          <w:rFonts w:ascii="Book Antiqua" w:eastAsia="Book Antiqua" w:hAnsi="Book Antiqua" w:cs="Book Antiqua"/>
          <w:color w:val="000000"/>
        </w:rPr>
        <w:t>(IL-2), IL-6, IL-7, IL-18, granulocyte-colony stimulating factor, interferon-γ</w:t>
      </w:r>
      <w:r w:rsidR="00D708F8"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w:t>
      </w:r>
      <w:proofErr w:type="gramStart"/>
      <w:r w:rsidRPr="005854F9">
        <w:rPr>
          <w:rFonts w:ascii="Book Antiqua" w:eastAsia="Book Antiqua" w:hAnsi="Book Antiqua" w:cs="Book Antiqua"/>
          <w:color w:val="000000"/>
        </w:rPr>
        <w:t>ferritin</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11]</w:t>
      </w:r>
      <w:r w:rsidRPr="005854F9">
        <w:rPr>
          <w:rFonts w:ascii="Book Antiqua" w:eastAsia="Book Antiqua" w:hAnsi="Book Antiqua" w:cs="Book Antiqua"/>
          <w:color w:val="000000"/>
        </w:rPr>
        <w:t xml:space="preserve">. Fulminant and fatal </w:t>
      </w:r>
      <w:proofErr w:type="spellStart"/>
      <w:r w:rsidRPr="005854F9">
        <w:rPr>
          <w:rFonts w:ascii="Book Antiqua" w:eastAsia="Book Antiqua" w:hAnsi="Book Antiqua" w:cs="Book Antiqua"/>
          <w:color w:val="000000"/>
        </w:rPr>
        <w:t>hypercytokinemia</w:t>
      </w:r>
      <w:proofErr w:type="spellEnd"/>
      <w:r w:rsidRPr="005854F9">
        <w:rPr>
          <w:rFonts w:ascii="Book Antiqua" w:eastAsia="Book Antiqua" w:hAnsi="Book Antiqua" w:cs="Book Antiqua"/>
          <w:color w:val="000000"/>
        </w:rPr>
        <w:t xml:space="preserve"> could initiate a chain of events that lead to tissue injury and </w:t>
      </w:r>
      <w:proofErr w:type="spellStart"/>
      <w:r w:rsidRPr="005854F9">
        <w:rPr>
          <w:rFonts w:ascii="Book Antiqua" w:eastAsia="Book Antiqua" w:hAnsi="Book Antiqua" w:cs="Book Antiqua"/>
          <w:color w:val="000000"/>
        </w:rPr>
        <w:t>multiorgan</w:t>
      </w:r>
      <w:proofErr w:type="spellEnd"/>
      <w:r w:rsidRPr="005854F9">
        <w:rPr>
          <w:rFonts w:ascii="Book Antiqua" w:eastAsia="Book Antiqua" w:hAnsi="Book Antiqua" w:cs="Book Antiqua"/>
          <w:color w:val="000000"/>
        </w:rPr>
        <w:t xml:space="preserve"> injuries or failure, including in the </w:t>
      </w:r>
      <w:proofErr w:type="gramStart"/>
      <w:r w:rsidRPr="005854F9">
        <w:rPr>
          <w:rFonts w:ascii="Book Antiqua" w:eastAsia="Book Antiqua" w:hAnsi="Book Antiqua" w:cs="Book Antiqua"/>
          <w:color w:val="000000"/>
        </w:rPr>
        <w:t>liver</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37]</w:t>
      </w:r>
      <w:r w:rsidRPr="005854F9">
        <w:rPr>
          <w:rFonts w:ascii="Book Antiqua" w:eastAsia="Book Antiqua" w:hAnsi="Book Antiqua" w:cs="Book Antiqua"/>
          <w:color w:val="000000"/>
        </w:rPr>
        <w:t>. The inflammatory response could cause hepatomegaly and elevated serum transaminase levels, as well as jaundice and hepatic encephalopathy.</w:t>
      </w:r>
    </w:p>
    <w:p w14:paraId="6B039160" w14:textId="77777777" w:rsidR="00A77B3E" w:rsidRPr="005854F9" w:rsidRDefault="00A77B3E" w:rsidP="005400E4">
      <w:pPr>
        <w:snapToGrid w:val="0"/>
        <w:spacing w:line="360" w:lineRule="auto"/>
        <w:jc w:val="both"/>
        <w:rPr>
          <w:rFonts w:ascii="Book Antiqua" w:hAnsi="Book Antiqua"/>
        </w:rPr>
      </w:pPr>
    </w:p>
    <w:p w14:paraId="02ED04FE"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i/>
          <w:iCs/>
          <w:color w:val="000000"/>
        </w:rPr>
        <w:t>Hypoxic injury</w:t>
      </w:r>
    </w:p>
    <w:p w14:paraId="59E53427" w14:textId="29499A00"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The complex vascular supply and high metabolic activity of the liver make it particularly vulnerable to circulatory disturbances. Hypoxic hepatitis, also called ischemic hepatitis, is frequently encountered in critically ill patients and represents a complication of underlying cardiac, circulatory, or respiratory failure, causing passive congestion or diminished perfusion of the </w:t>
      </w:r>
      <w:proofErr w:type="gramStart"/>
      <w:r w:rsidRPr="005854F9">
        <w:rPr>
          <w:rFonts w:ascii="Book Antiqua" w:eastAsia="Book Antiqua" w:hAnsi="Book Antiqua" w:cs="Book Antiqua"/>
          <w:color w:val="000000"/>
        </w:rPr>
        <w:t>liver</w:t>
      </w:r>
      <w:r w:rsidR="002C5766" w:rsidRPr="005854F9">
        <w:rPr>
          <w:rFonts w:ascii="Book Antiqua" w:eastAsia="Book Antiqua" w:hAnsi="Book Antiqua" w:cs="Book Antiqua"/>
          <w:color w:val="000000"/>
          <w:vertAlign w:val="superscript"/>
        </w:rPr>
        <w:t>[</w:t>
      </w:r>
      <w:proofErr w:type="gramEnd"/>
      <w:r w:rsidR="002C5766" w:rsidRPr="005854F9">
        <w:rPr>
          <w:rFonts w:ascii="Book Antiqua" w:eastAsia="Book Antiqua" w:hAnsi="Book Antiqua" w:cs="Book Antiqua"/>
          <w:color w:val="000000"/>
          <w:vertAlign w:val="superscript"/>
        </w:rPr>
        <w:t>38,</w:t>
      </w:r>
      <w:r w:rsidRPr="005854F9">
        <w:rPr>
          <w:rFonts w:ascii="Book Antiqua" w:eastAsia="Book Antiqua" w:hAnsi="Book Antiqua" w:cs="Book Antiqua"/>
          <w:color w:val="000000"/>
          <w:vertAlign w:val="superscript"/>
        </w:rPr>
        <w:t>39]</w:t>
      </w:r>
      <w:r w:rsidRPr="005854F9">
        <w:rPr>
          <w:rFonts w:ascii="Book Antiqua" w:eastAsia="Book Antiqua" w:hAnsi="Book Antiqua" w:cs="Book Antiqua"/>
          <w:color w:val="000000"/>
        </w:rPr>
        <w:t>. Under situations of systemic stress, there is a compensatory decrease in peripheral and splanchnic blood flow, resulting in a decrease in hepatic blood flow and thereby leading to hepatocellular hypoxia, especially in zone 3</w:t>
      </w:r>
      <w:r w:rsidRPr="005854F9">
        <w:rPr>
          <w:rFonts w:ascii="Book Antiqua" w:eastAsia="Book Antiqua" w:hAnsi="Book Antiqua" w:cs="Book Antiqua"/>
          <w:color w:val="000000"/>
          <w:vertAlign w:val="superscript"/>
        </w:rPr>
        <w:t>[40]</w:t>
      </w:r>
      <w:r w:rsidRPr="005854F9">
        <w:rPr>
          <w:rFonts w:ascii="Book Antiqua" w:eastAsia="Book Antiqua" w:hAnsi="Book Antiqua" w:cs="Book Antiqua"/>
          <w:color w:val="000000"/>
        </w:rPr>
        <w:t xml:space="preserve">. Reperfusion injury is mediated by the generation of reactive oxygen species when ischemic hepatocytes are </w:t>
      </w:r>
      <w:proofErr w:type="spellStart"/>
      <w:r w:rsidRPr="005854F9">
        <w:rPr>
          <w:rFonts w:ascii="Book Antiqua" w:eastAsia="Book Antiqua" w:hAnsi="Book Antiqua" w:cs="Book Antiqua"/>
          <w:color w:val="000000"/>
        </w:rPr>
        <w:t>reexposed</w:t>
      </w:r>
      <w:proofErr w:type="spellEnd"/>
      <w:r w:rsidRPr="005854F9">
        <w:rPr>
          <w:rFonts w:ascii="Book Antiqua" w:eastAsia="Book Antiqua" w:hAnsi="Book Antiqua" w:cs="Book Antiqua"/>
          <w:color w:val="000000"/>
        </w:rPr>
        <w:t xml:space="preserve"> to oxygen, leading to cell injury </w:t>
      </w:r>
      <w:r w:rsidRPr="005854F9">
        <w:rPr>
          <w:rFonts w:ascii="Book Antiqua" w:eastAsia="Book Antiqua" w:hAnsi="Book Antiqua" w:cs="Book Antiqua"/>
          <w:i/>
          <w:color w:val="000000"/>
        </w:rPr>
        <w:t>via</w:t>
      </w:r>
      <w:r w:rsidRPr="005854F9">
        <w:rPr>
          <w:rFonts w:ascii="Book Antiqua" w:eastAsia="Book Antiqua" w:hAnsi="Book Antiqua" w:cs="Book Antiqua"/>
          <w:color w:val="000000"/>
        </w:rPr>
        <w:t xml:space="preserve"> lipid </w:t>
      </w:r>
      <w:proofErr w:type="gramStart"/>
      <w:r w:rsidRPr="005854F9">
        <w:rPr>
          <w:rFonts w:ascii="Book Antiqua" w:eastAsia="Book Antiqua" w:hAnsi="Book Antiqua" w:cs="Book Antiqua"/>
          <w:color w:val="000000"/>
        </w:rPr>
        <w:t>peroxidation</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41]</w:t>
      </w:r>
      <w:r w:rsidRPr="005854F9">
        <w:rPr>
          <w:rFonts w:ascii="Book Antiqua" w:eastAsia="Book Antiqua" w:hAnsi="Book Antiqua" w:cs="Book Antiqua"/>
          <w:color w:val="000000"/>
        </w:rPr>
        <w:t xml:space="preserve">. In addition, </w:t>
      </w:r>
      <w:proofErr w:type="spellStart"/>
      <w:r w:rsidRPr="005854F9">
        <w:rPr>
          <w:rFonts w:ascii="Book Antiqua" w:eastAsia="Book Antiqua" w:hAnsi="Book Antiqua" w:cs="Book Antiqua"/>
          <w:color w:val="000000"/>
        </w:rPr>
        <w:t>Kupffer</w:t>
      </w:r>
      <w:proofErr w:type="spellEnd"/>
      <w:r w:rsidRPr="005854F9">
        <w:rPr>
          <w:rFonts w:ascii="Book Antiqua" w:eastAsia="Book Antiqua" w:hAnsi="Book Antiqua" w:cs="Book Antiqua"/>
          <w:color w:val="000000"/>
        </w:rPr>
        <w:t xml:space="preserve"> cells could produce cytokines in </w:t>
      </w:r>
      <w:r w:rsidRPr="005854F9">
        <w:rPr>
          <w:rFonts w:ascii="Book Antiqua" w:eastAsia="Book Antiqua" w:hAnsi="Book Antiqua" w:cs="Book Antiqua"/>
          <w:color w:val="000000"/>
        </w:rPr>
        <w:lastRenderedPageBreak/>
        <w:t xml:space="preserve">response to ischemia and trigger the recruitment and activation of </w:t>
      </w:r>
      <w:proofErr w:type="spellStart"/>
      <w:r w:rsidRPr="005854F9">
        <w:rPr>
          <w:rFonts w:ascii="Book Antiqua" w:eastAsia="Book Antiqua" w:hAnsi="Book Antiqua" w:cs="Book Antiqua"/>
          <w:color w:val="000000"/>
        </w:rPr>
        <w:t>polymorphonuclear</w:t>
      </w:r>
      <w:proofErr w:type="spellEnd"/>
      <w:r w:rsidRPr="005854F9">
        <w:rPr>
          <w:rFonts w:ascii="Book Antiqua" w:eastAsia="Book Antiqua" w:hAnsi="Book Antiqua" w:cs="Book Antiqua"/>
          <w:color w:val="000000"/>
        </w:rPr>
        <w:t xml:space="preserve"> </w:t>
      </w:r>
      <w:proofErr w:type="gramStart"/>
      <w:r w:rsidRPr="005854F9">
        <w:rPr>
          <w:rFonts w:ascii="Book Antiqua" w:eastAsia="Book Antiqua" w:hAnsi="Book Antiqua" w:cs="Book Antiqua"/>
          <w:color w:val="000000"/>
        </w:rPr>
        <w:t>leukocytes</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41]</w:t>
      </w:r>
      <w:r w:rsidRPr="005854F9">
        <w:rPr>
          <w:rFonts w:ascii="Book Antiqua" w:eastAsia="Book Antiqua" w:hAnsi="Book Antiqua" w:cs="Book Antiqua"/>
          <w:color w:val="000000"/>
        </w:rPr>
        <w:t>. This phenomenon usually rapidly progresses with severe elevation of transaminase levels (</w:t>
      </w:r>
      <w:r w:rsidR="0054344B" w:rsidRPr="005854F9">
        <w:rPr>
          <w:rFonts w:ascii="Book Antiqua" w:eastAsia="Book Antiqua" w:hAnsi="Book Antiqua" w:cs="Book Antiqua"/>
          <w:color w:val="000000"/>
        </w:rPr>
        <w:t>20 Upper Limit Of Normal</w:t>
      </w:r>
      <w:r w:rsidRPr="005854F9">
        <w:rPr>
          <w:rFonts w:ascii="Book Antiqua" w:eastAsia="Book Antiqua" w:hAnsi="Book Antiqua" w:cs="Book Antiqua"/>
          <w:color w:val="000000"/>
        </w:rPr>
        <w:t xml:space="preserve">), accompanied by LDH level elevation, which can recover as hypoxia is </w:t>
      </w:r>
      <w:proofErr w:type="gramStart"/>
      <w:r w:rsidRPr="005854F9">
        <w:rPr>
          <w:rFonts w:ascii="Book Antiqua" w:eastAsia="Book Antiqua" w:hAnsi="Book Antiqua" w:cs="Book Antiqua"/>
          <w:color w:val="000000"/>
        </w:rPr>
        <w:t>corrected</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38]</w:t>
      </w:r>
      <w:r w:rsidRPr="005854F9">
        <w:rPr>
          <w:rFonts w:ascii="Book Antiqua" w:eastAsia="Book Antiqua" w:hAnsi="Book Antiqua" w:cs="Book Antiqua"/>
          <w:color w:val="000000"/>
        </w:rPr>
        <w:t>. Hospitalized patients present with different degrees of hypoxemia, and these patients need oxygenation support, which is administered to patients according to the severity of hypoxemia, such as nasal cannula (66%), noninvasive ventilation (24%), invasive mechanical ventilation (5%) and e</w:t>
      </w:r>
      <w:r w:rsidRPr="005854F9">
        <w:rPr>
          <w:rFonts w:ascii="Book Antiqua" w:eastAsia="Book Antiqua" w:hAnsi="Book Antiqua" w:cs="Book Antiqua"/>
          <w:color w:val="000000"/>
          <w:shd w:val="clear" w:color="auto" w:fill="FFFFFF"/>
        </w:rPr>
        <w:t>xtracorporeal membrane oxygenation</w:t>
      </w:r>
      <w:r w:rsidRPr="005854F9">
        <w:rPr>
          <w:rFonts w:ascii="Book Antiqua" w:eastAsia="Book Antiqua" w:hAnsi="Book Antiqua" w:cs="Book Antiqua"/>
          <w:color w:val="000000"/>
        </w:rPr>
        <w:t xml:space="preserve"> (5%</w:t>
      </w:r>
      <w:proofErr w:type="gramStart"/>
      <w:r w:rsidRPr="005854F9">
        <w:rPr>
          <w:rFonts w:ascii="Book Antiqua" w:eastAsia="Book Antiqua" w:hAnsi="Book Antiqua" w:cs="Book Antiqua"/>
          <w:color w:val="000000"/>
        </w:rPr>
        <w:t>)</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11]</w:t>
      </w:r>
      <w:r w:rsidRPr="005854F9">
        <w:rPr>
          <w:rFonts w:ascii="Book Antiqua" w:eastAsia="Book Antiqua" w:hAnsi="Book Antiqua" w:cs="Book Antiqua"/>
          <w:color w:val="000000"/>
        </w:rPr>
        <w:t>. Approximately 1.1</w:t>
      </w:r>
      <w:r w:rsidR="002C5766" w:rsidRPr="005854F9">
        <w:rPr>
          <w:rFonts w:ascii="Book Antiqua" w:eastAsia="Book Antiqua" w:hAnsi="Book Antiqua" w:cs="Book Antiqua"/>
          <w:color w:val="000000"/>
        </w:rPr>
        <w:t>%</w:t>
      </w:r>
      <w:r w:rsidRPr="005854F9">
        <w:rPr>
          <w:rFonts w:ascii="Book Antiqua" w:eastAsia="Book Antiqua" w:hAnsi="Book Antiqua" w:cs="Book Antiqua"/>
          <w:color w:val="000000"/>
        </w:rPr>
        <w:t>-20% of patients are comorbid with septic shock, and 23% of patients have heart failure in COVID-19</w:t>
      </w:r>
      <w:r w:rsidR="002C5766" w:rsidRPr="005854F9">
        <w:rPr>
          <w:rFonts w:ascii="Book Antiqua" w:eastAsia="Book Antiqua" w:hAnsi="Book Antiqua" w:cs="Book Antiqua"/>
          <w:color w:val="000000"/>
          <w:vertAlign w:val="superscript"/>
        </w:rPr>
        <w:t>[5</w:t>
      </w:r>
      <w:proofErr w:type="gramStart"/>
      <w:r w:rsidR="002C5766" w:rsidRPr="005854F9">
        <w:rPr>
          <w:rFonts w:ascii="Book Antiqua" w:eastAsia="Book Antiqua" w:hAnsi="Book Antiqua" w:cs="Book Antiqua"/>
          <w:color w:val="000000"/>
          <w:vertAlign w:val="superscript"/>
        </w:rPr>
        <w:t>,9,</w:t>
      </w:r>
      <w:r w:rsidRPr="005854F9">
        <w:rPr>
          <w:rFonts w:ascii="Book Antiqua" w:eastAsia="Book Antiqua" w:hAnsi="Book Antiqua" w:cs="Book Antiqua"/>
          <w:color w:val="000000"/>
          <w:vertAlign w:val="superscript"/>
        </w:rPr>
        <w:t>15</w:t>
      </w:r>
      <w:proofErr w:type="gramEnd"/>
      <w:r w:rsidRPr="005854F9">
        <w:rPr>
          <w:rFonts w:ascii="Book Antiqua" w:eastAsia="Book Antiqua" w:hAnsi="Book Antiqua" w:cs="Book Antiqua"/>
          <w:color w:val="000000"/>
          <w:vertAlign w:val="superscript"/>
        </w:rPr>
        <w:t>]</w:t>
      </w:r>
      <w:r w:rsidR="00177507"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Therefore, hypoxemia and reperfusion or passive congestion followed by heart failure may be causes of liver damage in patients with COVID-19.</w:t>
      </w:r>
    </w:p>
    <w:p w14:paraId="490E98A2" w14:textId="77777777" w:rsidR="00A77B3E" w:rsidRPr="005854F9" w:rsidRDefault="00A77B3E" w:rsidP="005400E4">
      <w:pPr>
        <w:snapToGrid w:val="0"/>
        <w:spacing w:line="360" w:lineRule="auto"/>
        <w:jc w:val="both"/>
        <w:rPr>
          <w:rFonts w:ascii="Book Antiqua" w:hAnsi="Book Antiqua"/>
        </w:rPr>
      </w:pPr>
    </w:p>
    <w:p w14:paraId="50024EE0"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i/>
          <w:iCs/>
          <w:color w:val="000000"/>
        </w:rPr>
        <w:t>Exacerbation of preexisting liver disease</w:t>
      </w:r>
    </w:p>
    <w:p w14:paraId="0398C0EB" w14:textId="5EA61763"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According to the current reports, 1.25</w:t>
      </w:r>
      <w:r w:rsidR="002C5766" w:rsidRPr="005854F9">
        <w:rPr>
          <w:rFonts w:ascii="Book Antiqua" w:eastAsia="Book Antiqua" w:hAnsi="Book Antiqua" w:cs="Book Antiqua"/>
          <w:color w:val="000000"/>
        </w:rPr>
        <w:t>%</w:t>
      </w:r>
      <w:r w:rsidRPr="005854F9">
        <w:rPr>
          <w:rFonts w:ascii="Book Antiqua" w:eastAsia="Book Antiqua" w:hAnsi="Book Antiqua" w:cs="Book Antiqua"/>
          <w:color w:val="000000"/>
        </w:rPr>
        <w:t>-11% of patients with COVID-19 had preexisting liver diseases (Table 2). In a large cohort of 1099 patients from 552 hospitals, 261 (23.7%)</w:t>
      </w:r>
      <w:r w:rsidR="00D708F8"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were reported to have at least one comorbidity, and 23 (2.1%) were comorbid with hepatitis B, which is more common in severe cases, indicating that the comorbidity of hepatitis B is associated with poorer clinical outcome in patients</w:t>
      </w:r>
      <w:r w:rsidRPr="005854F9">
        <w:rPr>
          <w:rFonts w:ascii="Book Antiqua" w:eastAsia="Book Antiqua" w:hAnsi="Book Antiqua" w:cs="Book Antiqua"/>
          <w:color w:val="000000"/>
          <w:vertAlign w:val="superscript"/>
        </w:rPr>
        <w:t>[4]</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Lymphocytopenia</w:t>
      </w:r>
      <w:proofErr w:type="spellEnd"/>
      <w:r w:rsidRPr="005854F9">
        <w:rPr>
          <w:rFonts w:ascii="Book Antiqua" w:eastAsia="Book Antiqua" w:hAnsi="Book Antiqua" w:cs="Book Antiqua"/>
          <w:color w:val="000000"/>
        </w:rPr>
        <w:t xml:space="preserve"> is common and has been associated with increased disease severity in COVID-19</w:t>
      </w:r>
      <w:r w:rsidR="002C5766" w:rsidRPr="005854F9">
        <w:rPr>
          <w:rFonts w:ascii="Book Antiqua" w:eastAsia="Book Antiqua" w:hAnsi="Book Antiqua" w:cs="Book Antiqua"/>
          <w:color w:val="000000"/>
          <w:vertAlign w:val="superscript"/>
        </w:rPr>
        <w:t>[14</w:t>
      </w:r>
      <w:proofErr w:type="gramStart"/>
      <w:r w:rsidR="002C5766" w:rsidRPr="005854F9">
        <w:rPr>
          <w:rFonts w:ascii="Book Antiqua" w:eastAsia="Book Antiqua" w:hAnsi="Book Antiqua" w:cs="Book Antiqua"/>
          <w:color w:val="000000"/>
          <w:vertAlign w:val="superscript"/>
        </w:rPr>
        <w:t>,</w:t>
      </w:r>
      <w:r w:rsidRPr="005854F9">
        <w:rPr>
          <w:rFonts w:ascii="Book Antiqua" w:eastAsia="Book Antiqua" w:hAnsi="Book Antiqua" w:cs="Book Antiqua"/>
          <w:color w:val="000000"/>
          <w:vertAlign w:val="superscript"/>
        </w:rPr>
        <w:t>42</w:t>
      </w:r>
      <w:proofErr w:type="gramEnd"/>
      <w:r w:rsidRPr="005854F9">
        <w:rPr>
          <w:rFonts w:ascii="Book Antiqua" w:eastAsia="Book Antiqua" w:hAnsi="Book Antiqua" w:cs="Book Antiqua"/>
          <w:color w:val="000000"/>
          <w:vertAlign w:val="superscript"/>
        </w:rPr>
        <w:t>]</w:t>
      </w:r>
      <w:r w:rsidRPr="005854F9">
        <w:rPr>
          <w:rFonts w:ascii="Book Antiqua" w:eastAsia="Book Antiqua" w:hAnsi="Book Antiqua" w:cs="Book Antiqua"/>
          <w:color w:val="000000"/>
        </w:rPr>
        <w:t xml:space="preserve">, which might affect the </w:t>
      </w:r>
      <w:proofErr w:type="spellStart"/>
      <w:r w:rsidRPr="005854F9">
        <w:rPr>
          <w:rFonts w:ascii="Book Antiqua" w:eastAsia="Book Antiqua" w:hAnsi="Book Antiqua" w:cs="Book Antiqua"/>
          <w:color w:val="000000"/>
        </w:rPr>
        <w:t>immunotolerant</w:t>
      </w:r>
      <w:proofErr w:type="spellEnd"/>
      <w:r w:rsidRPr="005854F9">
        <w:rPr>
          <w:rFonts w:ascii="Book Antiqua" w:eastAsia="Book Antiqua" w:hAnsi="Book Antiqua" w:cs="Book Antiqua"/>
          <w:color w:val="000000"/>
        </w:rPr>
        <w:t xml:space="preserve"> status of hepatitis B virus and might cause reactivation of hepatitis B. For patients under antiviral therapy, discontinuation of drugs during the course of COVID-19 or the administration of glucocorticoids may also induce the activation of hepatitis B and induce hepatic injuries. For patients with cirrhosis, the systemic inflammation, hypoxia</w:t>
      </w:r>
      <w:r w:rsidR="00D708F8"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circulatory disturbances driven by COVID-19 could induce secondary infection or hepatic decompensation, leading to the exacerbation of preexisting liver disease.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w:t>
      </w:r>
      <w:r w:rsidR="002C5766" w:rsidRPr="005854F9">
        <w:rPr>
          <w:rFonts w:ascii="Book Antiqua" w:eastAsia="Book Antiqua" w:hAnsi="Book Antiqua" w:cs="Book Antiqua"/>
          <w:i/>
          <w:color w:val="000000"/>
        </w:rPr>
        <w:t>e</w:t>
      </w:r>
      <w:r w:rsidRPr="005854F9">
        <w:rPr>
          <w:rFonts w:ascii="Book Antiqua" w:eastAsia="Book Antiqua" w:hAnsi="Book Antiqua" w:cs="Book Antiqua"/>
          <w:i/>
          <w:color w:val="000000"/>
        </w:rPr>
        <w:t xml:space="preserve">t </w:t>
      </w:r>
      <w:proofErr w:type="gramStart"/>
      <w:r w:rsidRPr="005854F9">
        <w:rPr>
          <w:rFonts w:ascii="Book Antiqua" w:eastAsia="Book Antiqua" w:hAnsi="Book Antiqua" w:cs="Book Antiqua"/>
          <w:i/>
          <w:color w:val="000000"/>
        </w:rPr>
        <w:t>al</w:t>
      </w:r>
      <w:r w:rsidR="002C5766" w:rsidRPr="005854F9">
        <w:rPr>
          <w:rFonts w:ascii="Book Antiqua" w:eastAsia="Book Antiqua" w:hAnsi="Book Antiqua" w:cs="Book Antiqua"/>
          <w:color w:val="000000"/>
          <w:vertAlign w:val="superscript"/>
        </w:rPr>
        <w:t>[</w:t>
      </w:r>
      <w:proofErr w:type="gramEnd"/>
      <w:r w:rsidR="002C5766" w:rsidRPr="005854F9">
        <w:rPr>
          <w:rFonts w:ascii="Book Antiqua" w:eastAsia="Book Antiqua" w:hAnsi="Book Antiqua" w:cs="Book Antiqua"/>
          <w:color w:val="000000"/>
          <w:vertAlign w:val="superscript"/>
        </w:rPr>
        <w:t>43]</w:t>
      </w:r>
      <w:r w:rsidRPr="005854F9">
        <w:rPr>
          <w:rFonts w:ascii="Book Antiqua" w:eastAsia="Book Antiqua" w:hAnsi="Book Antiqua" w:cs="Book Antiqua"/>
          <w:color w:val="000000"/>
        </w:rPr>
        <w:t xml:space="preserve"> had reported</w:t>
      </w:r>
      <w:r w:rsidR="00D708F8" w:rsidRPr="005854F9">
        <w:rPr>
          <w:rFonts w:ascii="Book Antiqua" w:eastAsia="Book Antiqua" w:hAnsi="Book Antiqua" w:cs="Book Antiqua"/>
          <w:color w:val="000000"/>
        </w:rPr>
        <w:t xml:space="preserve"> acute-on-</w:t>
      </w:r>
      <w:r w:rsidRPr="005854F9">
        <w:rPr>
          <w:rFonts w:ascii="Book Antiqua" w:eastAsia="Book Antiqua" w:hAnsi="Book Antiqua" w:cs="Book Antiqua"/>
          <w:color w:val="000000"/>
        </w:rPr>
        <w:t xml:space="preserve">chronic liver failure secondary to the SARS-CoV-2 </w:t>
      </w:r>
      <w:r w:rsidRPr="005854F9">
        <w:rPr>
          <w:rFonts w:ascii="Book Antiqua" w:eastAsia="Book Antiqua" w:hAnsi="Book Antiqua" w:cs="Book Antiqua"/>
          <w:color w:val="000000"/>
        </w:rPr>
        <w:lastRenderedPageBreak/>
        <w:t>infection in a patient with alcoholic cirrhosis</w:t>
      </w:r>
      <w:r w:rsidRPr="005854F9">
        <w:rPr>
          <w:rFonts w:ascii="Book Antiqua" w:eastAsia="Book Antiqua" w:hAnsi="Book Antiqua" w:cs="Book Antiqua"/>
          <w:color w:val="000000"/>
          <w:vertAlign w:val="superscript"/>
        </w:rPr>
        <w:t>[43]</w:t>
      </w:r>
      <w:r w:rsidRPr="005854F9">
        <w:rPr>
          <w:rFonts w:ascii="Book Antiqua" w:eastAsia="Book Antiqua" w:hAnsi="Book Antiqua" w:cs="Book Antiqua"/>
          <w:color w:val="000000"/>
        </w:rPr>
        <w:t>. Nonalcoholic fatty liver disease (NAFLD) is the common cause of liver function abnormalities in the general population; thus, it could also be the cause of liver injuries in COVID-19. Metabolic factors such as obesity and diabetes are highly prevalent in critical cases and associated with mortality in COVID-19</w:t>
      </w:r>
      <w:r w:rsidR="002C5766" w:rsidRPr="005854F9">
        <w:rPr>
          <w:rFonts w:ascii="Book Antiqua" w:eastAsia="Book Antiqua" w:hAnsi="Book Antiqua" w:cs="Book Antiqua"/>
          <w:color w:val="000000"/>
          <w:vertAlign w:val="superscript"/>
        </w:rPr>
        <w:t>[5</w:t>
      </w:r>
      <w:proofErr w:type="gramStart"/>
      <w:r w:rsidR="002C5766" w:rsidRPr="005854F9">
        <w:rPr>
          <w:rFonts w:ascii="Book Antiqua" w:eastAsia="Book Antiqua" w:hAnsi="Book Antiqua" w:cs="Book Antiqua"/>
          <w:color w:val="000000"/>
          <w:vertAlign w:val="superscript"/>
        </w:rPr>
        <w:t>,</w:t>
      </w:r>
      <w:r w:rsidRPr="005854F9">
        <w:rPr>
          <w:rFonts w:ascii="Book Antiqua" w:eastAsia="Book Antiqua" w:hAnsi="Book Antiqua" w:cs="Book Antiqua"/>
          <w:color w:val="000000"/>
          <w:vertAlign w:val="superscript"/>
        </w:rPr>
        <w:t>9</w:t>
      </w:r>
      <w:proofErr w:type="gramEnd"/>
      <w:r w:rsidRPr="005854F9">
        <w:rPr>
          <w:rFonts w:ascii="Book Antiqua" w:eastAsia="Book Antiqua" w:hAnsi="Book Antiqua" w:cs="Book Antiqua"/>
          <w:color w:val="000000"/>
          <w:vertAlign w:val="superscript"/>
        </w:rPr>
        <w:t>]</w:t>
      </w:r>
      <w:r w:rsidRPr="005854F9">
        <w:rPr>
          <w:rFonts w:ascii="Book Antiqua" w:eastAsia="Book Antiqua" w:hAnsi="Book Antiqua" w:cs="Book Antiqua"/>
          <w:color w:val="000000"/>
        </w:rPr>
        <w:t xml:space="preserve">. Ji </w:t>
      </w:r>
      <w:r w:rsidRPr="005854F9">
        <w:rPr>
          <w:rFonts w:ascii="Book Antiqua" w:eastAsia="Book Antiqua" w:hAnsi="Book Antiqua" w:cs="Book Antiqua"/>
          <w:i/>
          <w:iCs/>
          <w:color w:val="000000"/>
        </w:rPr>
        <w:t xml:space="preserve">et </w:t>
      </w:r>
      <w:proofErr w:type="gramStart"/>
      <w:r w:rsidRPr="005854F9">
        <w:rPr>
          <w:rFonts w:ascii="Book Antiqua" w:eastAsia="Book Antiqua" w:hAnsi="Book Antiqua" w:cs="Book Antiqua"/>
          <w:i/>
          <w:iCs/>
          <w:color w:val="000000"/>
        </w:rPr>
        <w:t>al</w:t>
      </w:r>
      <w:r w:rsidR="002C5766" w:rsidRPr="005854F9">
        <w:rPr>
          <w:rFonts w:ascii="Book Antiqua" w:eastAsia="Book Antiqua" w:hAnsi="Book Antiqua" w:cs="Book Antiqua"/>
          <w:color w:val="000000"/>
          <w:vertAlign w:val="superscript"/>
        </w:rPr>
        <w:t>[</w:t>
      </w:r>
      <w:proofErr w:type="gramEnd"/>
      <w:r w:rsidR="002C5766" w:rsidRPr="005854F9">
        <w:rPr>
          <w:rFonts w:ascii="Book Antiqua" w:eastAsia="Book Antiqua" w:hAnsi="Book Antiqua" w:cs="Book Antiqua"/>
          <w:color w:val="000000"/>
          <w:vertAlign w:val="superscript"/>
        </w:rPr>
        <w:t>44]</w:t>
      </w:r>
      <w:r w:rsidR="002C5766"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reported that 37.6% of patients with COVID-19 were comorbid with NAFLD, and patients with NAFLD had an increased risk of severe COVID-19 and prolonged viral shedding time</w:t>
      </w:r>
      <w:r w:rsidRPr="005854F9">
        <w:rPr>
          <w:rFonts w:ascii="Book Antiqua" w:eastAsia="Book Antiqua" w:hAnsi="Book Antiqua" w:cs="Book Antiqua"/>
          <w:color w:val="000000"/>
          <w:vertAlign w:val="superscript"/>
        </w:rPr>
        <w:t>[44]</w:t>
      </w:r>
      <w:r w:rsidRPr="005854F9">
        <w:rPr>
          <w:rFonts w:ascii="Book Antiqua" w:eastAsia="Book Antiqua" w:hAnsi="Book Antiqua" w:cs="Book Antiqua"/>
          <w:color w:val="000000"/>
        </w:rPr>
        <w:t>. However, the combination of other liver diseases, such as autoimmune liver diseases, in COVID-19 requires further exploration.</w:t>
      </w:r>
    </w:p>
    <w:p w14:paraId="162DAD2C" w14:textId="77777777" w:rsidR="00A77B3E" w:rsidRPr="005854F9" w:rsidRDefault="00A77B3E" w:rsidP="005400E4">
      <w:pPr>
        <w:snapToGrid w:val="0"/>
        <w:spacing w:line="360" w:lineRule="auto"/>
        <w:jc w:val="both"/>
        <w:rPr>
          <w:rFonts w:ascii="Book Antiqua" w:hAnsi="Book Antiqua"/>
        </w:rPr>
      </w:pPr>
    </w:p>
    <w:p w14:paraId="7159347E" w14:textId="77777777" w:rsidR="00A77B3E" w:rsidRPr="005854F9" w:rsidRDefault="000516F1" w:rsidP="005400E4">
      <w:pPr>
        <w:snapToGrid w:val="0"/>
        <w:spacing w:line="360" w:lineRule="auto"/>
        <w:jc w:val="both"/>
        <w:rPr>
          <w:rFonts w:ascii="Book Antiqua" w:hAnsi="Book Antiqua"/>
          <w:u w:val="single"/>
        </w:rPr>
      </w:pPr>
      <w:r w:rsidRPr="005854F9">
        <w:rPr>
          <w:rFonts w:ascii="Book Antiqua" w:eastAsia="Book Antiqua" w:hAnsi="Book Antiqua" w:cs="Book Antiqua"/>
          <w:b/>
          <w:bCs/>
          <w:color w:val="000000"/>
          <w:u w:val="single"/>
        </w:rPr>
        <w:t>PREVENTION AND MANAGEMENT</w:t>
      </w:r>
    </w:p>
    <w:p w14:paraId="55A3D020"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i/>
          <w:iCs/>
          <w:color w:val="000000"/>
        </w:rPr>
        <w:t>Prevention of liver injury in COVID-19</w:t>
      </w:r>
    </w:p>
    <w:p w14:paraId="08742D4D" w14:textId="24DC173E"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For all patients with COVID-19, liver biochemical indicators, such as ALT/AST, bilirubin, albumin, and prothrombin time, should be monitored to detect liver damage. If serum AST and LDH levels were elevated while the ALT level was normal, skeletal muscle or myocardial damage rather than liver injury should be considered. Given that chronic liver disease is also a major burden among elderly patients with COVID-19, clinicians need to pay attention to the management of preexisting liver disease. In the management of chronic hepatitis B, discontinuation of antiviral medicine should be avoided to prevent reactivation of hepatitis B, and anti-HBV agents should be considered when patients are under glucocorticoid treatment. For patients with autoimmune liver disease who are treated with glucocorticoids or </w:t>
      </w:r>
      <w:proofErr w:type="spellStart"/>
      <w:r w:rsidRPr="005854F9">
        <w:rPr>
          <w:rFonts w:ascii="Book Antiqua" w:eastAsia="Book Antiqua" w:hAnsi="Book Antiqua" w:cs="Book Antiqua"/>
          <w:color w:val="000000"/>
        </w:rPr>
        <w:t>immunosuppressants</w:t>
      </w:r>
      <w:proofErr w:type="spellEnd"/>
      <w:r w:rsidRPr="005854F9">
        <w:rPr>
          <w:rFonts w:ascii="Book Antiqua" w:eastAsia="Book Antiqua" w:hAnsi="Book Antiqua" w:cs="Book Antiqua"/>
          <w:color w:val="000000"/>
        </w:rPr>
        <w:t xml:space="preserve">, infection should be closely monitored during the treatment of COVID-19. For patients with cirrhosis, their immunocompromised status requires intensive monitoring for the incidence of complications and secondary infections. In COVID-19, the novel coronavirus induces a cytokine storm and produces a series of immune responses. Some patients can quickly progress to </w:t>
      </w:r>
      <w:r w:rsidR="00882B8D" w:rsidRPr="005854F9">
        <w:rPr>
          <w:rFonts w:ascii="Book Antiqua" w:eastAsia="Book Antiqua" w:hAnsi="Book Antiqua" w:cs="Book Antiqua"/>
          <w:color w:val="000000"/>
        </w:rPr>
        <w:t>acute respiratory distress syndrome</w:t>
      </w:r>
      <w:r w:rsidRPr="005854F9">
        <w:rPr>
          <w:rFonts w:ascii="Book Antiqua" w:eastAsia="Book Antiqua" w:hAnsi="Book Antiqua" w:cs="Book Antiqua"/>
          <w:color w:val="000000"/>
        </w:rPr>
        <w:t xml:space="preserve"> and septic shock and eventually </w:t>
      </w:r>
      <w:proofErr w:type="spellStart"/>
      <w:r w:rsidRPr="005854F9">
        <w:rPr>
          <w:rFonts w:ascii="Book Antiqua" w:eastAsia="Book Antiqua" w:hAnsi="Book Antiqua" w:cs="Book Antiqua"/>
          <w:color w:val="000000"/>
        </w:rPr>
        <w:t>multiorgan</w:t>
      </w:r>
      <w:proofErr w:type="spellEnd"/>
      <w:r w:rsidRPr="005854F9">
        <w:rPr>
          <w:rFonts w:ascii="Book Antiqua" w:eastAsia="Book Antiqua" w:hAnsi="Book Antiqua" w:cs="Book Antiqua"/>
          <w:color w:val="000000"/>
        </w:rPr>
        <w:t xml:space="preserve"> failure or death. </w:t>
      </w:r>
      <w:r w:rsidRPr="005854F9">
        <w:rPr>
          <w:rFonts w:ascii="Book Antiqua" w:eastAsia="Book Antiqua" w:hAnsi="Book Antiqua" w:cs="Book Antiqua"/>
          <w:color w:val="000000"/>
        </w:rPr>
        <w:lastRenderedPageBreak/>
        <w:t xml:space="preserve">Therefore, timely treatment of critical cases is of great importance in the prevention of secondary liver injuries. In addition, antiviral drugs, glucocorticoids, </w:t>
      </w:r>
      <w:proofErr w:type="spellStart"/>
      <w:r w:rsidRPr="005854F9">
        <w:rPr>
          <w:rFonts w:ascii="Book Antiqua" w:eastAsia="Book Antiqua" w:hAnsi="Book Antiqua" w:cs="Book Antiqua"/>
          <w:color w:val="000000"/>
        </w:rPr>
        <w:t>nonsteroidal</w:t>
      </w:r>
      <w:proofErr w:type="spellEnd"/>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antiinflammatory</w:t>
      </w:r>
      <w:proofErr w:type="spellEnd"/>
      <w:r w:rsidRPr="005854F9">
        <w:rPr>
          <w:rFonts w:ascii="Book Antiqua" w:eastAsia="Book Antiqua" w:hAnsi="Book Antiqua" w:cs="Book Antiqua"/>
          <w:color w:val="000000"/>
        </w:rPr>
        <w:t xml:space="preserve"> drugs (NSAIDs)</w:t>
      </w:r>
      <w:r w:rsidR="00D708F8"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traditional Chinese herbs might be administered in the clinical management of COVID-19. It is suggested that the treatment should be streamlined and</w:t>
      </w:r>
      <w:r w:rsidR="00D708F8" w:rsidRPr="005854F9">
        <w:rPr>
          <w:rFonts w:ascii="Book Antiqua" w:eastAsia="Book Antiqua" w:hAnsi="Book Antiqua" w:cs="Book Antiqua"/>
          <w:color w:val="000000"/>
        </w:rPr>
        <w:t xml:space="preserve"> </w:t>
      </w:r>
      <w:r w:rsidRPr="005854F9">
        <w:rPr>
          <w:rFonts w:ascii="Book Antiqua" w:eastAsia="Book Antiqua" w:hAnsi="Book Antiqua" w:cs="Book Antiqua"/>
          <w:color w:val="000000"/>
        </w:rPr>
        <w:t>the use of redundant types, doses</w:t>
      </w:r>
      <w:r w:rsidR="00D708F8"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durations of medicine</w:t>
      </w:r>
      <w:r w:rsidR="00D708F8" w:rsidRPr="005854F9">
        <w:rPr>
          <w:rFonts w:ascii="Book Antiqua" w:eastAsia="Book Antiqua" w:hAnsi="Book Antiqua" w:cs="Book Antiqua"/>
          <w:color w:val="000000"/>
        </w:rPr>
        <w:t xml:space="preserve"> should be avoided</w:t>
      </w:r>
      <w:r w:rsidRPr="005854F9">
        <w:rPr>
          <w:rFonts w:ascii="Book Antiqua" w:eastAsia="Book Antiqua" w:hAnsi="Book Antiqua" w:cs="Book Antiqua"/>
          <w:color w:val="000000"/>
        </w:rPr>
        <w:t xml:space="preserve"> to reduce the chance of drug-induced liver injury.</w:t>
      </w:r>
    </w:p>
    <w:p w14:paraId="6BFA95FF" w14:textId="77777777" w:rsidR="00A77B3E" w:rsidRPr="005854F9" w:rsidRDefault="00A77B3E" w:rsidP="005400E4">
      <w:pPr>
        <w:snapToGrid w:val="0"/>
        <w:spacing w:line="360" w:lineRule="auto"/>
        <w:jc w:val="both"/>
        <w:rPr>
          <w:rFonts w:ascii="Book Antiqua" w:hAnsi="Book Antiqua"/>
        </w:rPr>
      </w:pPr>
    </w:p>
    <w:p w14:paraId="07594C3B"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i/>
          <w:iCs/>
          <w:color w:val="000000"/>
        </w:rPr>
        <w:t>Management of liver injury in COVID-19</w:t>
      </w:r>
    </w:p>
    <w:p w14:paraId="07CE18D4" w14:textId="427187D3"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 In COVID-19, current therapy is mainly supportive treatment, such as intensive care, correcting hypoxemia through oxygenation support or mechanical ventilation, continuous renal replacement therapy for cytokine storm syndrome, and maintaining effective blood volume, which are essential for the prevention and treatment of multiple organ failure, including liver </w:t>
      </w:r>
      <w:proofErr w:type="gramStart"/>
      <w:r w:rsidRPr="005854F9">
        <w:rPr>
          <w:rFonts w:ascii="Book Antiqua" w:eastAsia="Book Antiqua" w:hAnsi="Book Antiqua" w:cs="Book Antiqua"/>
          <w:color w:val="000000"/>
        </w:rPr>
        <w:t>damage</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45]</w:t>
      </w:r>
      <w:r w:rsidRPr="005854F9">
        <w:rPr>
          <w:rFonts w:ascii="Book Antiqua" w:eastAsia="Book Antiqua" w:hAnsi="Book Antiqua" w:cs="Book Antiqua"/>
          <w:color w:val="000000"/>
        </w:rPr>
        <w:t xml:space="preserve">. Intravenous glucocorticoids were commonly used in patients with SARS and </w:t>
      </w:r>
      <w:r w:rsidR="00D00E0F" w:rsidRPr="005854F9">
        <w:rPr>
          <w:rFonts w:ascii="Book Antiqua" w:eastAsia="Book Antiqua" w:hAnsi="Book Antiqua" w:cs="Book Antiqua"/>
          <w:color w:val="000000"/>
        </w:rPr>
        <w:t>Middle East respiratory syndrome</w:t>
      </w:r>
      <w:r w:rsidRPr="005854F9">
        <w:rPr>
          <w:rFonts w:ascii="Book Antiqua" w:eastAsia="Book Antiqua" w:hAnsi="Book Antiqua" w:cs="Book Antiqua"/>
          <w:color w:val="000000"/>
        </w:rPr>
        <w:t>, but their efficacy remains controversial. Clinical evidence does not support glucocorticoids in the treatment for COVID-19 unless there are other indications (</w:t>
      </w:r>
      <w:r w:rsidRPr="005854F9">
        <w:rPr>
          <w:rFonts w:ascii="Book Antiqua" w:eastAsia="Book Antiqua" w:hAnsi="Book Antiqua" w:cs="Book Antiqua"/>
          <w:i/>
          <w:iCs/>
          <w:color w:val="000000"/>
        </w:rPr>
        <w:t>e.g</w:t>
      </w:r>
      <w:r w:rsidRPr="005854F9">
        <w:rPr>
          <w:rFonts w:ascii="Book Antiqua" w:eastAsia="Book Antiqua" w:hAnsi="Book Antiqua" w:cs="Book Antiqua"/>
          <w:color w:val="000000"/>
        </w:rPr>
        <w:t>., exacerbation of chronic obstructive pulmonary disease</w:t>
      </w:r>
      <w:proofErr w:type="gramStart"/>
      <w:r w:rsidRPr="005854F9">
        <w:rPr>
          <w:rFonts w:ascii="Book Antiqua" w:eastAsia="Book Antiqua" w:hAnsi="Book Antiqua" w:cs="Book Antiqua"/>
          <w:color w:val="000000"/>
        </w:rPr>
        <w:t>)</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46]</w:t>
      </w:r>
      <w:r w:rsidRPr="005854F9">
        <w:rPr>
          <w:rFonts w:ascii="Book Antiqua" w:eastAsia="Book Antiqua" w:hAnsi="Book Antiqua" w:cs="Book Antiqua"/>
          <w:color w:val="000000"/>
        </w:rPr>
        <w:t>. Although some clinicians have suggested that the use of NSAIDs in the early course may have a negative impact on the outcome of COVID-19</w:t>
      </w:r>
      <w:r w:rsidR="002C5766" w:rsidRPr="005854F9">
        <w:rPr>
          <w:rFonts w:ascii="Book Antiqua" w:eastAsia="Book Antiqua" w:hAnsi="Book Antiqua" w:cs="Book Antiqua"/>
          <w:color w:val="000000"/>
          <w:vertAlign w:val="superscript"/>
        </w:rPr>
        <w:t>[47</w:t>
      </w:r>
      <w:proofErr w:type="gramStart"/>
      <w:r w:rsidR="002C5766" w:rsidRPr="005854F9">
        <w:rPr>
          <w:rFonts w:ascii="Book Antiqua" w:eastAsia="Book Antiqua" w:hAnsi="Book Antiqua" w:cs="Book Antiqua"/>
          <w:color w:val="000000"/>
          <w:vertAlign w:val="superscript"/>
        </w:rPr>
        <w:t>,</w:t>
      </w:r>
      <w:r w:rsidRPr="005854F9">
        <w:rPr>
          <w:rFonts w:ascii="Book Antiqua" w:eastAsia="Book Antiqua" w:hAnsi="Book Antiqua" w:cs="Book Antiqua"/>
          <w:color w:val="000000"/>
          <w:vertAlign w:val="superscript"/>
        </w:rPr>
        <w:t>48</w:t>
      </w:r>
      <w:proofErr w:type="gramEnd"/>
      <w:r w:rsidRPr="005854F9">
        <w:rPr>
          <w:rFonts w:ascii="Book Antiqua" w:eastAsia="Book Antiqua" w:hAnsi="Book Antiqua" w:cs="Book Antiqua"/>
          <w:color w:val="000000"/>
          <w:vertAlign w:val="superscript"/>
        </w:rPr>
        <w:t>]</w:t>
      </w:r>
      <w:r w:rsidRPr="005854F9">
        <w:rPr>
          <w:rFonts w:ascii="Book Antiqua" w:eastAsia="Book Antiqua" w:hAnsi="Book Antiqua" w:cs="Book Antiqua"/>
          <w:color w:val="000000"/>
        </w:rPr>
        <w:t xml:space="preserve">, the </w:t>
      </w:r>
      <w:r w:rsidR="00653545" w:rsidRPr="005854F9">
        <w:rPr>
          <w:rFonts w:ascii="Book Antiqua" w:eastAsia="Book Antiqua" w:hAnsi="Book Antiqua" w:cs="Book Antiqua"/>
          <w:color w:val="000000"/>
        </w:rPr>
        <w:t>World Health Organization</w:t>
      </w:r>
      <w:r w:rsidRPr="005854F9">
        <w:rPr>
          <w:rFonts w:ascii="Book Antiqua" w:eastAsia="Book Antiqua" w:hAnsi="Book Antiqua" w:cs="Book Antiqua"/>
          <w:color w:val="000000"/>
        </w:rPr>
        <w:t xml:space="preserve"> does not recommend that NSAIDs be avoided when clinically indicated. Although a number of investigation agents are being explored for antiviral treatment, such as </w:t>
      </w:r>
      <w:proofErr w:type="spellStart"/>
      <w:r w:rsidRPr="005854F9">
        <w:rPr>
          <w:rFonts w:ascii="Book Antiqua" w:eastAsia="Book Antiqua" w:hAnsi="Book Antiqua" w:cs="Book Antiqua"/>
          <w:color w:val="000000"/>
        </w:rPr>
        <w:t>remdesivir</w:t>
      </w:r>
      <w:proofErr w:type="spellEnd"/>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chloroquine</w:t>
      </w:r>
      <w:proofErr w:type="spellEnd"/>
      <w:r w:rsidRPr="005854F9">
        <w:rPr>
          <w:rFonts w:ascii="Book Antiqua" w:eastAsia="Book Antiqua" w:hAnsi="Book Antiqua" w:cs="Book Antiqua"/>
          <w:color w:val="000000"/>
        </w:rPr>
        <w:t>/</w:t>
      </w:r>
      <w:proofErr w:type="spellStart"/>
      <w:r w:rsidRPr="005854F9">
        <w:rPr>
          <w:rFonts w:ascii="Book Antiqua" w:eastAsia="Book Antiqua" w:hAnsi="Book Antiqua" w:cs="Book Antiqua"/>
          <w:color w:val="000000"/>
        </w:rPr>
        <w:t>hydroxychloroquine</w:t>
      </w:r>
      <w:proofErr w:type="spellEnd"/>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tocilizumab</w:t>
      </w:r>
      <w:proofErr w:type="spellEnd"/>
      <w:r w:rsidR="00D708F8"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w:t>
      </w:r>
      <w:proofErr w:type="spellStart"/>
      <w:r w:rsidRPr="005854F9">
        <w:rPr>
          <w:rFonts w:ascii="Book Antiqua" w:eastAsia="Book Antiqua" w:hAnsi="Book Antiqua" w:cs="Book Antiqua"/>
          <w:color w:val="000000"/>
        </w:rPr>
        <w:t>lopinavir</w:t>
      </w:r>
      <w:proofErr w:type="spellEnd"/>
      <w:r w:rsidRPr="005854F9">
        <w:rPr>
          <w:rFonts w:ascii="Book Antiqua" w:eastAsia="Book Antiqua" w:hAnsi="Book Antiqua" w:cs="Book Antiqua"/>
          <w:color w:val="000000"/>
        </w:rPr>
        <w:t>-</w:t>
      </w:r>
      <w:proofErr w:type="gramStart"/>
      <w:r w:rsidRPr="005854F9">
        <w:rPr>
          <w:rFonts w:ascii="Book Antiqua" w:eastAsia="Book Antiqua" w:hAnsi="Book Antiqua" w:cs="Book Antiqua"/>
          <w:color w:val="000000"/>
        </w:rPr>
        <w:t>ritonavir</w:t>
      </w:r>
      <w:r w:rsidRPr="005854F9">
        <w:rPr>
          <w:rFonts w:ascii="Book Antiqua" w:eastAsia="Book Antiqua" w:hAnsi="Book Antiqua" w:cs="Book Antiqua"/>
          <w:color w:val="000000"/>
          <w:vertAlign w:val="superscript"/>
        </w:rPr>
        <w:t>[</w:t>
      </w:r>
      <w:proofErr w:type="gramEnd"/>
      <w:r w:rsidRPr="005854F9">
        <w:rPr>
          <w:rFonts w:ascii="Book Antiqua" w:eastAsia="Book Antiqua" w:hAnsi="Book Antiqua" w:cs="Book Antiqua"/>
          <w:color w:val="000000"/>
          <w:vertAlign w:val="superscript"/>
        </w:rPr>
        <w:t>49-51]</w:t>
      </w:r>
      <w:r w:rsidRPr="005854F9">
        <w:rPr>
          <w:rFonts w:ascii="Book Antiqua" w:eastAsia="Book Antiqua" w:hAnsi="Book Antiqua" w:cs="Book Antiqua"/>
          <w:color w:val="000000"/>
        </w:rPr>
        <w:t>, their use for COVID-19 remains investigational. Therefore, etiological treatment of SARS-CoV-2 infection is difficult to achieve at this time.</w:t>
      </w:r>
    </w:p>
    <w:p w14:paraId="089B22A2" w14:textId="046CF138" w:rsidR="00A77B3E" w:rsidRPr="005854F9" w:rsidRDefault="000516F1" w:rsidP="005400E4">
      <w:pPr>
        <w:snapToGrid w:val="0"/>
        <w:spacing w:line="360" w:lineRule="auto"/>
        <w:ind w:firstLineChars="100" w:firstLine="240"/>
        <w:jc w:val="both"/>
        <w:rPr>
          <w:rFonts w:ascii="Book Antiqua" w:hAnsi="Book Antiqua"/>
        </w:rPr>
      </w:pPr>
      <w:r w:rsidRPr="005854F9">
        <w:rPr>
          <w:rFonts w:ascii="Book Antiqua" w:eastAsia="Book Antiqua" w:hAnsi="Book Antiqua" w:cs="Book Antiqua"/>
          <w:color w:val="000000"/>
        </w:rPr>
        <w:t xml:space="preserve">Liver injuries in COVID-19 cases are often transient and reversible without special treatment, and liver failure is rarely reported. However, on occasion of severe or acute liver damage, careful evaluation to identify any underlying </w:t>
      </w:r>
      <w:r w:rsidRPr="005854F9">
        <w:rPr>
          <w:rFonts w:ascii="Book Antiqua" w:eastAsia="Book Antiqua" w:hAnsi="Book Antiqua" w:cs="Book Antiqua"/>
          <w:color w:val="000000"/>
        </w:rPr>
        <w:lastRenderedPageBreak/>
        <w:t xml:space="preserve">diseases is needed, and the degree of liver damage should be evaluated to predict the onset of liver failure. Initial screening includes a careful history of preexisting liver disease, exposure to </w:t>
      </w:r>
      <w:proofErr w:type="spellStart"/>
      <w:r w:rsidRPr="005854F9">
        <w:rPr>
          <w:rFonts w:ascii="Book Antiqua" w:eastAsia="Book Antiqua" w:hAnsi="Book Antiqua" w:cs="Book Antiqua"/>
          <w:color w:val="000000"/>
        </w:rPr>
        <w:t>hepatotoxins</w:t>
      </w:r>
      <w:proofErr w:type="spellEnd"/>
      <w:r w:rsidRPr="005854F9">
        <w:rPr>
          <w:rFonts w:ascii="Book Antiqua" w:eastAsia="Book Antiqua" w:hAnsi="Book Antiqua" w:cs="Book Antiqua"/>
          <w:color w:val="000000"/>
        </w:rPr>
        <w:t xml:space="preserve"> (alcohol, drugs, herbs, and chemicals), hypoxia</w:t>
      </w:r>
      <w:r w:rsidR="00B97414"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circulation status. Circulation and respiratory support should be strengthened for those with hypoxic hepatitis. Continuous renal replacement therapy could be considered for cytokine storm syndrome. For those suspected of drug-induced liver injury, prompt discontinuation or reduction of doses of suspected drugs should be considered. </w:t>
      </w:r>
      <w:proofErr w:type="spellStart"/>
      <w:r w:rsidRPr="005854F9">
        <w:rPr>
          <w:rFonts w:ascii="Book Antiqua" w:eastAsia="Book Antiqua" w:hAnsi="Book Antiqua" w:cs="Book Antiqua"/>
          <w:color w:val="000000"/>
        </w:rPr>
        <w:t>Antiinflammatory</w:t>
      </w:r>
      <w:proofErr w:type="spellEnd"/>
      <w:r w:rsidRPr="005854F9">
        <w:rPr>
          <w:rFonts w:ascii="Book Antiqua" w:eastAsia="Book Antiqua" w:hAnsi="Book Antiqua" w:cs="Book Antiqua"/>
          <w:color w:val="000000"/>
        </w:rPr>
        <w:t xml:space="preserve"> liver-protecting drugs can be used in hepatocellular injury, and administration of L-ornithine-L-aspartate could be used in the management of </w:t>
      </w:r>
      <w:proofErr w:type="spellStart"/>
      <w:r w:rsidRPr="005854F9">
        <w:rPr>
          <w:rFonts w:ascii="Book Antiqua" w:eastAsia="Book Antiqua" w:hAnsi="Book Antiqua" w:cs="Book Antiqua"/>
          <w:color w:val="000000"/>
        </w:rPr>
        <w:t>hyperammonemia</w:t>
      </w:r>
      <w:proofErr w:type="spellEnd"/>
      <w:r w:rsidRPr="005854F9">
        <w:rPr>
          <w:rFonts w:ascii="Book Antiqua" w:eastAsia="Book Antiqua" w:hAnsi="Book Antiqua" w:cs="Book Antiqua"/>
          <w:color w:val="000000"/>
        </w:rPr>
        <w:t xml:space="preserve"> with hepatic encephalopathy. However, these medications are only an adjuvant treatment and should not be overemphasized. In addition, prebiotics and probiotics could be considered to ensure intestinal </w:t>
      </w:r>
      <w:proofErr w:type="spellStart"/>
      <w:r w:rsidRPr="005854F9">
        <w:rPr>
          <w:rFonts w:ascii="Book Antiqua" w:eastAsia="Book Antiqua" w:hAnsi="Book Antiqua" w:cs="Book Antiqua"/>
          <w:color w:val="000000"/>
        </w:rPr>
        <w:t>microecological</w:t>
      </w:r>
      <w:proofErr w:type="spellEnd"/>
      <w:r w:rsidRPr="005854F9">
        <w:rPr>
          <w:rFonts w:ascii="Book Antiqua" w:eastAsia="Book Antiqua" w:hAnsi="Book Antiqua" w:cs="Book Antiqua"/>
          <w:color w:val="000000"/>
        </w:rPr>
        <w:t xml:space="preserve"> balance and prevent bacterial infections.</w:t>
      </w:r>
    </w:p>
    <w:p w14:paraId="428C5B5F" w14:textId="77777777" w:rsidR="00A77B3E" w:rsidRPr="005854F9" w:rsidRDefault="00A77B3E" w:rsidP="005400E4">
      <w:pPr>
        <w:snapToGrid w:val="0"/>
        <w:spacing w:line="360" w:lineRule="auto"/>
        <w:jc w:val="both"/>
        <w:rPr>
          <w:rFonts w:ascii="Book Antiqua" w:hAnsi="Book Antiqua"/>
        </w:rPr>
      </w:pPr>
    </w:p>
    <w:p w14:paraId="1D9A2009"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u w:val="single"/>
        </w:rPr>
        <w:t>CONCLUSION</w:t>
      </w:r>
    </w:p>
    <w:p w14:paraId="3CCBA88D" w14:textId="2A747D0B"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In summary, digestive system symptoms and liver function abnormities are common in patients with COVID-19, especially in critical cases. Liver injuries are often transient and mild and present mostly with hepatocellular injury rather than </w:t>
      </w:r>
      <w:proofErr w:type="spellStart"/>
      <w:r w:rsidRPr="005854F9">
        <w:rPr>
          <w:rFonts w:ascii="Book Antiqua" w:eastAsia="Book Antiqua" w:hAnsi="Book Antiqua" w:cs="Book Antiqua"/>
          <w:color w:val="000000"/>
        </w:rPr>
        <w:t>cholestatic</w:t>
      </w:r>
      <w:proofErr w:type="spellEnd"/>
      <w:r w:rsidRPr="005854F9">
        <w:rPr>
          <w:rFonts w:ascii="Book Antiqua" w:eastAsia="Book Antiqua" w:hAnsi="Book Antiqua" w:cs="Book Antiqua"/>
          <w:color w:val="000000"/>
        </w:rPr>
        <w:t xml:space="preserve"> injury. Although there might be a link with virus-directed liver injuries, the mechanism of SARS-CoV-2-related liver injury requires further investigation. Drug-induced liver injury and secondary liver injury induced by </w:t>
      </w:r>
      <w:r w:rsidR="00EC63CB" w:rsidRPr="005854F9">
        <w:rPr>
          <w:rFonts w:ascii="Book Antiqua" w:eastAsia="Book Antiqua" w:hAnsi="Book Antiqua" w:cs="Book Antiqua"/>
          <w:color w:val="000000"/>
        </w:rPr>
        <w:t>systemic inflammatory response syndrome</w:t>
      </w:r>
      <w:r w:rsidRPr="005854F9">
        <w:rPr>
          <w:rFonts w:ascii="Book Antiqua" w:eastAsia="Book Antiqua" w:hAnsi="Book Antiqua" w:cs="Book Antiqua"/>
          <w:color w:val="000000"/>
        </w:rPr>
        <w:t xml:space="preserve"> or hypoxia might be major etiologic factors </w:t>
      </w:r>
      <w:r w:rsidR="00B97414" w:rsidRPr="005854F9">
        <w:rPr>
          <w:rFonts w:ascii="Book Antiqua" w:eastAsia="Book Antiqua" w:hAnsi="Book Antiqua" w:cs="Book Antiqua"/>
          <w:color w:val="000000"/>
        </w:rPr>
        <w:t xml:space="preserve">for </w:t>
      </w:r>
      <w:r w:rsidRPr="005854F9">
        <w:rPr>
          <w:rFonts w:ascii="Book Antiqua" w:eastAsia="Book Antiqua" w:hAnsi="Book Antiqua" w:cs="Book Antiqua"/>
          <w:color w:val="000000"/>
        </w:rPr>
        <w:t>liver injury in COVID-19. Health workers need to pay attention to the management of preexisting liver disease and monitor the liver function of patients with COVID-19. Timely treatment of critical cases is of great importance in the prevention of secondary liver injuries. Attempts should be made to streamline treatment and prevent the use of redundant types, doses</w:t>
      </w:r>
      <w:r w:rsidR="00B97414"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durations of medicines to reduce the chance of drug-induced liver injury. When </w:t>
      </w:r>
      <w:r w:rsidRPr="005854F9">
        <w:rPr>
          <w:rFonts w:ascii="Book Antiqua" w:eastAsia="Book Antiqua" w:hAnsi="Book Antiqua" w:cs="Book Antiqua"/>
          <w:color w:val="000000"/>
        </w:rPr>
        <w:lastRenderedPageBreak/>
        <w:t>treating the underlying disease, control of inflammatory storms, correction of tissue hypoxia</w:t>
      </w:r>
      <w:r w:rsidR="00B97414" w:rsidRPr="005854F9">
        <w:rPr>
          <w:rFonts w:ascii="Book Antiqua" w:eastAsia="Book Antiqua" w:hAnsi="Book Antiqua" w:cs="Book Antiqua"/>
          <w:color w:val="000000"/>
        </w:rPr>
        <w:t>,</w:t>
      </w:r>
      <w:r w:rsidRPr="005854F9">
        <w:rPr>
          <w:rFonts w:ascii="Book Antiqua" w:eastAsia="Book Antiqua" w:hAnsi="Book Antiqua" w:cs="Book Antiqua"/>
          <w:color w:val="000000"/>
        </w:rPr>
        <w:t xml:space="preserve"> and maintenance of effective blood volume are important in the prevention and treatment of liver injury. The utilization of </w:t>
      </w:r>
      <w:proofErr w:type="spellStart"/>
      <w:r w:rsidRPr="005854F9">
        <w:rPr>
          <w:rFonts w:ascii="Book Antiqua" w:eastAsia="Book Antiqua" w:hAnsi="Book Antiqua" w:cs="Book Antiqua"/>
          <w:color w:val="000000"/>
        </w:rPr>
        <w:t>antiinflammatory</w:t>
      </w:r>
      <w:proofErr w:type="spellEnd"/>
      <w:r w:rsidRPr="005854F9">
        <w:rPr>
          <w:rFonts w:ascii="Book Antiqua" w:eastAsia="Book Antiqua" w:hAnsi="Book Antiqua" w:cs="Book Antiqua"/>
          <w:color w:val="000000"/>
        </w:rPr>
        <w:t xml:space="preserve"> liver-protecting drugs could be considered in the management of liver injury in COVID-19.</w:t>
      </w:r>
    </w:p>
    <w:p w14:paraId="6C0DF44C" w14:textId="77777777" w:rsidR="00A77B3E" w:rsidRPr="005854F9" w:rsidRDefault="00A77B3E" w:rsidP="005400E4">
      <w:pPr>
        <w:snapToGrid w:val="0"/>
        <w:spacing w:line="360" w:lineRule="auto"/>
        <w:jc w:val="both"/>
        <w:rPr>
          <w:rFonts w:ascii="Book Antiqua" w:hAnsi="Book Antiqua"/>
        </w:rPr>
      </w:pPr>
    </w:p>
    <w:p w14:paraId="6E6207F6"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REFERENCES</w:t>
      </w:r>
    </w:p>
    <w:p w14:paraId="41D8480D" w14:textId="77777777" w:rsidR="00A77B3E" w:rsidRPr="005854F9" w:rsidRDefault="000516F1" w:rsidP="005400E4">
      <w:pPr>
        <w:snapToGrid w:val="0"/>
        <w:spacing w:line="360" w:lineRule="auto"/>
        <w:jc w:val="both"/>
        <w:rPr>
          <w:rFonts w:ascii="Book Antiqua" w:hAnsi="Book Antiqua"/>
        </w:rPr>
      </w:pPr>
      <w:bookmarkStart w:id="16" w:name="OLE_LINK3"/>
      <w:bookmarkStart w:id="17" w:name="OLE_LINK4"/>
      <w:r w:rsidRPr="005854F9">
        <w:rPr>
          <w:rFonts w:ascii="Book Antiqua" w:eastAsia="Book Antiqua" w:hAnsi="Book Antiqua" w:cs="Book Antiqua"/>
          <w:color w:val="000000"/>
        </w:rPr>
        <w:t xml:space="preserve">1 </w:t>
      </w:r>
      <w:r w:rsidRPr="005854F9">
        <w:rPr>
          <w:rFonts w:ascii="Book Antiqua" w:eastAsia="Book Antiqua" w:hAnsi="Book Antiqua" w:cs="Book Antiqua"/>
          <w:b/>
          <w:bCs/>
          <w:color w:val="000000"/>
        </w:rPr>
        <w:t>Zhou P</w:t>
      </w:r>
      <w:r w:rsidRPr="005854F9">
        <w:rPr>
          <w:rFonts w:ascii="Book Antiqua" w:eastAsia="Book Antiqua" w:hAnsi="Book Antiqua" w:cs="Book Antiqua"/>
          <w:color w:val="000000"/>
        </w:rPr>
        <w:t xml:space="preserve">, Yang XL, Wang XG, Hu B, Zhang L, Zhang W, Si HR, Zhu Y, Li B, Huang CL, Chen HD, Chen J, </w:t>
      </w:r>
      <w:proofErr w:type="spellStart"/>
      <w:r w:rsidRPr="005854F9">
        <w:rPr>
          <w:rFonts w:ascii="Book Antiqua" w:eastAsia="Book Antiqua" w:hAnsi="Book Antiqua" w:cs="Book Antiqua"/>
          <w:color w:val="000000"/>
        </w:rPr>
        <w:t>Luo</w:t>
      </w:r>
      <w:proofErr w:type="spellEnd"/>
      <w:r w:rsidRPr="005854F9">
        <w:rPr>
          <w:rFonts w:ascii="Book Antiqua" w:eastAsia="Book Antiqua" w:hAnsi="Book Antiqua" w:cs="Book Antiqua"/>
          <w:color w:val="000000"/>
        </w:rPr>
        <w:t xml:space="preserve"> Y, </w:t>
      </w:r>
      <w:proofErr w:type="spellStart"/>
      <w:r w:rsidRPr="005854F9">
        <w:rPr>
          <w:rFonts w:ascii="Book Antiqua" w:eastAsia="Book Antiqua" w:hAnsi="Book Antiqua" w:cs="Book Antiqua"/>
          <w:color w:val="000000"/>
        </w:rPr>
        <w:t>Guo</w:t>
      </w:r>
      <w:proofErr w:type="spellEnd"/>
      <w:r w:rsidRPr="005854F9">
        <w:rPr>
          <w:rFonts w:ascii="Book Antiqua" w:eastAsia="Book Antiqua" w:hAnsi="Book Antiqua" w:cs="Book Antiqua"/>
          <w:color w:val="000000"/>
        </w:rPr>
        <w:t xml:space="preserve"> H, Jiang RD, Liu MQ, Chen Y, Shen XR, Wang X, Zheng XS, Zhao K, Chen QJ, Deng F, Liu LL, Yan B, Zhan FX, Wang YY, Xiao GF, Shi ZL. A pneumonia outbreak associated with a new coronavirus of probable bat origin. </w:t>
      </w:r>
      <w:r w:rsidRPr="005854F9">
        <w:rPr>
          <w:rFonts w:ascii="Book Antiqua" w:eastAsia="Book Antiqua" w:hAnsi="Book Antiqua" w:cs="Book Antiqua"/>
          <w:i/>
          <w:iCs/>
          <w:color w:val="000000"/>
        </w:rPr>
        <w:t>Nature</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579</w:t>
      </w:r>
      <w:r w:rsidRPr="005854F9">
        <w:rPr>
          <w:rFonts w:ascii="Book Antiqua" w:eastAsia="Book Antiqua" w:hAnsi="Book Antiqua" w:cs="Book Antiqua"/>
          <w:color w:val="000000"/>
        </w:rPr>
        <w:t>: 270-273 [PMID: 32015507 DOI: 10.1038/s41586-020-2012-7]</w:t>
      </w:r>
    </w:p>
    <w:p w14:paraId="2150F2EA" w14:textId="3D4C70BB"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 </w:t>
      </w:r>
      <w:r w:rsidRPr="005854F9">
        <w:rPr>
          <w:rFonts w:ascii="Book Antiqua" w:eastAsia="Book Antiqua" w:hAnsi="Book Antiqua" w:cs="Book Antiqua"/>
          <w:b/>
          <w:bCs/>
          <w:color w:val="000000"/>
        </w:rPr>
        <w:t>Wu Z</w:t>
      </w:r>
      <w:r w:rsidRPr="005854F9">
        <w:rPr>
          <w:rFonts w:ascii="Book Antiqua" w:eastAsia="Book Antiqua" w:hAnsi="Book Antiqua" w:cs="Book Antiqua"/>
          <w:color w:val="000000"/>
        </w:rPr>
        <w:t xml:space="preserve">, McGoogan JM. </w:t>
      </w:r>
      <w:bookmarkStart w:id="18" w:name="OLE_LINK7"/>
      <w:bookmarkStart w:id="19" w:name="OLE_LINK8"/>
      <w:r w:rsidRPr="005854F9">
        <w:rPr>
          <w:rFonts w:ascii="Book Antiqua" w:eastAsia="Book Antiqua" w:hAnsi="Book Antiqua" w:cs="Book Antiqua"/>
          <w:color w:val="000000"/>
        </w:rPr>
        <w:t xml:space="preserve">Characteristics of and Important Lessons </w:t>
      </w:r>
      <w:r w:rsidR="002C5766" w:rsidRPr="005854F9">
        <w:rPr>
          <w:rFonts w:ascii="Book Antiqua" w:eastAsia="Book Antiqua" w:hAnsi="Book Antiqua" w:cs="Book Antiqua"/>
          <w:color w:val="000000"/>
        </w:rPr>
        <w:t xml:space="preserve">from </w:t>
      </w:r>
      <w:r w:rsidRPr="005854F9">
        <w:rPr>
          <w:rFonts w:ascii="Book Antiqua" w:eastAsia="Book Antiqua" w:hAnsi="Book Antiqua" w:cs="Book Antiqua"/>
          <w:color w:val="000000"/>
        </w:rPr>
        <w:t>the Coronavirus Disease 2019 (COVID-19) Outbreak in China</w:t>
      </w:r>
      <w:bookmarkEnd w:id="18"/>
      <w:bookmarkEnd w:id="19"/>
      <w:r w:rsidRPr="005854F9">
        <w:rPr>
          <w:rFonts w:ascii="Book Antiqua" w:eastAsia="Book Antiqua" w:hAnsi="Book Antiqua" w:cs="Book Antiqua"/>
          <w:color w:val="000000"/>
        </w:rPr>
        <w:t xml:space="preserve">: Summary of a Report of 72â€¯314 Cases </w:t>
      </w:r>
      <w:r w:rsidR="002C5766" w:rsidRPr="005854F9">
        <w:rPr>
          <w:rFonts w:ascii="Book Antiqua" w:eastAsia="Book Antiqua" w:hAnsi="Book Antiqua" w:cs="Book Antiqua"/>
          <w:color w:val="000000"/>
        </w:rPr>
        <w:t xml:space="preserve">from </w:t>
      </w:r>
      <w:r w:rsidRPr="005854F9">
        <w:rPr>
          <w:rFonts w:ascii="Book Antiqua" w:eastAsia="Book Antiqua" w:hAnsi="Book Antiqua" w:cs="Book Antiqua"/>
          <w:color w:val="000000"/>
        </w:rPr>
        <w:t xml:space="preserve">the Chinese Center for Disease Control and Prevention. </w:t>
      </w:r>
      <w:r w:rsidRPr="005854F9">
        <w:rPr>
          <w:rFonts w:ascii="Book Antiqua" w:eastAsia="Book Antiqua" w:hAnsi="Book Antiqua" w:cs="Book Antiqua"/>
          <w:i/>
          <w:iCs/>
          <w:color w:val="000000"/>
        </w:rPr>
        <w:t>JAMA</w:t>
      </w:r>
      <w:r w:rsidRPr="005854F9">
        <w:rPr>
          <w:rFonts w:ascii="Book Antiqua" w:eastAsia="Book Antiqua" w:hAnsi="Book Antiqua" w:cs="Book Antiqua"/>
          <w:color w:val="000000"/>
        </w:rPr>
        <w:t xml:space="preserve"> 2020;</w:t>
      </w:r>
      <w:r w:rsidR="002C5766" w:rsidRPr="005854F9">
        <w:rPr>
          <w:rFonts w:ascii="Book Antiqua" w:eastAsia="Book Antiqua" w:hAnsi="Book Antiqua" w:cs="Book Antiqua"/>
          <w:color w:val="000000"/>
        </w:rPr>
        <w:t xml:space="preserve"> </w:t>
      </w:r>
      <w:r w:rsidR="00652BA2" w:rsidRPr="005854F9">
        <w:rPr>
          <w:rFonts w:ascii="Book Antiqua" w:eastAsia="Book Antiqua" w:hAnsi="Book Antiqua" w:cs="Book Antiqua"/>
          <w:b/>
          <w:bCs/>
          <w:color w:val="000000"/>
        </w:rPr>
        <w:t>323</w:t>
      </w:r>
      <w:r w:rsidRPr="005854F9">
        <w:rPr>
          <w:rFonts w:ascii="Book Antiqua" w:eastAsia="Book Antiqua" w:hAnsi="Book Antiqua" w:cs="Book Antiqua"/>
          <w:color w:val="000000"/>
        </w:rPr>
        <w:t>:</w:t>
      </w:r>
      <w:r w:rsidR="002C5766" w:rsidRPr="005854F9">
        <w:rPr>
          <w:rFonts w:ascii="Book Antiqua" w:eastAsia="Book Antiqua" w:hAnsi="Book Antiqua" w:cs="Book Antiqua"/>
          <w:color w:val="000000"/>
        </w:rPr>
        <w:t xml:space="preserve"> </w:t>
      </w:r>
      <w:r w:rsidR="00652BA2" w:rsidRPr="005854F9">
        <w:rPr>
          <w:rFonts w:ascii="Book Antiqua" w:eastAsia="Book Antiqua" w:hAnsi="Book Antiqua" w:cs="Book Antiqua"/>
          <w:color w:val="000000"/>
        </w:rPr>
        <w:t>1239-1242</w:t>
      </w:r>
      <w:r w:rsidRPr="005854F9">
        <w:rPr>
          <w:rFonts w:ascii="Book Antiqua" w:eastAsia="Book Antiqua" w:hAnsi="Book Antiqua" w:cs="Book Antiqua"/>
          <w:color w:val="000000"/>
        </w:rPr>
        <w:t xml:space="preserve"> [PMID: 32091533 DOI: 10.1001/jama.2020.2648]</w:t>
      </w:r>
    </w:p>
    <w:p w14:paraId="3983CCD5" w14:textId="1515535A"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 </w:t>
      </w:r>
      <w:r w:rsidRPr="005854F9">
        <w:rPr>
          <w:rFonts w:ascii="Book Antiqua" w:eastAsia="Book Antiqua" w:hAnsi="Book Antiqua" w:cs="Book Antiqua"/>
          <w:b/>
          <w:bCs/>
          <w:color w:val="000000"/>
        </w:rPr>
        <w:t>WHO</w:t>
      </w:r>
      <w:r w:rsidR="002C5766" w:rsidRPr="005854F9">
        <w:rPr>
          <w:rFonts w:ascii="Book Antiqua" w:eastAsia="Book Antiqua" w:hAnsi="Book Antiqua" w:cs="Book Antiqua"/>
          <w:b/>
          <w:bCs/>
          <w:color w:val="000000"/>
        </w:rPr>
        <w:t xml:space="preserve">. </w:t>
      </w:r>
      <w:r w:rsidR="00BA0AC1" w:rsidRPr="005854F9">
        <w:rPr>
          <w:rFonts w:ascii="Book Antiqua" w:eastAsia="Book Antiqua" w:hAnsi="Book Antiqua" w:cs="Book Antiqua"/>
          <w:color w:val="000000"/>
        </w:rPr>
        <w:t>Report of the WHO-China Joint Mission on Coronavirus Disease 2019 (COVID-2019)</w:t>
      </w:r>
      <w:r w:rsidRPr="005854F9">
        <w:rPr>
          <w:rFonts w:ascii="Book Antiqua" w:eastAsia="Book Antiqua" w:hAnsi="Book Antiqua" w:cs="Book Antiqua"/>
          <w:bCs/>
          <w:color w:val="000000"/>
        </w:rPr>
        <w:t>. February 16-24,</w:t>
      </w:r>
      <w:r w:rsidR="002C5766" w:rsidRPr="005854F9">
        <w:rPr>
          <w:rFonts w:ascii="Book Antiqua" w:eastAsia="Book Antiqua" w:hAnsi="Book Antiqua" w:cs="Book Antiqua"/>
          <w:color w:val="000000"/>
        </w:rPr>
        <w:t xml:space="preserve"> 2020. </w:t>
      </w:r>
    </w:p>
    <w:p w14:paraId="1055C858"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 </w:t>
      </w:r>
      <w:r w:rsidRPr="005854F9">
        <w:rPr>
          <w:rFonts w:ascii="Book Antiqua" w:eastAsia="Book Antiqua" w:hAnsi="Book Antiqua" w:cs="Book Antiqua"/>
          <w:b/>
          <w:bCs/>
          <w:color w:val="000000"/>
        </w:rPr>
        <w:t>Guan WJ</w:t>
      </w:r>
      <w:r w:rsidRPr="005854F9">
        <w:rPr>
          <w:rFonts w:ascii="Book Antiqua" w:eastAsia="Book Antiqua" w:hAnsi="Book Antiqua" w:cs="Book Antiqua"/>
          <w:color w:val="000000"/>
        </w:rPr>
        <w:t xml:space="preserve">, Ni ZY, Hu Y, Liang WH, </w:t>
      </w:r>
      <w:proofErr w:type="spellStart"/>
      <w:r w:rsidRPr="005854F9">
        <w:rPr>
          <w:rFonts w:ascii="Book Antiqua" w:eastAsia="Book Antiqua" w:hAnsi="Book Antiqua" w:cs="Book Antiqua"/>
          <w:color w:val="000000"/>
        </w:rPr>
        <w:t>Ou</w:t>
      </w:r>
      <w:proofErr w:type="spellEnd"/>
      <w:r w:rsidRPr="005854F9">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proofErr w:type="spellStart"/>
      <w:r w:rsidRPr="005854F9">
        <w:rPr>
          <w:rFonts w:ascii="Book Antiqua" w:eastAsia="Book Antiqua" w:hAnsi="Book Antiqua" w:cs="Book Antiqua"/>
          <w:color w:val="000000"/>
        </w:rPr>
        <w:t>Zheng</w:t>
      </w:r>
      <w:proofErr w:type="spellEnd"/>
      <w:r w:rsidRPr="005854F9">
        <w:rPr>
          <w:rFonts w:ascii="Book Antiqua" w:eastAsia="Book Antiqua" w:hAnsi="Book Antiqua" w:cs="Book Antiqua"/>
          <w:color w:val="000000"/>
        </w:rPr>
        <w:t xml:space="preserve"> ZJ,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SQ, </w:t>
      </w:r>
      <w:proofErr w:type="spellStart"/>
      <w:r w:rsidRPr="005854F9">
        <w:rPr>
          <w:rFonts w:ascii="Book Antiqua" w:eastAsia="Book Antiqua" w:hAnsi="Book Antiqua" w:cs="Book Antiqua"/>
          <w:color w:val="000000"/>
        </w:rPr>
        <w:t>Luo</w:t>
      </w:r>
      <w:proofErr w:type="spellEnd"/>
      <w:r w:rsidRPr="005854F9">
        <w:rPr>
          <w:rFonts w:ascii="Book Antiqua" w:eastAsia="Book Antiqua" w:hAnsi="Book Antiqua" w:cs="Book Antiqua"/>
          <w:color w:val="000000"/>
        </w:rPr>
        <w:t xml:space="preserve"> J, Ye CJ, Zhu SY, </w:t>
      </w:r>
      <w:proofErr w:type="spellStart"/>
      <w:r w:rsidRPr="005854F9">
        <w:rPr>
          <w:rFonts w:ascii="Book Antiqua" w:eastAsia="Book Antiqua" w:hAnsi="Book Antiqua" w:cs="Book Antiqua"/>
          <w:color w:val="000000"/>
        </w:rPr>
        <w:t>Zhong</w:t>
      </w:r>
      <w:proofErr w:type="spellEnd"/>
      <w:r w:rsidRPr="005854F9">
        <w:rPr>
          <w:rFonts w:ascii="Book Antiqua" w:eastAsia="Book Antiqua" w:hAnsi="Book Antiqua" w:cs="Book Antiqua"/>
          <w:color w:val="000000"/>
        </w:rPr>
        <w:t xml:space="preserve"> NS; China Medical Treatment Expert Group for Covid-19. Clinical Characteristics of Coronavirus Disease 2019 in China. </w:t>
      </w:r>
      <w:r w:rsidRPr="005854F9">
        <w:rPr>
          <w:rFonts w:ascii="Book Antiqua" w:eastAsia="Book Antiqua" w:hAnsi="Book Antiqua" w:cs="Book Antiqua"/>
          <w:i/>
          <w:iCs/>
          <w:color w:val="000000"/>
        </w:rPr>
        <w:t xml:space="preserve">N </w:t>
      </w:r>
      <w:proofErr w:type="spellStart"/>
      <w:r w:rsidRPr="005854F9">
        <w:rPr>
          <w:rFonts w:ascii="Book Antiqua" w:eastAsia="Book Antiqua" w:hAnsi="Book Antiqua" w:cs="Book Antiqua"/>
          <w:i/>
          <w:iCs/>
          <w:color w:val="000000"/>
        </w:rPr>
        <w:t>Engl</w:t>
      </w:r>
      <w:proofErr w:type="spellEnd"/>
      <w:r w:rsidRPr="005854F9">
        <w:rPr>
          <w:rFonts w:ascii="Book Antiqua" w:eastAsia="Book Antiqua" w:hAnsi="Book Antiqua" w:cs="Book Antiqua"/>
          <w:i/>
          <w:iCs/>
          <w:color w:val="000000"/>
        </w:rPr>
        <w:t xml:space="preserve"> J Med</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382</w:t>
      </w:r>
      <w:r w:rsidRPr="005854F9">
        <w:rPr>
          <w:rFonts w:ascii="Book Antiqua" w:eastAsia="Book Antiqua" w:hAnsi="Book Antiqua" w:cs="Book Antiqua"/>
          <w:color w:val="000000"/>
        </w:rPr>
        <w:t>: 1708-1720 [PMID: 32109013 DOI: 10.1056/NEJMoa2002032]</w:t>
      </w:r>
    </w:p>
    <w:p w14:paraId="45F39DF4"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5 </w:t>
      </w:r>
      <w:r w:rsidRPr="005854F9">
        <w:rPr>
          <w:rFonts w:ascii="Book Antiqua" w:eastAsia="Book Antiqua" w:hAnsi="Book Antiqua" w:cs="Book Antiqua"/>
          <w:b/>
          <w:bCs/>
          <w:color w:val="000000"/>
        </w:rPr>
        <w:t>Zhou F</w:t>
      </w:r>
      <w:r w:rsidRPr="005854F9">
        <w:rPr>
          <w:rFonts w:ascii="Book Antiqua" w:eastAsia="Book Antiqua" w:hAnsi="Book Antiqua" w:cs="Book Antiqua"/>
          <w:color w:val="000000"/>
        </w:rPr>
        <w:t xml:space="preserve">, Yu T, Du R, Fan G, Liu Y, Liu Z, Xiang J, Wang Y, Song B, </w:t>
      </w:r>
      <w:proofErr w:type="spellStart"/>
      <w:r w:rsidRPr="005854F9">
        <w:rPr>
          <w:rFonts w:ascii="Book Antiqua" w:eastAsia="Book Antiqua" w:hAnsi="Book Antiqua" w:cs="Book Antiqua"/>
          <w:color w:val="000000"/>
        </w:rPr>
        <w:t>Gu</w:t>
      </w:r>
      <w:proofErr w:type="spellEnd"/>
      <w:r w:rsidRPr="005854F9">
        <w:rPr>
          <w:rFonts w:ascii="Book Antiqua" w:eastAsia="Book Antiqua" w:hAnsi="Book Antiqua" w:cs="Book Antiqua"/>
          <w:color w:val="000000"/>
        </w:rPr>
        <w:t xml:space="preserve"> X, Guan L, Wei Y, Li H, Wu X, </w:t>
      </w:r>
      <w:proofErr w:type="spellStart"/>
      <w:r w:rsidRPr="005854F9">
        <w:rPr>
          <w:rFonts w:ascii="Book Antiqua" w:eastAsia="Book Antiqua" w:hAnsi="Book Antiqua" w:cs="Book Antiqua"/>
          <w:color w:val="000000"/>
        </w:rPr>
        <w:t>Xu</w:t>
      </w:r>
      <w:proofErr w:type="spellEnd"/>
      <w:r w:rsidRPr="005854F9">
        <w:rPr>
          <w:rFonts w:ascii="Book Antiqua" w:eastAsia="Book Antiqua" w:hAnsi="Book Antiqua" w:cs="Book Antiqua"/>
          <w:color w:val="000000"/>
        </w:rPr>
        <w:t xml:space="preserve"> J, </w:t>
      </w:r>
      <w:proofErr w:type="spellStart"/>
      <w:r w:rsidRPr="005854F9">
        <w:rPr>
          <w:rFonts w:ascii="Book Antiqua" w:eastAsia="Book Antiqua" w:hAnsi="Book Antiqua" w:cs="Book Antiqua"/>
          <w:color w:val="000000"/>
        </w:rPr>
        <w:t>Tu</w:t>
      </w:r>
      <w:proofErr w:type="spellEnd"/>
      <w:r w:rsidRPr="005854F9">
        <w:rPr>
          <w:rFonts w:ascii="Book Antiqua" w:eastAsia="Book Antiqua" w:hAnsi="Book Antiqua" w:cs="Book Antiqua"/>
          <w:color w:val="000000"/>
        </w:rPr>
        <w:t xml:space="preserve"> S, Zhang Y, Chen H, Cao B. Clinical course and risk factors for mortality of adult inpatients with COVID-19 in Wuhan, China: a </w:t>
      </w:r>
      <w:r w:rsidRPr="005854F9">
        <w:rPr>
          <w:rFonts w:ascii="Book Antiqua" w:eastAsia="Book Antiqua" w:hAnsi="Book Antiqua" w:cs="Book Antiqua"/>
          <w:color w:val="000000"/>
        </w:rPr>
        <w:lastRenderedPageBreak/>
        <w:t xml:space="preserve">retrospective cohort study. </w:t>
      </w:r>
      <w:r w:rsidRPr="005854F9">
        <w:rPr>
          <w:rFonts w:ascii="Book Antiqua" w:eastAsia="Book Antiqua" w:hAnsi="Book Antiqua" w:cs="Book Antiqua"/>
          <w:i/>
          <w:iCs/>
          <w:color w:val="000000"/>
        </w:rPr>
        <w:t>Lancet</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395</w:t>
      </w:r>
      <w:r w:rsidRPr="005854F9">
        <w:rPr>
          <w:rFonts w:ascii="Book Antiqua" w:eastAsia="Book Antiqua" w:hAnsi="Book Antiqua" w:cs="Book Antiqua"/>
          <w:color w:val="000000"/>
        </w:rPr>
        <w:t>: 1054-1062 [PMID: 32171076 DOI: 10.1016/s0140-6736(20)30566-3]</w:t>
      </w:r>
    </w:p>
    <w:p w14:paraId="2DFF6625"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6 </w:t>
      </w:r>
      <w:r w:rsidRPr="005854F9">
        <w:rPr>
          <w:rFonts w:ascii="Book Antiqua" w:eastAsia="Book Antiqua" w:hAnsi="Book Antiqua" w:cs="Book Antiqua"/>
          <w:b/>
          <w:bCs/>
          <w:color w:val="000000"/>
        </w:rPr>
        <w:t>Mao R</w:t>
      </w:r>
      <w:r w:rsidRPr="005854F9">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sidRPr="005854F9">
        <w:rPr>
          <w:rFonts w:ascii="Book Antiqua" w:eastAsia="Book Antiqua" w:hAnsi="Book Antiqua" w:cs="Book Antiqua"/>
          <w:i/>
          <w:iCs/>
          <w:color w:val="000000"/>
        </w:rPr>
        <w:t xml:space="preserve">Lancet </w:t>
      </w:r>
      <w:proofErr w:type="spellStart"/>
      <w:r w:rsidRPr="005854F9">
        <w:rPr>
          <w:rFonts w:ascii="Book Antiqua" w:eastAsia="Book Antiqua" w:hAnsi="Book Antiqua" w:cs="Book Antiqua"/>
          <w:i/>
          <w:iCs/>
          <w:color w:val="000000"/>
        </w:rPr>
        <w:t>Gastroenterol</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Hepatol</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5</w:t>
      </w:r>
      <w:r w:rsidRPr="005854F9">
        <w:rPr>
          <w:rFonts w:ascii="Book Antiqua" w:eastAsia="Book Antiqua" w:hAnsi="Book Antiqua" w:cs="Book Antiqua"/>
          <w:color w:val="000000"/>
        </w:rPr>
        <w:t>: 425-427 [PMID: 32171057 DOI: 10.1016/S2468-1253(20)30076-5]</w:t>
      </w:r>
    </w:p>
    <w:p w14:paraId="39FE5E60"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7 </w:t>
      </w:r>
      <w:r w:rsidRPr="005854F9">
        <w:rPr>
          <w:rFonts w:ascii="Book Antiqua" w:eastAsia="Book Antiqua" w:hAnsi="Book Antiqua" w:cs="Book Antiqua"/>
          <w:b/>
          <w:bCs/>
          <w:color w:val="000000"/>
        </w:rPr>
        <w:t>Jin X</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Lian</w:t>
      </w:r>
      <w:proofErr w:type="spellEnd"/>
      <w:r w:rsidRPr="005854F9">
        <w:rPr>
          <w:rFonts w:ascii="Book Antiqua" w:eastAsia="Book Antiqua" w:hAnsi="Book Antiqua" w:cs="Book Antiqua"/>
          <w:color w:val="000000"/>
        </w:rPr>
        <w:t xml:space="preserve"> JS, Hu JH, Gao J, Zheng L, Zhang YM, </w:t>
      </w:r>
      <w:proofErr w:type="spellStart"/>
      <w:r w:rsidRPr="005854F9">
        <w:rPr>
          <w:rFonts w:ascii="Book Antiqua" w:eastAsia="Book Antiqua" w:hAnsi="Book Antiqua" w:cs="Book Antiqua"/>
          <w:color w:val="000000"/>
        </w:rPr>
        <w:t>Hao</w:t>
      </w:r>
      <w:proofErr w:type="spellEnd"/>
      <w:r w:rsidRPr="005854F9">
        <w:rPr>
          <w:rFonts w:ascii="Book Antiqua" w:eastAsia="Book Antiqua" w:hAnsi="Book Antiqua" w:cs="Book Antiqua"/>
          <w:color w:val="000000"/>
        </w:rPr>
        <w:t xml:space="preserve"> SR, </w:t>
      </w:r>
      <w:proofErr w:type="spellStart"/>
      <w:r w:rsidRPr="005854F9">
        <w:rPr>
          <w:rFonts w:ascii="Book Antiqua" w:eastAsia="Book Antiqua" w:hAnsi="Book Antiqua" w:cs="Book Antiqua"/>
          <w:color w:val="000000"/>
        </w:rPr>
        <w:t>Jia</w:t>
      </w:r>
      <w:proofErr w:type="spellEnd"/>
      <w:r w:rsidRPr="005854F9">
        <w:rPr>
          <w:rFonts w:ascii="Book Antiqua" w:eastAsia="Book Antiqua" w:hAnsi="Book Antiqua" w:cs="Book Antiqua"/>
          <w:color w:val="000000"/>
        </w:rPr>
        <w:t xml:space="preserve"> HY, </w:t>
      </w:r>
      <w:proofErr w:type="spellStart"/>
      <w:r w:rsidRPr="005854F9">
        <w:rPr>
          <w:rFonts w:ascii="Book Antiqua" w:eastAsia="Book Antiqua" w:hAnsi="Book Antiqua" w:cs="Book Antiqua"/>
          <w:color w:val="000000"/>
        </w:rPr>
        <w:t>Cai</w:t>
      </w:r>
      <w:proofErr w:type="spellEnd"/>
      <w:r w:rsidRPr="005854F9">
        <w:rPr>
          <w:rFonts w:ascii="Book Antiqua" w:eastAsia="Book Antiqua" w:hAnsi="Book Antiqua" w:cs="Book Antiqua"/>
          <w:color w:val="000000"/>
        </w:rPr>
        <w:t xml:space="preserve"> H, Zhang XL, Yu GD, Xu KJ, Wang XY, </w:t>
      </w:r>
      <w:proofErr w:type="spellStart"/>
      <w:r w:rsidRPr="005854F9">
        <w:rPr>
          <w:rFonts w:ascii="Book Antiqua" w:eastAsia="Book Antiqua" w:hAnsi="Book Antiqua" w:cs="Book Antiqua"/>
          <w:color w:val="000000"/>
        </w:rPr>
        <w:t>Gu</w:t>
      </w:r>
      <w:proofErr w:type="spellEnd"/>
      <w:r w:rsidRPr="005854F9">
        <w:rPr>
          <w:rFonts w:ascii="Book Antiqua" w:eastAsia="Book Antiqua" w:hAnsi="Book Antiqua" w:cs="Book Antiqua"/>
          <w:color w:val="000000"/>
        </w:rPr>
        <w:t xml:space="preserve"> JQ, Zhang SY, Ye CY, Jin CL, Lu YF, Yu X, Yu XP, Huang JR, Xu KL, Ni Q, Yu CB, Zhu B, Li YT, Liu J, Zhao H, Zhang X, Yu L, </w:t>
      </w:r>
      <w:proofErr w:type="spellStart"/>
      <w:r w:rsidRPr="005854F9">
        <w:rPr>
          <w:rFonts w:ascii="Book Antiqua" w:eastAsia="Book Antiqua" w:hAnsi="Book Antiqua" w:cs="Book Antiqua"/>
          <w:color w:val="000000"/>
        </w:rPr>
        <w:t>Guo</w:t>
      </w:r>
      <w:proofErr w:type="spellEnd"/>
      <w:r w:rsidRPr="005854F9">
        <w:rPr>
          <w:rFonts w:ascii="Book Antiqua" w:eastAsia="Book Antiqua" w:hAnsi="Book Antiqua" w:cs="Book Antiqua"/>
          <w:color w:val="000000"/>
        </w:rPr>
        <w:t xml:space="preserve"> YZ, Su JW, Tao JJ, Lang GJ, Wu XX, Wu WR, Qv TT, Xiang DR, Yi P, Shi D, Chen Y, </w:t>
      </w:r>
      <w:proofErr w:type="spellStart"/>
      <w:r w:rsidRPr="005854F9">
        <w:rPr>
          <w:rFonts w:ascii="Book Antiqua" w:eastAsia="Book Antiqua" w:hAnsi="Book Antiqua" w:cs="Book Antiqua"/>
          <w:color w:val="000000"/>
        </w:rPr>
        <w:t>Ren</w:t>
      </w:r>
      <w:proofErr w:type="spellEnd"/>
      <w:r w:rsidRPr="005854F9">
        <w:rPr>
          <w:rFonts w:ascii="Book Antiqua" w:eastAsia="Book Antiqua" w:hAnsi="Book Antiqua" w:cs="Book Antiqua"/>
          <w:color w:val="000000"/>
        </w:rPr>
        <w:t xml:space="preserve"> Y,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YQ, Li LJ, Sheng J, Yang Y. Epidemiological, clinical and </w:t>
      </w:r>
      <w:proofErr w:type="spellStart"/>
      <w:r w:rsidRPr="005854F9">
        <w:rPr>
          <w:rFonts w:ascii="Book Antiqua" w:eastAsia="Book Antiqua" w:hAnsi="Book Antiqua" w:cs="Book Antiqua"/>
          <w:color w:val="000000"/>
        </w:rPr>
        <w:t>virological</w:t>
      </w:r>
      <w:proofErr w:type="spellEnd"/>
      <w:r w:rsidRPr="005854F9">
        <w:rPr>
          <w:rFonts w:ascii="Book Antiqua" w:eastAsia="Book Antiqua" w:hAnsi="Book Antiqua" w:cs="Book Antiqua"/>
          <w:color w:val="000000"/>
        </w:rPr>
        <w:t xml:space="preserve"> characteristics of 74 cases of coronavirus-infected disease 2019 (COVID-19) with gastrointestinal symptoms. </w:t>
      </w:r>
      <w:r w:rsidRPr="005854F9">
        <w:rPr>
          <w:rFonts w:ascii="Book Antiqua" w:eastAsia="Book Antiqua" w:hAnsi="Book Antiqua" w:cs="Book Antiqua"/>
          <w:i/>
          <w:iCs/>
          <w:color w:val="000000"/>
        </w:rPr>
        <w:t>Gut</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69</w:t>
      </w:r>
      <w:r w:rsidRPr="005854F9">
        <w:rPr>
          <w:rFonts w:ascii="Book Antiqua" w:eastAsia="Book Antiqua" w:hAnsi="Book Antiqua" w:cs="Book Antiqua"/>
          <w:color w:val="000000"/>
        </w:rPr>
        <w:t>: 1002-1009 [PMID: 32213556 DOI: 10.1136/gutjnl-2020-320926]</w:t>
      </w:r>
    </w:p>
    <w:p w14:paraId="6E7766E8" w14:textId="14D6BCEC"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8 </w:t>
      </w:r>
      <w:r w:rsidRPr="005854F9">
        <w:rPr>
          <w:rFonts w:ascii="Book Antiqua" w:eastAsia="Book Antiqua" w:hAnsi="Book Antiqua" w:cs="Book Antiqua"/>
          <w:b/>
          <w:bCs/>
          <w:color w:val="000000"/>
        </w:rPr>
        <w:t>Hu LL</w:t>
      </w:r>
      <w:r w:rsidR="002C5766" w:rsidRPr="005854F9">
        <w:rPr>
          <w:rFonts w:ascii="Book Antiqua" w:eastAsia="Book Antiqua" w:hAnsi="Book Antiqua" w:cs="Book Antiqua"/>
          <w:color w:val="000000"/>
        </w:rPr>
        <w:t xml:space="preserve">, Wang WJ, Zhu QJ, </w:t>
      </w:r>
      <w:proofErr w:type="gramStart"/>
      <w:r w:rsidRPr="005854F9">
        <w:rPr>
          <w:rFonts w:ascii="Book Antiqua" w:eastAsia="Book Antiqua" w:hAnsi="Book Antiqua" w:cs="Book Antiqua"/>
          <w:color w:val="000000"/>
        </w:rPr>
        <w:t>Yang</w:t>
      </w:r>
      <w:proofErr w:type="gramEnd"/>
      <w:r w:rsidRPr="005854F9">
        <w:rPr>
          <w:rFonts w:ascii="Book Antiqua" w:eastAsia="Book Antiqua" w:hAnsi="Book Antiqua" w:cs="Book Antiqua"/>
          <w:color w:val="000000"/>
        </w:rPr>
        <w:t xml:space="preserve"> L. [Novel coronavirus pneumonia-related liver injury: etiological analysis and treatment strategy]. </w:t>
      </w:r>
      <w:proofErr w:type="spellStart"/>
      <w:r w:rsidRPr="005854F9">
        <w:rPr>
          <w:rFonts w:ascii="Book Antiqua" w:eastAsia="Book Antiqua" w:hAnsi="Book Antiqua" w:cs="Book Antiqua"/>
          <w:i/>
          <w:iCs/>
          <w:color w:val="000000"/>
        </w:rPr>
        <w:t>Zhonghua</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Gan</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Zang</w:t>
      </w:r>
      <w:proofErr w:type="spellEnd"/>
      <w:r w:rsidRPr="005854F9">
        <w:rPr>
          <w:rFonts w:ascii="Book Antiqua" w:eastAsia="Book Antiqua" w:hAnsi="Book Antiqua" w:cs="Book Antiqua"/>
          <w:i/>
          <w:iCs/>
          <w:color w:val="000000"/>
        </w:rPr>
        <w:t xml:space="preserve"> Bing </w:t>
      </w:r>
      <w:proofErr w:type="spellStart"/>
      <w:r w:rsidRPr="005854F9">
        <w:rPr>
          <w:rFonts w:ascii="Book Antiqua" w:eastAsia="Book Antiqua" w:hAnsi="Book Antiqua" w:cs="Book Antiqua"/>
          <w:i/>
          <w:iCs/>
          <w:color w:val="000000"/>
        </w:rPr>
        <w:t>Za</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Zhi</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28</w:t>
      </w:r>
      <w:r w:rsidRPr="005854F9">
        <w:rPr>
          <w:rFonts w:ascii="Book Antiqua" w:eastAsia="Book Antiqua" w:hAnsi="Book Antiqua" w:cs="Book Antiqua"/>
          <w:color w:val="000000"/>
        </w:rPr>
        <w:t>: 97-99 [PMID: 32075364 DOI: 10.3760/cma.j.issn.1007-3418.2020.02.001]</w:t>
      </w:r>
    </w:p>
    <w:p w14:paraId="75B3D0E8"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9 </w:t>
      </w:r>
      <w:r w:rsidRPr="005854F9">
        <w:rPr>
          <w:rFonts w:ascii="Book Antiqua" w:eastAsia="Book Antiqua" w:hAnsi="Book Antiqua" w:cs="Book Antiqua"/>
          <w:b/>
          <w:bCs/>
          <w:color w:val="000000"/>
        </w:rPr>
        <w:t>Chen N</w:t>
      </w:r>
      <w:r w:rsidRPr="005854F9">
        <w:rPr>
          <w:rFonts w:ascii="Book Antiqua" w:eastAsia="Book Antiqua" w:hAnsi="Book Antiqua" w:cs="Book Antiqua"/>
          <w:color w:val="000000"/>
        </w:rPr>
        <w:t xml:space="preserve">, Zhou M, Dong X, Qu J, Gong F, Han Y,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5854F9">
        <w:rPr>
          <w:rFonts w:ascii="Book Antiqua" w:eastAsia="Book Antiqua" w:hAnsi="Book Antiqua" w:cs="Book Antiqua"/>
          <w:i/>
          <w:iCs/>
          <w:color w:val="000000"/>
        </w:rPr>
        <w:t>Lancet</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395</w:t>
      </w:r>
      <w:r w:rsidRPr="005854F9">
        <w:rPr>
          <w:rFonts w:ascii="Book Antiqua" w:eastAsia="Book Antiqua" w:hAnsi="Book Antiqua" w:cs="Book Antiqua"/>
          <w:color w:val="000000"/>
        </w:rPr>
        <w:t>: 507-513 [PMID: 32007143 DOI: 10.1016/S0140-6736(20)30211-7]</w:t>
      </w:r>
    </w:p>
    <w:p w14:paraId="0E625396"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10 </w:t>
      </w:r>
      <w:r w:rsidRPr="005854F9">
        <w:rPr>
          <w:rFonts w:ascii="Book Antiqua" w:eastAsia="Book Antiqua" w:hAnsi="Book Antiqua" w:cs="Book Antiqua"/>
          <w:b/>
          <w:bCs/>
          <w:color w:val="000000"/>
        </w:rPr>
        <w:t>Shi H</w:t>
      </w:r>
      <w:r w:rsidRPr="005854F9">
        <w:rPr>
          <w:rFonts w:ascii="Book Antiqua" w:eastAsia="Book Antiqua" w:hAnsi="Book Antiqua" w:cs="Book Antiqua"/>
          <w:color w:val="000000"/>
        </w:rPr>
        <w:t xml:space="preserve">, Han X, Jiang N, Cao Y, </w:t>
      </w:r>
      <w:proofErr w:type="spellStart"/>
      <w:r w:rsidRPr="005854F9">
        <w:rPr>
          <w:rFonts w:ascii="Book Antiqua" w:eastAsia="Book Antiqua" w:hAnsi="Book Antiqua" w:cs="Book Antiqua"/>
          <w:color w:val="000000"/>
        </w:rPr>
        <w:t>Alwalid</w:t>
      </w:r>
      <w:proofErr w:type="spellEnd"/>
      <w:r w:rsidRPr="005854F9">
        <w:rPr>
          <w:rFonts w:ascii="Book Antiqua" w:eastAsia="Book Antiqua" w:hAnsi="Book Antiqua" w:cs="Book Antiqua"/>
          <w:color w:val="000000"/>
        </w:rPr>
        <w:t xml:space="preserve"> O, </w:t>
      </w:r>
      <w:proofErr w:type="spellStart"/>
      <w:r w:rsidRPr="005854F9">
        <w:rPr>
          <w:rFonts w:ascii="Book Antiqua" w:eastAsia="Book Antiqua" w:hAnsi="Book Antiqua" w:cs="Book Antiqua"/>
          <w:color w:val="000000"/>
        </w:rPr>
        <w:t>Gu</w:t>
      </w:r>
      <w:proofErr w:type="spellEnd"/>
      <w:r w:rsidRPr="005854F9">
        <w:rPr>
          <w:rFonts w:ascii="Book Antiqua" w:eastAsia="Book Antiqua" w:hAnsi="Book Antiqua" w:cs="Book Antiqua"/>
          <w:color w:val="000000"/>
        </w:rPr>
        <w:t xml:space="preserve"> J, Fan Y, Zheng C. Radiological findings from 81 patients with COVID-19 pneumonia in Wuhan, China: a descriptive study. </w:t>
      </w:r>
      <w:r w:rsidRPr="005854F9">
        <w:rPr>
          <w:rFonts w:ascii="Book Antiqua" w:eastAsia="Book Antiqua" w:hAnsi="Book Antiqua" w:cs="Book Antiqua"/>
          <w:i/>
          <w:iCs/>
          <w:color w:val="000000"/>
        </w:rPr>
        <w:t>Lancet Infect Dis</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20</w:t>
      </w:r>
      <w:r w:rsidRPr="005854F9">
        <w:rPr>
          <w:rFonts w:ascii="Book Antiqua" w:eastAsia="Book Antiqua" w:hAnsi="Book Antiqua" w:cs="Book Antiqua"/>
          <w:color w:val="000000"/>
        </w:rPr>
        <w:t>: 425-434 [PMID: 32105637 DOI: 10.1016/s1473-3099(20)30086-4]</w:t>
      </w:r>
    </w:p>
    <w:p w14:paraId="6D2D6C58"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11 </w:t>
      </w:r>
      <w:r w:rsidRPr="005854F9">
        <w:rPr>
          <w:rFonts w:ascii="Book Antiqua" w:eastAsia="Book Antiqua" w:hAnsi="Book Antiqua" w:cs="Book Antiqua"/>
          <w:b/>
          <w:bCs/>
          <w:color w:val="000000"/>
        </w:rPr>
        <w:t>Huang C</w:t>
      </w:r>
      <w:r w:rsidRPr="005854F9">
        <w:rPr>
          <w:rFonts w:ascii="Book Antiqua" w:eastAsia="Book Antiqua" w:hAnsi="Book Antiqua" w:cs="Book Antiqua"/>
          <w:color w:val="000000"/>
        </w:rPr>
        <w:t xml:space="preserve">, Wang Y, Li X, Ren L, Zhao J, Hu Y, Zhang L, Fan G, </w:t>
      </w:r>
      <w:proofErr w:type="spellStart"/>
      <w:r w:rsidRPr="005854F9">
        <w:rPr>
          <w:rFonts w:ascii="Book Antiqua" w:eastAsia="Book Antiqua" w:hAnsi="Book Antiqua" w:cs="Book Antiqua"/>
          <w:color w:val="000000"/>
        </w:rPr>
        <w:t>Xu</w:t>
      </w:r>
      <w:proofErr w:type="spellEnd"/>
      <w:r w:rsidRPr="005854F9">
        <w:rPr>
          <w:rFonts w:ascii="Book Antiqua" w:eastAsia="Book Antiqua" w:hAnsi="Book Antiqua" w:cs="Book Antiqua"/>
          <w:color w:val="000000"/>
        </w:rPr>
        <w:t xml:space="preserve"> J, </w:t>
      </w:r>
      <w:proofErr w:type="spellStart"/>
      <w:r w:rsidRPr="005854F9">
        <w:rPr>
          <w:rFonts w:ascii="Book Antiqua" w:eastAsia="Book Antiqua" w:hAnsi="Book Antiqua" w:cs="Book Antiqua"/>
          <w:color w:val="000000"/>
        </w:rPr>
        <w:t>Gu</w:t>
      </w:r>
      <w:proofErr w:type="spellEnd"/>
      <w:r w:rsidRPr="005854F9">
        <w:rPr>
          <w:rFonts w:ascii="Book Antiqua" w:eastAsia="Book Antiqua" w:hAnsi="Book Antiqua" w:cs="Book Antiqua"/>
          <w:color w:val="000000"/>
        </w:rPr>
        <w:t xml:space="preserve"> X, Cheng Z, Yu T, Xia J, Wei Y, Wu W,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X, Yin W, Li H, Liu M, Xiao Y, </w:t>
      </w:r>
      <w:proofErr w:type="spellStart"/>
      <w:r w:rsidRPr="005854F9">
        <w:rPr>
          <w:rFonts w:ascii="Book Antiqua" w:eastAsia="Book Antiqua" w:hAnsi="Book Antiqua" w:cs="Book Antiqua"/>
          <w:color w:val="000000"/>
        </w:rPr>
        <w:t>Gao</w:t>
      </w:r>
      <w:proofErr w:type="spellEnd"/>
      <w:r w:rsidRPr="005854F9">
        <w:rPr>
          <w:rFonts w:ascii="Book Antiqua" w:eastAsia="Book Antiqua" w:hAnsi="Book Antiqua" w:cs="Book Antiqua"/>
          <w:color w:val="000000"/>
        </w:rPr>
        <w:t xml:space="preserve"> H, </w:t>
      </w:r>
      <w:proofErr w:type="spellStart"/>
      <w:r w:rsidRPr="005854F9">
        <w:rPr>
          <w:rFonts w:ascii="Book Antiqua" w:eastAsia="Book Antiqua" w:hAnsi="Book Antiqua" w:cs="Book Antiqua"/>
          <w:color w:val="000000"/>
        </w:rPr>
        <w:lastRenderedPageBreak/>
        <w:t>Guo</w:t>
      </w:r>
      <w:proofErr w:type="spellEnd"/>
      <w:r w:rsidRPr="005854F9">
        <w:rPr>
          <w:rFonts w:ascii="Book Antiqua" w:eastAsia="Book Antiqua" w:hAnsi="Book Antiqua" w:cs="Book Antiqua"/>
          <w:color w:val="000000"/>
        </w:rPr>
        <w:t xml:space="preserve"> L,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J, Wang G, Jiang R, </w:t>
      </w:r>
      <w:proofErr w:type="spellStart"/>
      <w:r w:rsidRPr="005854F9">
        <w:rPr>
          <w:rFonts w:ascii="Book Antiqua" w:eastAsia="Book Antiqua" w:hAnsi="Book Antiqua" w:cs="Book Antiqua"/>
          <w:color w:val="000000"/>
        </w:rPr>
        <w:t>Gao</w:t>
      </w:r>
      <w:proofErr w:type="spellEnd"/>
      <w:r w:rsidRPr="005854F9">
        <w:rPr>
          <w:rFonts w:ascii="Book Antiqua" w:eastAsia="Book Antiqua" w:hAnsi="Book Antiqua" w:cs="Book Antiqua"/>
          <w:color w:val="000000"/>
        </w:rPr>
        <w:t xml:space="preserve"> Z, Jin Q, Wang J, Cao B. Clinical features of patients infected with 2019 novel coronavirus in Wuhan, China. </w:t>
      </w:r>
      <w:r w:rsidRPr="005854F9">
        <w:rPr>
          <w:rFonts w:ascii="Book Antiqua" w:eastAsia="Book Antiqua" w:hAnsi="Book Antiqua" w:cs="Book Antiqua"/>
          <w:i/>
          <w:iCs/>
          <w:color w:val="000000"/>
        </w:rPr>
        <w:t>Lancet</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395</w:t>
      </w:r>
      <w:r w:rsidRPr="005854F9">
        <w:rPr>
          <w:rFonts w:ascii="Book Antiqua" w:eastAsia="Book Antiqua" w:hAnsi="Book Antiqua" w:cs="Book Antiqua"/>
          <w:color w:val="000000"/>
        </w:rPr>
        <w:t>: 497-506 [PMID: 31986264 DOI: 10.1016/S0140-6736(20)30183-5]</w:t>
      </w:r>
    </w:p>
    <w:p w14:paraId="02A2576C"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12 </w:t>
      </w:r>
      <w:r w:rsidRPr="005854F9">
        <w:rPr>
          <w:rFonts w:ascii="Book Antiqua" w:eastAsia="Book Antiqua" w:hAnsi="Book Antiqua" w:cs="Book Antiqua"/>
          <w:b/>
          <w:bCs/>
          <w:color w:val="000000"/>
        </w:rPr>
        <w:t>Wu J</w:t>
      </w:r>
      <w:r w:rsidRPr="005854F9">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proofErr w:type="spellStart"/>
      <w:r w:rsidRPr="005854F9">
        <w:rPr>
          <w:rFonts w:ascii="Book Antiqua" w:eastAsia="Book Antiqua" w:hAnsi="Book Antiqua" w:cs="Book Antiqua"/>
          <w:i/>
          <w:iCs/>
          <w:color w:val="000000"/>
        </w:rPr>
        <w:t>Clin</w:t>
      </w:r>
      <w:proofErr w:type="spellEnd"/>
      <w:r w:rsidRPr="005854F9">
        <w:rPr>
          <w:rFonts w:ascii="Book Antiqua" w:eastAsia="Book Antiqua" w:hAnsi="Book Antiqua" w:cs="Book Antiqua"/>
          <w:i/>
          <w:iCs/>
          <w:color w:val="000000"/>
        </w:rPr>
        <w:t xml:space="preserve"> Infect Dis</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71</w:t>
      </w:r>
      <w:r w:rsidRPr="005854F9">
        <w:rPr>
          <w:rFonts w:ascii="Book Antiqua" w:eastAsia="Book Antiqua" w:hAnsi="Book Antiqua" w:cs="Book Antiqua"/>
          <w:color w:val="000000"/>
        </w:rPr>
        <w:t>: 706-712 [PMID: 32109279 DOI: 10.1093/</w:t>
      </w:r>
      <w:proofErr w:type="spellStart"/>
      <w:r w:rsidRPr="005854F9">
        <w:rPr>
          <w:rFonts w:ascii="Book Antiqua" w:eastAsia="Book Antiqua" w:hAnsi="Book Antiqua" w:cs="Book Antiqua"/>
          <w:color w:val="000000"/>
        </w:rPr>
        <w:t>cid</w:t>
      </w:r>
      <w:proofErr w:type="spellEnd"/>
      <w:r w:rsidRPr="005854F9">
        <w:rPr>
          <w:rFonts w:ascii="Book Antiqua" w:eastAsia="Book Antiqua" w:hAnsi="Book Antiqua" w:cs="Book Antiqua"/>
          <w:color w:val="000000"/>
        </w:rPr>
        <w:t>/ciaa199]</w:t>
      </w:r>
    </w:p>
    <w:p w14:paraId="290069A2"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13 </w:t>
      </w:r>
      <w:r w:rsidRPr="005854F9">
        <w:rPr>
          <w:rFonts w:ascii="Book Antiqua" w:eastAsia="Book Antiqua" w:hAnsi="Book Antiqua" w:cs="Book Antiqua"/>
          <w:b/>
          <w:bCs/>
          <w:color w:val="000000"/>
        </w:rPr>
        <w:t>Xu XW</w:t>
      </w:r>
      <w:r w:rsidRPr="005854F9">
        <w:rPr>
          <w:rFonts w:ascii="Book Antiqua" w:eastAsia="Book Antiqua" w:hAnsi="Book Antiqua" w:cs="Book Antiqua"/>
          <w:color w:val="000000"/>
        </w:rPr>
        <w:t xml:space="preserve">, Wu XX, Jiang XG, Xu KJ, Ying LJ, Ma CL, Li SB, Wang HY, Zhang S, Gao HN, Sheng JF, </w:t>
      </w:r>
      <w:proofErr w:type="spellStart"/>
      <w:r w:rsidRPr="005854F9">
        <w:rPr>
          <w:rFonts w:ascii="Book Antiqua" w:eastAsia="Book Antiqua" w:hAnsi="Book Antiqua" w:cs="Book Antiqua"/>
          <w:color w:val="000000"/>
        </w:rPr>
        <w:t>Cai</w:t>
      </w:r>
      <w:proofErr w:type="spellEnd"/>
      <w:r w:rsidRPr="005854F9">
        <w:rPr>
          <w:rFonts w:ascii="Book Antiqua" w:eastAsia="Book Antiqua" w:hAnsi="Book Antiqua" w:cs="Book Antiqua"/>
          <w:color w:val="000000"/>
        </w:rPr>
        <w:t xml:space="preserve"> HL,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sidRPr="005854F9">
        <w:rPr>
          <w:rFonts w:ascii="Book Antiqua" w:eastAsia="Book Antiqua" w:hAnsi="Book Antiqua" w:cs="Book Antiqua"/>
          <w:i/>
          <w:iCs/>
          <w:color w:val="000000"/>
        </w:rPr>
        <w:t>BMJ</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368</w:t>
      </w:r>
      <w:r w:rsidRPr="005854F9">
        <w:rPr>
          <w:rFonts w:ascii="Book Antiqua" w:eastAsia="Book Antiqua" w:hAnsi="Book Antiqua" w:cs="Book Antiqua"/>
          <w:color w:val="000000"/>
        </w:rPr>
        <w:t>: m606 [PMID: 32075786 DOI: 10.1136/bmj.m606]</w:t>
      </w:r>
    </w:p>
    <w:p w14:paraId="0FE12374"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14 </w:t>
      </w:r>
      <w:r w:rsidRPr="005854F9">
        <w:rPr>
          <w:rFonts w:ascii="Book Antiqua" w:eastAsia="Book Antiqua" w:hAnsi="Book Antiqua" w:cs="Book Antiqua"/>
          <w:b/>
          <w:bCs/>
          <w:color w:val="000000"/>
        </w:rPr>
        <w:t>Yang X</w:t>
      </w:r>
      <w:r w:rsidRPr="005854F9">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5854F9">
        <w:rPr>
          <w:rFonts w:ascii="Book Antiqua" w:eastAsia="Book Antiqua" w:hAnsi="Book Antiqua" w:cs="Book Antiqua"/>
          <w:i/>
          <w:iCs/>
          <w:color w:val="000000"/>
        </w:rPr>
        <w:t xml:space="preserve">Lancet </w:t>
      </w:r>
      <w:proofErr w:type="spellStart"/>
      <w:r w:rsidRPr="005854F9">
        <w:rPr>
          <w:rFonts w:ascii="Book Antiqua" w:eastAsia="Book Antiqua" w:hAnsi="Book Antiqua" w:cs="Book Antiqua"/>
          <w:i/>
          <w:iCs/>
          <w:color w:val="000000"/>
        </w:rPr>
        <w:t>Respir</w:t>
      </w:r>
      <w:proofErr w:type="spellEnd"/>
      <w:r w:rsidRPr="005854F9">
        <w:rPr>
          <w:rFonts w:ascii="Book Antiqua" w:eastAsia="Book Antiqua" w:hAnsi="Book Antiqua" w:cs="Book Antiqua"/>
          <w:i/>
          <w:iCs/>
          <w:color w:val="000000"/>
        </w:rPr>
        <w:t xml:space="preserve"> Med</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8</w:t>
      </w:r>
      <w:r w:rsidRPr="005854F9">
        <w:rPr>
          <w:rFonts w:ascii="Book Antiqua" w:eastAsia="Book Antiqua" w:hAnsi="Book Antiqua" w:cs="Book Antiqua"/>
          <w:color w:val="000000"/>
        </w:rPr>
        <w:t>: 475-481 [PMID: 32105632 DOI: 10.1016/s2213-2600(20)30079-5]</w:t>
      </w:r>
    </w:p>
    <w:p w14:paraId="4B19DB14" w14:textId="1EF939CA"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15 </w:t>
      </w:r>
      <w:r w:rsidRPr="005854F9">
        <w:rPr>
          <w:rFonts w:ascii="Book Antiqua" w:eastAsia="Book Antiqua" w:hAnsi="Book Antiqua" w:cs="Book Antiqua"/>
          <w:b/>
          <w:bCs/>
          <w:color w:val="000000"/>
        </w:rPr>
        <w:t>Wang D</w:t>
      </w:r>
      <w:r w:rsidRPr="005854F9">
        <w:rPr>
          <w:rFonts w:ascii="Book Antiqua" w:eastAsia="Book Antiqua" w:hAnsi="Book Antiqua" w:cs="Book Antiqua"/>
          <w:color w:val="000000"/>
        </w:rPr>
        <w:t xml:space="preserve">, Hu B, Hu C, Zhu F, Liu X, Zhang J, Wang B, Xiang H, Cheng Z, </w:t>
      </w:r>
      <w:proofErr w:type="spellStart"/>
      <w:r w:rsidRPr="005854F9">
        <w:rPr>
          <w:rFonts w:ascii="Book Antiqua" w:eastAsia="Book Antiqua" w:hAnsi="Book Antiqua" w:cs="Book Antiqua"/>
          <w:color w:val="000000"/>
        </w:rPr>
        <w:t>Xiong</w:t>
      </w:r>
      <w:proofErr w:type="spellEnd"/>
      <w:r w:rsidRPr="005854F9">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5854F9">
        <w:rPr>
          <w:rFonts w:ascii="Book Antiqua" w:eastAsia="Book Antiqua" w:hAnsi="Book Antiqua" w:cs="Book Antiqua"/>
          <w:i/>
          <w:iCs/>
          <w:color w:val="000000"/>
        </w:rPr>
        <w:t>JAMA</w:t>
      </w:r>
      <w:r w:rsidR="002C5766" w:rsidRPr="005854F9">
        <w:rPr>
          <w:rFonts w:ascii="Book Antiqua" w:eastAsia="Book Antiqua" w:hAnsi="Book Antiqua" w:cs="Book Antiqua"/>
          <w:color w:val="000000"/>
        </w:rPr>
        <w:t xml:space="preserve"> 2020 </w:t>
      </w:r>
      <w:r w:rsidRPr="005854F9">
        <w:rPr>
          <w:rFonts w:ascii="Book Antiqua" w:eastAsia="Book Antiqua" w:hAnsi="Book Antiqua" w:cs="Book Antiqua"/>
          <w:color w:val="000000"/>
        </w:rPr>
        <w:t>[PMID: 32031570 DOI: 10.1001/jama.2020.1585]</w:t>
      </w:r>
    </w:p>
    <w:p w14:paraId="39F6621C"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16 </w:t>
      </w:r>
      <w:proofErr w:type="spellStart"/>
      <w:r w:rsidRPr="005854F9">
        <w:rPr>
          <w:rFonts w:ascii="Book Antiqua" w:eastAsia="Book Antiqua" w:hAnsi="Book Antiqua" w:cs="Book Antiqua"/>
          <w:b/>
          <w:bCs/>
          <w:color w:val="000000"/>
        </w:rPr>
        <w:t>Holshue</w:t>
      </w:r>
      <w:proofErr w:type="spellEnd"/>
      <w:r w:rsidRPr="005854F9">
        <w:rPr>
          <w:rFonts w:ascii="Book Antiqua" w:eastAsia="Book Antiqua" w:hAnsi="Book Antiqua" w:cs="Book Antiqua"/>
          <w:b/>
          <w:bCs/>
          <w:color w:val="000000"/>
        </w:rPr>
        <w:t xml:space="preserve"> ML</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DeBolt</w:t>
      </w:r>
      <w:proofErr w:type="spellEnd"/>
      <w:r w:rsidRPr="005854F9">
        <w:rPr>
          <w:rFonts w:ascii="Book Antiqua" w:eastAsia="Book Antiqua" w:hAnsi="Book Antiqua" w:cs="Book Antiqua"/>
          <w:color w:val="000000"/>
        </w:rPr>
        <w:t xml:space="preserve"> C, Lindquist S, </w:t>
      </w:r>
      <w:proofErr w:type="spellStart"/>
      <w:r w:rsidRPr="005854F9">
        <w:rPr>
          <w:rFonts w:ascii="Book Antiqua" w:eastAsia="Book Antiqua" w:hAnsi="Book Antiqua" w:cs="Book Antiqua"/>
          <w:color w:val="000000"/>
        </w:rPr>
        <w:t>Lofy</w:t>
      </w:r>
      <w:proofErr w:type="spellEnd"/>
      <w:r w:rsidRPr="005854F9">
        <w:rPr>
          <w:rFonts w:ascii="Book Antiqua" w:eastAsia="Book Antiqua" w:hAnsi="Book Antiqua" w:cs="Book Antiqua"/>
          <w:color w:val="000000"/>
        </w:rPr>
        <w:t xml:space="preserve"> KH, </w:t>
      </w:r>
      <w:proofErr w:type="spellStart"/>
      <w:r w:rsidRPr="005854F9">
        <w:rPr>
          <w:rFonts w:ascii="Book Antiqua" w:eastAsia="Book Antiqua" w:hAnsi="Book Antiqua" w:cs="Book Antiqua"/>
          <w:color w:val="000000"/>
        </w:rPr>
        <w:t>Wiesman</w:t>
      </w:r>
      <w:proofErr w:type="spellEnd"/>
      <w:r w:rsidRPr="005854F9">
        <w:rPr>
          <w:rFonts w:ascii="Book Antiqua" w:eastAsia="Book Antiqua" w:hAnsi="Book Antiqua" w:cs="Book Antiqua"/>
          <w:color w:val="000000"/>
        </w:rPr>
        <w:t xml:space="preserve"> J, Bruce H, </w:t>
      </w:r>
      <w:proofErr w:type="spellStart"/>
      <w:r w:rsidRPr="005854F9">
        <w:rPr>
          <w:rFonts w:ascii="Book Antiqua" w:eastAsia="Book Antiqua" w:hAnsi="Book Antiqua" w:cs="Book Antiqua"/>
          <w:color w:val="000000"/>
        </w:rPr>
        <w:t>Spitters</w:t>
      </w:r>
      <w:proofErr w:type="spellEnd"/>
      <w:r w:rsidRPr="005854F9">
        <w:rPr>
          <w:rFonts w:ascii="Book Antiqua" w:eastAsia="Book Antiqua" w:hAnsi="Book Antiqua" w:cs="Book Antiqua"/>
          <w:color w:val="000000"/>
        </w:rPr>
        <w:t xml:space="preserve"> C, Ericson K, Wilkerson S, </w:t>
      </w:r>
      <w:proofErr w:type="spellStart"/>
      <w:r w:rsidRPr="005854F9">
        <w:rPr>
          <w:rFonts w:ascii="Book Antiqua" w:eastAsia="Book Antiqua" w:hAnsi="Book Antiqua" w:cs="Book Antiqua"/>
          <w:color w:val="000000"/>
        </w:rPr>
        <w:t>Tural</w:t>
      </w:r>
      <w:proofErr w:type="spellEnd"/>
      <w:r w:rsidRPr="005854F9">
        <w:rPr>
          <w:rFonts w:ascii="Book Antiqua" w:eastAsia="Book Antiqua" w:hAnsi="Book Antiqua" w:cs="Book Antiqua"/>
          <w:color w:val="000000"/>
        </w:rPr>
        <w:t xml:space="preserve"> A, Diaz G, Cohn A, Fox L, Patel A, Gerber SI, Kim L, Tong S, Lu X, Lindstrom S, </w:t>
      </w:r>
      <w:proofErr w:type="spellStart"/>
      <w:r w:rsidRPr="005854F9">
        <w:rPr>
          <w:rFonts w:ascii="Book Antiqua" w:eastAsia="Book Antiqua" w:hAnsi="Book Antiqua" w:cs="Book Antiqua"/>
          <w:color w:val="000000"/>
        </w:rPr>
        <w:t>Pallansch</w:t>
      </w:r>
      <w:proofErr w:type="spellEnd"/>
      <w:r w:rsidRPr="005854F9">
        <w:rPr>
          <w:rFonts w:ascii="Book Antiqua" w:eastAsia="Book Antiqua" w:hAnsi="Book Antiqua" w:cs="Book Antiqua"/>
          <w:color w:val="000000"/>
        </w:rPr>
        <w:t xml:space="preserve"> MA, Weldon WC, Biggs HM, </w:t>
      </w:r>
      <w:proofErr w:type="spellStart"/>
      <w:r w:rsidRPr="005854F9">
        <w:rPr>
          <w:rFonts w:ascii="Book Antiqua" w:eastAsia="Book Antiqua" w:hAnsi="Book Antiqua" w:cs="Book Antiqua"/>
          <w:color w:val="000000"/>
        </w:rPr>
        <w:t>Uyeki</w:t>
      </w:r>
      <w:proofErr w:type="spellEnd"/>
      <w:r w:rsidRPr="005854F9">
        <w:rPr>
          <w:rFonts w:ascii="Book Antiqua" w:eastAsia="Book Antiqua" w:hAnsi="Book Antiqua" w:cs="Book Antiqua"/>
          <w:color w:val="000000"/>
        </w:rPr>
        <w:t xml:space="preserve"> TM, </w:t>
      </w:r>
      <w:proofErr w:type="spellStart"/>
      <w:r w:rsidRPr="005854F9">
        <w:rPr>
          <w:rFonts w:ascii="Book Antiqua" w:eastAsia="Book Antiqua" w:hAnsi="Book Antiqua" w:cs="Book Antiqua"/>
          <w:color w:val="000000"/>
        </w:rPr>
        <w:t>Pillai</w:t>
      </w:r>
      <w:proofErr w:type="spellEnd"/>
      <w:r w:rsidRPr="005854F9">
        <w:rPr>
          <w:rFonts w:ascii="Book Antiqua" w:eastAsia="Book Antiqua" w:hAnsi="Book Antiqua" w:cs="Book Antiqua"/>
          <w:color w:val="000000"/>
        </w:rPr>
        <w:t xml:space="preserve"> SK; Washington State 2019-nCoV Case Investigation Team. First Case of 2019 Novel Coronavirus in the United States. </w:t>
      </w:r>
      <w:r w:rsidRPr="005854F9">
        <w:rPr>
          <w:rFonts w:ascii="Book Antiqua" w:eastAsia="Book Antiqua" w:hAnsi="Book Antiqua" w:cs="Book Antiqua"/>
          <w:i/>
          <w:iCs/>
          <w:color w:val="000000"/>
        </w:rPr>
        <w:t xml:space="preserve">N </w:t>
      </w:r>
      <w:proofErr w:type="spellStart"/>
      <w:r w:rsidRPr="005854F9">
        <w:rPr>
          <w:rFonts w:ascii="Book Antiqua" w:eastAsia="Book Antiqua" w:hAnsi="Book Antiqua" w:cs="Book Antiqua"/>
          <w:i/>
          <w:iCs/>
          <w:color w:val="000000"/>
        </w:rPr>
        <w:t>Engl</w:t>
      </w:r>
      <w:proofErr w:type="spellEnd"/>
      <w:r w:rsidRPr="005854F9">
        <w:rPr>
          <w:rFonts w:ascii="Book Antiqua" w:eastAsia="Book Antiqua" w:hAnsi="Book Antiqua" w:cs="Book Antiqua"/>
          <w:i/>
          <w:iCs/>
          <w:color w:val="000000"/>
        </w:rPr>
        <w:t xml:space="preserve"> J Med</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382</w:t>
      </w:r>
      <w:r w:rsidRPr="005854F9">
        <w:rPr>
          <w:rFonts w:ascii="Book Antiqua" w:eastAsia="Book Antiqua" w:hAnsi="Book Antiqua" w:cs="Book Antiqua"/>
          <w:color w:val="000000"/>
        </w:rPr>
        <w:t>: 929-936 [PMID: 32004427 DOI: 10.1056/NEJMoa2001191]</w:t>
      </w:r>
    </w:p>
    <w:p w14:paraId="3C1EAFD4"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17 </w:t>
      </w:r>
      <w:r w:rsidRPr="005854F9">
        <w:rPr>
          <w:rFonts w:ascii="Book Antiqua" w:eastAsia="Book Antiqua" w:hAnsi="Book Antiqua" w:cs="Book Antiqua"/>
          <w:b/>
          <w:bCs/>
          <w:color w:val="000000"/>
        </w:rPr>
        <w:t>Liu C</w:t>
      </w:r>
      <w:r w:rsidRPr="005854F9">
        <w:rPr>
          <w:rFonts w:ascii="Book Antiqua" w:eastAsia="Book Antiqua" w:hAnsi="Book Antiqua" w:cs="Book Antiqua"/>
          <w:color w:val="000000"/>
        </w:rPr>
        <w:t xml:space="preserve">, Jiang ZC, Shao CX, Zhang HG, Yue HM, Chen ZH, Ma BY, Liu WY, Huang HH, Yang J, Wang Y, Liu HY, Xu D, Wang JT, Yang JY, Pan HQ, Zou SQ, </w:t>
      </w:r>
      <w:r w:rsidRPr="005854F9">
        <w:rPr>
          <w:rFonts w:ascii="Book Antiqua" w:eastAsia="Book Antiqua" w:hAnsi="Book Antiqua" w:cs="Book Antiqua"/>
          <w:color w:val="000000"/>
        </w:rPr>
        <w:lastRenderedPageBreak/>
        <w:t xml:space="preserve">Li FJ, Lei JQ, Li X, He Q, </w:t>
      </w:r>
      <w:proofErr w:type="spellStart"/>
      <w:r w:rsidRPr="005854F9">
        <w:rPr>
          <w:rFonts w:ascii="Book Antiqua" w:eastAsia="Book Antiqua" w:hAnsi="Book Antiqua" w:cs="Book Antiqua"/>
          <w:color w:val="000000"/>
        </w:rPr>
        <w:t>Gu</w:t>
      </w:r>
      <w:proofErr w:type="spellEnd"/>
      <w:r w:rsidRPr="005854F9">
        <w:rPr>
          <w:rFonts w:ascii="Book Antiqua" w:eastAsia="Book Antiqua" w:hAnsi="Book Antiqua" w:cs="Book Antiqua"/>
          <w:color w:val="000000"/>
        </w:rPr>
        <w:t xml:space="preserve"> Y, Qi XL. [Preliminary study of the relationship between novel coronavirus pneumonia and liver function damage: a multicenter study]. </w:t>
      </w:r>
      <w:proofErr w:type="spellStart"/>
      <w:r w:rsidRPr="005854F9">
        <w:rPr>
          <w:rFonts w:ascii="Book Antiqua" w:eastAsia="Book Antiqua" w:hAnsi="Book Antiqua" w:cs="Book Antiqua"/>
          <w:i/>
          <w:iCs/>
          <w:color w:val="000000"/>
        </w:rPr>
        <w:t>Zhonghua</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Gan</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Zang</w:t>
      </w:r>
      <w:proofErr w:type="spellEnd"/>
      <w:r w:rsidRPr="005854F9">
        <w:rPr>
          <w:rFonts w:ascii="Book Antiqua" w:eastAsia="Book Antiqua" w:hAnsi="Book Antiqua" w:cs="Book Antiqua"/>
          <w:i/>
          <w:iCs/>
          <w:color w:val="000000"/>
        </w:rPr>
        <w:t xml:space="preserve"> Bing </w:t>
      </w:r>
      <w:proofErr w:type="spellStart"/>
      <w:r w:rsidRPr="005854F9">
        <w:rPr>
          <w:rFonts w:ascii="Book Antiqua" w:eastAsia="Book Antiqua" w:hAnsi="Book Antiqua" w:cs="Book Antiqua"/>
          <w:i/>
          <w:iCs/>
          <w:color w:val="000000"/>
        </w:rPr>
        <w:t>Za</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Zhi</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28</w:t>
      </w:r>
      <w:r w:rsidRPr="005854F9">
        <w:rPr>
          <w:rFonts w:ascii="Book Antiqua" w:eastAsia="Book Antiqua" w:hAnsi="Book Antiqua" w:cs="Book Antiqua"/>
          <w:color w:val="000000"/>
        </w:rPr>
        <w:t>: 107-111 [PMID: 32077660 DOI: 10.3760/cma.j.issn.1007-3418.2020.02.003]</w:t>
      </w:r>
    </w:p>
    <w:p w14:paraId="004C21D3"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18 </w:t>
      </w:r>
      <w:r w:rsidRPr="005854F9">
        <w:rPr>
          <w:rFonts w:ascii="Book Antiqua" w:eastAsia="Book Antiqua" w:hAnsi="Book Antiqua" w:cs="Book Antiqua"/>
          <w:b/>
          <w:bCs/>
          <w:color w:val="000000"/>
        </w:rPr>
        <w:t>Pan F</w:t>
      </w:r>
      <w:r w:rsidRPr="005854F9">
        <w:rPr>
          <w:rFonts w:ascii="Book Antiqua" w:eastAsia="Book Antiqua" w:hAnsi="Book Antiqua" w:cs="Book Antiqua"/>
          <w:color w:val="000000"/>
        </w:rPr>
        <w:t xml:space="preserve">, Ye T, Sun P, </w:t>
      </w:r>
      <w:proofErr w:type="spellStart"/>
      <w:r w:rsidRPr="005854F9">
        <w:rPr>
          <w:rFonts w:ascii="Book Antiqua" w:eastAsia="Book Antiqua" w:hAnsi="Book Antiqua" w:cs="Book Antiqua"/>
          <w:color w:val="000000"/>
        </w:rPr>
        <w:t>Gui</w:t>
      </w:r>
      <w:proofErr w:type="spellEnd"/>
      <w:r w:rsidRPr="005854F9">
        <w:rPr>
          <w:rFonts w:ascii="Book Antiqua" w:eastAsia="Book Antiqua" w:hAnsi="Book Antiqua" w:cs="Book Antiqua"/>
          <w:color w:val="000000"/>
        </w:rPr>
        <w:t xml:space="preserve"> S, Liang B, Li L, Zheng D, Wang J, </w:t>
      </w:r>
      <w:proofErr w:type="spellStart"/>
      <w:r w:rsidRPr="005854F9">
        <w:rPr>
          <w:rFonts w:ascii="Book Antiqua" w:eastAsia="Book Antiqua" w:hAnsi="Book Antiqua" w:cs="Book Antiqua"/>
          <w:color w:val="000000"/>
        </w:rPr>
        <w:t>Hesketh</w:t>
      </w:r>
      <w:proofErr w:type="spellEnd"/>
      <w:r w:rsidRPr="005854F9">
        <w:rPr>
          <w:rFonts w:ascii="Book Antiqua" w:eastAsia="Book Antiqua" w:hAnsi="Book Antiqua" w:cs="Book Antiqua"/>
          <w:color w:val="000000"/>
        </w:rPr>
        <w:t xml:space="preserve"> RL, Yang L, Zheng C. Time Course of Lung Changes at Chest CT during Recovery from Coronavirus Disease 2019 (COVID-19). </w:t>
      </w:r>
      <w:r w:rsidRPr="005854F9">
        <w:rPr>
          <w:rFonts w:ascii="Book Antiqua" w:eastAsia="Book Antiqua" w:hAnsi="Book Antiqua" w:cs="Book Antiqua"/>
          <w:i/>
          <w:iCs/>
          <w:color w:val="000000"/>
        </w:rPr>
        <w:t>Radiology</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295</w:t>
      </w:r>
      <w:r w:rsidRPr="005854F9">
        <w:rPr>
          <w:rFonts w:ascii="Book Antiqua" w:eastAsia="Book Antiqua" w:hAnsi="Book Antiqua" w:cs="Book Antiqua"/>
          <w:color w:val="000000"/>
        </w:rPr>
        <w:t>: 715-721 [PMID: 32053470 DOI: 10.1148/radiol.2020200370]</w:t>
      </w:r>
    </w:p>
    <w:p w14:paraId="03BA4BE9" w14:textId="13BC5664"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19 </w:t>
      </w:r>
      <w:r w:rsidRPr="005854F9">
        <w:rPr>
          <w:rFonts w:ascii="Book Antiqua" w:eastAsia="Book Antiqua" w:hAnsi="Book Antiqua" w:cs="Book Antiqua"/>
          <w:b/>
          <w:bCs/>
          <w:color w:val="000000"/>
        </w:rPr>
        <w:t>Zhang Y</w:t>
      </w:r>
      <w:r w:rsidRPr="005854F9">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sidRPr="005854F9">
        <w:rPr>
          <w:rFonts w:ascii="Book Antiqua" w:eastAsia="Book Antiqua" w:hAnsi="Book Antiqua" w:cs="Book Antiqua"/>
          <w:color w:val="000000"/>
        </w:rPr>
        <w:t>centre</w:t>
      </w:r>
      <w:proofErr w:type="spellEnd"/>
      <w:r w:rsidRPr="005854F9">
        <w:rPr>
          <w:rFonts w:ascii="Book Antiqua" w:eastAsia="Book Antiqua" w:hAnsi="Book Antiqua" w:cs="Book Antiqua"/>
          <w:color w:val="000000"/>
        </w:rPr>
        <w:t xml:space="preserve"> in Wuhan city, China. </w:t>
      </w:r>
      <w:r w:rsidRPr="005854F9">
        <w:rPr>
          <w:rFonts w:ascii="Book Antiqua" w:eastAsia="Book Antiqua" w:hAnsi="Book Antiqua" w:cs="Book Antiqua"/>
          <w:i/>
          <w:iCs/>
          <w:color w:val="000000"/>
        </w:rPr>
        <w:t xml:space="preserve">Liver </w:t>
      </w:r>
      <w:proofErr w:type="spellStart"/>
      <w:r w:rsidRPr="005854F9">
        <w:rPr>
          <w:rFonts w:ascii="Book Antiqua" w:eastAsia="Book Antiqua" w:hAnsi="Book Antiqua" w:cs="Book Antiqua"/>
          <w:i/>
          <w:iCs/>
          <w:color w:val="000000"/>
        </w:rPr>
        <w:t>Int</w:t>
      </w:r>
      <w:proofErr w:type="spellEnd"/>
      <w:r w:rsidR="002C5766" w:rsidRPr="005854F9">
        <w:rPr>
          <w:rFonts w:ascii="Book Antiqua" w:eastAsia="Book Antiqua" w:hAnsi="Book Antiqua" w:cs="Book Antiqua"/>
          <w:color w:val="000000"/>
        </w:rPr>
        <w:t xml:space="preserve"> 2020 </w:t>
      </w:r>
      <w:r w:rsidRPr="005854F9">
        <w:rPr>
          <w:rFonts w:ascii="Book Antiqua" w:eastAsia="Book Antiqua" w:hAnsi="Book Antiqua" w:cs="Book Antiqua"/>
          <w:color w:val="000000"/>
        </w:rPr>
        <w:t>[PMID: 32239796 DOI: 10.1111/liv.14455]</w:t>
      </w:r>
    </w:p>
    <w:p w14:paraId="1CFEDC3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20 </w:t>
      </w:r>
      <w:proofErr w:type="spellStart"/>
      <w:r w:rsidRPr="005854F9">
        <w:rPr>
          <w:rFonts w:ascii="Book Antiqua" w:eastAsia="Book Antiqua" w:hAnsi="Book Antiqua" w:cs="Book Antiqua"/>
          <w:b/>
          <w:bCs/>
          <w:color w:val="000000"/>
        </w:rPr>
        <w:t>Xie</w:t>
      </w:r>
      <w:proofErr w:type="spellEnd"/>
      <w:r w:rsidRPr="005854F9">
        <w:rPr>
          <w:rFonts w:ascii="Book Antiqua" w:eastAsia="Book Antiqua" w:hAnsi="Book Antiqua" w:cs="Book Antiqua"/>
          <w:b/>
          <w:bCs/>
          <w:color w:val="000000"/>
        </w:rPr>
        <w:t xml:space="preserve"> H</w:t>
      </w:r>
      <w:r w:rsidRPr="005854F9">
        <w:rPr>
          <w:rFonts w:ascii="Book Antiqua" w:eastAsia="Book Antiqua" w:hAnsi="Book Antiqua" w:cs="Book Antiqua"/>
          <w:color w:val="000000"/>
        </w:rPr>
        <w:t xml:space="preserve">, Zhao J, </w:t>
      </w:r>
      <w:proofErr w:type="spellStart"/>
      <w:r w:rsidRPr="005854F9">
        <w:rPr>
          <w:rFonts w:ascii="Book Antiqua" w:eastAsia="Book Antiqua" w:hAnsi="Book Antiqua" w:cs="Book Antiqua"/>
          <w:color w:val="000000"/>
        </w:rPr>
        <w:t>Lian</w:t>
      </w:r>
      <w:proofErr w:type="spellEnd"/>
      <w:r w:rsidRPr="005854F9">
        <w:rPr>
          <w:rFonts w:ascii="Book Antiqua" w:eastAsia="Book Antiqua" w:hAnsi="Book Antiqua" w:cs="Book Antiqua"/>
          <w:color w:val="000000"/>
        </w:rPr>
        <w:t xml:space="preserve"> N, Lin S,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Q, </w:t>
      </w:r>
      <w:proofErr w:type="spellStart"/>
      <w:r w:rsidRPr="005854F9">
        <w:rPr>
          <w:rFonts w:ascii="Book Antiqua" w:eastAsia="Book Antiqua" w:hAnsi="Book Antiqua" w:cs="Book Antiqua"/>
          <w:color w:val="000000"/>
        </w:rPr>
        <w:t>Zhuo</w:t>
      </w:r>
      <w:proofErr w:type="spellEnd"/>
      <w:r w:rsidRPr="005854F9">
        <w:rPr>
          <w:rFonts w:ascii="Book Antiqua" w:eastAsia="Book Antiqua" w:hAnsi="Book Antiqua" w:cs="Book Antiqua"/>
          <w:color w:val="000000"/>
        </w:rPr>
        <w:t xml:space="preserve"> H. Clinical characteristics of non-ICU hospitalized patients with coronavirus disease 2019 and liver injury: A retrospective study. </w:t>
      </w:r>
      <w:r w:rsidRPr="005854F9">
        <w:rPr>
          <w:rFonts w:ascii="Book Antiqua" w:eastAsia="Book Antiqua" w:hAnsi="Book Antiqua" w:cs="Book Antiqua"/>
          <w:i/>
          <w:iCs/>
          <w:color w:val="000000"/>
        </w:rPr>
        <w:t xml:space="preserve">Liver </w:t>
      </w:r>
      <w:proofErr w:type="spellStart"/>
      <w:r w:rsidRPr="005854F9">
        <w:rPr>
          <w:rFonts w:ascii="Book Antiqua" w:eastAsia="Book Antiqua" w:hAnsi="Book Antiqua" w:cs="Book Antiqua"/>
          <w:i/>
          <w:iCs/>
          <w:color w:val="000000"/>
        </w:rPr>
        <w:t>Int</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40</w:t>
      </w:r>
      <w:r w:rsidRPr="005854F9">
        <w:rPr>
          <w:rFonts w:ascii="Book Antiqua" w:eastAsia="Book Antiqua" w:hAnsi="Book Antiqua" w:cs="Book Antiqua"/>
          <w:color w:val="000000"/>
        </w:rPr>
        <w:t>: 1321-1326 [PMID: 32239591 DOI: 10.1111/liv.14449]</w:t>
      </w:r>
    </w:p>
    <w:p w14:paraId="78534FDB" w14:textId="7655FEDD"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21 </w:t>
      </w:r>
      <w:r w:rsidRPr="005854F9">
        <w:rPr>
          <w:rFonts w:ascii="Book Antiqua" w:eastAsia="Book Antiqua" w:hAnsi="Book Antiqua" w:cs="Book Antiqua"/>
          <w:b/>
          <w:bCs/>
          <w:color w:val="000000"/>
        </w:rPr>
        <w:t>Wu C</w:t>
      </w:r>
      <w:r w:rsidRPr="005854F9">
        <w:rPr>
          <w:rFonts w:ascii="Book Antiqua" w:eastAsia="Book Antiqua" w:hAnsi="Book Antiqua" w:cs="Book Antiqua"/>
          <w:color w:val="000000"/>
        </w:rPr>
        <w:t xml:space="preserve">, Chen X, </w:t>
      </w:r>
      <w:proofErr w:type="spellStart"/>
      <w:r w:rsidRPr="005854F9">
        <w:rPr>
          <w:rFonts w:ascii="Book Antiqua" w:eastAsia="Book Antiqua" w:hAnsi="Book Antiqua" w:cs="Book Antiqua"/>
          <w:color w:val="000000"/>
        </w:rPr>
        <w:t>Cai</w:t>
      </w:r>
      <w:proofErr w:type="spellEnd"/>
      <w:r w:rsidRPr="005854F9">
        <w:rPr>
          <w:rFonts w:ascii="Book Antiqua" w:eastAsia="Book Antiqua" w:hAnsi="Book Antiqua" w:cs="Book Antiqua"/>
          <w:color w:val="000000"/>
        </w:rPr>
        <w:t xml:space="preserve"> Y, Xia J, Zhou X, Xu S, Huang H, Zhang L, Zhou X, Du C, Zhang Y, Song J, Wang S, Chao Y, Yang Z, Xu J, Zhou X, Chen D, </w:t>
      </w:r>
      <w:proofErr w:type="spellStart"/>
      <w:r w:rsidRPr="005854F9">
        <w:rPr>
          <w:rFonts w:ascii="Book Antiqua" w:eastAsia="Book Antiqua" w:hAnsi="Book Antiqua" w:cs="Book Antiqua"/>
          <w:color w:val="000000"/>
        </w:rPr>
        <w:t>Xiong</w:t>
      </w:r>
      <w:proofErr w:type="spellEnd"/>
      <w:r w:rsidRPr="005854F9">
        <w:rPr>
          <w:rFonts w:ascii="Book Antiqua" w:eastAsia="Book Antiqua" w:hAnsi="Book Antiqua" w:cs="Book Antiqua"/>
          <w:color w:val="000000"/>
        </w:rPr>
        <w:t xml:space="preserve"> W, </w:t>
      </w:r>
      <w:proofErr w:type="spellStart"/>
      <w:r w:rsidRPr="005854F9">
        <w:rPr>
          <w:rFonts w:ascii="Book Antiqua" w:eastAsia="Book Antiqua" w:hAnsi="Book Antiqua" w:cs="Book Antiqua"/>
          <w:color w:val="000000"/>
        </w:rPr>
        <w:t>Xu</w:t>
      </w:r>
      <w:proofErr w:type="spellEnd"/>
      <w:r w:rsidRPr="005854F9">
        <w:rPr>
          <w:rFonts w:ascii="Book Antiqua" w:eastAsia="Book Antiqua" w:hAnsi="Book Antiqua" w:cs="Book Antiqua"/>
          <w:color w:val="000000"/>
        </w:rPr>
        <w:t xml:space="preserve"> L, Zhou F, Jiang J, Bai C, Zheng J, Song Y. Risk Factors Associated With Acute Respiratory Distress Syndrome and Death in Patients With Coronavirus Disease 2019 Pneumonia in Wuhan, China. </w:t>
      </w:r>
      <w:r w:rsidRPr="005854F9">
        <w:rPr>
          <w:rFonts w:ascii="Book Antiqua" w:eastAsia="Book Antiqua" w:hAnsi="Book Antiqua" w:cs="Book Antiqua"/>
          <w:i/>
          <w:iCs/>
          <w:color w:val="000000"/>
        </w:rPr>
        <w:t>JAMA Intern Med</w:t>
      </w:r>
      <w:r w:rsidR="002C5766" w:rsidRPr="005854F9">
        <w:rPr>
          <w:rFonts w:ascii="Book Antiqua" w:eastAsia="Book Antiqua" w:hAnsi="Book Antiqua" w:cs="Book Antiqua"/>
          <w:color w:val="000000"/>
        </w:rPr>
        <w:t xml:space="preserve"> 2020</w:t>
      </w:r>
      <w:r w:rsidRPr="005854F9">
        <w:rPr>
          <w:rFonts w:ascii="Book Antiqua" w:eastAsia="Book Antiqua" w:hAnsi="Book Antiqua" w:cs="Book Antiqua"/>
          <w:color w:val="000000"/>
        </w:rPr>
        <w:t xml:space="preserve"> [PMID: 32167524 DOI: 10.1001/jamainternmed.2020.0994]</w:t>
      </w:r>
    </w:p>
    <w:p w14:paraId="2F2B73B7"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22 </w:t>
      </w:r>
      <w:r w:rsidRPr="005854F9">
        <w:rPr>
          <w:rFonts w:ascii="Book Antiqua" w:eastAsia="Book Antiqua" w:hAnsi="Book Antiqua" w:cs="Book Antiqua"/>
          <w:b/>
          <w:bCs/>
          <w:color w:val="000000"/>
        </w:rPr>
        <w:t>Chen T</w:t>
      </w:r>
      <w:r w:rsidRPr="005854F9">
        <w:rPr>
          <w:rFonts w:ascii="Book Antiqua" w:eastAsia="Book Antiqua" w:hAnsi="Book Antiqua" w:cs="Book Antiqua"/>
          <w:color w:val="000000"/>
        </w:rPr>
        <w:t xml:space="preserve">, Wu D, Chen H, Yan W, Yang D, Chen G, Ma K, Xu D, Yu H, Wang H, Wang T, </w:t>
      </w:r>
      <w:proofErr w:type="spellStart"/>
      <w:r w:rsidRPr="005854F9">
        <w:rPr>
          <w:rFonts w:ascii="Book Antiqua" w:eastAsia="Book Antiqua" w:hAnsi="Book Antiqua" w:cs="Book Antiqua"/>
          <w:color w:val="000000"/>
        </w:rPr>
        <w:t>Guo</w:t>
      </w:r>
      <w:proofErr w:type="spellEnd"/>
      <w:r w:rsidRPr="005854F9">
        <w:rPr>
          <w:rFonts w:ascii="Book Antiqua" w:eastAsia="Book Antiqua" w:hAnsi="Book Antiqua" w:cs="Book Antiqua"/>
          <w:color w:val="000000"/>
        </w:rPr>
        <w:t xml:space="preserve"> W, Chen J, Ding C, Zhang X, Huang J, Han M, Li S, Luo X, Zhao J, Ning Q. Clinical characteristics of 113 deceased patients with coronavirus disease 2019: retrospective study. </w:t>
      </w:r>
      <w:r w:rsidRPr="005854F9">
        <w:rPr>
          <w:rFonts w:ascii="Book Antiqua" w:eastAsia="Book Antiqua" w:hAnsi="Book Antiqua" w:cs="Book Antiqua"/>
          <w:i/>
          <w:iCs/>
          <w:color w:val="000000"/>
        </w:rPr>
        <w:t>BMJ</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368</w:t>
      </w:r>
      <w:r w:rsidRPr="005854F9">
        <w:rPr>
          <w:rFonts w:ascii="Book Antiqua" w:eastAsia="Book Antiqua" w:hAnsi="Book Antiqua" w:cs="Book Antiqua"/>
          <w:color w:val="000000"/>
        </w:rPr>
        <w:t>: m1091 [PMID: 32217556 DOI: 10.1136/bmj.m1091]</w:t>
      </w:r>
    </w:p>
    <w:p w14:paraId="31030BF9"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23 </w:t>
      </w:r>
      <w:r w:rsidRPr="005854F9">
        <w:rPr>
          <w:rFonts w:ascii="Book Antiqua" w:eastAsia="Book Antiqua" w:hAnsi="Book Antiqua" w:cs="Book Antiqua"/>
          <w:b/>
          <w:bCs/>
          <w:color w:val="000000"/>
        </w:rPr>
        <w:t>Lei F</w:t>
      </w:r>
      <w:r w:rsidRPr="005854F9">
        <w:rPr>
          <w:rFonts w:ascii="Book Antiqua" w:eastAsia="Book Antiqua" w:hAnsi="Book Antiqua" w:cs="Book Antiqua"/>
          <w:color w:val="000000"/>
        </w:rPr>
        <w:t xml:space="preserve">, Liu YM, Zhou F, Qin JJ, Zhang P, Zhu L, Zhang XJ, </w:t>
      </w:r>
      <w:proofErr w:type="spellStart"/>
      <w:r w:rsidRPr="005854F9">
        <w:rPr>
          <w:rFonts w:ascii="Book Antiqua" w:eastAsia="Book Antiqua" w:hAnsi="Book Antiqua" w:cs="Book Antiqua"/>
          <w:color w:val="000000"/>
        </w:rPr>
        <w:t>Cai</w:t>
      </w:r>
      <w:proofErr w:type="spellEnd"/>
      <w:r w:rsidRPr="005854F9">
        <w:rPr>
          <w:rFonts w:ascii="Book Antiqua" w:eastAsia="Book Antiqua" w:hAnsi="Book Antiqua" w:cs="Book Antiqua"/>
          <w:color w:val="000000"/>
        </w:rPr>
        <w:t xml:space="preserve"> J, Lin L, Ouyang S, Wang X, Yang C, Cheng X, Liu W, Li H,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J, Wu B, Luo H, Xiao F, Chen J, Tao L, Cheng G, She ZG, Zhou J, Wang H, Lin J, Luo P, Fu S, Zhou J, Ye P, Xiao B, </w:t>
      </w:r>
      <w:r w:rsidRPr="005854F9">
        <w:rPr>
          <w:rFonts w:ascii="Book Antiqua" w:eastAsia="Book Antiqua" w:hAnsi="Book Antiqua" w:cs="Book Antiqua"/>
          <w:color w:val="000000"/>
        </w:rPr>
        <w:lastRenderedPageBreak/>
        <w:t xml:space="preserve">Mao W, Liu L, Yan Y, Liu L, Chen G, Li H, Huang X, Zhang BH, Yuan Y. Longitudinal association between markers of liver injury and mortality in COVID-19 in China. </w:t>
      </w:r>
      <w:r w:rsidRPr="005854F9">
        <w:rPr>
          <w:rFonts w:ascii="Book Antiqua" w:eastAsia="Book Antiqua" w:hAnsi="Book Antiqua" w:cs="Book Antiqua"/>
          <w:i/>
          <w:iCs/>
          <w:color w:val="000000"/>
        </w:rPr>
        <w:t>Hepatology</w:t>
      </w:r>
      <w:r w:rsidRPr="005854F9">
        <w:rPr>
          <w:rFonts w:ascii="Book Antiqua" w:eastAsia="Book Antiqua" w:hAnsi="Book Antiqua" w:cs="Book Antiqua"/>
          <w:color w:val="000000"/>
        </w:rPr>
        <w:t xml:space="preserve"> 2020</w:t>
      </w:r>
      <w:proofErr w:type="gramStart"/>
      <w:r w:rsidRPr="005854F9">
        <w:rPr>
          <w:rFonts w:ascii="Book Antiqua" w:eastAsia="Book Antiqua" w:hAnsi="Book Antiqua" w:cs="Book Antiqua"/>
          <w:color w:val="000000"/>
        </w:rPr>
        <w:t>; :</w:t>
      </w:r>
      <w:proofErr w:type="gramEnd"/>
      <w:r w:rsidRPr="005854F9">
        <w:rPr>
          <w:rFonts w:ascii="Book Antiqua" w:eastAsia="Book Antiqua" w:hAnsi="Book Antiqua" w:cs="Book Antiqua"/>
          <w:color w:val="000000"/>
        </w:rPr>
        <w:t xml:space="preserve"> [PMID: 32359177 DOI: 10.1002/hep.31301]</w:t>
      </w:r>
    </w:p>
    <w:p w14:paraId="5CEF16C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24 </w:t>
      </w:r>
      <w:r w:rsidRPr="005854F9">
        <w:rPr>
          <w:rFonts w:ascii="Book Antiqua" w:eastAsia="Book Antiqua" w:hAnsi="Book Antiqua" w:cs="Book Antiqua"/>
          <w:b/>
          <w:bCs/>
          <w:color w:val="000000"/>
        </w:rPr>
        <w:t>Li J</w:t>
      </w:r>
      <w:r w:rsidRPr="005854F9">
        <w:rPr>
          <w:rFonts w:ascii="Book Antiqua" w:eastAsia="Book Antiqua" w:hAnsi="Book Antiqua" w:cs="Book Antiqua"/>
          <w:color w:val="000000"/>
        </w:rPr>
        <w:t xml:space="preserve">, Fan JG. Characteristics and Mechanism of Liver Injury in 2019 Coronavirus Disease. </w:t>
      </w:r>
      <w:r w:rsidRPr="005854F9">
        <w:rPr>
          <w:rFonts w:ascii="Book Antiqua" w:eastAsia="Book Antiqua" w:hAnsi="Book Antiqua" w:cs="Book Antiqua"/>
          <w:i/>
          <w:iCs/>
          <w:color w:val="000000"/>
        </w:rPr>
        <w:t xml:space="preserve">J </w:t>
      </w:r>
      <w:proofErr w:type="spellStart"/>
      <w:r w:rsidRPr="005854F9">
        <w:rPr>
          <w:rFonts w:ascii="Book Antiqua" w:eastAsia="Book Antiqua" w:hAnsi="Book Antiqua" w:cs="Book Antiqua"/>
          <w:i/>
          <w:iCs/>
          <w:color w:val="000000"/>
        </w:rPr>
        <w:t>Clin</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Transl</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Hepatol</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8</w:t>
      </w:r>
      <w:r w:rsidRPr="005854F9">
        <w:rPr>
          <w:rFonts w:ascii="Book Antiqua" w:eastAsia="Book Antiqua" w:hAnsi="Book Antiqua" w:cs="Book Antiqua"/>
          <w:color w:val="000000"/>
        </w:rPr>
        <w:t>: 13-17 [PMID: 32274341 DOI: 10.14218/JCTH.2020.00019]</w:t>
      </w:r>
    </w:p>
    <w:p w14:paraId="5B4A1A39"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25 </w:t>
      </w:r>
      <w:r w:rsidRPr="005854F9">
        <w:rPr>
          <w:rFonts w:ascii="Book Antiqua" w:eastAsia="Book Antiqua" w:hAnsi="Book Antiqua" w:cs="Book Antiqua"/>
          <w:b/>
          <w:bCs/>
          <w:color w:val="000000"/>
        </w:rPr>
        <w:t>Zhang J</w:t>
      </w:r>
      <w:r w:rsidRPr="005854F9">
        <w:rPr>
          <w:rFonts w:ascii="Book Antiqua" w:eastAsia="Book Antiqua" w:hAnsi="Book Antiqua" w:cs="Book Antiqua"/>
          <w:color w:val="000000"/>
        </w:rPr>
        <w:t xml:space="preserve">, Wang S, </w:t>
      </w:r>
      <w:proofErr w:type="spellStart"/>
      <w:r w:rsidRPr="005854F9">
        <w:rPr>
          <w:rFonts w:ascii="Book Antiqua" w:eastAsia="Book Antiqua" w:hAnsi="Book Antiqua" w:cs="Book Antiqua"/>
          <w:color w:val="000000"/>
        </w:rPr>
        <w:t>Xue</w:t>
      </w:r>
      <w:proofErr w:type="spellEnd"/>
      <w:r w:rsidRPr="005854F9">
        <w:rPr>
          <w:rFonts w:ascii="Book Antiqua" w:eastAsia="Book Antiqua" w:hAnsi="Book Antiqua" w:cs="Book Antiqua"/>
          <w:color w:val="000000"/>
        </w:rPr>
        <w:t xml:space="preserve"> Y. Fecal specimen diagnosis 2019 novel coronavirus-infected pneumonia. </w:t>
      </w:r>
      <w:r w:rsidRPr="005854F9">
        <w:rPr>
          <w:rFonts w:ascii="Book Antiqua" w:eastAsia="Book Antiqua" w:hAnsi="Book Antiqua" w:cs="Book Antiqua"/>
          <w:i/>
          <w:iCs/>
          <w:color w:val="000000"/>
        </w:rPr>
        <w:t xml:space="preserve">J Med </w:t>
      </w:r>
      <w:proofErr w:type="spellStart"/>
      <w:r w:rsidRPr="005854F9">
        <w:rPr>
          <w:rFonts w:ascii="Book Antiqua" w:eastAsia="Book Antiqua" w:hAnsi="Book Antiqua" w:cs="Book Antiqua"/>
          <w:i/>
          <w:iCs/>
          <w:color w:val="000000"/>
        </w:rPr>
        <w:t>Virol</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92</w:t>
      </w:r>
      <w:r w:rsidRPr="005854F9">
        <w:rPr>
          <w:rFonts w:ascii="Book Antiqua" w:eastAsia="Book Antiqua" w:hAnsi="Book Antiqua" w:cs="Book Antiqua"/>
          <w:color w:val="000000"/>
        </w:rPr>
        <w:t>: 680-682 [PMID: 32124995 DOI: 10.1002/jmv.25742]</w:t>
      </w:r>
    </w:p>
    <w:p w14:paraId="44DCEA8D"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26 </w:t>
      </w:r>
      <w:r w:rsidRPr="005854F9">
        <w:rPr>
          <w:rFonts w:ascii="Book Antiqua" w:eastAsia="Book Antiqua" w:hAnsi="Book Antiqua" w:cs="Book Antiqua"/>
          <w:b/>
          <w:bCs/>
          <w:color w:val="000000"/>
        </w:rPr>
        <w:t>Zheng S</w:t>
      </w:r>
      <w:r w:rsidRPr="005854F9">
        <w:rPr>
          <w:rFonts w:ascii="Book Antiqua" w:eastAsia="Book Antiqua" w:hAnsi="Book Antiqua" w:cs="Book Antiqua"/>
          <w:color w:val="000000"/>
        </w:rPr>
        <w:t xml:space="preserve">, Fan J, Yu F, Feng B, Lou B, </w:t>
      </w:r>
      <w:proofErr w:type="spellStart"/>
      <w:r w:rsidRPr="005854F9">
        <w:rPr>
          <w:rFonts w:ascii="Book Antiqua" w:eastAsia="Book Antiqua" w:hAnsi="Book Antiqua" w:cs="Book Antiqua"/>
          <w:color w:val="000000"/>
        </w:rPr>
        <w:t>Zou</w:t>
      </w:r>
      <w:proofErr w:type="spellEnd"/>
      <w:r w:rsidRPr="005854F9">
        <w:rPr>
          <w:rFonts w:ascii="Book Antiqua" w:eastAsia="Book Antiqua" w:hAnsi="Book Antiqua" w:cs="Book Antiqua"/>
          <w:color w:val="000000"/>
        </w:rPr>
        <w:t xml:space="preserve"> Q,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G, Lin S, Wang R, Yang X, Chen W, Wang Q, Zhang D, Liu Y, Gong R, Ma Z, Lu S, Xiao Y, </w:t>
      </w:r>
      <w:proofErr w:type="spellStart"/>
      <w:r w:rsidRPr="005854F9">
        <w:rPr>
          <w:rFonts w:ascii="Book Antiqua" w:eastAsia="Book Antiqua" w:hAnsi="Book Antiqua" w:cs="Book Antiqua"/>
          <w:color w:val="000000"/>
        </w:rPr>
        <w:t>Gu</w:t>
      </w:r>
      <w:proofErr w:type="spellEnd"/>
      <w:r w:rsidRPr="005854F9">
        <w:rPr>
          <w:rFonts w:ascii="Book Antiqua" w:eastAsia="Book Antiqua" w:hAnsi="Book Antiqua" w:cs="Book Antiqua"/>
          <w:color w:val="000000"/>
        </w:rPr>
        <w:t xml:space="preserve"> Y, Zhang J, Yao H, Xu K, Lu X, Wei G, Zhou J, Fang Q, </w:t>
      </w:r>
      <w:proofErr w:type="spellStart"/>
      <w:r w:rsidRPr="005854F9">
        <w:rPr>
          <w:rFonts w:ascii="Book Antiqua" w:eastAsia="Book Antiqua" w:hAnsi="Book Antiqua" w:cs="Book Antiqua"/>
          <w:color w:val="000000"/>
        </w:rPr>
        <w:t>Cai</w:t>
      </w:r>
      <w:proofErr w:type="spellEnd"/>
      <w:r w:rsidRPr="005854F9">
        <w:rPr>
          <w:rFonts w:ascii="Book Antiqua" w:eastAsia="Book Antiqua" w:hAnsi="Book Antiqua" w:cs="Book Antiqua"/>
          <w:color w:val="000000"/>
        </w:rPr>
        <w:t xml:space="preserve"> H,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Y, Sheng J, Chen Y, Liang T. Viral load dynamics and disease severity in patients infected with SARS-CoV-2 in Zhejiang province, China, January-March 2020: retrospective cohort study. </w:t>
      </w:r>
      <w:r w:rsidRPr="005854F9">
        <w:rPr>
          <w:rFonts w:ascii="Book Antiqua" w:eastAsia="Book Antiqua" w:hAnsi="Book Antiqua" w:cs="Book Antiqua"/>
          <w:i/>
          <w:iCs/>
          <w:color w:val="000000"/>
        </w:rPr>
        <w:t>BMJ</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369</w:t>
      </w:r>
      <w:r w:rsidRPr="005854F9">
        <w:rPr>
          <w:rFonts w:ascii="Book Antiqua" w:eastAsia="Book Antiqua" w:hAnsi="Book Antiqua" w:cs="Book Antiqua"/>
          <w:color w:val="000000"/>
        </w:rPr>
        <w:t>: m1443 [PMID: 32317267 DOI: 10.1136/bmj.m1443]</w:t>
      </w:r>
    </w:p>
    <w:p w14:paraId="6A1F0800"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27 </w:t>
      </w:r>
      <w:r w:rsidRPr="005854F9">
        <w:rPr>
          <w:rFonts w:ascii="Book Antiqua" w:eastAsia="Book Antiqua" w:hAnsi="Book Antiqua" w:cs="Book Antiqua"/>
          <w:b/>
          <w:bCs/>
          <w:color w:val="000000"/>
        </w:rPr>
        <w:t>Cheung KS</w:t>
      </w:r>
      <w:r w:rsidRPr="005854F9">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854F9">
        <w:rPr>
          <w:rFonts w:ascii="Book Antiqua" w:eastAsia="Book Antiqua" w:hAnsi="Book Antiqua" w:cs="Book Antiqua"/>
          <w:i/>
          <w:iCs/>
          <w:color w:val="000000"/>
        </w:rPr>
        <w:t>Gastroenterology</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159</w:t>
      </w:r>
      <w:r w:rsidRPr="005854F9">
        <w:rPr>
          <w:rFonts w:ascii="Book Antiqua" w:eastAsia="Book Antiqua" w:hAnsi="Book Antiqua" w:cs="Book Antiqua"/>
          <w:color w:val="000000"/>
        </w:rPr>
        <w:t>: 81-95 [PMID: 32251668 DOI: 10.1053/j.gastro.2020.03.065]</w:t>
      </w:r>
    </w:p>
    <w:p w14:paraId="4382CD9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28 </w:t>
      </w:r>
      <w:r w:rsidRPr="005854F9">
        <w:rPr>
          <w:rFonts w:ascii="Book Antiqua" w:eastAsia="Book Antiqua" w:hAnsi="Book Antiqua" w:cs="Book Antiqua"/>
          <w:b/>
          <w:bCs/>
          <w:color w:val="000000"/>
        </w:rPr>
        <w:t>Yeo C</w:t>
      </w:r>
      <w:r w:rsidRPr="005854F9">
        <w:rPr>
          <w:rFonts w:ascii="Book Antiqua" w:eastAsia="Book Antiqua" w:hAnsi="Book Antiqua" w:cs="Book Antiqua"/>
          <w:color w:val="000000"/>
        </w:rPr>
        <w:t xml:space="preserve">, Kaushal S, Yeo D. Enteric involvement of coronaviruses: is </w:t>
      </w:r>
      <w:proofErr w:type="spellStart"/>
      <w:r w:rsidRPr="005854F9">
        <w:rPr>
          <w:rFonts w:ascii="Book Antiqua" w:eastAsia="Book Antiqua" w:hAnsi="Book Antiqua" w:cs="Book Antiqua"/>
          <w:color w:val="000000"/>
        </w:rPr>
        <w:t>faecal</w:t>
      </w:r>
      <w:proofErr w:type="spellEnd"/>
      <w:r w:rsidRPr="005854F9">
        <w:rPr>
          <w:rFonts w:ascii="Book Antiqua" w:eastAsia="Book Antiqua" w:hAnsi="Book Antiqua" w:cs="Book Antiqua"/>
          <w:color w:val="000000"/>
        </w:rPr>
        <w:t xml:space="preserve">-oral transmission of SARS-CoV-2 possible? </w:t>
      </w:r>
      <w:r w:rsidRPr="005854F9">
        <w:rPr>
          <w:rFonts w:ascii="Book Antiqua" w:eastAsia="Book Antiqua" w:hAnsi="Book Antiqua" w:cs="Book Antiqua"/>
          <w:i/>
          <w:iCs/>
          <w:color w:val="000000"/>
        </w:rPr>
        <w:t xml:space="preserve">Lancet </w:t>
      </w:r>
      <w:proofErr w:type="spellStart"/>
      <w:r w:rsidRPr="005854F9">
        <w:rPr>
          <w:rFonts w:ascii="Book Antiqua" w:eastAsia="Book Antiqua" w:hAnsi="Book Antiqua" w:cs="Book Antiqua"/>
          <w:i/>
          <w:iCs/>
          <w:color w:val="000000"/>
        </w:rPr>
        <w:t>Gastroenterol</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Hepatol</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5</w:t>
      </w:r>
      <w:r w:rsidRPr="005854F9">
        <w:rPr>
          <w:rFonts w:ascii="Book Antiqua" w:eastAsia="Book Antiqua" w:hAnsi="Book Antiqua" w:cs="Book Antiqua"/>
          <w:color w:val="000000"/>
        </w:rPr>
        <w:t>: 335-337 [PMID: 32087098 DOI: 10.1016/S2468-1253(20)30048-0]</w:t>
      </w:r>
    </w:p>
    <w:p w14:paraId="0C16727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29 </w:t>
      </w:r>
      <w:r w:rsidRPr="005854F9">
        <w:rPr>
          <w:rFonts w:ascii="Book Antiqua" w:eastAsia="Book Antiqua" w:hAnsi="Book Antiqua" w:cs="Book Antiqua"/>
          <w:b/>
          <w:bCs/>
          <w:color w:val="000000"/>
        </w:rPr>
        <w:t>Chau TN</w:t>
      </w:r>
      <w:r w:rsidRPr="005854F9">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sidRPr="005854F9">
        <w:rPr>
          <w:rFonts w:ascii="Book Antiqua" w:eastAsia="Book Antiqua" w:hAnsi="Book Antiqua" w:cs="Book Antiqua"/>
          <w:i/>
          <w:iCs/>
          <w:color w:val="000000"/>
        </w:rPr>
        <w:t>Hepatology</w:t>
      </w:r>
      <w:r w:rsidRPr="005854F9">
        <w:rPr>
          <w:rFonts w:ascii="Book Antiqua" w:eastAsia="Book Antiqua" w:hAnsi="Book Antiqua" w:cs="Book Antiqua"/>
          <w:color w:val="000000"/>
        </w:rPr>
        <w:t xml:space="preserve"> 2004; </w:t>
      </w:r>
      <w:r w:rsidRPr="005854F9">
        <w:rPr>
          <w:rFonts w:ascii="Book Antiqua" w:eastAsia="Book Antiqua" w:hAnsi="Book Antiqua" w:cs="Book Antiqua"/>
          <w:b/>
          <w:bCs/>
          <w:color w:val="000000"/>
        </w:rPr>
        <w:t>39</w:t>
      </w:r>
      <w:r w:rsidRPr="005854F9">
        <w:rPr>
          <w:rFonts w:ascii="Book Antiqua" w:eastAsia="Book Antiqua" w:hAnsi="Book Antiqua" w:cs="Book Antiqua"/>
          <w:color w:val="000000"/>
        </w:rPr>
        <w:t>: 302-310 [PMID: 14767982 DOI: 10.1002/hep.20111]</w:t>
      </w:r>
    </w:p>
    <w:p w14:paraId="54326A84"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lastRenderedPageBreak/>
        <w:t xml:space="preserve">30 </w:t>
      </w:r>
      <w:r w:rsidRPr="005854F9">
        <w:rPr>
          <w:rFonts w:ascii="Book Antiqua" w:eastAsia="Book Antiqua" w:hAnsi="Book Antiqua" w:cs="Book Antiqua"/>
          <w:b/>
          <w:bCs/>
          <w:color w:val="000000"/>
        </w:rPr>
        <w:t>Lee JY</w:t>
      </w:r>
      <w:r w:rsidRPr="005854F9">
        <w:rPr>
          <w:rFonts w:ascii="Book Antiqua" w:eastAsia="Book Antiqua" w:hAnsi="Book Antiqua" w:cs="Book Antiqua"/>
          <w:color w:val="000000"/>
        </w:rPr>
        <w:t xml:space="preserve">, Kim YJ, Chung EH, Kim DW, </w:t>
      </w:r>
      <w:proofErr w:type="spellStart"/>
      <w:r w:rsidRPr="005854F9">
        <w:rPr>
          <w:rFonts w:ascii="Book Antiqua" w:eastAsia="Book Antiqua" w:hAnsi="Book Antiqua" w:cs="Book Antiqua"/>
          <w:color w:val="000000"/>
        </w:rPr>
        <w:t>Jeong</w:t>
      </w:r>
      <w:proofErr w:type="spellEnd"/>
      <w:r w:rsidRPr="005854F9">
        <w:rPr>
          <w:rFonts w:ascii="Book Antiqua" w:eastAsia="Book Antiqua" w:hAnsi="Book Antiqua" w:cs="Book Antiqua"/>
          <w:color w:val="000000"/>
        </w:rPr>
        <w:t xml:space="preserve"> I, Kim Y, Yun MR, Kim SS, Kim G, Joh JS. The clinical and </w:t>
      </w:r>
      <w:proofErr w:type="spellStart"/>
      <w:r w:rsidRPr="005854F9">
        <w:rPr>
          <w:rFonts w:ascii="Book Antiqua" w:eastAsia="Book Antiqua" w:hAnsi="Book Antiqua" w:cs="Book Antiqua"/>
          <w:color w:val="000000"/>
        </w:rPr>
        <w:t>virological</w:t>
      </w:r>
      <w:proofErr w:type="spellEnd"/>
      <w:r w:rsidRPr="005854F9">
        <w:rPr>
          <w:rFonts w:ascii="Book Antiqua" w:eastAsia="Book Antiqua" w:hAnsi="Book Antiqua" w:cs="Book Antiqua"/>
          <w:color w:val="000000"/>
        </w:rPr>
        <w:t xml:space="preserve"> features of the first imported case causing MERS-</w:t>
      </w:r>
      <w:proofErr w:type="spellStart"/>
      <w:r w:rsidRPr="005854F9">
        <w:rPr>
          <w:rFonts w:ascii="Book Antiqua" w:eastAsia="Book Antiqua" w:hAnsi="Book Antiqua" w:cs="Book Antiqua"/>
          <w:color w:val="000000"/>
        </w:rPr>
        <w:t>CoV</w:t>
      </w:r>
      <w:proofErr w:type="spellEnd"/>
      <w:r w:rsidRPr="005854F9">
        <w:rPr>
          <w:rFonts w:ascii="Book Antiqua" w:eastAsia="Book Antiqua" w:hAnsi="Book Antiqua" w:cs="Book Antiqua"/>
          <w:color w:val="000000"/>
        </w:rPr>
        <w:t xml:space="preserve"> outbreak in South Korea, 2015. </w:t>
      </w:r>
      <w:r w:rsidRPr="005854F9">
        <w:rPr>
          <w:rFonts w:ascii="Book Antiqua" w:eastAsia="Book Antiqua" w:hAnsi="Book Antiqua" w:cs="Book Antiqua"/>
          <w:i/>
          <w:iCs/>
          <w:color w:val="000000"/>
        </w:rPr>
        <w:t>BMC Infect Dis</w:t>
      </w:r>
      <w:r w:rsidRPr="005854F9">
        <w:rPr>
          <w:rFonts w:ascii="Book Antiqua" w:eastAsia="Book Antiqua" w:hAnsi="Book Antiqua" w:cs="Book Antiqua"/>
          <w:color w:val="000000"/>
        </w:rPr>
        <w:t xml:space="preserve"> 2017; </w:t>
      </w:r>
      <w:r w:rsidRPr="005854F9">
        <w:rPr>
          <w:rFonts w:ascii="Book Antiqua" w:eastAsia="Book Antiqua" w:hAnsi="Book Antiqua" w:cs="Book Antiqua"/>
          <w:b/>
          <w:bCs/>
          <w:color w:val="000000"/>
        </w:rPr>
        <w:t>17</w:t>
      </w:r>
      <w:r w:rsidRPr="005854F9">
        <w:rPr>
          <w:rFonts w:ascii="Book Antiqua" w:eastAsia="Book Antiqua" w:hAnsi="Book Antiqua" w:cs="Book Antiqua"/>
          <w:color w:val="000000"/>
        </w:rPr>
        <w:t>: 498 [PMID: 28709419 DOI: 10.1186/s12879-017-2576-5]</w:t>
      </w:r>
    </w:p>
    <w:p w14:paraId="2D2D2CA3"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31 </w:t>
      </w:r>
      <w:r w:rsidRPr="005854F9">
        <w:rPr>
          <w:rFonts w:ascii="Book Antiqua" w:eastAsia="Book Antiqua" w:hAnsi="Book Antiqua" w:cs="Book Antiqua"/>
          <w:b/>
          <w:bCs/>
          <w:color w:val="000000"/>
        </w:rPr>
        <w:t>Wang D</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Ju</w:t>
      </w:r>
      <w:proofErr w:type="spellEnd"/>
      <w:r w:rsidRPr="005854F9">
        <w:rPr>
          <w:rFonts w:ascii="Book Antiqua" w:eastAsia="Book Antiqua" w:hAnsi="Book Antiqua" w:cs="Book Antiqua"/>
          <w:color w:val="000000"/>
        </w:rPr>
        <w:t xml:space="preserve"> XL,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F, Lu Y, Li FY, Huang HH, Fang XL, Li YJ, Wang JY, Yi B, Yue JX, Wang J, Wang LX, Li B, Wang Y,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BP, Zhou ZY, Li KL, Sun JH, Liu XG, Li GD, Wang YJ, Cao AH, Chen YN. [Clinical analysis of 31 cases of 2019 novel coronavirus infection in children from six provinces (autonomous region) of northern China]. </w:t>
      </w:r>
      <w:proofErr w:type="spellStart"/>
      <w:r w:rsidRPr="005854F9">
        <w:rPr>
          <w:rFonts w:ascii="Book Antiqua" w:eastAsia="Book Antiqua" w:hAnsi="Book Antiqua" w:cs="Book Antiqua"/>
          <w:i/>
          <w:iCs/>
          <w:color w:val="000000"/>
        </w:rPr>
        <w:t>Zhonghua</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Er</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Ke</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Za</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Zhi</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58</w:t>
      </w:r>
      <w:r w:rsidRPr="005854F9">
        <w:rPr>
          <w:rFonts w:ascii="Book Antiqua" w:eastAsia="Book Antiqua" w:hAnsi="Book Antiqua" w:cs="Book Antiqua"/>
          <w:color w:val="000000"/>
        </w:rPr>
        <w:t>: 269-274 [PMID: 32118389 DOI: 10.3760/cma.j.cn112140-20200225-00138]</w:t>
      </w:r>
    </w:p>
    <w:p w14:paraId="39162529"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32 </w:t>
      </w:r>
      <w:r w:rsidRPr="005854F9">
        <w:rPr>
          <w:rFonts w:ascii="Book Antiqua" w:eastAsia="Book Antiqua" w:hAnsi="Book Antiqua" w:cs="Book Antiqua"/>
          <w:b/>
          <w:bCs/>
          <w:color w:val="000000"/>
        </w:rPr>
        <w:t>Liang W</w:t>
      </w:r>
      <w:r w:rsidRPr="005854F9">
        <w:rPr>
          <w:rFonts w:ascii="Book Antiqua" w:eastAsia="Book Antiqua" w:hAnsi="Book Antiqua" w:cs="Book Antiqua"/>
          <w:color w:val="000000"/>
        </w:rPr>
        <w:t xml:space="preserve">, Feng Z, Rao S, Xiao C, </w:t>
      </w:r>
      <w:proofErr w:type="spellStart"/>
      <w:r w:rsidRPr="005854F9">
        <w:rPr>
          <w:rFonts w:ascii="Book Antiqua" w:eastAsia="Book Antiqua" w:hAnsi="Book Antiqua" w:cs="Book Antiqua"/>
          <w:color w:val="000000"/>
        </w:rPr>
        <w:t>Xue</w:t>
      </w:r>
      <w:proofErr w:type="spellEnd"/>
      <w:r w:rsidRPr="005854F9">
        <w:rPr>
          <w:rFonts w:ascii="Book Antiqua" w:eastAsia="Book Antiqua" w:hAnsi="Book Antiqua" w:cs="Book Antiqua"/>
          <w:color w:val="000000"/>
        </w:rPr>
        <w:t xml:space="preserve"> X, Lin Z, Zhang Q, Qi W. </w:t>
      </w:r>
      <w:proofErr w:type="spellStart"/>
      <w:r w:rsidRPr="005854F9">
        <w:rPr>
          <w:rFonts w:ascii="Book Antiqua" w:eastAsia="Book Antiqua" w:hAnsi="Book Antiqua" w:cs="Book Antiqua"/>
          <w:color w:val="000000"/>
        </w:rPr>
        <w:t>Diarrhoea</w:t>
      </w:r>
      <w:proofErr w:type="spellEnd"/>
      <w:r w:rsidRPr="005854F9">
        <w:rPr>
          <w:rFonts w:ascii="Book Antiqua" w:eastAsia="Book Antiqua" w:hAnsi="Book Antiqua" w:cs="Book Antiqua"/>
          <w:color w:val="000000"/>
        </w:rPr>
        <w:t xml:space="preserve"> may be underestimated: a missing link in 2019 novel coronavirus. </w:t>
      </w:r>
      <w:r w:rsidRPr="005854F9">
        <w:rPr>
          <w:rFonts w:ascii="Book Antiqua" w:eastAsia="Book Antiqua" w:hAnsi="Book Antiqua" w:cs="Book Antiqua"/>
          <w:i/>
          <w:iCs/>
          <w:color w:val="000000"/>
        </w:rPr>
        <w:t>Gut</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69</w:t>
      </w:r>
      <w:r w:rsidRPr="005854F9">
        <w:rPr>
          <w:rFonts w:ascii="Book Antiqua" w:eastAsia="Book Antiqua" w:hAnsi="Book Antiqua" w:cs="Book Antiqua"/>
          <w:color w:val="000000"/>
        </w:rPr>
        <w:t>: 1141-1143 [PMID: 32102928 DOI: 10.1136/gutjnl-2020-320832]</w:t>
      </w:r>
    </w:p>
    <w:p w14:paraId="219C555C"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33 </w:t>
      </w:r>
      <w:r w:rsidRPr="005854F9">
        <w:rPr>
          <w:rFonts w:ascii="Book Antiqua" w:eastAsia="Book Antiqua" w:hAnsi="Book Antiqua" w:cs="Book Antiqua"/>
          <w:b/>
          <w:bCs/>
          <w:color w:val="000000"/>
        </w:rPr>
        <w:t>Kuhn JH</w:t>
      </w:r>
      <w:r w:rsidRPr="005854F9">
        <w:rPr>
          <w:rFonts w:ascii="Book Antiqua" w:eastAsia="Book Antiqua" w:hAnsi="Book Antiqua" w:cs="Book Antiqua"/>
          <w:color w:val="000000"/>
        </w:rPr>
        <w:t xml:space="preserve">, Li W, </w:t>
      </w:r>
      <w:proofErr w:type="spellStart"/>
      <w:r w:rsidRPr="005854F9">
        <w:rPr>
          <w:rFonts w:ascii="Book Antiqua" w:eastAsia="Book Antiqua" w:hAnsi="Book Antiqua" w:cs="Book Antiqua"/>
          <w:color w:val="000000"/>
        </w:rPr>
        <w:t>Choe</w:t>
      </w:r>
      <w:proofErr w:type="spellEnd"/>
      <w:r w:rsidRPr="005854F9">
        <w:rPr>
          <w:rFonts w:ascii="Book Antiqua" w:eastAsia="Book Antiqua" w:hAnsi="Book Antiqua" w:cs="Book Antiqua"/>
          <w:color w:val="000000"/>
        </w:rPr>
        <w:t xml:space="preserve"> H, </w:t>
      </w:r>
      <w:proofErr w:type="spellStart"/>
      <w:r w:rsidRPr="005854F9">
        <w:rPr>
          <w:rFonts w:ascii="Book Antiqua" w:eastAsia="Book Antiqua" w:hAnsi="Book Antiqua" w:cs="Book Antiqua"/>
          <w:color w:val="000000"/>
        </w:rPr>
        <w:t>Farzan</w:t>
      </w:r>
      <w:proofErr w:type="spellEnd"/>
      <w:r w:rsidRPr="005854F9">
        <w:rPr>
          <w:rFonts w:ascii="Book Antiqua" w:eastAsia="Book Antiqua" w:hAnsi="Book Antiqua" w:cs="Book Antiqua"/>
          <w:color w:val="000000"/>
        </w:rPr>
        <w:t xml:space="preserve"> M. Angiotensin-converting enzyme 2: a functional receptor for SARS coronavirus. </w:t>
      </w:r>
      <w:r w:rsidRPr="005854F9">
        <w:rPr>
          <w:rFonts w:ascii="Book Antiqua" w:eastAsia="Book Antiqua" w:hAnsi="Book Antiqua" w:cs="Book Antiqua"/>
          <w:i/>
          <w:iCs/>
          <w:color w:val="000000"/>
        </w:rPr>
        <w:t xml:space="preserve">Cell </w:t>
      </w:r>
      <w:proofErr w:type="spellStart"/>
      <w:r w:rsidRPr="005854F9">
        <w:rPr>
          <w:rFonts w:ascii="Book Antiqua" w:eastAsia="Book Antiqua" w:hAnsi="Book Antiqua" w:cs="Book Antiqua"/>
          <w:i/>
          <w:iCs/>
          <w:color w:val="000000"/>
        </w:rPr>
        <w:t>Mol</w:t>
      </w:r>
      <w:proofErr w:type="spellEnd"/>
      <w:r w:rsidRPr="005854F9">
        <w:rPr>
          <w:rFonts w:ascii="Book Antiqua" w:eastAsia="Book Antiqua" w:hAnsi="Book Antiqua" w:cs="Book Antiqua"/>
          <w:i/>
          <w:iCs/>
          <w:color w:val="000000"/>
        </w:rPr>
        <w:t xml:space="preserve"> Life </w:t>
      </w:r>
      <w:proofErr w:type="spellStart"/>
      <w:r w:rsidRPr="005854F9">
        <w:rPr>
          <w:rFonts w:ascii="Book Antiqua" w:eastAsia="Book Antiqua" w:hAnsi="Book Antiqua" w:cs="Book Antiqua"/>
          <w:i/>
          <w:iCs/>
          <w:color w:val="000000"/>
        </w:rPr>
        <w:t>Sci</w:t>
      </w:r>
      <w:proofErr w:type="spellEnd"/>
      <w:r w:rsidRPr="005854F9">
        <w:rPr>
          <w:rFonts w:ascii="Book Antiqua" w:eastAsia="Book Antiqua" w:hAnsi="Book Antiqua" w:cs="Book Antiqua"/>
          <w:color w:val="000000"/>
        </w:rPr>
        <w:t xml:space="preserve"> 2004; </w:t>
      </w:r>
      <w:r w:rsidRPr="005854F9">
        <w:rPr>
          <w:rFonts w:ascii="Book Antiqua" w:eastAsia="Book Antiqua" w:hAnsi="Book Antiqua" w:cs="Book Antiqua"/>
          <w:b/>
          <w:bCs/>
          <w:color w:val="000000"/>
        </w:rPr>
        <w:t>61</w:t>
      </w:r>
      <w:r w:rsidRPr="005854F9">
        <w:rPr>
          <w:rFonts w:ascii="Book Antiqua" w:eastAsia="Book Antiqua" w:hAnsi="Book Antiqua" w:cs="Book Antiqua"/>
          <w:color w:val="000000"/>
        </w:rPr>
        <w:t>: 2738-2743 [PMID: 15549175 DOI: 10.1007/s00018-004-4242-5]</w:t>
      </w:r>
    </w:p>
    <w:p w14:paraId="05837E7F"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34 </w:t>
      </w:r>
      <w:r w:rsidRPr="005854F9">
        <w:rPr>
          <w:rFonts w:ascii="Book Antiqua" w:eastAsia="Book Antiqua" w:hAnsi="Book Antiqua" w:cs="Book Antiqua"/>
          <w:b/>
          <w:bCs/>
          <w:color w:val="000000"/>
        </w:rPr>
        <w:t>Hamming I</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Timens</w:t>
      </w:r>
      <w:proofErr w:type="spellEnd"/>
      <w:r w:rsidRPr="005854F9">
        <w:rPr>
          <w:rFonts w:ascii="Book Antiqua" w:eastAsia="Book Antiqua" w:hAnsi="Book Antiqua" w:cs="Book Antiqua"/>
          <w:color w:val="000000"/>
        </w:rPr>
        <w:t xml:space="preserve"> W, </w:t>
      </w:r>
      <w:proofErr w:type="spellStart"/>
      <w:r w:rsidRPr="005854F9">
        <w:rPr>
          <w:rFonts w:ascii="Book Antiqua" w:eastAsia="Book Antiqua" w:hAnsi="Book Antiqua" w:cs="Book Antiqua"/>
          <w:color w:val="000000"/>
        </w:rPr>
        <w:t>Bulthuis</w:t>
      </w:r>
      <w:proofErr w:type="spellEnd"/>
      <w:r w:rsidRPr="005854F9">
        <w:rPr>
          <w:rFonts w:ascii="Book Antiqua" w:eastAsia="Book Antiqua" w:hAnsi="Book Antiqua" w:cs="Book Antiqua"/>
          <w:color w:val="000000"/>
        </w:rPr>
        <w:t xml:space="preserve"> ML, Lely AT, </w:t>
      </w:r>
      <w:proofErr w:type="spellStart"/>
      <w:r w:rsidRPr="005854F9">
        <w:rPr>
          <w:rFonts w:ascii="Book Antiqua" w:eastAsia="Book Antiqua" w:hAnsi="Book Antiqua" w:cs="Book Antiqua"/>
          <w:color w:val="000000"/>
        </w:rPr>
        <w:t>Navis</w:t>
      </w:r>
      <w:proofErr w:type="spellEnd"/>
      <w:r w:rsidRPr="005854F9">
        <w:rPr>
          <w:rFonts w:ascii="Book Antiqua" w:eastAsia="Book Antiqua" w:hAnsi="Book Antiqua" w:cs="Book Antiqua"/>
          <w:color w:val="000000"/>
        </w:rPr>
        <w:t xml:space="preserve"> G, van </w:t>
      </w:r>
      <w:proofErr w:type="spellStart"/>
      <w:r w:rsidRPr="005854F9">
        <w:rPr>
          <w:rFonts w:ascii="Book Antiqua" w:eastAsia="Book Antiqua" w:hAnsi="Book Antiqua" w:cs="Book Antiqua"/>
          <w:color w:val="000000"/>
        </w:rPr>
        <w:t>Goor</w:t>
      </w:r>
      <w:proofErr w:type="spellEnd"/>
      <w:r w:rsidRPr="005854F9">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5854F9">
        <w:rPr>
          <w:rFonts w:ascii="Book Antiqua" w:eastAsia="Book Antiqua" w:hAnsi="Book Antiqua" w:cs="Book Antiqua"/>
          <w:i/>
          <w:iCs/>
          <w:color w:val="000000"/>
        </w:rPr>
        <w:t xml:space="preserve">J </w:t>
      </w:r>
      <w:proofErr w:type="spellStart"/>
      <w:r w:rsidRPr="005854F9">
        <w:rPr>
          <w:rFonts w:ascii="Book Antiqua" w:eastAsia="Book Antiqua" w:hAnsi="Book Antiqua" w:cs="Book Antiqua"/>
          <w:i/>
          <w:iCs/>
          <w:color w:val="000000"/>
        </w:rPr>
        <w:t>Pathol</w:t>
      </w:r>
      <w:proofErr w:type="spellEnd"/>
      <w:r w:rsidRPr="005854F9">
        <w:rPr>
          <w:rFonts w:ascii="Book Antiqua" w:eastAsia="Book Antiqua" w:hAnsi="Book Antiqua" w:cs="Book Antiqua"/>
          <w:color w:val="000000"/>
        </w:rPr>
        <w:t xml:space="preserve"> 2004; </w:t>
      </w:r>
      <w:r w:rsidRPr="005854F9">
        <w:rPr>
          <w:rFonts w:ascii="Book Antiqua" w:eastAsia="Book Antiqua" w:hAnsi="Book Antiqua" w:cs="Book Antiqua"/>
          <w:b/>
          <w:bCs/>
          <w:color w:val="000000"/>
        </w:rPr>
        <w:t>203</w:t>
      </w:r>
      <w:r w:rsidRPr="005854F9">
        <w:rPr>
          <w:rFonts w:ascii="Book Antiqua" w:eastAsia="Book Antiqua" w:hAnsi="Book Antiqua" w:cs="Book Antiqua"/>
          <w:color w:val="000000"/>
        </w:rPr>
        <w:t>: 631-637 [PMID: 15141377 DOI: 10.1002/path.1570]</w:t>
      </w:r>
    </w:p>
    <w:p w14:paraId="209879F9"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35 </w:t>
      </w:r>
      <w:r w:rsidRPr="005854F9">
        <w:rPr>
          <w:rFonts w:ascii="Book Antiqua" w:eastAsia="Book Antiqua" w:hAnsi="Book Antiqua" w:cs="Book Antiqua"/>
          <w:b/>
          <w:bCs/>
          <w:color w:val="000000"/>
        </w:rPr>
        <w:t>Walls AC</w:t>
      </w:r>
      <w:r w:rsidRPr="005854F9">
        <w:rPr>
          <w:rFonts w:ascii="Book Antiqua" w:eastAsia="Book Antiqua" w:hAnsi="Book Antiqua" w:cs="Book Antiqua"/>
          <w:color w:val="000000"/>
        </w:rPr>
        <w:t xml:space="preserve">, Park YJ, </w:t>
      </w:r>
      <w:proofErr w:type="spellStart"/>
      <w:r w:rsidRPr="005854F9">
        <w:rPr>
          <w:rFonts w:ascii="Book Antiqua" w:eastAsia="Book Antiqua" w:hAnsi="Book Antiqua" w:cs="Book Antiqua"/>
          <w:color w:val="000000"/>
        </w:rPr>
        <w:t>Tortorici</w:t>
      </w:r>
      <w:proofErr w:type="spellEnd"/>
      <w:r w:rsidRPr="005854F9">
        <w:rPr>
          <w:rFonts w:ascii="Book Antiqua" w:eastAsia="Book Antiqua" w:hAnsi="Book Antiqua" w:cs="Book Antiqua"/>
          <w:color w:val="000000"/>
        </w:rPr>
        <w:t xml:space="preserve"> MA, Wall A, McGuire AT, </w:t>
      </w:r>
      <w:proofErr w:type="spellStart"/>
      <w:r w:rsidRPr="005854F9">
        <w:rPr>
          <w:rFonts w:ascii="Book Antiqua" w:eastAsia="Book Antiqua" w:hAnsi="Book Antiqua" w:cs="Book Antiqua"/>
          <w:color w:val="000000"/>
        </w:rPr>
        <w:t>Veesler</w:t>
      </w:r>
      <w:proofErr w:type="spellEnd"/>
      <w:r w:rsidRPr="005854F9">
        <w:rPr>
          <w:rFonts w:ascii="Book Antiqua" w:eastAsia="Book Antiqua" w:hAnsi="Book Antiqua" w:cs="Book Antiqua"/>
          <w:color w:val="000000"/>
        </w:rPr>
        <w:t xml:space="preserve"> D. Structure, Function, and Antigenicity of the SARS-CoV-2 Spike Glycoprotein. </w:t>
      </w:r>
      <w:r w:rsidRPr="005854F9">
        <w:rPr>
          <w:rFonts w:ascii="Book Antiqua" w:eastAsia="Book Antiqua" w:hAnsi="Book Antiqua" w:cs="Book Antiqua"/>
          <w:i/>
          <w:iCs/>
          <w:color w:val="000000"/>
        </w:rPr>
        <w:t>Cell</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181</w:t>
      </w:r>
      <w:r w:rsidRPr="005854F9">
        <w:rPr>
          <w:rFonts w:ascii="Book Antiqua" w:eastAsia="Book Antiqua" w:hAnsi="Book Antiqua" w:cs="Book Antiqua"/>
          <w:color w:val="000000"/>
        </w:rPr>
        <w:t>: 281-292.e6 [PMID: 32155444 DOI: 10.1016/j.cell.2020.02.058]</w:t>
      </w:r>
    </w:p>
    <w:p w14:paraId="148C02E7"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36 </w:t>
      </w:r>
      <w:r w:rsidRPr="005854F9">
        <w:rPr>
          <w:rFonts w:ascii="Book Antiqua" w:eastAsia="Book Antiqua" w:hAnsi="Book Antiqua" w:cs="Book Antiqua"/>
          <w:b/>
          <w:bCs/>
          <w:color w:val="000000"/>
        </w:rPr>
        <w:t>Xu Z</w:t>
      </w:r>
      <w:r w:rsidRPr="005854F9">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5854F9">
        <w:rPr>
          <w:rFonts w:ascii="Book Antiqua" w:eastAsia="Book Antiqua" w:hAnsi="Book Antiqua" w:cs="Book Antiqua"/>
          <w:i/>
          <w:iCs/>
          <w:color w:val="000000"/>
        </w:rPr>
        <w:t xml:space="preserve">Lancet </w:t>
      </w:r>
      <w:proofErr w:type="spellStart"/>
      <w:r w:rsidRPr="005854F9">
        <w:rPr>
          <w:rFonts w:ascii="Book Antiqua" w:eastAsia="Book Antiqua" w:hAnsi="Book Antiqua" w:cs="Book Antiqua"/>
          <w:i/>
          <w:iCs/>
          <w:color w:val="000000"/>
        </w:rPr>
        <w:t>Respir</w:t>
      </w:r>
      <w:proofErr w:type="spellEnd"/>
      <w:r w:rsidRPr="005854F9">
        <w:rPr>
          <w:rFonts w:ascii="Book Antiqua" w:eastAsia="Book Antiqua" w:hAnsi="Book Antiqua" w:cs="Book Antiqua"/>
          <w:i/>
          <w:iCs/>
          <w:color w:val="000000"/>
        </w:rPr>
        <w:t xml:space="preserve"> Med</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8</w:t>
      </w:r>
      <w:r w:rsidRPr="005854F9">
        <w:rPr>
          <w:rFonts w:ascii="Book Antiqua" w:eastAsia="Book Antiqua" w:hAnsi="Book Antiqua" w:cs="Book Antiqua"/>
          <w:color w:val="000000"/>
        </w:rPr>
        <w:t>: 420-422 [PMID: 32085846 DOI: 10.1016/s2213-2600(20)30076-x]</w:t>
      </w:r>
    </w:p>
    <w:p w14:paraId="5A58094B"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37 </w:t>
      </w:r>
      <w:r w:rsidRPr="005854F9">
        <w:rPr>
          <w:rFonts w:ascii="Book Antiqua" w:eastAsia="Book Antiqua" w:hAnsi="Book Antiqua" w:cs="Book Antiqua"/>
          <w:b/>
          <w:bCs/>
          <w:color w:val="000000"/>
        </w:rPr>
        <w:t>Mehta P</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McAuley</w:t>
      </w:r>
      <w:proofErr w:type="spellEnd"/>
      <w:r w:rsidRPr="005854F9">
        <w:rPr>
          <w:rFonts w:ascii="Book Antiqua" w:eastAsia="Book Antiqua" w:hAnsi="Book Antiqua" w:cs="Book Antiqua"/>
          <w:color w:val="000000"/>
        </w:rPr>
        <w:t xml:space="preserve"> DF, Brown M, Sanchez E, Tattersall RS, Manson JJ; HLH Across </w:t>
      </w:r>
      <w:proofErr w:type="spellStart"/>
      <w:r w:rsidRPr="005854F9">
        <w:rPr>
          <w:rFonts w:ascii="Book Antiqua" w:eastAsia="Book Antiqua" w:hAnsi="Book Antiqua" w:cs="Book Antiqua"/>
          <w:color w:val="000000"/>
        </w:rPr>
        <w:t>Speciality</w:t>
      </w:r>
      <w:proofErr w:type="spellEnd"/>
      <w:r w:rsidRPr="005854F9">
        <w:rPr>
          <w:rFonts w:ascii="Book Antiqua" w:eastAsia="Book Antiqua" w:hAnsi="Book Antiqua" w:cs="Book Antiqua"/>
          <w:color w:val="000000"/>
        </w:rPr>
        <w:t xml:space="preserve"> Collaboration, UK. COVID-19: consider cytokine storm </w:t>
      </w:r>
      <w:r w:rsidRPr="005854F9">
        <w:rPr>
          <w:rFonts w:ascii="Book Antiqua" w:eastAsia="Book Antiqua" w:hAnsi="Book Antiqua" w:cs="Book Antiqua"/>
          <w:color w:val="000000"/>
        </w:rPr>
        <w:lastRenderedPageBreak/>
        <w:t xml:space="preserve">syndromes and immunosuppression. </w:t>
      </w:r>
      <w:r w:rsidRPr="005854F9">
        <w:rPr>
          <w:rFonts w:ascii="Book Antiqua" w:eastAsia="Book Antiqua" w:hAnsi="Book Antiqua" w:cs="Book Antiqua"/>
          <w:i/>
          <w:iCs/>
          <w:color w:val="000000"/>
        </w:rPr>
        <w:t>Lancet</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395</w:t>
      </w:r>
      <w:r w:rsidRPr="005854F9">
        <w:rPr>
          <w:rFonts w:ascii="Book Antiqua" w:eastAsia="Book Antiqua" w:hAnsi="Book Antiqua" w:cs="Book Antiqua"/>
          <w:color w:val="000000"/>
        </w:rPr>
        <w:t>: 1033-1034 [PMID: 32192578 DOI: 10.1016/s0140-6736(20)30628-0]</w:t>
      </w:r>
    </w:p>
    <w:p w14:paraId="7E6976FB"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38 </w:t>
      </w:r>
      <w:r w:rsidRPr="005854F9">
        <w:rPr>
          <w:rFonts w:ascii="Book Antiqua" w:eastAsia="Book Antiqua" w:hAnsi="Book Antiqua" w:cs="Book Antiqua"/>
          <w:b/>
          <w:bCs/>
          <w:color w:val="000000"/>
        </w:rPr>
        <w:t>Waseem N</w:t>
      </w:r>
      <w:r w:rsidRPr="005854F9">
        <w:rPr>
          <w:rFonts w:ascii="Book Antiqua" w:eastAsia="Book Antiqua" w:hAnsi="Book Antiqua" w:cs="Book Antiqua"/>
          <w:color w:val="000000"/>
        </w:rPr>
        <w:t xml:space="preserve">, Chen PH. Hypoxic Hepatitis: A Review and Clinical Update. </w:t>
      </w:r>
      <w:r w:rsidRPr="005854F9">
        <w:rPr>
          <w:rFonts w:ascii="Book Antiqua" w:eastAsia="Book Antiqua" w:hAnsi="Book Antiqua" w:cs="Book Antiqua"/>
          <w:i/>
          <w:iCs/>
          <w:color w:val="000000"/>
        </w:rPr>
        <w:t xml:space="preserve">J </w:t>
      </w:r>
      <w:proofErr w:type="spellStart"/>
      <w:r w:rsidRPr="005854F9">
        <w:rPr>
          <w:rFonts w:ascii="Book Antiqua" w:eastAsia="Book Antiqua" w:hAnsi="Book Antiqua" w:cs="Book Antiqua"/>
          <w:i/>
          <w:iCs/>
          <w:color w:val="000000"/>
        </w:rPr>
        <w:t>Clin</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Transl</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Hepatol</w:t>
      </w:r>
      <w:proofErr w:type="spellEnd"/>
      <w:r w:rsidRPr="005854F9">
        <w:rPr>
          <w:rFonts w:ascii="Book Antiqua" w:eastAsia="Book Antiqua" w:hAnsi="Book Antiqua" w:cs="Book Antiqua"/>
          <w:color w:val="000000"/>
        </w:rPr>
        <w:t xml:space="preserve"> 2016; </w:t>
      </w:r>
      <w:r w:rsidRPr="005854F9">
        <w:rPr>
          <w:rFonts w:ascii="Book Antiqua" w:eastAsia="Book Antiqua" w:hAnsi="Book Antiqua" w:cs="Book Antiqua"/>
          <w:b/>
          <w:bCs/>
          <w:color w:val="000000"/>
        </w:rPr>
        <w:t>4</w:t>
      </w:r>
      <w:r w:rsidRPr="005854F9">
        <w:rPr>
          <w:rFonts w:ascii="Book Antiqua" w:eastAsia="Book Antiqua" w:hAnsi="Book Antiqua" w:cs="Book Antiqua"/>
          <w:color w:val="000000"/>
        </w:rPr>
        <w:t>: 263-268 [PMID: 27777895 DOI: 10.14218/jcth.2016.00022]</w:t>
      </w:r>
    </w:p>
    <w:p w14:paraId="2F067B3D"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39 </w:t>
      </w:r>
      <w:proofErr w:type="spellStart"/>
      <w:r w:rsidRPr="005854F9">
        <w:rPr>
          <w:rFonts w:ascii="Book Antiqua" w:eastAsia="Book Antiqua" w:hAnsi="Book Antiqua" w:cs="Book Antiqua"/>
          <w:b/>
          <w:bCs/>
          <w:color w:val="000000"/>
        </w:rPr>
        <w:t>Lightsey</w:t>
      </w:r>
      <w:proofErr w:type="spellEnd"/>
      <w:r w:rsidRPr="005854F9">
        <w:rPr>
          <w:rFonts w:ascii="Book Antiqua" w:eastAsia="Book Antiqua" w:hAnsi="Book Antiqua" w:cs="Book Antiqua"/>
          <w:b/>
          <w:bCs/>
          <w:color w:val="000000"/>
        </w:rPr>
        <w:t xml:space="preserve"> JM</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Rockey</w:t>
      </w:r>
      <w:proofErr w:type="spellEnd"/>
      <w:r w:rsidRPr="005854F9">
        <w:rPr>
          <w:rFonts w:ascii="Book Antiqua" w:eastAsia="Book Antiqua" w:hAnsi="Book Antiqua" w:cs="Book Antiqua"/>
          <w:color w:val="000000"/>
        </w:rPr>
        <w:t xml:space="preserve"> DC. Current concepts in ischemic hepatitis. </w:t>
      </w:r>
      <w:proofErr w:type="spellStart"/>
      <w:r w:rsidRPr="005854F9">
        <w:rPr>
          <w:rFonts w:ascii="Book Antiqua" w:eastAsia="Book Antiqua" w:hAnsi="Book Antiqua" w:cs="Book Antiqua"/>
          <w:i/>
          <w:iCs/>
          <w:color w:val="000000"/>
        </w:rPr>
        <w:t>Curr</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Opin</w:t>
      </w:r>
      <w:proofErr w:type="spellEnd"/>
      <w:r w:rsidRPr="005854F9">
        <w:rPr>
          <w:rFonts w:ascii="Book Antiqua" w:eastAsia="Book Antiqua" w:hAnsi="Book Antiqua" w:cs="Book Antiqua"/>
          <w:i/>
          <w:iCs/>
          <w:color w:val="000000"/>
        </w:rPr>
        <w:t xml:space="preserve"> </w:t>
      </w:r>
      <w:proofErr w:type="spellStart"/>
      <w:r w:rsidRPr="005854F9">
        <w:rPr>
          <w:rFonts w:ascii="Book Antiqua" w:eastAsia="Book Antiqua" w:hAnsi="Book Antiqua" w:cs="Book Antiqua"/>
          <w:i/>
          <w:iCs/>
          <w:color w:val="000000"/>
        </w:rPr>
        <w:t>Gastroenterol</w:t>
      </w:r>
      <w:proofErr w:type="spellEnd"/>
      <w:r w:rsidRPr="005854F9">
        <w:rPr>
          <w:rFonts w:ascii="Book Antiqua" w:eastAsia="Book Antiqua" w:hAnsi="Book Antiqua" w:cs="Book Antiqua"/>
          <w:color w:val="000000"/>
        </w:rPr>
        <w:t xml:space="preserve"> 2017; </w:t>
      </w:r>
      <w:r w:rsidRPr="005854F9">
        <w:rPr>
          <w:rFonts w:ascii="Book Antiqua" w:eastAsia="Book Antiqua" w:hAnsi="Book Antiqua" w:cs="Book Antiqua"/>
          <w:b/>
          <w:bCs/>
          <w:color w:val="000000"/>
        </w:rPr>
        <w:t>33</w:t>
      </w:r>
      <w:r w:rsidRPr="005854F9">
        <w:rPr>
          <w:rFonts w:ascii="Book Antiqua" w:eastAsia="Book Antiqua" w:hAnsi="Book Antiqua" w:cs="Book Antiqua"/>
          <w:color w:val="000000"/>
        </w:rPr>
        <w:t>: 158-163 [PMID: 28346236 DOI: 10.1097/mog.0000000000000355]</w:t>
      </w:r>
    </w:p>
    <w:p w14:paraId="26B296F9"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40 </w:t>
      </w:r>
      <w:r w:rsidRPr="005854F9">
        <w:rPr>
          <w:rFonts w:ascii="Book Antiqua" w:eastAsia="Book Antiqua" w:hAnsi="Book Antiqua" w:cs="Book Antiqua"/>
          <w:b/>
          <w:bCs/>
          <w:color w:val="000000"/>
        </w:rPr>
        <w:t>Dunn GD</w:t>
      </w:r>
      <w:r w:rsidRPr="005854F9">
        <w:rPr>
          <w:rFonts w:ascii="Book Antiqua" w:eastAsia="Book Antiqua" w:hAnsi="Book Antiqua" w:cs="Book Antiqua"/>
          <w:color w:val="000000"/>
        </w:rPr>
        <w:t xml:space="preserve">, Hayes P, Breen KJ, </w:t>
      </w:r>
      <w:proofErr w:type="spellStart"/>
      <w:r w:rsidRPr="005854F9">
        <w:rPr>
          <w:rFonts w:ascii="Book Antiqua" w:eastAsia="Book Antiqua" w:hAnsi="Book Antiqua" w:cs="Book Antiqua"/>
          <w:color w:val="000000"/>
        </w:rPr>
        <w:t>Schenker</w:t>
      </w:r>
      <w:proofErr w:type="spellEnd"/>
      <w:r w:rsidRPr="005854F9">
        <w:rPr>
          <w:rFonts w:ascii="Book Antiqua" w:eastAsia="Book Antiqua" w:hAnsi="Book Antiqua" w:cs="Book Antiqua"/>
          <w:color w:val="000000"/>
        </w:rPr>
        <w:t xml:space="preserve"> S. The liver in congestive heart failure: a review. </w:t>
      </w:r>
      <w:r w:rsidRPr="005854F9">
        <w:rPr>
          <w:rFonts w:ascii="Book Antiqua" w:eastAsia="Book Antiqua" w:hAnsi="Book Antiqua" w:cs="Book Antiqua"/>
          <w:i/>
          <w:iCs/>
          <w:color w:val="000000"/>
        </w:rPr>
        <w:t xml:space="preserve">Am J Med </w:t>
      </w:r>
      <w:proofErr w:type="spellStart"/>
      <w:r w:rsidRPr="005854F9">
        <w:rPr>
          <w:rFonts w:ascii="Book Antiqua" w:eastAsia="Book Antiqua" w:hAnsi="Book Antiqua" w:cs="Book Antiqua"/>
          <w:i/>
          <w:iCs/>
          <w:color w:val="000000"/>
        </w:rPr>
        <w:t>Sci</w:t>
      </w:r>
      <w:proofErr w:type="spellEnd"/>
      <w:r w:rsidRPr="005854F9">
        <w:rPr>
          <w:rFonts w:ascii="Book Antiqua" w:eastAsia="Book Antiqua" w:hAnsi="Book Antiqua" w:cs="Book Antiqua"/>
          <w:color w:val="000000"/>
        </w:rPr>
        <w:t xml:space="preserve"> 1973; </w:t>
      </w:r>
      <w:r w:rsidRPr="005854F9">
        <w:rPr>
          <w:rFonts w:ascii="Book Antiqua" w:eastAsia="Book Antiqua" w:hAnsi="Book Antiqua" w:cs="Book Antiqua"/>
          <w:b/>
          <w:bCs/>
          <w:color w:val="000000"/>
        </w:rPr>
        <w:t>265</w:t>
      </w:r>
      <w:r w:rsidRPr="005854F9">
        <w:rPr>
          <w:rFonts w:ascii="Book Antiqua" w:eastAsia="Book Antiqua" w:hAnsi="Book Antiqua" w:cs="Book Antiqua"/>
          <w:color w:val="000000"/>
        </w:rPr>
        <w:t>: 174-189 [PMID: 4573728 DOI: 10.1097/00000441-197303000-00001]</w:t>
      </w:r>
    </w:p>
    <w:p w14:paraId="2C5690B2"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41 </w:t>
      </w:r>
      <w:r w:rsidRPr="005854F9">
        <w:rPr>
          <w:rFonts w:ascii="Book Antiqua" w:eastAsia="Book Antiqua" w:hAnsi="Book Antiqua" w:cs="Book Antiqua"/>
          <w:b/>
          <w:bCs/>
          <w:color w:val="000000"/>
        </w:rPr>
        <w:t>Rosser BG</w:t>
      </w:r>
      <w:r w:rsidRPr="005854F9">
        <w:rPr>
          <w:rFonts w:ascii="Book Antiqua" w:eastAsia="Book Antiqua" w:hAnsi="Book Antiqua" w:cs="Book Antiqua"/>
          <w:color w:val="000000"/>
        </w:rPr>
        <w:t xml:space="preserve">, Gores GJ. Liver cell necrosis: cellular mechanisms and clinical implications. </w:t>
      </w:r>
      <w:r w:rsidRPr="005854F9">
        <w:rPr>
          <w:rFonts w:ascii="Book Antiqua" w:eastAsia="Book Antiqua" w:hAnsi="Book Antiqua" w:cs="Book Antiqua"/>
          <w:i/>
          <w:iCs/>
          <w:color w:val="000000"/>
        </w:rPr>
        <w:t>Gastroenterology</w:t>
      </w:r>
      <w:r w:rsidRPr="005854F9">
        <w:rPr>
          <w:rFonts w:ascii="Book Antiqua" w:eastAsia="Book Antiqua" w:hAnsi="Book Antiqua" w:cs="Book Antiqua"/>
          <w:color w:val="000000"/>
        </w:rPr>
        <w:t xml:space="preserve"> 1995; </w:t>
      </w:r>
      <w:r w:rsidRPr="005854F9">
        <w:rPr>
          <w:rFonts w:ascii="Book Antiqua" w:eastAsia="Book Antiqua" w:hAnsi="Book Antiqua" w:cs="Book Antiqua"/>
          <w:b/>
          <w:bCs/>
          <w:color w:val="000000"/>
        </w:rPr>
        <w:t>108</w:t>
      </w:r>
      <w:r w:rsidRPr="005854F9">
        <w:rPr>
          <w:rFonts w:ascii="Book Antiqua" w:eastAsia="Book Antiqua" w:hAnsi="Book Antiqua" w:cs="Book Antiqua"/>
          <w:color w:val="000000"/>
        </w:rPr>
        <w:t>: 252-275 [PMID: 7806049 DOI: 10.1016/0016-5085(95)90032-2]</w:t>
      </w:r>
    </w:p>
    <w:p w14:paraId="0FF9C606"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42 </w:t>
      </w:r>
      <w:r w:rsidRPr="005854F9">
        <w:rPr>
          <w:rFonts w:ascii="Book Antiqua" w:eastAsia="Book Antiqua" w:hAnsi="Book Antiqua" w:cs="Book Antiqua"/>
          <w:b/>
          <w:bCs/>
          <w:color w:val="000000"/>
        </w:rPr>
        <w:t>Henry BM</w:t>
      </w:r>
      <w:r w:rsidRPr="005854F9">
        <w:rPr>
          <w:rFonts w:ascii="Book Antiqua" w:eastAsia="Book Antiqua" w:hAnsi="Book Antiqua" w:cs="Book Antiqua"/>
          <w:color w:val="000000"/>
        </w:rPr>
        <w:t xml:space="preserve">. COVID-19, ECMO, and lymphopenia: a word of caution. </w:t>
      </w:r>
      <w:r w:rsidRPr="005854F9">
        <w:rPr>
          <w:rFonts w:ascii="Book Antiqua" w:eastAsia="Book Antiqua" w:hAnsi="Book Antiqua" w:cs="Book Antiqua"/>
          <w:i/>
          <w:iCs/>
          <w:color w:val="000000"/>
        </w:rPr>
        <w:t xml:space="preserve">Lancet </w:t>
      </w:r>
      <w:proofErr w:type="spellStart"/>
      <w:r w:rsidRPr="005854F9">
        <w:rPr>
          <w:rFonts w:ascii="Book Antiqua" w:eastAsia="Book Antiqua" w:hAnsi="Book Antiqua" w:cs="Book Antiqua"/>
          <w:i/>
          <w:iCs/>
          <w:color w:val="000000"/>
        </w:rPr>
        <w:t>Respir</w:t>
      </w:r>
      <w:proofErr w:type="spellEnd"/>
      <w:r w:rsidRPr="005854F9">
        <w:rPr>
          <w:rFonts w:ascii="Book Antiqua" w:eastAsia="Book Antiqua" w:hAnsi="Book Antiqua" w:cs="Book Antiqua"/>
          <w:i/>
          <w:iCs/>
          <w:color w:val="000000"/>
        </w:rPr>
        <w:t xml:space="preserve"> Med</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8</w:t>
      </w:r>
      <w:r w:rsidRPr="005854F9">
        <w:rPr>
          <w:rFonts w:ascii="Book Antiqua" w:eastAsia="Book Antiqua" w:hAnsi="Book Antiqua" w:cs="Book Antiqua"/>
          <w:color w:val="000000"/>
        </w:rPr>
        <w:t>: e24 [PMID: 32178774 DOI: 10.1016/s2213-2600(20)30119-3]</w:t>
      </w:r>
    </w:p>
    <w:p w14:paraId="7C2E80FC"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43 </w:t>
      </w:r>
      <w:proofErr w:type="spellStart"/>
      <w:r w:rsidRPr="005854F9">
        <w:rPr>
          <w:rFonts w:ascii="Book Antiqua" w:eastAsia="Book Antiqua" w:hAnsi="Book Antiqua" w:cs="Book Antiqua"/>
          <w:b/>
          <w:bCs/>
          <w:color w:val="000000"/>
        </w:rPr>
        <w:t>Qiu</w:t>
      </w:r>
      <w:proofErr w:type="spellEnd"/>
      <w:r w:rsidRPr="005854F9">
        <w:rPr>
          <w:rFonts w:ascii="Book Antiqua" w:eastAsia="Book Antiqua" w:hAnsi="Book Antiqua" w:cs="Book Antiqua"/>
          <w:b/>
          <w:bCs/>
          <w:color w:val="000000"/>
        </w:rPr>
        <w:t xml:space="preserve"> H</w:t>
      </w:r>
      <w:r w:rsidRPr="005854F9">
        <w:rPr>
          <w:rFonts w:ascii="Book Antiqua" w:eastAsia="Book Antiqua" w:hAnsi="Book Antiqua" w:cs="Book Antiqua"/>
          <w:color w:val="000000"/>
        </w:rPr>
        <w:t xml:space="preserve">, Wander P, Bernstein D, </w:t>
      </w:r>
      <w:proofErr w:type="spellStart"/>
      <w:r w:rsidRPr="005854F9">
        <w:rPr>
          <w:rFonts w:ascii="Book Antiqua" w:eastAsia="Book Antiqua" w:hAnsi="Book Antiqua" w:cs="Book Antiqua"/>
          <w:color w:val="000000"/>
        </w:rPr>
        <w:t>Satapathy</w:t>
      </w:r>
      <w:proofErr w:type="spellEnd"/>
      <w:r w:rsidRPr="005854F9">
        <w:rPr>
          <w:rFonts w:ascii="Book Antiqua" w:eastAsia="Book Antiqua" w:hAnsi="Book Antiqua" w:cs="Book Antiqua"/>
          <w:color w:val="000000"/>
        </w:rPr>
        <w:t xml:space="preserve"> SK. Acute on chronic liver failure from novel severe acute respiratory syndrome coronavirus 2 (SARS-CoV-2). </w:t>
      </w:r>
      <w:r w:rsidRPr="005854F9">
        <w:rPr>
          <w:rFonts w:ascii="Book Antiqua" w:eastAsia="Book Antiqua" w:hAnsi="Book Antiqua" w:cs="Book Antiqua"/>
          <w:i/>
          <w:iCs/>
          <w:color w:val="000000"/>
        </w:rPr>
        <w:t xml:space="preserve">Liver </w:t>
      </w:r>
      <w:proofErr w:type="spellStart"/>
      <w:r w:rsidRPr="005854F9">
        <w:rPr>
          <w:rFonts w:ascii="Book Antiqua" w:eastAsia="Book Antiqua" w:hAnsi="Book Antiqua" w:cs="Book Antiqua"/>
          <w:i/>
          <w:iCs/>
          <w:color w:val="000000"/>
        </w:rPr>
        <w:t>Int</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40</w:t>
      </w:r>
      <w:r w:rsidRPr="005854F9">
        <w:rPr>
          <w:rFonts w:ascii="Book Antiqua" w:eastAsia="Book Antiqua" w:hAnsi="Book Antiqua" w:cs="Book Antiqua"/>
          <w:color w:val="000000"/>
        </w:rPr>
        <w:t>: 1590-1593 [PMID: 32369658 DOI: 10.1111/liv.14506]</w:t>
      </w:r>
    </w:p>
    <w:p w14:paraId="1F173537"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44 </w:t>
      </w:r>
      <w:r w:rsidRPr="005854F9">
        <w:rPr>
          <w:rFonts w:ascii="Book Antiqua" w:eastAsia="Book Antiqua" w:hAnsi="Book Antiqua" w:cs="Book Antiqua"/>
          <w:b/>
          <w:bCs/>
          <w:color w:val="000000"/>
        </w:rPr>
        <w:t>Ji D</w:t>
      </w:r>
      <w:r w:rsidRPr="005854F9">
        <w:rPr>
          <w:rFonts w:ascii="Book Antiqua" w:eastAsia="Book Antiqua" w:hAnsi="Book Antiqua" w:cs="Book Antiqua"/>
          <w:color w:val="000000"/>
        </w:rPr>
        <w:t xml:space="preserve">, Qin E, Xu J, Zhang D, Cheng G, Wang Y, Lau G. Non-alcoholic fatty liver diseases in patients with COVID-19: A retrospective study. </w:t>
      </w:r>
      <w:r w:rsidRPr="005854F9">
        <w:rPr>
          <w:rFonts w:ascii="Book Antiqua" w:eastAsia="Book Antiqua" w:hAnsi="Book Antiqua" w:cs="Book Antiqua"/>
          <w:i/>
          <w:iCs/>
          <w:color w:val="000000"/>
        </w:rPr>
        <w:t xml:space="preserve">J </w:t>
      </w:r>
      <w:proofErr w:type="spellStart"/>
      <w:r w:rsidRPr="005854F9">
        <w:rPr>
          <w:rFonts w:ascii="Book Antiqua" w:eastAsia="Book Antiqua" w:hAnsi="Book Antiqua" w:cs="Book Antiqua"/>
          <w:i/>
          <w:iCs/>
          <w:color w:val="000000"/>
        </w:rPr>
        <w:t>Hepatol</w:t>
      </w:r>
      <w:proofErr w:type="spellEnd"/>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73</w:t>
      </w:r>
      <w:r w:rsidRPr="005854F9">
        <w:rPr>
          <w:rFonts w:ascii="Book Antiqua" w:eastAsia="Book Antiqua" w:hAnsi="Book Antiqua" w:cs="Book Antiqua"/>
          <w:color w:val="000000"/>
        </w:rPr>
        <w:t>: 451-453 [PMID: 32278005 DOI: 10.1016/j.jhep.2020.03.044]</w:t>
      </w:r>
    </w:p>
    <w:p w14:paraId="58614796"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45 </w:t>
      </w:r>
      <w:proofErr w:type="spellStart"/>
      <w:r w:rsidRPr="005854F9">
        <w:rPr>
          <w:rFonts w:ascii="Book Antiqua" w:eastAsia="Book Antiqua" w:hAnsi="Book Antiqua" w:cs="Book Antiqua"/>
          <w:b/>
          <w:bCs/>
          <w:color w:val="000000"/>
        </w:rPr>
        <w:t>Ronco</w:t>
      </w:r>
      <w:proofErr w:type="spellEnd"/>
      <w:r w:rsidRPr="005854F9">
        <w:rPr>
          <w:rFonts w:ascii="Book Antiqua" w:eastAsia="Book Antiqua" w:hAnsi="Book Antiqua" w:cs="Book Antiqua"/>
          <w:b/>
          <w:bCs/>
          <w:color w:val="000000"/>
        </w:rPr>
        <w:t xml:space="preserve"> C</w:t>
      </w:r>
      <w:r w:rsidRPr="005854F9">
        <w:rPr>
          <w:rFonts w:ascii="Book Antiqua" w:eastAsia="Book Antiqua" w:hAnsi="Book Antiqua" w:cs="Book Antiqua"/>
          <w:color w:val="000000"/>
        </w:rPr>
        <w:t xml:space="preserve">, </w:t>
      </w:r>
      <w:proofErr w:type="spellStart"/>
      <w:r w:rsidRPr="005854F9">
        <w:rPr>
          <w:rFonts w:ascii="Book Antiqua" w:eastAsia="Book Antiqua" w:hAnsi="Book Antiqua" w:cs="Book Antiqua"/>
          <w:color w:val="000000"/>
        </w:rPr>
        <w:t>Navalesi</w:t>
      </w:r>
      <w:proofErr w:type="spellEnd"/>
      <w:r w:rsidRPr="005854F9">
        <w:rPr>
          <w:rFonts w:ascii="Book Antiqua" w:eastAsia="Book Antiqua" w:hAnsi="Book Antiqua" w:cs="Book Antiqua"/>
          <w:color w:val="000000"/>
        </w:rPr>
        <w:t xml:space="preserve"> P, Vincent JL. Coronavirus epidemic: preparing for extracorporeal organ support in intensive care. </w:t>
      </w:r>
      <w:r w:rsidRPr="005854F9">
        <w:rPr>
          <w:rFonts w:ascii="Book Antiqua" w:eastAsia="Book Antiqua" w:hAnsi="Book Antiqua" w:cs="Book Antiqua"/>
          <w:i/>
          <w:iCs/>
          <w:color w:val="000000"/>
        </w:rPr>
        <w:t xml:space="preserve">Lancet </w:t>
      </w:r>
      <w:proofErr w:type="spellStart"/>
      <w:r w:rsidRPr="005854F9">
        <w:rPr>
          <w:rFonts w:ascii="Book Antiqua" w:eastAsia="Book Antiqua" w:hAnsi="Book Antiqua" w:cs="Book Antiqua"/>
          <w:i/>
          <w:iCs/>
          <w:color w:val="000000"/>
        </w:rPr>
        <w:t>Respir</w:t>
      </w:r>
      <w:proofErr w:type="spellEnd"/>
      <w:r w:rsidRPr="005854F9">
        <w:rPr>
          <w:rFonts w:ascii="Book Antiqua" w:eastAsia="Book Antiqua" w:hAnsi="Book Antiqua" w:cs="Book Antiqua"/>
          <w:i/>
          <w:iCs/>
          <w:color w:val="000000"/>
        </w:rPr>
        <w:t xml:space="preserve"> Med</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8</w:t>
      </w:r>
      <w:r w:rsidRPr="005854F9">
        <w:rPr>
          <w:rFonts w:ascii="Book Antiqua" w:eastAsia="Book Antiqua" w:hAnsi="Book Antiqua" w:cs="Book Antiqua"/>
          <w:color w:val="000000"/>
        </w:rPr>
        <w:t>: 240-241 [PMID: 32035509 DOI: 10.1016/S2213-2600(20)30060-6]</w:t>
      </w:r>
    </w:p>
    <w:p w14:paraId="27041FB5"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46 </w:t>
      </w:r>
      <w:r w:rsidRPr="005854F9">
        <w:rPr>
          <w:rFonts w:ascii="Book Antiqua" w:eastAsia="Book Antiqua" w:hAnsi="Book Antiqua" w:cs="Book Antiqua"/>
          <w:b/>
          <w:bCs/>
          <w:color w:val="000000"/>
        </w:rPr>
        <w:t>Russell CD</w:t>
      </w:r>
      <w:r w:rsidRPr="005854F9">
        <w:rPr>
          <w:rFonts w:ascii="Book Antiqua" w:eastAsia="Book Antiqua" w:hAnsi="Book Antiqua" w:cs="Book Antiqua"/>
          <w:color w:val="000000"/>
        </w:rPr>
        <w:t xml:space="preserve">, Millar JE, Baillie JK. Clinical evidence does not support corticosteroid treatment for 2019-nCoV lung injury. </w:t>
      </w:r>
      <w:r w:rsidRPr="005854F9">
        <w:rPr>
          <w:rFonts w:ascii="Book Antiqua" w:eastAsia="Book Antiqua" w:hAnsi="Book Antiqua" w:cs="Book Antiqua"/>
          <w:i/>
          <w:iCs/>
          <w:color w:val="000000"/>
        </w:rPr>
        <w:t>Lancet</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395</w:t>
      </w:r>
      <w:r w:rsidRPr="005854F9">
        <w:rPr>
          <w:rFonts w:ascii="Book Antiqua" w:eastAsia="Book Antiqua" w:hAnsi="Book Antiqua" w:cs="Book Antiqua"/>
          <w:color w:val="000000"/>
        </w:rPr>
        <w:t>: 473-475 [PMID: 32043983 DOI: 10.1016/s0140-6736(20)30317-2]</w:t>
      </w:r>
    </w:p>
    <w:p w14:paraId="644130E7"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lastRenderedPageBreak/>
        <w:t xml:space="preserve">47 </w:t>
      </w:r>
      <w:r w:rsidRPr="005854F9">
        <w:rPr>
          <w:rFonts w:ascii="Book Antiqua" w:eastAsia="Book Antiqua" w:hAnsi="Book Antiqua" w:cs="Book Antiqua"/>
          <w:b/>
          <w:bCs/>
          <w:color w:val="000000"/>
        </w:rPr>
        <w:t>Day M</w:t>
      </w:r>
      <w:r w:rsidRPr="005854F9">
        <w:rPr>
          <w:rFonts w:ascii="Book Antiqua" w:eastAsia="Book Antiqua" w:hAnsi="Book Antiqua" w:cs="Book Antiqua"/>
          <w:color w:val="000000"/>
        </w:rPr>
        <w:t xml:space="preserve">. Covid-19: European drugs agency to review safety of ibuprofen. </w:t>
      </w:r>
      <w:r w:rsidRPr="005854F9">
        <w:rPr>
          <w:rFonts w:ascii="Book Antiqua" w:eastAsia="Book Antiqua" w:hAnsi="Book Antiqua" w:cs="Book Antiqua"/>
          <w:i/>
          <w:iCs/>
          <w:color w:val="000000"/>
        </w:rPr>
        <w:t>BMJ</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368</w:t>
      </w:r>
      <w:r w:rsidRPr="005854F9">
        <w:rPr>
          <w:rFonts w:ascii="Book Antiqua" w:eastAsia="Book Antiqua" w:hAnsi="Book Antiqua" w:cs="Book Antiqua"/>
          <w:color w:val="000000"/>
        </w:rPr>
        <w:t>: m1168 [PMID: 32205306 DOI: 10.1136/bmj.m1168]</w:t>
      </w:r>
    </w:p>
    <w:p w14:paraId="33FDF911"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48 </w:t>
      </w:r>
      <w:r w:rsidRPr="005854F9">
        <w:rPr>
          <w:rFonts w:ascii="Book Antiqua" w:eastAsia="Book Antiqua" w:hAnsi="Book Antiqua" w:cs="Book Antiqua"/>
          <w:b/>
          <w:bCs/>
          <w:color w:val="000000"/>
        </w:rPr>
        <w:t>Day M</w:t>
      </w:r>
      <w:r w:rsidRPr="005854F9">
        <w:rPr>
          <w:rFonts w:ascii="Book Antiqua" w:eastAsia="Book Antiqua" w:hAnsi="Book Antiqua" w:cs="Book Antiqua"/>
          <w:color w:val="000000"/>
        </w:rPr>
        <w:t xml:space="preserve">. Covid-19: ibuprofen should not be used for managing symptoms, say doctors and scientists. </w:t>
      </w:r>
      <w:r w:rsidRPr="005854F9">
        <w:rPr>
          <w:rFonts w:ascii="Book Antiqua" w:eastAsia="Book Antiqua" w:hAnsi="Book Antiqua" w:cs="Book Antiqua"/>
          <w:i/>
          <w:iCs/>
          <w:color w:val="000000"/>
        </w:rPr>
        <w:t>BMJ</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368</w:t>
      </w:r>
      <w:r w:rsidRPr="005854F9">
        <w:rPr>
          <w:rFonts w:ascii="Book Antiqua" w:eastAsia="Book Antiqua" w:hAnsi="Book Antiqua" w:cs="Book Antiqua"/>
          <w:color w:val="000000"/>
        </w:rPr>
        <w:t>: m1086 [PMID: 32184201 DOI: 10.1136/bmj.m1086]</w:t>
      </w:r>
    </w:p>
    <w:p w14:paraId="3148D146"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49 </w:t>
      </w:r>
      <w:r w:rsidRPr="005854F9">
        <w:rPr>
          <w:rFonts w:ascii="Book Antiqua" w:eastAsia="Book Antiqua" w:hAnsi="Book Antiqua" w:cs="Book Antiqua"/>
          <w:b/>
          <w:bCs/>
          <w:color w:val="000000"/>
        </w:rPr>
        <w:t>Wang M</w:t>
      </w:r>
      <w:r w:rsidRPr="005854F9">
        <w:rPr>
          <w:rFonts w:ascii="Book Antiqua" w:eastAsia="Book Antiqua" w:hAnsi="Book Antiqua" w:cs="Book Antiqua"/>
          <w:color w:val="000000"/>
        </w:rPr>
        <w:t xml:space="preserve">, Cao R, Zhang L, Yang X, Liu J, Xu M, Shi Z, Hu Z, </w:t>
      </w:r>
      <w:proofErr w:type="spellStart"/>
      <w:r w:rsidRPr="005854F9">
        <w:rPr>
          <w:rFonts w:ascii="Book Antiqua" w:eastAsia="Book Antiqua" w:hAnsi="Book Antiqua" w:cs="Book Antiqua"/>
          <w:color w:val="000000"/>
        </w:rPr>
        <w:t>Zhong</w:t>
      </w:r>
      <w:proofErr w:type="spellEnd"/>
      <w:r w:rsidRPr="005854F9">
        <w:rPr>
          <w:rFonts w:ascii="Book Antiqua" w:eastAsia="Book Antiqua" w:hAnsi="Book Antiqua" w:cs="Book Antiqua"/>
          <w:color w:val="000000"/>
        </w:rPr>
        <w:t xml:space="preserve"> W, Xiao G. </w:t>
      </w:r>
      <w:proofErr w:type="spellStart"/>
      <w:r w:rsidRPr="005854F9">
        <w:rPr>
          <w:rFonts w:ascii="Book Antiqua" w:eastAsia="Book Antiqua" w:hAnsi="Book Antiqua" w:cs="Book Antiqua"/>
          <w:color w:val="000000"/>
        </w:rPr>
        <w:t>Remdesivir</w:t>
      </w:r>
      <w:proofErr w:type="spellEnd"/>
      <w:r w:rsidRPr="005854F9">
        <w:rPr>
          <w:rFonts w:ascii="Book Antiqua" w:eastAsia="Book Antiqua" w:hAnsi="Book Antiqua" w:cs="Book Antiqua"/>
          <w:color w:val="000000"/>
        </w:rPr>
        <w:t xml:space="preserve"> and </w:t>
      </w:r>
      <w:proofErr w:type="spellStart"/>
      <w:r w:rsidRPr="005854F9">
        <w:rPr>
          <w:rFonts w:ascii="Book Antiqua" w:eastAsia="Book Antiqua" w:hAnsi="Book Antiqua" w:cs="Book Antiqua"/>
          <w:color w:val="000000"/>
        </w:rPr>
        <w:t>chloroquine</w:t>
      </w:r>
      <w:proofErr w:type="spellEnd"/>
      <w:r w:rsidRPr="005854F9">
        <w:rPr>
          <w:rFonts w:ascii="Book Antiqua" w:eastAsia="Book Antiqua" w:hAnsi="Book Antiqua" w:cs="Book Antiqua"/>
          <w:color w:val="000000"/>
        </w:rPr>
        <w:t xml:space="preserve"> effectively inhibit the recently emerged novel coronavirus (2019-nCoV) in vitro. </w:t>
      </w:r>
      <w:r w:rsidRPr="005854F9">
        <w:rPr>
          <w:rFonts w:ascii="Book Antiqua" w:eastAsia="Book Antiqua" w:hAnsi="Book Antiqua" w:cs="Book Antiqua"/>
          <w:i/>
          <w:iCs/>
          <w:color w:val="000000"/>
        </w:rPr>
        <w:t>Cell Res</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30</w:t>
      </w:r>
      <w:r w:rsidRPr="005854F9">
        <w:rPr>
          <w:rFonts w:ascii="Book Antiqua" w:eastAsia="Book Antiqua" w:hAnsi="Book Antiqua" w:cs="Book Antiqua"/>
          <w:color w:val="000000"/>
        </w:rPr>
        <w:t>: 269-271 [PMID: 32020029 DOI: 10.1038/s41422-020-0282-0]</w:t>
      </w:r>
    </w:p>
    <w:p w14:paraId="51914AF0"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50 </w:t>
      </w:r>
      <w:r w:rsidRPr="005854F9">
        <w:rPr>
          <w:rFonts w:ascii="Book Antiqua" w:eastAsia="Book Antiqua" w:hAnsi="Book Antiqua" w:cs="Book Antiqua"/>
          <w:b/>
          <w:bCs/>
          <w:color w:val="000000"/>
        </w:rPr>
        <w:t>Yao X</w:t>
      </w:r>
      <w:r w:rsidRPr="005854F9">
        <w:rPr>
          <w:rFonts w:ascii="Book Antiqua" w:eastAsia="Book Antiqua" w:hAnsi="Book Antiqua" w:cs="Book Antiqua"/>
          <w:color w:val="000000"/>
        </w:rPr>
        <w:t xml:space="preserve">, Ye F, Zhang M, Cui C, Huang B, </w:t>
      </w:r>
      <w:proofErr w:type="spellStart"/>
      <w:r w:rsidRPr="005854F9">
        <w:rPr>
          <w:rFonts w:ascii="Book Antiqua" w:eastAsia="Book Antiqua" w:hAnsi="Book Antiqua" w:cs="Book Antiqua"/>
          <w:color w:val="000000"/>
        </w:rPr>
        <w:t>Niu</w:t>
      </w:r>
      <w:proofErr w:type="spellEnd"/>
      <w:r w:rsidRPr="005854F9">
        <w:rPr>
          <w:rFonts w:ascii="Book Antiqua" w:eastAsia="Book Antiqua" w:hAnsi="Book Antiqua" w:cs="Book Antiqua"/>
          <w:color w:val="000000"/>
        </w:rPr>
        <w:t xml:space="preserve"> P, Liu X, Zhao L, Dong E, Song C, Zhan S, Lu R, Li H, Tan W, Liu D. In Vitro Antiviral Activity and Projection of Optimized Dosing Design of Hydroxychloroquine for the Treatment of Severe Acute Respiratory Syndrome Coronavirus 2 (SARS-CoV-2). </w:t>
      </w:r>
      <w:proofErr w:type="spellStart"/>
      <w:r w:rsidRPr="005854F9">
        <w:rPr>
          <w:rFonts w:ascii="Book Antiqua" w:eastAsia="Book Antiqua" w:hAnsi="Book Antiqua" w:cs="Book Antiqua"/>
          <w:i/>
          <w:iCs/>
          <w:color w:val="000000"/>
        </w:rPr>
        <w:t>Clin</w:t>
      </w:r>
      <w:proofErr w:type="spellEnd"/>
      <w:r w:rsidRPr="005854F9">
        <w:rPr>
          <w:rFonts w:ascii="Book Antiqua" w:eastAsia="Book Antiqua" w:hAnsi="Book Antiqua" w:cs="Book Antiqua"/>
          <w:i/>
          <w:iCs/>
          <w:color w:val="000000"/>
        </w:rPr>
        <w:t xml:space="preserve"> Infect Dis</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71</w:t>
      </w:r>
      <w:r w:rsidRPr="005854F9">
        <w:rPr>
          <w:rFonts w:ascii="Book Antiqua" w:eastAsia="Book Antiqua" w:hAnsi="Book Antiqua" w:cs="Book Antiqua"/>
          <w:color w:val="000000"/>
        </w:rPr>
        <w:t>: 732-739 [PMID: 32150618 DOI: 10.1093/</w:t>
      </w:r>
      <w:proofErr w:type="spellStart"/>
      <w:r w:rsidRPr="005854F9">
        <w:rPr>
          <w:rFonts w:ascii="Book Antiqua" w:eastAsia="Book Antiqua" w:hAnsi="Book Antiqua" w:cs="Book Antiqua"/>
          <w:color w:val="000000"/>
        </w:rPr>
        <w:t>cid</w:t>
      </w:r>
      <w:proofErr w:type="spellEnd"/>
      <w:r w:rsidRPr="005854F9">
        <w:rPr>
          <w:rFonts w:ascii="Book Antiqua" w:eastAsia="Book Antiqua" w:hAnsi="Book Antiqua" w:cs="Book Antiqua"/>
          <w:color w:val="000000"/>
        </w:rPr>
        <w:t>/ciaa237]</w:t>
      </w:r>
    </w:p>
    <w:p w14:paraId="4DF4B13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51 </w:t>
      </w:r>
      <w:r w:rsidRPr="005854F9">
        <w:rPr>
          <w:rFonts w:ascii="Book Antiqua" w:eastAsia="Book Antiqua" w:hAnsi="Book Antiqua" w:cs="Book Antiqua"/>
          <w:b/>
          <w:bCs/>
          <w:color w:val="000000"/>
        </w:rPr>
        <w:t>Cao B</w:t>
      </w:r>
      <w:r w:rsidRPr="005854F9">
        <w:rPr>
          <w:rFonts w:ascii="Book Antiqua" w:eastAsia="Book Antiqua" w:hAnsi="Book Antiqua" w:cs="Book Antiqua"/>
          <w:color w:val="000000"/>
        </w:rPr>
        <w:t xml:space="preserve">, Wang Y, Wen D, Liu W, Wang J, Fan G, </w:t>
      </w:r>
      <w:proofErr w:type="spellStart"/>
      <w:r w:rsidRPr="005854F9">
        <w:rPr>
          <w:rFonts w:ascii="Book Antiqua" w:eastAsia="Book Antiqua" w:hAnsi="Book Antiqua" w:cs="Book Antiqua"/>
          <w:color w:val="000000"/>
        </w:rPr>
        <w:t>Ruan</w:t>
      </w:r>
      <w:proofErr w:type="spellEnd"/>
      <w:r w:rsidRPr="005854F9">
        <w:rPr>
          <w:rFonts w:ascii="Book Antiqua" w:eastAsia="Book Antiqua" w:hAnsi="Book Antiqua" w:cs="Book Antiqua"/>
          <w:color w:val="000000"/>
        </w:rPr>
        <w:t xml:space="preserve"> L, Song B, </w:t>
      </w:r>
      <w:proofErr w:type="spellStart"/>
      <w:r w:rsidRPr="005854F9">
        <w:rPr>
          <w:rFonts w:ascii="Book Antiqua" w:eastAsia="Book Antiqua" w:hAnsi="Book Antiqua" w:cs="Book Antiqua"/>
          <w:color w:val="000000"/>
        </w:rPr>
        <w:t>Cai</w:t>
      </w:r>
      <w:proofErr w:type="spellEnd"/>
      <w:r w:rsidRPr="005854F9">
        <w:rPr>
          <w:rFonts w:ascii="Book Antiqua" w:eastAsia="Book Antiqua" w:hAnsi="Book Antiqua" w:cs="Book Antiqua"/>
          <w:color w:val="000000"/>
        </w:rPr>
        <w:t xml:space="preserve"> Y, Wei M, Li X, Xia J, Chen N, Xiang J, Yu T, </w:t>
      </w:r>
      <w:proofErr w:type="spellStart"/>
      <w:r w:rsidRPr="005854F9">
        <w:rPr>
          <w:rFonts w:ascii="Book Antiqua" w:eastAsia="Book Antiqua" w:hAnsi="Book Antiqua" w:cs="Book Antiqua"/>
          <w:color w:val="000000"/>
        </w:rPr>
        <w:t>Bai</w:t>
      </w:r>
      <w:proofErr w:type="spellEnd"/>
      <w:r w:rsidRPr="005854F9">
        <w:rPr>
          <w:rFonts w:ascii="Book Antiqua" w:eastAsia="Book Antiqua" w:hAnsi="Book Antiqua" w:cs="Book Antiqua"/>
          <w:color w:val="000000"/>
        </w:rPr>
        <w:t xml:space="preserve"> T, </w:t>
      </w:r>
      <w:proofErr w:type="spellStart"/>
      <w:r w:rsidRPr="005854F9">
        <w:rPr>
          <w:rFonts w:ascii="Book Antiqua" w:eastAsia="Book Antiqua" w:hAnsi="Book Antiqua" w:cs="Book Antiqua"/>
          <w:color w:val="000000"/>
        </w:rPr>
        <w:t>Xie</w:t>
      </w:r>
      <w:proofErr w:type="spellEnd"/>
      <w:r w:rsidRPr="005854F9">
        <w:rPr>
          <w:rFonts w:ascii="Book Antiqua" w:eastAsia="Book Antiqua" w:hAnsi="Book Antiqua" w:cs="Book Antiqua"/>
          <w:color w:val="000000"/>
        </w:rPr>
        <w:t xml:space="preserve"> X, Zhang L, Li C, Yuan Y, Chen H, Li H, Huang H, </w:t>
      </w:r>
      <w:proofErr w:type="spellStart"/>
      <w:r w:rsidRPr="005854F9">
        <w:rPr>
          <w:rFonts w:ascii="Book Antiqua" w:eastAsia="Book Antiqua" w:hAnsi="Book Antiqua" w:cs="Book Antiqua"/>
          <w:color w:val="000000"/>
        </w:rPr>
        <w:t>Tu</w:t>
      </w:r>
      <w:proofErr w:type="spellEnd"/>
      <w:r w:rsidRPr="005854F9">
        <w:rPr>
          <w:rFonts w:ascii="Book Antiqua" w:eastAsia="Book Antiqua" w:hAnsi="Book Antiqua" w:cs="Book Antiqua"/>
          <w:color w:val="000000"/>
        </w:rPr>
        <w:t xml:space="preserve"> S, Gong F, Liu Y, Wei Y, Dong C, Zhou F, </w:t>
      </w:r>
      <w:proofErr w:type="spellStart"/>
      <w:r w:rsidRPr="005854F9">
        <w:rPr>
          <w:rFonts w:ascii="Book Antiqua" w:eastAsia="Book Antiqua" w:hAnsi="Book Antiqua" w:cs="Book Antiqua"/>
          <w:color w:val="000000"/>
        </w:rPr>
        <w:t>Gu</w:t>
      </w:r>
      <w:proofErr w:type="spellEnd"/>
      <w:r w:rsidRPr="005854F9">
        <w:rPr>
          <w:rFonts w:ascii="Book Antiqua" w:eastAsia="Book Antiqua" w:hAnsi="Book Antiqua" w:cs="Book Antiqua"/>
          <w:color w:val="000000"/>
        </w:rPr>
        <w:t xml:space="preserve"> X, </w:t>
      </w:r>
      <w:proofErr w:type="spellStart"/>
      <w:r w:rsidRPr="005854F9">
        <w:rPr>
          <w:rFonts w:ascii="Book Antiqua" w:eastAsia="Book Antiqua" w:hAnsi="Book Antiqua" w:cs="Book Antiqua"/>
          <w:color w:val="000000"/>
        </w:rPr>
        <w:t>Xu</w:t>
      </w:r>
      <w:proofErr w:type="spellEnd"/>
      <w:r w:rsidRPr="005854F9">
        <w:rPr>
          <w:rFonts w:ascii="Book Antiqua" w:eastAsia="Book Antiqua" w:hAnsi="Book Antiqua" w:cs="Book Antiqua"/>
          <w:color w:val="000000"/>
        </w:rPr>
        <w:t xml:space="preserve"> J, Liu Z, Zhang Y, Li H, Shang L, Wang K, Li K, Zhou X, Dong X, Qu Z, Lu S, Hu X, </w:t>
      </w:r>
      <w:proofErr w:type="spellStart"/>
      <w:r w:rsidRPr="005854F9">
        <w:rPr>
          <w:rFonts w:ascii="Book Antiqua" w:eastAsia="Book Antiqua" w:hAnsi="Book Antiqua" w:cs="Book Antiqua"/>
          <w:color w:val="000000"/>
        </w:rPr>
        <w:t>Ruan</w:t>
      </w:r>
      <w:proofErr w:type="spellEnd"/>
      <w:r w:rsidRPr="005854F9">
        <w:rPr>
          <w:rFonts w:ascii="Book Antiqua" w:eastAsia="Book Antiqua" w:hAnsi="Book Antiqua" w:cs="Book Antiqua"/>
          <w:color w:val="000000"/>
        </w:rPr>
        <w:t xml:space="preserve"> S, </w:t>
      </w:r>
      <w:proofErr w:type="spellStart"/>
      <w:r w:rsidRPr="005854F9">
        <w:rPr>
          <w:rFonts w:ascii="Book Antiqua" w:eastAsia="Book Antiqua" w:hAnsi="Book Antiqua" w:cs="Book Antiqua"/>
          <w:color w:val="000000"/>
        </w:rPr>
        <w:t>Luo</w:t>
      </w:r>
      <w:proofErr w:type="spellEnd"/>
      <w:r w:rsidRPr="005854F9">
        <w:rPr>
          <w:rFonts w:ascii="Book Antiqua" w:eastAsia="Book Antiqua" w:hAnsi="Book Antiqua" w:cs="Book Antiqua"/>
          <w:color w:val="000000"/>
        </w:rPr>
        <w:t xml:space="preserve"> S, Wu J, Peng L, Cheng F, Pan L, </w:t>
      </w:r>
      <w:proofErr w:type="spellStart"/>
      <w:r w:rsidRPr="005854F9">
        <w:rPr>
          <w:rFonts w:ascii="Book Antiqua" w:eastAsia="Book Antiqua" w:hAnsi="Book Antiqua" w:cs="Book Antiqua"/>
          <w:color w:val="000000"/>
        </w:rPr>
        <w:t>Zou</w:t>
      </w:r>
      <w:proofErr w:type="spellEnd"/>
      <w:r w:rsidRPr="005854F9">
        <w:rPr>
          <w:rFonts w:ascii="Book Antiqua" w:eastAsia="Book Antiqua" w:hAnsi="Book Antiqua" w:cs="Book Antiqua"/>
          <w:color w:val="000000"/>
        </w:rPr>
        <w:t xml:space="preserve"> J, </w:t>
      </w:r>
      <w:proofErr w:type="spellStart"/>
      <w:r w:rsidRPr="005854F9">
        <w:rPr>
          <w:rFonts w:ascii="Book Antiqua" w:eastAsia="Book Antiqua" w:hAnsi="Book Antiqua" w:cs="Book Antiqua"/>
          <w:color w:val="000000"/>
        </w:rPr>
        <w:t>Jia</w:t>
      </w:r>
      <w:proofErr w:type="spellEnd"/>
      <w:r w:rsidRPr="005854F9">
        <w:rPr>
          <w:rFonts w:ascii="Book Antiqua" w:eastAsia="Book Antiqua" w:hAnsi="Book Antiqua" w:cs="Book Antiqua"/>
          <w:color w:val="000000"/>
        </w:rPr>
        <w:t xml:space="preserve"> C, Wang J, Liu X, Wang S, Wu X, Ge Q, He J, Zhan H, </w:t>
      </w:r>
      <w:proofErr w:type="spellStart"/>
      <w:r w:rsidRPr="005854F9">
        <w:rPr>
          <w:rFonts w:ascii="Book Antiqua" w:eastAsia="Book Antiqua" w:hAnsi="Book Antiqua" w:cs="Book Antiqua"/>
          <w:color w:val="000000"/>
        </w:rPr>
        <w:t>Qiu</w:t>
      </w:r>
      <w:proofErr w:type="spellEnd"/>
      <w:r w:rsidRPr="005854F9">
        <w:rPr>
          <w:rFonts w:ascii="Book Antiqua" w:eastAsia="Book Antiqua" w:hAnsi="Book Antiqua" w:cs="Book Antiqua"/>
          <w:color w:val="000000"/>
        </w:rPr>
        <w:t xml:space="preserve"> F, </w:t>
      </w:r>
      <w:proofErr w:type="spellStart"/>
      <w:r w:rsidRPr="005854F9">
        <w:rPr>
          <w:rFonts w:ascii="Book Antiqua" w:eastAsia="Book Antiqua" w:hAnsi="Book Antiqua" w:cs="Book Antiqua"/>
          <w:color w:val="000000"/>
        </w:rPr>
        <w:t>Guo</w:t>
      </w:r>
      <w:proofErr w:type="spellEnd"/>
      <w:r w:rsidRPr="005854F9">
        <w:rPr>
          <w:rFonts w:ascii="Book Antiqua" w:eastAsia="Book Antiqua" w:hAnsi="Book Antiqua" w:cs="Book Antiqua"/>
          <w:color w:val="000000"/>
        </w:rPr>
        <w:t xml:space="preserve"> L, Huang C, Jaki T, Hayden FG, </w:t>
      </w:r>
      <w:proofErr w:type="spellStart"/>
      <w:r w:rsidRPr="005854F9">
        <w:rPr>
          <w:rFonts w:ascii="Book Antiqua" w:eastAsia="Book Antiqua" w:hAnsi="Book Antiqua" w:cs="Book Antiqua"/>
          <w:color w:val="000000"/>
        </w:rPr>
        <w:t>Horby</w:t>
      </w:r>
      <w:proofErr w:type="spellEnd"/>
      <w:r w:rsidRPr="005854F9">
        <w:rPr>
          <w:rFonts w:ascii="Book Antiqua" w:eastAsia="Book Antiqua" w:hAnsi="Book Antiqua" w:cs="Book Antiqua"/>
          <w:color w:val="000000"/>
        </w:rPr>
        <w:t xml:space="preserve"> PW, Zhang D, Wang C. A Trial of </w:t>
      </w:r>
      <w:proofErr w:type="spellStart"/>
      <w:r w:rsidRPr="005854F9">
        <w:rPr>
          <w:rFonts w:ascii="Book Antiqua" w:eastAsia="Book Antiqua" w:hAnsi="Book Antiqua" w:cs="Book Antiqua"/>
          <w:color w:val="000000"/>
        </w:rPr>
        <w:t>Lopinavir</w:t>
      </w:r>
      <w:proofErr w:type="spellEnd"/>
      <w:r w:rsidRPr="005854F9">
        <w:rPr>
          <w:rFonts w:ascii="Book Antiqua" w:eastAsia="Book Antiqua" w:hAnsi="Book Antiqua" w:cs="Book Antiqua"/>
          <w:color w:val="000000"/>
        </w:rPr>
        <w:t xml:space="preserve">-Ritonavir in Adults Hospitalized with Severe Covid-19. </w:t>
      </w:r>
      <w:r w:rsidRPr="005854F9">
        <w:rPr>
          <w:rFonts w:ascii="Book Antiqua" w:eastAsia="Book Antiqua" w:hAnsi="Book Antiqua" w:cs="Book Antiqua"/>
          <w:i/>
          <w:iCs/>
          <w:color w:val="000000"/>
        </w:rPr>
        <w:t xml:space="preserve">N </w:t>
      </w:r>
      <w:proofErr w:type="spellStart"/>
      <w:r w:rsidRPr="005854F9">
        <w:rPr>
          <w:rFonts w:ascii="Book Antiqua" w:eastAsia="Book Antiqua" w:hAnsi="Book Antiqua" w:cs="Book Antiqua"/>
          <w:i/>
          <w:iCs/>
          <w:color w:val="000000"/>
        </w:rPr>
        <w:t>Engl</w:t>
      </w:r>
      <w:proofErr w:type="spellEnd"/>
      <w:r w:rsidRPr="005854F9">
        <w:rPr>
          <w:rFonts w:ascii="Book Antiqua" w:eastAsia="Book Antiqua" w:hAnsi="Book Antiqua" w:cs="Book Antiqua"/>
          <w:i/>
          <w:iCs/>
          <w:color w:val="000000"/>
        </w:rPr>
        <w:t xml:space="preserve"> J Med</w:t>
      </w:r>
      <w:r w:rsidRPr="005854F9">
        <w:rPr>
          <w:rFonts w:ascii="Book Antiqua" w:eastAsia="Book Antiqua" w:hAnsi="Book Antiqua" w:cs="Book Antiqua"/>
          <w:color w:val="000000"/>
        </w:rPr>
        <w:t xml:space="preserve"> 2020; </w:t>
      </w:r>
      <w:r w:rsidRPr="005854F9">
        <w:rPr>
          <w:rFonts w:ascii="Book Antiqua" w:eastAsia="Book Antiqua" w:hAnsi="Book Antiqua" w:cs="Book Antiqua"/>
          <w:b/>
          <w:bCs/>
          <w:color w:val="000000"/>
        </w:rPr>
        <w:t>382</w:t>
      </w:r>
      <w:r w:rsidRPr="005854F9">
        <w:rPr>
          <w:rFonts w:ascii="Book Antiqua" w:eastAsia="Book Antiqua" w:hAnsi="Book Antiqua" w:cs="Book Antiqua"/>
          <w:color w:val="000000"/>
        </w:rPr>
        <w:t>: 1787-1799 [PMID: 32187464 DOI: 10.1056/NEJMoa2001282]</w:t>
      </w:r>
    </w:p>
    <w:p w14:paraId="3F3FE852" w14:textId="77777777" w:rsidR="00A77B3E" w:rsidRPr="005854F9" w:rsidRDefault="00A77B3E" w:rsidP="005400E4">
      <w:pPr>
        <w:snapToGrid w:val="0"/>
        <w:spacing w:line="360" w:lineRule="auto"/>
        <w:jc w:val="both"/>
        <w:rPr>
          <w:rFonts w:ascii="Book Antiqua" w:hAnsi="Book Antiqua"/>
        </w:rPr>
        <w:sectPr w:rsidR="00A77B3E" w:rsidRPr="005854F9" w:rsidSect="00F17DD0">
          <w:type w:val="continuous"/>
          <w:pgSz w:w="12240" w:h="15840"/>
          <w:pgMar w:top="1440" w:right="1800" w:bottom="1440" w:left="1800" w:header="720" w:footer="720" w:gutter="0"/>
          <w:cols w:space="720"/>
          <w:docGrid w:linePitch="360"/>
        </w:sectPr>
      </w:pPr>
    </w:p>
    <w:bookmarkEnd w:id="16"/>
    <w:bookmarkEnd w:id="17"/>
    <w:p w14:paraId="7672D84F" w14:textId="77777777" w:rsidR="00784792" w:rsidRPr="005854F9" w:rsidRDefault="00784792" w:rsidP="005400E4">
      <w:pPr>
        <w:snapToGrid w:val="0"/>
        <w:spacing w:line="360" w:lineRule="auto"/>
        <w:jc w:val="both"/>
        <w:rPr>
          <w:rFonts w:ascii="Book Antiqua" w:eastAsia="Book Antiqua" w:hAnsi="Book Antiqua" w:cs="Book Antiqua"/>
          <w:b/>
          <w:color w:val="000000"/>
        </w:rPr>
      </w:pPr>
      <w:r w:rsidRPr="005854F9">
        <w:rPr>
          <w:rFonts w:ascii="Book Antiqua" w:eastAsia="Book Antiqua" w:hAnsi="Book Antiqua" w:cs="Book Antiqua"/>
          <w:b/>
          <w:color w:val="000000"/>
        </w:rPr>
        <w:lastRenderedPageBreak/>
        <w:br w:type="page"/>
      </w:r>
    </w:p>
    <w:p w14:paraId="11C05AFF" w14:textId="5EF84B6F"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lastRenderedPageBreak/>
        <w:t>Footnotes</w:t>
      </w:r>
    </w:p>
    <w:p w14:paraId="1B6FADDF"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Conflict-of-interest statement: </w:t>
      </w:r>
      <w:r w:rsidRPr="005854F9">
        <w:rPr>
          <w:rFonts w:ascii="Book Antiqua" w:eastAsia="Book Antiqua" w:hAnsi="Book Antiqua" w:cs="Book Antiqua"/>
          <w:color w:val="000000"/>
        </w:rPr>
        <w:t>The authors declare no conflicts of interest for this article.</w:t>
      </w:r>
    </w:p>
    <w:p w14:paraId="266E178F" w14:textId="77777777" w:rsidR="00A77B3E" w:rsidRPr="005854F9" w:rsidRDefault="00A77B3E" w:rsidP="005400E4">
      <w:pPr>
        <w:snapToGrid w:val="0"/>
        <w:spacing w:line="360" w:lineRule="auto"/>
        <w:jc w:val="both"/>
        <w:rPr>
          <w:rFonts w:ascii="Book Antiqua" w:hAnsi="Book Antiqua"/>
        </w:rPr>
      </w:pPr>
    </w:p>
    <w:p w14:paraId="688A90B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bCs/>
          <w:color w:val="000000"/>
        </w:rPr>
        <w:t xml:space="preserve">Open-Access: </w:t>
      </w:r>
      <w:bookmarkStart w:id="20" w:name="OLE_LINK9"/>
      <w:bookmarkStart w:id="21" w:name="OLE_LINK10"/>
      <w:r w:rsidRPr="005854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54F9">
        <w:rPr>
          <w:rFonts w:ascii="Book Antiqua" w:eastAsia="Book Antiqua" w:hAnsi="Book Antiqua" w:cs="Book Antiqua"/>
          <w:color w:val="000000"/>
        </w:rPr>
        <w:t>NonCommercial</w:t>
      </w:r>
      <w:proofErr w:type="spellEnd"/>
      <w:r w:rsidRPr="005854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p>
    <w:p w14:paraId="26DF3039" w14:textId="77777777" w:rsidR="00A77B3E" w:rsidRPr="005854F9" w:rsidRDefault="00A77B3E" w:rsidP="005400E4">
      <w:pPr>
        <w:snapToGrid w:val="0"/>
        <w:spacing w:line="360" w:lineRule="auto"/>
        <w:jc w:val="both"/>
        <w:rPr>
          <w:rFonts w:ascii="Book Antiqua" w:hAnsi="Book Antiqua"/>
        </w:rPr>
      </w:pPr>
    </w:p>
    <w:p w14:paraId="5B49CFD3" w14:textId="744ED453"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Manuscript source: </w:t>
      </w:r>
      <w:r w:rsidRPr="005854F9">
        <w:rPr>
          <w:rFonts w:ascii="Book Antiqua" w:eastAsia="Book Antiqua" w:hAnsi="Book Antiqua" w:cs="Book Antiqua"/>
          <w:color w:val="000000"/>
        </w:rPr>
        <w:t xml:space="preserve">Invited </w:t>
      </w:r>
      <w:r w:rsidR="002C5766" w:rsidRPr="005854F9">
        <w:rPr>
          <w:rFonts w:ascii="Book Antiqua" w:eastAsia="Book Antiqua" w:hAnsi="Book Antiqua" w:cs="Book Antiqua"/>
          <w:color w:val="000000"/>
        </w:rPr>
        <w:t>manuscript</w:t>
      </w:r>
    </w:p>
    <w:p w14:paraId="39B6B8AE" w14:textId="77777777" w:rsidR="00A77B3E" w:rsidRPr="005854F9" w:rsidRDefault="00A77B3E" w:rsidP="005400E4">
      <w:pPr>
        <w:adjustRightInd w:val="0"/>
        <w:snapToGrid w:val="0"/>
        <w:spacing w:line="360" w:lineRule="auto"/>
        <w:jc w:val="both"/>
        <w:rPr>
          <w:rFonts w:ascii="Book Antiqua" w:hAnsi="Book Antiqua"/>
        </w:rPr>
      </w:pPr>
    </w:p>
    <w:p w14:paraId="31D7BBAF"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Peer-review started: </w:t>
      </w:r>
      <w:r w:rsidRPr="005854F9">
        <w:rPr>
          <w:rFonts w:ascii="Book Antiqua" w:eastAsia="Book Antiqua" w:hAnsi="Book Antiqua" w:cs="Book Antiqua"/>
          <w:color w:val="000000"/>
        </w:rPr>
        <w:t>May 8, 2020</w:t>
      </w:r>
    </w:p>
    <w:p w14:paraId="3C480590"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First decision: </w:t>
      </w:r>
      <w:r w:rsidRPr="005854F9">
        <w:rPr>
          <w:rFonts w:ascii="Book Antiqua" w:eastAsia="Book Antiqua" w:hAnsi="Book Antiqua" w:cs="Book Antiqua"/>
          <w:color w:val="000000"/>
        </w:rPr>
        <w:t>May 15, 2020</w:t>
      </w:r>
    </w:p>
    <w:p w14:paraId="320A28C0" w14:textId="31F9C428"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Article in press: </w:t>
      </w:r>
      <w:r w:rsidR="005854F9" w:rsidRPr="005854F9">
        <w:rPr>
          <w:rFonts w:ascii="Book Antiqua" w:eastAsia="Book Antiqua" w:hAnsi="Book Antiqua" w:cs="Book Antiqua"/>
          <w:color w:val="000000"/>
        </w:rPr>
        <w:t>May 12, 2020</w:t>
      </w:r>
    </w:p>
    <w:p w14:paraId="4ACA1382" w14:textId="77777777" w:rsidR="00A77B3E" w:rsidRPr="005854F9" w:rsidRDefault="00A77B3E" w:rsidP="005400E4">
      <w:pPr>
        <w:snapToGrid w:val="0"/>
        <w:spacing w:line="360" w:lineRule="auto"/>
        <w:jc w:val="both"/>
        <w:rPr>
          <w:rFonts w:ascii="Book Antiqua" w:hAnsi="Book Antiqua"/>
        </w:rPr>
      </w:pPr>
    </w:p>
    <w:p w14:paraId="455B4030" w14:textId="404A018B"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Specialty type: </w:t>
      </w:r>
      <w:r w:rsidRPr="005854F9">
        <w:rPr>
          <w:rFonts w:ascii="Book Antiqua" w:eastAsia="Book Antiqua" w:hAnsi="Book Antiqua" w:cs="Book Antiqua"/>
          <w:color w:val="000000"/>
        </w:rPr>
        <w:t xml:space="preserve">Gastroenterology and </w:t>
      </w:r>
      <w:r w:rsidR="002C5766" w:rsidRPr="005854F9">
        <w:rPr>
          <w:rFonts w:ascii="Book Antiqua" w:eastAsia="Book Antiqua" w:hAnsi="Book Antiqua" w:cs="Book Antiqua"/>
          <w:color w:val="000000"/>
        </w:rPr>
        <w:t>hepatology</w:t>
      </w:r>
    </w:p>
    <w:p w14:paraId="58BA42BC"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 xml:space="preserve">Country/Territory of origin: </w:t>
      </w:r>
      <w:r w:rsidRPr="005854F9">
        <w:rPr>
          <w:rFonts w:ascii="Book Antiqua" w:eastAsia="Book Antiqua" w:hAnsi="Book Antiqua" w:cs="Book Antiqua"/>
          <w:color w:val="000000"/>
        </w:rPr>
        <w:t>China</w:t>
      </w:r>
    </w:p>
    <w:p w14:paraId="7C9F0334"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b/>
          <w:color w:val="000000"/>
        </w:rPr>
        <w:t>Peer-review report’s scientific quality classification</w:t>
      </w:r>
    </w:p>
    <w:p w14:paraId="7B4AEB15"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 xml:space="preserve">Grade </w:t>
      </w:r>
      <w:proofErr w:type="gramStart"/>
      <w:r w:rsidRPr="005854F9">
        <w:rPr>
          <w:rFonts w:ascii="Book Antiqua" w:eastAsia="Book Antiqua" w:hAnsi="Book Antiqua" w:cs="Book Antiqua"/>
          <w:color w:val="000000"/>
        </w:rPr>
        <w:t>A</w:t>
      </w:r>
      <w:proofErr w:type="gramEnd"/>
      <w:r w:rsidRPr="005854F9">
        <w:rPr>
          <w:rFonts w:ascii="Book Antiqua" w:eastAsia="Book Antiqua" w:hAnsi="Book Antiqua" w:cs="Book Antiqua"/>
          <w:color w:val="000000"/>
        </w:rPr>
        <w:t xml:space="preserve"> (Excellent): 0</w:t>
      </w:r>
    </w:p>
    <w:p w14:paraId="042974F3" w14:textId="41F3E185"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Grade B (Very good): B, B</w:t>
      </w:r>
      <w:r w:rsidR="00CA1F5B" w:rsidRPr="005854F9">
        <w:rPr>
          <w:rFonts w:ascii="Book Antiqua" w:eastAsia="Book Antiqua" w:hAnsi="Book Antiqua" w:cs="Book Antiqua"/>
          <w:color w:val="000000"/>
        </w:rPr>
        <w:t xml:space="preserve">, </w:t>
      </w:r>
      <w:proofErr w:type="gramStart"/>
      <w:r w:rsidR="00CA1F5B" w:rsidRPr="005854F9">
        <w:rPr>
          <w:rFonts w:ascii="Book Antiqua" w:eastAsia="Book Antiqua" w:hAnsi="Book Antiqua" w:cs="Book Antiqua"/>
          <w:color w:val="000000"/>
        </w:rPr>
        <w:t>B</w:t>
      </w:r>
      <w:proofErr w:type="gramEnd"/>
    </w:p>
    <w:p w14:paraId="45784C8B"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Grade C (Good): C</w:t>
      </w:r>
    </w:p>
    <w:p w14:paraId="331D482A"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Grade D (Fair): 0</w:t>
      </w:r>
    </w:p>
    <w:p w14:paraId="05663AAB" w14:textId="77777777" w:rsidR="00A77B3E" w:rsidRPr="005854F9" w:rsidRDefault="000516F1" w:rsidP="005400E4">
      <w:pPr>
        <w:snapToGrid w:val="0"/>
        <w:spacing w:line="360" w:lineRule="auto"/>
        <w:jc w:val="both"/>
        <w:rPr>
          <w:rFonts w:ascii="Book Antiqua" w:hAnsi="Book Antiqua"/>
        </w:rPr>
      </w:pPr>
      <w:r w:rsidRPr="005854F9">
        <w:rPr>
          <w:rFonts w:ascii="Book Antiqua" w:eastAsia="Book Antiqua" w:hAnsi="Book Antiqua" w:cs="Book Antiqua"/>
          <w:color w:val="000000"/>
        </w:rPr>
        <w:t>Grade E (Poor): 0</w:t>
      </w:r>
    </w:p>
    <w:p w14:paraId="3DE56992" w14:textId="77777777" w:rsidR="00A77B3E" w:rsidRPr="005854F9" w:rsidRDefault="00A77B3E" w:rsidP="005400E4">
      <w:pPr>
        <w:snapToGrid w:val="0"/>
        <w:spacing w:line="360" w:lineRule="auto"/>
        <w:jc w:val="both"/>
        <w:rPr>
          <w:rFonts w:ascii="Book Antiqua" w:hAnsi="Book Antiqua"/>
        </w:rPr>
      </w:pPr>
    </w:p>
    <w:p w14:paraId="250FC967" w14:textId="3A094838" w:rsidR="006A0382" w:rsidRPr="005854F9" w:rsidRDefault="000516F1" w:rsidP="005400E4">
      <w:pPr>
        <w:snapToGrid w:val="0"/>
        <w:spacing w:line="360" w:lineRule="auto"/>
        <w:jc w:val="both"/>
        <w:rPr>
          <w:rFonts w:ascii="Book Antiqua" w:hAnsi="Book Antiqua" w:cs="Book Antiqua" w:hint="eastAsia"/>
          <w:b/>
          <w:color w:val="000000"/>
          <w:lang w:eastAsia="zh-CN"/>
        </w:rPr>
      </w:pPr>
      <w:r w:rsidRPr="005854F9">
        <w:rPr>
          <w:rFonts w:ascii="Book Antiqua" w:eastAsia="Book Antiqua" w:hAnsi="Book Antiqua" w:cs="Book Antiqua"/>
          <w:b/>
          <w:color w:val="000000"/>
        </w:rPr>
        <w:t xml:space="preserve">P-Reviewer: </w:t>
      </w:r>
      <w:proofErr w:type="spellStart"/>
      <w:r w:rsidRPr="005854F9">
        <w:rPr>
          <w:rFonts w:ascii="Book Antiqua" w:eastAsia="Book Antiqua" w:hAnsi="Book Antiqua" w:cs="Book Antiqua"/>
          <w:color w:val="000000"/>
        </w:rPr>
        <w:t>Gencdal</w:t>
      </w:r>
      <w:proofErr w:type="spellEnd"/>
      <w:r w:rsidRPr="005854F9">
        <w:rPr>
          <w:rFonts w:ascii="Book Antiqua" w:eastAsia="Book Antiqua" w:hAnsi="Book Antiqua" w:cs="Book Antiqua"/>
          <w:color w:val="000000"/>
        </w:rPr>
        <w:t xml:space="preserve"> G, </w:t>
      </w:r>
      <w:proofErr w:type="spellStart"/>
      <w:r w:rsidRPr="005854F9">
        <w:rPr>
          <w:rFonts w:ascii="Book Antiqua" w:eastAsia="Book Antiqua" w:hAnsi="Book Antiqua" w:cs="Book Antiqua"/>
          <w:color w:val="000000"/>
        </w:rPr>
        <w:t>Khayyat</w:t>
      </w:r>
      <w:proofErr w:type="spellEnd"/>
      <w:r w:rsidRPr="005854F9">
        <w:rPr>
          <w:rFonts w:ascii="Book Antiqua" w:eastAsia="Book Antiqua" w:hAnsi="Book Antiqua" w:cs="Book Antiqua"/>
          <w:color w:val="000000"/>
        </w:rPr>
        <w:t xml:space="preserve"> YM, Marcos R, </w:t>
      </w:r>
      <w:proofErr w:type="spellStart"/>
      <w:r w:rsidRPr="005854F9">
        <w:rPr>
          <w:rFonts w:ascii="Book Antiqua" w:eastAsia="Book Antiqua" w:hAnsi="Book Antiqua" w:cs="Book Antiqua"/>
          <w:color w:val="000000"/>
        </w:rPr>
        <w:t>Sargsyants</w:t>
      </w:r>
      <w:proofErr w:type="spellEnd"/>
      <w:r w:rsidRPr="005854F9">
        <w:rPr>
          <w:rFonts w:ascii="Book Antiqua" w:eastAsia="Book Antiqua" w:hAnsi="Book Antiqua" w:cs="Book Antiqua"/>
          <w:color w:val="000000"/>
        </w:rPr>
        <w:t xml:space="preserve"> N</w:t>
      </w:r>
      <w:r w:rsidRPr="005854F9">
        <w:rPr>
          <w:rFonts w:ascii="Book Antiqua" w:eastAsia="Book Antiqua" w:hAnsi="Book Antiqua" w:cs="Book Antiqua"/>
          <w:b/>
          <w:color w:val="000000"/>
        </w:rPr>
        <w:t xml:space="preserve"> S-Editor: </w:t>
      </w:r>
      <w:r w:rsidRPr="005854F9">
        <w:rPr>
          <w:rFonts w:ascii="Book Antiqua" w:eastAsia="Book Antiqua" w:hAnsi="Book Antiqua" w:cs="Book Antiqua"/>
          <w:color w:val="000000"/>
        </w:rPr>
        <w:t>Zhang L</w:t>
      </w:r>
      <w:r w:rsidRPr="005854F9">
        <w:rPr>
          <w:rFonts w:ascii="Book Antiqua" w:eastAsia="Book Antiqua" w:hAnsi="Book Antiqua" w:cs="Book Antiqua"/>
          <w:b/>
          <w:color w:val="000000"/>
        </w:rPr>
        <w:t xml:space="preserve"> L-Editor: </w:t>
      </w:r>
      <w:r w:rsidR="00B97414" w:rsidRPr="005854F9">
        <w:rPr>
          <w:rFonts w:ascii="Book Antiqua" w:eastAsia="Book Antiqua" w:hAnsi="Book Antiqua" w:cs="Book Antiqua"/>
          <w:color w:val="000000"/>
        </w:rPr>
        <w:t>Wang TQ</w:t>
      </w:r>
      <w:r w:rsidR="00B97414" w:rsidRPr="005854F9">
        <w:rPr>
          <w:rFonts w:ascii="Book Antiqua" w:eastAsia="Book Antiqua" w:hAnsi="Book Antiqua" w:cs="Book Antiqua"/>
          <w:b/>
          <w:color w:val="000000"/>
        </w:rPr>
        <w:t xml:space="preserve"> </w:t>
      </w:r>
      <w:r w:rsidR="001E03C6" w:rsidRPr="005854F9">
        <w:rPr>
          <w:rFonts w:ascii="Book Antiqua" w:eastAsia="Book Antiqua" w:hAnsi="Book Antiqua" w:cs="Book Antiqua"/>
          <w:b/>
          <w:color w:val="000000"/>
        </w:rPr>
        <w:t>P</w:t>
      </w:r>
      <w:r w:rsidRPr="005854F9">
        <w:rPr>
          <w:rFonts w:ascii="Book Antiqua" w:eastAsia="Book Antiqua" w:hAnsi="Book Antiqua" w:cs="Book Antiqua"/>
          <w:b/>
          <w:color w:val="000000"/>
        </w:rPr>
        <w:t xml:space="preserve">-Editor: </w:t>
      </w:r>
      <w:r w:rsidR="005854F9">
        <w:rPr>
          <w:rFonts w:ascii="Book Antiqua" w:hAnsi="Book Antiqua" w:cs="Book Antiqua" w:hint="eastAsia"/>
          <w:b/>
          <w:color w:val="000000"/>
          <w:lang w:eastAsia="zh-CN"/>
        </w:rPr>
        <w:t xml:space="preserve"> </w:t>
      </w:r>
      <w:r w:rsidR="005854F9" w:rsidRPr="005854F9">
        <w:rPr>
          <w:rFonts w:ascii="Book Antiqua" w:hAnsi="Book Antiqua" w:cs="Book Antiqua"/>
          <w:color w:val="000000"/>
          <w:lang w:eastAsia="zh-CN"/>
        </w:rPr>
        <w:t>Zhang YL</w:t>
      </w:r>
    </w:p>
    <w:p w14:paraId="179C9297" w14:textId="07A5C9F8" w:rsidR="006A0382" w:rsidRPr="005854F9" w:rsidRDefault="006A0382" w:rsidP="005400E4">
      <w:pPr>
        <w:snapToGrid w:val="0"/>
        <w:spacing w:line="360" w:lineRule="auto"/>
        <w:jc w:val="both"/>
        <w:rPr>
          <w:rFonts w:ascii="Book Antiqua" w:eastAsia="Book Antiqua" w:hAnsi="Book Antiqua" w:cs="Book Antiqua"/>
          <w:b/>
          <w:color w:val="000000"/>
        </w:rPr>
      </w:pPr>
      <w:r w:rsidRPr="005854F9">
        <w:rPr>
          <w:rFonts w:ascii="Book Antiqua" w:eastAsia="Book Antiqua" w:hAnsi="Book Antiqua" w:cs="Book Antiqua"/>
          <w:b/>
          <w:color w:val="000000"/>
        </w:rPr>
        <w:br w:type="page"/>
      </w:r>
      <w:r w:rsidRPr="005854F9">
        <w:rPr>
          <w:rFonts w:ascii="Book Antiqua" w:hAnsi="Book Antiqua"/>
          <w:b/>
          <w:noProof/>
          <w:lang w:eastAsia="zh-CN"/>
        </w:rPr>
        <w:lastRenderedPageBreak/>
        <w:t>Figure Legends</w:t>
      </w:r>
    </w:p>
    <w:p w14:paraId="4EB3D478" w14:textId="63EAD888" w:rsidR="006A0382" w:rsidRPr="005854F9" w:rsidRDefault="006A0382" w:rsidP="005400E4">
      <w:pPr>
        <w:snapToGrid w:val="0"/>
        <w:spacing w:line="360" w:lineRule="auto"/>
        <w:jc w:val="both"/>
        <w:rPr>
          <w:rFonts w:ascii="Book Antiqua" w:hAnsi="Book Antiqua"/>
        </w:rPr>
      </w:pPr>
      <w:r w:rsidRPr="005854F9">
        <w:rPr>
          <w:rFonts w:ascii="Book Antiqua" w:hAnsi="Book Antiqua"/>
          <w:noProof/>
          <w:lang w:eastAsia="zh-CN"/>
        </w:rPr>
        <w:drawing>
          <wp:inline distT="0" distB="0" distL="0" distR="0" wp14:anchorId="4381CA8C" wp14:editId="65444156">
            <wp:extent cx="5273675" cy="395033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950335"/>
                    </a:xfrm>
                    <a:prstGeom prst="rect">
                      <a:avLst/>
                    </a:prstGeom>
                    <a:noFill/>
                  </pic:spPr>
                </pic:pic>
              </a:graphicData>
            </a:graphic>
          </wp:inline>
        </w:drawing>
      </w:r>
    </w:p>
    <w:p w14:paraId="6CB07661" w14:textId="51EDC877" w:rsidR="006A0382" w:rsidRPr="005854F9" w:rsidRDefault="006A0382" w:rsidP="005400E4">
      <w:pPr>
        <w:snapToGrid w:val="0"/>
        <w:spacing w:line="360" w:lineRule="auto"/>
        <w:jc w:val="both"/>
        <w:rPr>
          <w:rFonts w:ascii="Book Antiqua" w:hAnsi="Book Antiqua"/>
          <w:b/>
          <w:bCs/>
          <w:lang w:eastAsia="zh-CN"/>
        </w:rPr>
      </w:pPr>
      <w:r w:rsidRPr="005854F9">
        <w:rPr>
          <w:rFonts w:ascii="Book Antiqua" w:hAnsi="Book Antiqua"/>
          <w:b/>
          <w:bCs/>
        </w:rPr>
        <w:t xml:space="preserve">Figure 1 Etiology of liver injury in </w:t>
      </w:r>
      <w:r w:rsidRPr="005854F9">
        <w:rPr>
          <w:rFonts w:ascii="Book Antiqua" w:eastAsia="Book Antiqua" w:hAnsi="Book Antiqua" w:cs="Book Antiqua"/>
          <w:b/>
          <w:color w:val="000000"/>
        </w:rPr>
        <w:t>coronavirus disease 2019</w:t>
      </w:r>
      <w:r w:rsidRPr="005854F9">
        <w:rPr>
          <w:rFonts w:ascii="Book Antiqua" w:hAnsi="Book Antiqua"/>
          <w:b/>
          <w:bCs/>
        </w:rPr>
        <w:t xml:space="preserve"> patients.</w:t>
      </w:r>
      <w:r w:rsidR="008E368C" w:rsidRPr="005854F9">
        <w:rPr>
          <w:rFonts w:ascii="Book Antiqua" w:hAnsi="Book Antiqua"/>
          <w:b/>
          <w:bCs/>
        </w:rPr>
        <w:t xml:space="preserve"> </w:t>
      </w:r>
      <w:r w:rsidR="008E368C" w:rsidRPr="005854F9">
        <w:rPr>
          <w:rFonts w:ascii="Book Antiqua" w:hAnsi="Book Antiqua"/>
          <w:lang w:eastAsia="zh-CN"/>
        </w:rPr>
        <w:t>SIRS: Systemic inflammatory response syndrome; TNF-</w:t>
      </w:r>
      <w:r w:rsidR="005400E4" w:rsidRPr="005854F9">
        <w:rPr>
          <w:rFonts w:ascii="Book Antiqua" w:hAnsi="Book Antiqua"/>
          <w:lang w:eastAsia="zh-CN"/>
        </w:rPr>
        <w:t>α</w:t>
      </w:r>
      <w:r w:rsidR="008E368C" w:rsidRPr="005854F9">
        <w:rPr>
          <w:rFonts w:ascii="Book Antiqua" w:hAnsi="Book Antiqua"/>
          <w:lang w:eastAsia="zh-CN"/>
        </w:rPr>
        <w:t xml:space="preserve">: Tumor necrosis </w:t>
      </w:r>
      <w:r w:rsidR="00B97414" w:rsidRPr="005854F9">
        <w:rPr>
          <w:rFonts w:ascii="Book Antiqua" w:hAnsi="Book Antiqua"/>
          <w:lang w:eastAsia="zh-CN"/>
        </w:rPr>
        <w:t>factor-</w:t>
      </w:r>
      <w:r w:rsidR="008E368C" w:rsidRPr="005854F9">
        <w:rPr>
          <w:rFonts w:ascii="Book Antiqua" w:hAnsi="Book Antiqua"/>
          <w:lang w:eastAsia="zh-CN"/>
        </w:rPr>
        <w:t>alpha</w:t>
      </w:r>
      <w:bookmarkStart w:id="22" w:name="_Hlk47360176"/>
      <w:r w:rsidRPr="005854F9">
        <w:rPr>
          <w:rFonts w:ascii="Book Antiqua" w:eastAsia="Book Antiqua" w:hAnsi="Book Antiqua" w:cs="Book Antiqua"/>
          <w:color w:val="000000"/>
        </w:rPr>
        <w:t>; IL-6: Interleukin-</w:t>
      </w:r>
      <w:bookmarkEnd w:id="22"/>
      <w:r w:rsidRPr="005854F9">
        <w:rPr>
          <w:rFonts w:ascii="Book Antiqua" w:hAnsi="Book Antiqua"/>
          <w:lang w:eastAsia="zh-CN"/>
        </w:rPr>
        <w:t>6; IL-18:</w:t>
      </w:r>
      <w:r w:rsidRPr="005854F9">
        <w:rPr>
          <w:rFonts w:ascii="Book Antiqua" w:eastAsia="Book Antiqua" w:hAnsi="Book Antiqua" w:cs="Book Antiqua"/>
          <w:color w:val="000000"/>
        </w:rPr>
        <w:t xml:space="preserve"> Interleukin-18.</w:t>
      </w:r>
    </w:p>
    <w:p w14:paraId="7D59FC6D" w14:textId="77777777" w:rsidR="006A0382" w:rsidRPr="005854F9" w:rsidRDefault="006A0382" w:rsidP="005400E4">
      <w:pPr>
        <w:snapToGrid w:val="0"/>
        <w:spacing w:line="360" w:lineRule="auto"/>
        <w:jc w:val="both"/>
        <w:rPr>
          <w:rFonts w:ascii="Book Antiqua" w:eastAsia="Book Antiqua" w:hAnsi="Book Antiqua" w:cs="Book Antiqua"/>
          <w:b/>
          <w:color w:val="000000"/>
        </w:rPr>
      </w:pPr>
      <w:r w:rsidRPr="005854F9">
        <w:rPr>
          <w:rFonts w:ascii="Book Antiqua" w:eastAsia="Book Antiqua" w:hAnsi="Book Antiqua" w:cs="Book Antiqua"/>
          <w:b/>
          <w:color w:val="000000"/>
        </w:rPr>
        <w:br w:type="page"/>
      </w:r>
    </w:p>
    <w:p w14:paraId="235DFF60" w14:textId="36ABC387" w:rsidR="000516F1" w:rsidRPr="005854F9" w:rsidRDefault="000516F1" w:rsidP="005400E4">
      <w:pPr>
        <w:snapToGrid w:val="0"/>
        <w:spacing w:line="360" w:lineRule="auto"/>
        <w:jc w:val="both"/>
        <w:rPr>
          <w:rFonts w:ascii="Book Antiqua" w:eastAsia="Book Antiqua" w:hAnsi="Book Antiqua" w:cs="Book Antiqua"/>
          <w:b/>
          <w:color w:val="000000"/>
        </w:rPr>
      </w:pPr>
      <w:r w:rsidRPr="005854F9">
        <w:rPr>
          <w:rFonts w:ascii="Book Antiqua" w:eastAsia="Book Antiqua" w:hAnsi="Book Antiqua" w:cs="Book Antiqua"/>
          <w:b/>
          <w:color w:val="000000"/>
        </w:rPr>
        <w:lastRenderedPageBreak/>
        <w:t xml:space="preserve">Table 1 Digestive system involvement in </w:t>
      </w:r>
      <w:r w:rsidR="006A0382" w:rsidRPr="005854F9">
        <w:rPr>
          <w:rFonts w:ascii="Book Antiqua" w:eastAsia="Book Antiqua" w:hAnsi="Book Antiqua" w:cs="Book Antiqua"/>
          <w:b/>
          <w:color w:val="000000"/>
        </w:rPr>
        <w:t xml:space="preserve">coronavirus </w:t>
      </w:r>
      <w:r w:rsidR="00CA1F5B" w:rsidRPr="005854F9">
        <w:rPr>
          <w:rFonts w:ascii="Book Antiqua" w:eastAsia="Book Antiqua" w:hAnsi="Book Antiqua" w:cs="Book Antiqua"/>
          <w:b/>
          <w:color w:val="000000"/>
        </w:rPr>
        <w:t>disease 2019</w:t>
      </w:r>
    </w:p>
    <w:tbl>
      <w:tblPr>
        <w:tblStyle w:val="a4"/>
        <w:tblW w:w="9498"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92"/>
        <w:gridCol w:w="1559"/>
        <w:gridCol w:w="1701"/>
        <w:gridCol w:w="1843"/>
        <w:gridCol w:w="2268"/>
      </w:tblGrid>
      <w:tr w:rsidR="000516F1" w:rsidRPr="005854F9" w14:paraId="7D6CDE3E" w14:textId="77777777" w:rsidTr="00CA1F5B">
        <w:tc>
          <w:tcPr>
            <w:tcW w:w="1135" w:type="dxa"/>
            <w:tcBorders>
              <w:top w:val="single" w:sz="4" w:space="0" w:color="auto"/>
              <w:bottom w:val="single" w:sz="4" w:space="0" w:color="auto"/>
            </w:tcBorders>
          </w:tcPr>
          <w:p w14:paraId="2459C15F" w14:textId="686E0942" w:rsidR="000516F1" w:rsidRPr="005854F9" w:rsidRDefault="00CA1F5B"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Ref.</w:t>
            </w:r>
          </w:p>
        </w:tc>
        <w:tc>
          <w:tcPr>
            <w:tcW w:w="992" w:type="dxa"/>
            <w:tcBorders>
              <w:top w:val="single" w:sz="4" w:space="0" w:color="auto"/>
              <w:bottom w:val="single" w:sz="4" w:space="0" w:color="auto"/>
            </w:tcBorders>
          </w:tcPr>
          <w:p w14:paraId="225C142F"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City</w:t>
            </w:r>
          </w:p>
        </w:tc>
        <w:tc>
          <w:tcPr>
            <w:tcW w:w="1559" w:type="dxa"/>
            <w:tcBorders>
              <w:top w:val="single" w:sz="4" w:space="0" w:color="auto"/>
              <w:bottom w:val="single" w:sz="4" w:space="0" w:color="auto"/>
            </w:tcBorders>
          </w:tcPr>
          <w:p w14:paraId="417F0B2B"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Sample size (</w:t>
            </w:r>
            <w:r w:rsidRPr="005854F9">
              <w:rPr>
                <w:rFonts w:ascii="Book Antiqua" w:eastAsia="等线" w:hAnsi="Book Antiqua"/>
                <w:b/>
                <w:bCs/>
                <w:i/>
                <w:iCs/>
              </w:rPr>
              <w:t>n</w:t>
            </w:r>
            <w:r w:rsidRPr="005854F9">
              <w:rPr>
                <w:rFonts w:ascii="Book Antiqua" w:eastAsia="等线" w:hAnsi="Book Antiqua"/>
                <w:b/>
                <w:bCs/>
              </w:rPr>
              <w:t>)</w:t>
            </w:r>
          </w:p>
        </w:tc>
        <w:tc>
          <w:tcPr>
            <w:tcW w:w="1701" w:type="dxa"/>
            <w:tcBorders>
              <w:top w:val="single" w:sz="4" w:space="0" w:color="auto"/>
              <w:bottom w:val="single" w:sz="4" w:space="0" w:color="auto"/>
            </w:tcBorders>
          </w:tcPr>
          <w:p w14:paraId="41DC3E06"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Disease severity</w:t>
            </w:r>
          </w:p>
        </w:tc>
        <w:tc>
          <w:tcPr>
            <w:tcW w:w="1843" w:type="dxa"/>
            <w:tcBorders>
              <w:top w:val="single" w:sz="4" w:space="0" w:color="auto"/>
              <w:bottom w:val="single" w:sz="4" w:space="0" w:color="auto"/>
            </w:tcBorders>
          </w:tcPr>
          <w:p w14:paraId="39443802"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Preexisting digestive system diseases (%)</w:t>
            </w:r>
          </w:p>
        </w:tc>
        <w:tc>
          <w:tcPr>
            <w:tcW w:w="2268" w:type="dxa"/>
            <w:tcBorders>
              <w:top w:val="single" w:sz="4" w:space="0" w:color="auto"/>
              <w:bottom w:val="single" w:sz="4" w:space="0" w:color="auto"/>
            </w:tcBorders>
          </w:tcPr>
          <w:p w14:paraId="092577AD"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Digestive system symptoms</w:t>
            </w:r>
          </w:p>
        </w:tc>
      </w:tr>
      <w:tr w:rsidR="000516F1" w:rsidRPr="005854F9" w14:paraId="0A56C0D4" w14:textId="77777777" w:rsidTr="00CA1F5B">
        <w:tc>
          <w:tcPr>
            <w:tcW w:w="1135" w:type="dxa"/>
            <w:tcBorders>
              <w:top w:val="single" w:sz="4" w:space="0" w:color="auto"/>
            </w:tcBorders>
          </w:tcPr>
          <w:p w14:paraId="5496EBC8"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Guan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[4]</w:t>
            </w:r>
            <w:r w:rsidRPr="005854F9">
              <w:rPr>
                <w:rFonts w:ascii="Book Antiqua" w:eastAsia="等线" w:hAnsi="Book Antiqua"/>
              </w:rPr>
              <w:fldChar w:fldCharType="end"/>
            </w:r>
          </w:p>
        </w:tc>
        <w:tc>
          <w:tcPr>
            <w:tcW w:w="992" w:type="dxa"/>
            <w:tcBorders>
              <w:top w:val="single" w:sz="4" w:space="0" w:color="auto"/>
            </w:tcBorders>
          </w:tcPr>
          <w:p w14:paraId="3CE029D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Multicenter, China</w:t>
            </w:r>
          </w:p>
        </w:tc>
        <w:tc>
          <w:tcPr>
            <w:tcW w:w="1559" w:type="dxa"/>
            <w:tcBorders>
              <w:top w:val="single" w:sz="4" w:space="0" w:color="auto"/>
            </w:tcBorders>
          </w:tcPr>
          <w:p w14:paraId="7EB273F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1099</w:t>
            </w:r>
          </w:p>
        </w:tc>
        <w:tc>
          <w:tcPr>
            <w:tcW w:w="1701" w:type="dxa"/>
            <w:tcBorders>
              <w:top w:val="single" w:sz="4" w:space="0" w:color="auto"/>
            </w:tcBorders>
          </w:tcPr>
          <w:p w14:paraId="1C7E767A" w14:textId="5B994060" w:rsidR="000516F1" w:rsidRPr="005854F9" w:rsidRDefault="00CA1F5B"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(84.3%)</w:t>
            </w:r>
            <w:r w:rsidR="0024187E" w:rsidRPr="005854F9">
              <w:rPr>
                <w:rFonts w:ascii="Book Antiqua" w:eastAsia="等线" w:hAnsi="Book Antiqua"/>
              </w:rPr>
              <w:t>;</w:t>
            </w:r>
            <w:r w:rsidRPr="005854F9">
              <w:rPr>
                <w:rFonts w:ascii="Book Antiqua" w:eastAsia="等线" w:hAnsi="Book Antiqua"/>
              </w:rPr>
              <w:t xml:space="preserve"> </w:t>
            </w:r>
            <w:r w:rsidR="000516F1" w:rsidRPr="005854F9">
              <w:rPr>
                <w:rFonts w:ascii="Book Antiqua" w:eastAsia="等线" w:hAnsi="Book Antiqua"/>
              </w:rPr>
              <w:t>severe</w:t>
            </w:r>
            <w:r w:rsidRPr="005854F9">
              <w:rPr>
                <w:rFonts w:ascii="Book Antiqua" w:eastAsia="等线" w:hAnsi="Book Antiqua"/>
              </w:rPr>
              <w:t xml:space="preserve"> </w:t>
            </w:r>
            <w:r w:rsidR="000516F1" w:rsidRPr="005854F9">
              <w:rPr>
                <w:rFonts w:ascii="Book Antiqua" w:eastAsia="等线" w:hAnsi="Book Antiqua"/>
              </w:rPr>
              <w:t>(15.7%)</w:t>
            </w:r>
          </w:p>
        </w:tc>
        <w:tc>
          <w:tcPr>
            <w:tcW w:w="1843" w:type="dxa"/>
            <w:tcBorders>
              <w:top w:val="single" w:sz="4" w:space="0" w:color="auto"/>
            </w:tcBorders>
          </w:tcPr>
          <w:p w14:paraId="3A93E09D" w14:textId="214785DC" w:rsidR="000516F1" w:rsidRPr="005854F9" w:rsidRDefault="0024187E" w:rsidP="005400E4">
            <w:pPr>
              <w:widowControl w:val="0"/>
              <w:snapToGrid w:val="0"/>
              <w:spacing w:line="360" w:lineRule="auto"/>
              <w:jc w:val="both"/>
              <w:rPr>
                <w:rFonts w:ascii="Book Antiqua" w:eastAsia="等线" w:hAnsi="Book Antiqua"/>
              </w:rPr>
            </w:pPr>
            <w:r w:rsidRPr="005854F9">
              <w:rPr>
                <w:rFonts w:ascii="Book Antiqua" w:eastAsia="等线" w:hAnsi="Book Antiqua"/>
              </w:rPr>
              <w:t>H</w:t>
            </w:r>
            <w:r w:rsidR="000516F1" w:rsidRPr="005854F9">
              <w:rPr>
                <w:rFonts w:ascii="Book Antiqua" w:eastAsia="等线" w:hAnsi="Book Antiqua"/>
              </w:rPr>
              <w:t>epatitis</w:t>
            </w:r>
            <w:r w:rsidRPr="005854F9">
              <w:rPr>
                <w:rFonts w:ascii="Book Antiqua" w:eastAsia="等线" w:hAnsi="Book Antiqua"/>
              </w:rPr>
              <w:t xml:space="preserve"> </w:t>
            </w:r>
            <w:r w:rsidR="000516F1" w:rsidRPr="005854F9">
              <w:rPr>
                <w:rFonts w:ascii="Book Antiqua" w:eastAsia="等线" w:hAnsi="Book Antiqua"/>
              </w:rPr>
              <w:t>B infection</w:t>
            </w:r>
            <w:r w:rsidR="00CA1F5B" w:rsidRPr="005854F9">
              <w:rPr>
                <w:rFonts w:ascii="Book Antiqua" w:eastAsia="等线" w:hAnsi="Book Antiqua"/>
              </w:rPr>
              <w:t xml:space="preserve"> </w:t>
            </w:r>
            <w:r w:rsidR="000516F1" w:rsidRPr="005854F9">
              <w:rPr>
                <w:rFonts w:ascii="Book Antiqua" w:eastAsia="等线" w:hAnsi="Book Antiqua"/>
              </w:rPr>
              <w:t>(2.1%)</w:t>
            </w:r>
          </w:p>
        </w:tc>
        <w:tc>
          <w:tcPr>
            <w:tcW w:w="2268" w:type="dxa"/>
            <w:tcBorders>
              <w:top w:val="single" w:sz="4" w:space="0" w:color="auto"/>
            </w:tcBorders>
          </w:tcPr>
          <w:p w14:paraId="3C7C5F09" w14:textId="51E56444"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(3.8%)</w:t>
            </w:r>
            <w:r w:rsidRPr="005854F9">
              <w:rPr>
                <w:rFonts w:ascii="Book Antiqua" w:eastAsia="等线" w:hAnsi="Book Antiqua"/>
              </w:rPr>
              <w:t xml:space="preserve">; </w:t>
            </w:r>
            <w:r w:rsidR="000516F1" w:rsidRPr="005854F9">
              <w:rPr>
                <w:rFonts w:ascii="Book Antiqua" w:eastAsia="等线" w:hAnsi="Book Antiqua"/>
              </w:rPr>
              <w:t>nausea and vomiting</w:t>
            </w:r>
            <w:r w:rsidRPr="005854F9">
              <w:rPr>
                <w:rFonts w:ascii="Book Antiqua" w:eastAsia="等线" w:hAnsi="Book Antiqua"/>
              </w:rPr>
              <w:t xml:space="preserve"> </w:t>
            </w:r>
            <w:r w:rsidR="000516F1" w:rsidRPr="005854F9">
              <w:rPr>
                <w:rFonts w:ascii="Book Antiqua" w:eastAsia="等线" w:hAnsi="Book Antiqua"/>
              </w:rPr>
              <w:t>(5.0%)</w:t>
            </w:r>
          </w:p>
        </w:tc>
      </w:tr>
      <w:tr w:rsidR="000516F1" w:rsidRPr="005854F9" w14:paraId="71C058A1" w14:textId="77777777" w:rsidTr="00CA1F5B">
        <w:tc>
          <w:tcPr>
            <w:tcW w:w="1135" w:type="dxa"/>
          </w:tcPr>
          <w:p w14:paraId="3D302F5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Zhou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[5]</w:t>
            </w:r>
            <w:r w:rsidRPr="005854F9">
              <w:rPr>
                <w:rFonts w:ascii="Book Antiqua" w:eastAsia="等线" w:hAnsi="Book Antiqua"/>
              </w:rPr>
              <w:fldChar w:fldCharType="end"/>
            </w:r>
          </w:p>
        </w:tc>
        <w:tc>
          <w:tcPr>
            <w:tcW w:w="992" w:type="dxa"/>
          </w:tcPr>
          <w:p w14:paraId="7C955B38"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559" w:type="dxa"/>
          </w:tcPr>
          <w:p w14:paraId="08D9772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191</w:t>
            </w:r>
          </w:p>
        </w:tc>
        <w:tc>
          <w:tcPr>
            <w:tcW w:w="1701" w:type="dxa"/>
          </w:tcPr>
          <w:p w14:paraId="3DAB50F5" w14:textId="2E857293"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General </w:t>
            </w:r>
            <w:r w:rsidR="000516F1" w:rsidRPr="005854F9">
              <w:rPr>
                <w:rFonts w:ascii="Book Antiqua" w:eastAsia="等线" w:hAnsi="Book Antiqua"/>
              </w:rPr>
              <w:t>(38%)</w:t>
            </w:r>
            <w:r w:rsidRPr="005854F9">
              <w:rPr>
                <w:rFonts w:ascii="Book Antiqua" w:eastAsia="等线" w:hAnsi="Book Antiqua"/>
              </w:rPr>
              <w:t xml:space="preserve">; </w:t>
            </w:r>
            <w:r w:rsidR="000516F1" w:rsidRPr="005854F9">
              <w:rPr>
                <w:rFonts w:ascii="Book Antiqua" w:eastAsia="等线" w:hAnsi="Book Antiqua"/>
              </w:rPr>
              <w:t>severe (35%)</w:t>
            </w:r>
            <w:r w:rsidRPr="005854F9">
              <w:rPr>
                <w:rFonts w:ascii="Book Antiqua" w:eastAsia="等线" w:hAnsi="Book Antiqua"/>
              </w:rPr>
              <w:t xml:space="preserve">; </w:t>
            </w:r>
            <w:r w:rsidR="000516F1" w:rsidRPr="005854F9">
              <w:rPr>
                <w:rFonts w:ascii="Book Antiqua" w:eastAsia="等线" w:hAnsi="Book Antiqua"/>
              </w:rPr>
              <w:t>critical (28%)</w:t>
            </w:r>
          </w:p>
        </w:tc>
        <w:tc>
          <w:tcPr>
            <w:tcW w:w="1843" w:type="dxa"/>
          </w:tcPr>
          <w:p w14:paraId="704DA9F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2268" w:type="dxa"/>
          </w:tcPr>
          <w:p w14:paraId="193DC522" w14:textId="00C74856"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(5%)</w:t>
            </w:r>
            <w:r w:rsidRPr="005854F9">
              <w:rPr>
                <w:rFonts w:ascii="Book Antiqua" w:eastAsia="等线" w:hAnsi="Book Antiqua"/>
              </w:rPr>
              <w:t xml:space="preserve">; </w:t>
            </w:r>
            <w:r w:rsidR="000516F1" w:rsidRPr="005854F9">
              <w:rPr>
                <w:rFonts w:ascii="Book Antiqua" w:eastAsia="等线" w:hAnsi="Book Antiqua"/>
              </w:rPr>
              <w:t>nausea or vomiting (4%)</w:t>
            </w:r>
          </w:p>
        </w:tc>
      </w:tr>
      <w:tr w:rsidR="000516F1" w:rsidRPr="005854F9" w14:paraId="28ED3B88" w14:textId="77777777" w:rsidTr="00CA1F5B">
        <w:tc>
          <w:tcPr>
            <w:tcW w:w="1135" w:type="dxa"/>
          </w:tcPr>
          <w:p w14:paraId="7B1509ED"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Chen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[9]</w:t>
            </w:r>
            <w:r w:rsidRPr="005854F9">
              <w:rPr>
                <w:rFonts w:ascii="Book Antiqua" w:eastAsia="等线" w:hAnsi="Book Antiqua"/>
              </w:rPr>
              <w:fldChar w:fldCharType="end"/>
            </w:r>
          </w:p>
        </w:tc>
        <w:tc>
          <w:tcPr>
            <w:tcW w:w="992" w:type="dxa"/>
          </w:tcPr>
          <w:p w14:paraId="296461F5" w14:textId="0B0ECC7F" w:rsidR="0024187E" w:rsidRPr="005854F9" w:rsidRDefault="000516F1"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Wuh</w:t>
            </w:r>
            <w:r w:rsidR="0024187E" w:rsidRPr="005854F9">
              <w:rPr>
                <w:rFonts w:ascii="Book Antiqua" w:eastAsia="等线" w:hAnsi="Book Antiqua"/>
              </w:rPr>
              <w:t>a</w:t>
            </w:r>
            <w:proofErr w:type="spellEnd"/>
          </w:p>
          <w:p w14:paraId="712AC999" w14:textId="268DCFAA"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 China</w:t>
            </w:r>
          </w:p>
        </w:tc>
        <w:tc>
          <w:tcPr>
            <w:tcW w:w="1559" w:type="dxa"/>
          </w:tcPr>
          <w:p w14:paraId="1184E03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99</w:t>
            </w:r>
          </w:p>
        </w:tc>
        <w:tc>
          <w:tcPr>
            <w:tcW w:w="1701" w:type="dxa"/>
          </w:tcPr>
          <w:p w14:paraId="3199FAD7"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43" w:type="dxa"/>
          </w:tcPr>
          <w:p w14:paraId="7B38DCAC" w14:textId="3146ADD3"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Digestive </w:t>
            </w:r>
            <w:r w:rsidR="000516F1" w:rsidRPr="005854F9">
              <w:rPr>
                <w:rFonts w:ascii="Book Antiqua" w:eastAsia="等线" w:hAnsi="Book Antiqua"/>
              </w:rPr>
              <w:t>system disease (11%)</w:t>
            </w:r>
          </w:p>
        </w:tc>
        <w:tc>
          <w:tcPr>
            <w:tcW w:w="2268" w:type="dxa"/>
          </w:tcPr>
          <w:p w14:paraId="18A91091" w14:textId="6085EA72"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(2%)</w:t>
            </w:r>
            <w:r w:rsidRPr="005854F9">
              <w:rPr>
                <w:rFonts w:ascii="Book Antiqua" w:eastAsia="等线" w:hAnsi="Book Antiqua"/>
              </w:rPr>
              <w:t>; nausea and vomiting (1%)</w:t>
            </w:r>
          </w:p>
        </w:tc>
      </w:tr>
      <w:tr w:rsidR="000516F1" w:rsidRPr="005854F9" w14:paraId="578B581A" w14:textId="77777777" w:rsidTr="00CA1F5B">
        <w:tc>
          <w:tcPr>
            <w:tcW w:w="1135" w:type="dxa"/>
          </w:tcPr>
          <w:p w14:paraId="3011945E"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Shi </w:t>
            </w:r>
            <w:r w:rsidRPr="005854F9">
              <w:rPr>
                <w:rFonts w:ascii="Book Antiqua" w:eastAsia="等线" w:hAnsi="Book Antiqua"/>
                <w:i/>
                <w:iCs/>
              </w:rPr>
              <w:t>et al</w:t>
            </w:r>
            <w:r w:rsidRPr="005854F9">
              <w:rPr>
                <w:rFonts w:ascii="Book Antiqua" w:eastAsia="等线" w:hAnsi="Book Antiqua"/>
              </w:rPr>
              <w:fldChar w:fldCharType="begin"/>
            </w:r>
            <w:r w:rsidRPr="005854F9">
              <w:rPr>
                <w:rFonts w:ascii="Book Antiqua" w:eastAsia="等线" w:hAnsi="Book Antiqua"/>
              </w:rPr>
              <w:instrText xml:space="preserve"> ADDIN EN.CITE &lt;EndNote&gt;&lt;Cite&gt;&lt;Author&gt;Shi&lt;/Author&gt;&lt;Year&gt;2020&lt;/Year&gt;&lt;RecNum&gt;25&lt;/RecNum&gt;&lt;DisplayText&gt;&lt;style face="superscript"&gt;[10]&lt;/style&gt;&lt;/DisplayText&gt;&lt;record&gt;&lt;rec-number&gt;25&lt;/rec-number&gt;&lt;foreign-keys&gt;&lt;key app="EN" db-id="r29wtstfi00xs5erzvixfrw3fwav59dtwvw0" timestamp="1584544819"&gt;25&lt;/key&gt;&lt;/foreign-keys&gt;&lt;ref-type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C.&lt;/author&gt;&lt;/authors&gt;&lt;/contributors&gt;&lt;auth-address&gt;Department of Radiology, Union Hospital, Tongji Medical College, Huazhong University of Science and Technology, Wuhan, Hubei, China; Hubei Province Key Laboratory of Molecular Imaging, Wuhan, Hubei, China.&amp;#xD;Department of Radiology, Wuhan Jinyintan Hospital, Wuhan, Hubei, China. Electronic address: 1024932023@qq.com.&amp;#xD;Department of Radiology, Union Hospital, Tongji Medical College, Huazhong University of Science and Technology, Wuhan, Hubei, China; Hubei Province Key Laboratory of Molecular Imaging, Wuhan, Hubei, China. Electronic address: hqzcsxh@sina.com.&lt;/auth-address&gt;&lt;titles&gt;&lt;title&gt;Radiological findings from 81 patients with COVID-19 pneumonia in Wuhan, China: a descriptive study&lt;/title&gt;&lt;secondary-title&gt;Lancet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diseases&lt;/abbr-1&gt;&lt;/alt-periodical&gt;&lt;edition&gt;2020/02/28&lt;/edition&gt;&lt;dates&gt;&lt;year&gt;2020&lt;/year&gt;&lt;pub-dates&gt;&lt;date&gt;Feb 24&lt;/date&gt;&lt;/pub-dates&gt;&lt;/dates&gt;&lt;isbn&gt;1473-3099&lt;/isbn&gt;&lt;accession-num&gt;32105637&lt;/accession-num&gt;&lt;urls&gt;&lt;/urls&gt;&lt;electronic-resource-num&gt;10.1016/s1473-3099(20)30086-4&lt;/electronic-resource-num&gt;&lt;remote-database-provider&gt;NLM&lt;/remote-database-provider&gt;&lt;language&gt;eng&lt;/language&gt;&lt;/record&gt;&lt;/Cite&gt;&lt;/EndNote&gt;</w:instrText>
            </w:r>
            <w:r w:rsidRPr="005854F9">
              <w:rPr>
                <w:rFonts w:ascii="Book Antiqua" w:eastAsia="等线" w:hAnsi="Book Antiqua"/>
              </w:rPr>
              <w:fldChar w:fldCharType="separate"/>
            </w:r>
            <w:r w:rsidRPr="005854F9">
              <w:rPr>
                <w:rFonts w:ascii="Book Antiqua" w:eastAsia="等线" w:hAnsi="Book Antiqua"/>
                <w:vertAlign w:val="superscript"/>
              </w:rPr>
              <w:t>[10]</w:t>
            </w:r>
            <w:r w:rsidRPr="005854F9">
              <w:rPr>
                <w:rFonts w:ascii="Book Antiqua" w:eastAsia="等线" w:hAnsi="Book Antiqua"/>
              </w:rPr>
              <w:fldChar w:fldCharType="end"/>
            </w:r>
          </w:p>
        </w:tc>
        <w:tc>
          <w:tcPr>
            <w:tcW w:w="992" w:type="dxa"/>
          </w:tcPr>
          <w:p w14:paraId="2D75AA5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559" w:type="dxa"/>
          </w:tcPr>
          <w:p w14:paraId="1613F34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81</w:t>
            </w:r>
          </w:p>
        </w:tc>
        <w:tc>
          <w:tcPr>
            <w:tcW w:w="1701" w:type="dxa"/>
          </w:tcPr>
          <w:p w14:paraId="16684BA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43" w:type="dxa"/>
          </w:tcPr>
          <w:p w14:paraId="3A29FD63" w14:textId="009EF662"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color w:val="000000"/>
              </w:rPr>
              <w:t xml:space="preserve">Chronic </w:t>
            </w:r>
            <w:r w:rsidR="000516F1" w:rsidRPr="005854F9">
              <w:rPr>
                <w:rFonts w:ascii="Book Antiqua" w:eastAsia="等线" w:hAnsi="Book Antiqua"/>
                <w:color w:val="000000"/>
              </w:rPr>
              <w:t>liver disease (9%)</w:t>
            </w:r>
          </w:p>
        </w:tc>
        <w:tc>
          <w:tcPr>
            <w:tcW w:w="2268" w:type="dxa"/>
          </w:tcPr>
          <w:p w14:paraId="7AEFAB4B" w14:textId="137ACAE0"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(4%)</w:t>
            </w:r>
            <w:r w:rsidRPr="005854F9">
              <w:rPr>
                <w:rFonts w:ascii="Book Antiqua" w:eastAsia="等线" w:hAnsi="Book Antiqua"/>
              </w:rPr>
              <w:t xml:space="preserve">; </w:t>
            </w:r>
            <w:r w:rsidR="000516F1" w:rsidRPr="005854F9">
              <w:rPr>
                <w:rFonts w:ascii="Book Antiqua" w:eastAsia="等线" w:hAnsi="Book Antiqua"/>
              </w:rPr>
              <w:t>vomiting (5%)</w:t>
            </w:r>
          </w:p>
        </w:tc>
      </w:tr>
      <w:tr w:rsidR="000516F1" w:rsidRPr="005854F9" w14:paraId="69AF8D65" w14:textId="77777777" w:rsidTr="00CA1F5B">
        <w:tc>
          <w:tcPr>
            <w:tcW w:w="1135" w:type="dxa"/>
          </w:tcPr>
          <w:p w14:paraId="17BFC107"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Huang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[11]</w:t>
            </w:r>
            <w:r w:rsidRPr="005854F9">
              <w:rPr>
                <w:rFonts w:ascii="Book Antiqua" w:eastAsia="等线" w:hAnsi="Book Antiqua"/>
              </w:rPr>
              <w:fldChar w:fldCharType="end"/>
            </w:r>
          </w:p>
        </w:tc>
        <w:tc>
          <w:tcPr>
            <w:tcW w:w="992" w:type="dxa"/>
          </w:tcPr>
          <w:p w14:paraId="325CEC61"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559" w:type="dxa"/>
          </w:tcPr>
          <w:p w14:paraId="31E51FF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41</w:t>
            </w:r>
          </w:p>
        </w:tc>
        <w:tc>
          <w:tcPr>
            <w:tcW w:w="1701" w:type="dxa"/>
          </w:tcPr>
          <w:p w14:paraId="69E4AE43" w14:textId="3F3C0EA5" w:rsidR="000516F1" w:rsidRPr="005854F9" w:rsidRDefault="00CA1F5B"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(68.3%)</w:t>
            </w:r>
            <w:r w:rsidR="0024187E" w:rsidRPr="005854F9">
              <w:rPr>
                <w:rFonts w:ascii="Book Antiqua" w:eastAsia="等线" w:hAnsi="Book Antiqua"/>
              </w:rPr>
              <w:t>;</w:t>
            </w:r>
            <w:r w:rsidRPr="005854F9">
              <w:rPr>
                <w:rFonts w:ascii="Book Antiqua" w:eastAsia="等线" w:hAnsi="Book Antiqua"/>
              </w:rPr>
              <w:t xml:space="preserve"> </w:t>
            </w:r>
            <w:r w:rsidR="000516F1" w:rsidRPr="005854F9">
              <w:rPr>
                <w:rFonts w:ascii="Book Antiqua" w:eastAsia="等线" w:hAnsi="Book Antiqua"/>
              </w:rPr>
              <w:t>severe</w:t>
            </w:r>
            <w:r w:rsidRPr="005854F9">
              <w:rPr>
                <w:rFonts w:ascii="Book Antiqua" w:eastAsia="等线" w:hAnsi="Book Antiqua"/>
              </w:rPr>
              <w:t xml:space="preserve"> </w:t>
            </w:r>
            <w:r w:rsidR="000516F1" w:rsidRPr="005854F9">
              <w:rPr>
                <w:rFonts w:ascii="Book Antiqua" w:eastAsia="等线" w:hAnsi="Book Antiqua"/>
              </w:rPr>
              <w:t>(31.7%)</w:t>
            </w:r>
          </w:p>
        </w:tc>
        <w:tc>
          <w:tcPr>
            <w:tcW w:w="1843" w:type="dxa"/>
          </w:tcPr>
          <w:p w14:paraId="04FE396E" w14:textId="1B3BCE1C"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color w:val="000000"/>
              </w:rPr>
              <w:t xml:space="preserve">Chronic </w:t>
            </w:r>
            <w:r w:rsidR="000516F1" w:rsidRPr="005854F9">
              <w:rPr>
                <w:rFonts w:ascii="Book Antiqua" w:eastAsia="等线" w:hAnsi="Book Antiqua"/>
                <w:color w:val="000000"/>
              </w:rPr>
              <w:t>liver disease (2%)</w:t>
            </w:r>
          </w:p>
        </w:tc>
        <w:tc>
          <w:tcPr>
            <w:tcW w:w="2268" w:type="dxa"/>
          </w:tcPr>
          <w:p w14:paraId="27EDD275" w14:textId="6489EBD0"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(3%)</w:t>
            </w:r>
          </w:p>
        </w:tc>
      </w:tr>
      <w:tr w:rsidR="000516F1" w:rsidRPr="005854F9" w14:paraId="7FE428DA" w14:textId="77777777" w:rsidTr="00CA1F5B">
        <w:tc>
          <w:tcPr>
            <w:tcW w:w="1135" w:type="dxa"/>
          </w:tcPr>
          <w:p w14:paraId="0ED0530E" w14:textId="0BED1F8E"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w:t>
            </w:r>
            <w:r w:rsidR="0024187E" w:rsidRPr="005854F9">
              <w:rPr>
                <w:rFonts w:ascii="Book Antiqua" w:eastAsia="等线" w:hAnsi="Book Antiqua"/>
              </w:rPr>
              <w:t xml:space="preserve">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[12]</w:t>
            </w:r>
            <w:r w:rsidRPr="005854F9">
              <w:rPr>
                <w:rFonts w:ascii="Book Antiqua" w:eastAsia="等线" w:hAnsi="Book Antiqua"/>
              </w:rPr>
              <w:fldChar w:fldCharType="end"/>
            </w:r>
          </w:p>
        </w:tc>
        <w:tc>
          <w:tcPr>
            <w:tcW w:w="992" w:type="dxa"/>
          </w:tcPr>
          <w:p w14:paraId="690F011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Jiangsu, China</w:t>
            </w:r>
          </w:p>
        </w:tc>
        <w:tc>
          <w:tcPr>
            <w:tcW w:w="1559" w:type="dxa"/>
          </w:tcPr>
          <w:p w14:paraId="7FAAF59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80</w:t>
            </w:r>
          </w:p>
        </w:tc>
        <w:tc>
          <w:tcPr>
            <w:tcW w:w="1701" w:type="dxa"/>
          </w:tcPr>
          <w:p w14:paraId="43CB532A" w14:textId="399A125B"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Mild </w:t>
            </w:r>
            <w:r w:rsidR="000516F1" w:rsidRPr="005854F9">
              <w:rPr>
                <w:rFonts w:ascii="Book Antiqua" w:eastAsia="等线" w:hAnsi="Book Antiqua"/>
              </w:rPr>
              <w:t>(35.0%)</w:t>
            </w:r>
            <w:r w:rsidR="0024187E" w:rsidRPr="005854F9">
              <w:rPr>
                <w:rFonts w:ascii="Book Antiqua" w:eastAsia="等线" w:hAnsi="Book Antiqua"/>
              </w:rPr>
              <w:t>;</w:t>
            </w:r>
            <w:r w:rsidRPr="005854F9">
              <w:rPr>
                <w:rFonts w:ascii="Book Antiqua" w:eastAsia="等线" w:hAnsi="Book Antiqua"/>
              </w:rPr>
              <w:t xml:space="preserve"> </w:t>
            </w:r>
            <w:r w:rsidR="000516F1" w:rsidRPr="005854F9">
              <w:rPr>
                <w:rFonts w:ascii="Book Antiqua" w:eastAsia="等线" w:hAnsi="Book Antiqua"/>
              </w:rPr>
              <w:t>moderate (61.25%)</w:t>
            </w:r>
            <w:r w:rsidR="0024187E" w:rsidRPr="005854F9">
              <w:rPr>
                <w:rFonts w:ascii="Book Antiqua" w:eastAsia="等线" w:hAnsi="Book Antiqua"/>
              </w:rPr>
              <w:t>;</w:t>
            </w:r>
            <w:r w:rsidR="006A0382" w:rsidRPr="005854F9">
              <w:rPr>
                <w:rFonts w:ascii="Book Antiqua" w:eastAsia="等线" w:hAnsi="Book Antiqua"/>
              </w:rPr>
              <w:t xml:space="preserve"> </w:t>
            </w:r>
            <w:r w:rsidR="000516F1" w:rsidRPr="005854F9">
              <w:rPr>
                <w:rFonts w:ascii="Book Antiqua" w:eastAsia="等线" w:hAnsi="Book Antiqua"/>
              </w:rPr>
              <w:t>severe</w:t>
            </w:r>
            <w:r w:rsidR="006A0382" w:rsidRPr="005854F9">
              <w:rPr>
                <w:rFonts w:ascii="Book Antiqua" w:eastAsia="等线" w:hAnsi="Book Antiqua"/>
              </w:rPr>
              <w:t xml:space="preserve"> </w:t>
            </w:r>
            <w:r w:rsidR="000516F1" w:rsidRPr="005854F9">
              <w:rPr>
                <w:rFonts w:ascii="Book Antiqua" w:eastAsia="等线" w:hAnsi="Book Antiqua"/>
              </w:rPr>
              <w:t>(3.75%)</w:t>
            </w:r>
            <w:r w:rsidR="006A0382" w:rsidRPr="005854F9">
              <w:rPr>
                <w:rFonts w:ascii="Book Antiqua" w:eastAsia="等线" w:hAnsi="Book Antiqua"/>
              </w:rPr>
              <w:t xml:space="preserve">; </w:t>
            </w:r>
            <w:r w:rsidR="000516F1" w:rsidRPr="005854F9">
              <w:rPr>
                <w:rFonts w:ascii="Book Antiqua" w:eastAsia="等线" w:hAnsi="Book Antiqua"/>
              </w:rPr>
              <w:t>critical (0%)</w:t>
            </w:r>
          </w:p>
        </w:tc>
        <w:tc>
          <w:tcPr>
            <w:tcW w:w="1843" w:type="dxa"/>
          </w:tcPr>
          <w:p w14:paraId="0CAA8A0B" w14:textId="329128CE"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Digestive </w:t>
            </w:r>
            <w:r w:rsidR="000516F1" w:rsidRPr="005854F9">
              <w:rPr>
                <w:rFonts w:ascii="Book Antiqua" w:eastAsia="等线" w:hAnsi="Book Antiqua"/>
              </w:rPr>
              <w:t>system disease (3.75%)</w:t>
            </w:r>
            <w:r w:rsidR="006A0382" w:rsidRPr="005854F9">
              <w:rPr>
                <w:rFonts w:ascii="Book Antiqua" w:eastAsia="等线" w:hAnsi="Book Antiqua"/>
              </w:rPr>
              <w:t xml:space="preserve">; </w:t>
            </w:r>
            <w:r w:rsidR="000516F1" w:rsidRPr="005854F9">
              <w:rPr>
                <w:rFonts w:ascii="Book Antiqua" w:eastAsia="等线" w:hAnsi="Book Antiqua"/>
              </w:rPr>
              <w:t>chronic liver disease (1.25%)</w:t>
            </w:r>
            <w:r w:rsidR="006A0382" w:rsidRPr="005854F9">
              <w:rPr>
                <w:rFonts w:ascii="Book Antiqua" w:eastAsia="等线" w:hAnsi="Book Antiqua"/>
              </w:rPr>
              <w:t>;</w:t>
            </w:r>
          </w:p>
        </w:tc>
        <w:tc>
          <w:tcPr>
            <w:tcW w:w="2268" w:type="dxa"/>
          </w:tcPr>
          <w:p w14:paraId="5EC9D458" w14:textId="745A8EF3" w:rsidR="000516F1" w:rsidRPr="005854F9" w:rsidRDefault="00CA1F5B"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(1.25%)</w:t>
            </w:r>
            <w:r w:rsidRPr="005854F9">
              <w:rPr>
                <w:rFonts w:ascii="Book Antiqua" w:eastAsia="等线" w:hAnsi="Book Antiqua"/>
              </w:rPr>
              <w:t xml:space="preserve">; </w:t>
            </w:r>
            <w:r w:rsidR="000516F1" w:rsidRPr="005854F9">
              <w:rPr>
                <w:rFonts w:ascii="Book Antiqua" w:eastAsia="等线" w:hAnsi="Book Antiqua"/>
              </w:rPr>
              <w:t>nausea and vomiting (1.25%)</w:t>
            </w:r>
          </w:p>
        </w:tc>
      </w:tr>
      <w:tr w:rsidR="000516F1" w:rsidRPr="005854F9" w14:paraId="71D6741A" w14:textId="77777777" w:rsidTr="00CA1F5B">
        <w:tc>
          <w:tcPr>
            <w:tcW w:w="1135" w:type="dxa"/>
          </w:tcPr>
          <w:p w14:paraId="6F00412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lastRenderedPageBreak/>
              <w:t xml:space="preserve">Xu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[13]</w:t>
            </w:r>
            <w:r w:rsidRPr="005854F9">
              <w:rPr>
                <w:rFonts w:ascii="Book Antiqua" w:eastAsia="等线" w:hAnsi="Book Antiqua"/>
              </w:rPr>
              <w:fldChar w:fldCharType="end"/>
            </w:r>
          </w:p>
        </w:tc>
        <w:tc>
          <w:tcPr>
            <w:tcW w:w="992" w:type="dxa"/>
          </w:tcPr>
          <w:p w14:paraId="77D18A01"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Zhejiang, China</w:t>
            </w:r>
          </w:p>
        </w:tc>
        <w:tc>
          <w:tcPr>
            <w:tcW w:w="1559" w:type="dxa"/>
          </w:tcPr>
          <w:p w14:paraId="3CA831C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62</w:t>
            </w:r>
          </w:p>
        </w:tc>
        <w:tc>
          <w:tcPr>
            <w:tcW w:w="1701" w:type="dxa"/>
          </w:tcPr>
          <w:p w14:paraId="1B8ADBBD"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43" w:type="dxa"/>
          </w:tcPr>
          <w:p w14:paraId="391CB4D5" w14:textId="29ABAEA1"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color w:val="000000"/>
              </w:rPr>
              <w:t xml:space="preserve">Chronic </w:t>
            </w:r>
            <w:r w:rsidR="000516F1" w:rsidRPr="005854F9">
              <w:rPr>
                <w:rFonts w:ascii="Book Antiqua" w:eastAsia="等线" w:hAnsi="Book Antiqua"/>
                <w:color w:val="000000"/>
              </w:rPr>
              <w:t>liver disease (11%)</w:t>
            </w:r>
          </w:p>
        </w:tc>
        <w:tc>
          <w:tcPr>
            <w:tcW w:w="2268" w:type="dxa"/>
          </w:tcPr>
          <w:p w14:paraId="1D521AAF" w14:textId="3D9B1B8D"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(8%)</w:t>
            </w:r>
          </w:p>
        </w:tc>
      </w:tr>
      <w:tr w:rsidR="000516F1" w:rsidRPr="005854F9" w14:paraId="1FF60EC6" w14:textId="77777777" w:rsidTr="00CA1F5B">
        <w:tc>
          <w:tcPr>
            <w:tcW w:w="1135" w:type="dxa"/>
          </w:tcPr>
          <w:p w14:paraId="4B31030E"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Yang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[14]</w:t>
            </w:r>
            <w:r w:rsidRPr="005854F9">
              <w:rPr>
                <w:rFonts w:ascii="Book Antiqua" w:eastAsia="等线" w:hAnsi="Book Antiqua"/>
              </w:rPr>
              <w:fldChar w:fldCharType="end"/>
            </w:r>
          </w:p>
        </w:tc>
        <w:tc>
          <w:tcPr>
            <w:tcW w:w="992" w:type="dxa"/>
          </w:tcPr>
          <w:p w14:paraId="324F026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559" w:type="dxa"/>
          </w:tcPr>
          <w:p w14:paraId="1C1D27B4"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52</w:t>
            </w:r>
          </w:p>
        </w:tc>
        <w:tc>
          <w:tcPr>
            <w:tcW w:w="1701" w:type="dxa"/>
          </w:tcPr>
          <w:p w14:paraId="2588F3E4" w14:textId="071EA7F9"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Critical </w:t>
            </w:r>
            <w:r w:rsidR="000516F1" w:rsidRPr="005854F9">
              <w:rPr>
                <w:rFonts w:ascii="Book Antiqua" w:eastAsia="等线" w:hAnsi="Book Antiqua"/>
              </w:rPr>
              <w:t>(100%)</w:t>
            </w:r>
          </w:p>
        </w:tc>
        <w:tc>
          <w:tcPr>
            <w:tcW w:w="1843" w:type="dxa"/>
          </w:tcPr>
          <w:p w14:paraId="120140F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2268" w:type="dxa"/>
          </w:tcPr>
          <w:p w14:paraId="5525A349" w14:textId="3A46AE32"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Vomiting </w:t>
            </w:r>
            <w:r w:rsidR="000516F1" w:rsidRPr="005854F9">
              <w:rPr>
                <w:rFonts w:ascii="Book Antiqua" w:eastAsia="等线" w:hAnsi="Book Antiqua"/>
              </w:rPr>
              <w:t>(4%)</w:t>
            </w:r>
          </w:p>
        </w:tc>
      </w:tr>
      <w:tr w:rsidR="000516F1" w:rsidRPr="005854F9" w14:paraId="5401625C" w14:textId="77777777" w:rsidTr="00CA1F5B">
        <w:tc>
          <w:tcPr>
            <w:tcW w:w="1135" w:type="dxa"/>
          </w:tcPr>
          <w:p w14:paraId="3DA180F2"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 xml:space="preserve">Wang </w:t>
            </w:r>
            <w:r w:rsidRPr="005854F9">
              <w:rPr>
                <w:rFonts w:ascii="Book Antiqua" w:eastAsia="等线" w:hAnsi="Book Antiqua"/>
                <w:i/>
                <w:iCs/>
                <w:color w:val="000000"/>
              </w:rPr>
              <w:t>et al</w:t>
            </w:r>
            <w:r w:rsidRPr="005854F9">
              <w:rPr>
                <w:rFonts w:ascii="Book Antiqua" w:eastAsia="等线" w:hAnsi="Book Antiqua"/>
                <w:color w:val="000000"/>
              </w:rPr>
              <w:fldChar w:fldCharType="begin"/>
            </w:r>
            <w:r w:rsidRPr="005854F9">
              <w:rPr>
                <w:rFonts w:ascii="Book Antiqua" w:eastAsia="等线" w:hAnsi="Book Antiqua"/>
                <w:color w:val="000000"/>
              </w:rPr>
              <w:instrText xml:space="preserve"> ADDIN EN.CITE &lt;EndNote&gt;&lt;Cite&gt;&lt;Author&gt;Wang&lt;/Author&gt;&lt;Year&gt;2020&lt;/Year&gt;&lt;RecNum&gt;7&lt;/RecNum&gt;&lt;DisplayText&gt;&lt;style face="superscript"&gt;[15]&lt;/style&gt;&lt;/DisplayText&gt;&lt;record&gt;&lt;rec-number&gt;7&lt;/rec-number&gt;&lt;foreign-keys&gt;&lt;key app="EN" db-id="r29wtstfi00xs5erzvixfrw3fwav59dtwvw0" timestamp="1583769568"&gt;7&lt;/key&gt;&lt;/foreign-keys&gt;&lt;ref-type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Z.&lt;/author&gt;&lt;/authors&gt;&lt;/contributors&gt;&lt;auth-address&gt;Department of Critical Care Medicine, Zhongnan Hospital of Wuhan University, Wuhan, Hubei, China.&amp;#xD;Department of Pulmonary Medicine, Zhongnan Hospital of Wuhan University, Wuhan, Hubei, China.&amp;#xD;Department of Infectious Disease, Zhongnan Hospital of Wuhan University, Wuhan, Hubei, China.&amp;#xD;Department of Emergency Medicine, Zhongnan Hospital of Wuhan University, Wuhan, Hubei, China.&amp;#xD;Department of Laboratory Medicine, Zhongnan Hospital of Wuhan University, Wuhan, Hubei, China.&amp;#xD;Department of Urology, Zhongnan Hospital of Wuhan University, Wuhan, Hubei, China.&lt;/auth-address&gt;&lt;titles&gt;&lt;title&gt;Clinical Characteristics of 138 Hospitalized Patients With 2019 Novel Coronavirus-Infected Pneumonia in Wuhan, China&lt;/title&gt;&lt;secondary-title&gt;JAMA&lt;/secondary-title&gt;&lt;/titles&gt;&lt;periodical&gt;&lt;full-title&gt;JAMA&lt;/full-title&gt;&lt;/periodical&gt;&lt;edition&gt;2020/02/08&lt;/edition&gt;&lt;dates&gt;&lt;year&gt;2020&lt;/year&gt;&lt;pub-dates&gt;&lt;date&gt;Feb 7&lt;/date&gt;&lt;/pub-dates&gt;&lt;/dates&gt;&lt;isbn&gt;1538-3598 (Electronic)&amp;#xD;0098-7484 (Linking)&lt;/isbn&gt;&lt;accession-num&gt;32031570&lt;/accession-num&gt;&lt;urls&gt;&lt;related-urls&gt;&lt;url&gt;https://www.ncbi.nlm.nih.gov/pubmed/32031570&lt;/url&gt;&lt;/related-urls&gt;&lt;/urls&gt;&lt;electronic-resource-num&gt;10.1001/jama.2020.1585&lt;/electronic-resource-num&gt;&lt;/record&gt;&lt;/Cite&gt;&lt;/EndNote&gt;</w:instrText>
            </w:r>
            <w:r w:rsidRPr="005854F9">
              <w:rPr>
                <w:rFonts w:ascii="Book Antiqua" w:eastAsia="等线" w:hAnsi="Book Antiqua"/>
                <w:color w:val="000000"/>
              </w:rPr>
              <w:fldChar w:fldCharType="separate"/>
            </w:r>
            <w:r w:rsidRPr="005854F9">
              <w:rPr>
                <w:rFonts w:ascii="Book Antiqua" w:eastAsia="等线" w:hAnsi="Book Antiqua"/>
                <w:color w:val="000000"/>
                <w:vertAlign w:val="superscript"/>
              </w:rPr>
              <w:t>[15]</w:t>
            </w:r>
            <w:r w:rsidRPr="005854F9">
              <w:rPr>
                <w:rFonts w:ascii="Book Antiqua" w:eastAsia="等线" w:hAnsi="Book Antiqua"/>
                <w:color w:val="000000"/>
              </w:rPr>
              <w:fldChar w:fldCharType="end"/>
            </w:r>
          </w:p>
        </w:tc>
        <w:tc>
          <w:tcPr>
            <w:tcW w:w="992" w:type="dxa"/>
          </w:tcPr>
          <w:p w14:paraId="77DC9489"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Wuhan, China</w:t>
            </w:r>
          </w:p>
        </w:tc>
        <w:tc>
          <w:tcPr>
            <w:tcW w:w="1559" w:type="dxa"/>
          </w:tcPr>
          <w:p w14:paraId="643B36B1" w14:textId="77777777" w:rsidR="000516F1" w:rsidRPr="005854F9" w:rsidRDefault="000516F1" w:rsidP="005400E4">
            <w:pPr>
              <w:widowControl w:val="0"/>
              <w:snapToGrid w:val="0"/>
              <w:spacing w:line="360" w:lineRule="auto"/>
              <w:jc w:val="both"/>
              <w:rPr>
                <w:rFonts w:ascii="Book Antiqua" w:eastAsia="等线" w:hAnsi="Book Antiqua"/>
                <w:color w:val="FF0000"/>
              </w:rPr>
            </w:pPr>
            <w:r w:rsidRPr="005854F9">
              <w:rPr>
                <w:rFonts w:ascii="Book Antiqua" w:eastAsia="等线" w:hAnsi="Book Antiqua"/>
                <w:color w:val="000000"/>
              </w:rPr>
              <w:t>138</w:t>
            </w:r>
          </w:p>
        </w:tc>
        <w:tc>
          <w:tcPr>
            <w:tcW w:w="1701" w:type="dxa"/>
          </w:tcPr>
          <w:p w14:paraId="05266F4E" w14:textId="4A028237"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(73.9%)</w:t>
            </w:r>
            <w:r w:rsidR="00AF0644" w:rsidRPr="005854F9">
              <w:rPr>
                <w:rFonts w:ascii="Book Antiqua" w:eastAsia="等线" w:hAnsi="Book Antiqua"/>
              </w:rPr>
              <w:t>;</w:t>
            </w:r>
            <w:r w:rsidRPr="005854F9">
              <w:rPr>
                <w:rFonts w:ascii="Book Antiqua" w:eastAsia="等线" w:hAnsi="Book Antiqua"/>
              </w:rPr>
              <w:t xml:space="preserve"> </w:t>
            </w:r>
            <w:r w:rsidR="000516F1" w:rsidRPr="005854F9">
              <w:rPr>
                <w:rFonts w:ascii="Book Antiqua" w:eastAsia="等线" w:hAnsi="Book Antiqua"/>
              </w:rPr>
              <w:t>severe</w:t>
            </w:r>
            <w:r w:rsidRPr="005854F9">
              <w:rPr>
                <w:rFonts w:ascii="Book Antiqua" w:eastAsia="等线" w:hAnsi="Book Antiqua"/>
              </w:rPr>
              <w:t xml:space="preserve"> </w:t>
            </w:r>
            <w:r w:rsidR="000516F1" w:rsidRPr="005854F9">
              <w:rPr>
                <w:rFonts w:ascii="Book Antiqua" w:eastAsia="等线" w:hAnsi="Book Antiqua"/>
              </w:rPr>
              <w:t>(26.1%)</w:t>
            </w:r>
          </w:p>
        </w:tc>
        <w:tc>
          <w:tcPr>
            <w:tcW w:w="1843" w:type="dxa"/>
          </w:tcPr>
          <w:p w14:paraId="2E88AFC5" w14:textId="727D969D" w:rsidR="000516F1" w:rsidRPr="005854F9" w:rsidRDefault="006A0382" w:rsidP="005400E4">
            <w:pPr>
              <w:widowControl w:val="0"/>
              <w:snapToGrid w:val="0"/>
              <w:spacing w:line="360" w:lineRule="auto"/>
              <w:jc w:val="both"/>
              <w:rPr>
                <w:rFonts w:ascii="Book Antiqua" w:eastAsia="等线" w:hAnsi="Book Antiqua"/>
                <w:color w:val="FF0000"/>
              </w:rPr>
            </w:pPr>
            <w:r w:rsidRPr="005854F9">
              <w:rPr>
                <w:rFonts w:ascii="Book Antiqua" w:eastAsia="等线" w:hAnsi="Book Antiqua"/>
                <w:color w:val="000000"/>
              </w:rPr>
              <w:t xml:space="preserve">Chronic </w:t>
            </w:r>
            <w:r w:rsidR="000516F1" w:rsidRPr="005854F9">
              <w:rPr>
                <w:rFonts w:ascii="Book Antiqua" w:eastAsia="等线" w:hAnsi="Book Antiqua"/>
                <w:color w:val="000000"/>
              </w:rPr>
              <w:t>liver disease (2.9%)</w:t>
            </w:r>
          </w:p>
        </w:tc>
        <w:tc>
          <w:tcPr>
            <w:tcW w:w="2268" w:type="dxa"/>
          </w:tcPr>
          <w:p w14:paraId="727029D2" w14:textId="5B5D6424" w:rsidR="000516F1" w:rsidRPr="005854F9" w:rsidRDefault="006A0382"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 xml:space="preserve">Diarrhea </w:t>
            </w:r>
            <w:r w:rsidR="000516F1" w:rsidRPr="005854F9">
              <w:rPr>
                <w:rFonts w:ascii="Book Antiqua" w:eastAsia="等线" w:hAnsi="Book Antiqua"/>
                <w:color w:val="000000"/>
              </w:rPr>
              <w:t>(10.1%)</w:t>
            </w:r>
            <w:r w:rsidRPr="005854F9">
              <w:rPr>
                <w:rFonts w:ascii="Book Antiqua" w:eastAsia="等线" w:hAnsi="Book Antiqua"/>
                <w:color w:val="000000"/>
              </w:rPr>
              <w:t xml:space="preserve">; </w:t>
            </w:r>
            <w:r w:rsidR="000516F1" w:rsidRPr="005854F9">
              <w:rPr>
                <w:rFonts w:ascii="Book Antiqua" w:eastAsia="等线" w:hAnsi="Book Antiqua"/>
                <w:color w:val="000000"/>
              </w:rPr>
              <w:t>nausea (10.1%)</w:t>
            </w:r>
            <w:r w:rsidRPr="005854F9">
              <w:rPr>
                <w:rFonts w:ascii="Book Antiqua" w:eastAsia="等线" w:hAnsi="Book Antiqua"/>
                <w:color w:val="000000"/>
              </w:rPr>
              <w:t xml:space="preserve">; </w:t>
            </w:r>
            <w:r w:rsidR="000516F1" w:rsidRPr="005854F9">
              <w:rPr>
                <w:rFonts w:ascii="Book Antiqua" w:eastAsia="等线" w:hAnsi="Book Antiqua"/>
                <w:color w:val="000000"/>
              </w:rPr>
              <w:t>vomiting (3.6%)</w:t>
            </w:r>
            <w:r w:rsidRPr="005854F9">
              <w:rPr>
                <w:rFonts w:ascii="Book Antiqua" w:eastAsia="等线" w:hAnsi="Book Antiqua"/>
                <w:color w:val="000000"/>
              </w:rPr>
              <w:t xml:space="preserve">; </w:t>
            </w:r>
            <w:r w:rsidR="000516F1" w:rsidRPr="005854F9">
              <w:rPr>
                <w:rFonts w:ascii="Book Antiqua" w:eastAsia="等线" w:hAnsi="Book Antiqua"/>
                <w:color w:val="000000"/>
              </w:rPr>
              <w:t>abdominal pain (2.2%)</w:t>
            </w:r>
          </w:p>
        </w:tc>
      </w:tr>
      <w:tr w:rsidR="000516F1" w:rsidRPr="005854F9" w14:paraId="5C2D3986" w14:textId="77777777" w:rsidTr="00CA1F5B">
        <w:tc>
          <w:tcPr>
            <w:tcW w:w="1135" w:type="dxa"/>
          </w:tcPr>
          <w:p w14:paraId="5427540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Pan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[18]</w:t>
            </w:r>
            <w:r w:rsidRPr="005854F9">
              <w:rPr>
                <w:rFonts w:ascii="Book Antiqua" w:eastAsia="等线" w:hAnsi="Book Antiqua"/>
              </w:rPr>
              <w:fldChar w:fldCharType="end"/>
            </w:r>
          </w:p>
        </w:tc>
        <w:tc>
          <w:tcPr>
            <w:tcW w:w="992" w:type="dxa"/>
          </w:tcPr>
          <w:p w14:paraId="03CFDDB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559" w:type="dxa"/>
          </w:tcPr>
          <w:p w14:paraId="5878DC3D"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21</w:t>
            </w:r>
          </w:p>
        </w:tc>
        <w:tc>
          <w:tcPr>
            <w:tcW w:w="1701" w:type="dxa"/>
          </w:tcPr>
          <w:p w14:paraId="0EE30793" w14:textId="4DD37BFC"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(100%)</w:t>
            </w:r>
          </w:p>
        </w:tc>
        <w:tc>
          <w:tcPr>
            <w:tcW w:w="1843" w:type="dxa"/>
          </w:tcPr>
          <w:p w14:paraId="36A65397"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2268" w:type="dxa"/>
          </w:tcPr>
          <w:p w14:paraId="25E1A2BF" w14:textId="05268E81"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Loss </w:t>
            </w:r>
            <w:r w:rsidR="000516F1" w:rsidRPr="005854F9">
              <w:rPr>
                <w:rFonts w:ascii="Book Antiqua" w:eastAsia="等线" w:hAnsi="Book Antiqua"/>
              </w:rPr>
              <w:t>of appetite (43%)</w:t>
            </w:r>
          </w:p>
        </w:tc>
      </w:tr>
      <w:tr w:rsidR="000516F1" w:rsidRPr="005854F9" w14:paraId="772970ED" w14:textId="77777777" w:rsidTr="00CA1F5B">
        <w:tc>
          <w:tcPr>
            <w:tcW w:w="1135" w:type="dxa"/>
          </w:tcPr>
          <w:p w14:paraId="4E04B61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Jin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PEVuZE5vdGU+PENpdGU+PEF1dGhvcj5KaW48L0F1dGhvcj48WWVhcj4yMDIwPC9ZZWFyPjxSZWNO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PEVuZE5vdGU+PENpdGU+PEF1dGhvcj5KaW48L0F1dGhvcj48WWVhcj4yMDIwPC9ZZWFyPjxSZWNO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[7]</w:t>
            </w:r>
            <w:r w:rsidRPr="005854F9">
              <w:rPr>
                <w:rFonts w:ascii="Book Antiqua" w:eastAsia="等线" w:hAnsi="Book Antiqua"/>
              </w:rPr>
              <w:fldChar w:fldCharType="end"/>
            </w:r>
          </w:p>
        </w:tc>
        <w:tc>
          <w:tcPr>
            <w:tcW w:w="992" w:type="dxa"/>
          </w:tcPr>
          <w:p w14:paraId="25CAD6E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Zhejiang, China</w:t>
            </w:r>
          </w:p>
        </w:tc>
        <w:tc>
          <w:tcPr>
            <w:tcW w:w="1559" w:type="dxa"/>
          </w:tcPr>
          <w:p w14:paraId="71A3B62E"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651</w:t>
            </w:r>
          </w:p>
        </w:tc>
        <w:tc>
          <w:tcPr>
            <w:tcW w:w="1701" w:type="dxa"/>
          </w:tcPr>
          <w:p w14:paraId="46D8F4CA" w14:textId="0B653A77"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(90.2%)</w:t>
            </w:r>
            <w:r w:rsidRPr="005854F9">
              <w:rPr>
                <w:rFonts w:ascii="Book Antiqua" w:eastAsia="等线" w:hAnsi="Book Antiqua"/>
              </w:rPr>
              <w:t>; Severe/</w:t>
            </w:r>
            <w:r w:rsidR="000516F1" w:rsidRPr="005854F9">
              <w:rPr>
                <w:rFonts w:ascii="Book Antiqua" w:eastAsia="等线" w:hAnsi="Book Antiqua"/>
              </w:rPr>
              <w:t>critical (9.8%)</w:t>
            </w:r>
          </w:p>
        </w:tc>
        <w:tc>
          <w:tcPr>
            <w:tcW w:w="1843" w:type="dxa"/>
          </w:tcPr>
          <w:p w14:paraId="0C33D3EF" w14:textId="5CC80A4A"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Chronic </w:t>
            </w:r>
            <w:r w:rsidR="000516F1" w:rsidRPr="005854F9">
              <w:rPr>
                <w:rFonts w:ascii="Book Antiqua" w:eastAsia="等线" w:hAnsi="Book Antiqua"/>
              </w:rPr>
              <w:t>liver disease (3.8%)</w:t>
            </w:r>
          </w:p>
        </w:tc>
        <w:tc>
          <w:tcPr>
            <w:tcW w:w="2268" w:type="dxa"/>
          </w:tcPr>
          <w:p w14:paraId="7577273E" w14:textId="294DFFD2"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Nausea</w:t>
            </w:r>
            <w:r w:rsidR="000516F1" w:rsidRPr="005854F9">
              <w:rPr>
                <w:rFonts w:ascii="Book Antiqua" w:eastAsia="等线" w:hAnsi="Book Antiqua"/>
              </w:rPr>
              <w:t>,</w:t>
            </w:r>
            <w:r w:rsidRPr="005854F9">
              <w:rPr>
                <w:rFonts w:ascii="Book Antiqua" w:eastAsia="等线" w:hAnsi="Book Antiqua"/>
              </w:rPr>
              <w:t xml:space="preserve"> </w:t>
            </w:r>
            <w:r w:rsidR="000516F1" w:rsidRPr="005854F9">
              <w:rPr>
                <w:rFonts w:ascii="Book Antiqua" w:eastAsia="等线" w:hAnsi="Book Antiqua"/>
              </w:rPr>
              <w:t>vomiting</w:t>
            </w:r>
            <w:r w:rsidR="00B97414" w:rsidRPr="005854F9">
              <w:rPr>
                <w:rFonts w:ascii="Book Antiqua" w:eastAsia="等线" w:hAnsi="Book Antiqua"/>
              </w:rPr>
              <w:t>,</w:t>
            </w:r>
            <w:r w:rsidR="000516F1" w:rsidRPr="005854F9">
              <w:rPr>
                <w:rFonts w:ascii="Book Antiqua" w:eastAsia="等线" w:hAnsi="Book Antiqua"/>
              </w:rPr>
              <w:t xml:space="preserve"> or diarrhea (11.4%)</w:t>
            </w:r>
          </w:p>
        </w:tc>
      </w:tr>
      <w:tr w:rsidR="000516F1" w:rsidRPr="005854F9" w14:paraId="7D07B86A" w14:textId="77777777" w:rsidTr="00CA1F5B">
        <w:tc>
          <w:tcPr>
            <w:tcW w:w="1135" w:type="dxa"/>
          </w:tcPr>
          <w:p w14:paraId="0BDE3A99" w14:textId="77777777" w:rsidR="000516F1" w:rsidRPr="005854F9" w:rsidRDefault="000516F1"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Xie</w:t>
            </w:r>
            <w:proofErr w:type="spellEnd"/>
            <w:r w:rsidRPr="005854F9">
              <w:rPr>
                <w:rFonts w:ascii="Book Antiqua" w:eastAsia="等线" w:hAnsi="Book Antiqua"/>
              </w:rPr>
              <w:t xml:space="preserve"> </w:t>
            </w:r>
            <w:r w:rsidRPr="005854F9">
              <w:rPr>
                <w:rFonts w:ascii="Book Antiqua" w:eastAsia="等线" w:hAnsi="Book Antiqua"/>
                <w:i/>
                <w:iCs/>
              </w:rPr>
              <w:t>et al</w:t>
            </w:r>
            <w:r w:rsidRPr="005854F9">
              <w:rPr>
                <w:rFonts w:ascii="Book Antiqua" w:eastAsia="等线" w:hAnsi="Book Antiqua"/>
              </w:rPr>
              <w:fldChar w:fldCharType="begin"/>
            </w:r>
            <w:r w:rsidRPr="005854F9">
              <w:rPr>
                <w:rFonts w:ascii="Book Antiqua" w:eastAsia="等线" w:hAnsi="Book Antiqua"/>
              </w:rPr>
              <w:instrText xml:space="preserve"> ADDIN EN.CITE &lt;EndNote&gt;&lt;Cite&gt;&lt;Author&gt;Xie&lt;/Author&gt;&lt;Year&gt;2020&lt;/Year&gt;&lt;RecNum&gt;51&lt;/RecNum&gt;&lt;DisplayText&gt;&lt;style face="superscript"&gt;[20]&lt;/style&gt;&lt;/DisplayText&gt;&lt;record&gt;&lt;rec-number&gt;51&lt;/rec-number&gt;&lt;foreign-keys&gt;&lt;key app="EN" db-id="r29wtstfi00xs5erzvixfrw3fwav59dtwvw0" timestamp="1586187742"&gt;51&lt;/key&gt;&lt;/foreign-keys&gt;&lt;ref-type name="Journal Article"&gt;17&lt;/ref-type&gt;&lt;contributors&gt;&lt;authors&gt;&lt;author&gt;Xie, H.&lt;/author&gt;&lt;author&gt;Zhao, J.&lt;/author&gt;&lt;author&gt;Lian, N.&lt;/author&gt;&lt;author&gt;Lin, S.&lt;/author&gt;&lt;author&gt;Xie, Q.&lt;/author&gt;&lt;author&gt;Zhuo, H.&lt;/author&gt;&lt;/authors&gt;&lt;/contributors&gt;&lt;auth-address&gt;Department of Pulmonary and Critical Care Medicine, The First Affiliated Hospital of Fujian Medical University, Fuzhou, Fujian, 350005, China.&amp;#xD;Liver research center, The First Affiliated Hospital of Fujian Medical University, Fuzhou, Fujian, 350005, China.&lt;/auth-address&gt;&lt;titles&gt;&lt;title&gt;Clinical characteristics of Non-ICU hospitalized patients with coronavirus disease 2019 and liver injury</w:instrText>
            </w:r>
            <w:r w:rsidRPr="005854F9">
              <w:rPr>
                <w:rFonts w:ascii="Book Antiqua" w:eastAsia="等线" w:hAnsi="Book Antiqua"/>
              </w:rPr>
              <w:instrText>：</w:instrText>
            </w:r>
            <w:r w:rsidRPr="005854F9">
              <w:rPr>
                <w:rFonts w:ascii="Book Antiqua" w:eastAsia="等线" w:hAnsi="Book Antiqua"/>
              </w:rPr>
              <w:instrText>A Retrospective study&lt;/title&gt;&lt;secondary-title&gt;Liver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Liver&lt;/abbr-1&gt;&lt;/alt-periodical&gt;&lt;edition&gt;2020/04/03&lt;/edition&gt;&lt;keywords&gt;&lt;keyword&gt;Covid-19&lt;/keyword&gt;&lt;keyword&gt;liver injury&lt;/keyword&gt;&lt;keyword&gt;pulmonary lesions&lt;/keyword&gt;&lt;keyword&gt;systemic inflammation&lt;/keyword&gt;&lt;/keywords&gt;&lt;dates&gt;&lt;year&gt;2020&lt;/year&gt;&lt;pub-dates&gt;&lt;date&gt;Apr 2&lt;/date&gt;&lt;/pub-dates&gt;&lt;/dates&gt;&lt;isbn&gt;1478-3223&lt;/isbn&gt;&lt;accession-num&gt;32239591&lt;/accession-num&gt;&lt;urls&gt;&lt;/urls&gt;&lt;electronic-resource-num&gt;10.1111/liv.14449&lt;/electronic-resource-num&gt;&lt;remote-database-provider&gt;NLM&lt;/remote-database-provider&gt;&lt;language&gt;eng&lt;/language&gt;&lt;/record&gt;&lt;/Cite&gt;&lt;/EndNote&gt;</w:instrText>
            </w:r>
            <w:r w:rsidRPr="005854F9">
              <w:rPr>
                <w:rFonts w:ascii="Book Antiqua" w:eastAsia="等线" w:hAnsi="Book Antiqua"/>
              </w:rPr>
              <w:fldChar w:fldCharType="separate"/>
            </w:r>
            <w:r w:rsidRPr="005854F9">
              <w:rPr>
                <w:rFonts w:ascii="Book Antiqua" w:eastAsia="等线" w:hAnsi="Book Antiqua"/>
                <w:vertAlign w:val="superscript"/>
              </w:rPr>
              <w:t>[20]</w:t>
            </w:r>
            <w:r w:rsidRPr="005854F9">
              <w:rPr>
                <w:rFonts w:ascii="Book Antiqua" w:eastAsia="等线" w:hAnsi="Book Antiqua"/>
              </w:rPr>
              <w:fldChar w:fldCharType="end"/>
            </w:r>
          </w:p>
        </w:tc>
        <w:tc>
          <w:tcPr>
            <w:tcW w:w="992" w:type="dxa"/>
          </w:tcPr>
          <w:p w14:paraId="677AB4D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559" w:type="dxa"/>
          </w:tcPr>
          <w:p w14:paraId="69791504"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79</w:t>
            </w:r>
          </w:p>
        </w:tc>
        <w:tc>
          <w:tcPr>
            <w:tcW w:w="1701" w:type="dxa"/>
          </w:tcPr>
          <w:p w14:paraId="4FFAF7C2" w14:textId="12337C2C"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Moderate </w:t>
            </w:r>
            <w:r w:rsidR="000516F1" w:rsidRPr="005854F9">
              <w:rPr>
                <w:rFonts w:ascii="Book Antiqua" w:eastAsia="等线" w:hAnsi="Book Antiqua"/>
              </w:rPr>
              <w:t>(64.6%)</w:t>
            </w:r>
            <w:r w:rsidRPr="005854F9">
              <w:rPr>
                <w:rFonts w:ascii="Book Antiqua" w:eastAsia="等线" w:hAnsi="Book Antiqua"/>
              </w:rPr>
              <w:t xml:space="preserve">; </w:t>
            </w:r>
            <w:r w:rsidR="000516F1" w:rsidRPr="005854F9">
              <w:rPr>
                <w:rFonts w:ascii="Book Antiqua" w:eastAsia="等线" w:hAnsi="Book Antiqua"/>
              </w:rPr>
              <w:t>severe (35.4%)</w:t>
            </w:r>
          </w:p>
        </w:tc>
        <w:tc>
          <w:tcPr>
            <w:tcW w:w="1843" w:type="dxa"/>
          </w:tcPr>
          <w:p w14:paraId="69FFB7CC"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2268" w:type="dxa"/>
          </w:tcPr>
          <w:p w14:paraId="123B03A6" w14:textId="7E3C5EAA"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Diarrhea </w:t>
            </w:r>
            <w:r w:rsidR="000516F1" w:rsidRPr="005854F9">
              <w:rPr>
                <w:rFonts w:ascii="Book Antiqua" w:eastAsia="等线" w:hAnsi="Book Antiqua"/>
              </w:rPr>
              <w:t>(8.9%)</w:t>
            </w:r>
          </w:p>
        </w:tc>
      </w:tr>
      <w:tr w:rsidR="000516F1" w:rsidRPr="005854F9" w14:paraId="42541997" w14:textId="77777777" w:rsidTr="00CA1F5B">
        <w:tc>
          <w:tcPr>
            <w:tcW w:w="1135" w:type="dxa"/>
          </w:tcPr>
          <w:p w14:paraId="2C3AB4C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Chen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[22]</w:t>
            </w:r>
            <w:r w:rsidRPr="005854F9">
              <w:rPr>
                <w:rFonts w:ascii="Book Antiqua" w:eastAsia="等线" w:hAnsi="Book Antiqua"/>
              </w:rPr>
              <w:fldChar w:fldCharType="end"/>
            </w:r>
          </w:p>
        </w:tc>
        <w:tc>
          <w:tcPr>
            <w:tcW w:w="992" w:type="dxa"/>
          </w:tcPr>
          <w:p w14:paraId="63369401" w14:textId="77777777" w:rsidR="000516F1" w:rsidRPr="005854F9" w:rsidRDefault="000516F1" w:rsidP="005400E4">
            <w:pPr>
              <w:widowControl w:val="0"/>
              <w:snapToGrid w:val="0"/>
              <w:spacing w:line="360" w:lineRule="auto"/>
              <w:jc w:val="both"/>
              <w:rPr>
                <w:rFonts w:ascii="Book Antiqua" w:eastAsia="等线" w:hAnsi="Book Antiqua"/>
                <w:b/>
              </w:rPr>
            </w:pPr>
            <w:r w:rsidRPr="005854F9">
              <w:rPr>
                <w:rFonts w:ascii="Book Antiqua" w:eastAsia="宋体" w:hAnsi="Book Antiqua"/>
              </w:rPr>
              <w:t>Hubei</w:t>
            </w:r>
            <w:r w:rsidRPr="005854F9">
              <w:rPr>
                <w:rFonts w:ascii="Book Antiqua" w:eastAsia="等线" w:hAnsi="Book Antiqua"/>
              </w:rPr>
              <w:t>, China</w:t>
            </w:r>
          </w:p>
        </w:tc>
        <w:tc>
          <w:tcPr>
            <w:tcW w:w="1559" w:type="dxa"/>
          </w:tcPr>
          <w:p w14:paraId="3FD8D669"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274</w:t>
            </w:r>
          </w:p>
        </w:tc>
        <w:tc>
          <w:tcPr>
            <w:tcW w:w="1701" w:type="dxa"/>
          </w:tcPr>
          <w:p w14:paraId="13838123" w14:textId="5CDE89DA"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Recovered </w:t>
            </w:r>
            <w:r w:rsidR="000516F1" w:rsidRPr="005854F9">
              <w:rPr>
                <w:rFonts w:ascii="Book Antiqua" w:eastAsia="等线" w:hAnsi="Book Antiqua"/>
              </w:rPr>
              <w:t>(58.8%)</w:t>
            </w:r>
            <w:r w:rsidR="00AF0644" w:rsidRPr="005854F9">
              <w:rPr>
                <w:rFonts w:ascii="Book Antiqua" w:eastAsia="等线" w:hAnsi="Book Antiqua"/>
              </w:rPr>
              <w:t>;</w:t>
            </w:r>
            <w:r w:rsidRPr="005854F9">
              <w:rPr>
                <w:rFonts w:ascii="Book Antiqua" w:eastAsia="等线" w:hAnsi="Book Antiqua"/>
              </w:rPr>
              <w:t xml:space="preserve"> </w:t>
            </w:r>
            <w:r w:rsidR="000516F1" w:rsidRPr="005854F9">
              <w:rPr>
                <w:rFonts w:ascii="Book Antiqua" w:eastAsia="等线" w:hAnsi="Book Antiqua"/>
              </w:rPr>
              <w:t>died (41.2%)</w:t>
            </w:r>
          </w:p>
        </w:tc>
        <w:tc>
          <w:tcPr>
            <w:tcW w:w="1843" w:type="dxa"/>
          </w:tcPr>
          <w:p w14:paraId="4269D7D1" w14:textId="2A306349" w:rsidR="000516F1" w:rsidRPr="005854F9" w:rsidRDefault="006A0382">
            <w:pPr>
              <w:widowControl w:val="0"/>
              <w:snapToGrid w:val="0"/>
              <w:spacing w:line="360" w:lineRule="auto"/>
              <w:jc w:val="both"/>
              <w:rPr>
                <w:rFonts w:ascii="Book Antiqua" w:eastAsia="等线" w:hAnsi="Book Antiqua"/>
              </w:rPr>
            </w:pPr>
            <w:r w:rsidRPr="005854F9">
              <w:rPr>
                <w:rFonts w:ascii="Book Antiqua" w:eastAsia="等线" w:hAnsi="Book Antiqua"/>
              </w:rPr>
              <w:t xml:space="preserve">Gastrointestinal </w:t>
            </w:r>
            <w:r w:rsidR="000516F1" w:rsidRPr="005854F9">
              <w:rPr>
                <w:rFonts w:ascii="Book Antiqua" w:eastAsia="等线" w:hAnsi="Book Antiqua"/>
              </w:rPr>
              <w:t>diseases (1%)</w:t>
            </w:r>
            <w:r w:rsidRPr="005854F9">
              <w:rPr>
                <w:rFonts w:ascii="Book Antiqua" w:eastAsia="等线" w:hAnsi="Book Antiqua"/>
              </w:rPr>
              <w:t xml:space="preserve">; </w:t>
            </w:r>
            <w:r w:rsidR="000516F1" w:rsidRPr="005854F9">
              <w:rPr>
                <w:rFonts w:ascii="Book Antiqua" w:eastAsia="等线" w:hAnsi="Book Antiqua"/>
              </w:rPr>
              <w:t xml:space="preserve">hepatitis B virus </w:t>
            </w:r>
            <w:r w:rsidR="00B97414" w:rsidRPr="005854F9">
              <w:rPr>
                <w:rFonts w:ascii="Book Antiqua" w:eastAsia="等线" w:hAnsi="Book Antiqua"/>
              </w:rPr>
              <w:t xml:space="preserve">positivity </w:t>
            </w:r>
            <w:r w:rsidR="000516F1" w:rsidRPr="005854F9">
              <w:rPr>
                <w:rFonts w:ascii="Book Antiqua" w:eastAsia="等线" w:hAnsi="Book Antiqua"/>
              </w:rPr>
              <w:t>(4%)</w:t>
            </w:r>
          </w:p>
        </w:tc>
        <w:tc>
          <w:tcPr>
            <w:tcW w:w="2268" w:type="dxa"/>
          </w:tcPr>
          <w:p w14:paraId="1D2C2A01" w14:textId="22B447B4" w:rsidR="000516F1" w:rsidRPr="005854F9" w:rsidRDefault="006A0382"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 xml:space="preserve">Diarrhea </w:t>
            </w:r>
            <w:r w:rsidR="000516F1" w:rsidRPr="005854F9">
              <w:rPr>
                <w:rFonts w:ascii="Book Antiqua" w:eastAsia="等线" w:hAnsi="Book Antiqua"/>
                <w:color w:val="000000"/>
              </w:rPr>
              <w:t>(28%)</w:t>
            </w:r>
            <w:r w:rsidRPr="005854F9">
              <w:rPr>
                <w:rFonts w:ascii="Book Antiqua" w:eastAsia="等线" w:hAnsi="Book Antiqua"/>
                <w:color w:val="000000"/>
              </w:rPr>
              <w:t xml:space="preserve">; </w:t>
            </w:r>
            <w:r w:rsidR="000516F1" w:rsidRPr="005854F9">
              <w:rPr>
                <w:rFonts w:ascii="Book Antiqua" w:eastAsia="等线" w:hAnsi="Book Antiqua"/>
                <w:color w:val="000000"/>
              </w:rPr>
              <w:t>nausea (9%)</w:t>
            </w:r>
            <w:r w:rsidRPr="005854F9">
              <w:rPr>
                <w:rFonts w:ascii="Book Antiqua" w:eastAsia="等线" w:hAnsi="Book Antiqua"/>
                <w:color w:val="000000"/>
              </w:rPr>
              <w:t xml:space="preserve">; </w:t>
            </w:r>
            <w:r w:rsidR="000516F1" w:rsidRPr="005854F9">
              <w:rPr>
                <w:rFonts w:ascii="Book Antiqua" w:eastAsia="等线" w:hAnsi="Book Antiqua"/>
                <w:color w:val="000000"/>
              </w:rPr>
              <w:t>vomiting (6%)</w:t>
            </w:r>
            <w:r w:rsidRPr="005854F9">
              <w:rPr>
                <w:rFonts w:ascii="Book Antiqua" w:eastAsia="等线" w:hAnsi="Book Antiqua"/>
                <w:color w:val="000000"/>
              </w:rPr>
              <w:t xml:space="preserve">; </w:t>
            </w:r>
            <w:r w:rsidR="000516F1" w:rsidRPr="005854F9">
              <w:rPr>
                <w:rFonts w:ascii="Book Antiqua" w:eastAsia="等线" w:hAnsi="Book Antiqua"/>
                <w:color w:val="000000"/>
              </w:rPr>
              <w:t>abdominal pain (7%)</w:t>
            </w:r>
          </w:p>
        </w:tc>
      </w:tr>
    </w:tbl>
    <w:p w14:paraId="61064EE7" w14:textId="77777777" w:rsidR="006A0382" w:rsidRPr="005854F9" w:rsidRDefault="00AF0644" w:rsidP="005400E4">
      <w:pPr>
        <w:snapToGrid w:val="0"/>
        <w:spacing w:line="360" w:lineRule="auto"/>
        <w:jc w:val="both"/>
        <w:rPr>
          <w:rFonts w:ascii="Book Antiqua" w:eastAsia="Book Antiqua" w:hAnsi="Book Antiqua" w:cs="Book Antiqua"/>
          <w:color w:val="000000"/>
        </w:rPr>
        <w:sectPr w:rsidR="006A0382" w:rsidRPr="005854F9" w:rsidSect="00F17DD0">
          <w:type w:val="continuous"/>
          <w:pgSz w:w="12240" w:h="15840"/>
          <w:pgMar w:top="1440" w:right="1800" w:bottom="1440" w:left="1800" w:header="720" w:footer="720" w:gutter="0"/>
          <w:cols w:space="720"/>
          <w:docGrid w:linePitch="360"/>
        </w:sectPr>
      </w:pPr>
      <w:r w:rsidRPr="005854F9">
        <w:rPr>
          <w:rFonts w:ascii="Book Antiqua" w:hAnsi="Book Antiqua"/>
          <w:bCs/>
        </w:rPr>
        <w:t>COVID-19</w:t>
      </w:r>
      <w:r w:rsidR="002F1CE8" w:rsidRPr="005854F9">
        <w:rPr>
          <w:rFonts w:ascii="Book Antiqua" w:hAnsi="Book Antiqua"/>
          <w:bCs/>
        </w:rPr>
        <w:t>:</w:t>
      </w:r>
      <w:r w:rsidRPr="005854F9">
        <w:rPr>
          <w:rFonts w:ascii="Book Antiqua" w:hAnsi="Book Antiqua"/>
          <w:bCs/>
        </w:rPr>
        <w:t xml:space="preserve"> </w:t>
      </w:r>
      <w:r w:rsidR="00CA1F5B" w:rsidRPr="005854F9">
        <w:rPr>
          <w:rFonts w:ascii="Book Antiqua" w:eastAsia="Book Antiqua" w:hAnsi="Book Antiqua" w:cs="Book Antiqua"/>
          <w:color w:val="000000"/>
        </w:rPr>
        <w:t xml:space="preserve">Coronavirus </w:t>
      </w:r>
      <w:r w:rsidRPr="005854F9">
        <w:rPr>
          <w:rFonts w:ascii="Book Antiqua" w:eastAsia="Book Antiqua" w:hAnsi="Book Antiqua" w:cs="Book Antiqua"/>
          <w:color w:val="000000"/>
        </w:rPr>
        <w:t>disease 2019</w:t>
      </w:r>
      <w:r w:rsidR="00CA1F5B" w:rsidRPr="005854F9">
        <w:rPr>
          <w:rFonts w:ascii="Book Antiqua" w:eastAsia="Book Antiqua" w:hAnsi="Book Antiqua" w:cs="Book Antiqua"/>
          <w:color w:val="000000"/>
        </w:rPr>
        <w:t>.</w:t>
      </w:r>
    </w:p>
    <w:p w14:paraId="793EFB09" w14:textId="13F0BFB9" w:rsidR="000516F1" w:rsidRPr="005854F9" w:rsidRDefault="0024187E" w:rsidP="005400E4">
      <w:pPr>
        <w:snapToGrid w:val="0"/>
        <w:spacing w:line="360" w:lineRule="auto"/>
        <w:jc w:val="both"/>
        <w:rPr>
          <w:rFonts w:ascii="Book Antiqua" w:hAnsi="Book Antiqua"/>
          <w:b/>
          <w:bCs/>
        </w:rPr>
      </w:pPr>
      <w:r w:rsidRPr="005854F9">
        <w:rPr>
          <w:rFonts w:ascii="Book Antiqua" w:hAnsi="Book Antiqua"/>
          <w:b/>
          <w:bCs/>
        </w:rPr>
        <w:lastRenderedPageBreak/>
        <w:t xml:space="preserve">Table 2 Characteristics of liver injury in </w:t>
      </w:r>
      <w:r w:rsidR="006A0382" w:rsidRPr="005854F9">
        <w:rPr>
          <w:rFonts w:ascii="Book Antiqua" w:eastAsia="Book Antiqua" w:hAnsi="Book Antiqua" w:cs="Book Antiqua"/>
          <w:b/>
          <w:color w:val="000000"/>
        </w:rPr>
        <w:t xml:space="preserve">coronavirus </w:t>
      </w:r>
      <w:r w:rsidR="00CA1F5B" w:rsidRPr="005854F9">
        <w:rPr>
          <w:rFonts w:ascii="Book Antiqua" w:eastAsia="Book Antiqua" w:hAnsi="Book Antiqua" w:cs="Book Antiqua"/>
          <w:b/>
          <w:color w:val="000000"/>
        </w:rPr>
        <w:t>disease 2019</w:t>
      </w:r>
    </w:p>
    <w:tbl>
      <w:tblPr>
        <w:tblStyle w:val="1"/>
        <w:tblW w:w="0" w:type="auto"/>
        <w:tblInd w:w="-28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695"/>
        <w:gridCol w:w="1048"/>
        <w:gridCol w:w="1393"/>
        <w:gridCol w:w="1454"/>
        <w:gridCol w:w="1430"/>
        <w:gridCol w:w="1430"/>
        <w:gridCol w:w="1473"/>
        <w:gridCol w:w="1898"/>
      </w:tblGrid>
      <w:tr w:rsidR="006A0382" w:rsidRPr="005854F9" w14:paraId="760E7309" w14:textId="77777777" w:rsidTr="00F93679">
        <w:tc>
          <w:tcPr>
            <w:tcW w:w="1418" w:type="dxa"/>
            <w:tcBorders>
              <w:top w:val="single" w:sz="4" w:space="0" w:color="auto"/>
              <w:bottom w:val="single" w:sz="4" w:space="0" w:color="auto"/>
            </w:tcBorders>
          </w:tcPr>
          <w:p w14:paraId="1ECF5C86" w14:textId="0A8C2AA2" w:rsidR="000516F1" w:rsidRPr="005854F9" w:rsidRDefault="006A0382"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Ref.</w:t>
            </w:r>
          </w:p>
        </w:tc>
        <w:tc>
          <w:tcPr>
            <w:tcW w:w="1695" w:type="dxa"/>
            <w:tcBorders>
              <w:top w:val="single" w:sz="4" w:space="0" w:color="auto"/>
              <w:bottom w:val="single" w:sz="4" w:space="0" w:color="auto"/>
            </w:tcBorders>
          </w:tcPr>
          <w:p w14:paraId="141D33A2"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City</w:t>
            </w:r>
          </w:p>
        </w:tc>
        <w:tc>
          <w:tcPr>
            <w:tcW w:w="1048" w:type="dxa"/>
            <w:tcBorders>
              <w:top w:val="single" w:sz="4" w:space="0" w:color="auto"/>
              <w:bottom w:val="single" w:sz="4" w:space="0" w:color="auto"/>
            </w:tcBorders>
          </w:tcPr>
          <w:p w14:paraId="3F52951C"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Sample size (</w:t>
            </w:r>
            <w:r w:rsidRPr="005854F9">
              <w:rPr>
                <w:rFonts w:ascii="Book Antiqua" w:eastAsia="等线" w:hAnsi="Book Antiqua"/>
                <w:b/>
                <w:bCs/>
                <w:i/>
                <w:iCs/>
              </w:rPr>
              <w:t>n</w:t>
            </w:r>
            <w:r w:rsidRPr="005854F9">
              <w:rPr>
                <w:rFonts w:ascii="Book Antiqua" w:eastAsia="等线" w:hAnsi="Book Antiqua"/>
                <w:b/>
                <w:bCs/>
              </w:rPr>
              <w:t>)</w:t>
            </w:r>
          </w:p>
        </w:tc>
        <w:tc>
          <w:tcPr>
            <w:tcW w:w="1393" w:type="dxa"/>
            <w:tcBorders>
              <w:top w:val="single" w:sz="4" w:space="0" w:color="auto"/>
              <w:bottom w:val="single" w:sz="4" w:space="0" w:color="auto"/>
            </w:tcBorders>
          </w:tcPr>
          <w:p w14:paraId="5E2F230B"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Disease severity</w:t>
            </w:r>
          </w:p>
        </w:tc>
        <w:tc>
          <w:tcPr>
            <w:tcW w:w="1454" w:type="dxa"/>
            <w:tcBorders>
              <w:top w:val="single" w:sz="4" w:space="0" w:color="auto"/>
              <w:bottom w:val="single" w:sz="4" w:space="0" w:color="auto"/>
            </w:tcBorders>
          </w:tcPr>
          <w:p w14:paraId="51604EF6"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Preexisting liver diseases (%)</w:t>
            </w:r>
          </w:p>
        </w:tc>
        <w:tc>
          <w:tcPr>
            <w:tcW w:w="1430" w:type="dxa"/>
            <w:tcBorders>
              <w:top w:val="single" w:sz="4" w:space="0" w:color="auto"/>
              <w:bottom w:val="single" w:sz="4" w:space="0" w:color="auto"/>
            </w:tcBorders>
          </w:tcPr>
          <w:p w14:paraId="76C217C5"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AST (U/L)</w:t>
            </w:r>
          </w:p>
        </w:tc>
        <w:tc>
          <w:tcPr>
            <w:tcW w:w="1430" w:type="dxa"/>
            <w:tcBorders>
              <w:top w:val="single" w:sz="4" w:space="0" w:color="auto"/>
              <w:bottom w:val="single" w:sz="4" w:space="0" w:color="auto"/>
            </w:tcBorders>
          </w:tcPr>
          <w:p w14:paraId="0F16C9B2"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ALT (U/L)</w:t>
            </w:r>
          </w:p>
        </w:tc>
        <w:tc>
          <w:tcPr>
            <w:tcW w:w="1473" w:type="dxa"/>
            <w:tcBorders>
              <w:top w:val="single" w:sz="4" w:space="0" w:color="auto"/>
              <w:bottom w:val="single" w:sz="4" w:space="0" w:color="auto"/>
            </w:tcBorders>
          </w:tcPr>
          <w:p w14:paraId="78445F24" w14:textId="77777777"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LDH (U/L)</w:t>
            </w:r>
          </w:p>
        </w:tc>
        <w:tc>
          <w:tcPr>
            <w:tcW w:w="1898" w:type="dxa"/>
            <w:tcBorders>
              <w:top w:val="single" w:sz="4" w:space="0" w:color="auto"/>
              <w:bottom w:val="single" w:sz="4" w:space="0" w:color="auto"/>
            </w:tcBorders>
          </w:tcPr>
          <w:p w14:paraId="7202F218" w14:textId="73F44498" w:rsidR="000516F1" w:rsidRPr="005854F9" w:rsidRDefault="000516F1" w:rsidP="005400E4">
            <w:pPr>
              <w:widowControl w:val="0"/>
              <w:snapToGrid w:val="0"/>
              <w:spacing w:line="360" w:lineRule="auto"/>
              <w:jc w:val="both"/>
              <w:rPr>
                <w:rFonts w:ascii="Book Antiqua" w:eastAsia="等线" w:hAnsi="Book Antiqua"/>
                <w:b/>
                <w:bCs/>
              </w:rPr>
            </w:pPr>
            <w:r w:rsidRPr="005854F9">
              <w:rPr>
                <w:rFonts w:ascii="Book Antiqua" w:eastAsia="等线" w:hAnsi="Book Antiqua"/>
                <w:b/>
                <w:bCs/>
              </w:rPr>
              <w:t>Percenta</w:t>
            </w:r>
            <w:r w:rsidR="00F17DD0" w:rsidRPr="005854F9">
              <w:rPr>
                <w:rFonts w:ascii="Book Antiqua" w:eastAsia="等线" w:hAnsi="Book Antiqua"/>
                <w:b/>
                <w:bCs/>
              </w:rPr>
              <w:t>ge with abnormal liver function</w:t>
            </w:r>
          </w:p>
        </w:tc>
      </w:tr>
      <w:tr w:rsidR="006A0382" w:rsidRPr="005854F9" w14:paraId="355FF22A" w14:textId="77777777" w:rsidTr="00F93679">
        <w:tc>
          <w:tcPr>
            <w:tcW w:w="1418" w:type="dxa"/>
            <w:tcBorders>
              <w:top w:val="single" w:sz="4" w:space="0" w:color="auto"/>
            </w:tcBorders>
          </w:tcPr>
          <w:p w14:paraId="236004E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Guan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[4]</w:t>
            </w:r>
            <w:r w:rsidRPr="005854F9">
              <w:rPr>
                <w:rFonts w:ascii="Book Antiqua" w:eastAsia="等线" w:hAnsi="Book Antiqua"/>
              </w:rPr>
              <w:fldChar w:fldCharType="end"/>
            </w:r>
          </w:p>
        </w:tc>
        <w:tc>
          <w:tcPr>
            <w:tcW w:w="1695" w:type="dxa"/>
            <w:tcBorders>
              <w:top w:val="single" w:sz="4" w:space="0" w:color="auto"/>
            </w:tcBorders>
          </w:tcPr>
          <w:p w14:paraId="35A8C34C" w14:textId="6C52A525"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Multicenter,</w:t>
            </w:r>
            <w:r w:rsidR="006A0382" w:rsidRPr="005854F9">
              <w:rPr>
                <w:rFonts w:ascii="Book Antiqua" w:eastAsia="等线" w:hAnsi="Book Antiqua"/>
              </w:rPr>
              <w:t xml:space="preserve"> </w:t>
            </w:r>
            <w:r w:rsidRPr="005854F9">
              <w:rPr>
                <w:rFonts w:ascii="Book Antiqua" w:eastAsia="等线" w:hAnsi="Book Antiqua"/>
              </w:rPr>
              <w:t>China</w:t>
            </w:r>
          </w:p>
        </w:tc>
        <w:tc>
          <w:tcPr>
            <w:tcW w:w="1048" w:type="dxa"/>
            <w:tcBorders>
              <w:top w:val="single" w:sz="4" w:space="0" w:color="auto"/>
            </w:tcBorders>
          </w:tcPr>
          <w:p w14:paraId="265908FC"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1099</w:t>
            </w:r>
          </w:p>
        </w:tc>
        <w:tc>
          <w:tcPr>
            <w:tcW w:w="1393" w:type="dxa"/>
            <w:tcBorders>
              <w:top w:val="single" w:sz="4" w:space="0" w:color="auto"/>
            </w:tcBorders>
          </w:tcPr>
          <w:p w14:paraId="4E9638E5" w14:textId="14E35EF6"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(84.3%)</w:t>
            </w:r>
            <w:r w:rsidRPr="005854F9">
              <w:rPr>
                <w:rFonts w:ascii="Book Antiqua" w:eastAsia="等线" w:hAnsi="Book Antiqua"/>
              </w:rPr>
              <w:t xml:space="preserve">; </w:t>
            </w:r>
            <w:r w:rsidR="000516F1" w:rsidRPr="005854F9">
              <w:rPr>
                <w:rFonts w:ascii="Book Antiqua" w:eastAsia="等线" w:hAnsi="Book Antiqua"/>
              </w:rPr>
              <w:t>severe (15.7%)</w:t>
            </w:r>
          </w:p>
        </w:tc>
        <w:tc>
          <w:tcPr>
            <w:tcW w:w="1454" w:type="dxa"/>
            <w:tcBorders>
              <w:top w:val="single" w:sz="4" w:space="0" w:color="auto"/>
            </w:tcBorders>
          </w:tcPr>
          <w:p w14:paraId="74118AD2"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2.1</w:t>
            </w:r>
          </w:p>
        </w:tc>
        <w:tc>
          <w:tcPr>
            <w:tcW w:w="1430" w:type="dxa"/>
            <w:tcBorders>
              <w:top w:val="single" w:sz="4" w:space="0" w:color="auto"/>
            </w:tcBorders>
          </w:tcPr>
          <w:p w14:paraId="60078E2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30" w:type="dxa"/>
            <w:tcBorders>
              <w:top w:val="single" w:sz="4" w:space="0" w:color="auto"/>
            </w:tcBorders>
          </w:tcPr>
          <w:p w14:paraId="1CE45AF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73" w:type="dxa"/>
            <w:tcBorders>
              <w:top w:val="single" w:sz="4" w:space="0" w:color="auto"/>
            </w:tcBorders>
          </w:tcPr>
          <w:p w14:paraId="7F815F9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98" w:type="dxa"/>
            <w:tcBorders>
              <w:top w:val="single" w:sz="4" w:space="0" w:color="auto"/>
            </w:tcBorders>
          </w:tcPr>
          <w:p w14:paraId="213CD26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AST (22.2%); ALT (21.3%); total bilirubin (10.5%); LDH (41.0%)</w:t>
            </w:r>
          </w:p>
        </w:tc>
      </w:tr>
      <w:tr w:rsidR="006A0382" w:rsidRPr="005854F9" w14:paraId="1F5792D5" w14:textId="77777777" w:rsidTr="00F93679">
        <w:tc>
          <w:tcPr>
            <w:tcW w:w="1418" w:type="dxa"/>
          </w:tcPr>
          <w:p w14:paraId="3CD9F2B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Zhou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[5]</w:t>
            </w:r>
            <w:r w:rsidRPr="005854F9">
              <w:rPr>
                <w:rFonts w:ascii="Book Antiqua" w:eastAsia="等线" w:hAnsi="Book Antiqua"/>
              </w:rPr>
              <w:fldChar w:fldCharType="end"/>
            </w:r>
          </w:p>
        </w:tc>
        <w:tc>
          <w:tcPr>
            <w:tcW w:w="1695" w:type="dxa"/>
          </w:tcPr>
          <w:p w14:paraId="104094C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189817F2"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191</w:t>
            </w:r>
          </w:p>
        </w:tc>
        <w:tc>
          <w:tcPr>
            <w:tcW w:w="1393" w:type="dxa"/>
          </w:tcPr>
          <w:p w14:paraId="42EB3D9C" w14:textId="14D1F240"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General </w:t>
            </w:r>
            <w:r w:rsidR="000516F1" w:rsidRPr="005854F9">
              <w:rPr>
                <w:rFonts w:ascii="Book Antiqua" w:eastAsia="等线" w:hAnsi="Book Antiqua"/>
              </w:rPr>
              <w:t>(38%)</w:t>
            </w:r>
            <w:r w:rsidRPr="005854F9">
              <w:rPr>
                <w:rFonts w:ascii="Book Antiqua" w:eastAsia="等线" w:hAnsi="Book Antiqua"/>
              </w:rPr>
              <w:t xml:space="preserve">; </w:t>
            </w:r>
            <w:r w:rsidR="000516F1" w:rsidRPr="005854F9">
              <w:rPr>
                <w:rFonts w:ascii="Book Antiqua" w:eastAsia="等线" w:hAnsi="Book Antiqua"/>
              </w:rPr>
              <w:t>severe</w:t>
            </w:r>
            <w:r w:rsidR="00F93679" w:rsidRPr="005854F9">
              <w:rPr>
                <w:rFonts w:ascii="Book Antiqua" w:eastAsia="等线" w:hAnsi="Book Antiqua"/>
              </w:rPr>
              <w:t xml:space="preserve"> </w:t>
            </w:r>
            <w:r w:rsidR="000516F1" w:rsidRPr="005854F9">
              <w:rPr>
                <w:rFonts w:ascii="Book Antiqua" w:eastAsia="等线" w:hAnsi="Book Antiqua"/>
              </w:rPr>
              <w:t>(35%)</w:t>
            </w:r>
            <w:r w:rsidRPr="005854F9">
              <w:rPr>
                <w:rFonts w:ascii="Book Antiqua" w:eastAsia="等线" w:hAnsi="Book Antiqua"/>
              </w:rPr>
              <w:t xml:space="preserve">; </w:t>
            </w:r>
            <w:r w:rsidR="000516F1" w:rsidRPr="005854F9">
              <w:rPr>
                <w:rFonts w:ascii="Book Antiqua" w:eastAsia="等线" w:hAnsi="Book Antiqua"/>
              </w:rPr>
              <w:t>critical (28%)</w:t>
            </w:r>
          </w:p>
        </w:tc>
        <w:tc>
          <w:tcPr>
            <w:tcW w:w="1454" w:type="dxa"/>
          </w:tcPr>
          <w:p w14:paraId="55A7572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30" w:type="dxa"/>
          </w:tcPr>
          <w:p w14:paraId="0FC7369B"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NA</w:t>
            </w:r>
          </w:p>
        </w:tc>
        <w:tc>
          <w:tcPr>
            <w:tcW w:w="1430" w:type="dxa"/>
          </w:tcPr>
          <w:p w14:paraId="68869E11" w14:textId="77777777" w:rsidR="000516F1" w:rsidRPr="005854F9" w:rsidRDefault="000516F1" w:rsidP="005400E4">
            <w:pPr>
              <w:widowControl w:val="0"/>
              <w:tabs>
                <w:tab w:val="left" w:pos="455"/>
              </w:tabs>
              <w:snapToGrid w:val="0"/>
              <w:spacing w:line="360" w:lineRule="auto"/>
              <w:jc w:val="both"/>
              <w:rPr>
                <w:rFonts w:ascii="Book Antiqua" w:eastAsia="等线" w:hAnsi="Book Antiqua"/>
                <w:color w:val="000000"/>
              </w:rPr>
            </w:pPr>
            <w:r w:rsidRPr="005854F9">
              <w:rPr>
                <w:rFonts w:ascii="Book Antiqua" w:eastAsia="等线" w:hAnsi="Book Antiqua"/>
                <w:color w:val="000000"/>
              </w:rPr>
              <w:t>30 (17-46)</w:t>
            </w:r>
          </w:p>
        </w:tc>
        <w:tc>
          <w:tcPr>
            <w:tcW w:w="1473" w:type="dxa"/>
          </w:tcPr>
          <w:p w14:paraId="0F6AD024"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300 (234-407)</w:t>
            </w:r>
          </w:p>
        </w:tc>
        <w:tc>
          <w:tcPr>
            <w:tcW w:w="1898" w:type="dxa"/>
          </w:tcPr>
          <w:p w14:paraId="456A7000" w14:textId="665D402E"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 xml:space="preserve">ALT (31%); LDH (67%); ALT and LDH significantly increased in </w:t>
            </w:r>
            <w:proofErr w:type="spellStart"/>
            <w:r w:rsidRPr="005854F9">
              <w:rPr>
                <w:rFonts w:ascii="Book Antiqua" w:eastAsia="等线" w:hAnsi="Book Antiqua"/>
                <w:color w:val="000000"/>
              </w:rPr>
              <w:t>nonsurvivors</w:t>
            </w:r>
            <w:proofErr w:type="spellEnd"/>
          </w:p>
        </w:tc>
      </w:tr>
      <w:tr w:rsidR="006A0382" w:rsidRPr="005854F9" w14:paraId="04E476B7" w14:textId="77777777" w:rsidTr="00F93679">
        <w:tc>
          <w:tcPr>
            <w:tcW w:w="1418" w:type="dxa"/>
          </w:tcPr>
          <w:p w14:paraId="7DA8BF41"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Chen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[9]</w:t>
            </w:r>
            <w:r w:rsidRPr="005854F9">
              <w:rPr>
                <w:rFonts w:ascii="Book Antiqua" w:eastAsia="等线" w:hAnsi="Book Antiqua"/>
              </w:rPr>
              <w:fldChar w:fldCharType="end"/>
            </w:r>
          </w:p>
        </w:tc>
        <w:tc>
          <w:tcPr>
            <w:tcW w:w="1695" w:type="dxa"/>
          </w:tcPr>
          <w:p w14:paraId="4DBE249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128D7D3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99</w:t>
            </w:r>
          </w:p>
        </w:tc>
        <w:tc>
          <w:tcPr>
            <w:tcW w:w="1393" w:type="dxa"/>
          </w:tcPr>
          <w:p w14:paraId="59092C6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54" w:type="dxa"/>
          </w:tcPr>
          <w:p w14:paraId="4FF83BB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30" w:type="dxa"/>
          </w:tcPr>
          <w:p w14:paraId="011790FC"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34 (26-48)</w:t>
            </w:r>
          </w:p>
        </w:tc>
        <w:tc>
          <w:tcPr>
            <w:tcW w:w="1430" w:type="dxa"/>
          </w:tcPr>
          <w:p w14:paraId="0021BB3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39 (22-53)</w:t>
            </w:r>
          </w:p>
        </w:tc>
        <w:tc>
          <w:tcPr>
            <w:tcW w:w="1473" w:type="dxa"/>
          </w:tcPr>
          <w:p w14:paraId="2916D74A"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336 (260-447)</w:t>
            </w:r>
          </w:p>
        </w:tc>
        <w:tc>
          <w:tcPr>
            <w:tcW w:w="1898" w:type="dxa"/>
          </w:tcPr>
          <w:p w14:paraId="6C4DEF5B"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 xml:space="preserve">AST (28%); ALT (35%); </w:t>
            </w:r>
            <w:r w:rsidRPr="005854F9">
              <w:rPr>
                <w:rFonts w:ascii="Book Antiqua" w:eastAsia="等线" w:hAnsi="Book Antiqua"/>
              </w:rPr>
              <w:t xml:space="preserve">total bilirubin (18%); </w:t>
            </w:r>
            <w:r w:rsidRPr="005854F9">
              <w:rPr>
                <w:rFonts w:ascii="Book Antiqua" w:eastAsia="等线" w:hAnsi="Book Antiqua"/>
                <w:color w:val="000000"/>
              </w:rPr>
              <w:t>LDH (76%)</w:t>
            </w:r>
          </w:p>
        </w:tc>
      </w:tr>
      <w:tr w:rsidR="006A0382" w:rsidRPr="005854F9" w14:paraId="618607FB" w14:textId="77777777" w:rsidTr="00F93679">
        <w:tc>
          <w:tcPr>
            <w:tcW w:w="1418" w:type="dxa"/>
          </w:tcPr>
          <w:p w14:paraId="4BAAF94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lastRenderedPageBreak/>
              <w:t xml:space="preserve">Shi </w:t>
            </w:r>
            <w:r w:rsidRPr="005854F9">
              <w:rPr>
                <w:rFonts w:ascii="Book Antiqua" w:eastAsia="等线" w:hAnsi="Book Antiqua"/>
                <w:i/>
                <w:iCs/>
              </w:rPr>
              <w:t>et al</w:t>
            </w:r>
            <w:r w:rsidRPr="005854F9">
              <w:rPr>
                <w:rFonts w:ascii="Book Antiqua" w:eastAsia="等线" w:hAnsi="Book Antiqua"/>
              </w:rPr>
              <w:fldChar w:fldCharType="begin"/>
            </w:r>
            <w:r w:rsidRPr="005854F9">
              <w:rPr>
                <w:rFonts w:ascii="Book Antiqua" w:eastAsia="等线" w:hAnsi="Book Antiqua"/>
              </w:rPr>
              <w:instrText xml:space="preserve"> ADDIN EN.CITE &lt;EndNote&gt;&lt;Cite&gt;&lt;Author&gt;Shi&lt;/Author&gt;&lt;Year&gt;2020&lt;/Year&gt;&lt;RecNum&gt;25&lt;/RecNum&gt;&lt;DisplayText&gt;&lt;style face="superscript"&gt;[10]&lt;/style&gt;&lt;/DisplayText&gt;&lt;record&gt;&lt;rec-number&gt;25&lt;/rec-number&gt;&lt;foreign-keys&gt;&lt;key app="EN" db-id="r29wtstfi00xs5erzvixfrw3fwav59dtwvw0" timestamp="1584544819"&gt;25&lt;/key&gt;&lt;/foreign-keys&gt;&lt;ref-type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C.&lt;/author&gt;&lt;/authors&gt;&lt;/contributors&gt;&lt;auth-address&gt;Department of Radiology, Union Hospital, Tongji Medical College, Huazhong University of Science and Technology, Wuhan, Hubei, China; Hubei Province Key Laboratory of Molecular Imaging, Wuhan, Hubei, China.&amp;#xD;Department of Radiology, Wuhan Jinyintan Hospital, Wuhan, Hubei, China. Electronic address: 1024932023@qq.com.&amp;#xD;Department of Radiology, Union Hospital, Tongji Medical College, Huazhong University of Science and Technology, Wuhan, Hubei, China; Hubei Province Key Laboratory of Molecular Imaging, Wuhan, Hubei, China. Electronic address: hqzcsxh@sina.com.&lt;/auth-address&gt;&lt;titles&gt;&lt;title&gt;Radiological findings from 81 patients with COVID-19 pneumonia in Wuhan, China: a descriptive study&lt;/title&gt;&lt;secondary-title&gt;Lancet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diseases&lt;/abbr-1&gt;&lt;/alt-periodical&gt;&lt;edition&gt;2020/02/28&lt;/edition&gt;&lt;dates&gt;&lt;year&gt;2020&lt;/year&gt;&lt;pub-dates&gt;&lt;date&gt;Feb 24&lt;/date&gt;&lt;/pub-dates&gt;&lt;/dates&gt;&lt;isbn&gt;1473-3099&lt;/isbn&gt;&lt;accession-num&gt;32105637&lt;/accession-num&gt;&lt;urls&gt;&lt;/urls&gt;&lt;electronic-resource-num&gt;10.1016/s1473-3099(20)30086-4&lt;/electronic-resource-num&gt;&lt;remote-database-provider&gt;NLM&lt;/remote-database-provider&gt;&lt;language&gt;eng&lt;/language&gt;&lt;/record&gt;&lt;/Cite&gt;&lt;/EndNote&gt;</w:instrText>
            </w:r>
            <w:r w:rsidRPr="005854F9">
              <w:rPr>
                <w:rFonts w:ascii="Book Antiqua" w:eastAsia="等线" w:hAnsi="Book Antiqua"/>
              </w:rPr>
              <w:fldChar w:fldCharType="separate"/>
            </w:r>
            <w:r w:rsidRPr="005854F9">
              <w:rPr>
                <w:rFonts w:ascii="Book Antiqua" w:eastAsia="等线" w:hAnsi="Book Antiqua"/>
                <w:vertAlign w:val="superscript"/>
              </w:rPr>
              <w:t>[10]</w:t>
            </w:r>
            <w:r w:rsidRPr="005854F9">
              <w:rPr>
                <w:rFonts w:ascii="Book Antiqua" w:eastAsia="等线" w:hAnsi="Book Antiqua"/>
              </w:rPr>
              <w:fldChar w:fldCharType="end"/>
            </w:r>
          </w:p>
        </w:tc>
        <w:tc>
          <w:tcPr>
            <w:tcW w:w="1695" w:type="dxa"/>
          </w:tcPr>
          <w:p w14:paraId="792B39B1"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0A512E0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81</w:t>
            </w:r>
          </w:p>
        </w:tc>
        <w:tc>
          <w:tcPr>
            <w:tcW w:w="1393" w:type="dxa"/>
          </w:tcPr>
          <w:p w14:paraId="675F2CE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54" w:type="dxa"/>
          </w:tcPr>
          <w:p w14:paraId="4949EDB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9</w:t>
            </w:r>
          </w:p>
        </w:tc>
        <w:tc>
          <w:tcPr>
            <w:tcW w:w="1430" w:type="dxa"/>
          </w:tcPr>
          <w:p w14:paraId="34313283" w14:textId="509B576C"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40.8</w:t>
            </w:r>
            <w:r w:rsidR="005400E4" w:rsidRPr="005854F9">
              <w:rPr>
                <w:rFonts w:ascii="Book Antiqua" w:eastAsia="等线" w:hAnsi="Book Antiqua"/>
              </w:rPr>
              <w:t xml:space="preserve"> </w:t>
            </w:r>
            <w:r w:rsidR="008E368C" w:rsidRPr="005854F9">
              <w:rPr>
                <w:rFonts w:ascii="Book Antiqua" w:eastAsia="等线" w:hAnsi="Book Antiqua"/>
              </w:rPr>
              <w:t>±</w:t>
            </w:r>
            <w:r w:rsidR="005400E4" w:rsidRPr="005854F9">
              <w:rPr>
                <w:rFonts w:ascii="Book Antiqua" w:eastAsia="等线" w:hAnsi="Book Antiqua"/>
              </w:rPr>
              <w:t xml:space="preserve"> </w:t>
            </w:r>
            <w:r w:rsidR="008E368C" w:rsidRPr="005854F9">
              <w:rPr>
                <w:rFonts w:ascii="Book Antiqua" w:eastAsia="等线" w:hAnsi="Book Antiqua"/>
              </w:rPr>
              <w:t>17.9</w:t>
            </w:r>
          </w:p>
        </w:tc>
        <w:tc>
          <w:tcPr>
            <w:tcW w:w="1430" w:type="dxa"/>
          </w:tcPr>
          <w:p w14:paraId="5E6BABCC" w14:textId="2563A73E"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46.2</w:t>
            </w:r>
            <w:r w:rsidR="005400E4" w:rsidRPr="005854F9">
              <w:rPr>
                <w:rFonts w:ascii="Book Antiqua" w:eastAsia="等线" w:hAnsi="Book Antiqua"/>
              </w:rPr>
              <w:t xml:space="preserve"> </w:t>
            </w:r>
            <w:r w:rsidR="008E368C" w:rsidRPr="005854F9">
              <w:rPr>
                <w:rFonts w:ascii="Book Antiqua" w:eastAsia="等线" w:hAnsi="Book Antiqua"/>
              </w:rPr>
              <w:t>±</w:t>
            </w:r>
            <w:r w:rsidR="005400E4" w:rsidRPr="005854F9">
              <w:rPr>
                <w:rFonts w:ascii="Book Antiqua" w:eastAsia="等线" w:hAnsi="Book Antiqua"/>
              </w:rPr>
              <w:t xml:space="preserve"> </w:t>
            </w:r>
            <w:r w:rsidR="008E368C" w:rsidRPr="005854F9">
              <w:rPr>
                <w:rFonts w:ascii="Book Antiqua" w:eastAsia="等线" w:hAnsi="Book Antiqua"/>
              </w:rPr>
              <w:t>29.5</w:t>
            </w:r>
          </w:p>
        </w:tc>
        <w:tc>
          <w:tcPr>
            <w:tcW w:w="1473" w:type="dxa"/>
          </w:tcPr>
          <w:p w14:paraId="63AA93A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98" w:type="dxa"/>
          </w:tcPr>
          <w:p w14:paraId="21EECEF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AST (53%)</w:t>
            </w:r>
          </w:p>
        </w:tc>
      </w:tr>
      <w:tr w:rsidR="006A0382" w:rsidRPr="005854F9" w14:paraId="15F07AB5" w14:textId="77777777" w:rsidTr="00F93679">
        <w:tc>
          <w:tcPr>
            <w:tcW w:w="1418" w:type="dxa"/>
          </w:tcPr>
          <w:p w14:paraId="6DED21DD"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Huang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[11]</w:t>
            </w:r>
            <w:r w:rsidRPr="005854F9">
              <w:rPr>
                <w:rFonts w:ascii="Book Antiqua" w:eastAsia="等线" w:hAnsi="Book Antiqua"/>
              </w:rPr>
              <w:fldChar w:fldCharType="end"/>
            </w:r>
          </w:p>
        </w:tc>
        <w:tc>
          <w:tcPr>
            <w:tcW w:w="1695" w:type="dxa"/>
          </w:tcPr>
          <w:p w14:paraId="3D391AE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52C95D31"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41</w:t>
            </w:r>
          </w:p>
        </w:tc>
        <w:tc>
          <w:tcPr>
            <w:tcW w:w="1393" w:type="dxa"/>
          </w:tcPr>
          <w:p w14:paraId="7DAF554E" w14:textId="2384D490"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(68.3%)</w:t>
            </w:r>
            <w:r w:rsidRPr="005854F9">
              <w:rPr>
                <w:rFonts w:ascii="Book Antiqua" w:eastAsia="等线" w:hAnsi="Book Antiqua"/>
              </w:rPr>
              <w:t xml:space="preserve">; </w:t>
            </w:r>
            <w:r w:rsidR="000516F1" w:rsidRPr="005854F9">
              <w:rPr>
                <w:rFonts w:ascii="Book Antiqua" w:eastAsia="等线" w:hAnsi="Book Antiqua"/>
              </w:rPr>
              <w:t>severe (31.7%)</w:t>
            </w:r>
          </w:p>
        </w:tc>
        <w:tc>
          <w:tcPr>
            <w:tcW w:w="1454" w:type="dxa"/>
          </w:tcPr>
          <w:p w14:paraId="4A68A00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color w:val="000000"/>
              </w:rPr>
              <w:t>2</w:t>
            </w:r>
          </w:p>
        </w:tc>
        <w:tc>
          <w:tcPr>
            <w:tcW w:w="1430" w:type="dxa"/>
          </w:tcPr>
          <w:p w14:paraId="2ACEF3D9"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34 (26-48)</w:t>
            </w:r>
          </w:p>
        </w:tc>
        <w:tc>
          <w:tcPr>
            <w:tcW w:w="1430" w:type="dxa"/>
          </w:tcPr>
          <w:p w14:paraId="606D891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32 (21-50)</w:t>
            </w:r>
          </w:p>
        </w:tc>
        <w:tc>
          <w:tcPr>
            <w:tcW w:w="1473" w:type="dxa"/>
          </w:tcPr>
          <w:p w14:paraId="65325A6D"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286 (242-408)</w:t>
            </w:r>
          </w:p>
        </w:tc>
        <w:tc>
          <w:tcPr>
            <w:tcW w:w="1898" w:type="dxa"/>
          </w:tcPr>
          <w:p w14:paraId="57C40494" w14:textId="6D07DA62"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AST (37%); LDH (73%); ALT, AST</w:t>
            </w:r>
            <w:r w:rsidR="00B97414" w:rsidRPr="005854F9">
              <w:rPr>
                <w:rFonts w:ascii="Book Antiqua" w:eastAsia="等线" w:hAnsi="Book Antiqua"/>
                <w:color w:val="000000"/>
              </w:rPr>
              <w:t>,</w:t>
            </w:r>
            <w:r w:rsidRPr="005854F9">
              <w:rPr>
                <w:rFonts w:ascii="Book Antiqua" w:eastAsia="等线" w:hAnsi="Book Antiqua"/>
                <w:color w:val="000000"/>
              </w:rPr>
              <w:t xml:space="preserve"> and LDH levels in ICU patients significantly higher than those in non-ICU patients</w:t>
            </w:r>
          </w:p>
        </w:tc>
      </w:tr>
      <w:tr w:rsidR="006A0382" w:rsidRPr="005854F9" w14:paraId="44591BD6" w14:textId="77777777" w:rsidTr="00F93679">
        <w:tc>
          <w:tcPr>
            <w:tcW w:w="1418" w:type="dxa"/>
          </w:tcPr>
          <w:p w14:paraId="45A03C88"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Wu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[12]</w:t>
            </w:r>
            <w:r w:rsidRPr="005854F9">
              <w:rPr>
                <w:rFonts w:ascii="Book Antiqua" w:eastAsia="等线" w:hAnsi="Book Antiqua"/>
              </w:rPr>
              <w:fldChar w:fldCharType="end"/>
            </w:r>
          </w:p>
        </w:tc>
        <w:tc>
          <w:tcPr>
            <w:tcW w:w="1695" w:type="dxa"/>
          </w:tcPr>
          <w:p w14:paraId="2F3F11E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Jiangsu, China</w:t>
            </w:r>
          </w:p>
        </w:tc>
        <w:tc>
          <w:tcPr>
            <w:tcW w:w="1048" w:type="dxa"/>
          </w:tcPr>
          <w:p w14:paraId="219DFB32"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80</w:t>
            </w:r>
          </w:p>
        </w:tc>
        <w:tc>
          <w:tcPr>
            <w:tcW w:w="1393" w:type="dxa"/>
          </w:tcPr>
          <w:p w14:paraId="44BA7CD0" w14:textId="64F90F4C"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Mild </w:t>
            </w:r>
            <w:r w:rsidR="000516F1" w:rsidRPr="005854F9">
              <w:rPr>
                <w:rFonts w:ascii="Book Antiqua" w:eastAsia="等线" w:hAnsi="Book Antiqua"/>
              </w:rPr>
              <w:t>(35.0%)</w:t>
            </w:r>
            <w:r w:rsidR="00F93679" w:rsidRPr="005854F9">
              <w:rPr>
                <w:rFonts w:ascii="Book Antiqua" w:eastAsia="等线" w:hAnsi="Book Antiqua"/>
              </w:rPr>
              <w:t xml:space="preserve">; moderate </w:t>
            </w:r>
            <w:r w:rsidR="000516F1" w:rsidRPr="005854F9">
              <w:rPr>
                <w:rFonts w:ascii="Book Antiqua" w:eastAsia="等线" w:hAnsi="Book Antiqua"/>
              </w:rPr>
              <w:t>(61.25%)</w:t>
            </w:r>
            <w:r w:rsidR="00F93679" w:rsidRPr="005854F9">
              <w:rPr>
                <w:rFonts w:ascii="Book Antiqua" w:eastAsia="等线" w:hAnsi="Book Antiqua"/>
              </w:rPr>
              <w:t xml:space="preserve">; </w:t>
            </w:r>
            <w:r w:rsidR="000516F1" w:rsidRPr="005854F9">
              <w:rPr>
                <w:rFonts w:ascii="Book Antiqua" w:eastAsia="等线" w:hAnsi="Book Antiqua"/>
              </w:rPr>
              <w:t>severe (3.75%) critical (0%)</w:t>
            </w:r>
          </w:p>
        </w:tc>
        <w:tc>
          <w:tcPr>
            <w:tcW w:w="1454" w:type="dxa"/>
          </w:tcPr>
          <w:p w14:paraId="415314A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1.25</w:t>
            </w:r>
          </w:p>
        </w:tc>
        <w:tc>
          <w:tcPr>
            <w:tcW w:w="1430" w:type="dxa"/>
          </w:tcPr>
          <w:p w14:paraId="2B4B0888"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30 (19-39)</w:t>
            </w:r>
          </w:p>
        </w:tc>
        <w:tc>
          <w:tcPr>
            <w:tcW w:w="1430" w:type="dxa"/>
          </w:tcPr>
          <w:p w14:paraId="78930B0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24 (12-38)</w:t>
            </w:r>
          </w:p>
        </w:tc>
        <w:tc>
          <w:tcPr>
            <w:tcW w:w="1473" w:type="dxa"/>
          </w:tcPr>
          <w:p w14:paraId="3C1B835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226 (182-308)</w:t>
            </w:r>
          </w:p>
        </w:tc>
        <w:tc>
          <w:tcPr>
            <w:tcW w:w="1898" w:type="dxa"/>
          </w:tcPr>
          <w:p w14:paraId="7C3CD234" w14:textId="6FDA6866"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ALT</w:t>
            </w:r>
            <w:r w:rsidR="00F93679" w:rsidRPr="005854F9">
              <w:rPr>
                <w:rFonts w:ascii="Book Antiqua" w:eastAsia="等线" w:hAnsi="Book Antiqua"/>
              </w:rPr>
              <w:t xml:space="preserve"> or AST (3.75%); </w:t>
            </w:r>
            <w:r w:rsidRPr="005854F9">
              <w:rPr>
                <w:rFonts w:ascii="Book Antiqua" w:eastAsia="等线" w:hAnsi="Book Antiqua"/>
              </w:rPr>
              <w:t>LDH (21.25%)</w:t>
            </w:r>
          </w:p>
        </w:tc>
      </w:tr>
      <w:tr w:rsidR="006A0382" w:rsidRPr="005854F9" w14:paraId="73629760" w14:textId="77777777" w:rsidTr="00F93679">
        <w:tc>
          <w:tcPr>
            <w:tcW w:w="1418" w:type="dxa"/>
          </w:tcPr>
          <w:p w14:paraId="298DBFD4"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Xu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[13]</w:t>
            </w:r>
            <w:r w:rsidRPr="005854F9">
              <w:rPr>
                <w:rFonts w:ascii="Book Antiqua" w:eastAsia="等线" w:hAnsi="Book Antiqua"/>
              </w:rPr>
              <w:fldChar w:fldCharType="end"/>
            </w:r>
          </w:p>
        </w:tc>
        <w:tc>
          <w:tcPr>
            <w:tcW w:w="1695" w:type="dxa"/>
          </w:tcPr>
          <w:p w14:paraId="3E04EEC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Zhejiang, </w:t>
            </w:r>
            <w:r w:rsidRPr="005854F9">
              <w:rPr>
                <w:rFonts w:ascii="Book Antiqua" w:eastAsia="等线" w:hAnsi="Book Antiqua"/>
              </w:rPr>
              <w:lastRenderedPageBreak/>
              <w:t>China</w:t>
            </w:r>
          </w:p>
        </w:tc>
        <w:tc>
          <w:tcPr>
            <w:tcW w:w="1048" w:type="dxa"/>
          </w:tcPr>
          <w:p w14:paraId="5E48013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lastRenderedPageBreak/>
              <w:t>62</w:t>
            </w:r>
          </w:p>
        </w:tc>
        <w:tc>
          <w:tcPr>
            <w:tcW w:w="1393" w:type="dxa"/>
          </w:tcPr>
          <w:p w14:paraId="0B6336B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54" w:type="dxa"/>
          </w:tcPr>
          <w:p w14:paraId="7836792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color w:val="000000"/>
              </w:rPr>
              <w:t>11</w:t>
            </w:r>
          </w:p>
        </w:tc>
        <w:tc>
          <w:tcPr>
            <w:tcW w:w="1430" w:type="dxa"/>
          </w:tcPr>
          <w:p w14:paraId="5CD3686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26 (20-32)</w:t>
            </w:r>
          </w:p>
        </w:tc>
        <w:tc>
          <w:tcPr>
            <w:tcW w:w="1430" w:type="dxa"/>
          </w:tcPr>
          <w:p w14:paraId="3558DB9C"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22 (14-34)</w:t>
            </w:r>
          </w:p>
        </w:tc>
        <w:tc>
          <w:tcPr>
            <w:tcW w:w="1473" w:type="dxa"/>
          </w:tcPr>
          <w:p w14:paraId="2CEDBF3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205 (184-</w:t>
            </w:r>
            <w:r w:rsidRPr="005854F9">
              <w:rPr>
                <w:rFonts w:ascii="Book Antiqua" w:eastAsia="等线" w:hAnsi="Book Antiqua"/>
              </w:rPr>
              <w:lastRenderedPageBreak/>
              <w:t>260.5)</w:t>
            </w:r>
          </w:p>
        </w:tc>
        <w:tc>
          <w:tcPr>
            <w:tcW w:w="1898" w:type="dxa"/>
          </w:tcPr>
          <w:p w14:paraId="0E5BD0B6" w14:textId="4BD0D844"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lastRenderedPageBreak/>
              <w:t>AST (16.1%);</w:t>
            </w:r>
            <w:r w:rsidR="00F93679" w:rsidRPr="005854F9">
              <w:rPr>
                <w:rFonts w:ascii="Book Antiqua" w:eastAsia="等线" w:hAnsi="Book Antiqua"/>
              </w:rPr>
              <w:t xml:space="preserve"> </w:t>
            </w:r>
            <w:r w:rsidRPr="005854F9">
              <w:rPr>
                <w:rFonts w:ascii="Book Antiqua" w:eastAsia="等线" w:hAnsi="Book Antiqua"/>
              </w:rPr>
              <w:lastRenderedPageBreak/>
              <w:t>LDH (27%)</w:t>
            </w:r>
          </w:p>
        </w:tc>
      </w:tr>
      <w:tr w:rsidR="006A0382" w:rsidRPr="005854F9" w14:paraId="38F109D0" w14:textId="77777777" w:rsidTr="00F93679">
        <w:tc>
          <w:tcPr>
            <w:tcW w:w="1418" w:type="dxa"/>
          </w:tcPr>
          <w:p w14:paraId="28564619"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lastRenderedPageBreak/>
              <w:t xml:space="preserve">Yang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[14]</w:t>
            </w:r>
            <w:r w:rsidRPr="005854F9">
              <w:rPr>
                <w:rFonts w:ascii="Book Antiqua" w:eastAsia="等线" w:hAnsi="Book Antiqua"/>
              </w:rPr>
              <w:fldChar w:fldCharType="end"/>
            </w:r>
          </w:p>
        </w:tc>
        <w:tc>
          <w:tcPr>
            <w:tcW w:w="1695" w:type="dxa"/>
          </w:tcPr>
          <w:p w14:paraId="10CBE941"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79C0109E"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52</w:t>
            </w:r>
          </w:p>
        </w:tc>
        <w:tc>
          <w:tcPr>
            <w:tcW w:w="1393" w:type="dxa"/>
          </w:tcPr>
          <w:p w14:paraId="584A6B78" w14:textId="1F9BCC43"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Critical </w:t>
            </w:r>
            <w:r w:rsidR="000516F1" w:rsidRPr="005854F9">
              <w:rPr>
                <w:rFonts w:ascii="Book Antiqua" w:eastAsia="等线" w:hAnsi="Book Antiqua"/>
              </w:rPr>
              <w:t>(100%)</w:t>
            </w:r>
          </w:p>
        </w:tc>
        <w:tc>
          <w:tcPr>
            <w:tcW w:w="1454" w:type="dxa"/>
          </w:tcPr>
          <w:p w14:paraId="3A09ADFD"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30" w:type="dxa"/>
          </w:tcPr>
          <w:p w14:paraId="2064A31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30" w:type="dxa"/>
          </w:tcPr>
          <w:p w14:paraId="4FD2986E"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73" w:type="dxa"/>
          </w:tcPr>
          <w:p w14:paraId="5D2E8854"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98" w:type="dxa"/>
          </w:tcPr>
          <w:p w14:paraId="5D30EC95" w14:textId="443FDAA7" w:rsidR="000516F1" w:rsidRPr="005854F9" w:rsidRDefault="00F93679"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Liver </w:t>
            </w:r>
            <w:r w:rsidR="000516F1" w:rsidRPr="005854F9">
              <w:rPr>
                <w:rFonts w:ascii="Book Antiqua" w:eastAsia="等线" w:hAnsi="Book Antiqua"/>
              </w:rPr>
              <w:t>dysfunction (29%)</w:t>
            </w:r>
          </w:p>
        </w:tc>
      </w:tr>
      <w:tr w:rsidR="006A0382" w:rsidRPr="005854F9" w14:paraId="3A9D1C3D" w14:textId="77777777" w:rsidTr="00F93679">
        <w:tc>
          <w:tcPr>
            <w:tcW w:w="1418" w:type="dxa"/>
          </w:tcPr>
          <w:p w14:paraId="121249CE"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 xml:space="preserve">Wang </w:t>
            </w:r>
            <w:r w:rsidRPr="005854F9">
              <w:rPr>
                <w:rFonts w:ascii="Book Antiqua" w:eastAsia="等线" w:hAnsi="Book Antiqua"/>
                <w:i/>
                <w:iCs/>
                <w:color w:val="000000"/>
              </w:rPr>
              <w:t>et al</w:t>
            </w:r>
            <w:r w:rsidRPr="005854F9">
              <w:rPr>
                <w:rFonts w:ascii="Book Antiqua" w:eastAsia="等线" w:hAnsi="Book Antiqua"/>
                <w:color w:val="000000"/>
              </w:rPr>
              <w:fldChar w:fldCharType="begin"/>
            </w:r>
            <w:r w:rsidRPr="005854F9">
              <w:rPr>
                <w:rFonts w:ascii="Book Antiqua" w:eastAsia="等线" w:hAnsi="Book Antiqua"/>
                <w:color w:val="000000"/>
              </w:rPr>
              <w:instrText xml:space="preserve"> ADDIN EN.CITE &lt;EndNote&gt;&lt;Cite&gt;&lt;Author&gt;Wang&lt;/Author&gt;&lt;Year&gt;2020&lt;/Year&gt;&lt;RecNum&gt;7&lt;/RecNum&gt;&lt;DisplayText&gt;&lt;style face="superscript"&gt;[15]&lt;/style&gt;&lt;/DisplayText&gt;&lt;record&gt;&lt;rec-number&gt;7&lt;/rec-number&gt;&lt;foreign-keys&gt;&lt;key app="EN" db-id="r29wtstfi00xs5erzvixfrw3fwav59dtwvw0" timestamp="1583769568"&gt;7&lt;/key&gt;&lt;/foreign-keys&gt;&lt;ref-type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Z.&lt;/author&gt;&lt;/authors&gt;&lt;/contributors&gt;&lt;auth-address&gt;Department of Critical Care Medicine, Zhongnan Hospital of Wuhan University, Wuhan, Hubei, China.&amp;#xD;Department of Pulmonary Medicine, Zhongnan Hospital of Wuhan University, Wuhan, Hubei, China.&amp;#xD;Department of Infectious Disease, Zhongnan Hospital of Wuhan University, Wuhan, Hubei, China.&amp;#xD;Department of Emergency Medicine, Zhongnan Hospital of Wuhan University, Wuhan, Hubei, China.&amp;#xD;Department of Laboratory Medicine, Zhongnan Hospital of Wuhan University, Wuhan, Hubei, China.&amp;#xD;Department of Urology, Zhongnan Hospital of Wuhan University, Wuhan, Hubei, China.&lt;/auth-address&gt;&lt;titles&gt;&lt;title&gt;Clinical Characteristics of 138 Hospitalized Patients With 2019 Novel Coronavirus-Infected Pneumonia in Wuhan, China&lt;/title&gt;&lt;secondary-title&gt;JAMA&lt;/secondary-title&gt;&lt;/titles&gt;&lt;periodical&gt;&lt;full-title&gt;JAMA&lt;/full-title&gt;&lt;/periodical&gt;&lt;edition&gt;2020/02/08&lt;/edition&gt;&lt;dates&gt;&lt;year&gt;2020&lt;/year&gt;&lt;pub-dates&gt;&lt;date&gt;Feb 7&lt;/date&gt;&lt;/pub-dates&gt;&lt;/dates&gt;&lt;isbn&gt;1538-3598 (Electronic)&amp;#xD;0098-7484 (Linking)&lt;/isbn&gt;&lt;accession-num&gt;32031570&lt;/accession-num&gt;&lt;urls&gt;&lt;related-urls&gt;&lt;url&gt;https://www.ncbi.nlm.nih.gov/pubmed/32031570&lt;/url&gt;&lt;/related-urls&gt;&lt;/urls&gt;&lt;electronic-resource-num&gt;10.1001/jama.2020.1585&lt;/electronic-resource-num&gt;&lt;/record&gt;&lt;/Cite&gt;&lt;/EndNote&gt;</w:instrText>
            </w:r>
            <w:r w:rsidRPr="005854F9">
              <w:rPr>
                <w:rFonts w:ascii="Book Antiqua" w:eastAsia="等线" w:hAnsi="Book Antiqua"/>
                <w:color w:val="000000"/>
              </w:rPr>
              <w:fldChar w:fldCharType="separate"/>
            </w:r>
            <w:r w:rsidRPr="005854F9">
              <w:rPr>
                <w:rFonts w:ascii="Book Antiqua" w:eastAsia="等线" w:hAnsi="Book Antiqua"/>
                <w:color w:val="000000"/>
                <w:vertAlign w:val="superscript"/>
              </w:rPr>
              <w:t>[15]</w:t>
            </w:r>
            <w:r w:rsidRPr="005854F9">
              <w:rPr>
                <w:rFonts w:ascii="Book Antiqua" w:eastAsia="等线" w:hAnsi="Book Antiqua"/>
                <w:color w:val="000000"/>
              </w:rPr>
              <w:fldChar w:fldCharType="end"/>
            </w:r>
          </w:p>
        </w:tc>
        <w:tc>
          <w:tcPr>
            <w:tcW w:w="1695" w:type="dxa"/>
          </w:tcPr>
          <w:p w14:paraId="62A6241F"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Wuhan, China</w:t>
            </w:r>
          </w:p>
        </w:tc>
        <w:tc>
          <w:tcPr>
            <w:tcW w:w="1048" w:type="dxa"/>
          </w:tcPr>
          <w:p w14:paraId="1AC4B39F" w14:textId="77777777" w:rsidR="000516F1" w:rsidRPr="005854F9" w:rsidRDefault="000516F1" w:rsidP="005400E4">
            <w:pPr>
              <w:widowControl w:val="0"/>
              <w:snapToGrid w:val="0"/>
              <w:spacing w:line="360" w:lineRule="auto"/>
              <w:jc w:val="both"/>
              <w:rPr>
                <w:rFonts w:ascii="Book Antiqua" w:eastAsia="等线" w:hAnsi="Book Antiqua"/>
                <w:color w:val="FF0000"/>
              </w:rPr>
            </w:pPr>
            <w:r w:rsidRPr="005854F9">
              <w:rPr>
                <w:rFonts w:ascii="Book Antiqua" w:eastAsia="等线" w:hAnsi="Book Antiqua"/>
                <w:color w:val="000000"/>
              </w:rPr>
              <w:t>138</w:t>
            </w:r>
          </w:p>
        </w:tc>
        <w:tc>
          <w:tcPr>
            <w:tcW w:w="1393" w:type="dxa"/>
          </w:tcPr>
          <w:p w14:paraId="308BC2D6" w14:textId="5BA0D4DC"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(73.9%)</w:t>
            </w:r>
            <w:r w:rsidRPr="005854F9">
              <w:rPr>
                <w:rFonts w:ascii="Book Antiqua" w:eastAsia="等线" w:hAnsi="Book Antiqua"/>
              </w:rPr>
              <w:t xml:space="preserve">; </w:t>
            </w:r>
            <w:r w:rsidR="000516F1" w:rsidRPr="005854F9">
              <w:rPr>
                <w:rFonts w:ascii="Book Antiqua" w:eastAsia="等线" w:hAnsi="Book Antiqua"/>
              </w:rPr>
              <w:t>severe (26.1%)</w:t>
            </w:r>
          </w:p>
        </w:tc>
        <w:tc>
          <w:tcPr>
            <w:tcW w:w="1454" w:type="dxa"/>
          </w:tcPr>
          <w:p w14:paraId="7CBE631B" w14:textId="77777777" w:rsidR="000516F1" w:rsidRPr="005854F9" w:rsidRDefault="000516F1" w:rsidP="005400E4">
            <w:pPr>
              <w:widowControl w:val="0"/>
              <w:snapToGrid w:val="0"/>
              <w:spacing w:line="360" w:lineRule="auto"/>
              <w:jc w:val="both"/>
              <w:rPr>
                <w:rFonts w:ascii="Book Antiqua" w:eastAsia="等线" w:hAnsi="Book Antiqua"/>
                <w:color w:val="FF0000"/>
              </w:rPr>
            </w:pPr>
            <w:r w:rsidRPr="005854F9">
              <w:rPr>
                <w:rFonts w:ascii="Book Antiqua" w:eastAsia="等线" w:hAnsi="Book Antiqua"/>
                <w:color w:val="000000"/>
              </w:rPr>
              <w:t>2.9</w:t>
            </w:r>
          </w:p>
        </w:tc>
        <w:tc>
          <w:tcPr>
            <w:tcW w:w="1430" w:type="dxa"/>
          </w:tcPr>
          <w:p w14:paraId="2EECFB12"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31 (24-51)</w:t>
            </w:r>
          </w:p>
        </w:tc>
        <w:tc>
          <w:tcPr>
            <w:tcW w:w="1430" w:type="dxa"/>
          </w:tcPr>
          <w:p w14:paraId="5468A98B"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24 (16-40)</w:t>
            </w:r>
          </w:p>
        </w:tc>
        <w:tc>
          <w:tcPr>
            <w:tcW w:w="1473" w:type="dxa"/>
          </w:tcPr>
          <w:p w14:paraId="4E3D28B0" w14:textId="77777777" w:rsidR="000516F1" w:rsidRPr="005854F9" w:rsidRDefault="000516F1" w:rsidP="005400E4">
            <w:pPr>
              <w:widowControl w:val="0"/>
              <w:snapToGrid w:val="0"/>
              <w:spacing w:line="360" w:lineRule="auto"/>
              <w:jc w:val="both"/>
              <w:rPr>
                <w:rFonts w:ascii="Book Antiqua" w:eastAsia="等线" w:hAnsi="Book Antiqua"/>
                <w:color w:val="000000"/>
              </w:rPr>
            </w:pPr>
            <w:r w:rsidRPr="005854F9">
              <w:rPr>
                <w:rFonts w:ascii="Book Antiqua" w:eastAsia="等线" w:hAnsi="Book Antiqua"/>
                <w:color w:val="000000"/>
              </w:rPr>
              <w:t>261 (182-403)</w:t>
            </w:r>
          </w:p>
        </w:tc>
        <w:tc>
          <w:tcPr>
            <w:tcW w:w="1898" w:type="dxa"/>
          </w:tcPr>
          <w:p w14:paraId="1B4ED70F" w14:textId="77777777" w:rsidR="000516F1" w:rsidRPr="005854F9" w:rsidRDefault="000516F1" w:rsidP="005400E4">
            <w:pPr>
              <w:widowControl w:val="0"/>
              <w:snapToGrid w:val="0"/>
              <w:spacing w:line="360" w:lineRule="auto"/>
              <w:jc w:val="both"/>
              <w:rPr>
                <w:rFonts w:ascii="Book Antiqua" w:eastAsia="等线" w:hAnsi="Book Antiqua"/>
                <w:color w:val="FF0000"/>
              </w:rPr>
            </w:pPr>
            <w:r w:rsidRPr="005854F9">
              <w:rPr>
                <w:rFonts w:ascii="Book Antiqua" w:eastAsia="等线" w:hAnsi="Book Antiqua"/>
                <w:color w:val="000000"/>
              </w:rPr>
              <w:t>ALT, AST, total bilirubin, LDH levels in ICU patients significantly higher than those in non-ICU patients</w:t>
            </w:r>
          </w:p>
        </w:tc>
      </w:tr>
      <w:tr w:rsidR="006A0382" w:rsidRPr="005854F9" w14:paraId="38BD5968" w14:textId="77777777" w:rsidTr="00F93679">
        <w:tc>
          <w:tcPr>
            <w:tcW w:w="1418" w:type="dxa"/>
          </w:tcPr>
          <w:p w14:paraId="38511612"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Liu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PEVuZE5vdGU+PENpdGU+PEF1dGhvcj5MaXU8L0F1dGhvcj48WWVhcj4yMDIwPC9ZZWFyPjxSZWNO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PEVuZE5vdGU+PENpdGU+PEF1dGhvcj5MaXU8L0F1dGhvcj48WWVhcj4yMDIwPC9ZZWFyPjxSZWNO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[17]</w:t>
            </w:r>
            <w:r w:rsidRPr="005854F9">
              <w:rPr>
                <w:rFonts w:ascii="Book Antiqua" w:eastAsia="等线" w:hAnsi="Book Antiqua"/>
              </w:rPr>
              <w:fldChar w:fldCharType="end"/>
            </w:r>
          </w:p>
        </w:tc>
        <w:tc>
          <w:tcPr>
            <w:tcW w:w="1695" w:type="dxa"/>
          </w:tcPr>
          <w:p w14:paraId="19C8761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Multicenter, China</w:t>
            </w:r>
          </w:p>
        </w:tc>
        <w:tc>
          <w:tcPr>
            <w:tcW w:w="1048" w:type="dxa"/>
          </w:tcPr>
          <w:p w14:paraId="3A667FF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32</w:t>
            </w:r>
          </w:p>
        </w:tc>
        <w:tc>
          <w:tcPr>
            <w:tcW w:w="1393" w:type="dxa"/>
          </w:tcPr>
          <w:p w14:paraId="1F5DD08C" w14:textId="0BF82AE2"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(87.5%)</w:t>
            </w:r>
            <w:r w:rsidR="00F93679" w:rsidRPr="005854F9">
              <w:rPr>
                <w:rFonts w:ascii="Book Antiqua" w:eastAsia="等线" w:hAnsi="Book Antiqua"/>
              </w:rPr>
              <w:t xml:space="preserve">; </w:t>
            </w:r>
            <w:r w:rsidR="000516F1" w:rsidRPr="005854F9">
              <w:rPr>
                <w:rFonts w:ascii="Book Antiqua" w:eastAsia="等线" w:hAnsi="Book Antiqua"/>
              </w:rPr>
              <w:t>severe (12.5%)</w:t>
            </w:r>
          </w:p>
        </w:tc>
        <w:tc>
          <w:tcPr>
            <w:tcW w:w="1454" w:type="dxa"/>
          </w:tcPr>
          <w:p w14:paraId="6D1651E4"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3.13</w:t>
            </w:r>
          </w:p>
        </w:tc>
        <w:tc>
          <w:tcPr>
            <w:tcW w:w="1430" w:type="dxa"/>
          </w:tcPr>
          <w:p w14:paraId="0C50792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25 (19-32)</w:t>
            </w:r>
          </w:p>
        </w:tc>
        <w:tc>
          <w:tcPr>
            <w:tcW w:w="1430" w:type="dxa"/>
          </w:tcPr>
          <w:p w14:paraId="0644F1F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27 (17-46) </w:t>
            </w:r>
          </w:p>
        </w:tc>
        <w:tc>
          <w:tcPr>
            <w:tcW w:w="1473" w:type="dxa"/>
          </w:tcPr>
          <w:p w14:paraId="1E02481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98" w:type="dxa"/>
          </w:tcPr>
          <w:p w14:paraId="5893CA1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AST (6.2%); ALT (28.1%)</w:t>
            </w:r>
          </w:p>
        </w:tc>
      </w:tr>
      <w:tr w:rsidR="006A0382" w:rsidRPr="005854F9" w14:paraId="5C84F8BD" w14:textId="77777777" w:rsidTr="00F93679">
        <w:tc>
          <w:tcPr>
            <w:tcW w:w="1418" w:type="dxa"/>
          </w:tcPr>
          <w:p w14:paraId="531BBE5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Pan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[18]</w:t>
            </w:r>
            <w:r w:rsidRPr="005854F9">
              <w:rPr>
                <w:rFonts w:ascii="Book Antiqua" w:eastAsia="等线" w:hAnsi="Book Antiqua"/>
              </w:rPr>
              <w:fldChar w:fldCharType="end"/>
            </w:r>
          </w:p>
        </w:tc>
        <w:tc>
          <w:tcPr>
            <w:tcW w:w="1695" w:type="dxa"/>
          </w:tcPr>
          <w:p w14:paraId="6A61644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355191E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21</w:t>
            </w:r>
          </w:p>
        </w:tc>
        <w:tc>
          <w:tcPr>
            <w:tcW w:w="1393" w:type="dxa"/>
          </w:tcPr>
          <w:p w14:paraId="44B52283" w14:textId="51B51A5F"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(100%)</w:t>
            </w:r>
          </w:p>
        </w:tc>
        <w:tc>
          <w:tcPr>
            <w:tcW w:w="1454" w:type="dxa"/>
          </w:tcPr>
          <w:p w14:paraId="73F9CC0F"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30" w:type="dxa"/>
          </w:tcPr>
          <w:p w14:paraId="51165ECC"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32 (15-95)</w:t>
            </w:r>
          </w:p>
        </w:tc>
        <w:tc>
          <w:tcPr>
            <w:tcW w:w="1430" w:type="dxa"/>
          </w:tcPr>
          <w:p w14:paraId="623FA1F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42 (12-107)</w:t>
            </w:r>
          </w:p>
        </w:tc>
        <w:tc>
          <w:tcPr>
            <w:tcW w:w="1473" w:type="dxa"/>
          </w:tcPr>
          <w:p w14:paraId="3E360D4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242 (156-377)</w:t>
            </w:r>
          </w:p>
        </w:tc>
        <w:tc>
          <w:tcPr>
            <w:tcW w:w="1898" w:type="dxa"/>
          </w:tcPr>
          <w:p w14:paraId="3AA8104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r>
      <w:tr w:rsidR="006A0382" w:rsidRPr="005854F9" w14:paraId="3FBF7A39" w14:textId="77777777" w:rsidTr="00F93679">
        <w:tc>
          <w:tcPr>
            <w:tcW w:w="1418" w:type="dxa"/>
          </w:tcPr>
          <w:p w14:paraId="7447440C"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Zhang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PEVuZE5vdGU+PENpdGU+PEF1dGhvcj5aaGFuZzwvQXV0aG9yPjxZZWFyPjIwMjA8L1llYXI+PFJl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U3R1ZHkgb2YgdGhlIExpdmVyPC9hYmJyLTE+PC9hbHQtcGVyaW9kaWNhbD48ZWRpdGlvbj4yMDIw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==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PEVuZE5vdGU+PENpdGU+PEF1dGhvcj5aaGFuZzwvQXV0aG9yPjxZZWFyPjIwMjA8L1llYXI+PFJl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U3R1ZHkgb2YgdGhlIExpdmVyPC9hYmJyLTE+PC9hbHQtcGVyaW9kaWNhbD48ZWRpdGlvbj4yMDIw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==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[19]</w:t>
            </w:r>
            <w:r w:rsidRPr="005854F9">
              <w:rPr>
                <w:rFonts w:ascii="Book Antiqua" w:eastAsia="等线" w:hAnsi="Book Antiqua"/>
              </w:rPr>
              <w:fldChar w:fldCharType="end"/>
            </w:r>
          </w:p>
        </w:tc>
        <w:tc>
          <w:tcPr>
            <w:tcW w:w="1695" w:type="dxa"/>
          </w:tcPr>
          <w:p w14:paraId="6D0A74F2"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45355A08"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115</w:t>
            </w:r>
          </w:p>
        </w:tc>
        <w:tc>
          <w:tcPr>
            <w:tcW w:w="1393" w:type="dxa"/>
          </w:tcPr>
          <w:p w14:paraId="63508EDA" w14:textId="596E4F6B"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(73.0%)</w:t>
            </w:r>
            <w:r w:rsidRPr="005854F9">
              <w:rPr>
                <w:rFonts w:ascii="Book Antiqua" w:eastAsia="等线" w:hAnsi="Book Antiqua"/>
              </w:rPr>
              <w:t>;</w:t>
            </w:r>
            <w:r w:rsidR="00F93679" w:rsidRPr="005854F9">
              <w:rPr>
                <w:rFonts w:ascii="Book Antiqua" w:eastAsia="等线" w:hAnsi="Book Antiqua"/>
              </w:rPr>
              <w:t xml:space="preserve"> </w:t>
            </w:r>
            <w:r w:rsidR="000516F1" w:rsidRPr="005854F9">
              <w:rPr>
                <w:rFonts w:ascii="Book Antiqua" w:eastAsia="等线" w:hAnsi="Book Antiqua"/>
              </w:rPr>
              <w:lastRenderedPageBreak/>
              <w:t>severe (27.0%)</w:t>
            </w:r>
          </w:p>
        </w:tc>
        <w:tc>
          <w:tcPr>
            <w:tcW w:w="1454" w:type="dxa"/>
          </w:tcPr>
          <w:p w14:paraId="248537F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lastRenderedPageBreak/>
              <w:t>NA</w:t>
            </w:r>
          </w:p>
        </w:tc>
        <w:tc>
          <w:tcPr>
            <w:tcW w:w="1430" w:type="dxa"/>
          </w:tcPr>
          <w:p w14:paraId="25C08806" w14:textId="565DC195"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28.30</w:t>
            </w:r>
            <w:r w:rsidR="00F93679" w:rsidRPr="005854F9">
              <w:rPr>
                <w:rFonts w:ascii="Book Antiqua" w:eastAsia="等线" w:hAnsi="Book Antiqua"/>
              </w:rPr>
              <w:t xml:space="preserve"> </w:t>
            </w:r>
            <w:r w:rsidRPr="005854F9">
              <w:rPr>
                <w:rFonts w:ascii="Book Antiqua" w:eastAsia="等线" w:hAnsi="Book Antiqua"/>
              </w:rPr>
              <w:t>±</w:t>
            </w:r>
            <w:r w:rsidR="00F93679" w:rsidRPr="005854F9">
              <w:rPr>
                <w:rFonts w:ascii="Book Antiqua" w:eastAsia="等线" w:hAnsi="Book Antiqua"/>
              </w:rPr>
              <w:t xml:space="preserve"> </w:t>
            </w:r>
            <w:r w:rsidRPr="005854F9">
              <w:rPr>
                <w:rFonts w:ascii="Book Antiqua" w:eastAsia="等线" w:hAnsi="Book Antiqua"/>
              </w:rPr>
              <w:t>15.66</w:t>
            </w:r>
          </w:p>
        </w:tc>
        <w:tc>
          <w:tcPr>
            <w:tcW w:w="1430" w:type="dxa"/>
          </w:tcPr>
          <w:p w14:paraId="662F15BC" w14:textId="3775CA1C"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25.71</w:t>
            </w:r>
            <w:r w:rsidR="00F93679" w:rsidRPr="005854F9">
              <w:rPr>
                <w:rFonts w:ascii="Book Antiqua" w:eastAsia="等线" w:hAnsi="Book Antiqua"/>
              </w:rPr>
              <w:t xml:space="preserve"> </w:t>
            </w:r>
            <w:r w:rsidRPr="005854F9">
              <w:rPr>
                <w:rFonts w:ascii="Book Antiqua" w:eastAsia="等线" w:hAnsi="Book Antiqua"/>
              </w:rPr>
              <w:t>±</w:t>
            </w:r>
            <w:r w:rsidR="00F93679" w:rsidRPr="005854F9">
              <w:rPr>
                <w:rFonts w:ascii="Book Antiqua" w:eastAsia="等线" w:hAnsi="Book Antiqua"/>
              </w:rPr>
              <w:t xml:space="preserve"> </w:t>
            </w:r>
            <w:r w:rsidRPr="005854F9">
              <w:rPr>
                <w:rFonts w:ascii="Book Antiqua" w:eastAsia="等线" w:hAnsi="Book Antiqua"/>
              </w:rPr>
              <w:t>21.08</w:t>
            </w:r>
          </w:p>
        </w:tc>
        <w:tc>
          <w:tcPr>
            <w:tcW w:w="1473" w:type="dxa"/>
          </w:tcPr>
          <w:p w14:paraId="3761B90B" w14:textId="2DB01144"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222.77</w:t>
            </w:r>
            <w:r w:rsidR="00F93679" w:rsidRPr="005854F9">
              <w:rPr>
                <w:rFonts w:ascii="Book Antiqua" w:eastAsia="等线" w:hAnsi="Book Antiqua"/>
              </w:rPr>
              <w:t xml:space="preserve"> </w:t>
            </w:r>
            <w:r w:rsidRPr="005854F9">
              <w:rPr>
                <w:rFonts w:ascii="Book Antiqua" w:eastAsia="等线" w:hAnsi="Book Antiqua"/>
              </w:rPr>
              <w:t>±</w:t>
            </w:r>
            <w:r w:rsidR="00F93679" w:rsidRPr="005854F9">
              <w:rPr>
                <w:rFonts w:ascii="Book Antiqua" w:eastAsia="等线" w:hAnsi="Book Antiqua"/>
              </w:rPr>
              <w:t xml:space="preserve"> </w:t>
            </w:r>
            <w:r w:rsidRPr="005854F9">
              <w:rPr>
                <w:rFonts w:ascii="Book Antiqua" w:eastAsia="等线" w:hAnsi="Book Antiqua"/>
              </w:rPr>
              <w:t>159.07</w:t>
            </w:r>
          </w:p>
        </w:tc>
        <w:tc>
          <w:tcPr>
            <w:tcW w:w="1898" w:type="dxa"/>
          </w:tcPr>
          <w:p w14:paraId="3B04BC7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ALT (9.6%); AST (14.8%); </w:t>
            </w:r>
            <w:r w:rsidRPr="005854F9">
              <w:rPr>
                <w:rFonts w:ascii="Book Antiqua" w:eastAsia="等线" w:hAnsi="Book Antiqua"/>
              </w:rPr>
              <w:lastRenderedPageBreak/>
              <w:t>ALP (5.2%); GGT (13.0%); TB (6.1%); LDH (22.6%)</w:t>
            </w:r>
          </w:p>
        </w:tc>
      </w:tr>
      <w:tr w:rsidR="006A0382" w:rsidRPr="005854F9" w14:paraId="6A1AF698" w14:textId="77777777" w:rsidTr="00F93679">
        <w:tc>
          <w:tcPr>
            <w:tcW w:w="1418" w:type="dxa"/>
          </w:tcPr>
          <w:p w14:paraId="2FC0B7BF" w14:textId="77777777" w:rsidR="000516F1" w:rsidRPr="005854F9" w:rsidRDefault="000516F1"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lastRenderedPageBreak/>
              <w:t>Xie</w:t>
            </w:r>
            <w:proofErr w:type="spellEnd"/>
            <w:r w:rsidRPr="005854F9">
              <w:rPr>
                <w:rFonts w:ascii="Book Antiqua" w:eastAsia="等线" w:hAnsi="Book Antiqua"/>
              </w:rPr>
              <w:t xml:space="preserve"> </w:t>
            </w:r>
            <w:r w:rsidRPr="005854F9">
              <w:rPr>
                <w:rFonts w:ascii="Book Antiqua" w:eastAsia="等线" w:hAnsi="Book Antiqua"/>
                <w:i/>
                <w:iCs/>
              </w:rPr>
              <w:t>et al</w:t>
            </w:r>
            <w:r w:rsidRPr="005854F9">
              <w:rPr>
                <w:rFonts w:ascii="Book Antiqua" w:eastAsia="等线" w:hAnsi="Book Antiqua"/>
              </w:rPr>
              <w:fldChar w:fldCharType="begin"/>
            </w:r>
            <w:r w:rsidRPr="005854F9">
              <w:rPr>
                <w:rFonts w:ascii="Book Antiqua" w:eastAsia="等线" w:hAnsi="Book Antiqua"/>
              </w:rPr>
              <w:instrText xml:space="preserve"> ADDIN EN.CITE &lt;EndNote&gt;&lt;Cite&gt;&lt;Author&gt;Xie&lt;/Author&gt;&lt;Year&gt;2020&lt;/Year&gt;&lt;RecNum&gt;51&lt;/RecNum&gt;&lt;DisplayText&gt;&lt;style face="superscript"&gt;[20]&lt;/style&gt;&lt;/DisplayText&gt;&lt;record&gt;&lt;rec-number&gt;51&lt;/rec-number&gt;&lt;foreign-keys&gt;&lt;key app="EN" db-id="r29wtstfi00xs5erzvixfrw3fwav59dtwvw0" timestamp="1586187742"&gt;51&lt;/key&gt;&lt;/foreign-keys&gt;&lt;ref-type name="Journal Article"&gt;17&lt;/ref-type&gt;&lt;contributors&gt;&lt;authors&gt;&lt;author&gt;Xie, H.&lt;/author&gt;&lt;author&gt;Zhao, J.&lt;/author&gt;&lt;author&gt;Lian, N.&lt;/author&gt;&lt;author&gt;Lin, S.&lt;/author&gt;&lt;author&gt;Xie, Q.&lt;/author&gt;&lt;author&gt;Zhuo, H.&lt;/author&gt;&lt;/authors&gt;&lt;/contributors&gt;&lt;auth-address&gt;Department of Pulmonary and Critical Care Medicine, The First Affiliated Hospital of Fujian Medical University, Fuzhou, Fujian, 350005, China.&amp;#xD;Liver research center, The First Affiliated Hospital of Fujian Medical University, Fuzhou, Fujian, 350005, China.&lt;/auth-address&gt;&lt;titles&gt;&lt;title&gt;Clinical characteristics of Non-ICU hospitalized patients with coronavirus disease 2019 and liver injury</w:instrText>
            </w:r>
            <w:r w:rsidRPr="005854F9">
              <w:rPr>
                <w:rFonts w:ascii="Book Antiqua" w:eastAsia="等线" w:hAnsi="Book Antiqua"/>
              </w:rPr>
              <w:instrText>：</w:instrText>
            </w:r>
            <w:r w:rsidRPr="005854F9">
              <w:rPr>
                <w:rFonts w:ascii="Book Antiqua" w:eastAsia="等线" w:hAnsi="Book Antiqua"/>
              </w:rPr>
              <w:instrText>A Retrospective study&lt;/title&gt;&lt;secondary-title&gt;Liver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Liver&lt;/abbr-1&gt;&lt;/alt-periodical&gt;&lt;edition&gt;2020/04/03&lt;/edition&gt;&lt;keywords&gt;&lt;keyword&gt;Covid-19&lt;/keyword&gt;&lt;keyword&gt;liver injury&lt;/keyword&gt;&lt;keyword&gt;pulmonary lesions&lt;/keyword&gt;&lt;keyword&gt;systemic inflammation&lt;/keyword&gt;&lt;/keywords&gt;&lt;dates&gt;&lt;year&gt;2020&lt;/year&gt;&lt;pub-dates&gt;&lt;date&gt;Apr 2&lt;/date&gt;&lt;/pub-dates&gt;&lt;/dates&gt;&lt;isbn&gt;1478-3223&lt;/isbn&gt;&lt;accession-num&gt;32239591&lt;/accession-num&gt;&lt;urls&gt;&lt;/urls&gt;&lt;electronic-resource-num&gt;10.1111/liv.14449&lt;/electronic-resource-num&gt;&lt;remote-database-provider&gt;NLM&lt;/remote-database-provider&gt;&lt;language&gt;eng&lt;/language&gt;&lt;/record&gt;&lt;/Cite&gt;&lt;/EndNote&gt;</w:instrText>
            </w:r>
            <w:r w:rsidRPr="005854F9">
              <w:rPr>
                <w:rFonts w:ascii="Book Antiqua" w:eastAsia="等线" w:hAnsi="Book Antiqua"/>
              </w:rPr>
              <w:fldChar w:fldCharType="separate"/>
            </w:r>
            <w:r w:rsidRPr="005854F9">
              <w:rPr>
                <w:rFonts w:ascii="Book Antiqua" w:eastAsia="等线" w:hAnsi="Book Antiqua"/>
                <w:vertAlign w:val="superscript"/>
              </w:rPr>
              <w:t>[20]</w:t>
            </w:r>
            <w:r w:rsidRPr="005854F9">
              <w:rPr>
                <w:rFonts w:ascii="Book Antiqua" w:eastAsia="等线" w:hAnsi="Book Antiqua"/>
              </w:rPr>
              <w:fldChar w:fldCharType="end"/>
            </w:r>
          </w:p>
        </w:tc>
        <w:tc>
          <w:tcPr>
            <w:tcW w:w="1695" w:type="dxa"/>
          </w:tcPr>
          <w:p w14:paraId="0F55E877"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Pr>
          <w:p w14:paraId="6DC3DB0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79</w:t>
            </w:r>
          </w:p>
        </w:tc>
        <w:tc>
          <w:tcPr>
            <w:tcW w:w="1393" w:type="dxa"/>
          </w:tcPr>
          <w:p w14:paraId="47A920E6" w14:textId="0205F1F2"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Moderate </w:t>
            </w:r>
            <w:r w:rsidR="000516F1" w:rsidRPr="005854F9">
              <w:rPr>
                <w:rFonts w:ascii="Book Antiqua" w:eastAsia="等线" w:hAnsi="Book Antiqua"/>
              </w:rPr>
              <w:t>(64.6%)</w:t>
            </w:r>
            <w:r w:rsidR="00F93679" w:rsidRPr="005854F9">
              <w:rPr>
                <w:rFonts w:ascii="Book Antiqua" w:eastAsia="等线" w:hAnsi="Book Antiqua"/>
              </w:rPr>
              <w:t xml:space="preserve">; </w:t>
            </w:r>
            <w:r w:rsidR="000516F1" w:rsidRPr="005854F9">
              <w:rPr>
                <w:rFonts w:ascii="Book Antiqua" w:eastAsia="等线" w:hAnsi="Book Antiqua"/>
              </w:rPr>
              <w:t>severe (35.4%)</w:t>
            </w:r>
          </w:p>
        </w:tc>
        <w:tc>
          <w:tcPr>
            <w:tcW w:w="1454" w:type="dxa"/>
          </w:tcPr>
          <w:p w14:paraId="3E5FF31E"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30" w:type="dxa"/>
          </w:tcPr>
          <w:p w14:paraId="01FE9E6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34.5 (25.3-55.3)</w:t>
            </w:r>
          </w:p>
        </w:tc>
        <w:tc>
          <w:tcPr>
            <w:tcW w:w="1430" w:type="dxa"/>
          </w:tcPr>
          <w:p w14:paraId="00BE0F3E" w14:textId="09B39BAB"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36.5</w:t>
            </w:r>
            <w:r w:rsidR="00F93679" w:rsidRPr="005854F9">
              <w:rPr>
                <w:rFonts w:ascii="Book Antiqua" w:eastAsia="等线" w:hAnsi="Book Antiqua"/>
              </w:rPr>
              <w:t xml:space="preserve"> </w:t>
            </w:r>
            <w:r w:rsidRPr="005854F9">
              <w:rPr>
                <w:rFonts w:ascii="Book Antiqua" w:eastAsia="等线" w:hAnsi="Book Antiqua"/>
              </w:rPr>
              <w:t>(17.5-71.5)</w:t>
            </w:r>
          </w:p>
        </w:tc>
        <w:tc>
          <w:tcPr>
            <w:tcW w:w="1473" w:type="dxa"/>
          </w:tcPr>
          <w:p w14:paraId="165B75A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898" w:type="dxa"/>
          </w:tcPr>
          <w:p w14:paraId="4DBD16A7"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ALT (31.6%); AST (35.4%); TB (5.1%)</w:t>
            </w:r>
          </w:p>
        </w:tc>
      </w:tr>
      <w:tr w:rsidR="006A0382" w:rsidRPr="005854F9" w14:paraId="01CF615D" w14:textId="77777777" w:rsidTr="00F93679">
        <w:tc>
          <w:tcPr>
            <w:tcW w:w="1418" w:type="dxa"/>
          </w:tcPr>
          <w:p w14:paraId="0F8C8D41" w14:textId="77777777" w:rsidR="00341814" w:rsidRPr="005854F9" w:rsidRDefault="000516F1" w:rsidP="005400E4">
            <w:pPr>
              <w:widowControl w:val="0"/>
              <w:snapToGrid w:val="0"/>
              <w:spacing w:line="360" w:lineRule="auto"/>
              <w:jc w:val="both"/>
              <w:rPr>
                <w:rFonts w:ascii="Book Antiqua" w:eastAsia="等线" w:hAnsi="Book Antiqua"/>
                <w:i/>
                <w:iCs/>
              </w:rPr>
            </w:pPr>
            <w:r w:rsidRPr="005854F9">
              <w:rPr>
                <w:rFonts w:ascii="Book Antiqua" w:eastAsia="等线" w:hAnsi="Book Antiqua"/>
              </w:rPr>
              <w:t xml:space="preserve">Wu </w:t>
            </w:r>
            <w:r w:rsidRPr="005854F9">
              <w:rPr>
                <w:rFonts w:ascii="Book Antiqua" w:eastAsia="等线" w:hAnsi="Book Antiqua"/>
                <w:i/>
                <w:iCs/>
              </w:rPr>
              <w:t>et</w:t>
            </w:r>
          </w:p>
          <w:p w14:paraId="2773195C" w14:textId="682FDF0B"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i/>
                <w:iCs/>
              </w:rPr>
              <w:t>al</w:t>
            </w:r>
            <w:r w:rsidRPr="005854F9">
              <w:rPr>
                <w:rFonts w:ascii="Book Antiqua" w:eastAsia="等线" w:hAnsi="Book Antiqua"/>
              </w:rPr>
              <w:fldChar w:fldCharType="begin">
                <w:fldData xml:space="preserve">PEVuZE5vdGU+PENpdGU+PEF1dGhvcj5XdTwvQXV0aG9yPjxZZWFyPjIwMjA8L1llYXI+PFJlY051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PEVuZE5vdGU+PENpdGU+PEF1dGhvcj5XdTwvQXV0aG9yPjxZZWFyPjIwMjA8L1llYXI+PFJlY051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[21]</w:t>
            </w:r>
            <w:r w:rsidRPr="005854F9">
              <w:rPr>
                <w:rFonts w:ascii="Book Antiqua" w:eastAsia="等线" w:hAnsi="Book Antiqua"/>
              </w:rPr>
              <w:fldChar w:fldCharType="end"/>
            </w:r>
          </w:p>
        </w:tc>
        <w:tc>
          <w:tcPr>
            <w:tcW w:w="1695" w:type="dxa"/>
          </w:tcPr>
          <w:p w14:paraId="05A0A6BB" w14:textId="1176C75C" w:rsidR="000516F1" w:rsidRPr="005854F9" w:rsidRDefault="00F93679"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Wuhan, </w:t>
            </w:r>
            <w:r w:rsidR="000516F1" w:rsidRPr="005854F9">
              <w:rPr>
                <w:rFonts w:ascii="Book Antiqua" w:eastAsia="等线" w:hAnsi="Book Antiqua"/>
              </w:rPr>
              <w:t>China</w:t>
            </w:r>
          </w:p>
        </w:tc>
        <w:tc>
          <w:tcPr>
            <w:tcW w:w="1048" w:type="dxa"/>
          </w:tcPr>
          <w:p w14:paraId="7F29124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201</w:t>
            </w:r>
          </w:p>
        </w:tc>
        <w:tc>
          <w:tcPr>
            <w:tcW w:w="1393" w:type="dxa"/>
          </w:tcPr>
          <w:p w14:paraId="65AEE61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c>
          <w:tcPr>
            <w:tcW w:w="1454" w:type="dxa"/>
          </w:tcPr>
          <w:p w14:paraId="01BCDD8A"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3.5</w:t>
            </w:r>
          </w:p>
        </w:tc>
        <w:tc>
          <w:tcPr>
            <w:tcW w:w="1430" w:type="dxa"/>
          </w:tcPr>
          <w:p w14:paraId="458BB5EC"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33 (26-45)</w:t>
            </w:r>
          </w:p>
        </w:tc>
        <w:tc>
          <w:tcPr>
            <w:tcW w:w="1430" w:type="dxa"/>
          </w:tcPr>
          <w:p w14:paraId="1BCF00D2"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31 (19.75-47.00)</w:t>
            </w:r>
          </w:p>
        </w:tc>
        <w:tc>
          <w:tcPr>
            <w:tcW w:w="1473" w:type="dxa"/>
          </w:tcPr>
          <w:p w14:paraId="6F5F39D9"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307.5 (232.25-389.25)</w:t>
            </w:r>
          </w:p>
        </w:tc>
        <w:tc>
          <w:tcPr>
            <w:tcW w:w="1898" w:type="dxa"/>
          </w:tcPr>
          <w:p w14:paraId="333B3790"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NA</w:t>
            </w:r>
          </w:p>
        </w:tc>
      </w:tr>
      <w:tr w:rsidR="006A0382" w:rsidRPr="005854F9" w14:paraId="28CF005E" w14:textId="77777777" w:rsidTr="00C065E0">
        <w:tc>
          <w:tcPr>
            <w:tcW w:w="1418" w:type="dxa"/>
            <w:tcBorders>
              <w:bottom w:val="nil"/>
            </w:tcBorders>
          </w:tcPr>
          <w:p w14:paraId="0BD6DC4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Chen </w:t>
            </w:r>
            <w:r w:rsidRPr="005854F9">
              <w:rPr>
                <w:rFonts w:ascii="Book Antiqua" w:eastAsia="等线" w:hAnsi="Book Antiqua"/>
                <w:i/>
                <w:iCs/>
              </w:rPr>
              <w:t>et al</w:t>
            </w:r>
            <w:r w:rsidRPr="005854F9">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854F9">
              <w:rPr>
                <w:rFonts w:ascii="Book Antiqua" w:eastAsia="等线" w:hAnsi="Book Antiqua"/>
              </w:rPr>
              <w:instrText xml:space="preserve"> ADDIN EN.CITE </w:instrText>
            </w:r>
            <w:r w:rsidRPr="005854F9">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854F9">
              <w:rPr>
                <w:rFonts w:ascii="Book Antiqua" w:eastAsia="等线" w:hAnsi="Book Antiqua"/>
              </w:rPr>
              <w:instrText xml:space="preserve"> ADDIN EN.CITE.DATA </w:instrText>
            </w:r>
            <w:r w:rsidRPr="005854F9">
              <w:rPr>
                <w:rFonts w:ascii="Book Antiqua" w:eastAsia="等线" w:hAnsi="Book Antiqua"/>
              </w:rPr>
            </w:r>
            <w:r w:rsidRPr="005854F9">
              <w:rPr>
                <w:rFonts w:ascii="Book Antiqua" w:eastAsia="等线" w:hAnsi="Book Antiqua"/>
              </w:rPr>
              <w:fldChar w:fldCharType="end"/>
            </w:r>
            <w:r w:rsidRPr="005854F9">
              <w:rPr>
                <w:rFonts w:ascii="Book Antiqua" w:eastAsia="等线" w:hAnsi="Book Antiqua"/>
              </w:rPr>
            </w:r>
            <w:r w:rsidRPr="005854F9">
              <w:rPr>
                <w:rFonts w:ascii="Book Antiqua" w:eastAsia="等线" w:hAnsi="Book Antiqua"/>
              </w:rPr>
              <w:fldChar w:fldCharType="separate"/>
            </w:r>
            <w:r w:rsidRPr="005854F9">
              <w:rPr>
                <w:rFonts w:ascii="Book Antiqua" w:eastAsia="等线" w:hAnsi="Book Antiqua"/>
                <w:vertAlign w:val="superscript"/>
              </w:rPr>
              <w:t>[22]</w:t>
            </w:r>
            <w:r w:rsidRPr="005854F9">
              <w:rPr>
                <w:rFonts w:ascii="Book Antiqua" w:eastAsia="等线" w:hAnsi="Book Antiqua"/>
              </w:rPr>
              <w:fldChar w:fldCharType="end"/>
            </w:r>
          </w:p>
        </w:tc>
        <w:tc>
          <w:tcPr>
            <w:tcW w:w="1695" w:type="dxa"/>
            <w:tcBorders>
              <w:bottom w:val="nil"/>
            </w:tcBorders>
          </w:tcPr>
          <w:p w14:paraId="4CCDE2DE"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Wuhan, China</w:t>
            </w:r>
          </w:p>
        </w:tc>
        <w:tc>
          <w:tcPr>
            <w:tcW w:w="1048" w:type="dxa"/>
            <w:tcBorders>
              <w:bottom w:val="nil"/>
            </w:tcBorders>
          </w:tcPr>
          <w:p w14:paraId="11854345"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274</w:t>
            </w:r>
          </w:p>
        </w:tc>
        <w:tc>
          <w:tcPr>
            <w:tcW w:w="1393" w:type="dxa"/>
            <w:tcBorders>
              <w:bottom w:val="nil"/>
            </w:tcBorders>
          </w:tcPr>
          <w:p w14:paraId="0236DF17" w14:textId="0CD44E93" w:rsidR="000516F1" w:rsidRPr="005854F9" w:rsidRDefault="006A0382" w:rsidP="005400E4">
            <w:pPr>
              <w:widowControl w:val="0"/>
              <w:snapToGrid w:val="0"/>
              <w:spacing w:line="360" w:lineRule="auto"/>
              <w:jc w:val="both"/>
              <w:rPr>
                <w:rFonts w:ascii="Book Antiqua" w:eastAsia="等线" w:hAnsi="Book Antiqua"/>
              </w:rPr>
            </w:pPr>
            <w:r w:rsidRPr="005854F9">
              <w:rPr>
                <w:rFonts w:ascii="Book Antiqua" w:eastAsia="等线" w:hAnsi="Book Antiqua"/>
              </w:rPr>
              <w:t xml:space="preserve">Recovered </w:t>
            </w:r>
            <w:r w:rsidR="000516F1" w:rsidRPr="005854F9">
              <w:rPr>
                <w:rFonts w:ascii="Book Antiqua" w:eastAsia="等线" w:hAnsi="Book Antiqua"/>
              </w:rPr>
              <w:t>(58.8%)</w:t>
            </w:r>
            <w:r w:rsidRPr="005854F9">
              <w:rPr>
                <w:rFonts w:ascii="Book Antiqua" w:eastAsia="等线" w:hAnsi="Book Antiqua"/>
              </w:rPr>
              <w:t xml:space="preserve">; </w:t>
            </w:r>
            <w:r w:rsidR="000516F1" w:rsidRPr="005854F9">
              <w:rPr>
                <w:rFonts w:ascii="Book Antiqua" w:eastAsia="等线" w:hAnsi="Book Antiqua"/>
              </w:rPr>
              <w:t>died (41.2%)</w:t>
            </w:r>
          </w:p>
        </w:tc>
        <w:tc>
          <w:tcPr>
            <w:tcW w:w="1454" w:type="dxa"/>
            <w:tcBorders>
              <w:bottom w:val="nil"/>
            </w:tcBorders>
          </w:tcPr>
          <w:p w14:paraId="0E192982"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4</w:t>
            </w:r>
          </w:p>
        </w:tc>
        <w:tc>
          <w:tcPr>
            <w:tcW w:w="1430" w:type="dxa"/>
            <w:tcBorders>
              <w:bottom w:val="nil"/>
            </w:tcBorders>
          </w:tcPr>
          <w:p w14:paraId="765A23E3"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23 (15-38)</w:t>
            </w:r>
          </w:p>
        </w:tc>
        <w:tc>
          <w:tcPr>
            <w:tcW w:w="1430" w:type="dxa"/>
            <w:tcBorders>
              <w:bottom w:val="nil"/>
            </w:tcBorders>
          </w:tcPr>
          <w:p w14:paraId="7B1FAD21"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30 (22-46)</w:t>
            </w:r>
          </w:p>
        </w:tc>
        <w:tc>
          <w:tcPr>
            <w:tcW w:w="1473" w:type="dxa"/>
            <w:tcBorders>
              <w:bottom w:val="nil"/>
            </w:tcBorders>
          </w:tcPr>
          <w:p w14:paraId="0941B9F6"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321.5 (249.8-510.5)</w:t>
            </w:r>
          </w:p>
        </w:tc>
        <w:tc>
          <w:tcPr>
            <w:tcW w:w="1898" w:type="dxa"/>
            <w:tcBorders>
              <w:bottom w:val="nil"/>
            </w:tcBorders>
          </w:tcPr>
          <w:p w14:paraId="3987C64B" w14:textId="77777777" w:rsidR="000516F1" w:rsidRPr="005854F9" w:rsidRDefault="000516F1" w:rsidP="005400E4">
            <w:pPr>
              <w:widowControl w:val="0"/>
              <w:snapToGrid w:val="0"/>
              <w:spacing w:line="360" w:lineRule="auto"/>
              <w:jc w:val="both"/>
              <w:rPr>
                <w:rFonts w:ascii="Book Antiqua" w:eastAsia="等线" w:hAnsi="Book Antiqua"/>
              </w:rPr>
            </w:pPr>
            <w:r w:rsidRPr="005854F9">
              <w:rPr>
                <w:rFonts w:ascii="Book Antiqua" w:eastAsia="等线" w:hAnsi="Book Antiqua"/>
              </w:rPr>
              <w:t>ALT (22%); AST</w:t>
            </w:r>
            <w:r w:rsidRPr="005854F9">
              <w:rPr>
                <w:rFonts w:ascii="Book Antiqua" w:eastAsia="宋体" w:hAnsi="Book Antiqua"/>
              </w:rPr>
              <w:t xml:space="preserve"> </w:t>
            </w:r>
            <w:r w:rsidRPr="005854F9">
              <w:rPr>
                <w:rFonts w:ascii="Book Antiqua" w:eastAsia="等线" w:hAnsi="Book Antiqua"/>
              </w:rPr>
              <w:t>(31%); LDH (42%)</w:t>
            </w:r>
          </w:p>
        </w:tc>
      </w:tr>
      <w:tr w:rsidR="006A0382" w:rsidRPr="005854F9" w14:paraId="453B0E8B" w14:textId="77777777" w:rsidTr="00C065E0">
        <w:tc>
          <w:tcPr>
            <w:tcW w:w="1418" w:type="dxa"/>
            <w:tcBorders>
              <w:top w:val="nil"/>
              <w:bottom w:val="single" w:sz="4" w:space="0" w:color="auto"/>
            </w:tcBorders>
          </w:tcPr>
          <w:p w14:paraId="284DD6D0"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 xml:space="preserve">Lei </w:t>
            </w:r>
            <w:r w:rsidRPr="005854F9">
              <w:rPr>
                <w:rFonts w:ascii="Book Antiqua" w:eastAsia="宋体" w:hAnsi="Book Antiqua"/>
                <w:i/>
                <w:iCs/>
              </w:rPr>
              <w:t>et al</w:t>
            </w:r>
            <w:r w:rsidRPr="005854F9">
              <w:rPr>
                <w:rFonts w:ascii="Book Antiqua" w:eastAsia="宋体" w:hAnsi="Book Antiqua"/>
              </w:rPr>
              <w:fldChar w:fldCharType="begin">
                <w:fldData xml:space="preserve">PEVuZE5vdGU+PENpdGU+PEF1dGhvcj5MZWk8L0F1dGhvcj48WWVhcj4yMDIwPC9ZZWFyPjxSZWNO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</w:fldData>
              </w:fldChar>
            </w:r>
            <w:r w:rsidRPr="005854F9">
              <w:rPr>
                <w:rFonts w:ascii="Book Antiqua" w:eastAsia="宋体" w:hAnsi="Book Antiqua"/>
              </w:rPr>
              <w:instrText xml:space="preserve"> ADDIN EN.CITE </w:instrText>
            </w:r>
            <w:r w:rsidRPr="005854F9">
              <w:rPr>
                <w:rFonts w:ascii="Book Antiqua" w:eastAsia="宋体" w:hAnsi="Book Antiqua"/>
              </w:rPr>
              <w:fldChar w:fldCharType="begin">
                <w:fldData xml:space="preserve">PEVuZE5vdGU+PENpdGU+PEF1dGhvcj5MZWk8L0F1dGhvcj48WWVhcj4yMDIwPC9ZZWFyPjxSZWNO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</w:fldData>
              </w:fldChar>
            </w:r>
            <w:r w:rsidRPr="005854F9">
              <w:rPr>
                <w:rFonts w:ascii="Book Antiqua" w:eastAsia="宋体" w:hAnsi="Book Antiqua"/>
              </w:rPr>
              <w:instrText xml:space="preserve"> ADDIN EN.CITE.DATA </w:instrText>
            </w:r>
            <w:r w:rsidRPr="005854F9">
              <w:rPr>
                <w:rFonts w:ascii="Book Antiqua" w:eastAsia="宋体" w:hAnsi="Book Antiqua"/>
              </w:rPr>
            </w:r>
            <w:r w:rsidRPr="005854F9">
              <w:rPr>
                <w:rFonts w:ascii="Book Antiqua" w:eastAsia="宋体" w:hAnsi="Book Antiqua"/>
              </w:rPr>
              <w:fldChar w:fldCharType="end"/>
            </w:r>
            <w:r w:rsidRPr="005854F9">
              <w:rPr>
                <w:rFonts w:ascii="Book Antiqua" w:eastAsia="宋体" w:hAnsi="Book Antiqua"/>
              </w:rPr>
            </w:r>
            <w:r w:rsidRPr="005854F9">
              <w:rPr>
                <w:rFonts w:ascii="Book Antiqua" w:eastAsia="宋体" w:hAnsi="Book Antiqua"/>
              </w:rPr>
              <w:fldChar w:fldCharType="separate"/>
            </w:r>
            <w:r w:rsidRPr="005854F9">
              <w:rPr>
                <w:rFonts w:ascii="Book Antiqua" w:eastAsia="宋体" w:hAnsi="Book Antiqua"/>
                <w:vertAlign w:val="superscript"/>
              </w:rPr>
              <w:t>[23]</w:t>
            </w:r>
            <w:r w:rsidRPr="005854F9">
              <w:rPr>
                <w:rFonts w:ascii="Book Antiqua" w:eastAsia="宋体" w:hAnsi="Book Antiqua"/>
              </w:rPr>
              <w:fldChar w:fldCharType="end"/>
            </w:r>
          </w:p>
        </w:tc>
        <w:tc>
          <w:tcPr>
            <w:tcW w:w="1695" w:type="dxa"/>
            <w:tcBorders>
              <w:top w:val="nil"/>
              <w:bottom w:val="single" w:sz="4" w:space="0" w:color="auto"/>
            </w:tcBorders>
          </w:tcPr>
          <w:p w14:paraId="4D36BA09"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Wuhan, China</w:t>
            </w:r>
          </w:p>
        </w:tc>
        <w:tc>
          <w:tcPr>
            <w:tcW w:w="1048" w:type="dxa"/>
            <w:tcBorders>
              <w:top w:val="nil"/>
              <w:bottom w:val="single" w:sz="4" w:space="0" w:color="auto"/>
            </w:tcBorders>
          </w:tcPr>
          <w:p w14:paraId="478BC841"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5771</w:t>
            </w:r>
          </w:p>
        </w:tc>
        <w:tc>
          <w:tcPr>
            <w:tcW w:w="1393" w:type="dxa"/>
            <w:tcBorders>
              <w:top w:val="nil"/>
              <w:bottom w:val="single" w:sz="4" w:space="0" w:color="auto"/>
            </w:tcBorders>
          </w:tcPr>
          <w:p w14:paraId="66895B44" w14:textId="47DF5499" w:rsidR="000516F1" w:rsidRPr="005854F9" w:rsidRDefault="006A0382" w:rsidP="005400E4">
            <w:pPr>
              <w:widowControl w:val="0"/>
              <w:snapToGrid w:val="0"/>
              <w:spacing w:line="360" w:lineRule="auto"/>
              <w:jc w:val="both"/>
              <w:rPr>
                <w:rFonts w:ascii="Book Antiqua" w:eastAsia="等线" w:hAnsi="Book Antiqua"/>
              </w:rPr>
            </w:pPr>
            <w:proofErr w:type="spellStart"/>
            <w:r w:rsidRPr="005854F9">
              <w:rPr>
                <w:rFonts w:ascii="Book Antiqua" w:eastAsia="等线" w:hAnsi="Book Antiqua"/>
              </w:rPr>
              <w:t>Nonsevere</w:t>
            </w:r>
            <w:proofErr w:type="spellEnd"/>
            <w:r w:rsidRPr="005854F9">
              <w:rPr>
                <w:rFonts w:ascii="Book Antiqua" w:eastAsia="等线" w:hAnsi="Book Antiqua"/>
              </w:rPr>
              <w:t xml:space="preserve"> </w:t>
            </w:r>
            <w:r w:rsidR="000516F1" w:rsidRPr="005854F9">
              <w:rPr>
                <w:rFonts w:ascii="Book Antiqua" w:eastAsia="等线" w:hAnsi="Book Antiqua"/>
              </w:rPr>
              <w:t>(</w:t>
            </w:r>
            <w:r w:rsidR="000516F1" w:rsidRPr="005854F9">
              <w:rPr>
                <w:rFonts w:ascii="Book Antiqua" w:eastAsia="宋体" w:hAnsi="Book Antiqua"/>
              </w:rPr>
              <w:t>79.4</w:t>
            </w:r>
            <w:r w:rsidR="000516F1" w:rsidRPr="005854F9">
              <w:rPr>
                <w:rFonts w:ascii="Book Antiqua" w:eastAsia="等线" w:hAnsi="Book Antiqua"/>
              </w:rPr>
              <w:t>%)</w:t>
            </w:r>
            <w:r w:rsidRPr="005854F9">
              <w:rPr>
                <w:rFonts w:ascii="Book Antiqua" w:eastAsia="等线" w:hAnsi="Book Antiqua"/>
              </w:rPr>
              <w:t xml:space="preserve">; </w:t>
            </w:r>
            <w:r w:rsidR="000516F1" w:rsidRPr="005854F9">
              <w:rPr>
                <w:rFonts w:ascii="Book Antiqua" w:eastAsia="等线" w:hAnsi="Book Antiqua"/>
              </w:rPr>
              <w:t>severe (</w:t>
            </w:r>
            <w:r w:rsidR="000516F1" w:rsidRPr="005854F9">
              <w:rPr>
                <w:rFonts w:ascii="Book Antiqua" w:eastAsia="宋体" w:hAnsi="Book Antiqua"/>
              </w:rPr>
              <w:t>20.6</w:t>
            </w:r>
            <w:r w:rsidR="000516F1" w:rsidRPr="005854F9">
              <w:rPr>
                <w:rFonts w:ascii="Book Antiqua" w:eastAsia="等线" w:hAnsi="Book Antiqua"/>
              </w:rPr>
              <w:t>%)</w:t>
            </w:r>
          </w:p>
        </w:tc>
        <w:tc>
          <w:tcPr>
            <w:tcW w:w="1454" w:type="dxa"/>
            <w:tcBorders>
              <w:top w:val="nil"/>
              <w:bottom w:val="single" w:sz="4" w:space="0" w:color="auto"/>
            </w:tcBorders>
          </w:tcPr>
          <w:p w14:paraId="3E7F1DAA"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1.4</w:t>
            </w:r>
          </w:p>
        </w:tc>
        <w:tc>
          <w:tcPr>
            <w:tcW w:w="1430" w:type="dxa"/>
            <w:tcBorders>
              <w:top w:val="nil"/>
              <w:bottom w:val="single" w:sz="4" w:space="0" w:color="auto"/>
            </w:tcBorders>
          </w:tcPr>
          <w:p w14:paraId="2DA1D40E"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24 (17-35)</w:t>
            </w:r>
          </w:p>
        </w:tc>
        <w:tc>
          <w:tcPr>
            <w:tcW w:w="1430" w:type="dxa"/>
            <w:tcBorders>
              <w:top w:val="nil"/>
              <w:bottom w:val="single" w:sz="4" w:space="0" w:color="auto"/>
            </w:tcBorders>
          </w:tcPr>
          <w:p w14:paraId="3450FA00"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24 (15.1-39)</w:t>
            </w:r>
          </w:p>
        </w:tc>
        <w:tc>
          <w:tcPr>
            <w:tcW w:w="1473" w:type="dxa"/>
            <w:tcBorders>
              <w:top w:val="nil"/>
              <w:bottom w:val="single" w:sz="4" w:space="0" w:color="auto"/>
            </w:tcBorders>
          </w:tcPr>
          <w:p w14:paraId="21938E78"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NA</w:t>
            </w:r>
          </w:p>
        </w:tc>
        <w:tc>
          <w:tcPr>
            <w:tcW w:w="1898" w:type="dxa"/>
            <w:tcBorders>
              <w:top w:val="nil"/>
              <w:bottom w:val="single" w:sz="4" w:space="0" w:color="auto"/>
            </w:tcBorders>
          </w:tcPr>
          <w:p w14:paraId="34CD5B79" w14:textId="77777777" w:rsidR="000516F1" w:rsidRPr="005854F9" w:rsidRDefault="000516F1" w:rsidP="005400E4">
            <w:pPr>
              <w:widowControl w:val="0"/>
              <w:snapToGrid w:val="0"/>
              <w:spacing w:line="360" w:lineRule="auto"/>
              <w:jc w:val="both"/>
              <w:rPr>
                <w:rFonts w:ascii="Book Antiqua" w:eastAsia="宋体" w:hAnsi="Book Antiqua"/>
              </w:rPr>
            </w:pPr>
            <w:r w:rsidRPr="005854F9">
              <w:rPr>
                <w:rFonts w:ascii="Book Antiqua" w:eastAsia="宋体" w:hAnsi="Book Antiqua"/>
              </w:rPr>
              <w:t>NA</w:t>
            </w:r>
          </w:p>
        </w:tc>
      </w:tr>
    </w:tbl>
    <w:p w14:paraId="3A29061D" w14:textId="54860BD4" w:rsidR="0024187E" w:rsidRPr="005400E4" w:rsidRDefault="00341814" w:rsidP="005400E4">
      <w:pPr>
        <w:snapToGrid w:val="0"/>
        <w:spacing w:line="360" w:lineRule="auto"/>
        <w:jc w:val="both"/>
        <w:rPr>
          <w:rFonts w:ascii="Book Antiqua" w:hAnsi="Book Antiqua"/>
          <w:b/>
          <w:bCs/>
        </w:rPr>
      </w:pPr>
      <w:r w:rsidRPr="005854F9">
        <w:rPr>
          <w:rFonts w:ascii="Book Antiqua" w:hAnsi="Book Antiqua"/>
        </w:rPr>
        <w:t>COVID-19:</w:t>
      </w:r>
      <w:r w:rsidR="006A0382" w:rsidRPr="005854F9">
        <w:rPr>
          <w:rFonts w:ascii="Book Antiqua" w:hAnsi="Book Antiqua"/>
        </w:rPr>
        <w:t xml:space="preserve"> Coronavirus </w:t>
      </w:r>
      <w:r w:rsidRPr="005854F9">
        <w:rPr>
          <w:rFonts w:ascii="Book Antiqua" w:hAnsi="Book Antiqua"/>
        </w:rPr>
        <w:t>disease 2019;</w:t>
      </w:r>
      <w:r w:rsidR="006A0382" w:rsidRPr="005854F9">
        <w:rPr>
          <w:rFonts w:ascii="Book Antiqua" w:hAnsi="Book Antiqua"/>
        </w:rPr>
        <w:t xml:space="preserve"> </w:t>
      </w:r>
      <w:r w:rsidRPr="005854F9">
        <w:rPr>
          <w:rFonts w:ascii="Book Antiqua" w:hAnsi="Book Antiqua"/>
        </w:rPr>
        <w:t>AST:</w:t>
      </w:r>
      <w:r w:rsidRPr="005854F9">
        <w:rPr>
          <w:rFonts w:ascii="Book Antiqua" w:eastAsia="Book Antiqua" w:hAnsi="Book Antiqua" w:cs="Book Antiqua"/>
          <w:color w:val="000000"/>
        </w:rPr>
        <w:t xml:space="preserve"> </w:t>
      </w:r>
      <w:r w:rsidR="006A0382" w:rsidRPr="005854F9">
        <w:rPr>
          <w:rFonts w:ascii="Book Antiqua" w:hAnsi="Book Antiqua"/>
        </w:rPr>
        <w:t xml:space="preserve">Aspartate </w:t>
      </w:r>
      <w:r w:rsidRPr="005854F9">
        <w:rPr>
          <w:rFonts w:ascii="Book Antiqua" w:hAnsi="Book Antiqua"/>
        </w:rPr>
        <w:t>aminotransferase;</w:t>
      </w:r>
      <w:r w:rsidR="006A0382" w:rsidRPr="005854F9">
        <w:rPr>
          <w:rFonts w:ascii="Book Antiqua" w:hAnsi="Book Antiqua"/>
        </w:rPr>
        <w:t xml:space="preserve"> </w:t>
      </w:r>
      <w:r w:rsidRPr="005854F9">
        <w:rPr>
          <w:rFonts w:ascii="Book Antiqua" w:hAnsi="Book Antiqua"/>
        </w:rPr>
        <w:t>ALT:</w:t>
      </w:r>
      <w:r w:rsidR="006A0382" w:rsidRPr="005854F9">
        <w:rPr>
          <w:rFonts w:ascii="Book Antiqua" w:hAnsi="Book Antiqua"/>
        </w:rPr>
        <w:t xml:space="preserve"> Alanine </w:t>
      </w:r>
      <w:r w:rsidRPr="005854F9">
        <w:rPr>
          <w:rFonts w:ascii="Book Antiqua" w:hAnsi="Book Antiqua"/>
        </w:rPr>
        <w:t>aminotransferase;</w:t>
      </w:r>
      <w:r w:rsidR="006A0382" w:rsidRPr="005854F9">
        <w:rPr>
          <w:rFonts w:ascii="Book Antiqua" w:hAnsi="Book Antiqua"/>
        </w:rPr>
        <w:t xml:space="preserve"> </w:t>
      </w:r>
      <w:r w:rsidR="002F1CE8" w:rsidRPr="005854F9">
        <w:rPr>
          <w:rFonts w:ascii="Book Antiqua" w:hAnsi="Book Antiqua"/>
        </w:rPr>
        <w:t>LDH:</w:t>
      </w:r>
      <w:r w:rsidR="002F1CE8" w:rsidRPr="005854F9">
        <w:rPr>
          <w:rFonts w:ascii="Book Antiqua" w:eastAsia="Book Antiqua" w:hAnsi="Book Antiqua" w:cs="Book Antiqua"/>
          <w:color w:val="000000"/>
        </w:rPr>
        <w:t xml:space="preserve"> </w:t>
      </w:r>
      <w:r w:rsidR="006A0382" w:rsidRPr="005854F9">
        <w:rPr>
          <w:rFonts w:ascii="Book Antiqua" w:hAnsi="Book Antiqua"/>
        </w:rPr>
        <w:t xml:space="preserve">Lactate </w:t>
      </w:r>
      <w:r w:rsidR="002F1CE8" w:rsidRPr="005854F9">
        <w:rPr>
          <w:rFonts w:ascii="Book Antiqua" w:hAnsi="Book Antiqua"/>
        </w:rPr>
        <w:t>dehydrogenase;</w:t>
      </w:r>
      <w:r w:rsidR="006A0382" w:rsidRPr="005854F9">
        <w:rPr>
          <w:rFonts w:ascii="Book Antiqua" w:hAnsi="Book Antiqua"/>
        </w:rPr>
        <w:t xml:space="preserve"> </w:t>
      </w:r>
      <w:r w:rsidR="002F1CE8" w:rsidRPr="005854F9">
        <w:rPr>
          <w:rFonts w:ascii="Book Antiqua" w:hAnsi="Book Antiqua"/>
        </w:rPr>
        <w:t>ICU:</w:t>
      </w:r>
      <w:r w:rsidR="002F1CE8" w:rsidRPr="005854F9">
        <w:rPr>
          <w:rFonts w:ascii="Book Antiqua" w:eastAsia="Book Antiqua" w:hAnsi="Book Antiqua" w:cs="Book Antiqua"/>
          <w:color w:val="000000"/>
        </w:rPr>
        <w:t xml:space="preserve"> </w:t>
      </w:r>
      <w:r w:rsidR="006A0382" w:rsidRPr="005854F9">
        <w:rPr>
          <w:rFonts w:ascii="Book Antiqua" w:hAnsi="Book Antiqua"/>
        </w:rPr>
        <w:t xml:space="preserve">Intensive </w:t>
      </w:r>
      <w:r w:rsidR="002F1CE8" w:rsidRPr="005854F9">
        <w:rPr>
          <w:rFonts w:ascii="Book Antiqua" w:hAnsi="Book Antiqua"/>
        </w:rPr>
        <w:t>care unit.</w:t>
      </w:r>
    </w:p>
    <w:sectPr w:rsidR="0024187E" w:rsidRPr="005400E4" w:rsidSect="00F17DD0">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FDEC0" w14:textId="77777777" w:rsidR="00615357" w:rsidRDefault="00615357" w:rsidP="00F17DD0">
      <w:r>
        <w:separator/>
      </w:r>
    </w:p>
  </w:endnote>
  <w:endnote w:type="continuationSeparator" w:id="0">
    <w:p w14:paraId="56B8ADF2" w14:textId="77777777" w:rsidR="00615357" w:rsidRDefault="00615357" w:rsidP="00F1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77599"/>
      <w:docPartObj>
        <w:docPartGallery w:val="Page Numbers (Bottom of Page)"/>
        <w:docPartUnique/>
      </w:docPartObj>
    </w:sdtPr>
    <w:sdtEndPr/>
    <w:sdtContent>
      <w:sdt>
        <w:sdtPr>
          <w:id w:val="-1769616900"/>
          <w:docPartObj>
            <w:docPartGallery w:val="Page Numbers (Top of Page)"/>
            <w:docPartUnique/>
          </w:docPartObj>
        </w:sdtPr>
        <w:sdtEndPr/>
        <w:sdtContent>
          <w:p w14:paraId="71F6337A" w14:textId="6163049F" w:rsidR="00C72FDD" w:rsidRDefault="00C72FD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854F9">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854F9">
              <w:rPr>
                <w:b/>
                <w:bCs/>
                <w:noProof/>
              </w:rPr>
              <w:t>30</w:t>
            </w:r>
            <w:r>
              <w:rPr>
                <w:b/>
                <w:bCs/>
                <w:sz w:val="24"/>
                <w:szCs w:val="24"/>
              </w:rPr>
              <w:fldChar w:fldCharType="end"/>
            </w:r>
          </w:p>
        </w:sdtContent>
      </w:sdt>
    </w:sdtContent>
  </w:sdt>
  <w:p w14:paraId="2D7CD463" w14:textId="77777777" w:rsidR="00C72FDD" w:rsidRDefault="00C72F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C520" w14:textId="77777777" w:rsidR="00615357" w:rsidRDefault="00615357" w:rsidP="00F17DD0">
      <w:r>
        <w:separator/>
      </w:r>
    </w:p>
  </w:footnote>
  <w:footnote w:type="continuationSeparator" w:id="0">
    <w:p w14:paraId="02CAF52F" w14:textId="77777777" w:rsidR="00615357" w:rsidRDefault="00615357" w:rsidP="00F17DD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7F"/>
    <w:rsid w:val="0002167C"/>
    <w:rsid w:val="000371B0"/>
    <w:rsid w:val="000516F1"/>
    <w:rsid w:val="00061E8B"/>
    <w:rsid w:val="0007242A"/>
    <w:rsid w:val="000A35A3"/>
    <w:rsid w:val="000D63FF"/>
    <w:rsid w:val="00156A4D"/>
    <w:rsid w:val="00177507"/>
    <w:rsid w:val="001E03C6"/>
    <w:rsid w:val="0024187E"/>
    <w:rsid w:val="0027450C"/>
    <w:rsid w:val="002A102A"/>
    <w:rsid w:val="002B56C7"/>
    <w:rsid w:val="002C5766"/>
    <w:rsid w:val="002D64A5"/>
    <w:rsid w:val="002F1CE8"/>
    <w:rsid w:val="002F256A"/>
    <w:rsid w:val="00341814"/>
    <w:rsid w:val="0036692A"/>
    <w:rsid w:val="0039407B"/>
    <w:rsid w:val="004C130B"/>
    <w:rsid w:val="004E4F98"/>
    <w:rsid w:val="004E788B"/>
    <w:rsid w:val="00514AF8"/>
    <w:rsid w:val="005400E4"/>
    <w:rsid w:val="0054344B"/>
    <w:rsid w:val="00566EA8"/>
    <w:rsid w:val="005854F9"/>
    <w:rsid w:val="00615357"/>
    <w:rsid w:val="00652BA2"/>
    <w:rsid w:val="00653545"/>
    <w:rsid w:val="00657F12"/>
    <w:rsid w:val="006A0382"/>
    <w:rsid w:val="006A7C5D"/>
    <w:rsid w:val="006B1540"/>
    <w:rsid w:val="006C4B65"/>
    <w:rsid w:val="00784792"/>
    <w:rsid w:val="007C2FF6"/>
    <w:rsid w:val="008046D0"/>
    <w:rsid w:val="00880945"/>
    <w:rsid w:val="00882B8D"/>
    <w:rsid w:val="008B1FD5"/>
    <w:rsid w:val="008D35E0"/>
    <w:rsid w:val="008D790E"/>
    <w:rsid w:val="008E368C"/>
    <w:rsid w:val="009118C1"/>
    <w:rsid w:val="0094397A"/>
    <w:rsid w:val="009442E3"/>
    <w:rsid w:val="009E2A40"/>
    <w:rsid w:val="00A15E8A"/>
    <w:rsid w:val="00A31384"/>
    <w:rsid w:val="00A62433"/>
    <w:rsid w:val="00A77B3E"/>
    <w:rsid w:val="00AD09FE"/>
    <w:rsid w:val="00AE3AA5"/>
    <w:rsid w:val="00AE4076"/>
    <w:rsid w:val="00AF0644"/>
    <w:rsid w:val="00B0564E"/>
    <w:rsid w:val="00B269A9"/>
    <w:rsid w:val="00B86D2B"/>
    <w:rsid w:val="00B9464B"/>
    <w:rsid w:val="00B950BA"/>
    <w:rsid w:val="00B97414"/>
    <w:rsid w:val="00BA0AC1"/>
    <w:rsid w:val="00BC314A"/>
    <w:rsid w:val="00C018DF"/>
    <w:rsid w:val="00C065E0"/>
    <w:rsid w:val="00C14809"/>
    <w:rsid w:val="00C21E0B"/>
    <w:rsid w:val="00C25123"/>
    <w:rsid w:val="00C3592F"/>
    <w:rsid w:val="00C5201B"/>
    <w:rsid w:val="00C64655"/>
    <w:rsid w:val="00C72FDD"/>
    <w:rsid w:val="00C80DA3"/>
    <w:rsid w:val="00C91D91"/>
    <w:rsid w:val="00CA1F5B"/>
    <w:rsid w:val="00CA2A55"/>
    <w:rsid w:val="00D00E0F"/>
    <w:rsid w:val="00D708F8"/>
    <w:rsid w:val="00D81C64"/>
    <w:rsid w:val="00E14AD1"/>
    <w:rsid w:val="00EC63CB"/>
    <w:rsid w:val="00F17DD0"/>
    <w:rsid w:val="00F315BA"/>
    <w:rsid w:val="00F31AB9"/>
    <w:rsid w:val="00F67E4C"/>
    <w:rsid w:val="00F93679"/>
    <w:rsid w:val="00FA6E78"/>
    <w:rsid w:val="00FB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C2FF6"/>
    <w:rPr>
      <w:sz w:val="18"/>
      <w:szCs w:val="18"/>
    </w:rPr>
  </w:style>
  <w:style w:type="character" w:customStyle="1" w:styleId="Char">
    <w:name w:val="批注框文本 Char"/>
    <w:basedOn w:val="a0"/>
    <w:link w:val="a3"/>
    <w:rsid w:val="007C2FF6"/>
    <w:rPr>
      <w:sz w:val="18"/>
      <w:szCs w:val="18"/>
    </w:rPr>
  </w:style>
  <w:style w:type="table" w:styleId="a4">
    <w:name w:val="Table Grid"/>
    <w:basedOn w:val="a1"/>
    <w:uiPriority w:val="39"/>
    <w:rsid w:val="000516F1"/>
    <w:rPr>
      <w:rFonts w:ascii="等线" w:hAnsi="等线"/>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4"/>
    <w:uiPriority w:val="39"/>
    <w:rsid w:val="000516F1"/>
    <w:rPr>
      <w:rFonts w:ascii="等线" w:hAnsi="等线"/>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F17D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17DD0"/>
    <w:rPr>
      <w:sz w:val="18"/>
      <w:szCs w:val="18"/>
    </w:rPr>
  </w:style>
  <w:style w:type="paragraph" w:styleId="a6">
    <w:name w:val="footer"/>
    <w:basedOn w:val="a"/>
    <w:link w:val="Char1"/>
    <w:uiPriority w:val="99"/>
    <w:unhideWhenUsed/>
    <w:rsid w:val="00F17DD0"/>
    <w:pPr>
      <w:tabs>
        <w:tab w:val="center" w:pos="4153"/>
        <w:tab w:val="right" w:pos="8306"/>
      </w:tabs>
      <w:snapToGrid w:val="0"/>
    </w:pPr>
    <w:rPr>
      <w:sz w:val="18"/>
      <w:szCs w:val="18"/>
    </w:rPr>
  </w:style>
  <w:style w:type="character" w:customStyle="1" w:styleId="Char1">
    <w:name w:val="页脚 Char"/>
    <w:basedOn w:val="a0"/>
    <w:link w:val="a6"/>
    <w:uiPriority w:val="99"/>
    <w:rsid w:val="00F17DD0"/>
    <w:rPr>
      <w:sz w:val="18"/>
      <w:szCs w:val="18"/>
    </w:rPr>
  </w:style>
  <w:style w:type="character" w:styleId="a7">
    <w:name w:val="annotation reference"/>
    <w:basedOn w:val="a0"/>
    <w:semiHidden/>
    <w:unhideWhenUsed/>
    <w:rsid w:val="005400E4"/>
    <w:rPr>
      <w:sz w:val="21"/>
      <w:szCs w:val="21"/>
    </w:rPr>
  </w:style>
  <w:style w:type="paragraph" w:styleId="a8">
    <w:name w:val="annotation text"/>
    <w:basedOn w:val="a"/>
    <w:link w:val="Char2"/>
    <w:semiHidden/>
    <w:unhideWhenUsed/>
    <w:rsid w:val="005400E4"/>
  </w:style>
  <w:style w:type="character" w:customStyle="1" w:styleId="Char2">
    <w:name w:val="批注文字 Char"/>
    <w:basedOn w:val="a0"/>
    <w:link w:val="a8"/>
    <w:semiHidden/>
    <w:rsid w:val="005400E4"/>
    <w:rPr>
      <w:sz w:val="24"/>
      <w:szCs w:val="24"/>
    </w:rPr>
  </w:style>
  <w:style w:type="paragraph" w:styleId="a9">
    <w:name w:val="annotation subject"/>
    <w:basedOn w:val="a8"/>
    <w:next w:val="a8"/>
    <w:link w:val="Char3"/>
    <w:semiHidden/>
    <w:unhideWhenUsed/>
    <w:rsid w:val="005400E4"/>
    <w:rPr>
      <w:b/>
      <w:bCs/>
    </w:rPr>
  </w:style>
  <w:style w:type="character" w:customStyle="1" w:styleId="Char3">
    <w:name w:val="批注主题 Char"/>
    <w:basedOn w:val="Char2"/>
    <w:link w:val="a9"/>
    <w:semiHidden/>
    <w:rsid w:val="005400E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C2FF6"/>
    <w:rPr>
      <w:sz w:val="18"/>
      <w:szCs w:val="18"/>
    </w:rPr>
  </w:style>
  <w:style w:type="character" w:customStyle="1" w:styleId="Char">
    <w:name w:val="批注框文本 Char"/>
    <w:basedOn w:val="a0"/>
    <w:link w:val="a3"/>
    <w:rsid w:val="007C2FF6"/>
    <w:rPr>
      <w:sz w:val="18"/>
      <w:szCs w:val="18"/>
    </w:rPr>
  </w:style>
  <w:style w:type="table" w:styleId="a4">
    <w:name w:val="Table Grid"/>
    <w:basedOn w:val="a1"/>
    <w:uiPriority w:val="39"/>
    <w:rsid w:val="000516F1"/>
    <w:rPr>
      <w:rFonts w:ascii="等线" w:hAnsi="等线"/>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4"/>
    <w:uiPriority w:val="39"/>
    <w:rsid w:val="000516F1"/>
    <w:rPr>
      <w:rFonts w:ascii="等线" w:hAnsi="等线"/>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F17D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17DD0"/>
    <w:rPr>
      <w:sz w:val="18"/>
      <w:szCs w:val="18"/>
    </w:rPr>
  </w:style>
  <w:style w:type="paragraph" w:styleId="a6">
    <w:name w:val="footer"/>
    <w:basedOn w:val="a"/>
    <w:link w:val="Char1"/>
    <w:uiPriority w:val="99"/>
    <w:unhideWhenUsed/>
    <w:rsid w:val="00F17DD0"/>
    <w:pPr>
      <w:tabs>
        <w:tab w:val="center" w:pos="4153"/>
        <w:tab w:val="right" w:pos="8306"/>
      </w:tabs>
      <w:snapToGrid w:val="0"/>
    </w:pPr>
    <w:rPr>
      <w:sz w:val="18"/>
      <w:szCs w:val="18"/>
    </w:rPr>
  </w:style>
  <w:style w:type="character" w:customStyle="1" w:styleId="Char1">
    <w:name w:val="页脚 Char"/>
    <w:basedOn w:val="a0"/>
    <w:link w:val="a6"/>
    <w:uiPriority w:val="99"/>
    <w:rsid w:val="00F17DD0"/>
    <w:rPr>
      <w:sz w:val="18"/>
      <w:szCs w:val="18"/>
    </w:rPr>
  </w:style>
  <w:style w:type="character" w:styleId="a7">
    <w:name w:val="annotation reference"/>
    <w:basedOn w:val="a0"/>
    <w:semiHidden/>
    <w:unhideWhenUsed/>
    <w:rsid w:val="005400E4"/>
    <w:rPr>
      <w:sz w:val="21"/>
      <w:szCs w:val="21"/>
    </w:rPr>
  </w:style>
  <w:style w:type="paragraph" w:styleId="a8">
    <w:name w:val="annotation text"/>
    <w:basedOn w:val="a"/>
    <w:link w:val="Char2"/>
    <w:semiHidden/>
    <w:unhideWhenUsed/>
    <w:rsid w:val="005400E4"/>
  </w:style>
  <w:style w:type="character" w:customStyle="1" w:styleId="Char2">
    <w:name w:val="批注文字 Char"/>
    <w:basedOn w:val="a0"/>
    <w:link w:val="a8"/>
    <w:semiHidden/>
    <w:rsid w:val="005400E4"/>
    <w:rPr>
      <w:sz w:val="24"/>
      <w:szCs w:val="24"/>
    </w:rPr>
  </w:style>
  <w:style w:type="paragraph" w:styleId="a9">
    <w:name w:val="annotation subject"/>
    <w:basedOn w:val="a8"/>
    <w:next w:val="a8"/>
    <w:link w:val="Char3"/>
    <w:semiHidden/>
    <w:unhideWhenUsed/>
    <w:rsid w:val="005400E4"/>
    <w:rPr>
      <w:b/>
      <w:bCs/>
    </w:rPr>
  </w:style>
  <w:style w:type="character" w:customStyle="1" w:styleId="Char3">
    <w:name w:val="批注主题 Char"/>
    <w:basedOn w:val="Char2"/>
    <w:link w:val="a9"/>
    <w:semiHidden/>
    <w:rsid w:val="005400E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8708</Words>
  <Characters>49637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User</cp:lastModifiedBy>
  <cp:revision>5</cp:revision>
  <dcterms:created xsi:type="dcterms:W3CDTF">2020-08-17T13:30:00Z</dcterms:created>
  <dcterms:modified xsi:type="dcterms:W3CDTF">2020-08-28T06:18:00Z</dcterms:modified>
</cp:coreProperties>
</file>