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69417"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Name of Journal: </w:t>
      </w:r>
      <w:r w:rsidRPr="008702A5">
        <w:rPr>
          <w:rFonts w:ascii="Book Antiqua" w:eastAsia="Book Antiqua" w:hAnsi="Book Antiqua" w:cs="Book Antiqua"/>
          <w:i/>
          <w:color w:val="000000"/>
        </w:rPr>
        <w:t>World Journal of Gastroenterology</w:t>
      </w:r>
    </w:p>
    <w:p w14:paraId="0D2C25B4"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Manuscript NO: </w:t>
      </w:r>
      <w:r w:rsidRPr="008702A5">
        <w:rPr>
          <w:rFonts w:ascii="Book Antiqua" w:eastAsia="Book Antiqua" w:hAnsi="Book Antiqua" w:cs="Book Antiqua"/>
          <w:color w:val="000000"/>
        </w:rPr>
        <w:t>55760</w:t>
      </w:r>
    </w:p>
    <w:p w14:paraId="71AF1AD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Manuscript Type: </w:t>
      </w:r>
      <w:r w:rsidRPr="008702A5">
        <w:rPr>
          <w:rFonts w:ascii="Book Antiqua" w:eastAsia="Book Antiqua" w:hAnsi="Book Antiqua" w:cs="Book Antiqua"/>
          <w:color w:val="000000"/>
        </w:rPr>
        <w:t>ORIGINAL ARTICLE</w:t>
      </w:r>
    </w:p>
    <w:p w14:paraId="65A6A47E" w14:textId="77777777" w:rsidR="00A77B3E" w:rsidRPr="008702A5" w:rsidRDefault="00A77B3E" w:rsidP="00174493">
      <w:pPr>
        <w:snapToGrid w:val="0"/>
        <w:spacing w:line="360" w:lineRule="auto"/>
        <w:jc w:val="both"/>
        <w:rPr>
          <w:rFonts w:ascii="Book Antiqua" w:hAnsi="Book Antiqua"/>
        </w:rPr>
      </w:pPr>
    </w:p>
    <w:p w14:paraId="45015AB4"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i/>
          <w:color w:val="000000"/>
        </w:rPr>
        <w:t>Retrospective Study</w:t>
      </w:r>
    </w:p>
    <w:p w14:paraId="6001789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Features of extrahepatic metastasis after radiofrequency ablation for hepatocellular carcinoma</w:t>
      </w:r>
    </w:p>
    <w:p w14:paraId="337B2FF6" w14:textId="77777777" w:rsidR="00A77B3E" w:rsidRPr="008702A5" w:rsidRDefault="00A77B3E" w:rsidP="00174493">
      <w:pPr>
        <w:snapToGrid w:val="0"/>
        <w:spacing w:line="360" w:lineRule="auto"/>
        <w:jc w:val="both"/>
        <w:rPr>
          <w:rFonts w:ascii="Book Antiqua" w:hAnsi="Book Antiqua"/>
        </w:rPr>
      </w:pPr>
    </w:p>
    <w:p w14:paraId="17EBCFA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Yoon JH </w:t>
      </w:r>
      <w:r w:rsidRPr="008702A5">
        <w:rPr>
          <w:rFonts w:ascii="Book Antiqua" w:eastAsia="Book Antiqua" w:hAnsi="Book Antiqua" w:cs="Book Antiqua"/>
          <w:i/>
          <w:iCs/>
          <w:color w:val="000000"/>
        </w:rPr>
        <w:t>et al</w:t>
      </w:r>
      <w:r w:rsidRPr="008702A5">
        <w:rPr>
          <w:rFonts w:ascii="Book Antiqua" w:eastAsia="Book Antiqua" w:hAnsi="Book Antiqua" w:cs="Book Antiqua"/>
          <w:color w:val="000000"/>
        </w:rPr>
        <w:t>. Characteristics and surveillance method for EHM after RFA for HCC</w:t>
      </w:r>
    </w:p>
    <w:p w14:paraId="4C8AFB7C" w14:textId="77777777" w:rsidR="00A77B3E" w:rsidRPr="008702A5" w:rsidRDefault="00A77B3E" w:rsidP="00174493">
      <w:pPr>
        <w:snapToGrid w:val="0"/>
        <w:spacing w:line="360" w:lineRule="auto"/>
        <w:jc w:val="both"/>
        <w:rPr>
          <w:rFonts w:ascii="Book Antiqua" w:hAnsi="Book Antiqua"/>
        </w:rPr>
      </w:pPr>
    </w:p>
    <w:p w14:paraId="0ADEA382"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Jae H Yoon, Young J Goo, Chae-</w:t>
      </w:r>
      <w:r w:rsidRPr="008702A5">
        <w:rPr>
          <w:rFonts w:ascii="Book Antiqua" w:eastAsia="Book Antiqua" w:hAnsi="Book Antiqua" w:cs="Book Antiqua"/>
          <w:caps/>
          <w:color w:val="000000"/>
        </w:rPr>
        <w:t>j</w:t>
      </w:r>
      <w:r w:rsidRPr="008702A5">
        <w:rPr>
          <w:rFonts w:ascii="Book Antiqua" w:eastAsia="Book Antiqua" w:hAnsi="Book Antiqua" w:cs="Book Antiqua"/>
          <w:color w:val="000000"/>
        </w:rPr>
        <w:t>un Lim, Sung K Choi, Sung B Cho, Sang S Shin, Chung H Jun</w:t>
      </w:r>
    </w:p>
    <w:p w14:paraId="1A337571" w14:textId="77777777" w:rsidR="00A77B3E" w:rsidRPr="008702A5" w:rsidRDefault="00A77B3E" w:rsidP="00174493">
      <w:pPr>
        <w:snapToGrid w:val="0"/>
        <w:spacing w:line="360" w:lineRule="auto"/>
        <w:jc w:val="both"/>
        <w:rPr>
          <w:rFonts w:ascii="Book Antiqua" w:hAnsi="Book Antiqua"/>
        </w:rPr>
      </w:pPr>
    </w:p>
    <w:p w14:paraId="432D20E7"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Jae H Yoon, Young J Goo, Chae-</w:t>
      </w:r>
      <w:r w:rsidRPr="008702A5">
        <w:rPr>
          <w:rFonts w:ascii="Book Antiqua" w:eastAsia="Book Antiqua" w:hAnsi="Book Antiqua" w:cs="Book Antiqua"/>
          <w:b/>
          <w:bCs/>
          <w:caps/>
          <w:color w:val="000000"/>
        </w:rPr>
        <w:t>j</w:t>
      </w:r>
      <w:r w:rsidRPr="008702A5">
        <w:rPr>
          <w:rFonts w:ascii="Book Antiqua" w:eastAsia="Book Antiqua" w:hAnsi="Book Antiqua" w:cs="Book Antiqua"/>
          <w:b/>
          <w:bCs/>
          <w:color w:val="000000"/>
        </w:rPr>
        <w:t xml:space="preserve">un Lim, Sung K Choi, </w:t>
      </w:r>
      <w:r w:rsidRPr="008702A5">
        <w:rPr>
          <w:rFonts w:ascii="Book Antiqua" w:eastAsia="Book Antiqua" w:hAnsi="Book Antiqua" w:cs="Book Antiqua"/>
          <w:color w:val="000000"/>
        </w:rPr>
        <w:t>Department of Gastroenterology, Chonnam National University Hospital and Medical School, Gwangju 61469, South Korea</w:t>
      </w:r>
    </w:p>
    <w:p w14:paraId="3554283E" w14:textId="77777777" w:rsidR="00A77B3E" w:rsidRPr="008702A5" w:rsidRDefault="00A77B3E" w:rsidP="00174493">
      <w:pPr>
        <w:snapToGrid w:val="0"/>
        <w:spacing w:line="360" w:lineRule="auto"/>
        <w:jc w:val="both"/>
        <w:rPr>
          <w:rFonts w:ascii="Book Antiqua" w:hAnsi="Book Antiqua"/>
        </w:rPr>
      </w:pPr>
    </w:p>
    <w:p w14:paraId="7898A2B2"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Sung B Cho, </w:t>
      </w:r>
      <w:r w:rsidRPr="008702A5">
        <w:rPr>
          <w:rFonts w:ascii="Book Antiqua" w:eastAsia="Book Antiqua" w:hAnsi="Book Antiqua" w:cs="Book Antiqua"/>
          <w:color w:val="000000"/>
        </w:rPr>
        <w:t xml:space="preserve">Department of Gastroenterology, </w:t>
      </w:r>
      <w:proofErr w:type="spellStart"/>
      <w:r w:rsidRPr="008702A5">
        <w:rPr>
          <w:rFonts w:ascii="Book Antiqua" w:eastAsia="Book Antiqua" w:hAnsi="Book Antiqua" w:cs="Book Antiqua"/>
          <w:color w:val="000000"/>
        </w:rPr>
        <w:t>Hwasun</w:t>
      </w:r>
      <w:proofErr w:type="spellEnd"/>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Chonnam</w:t>
      </w:r>
      <w:proofErr w:type="spellEnd"/>
      <w:r w:rsidRPr="008702A5">
        <w:rPr>
          <w:rFonts w:ascii="Book Antiqua" w:eastAsia="Book Antiqua" w:hAnsi="Book Antiqua" w:cs="Book Antiqua"/>
          <w:color w:val="000000"/>
        </w:rPr>
        <w:t xml:space="preserve"> National University Hospital and Medical School, </w:t>
      </w:r>
      <w:proofErr w:type="spellStart"/>
      <w:r w:rsidRPr="008702A5">
        <w:rPr>
          <w:rFonts w:ascii="Book Antiqua" w:eastAsia="Book Antiqua" w:hAnsi="Book Antiqua" w:cs="Book Antiqua"/>
          <w:color w:val="000000"/>
        </w:rPr>
        <w:t>Hwasun</w:t>
      </w:r>
      <w:proofErr w:type="spellEnd"/>
      <w:r w:rsidRPr="008702A5">
        <w:rPr>
          <w:rFonts w:ascii="Book Antiqua" w:eastAsia="Book Antiqua" w:hAnsi="Book Antiqua" w:cs="Book Antiqua"/>
          <w:color w:val="000000"/>
        </w:rPr>
        <w:t xml:space="preserve"> 58128, South Korea</w:t>
      </w:r>
    </w:p>
    <w:p w14:paraId="12A66E25" w14:textId="77777777" w:rsidR="00A77B3E" w:rsidRPr="008702A5" w:rsidRDefault="00A77B3E" w:rsidP="00174493">
      <w:pPr>
        <w:snapToGrid w:val="0"/>
        <w:spacing w:line="360" w:lineRule="auto"/>
        <w:jc w:val="both"/>
        <w:rPr>
          <w:rFonts w:ascii="Book Antiqua" w:hAnsi="Book Antiqua"/>
        </w:rPr>
      </w:pPr>
    </w:p>
    <w:p w14:paraId="15DC2F13"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Sang S Shin, </w:t>
      </w:r>
      <w:r w:rsidRPr="008702A5">
        <w:rPr>
          <w:rFonts w:ascii="Book Antiqua" w:eastAsia="Book Antiqua" w:hAnsi="Book Antiqua" w:cs="Book Antiqua"/>
          <w:color w:val="000000"/>
        </w:rPr>
        <w:t>Department of Radiology, Chonnam National University Hospital and Medical School, Gwangju 61469, South Korea</w:t>
      </w:r>
    </w:p>
    <w:p w14:paraId="3B06B722" w14:textId="77777777" w:rsidR="00A77B3E" w:rsidRPr="008702A5" w:rsidRDefault="00A77B3E" w:rsidP="00174493">
      <w:pPr>
        <w:snapToGrid w:val="0"/>
        <w:spacing w:line="360" w:lineRule="auto"/>
        <w:jc w:val="both"/>
        <w:rPr>
          <w:rFonts w:ascii="Book Antiqua" w:hAnsi="Book Antiqua"/>
        </w:rPr>
      </w:pPr>
    </w:p>
    <w:p w14:paraId="0BAC54E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Chung H Jun, </w:t>
      </w:r>
      <w:r w:rsidRPr="008702A5">
        <w:rPr>
          <w:rFonts w:ascii="Book Antiqua" w:eastAsia="Book Antiqua" w:hAnsi="Book Antiqua" w:cs="Book Antiqua"/>
          <w:color w:val="000000"/>
        </w:rPr>
        <w:t>Department of Internal Medicine, Mokpo Hankook Hospital, Mokpo 58643, South Korea</w:t>
      </w:r>
    </w:p>
    <w:p w14:paraId="6D426C5F" w14:textId="77777777" w:rsidR="00A77B3E" w:rsidRPr="008702A5" w:rsidRDefault="00A77B3E" w:rsidP="00174493">
      <w:pPr>
        <w:snapToGrid w:val="0"/>
        <w:spacing w:line="360" w:lineRule="auto"/>
        <w:jc w:val="both"/>
        <w:rPr>
          <w:rFonts w:ascii="Book Antiqua" w:hAnsi="Book Antiqua"/>
        </w:rPr>
      </w:pPr>
    </w:p>
    <w:p w14:paraId="284470C6"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Author contributions: </w:t>
      </w:r>
      <w:r w:rsidR="002713FA" w:rsidRPr="008702A5">
        <w:rPr>
          <w:rFonts w:ascii="Book Antiqua" w:eastAsia="Book Antiqua" w:hAnsi="Book Antiqua" w:cs="Book Antiqua"/>
          <w:color w:val="000000"/>
        </w:rPr>
        <w:t xml:space="preserve">Yoon </w:t>
      </w:r>
      <w:r w:rsidRPr="008702A5">
        <w:rPr>
          <w:rFonts w:ascii="Book Antiqua" w:eastAsia="Book Antiqua" w:hAnsi="Book Antiqua" w:cs="Book Antiqua"/>
          <w:color w:val="000000"/>
        </w:rPr>
        <w:t xml:space="preserve">JH and </w:t>
      </w:r>
      <w:r w:rsidR="002713FA" w:rsidRPr="008702A5">
        <w:rPr>
          <w:rFonts w:ascii="Book Antiqua" w:eastAsia="Book Antiqua" w:hAnsi="Book Antiqua" w:cs="Book Antiqua"/>
          <w:color w:val="000000"/>
        </w:rPr>
        <w:t xml:space="preserve">Jun </w:t>
      </w:r>
      <w:r w:rsidRPr="008702A5">
        <w:rPr>
          <w:rFonts w:ascii="Book Antiqua" w:eastAsia="Book Antiqua" w:hAnsi="Book Antiqua" w:cs="Book Antiqua"/>
          <w:color w:val="000000"/>
        </w:rPr>
        <w:t>CH</w:t>
      </w:r>
      <w:r w:rsidR="002713FA"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designed and performed the research and wrote the paper; </w:t>
      </w:r>
      <w:r w:rsidR="00BF2DFF" w:rsidRPr="008702A5">
        <w:rPr>
          <w:rFonts w:ascii="Book Antiqua" w:eastAsia="Book Antiqua" w:hAnsi="Book Antiqua" w:cs="Book Antiqua"/>
          <w:color w:val="000000"/>
        </w:rPr>
        <w:t xml:space="preserve">Choi </w:t>
      </w:r>
      <w:r w:rsidRPr="008702A5">
        <w:rPr>
          <w:rFonts w:ascii="Book Antiqua" w:eastAsia="Book Antiqua" w:hAnsi="Book Antiqua" w:cs="Book Antiqua"/>
          <w:color w:val="000000"/>
        </w:rPr>
        <w:t>SK designed the research and supervised the report;</w:t>
      </w:r>
      <w:r w:rsidR="00983C37"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Lim </w:t>
      </w:r>
      <w:r w:rsidR="00983C37" w:rsidRPr="008702A5">
        <w:rPr>
          <w:rFonts w:ascii="Book Antiqua" w:eastAsia="Book Antiqua" w:hAnsi="Book Antiqua" w:cs="Book Antiqua"/>
          <w:color w:val="000000"/>
        </w:rPr>
        <w:t xml:space="preserve">CJ </w:t>
      </w:r>
      <w:r w:rsidRPr="008702A5">
        <w:rPr>
          <w:rFonts w:ascii="Book Antiqua" w:eastAsia="Book Antiqua" w:hAnsi="Book Antiqua" w:cs="Book Antiqua"/>
          <w:color w:val="000000"/>
        </w:rPr>
        <w:t>and</w:t>
      </w:r>
      <w:r w:rsidR="00983C37"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Goo</w:t>
      </w:r>
      <w:r w:rsidR="00983C37" w:rsidRPr="008702A5">
        <w:rPr>
          <w:rFonts w:ascii="Book Antiqua" w:eastAsia="Book Antiqua" w:hAnsi="Book Antiqua" w:cs="Book Antiqua"/>
          <w:color w:val="000000"/>
        </w:rPr>
        <w:t xml:space="preserve"> YJ</w:t>
      </w:r>
      <w:r w:rsidR="005938ED"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contributed to the analysis; </w:t>
      </w:r>
      <w:r w:rsidR="00566701" w:rsidRPr="008702A5">
        <w:rPr>
          <w:rFonts w:ascii="Book Antiqua" w:eastAsia="Book Antiqua" w:hAnsi="Book Antiqua" w:cs="Book Antiqua"/>
          <w:color w:val="000000"/>
        </w:rPr>
        <w:t xml:space="preserve">Cho </w:t>
      </w:r>
      <w:r w:rsidRPr="008702A5">
        <w:rPr>
          <w:rFonts w:ascii="Book Antiqua" w:eastAsia="Book Antiqua" w:hAnsi="Book Antiqua" w:cs="Book Antiqua"/>
          <w:color w:val="000000"/>
        </w:rPr>
        <w:t xml:space="preserve">SB and </w:t>
      </w:r>
      <w:r w:rsidR="00566701" w:rsidRPr="008702A5">
        <w:rPr>
          <w:rFonts w:ascii="Book Antiqua" w:eastAsia="Book Antiqua" w:hAnsi="Book Antiqua" w:cs="Book Antiqua"/>
          <w:color w:val="000000"/>
        </w:rPr>
        <w:t xml:space="preserve">Shin </w:t>
      </w:r>
      <w:r w:rsidRPr="008702A5">
        <w:rPr>
          <w:rFonts w:ascii="Book Antiqua" w:eastAsia="Book Antiqua" w:hAnsi="Book Antiqua" w:cs="Book Antiqua"/>
          <w:color w:val="000000"/>
        </w:rPr>
        <w:t>SS provided clinical advice.</w:t>
      </w:r>
    </w:p>
    <w:p w14:paraId="64A723EF" w14:textId="77777777" w:rsidR="00A77B3E" w:rsidRPr="008702A5" w:rsidRDefault="00A77B3E" w:rsidP="00174493">
      <w:pPr>
        <w:snapToGrid w:val="0"/>
        <w:spacing w:line="360" w:lineRule="auto"/>
        <w:jc w:val="both"/>
        <w:rPr>
          <w:rFonts w:ascii="Book Antiqua" w:hAnsi="Book Antiqua"/>
        </w:rPr>
      </w:pPr>
    </w:p>
    <w:p w14:paraId="7B1A7704"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Supported by </w:t>
      </w:r>
      <w:r w:rsidRPr="008702A5">
        <w:rPr>
          <w:rFonts w:ascii="Book Antiqua" w:eastAsia="Book Antiqua" w:hAnsi="Book Antiqua" w:cs="Book Antiqua"/>
          <w:color w:val="000000"/>
        </w:rPr>
        <w:t>the Research Supporting Program of The Korean Association for the Study of the Liver and the Korean Liver Foundation, No. KASLKLF2019-06.</w:t>
      </w:r>
    </w:p>
    <w:p w14:paraId="4154C392" w14:textId="77777777" w:rsidR="00A77B3E" w:rsidRPr="008702A5" w:rsidRDefault="00A77B3E" w:rsidP="00174493">
      <w:pPr>
        <w:snapToGrid w:val="0"/>
        <w:spacing w:line="360" w:lineRule="auto"/>
        <w:jc w:val="both"/>
        <w:rPr>
          <w:rFonts w:ascii="Book Antiqua" w:hAnsi="Book Antiqua"/>
        </w:rPr>
      </w:pPr>
    </w:p>
    <w:p w14:paraId="6BDFA043"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Corresponding author: Chung H Jun, MD,</w:t>
      </w:r>
      <w:r w:rsidR="00127C09">
        <w:rPr>
          <w:rFonts w:ascii="Book Antiqua" w:eastAsia="Book Antiqua" w:hAnsi="Book Antiqua" w:cs="Book Antiqua"/>
          <w:b/>
          <w:bCs/>
          <w:color w:val="000000"/>
        </w:rPr>
        <w:t xml:space="preserve"> </w:t>
      </w:r>
      <w:r w:rsidRPr="008702A5">
        <w:rPr>
          <w:rFonts w:ascii="Book Antiqua" w:eastAsia="Book Antiqua" w:hAnsi="Book Antiqua" w:cs="Book Antiqua"/>
          <w:b/>
          <w:bCs/>
          <w:color w:val="000000"/>
        </w:rPr>
        <w:t xml:space="preserve">Doctor, Professor, </w:t>
      </w:r>
      <w:r w:rsidRPr="008702A5">
        <w:rPr>
          <w:rFonts w:ascii="Book Antiqua" w:eastAsia="Book Antiqua" w:hAnsi="Book Antiqua" w:cs="Book Antiqua"/>
          <w:color w:val="000000"/>
        </w:rPr>
        <w:t xml:space="preserve">Department of Internal Medicine, Mokpo </w:t>
      </w:r>
      <w:proofErr w:type="spellStart"/>
      <w:r w:rsidRPr="008702A5">
        <w:rPr>
          <w:rFonts w:ascii="Book Antiqua" w:eastAsia="Book Antiqua" w:hAnsi="Book Antiqua" w:cs="Book Antiqua"/>
          <w:color w:val="000000"/>
        </w:rPr>
        <w:t>Hankook</w:t>
      </w:r>
      <w:proofErr w:type="spellEnd"/>
      <w:r w:rsidRPr="008702A5">
        <w:rPr>
          <w:rFonts w:ascii="Book Antiqua" w:eastAsia="Book Antiqua" w:hAnsi="Book Antiqua" w:cs="Book Antiqua"/>
          <w:color w:val="000000"/>
        </w:rPr>
        <w:t xml:space="preserve"> Hospital, 483 </w:t>
      </w:r>
      <w:proofErr w:type="spellStart"/>
      <w:r w:rsidRPr="008702A5">
        <w:rPr>
          <w:rFonts w:ascii="Book Antiqua" w:eastAsia="Book Antiqua" w:hAnsi="Book Antiqua" w:cs="Book Antiqua"/>
          <w:color w:val="000000"/>
        </w:rPr>
        <w:t>Yeongsan-ro</w:t>
      </w:r>
      <w:proofErr w:type="spellEnd"/>
      <w:r w:rsidRPr="008702A5">
        <w:rPr>
          <w:rFonts w:ascii="Book Antiqua" w:eastAsia="Book Antiqua" w:hAnsi="Book Antiqua" w:cs="Book Antiqua"/>
          <w:color w:val="000000"/>
        </w:rPr>
        <w:t>, Mokpo 58643, South Korea. estevanj@naver.com</w:t>
      </w:r>
    </w:p>
    <w:p w14:paraId="7D141D93" w14:textId="77777777" w:rsidR="00A77B3E" w:rsidRPr="008702A5" w:rsidRDefault="00A77B3E" w:rsidP="00174493">
      <w:pPr>
        <w:snapToGrid w:val="0"/>
        <w:spacing w:line="360" w:lineRule="auto"/>
        <w:jc w:val="both"/>
        <w:rPr>
          <w:rFonts w:ascii="Book Antiqua" w:hAnsi="Book Antiqua"/>
        </w:rPr>
      </w:pPr>
    </w:p>
    <w:p w14:paraId="07BF9EB2"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Received: </w:t>
      </w:r>
      <w:r w:rsidRPr="008702A5">
        <w:rPr>
          <w:rFonts w:ascii="Book Antiqua" w:eastAsia="Book Antiqua" w:hAnsi="Book Antiqua" w:cs="Book Antiqua"/>
          <w:color w:val="000000"/>
        </w:rPr>
        <w:t>April 2, 2020</w:t>
      </w:r>
    </w:p>
    <w:p w14:paraId="5D37C3B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Revised: </w:t>
      </w:r>
      <w:r w:rsidRPr="008702A5">
        <w:rPr>
          <w:rFonts w:ascii="Book Antiqua" w:eastAsia="Book Antiqua" w:hAnsi="Book Antiqua" w:cs="Book Antiqua"/>
          <w:color w:val="000000"/>
        </w:rPr>
        <w:t>May 4, 2020</w:t>
      </w:r>
    </w:p>
    <w:p w14:paraId="3F5D28E4" w14:textId="7A3A55D9" w:rsidR="00A77B3E" w:rsidRPr="00EC46BC" w:rsidRDefault="00DA179D" w:rsidP="00EC46BC">
      <w:pPr>
        <w:snapToGrid w:val="0"/>
        <w:spacing w:line="360" w:lineRule="auto"/>
        <w:rPr>
          <w:rFonts w:ascii="Book Antiqua" w:hAnsi="Book Antiqua" w:cs="Arial"/>
          <w:color w:val="000000" w:themeColor="text1"/>
          <w:shd w:val="clear" w:color="auto" w:fill="FFFFFF"/>
        </w:rPr>
      </w:pPr>
      <w:r w:rsidRPr="008702A5">
        <w:rPr>
          <w:rFonts w:ascii="Book Antiqua" w:eastAsia="Book Antiqua" w:hAnsi="Book Antiqua" w:cs="Book Antiqua"/>
          <w:b/>
          <w:bCs/>
          <w:color w:val="000000"/>
        </w:rPr>
        <w:t>Accepted:</w:t>
      </w:r>
      <w:r w:rsidR="00EC46BC" w:rsidRPr="00EC46BC">
        <w:rPr>
          <w:rFonts w:ascii="Book Antiqua" w:hAnsi="Book Antiqua" w:cs="Arial"/>
          <w:color w:val="000000" w:themeColor="text1"/>
          <w:shd w:val="clear" w:color="auto" w:fill="FFFFFF"/>
        </w:rPr>
        <w:t xml:space="preserve"> </w:t>
      </w:r>
      <w:r w:rsidR="00EC46BC">
        <w:rPr>
          <w:rFonts w:ascii="Book Antiqua" w:hAnsi="Book Antiqua" w:cs="Arial"/>
          <w:color w:val="000000" w:themeColor="text1"/>
          <w:shd w:val="clear" w:color="auto" w:fill="FFFFFF"/>
        </w:rPr>
        <w:t>August 12, 2020</w:t>
      </w:r>
      <w:r w:rsidRPr="008702A5">
        <w:rPr>
          <w:rFonts w:ascii="Book Antiqua" w:eastAsia="Book Antiqua" w:hAnsi="Book Antiqua" w:cs="Book Antiqua"/>
          <w:b/>
          <w:bCs/>
          <w:color w:val="000000"/>
        </w:rPr>
        <w:t xml:space="preserve"> </w:t>
      </w:r>
    </w:p>
    <w:p w14:paraId="73F676A3" w14:textId="74AB5BDB"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Published online: </w:t>
      </w:r>
      <w:r w:rsidR="00DE7CEF" w:rsidRPr="00DE7CEF">
        <w:rPr>
          <w:rFonts w:ascii="Book Antiqua" w:eastAsia="Book Antiqua" w:hAnsi="Book Antiqua" w:cs="Book Antiqua"/>
          <w:bCs/>
          <w:color w:val="000000"/>
        </w:rPr>
        <w:t>August 28, 2020</w:t>
      </w:r>
    </w:p>
    <w:p w14:paraId="513233D0" w14:textId="77777777" w:rsidR="00A77B3E" w:rsidRPr="008702A5" w:rsidRDefault="00A77B3E" w:rsidP="00174493">
      <w:pPr>
        <w:snapToGrid w:val="0"/>
        <w:spacing w:line="360" w:lineRule="auto"/>
        <w:jc w:val="both"/>
        <w:rPr>
          <w:rFonts w:ascii="Book Antiqua" w:hAnsi="Book Antiqua"/>
        </w:rPr>
        <w:sectPr w:rsidR="00A77B3E" w:rsidRPr="008702A5">
          <w:footerReference w:type="default" r:id="rId7"/>
          <w:pgSz w:w="12240" w:h="15840"/>
          <w:pgMar w:top="1440" w:right="1440" w:bottom="1440" w:left="1440" w:header="720" w:footer="720" w:gutter="0"/>
          <w:cols w:space="720"/>
          <w:docGrid w:linePitch="360"/>
        </w:sectPr>
      </w:pPr>
    </w:p>
    <w:p w14:paraId="0DFAA24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lastRenderedPageBreak/>
        <w:t>Abstract</w:t>
      </w:r>
    </w:p>
    <w:p w14:paraId="63307753"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BACKGROUND</w:t>
      </w:r>
    </w:p>
    <w:p w14:paraId="555E9CD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Extrahepatic metastasis (EHM) of hepatocellular carcinoma (HCC) is associated with poor outcomes. However, the clinical features and risk factors of EHM of HCC after radiofrequency ablation (RFA) remain unclear.</w:t>
      </w:r>
    </w:p>
    <w:p w14:paraId="29B2ECD2" w14:textId="77777777" w:rsidR="00A77B3E" w:rsidRPr="008702A5" w:rsidRDefault="00A77B3E" w:rsidP="00174493">
      <w:pPr>
        <w:snapToGrid w:val="0"/>
        <w:spacing w:line="360" w:lineRule="auto"/>
        <w:jc w:val="both"/>
        <w:rPr>
          <w:rFonts w:ascii="Book Antiqua" w:hAnsi="Book Antiqua"/>
        </w:rPr>
      </w:pPr>
    </w:p>
    <w:p w14:paraId="5034078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AIM</w:t>
      </w:r>
    </w:p>
    <w:p w14:paraId="7711E50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To elucidate the characteristics and risk factors of EHM after RFA for HCC.</w:t>
      </w:r>
    </w:p>
    <w:p w14:paraId="048C9B69" w14:textId="77777777" w:rsidR="00A77B3E" w:rsidRPr="008702A5" w:rsidRDefault="00A77B3E" w:rsidP="00174493">
      <w:pPr>
        <w:snapToGrid w:val="0"/>
        <w:spacing w:line="360" w:lineRule="auto"/>
        <w:jc w:val="both"/>
        <w:rPr>
          <w:rFonts w:ascii="Book Antiqua" w:hAnsi="Book Antiqua"/>
        </w:rPr>
      </w:pPr>
    </w:p>
    <w:p w14:paraId="2132B87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METHODS</w:t>
      </w:r>
    </w:p>
    <w:p w14:paraId="31DBF60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From January 2008 to December 2017, we retrospectively enrolled 661 patients who underwent RFA as first-line treatment for HCC at 2 tertiary hospitals. The inclusion criteria were age ≥</w:t>
      </w:r>
      <w:r w:rsidR="009962EC"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18 years, a diagnosis of HCC, and treatment-naivety. Abdominal computed tomography (CT) or magnetic resonance imaging (MRI) and alpha-fetoprotein measurements were routinely performed at 1 </w:t>
      </w:r>
      <w:proofErr w:type="spellStart"/>
      <w:r w:rsidRPr="008702A5">
        <w:rPr>
          <w:rFonts w:ascii="Book Antiqua" w:eastAsia="Book Antiqua" w:hAnsi="Book Antiqua" w:cs="Book Antiqua"/>
          <w:color w:val="000000"/>
        </w:rPr>
        <w:t>mo</w:t>
      </w:r>
      <w:proofErr w:type="spellEnd"/>
      <w:r w:rsidRPr="008702A5">
        <w:rPr>
          <w:rFonts w:ascii="Book Antiqua" w:eastAsia="Book Antiqua" w:hAnsi="Book Antiqua" w:cs="Book Antiqua"/>
          <w:color w:val="000000"/>
        </w:rPr>
        <w:t xml:space="preserve"> after RFA and followed-up at intervals of 3</w:t>
      </w:r>
      <w:r w:rsidR="006A6830">
        <w:rPr>
          <w:rFonts w:ascii="Book Antiqua" w:eastAsia="Book Antiqua" w:hAnsi="Book Antiqua" w:cs="Book Antiqua"/>
          <w:color w:val="000000"/>
        </w:rPr>
        <w:t>-</w:t>
      </w:r>
      <w:r w:rsidRPr="008702A5">
        <w:rPr>
          <w:rFonts w:ascii="Book Antiqua" w:eastAsia="Book Antiqua" w:hAnsi="Book Antiqua" w:cs="Book Antiqua"/>
          <w:color w:val="000000"/>
        </w:rPr>
        <w:t>6</w:t>
      </w:r>
      <w:r w:rsidR="002E11FC">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mo. Univariate analyses were performed using the chi-squared test or Student’s </w:t>
      </w:r>
      <w:r w:rsidRPr="008702A5">
        <w:rPr>
          <w:rFonts w:ascii="Book Antiqua" w:eastAsia="Book Antiqua" w:hAnsi="Book Antiqua" w:cs="Book Antiqua"/>
          <w:i/>
          <w:iCs/>
          <w:color w:val="000000"/>
        </w:rPr>
        <w:t>t</w:t>
      </w:r>
      <w:r w:rsidRPr="008702A5">
        <w:rPr>
          <w:rFonts w:ascii="Book Antiqua" w:eastAsia="Book Antiqua" w:hAnsi="Book Antiqua" w:cs="Book Antiqua"/>
          <w:color w:val="000000"/>
        </w:rPr>
        <w:t xml:space="preserve">-test, and univariate and multivariate analyses were performed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logistic regression, as appropriate.</w:t>
      </w:r>
    </w:p>
    <w:p w14:paraId="5E7AAFAE" w14:textId="77777777" w:rsidR="00A77B3E" w:rsidRPr="008702A5" w:rsidRDefault="00A77B3E" w:rsidP="00174493">
      <w:pPr>
        <w:snapToGrid w:val="0"/>
        <w:spacing w:line="360" w:lineRule="auto"/>
        <w:jc w:val="both"/>
        <w:rPr>
          <w:rFonts w:ascii="Book Antiqua" w:hAnsi="Book Antiqua"/>
        </w:rPr>
      </w:pPr>
    </w:p>
    <w:p w14:paraId="23B27C1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RESULTS</w:t>
      </w:r>
    </w:p>
    <w:p w14:paraId="114EEB4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EHM was diagnosed in 44 patients (6.7%) during a median follow-up period of 1204 days. The 10-year cumulative rate of HCC recurrence and EHM was 92.7% and 33.7%, respectively. Initial recurrence was most often intrahepatic, and the rate of extrahepatic recurrence at initial recurrence was only 1.2%. The median time to the diagnosis of EHM was 2.68 years, and 68.2% of patients developed EHM within 2 years of the first recurrence, regardless of recurrence-free survival and 75.0% of patients developed EHM within 5 years after first recurrence. EHM was mostly diagnosed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abdominal CT/MRI in 33 (75.0%) and 38 of 44 patients (86.4%) with EHM had either positive abdominal CT scan results or serum AFP level elevation. In multivariate analysis, </w:t>
      </w:r>
      <w:r w:rsidRPr="008702A5">
        <w:rPr>
          <w:rFonts w:ascii="Book Antiqua" w:eastAsia="Book Antiqua" w:hAnsi="Book Antiqua" w:cs="Book Antiqua"/>
          <w:color w:val="000000"/>
        </w:rPr>
        <w:lastRenderedPageBreak/>
        <w:t>recurrence-free survival &lt;</w:t>
      </w:r>
      <w:r w:rsidR="009962EC"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years, ablation zone/tumor size &lt;</w:t>
      </w:r>
      <w:r w:rsidR="009962EC"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and alpha-fetoprotein level &gt;</w:t>
      </w:r>
      <w:r w:rsidR="009962EC"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400 IU/mL were associated with a high EHM risk.</w:t>
      </w:r>
    </w:p>
    <w:p w14:paraId="1BA3C3E1" w14:textId="77777777" w:rsidR="00A77B3E" w:rsidRPr="008702A5" w:rsidRDefault="00A77B3E" w:rsidP="00174493">
      <w:pPr>
        <w:snapToGrid w:val="0"/>
        <w:spacing w:line="360" w:lineRule="auto"/>
        <w:jc w:val="both"/>
        <w:rPr>
          <w:rFonts w:ascii="Book Antiqua" w:hAnsi="Book Antiqua"/>
        </w:rPr>
      </w:pPr>
    </w:p>
    <w:p w14:paraId="749E491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CONCLUSION</w:t>
      </w:r>
    </w:p>
    <w:p w14:paraId="77677DC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EHM occurs following multiple intrahepatic recurrences after RFA and combined contrast-enhanced abdominal CT and serum AFP were useful for surveillance. Patients especially with high-risk factors require close follow-up for EHM.</w:t>
      </w:r>
    </w:p>
    <w:p w14:paraId="58503326" w14:textId="77777777" w:rsidR="00A77B3E" w:rsidRPr="008702A5" w:rsidRDefault="00A77B3E" w:rsidP="00174493">
      <w:pPr>
        <w:snapToGrid w:val="0"/>
        <w:spacing w:line="360" w:lineRule="auto"/>
        <w:jc w:val="both"/>
        <w:rPr>
          <w:rFonts w:ascii="Book Antiqua" w:hAnsi="Book Antiqua"/>
        </w:rPr>
      </w:pPr>
    </w:p>
    <w:p w14:paraId="17C71126"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Key words: </w:t>
      </w:r>
      <w:r w:rsidRPr="008702A5">
        <w:rPr>
          <w:rFonts w:ascii="Book Antiqua" w:eastAsia="Book Antiqua" w:hAnsi="Book Antiqua" w:cs="Book Antiqua"/>
          <w:color w:val="000000"/>
        </w:rPr>
        <w:t>Hepatocellular carcinoma; Metastasis; Radiofrequency ablation; Surveillance; Risk factor</w:t>
      </w:r>
    </w:p>
    <w:p w14:paraId="4AE99833" w14:textId="77777777" w:rsidR="00A77B3E" w:rsidRPr="008702A5" w:rsidRDefault="00A77B3E" w:rsidP="00174493">
      <w:pPr>
        <w:snapToGrid w:val="0"/>
        <w:spacing w:line="360" w:lineRule="auto"/>
        <w:jc w:val="both"/>
        <w:rPr>
          <w:rFonts w:ascii="Book Antiqua" w:hAnsi="Book Antiqua"/>
        </w:rPr>
      </w:pPr>
    </w:p>
    <w:p w14:paraId="2A248AF7" w14:textId="67323CB3" w:rsidR="00DE7CEF" w:rsidRPr="001F2844" w:rsidRDefault="00DA179D" w:rsidP="00DE7CEF">
      <w:pPr>
        <w:snapToGrid w:val="0"/>
        <w:spacing w:line="360" w:lineRule="auto"/>
        <w:rPr>
          <w:rFonts w:ascii="Book Antiqua" w:hAnsi="Book Antiqua" w:cs="Book Antiqua" w:hint="eastAsia"/>
          <w:color w:val="000000"/>
          <w:lang w:eastAsia="zh-CN"/>
        </w:rPr>
      </w:pPr>
      <w:r w:rsidRPr="008702A5">
        <w:rPr>
          <w:rFonts w:ascii="Book Antiqua" w:eastAsia="Book Antiqua" w:hAnsi="Book Antiqua" w:cs="Book Antiqua"/>
          <w:color w:val="000000"/>
        </w:rPr>
        <w:t xml:space="preserve">Yoon JH, Goo YJ, Lim CJ, Choi SK, Cho SB, Shin SS, Jun CH. Features of extrahepatic metastasis after radiofrequency ablation for hepatocellular carcinoma. </w:t>
      </w:r>
      <w:r w:rsidRPr="008702A5">
        <w:rPr>
          <w:rFonts w:ascii="Book Antiqua" w:eastAsia="Book Antiqua" w:hAnsi="Book Antiqua" w:cs="Book Antiqua"/>
          <w:i/>
          <w:iCs/>
          <w:color w:val="000000"/>
        </w:rPr>
        <w:t xml:space="preserve">World J </w:t>
      </w:r>
      <w:proofErr w:type="spellStart"/>
      <w:r w:rsidRPr="008702A5">
        <w:rPr>
          <w:rFonts w:ascii="Book Antiqua" w:eastAsia="Book Antiqua" w:hAnsi="Book Antiqua" w:cs="Book Antiqua"/>
          <w:i/>
          <w:iCs/>
          <w:color w:val="000000"/>
        </w:rPr>
        <w:t>Gastroenterol</w:t>
      </w:r>
      <w:proofErr w:type="spellEnd"/>
      <w:r w:rsidRPr="008702A5">
        <w:rPr>
          <w:rFonts w:ascii="Book Antiqua" w:eastAsia="Book Antiqua" w:hAnsi="Book Antiqua" w:cs="Book Antiqua"/>
          <w:color w:val="000000"/>
        </w:rPr>
        <w:t xml:space="preserve"> </w:t>
      </w:r>
      <w:r w:rsidR="00DE7CEF" w:rsidRPr="001F2844">
        <w:rPr>
          <w:rFonts w:ascii="Book Antiqua" w:eastAsia="Book Antiqua" w:hAnsi="Book Antiqua" w:cs="Book Antiqua"/>
          <w:color w:val="000000"/>
        </w:rPr>
        <w:t xml:space="preserve">2020; 26(32): </w:t>
      </w:r>
      <w:r w:rsidR="00DE7CEF">
        <w:rPr>
          <w:rFonts w:ascii="Book Antiqua" w:hAnsi="Book Antiqua" w:cs="Book Antiqua" w:hint="eastAsia"/>
          <w:color w:val="000000"/>
        </w:rPr>
        <w:t>4</w:t>
      </w:r>
      <w:r w:rsidR="00DE7CEF">
        <w:rPr>
          <w:rFonts w:ascii="Book Antiqua" w:hAnsi="Book Antiqua" w:cs="Book Antiqua" w:hint="eastAsia"/>
          <w:color w:val="000000"/>
          <w:lang w:eastAsia="zh-CN"/>
        </w:rPr>
        <w:t>833</w:t>
      </w:r>
      <w:r w:rsidR="00DE7CEF" w:rsidRPr="001F2844">
        <w:rPr>
          <w:rFonts w:ascii="Book Antiqua" w:eastAsia="Book Antiqua" w:hAnsi="Book Antiqua" w:cs="Book Antiqua"/>
          <w:color w:val="000000"/>
        </w:rPr>
        <w:t>-</w:t>
      </w:r>
      <w:r w:rsidR="00DE7CEF">
        <w:rPr>
          <w:rFonts w:ascii="Book Antiqua" w:hAnsi="Book Antiqua" w:cs="Book Antiqua" w:hint="eastAsia"/>
          <w:color w:val="000000"/>
        </w:rPr>
        <w:t>4</w:t>
      </w:r>
      <w:r w:rsidR="00DE7CEF">
        <w:rPr>
          <w:rFonts w:ascii="Book Antiqua" w:hAnsi="Book Antiqua" w:cs="Book Antiqua" w:hint="eastAsia"/>
          <w:color w:val="000000"/>
          <w:lang w:eastAsia="zh-CN"/>
        </w:rPr>
        <w:t>845</w:t>
      </w:r>
    </w:p>
    <w:p w14:paraId="56F3DEFA" w14:textId="295F4D6B" w:rsidR="00DE7CEF" w:rsidRDefault="00DE7CEF" w:rsidP="00DE7CEF">
      <w:pPr>
        <w:snapToGrid w:val="0"/>
        <w:spacing w:line="360" w:lineRule="auto"/>
        <w:rPr>
          <w:rFonts w:ascii="Book Antiqua" w:hAnsi="Book Antiqua" w:cs="Book Antiqua" w:hint="eastAsia"/>
          <w:color w:val="000000"/>
        </w:rPr>
      </w:pPr>
      <w:r w:rsidRPr="001F2844">
        <w:rPr>
          <w:rFonts w:ascii="Book Antiqua" w:eastAsia="Book Antiqua" w:hAnsi="Book Antiqua" w:cs="Book Antiqua"/>
          <w:color w:val="000000"/>
        </w:rPr>
        <w:t>URL: https://www.wjgnet.com/1007-9327/full/v26/i32/</w:t>
      </w:r>
      <w:r>
        <w:rPr>
          <w:rFonts w:ascii="Book Antiqua" w:hAnsi="Book Antiqua" w:cs="Book Antiqua" w:hint="eastAsia"/>
          <w:color w:val="000000"/>
        </w:rPr>
        <w:t>4</w:t>
      </w:r>
      <w:r>
        <w:rPr>
          <w:rFonts w:ascii="Book Antiqua" w:hAnsi="Book Antiqua" w:cs="Book Antiqua" w:hint="eastAsia"/>
          <w:color w:val="000000"/>
          <w:lang w:eastAsia="zh-CN"/>
        </w:rPr>
        <w:t>833</w:t>
      </w:r>
      <w:r w:rsidRPr="001F2844">
        <w:rPr>
          <w:rFonts w:ascii="Book Antiqua" w:eastAsia="Book Antiqua" w:hAnsi="Book Antiqua" w:cs="Book Antiqua"/>
          <w:color w:val="000000"/>
        </w:rPr>
        <w:t>.htm</w:t>
      </w:r>
    </w:p>
    <w:p w14:paraId="7E80BB9C" w14:textId="4D4F2CD0" w:rsidR="00A77B3E" w:rsidRPr="008702A5" w:rsidRDefault="00DE7CEF" w:rsidP="00DE7CEF">
      <w:pPr>
        <w:snapToGrid w:val="0"/>
        <w:spacing w:line="360" w:lineRule="auto"/>
        <w:jc w:val="both"/>
        <w:rPr>
          <w:rFonts w:ascii="Book Antiqua" w:hAnsi="Book Antiqua"/>
          <w:lang w:eastAsia="zh-CN"/>
        </w:rPr>
      </w:pPr>
      <w:r w:rsidRPr="001F2844">
        <w:rPr>
          <w:rFonts w:ascii="Book Antiqua" w:eastAsia="Book Antiqua" w:hAnsi="Book Antiqua" w:cs="Book Antiqua"/>
          <w:color w:val="000000"/>
        </w:rPr>
        <w:t>DOI: https://dx.doi.org/10.3748/wjg.v26.i32.</w:t>
      </w:r>
      <w:r>
        <w:rPr>
          <w:rFonts w:ascii="Book Antiqua" w:hAnsi="Book Antiqua" w:cs="Book Antiqua" w:hint="eastAsia"/>
          <w:color w:val="000000"/>
        </w:rPr>
        <w:t>4</w:t>
      </w:r>
      <w:r>
        <w:rPr>
          <w:rFonts w:ascii="Book Antiqua" w:hAnsi="Book Antiqua" w:cs="Book Antiqua" w:hint="eastAsia"/>
          <w:color w:val="000000"/>
          <w:lang w:eastAsia="zh-CN"/>
        </w:rPr>
        <w:t>833</w:t>
      </w:r>
    </w:p>
    <w:p w14:paraId="2BAA3CC5" w14:textId="77777777" w:rsidR="00A77B3E" w:rsidRPr="008702A5" w:rsidRDefault="00A77B3E" w:rsidP="00174493">
      <w:pPr>
        <w:snapToGrid w:val="0"/>
        <w:spacing w:line="360" w:lineRule="auto"/>
        <w:jc w:val="both"/>
        <w:rPr>
          <w:rFonts w:ascii="Book Antiqua" w:hAnsi="Book Antiqua"/>
        </w:rPr>
      </w:pPr>
    </w:p>
    <w:p w14:paraId="3CEA1707"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Core tip: </w:t>
      </w:r>
      <w:r w:rsidRPr="008702A5">
        <w:rPr>
          <w:rFonts w:ascii="Book Antiqua" w:eastAsia="Book Antiqua" w:hAnsi="Book Antiqua" w:cs="Book Antiqua"/>
          <w:color w:val="000000"/>
        </w:rPr>
        <w:t>Extrahepatic metastasis (EHM) after radiofrequency ablation (RFA) of hepatocellular carcinoma (HCC) takes place in substantial clinical situations and EHM of HCC is related with dismal prognosis. Our study provides characteristics and risk factors for EHM after RFA of HCC. EHM after RFA at the time of the first recurrence is rare; however, cumulative EHM frequently occurs following multiple intrahepatic recurrences. Most of the patients (86.4%) had either positive contrast-enhanced computed tomography scan results or serum alpha-fetoprotein level elevation at EHM. EHM turned out to be related with recurrence-free survival &lt;</w:t>
      </w:r>
      <w:r w:rsidR="009962EC"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years, ablation zone/tumor size &lt;</w:t>
      </w:r>
      <w:r w:rsidR="009962EC"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and alpha-fetoprotein level &gt;</w:t>
      </w:r>
      <w:r w:rsidR="009962EC"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400 IU/</w:t>
      </w:r>
      <w:proofErr w:type="spellStart"/>
      <w:r w:rsidRPr="008702A5">
        <w:rPr>
          <w:rFonts w:ascii="Book Antiqua" w:eastAsia="Book Antiqua" w:hAnsi="Book Antiqua" w:cs="Book Antiqua"/>
          <w:color w:val="000000"/>
        </w:rPr>
        <w:t>mL.</w:t>
      </w:r>
      <w:proofErr w:type="spellEnd"/>
    </w:p>
    <w:p w14:paraId="7B8229A0" w14:textId="77777777" w:rsidR="002E11FC" w:rsidRDefault="002E11FC" w:rsidP="00174493">
      <w:pPr>
        <w:snapToGrid w:val="0"/>
        <w:spacing w:line="360" w:lineRule="auto"/>
        <w:jc w:val="both"/>
        <w:rPr>
          <w:rFonts w:ascii="Book Antiqua" w:hAnsi="Book Antiqua"/>
        </w:rPr>
        <w:sectPr w:rsidR="002E11FC">
          <w:pgSz w:w="12240" w:h="15840"/>
          <w:pgMar w:top="1440" w:right="1440" w:bottom="1440" w:left="1440" w:header="720" w:footer="720" w:gutter="0"/>
          <w:cols w:space="720"/>
          <w:docGrid w:linePitch="360"/>
        </w:sectPr>
      </w:pPr>
    </w:p>
    <w:p w14:paraId="4B83E74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u w:val="single"/>
        </w:rPr>
        <w:lastRenderedPageBreak/>
        <w:t>INTRODUCTION</w:t>
      </w:r>
    </w:p>
    <w:p w14:paraId="1E4C1D8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Hepatocellular carcinoma (HCC) is the sixth most commonly diagnosed cancer and the fourth leading cause of cancer-related death</w:t>
      </w:r>
      <w:r w:rsidRPr="005E5169">
        <w:rPr>
          <w:rFonts w:ascii="Book Antiqua" w:eastAsia="Book Antiqua" w:hAnsi="Book Antiqua" w:cs="Book Antiqua"/>
          <w:color w:val="000000"/>
          <w:vertAlign w:val="superscript"/>
        </w:rPr>
        <w:t>[</w:t>
      </w:r>
      <w:hyperlink w:anchor="_ENREF_1" w:tooltip="Bray, 2018 #889" w:history="1">
        <w:r w:rsidRPr="005E5169">
          <w:rPr>
            <w:rFonts w:ascii="Book Antiqua" w:eastAsia="Book Antiqua" w:hAnsi="Book Antiqua" w:cs="Book Antiqua"/>
            <w:color w:val="000000"/>
            <w:vertAlign w:val="superscript"/>
          </w:rPr>
          <w:t>1</w:t>
        </w:r>
      </w:hyperlink>
      <w:r w:rsidRPr="005E5169">
        <w:rPr>
          <w:rFonts w:ascii="Book Antiqua" w:eastAsia="Book Antiqua" w:hAnsi="Book Antiqua" w:cs="Book Antiqua"/>
          <w:color w:val="000000"/>
          <w:vertAlign w:val="superscript"/>
        </w:rPr>
        <w:t>]</w:t>
      </w:r>
      <w:r w:rsidRPr="005E5169">
        <w:rPr>
          <w:rFonts w:ascii="Book Antiqua" w:eastAsia="Book Antiqua" w:hAnsi="Book Antiqua" w:cs="Book Antiqua"/>
          <w:color w:val="000000"/>
        </w:rPr>
        <w:t>.</w:t>
      </w:r>
      <w:r w:rsidRPr="008702A5">
        <w:rPr>
          <w:rFonts w:ascii="Book Antiqua" w:eastAsia="Book Antiqua" w:hAnsi="Book Antiqua" w:cs="Book Antiqua"/>
          <w:color w:val="000000"/>
        </w:rPr>
        <w:t xml:space="preserve"> Unlike other cancers that cause distant metastasis during progression, HCC has unique characteristics of loco-regional progression with an increase in size, intrahepatic metastasis, and vascular invasion. Therefore, current guidelines in Korea suggest follow-up surveillance after curative HCC treatment using abdominal imaging focusing on the liver and tumor marker such as serum alpha-fetoprotein (AFP) level</w:t>
      </w:r>
      <w:r w:rsidRPr="008702A5">
        <w:rPr>
          <w:rFonts w:ascii="Book Antiqua" w:eastAsia="Book Antiqua" w:hAnsi="Book Antiqua" w:cs="Book Antiqua"/>
          <w:color w:val="000000"/>
          <w:vertAlign w:val="superscript"/>
        </w:rPr>
        <w:t>[</w:t>
      </w:r>
      <w:hyperlink w:anchor="_ENREF_2" w:tooltip="Korean Liver Cancer, 2019 #1221" w:history="1">
        <w:r w:rsidRPr="008702A5">
          <w:rPr>
            <w:rFonts w:ascii="Book Antiqua" w:eastAsia="Book Antiqua" w:hAnsi="Book Antiqua" w:cs="Book Antiqua"/>
            <w:color w:val="000000"/>
            <w:vertAlign w:val="superscript"/>
          </w:rPr>
          <w:t>2</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Although enrolled subjects of previous studies represented all stages of HCC, the incidence of extrahepatic metastasis (EHM) of HCC ranged from 14</w:t>
      </w:r>
      <w:r w:rsidR="0037287B" w:rsidRPr="008702A5">
        <w:rPr>
          <w:rFonts w:ascii="Book Antiqua" w:eastAsia="Book Antiqua" w:hAnsi="Book Antiqua" w:cs="Book Antiqua"/>
          <w:color w:val="000000"/>
        </w:rPr>
        <w:t>%</w:t>
      </w:r>
      <w:r w:rsidR="00065867" w:rsidRPr="008702A5">
        <w:rPr>
          <w:rFonts w:ascii="Book Antiqua" w:eastAsia="Book Antiqua" w:hAnsi="Book Antiqua" w:cs="Book Antiqua"/>
          <w:color w:val="000000"/>
        </w:rPr>
        <w:t>-</w:t>
      </w:r>
      <w:r w:rsidRPr="008702A5">
        <w:rPr>
          <w:rFonts w:ascii="Book Antiqua" w:eastAsia="Book Antiqua" w:hAnsi="Book Antiqua" w:cs="Book Antiqua"/>
          <w:color w:val="000000"/>
        </w:rPr>
        <w:t>37% and the presence of EHM was associated with poor clinical outcomes</w:t>
      </w:r>
      <w:r w:rsidRPr="008702A5">
        <w:rPr>
          <w:rFonts w:ascii="Book Antiqua" w:eastAsia="Book Antiqua" w:hAnsi="Book Antiqua" w:cs="Book Antiqua"/>
          <w:color w:val="000000"/>
          <w:vertAlign w:val="superscript"/>
        </w:rPr>
        <w:t>[</w:t>
      </w:r>
      <w:hyperlink w:anchor="_ENREF_3" w:tooltip="Natsuizaka, 2005 #890" w:history="1">
        <w:r w:rsidRPr="008702A5">
          <w:rPr>
            <w:rFonts w:ascii="Book Antiqua" w:eastAsia="Book Antiqua" w:hAnsi="Book Antiqua" w:cs="Book Antiqua"/>
            <w:color w:val="000000"/>
            <w:vertAlign w:val="superscript"/>
          </w:rPr>
          <w:t>3</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The reported median survival duration of patients with EHM is less than 6 (range, 4.9</w:t>
      </w:r>
      <w:r w:rsidR="0037287B" w:rsidRPr="008702A5">
        <w:rPr>
          <w:rFonts w:ascii="Book Antiqua" w:eastAsia="Book Antiqua" w:hAnsi="Book Antiqua" w:cs="Book Antiqua"/>
          <w:color w:val="000000"/>
        </w:rPr>
        <w:t>-</w:t>
      </w:r>
      <w:r w:rsidRPr="008702A5">
        <w:rPr>
          <w:rFonts w:ascii="Book Antiqua" w:eastAsia="Book Antiqua" w:hAnsi="Book Antiqua" w:cs="Book Antiqua"/>
          <w:color w:val="000000"/>
        </w:rPr>
        <w:t xml:space="preserve">5.9) </w:t>
      </w:r>
      <w:proofErr w:type="spellStart"/>
      <w:r w:rsidRPr="008702A5">
        <w:rPr>
          <w:rFonts w:ascii="Book Antiqua" w:eastAsia="Book Antiqua" w:hAnsi="Book Antiqua" w:cs="Book Antiqua"/>
          <w:color w:val="000000"/>
        </w:rPr>
        <w:t>mo</w:t>
      </w:r>
      <w:proofErr w:type="spellEnd"/>
      <w:r w:rsidRPr="008702A5">
        <w:rPr>
          <w:rFonts w:ascii="Book Antiqua" w:eastAsia="Book Antiqua" w:hAnsi="Book Antiqua" w:cs="Book Antiqua"/>
          <w:color w:val="000000"/>
        </w:rPr>
        <w:t>, and the 1-year survival rate was reported as 24.9%</w:t>
      </w:r>
      <w:r w:rsidRPr="008702A5">
        <w:rPr>
          <w:rFonts w:ascii="Book Antiqua" w:eastAsia="Book Antiqua" w:hAnsi="Book Antiqua" w:cs="Book Antiqua"/>
          <w:color w:val="000000"/>
          <w:vertAlign w:val="superscript"/>
        </w:rPr>
        <w:t>[</w:t>
      </w:r>
      <w:hyperlink w:anchor="_ENREF_3" w:tooltip="Natsuizaka, 2005 #890" w:history="1">
        <w:r w:rsidRPr="008702A5">
          <w:rPr>
            <w:rFonts w:ascii="Book Antiqua" w:eastAsia="Book Antiqua" w:hAnsi="Book Antiqua" w:cs="Book Antiqua"/>
            <w:color w:val="000000"/>
            <w:vertAlign w:val="superscript"/>
          </w:rPr>
          <w:t>3</w:t>
        </w:r>
      </w:hyperlink>
      <w:r w:rsidRPr="008702A5">
        <w:rPr>
          <w:rFonts w:ascii="Book Antiqua" w:eastAsia="Book Antiqua" w:hAnsi="Book Antiqua" w:cs="Book Antiqua"/>
          <w:color w:val="000000"/>
          <w:vertAlign w:val="superscript"/>
        </w:rPr>
        <w:t>,</w:t>
      </w:r>
      <w:hyperlink w:anchor="_ENREF_4" w:tooltip="Lee, 2014 #891" w:history="1">
        <w:r w:rsidRPr="008702A5">
          <w:rPr>
            <w:rFonts w:ascii="Book Antiqua" w:eastAsia="Book Antiqua" w:hAnsi="Book Antiqua" w:cs="Book Antiqua"/>
            <w:color w:val="000000"/>
            <w:vertAlign w:val="superscript"/>
          </w:rPr>
          <w:t>4</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Natsuizaka</w:t>
      </w:r>
      <w:proofErr w:type="spellEnd"/>
      <w:r w:rsidRPr="008702A5">
        <w:rPr>
          <w:rFonts w:ascii="Book Antiqua" w:eastAsia="Book Antiqua" w:hAnsi="Book Antiqua" w:cs="Book Antiqua"/>
          <w:color w:val="000000"/>
        </w:rPr>
        <w:t xml:space="preserve"> </w:t>
      </w:r>
      <w:r w:rsidRPr="008702A5">
        <w:rPr>
          <w:rFonts w:ascii="Book Antiqua" w:eastAsia="Book Antiqua" w:hAnsi="Book Antiqua" w:cs="Book Antiqua"/>
          <w:i/>
          <w:iCs/>
          <w:color w:val="000000"/>
        </w:rPr>
        <w:t>et al</w:t>
      </w:r>
      <w:r w:rsidR="006A6830" w:rsidRPr="008702A5">
        <w:rPr>
          <w:rFonts w:ascii="Book Antiqua" w:eastAsia="Book Antiqua" w:hAnsi="Book Antiqua" w:cs="Book Antiqua"/>
          <w:color w:val="000000"/>
          <w:vertAlign w:val="superscript"/>
        </w:rPr>
        <w:t>[</w:t>
      </w:r>
      <w:hyperlink w:anchor="_ENREF_3" w:tooltip="Natsuizaka, 2005 #890" w:history="1">
        <w:r w:rsidR="006A6830" w:rsidRPr="008702A5">
          <w:rPr>
            <w:rFonts w:ascii="Book Antiqua" w:eastAsia="Book Antiqua" w:hAnsi="Book Antiqua" w:cs="Book Antiqua"/>
            <w:color w:val="000000"/>
            <w:vertAlign w:val="superscript"/>
          </w:rPr>
          <w:t>3</w:t>
        </w:r>
      </w:hyperlink>
      <w:r w:rsidR="006A6830" w:rsidRPr="008702A5">
        <w:rPr>
          <w:rFonts w:ascii="Book Antiqua" w:eastAsia="Book Antiqua" w:hAnsi="Book Antiqua" w:cs="Book Antiqua"/>
          <w:color w:val="000000"/>
          <w:vertAlign w:val="superscript"/>
        </w:rPr>
        <w:t>]</w:t>
      </w:r>
      <w:r w:rsidR="006A6830">
        <w:rPr>
          <w:rFonts w:ascii="Book Antiqua" w:eastAsia="Book Antiqua" w:hAnsi="Book Antiqua" w:cs="Book Antiqua"/>
          <w:i/>
          <w:iCs/>
          <w:color w:val="000000"/>
        </w:rPr>
        <w:t xml:space="preserve"> </w:t>
      </w:r>
      <w:r w:rsidRPr="008702A5">
        <w:rPr>
          <w:rFonts w:ascii="Book Antiqua" w:eastAsia="Book Antiqua" w:hAnsi="Book Antiqua" w:cs="Book Antiqua"/>
          <w:color w:val="000000"/>
        </w:rPr>
        <w:t xml:space="preserve">suggested that the lung was the most common site of metastasis, and screening tests for lung metastases, as well as abdominal imaging, should be performed periodically for HCC patients. Lam </w:t>
      </w:r>
      <w:r w:rsidRPr="008702A5">
        <w:rPr>
          <w:rFonts w:ascii="Book Antiqua" w:eastAsia="Book Antiqua" w:hAnsi="Book Antiqua" w:cs="Book Antiqua"/>
          <w:i/>
          <w:iCs/>
          <w:color w:val="000000"/>
        </w:rPr>
        <w:t>et al</w:t>
      </w:r>
      <w:r w:rsidR="00593D42" w:rsidRPr="008702A5">
        <w:rPr>
          <w:rFonts w:ascii="Book Antiqua" w:eastAsia="Book Antiqua" w:hAnsi="Book Antiqua" w:cs="Book Antiqua"/>
          <w:color w:val="000000"/>
          <w:vertAlign w:val="superscript"/>
        </w:rPr>
        <w:t>[</w:t>
      </w:r>
      <w:hyperlink w:anchor="_ENREF_5" w:tooltip="Lam, 1998 #934" w:history="1">
        <w:r w:rsidR="00593D42" w:rsidRPr="008702A5">
          <w:rPr>
            <w:rFonts w:ascii="Book Antiqua" w:eastAsia="Book Antiqua" w:hAnsi="Book Antiqua" w:cs="Book Antiqua"/>
            <w:color w:val="000000"/>
            <w:vertAlign w:val="superscript"/>
          </w:rPr>
          <w:t>5</w:t>
        </w:r>
      </w:hyperlink>
      <w:r w:rsidR="00593D42" w:rsidRPr="008702A5">
        <w:rPr>
          <w:rFonts w:ascii="Book Antiqua" w:eastAsia="Book Antiqua" w:hAnsi="Book Antiqua" w:cs="Book Antiqua"/>
          <w:color w:val="000000"/>
          <w:vertAlign w:val="superscript"/>
        </w:rPr>
        <w:t>]</w:t>
      </w:r>
      <w:r w:rsidR="00593D42" w:rsidRPr="008702A5">
        <w:rPr>
          <w:rFonts w:ascii="Book Antiqua" w:eastAsia="Book Antiqua" w:hAnsi="Book Antiqua" w:cs="Book Antiqua"/>
          <w:i/>
          <w:iCs/>
          <w:color w:val="000000"/>
        </w:rPr>
        <w:t xml:space="preserve"> </w:t>
      </w:r>
      <w:r w:rsidRPr="008702A5">
        <w:rPr>
          <w:rFonts w:ascii="Book Antiqua" w:eastAsia="Book Antiqua" w:hAnsi="Book Antiqua" w:cs="Book Antiqua"/>
          <w:color w:val="000000"/>
        </w:rPr>
        <w:t xml:space="preserve">reported that when EHM is identified early and surgical resection is possible, the prognosis may be improved. Therefore, early diagnosis of EHM of HCC may help improve the prognosis. </w:t>
      </w:r>
    </w:p>
    <w:p w14:paraId="6916A21B" w14:textId="77777777" w:rsidR="00A77B3E" w:rsidRPr="008702A5" w:rsidRDefault="00DA179D" w:rsidP="005E5169">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Radiofrequency ablation (RFA) for the treatment of small HCC lesions (tumor diameter &lt;</w:t>
      </w:r>
      <w:r w:rsidR="0037287B"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3 cm) has shown favorable clinical outcomes with less invasiveness and a low complication rate. RFA is recommended as one of the first-line</w:t>
      </w:r>
      <w:r w:rsidRPr="008702A5">
        <w:rPr>
          <w:rFonts w:ascii="Book Antiqua" w:eastAsia="Book Antiqua" w:hAnsi="Book Antiqua" w:cs="Book Antiqua"/>
          <w:color w:val="000000"/>
          <w:vertAlign w:val="superscript"/>
        </w:rPr>
        <w:t xml:space="preserve"> </w:t>
      </w:r>
      <w:r w:rsidRPr="008702A5">
        <w:rPr>
          <w:rFonts w:ascii="Book Antiqua" w:eastAsia="Book Antiqua" w:hAnsi="Book Antiqua" w:cs="Book Antiqua"/>
          <w:color w:val="000000"/>
        </w:rPr>
        <w:t>treatment modalities for the management of HCC along with liver transplantation and surgery</w:t>
      </w:r>
      <w:r w:rsidRPr="008702A5">
        <w:rPr>
          <w:rFonts w:ascii="Book Antiqua" w:eastAsia="Book Antiqua" w:hAnsi="Book Antiqua" w:cs="Book Antiqua"/>
          <w:color w:val="000000"/>
          <w:vertAlign w:val="superscript"/>
        </w:rPr>
        <w:t>[</w:t>
      </w:r>
      <w:hyperlink w:anchor="_ENREF_6" w:tooltip="European Association for the Study of the Liver. Electronic address, 2018 #928" w:history="1">
        <w:r w:rsidRPr="008702A5">
          <w:rPr>
            <w:rFonts w:ascii="Book Antiqua" w:eastAsia="Book Antiqua" w:hAnsi="Book Antiqua" w:cs="Book Antiqua"/>
            <w:color w:val="000000"/>
            <w:vertAlign w:val="superscript"/>
          </w:rPr>
          <w:t>6</w:t>
        </w:r>
      </w:hyperlink>
      <w:r w:rsidRPr="008702A5">
        <w:rPr>
          <w:rFonts w:ascii="Book Antiqua" w:eastAsia="Book Antiqua" w:hAnsi="Book Antiqua" w:cs="Book Antiqua"/>
          <w:color w:val="000000"/>
          <w:vertAlign w:val="superscript"/>
        </w:rPr>
        <w:t>,</w:t>
      </w:r>
      <w:hyperlink w:anchor="_ENREF_7" w:tooltip="Marrero, 2018 #930" w:history="1">
        <w:r w:rsidRPr="008702A5">
          <w:rPr>
            <w:rFonts w:ascii="Book Antiqua" w:eastAsia="Book Antiqua" w:hAnsi="Book Antiqua" w:cs="Book Antiqua"/>
            <w:color w:val="000000"/>
            <w:vertAlign w:val="superscript"/>
          </w:rPr>
          <w:t>7</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However, the recurrence-free survival (RFS) varies substantially (3.2</w:t>
      </w:r>
      <w:r w:rsidR="0037287B" w:rsidRPr="008702A5">
        <w:rPr>
          <w:rFonts w:ascii="Book Antiqua" w:eastAsia="Book Antiqua" w:hAnsi="Book Antiqua" w:cs="Book Antiqua"/>
          <w:color w:val="000000"/>
        </w:rPr>
        <w:t>%-</w:t>
      </w:r>
      <w:r w:rsidRPr="008702A5">
        <w:rPr>
          <w:rFonts w:ascii="Book Antiqua" w:eastAsia="Book Antiqua" w:hAnsi="Book Antiqua" w:cs="Book Antiqua"/>
          <w:color w:val="000000"/>
        </w:rPr>
        <w:t>38.2%) between studies, and cumulative extrahepatic recurrence rates were reported as 19.1% and 38.2% at 5 and 10 years, respectively</w:t>
      </w:r>
      <w:r w:rsidRPr="008702A5">
        <w:rPr>
          <w:rFonts w:ascii="Book Antiqua" w:eastAsia="Book Antiqua" w:hAnsi="Book Antiqua" w:cs="Book Antiqua"/>
          <w:color w:val="000000"/>
          <w:vertAlign w:val="superscript"/>
        </w:rPr>
        <w:t>[</w:t>
      </w:r>
      <w:hyperlink w:anchor="_ENREF_8" w:tooltip="Kim, 2013 #932" w:history="1">
        <w:r w:rsidRPr="008702A5">
          <w:rPr>
            <w:rFonts w:ascii="Book Antiqua" w:eastAsia="Book Antiqua" w:hAnsi="Book Antiqua" w:cs="Book Antiqua"/>
            <w:color w:val="000000"/>
            <w:vertAlign w:val="superscript"/>
          </w:rPr>
          <w:t>8</w:t>
        </w:r>
      </w:hyperlink>
      <w:r w:rsidRPr="008702A5">
        <w:rPr>
          <w:rFonts w:ascii="Book Antiqua" w:eastAsia="Book Antiqua" w:hAnsi="Book Antiqua" w:cs="Book Antiqua"/>
          <w:color w:val="000000"/>
          <w:vertAlign w:val="superscript"/>
        </w:rPr>
        <w:t>,</w:t>
      </w:r>
      <w:hyperlink w:anchor="_ENREF_9" w:tooltip="Shiina, 2012 #931" w:history="1">
        <w:r w:rsidRPr="008702A5">
          <w:rPr>
            <w:rFonts w:ascii="Book Antiqua" w:eastAsia="Book Antiqua" w:hAnsi="Book Antiqua" w:cs="Book Antiqua"/>
            <w:color w:val="000000"/>
            <w:vertAlign w:val="superscript"/>
          </w:rPr>
          <w:t>9</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Hence, careful monitoring for intra- and extrahepatic HCC recurrence after RFA is essential, but there is a lack of data regarding the effect of post-treatment surveillance on the prognosis of recurred HCC</w:t>
      </w:r>
      <w:r w:rsidRPr="008702A5">
        <w:rPr>
          <w:rFonts w:ascii="Book Antiqua" w:eastAsia="Book Antiqua" w:hAnsi="Book Antiqua" w:cs="Book Antiqua"/>
          <w:color w:val="000000"/>
          <w:vertAlign w:val="superscript"/>
        </w:rPr>
        <w:t>[</w:t>
      </w:r>
      <w:hyperlink w:anchor="_ENREF_10" w:tooltip="Hyder, 2013 #1224" w:history="1">
        <w:r w:rsidRPr="008702A5">
          <w:rPr>
            <w:rFonts w:ascii="Book Antiqua" w:eastAsia="Book Antiqua" w:hAnsi="Book Antiqua" w:cs="Book Antiqua"/>
            <w:color w:val="000000"/>
            <w:vertAlign w:val="superscript"/>
          </w:rPr>
          <w:t>10</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Moreover, few studies have been conducted on individualized post-treatment surveillance for EHM after RFA according to risk factors</w:t>
      </w:r>
      <w:r w:rsidRPr="008702A5">
        <w:rPr>
          <w:rFonts w:ascii="Book Antiqua" w:eastAsia="Book Antiqua" w:hAnsi="Book Antiqua" w:cs="Book Antiqua"/>
          <w:color w:val="000000"/>
          <w:vertAlign w:val="superscript"/>
        </w:rPr>
        <w:t>[</w:t>
      </w:r>
      <w:hyperlink w:anchor="_ENREF_11" w:tooltip="Uchino, 2011 #1223" w:history="1">
        <w:r w:rsidRPr="008702A5">
          <w:rPr>
            <w:rFonts w:ascii="Book Antiqua" w:eastAsia="Book Antiqua" w:hAnsi="Book Antiqua" w:cs="Book Antiqua"/>
            <w:color w:val="000000"/>
            <w:vertAlign w:val="superscript"/>
          </w:rPr>
          <w:t>11</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w:t>
      </w:r>
    </w:p>
    <w:p w14:paraId="2455D7A0" w14:textId="77777777" w:rsidR="00A77B3E" w:rsidRPr="008702A5" w:rsidRDefault="00DA179D" w:rsidP="005E5169">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lastRenderedPageBreak/>
        <w:t>Therefore, we aimed to assess the characteristics and risk factors of EHM among patients who had undergone RFA as initial treatment for HCC and to investigate the appropriate surveillance tool for EHM detection.</w:t>
      </w:r>
    </w:p>
    <w:p w14:paraId="0C3DEB99" w14:textId="77777777" w:rsidR="00A77B3E" w:rsidRPr="008702A5" w:rsidRDefault="00A77B3E" w:rsidP="00174493">
      <w:pPr>
        <w:snapToGrid w:val="0"/>
        <w:spacing w:line="360" w:lineRule="auto"/>
        <w:jc w:val="both"/>
        <w:rPr>
          <w:rFonts w:ascii="Book Antiqua" w:hAnsi="Book Antiqua"/>
        </w:rPr>
      </w:pPr>
    </w:p>
    <w:p w14:paraId="3E83F13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u w:val="single"/>
        </w:rPr>
        <w:t>MATERIALS AND METHODS</w:t>
      </w:r>
    </w:p>
    <w:p w14:paraId="66C9EAB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i/>
          <w:iCs/>
          <w:color w:val="000000"/>
        </w:rPr>
        <w:t>Patients</w:t>
      </w:r>
    </w:p>
    <w:p w14:paraId="6B3EC54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From January 2008 to December 2017, 1421 patients who underwent RFA for hepatic tumors at 2 tertiary hospitals were assessed. The inclusion criteria for this study were age ≥</w:t>
      </w:r>
      <w:r w:rsidR="00C636F2"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18 years, a diagnosis of HCC, and treatment-naivety. After excluding patients with hepatic tumors other than HCC or a history of HCC treatment, 661 patients were finally enrolled (Figure 1). Baseline clinical and tumor characteristics, complications of RFA, the status of recurrence, RFS, and rescue treatment methods for HCC recurrence were assessed retrospectively. The study protocol was approved by the Institutional Review Board of Chonnam National University Hospital (CNUH-2019-203). The research was conducted in accordance with the 1964 Declaration of Helsinki and its later amendments.</w:t>
      </w:r>
    </w:p>
    <w:p w14:paraId="6223EBBE" w14:textId="77777777" w:rsidR="00A77B3E" w:rsidRPr="008702A5" w:rsidRDefault="00DA179D" w:rsidP="005E5169">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The indications of RFA for HCC in our institutes were as follows: (1) ineligible for surgical resection/liver transplantation or patient refusal for surgery; (2) single nodular HCC &lt;</w:t>
      </w:r>
      <w:r w:rsidR="00C636F2"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5 cm in maximum diameter or multinodular HCC (3 in number, each &lt;</w:t>
      </w:r>
      <w:r w:rsidR="00990620"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3 cm in maximum diameter); (3) no EHM or vascular invasion; and (4) prothrombin time ratio &gt;</w:t>
      </w:r>
      <w:r w:rsidR="00C636F2"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50% (international normalized ratio &lt;</w:t>
      </w:r>
      <w:r w:rsidR="00990620"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1.7).</w:t>
      </w:r>
    </w:p>
    <w:p w14:paraId="1717D109" w14:textId="77777777" w:rsidR="00A77B3E" w:rsidRPr="008702A5" w:rsidRDefault="00A77B3E" w:rsidP="00174493">
      <w:pPr>
        <w:snapToGrid w:val="0"/>
        <w:spacing w:line="360" w:lineRule="auto"/>
        <w:jc w:val="both"/>
        <w:rPr>
          <w:rFonts w:ascii="Book Antiqua" w:hAnsi="Book Antiqua"/>
        </w:rPr>
      </w:pPr>
    </w:p>
    <w:p w14:paraId="07BB072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i/>
          <w:iCs/>
          <w:color w:val="000000"/>
        </w:rPr>
        <w:t>Baseline staging and work-up</w:t>
      </w:r>
    </w:p>
    <w:p w14:paraId="2D0E6EE9" w14:textId="77777777" w:rsidR="00A77B3E" w:rsidRPr="006E2F07" w:rsidRDefault="00DA179D" w:rsidP="00174493">
      <w:pPr>
        <w:snapToGrid w:val="0"/>
        <w:spacing w:line="360" w:lineRule="auto"/>
        <w:jc w:val="both"/>
        <w:rPr>
          <w:rFonts w:ascii="Book Antiqua" w:hAnsi="Book Antiqua"/>
        </w:rPr>
      </w:pPr>
      <w:r w:rsidRPr="006E2F07">
        <w:rPr>
          <w:rFonts w:ascii="Book Antiqua" w:eastAsia="Book Antiqua" w:hAnsi="Book Antiqua" w:cs="Book Antiqua"/>
          <w:color w:val="000000"/>
        </w:rPr>
        <w:t>HCC was diagnosed according to the guidelines proposed by the Korean Liver Cancer Study Group and the National Cancer Center</w:t>
      </w:r>
      <w:r w:rsidRPr="006E2F07">
        <w:rPr>
          <w:rFonts w:ascii="Book Antiqua" w:eastAsia="Book Antiqua" w:hAnsi="Book Antiqua" w:cs="Book Antiqua"/>
          <w:color w:val="000000"/>
          <w:vertAlign w:val="superscript"/>
        </w:rPr>
        <w:t>[</w:t>
      </w:r>
      <w:hyperlink w:anchor="_ENREF_12" w:tooltip="Llovet, 2008 #887" w:history="1">
        <w:r w:rsidRPr="006E2F07">
          <w:rPr>
            <w:rFonts w:ascii="Book Antiqua" w:eastAsia="Book Antiqua" w:hAnsi="Book Antiqua" w:cs="Book Antiqua"/>
            <w:color w:val="000000"/>
            <w:vertAlign w:val="superscript"/>
          </w:rPr>
          <w:t>12</w:t>
        </w:r>
      </w:hyperlink>
      <w:r w:rsidRPr="006E2F07">
        <w:rPr>
          <w:rFonts w:ascii="Book Antiqua" w:eastAsia="Book Antiqua" w:hAnsi="Book Antiqua" w:cs="Book Antiqua"/>
          <w:color w:val="000000"/>
          <w:vertAlign w:val="superscript"/>
        </w:rPr>
        <w:t>]</w:t>
      </w:r>
      <w:r w:rsidRPr="006E2F07">
        <w:rPr>
          <w:rFonts w:ascii="Book Antiqua" w:eastAsia="Book Antiqua" w:hAnsi="Book Antiqua" w:cs="Book Antiqua"/>
          <w:color w:val="000000"/>
        </w:rPr>
        <w:t>. HCC was staged at diagnosis according to the modified Union for International Cancer Control (</w:t>
      </w:r>
      <w:proofErr w:type="spellStart"/>
      <w:r w:rsidRPr="006E2F07">
        <w:rPr>
          <w:rFonts w:ascii="Book Antiqua" w:eastAsia="Book Antiqua" w:hAnsi="Book Antiqua" w:cs="Book Antiqua"/>
          <w:color w:val="000000"/>
        </w:rPr>
        <w:t>mUICC</w:t>
      </w:r>
      <w:proofErr w:type="spellEnd"/>
      <w:r w:rsidRPr="006E2F07">
        <w:rPr>
          <w:rFonts w:ascii="Book Antiqua" w:eastAsia="Book Antiqua" w:hAnsi="Book Antiqua" w:cs="Book Antiqua"/>
          <w:color w:val="000000"/>
        </w:rPr>
        <w:t>) staging system</w:t>
      </w:r>
      <w:r w:rsidRPr="006E2F07">
        <w:rPr>
          <w:rFonts w:ascii="Book Antiqua" w:eastAsia="Book Antiqua" w:hAnsi="Book Antiqua" w:cs="Book Antiqua"/>
          <w:color w:val="000000"/>
          <w:vertAlign w:val="superscript"/>
        </w:rPr>
        <w:t>[</w:t>
      </w:r>
      <w:hyperlink w:anchor="_ENREF_13" w:tooltip="Kudo, 2015 #888" w:history="1">
        <w:r w:rsidRPr="006E2F07">
          <w:rPr>
            <w:rFonts w:ascii="Book Antiqua" w:eastAsia="Book Antiqua" w:hAnsi="Book Antiqua" w:cs="Book Antiqua"/>
            <w:color w:val="000000"/>
            <w:vertAlign w:val="superscript"/>
          </w:rPr>
          <w:t>13</w:t>
        </w:r>
      </w:hyperlink>
      <w:r w:rsidRPr="006E2F07">
        <w:rPr>
          <w:rFonts w:ascii="Book Antiqua" w:eastAsia="Book Antiqua" w:hAnsi="Book Antiqua" w:cs="Book Antiqua"/>
          <w:color w:val="000000"/>
          <w:vertAlign w:val="superscript"/>
        </w:rPr>
        <w:t>]</w:t>
      </w:r>
      <w:r w:rsidRPr="006E2F07">
        <w:rPr>
          <w:rFonts w:ascii="Book Antiqua" w:eastAsia="Book Antiqua" w:hAnsi="Book Antiqua" w:cs="Book Antiqua"/>
          <w:color w:val="000000"/>
        </w:rPr>
        <w:t xml:space="preserve"> and the Barcelona Clinic Liver Cancer (BCLC) classification system</w:t>
      </w:r>
      <w:r w:rsidRPr="006E2F07">
        <w:rPr>
          <w:rFonts w:ascii="Book Antiqua" w:eastAsia="Book Antiqua" w:hAnsi="Book Antiqua" w:cs="Book Antiqua"/>
          <w:color w:val="000000"/>
          <w:vertAlign w:val="superscript"/>
        </w:rPr>
        <w:t>[</w:t>
      </w:r>
      <w:hyperlink w:anchor="_ENREF_14" w:tooltip="Forner, 2010 #1065" w:history="1">
        <w:r w:rsidRPr="006E2F07">
          <w:rPr>
            <w:rFonts w:ascii="Book Antiqua" w:eastAsia="Book Antiqua" w:hAnsi="Book Antiqua" w:cs="Book Antiqua"/>
            <w:color w:val="000000"/>
            <w:vertAlign w:val="superscript"/>
          </w:rPr>
          <w:t>14</w:t>
        </w:r>
      </w:hyperlink>
      <w:r w:rsidRPr="006E2F07">
        <w:rPr>
          <w:rFonts w:ascii="Book Antiqua" w:eastAsia="Book Antiqua" w:hAnsi="Book Antiqua" w:cs="Book Antiqua"/>
          <w:color w:val="000000"/>
          <w:vertAlign w:val="superscript"/>
        </w:rPr>
        <w:t>]</w:t>
      </w:r>
      <w:r w:rsidRPr="006E2F07">
        <w:rPr>
          <w:rFonts w:ascii="Book Antiqua" w:eastAsia="Book Antiqua" w:hAnsi="Book Antiqua" w:cs="Book Antiqua"/>
          <w:color w:val="000000"/>
        </w:rPr>
        <w:t xml:space="preserve">. The initial tumor size was based on planning ultrasonography performed before RFA, and ablation size was measured </w:t>
      </w:r>
      <w:r w:rsidRPr="006E2F07">
        <w:rPr>
          <w:rFonts w:ascii="Book Antiqua" w:eastAsia="Book Antiqua" w:hAnsi="Book Antiqua" w:cs="Book Antiqua"/>
          <w:i/>
          <w:iCs/>
          <w:color w:val="000000"/>
        </w:rPr>
        <w:t>via</w:t>
      </w:r>
      <w:r w:rsidRPr="006E2F07">
        <w:rPr>
          <w:rFonts w:ascii="Book Antiqua" w:eastAsia="Book Antiqua" w:hAnsi="Book Antiqua" w:cs="Book Antiqua"/>
          <w:color w:val="000000"/>
        </w:rPr>
        <w:t xml:space="preserve"> computed tomography (CT) scan performed </w:t>
      </w:r>
      <w:r w:rsidRPr="006E2F07">
        <w:rPr>
          <w:rFonts w:ascii="Book Antiqua" w:eastAsia="Book Antiqua" w:hAnsi="Book Antiqua" w:cs="Book Antiqua"/>
          <w:color w:val="000000"/>
        </w:rPr>
        <w:lastRenderedPageBreak/>
        <w:t xml:space="preserve">immediately after RFA. All measurements were reviewed by board-certified radiologists who were experts in abdominal imaging. </w:t>
      </w:r>
    </w:p>
    <w:p w14:paraId="1DC1B145" w14:textId="77777777" w:rsidR="00A77B3E" w:rsidRPr="008702A5" w:rsidRDefault="00DA179D" w:rsidP="005E5169">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Abdominal CT or magnetic resonance imaging (MRI) and AFP measurements were routinely performed at 1 month after RFA and followed-up at intervals of 3</w:t>
      </w:r>
      <w:r w:rsidR="000C257F" w:rsidRPr="008702A5">
        <w:rPr>
          <w:rFonts w:ascii="Book Antiqua" w:eastAsia="Book Antiqua" w:hAnsi="Book Antiqua" w:cs="Book Antiqua"/>
          <w:color w:val="000000"/>
        </w:rPr>
        <w:t>-</w:t>
      </w:r>
      <w:r w:rsidRPr="008702A5">
        <w:rPr>
          <w:rFonts w:ascii="Book Antiqua" w:eastAsia="Book Antiqua" w:hAnsi="Book Antiqua" w:cs="Book Antiqua"/>
          <w:color w:val="000000"/>
        </w:rPr>
        <w:t>6</w:t>
      </w:r>
      <w:r w:rsidR="002E11FC">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mo. Positron emission tomography (PET)-CT, bone scanning, spinal MRI, and chest CT were also performed in cases of clinically suspected metastasis or as intermittent routine follow-up based on the decision of the treating physician. </w:t>
      </w:r>
    </w:p>
    <w:p w14:paraId="2ABA68A1" w14:textId="77777777" w:rsidR="00A77B3E" w:rsidRPr="008702A5" w:rsidRDefault="00A77B3E" w:rsidP="00174493">
      <w:pPr>
        <w:snapToGrid w:val="0"/>
        <w:spacing w:line="360" w:lineRule="auto"/>
        <w:jc w:val="both"/>
        <w:rPr>
          <w:rFonts w:ascii="Book Antiqua" w:hAnsi="Book Antiqua"/>
        </w:rPr>
      </w:pPr>
    </w:p>
    <w:p w14:paraId="4C4CA3AE" w14:textId="77777777" w:rsidR="00174493"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i/>
          <w:iCs/>
          <w:color w:val="000000"/>
        </w:rPr>
        <w:t>Diagnosis of extrahepatic metastasis</w:t>
      </w:r>
    </w:p>
    <w:p w14:paraId="3330371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The time of EHM diagnosis was defined as the date on which EHM was detected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imaging study for the first time. Most cases of EHM were diagnosed during routine follow-up studies while few patients were diagnosed during the evaluation of new symptoms or significant AFP/serial AFP elevation without definite intrahepatic lesions. An increase in AFP &gt;</w:t>
      </w:r>
      <w:r w:rsidR="00863695"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15 ng/mL compared to the previous value within less than 6 months was considered significant; this was regarded as a feasible cutoff point for the prediction of long-term outcome among patients with HCC</w:t>
      </w:r>
      <w:r w:rsidRPr="008702A5">
        <w:rPr>
          <w:rFonts w:ascii="Book Antiqua" w:eastAsia="Book Antiqua" w:hAnsi="Book Antiqua" w:cs="Book Antiqua"/>
          <w:color w:val="000000"/>
          <w:vertAlign w:val="superscript"/>
        </w:rPr>
        <w:t>[</w:t>
      </w:r>
      <w:hyperlink w:anchor="_ENREF_15" w:tooltip="Hsu, 2015 #1066" w:history="1">
        <w:r w:rsidRPr="008702A5">
          <w:rPr>
            <w:rFonts w:ascii="Book Antiqua" w:eastAsia="Book Antiqua" w:hAnsi="Book Antiqua" w:cs="Book Antiqua"/>
            <w:color w:val="000000"/>
            <w:vertAlign w:val="superscript"/>
          </w:rPr>
          <w:t>15</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An AFP level that showed an increasing tendency more than twice was considered as serial elevation of AFP. </w:t>
      </w:r>
    </w:p>
    <w:p w14:paraId="5BBDF78B" w14:textId="77777777" w:rsidR="00A77B3E" w:rsidRPr="008702A5" w:rsidRDefault="00A77B3E" w:rsidP="00174493">
      <w:pPr>
        <w:snapToGrid w:val="0"/>
        <w:spacing w:line="360" w:lineRule="auto"/>
        <w:jc w:val="both"/>
        <w:rPr>
          <w:rFonts w:ascii="Book Antiqua" w:hAnsi="Book Antiqua"/>
        </w:rPr>
      </w:pPr>
    </w:p>
    <w:p w14:paraId="21CE845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i/>
          <w:iCs/>
          <w:color w:val="000000"/>
        </w:rPr>
        <w:t>Statistical analysis</w:t>
      </w:r>
    </w:p>
    <w:p w14:paraId="0AB6AB5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The data are expressed as means ± standard deviations or medians with ranges. Univariate analyses were performed using the chi-squared test or Student’s </w:t>
      </w:r>
      <w:r w:rsidRPr="008702A5">
        <w:rPr>
          <w:rFonts w:ascii="Book Antiqua" w:eastAsia="Book Antiqua" w:hAnsi="Book Antiqua" w:cs="Book Antiqua"/>
          <w:i/>
          <w:iCs/>
          <w:color w:val="000000"/>
        </w:rPr>
        <w:t>t</w:t>
      </w:r>
      <w:r w:rsidRPr="008702A5">
        <w:rPr>
          <w:rFonts w:ascii="Book Antiqua" w:eastAsia="Book Antiqua" w:hAnsi="Book Antiqua" w:cs="Book Antiqua"/>
          <w:color w:val="000000"/>
        </w:rPr>
        <w:t xml:space="preserve">-test, and univariate and multivariate analyses were performed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logistic regression, as appropriate. Variables with </w:t>
      </w:r>
      <w:r w:rsidRPr="00DB6639">
        <w:rPr>
          <w:rFonts w:ascii="Book Antiqua" w:eastAsia="Book Antiqua" w:hAnsi="Book Antiqua" w:cs="Book Antiqua"/>
          <w:i/>
          <w:iCs/>
          <w:caps/>
          <w:color w:val="000000"/>
        </w:rPr>
        <w:t>p</w:t>
      </w:r>
      <w:r w:rsidR="002E11FC">
        <w:rPr>
          <w:rFonts w:ascii="Book Antiqua" w:eastAsia="Book Antiqua" w:hAnsi="Book Antiqua" w:cs="Book Antiqua"/>
          <w:i/>
          <w:iCs/>
          <w:color w:val="000000"/>
        </w:rPr>
        <w:t xml:space="preserve"> </w:t>
      </w:r>
      <w:r w:rsidRPr="008702A5">
        <w:rPr>
          <w:rFonts w:ascii="Book Antiqua" w:eastAsia="Book Antiqua" w:hAnsi="Book Antiqua" w:cs="Book Antiqua"/>
          <w:color w:val="000000"/>
        </w:rPr>
        <w:t>values ≤</w:t>
      </w:r>
      <w:r w:rsidR="00DB6639">
        <w:rPr>
          <w:rFonts w:ascii="Book Antiqua" w:eastAsia="Book Antiqua" w:hAnsi="Book Antiqua" w:cs="Book Antiqua"/>
          <w:color w:val="000000"/>
        </w:rPr>
        <w:t xml:space="preserve"> </w:t>
      </w:r>
      <w:r w:rsidRPr="008702A5">
        <w:rPr>
          <w:rFonts w:ascii="Book Antiqua" w:eastAsia="Book Antiqua" w:hAnsi="Book Antiqua" w:cs="Book Antiqua"/>
          <w:color w:val="000000"/>
        </w:rPr>
        <w:t>0.05 in the univariate analysis were included in the multivariate logistic regression analysis. All statistical analyses were performed using SPSS version 22.0 (IBM Corp., Armonk, NY, U</w:t>
      </w:r>
      <w:r w:rsidR="00863695" w:rsidRPr="008702A5">
        <w:rPr>
          <w:rFonts w:ascii="Book Antiqua" w:eastAsia="Book Antiqua" w:hAnsi="Book Antiqua" w:cs="Book Antiqua"/>
          <w:color w:val="000000"/>
        </w:rPr>
        <w:t>nited States</w:t>
      </w:r>
      <w:r w:rsidRPr="008702A5">
        <w:rPr>
          <w:rFonts w:ascii="Book Antiqua" w:eastAsia="Book Antiqua" w:hAnsi="Book Antiqua" w:cs="Book Antiqua"/>
          <w:color w:val="000000"/>
        </w:rPr>
        <w:t xml:space="preserve">). All analyses items with </w:t>
      </w:r>
      <w:r w:rsidRPr="005E5169">
        <w:rPr>
          <w:rFonts w:ascii="Book Antiqua" w:eastAsia="Book Antiqua" w:hAnsi="Book Antiqua" w:cs="Book Antiqua"/>
          <w:i/>
          <w:iCs/>
          <w:caps/>
          <w:color w:val="000000"/>
        </w:rPr>
        <w:t>p</w:t>
      </w:r>
      <w:r w:rsidR="005E5169">
        <w:rPr>
          <w:rFonts w:ascii="Book Antiqua" w:eastAsia="Book Antiqua" w:hAnsi="Book Antiqua" w:cs="Book Antiqua"/>
          <w:color w:val="000000"/>
        </w:rPr>
        <w:t xml:space="preserve"> </w:t>
      </w:r>
      <w:r w:rsidRPr="008702A5">
        <w:rPr>
          <w:rFonts w:ascii="Book Antiqua" w:eastAsia="Book Antiqua" w:hAnsi="Book Antiqua" w:cs="Book Antiqua"/>
          <w:color w:val="000000"/>
        </w:rPr>
        <w:t>&lt;</w:t>
      </w:r>
      <w:r w:rsidR="005E5169">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0.05 were considered statistically significant. </w:t>
      </w:r>
    </w:p>
    <w:p w14:paraId="1CD8A80A" w14:textId="77777777" w:rsidR="00A77B3E" w:rsidRPr="008702A5" w:rsidRDefault="00DA179D" w:rsidP="00863695">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 xml:space="preserve">The statistical methods of this study were reviewed by </w:t>
      </w:r>
      <w:proofErr w:type="spellStart"/>
      <w:r w:rsidRPr="008702A5">
        <w:rPr>
          <w:rFonts w:ascii="Book Antiqua" w:eastAsia="Book Antiqua" w:hAnsi="Book Antiqua" w:cs="Book Antiqua"/>
          <w:color w:val="000000"/>
        </w:rPr>
        <w:t>Ja</w:t>
      </w:r>
      <w:proofErr w:type="spellEnd"/>
      <w:r w:rsidRPr="008702A5">
        <w:rPr>
          <w:rFonts w:ascii="Book Antiqua" w:eastAsia="Book Antiqua" w:hAnsi="Book Antiqua" w:cs="Book Antiqua"/>
          <w:color w:val="000000"/>
        </w:rPr>
        <w:t xml:space="preserve"> Young </w:t>
      </w:r>
      <w:proofErr w:type="spellStart"/>
      <w:r w:rsidRPr="008702A5">
        <w:rPr>
          <w:rFonts w:ascii="Book Antiqua" w:eastAsia="Book Antiqua" w:hAnsi="Book Antiqua" w:cs="Book Antiqua"/>
          <w:color w:val="000000"/>
        </w:rPr>
        <w:t>Baek</w:t>
      </w:r>
      <w:proofErr w:type="spellEnd"/>
      <w:r w:rsidRPr="008702A5">
        <w:rPr>
          <w:rFonts w:ascii="Book Antiqua" w:eastAsia="Book Antiqua" w:hAnsi="Book Antiqua" w:cs="Book Antiqua"/>
          <w:color w:val="000000"/>
        </w:rPr>
        <w:t xml:space="preserve"> from Biomedical Research Institute, </w:t>
      </w:r>
      <w:proofErr w:type="spellStart"/>
      <w:r w:rsidRPr="008702A5">
        <w:rPr>
          <w:rFonts w:ascii="Book Antiqua" w:eastAsia="Book Antiqua" w:hAnsi="Book Antiqua" w:cs="Book Antiqua"/>
          <w:color w:val="000000"/>
        </w:rPr>
        <w:t>Hwasun</w:t>
      </w:r>
      <w:proofErr w:type="spellEnd"/>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Chonnam</w:t>
      </w:r>
      <w:proofErr w:type="spellEnd"/>
      <w:r w:rsidRPr="008702A5">
        <w:rPr>
          <w:rFonts w:ascii="Book Antiqua" w:eastAsia="Book Antiqua" w:hAnsi="Book Antiqua" w:cs="Book Antiqua"/>
          <w:color w:val="000000"/>
        </w:rPr>
        <w:t xml:space="preserve"> National University Hospital.</w:t>
      </w:r>
    </w:p>
    <w:p w14:paraId="3EB34347" w14:textId="77777777" w:rsidR="00A77B3E" w:rsidRPr="008702A5" w:rsidRDefault="00A77B3E" w:rsidP="00174493">
      <w:pPr>
        <w:snapToGrid w:val="0"/>
        <w:spacing w:line="360" w:lineRule="auto"/>
        <w:jc w:val="both"/>
        <w:rPr>
          <w:rFonts w:ascii="Book Antiqua" w:hAnsi="Book Antiqua"/>
        </w:rPr>
      </w:pPr>
    </w:p>
    <w:p w14:paraId="7E28C4B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u w:val="single"/>
        </w:rPr>
        <w:t>RESULTS</w:t>
      </w:r>
    </w:p>
    <w:p w14:paraId="7D10B7F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i/>
          <w:iCs/>
          <w:color w:val="000000"/>
        </w:rPr>
        <w:t>Baseline characteristics of enrolled patients</w:t>
      </w:r>
    </w:p>
    <w:p w14:paraId="056D6967"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We identified 661 patients who underwent RFA as initial treatment for newly diagnosed HCC, and EHM occurred among 44 patients during the study period. We compared the baseline characteristics between the groups with and without EHM among the enrolled patients (Table 1). The mean age was 66.9 years, and 75.2% of the patients were male. The serum albumin level was lower among patients with EHM (4.3 </w:t>
      </w:r>
      <w:r w:rsidR="007169FA" w:rsidRPr="008702A5">
        <w:rPr>
          <w:rFonts w:ascii="Book Antiqua" w:eastAsia="Book Antiqua" w:hAnsi="Book Antiqua" w:cs="Book Antiqua"/>
          <w:color w:val="000000"/>
        </w:rPr>
        <w:t>mg/dL</w:t>
      </w:r>
      <w:r w:rsidR="007169FA" w:rsidRPr="008702A5">
        <w:rPr>
          <w:rFonts w:ascii="Book Antiqua" w:eastAsia="Book Antiqua" w:hAnsi="Book Antiqua" w:cs="Book Antiqua"/>
          <w:i/>
          <w:iCs/>
          <w:color w:val="000000"/>
        </w:rPr>
        <w:t xml:space="preserve"> </w:t>
      </w:r>
      <w:r w:rsidRPr="008702A5">
        <w:rPr>
          <w:rFonts w:ascii="Book Antiqua" w:eastAsia="Book Antiqua" w:hAnsi="Book Antiqua" w:cs="Book Antiqua"/>
          <w:i/>
          <w:iCs/>
          <w:color w:val="000000"/>
        </w:rPr>
        <w:t>vs</w:t>
      </w:r>
      <w:r w:rsidR="007169FA"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3.9 mg/dL, </w:t>
      </w:r>
      <w:r w:rsidRPr="008702A5">
        <w:rPr>
          <w:rFonts w:ascii="Book Antiqua" w:eastAsia="Book Antiqua" w:hAnsi="Book Antiqua" w:cs="Book Antiqua"/>
          <w:i/>
          <w:iCs/>
          <w:caps/>
          <w:color w:val="000000"/>
        </w:rPr>
        <w:t>p</w:t>
      </w:r>
      <w:r w:rsidR="007169FA" w:rsidRPr="008702A5">
        <w:rPr>
          <w:rFonts w:ascii="Book Antiqua" w:eastAsia="Book Antiqua" w:hAnsi="Book Antiqua" w:cs="Book Antiqua"/>
          <w:i/>
          <w:iCs/>
          <w:caps/>
          <w:color w:val="000000"/>
        </w:rPr>
        <w:t xml:space="preserve"> </w:t>
      </w:r>
      <w:r w:rsidRPr="008702A5">
        <w:rPr>
          <w:rFonts w:ascii="Book Antiqua" w:eastAsia="Book Antiqua" w:hAnsi="Book Antiqua" w:cs="Book Antiqua"/>
          <w:color w:val="000000"/>
        </w:rPr>
        <w:t>=</w:t>
      </w:r>
      <w:r w:rsidR="007169FA"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0.015). A higher proportion of patients in the EHM group had initial BCLC stage A and </w:t>
      </w:r>
      <w:proofErr w:type="spellStart"/>
      <w:r w:rsidRPr="008702A5">
        <w:rPr>
          <w:rFonts w:ascii="Book Antiqua" w:eastAsia="Book Antiqua" w:hAnsi="Book Antiqua" w:cs="Book Antiqua"/>
          <w:color w:val="000000"/>
        </w:rPr>
        <w:t>mUICC</w:t>
      </w:r>
      <w:proofErr w:type="spellEnd"/>
      <w:r w:rsidRPr="008702A5">
        <w:rPr>
          <w:rFonts w:ascii="Book Antiqua" w:eastAsia="Book Antiqua" w:hAnsi="Book Antiqua" w:cs="Book Antiqua"/>
          <w:color w:val="000000"/>
        </w:rPr>
        <w:t xml:space="preserve"> stage II disease compared to patients in the group without EHM who had a higher prevalence of BCLC stage 0 and </w:t>
      </w:r>
      <w:proofErr w:type="spellStart"/>
      <w:r w:rsidRPr="008702A5">
        <w:rPr>
          <w:rFonts w:ascii="Book Antiqua" w:eastAsia="Book Antiqua" w:hAnsi="Book Antiqua" w:cs="Book Antiqua"/>
          <w:color w:val="000000"/>
        </w:rPr>
        <w:t>mUICC</w:t>
      </w:r>
      <w:proofErr w:type="spellEnd"/>
      <w:r w:rsidRPr="008702A5">
        <w:rPr>
          <w:rFonts w:ascii="Book Antiqua" w:eastAsia="Book Antiqua" w:hAnsi="Book Antiqua" w:cs="Book Antiqua"/>
          <w:color w:val="000000"/>
        </w:rPr>
        <w:t xml:space="preserve"> stage I disease. There were no differences in tumor size and numbers between the 2 groups; however, the ratio of the ablation zone to tumor size was smaller in the group with EHM (2.07 </w:t>
      </w:r>
      <w:r w:rsidRPr="008702A5">
        <w:rPr>
          <w:rFonts w:ascii="Book Antiqua" w:eastAsia="Book Antiqua" w:hAnsi="Book Antiqua" w:cs="Book Antiqua"/>
          <w:i/>
          <w:iCs/>
          <w:color w:val="000000"/>
        </w:rPr>
        <w:t>vs</w:t>
      </w:r>
      <w:r w:rsidR="001E5FE1"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1.57, </w:t>
      </w:r>
      <w:r w:rsidRPr="008702A5">
        <w:rPr>
          <w:rFonts w:ascii="Book Antiqua" w:eastAsia="Book Antiqua" w:hAnsi="Book Antiqua" w:cs="Book Antiqua"/>
          <w:i/>
          <w:iCs/>
          <w:caps/>
          <w:color w:val="000000"/>
        </w:rPr>
        <w:t>p</w:t>
      </w:r>
      <w:r w:rsidR="002D3A97"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w:t>
      </w:r>
      <w:r w:rsidR="002D3A97"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0.001). There were no significant differences in the initial HCC recurrence site and </w:t>
      </w:r>
      <w:proofErr w:type="spellStart"/>
      <w:r w:rsidRPr="008702A5">
        <w:rPr>
          <w:rFonts w:ascii="Book Antiqua" w:eastAsia="Book Antiqua" w:hAnsi="Book Antiqua" w:cs="Book Antiqua"/>
          <w:color w:val="000000"/>
        </w:rPr>
        <w:t>mUICC</w:t>
      </w:r>
      <w:proofErr w:type="spellEnd"/>
      <w:r w:rsidRPr="008702A5">
        <w:rPr>
          <w:rFonts w:ascii="Book Antiqua" w:eastAsia="Book Antiqua" w:hAnsi="Book Antiqua" w:cs="Book Antiqua"/>
          <w:color w:val="000000"/>
        </w:rPr>
        <w:t xml:space="preserve"> tumor stage. The median follow-up duration</w:t>
      </w:r>
      <w:r w:rsidR="002D3A97" w:rsidRPr="008702A5">
        <w:rPr>
          <w:rFonts w:ascii="Book Antiqua" w:eastAsia="Book Antiqua" w:hAnsi="Book Antiqua" w:cs="Book Antiqua"/>
          <w:color w:val="000000"/>
        </w:rPr>
        <w:t xml:space="preserve"> of the enrolled patients was 1</w:t>
      </w:r>
      <w:r w:rsidRPr="008702A5">
        <w:rPr>
          <w:rFonts w:ascii="Book Antiqua" w:eastAsia="Book Antiqua" w:hAnsi="Book Antiqua" w:cs="Book Antiqua"/>
          <w:color w:val="000000"/>
        </w:rPr>
        <w:t xml:space="preserve">204 d. </w:t>
      </w:r>
    </w:p>
    <w:p w14:paraId="51714798" w14:textId="77777777" w:rsidR="00A77B3E" w:rsidRPr="008702A5" w:rsidRDefault="00A77B3E" w:rsidP="00174493">
      <w:pPr>
        <w:snapToGrid w:val="0"/>
        <w:spacing w:line="360" w:lineRule="auto"/>
        <w:jc w:val="both"/>
        <w:rPr>
          <w:rFonts w:ascii="Book Antiqua" w:hAnsi="Book Antiqua"/>
        </w:rPr>
      </w:pPr>
    </w:p>
    <w:p w14:paraId="01D46E62"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i/>
          <w:iCs/>
          <w:color w:val="000000"/>
        </w:rPr>
        <w:t>Characteristics of first recurrence following RFA</w:t>
      </w:r>
    </w:p>
    <w:p w14:paraId="4D9B691D"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Among 661 enrolled patients, 289 (43.7%) developed recurrent lesions without EHM, and 44 (6.7%) were diagnosed with EHM during the follow-up period. The median AFP level was higher at diagnosis of EHM than before the diagnosis of EHM in 79.0% of patients. The 10-year cumulative rates of HCC recurrence and EHM were 92.7% and 33.7%, respectively (Figure 2). Among the 661 patients, the median time to the detection of first HCC recurrence after RFA was 1.75 years, and the median duration to the development of EHM was 2.68 years. In addition, 68.2% of patients developed EHM within 2 years after the first recurrence regardless of RFS, and 75.0% of patients developed EHM within 5 years of the first recurrence (Figure 3). The most common site of initial recurrence was intrahepatic; initial extrahepatic recurrence occurred in only 1.2% (8/661) of patients. Most cases of EHM occurred after multiple intrahepatic recurrences, </w:t>
      </w:r>
      <w:r w:rsidRPr="008702A5">
        <w:rPr>
          <w:rFonts w:ascii="Book Antiqua" w:eastAsia="Book Antiqua" w:hAnsi="Book Antiqua" w:cs="Book Antiqua"/>
          <w:color w:val="000000"/>
        </w:rPr>
        <w:lastRenderedPageBreak/>
        <w:t>and the HCC stages at first recurrence are shown in Table</w:t>
      </w:r>
      <w:r w:rsidR="002E11FC">
        <w:rPr>
          <w:rFonts w:ascii="Book Antiqua" w:eastAsia="Book Antiqua" w:hAnsi="Book Antiqua" w:cs="Book Antiqua"/>
          <w:color w:val="000000"/>
        </w:rPr>
        <w:t xml:space="preserve"> </w:t>
      </w:r>
      <w:r w:rsidRPr="008702A5">
        <w:rPr>
          <w:rFonts w:ascii="Book Antiqua" w:eastAsia="Book Antiqua" w:hAnsi="Book Antiqua" w:cs="Book Antiqua"/>
          <w:color w:val="000000"/>
        </w:rPr>
        <w:t>2. In addition, the peritoneum was the most common site of first EHM among 8 patients with EHM (5/8, 62.5%) followed by the lymph nodes (3/8, 37.5%). There was no case of pulmonary metastasis as the first recurrence in this study. Transcatheter arterial chemoembolization and RFA were mostly used as rescue treatment modalities (45.9% and 36.9%, respectively) for recurrent HCC (Table 2).</w:t>
      </w:r>
    </w:p>
    <w:p w14:paraId="5E1C4A43" w14:textId="77777777" w:rsidR="00A77B3E" w:rsidRPr="008702A5" w:rsidRDefault="00A77B3E" w:rsidP="00174493">
      <w:pPr>
        <w:snapToGrid w:val="0"/>
        <w:spacing w:line="360" w:lineRule="auto"/>
        <w:jc w:val="both"/>
        <w:rPr>
          <w:rFonts w:ascii="Book Antiqua" w:hAnsi="Book Antiqua"/>
        </w:rPr>
      </w:pPr>
    </w:p>
    <w:p w14:paraId="7E59DD2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i/>
          <w:iCs/>
          <w:color w:val="000000"/>
        </w:rPr>
        <w:t>Clinical features of patients with extrahepatic metastasis</w:t>
      </w:r>
    </w:p>
    <w:p w14:paraId="58871CA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Forty-four patients with EHM were assessed for clinical features related to metastasis (Table 3). The location of metastasis was distributed evenly in the lymph nodes, bone, lung, and peritoneum. In 68.2% of patients, abdominal CT was used for the diagnosis of EHM (12 patients with lymph node, 11 patients with peritoneum, 6 patients with lung, and 5 patients with bone metastasis including 3 patients with multiple EHM), and 3 (6.8%) patients were diagnosed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chest X-rays during routine follow-up examinations. Three patients (6.8%) were diagnosed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abdominal MRI: 1 patient during HCC surveillance and 2 patients while evaluating elevated tumor marker levels without definite HCC recurrence on abdominal CT. Spine MRI was used for the diagnosis of spinal metastasis among 3 patients who presented with new-onset back pain. Five patients (11.4%) underwent PET-CT for re-staging of HCC without signs of intrahepatic recurrence, and EHM was detected in the lung, lymph nodes, and bone. In detail, 9 patients (20.5%) had multiple sites of EHM at first diagnosis. Among 13 patients with pulmonary metastasis, 7 (53.8%) were diagnosed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abdominal CT, 3 (23.1%)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chest X-ray, and 3 (23.1%)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chest CT. </w:t>
      </w:r>
    </w:p>
    <w:p w14:paraId="52641980" w14:textId="77777777" w:rsidR="00CA5DE3" w:rsidRPr="008702A5" w:rsidRDefault="00DA179D" w:rsidP="00CA5DE3">
      <w:pPr>
        <w:snapToGrid w:val="0"/>
        <w:spacing w:line="360" w:lineRule="auto"/>
        <w:ind w:firstLineChars="100" w:firstLine="240"/>
        <w:jc w:val="both"/>
        <w:rPr>
          <w:rFonts w:ascii="Book Antiqua" w:eastAsia="Book Antiqua" w:hAnsi="Book Antiqua" w:cs="Book Antiqua"/>
          <w:color w:val="000000"/>
        </w:rPr>
      </w:pPr>
      <w:r w:rsidRPr="008702A5">
        <w:rPr>
          <w:rFonts w:ascii="Book Antiqua" w:eastAsia="Book Antiqua" w:hAnsi="Book Antiqua" w:cs="Book Antiqua"/>
          <w:color w:val="000000"/>
        </w:rPr>
        <w:t xml:space="preserve">Thirty-one patients (31/38, 81.5%) had increased tumor marker levels at the time of diagnosis of EHM. A diagnosis of EHM was made in most patients (86.4%) based on either contrast-enhanced CT findings or elevated serum AFP levels. Intrahepatic tumor status categorized according to the </w:t>
      </w:r>
      <w:proofErr w:type="spellStart"/>
      <w:r w:rsidRPr="008702A5">
        <w:rPr>
          <w:rFonts w:ascii="Book Antiqua" w:eastAsia="Book Antiqua" w:hAnsi="Book Antiqua" w:cs="Book Antiqua"/>
          <w:color w:val="000000"/>
        </w:rPr>
        <w:t>mUICC</w:t>
      </w:r>
      <w:proofErr w:type="spellEnd"/>
      <w:r w:rsidRPr="008702A5">
        <w:rPr>
          <w:rFonts w:ascii="Book Antiqua" w:eastAsia="Book Antiqua" w:hAnsi="Book Antiqua" w:cs="Book Antiqua"/>
          <w:color w:val="000000"/>
        </w:rPr>
        <w:t xml:space="preserve"> T stage at the time of EHM diagnosis was assessed; 43.2% of patients had no findings of intrahepatic HCC remnant tumor (T0), and 25.0% of patients had stage T4a disease.</w:t>
      </w:r>
    </w:p>
    <w:p w14:paraId="6533189E" w14:textId="77777777" w:rsidR="00A77B3E" w:rsidRPr="008702A5" w:rsidRDefault="00A77B3E" w:rsidP="00CA5DE3">
      <w:pPr>
        <w:snapToGrid w:val="0"/>
        <w:spacing w:line="360" w:lineRule="auto"/>
        <w:jc w:val="both"/>
        <w:rPr>
          <w:rFonts w:ascii="Book Antiqua" w:hAnsi="Book Antiqua"/>
        </w:rPr>
      </w:pPr>
    </w:p>
    <w:p w14:paraId="74444C6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i/>
          <w:iCs/>
          <w:color w:val="000000"/>
        </w:rPr>
        <w:t>Factors associated with extrahepatic metastasis</w:t>
      </w:r>
    </w:p>
    <w:p w14:paraId="7B34C21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Multiple factors that might be relevant to EHM were assessed (Table 4). In the univariate analysis, more advanced stage, the presence of intrahepatic recurrence, serum alkaline phosphatase level &gt;</w:t>
      </w:r>
      <w:r w:rsidR="00CA5DE3"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97 U/L, first RFS within less than 2 years, ablation zone/tumor size &gt;</w:t>
      </w:r>
      <w:r w:rsidR="00CA5DE3"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and AFP level &gt;</w:t>
      </w:r>
      <w:r w:rsidR="00CA5DE3"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400 IU/mL at first HCC recurrence were associated with a high risk of EHM. Among these factors, a first HCC RFS &lt;</w:t>
      </w:r>
      <w:r w:rsidR="00CA5DE3"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w:t>
      </w:r>
      <w:r w:rsidR="002E11FC">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years </w:t>
      </w:r>
      <w:r w:rsidR="00134511" w:rsidRPr="008702A5">
        <w:rPr>
          <w:rFonts w:ascii="Book Antiqua" w:eastAsia="Book Antiqua" w:hAnsi="Book Antiqua" w:cs="Book Antiqua"/>
          <w:color w:val="000000"/>
        </w:rPr>
        <w:t>[</w:t>
      </w:r>
      <w:r w:rsidRPr="008702A5">
        <w:rPr>
          <w:rFonts w:ascii="Book Antiqua" w:eastAsia="Book Antiqua" w:hAnsi="Book Antiqua" w:cs="Book Antiqua"/>
          <w:color w:val="000000"/>
        </w:rPr>
        <w:t xml:space="preserve">odds ratio </w:t>
      </w:r>
      <w:r w:rsidR="00134511" w:rsidRPr="008702A5">
        <w:rPr>
          <w:rFonts w:ascii="Book Antiqua" w:eastAsia="Book Antiqua" w:hAnsi="Book Antiqua" w:cs="Book Antiqua"/>
          <w:color w:val="000000"/>
        </w:rPr>
        <w:t>(</w:t>
      </w:r>
      <w:r w:rsidRPr="008702A5">
        <w:rPr>
          <w:rFonts w:ascii="Book Antiqua" w:eastAsia="Book Antiqua" w:hAnsi="Book Antiqua" w:cs="Book Antiqua"/>
          <w:color w:val="000000"/>
        </w:rPr>
        <w:t>OR</w:t>
      </w:r>
      <w:r w:rsidR="00134511" w:rsidRPr="008702A5">
        <w:rPr>
          <w:rFonts w:ascii="Book Antiqua" w:eastAsia="Book Antiqua" w:hAnsi="Book Antiqua" w:cs="Book Antiqua"/>
          <w:color w:val="000000"/>
        </w:rPr>
        <w:t>)</w:t>
      </w:r>
      <w:r w:rsidRPr="008702A5">
        <w:rPr>
          <w:rFonts w:ascii="Book Antiqua" w:eastAsia="Book Antiqua" w:hAnsi="Book Antiqua" w:cs="Book Antiqua"/>
          <w:color w:val="000000"/>
        </w:rPr>
        <w:t xml:space="preserve">, 2.44; </w:t>
      </w:r>
      <w:r w:rsidRPr="008702A5">
        <w:rPr>
          <w:rFonts w:ascii="Book Antiqua" w:eastAsia="Book Antiqua" w:hAnsi="Book Antiqua" w:cs="Book Antiqua"/>
          <w:i/>
          <w:iCs/>
          <w:caps/>
          <w:color w:val="000000"/>
        </w:rPr>
        <w:t>p</w:t>
      </w:r>
      <w:r w:rsidR="004C37E4" w:rsidRPr="008702A5">
        <w:rPr>
          <w:rFonts w:ascii="Book Antiqua" w:eastAsia="Book Antiqua" w:hAnsi="Book Antiqua" w:cs="Book Antiqua"/>
          <w:i/>
          <w:iCs/>
          <w:caps/>
          <w:color w:val="000000"/>
        </w:rPr>
        <w:t xml:space="preserve"> </w:t>
      </w:r>
      <w:r w:rsidRPr="008702A5">
        <w:rPr>
          <w:rFonts w:ascii="Book Antiqua" w:eastAsia="Book Antiqua" w:hAnsi="Book Antiqua" w:cs="Book Antiqua"/>
          <w:color w:val="000000"/>
        </w:rPr>
        <w:t>=</w:t>
      </w:r>
      <w:r w:rsidR="004C37E4"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0.019</w:t>
      </w:r>
      <w:r w:rsidR="00134511" w:rsidRPr="008702A5">
        <w:rPr>
          <w:rFonts w:ascii="Book Antiqua" w:eastAsia="Book Antiqua" w:hAnsi="Book Antiqua" w:cs="Book Antiqua"/>
          <w:color w:val="000000"/>
        </w:rPr>
        <w:t>]</w:t>
      </w:r>
      <w:r w:rsidRPr="008702A5">
        <w:rPr>
          <w:rFonts w:ascii="Book Antiqua" w:eastAsia="Book Antiqua" w:hAnsi="Book Antiqua" w:cs="Book Antiqua"/>
          <w:color w:val="000000"/>
        </w:rPr>
        <w:t>, ablation zone/tumor size &lt;</w:t>
      </w:r>
      <w:r w:rsidR="00CA5DE3"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2 (OR, 3.33; </w:t>
      </w:r>
      <w:r w:rsidRPr="008702A5">
        <w:rPr>
          <w:rFonts w:ascii="Book Antiqua" w:eastAsia="Book Antiqua" w:hAnsi="Book Antiqua" w:cs="Book Antiqua"/>
          <w:i/>
          <w:iCs/>
          <w:caps/>
          <w:color w:val="000000"/>
        </w:rPr>
        <w:t>p</w:t>
      </w:r>
      <w:r w:rsidR="00CA5DE3" w:rsidRPr="008702A5">
        <w:rPr>
          <w:rFonts w:ascii="Book Antiqua" w:eastAsia="Book Antiqua" w:hAnsi="Book Antiqua" w:cs="Book Antiqua"/>
          <w:i/>
          <w:iCs/>
          <w:caps/>
          <w:color w:val="000000"/>
        </w:rPr>
        <w:t xml:space="preserve"> </w:t>
      </w:r>
      <w:r w:rsidRPr="008702A5">
        <w:rPr>
          <w:rFonts w:ascii="Book Antiqua" w:eastAsia="Book Antiqua" w:hAnsi="Book Antiqua" w:cs="Book Antiqua"/>
          <w:color w:val="000000"/>
        </w:rPr>
        <w:t>=</w:t>
      </w:r>
      <w:r w:rsidR="00CA5DE3"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0.01), and AFP &gt;</w:t>
      </w:r>
      <w:r w:rsidR="00134511"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400 IU/mL at first recurrence (OR, 3.35;</w:t>
      </w:r>
      <w:r w:rsidRPr="008702A5">
        <w:rPr>
          <w:rFonts w:ascii="Book Antiqua" w:eastAsia="Book Antiqua" w:hAnsi="Book Antiqua" w:cs="Book Antiqua"/>
          <w:caps/>
          <w:color w:val="000000"/>
        </w:rPr>
        <w:t xml:space="preserve"> </w:t>
      </w:r>
      <w:r w:rsidRPr="008702A5">
        <w:rPr>
          <w:rFonts w:ascii="Book Antiqua" w:eastAsia="Book Antiqua" w:hAnsi="Book Antiqua" w:cs="Book Antiqua"/>
          <w:i/>
          <w:iCs/>
          <w:caps/>
          <w:color w:val="000000"/>
        </w:rPr>
        <w:t>p</w:t>
      </w:r>
      <w:r w:rsidR="00CA5DE3" w:rsidRPr="008702A5">
        <w:rPr>
          <w:rFonts w:ascii="Book Antiqua" w:eastAsia="Book Antiqua" w:hAnsi="Book Antiqua" w:cs="Book Antiqua"/>
          <w:i/>
          <w:iCs/>
          <w:caps/>
          <w:color w:val="000000"/>
        </w:rPr>
        <w:t xml:space="preserve"> </w:t>
      </w:r>
      <w:r w:rsidRPr="008702A5">
        <w:rPr>
          <w:rFonts w:ascii="Book Antiqua" w:eastAsia="Book Antiqua" w:hAnsi="Book Antiqua" w:cs="Book Antiqua"/>
          <w:color w:val="000000"/>
        </w:rPr>
        <w:t>=</w:t>
      </w:r>
      <w:r w:rsidR="00CA5DE3"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0.01) were identified as significant factors in the multivariate analysis. We stratified the patients who had recurrence after RFA by numbers of risk factors related to EHM occurrence, and in proportion to the numbers of risk factors, the cumulative occurrence of EHM showed an increase (Figure 4).</w:t>
      </w:r>
    </w:p>
    <w:p w14:paraId="320609AD" w14:textId="77777777" w:rsidR="00A77B3E" w:rsidRPr="008702A5" w:rsidRDefault="00A77B3E" w:rsidP="00174493">
      <w:pPr>
        <w:snapToGrid w:val="0"/>
        <w:spacing w:line="360" w:lineRule="auto"/>
        <w:jc w:val="both"/>
        <w:rPr>
          <w:rFonts w:ascii="Book Antiqua" w:hAnsi="Book Antiqua"/>
        </w:rPr>
      </w:pPr>
    </w:p>
    <w:p w14:paraId="2CAE034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u w:val="single"/>
        </w:rPr>
        <w:t>DISCUSSION</w:t>
      </w:r>
    </w:p>
    <w:p w14:paraId="2AC13F18"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Although RFA is one of the most effective curative treatment modalities for HCC along with surgical resection and liver transplantation, our study and previous studies showed that there is a substantial possibility of EHM even if intrahepatic lesions are stable</w:t>
      </w:r>
      <w:r w:rsidRPr="008702A5">
        <w:rPr>
          <w:rFonts w:ascii="Book Antiqua" w:eastAsia="Book Antiqua" w:hAnsi="Book Antiqua" w:cs="Book Antiqua"/>
          <w:color w:val="000000"/>
          <w:vertAlign w:val="superscript"/>
        </w:rPr>
        <w:t>[</w:t>
      </w:r>
      <w:hyperlink w:anchor="_ENREF_8" w:tooltip="Kim, 2013 #932" w:history="1">
        <w:r w:rsidRPr="008702A5">
          <w:rPr>
            <w:rFonts w:ascii="Book Antiqua" w:eastAsia="Book Antiqua" w:hAnsi="Book Antiqua" w:cs="Book Antiqua"/>
            <w:color w:val="000000"/>
            <w:vertAlign w:val="superscript"/>
          </w:rPr>
          <w:t>8</w:t>
        </w:r>
      </w:hyperlink>
      <w:r w:rsidRPr="008702A5">
        <w:rPr>
          <w:rFonts w:ascii="Book Antiqua" w:eastAsia="Book Antiqua" w:hAnsi="Book Antiqua" w:cs="Book Antiqua"/>
          <w:color w:val="000000"/>
          <w:vertAlign w:val="superscript"/>
        </w:rPr>
        <w:t>,</w:t>
      </w:r>
      <w:hyperlink w:anchor="_ENREF_16" w:tooltip="Chen, 2005 #988" w:history="1">
        <w:r w:rsidRPr="008702A5">
          <w:rPr>
            <w:rFonts w:ascii="Book Antiqua" w:eastAsia="Book Antiqua" w:hAnsi="Book Antiqua" w:cs="Book Antiqua"/>
            <w:color w:val="000000"/>
            <w:vertAlign w:val="superscript"/>
          </w:rPr>
          <w:t>16</w:t>
        </w:r>
      </w:hyperlink>
      <w:r w:rsidRPr="008702A5">
        <w:rPr>
          <w:rFonts w:ascii="Book Antiqua" w:eastAsia="Book Antiqua" w:hAnsi="Book Antiqua" w:cs="Book Antiqua"/>
          <w:color w:val="000000"/>
          <w:vertAlign w:val="superscript"/>
        </w:rPr>
        <w:t>,</w:t>
      </w:r>
      <w:hyperlink w:anchor="_ENREF_17" w:tooltip="Refaat, 2018 #978" w:history="1">
        <w:r w:rsidRPr="008702A5">
          <w:rPr>
            <w:rFonts w:ascii="Book Antiqua" w:eastAsia="Book Antiqua" w:hAnsi="Book Antiqua" w:cs="Book Antiqua"/>
            <w:color w:val="000000"/>
            <w:vertAlign w:val="superscript"/>
          </w:rPr>
          <w:t>17</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Most other studies showed that the most common initial site of recurrence is intrahepatic and that most cases of EHM occur after multiple intrahepatic recurrences with several treatments</w:t>
      </w:r>
      <w:r w:rsidRPr="008702A5">
        <w:rPr>
          <w:rFonts w:ascii="Book Antiqua" w:eastAsia="Book Antiqua" w:hAnsi="Book Antiqua" w:cs="Book Antiqua"/>
          <w:color w:val="000000"/>
          <w:vertAlign w:val="superscript"/>
        </w:rPr>
        <w:t>[</w:t>
      </w:r>
      <w:hyperlink w:anchor="_ENREF_8" w:tooltip="Kim, 2013 #932" w:history="1">
        <w:r w:rsidRPr="008702A5">
          <w:rPr>
            <w:rFonts w:ascii="Book Antiqua" w:eastAsia="Book Antiqua" w:hAnsi="Book Antiqua" w:cs="Book Antiqua"/>
            <w:color w:val="000000"/>
            <w:vertAlign w:val="superscript"/>
          </w:rPr>
          <w:t>8</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This study focused on the characteristics and risk factors of extrahepatic recurrence after RFA and whether regular surveillance for EHM is needed. The results are of particular interest because data on the pattern of EHM in HCC after RFA and the role of regular surveillance for EHM are limited, and there have been no reports regarding surveillance methods for EHM in HCC. </w:t>
      </w:r>
    </w:p>
    <w:p w14:paraId="529E564E" w14:textId="77777777" w:rsidR="00A77B3E" w:rsidRPr="008702A5" w:rsidRDefault="00DA179D" w:rsidP="002568E7">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In the present study, 289 patients experienced tumor recurrence without EHM, and 44 experienced EHM during</w:t>
      </w:r>
      <w:r w:rsidR="002568E7" w:rsidRPr="008702A5">
        <w:rPr>
          <w:rFonts w:ascii="Book Antiqua" w:eastAsia="Book Antiqua" w:hAnsi="Book Antiqua" w:cs="Book Antiqua"/>
          <w:color w:val="000000"/>
        </w:rPr>
        <w:t xml:space="preserve"> a median follow-up period of 1204 d</w:t>
      </w:r>
      <w:r w:rsidRPr="008702A5">
        <w:rPr>
          <w:rFonts w:ascii="Book Antiqua" w:eastAsia="Book Antiqua" w:hAnsi="Book Antiqua" w:cs="Book Antiqua"/>
          <w:color w:val="000000"/>
        </w:rPr>
        <w:t>. The 1-, 3-, 5-, 8-, and 10-year cumulative rates of HCC recurrence and EHM development were concordant with the results of previous studies</w:t>
      </w:r>
      <w:r w:rsidRPr="008702A5">
        <w:rPr>
          <w:rFonts w:ascii="Book Antiqua" w:eastAsia="Book Antiqua" w:hAnsi="Book Antiqua" w:cs="Book Antiqua"/>
          <w:color w:val="000000"/>
          <w:vertAlign w:val="superscript"/>
        </w:rPr>
        <w:t>[</w:t>
      </w:r>
      <w:hyperlink w:anchor="_ENREF_8" w:tooltip="Kim, 2013 #932" w:history="1">
        <w:r w:rsidRPr="008702A5">
          <w:rPr>
            <w:rFonts w:ascii="Book Antiqua" w:eastAsia="Book Antiqua" w:hAnsi="Book Antiqua" w:cs="Book Antiqua"/>
            <w:color w:val="000000"/>
            <w:vertAlign w:val="superscript"/>
          </w:rPr>
          <w:t>8</w:t>
        </w:r>
      </w:hyperlink>
      <w:r w:rsidRPr="008702A5">
        <w:rPr>
          <w:rFonts w:ascii="Book Antiqua" w:eastAsia="Book Antiqua" w:hAnsi="Book Antiqua" w:cs="Book Antiqua"/>
          <w:color w:val="000000"/>
          <w:vertAlign w:val="superscript"/>
        </w:rPr>
        <w:t>,</w:t>
      </w:r>
      <w:hyperlink w:anchor="_ENREF_9" w:tooltip="Shiina, 2012 #931" w:history="1">
        <w:r w:rsidRPr="008702A5">
          <w:rPr>
            <w:rFonts w:ascii="Book Antiqua" w:eastAsia="Book Antiqua" w:hAnsi="Book Antiqua" w:cs="Book Antiqua"/>
            <w:color w:val="000000"/>
            <w:vertAlign w:val="superscript"/>
          </w:rPr>
          <w:t>9</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but only 1.2% of the enrolled patients presented </w:t>
      </w:r>
      <w:r w:rsidRPr="008702A5">
        <w:rPr>
          <w:rFonts w:ascii="Book Antiqua" w:eastAsia="Book Antiqua" w:hAnsi="Book Antiqua" w:cs="Book Antiqua"/>
          <w:color w:val="000000"/>
        </w:rPr>
        <w:lastRenderedPageBreak/>
        <w:t>with EHM as the first recurrence of HCC. The median time to the detection of EHM was 2.68 years, and 68.2% of patients developed EHM within 2</w:t>
      </w:r>
      <w:r w:rsidR="002E11FC">
        <w:rPr>
          <w:rFonts w:ascii="Book Antiqua" w:eastAsia="Book Antiqua" w:hAnsi="Book Antiqua" w:cs="Book Antiqua"/>
          <w:color w:val="000000"/>
        </w:rPr>
        <w:t xml:space="preserve"> </w:t>
      </w:r>
      <w:r w:rsidRPr="008702A5">
        <w:rPr>
          <w:rFonts w:ascii="Book Antiqua" w:eastAsia="Book Antiqua" w:hAnsi="Book Antiqua" w:cs="Book Antiqua"/>
          <w:color w:val="000000"/>
        </w:rPr>
        <w:t>years after the first recurrence regardless of RFS. Furthermore, 75% of patients developed EHM within 5 years of the first recurrence (Figure</w:t>
      </w:r>
      <w:r w:rsidR="002E11FC">
        <w:rPr>
          <w:rFonts w:ascii="Book Antiqua" w:eastAsia="Book Antiqua" w:hAnsi="Book Antiqua" w:cs="Book Antiqua"/>
          <w:color w:val="000000"/>
        </w:rPr>
        <w:t xml:space="preserve"> </w:t>
      </w:r>
      <w:r w:rsidRPr="008702A5">
        <w:rPr>
          <w:rFonts w:ascii="Book Antiqua" w:eastAsia="Book Antiqua" w:hAnsi="Book Antiqua" w:cs="Book Antiqua"/>
          <w:color w:val="000000"/>
        </w:rPr>
        <w:t>3).</w:t>
      </w:r>
    </w:p>
    <w:p w14:paraId="1F61DF55" w14:textId="77777777" w:rsidR="00A77B3E" w:rsidRPr="008702A5" w:rsidRDefault="00DA179D" w:rsidP="002568E7">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Other studies that reported the locations of EHM showed predominance in the lung (39</w:t>
      </w:r>
      <w:r w:rsidR="002568E7" w:rsidRPr="008702A5">
        <w:rPr>
          <w:rFonts w:ascii="Book Antiqua" w:eastAsia="Book Antiqua" w:hAnsi="Book Antiqua" w:cs="Book Antiqua"/>
          <w:color w:val="000000"/>
        </w:rPr>
        <w:t>%-</w:t>
      </w:r>
      <w:r w:rsidRPr="008702A5">
        <w:rPr>
          <w:rFonts w:ascii="Book Antiqua" w:eastAsia="Book Antiqua" w:hAnsi="Book Antiqua" w:cs="Book Antiqua"/>
          <w:color w:val="000000"/>
        </w:rPr>
        <w:t>54%), lymph nodes (34</w:t>
      </w:r>
      <w:r w:rsidR="00417990" w:rsidRPr="008702A5">
        <w:rPr>
          <w:rFonts w:ascii="Book Antiqua" w:eastAsia="Book Antiqua" w:hAnsi="Book Antiqua" w:cs="Book Antiqua"/>
          <w:color w:val="000000"/>
        </w:rPr>
        <w:t>%-</w:t>
      </w:r>
      <w:r w:rsidRPr="008702A5">
        <w:rPr>
          <w:rFonts w:ascii="Book Antiqua" w:eastAsia="Book Antiqua" w:hAnsi="Book Antiqua" w:cs="Book Antiqua"/>
          <w:color w:val="000000"/>
        </w:rPr>
        <w:t>40%), and bone (25</w:t>
      </w:r>
      <w:r w:rsidR="00417990" w:rsidRPr="008702A5">
        <w:rPr>
          <w:rFonts w:ascii="Book Antiqua" w:eastAsia="Book Antiqua" w:hAnsi="Book Antiqua" w:cs="Book Antiqua"/>
          <w:color w:val="000000"/>
        </w:rPr>
        <w:t>%-</w:t>
      </w:r>
      <w:r w:rsidRPr="008702A5">
        <w:rPr>
          <w:rFonts w:ascii="Book Antiqua" w:eastAsia="Book Antiqua" w:hAnsi="Book Antiqua" w:cs="Book Antiqua"/>
          <w:color w:val="000000"/>
        </w:rPr>
        <w:t>39%)</w:t>
      </w:r>
      <w:r w:rsidRPr="008702A5">
        <w:rPr>
          <w:rFonts w:ascii="Book Antiqua" w:eastAsia="Book Antiqua" w:hAnsi="Book Antiqua" w:cs="Book Antiqua"/>
          <w:color w:val="000000"/>
          <w:vertAlign w:val="superscript"/>
        </w:rPr>
        <w:t>[</w:t>
      </w:r>
      <w:hyperlink w:anchor="_ENREF_3" w:tooltip="Natsuizaka, 2005 #890" w:history="1">
        <w:r w:rsidRPr="008702A5">
          <w:rPr>
            <w:rFonts w:ascii="Book Antiqua" w:eastAsia="Book Antiqua" w:hAnsi="Book Antiqua" w:cs="Book Antiqua"/>
            <w:color w:val="000000"/>
            <w:vertAlign w:val="superscript"/>
          </w:rPr>
          <w:t>3</w:t>
        </w:r>
      </w:hyperlink>
      <w:r w:rsidRPr="008702A5">
        <w:rPr>
          <w:rFonts w:ascii="Book Antiqua" w:eastAsia="Book Antiqua" w:hAnsi="Book Antiqua" w:cs="Book Antiqua"/>
          <w:color w:val="000000"/>
          <w:vertAlign w:val="superscript"/>
        </w:rPr>
        <w:t>,</w:t>
      </w:r>
      <w:hyperlink w:anchor="_ENREF_11" w:tooltip="Uchino, 2011 #1223" w:history="1">
        <w:r w:rsidRPr="008702A5">
          <w:rPr>
            <w:rFonts w:ascii="Book Antiqua" w:eastAsia="Book Antiqua" w:hAnsi="Book Antiqua" w:cs="Book Antiqua"/>
            <w:color w:val="000000"/>
            <w:vertAlign w:val="superscript"/>
          </w:rPr>
          <w:t>11</w:t>
        </w:r>
      </w:hyperlink>
      <w:r w:rsidRPr="008702A5">
        <w:rPr>
          <w:rFonts w:ascii="Book Antiqua" w:eastAsia="Book Antiqua" w:hAnsi="Book Antiqua" w:cs="Book Antiqua"/>
          <w:color w:val="000000"/>
          <w:vertAlign w:val="superscript"/>
        </w:rPr>
        <w:t>,</w:t>
      </w:r>
      <w:hyperlink w:anchor="_ENREF_18" w:tooltip="Uka, 2007 #1014" w:history="1">
        <w:r w:rsidRPr="008702A5">
          <w:rPr>
            <w:rFonts w:ascii="Book Antiqua" w:eastAsia="Book Antiqua" w:hAnsi="Book Antiqua" w:cs="Book Antiqua"/>
            <w:color w:val="000000"/>
            <w:vertAlign w:val="superscript"/>
          </w:rPr>
          <w:t>18</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In the present study, the location of EHM was relatively evenly distributed among the intra-abdominal lymph nodes (36.3%), bone (25.0%), lung (29.5%), and peritoneum (27.3%). The proportions of extrahepatic metastatic sites in our study may have differed from those identified in previous studies as our population comprised post-RFA patients who had early-stage disease, while the other studies included patients with diverse stages of HCC ranging from early to terminal. The median duration of peritoneal seeding was 883 d (range: 138–3878); however, in 3 patients, the time from RFA to EHM was less than 1 year, suggesting the possibility that peritoneal dissemination occurred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RFA in some patients. There was no case of pulmonary metastasis as the first recurrence in this study. Most pulmonary metastases occurred after intrahepatic recurrences.</w:t>
      </w:r>
    </w:p>
    <w:p w14:paraId="08C17010" w14:textId="77777777" w:rsidR="00A77B3E" w:rsidRPr="008702A5" w:rsidRDefault="00DA179D" w:rsidP="00B30E37">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 xml:space="preserve">The spread pattern of lung metastasis at the initial diagnosis of recurrent HCC is important because of the possible value of </w:t>
      </w:r>
      <w:proofErr w:type="spellStart"/>
      <w:r w:rsidRPr="008702A5">
        <w:rPr>
          <w:rFonts w:ascii="Book Antiqua" w:eastAsia="Book Antiqua" w:hAnsi="Book Antiqua" w:cs="Book Antiqua"/>
          <w:color w:val="000000"/>
        </w:rPr>
        <w:t>metastectomy</w:t>
      </w:r>
      <w:proofErr w:type="spellEnd"/>
      <w:r w:rsidRPr="008702A5">
        <w:rPr>
          <w:rFonts w:ascii="Book Antiqua" w:eastAsia="Book Antiqua" w:hAnsi="Book Antiqua" w:cs="Book Antiqua"/>
          <w:color w:val="000000"/>
        </w:rPr>
        <w:t>, which was reported to yield favorable outcomes in some studies</w:t>
      </w:r>
      <w:r w:rsidRPr="008702A5">
        <w:rPr>
          <w:rFonts w:ascii="Book Antiqua" w:eastAsia="Book Antiqua" w:hAnsi="Book Antiqua" w:cs="Book Antiqua"/>
          <w:color w:val="000000"/>
          <w:vertAlign w:val="superscript"/>
        </w:rPr>
        <w:t>[</w:t>
      </w:r>
      <w:hyperlink w:anchor="_ENREF_19" w:tooltip="Kuo, 2017 #1062" w:history="1">
        <w:r w:rsidRPr="008702A5">
          <w:rPr>
            <w:rFonts w:ascii="Book Antiqua" w:eastAsia="Book Antiqua" w:hAnsi="Book Antiqua" w:cs="Book Antiqua"/>
            <w:color w:val="000000"/>
            <w:vertAlign w:val="superscript"/>
          </w:rPr>
          <w:t>19</w:t>
        </w:r>
      </w:hyperlink>
      <w:r w:rsidRPr="008702A5">
        <w:rPr>
          <w:rFonts w:ascii="Book Antiqua" w:eastAsia="Book Antiqua" w:hAnsi="Book Antiqua" w:cs="Book Antiqua"/>
          <w:color w:val="000000"/>
          <w:vertAlign w:val="superscript"/>
        </w:rPr>
        <w:t>,</w:t>
      </w:r>
      <w:hyperlink w:anchor="_ENREF_20" w:tooltip="Mizuguchi, 2016 #1063" w:history="1">
        <w:r w:rsidRPr="008702A5">
          <w:rPr>
            <w:rFonts w:ascii="Book Antiqua" w:eastAsia="Book Antiqua" w:hAnsi="Book Antiqua" w:cs="Book Antiqua"/>
            <w:color w:val="000000"/>
            <w:vertAlign w:val="superscript"/>
          </w:rPr>
          <w:t>20</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We found that at the time of HCC recurrence 69.2% of patients had multiple lung metastatic lesions, and 69.2% had bilateral lung metastasis for which </w:t>
      </w:r>
      <w:proofErr w:type="spellStart"/>
      <w:r w:rsidRPr="008702A5">
        <w:rPr>
          <w:rFonts w:ascii="Book Antiqua" w:eastAsia="Book Antiqua" w:hAnsi="Book Antiqua" w:cs="Book Antiqua"/>
          <w:color w:val="000000"/>
        </w:rPr>
        <w:t>metastectomy</w:t>
      </w:r>
      <w:proofErr w:type="spellEnd"/>
      <w:r w:rsidRPr="008702A5">
        <w:rPr>
          <w:rFonts w:ascii="Book Antiqua" w:eastAsia="Book Antiqua" w:hAnsi="Book Antiqua" w:cs="Book Antiqua"/>
          <w:color w:val="000000"/>
        </w:rPr>
        <w:t xml:space="preserve"> was not indicated. Thus, the option of </w:t>
      </w:r>
      <w:proofErr w:type="spellStart"/>
      <w:r w:rsidRPr="008702A5">
        <w:rPr>
          <w:rFonts w:ascii="Book Antiqua" w:eastAsia="Book Antiqua" w:hAnsi="Book Antiqua" w:cs="Book Antiqua"/>
          <w:color w:val="000000"/>
        </w:rPr>
        <w:t>metastectomy</w:t>
      </w:r>
      <w:proofErr w:type="spellEnd"/>
      <w:r w:rsidRPr="008702A5">
        <w:rPr>
          <w:rFonts w:ascii="Book Antiqua" w:eastAsia="Book Antiqua" w:hAnsi="Book Antiqua" w:cs="Book Antiqua"/>
          <w:color w:val="000000"/>
        </w:rPr>
        <w:t xml:space="preserve"> after RFA may be of limited value in the group we studied.</w:t>
      </w:r>
    </w:p>
    <w:p w14:paraId="7FF4C16B" w14:textId="77777777" w:rsidR="00A77B3E" w:rsidRPr="008702A5" w:rsidRDefault="00DA179D" w:rsidP="00B30E37">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 xml:space="preserve">Regarding the detection method, EHM was diagnosed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abdominal imaging (CT/MRI) in most patients (75.0%). The backbone of surveillance after RFA for HCC is abdominal imaging, and only 14/661 patients (2.1%) required other diagnostic modalities such as PET-CT, spine MRI, chest CT, or chest X-ray. Considering the small proportion of diagnostic modalities other than abdominal imaging and the low incidence (1.2%) of EHM as the first recurrence of HCC, the need for regular surveillance tools other than abdominal imaging may not be very high. In particular, </w:t>
      </w:r>
      <w:r w:rsidRPr="008702A5">
        <w:rPr>
          <w:rFonts w:ascii="Book Antiqua" w:eastAsia="Book Antiqua" w:hAnsi="Book Antiqua" w:cs="Book Antiqua"/>
          <w:color w:val="000000"/>
        </w:rPr>
        <w:lastRenderedPageBreak/>
        <w:t xml:space="preserve">38/44 patients (86.4%) with EHM had either positive abdominal CT scan results or serum AFP elevation, which we currently use as surveillance tools for HCC after RFA in clinical practice. Considering the high cost of spine MRI, PET-CT, and chest CT in general, the cost-effectiveness of routine surveillance using these modalities may be high however, an individualized approach in accordance with each country's reimbursement policy is needed. </w:t>
      </w:r>
    </w:p>
    <w:p w14:paraId="6BAD1B22" w14:textId="77777777" w:rsidR="00A77B3E" w:rsidRPr="008702A5" w:rsidRDefault="00DA179D" w:rsidP="00B30E37">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A correlation between serum PIVKA-II levels and EHM was reported previously</w:t>
      </w:r>
      <w:r w:rsidRPr="008702A5">
        <w:rPr>
          <w:rFonts w:ascii="Book Antiqua" w:eastAsia="Book Antiqua" w:hAnsi="Book Antiqua" w:cs="Book Antiqua"/>
          <w:color w:val="000000"/>
          <w:vertAlign w:val="superscript"/>
        </w:rPr>
        <w:t>[</w:t>
      </w:r>
      <w:hyperlink w:anchor="_ENREF_21" w:tooltip="Bae, 2011 #1056" w:history="1">
        <w:r w:rsidRPr="008702A5">
          <w:rPr>
            <w:rFonts w:ascii="Book Antiqua" w:eastAsia="Book Antiqua" w:hAnsi="Book Antiqua" w:cs="Book Antiqua"/>
            <w:color w:val="000000"/>
            <w:vertAlign w:val="superscript"/>
          </w:rPr>
          <w:t>21</w:t>
        </w:r>
      </w:hyperlink>
      <w:r w:rsidRPr="008702A5">
        <w:rPr>
          <w:rFonts w:ascii="Book Antiqua" w:eastAsia="Book Antiqua" w:hAnsi="Book Antiqua" w:cs="Book Antiqua"/>
          <w:color w:val="000000"/>
          <w:vertAlign w:val="superscript"/>
        </w:rPr>
        <w:t>,</w:t>
      </w:r>
      <w:hyperlink w:anchor="_ENREF_22" w:tooltip="Orita, 2019 #1064" w:history="1">
        <w:r w:rsidRPr="008702A5">
          <w:rPr>
            <w:rFonts w:ascii="Book Antiqua" w:eastAsia="Book Antiqua" w:hAnsi="Book Antiqua" w:cs="Book Antiqua"/>
            <w:color w:val="000000"/>
            <w:vertAlign w:val="superscript"/>
          </w:rPr>
          <w:t>22</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In our study, 31/38 patients (81.5%) had increasing tumor marker levels (serum AFP or protein induced by vitamin K absence-II [PIVKA-II]),</w:t>
      </w:r>
      <w:r w:rsidR="006E2F07">
        <w:rPr>
          <w:rFonts w:ascii="Book Antiqua" w:eastAsia="Book Antiqua" w:hAnsi="Book Antiqua" w:cs="Book Antiqua"/>
          <w:color w:val="000000"/>
        </w:rPr>
        <w:t xml:space="preserve"> </w:t>
      </w:r>
      <w:r w:rsidRPr="008702A5">
        <w:rPr>
          <w:rFonts w:ascii="Book Antiqua" w:eastAsia="Book Antiqua" w:hAnsi="Book Antiqua" w:cs="Book Antiqua"/>
          <w:color w:val="000000"/>
        </w:rPr>
        <w:t>and serum AFP levels were elevated in 29/38 (76.3%) which showed correlation with the development of EHM, as reported in other studies</w:t>
      </w:r>
      <w:r w:rsidRPr="008702A5">
        <w:rPr>
          <w:rFonts w:ascii="Book Antiqua" w:eastAsia="Book Antiqua" w:hAnsi="Book Antiqua" w:cs="Book Antiqua"/>
          <w:color w:val="000000"/>
          <w:vertAlign w:val="superscript"/>
        </w:rPr>
        <w:t>[</w:t>
      </w:r>
      <w:hyperlink w:anchor="_ENREF_23" w:tooltip="Yokoo, 2017 #958" w:history="1">
        <w:r w:rsidRPr="008702A5">
          <w:rPr>
            <w:rFonts w:ascii="Book Antiqua" w:eastAsia="Book Antiqua" w:hAnsi="Book Antiqua" w:cs="Book Antiqua"/>
            <w:color w:val="000000"/>
            <w:vertAlign w:val="superscript"/>
          </w:rPr>
          <w:t>23</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Although the PIVKA-II level was only assessed in 24 patients, 16 (66.7%) showed elevated serum levels at EHM development. Regarding the pattern of HCC recurrence, the most common initial site of recurrence was intrahepatic. Although the rate of extrahepatic initial recurrences in our population was only 1.2%, 43.2% of the patients had no sign of intrahepatic HCC at the time of diagnosis of EHM. This implies that even if loco-regionally managed HCC lesions are stable, close surveillance for possible EHM is warranted. In particular, when tumor marker levels increase without definite aggravation of previous HCC lesions, additional examination for EHM development should be considered. </w:t>
      </w:r>
      <w:proofErr w:type="spellStart"/>
      <w:r w:rsidRPr="008702A5">
        <w:rPr>
          <w:rFonts w:ascii="Book Antiqua" w:eastAsia="Book Antiqua" w:hAnsi="Book Antiqua" w:cs="Book Antiqua"/>
          <w:color w:val="000000"/>
        </w:rPr>
        <w:t>Refaat</w:t>
      </w:r>
      <w:proofErr w:type="spellEnd"/>
      <w:r w:rsidRPr="008702A5">
        <w:rPr>
          <w:rFonts w:ascii="Book Antiqua" w:eastAsia="Book Antiqua" w:hAnsi="Book Antiqua" w:cs="Book Antiqua"/>
          <w:color w:val="000000"/>
        </w:rPr>
        <w:t xml:space="preserve"> </w:t>
      </w:r>
      <w:r w:rsidRPr="008702A5">
        <w:rPr>
          <w:rFonts w:ascii="Book Antiqua" w:eastAsia="Book Antiqua" w:hAnsi="Book Antiqua" w:cs="Book Antiqua"/>
          <w:i/>
          <w:iCs/>
          <w:color w:val="000000"/>
        </w:rPr>
        <w:t>et al</w:t>
      </w:r>
      <w:r w:rsidR="00B30E37" w:rsidRPr="008702A5">
        <w:rPr>
          <w:rFonts w:ascii="Book Antiqua" w:eastAsia="Book Antiqua" w:hAnsi="Book Antiqua" w:cs="Book Antiqua"/>
          <w:color w:val="000000"/>
          <w:vertAlign w:val="superscript"/>
        </w:rPr>
        <w:t>[</w:t>
      </w:r>
      <w:hyperlink w:anchor="_ENREF_17" w:tooltip="Refaat, 2018 #978" w:history="1">
        <w:r w:rsidR="00B30E37" w:rsidRPr="008702A5">
          <w:rPr>
            <w:rFonts w:ascii="Book Antiqua" w:eastAsia="Book Antiqua" w:hAnsi="Book Antiqua" w:cs="Book Antiqua"/>
            <w:color w:val="000000"/>
            <w:vertAlign w:val="superscript"/>
          </w:rPr>
          <w:t>17</w:t>
        </w:r>
      </w:hyperlink>
      <w:r w:rsidR="00B30E37" w:rsidRPr="008702A5">
        <w:rPr>
          <w:rFonts w:ascii="Book Antiqua" w:eastAsia="Book Antiqua" w:hAnsi="Book Antiqua" w:cs="Book Antiqua"/>
          <w:color w:val="000000"/>
          <w:vertAlign w:val="superscript"/>
        </w:rPr>
        <w:t>]</w:t>
      </w:r>
      <w:r w:rsidR="00B30E37"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reported that among 65 patients who underwent loco-regional therapy for HCC and had elevated serum AFP levels, 10 (15.4%) had EHM without intrahepatic tumor recurrence. In addition, Chen </w:t>
      </w:r>
      <w:r w:rsidRPr="008702A5">
        <w:rPr>
          <w:rFonts w:ascii="Book Antiqua" w:eastAsia="Book Antiqua" w:hAnsi="Book Antiqua" w:cs="Book Antiqua"/>
          <w:i/>
          <w:iCs/>
          <w:color w:val="000000"/>
        </w:rPr>
        <w:t>et al</w:t>
      </w:r>
      <w:r w:rsidR="008D09A7" w:rsidRPr="008702A5">
        <w:rPr>
          <w:rFonts w:ascii="Book Antiqua" w:eastAsia="Book Antiqua" w:hAnsi="Book Antiqua" w:cs="Book Antiqua"/>
          <w:color w:val="000000"/>
          <w:vertAlign w:val="superscript"/>
        </w:rPr>
        <w:t>[</w:t>
      </w:r>
      <w:hyperlink w:anchor="_ENREF_16" w:tooltip="Chen, 2005 #988" w:history="1">
        <w:r w:rsidR="008D09A7" w:rsidRPr="008702A5">
          <w:rPr>
            <w:rFonts w:ascii="Book Antiqua" w:eastAsia="Book Antiqua" w:hAnsi="Book Antiqua" w:cs="Book Antiqua"/>
            <w:color w:val="000000"/>
            <w:vertAlign w:val="superscript"/>
          </w:rPr>
          <w:t>16</w:t>
        </w:r>
      </w:hyperlink>
      <w:r w:rsidR="008D09A7" w:rsidRPr="008702A5">
        <w:rPr>
          <w:rFonts w:ascii="Book Antiqua" w:eastAsia="Book Antiqua" w:hAnsi="Book Antiqua" w:cs="Book Antiqua"/>
          <w:color w:val="000000"/>
          <w:vertAlign w:val="superscript"/>
        </w:rPr>
        <w:t>]</w:t>
      </w:r>
      <w:r w:rsidR="008D09A7"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 xml:space="preserve">reported that among 26 patients who had elevated serum AFP levels without findings of recurrence on conventional imaging studies, 8 (30.8%) experienced EHM. </w:t>
      </w:r>
    </w:p>
    <w:p w14:paraId="6AF6CB87" w14:textId="77777777" w:rsidR="00A77B3E" w:rsidRPr="008702A5" w:rsidRDefault="00DA179D" w:rsidP="00465B6A">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Recurrence of HCC after curative treatment is reported to occur mostly within 2 years</w:t>
      </w:r>
      <w:r w:rsidRPr="008702A5">
        <w:rPr>
          <w:rFonts w:ascii="Book Antiqua" w:eastAsia="Book Antiqua" w:hAnsi="Book Antiqua" w:cs="Book Antiqua"/>
          <w:color w:val="000000"/>
          <w:vertAlign w:val="superscript"/>
        </w:rPr>
        <w:t>[</w:t>
      </w:r>
      <w:hyperlink w:anchor="_ENREF_24" w:tooltip="Poon, 2009 #970" w:history="1">
        <w:r w:rsidRPr="008702A5">
          <w:rPr>
            <w:rFonts w:ascii="Book Antiqua" w:eastAsia="Book Antiqua" w:hAnsi="Book Antiqua" w:cs="Book Antiqua"/>
            <w:color w:val="000000"/>
            <w:vertAlign w:val="superscript"/>
          </w:rPr>
          <w:t>24</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therefore, guidelines suggest surveillance for HCC recurrence within a short interval of 2</w:t>
      </w:r>
      <w:r w:rsidR="00465B6A" w:rsidRPr="008702A5">
        <w:rPr>
          <w:rFonts w:ascii="Book Antiqua" w:eastAsia="Book Antiqua" w:hAnsi="Book Antiqua" w:cs="Book Antiqua"/>
          <w:color w:val="000000"/>
        </w:rPr>
        <w:t>-</w:t>
      </w:r>
      <w:r w:rsidRPr="008702A5">
        <w:rPr>
          <w:rFonts w:ascii="Book Antiqua" w:eastAsia="Book Antiqua" w:hAnsi="Book Antiqua" w:cs="Book Antiqua"/>
          <w:color w:val="000000"/>
        </w:rPr>
        <w:t xml:space="preserve">6 </w:t>
      </w:r>
      <w:proofErr w:type="spellStart"/>
      <w:r w:rsidRPr="008702A5">
        <w:rPr>
          <w:rFonts w:ascii="Book Antiqua" w:eastAsia="Book Antiqua" w:hAnsi="Book Antiqua" w:cs="Book Antiqua"/>
          <w:color w:val="000000"/>
        </w:rPr>
        <w:t>mo</w:t>
      </w:r>
      <w:proofErr w:type="spellEnd"/>
      <w:r w:rsidR="00465B6A"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until the second year after treatment</w:t>
      </w:r>
      <w:r w:rsidRPr="008702A5">
        <w:rPr>
          <w:rFonts w:ascii="Book Antiqua" w:eastAsia="Book Antiqua" w:hAnsi="Book Antiqua" w:cs="Book Antiqua"/>
          <w:color w:val="000000"/>
          <w:vertAlign w:val="superscript"/>
        </w:rPr>
        <w:t>[</w:t>
      </w:r>
      <w:hyperlink w:anchor="_ENREF_25" w:tooltip="He, 2011 #973" w:history="1">
        <w:r w:rsidRPr="008702A5">
          <w:rPr>
            <w:rFonts w:ascii="Book Antiqua" w:eastAsia="Book Antiqua" w:hAnsi="Book Antiqua" w:cs="Book Antiqua"/>
            <w:color w:val="000000"/>
            <w:vertAlign w:val="superscript"/>
          </w:rPr>
          <w:t>25-27</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xml:space="preserve">. In the present study, the 1-, 3-, 5-, 8-, and 10-year cumulative rates of HCC recurrence were 15.1%, 43.8%, 62.5%, 77.9%, and 92.7% respectively, and those of EHM development were 1.0%, 2.9%, 8.1%, 15.7%, and 33.7%, respectively. Our results also showed a 1.75-year median time to first </w:t>
      </w:r>
      <w:r w:rsidRPr="008702A5">
        <w:rPr>
          <w:rFonts w:ascii="Book Antiqua" w:eastAsia="Book Antiqua" w:hAnsi="Book Antiqua" w:cs="Book Antiqua"/>
          <w:color w:val="000000"/>
        </w:rPr>
        <w:lastRenderedPageBreak/>
        <w:t>recurrence after RFA, a median time to the development of EHM of 2.68 years regardless of RFS, and 75.0% of patients experiencing EHM within 5 years after RFA. Thus, we suggest that it is prudent to pay attention to possible EHM occurrence for at least 5 years after RFA, and patients who experience tumor recurrence may require close observation for the development of EHM, particularly within 2</w:t>
      </w:r>
      <w:r w:rsidR="002E11FC">
        <w:rPr>
          <w:rFonts w:ascii="Book Antiqua" w:eastAsia="Book Antiqua" w:hAnsi="Book Antiqua" w:cs="Book Antiqua"/>
          <w:color w:val="000000"/>
        </w:rPr>
        <w:t xml:space="preserve"> </w:t>
      </w:r>
      <w:r w:rsidRPr="008702A5">
        <w:rPr>
          <w:rFonts w:ascii="Book Antiqua" w:eastAsia="Book Antiqua" w:hAnsi="Book Antiqua" w:cs="Book Antiqua"/>
          <w:color w:val="000000"/>
        </w:rPr>
        <w:t>years after the first recurrence (Figure 3).</w:t>
      </w:r>
    </w:p>
    <w:p w14:paraId="18EAF4B4" w14:textId="77777777" w:rsidR="00A77B3E" w:rsidRPr="008702A5" w:rsidRDefault="00DA179D" w:rsidP="00CF6429">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In the multivariate analysis of potential risk factors for EHM, first RFS &lt;</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w:t>
      </w:r>
      <w:r w:rsidR="002E11FC">
        <w:rPr>
          <w:rFonts w:ascii="Book Antiqua" w:eastAsia="Book Antiqua" w:hAnsi="Book Antiqua" w:cs="Book Antiqua"/>
          <w:color w:val="000000"/>
        </w:rPr>
        <w:t xml:space="preserve"> </w:t>
      </w:r>
      <w:r w:rsidRPr="008702A5">
        <w:rPr>
          <w:rFonts w:ascii="Book Antiqua" w:eastAsia="Book Antiqua" w:hAnsi="Book Antiqua" w:cs="Book Antiqua"/>
          <w:color w:val="000000"/>
        </w:rPr>
        <w:t>years, ablation zone/tumor size &lt;</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and serum AFP level &gt;</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400 IU/mL at first recurrence were factors relevant to EHM development. Some studies have suggested that early recurrence is associated with vascular invasion, initial tumor staging, and poor prognosis, and our findings are consistent with these reports</w:t>
      </w:r>
      <w:r w:rsidRPr="008702A5">
        <w:rPr>
          <w:rFonts w:ascii="Book Antiqua" w:eastAsia="Book Antiqua" w:hAnsi="Book Antiqua" w:cs="Book Antiqua"/>
          <w:color w:val="000000"/>
          <w:vertAlign w:val="superscript"/>
        </w:rPr>
        <w:t>[</w:t>
      </w:r>
      <w:hyperlink w:anchor="_ENREF_28" w:tooltip="Yamamoto, 2015 #1067" w:history="1">
        <w:r w:rsidRPr="008702A5">
          <w:rPr>
            <w:rFonts w:ascii="Book Antiqua" w:eastAsia="Book Antiqua" w:hAnsi="Book Antiqua" w:cs="Book Antiqua"/>
            <w:color w:val="000000"/>
            <w:vertAlign w:val="superscript"/>
          </w:rPr>
          <w:t>28</w:t>
        </w:r>
      </w:hyperlink>
      <w:r w:rsidRPr="008702A5">
        <w:rPr>
          <w:rFonts w:ascii="Book Antiqua" w:eastAsia="Book Antiqua" w:hAnsi="Book Antiqua" w:cs="Book Antiqua"/>
          <w:color w:val="000000"/>
          <w:vertAlign w:val="superscript"/>
        </w:rPr>
        <w:t>,</w:t>
      </w:r>
      <w:hyperlink w:anchor="_ENREF_29" w:tooltip="Shimada, 1996 #1068" w:history="1">
        <w:r w:rsidRPr="008702A5">
          <w:rPr>
            <w:rFonts w:ascii="Book Antiqua" w:eastAsia="Book Antiqua" w:hAnsi="Book Antiqua" w:cs="Book Antiqua"/>
            <w:color w:val="000000"/>
            <w:vertAlign w:val="superscript"/>
          </w:rPr>
          <w:t>29</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Other studies have assessed the risk of local tumor progression in relation to insufficiently ablated margins after RFA in liver malignancies, a minimal margin of &lt;</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w:t>
      </w:r>
      <w:r w:rsidR="00CF6429" w:rsidRPr="008702A5">
        <w:rPr>
          <w:rFonts w:ascii="Book Antiqua" w:eastAsia="Book Antiqua" w:hAnsi="Book Antiqua" w:cs="Book Antiqua"/>
          <w:color w:val="000000"/>
        </w:rPr>
        <w:t>-</w:t>
      </w:r>
      <w:r w:rsidRPr="008702A5">
        <w:rPr>
          <w:rFonts w:ascii="Book Antiqua" w:eastAsia="Book Antiqua" w:hAnsi="Book Antiqua" w:cs="Book Antiqua"/>
          <w:color w:val="000000"/>
        </w:rPr>
        <w:t>5 mm being reported as an independent factor for local tumor progression</w:t>
      </w:r>
      <w:r w:rsidRPr="008702A5">
        <w:rPr>
          <w:rFonts w:ascii="Book Antiqua" w:eastAsia="Book Antiqua" w:hAnsi="Book Antiqua" w:cs="Book Antiqua"/>
          <w:color w:val="000000"/>
          <w:vertAlign w:val="superscript"/>
        </w:rPr>
        <w:t>[</w:t>
      </w:r>
      <w:hyperlink w:anchor="_ENREF_30" w:tooltip="Jiang, 2018 #959" w:history="1">
        <w:r w:rsidRPr="008702A5">
          <w:rPr>
            <w:rFonts w:ascii="Book Antiqua" w:eastAsia="Book Antiqua" w:hAnsi="Book Antiqua" w:cs="Book Antiqua"/>
            <w:color w:val="000000"/>
            <w:vertAlign w:val="superscript"/>
          </w:rPr>
          <w:t>30-32</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Our study showed that ablation zone/tumor size was associated with the risk of EHM development. Most patients (97.9%) had minimal margins of &gt;</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5 mm, and the margin length between the tumor and ablation zones showed no relevance in the occurrence of EHM. Some studies have reported that higher AFP levels are associated with increased recurrence following liver transplantation for HCC, as well as worse disease-free survival and overall survival</w:t>
      </w:r>
      <w:r w:rsidRPr="008702A5">
        <w:rPr>
          <w:rFonts w:ascii="Book Antiqua" w:eastAsia="Book Antiqua" w:hAnsi="Book Antiqua" w:cs="Book Antiqua"/>
          <w:color w:val="000000"/>
          <w:vertAlign w:val="superscript"/>
        </w:rPr>
        <w:t>[</w:t>
      </w:r>
      <w:hyperlink w:anchor="_ENREF_33" w:tooltip="Mahmud, 2019 #1069" w:history="1">
        <w:r w:rsidRPr="008702A5">
          <w:rPr>
            <w:rFonts w:ascii="Book Antiqua" w:eastAsia="Book Antiqua" w:hAnsi="Book Antiqua" w:cs="Book Antiqua"/>
            <w:color w:val="000000"/>
            <w:vertAlign w:val="superscript"/>
          </w:rPr>
          <w:t>33</w:t>
        </w:r>
      </w:hyperlink>
      <w:r w:rsidRPr="008702A5">
        <w:rPr>
          <w:rFonts w:ascii="Book Antiqua" w:eastAsia="Book Antiqua" w:hAnsi="Book Antiqua" w:cs="Book Antiqua"/>
          <w:color w:val="000000"/>
          <w:vertAlign w:val="superscript"/>
        </w:rPr>
        <w:t>,</w:t>
      </w:r>
      <w:hyperlink w:anchor="_ENREF_34" w:tooltip="Hakeem, 2012 #1070" w:history="1">
        <w:r w:rsidRPr="008702A5">
          <w:rPr>
            <w:rFonts w:ascii="Book Antiqua" w:eastAsia="Book Antiqua" w:hAnsi="Book Antiqua" w:cs="Book Antiqua"/>
            <w:color w:val="000000"/>
            <w:vertAlign w:val="superscript"/>
          </w:rPr>
          <w:t>34</w:t>
        </w:r>
      </w:hyperlink>
      <w:r w:rsidRPr="008702A5">
        <w:rPr>
          <w:rFonts w:ascii="Book Antiqua" w:eastAsia="Book Antiqua" w:hAnsi="Book Antiqua" w:cs="Book Antiqua"/>
          <w:color w:val="000000"/>
          <w:vertAlign w:val="superscript"/>
        </w:rPr>
        <w:t>]</w:t>
      </w:r>
      <w:r w:rsidRPr="008702A5">
        <w:rPr>
          <w:rFonts w:ascii="Book Antiqua" w:eastAsia="Book Antiqua" w:hAnsi="Book Antiqua" w:cs="Book Antiqua"/>
          <w:color w:val="000000"/>
        </w:rPr>
        <w:t>. By stratifying patients according to the number of risk factors associated with EHM, the cumulative occurrence of EHM showed an increasing trend related to the number (≥</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of risk factors (Figure 4). Therefore, we suggest close surveillance for EHM after RFA, especially in these high-risk patients.</w:t>
      </w:r>
    </w:p>
    <w:p w14:paraId="08BA5E35" w14:textId="77777777" w:rsidR="00A77B3E" w:rsidRPr="008702A5" w:rsidRDefault="00DA179D" w:rsidP="00CF6429">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 xml:space="preserve">Our study had some limitations. First, this was a retrospective study based on medical records. Thus, there was no uniform post-treatment or surveillance schedule, and the surveillance modality used for each patient was at the physician’s discretion. Second, until the development of EHM, patients underwent different treatment modalities for local HCC recurrence depending on the tumor and patient’s status. There may be diverse statuses regarding tumor stage, liver reserve function, and patients’ </w:t>
      </w:r>
      <w:r w:rsidRPr="008702A5">
        <w:rPr>
          <w:rFonts w:ascii="Book Antiqua" w:eastAsia="Book Antiqua" w:hAnsi="Book Antiqua" w:cs="Book Antiqua"/>
          <w:color w:val="000000"/>
        </w:rPr>
        <w:lastRenderedPageBreak/>
        <w:t>physical performance status. However, we tried to overcome these limitations by using a considerable number of patients with a long-term follow-up duration in multiple tertiary centers.</w:t>
      </w:r>
    </w:p>
    <w:p w14:paraId="70BCCF4C" w14:textId="77777777" w:rsidR="00A77B3E" w:rsidRPr="008702A5" w:rsidRDefault="00DA179D" w:rsidP="00CF6429">
      <w:pPr>
        <w:snapToGrid w:val="0"/>
        <w:spacing w:line="360" w:lineRule="auto"/>
        <w:ind w:firstLineChars="100" w:firstLine="240"/>
        <w:jc w:val="both"/>
        <w:rPr>
          <w:rFonts w:ascii="Book Antiqua" w:hAnsi="Book Antiqua"/>
        </w:rPr>
      </w:pPr>
      <w:r w:rsidRPr="008702A5">
        <w:rPr>
          <w:rFonts w:ascii="Book Antiqua" w:eastAsia="Book Antiqua" w:hAnsi="Book Antiqua" w:cs="Book Antiqua"/>
          <w:color w:val="000000"/>
        </w:rPr>
        <w:t>In conclusion, EHM as the first recurrence after RFA was rare, but cumulative EHM occurred frequently following multiple intrahepatic recurrences. Thus, optimal surveillance for EHM after RFA for HCC is essential according to stratified risk factors (RFS &lt;</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years, ablation zone/tumor size &lt;</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and AFP level &gt;</w:t>
      </w:r>
      <w:r w:rsidR="00CF6429"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400 IU/mL) related to EHM, and combined contrast-enhanced abdominal CT and serum AFP level have been found useful for this purpose.</w:t>
      </w:r>
    </w:p>
    <w:p w14:paraId="166991B8" w14:textId="77777777" w:rsidR="00A77B3E" w:rsidRPr="008702A5" w:rsidRDefault="00A77B3E" w:rsidP="00174493">
      <w:pPr>
        <w:snapToGrid w:val="0"/>
        <w:spacing w:line="360" w:lineRule="auto"/>
        <w:jc w:val="both"/>
        <w:rPr>
          <w:rFonts w:ascii="Book Antiqua" w:hAnsi="Book Antiqua"/>
        </w:rPr>
      </w:pPr>
    </w:p>
    <w:p w14:paraId="6B08041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u w:val="single"/>
        </w:rPr>
        <w:t>ARTICLE HIGHLIGHTS</w:t>
      </w:r>
    </w:p>
    <w:p w14:paraId="2D92457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i/>
          <w:color w:val="000000"/>
        </w:rPr>
        <w:t>Research background</w:t>
      </w:r>
    </w:p>
    <w:p w14:paraId="5F80C9E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Extrahepatic metastasis (EHM) of hepatocellular carcinoma (HCC) is related to dismal prognosis.</w:t>
      </w:r>
    </w:p>
    <w:p w14:paraId="6ACEF95C" w14:textId="77777777" w:rsidR="00A77B3E" w:rsidRPr="008702A5" w:rsidRDefault="00A77B3E" w:rsidP="00174493">
      <w:pPr>
        <w:snapToGrid w:val="0"/>
        <w:spacing w:line="360" w:lineRule="auto"/>
        <w:jc w:val="both"/>
        <w:rPr>
          <w:rFonts w:ascii="Book Antiqua" w:hAnsi="Book Antiqua"/>
        </w:rPr>
      </w:pPr>
    </w:p>
    <w:p w14:paraId="2141391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i/>
          <w:color w:val="000000"/>
        </w:rPr>
        <w:t>Research motivation</w:t>
      </w:r>
    </w:p>
    <w:p w14:paraId="5E379B7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The characteristics and risk factors of EHM of HCC after radiofrequency ablation are not elucidated.</w:t>
      </w:r>
    </w:p>
    <w:p w14:paraId="16531C77" w14:textId="77777777" w:rsidR="00A77B3E" w:rsidRPr="008702A5" w:rsidRDefault="00A77B3E" w:rsidP="00174493">
      <w:pPr>
        <w:snapToGrid w:val="0"/>
        <w:spacing w:line="360" w:lineRule="auto"/>
        <w:jc w:val="both"/>
        <w:rPr>
          <w:rFonts w:ascii="Book Antiqua" w:hAnsi="Book Antiqua"/>
        </w:rPr>
      </w:pPr>
    </w:p>
    <w:p w14:paraId="0D77AF9D"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i/>
          <w:color w:val="000000"/>
        </w:rPr>
        <w:t>Research objectives</w:t>
      </w:r>
    </w:p>
    <w:p w14:paraId="4398DE38"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To investigate the clinical features and risk factors of EHM after radiofrequency ablation for HCC.</w:t>
      </w:r>
    </w:p>
    <w:p w14:paraId="5A91EF6C" w14:textId="77777777" w:rsidR="00A77B3E" w:rsidRPr="008702A5" w:rsidRDefault="00A77B3E" w:rsidP="00174493">
      <w:pPr>
        <w:snapToGrid w:val="0"/>
        <w:spacing w:line="360" w:lineRule="auto"/>
        <w:jc w:val="both"/>
        <w:rPr>
          <w:rFonts w:ascii="Book Antiqua" w:hAnsi="Book Antiqua"/>
        </w:rPr>
      </w:pPr>
    </w:p>
    <w:p w14:paraId="2B9ADD5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i/>
          <w:color w:val="000000"/>
        </w:rPr>
        <w:t>Research methods</w:t>
      </w:r>
    </w:p>
    <w:p w14:paraId="6F2A746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Patients who underwent radiofrequency ablation for HCC were identified from the two tertiary hospitals in South Korea from 2008 to 2017. Univariate analyses were performed using the chi-squared test or Student’s </w:t>
      </w:r>
      <w:r w:rsidRPr="008702A5">
        <w:rPr>
          <w:rFonts w:ascii="Book Antiqua" w:eastAsia="Book Antiqua" w:hAnsi="Book Antiqua" w:cs="Book Antiqua"/>
          <w:i/>
          <w:iCs/>
          <w:color w:val="000000"/>
        </w:rPr>
        <w:t>t</w:t>
      </w:r>
      <w:r w:rsidRPr="008702A5">
        <w:rPr>
          <w:rFonts w:ascii="Book Antiqua" w:eastAsia="Book Antiqua" w:hAnsi="Book Antiqua" w:cs="Book Antiqua"/>
          <w:color w:val="000000"/>
        </w:rPr>
        <w:t xml:space="preserve">-test, and univariate and multivariate analyses were performed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logistic regression, as appropriate.</w:t>
      </w:r>
    </w:p>
    <w:p w14:paraId="4ABF66EF" w14:textId="77777777" w:rsidR="00A77B3E" w:rsidRPr="008702A5" w:rsidRDefault="00A77B3E" w:rsidP="00174493">
      <w:pPr>
        <w:snapToGrid w:val="0"/>
        <w:spacing w:line="360" w:lineRule="auto"/>
        <w:jc w:val="both"/>
        <w:rPr>
          <w:rFonts w:ascii="Book Antiqua" w:hAnsi="Book Antiqua"/>
        </w:rPr>
      </w:pPr>
    </w:p>
    <w:p w14:paraId="2BDCB392"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i/>
          <w:color w:val="000000"/>
        </w:rPr>
        <w:lastRenderedPageBreak/>
        <w:t>Research results</w:t>
      </w:r>
    </w:p>
    <w:p w14:paraId="4CE1AC3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During a median follow-up period of 1,204 days, EHM was diagnosed in 44 patients (6.7%). The 10-year cumulative rate of HCC recurrence and EHM was 92.7% and 33.7%, respectively. The median time to the diagnosis of EHM was 2.68 years, and 68.2% of patients developed EHM within 2 years of the first recurrence, regardless of recurrence-free survival. EHM was mostly diagnosed </w:t>
      </w:r>
      <w:r w:rsidRPr="008702A5">
        <w:rPr>
          <w:rFonts w:ascii="Book Antiqua" w:eastAsia="Book Antiqua" w:hAnsi="Book Antiqua" w:cs="Book Antiqua"/>
          <w:i/>
          <w:iCs/>
          <w:color w:val="000000"/>
        </w:rPr>
        <w:t>via</w:t>
      </w:r>
      <w:r w:rsidRPr="008702A5">
        <w:rPr>
          <w:rFonts w:ascii="Book Antiqua" w:eastAsia="Book Antiqua" w:hAnsi="Book Antiqua" w:cs="Book Antiqua"/>
          <w:color w:val="000000"/>
        </w:rPr>
        <w:t xml:space="preserve"> abdominal CT/MRI in 33 (75.0%) and 38 of 44 patients (86.4%) with EHM had either positive abdominal CT scan results or serum alpha-fetoprotein (AFP) level elevation. In multivariate analysis, recurrence-free survival &lt;</w:t>
      </w:r>
      <w:r w:rsidR="00B70AFB"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years, ablation zone/tumor size &lt;</w:t>
      </w:r>
      <w:r w:rsidR="00B70AFB"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and alpha-fetoprotein level &gt;</w:t>
      </w:r>
      <w:r w:rsidR="00B70AFB"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400 IU/mL were associated with a high EHM risk.</w:t>
      </w:r>
    </w:p>
    <w:p w14:paraId="0898EBCA" w14:textId="77777777" w:rsidR="00A77B3E" w:rsidRPr="008702A5" w:rsidRDefault="00A77B3E" w:rsidP="00174493">
      <w:pPr>
        <w:snapToGrid w:val="0"/>
        <w:spacing w:line="360" w:lineRule="auto"/>
        <w:jc w:val="both"/>
        <w:rPr>
          <w:rFonts w:ascii="Book Antiqua" w:hAnsi="Book Antiqua"/>
        </w:rPr>
      </w:pPr>
    </w:p>
    <w:p w14:paraId="6D9A592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i/>
          <w:color w:val="000000"/>
        </w:rPr>
        <w:t>Research conclusions</w:t>
      </w:r>
    </w:p>
    <w:p w14:paraId="555A426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EHM occurs following multiple intrahepatic recurrences after radiofrequency ablation and combined contrast-enhanced abdominal CT and serum AFP were useful for surveillance. </w:t>
      </w:r>
    </w:p>
    <w:p w14:paraId="02B1FCD4" w14:textId="77777777" w:rsidR="00A77B3E" w:rsidRPr="008702A5" w:rsidRDefault="00A77B3E" w:rsidP="00174493">
      <w:pPr>
        <w:snapToGrid w:val="0"/>
        <w:spacing w:line="360" w:lineRule="auto"/>
        <w:jc w:val="both"/>
        <w:rPr>
          <w:rFonts w:ascii="Book Antiqua" w:hAnsi="Book Antiqua"/>
        </w:rPr>
      </w:pPr>
    </w:p>
    <w:p w14:paraId="013D0638"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i/>
          <w:color w:val="000000"/>
        </w:rPr>
        <w:t>Research perspectives</w:t>
      </w:r>
    </w:p>
    <w:p w14:paraId="1D24447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Patients especially with high-risk factors such as recurrence-free survival &lt;</w:t>
      </w:r>
      <w:r w:rsidR="00B70AFB"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years, ablation zone/tumor size &lt;</w:t>
      </w:r>
      <w:r w:rsidR="00B70AFB"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2, and alpha-fetoprotein level &gt;</w:t>
      </w:r>
      <w:r w:rsidR="00B70AFB" w:rsidRPr="008702A5">
        <w:rPr>
          <w:rFonts w:ascii="Book Antiqua" w:eastAsia="Book Antiqua" w:hAnsi="Book Antiqua" w:cs="Book Antiqua"/>
          <w:color w:val="000000"/>
        </w:rPr>
        <w:t xml:space="preserve"> </w:t>
      </w:r>
      <w:r w:rsidRPr="008702A5">
        <w:rPr>
          <w:rFonts w:ascii="Book Antiqua" w:eastAsia="Book Antiqua" w:hAnsi="Book Antiqua" w:cs="Book Antiqua"/>
          <w:color w:val="000000"/>
        </w:rPr>
        <w:t>400 IU/mL, require close follow-up for EHM.</w:t>
      </w:r>
      <w:r w:rsidR="00B70AFB" w:rsidRPr="008702A5">
        <w:rPr>
          <w:rFonts w:ascii="Book Antiqua" w:eastAsia="Book Antiqua" w:hAnsi="Book Antiqua" w:cs="Book Antiqua"/>
          <w:color w:val="000000"/>
        </w:rPr>
        <w:t xml:space="preserve"> </w:t>
      </w:r>
    </w:p>
    <w:p w14:paraId="1363B44A" w14:textId="77777777" w:rsidR="00A77B3E" w:rsidRPr="008702A5" w:rsidRDefault="00A77B3E" w:rsidP="00174493">
      <w:pPr>
        <w:snapToGrid w:val="0"/>
        <w:spacing w:line="360" w:lineRule="auto"/>
        <w:jc w:val="both"/>
        <w:rPr>
          <w:rFonts w:ascii="Book Antiqua" w:hAnsi="Book Antiqua"/>
        </w:rPr>
      </w:pPr>
    </w:p>
    <w:p w14:paraId="73083583"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REFERENCES</w:t>
      </w:r>
    </w:p>
    <w:p w14:paraId="1CF9D4BF" w14:textId="77777777" w:rsidR="00A77B3E" w:rsidRPr="008702A5" w:rsidRDefault="00DA179D" w:rsidP="00174493">
      <w:pPr>
        <w:snapToGrid w:val="0"/>
        <w:spacing w:line="360" w:lineRule="auto"/>
        <w:jc w:val="both"/>
        <w:rPr>
          <w:rFonts w:ascii="Book Antiqua" w:hAnsi="Book Antiqua"/>
        </w:rPr>
      </w:pPr>
      <w:bookmarkStart w:id="0" w:name="OLE_LINK1959"/>
      <w:bookmarkStart w:id="1" w:name="OLE_LINK1960"/>
      <w:r w:rsidRPr="008702A5">
        <w:rPr>
          <w:rFonts w:ascii="Book Antiqua" w:eastAsia="Book Antiqua" w:hAnsi="Book Antiqua" w:cs="Book Antiqua"/>
          <w:color w:val="000000"/>
        </w:rPr>
        <w:t xml:space="preserve">1 </w:t>
      </w:r>
      <w:r w:rsidRPr="008702A5">
        <w:rPr>
          <w:rFonts w:ascii="Book Antiqua" w:eastAsia="Book Antiqua" w:hAnsi="Book Antiqua" w:cs="Book Antiqua"/>
          <w:b/>
          <w:bCs/>
          <w:color w:val="000000"/>
        </w:rPr>
        <w:t>Bray F</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Ferlay</w:t>
      </w:r>
      <w:proofErr w:type="spellEnd"/>
      <w:r w:rsidRPr="008702A5">
        <w:rPr>
          <w:rFonts w:ascii="Book Antiqua" w:eastAsia="Book Antiqua" w:hAnsi="Book Antiqua" w:cs="Book Antiqua"/>
          <w:color w:val="000000"/>
        </w:rPr>
        <w:t xml:space="preserve"> J, </w:t>
      </w:r>
      <w:proofErr w:type="spellStart"/>
      <w:r w:rsidRPr="008702A5">
        <w:rPr>
          <w:rFonts w:ascii="Book Antiqua" w:eastAsia="Book Antiqua" w:hAnsi="Book Antiqua" w:cs="Book Antiqua"/>
          <w:color w:val="000000"/>
        </w:rPr>
        <w:t>Soerjomataram</w:t>
      </w:r>
      <w:proofErr w:type="spellEnd"/>
      <w:r w:rsidRPr="008702A5">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8702A5">
        <w:rPr>
          <w:rFonts w:ascii="Book Antiqua" w:eastAsia="Book Antiqua" w:hAnsi="Book Antiqua" w:cs="Book Antiqua"/>
          <w:i/>
          <w:iCs/>
          <w:color w:val="000000"/>
        </w:rPr>
        <w:t>CA Cancer J Clin</w:t>
      </w:r>
      <w:r w:rsidRPr="008702A5">
        <w:rPr>
          <w:rFonts w:ascii="Book Antiqua" w:eastAsia="Book Antiqua" w:hAnsi="Book Antiqua" w:cs="Book Antiqua"/>
          <w:color w:val="000000"/>
        </w:rPr>
        <w:t xml:space="preserve"> 2018; </w:t>
      </w:r>
      <w:r w:rsidRPr="008702A5">
        <w:rPr>
          <w:rFonts w:ascii="Book Antiqua" w:eastAsia="Book Antiqua" w:hAnsi="Book Antiqua" w:cs="Book Antiqua"/>
          <w:b/>
          <w:bCs/>
          <w:color w:val="000000"/>
        </w:rPr>
        <w:t>68</w:t>
      </w:r>
      <w:r w:rsidRPr="008702A5">
        <w:rPr>
          <w:rFonts w:ascii="Book Antiqua" w:eastAsia="Book Antiqua" w:hAnsi="Book Antiqua" w:cs="Book Antiqua"/>
          <w:color w:val="000000"/>
        </w:rPr>
        <w:t>: 394-424 [PMID: 30207593 DOI: 10.3322/caac.21492]</w:t>
      </w:r>
    </w:p>
    <w:p w14:paraId="37635FB4"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 </w:t>
      </w:r>
      <w:r w:rsidRPr="008702A5">
        <w:rPr>
          <w:rFonts w:ascii="Book Antiqua" w:eastAsia="Book Antiqua" w:hAnsi="Book Antiqua" w:cs="Book Antiqua"/>
          <w:b/>
          <w:bCs/>
          <w:color w:val="000000"/>
        </w:rPr>
        <w:t>Korean Liver Cancer Association (KLCA)</w:t>
      </w:r>
      <w:r w:rsidRPr="008702A5">
        <w:rPr>
          <w:rFonts w:ascii="Book Antiqua" w:eastAsia="Book Antiqua" w:hAnsi="Book Antiqua" w:cs="Book Antiqua"/>
          <w:color w:val="000000"/>
        </w:rPr>
        <w:t xml:space="preserve">; National Cancer Center (NCC), </w:t>
      </w:r>
      <w:proofErr w:type="spellStart"/>
      <w:r w:rsidRPr="008702A5">
        <w:rPr>
          <w:rFonts w:ascii="Book Antiqua" w:eastAsia="Book Antiqua" w:hAnsi="Book Antiqua" w:cs="Book Antiqua"/>
          <w:color w:val="000000"/>
        </w:rPr>
        <w:t>Goyang</w:t>
      </w:r>
      <w:proofErr w:type="spellEnd"/>
      <w:r w:rsidRPr="008702A5">
        <w:rPr>
          <w:rFonts w:ascii="Book Antiqua" w:eastAsia="Book Antiqua" w:hAnsi="Book Antiqua" w:cs="Book Antiqua"/>
          <w:color w:val="000000"/>
        </w:rPr>
        <w:t xml:space="preserve">, Korea. 2018 Korean Liver Cancer Association-National Cancer Center Korea Practice </w:t>
      </w:r>
      <w:r w:rsidRPr="008702A5">
        <w:rPr>
          <w:rFonts w:ascii="Book Antiqua" w:eastAsia="Book Antiqua" w:hAnsi="Book Antiqua" w:cs="Book Antiqua"/>
          <w:color w:val="000000"/>
        </w:rPr>
        <w:lastRenderedPageBreak/>
        <w:t xml:space="preserve">Guidelines for the Management of Hepatocellular Carcinoma. </w:t>
      </w:r>
      <w:r w:rsidRPr="008702A5">
        <w:rPr>
          <w:rFonts w:ascii="Book Antiqua" w:eastAsia="Book Antiqua" w:hAnsi="Book Antiqua" w:cs="Book Antiqua"/>
          <w:i/>
          <w:iCs/>
          <w:color w:val="000000"/>
        </w:rPr>
        <w:t xml:space="preserve">Korean J </w:t>
      </w:r>
      <w:proofErr w:type="spellStart"/>
      <w:r w:rsidRPr="008702A5">
        <w:rPr>
          <w:rFonts w:ascii="Book Antiqua" w:eastAsia="Book Antiqua" w:hAnsi="Book Antiqua" w:cs="Book Antiqua"/>
          <w:i/>
          <w:iCs/>
          <w:color w:val="000000"/>
        </w:rPr>
        <w:t>Radiol</w:t>
      </w:r>
      <w:proofErr w:type="spellEnd"/>
      <w:r w:rsidRPr="008702A5">
        <w:rPr>
          <w:rFonts w:ascii="Book Antiqua" w:eastAsia="Book Antiqua" w:hAnsi="Book Antiqua" w:cs="Book Antiqua"/>
          <w:color w:val="000000"/>
        </w:rPr>
        <w:t xml:space="preserve"> 2019; </w:t>
      </w:r>
      <w:r w:rsidRPr="008702A5">
        <w:rPr>
          <w:rFonts w:ascii="Book Antiqua" w:eastAsia="Book Antiqua" w:hAnsi="Book Antiqua" w:cs="Book Antiqua"/>
          <w:b/>
          <w:bCs/>
          <w:color w:val="000000"/>
        </w:rPr>
        <w:t>20</w:t>
      </w:r>
      <w:r w:rsidRPr="008702A5">
        <w:rPr>
          <w:rFonts w:ascii="Book Antiqua" w:eastAsia="Book Antiqua" w:hAnsi="Book Antiqua" w:cs="Book Antiqua"/>
          <w:color w:val="000000"/>
        </w:rPr>
        <w:t>: 1042-1113 [PMID: 31270974 DOI: 10.3348/kjr.2019.0140</w:t>
      </w:r>
      <w:r w:rsidR="00D94E82" w:rsidRPr="008702A5">
        <w:rPr>
          <w:rFonts w:ascii="Book Antiqua" w:eastAsia="Book Antiqua" w:hAnsi="Book Antiqua" w:cs="Book Antiqua"/>
          <w:color w:val="000000"/>
        </w:rPr>
        <w:t>]</w:t>
      </w:r>
    </w:p>
    <w:p w14:paraId="7A5B5EB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3 </w:t>
      </w:r>
      <w:proofErr w:type="spellStart"/>
      <w:r w:rsidRPr="008702A5">
        <w:rPr>
          <w:rFonts w:ascii="Book Antiqua" w:eastAsia="Book Antiqua" w:hAnsi="Book Antiqua" w:cs="Book Antiqua"/>
          <w:b/>
          <w:bCs/>
          <w:color w:val="000000"/>
        </w:rPr>
        <w:t>Natsuizaka</w:t>
      </w:r>
      <w:proofErr w:type="spellEnd"/>
      <w:r w:rsidRPr="008702A5">
        <w:rPr>
          <w:rFonts w:ascii="Book Antiqua" w:eastAsia="Book Antiqua" w:hAnsi="Book Antiqua" w:cs="Book Antiqua"/>
          <w:b/>
          <w:bCs/>
          <w:color w:val="000000"/>
        </w:rPr>
        <w:t xml:space="preserve"> M</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Omura</w:t>
      </w:r>
      <w:proofErr w:type="spellEnd"/>
      <w:r w:rsidRPr="008702A5">
        <w:rPr>
          <w:rFonts w:ascii="Book Antiqua" w:eastAsia="Book Antiqua" w:hAnsi="Book Antiqua" w:cs="Book Antiqua"/>
          <w:color w:val="000000"/>
        </w:rPr>
        <w:t xml:space="preserve"> T, </w:t>
      </w:r>
      <w:proofErr w:type="spellStart"/>
      <w:r w:rsidRPr="008702A5">
        <w:rPr>
          <w:rFonts w:ascii="Book Antiqua" w:eastAsia="Book Antiqua" w:hAnsi="Book Antiqua" w:cs="Book Antiqua"/>
          <w:color w:val="000000"/>
        </w:rPr>
        <w:t>Akaike</w:t>
      </w:r>
      <w:proofErr w:type="spellEnd"/>
      <w:r w:rsidRPr="008702A5">
        <w:rPr>
          <w:rFonts w:ascii="Book Antiqua" w:eastAsia="Book Antiqua" w:hAnsi="Book Antiqua" w:cs="Book Antiqua"/>
          <w:color w:val="000000"/>
        </w:rPr>
        <w:t xml:space="preserve"> T, </w:t>
      </w:r>
      <w:proofErr w:type="spellStart"/>
      <w:r w:rsidRPr="008702A5">
        <w:rPr>
          <w:rFonts w:ascii="Book Antiqua" w:eastAsia="Book Antiqua" w:hAnsi="Book Antiqua" w:cs="Book Antiqua"/>
          <w:color w:val="000000"/>
        </w:rPr>
        <w:t>Kuwata</w:t>
      </w:r>
      <w:proofErr w:type="spellEnd"/>
      <w:r w:rsidRPr="008702A5">
        <w:rPr>
          <w:rFonts w:ascii="Book Antiqua" w:eastAsia="Book Antiqua" w:hAnsi="Book Antiqua" w:cs="Book Antiqua"/>
          <w:color w:val="000000"/>
        </w:rPr>
        <w:t xml:space="preserve"> Y, Yamazaki K, Sato T, </w:t>
      </w:r>
      <w:proofErr w:type="spellStart"/>
      <w:r w:rsidRPr="008702A5">
        <w:rPr>
          <w:rFonts w:ascii="Book Antiqua" w:eastAsia="Book Antiqua" w:hAnsi="Book Antiqua" w:cs="Book Antiqua"/>
          <w:color w:val="000000"/>
        </w:rPr>
        <w:t>Karino</w:t>
      </w:r>
      <w:proofErr w:type="spellEnd"/>
      <w:r w:rsidRPr="008702A5">
        <w:rPr>
          <w:rFonts w:ascii="Book Antiqua" w:eastAsia="Book Antiqua" w:hAnsi="Book Antiqua" w:cs="Book Antiqua"/>
          <w:color w:val="000000"/>
        </w:rPr>
        <w:t xml:space="preserve"> Y, Toyota J, </w:t>
      </w:r>
      <w:proofErr w:type="spellStart"/>
      <w:r w:rsidRPr="008702A5">
        <w:rPr>
          <w:rFonts w:ascii="Book Antiqua" w:eastAsia="Book Antiqua" w:hAnsi="Book Antiqua" w:cs="Book Antiqua"/>
          <w:color w:val="000000"/>
        </w:rPr>
        <w:t>Suga</w:t>
      </w:r>
      <w:proofErr w:type="spellEnd"/>
      <w:r w:rsidRPr="008702A5">
        <w:rPr>
          <w:rFonts w:ascii="Book Antiqua" w:eastAsia="Book Antiqua" w:hAnsi="Book Antiqua" w:cs="Book Antiqua"/>
          <w:color w:val="000000"/>
        </w:rPr>
        <w:t xml:space="preserve"> T, </w:t>
      </w:r>
      <w:proofErr w:type="spellStart"/>
      <w:r w:rsidRPr="008702A5">
        <w:rPr>
          <w:rFonts w:ascii="Book Antiqua" w:eastAsia="Book Antiqua" w:hAnsi="Book Antiqua" w:cs="Book Antiqua"/>
          <w:color w:val="000000"/>
        </w:rPr>
        <w:t>Asaka</w:t>
      </w:r>
      <w:proofErr w:type="spellEnd"/>
      <w:r w:rsidRPr="008702A5">
        <w:rPr>
          <w:rFonts w:ascii="Book Antiqua" w:eastAsia="Book Antiqua" w:hAnsi="Book Antiqua" w:cs="Book Antiqua"/>
          <w:color w:val="000000"/>
        </w:rPr>
        <w:t xml:space="preserve"> M. Clinical features of hepatocellular carcinoma with extrahepatic metastases. </w:t>
      </w:r>
      <w:r w:rsidRPr="008702A5">
        <w:rPr>
          <w:rFonts w:ascii="Book Antiqua" w:eastAsia="Book Antiqua" w:hAnsi="Book Antiqua" w:cs="Book Antiqua"/>
          <w:i/>
          <w:iCs/>
          <w:color w:val="000000"/>
        </w:rPr>
        <w:t>J Gastroenterol Hepatol</w:t>
      </w:r>
      <w:r w:rsidRPr="008702A5">
        <w:rPr>
          <w:rFonts w:ascii="Book Antiqua" w:eastAsia="Book Antiqua" w:hAnsi="Book Antiqua" w:cs="Book Antiqua"/>
          <w:color w:val="000000"/>
        </w:rPr>
        <w:t xml:space="preserve"> 2005; </w:t>
      </w:r>
      <w:r w:rsidRPr="008702A5">
        <w:rPr>
          <w:rFonts w:ascii="Book Antiqua" w:eastAsia="Book Antiqua" w:hAnsi="Book Antiqua" w:cs="Book Antiqua"/>
          <w:b/>
          <w:bCs/>
          <w:color w:val="000000"/>
        </w:rPr>
        <w:t>20</w:t>
      </w:r>
      <w:r w:rsidRPr="008702A5">
        <w:rPr>
          <w:rFonts w:ascii="Book Antiqua" w:eastAsia="Book Antiqua" w:hAnsi="Book Antiqua" w:cs="Book Antiqua"/>
          <w:color w:val="000000"/>
        </w:rPr>
        <w:t>: 1781-1787 [PMID: 16246200 DOI: 10.1111/j.1440-1746.2005.03919.x</w:t>
      </w:r>
      <w:r w:rsidR="00D94E82" w:rsidRPr="008702A5">
        <w:rPr>
          <w:rFonts w:ascii="Book Antiqua" w:eastAsia="Book Antiqua" w:hAnsi="Book Antiqua" w:cs="Book Antiqua"/>
          <w:color w:val="000000"/>
        </w:rPr>
        <w:t>]</w:t>
      </w:r>
    </w:p>
    <w:p w14:paraId="1E4CB87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4 </w:t>
      </w:r>
      <w:r w:rsidRPr="008702A5">
        <w:rPr>
          <w:rFonts w:ascii="Book Antiqua" w:eastAsia="Book Antiqua" w:hAnsi="Book Antiqua" w:cs="Book Antiqua"/>
          <w:b/>
          <w:bCs/>
          <w:color w:val="000000"/>
        </w:rPr>
        <w:t>Lee JI</w:t>
      </w:r>
      <w:r w:rsidRPr="008702A5">
        <w:rPr>
          <w:rFonts w:ascii="Book Antiqua" w:eastAsia="Book Antiqua" w:hAnsi="Book Antiqua" w:cs="Book Antiqua"/>
          <w:color w:val="000000"/>
        </w:rPr>
        <w:t xml:space="preserve">, Kim JK, Kim DY, </w:t>
      </w:r>
      <w:proofErr w:type="spellStart"/>
      <w:r w:rsidRPr="008702A5">
        <w:rPr>
          <w:rFonts w:ascii="Book Antiqua" w:eastAsia="Book Antiqua" w:hAnsi="Book Antiqua" w:cs="Book Antiqua"/>
          <w:color w:val="000000"/>
        </w:rPr>
        <w:t>Ahn</w:t>
      </w:r>
      <w:proofErr w:type="spellEnd"/>
      <w:r w:rsidRPr="008702A5">
        <w:rPr>
          <w:rFonts w:ascii="Book Antiqua" w:eastAsia="Book Antiqua" w:hAnsi="Book Antiqua" w:cs="Book Antiqua"/>
          <w:color w:val="000000"/>
        </w:rPr>
        <w:t xml:space="preserve"> SH, Park JY, Kim SU, Kim BK, Han KH, Lee KS. Prognosis of hepatocellular carcinoma patients with extrahepatic metastasis and the controllability of intrahepatic lesions. </w:t>
      </w:r>
      <w:r w:rsidRPr="008702A5">
        <w:rPr>
          <w:rFonts w:ascii="Book Antiqua" w:eastAsia="Book Antiqua" w:hAnsi="Book Antiqua" w:cs="Book Antiqua"/>
          <w:i/>
          <w:iCs/>
          <w:color w:val="000000"/>
        </w:rPr>
        <w:t>Clin Exp Metastasis</w:t>
      </w:r>
      <w:r w:rsidRPr="008702A5">
        <w:rPr>
          <w:rFonts w:ascii="Book Antiqua" w:eastAsia="Book Antiqua" w:hAnsi="Book Antiqua" w:cs="Book Antiqua"/>
          <w:color w:val="000000"/>
        </w:rPr>
        <w:t xml:space="preserve"> 2014; </w:t>
      </w:r>
      <w:r w:rsidRPr="008702A5">
        <w:rPr>
          <w:rFonts w:ascii="Book Antiqua" w:eastAsia="Book Antiqua" w:hAnsi="Book Antiqua" w:cs="Book Antiqua"/>
          <w:b/>
          <w:bCs/>
          <w:color w:val="000000"/>
        </w:rPr>
        <w:t>31</w:t>
      </w:r>
      <w:r w:rsidRPr="008702A5">
        <w:rPr>
          <w:rFonts w:ascii="Book Antiqua" w:eastAsia="Book Antiqua" w:hAnsi="Book Antiqua" w:cs="Book Antiqua"/>
          <w:color w:val="000000"/>
        </w:rPr>
        <w:t>: 475-482 [PMID: 24496959 DOI: 10.1007/s10585-014-9641-x</w:t>
      </w:r>
      <w:r w:rsidR="00D94E82" w:rsidRPr="008702A5">
        <w:rPr>
          <w:rFonts w:ascii="Book Antiqua" w:eastAsia="Book Antiqua" w:hAnsi="Book Antiqua" w:cs="Book Antiqua"/>
          <w:color w:val="000000"/>
        </w:rPr>
        <w:t>]</w:t>
      </w:r>
    </w:p>
    <w:p w14:paraId="004E8DE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5 </w:t>
      </w:r>
      <w:r w:rsidRPr="008702A5">
        <w:rPr>
          <w:rFonts w:ascii="Book Antiqua" w:eastAsia="Book Antiqua" w:hAnsi="Book Antiqua" w:cs="Book Antiqua"/>
          <w:b/>
          <w:bCs/>
          <w:color w:val="000000"/>
        </w:rPr>
        <w:t>Lam CM</w:t>
      </w:r>
      <w:r w:rsidRPr="008702A5">
        <w:rPr>
          <w:rFonts w:ascii="Book Antiqua" w:eastAsia="Book Antiqua" w:hAnsi="Book Antiqua" w:cs="Book Antiqua"/>
          <w:color w:val="000000"/>
        </w:rPr>
        <w:t xml:space="preserve">, Lo CM, Yuen WK, Liu CL, Fan ST. Prolonged survival in selected patients following surgical resection for pulmonary metastasis from hepatocellular carcinoma. </w:t>
      </w:r>
      <w:r w:rsidRPr="008702A5">
        <w:rPr>
          <w:rFonts w:ascii="Book Antiqua" w:eastAsia="Book Antiqua" w:hAnsi="Book Antiqua" w:cs="Book Antiqua"/>
          <w:i/>
          <w:iCs/>
          <w:color w:val="000000"/>
        </w:rPr>
        <w:t>Br J Surg</w:t>
      </w:r>
      <w:r w:rsidRPr="008702A5">
        <w:rPr>
          <w:rFonts w:ascii="Book Antiqua" w:eastAsia="Book Antiqua" w:hAnsi="Book Antiqua" w:cs="Book Antiqua"/>
          <w:color w:val="000000"/>
        </w:rPr>
        <w:t xml:space="preserve"> 1998; </w:t>
      </w:r>
      <w:r w:rsidRPr="008702A5">
        <w:rPr>
          <w:rFonts w:ascii="Book Antiqua" w:eastAsia="Book Antiqua" w:hAnsi="Book Antiqua" w:cs="Book Antiqua"/>
          <w:b/>
          <w:bCs/>
          <w:color w:val="000000"/>
        </w:rPr>
        <w:t>85</w:t>
      </w:r>
      <w:r w:rsidRPr="008702A5">
        <w:rPr>
          <w:rFonts w:ascii="Book Antiqua" w:eastAsia="Book Antiqua" w:hAnsi="Book Antiqua" w:cs="Book Antiqua"/>
          <w:color w:val="000000"/>
        </w:rPr>
        <w:t>: 1198-1200 [PMID: 9752858 DOI: 10.1046/j.1365-2168.1998.00846.x</w:t>
      </w:r>
      <w:r w:rsidR="00D94E82" w:rsidRPr="008702A5">
        <w:rPr>
          <w:rFonts w:ascii="Book Antiqua" w:eastAsia="Book Antiqua" w:hAnsi="Book Antiqua" w:cs="Book Antiqua"/>
          <w:color w:val="000000"/>
        </w:rPr>
        <w:t>]</w:t>
      </w:r>
    </w:p>
    <w:p w14:paraId="60A7498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6 </w:t>
      </w:r>
      <w:r w:rsidRPr="008702A5">
        <w:rPr>
          <w:rFonts w:ascii="Book Antiqua" w:eastAsia="Book Antiqua" w:hAnsi="Book Antiqua" w:cs="Book Antiqua"/>
          <w:b/>
          <w:bCs/>
          <w:color w:val="000000"/>
        </w:rPr>
        <w:t>European Association for the Study of the Liver.</w:t>
      </w:r>
      <w:r w:rsidRPr="008702A5">
        <w:rPr>
          <w:rFonts w:ascii="Book Antiqua" w:eastAsia="Book Antiqua" w:hAnsi="Book Antiqua" w:cs="Book Antiqua"/>
          <w:color w:val="000000"/>
        </w:rPr>
        <w:t xml:space="preserve"> EASL Clinical Practice Guidelines: Management of hepatocellular carcinoma. </w:t>
      </w:r>
      <w:r w:rsidRPr="008702A5">
        <w:rPr>
          <w:rFonts w:ascii="Book Antiqua" w:eastAsia="Book Antiqua" w:hAnsi="Book Antiqua" w:cs="Book Antiqua"/>
          <w:i/>
          <w:iCs/>
          <w:color w:val="000000"/>
        </w:rPr>
        <w:t>J Hepatol</w:t>
      </w:r>
      <w:r w:rsidRPr="008702A5">
        <w:rPr>
          <w:rFonts w:ascii="Book Antiqua" w:eastAsia="Book Antiqua" w:hAnsi="Book Antiqua" w:cs="Book Antiqua"/>
          <w:color w:val="000000"/>
        </w:rPr>
        <w:t xml:space="preserve"> 2018; </w:t>
      </w:r>
      <w:r w:rsidRPr="008702A5">
        <w:rPr>
          <w:rFonts w:ascii="Book Antiqua" w:eastAsia="Book Antiqua" w:hAnsi="Book Antiqua" w:cs="Book Antiqua"/>
          <w:b/>
          <w:bCs/>
          <w:color w:val="000000"/>
        </w:rPr>
        <w:t>69</w:t>
      </w:r>
      <w:r w:rsidRPr="008702A5">
        <w:rPr>
          <w:rFonts w:ascii="Book Antiqua" w:eastAsia="Book Antiqua" w:hAnsi="Book Antiqua" w:cs="Book Antiqua"/>
          <w:color w:val="000000"/>
        </w:rPr>
        <w:t>: 182-236 [PMID: 29628281 DOI: 10.1016/j.jhep.2018.03.019</w:t>
      </w:r>
      <w:r w:rsidR="00D94E82" w:rsidRPr="008702A5">
        <w:rPr>
          <w:rFonts w:ascii="Book Antiqua" w:eastAsia="Book Antiqua" w:hAnsi="Book Antiqua" w:cs="Book Antiqua"/>
          <w:color w:val="000000"/>
        </w:rPr>
        <w:t>]</w:t>
      </w:r>
    </w:p>
    <w:p w14:paraId="0CBCEC7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7 </w:t>
      </w:r>
      <w:r w:rsidRPr="008702A5">
        <w:rPr>
          <w:rFonts w:ascii="Book Antiqua" w:eastAsia="Book Antiqua" w:hAnsi="Book Antiqua" w:cs="Book Antiqua"/>
          <w:b/>
          <w:bCs/>
          <w:color w:val="000000"/>
        </w:rPr>
        <w:t>Marrero JA</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Kulik</w:t>
      </w:r>
      <w:proofErr w:type="spellEnd"/>
      <w:r w:rsidRPr="008702A5">
        <w:rPr>
          <w:rFonts w:ascii="Book Antiqua" w:eastAsia="Book Antiqua" w:hAnsi="Book Antiqua" w:cs="Book Antiqua"/>
          <w:color w:val="000000"/>
        </w:rPr>
        <w:t xml:space="preserve"> LM, </w:t>
      </w:r>
      <w:proofErr w:type="spellStart"/>
      <w:r w:rsidRPr="008702A5">
        <w:rPr>
          <w:rFonts w:ascii="Book Antiqua" w:eastAsia="Book Antiqua" w:hAnsi="Book Antiqua" w:cs="Book Antiqua"/>
          <w:color w:val="000000"/>
        </w:rPr>
        <w:t>Sirlin</w:t>
      </w:r>
      <w:proofErr w:type="spellEnd"/>
      <w:r w:rsidRPr="008702A5">
        <w:rPr>
          <w:rFonts w:ascii="Book Antiqua" w:eastAsia="Book Antiqua" w:hAnsi="Book Antiqua" w:cs="Book Antiqua"/>
          <w:color w:val="000000"/>
        </w:rPr>
        <w:t xml:space="preserve"> CB, Zhu AX, Finn RS, </w:t>
      </w:r>
      <w:proofErr w:type="spellStart"/>
      <w:r w:rsidRPr="008702A5">
        <w:rPr>
          <w:rFonts w:ascii="Book Antiqua" w:eastAsia="Book Antiqua" w:hAnsi="Book Antiqua" w:cs="Book Antiqua"/>
          <w:color w:val="000000"/>
        </w:rPr>
        <w:t>Abecassis</w:t>
      </w:r>
      <w:proofErr w:type="spellEnd"/>
      <w:r w:rsidRPr="008702A5">
        <w:rPr>
          <w:rFonts w:ascii="Book Antiqua" w:eastAsia="Book Antiqua" w:hAnsi="Book Antiqua" w:cs="Book Antiqua"/>
          <w:color w:val="000000"/>
        </w:rPr>
        <w:t xml:space="preserve"> MM, Roberts LR, </w:t>
      </w:r>
      <w:proofErr w:type="spellStart"/>
      <w:r w:rsidRPr="008702A5">
        <w:rPr>
          <w:rFonts w:ascii="Book Antiqua" w:eastAsia="Book Antiqua" w:hAnsi="Book Antiqua" w:cs="Book Antiqua"/>
          <w:color w:val="000000"/>
        </w:rPr>
        <w:t>Heimbach</w:t>
      </w:r>
      <w:proofErr w:type="spellEnd"/>
      <w:r w:rsidRPr="008702A5">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sidRPr="008702A5">
        <w:rPr>
          <w:rFonts w:ascii="Book Antiqua" w:eastAsia="Book Antiqua" w:hAnsi="Book Antiqua" w:cs="Book Antiqua"/>
          <w:i/>
          <w:iCs/>
          <w:color w:val="000000"/>
        </w:rPr>
        <w:t>Hepatology</w:t>
      </w:r>
      <w:r w:rsidRPr="008702A5">
        <w:rPr>
          <w:rFonts w:ascii="Book Antiqua" w:eastAsia="Book Antiqua" w:hAnsi="Book Antiqua" w:cs="Book Antiqua"/>
          <w:color w:val="000000"/>
        </w:rPr>
        <w:t xml:space="preserve"> 2018; </w:t>
      </w:r>
      <w:r w:rsidRPr="008702A5">
        <w:rPr>
          <w:rFonts w:ascii="Book Antiqua" w:eastAsia="Book Antiqua" w:hAnsi="Book Antiqua" w:cs="Book Antiqua"/>
          <w:b/>
          <w:bCs/>
          <w:color w:val="000000"/>
        </w:rPr>
        <w:t>68</w:t>
      </w:r>
      <w:r w:rsidRPr="008702A5">
        <w:rPr>
          <w:rFonts w:ascii="Book Antiqua" w:eastAsia="Book Antiqua" w:hAnsi="Book Antiqua" w:cs="Book Antiqua"/>
          <w:color w:val="000000"/>
        </w:rPr>
        <w:t>: 723-750 [PMID: 29624699 DOI: 10.1002/hep.29913</w:t>
      </w:r>
      <w:r w:rsidR="00D94E82" w:rsidRPr="008702A5">
        <w:rPr>
          <w:rFonts w:ascii="Book Antiqua" w:eastAsia="Book Antiqua" w:hAnsi="Book Antiqua" w:cs="Book Antiqua"/>
          <w:color w:val="000000"/>
        </w:rPr>
        <w:t>]</w:t>
      </w:r>
    </w:p>
    <w:p w14:paraId="46C804A4"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8 </w:t>
      </w:r>
      <w:r w:rsidRPr="008702A5">
        <w:rPr>
          <w:rFonts w:ascii="Book Antiqua" w:eastAsia="Book Antiqua" w:hAnsi="Book Antiqua" w:cs="Book Antiqua"/>
          <w:b/>
          <w:bCs/>
          <w:color w:val="000000"/>
        </w:rPr>
        <w:t>Kim YS</w:t>
      </w:r>
      <w:r w:rsidRPr="008702A5">
        <w:rPr>
          <w:rFonts w:ascii="Book Antiqua" w:eastAsia="Book Antiqua" w:hAnsi="Book Antiqua" w:cs="Book Antiqua"/>
          <w:color w:val="000000"/>
        </w:rPr>
        <w:t xml:space="preserve">, Lim HK, </w:t>
      </w:r>
      <w:proofErr w:type="spellStart"/>
      <w:r w:rsidRPr="008702A5">
        <w:rPr>
          <w:rFonts w:ascii="Book Antiqua" w:eastAsia="Book Antiqua" w:hAnsi="Book Antiqua" w:cs="Book Antiqua"/>
          <w:color w:val="000000"/>
        </w:rPr>
        <w:t>Rhim</w:t>
      </w:r>
      <w:proofErr w:type="spellEnd"/>
      <w:r w:rsidRPr="008702A5">
        <w:rPr>
          <w:rFonts w:ascii="Book Antiqua" w:eastAsia="Book Antiqua" w:hAnsi="Book Antiqua" w:cs="Book Antiqua"/>
          <w:color w:val="000000"/>
        </w:rPr>
        <w:t xml:space="preserve"> H, Lee MW, Choi D, Lee WJ, Paik SW, Koh KC, Lee JH, Choi MS, </w:t>
      </w:r>
      <w:proofErr w:type="spellStart"/>
      <w:r w:rsidRPr="008702A5">
        <w:rPr>
          <w:rFonts w:ascii="Book Antiqua" w:eastAsia="Book Antiqua" w:hAnsi="Book Antiqua" w:cs="Book Antiqua"/>
          <w:color w:val="000000"/>
        </w:rPr>
        <w:t>Gwak</w:t>
      </w:r>
      <w:proofErr w:type="spellEnd"/>
      <w:r w:rsidRPr="008702A5">
        <w:rPr>
          <w:rFonts w:ascii="Book Antiqua" w:eastAsia="Book Antiqua" w:hAnsi="Book Antiqua" w:cs="Book Antiqua"/>
          <w:color w:val="000000"/>
        </w:rPr>
        <w:t xml:space="preserve"> GY, </w:t>
      </w:r>
      <w:proofErr w:type="spellStart"/>
      <w:r w:rsidRPr="008702A5">
        <w:rPr>
          <w:rFonts w:ascii="Book Antiqua" w:eastAsia="Book Antiqua" w:hAnsi="Book Antiqua" w:cs="Book Antiqua"/>
          <w:color w:val="000000"/>
        </w:rPr>
        <w:t>Yoo</w:t>
      </w:r>
      <w:proofErr w:type="spellEnd"/>
      <w:r w:rsidRPr="008702A5">
        <w:rPr>
          <w:rFonts w:ascii="Book Antiqua" w:eastAsia="Book Antiqua" w:hAnsi="Book Antiqua" w:cs="Book Antiqua"/>
          <w:color w:val="000000"/>
        </w:rPr>
        <w:t xml:space="preserve"> BC. Ten-year outcomes of percutaneous radiofrequency ablation as first-line therapy of early hepatocellular carcinoma: analysis of prognostic factors. </w:t>
      </w:r>
      <w:r w:rsidRPr="008702A5">
        <w:rPr>
          <w:rFonts w:ascii="Book Antiqua" w:eastAsia="Book Antiqua" w:hAnsi="Book Antiqua" w:cs="Book Antiqua"/>
          <w:i/>
          <w:iCs/>
          <w:color w:val="000000"/>
        </w:rPr>
        <w:t>J Hepatol</w:t>
      </w:r>
      <w:r w:rsidRPr="008702A5">
        <w:rPr>
          <w:rFonts w:ascii="Book Antiqua" w:eastAsia="Book Antiqua" w:hAnsi="Book Antiqua" w:cs="Book Antiqua"/>
          <w:color w:val="000000"/>
        </w:rPr>
        <w:t xml:space="preserve"> 2013; </w:t>
      </w:r>
      <w:r w:rsidRPr="008702A5">
        <w:rPr>
          <w:rFonts w:ascii="Book Antiqua" w:eastAsia="Book Antiqua" w:hAnsi="Book Antiqua" w:cs="Book Antiqua"/>
          <w:b/>
          <w:bCs/>
          <w:color w:val="000000"/>
        </w:rPr>
        <w:t>58</w:t>
      </w:r>
      <w:r w:rsidRPr="008702A5">
        <w:rPr>
          <w:rFonts w:ascii="Book Antiqua" w:eastAsia="Book Antiqua" w:hAnsi="Book Antiqua" w:cs="Book Antiqua"/>
          <w:color w:val="000000"/>
        </w:rPr>
        <w:t>: 89-97 [PMID: 23023009 DOI: 10.1016/j.jhep.2012.09.020</w:t>
      </w:r>
      <w:r w:rsidR="00D94E82" w:rsidRPr="008702A5">
        <w:rPr>
          <w:rFonts w:ascii="Book Antiqua" w:eastAsia="Book Antiqua" w:hAnsi="Book Antiqua" w:cs="Book Antiqua"/>
          <w:color w:val="000000"/>
        </w:rPr>
        <w:t>]</w:t>
      </w:r>
    </w:p>
    <w:p w14:paraId="0266F40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9 </w:t>
      </w:r>
      <w:proofErr w:type="spellStart"/>
      <w:r w:rsidRPr="008702A5">
        <w:rPr>
          <w:rFonts w:ascii="Book Antiqua" w:eastAsia="Book Antiqua" w:hAnsi="Book Antiqua" w:cs="Book Antiqua"/>
          <w:b/>
          <w:bCs/>
          <w:color w:val="000000"/>
        </w:rPr>
        <w:t>Shiina</w:t>
      </w:r>
      <w:proofErr w:type="spellEnd"/>
      <w:r w:rsidRPr="008702A5">
        <w:rPr>
          <w:rFonts w:ascii="Book Antiqua" w:eastAsia="Book Antiqua" w:hAnsi="Book Antiqua" w:cs="Book Antiqua"/>
          <w:b/>
          <w:bCs/>
          <w:color w:val="000000"/>
        </w:rPr>
        <w:t xml:space="preserve"> S</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Tateishi</w:t>
      </w:r>
      <w:proofErr w:type="spellEnd"/>
      <w:r w:rsidRPr="008702A5">
        <w:rPr>
          <w:rFonts w:ascii="Book Antiqua" w:eastAsia="Book Antiqua" w:hAnsi="Book Antiqua" w:cs="Book Antiqua"/>
          <w:color w:val="000000"/>
        </w:rPr>
        <w:t xml:space="preserve"> R, </w:t>
      </w:r>
      <w:proofErr w:type="spellStart"/>
      <w:r w:rsidRPr="008702A5">
        <w:rPr>
          <w:rFonts w:ascii="Book Antiqua" w:eastAsia="Book Antiqua" w:hAnsi="Book Antiqua" w:cs="Book Antiqua"/>
          <w:color w:val="000000"/>
        </w:rPr>
        <w:t>Arano</w:t>
      </w:r>
      <w:proofErr w:type="spellEnd"/>
      <w:r w:rsidRPr="008702A5">
        <w:rPr>
          <w:rFonts w:ascii="Book Antiqua" w:eastAsia="Book Antiqua" w:hAnsi="Book Antiqua" w:cs="Book Antiqua"/>
          <w:color w:val="000000"/>
        </w:rPr>
        <w:t xml:space="preserve"> T, Uchino K, </w:t>
      </w:r>
      <w:proofErr w:type="spellStart"/>
      <w:r w:rsidRPr="008702A5">
        <w:rPr>
          <w:rFonts w:ascii="Book Antiqua" w:eastAsia="Book Antiqua" w:hAnsi="Book Antiqua" w:cs="Book Antiqua"/>
          <w:color w:val="000000"/>
        </w:rPr>
        <w:t>Enooku</w:t>
      </w:r>
      <w:proofErr w:type="spellEnd"/>
      <w:r w:rsidRPr="008702A5">
        <w:rPr>
          <w:rFonts w:ascii="Book Antiqua" w:eastAsia="Book Antiqua" w:hAnsi="Book Antiqua" w:cs="Book Antiqua"/>
          <w:color w:val="000000"/>
        </w:rPr>
        <w:t xml:space="preserve"> K, Nakagawa H, </w:t>
      </w:r>
      <w:proofErr w:type="spellStart"/>
      <w:r w:rsidRPr="008702A5">
        <w:rPr>
          <w:rFonts w:ascii="Book Antiqua" w:eastAsia="Book Antiqua" w:hAnsi="Book Antiqua" w:cs="Book Antiqua"/>
          <w:color w:val="000000"/>
        </w:rPr>
        <w:t>Asaoka</w:t>
      </w:r>
      <w:proofErr w:type="spellEnd"/>
      <w:r w:rsidRPr="008702A5">
        <w:rPr>
          <w:rFonts w:ascii="Book Antiqua" w:eastAsia="Book Antiqua" w:hAnsi="Book Antiqua" w:cs="Book Antiqua"/>
          <w:color w:val="000000"/>
        </w:rPr>
        <w:t xml:space="preserve"> Y, Sato T, </w:t>
      </w:r>
      <w:proofErr w:type="spellStart"/>
      <w:r w:rsidRPr="008702A5">
        <w:rPr>
          <w:rFonts w:ascii="Book Antiqua" w:eastAsia="Book Antiqua" w:hAnsi="Book Antiqua" w:cs="Book Antiqua"/>
          <w:color w:val="000000"/>
        </w:rPr>
        <w:t>Masuzaki</w:t>
      </w:r>
      <w:proofErr w:type="spellEnd"/>
      <w:r w:rsidRPr="008702A5">
        <w:rPr>
          <w:rFonts w:ascii="Book Antiqua" w:eastAsia="Book Antiqua" w:hAnsi="Book Antiqua" w:cs="Book Antiqua"/>
          <w:color w:val="000000"/>
        </w:rPr>
        <w:t xml:space="preserve"> R, Kondo Y, </w:t>
      </w:r>
      <w:proofErr w:type="spellStart"/>
      <w:r w:rsidRPr="008702A5">
        <w:rPr>
          <w:rFonts w:ascii="Book Antiqua" w:eastAsia="Book Antiqua" w:hAnsi="Book Antiqua" w:cs="Book Antiqua"/>
          <w:color w:val="000000"/>
        </w:rPr>
        <w:t>Goto</w:t>
      </w:r>
      <w:proofErr w:type="spellEnd"/>
      <w:r w:rsidRPr="008702A5">
        <w:rPr>
          <w:rFonts w:ascii="Book Antiqua" w:eastAsia="Book Antiqua" w:hAnsi="Book Antiqua" w:cs="Book Antiqua"/>
          <w:color w:val="000000"/>
        </w:rPr>
        <w:t xml:space="preserve"> T, Yoshida H, </w:t>
      </w:r>
      <w:proofErr w:type="spellStart"/>
      <w:r w:rsidRPr="008702A5">
        <w:rPr>
          <w:rFonts w:ascii="Book Antiqua" w:eastAsia="Book Antiqua" w:hAnsi="Book Antiqua" w:cs="Book Antiqua"/>
          <w:color w:val="000000"/>
        </w:rPr>
        <w:t>Omata</w:t>
      </w:r>
      <w:proofErr w:type="spellEnd"/>
      <w:r w:rsidRPr="008702A5">
        <w:rPr>
          <w:rFonts w:ascii="Book Antiqua" w:eastAsia="Book Antiqua" w:hAnsi="Book Antiqua" w:cs="Book Antiqua"/>
          <w:color w:val="000000"/>
        </w:rPr>
        <w:t xml:space="preserve"> M, Koike K. Radiofrequency ablation for hepatocellular carcinoma: 10-year outcome and prognostic factors. </w:t>
      </w:r>
      <w:r w:rsidRPr="008702A5">
        <w:rPr>
          <w:rFonts w:ascii="Book Antiqua" w:eastAsia="Book Antiqua" w:hAnsi="Book Antiqua" w:cs="Book Antiqua"/>
          <w:i/>
          <w:iCs/>
          <w:color w:val="000000"/>
        </w:rPr>
        <w:t>Am J Gastroenterol</w:t>
      </w:r>
      <w:r w:rsidRPr="008702A5">
        <w:rPr>
          <w:rFonts w:ascii="Book Antiqua" w:eastAsia="Book Antiqua" w:hAnsi="Book Antiqua" w:cs="Book Antiqua"/>
          <w:color w:val="000000"/>
        </w:rPr>
        <w:t xml:space="preserve"> 2012; </w:t>
      </w:r>
      <w:r w:rsidRPr="008702A5">
        <w:rPr>
          <w:rFonts w:ascii="Book Antiqua" w:eastAsia="Book Antiqua" w:hAnsi="Book Antiqua" w:cs="Book Antiqua"/>
          <w:b/>
          <w:bCs/>
          <w:color w:val="000000"/>
        </w:rPr>
        <w:t>107</w:t>
      </w:r>
      <w:r w:rsidRPr="008702A5">
        <w:rPr>
          <w:rFonts w:ascii="Book Antiqua" w:eastAsia="Book Antiqua" w:hAnsi="Book Antiqua" w:cs="Book Antiqua"/>
          <w:color w:val="000000"/>
        </w:rPr>
        <w:t>: 569-77; quiz 578 [PMID: 22158026 DOI: 10.1038/ajg.2011.425</w:t>
      </w:r>
      <w:r w:rsidR="00D94E82" w:rsidRPr="008702A5">
        <w:rPr>
          <w:rFonts w:ascii="Book Antiqua" w:eastAsia="Book Antiqua" w:hAnsi="Book Antiqua" w:cs="Book Antiqua"/>
          <w:color w:val="000000"/>
        </w:rPr>
        <w:t>]</w:t>
      </w:r>
    </w:p>
    <w:p w14:paraId="42AB7778"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lastRenderedPageBreak/>
        <w:t xml:space="preserve">10 </w:t>
      </w:r>
      <w:proofErr w:type="spellStart"/>
      <w:r w:rsidRPr="008702A5">
        <w:rPr>
          <w:rFonts w:ascii="Book Antiqua" w:eastAsia="Book Antiqua" w:hAnsi="Book Antiqua" w:cs="Book Antiqua"/>
          <w:b/>
          <w:bCs/>
          <w:color w:val="000000"/>
        </w:rPr>
        <w:t>Hyder</w:t>
      </w:r>
      <w:proofErr w:type="spellEnd"/>
      <w:r w:rsidRPr="008702A5">
        <w:rPr>
          <w:rFonts w:ascii="Book Antiqua" w:eastAsia="Book Antiqua" w:hAnsi="Book Antiqua" w:cs="Book Antiqua"/>
          <w:b/>
          <w:bCs/>
          <w:color w:val="000000"/>
        </w:rPr>
        <w:t xml:space="preserve"> O</w:t>
      </w:r>
      <w:r w:rsidRPr="008702A5">
        <w:rPr>
          <w:rFonts w:ascii="Book Antiqua" w:eastAsia="Book Antiqua" w:hAnsi="Book Antiqua" w:cs="Book Antiqua"/>
          <w:color w:val="000000"/>
        </w:rPr>
        <w:t xml:space="preserve">, Dodson RM, Weiss M, Cosgrove DP, Herman JM, </w:t>
      </w:r>
      <w:proofErr w:type="spellStart"/>
      <w:r w:rsidRPr="008702A5">
        <w:rPr>
          <w:rFonts w:ascii="Book Antiqua" w:eastAsia="Book Antiqua" w:hAnsi="Book Antiqua" w:cs="Book Antiqua"/>
          <w:color w:val="000000"/>
        </w:rPr>
        <w:t>Geschwind</w:t>
      </w:r>
      <w:proofErr w:type="spellEnd"/>
      <w:r w:rsidRPr="008702A5">
        <w:rPr>
          <w:rFonts w:ascii="Book Antiqua" w:eastAsia="Book Antiqua" w:hAnsi="Book Antiqua" w:cs="Book Antiqua"/>
          <w:color w:val="000000"/>
        </w:rPr>
        <w:t xml:space="preserve"> JH, </w:t>
      </w:r>
      <w:proofErr w:type="spellStart"/>
      <w:r w:rsidRPr="008702A5">
        <w:rPr>
          <w:rFonts w:ascii="Book Antiqua" w:eastAsia="Book Antiqua" w:hAnsi="Book Antiqua" w:cs="Book Antiqua"/>
          <w:color w:val="000000"/>
        </w:rPr>
        <w:t>Kamel</w:t>
      </w:r>
      <w:proofErr w:type="spellEnd"/>
      <w:r w:rsidRPr="008702A5">
        <w:rPr>
          <w:rFonts w:ascii="Book Antiqua" w:eastAsia="Book Antiqua" w:hAnsi="Book Antiqua" w:cs="Book Antiqua"/>
          <w:color w:val="000000"/>
        </w:rPr>
        <w:t xml:space="preserve"> IR, </w:t>
      </w:r>
      <w:proofErr w:type="spellStart"/>
      <w:r w:rsidRPr="008702A5">
        <w:rPr>
          <w:rFonts w:ascii="Book Antiqua" w:eastAsia="Book Antiqua" w:hAnsi="Book Antiqua" w:cs="Book Antiqua"/>
          <w:color w:val="000000"/>
        </w:rPr>
        <w:t>Pawlik</w:t>
      </w:r>
      <w:proofErr w:type="spellEnd"/>
      <w:r w:rsidRPr="008702A5">
        <w:rPr>
          <w:rFonts w:ascii="Book Antiqua" w:eastAsia="Book Antiqua" w:hAnsi="Book Antiqua" w:cs="Book Antiqua"/>
          <w:color w:val="000000"/>
        </w:rPr>
        <w:t xml:space="preserve"> TM. Trends and patterns of utilization in post-treatment surveillance imaging among patients treated for hepatocellular carcinoma. </w:t>
      </w:r>
      <w:r w:rsidRPr="008702A5">
        <w:rPr>
          <w:rFonts w:ascii="Book Antiqua" w:eastAsia="Book Antiqua" w:hAnsi="Book Antiqua" w:cs="Book Antiqua"/>
          <w:i/>
          <w:iCs/>
          <w:color w:val="000000"/>
        </w:rPr>
        <w:t xml:space="preserve">J </w:t>
      </w:r>
      <w:proofErr w:type="spellStart"/>
      <w:r w:rsidRPr="008702A5">
        <w:rPr>
          <w:rFonts w:ascii="Book Antiqua" w:eastAsia="Book Antiqua" w:hAnsi="Book Antiqua" w:cs="Book Antiqua"/>
          <w:i/>
          <w:iCs/>
          <w:color w:val="000000"/>
        </w:rPr>
        <w:t>Gastrointest</w:t>
      </w:r>
      <w:proofErr w:type="spellEnd"/>
      <w:r w:rsidRPr="008702A5">
        <w:rPr>
          <w:rFonts w:ascii="Book Antiqua" w:eastAsia="Book Antiqua" w:hAnsi="Book Antiqua" w:cs="Book Antiqua"/>
          <w:i/>
          <w:iCs/>
          <w:color w:val="000000"/>
        </w:rPr>
        <w:t xml:space="preserve"> </w:t>
      </w:r>
      <w:proofErr w:type="spellStart"/>
      <w:r w:rsidRPr="008702A5">
        <w:rPr>
          <w:rFonts w:ascii="Book Antiqua" w:eastAsia="Book Antiqua" w:hAnsi="Book Antiqua" w:cs="Book Antiqua"/>
          <w:i/>
          <w:iCs/>
          <w:color w:val="000000"/>
        </w:rPr>
        <w:t>Surg</w:t>
      </w:r>
      <w:proofErr w:type="spellEnd"/>
      <w:r w:rsidRPr="008702A5">
        <w:rPr>
          <w:rFonts w:ascii="Book Antiqua" w:eastAsia="Book Antiqua" w:hAnsi="Book Antiqua" w:cs="Book Antiqua"/>
          <w:color w:val="000000"/>
        </w:rPr>
        <w:t xml:space="preserve"> 2013; </w:t>
      </w:r>
      <w:r w:rsidRPr="008702A5">
        <w:rPr>
          <w:rFonts w:ascii="Book Antiqua" w:eastAsia="Book Antiqua" w:hAnsi="Book Antiqua" w:cs="Book Antiqua"/>
          <w:b/>
          <w:bCs/>
          <w:color w:val="000000"/>
        </w:rPr>
        <w:t>17</w:t>
      </w:r>
      <w:r w:rsidRPr="008702A5">
        <w:rPr>
          <w:rFonts w:ascii="Book Antiqua" w:eastAsia="Book Antiqua" w:hAnsi="Book Antiqua" w:cs="Book Antiqua"/>
          <w:color w:val="000000"/>
        </w:rPr>
        <w:t>: 1774-1783 [PMID: 23943387 DOI: 10.1007/s11605-013-2302-6</w:t>
      </w:r>
      <w:r w:rsidR="00D94E82" w:rsidRPr="008702A5">
        <w:rPr>
          <w:rFonts w:ascii="Book Antiqua" w:eastAsia="Book Antiqua" w:hAnsi="Book Antiqua" w:cs="Book Antiqua"/>
          <w:color w:val="000000"/>
        </w:rPr>
        <w:t>]</w:t>
      </w:r>
    </w:p>
    <w:p w14:paraId="47131DC6"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11 </w:t>
      </w:r>
      <w:r w:rsidRPr="008702A5">
        <w:rPr>
          <w:rFonts w:ascii="Book Antiqua" w:eastAsia="Book Antiqua" w:hAnsi="Book Antiqua" w:cs="Book Antiqua"/>
          <w:b/>
          <w:bCs/>
          <w:color w:val="000000"/>
        </w:rPr>
        <w:t>Uchino K</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Tateishi</w:t>
      </w:r>
      <w:proofErr w:type="spellEnd"/>
      <w:r w:rsidRPr="008702A5">
        <w:rPr>
          <w:rFonts w:ascii="Book Antiqua" w:eastAsia="Book Antiqua" w:hAnsi="Book Antiqua" w:cs="Book Antiqua"/>
          <w:color w:val="000000"/>
        </w:rPr>
        <w:t xml:space="preserve"> R, </w:t>
      </w:r>
      <w:proofErr w:type="spellStart"/>
      <w:r w:rsidRPr="008702A5">
        <w:rPr>
          <w:rFonts w:ascii="Book Antiqua" w:eastAsia="Book Antiqua" w:hAnsi="Book Antiqua" w:cs="Book Antiqua"/>
          <w:color w:val="000000"/>
        </w:rPr>
        <w:t>Shiina</w:t>
      </w:r>
      <w:proofErr w:type="spellEnd"/>
      <w:r w:rsidRPr="008702A5">
        <w:rPr>
          <w:rFonts w:ascii="Book Antiqua" w:eastAsia="Book Antiqua" w:hAnsi="Book Antiqua" w:cs="Book Antiqua"/>
          <w:color w:val="000000"/>
        </w:rPr>
        <w:t xml:space="preserve"> S, Kanda M, </w:t>
      </w:r>
      <w:proofErr w:type="spellStart"/>
      <w:r w:rsidRPr="008702A5">
        <w:rPr>
          <w:rFonts w:ascii="Book Antiqua" w:eastAsia="Book Antiqua" w:hAnsi="Book Antiqua" w:cs="Book Antiqua"/>
          <w:color w:val="000000"/>
        </w:rPr>
        <w:t>Masuzaki</w:t>
      </w:r>
      <w:proofErr w:type="spellEnd"/>
      <w:r w:rsidRPr="008702A5">
        <w:rPr>
          <w:rFonts w:ascii="Book Antiqua" w:eastAsia="Book Antiqua" w:hAnsi="Book Antiqua" w:cs="Book Antiqua"/>
          <w:color w:val="000000"/>
        </w:rPr>
        <w:t xml:space="preserve"> R, Kondo Y, </w:t>
      </w:r>
      <w:proofErr w:type="spellStart"/>
      <w:r w:rsidRPr="008702A5">
        <w:rPr>
          <w:rFonts w:ascii="Book Antiqua" w:eastAsia="Book Antiqua" w:hAnsi="Book Antiqua" w:cs="Book Antiqua"/>
          <w:color w:val="000000"/>
        </w:rPr>
        <w:t>Goto</w:t>
      </w:r>
      <w:proofErr w:type="spellEnd"/>
      <w:r w:rsidRPr="008702A5">
        <w:rPr>
          <w:rFonts w:ascii="Book Antiqua" w:eastAsia="Book Antiqua" w:hAnsi="Book Antiqua" w:cs="Book Antiqua"/>
          <w:color w:val="000000"/>
        </w:rPr>
        <w:t xml:space="preserve"> T, </w:t>
      </w:r>
      <w:proofErr w:type="spellStart"/>
      <w:r w:rsidRPr="008702A5">
        <w:rPr>
          <w:rFonts w:ascii="Book Antiqua" w:eastAsia="Book Antiqua" w:hAnsi="Book Antiqua" w:cs="Book Antiqua"/>
          <w:color w:val="000000"/>
        </w:rPr>
        <w:t>Omata</w:t>
      </w:r>
      <w:proofErr w:type="spellEnd"/>
      <w:r w:rsidRPr="008702A5">
        <w:rPr>
          <w:rFonts w:ascii="Book Antiqua" w:eastAsia="Book Antiqua" w:hAnsi="Book Antiqua" w:cs="Book Antiqua"/>
          <w:color w:val="000000"/>
        </w:rPr>
        <w:t xml:space="preserve"> M, Yoshida H, Koike K. Hepatocellular carcinoma with extrahepatic metastasis: clinical features and prognostic factors. </w:t>
      </w:r>
      <w:r w:rsidRPr="008702A5">
        <w:rPr>
          <w:rFonts w:ascii="Book Antiqua" w:eastAsia="Book Antiqua" w:hAnsi="Book Antiqua" w:cs="Book Antiqua"/>
          <w:i/>
          <w:iCs/>
          <w:color w:val="000000"/>
        </w:rPr>
        <w:t>Cancer</w:t>
      </w:r>
      <w:r w:rsidRPr="008702A5">
        <w:rPr>
          <w:rFonts w:ascii="Book Antiqua" w:eastAsia="Book Antiqua" w:hAnsi="Book Antiqua" w:cs="Book Antiqua"/>
          <w:color w:val="000000"/>
        </w:rPr>
        <w:t xml:space="preserve"> 2011; </w:t>
      </w:r>
      <w:r w:rsidRPr="008702A5">
        <w:rPr>
          <w:rFonts w:ascii="Book Antiqua" w:eastAsia="Book Antiqua" w:hAnsi="Book Antiqua" w:cs="Book Antiqua"/>
          <w:b/>
          <w:bCs/>
          <w:color w:val="000000"/>
        </w:rPr>
        <w:t>117</w:t>
      </w:r>
      <w:r w:rsidRPr="008702A5">
        <w:rPr>
          <w:rFonts w:ascii="Book Antiqua" w:eastAsia="Book Antiqua" w:hAnsi="Book Antiqua" w:cs="Book Antiqua"/>
          <w:color w:val="000000"/>
        </w:rPr>
        <w:t>: 4475-4483 [PMID: 21437884 DOI: 10.1002/cncr.25960</w:t>
      </w:r>
      <w:r w:rsidR="00D94E82" w:rsidRPr="008702A5">
        <w:rPr>
          <w:rFonts w:ascii="Book Antiqua" w:eastAsia="Book Antiqua" w:hAnsi="Book Antiqua" w:cs="Book Antiqua"/>
          <w:color w:val="000000"/>
        </w:rPr>
        <w:t>]</w:t>
      </w:r>
    </w:p>
    <w:p w14:paraId="436A03F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12 </w:t>
      </w:r>
      <w:proofErr w:type="spellStart"/>
      <w:r w:rsidRPr="008702A5">
        <w:rPr>
          <w:rFonts w:ascii="Book Antiqua" w:eastAsia="Book Antiqua" w:hAnsi="Book Antiqua" w:cs="Book Antiqua"/>
          <w:b/>
          <w:bCs/>
          <w:color w:val="000000"/>
        </w:rPr>
        <w:t>Llovet</w:t>
      </w:r>
      <w:proofErr w:type="spellEnd"/>
      <w:r w:rsidRPr="008702A5">
        <w:rPr>
          <w:rFonts w:ascii="Book Antiqua" w:eastAsia="Book Antiqua" w:hAnsi="Book Antiqua" w:cs="Book Antiqua"/>
          <w:b/>
          <w:bCs/>
          <w:color w:val="000000"/>
        </w:rPr>
        <w:t xml:space="preserve"> JM</w:t>
      </w:r>
      <w:r w:rsidRPr="008702A5">
        <w:rPr>
          <w:rFonts w:ascii="Book Antiqua" w:eastAsia="Book Antiqua" w:hAnsi="Book Antiqua" w:cs="Book Antiqua"/>
          <w:color w:val="000000"/>
        </w:rPr>
        <w:t xml:space="preserve">, Di </w:t>
      </w:r>
      <w:proofErr w:type="spellStart"/>
      <w:r w:rsidRPr="008702A5">
        <w:rPr>
          <w:rFonts w:ascii="Book Antiqua" w:eastAsia="Book Antiqua" w:hAnsi="Book Antiqua" w:cs="Book Antiqua"/>
          <w:color w:val="000000"/>
        </w:rPr>
        <w:t>Bisceglie</w:t>
      </w:r>
      <w:proofErr w:type="spellEnd"/>
      <w:r w:rsidRPr="008702A5">
        <w:rPr>
          <w:rFonts w:ascii="Book Antiqua" w:eastAsia="Book Antiqua" w:hAnsi="Book Antiqua" w:cs="Book Antiqua"/>
          <w:color w:val="000000"/>
        </w:rPr>
        <w:t xml:space="preserve"> AM, </w:t>
      </w:r>
      <w:proofErr w:type="spellStart"/>
      <w:r w:rsidRPr="008702A5">
        <w:rPr>
          <w:rFonts w:ascii="Book Antiqua" w:eastAsia="Book Antiqua" w:hAnsi="Book Antiqua" w:cs="Book Antiqua"/>
          <w:color w:val="000000"/>
        </w:rPr>
        <w:t>Bruix</w:t>
      </w:r>
      <w:proofErr w:type="spellEnd"/>
      <w:r w:rsidRPr="008702A5">
        <w:rPr>
          <w:rFonts w:ascii="Book Antiqua" w:eastAsia="Book Antiqua" w:hAnsi="Book Antiqua" w:cs="Book Antiqua"/>
          <w:color w:val="000000"/>
        </w:rPr>
        <w:t xml:space="preserve"> J, Kramer BS, Lencioni R, Zhu AX, Sherman M, Schwartz M, </w:t>
      </w:r>
      <w:proofErr w:type="spellStart"/>
      <w:r w:rsidRPr="008702A5">
        <w:rPr>
          <w:rFonts w:ascii="Book Antiqua" w:eastAsia="Book Antiqua" w:hAnsi="Book Antiqua" w:cs="Book Antiqua"/>
          <w:color w:val="000000"/>
        </w:rPr>
        <w:t>Lotze</w:t>
      </w:r>
      <w:proofErr w:type="spellEnd"/>
      <w:r w:rsidRPr="008702A5">
        <w:rPr>
          <w:rFonts w:ascii="Book Antiqua" w:eastAsia="Book Antiqua" w:hAnsi="Book Antiqua" w:cs="Book Antiqua"/>
          <w:color w:val="000000"/>
        </w:rPr>
        <w:t xml:space="preserve"> M, </w:t>
      </w:r>
      <w:proofErr w:type="spellStart"/>
      <w:r w:rsidRPr="008702A5">
        <w:rPr>
          <w:rFonts w:ascii="Book Antiqua" w:eastAsia="Book Antiqua" w:hAnsi="Book Antiqua" w:cs="Book Antiqua"/>
          <w:color w:val="000000"/>
        </w:rPr>
        <w:t>Talwalkar</w:t>
      </w:r>
      <w:proofErr w:type="spellEnd"/>
      <w:r w:rsidRPr="008702A5">
        <w:rPr>
          <w:rFonts w:ascii="Book Antiqua" w:eastAsia="Book Antiqua" w:hAnsi="Book Antiqua" w:cs="Book Antiqua"/>
          <w:color w:val="000000"/>
        </w:rPr>
        <w:t xml:space="preserve"> J, Gores GJ; Panel of Experts in HCC-Design Clinical Trials. Design and endpoints of clinical trials in hepatocellular carcinoma. </w:t>
      </w:r>
      <w:r w:rsidRPr="008702A5">
        <w:rPr>
          <w:rFonts w:ascii="Book Antiqua" w:eastAsia="Book Antiqua" w:hAnsi="Book Antiqua" w:cs="Book Antiqua"/>
          <w:i/>
          <w:iCs/>
          <w:color w:val="000000"/>
        </w:rPr>
        <w:t>J Natl Cancer Inst</w:t>
      </w:r>
      <w:r w:rsidRPr="008702A5">
        <w:rPr>
          <w:rFonts w:ascii="Book Antiqua" w:eastAsia="Book Antiqua" w:hAnsi="Book Antiqua" w:cs="Book Antiqua"/>
          <w:color w:val="000000"/>
        </w:rPr>
        <w:t xml:space="preserve"> 2008; </w:t>
      </w:r>
      <w:r w:rsidRPr="008702A5">
        <w:rPr>
          <w:rFonts w:ascii="Book Antiqua" w:eastAsia="Book Antiqua" w:hAnsi="Book Antiqua" w:cs="Book Antiqua"/>
          <w:b/>
          <w:bCs/>
          <w:color w:val="000000"/>
        </w:rPr>
        <w:t>100</w:t>
      </w:r>
      <w:r w:rsidRPr="008702A5">
        <w:rPr>
          <w:rFonts w:ascii="Book Antiqua" w:eastAsia="Book Antiqua" w:hAnsi="Book Antiqua" w:cs="Book Antiqua"/>
          <w:color w:val="000000"/>
        </w:rPr>
        <w:t>: 698-711 [PMID: 18477802 DOI: 10.1093/</w:t>
      </w:r>
      <w:proofErr w:type="spellStart"/>
      <w:r w:rsidRPr="008702A5">
        <w:rPr>
          <w:rFonts w:ascii="Book Antiqua" w:eastAsia="Book Antiqua" w:hAnsi="Book Antiqua" w:cs="Book Antiqua"/>
          <w:color w:val="000000"/>
        </w:rPr>
        <w:t>jnci</w:t>
      </w:r>
      <w:proofErr w:type="spellEnd"/>
      <w:r w:rsidRPr="008702A5">
        <w:rPr>
          <w:rFonts w:ascii="Book Antiqua" w:eastAsia="Book Antiqua" w:hAnsi="Book Antiqua" w:cs="Book Antiqua"/>
          <w:color w:val="000000"/>
        </w:rPr>
        <w:t>/djn134</w:t>
      </w:r>
      <w:r w:rsidR="00D94E82" w:rsidRPr="008702A5">
        <w:rPr>
          <w:rFonts w:ascii="Book Antiqua" w:eastAsia="Book Antiqua" w:hAnsi="Book Antiqua" w:cs="Book Antiqua"/>
          <w:color w:val="000000"/>
        </w:rPr>
        <w:t>]</w:t>
      </w:r>
    </w:p>
    <w:p w14:paraId="55277FD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13 </w:t>
      </w:r>
      <w:r w:rsidRPr="008702A5">
        <w:rPr>
          <w:rFonts w:ascii="Book Antiqua" w:eastAsia="Book Antiqua" w:hAnsi="Book Antiqua" w:cs="Book Antiqua"/>
          <w:b/>
          <w:bCs/>
          <w:color w:val="000000"/>
        </w:rPr>
        <w:t>Kudo M</w:t>
      </w:r>
      <w:r w:rsidRPr="008702A5">
        <w:rPr>
          <w:rFonts w:ascii="Book Antiqua" w:eastAsia="Book Antiqua" w:hAnsi="Book Antiqua" w:cs="Book Antiqua"/>
          <w:color w:val="000000"/>
        </w:rPr>
        <w:t xml:space="preserve">, Kitano M, Sakurai T, Nishida N. General Rules for the Clinical and Pathological Study of Primary Liver Cancer, Nationwide Follow-Up Survey and Clinical Practice Guidelines: The Outstanding Achievements of the Liver Cancer Study Group of Japan. </w:t>
      </w:r>
      <w:r w:rsidRPr="008702A5">
        <w:rPr>
          <w:rFonts w:ascii="Book Antiqua" w:eastAsia="Book Antiqua" w:hAnsi="Book Antiqua" w:cs="Book Antiqua"/>
          <w:i/>
          <w:iCs/>
          <w:color w:val="000000"/>
        </w:rPr>
        <w:t>Dig Dis</w:t>
      </w:r>
      <w:r w:rsidRPr="008702A5">
        <w:rPr>
          <w:rFonts w:ascii="Book Antiqua" w:eastAsia="Book Antiqua" w:hAnsi="Book Antiqua" w:cs="Book Antiqua"/>
          <w:color w:val="000000"/>
        </w:rPr>
        <w:t xml:space="preserve"> 2015; </w:t>
      </w:r>
      <w:r w:rsidRPr="008702A5">
        <w:rPr>
          <w:rFonts w:ascii="Book Antiqua" w:eastAsia="Book Antiqua" w:hAnsi="Book Antiqua" w:cs="Book Antiqua"/>
          <w:b/>
          <w:bCs/>
          <w:color w:val="000000"/>
        </w:rPr>
        <w:t>33</w:t>
      </w:r>
      <w:r w:rsidRPr="008702A5">
        <w:rPr>
          <w:rFonts w:ascii="Book Antiqua" w:eastAsia="Book Antiqua" w:hAnsi="Book Antiqua" w:cs="Book Antiqua"/>
          <w:color w:val="000000"/>
        </w:rPr>
        <w:t>: 765-770 [PMID: 26488173 DOI: 10.1159/000439101</w:t>
      </w:r>
      <w:r w:rsidR="00D94E82" w:rsidRPr="008702A5">
        <w:rPr>
          <w:rFonts w:ascii="Book Antiqua" w:eastAsia="Book Antiqua" w:hAnsi="Book Antiqua" w:cs="Book Antiqua"/>
          <w:color w:val="000000"/>
        </w:rPr>
        <w:t>]</w:t>
      </w:r>
    </w:p>
    <w:p w14:paraId="6761064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14 </w:t>
      </w:r>
      <w:proofErr w:type="spellStart"/>
      <w:r w:rsidRPr="008702A5">
        <w:rPr>
          <w:rFonts w:ascii="Book Antiqua" w:eastAsia="Book Antiqua" w:hAnsi="Book Antiqua" w:cs="Book Antiqua"/>
          <w:b/>
          <w:bCs/>
          <w:color w:val="000000"/>
        </w:rPr>
        <w:t>Forner</w:t>
      </w:r>
      <w:proofErr w:type="spellEnd"/>
      <w:r w:rsidRPr="008702A5">
        <w:rPr>
          <w:rFonts w:ascii="Book Antiqua" w:eastAsia="Book Antiqua" w:hAnsi="Book Antiqua" w:cs="Book Antiqua"/>
          <w:b/>
          <w:bCs/>
          <w:color w:val="000000"/>
        </w:rPr>
        <w:t xml:space="preserve"> A</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Reig</w:t>
      </w:r>
      <w:proofErr w:type="spellEnd"/>
      <w:r w:rsidRPr="008702A5">
        <w:rPr>
          <w:rFonts w:ascii="Book Antiqua" w:eastAsia="Book Antiqua" w:hAnsi="Book Antiqua" w:cs="Book Antiqua"/>
          <w:color w:val="000000"/>
        </w:rPr>
        <w:t xml:space="preserve"> ME, de Lope CR, </w:t>
      </w:r>
      <w:proofErr w:type="spellStart"/>
      <w:r w:rsidRPr="008702A5">
        <w:rPr>
          <w:rFonts w:ascii="Book Antiqua" w:eastAsia="Book Antiqua" w:hAnsi="Book Antiqua" w:cs="Book Antiqua"/>
          <w:color w:val="000000"/>
        </w:rPr>
        <w:t>Bruix</w:t>
      </w:r>
      <w:proofErr w:type="spellEnd"/>
      <w:r w:rsidRPr="008702A5">
        <w:rPr>
          <w:rFonts w:ascii="Book Antiqua" w:eastAsia="Book Antiqua" w:hAnsi="Book Antiqua" w:cs="Book Antiqua"/>
          <w:color w:val="000000"/>
        </w:rPr>
        <w:t xml:space="preserve"> J. Current strategy for staging and treatment: the BCLC update and future prospects. </w:t>
      </w:r>
      <w:r w:rsidRPr="008702A5">
        <w:rPr>
          <w:rFonts w:ascii="Book Antiqua" w:eastAsia="Book Antiqua" w:hAnsi="Book Antiqua" w:cs="Book Antiqua"/>
          <w:i/>
          <w:iCs/>
          <w:color w:val="000000"/>
        </w:rPr>
        <w:t>Semin Liver Dis</w:t>
      </w:r>
      <w:r w:rsidRPr="008702A5">
        <w:rPr>
          <w:rFonts w:ascii="Book Antiqua" w:eastAsia="Book Antiqua" w:hAnsi="Book Antiqua" w:cs="Book Antiqua"/>
          <w:color w:val="000000"/>
        </w:rPr>
        <w:t xml:space="preserve"> 2010; </w:t>
      </w:r>
      <w:r w:rsidRPr="008702A5">
        <w:rPr>
          <w:rFonts w:ascii="Book Antiqua" w:eastAsia="Book Antiqua" w:hAnsi="Book Antiqua" w:cs="Book Antiqua"/>
          <w:b/>
          <w:bCs/>
          <w:color w:val="000000"/>
        </w:rPr>
        <w:t>30</w:t>
      </w:r>
      <w:r w:rsidRPr="008702A5">
        <w:rPr>
          <w:rFonts w:ascii="Book Antiqua" w:eastAsia="Book Antiqua" w:hAnsi="Book Antiqua" w:cs="Book Antiqua"/>
          <w:color w:val="000000"/>
        </w:rPr>
        <w:t>: 61-74 [PMID: 20175034 DOI: 10.1055/s-0030-1247133</w:t>
      </w:r>
      <w:r w:rsidR="00D94E82" w:rsidRPr="008702A5">
        <w:rPr>
          <w:rFonts w:ascii="Book Antiqua" w:eastAsia="Book Antiqua" w:hAnsi="Book Antiqua" w:cs="Book Antiqua"/>
          <w:color w:val="000000"/>
        </w:rPr>
        <w:t>]</w:t>
      </w:r>
    </w:p>
    <w:p w14:paraId="103B504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15 </w:t>
      </w:r>
      <w:r w:rsidRPr="008702A5">
        <w:rPr>
          <w:rFonts w:ascii="Book Antiqua" w:eastAsia="Book Antiqua" w:hAnsi="Book Antiqua" w:cs="Book Antiqua"/>
          <w:b/>
          <w:bCs/>
          <w:color w:val="000000"/>
        </w:rPr>
        <w:t>Hsu CY</w:t>
      </w:r>
      <w:r w:rsidRPr="008702A5">
        <w:rPr>
          <w:rFonts w:ascii="Book Antiqua" w:eastAsia="Book Antiqua" w:hAnsi="Book Antiqua" w:cs="Book Antiqua"/>
          <w:color w:val="000000"/>
        </w:rPr>
        <w:t xml:space="preserve">, Liu PH, Lee YH, Hsia CY, Huang YH, Lin HC, </w:t>
      </w:r>
      <w:proofErr w:type="spellStart"/>
      <w:r w:rsidRPr="008702A5">
        <w:rPr>
          <w:rFonts w:ascii="Book Antiqua" w:eastAsia="Book Antiqua" w:hAnsi="Book Antiqua" w:cs="Book Antiqua"/>
          <w:color w:val="000000"/>
        </w:rPr>
        <w:t>Chiou</w:t>
      </w:r>
      <w:proofErr w:type="spellEnd"/>
      <w:r w:rsidRPr="008702A5">
        <w:rPr>
          <w:rFonts w:ascii="Book Antiqua" w:eastAsia="Book Antiqua" w:hAnsi="Book Antiqua" w:cs="Book Antiqua"/>
          <w:color w:val="000000"/>
        </w:rPr>
        <w:t xml:space="preserve"> YY, Lee FY, </w:t>
      </w:r>
      <w:proofErr w:type="spellStart"/>
      <w:r w:rsidRPr="008702A5">
        <w:rPr>
          <w:rFonts w:ascii="Book Antiqua" w:eastAsia="Book Antiqua" w:hAnsi="Book Antiqua" w:cs="Book Antiqua"/>
          <w:color w:val="000000"/>
        </w:rPr>
        <w:t>Huo</w:t>
      </w:r>
      <w:proofErr w:type="spellEnd"/>
      <w:r w:rsidRPr="008702A5">
        <w:rPr>
          <w:rFonts w:ascii="Book Antiqua" w:eastAsia="Book Antiqua" w:hAnsi="Book Antiqua" w:cs="Book Antiqua"/>
          <w:color w:val="000000"/>
        </w:rPr>
        <w:t xml:space="preserve"> TI. Using serum α-fetoprotein for prognostic prediction in patients with hepatocellular carcinoma: what is the most optimal cutoff? </w:t>
      </w:r>
      <w:proofErr w:type="spellStart"/>
      <w:r w:rsidRPr="008702A5">
        <w:rPr>
          <w:rFonts w:ascii="Book Antiqua" w:eastAsia="Book Antiqua" w:hAnsi="Book Antiqua" w:cs="Book Antiqua"/>
          <w:i/>
          <w:iCs/>
          <w:color w:val="000000"/>
        </w:rPr>
        <w:t>PLoS</w:t>
      </w:r>
      <w:proofErr w:type="spellEnd"/>
      <w:r w:rsidRPr="008702A5">
        <w:rPr>
          <w:rFonts w:ascii="Book Antiqua" w:eastAsia="Book Antiqua" w:hAnsi="Book Antiqua" w:cs="Book Antiqua"/>
          <w:i/>
          <w:iCs/>
          <w:color w:val="000000"/>
        </w:rPr>
        <w:t xml:space="preserve"> One</w:t>
      </w:r>
      <w:r w:rsidRPr="008702A5">
        <w:rPr>
          <w:rFonts w:ascii="Book Antiqua" w:eastAsia="Book Antiqua" w:hAnsi="Book Antiqua" w:cs="Book Antiqua"/>
          <w:color w:val="000000"/>
        </w:rPr>
        <w:t xml:space="preserve"> 2015; </w:t>
      </w:r>
      <w:r w:rsidRPr="008702A5">
        <w:rPr>
          <w:rFonts w:ascii="Book Antiqua" w:eastAsia="Book Antiqua" w:hAnsi="Book Antiqua" w:cs="Book Antiqua"/>
          <w:b/>
          <w:bCs/>
          <w:color w:val="000000"/>
        </w:rPr>
        <w:t>10</w:t>
      </w:r>
      <w:r w:rsidRPr="008702A5">
        <w:rPr>
          <w:rFonts w:ascii="Book Antiqua" w:eastAsia="Book Antiqua" w:hAnsi="Book Antiqua" w:cs="Book Antiqua"/>
          <w:color w:val="000000"/>
        </w:rPr>
        <w:t>: e0118825 [PMID: 25738614 DOI: 10.1371/journal.pone.0118825</w:t>
      </w:r>
      <w:r w:rsidR="00D94E82" w:rsidRPr="008702A5">
        <w:rPr>
          <w:rFonts w:ascii="Book Antiqua" w:eastAsia="Book Antiqua" w:hAnsi="Book Antiqua" w:cs="Book Antiqua"/>
          <w:color w:val="000000"/>
        </w:rPr>
        <w:t>]</w:t>
      </w:r>
    </w:p>
    <w:p w14:paraId="4E827B6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16 </w:t>
      </w:r>
      <w:r w:rsidRPr="008702A5">
        <w:rPr>
          <w:rFonts w:ascii="Book Antiqua" w:eastAsia="Book Antiqua" w:hAnsi="Book Antiqua" w:cs="Book Antiqua"/>
          <w:b/>
          <w:bCs/>
          <w:color w:val="000000"/>
        </w:rPr>
        <w:t>Chen YK</w:t>
      </w:r>
      <w:r w:rsidRPr="008702A5">
        <w:rPr>
          <w:rFonts w:ascii="Book Antiqua" w:eastAsia="Book Antiqua" w:hAnsi="Book Antiqua" w:cs="Book Antiqua"/>
          <w:color w:val="000000"/>
        </w:rPr>
        <w:t xml:space="preserve">, Hsieh DS, Liao CS, </w:t>
      </w:r>
      <w:proofErr w:type="spellStart"/>
      <w:r w:rsidRPr="008702A5">
        <w:rPr>
          <w:rFonts w:ascii="Book Antiqua" w:eastAsia="Book Antiqua" w:hAnsi="Book Antiqua" w:cs="Book Antiqua"/>
          <w:color w:val="000000"/>
        </w:rPr>
        <w:t>Bai</w:t>
      </w:r>
      <w:proofErr w:type="spellEnd"/>
      <w:r w:rsidRPr="008702A5">
        <w:rPr>
          <w:rFonts w:ascii="Book Antiqua" w:eastAsia="Book Antiqua" w:hAnsi="Book Antiqua" w:cs="Book Antiqua"/>
          <w:color w:val="000000"/>
        </w:rPr>
        <w:t xml:space="preserve"> CH, Su CT, </w:t>
      </w:r>
      <w:proofErr w:type="spellStart"/>
      <w:r w:rsidRPr="008702A5">
        <w:rPr>
          <w:rFonts w:ascii="Book Antiqua" w:eastAsia="Book Antiqua" w:hAnsi="Book Antiqua" w:cs="Book Antiqua"/>
          <w:color w:val="000000"/>
        </w:rPr>
        <w:t>Shen</w:t>
      </w:r>
      <w:proofErr w:type="spellEnd"/>
      <w:r w:rsidRPr="008702A5">
        <w:rPr>
          <w:rFonts w:ascii="Book Antiqua" w:eastAsia="Book Antiqua" w:hAnsi="Book Antiqua" w:cs="Book Antiqua"/>
          <w:color w:val="000000"/>
        </w:rPr>
        <w:t xml:space="preserve"> YY, Hsieh JF, Liao AC, Kao CH. Utility of FDG-PET for investigating unexplained serum AFP elevation in patients with suspected hepatocellular carcinoma recurrence. </w:t>
      </w:r>
      <w:r w:rsidRPr="008702A5">
        <w:rPr>
          <w:rFonts w:ascii="Book Antiqua" w:eastAsia="Book Antiqua" w:hAnsi="Book Antiqua" w:cs="Book Antiqua"/>
          <w:i/>
          <w:iCs/>
          <w:color w:val="000000"/>
        </w:rPr>
        <w:t>Anticancer Res</w:t>
      </w:r>
      <w:r w:rsidRPr="008702A5">
        <w:rPr>
          <w:rFonts w:ascii="Book Antiqua" w:eastAsia="Book Antiqua" w:hAnsi="Book Antiqua" w:cs="Book Antiqua"/>
          <w:color w:val="000000"/>
        </w:rPr>
        <w:t xml:space="preserve"> 2005; </w:t>
      </w:r>
      <w:r w:rsidRPr="008702A5">
        <w:rPr>
          <w:rFonts w:ascii="Book Antiqua" w:eastAsia="Book Antiqua" w:hAnsi="Book Antiqua" w:cs="Book Antiqua"/>
          <w:b/>
          <w:bCs/>
          <w:color w:val="000000"/>
        </w:rPr>
        <w:t>25</w:t>
      </w:r>
      <w:r w:rsidRPr="008702A5">
        <w:rPr>
          <w:rFonts w:ascii="Book Antiqua" w:eastAsia="Book Antiqua" w:hAnsi="Book Antiqua" w:cs="Book Antiqua"/>
          <w:color w:val="000000"/>
        </w:rPr>
        <w:t>: 4719-4725 [PMID: 16334166]</w:t>
      </w:r>
    </w:p>
    <w:p w14:paraId="7EC4AAD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17 </w:t>
      </w:r>
      <w:proofErr w:type="spellStart"/>
      <w:r w:rsidRPr="008702A5">
        <w:rPr>
          <w:rFonts w:ascii="Book Antiqua" w:eastAsia="Book Antiqua" w:hAnsi="Book Antiqua" w:cs="Book Antiqua"/>
          <w:b/>
          <w:bCs/>
          <w:color w:val="000000"/>
        </w:rPr>
        <w:t>Refaat</w:t>
      </w:r>
      <w:proofErr w:type="spellEnd"/>
      <w:r w:rsidRPr="008702A5">
        <w:rPr>
          <w:rFonts w:ascii="Book Antiqua" w:eastAsia="Book Antiqua" w:hAnsi="Book Antiqua" w:cs="Book Antiqua"/>
          <w:b/>
          <w:bCs/>
          <w:color w:val="000000"/>
        </w:rPr>
        <w:t xml:space="preserve"> R</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Basha</w:t>
      </w:r>
      <w:proofErr w:type="spellEnd"/>
      <w:r w:rsidRPr="008702A5">
        <w:rPr>
          <w:rFonts w:ascii="Book Antiqua" w:eastAsia="Book Antiqua" w:hAnsi="Book Antiqua" w:cs="Book Antiqua"/>
          <w:color w:val="000000"/>
        </w:rPr>
        <w:t xml:space="preserve"> MAA, Hassan MS, Hussein RS, El </w:t>
      </w:r>
      <w:proofErr w:type="spellStart"/>
      <w:r w:rsidRPr="008702A5">
        <w:rPr>
          <w:rFonts w:ascii="Book Antiqua" w:eastAsia="Book Antiqua" w:hAnsi="Book Antiqua" w:cs="Book Antiqua"/>
          <w:color w:val="000000"/>
        </w:rPr>
        <w:t>Sammak</w:t>
      </w:r>
      <w:proofErr w:type="spellEnd"/>
      <w:r w:rsidRPr="008702A5">
        <w:rPr>
          <w:rFonts w:ascii="Book Antiqua" w:eastAsia="Book Antiqua" w:hAnsi="Book Antiqua" w:cs="Book Antiqua"/>
          <w:color w:val="000000"/>
        </w:rPr>
        <w:t xml:space="preserve"> AA, El </w:t>
      </w:r>
      <w:proofErr w:type="spellStart"/>
      <w:r w:rsidRPr="008702A5">
        <w:rPr>
          <w:rFonts w:ascii="Book Antiqua" w:eastAsia="Book Antiqua" w:hAnsi="Book Antiqua" w:cs="Book Antiqua"/>
          <w:color w:val="000000"/>
        </w:rPr>
        <w:t>Sammak</w:t>
      </w:r>
      <w:proofErr w:type="spellEnd"/>
      <w:r w:rsidRPr="008702A5">
        <w:rPr>
          <w:rFonts w:ascii="Book Antiqua" w:eastAsia="Book Antiqua" w:hAnsi="Book Antiqua" w:cs="Book Antiqua"/>
          <w:color w:val="000000"/>
        </w:rPr>
        <w:t xml:space="preserve"> DAEA, </w:t>
      </w:r>
      <w:proofErr w:type="spellStart"/>
      <w:r w:rsidRPr="008702A5">
        <w:rPr>
          <w:rFonts w:ascii="Book Antiqua" w:eastAsia="Book Antiqua" w:hAnsi="Book Antiqua" w:cs="Book Antiqua"/>
          <w:color w:val="000000"/>
        </w:rPr>
        <w:t>Radwan</w:t>
      </w:r>
      <w:proofErr w:type="spellEnd"/>
      <w:r w:rsidRPr="008702A5">
        <w:rPr>
          <w:rFonts w:ascii="Book Antiqua" w:eastAsia="Book Antiqua" w:hAnsi="Book Antiqua" w:cs="Book Antiqua"/>
          <w:color w:val="000000"/>
        </w:rPr>
        <w:t xml:space="preserve"> MHS, </w:t>
      </w:r>
      <w:proofErr w:type="spellStart"/>
      <w:r w:rsidRPr="008702A5">
        <w:rPr>
          <w:rFonts w:ascii="Book Antiqua" w:eastAsia="Book Antiqua" w:hAnsi="Book Antiqua" w:cs="Book Antiqua"/>
          <w:color w:val="000000"/>
        </w:rPr>
        <w:t>Awad</w:t>
      </w:r>
      <w:proofErr w:type="spellEnd"/>
      <w:r w:rsidRPr="008702A5">
        <w:rPr>
          <w:rFonts w:ascii="Book Antiqua" w:eastAsia="Book Antiqua" w:hAnsi="Book Antiqua" w:cs="Book Antiqua"/>
          <w:color w:val="000000"/>
        </w:rPr>
        <w:t xml:space="preserve"> NM, </w:t>
      </w:r>
      <w:proofErr w:type="spellStart"/>
      <w:r w:rsidRPr="008702A5">
        <w:rPr>
          <w:rFonts w:ascii="Book Antiqua" w:eastAsia="Book Antiqua" w:hAnsi="Book Antiqua" w:cs="Book Antiqua"/>
          <w:color w:val="000000"/>
        </w:rPr>
        <w:t>Saad</w:t>
      </w:r>
      <w:proofErr w:type="spellEnd"/>
      <w:r w:rsidRPr="008702A5">
        <w:rPr>
          <w:rFonts w:ascii="Book Antiqua" w:eastAsia="Book Antiqua" w:hAnsi="Book Antiqua" w:cs="Book Antiqua"/>
          <w:color w:val="000000"/>
        </w:rPr>
        <w:t xml:space="preserve"> El-Din SA, </w:t>
      </w:r>
      <w:proofErr w:type="spellStart"/>
      <w:r w:rsidRPr="008702A5">
        <w:rPr>
          <w:rFonts w:ascii="Book Antiqua" w:eastAsia="Book Antiqua" w:hAnsi="Book Antiqua" w:cs="Book Antiqua"/>
          <w:color w:val="000000"/>
        </w:rPr>
        <w:t>Elkholy</w:t>
      </w:r>
      <w:proofErr w:type="spellEnd"/>
      <w:r w:rsidRPr="008702A5">
        <w:rPr>
          <w:rFonts w:ascii="Book Antiqua" w:eastAsia="Book Antiqua" w:hAnsi="Book Antiqua" w:cs="Book Antiqua"/>
          <w:color w:val="000000"/>
        </w:rPr>
        <w:t xml:space="preserve"> E, Ibrahim DRD, </w:t>
      </w:r>
      <w:proofErr w:type="spellStart"/>
      <w:r w:rsidRPr="008702A5">
        <w:rPr>
          <w:rFonts w:ascii="Book Antiqua" w:eastAsia="Book Antiqua" w:hAnsi="Book Antiqua" w:cs="Book Antiqua"/>
          <w:color w:val="000000"/>
        </w:rPr>
        <w:t>Saleh</w:t>
      </w:r>
      <w:proofErr w:type="spellEnd"/>
      <w:r w:rsidRPr="008702A5">
        <w:rPr>
          <w:rFonts w:ascii="Book Antiqua" w:eastAsia="Book Antiqua" w:hAnsi="Book Antiqua" w:cs="Book Antiqua"/>
          <w:color w:val="000000"/>
        </w:rPr>
        <w:t xml:space="preserve"> SA, </w:t>
      </w:r>
      <w:proofErr w:type="spellStart"/>
      <w:r w:rsidRPr="008702A5">
        <w:rPr>
          <w:rFonts w:ascii="Book Antiqua" w:eastAsia="Book Antiqua" w:hAnsi="Book Antiqua" w:cs="Book Antiqua"/>
          <w:color w:val="000000"/>
        </w:rPr>
        <w:lastRenderedPageBreak/>
        <w:t>Montasser</w:t>
      </w:r>
      <w:proofErr w:type="spellEnd"/>
      <w:r w:rsidRPr="008702A5">
        <w:rPr>
          <w:rFonts w:ascii="Book Antiqua" w:eastAsia="Book Antiqua" w:hAnsi="Book Antiqua" w:cs="Book Antiqua"/>
          <w:color w:val="000000"/>
        </w:rPr>
        <w:t xml:space="preserve"> IF, Said H. Efficacy of contrast-enhanced FDG PET/CT in patients awaiting liver transplantation with rising alpha-fetoprotein after bridge therapy of hepatocellular carcinoma. </w:t>
      </w:r>
      <w:proofErr w:type="spellStart"/>
      <w:r w:rsidRPr="008702A5">
        <w:rPr>
          <w:rFonts w:ascii="Book Antiqua" w:eastAsia="Book Antiqua" w:hAnsi="Book Antiqua" w:cs="Book Antiqua"/>
          <w:i/>
          <w:iCs/>
          <w:color w:val="000000"/>
        </w:rPr>
        <w:t>Eur</w:t>
      </w:r>
      <w:proofErr w:type="spellEnd"/>
      <w:r w:rsidRPr="008702A5">
        <w:rPr>
          <w:rFonts w:ascii="Book Antiqua" w:eastAsia="Book Antiqua" w:hAnsi="Book Antiqua" w:cs="Book Antiqua"/>
          <w:i/>
          <w:iCs/>
          <w:color w:val="000000"/>
        </w:rPr>
        <w:t xml:space="preserve"> </w:t>
      </w:r>
      <w:proofErr w:type="spellStart"/>
      <w:r w:rsidRPr="008702A5">
        <w:rPr>
          <w:rFonts w:ascii="Book Antiqua" w:eastAsia="Book Antiqua" w:hAnsi="Book Antiqua" w:cs="Book Antiqua"/>
          <w:i/>
          <w:iCs/>
          <w:color w:val="000000"/>
        </w:rPr>
        <w:t>Radiol</w:t>
      </w:r>
      <w:proofErr w:type="spellEnd"/>
      <w:r w:rsidRPr="008702A5">
        <w:rPr>
          <w:rFonts w:ascii="Book Antiqua" w:eastAsia="Book Antiqua" w:hAnsi="Book Antiqua" w:cs="Book Antiqua"/>
          <w:color w:val="000000"/>
        </w:rPr>
        <w:t xml:space="preserve"> 2018; </w:t>
      </w:r>
      <w:r w:rsidRPr="008702A5">
        <w:rPr>
          <w:rFonts w:ascii="Book Antiqua" w:eastAsia="Book Antiqua" w:hAnsi="Book Antiqua" w:cs="Book Antiqua"/>
          <w:b/>
          <w:bCs/>
          <w:color w:val="000000"/>
        </w:rPr>
        <w:t>28</w:t>
      </w:r>
      <w:r w:rsidRPr="008702A5">
        <w:rPr>
          <w:rFonts w:ascii="Book Antiqua" w:eastAsia="Book Antiqua" w:hAnsi="Book Antiqua" w:cs="Book Antiqua"/>
          <w:color w:val="000000"/>
        </w:rPr>
        <w:t>: 5356-5367 [PMID: 29948070 DOI: 10.1007/s00330-018-5425-z</w:t>
      </w:r>
      <w:r w:rsidR="00D94E82" w:rsidRPr="008702A5">
        <w:rPr>
          <w:rFonts w:ascii="Book Antiqua" w:eastAsia="Book Antiqua" w:hAnsi="Book Antiqua" w:cs="Book Antiqua"/>
          <w:color w:val="000000"/>
        </w:rPr>
        <w:t>]</w:t>
      </w:r>
    </w:p>
    <w:p w14:paraId="59DB733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18 </w:t>
      </w:r>
      <w:proofErr w:type="spellStart"/>
      <w:r w:rsidRPr="008702A5">
        <w:rPr>
          <w:rFonts w:ascii="Book Antiqua" w:eastAsia="Book Antiqua" w:hAnsi="Book Antiqua" w:cs="Book Antiqua"/>
          <w:b/>
          <w:bCs/>
          <w:color w:val="000000"/>
        </w:rPr>
        <w:t>Uka</w:t>
      </w:r>
      <w:proofErr w:type="spellEnd"/>
      <w:r w:rsidRPr="008702A5">
        <w:rPr>
          <w:rFonts w:ascii="Book Antiqua" w:eastAsia="Book Antiqua" w:hAnsi="Book Antiqua" w:cs="Book Antiqua"/>
          <w:b/>
          <w:bCs/>
          <w:color w:val="000000"/>
        </w:rPr>
        <w:t xml:space="preserve"> K</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Aikata</w:t>
      </w:r>
      <w:proofErr w:type="spellEnd"/>
      <w:r w:rsidRPr="008702A5">
        <w:rPr>
          <w:rFonts w:ascii="Book Antiqua" w:eastAsia="Book Antiqua" w:hAnsi="Book Antiqua" w:cs="Book Antiqua"/>
          <w:color w:val="000000"/>
        </w:rPr>
        <w:t xml:space="preserve"> H, Takaki S, </w:t>
      </w:r>
      <w:proofErr w:type="spellStart"/>
      <w:r w:rsidRPr="008702A5">
        <w:rPr>
          <w:rFonts w:ascii="Book Antiqua" w:eastAsia="Book Antiqua" w:hAnsi="Book Antiqua" w:cs="Book Antiqua"/>
          <w:color w:val="000000"/>
        </w:rPr>
        <w:t>Shirakawa</w:t>
      </w:r>
      <w:proofErr w:type="spellEnd"/>
      <w:r w:rsidRPr="008702A5">
        <w:rPr>
          <w:rFonts w:ascii="Book Antiqua" w:eastAsia="Book Antiqua" w:hAnsi="Book Antiqua" w:cs="Book Antiqua"/>
          <w:color w:val="000000"/>
        </w:rPr>
        <w:t xml:space="preserve"> H, </w:t>
      </w:r>
      <w:proofErr w:type="spellStart"/>
      <w:r w:rsidRPr="008702A5">
        <w:rPr>
          <w:rFonts w:ascii="Book Antiqua" w:eastAsia="Book Antiqua" w:hAnsi="Book Antiqua" w:cs="Book Antiqua"/>
          <w:color w:val="000000"/>
        </w:rPr>
        <w:t>Jeong</w:t>
      </w:r>
      <w:proofErr w:type="spellEnd"/>
      <w:r w:rsidRPr="008702A5">
        <w:rPr>
          <w:rFonts w:ascii="Book Antiqua" w:eastAsia="Book Antiqua" w:hAnsi="Book Antiqua" w:cs="Book Antiqua"/>
          <w:color w:val="000000"/>
        </w:rPr>
        <w:t xml:space="preserve"> SC, Yamashina K, </w:t>
      </w:r>
      <w:proofErr w:type="spellStart"/>
      <w:r w:rsidRPr="008702A5">
        <w:rPr>
          <w:rFonts w:ascii="Book Antiqua" w:eastAsia="Book Antiqua" w:hAnsi="Book Antiqua" w:cs="Book Antiqua"/>
          <w:color w:val="000000"/>
        </w:rPr>
        <w:t>Hiramatsu</w:t>
      </w:r>
      <w:proofErr w:type="spellEnd"/>
      <w:r w:rsidRPr="008702A5">
        <w:rPr>
          <w:rFonts w:ascii="Book Antiqua" w:eastAsia="Book Antiqua" w:hAnsi="Book Antiqua" w:cs="Book Antiqua"/>
          <w:color w:val="000000"/>
        </w:rPr>
        <w:t xml:space="preserve"> A, Kodama H, Takahashi S, </w:t>
      </w:r>
      <w:proofErr w:type="spellStart"/>
      <w:r w:rsidRPr="008702A5">
        <w:rPr>
          <w:rFonts w:ascii="Book Antiqua" w:eastAsia="Book Antiqua" w:hAnsi="Book Antiqua" w:cs="Book Antiqua"/>
          <w:color w:val="000000"/>
        </w:rPr>
        <w:t>Chayama</w:t>
      </w:r>
      <w:proofErr w:type="spellEnd"/>
      <w:r w:rsidRPr="008702A5">
        <w:rPr>
          <w:rFonts w:ascii="Book Antiqua" w:eastAsia="Book Antiqua" w:hAnsi="Book Antiqua" w:cs="Book Antiqua"/>
          <w:color w:val="000000"/>
        </w:rPr>
        <w:t xml:space="preserve"> K. Clinical features and prognosis of patients with extrahepatic metastases from hepatocellular carcinoma. </w:t>
      </w:r>
      <w:r w:rsidRPr="008702A5">
        <w:rPr>
          <w:rFonts w:ascii="Book Antiqua" w:eastAsia="Book Antiqua" w:hAnsi="Book Antiqua" w:cs="Book Antiqua"/>
          <w:i/>
          <w:iCs/>
          <w:color w:val="000000"/>
        </w:rPr>
        <w:t>World J Gastroenterol</w:t>
      </w:r>
      <w:r w:rsidRPr="008702A5">
        <w:rPr>
          <w:rFonts w:ascii="Book Antiqua" w:eastAsia="Book Antiqua" w:hAnsi="Book Antiqua" w:cs="Book Antiqua"/>
          <w:color w:val="000000"/>
        </w:rPr>
        <w:t xml:space="preserve"> 2007; </w:t>
      </w:r>
      <w:r w:rsidRPr="008702A5">
        <w:rPr>
          <w:rFonts w:ascii="Book Antiqua" w:eastAsia="Book Antiqua" w:hAnsi="Book Antiqua" w:cs="Book Antiqua"/>
          <w:b/>
          <w:bCs/>
          <w:color w:val="000000"/>
        </w:rPr>
        <w:t>13</w:t>
      </w:r>
      <w:r w:rsidRPr="008702A5">
        <w:rPr>
          <w:rFonts w:ascii="Book Antiqua" w:eastAsia="Book Antiqua" w:hAnsi="Book Antiqua" w:cs="Book Antiqua"/>
          <w:color w:val="000000"/>
        </w:rPr>
        <w:t>: 414-420 [PMID: 17230611 DOI: 10.3748/wjg.v13.i3.414</w:t>
      </w:r>
      <w:r w:rsidR="00D94E82" w:rsidRPr="008702A5">
        <w:rPr>
          <w:rFonts w:ascii="Book Antiqua" w:eastAsia="Book Antiqua" w:hAnsi="Book Antiqua" w:cs="Book Antiqua"/>
          <w:color w:val="000000"/>
        </w:rPr>
        <w:t>]</w:t>
      </w:r>
    </w:p>
    <w:p w14:paraId="52E0E9B7"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19 </w:t>
      </w:r>
      <w:proofErr w:type="spellStart"/>
      <w:r w:rsidRPr="008702A5">
        <w:rPr>
          <w:rFonts w:ascii="Book Antiqua" w:eastAsia="Book Antiqua" w:hAnsi="Book Antiqua" w:cs="Book Antiqua"/>
          <w:b/>
          <w:bCs/>
          <w:color w:val="000000"/>
        </w:rPr>
        <w:t>Kuo</w:t>
      </w:r>
      <w:proofErr w:type="spellEnd"/>
      <w:r w:rsidRPr="008702A5">
        <w:rPr>
          <w:rFonts w:ascii="Book Antiqua" w:eastAsia="Book Antiqua" w:hAnsi="Book Antiqua" w:cs="Book Antiqua"/>
          <w:b/>
          <w:bCs/>
          <w:color w:val="000000"/>
        </w:rPr>
        <w:t xml:space="preserve"> TM</w:t>
      </w:r>
      <w:r w:rsidRPr="008702A5">
        <w:rPr>
          <w:rFonts w:ascii="Book Antiqua" w:eastAsia="Book Antiqua" w:hAnsi="Book Antiqua" w:cs="Book Antiqua"/>
          <w:color w:val="000000"/>
        </w:rPr>
        <w:t xml:space="preserve">, Chang KM, Cheng TI, Kao KJ. Clinical Factors Predicting Better Survival Outcome for Pulmonary </w:t>
      </w:r>
      <w:proofErr w:type="spellStart"/>
      <w:r w:rsidRPr="008702A5">
        <w:rPr>
          <w:rFonts w:ascii="Book Antiqua" w:eastAsia="Book Antiqua" w:hAnsi="Book Antiqua" w:cs="Book Antiqua"/>
          <w:color w:val="000000"/>
        </w:rPr>
        <w:t>Metastasectomy</w:t>
      </w:r>
      <w:proofErr w:type="spellEnd"/>
      <w:r w:rsidRPr="008702A5">
        <w:rPr>
          <w:rFonts w:ascii="Book Antiqua" w:eastAsia="Book Antiqua" w:hAnsi="Book Antiqua" w:cs="Book Antiqua"/>
          <w:color w:val="000000"/>
        </w:rPr>
        <w:t xml:space="preserve"> of Hepatocellular Carcinoma. </w:t>
      </w:r>
      <w:r w:rsidRPr="008702A5">
        <w:rPr>
          <w:rFonts w:ascii="Book Antiqua" w:eastAsia="Book Antiqua" w:hAnsi="Book Antiqua" w:cs="Book Antiqua"/>
          <w:i/>
          <w:iCs/>
          <w:color w:val="000000"/>
        </w:rPr>
        <w:t>Liver Cancer</w:t>
      </w:r>
      <w:r w:rsidRPr="008702A5">
        <w:rPr>
          <w:rFonts w:ascii="Book Antiqua" w:eastAsia="Book Antiqua" w:hAnsi="Book Antiqua" w:cs="Book Antiqua"/>
          <w:color w:val="000000"/>
        </w:rPr>
        <w:t xml:space="preserve"> 2017; </w:t>
      </w:r>
      <w:r w:rsidRPr="008702A5">
        <w:rPr>
          <w:rFonts w:ascii="Book Antiqua" w:eastAsia="Book Antiqua" w:hAnsi="Book Antiqua" w:cs="Book Antiqua"/>
          <w:b/>
          <w:bCs/>
          <w:color w:val="000000"/>
        </w:rPr>
        <w:t>6</w:t>
      </w:r>
      <w:r w:rsidRPr="008702A5">
        <w:rPr>
          <w:rFonts w:ascii="Book Antiqua" w:eastAsia="Book Antiqua" w:hAnsi="Book Antiqua" w:cs="Book Antiqua"/>
          <w:color w:val="000000"/>
        </w:rPr>
        <w:t>: 297-306 [PMID: 29234633 DOI: 10.1159/000477134</w:t>
      </w:r>
      <w:r w:rsidR="00D94E82" w:rsidRPr="008702A5">
        <w:rPr>
          <w:rFonts w:ascii="Book Antiqua" w:eastAsia="Book Antiqua" w:hAnsi="Book Antiqua" w:cs="Book Antiqua"/>
          <w:color w:val="000000"/>
        </w:rPr>
        <w:t>]</w:t>
      </w:r>
    </w:p>
    <w:p w14:paraId="1972E34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20 </w:t>
      </w:r>
      <w:r w:rsidRPr="008702A5">
        <w:rPr>
          <w:rFonts w:ascii="Book Antiqua" w:eastAsia="Book Antiqua" w:hAnsi="Book Antiqua" w:cs="Book Antiqua"/>
          <w:b/>
          <w:bCs/>
          <w:color w:val="000000"/>
        </w:rPr>
        <w:t>Mizuguchi S</w:t>
      </w:r>
      <w:r w:rsidRPr="008702A5">
        <w:rPr>
          <w:rFonts w:ascii="Book Antiqua" w:eastAsia="Book Antiqua" w:hAnsi="Book Antiqua" w:cs="Book Antiqua"/>
          <w:color w:val="000000"/>
        </w:rPr>
        <w:t xml:space="preserve">, Nishiyama N, Izumi N, </w:t>
      </w:r>
      <w:proofErr w:type="spellStart"/>
      <w:r w:rsidRPr="008702A5">
        <w:rPr>
          <w:rFonts w:ascii="Book Antiqua" w:eastAsia="Book Antiqua" w:hAnsi="Book Antiqua" w:cs="Book Antiqua"/>
          <w:color w:val="000000"/>
        </w:rPr>
        <w:t>Tsukioka</w:t>
      </w:r>
      <w:proofErr w:type="spellEnd"/>
      <w:r w:rsidRPr="008702A5">
        <w:rPr>
          <w:rFonts w:ascii="Book Antiqua" w:eastAsia="Book Antiqua" w:hAnsi="Book Antiqua" w:cs="Book Antiqua"/>
          <w:color w:val="000000"/>
        </w:rPr>
        <w:t xml:space="preserve"> T, Komatsu H, Iwata T, Tanaka S, </w:t>
      </w:r>
      <w:proofErr w:type="spellStart"/>
      <w:r w:rsidRPr="008702A5">
        <w:rPr>
          <w:rFonts w:ascii="Book Antiqua" w:eastAsia="Book Antiqua" w:hAnsi="Book Antiqua" w:cs="Book Antiqua"/>
          <w:color w:val="000000"/>
        </w:rPr>
        <w:t>Takemura</w:t>
      </w:r>
      <w:proofErr w:type="spellEnd"/>
      <w:r w:rsidRPr="008702A5">
        <w:rPr>
          <w:rFonts w:ascii="Book Antiqua" w:eastAsia="Book Antiqua" w:hAnsi="Book Antiqua" w:cs="Book Antiqua"/>
          <w:color w:val="000000"/>
        </w:rPr>
        <w:t xml:space="preserve"> S, Kubo S. Clinical Significance of Multiple Pulmonary </w:t>
      </w:r>
      <w:proofErr w:type="spellStart"/>
      <w:r w:rsidRPr="008702A5">
        <w:rPr>
          <w:rFonts w:ascii="Book Antiqua" w:eastAsia="Book Antiqua" w:hAnsi="Book Antiqua" w:cs="Book Antiqua"/>
          <w:color w:val="000000"/>
        </w:rPr>
        <w:t>Metastasectomy</w:t>
      </w:r>
      <w:proofErr w:type="spellEnd"/>
      <w:r w:rsidRPr="008702A5">
        <w:rPr>
          <w:rFonts w:ascii="Book Antiqua" w:eastAsia="Book Antiqua" w:hAnsi="Book Antiqua" w:cs="Book Antiqua"/>
          <w:color w:val="000000"/>
        </w:rPr>
        <w:t xml:space="preserve"> for Hepatocellular Carcinoma. </w:t>
      </w:r>
      <w:r w:rsidRPr="008702A5">
        <w:rPr>
          <w:rFonts w:ascii="Book Antiqua" w:eastAsia="Book Antiqua" w:hAnsi="Book Antiqua" w:cs="Book Antiqua"/>
          <w:i/>
          <w:iCs/>
          <w:color w:val="000000"/>
        </w:rPr>
        <w:t>World J Surg</w:t>
      </w:r>
      <w:r w:rsidRPr="008702A5">
        <w:rPr>
          <w:rFonts w:ascii="Book Antiqua" w:eastAsia="Book Antiqua" w:hAnsi="Book Antiqua" w:cs="Book Antiqua"/>
          <w:color w:val="000000"/>
        </w:rPr>
        <w:t xml:space="preserve"> 2016; </w:t>
      </w:r>
      <w:r w:rsidRPr="008702A5">
        <w:rPr>
          <w:rFonts w:ascii="Book Antiqua" w:eastAsia="Book Antiqua" w:hAnsi="Book Antiqua" w:cs="Book Antiqua"/>
          <w:b/>
          <w:bCs/>
          <w:color w:val="000000"/>
        </w:rPr>
        <w:t>40</w:t>
      </w:r>
      <w:r w:rsidRPr="008702A5">
        <w:rPr>
          <w:rFonts w:ascii="Book Antiqua" w:eastAsia="Book Antiqua" w:hAnsi="Book Antiqua" w:cs="Book Antiqua"/>
          <w:color w:val="000000"/>
        </w:rPr>
        <w:t>: 380-387 [PMID: 26306890 DOI: 10.1007/s00268-015-3213-3</w:t>
      </w:r>
      <w:r w:rsidR="00D94E82" w:rsidRPr="008702A5">
        <w:rPr>
          <w:rFonts w:ascii="Book Antiqua" w:eastAsia="Book Antiqua" w:hAnsi="Book Antiqua" w:cs="Book Antiqua"/>
          <w:color w:val="000000"/>
        </w:rPr>
        <w:t>]</w:t>
      </w:r>
    </w:p>
    <w:p w14:paraId="6786E84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21 </w:t>
      </w:r>
      <w:r w:rsidRPr="008702A5">
        <w:rPr>
          <w:rFonts w:ascii="Book Antiqua" w:eastAsia="Book Antiqua" w:hAnsi="Book Antiqua" w:cs="Book Antiqua"/>
          <w:b/>
          <w:bCs/>
          <w:color w:val="000000"/>
        </w:rPr>
        <w:t>Bae HM</w:t>
      </w:r>
      <w:r w:rsidRPr="008702A5">
        <w:rPr>
          <w:rFonts w:ascii="Book Antiqua" w:eastAsia="Book Antiqua" w:hAnsi="Book Antiqua" w:cs="Book Antiqua"/>
          <w:color w:val="000000"/>
        </w:rPr>
        <w:t xml:space="preserve">, Lee JH, Yoon JH, Kim YJ, </w:t>
      </w:r>
      <w:proofErr w:type="spellStart"/>
      <w:r w:rsidRPr="008702A5">
        <w:rPr>
          <w:rFonts w:ascii="Book Antiqua" w:eastAsia="Book Antiqua" w:hAnsi="Book Antiqua" w:cs="Book Antiqua"/>
          <w:color w:val="000000"/>
        </w:rPr>
        <w:t>Heo</w:t>
      </w:r>
      <w:proofErr w:type="spellEnd"/>
      <w:r w:rsidRPr="008702A5">
        <w:rPr>
          <w:rFonts w:ascii="Book Antiqua" w:eastAsia="Book Antiqua" w:hAnsi="Book Antiqua" w:cs="Book Antiqua"/>
          <w:color w:val="000000"/>
        </w:rPr>
        <w:t xml:space="preserve"> DS, Lee HS. Protein induced by vitamin K absence or antagonist-II production is a strong predictive marker for extrahepatic metastases in early hepatocellular carcinoma: a prospective evaluation. </w:t>
      </w:r>
      <w:r w:rsidRPr="008702A5">
        <w:rPr>
          <w:rFonts w:ascii="Book Antiqua" w:eastAsia="Book Antiqua" w:hAnsi="Book Antiqua" w:cs="Book Antiqua"/>
          <w:i/>
          <w:iCs/>
          <w:color w:val="000000"/>
        </w:rPr>
        <w:t>BMC Cancer</w:t>
      </w:r>
      <w:r w:rsidRPr="008702A5">
        <w:rPr>
          <w:rFonts w:ascii="Book Antiqua" w:eastAsia="Book Antiqua" w:hAnsi="Book Antiqua" w:cs="Book Antiqua"/>
          <w:color w:val="000000"/>
        </w:rPr>
        <w:t xml:space="preserve"> 2011; </w:t>
      </w:r>
      <w:r w:rsidRPr="008702A5">
        <w:rPr>
          <w:rFonts w:ascii="Book Antiqua" w:eastAsia="Book Antiqua" w:hAnsi="Book Antiqua" w:cs="Book Antiqua"/>
          <w:b/>
          <w:bCs/>
          <w:color w:val="000000"/>
        </w:rPr>
        <w:t>11</w:t>
      </w:r>
      <w:r w:rsidRPr="008702A5">
        <w:rPr>
          <w:rFonts w:ascii="Book Antiqua" w:eastAsia="Book Antiqua" w:hAnsi="Book Antiqua" w:cs="Book Antiqua"/>
          <w:color w:val="000000"/>
        </w:rPr>
        <w:t>: 435 [PMID: 21985636 DOI: 10.1186/1471-2407-11-435</w:t>
      </w:r>
      <w:r w:rsidR="00D94E82" w:rsidRPr="008702A5">
        <w:rPr>
          <w:rFonts w:ascii="Book Antiqua" w:eastAsia="Book Antiqua" w:hAnsi="Book Antiqua" w:cs="Book Antiqua"/>
          <w:color w:val="000000"/>
        </w:rPr>
        <w:t>]</w:t>
      </w:r>
    </w:p>
    <w:p w14:paraId="3D8A97F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22 </w:t>
      </w:r>
      <w:proofErr w:type="spellStart"/>
      <w:r w:rsidRPr="008702A5">
        <w:rPr>
          <w:rFonts w:ascii="Book Antiqua" w:eastAsia="Book Antiqua" w:hAnsi="Book Antiqua" w:cs="Book Antiqua"/>
          <w:b/>
          <w:bCs/>
          <w:color w:val="000000"/>
        </w:rPr>
        <w:t>Orita</w:t>
      </w:r>
      <w:proofErr w:type="spellEnd"/>
      <w:r w:rsidRPr="008702A5">
        <w:rPr>
          <w:rFonts w:ascii="Book Antiqua" w:eastAsia="Book Antiqua" w:hAnsi="Book Antiqua" w:cs="Book Antiqua"/>
          <w:b/>
          <w:bCs/>
          <w:color w:val="000000"/>
        </w:rPr>
        <w:t xml:space="preserve"> K</w:t>
      </w:r>
      <w:r w:rsidRPr="008702A5">
        <w:rPr>
          <w:rFonts w:ascii="Book Antiqua" w:eastAsia="Book Antiqua" w:hAnsi="Book Antiqua" w:cs="Book Antiqua"/>
          <w:color w:val="000000"/>
        </w:rPr>
        <w:t xml:space="preserve">, Sakamoto A, Okamoto T, Matsuda S. Solitary Muscle Metastasis of Hepatocellular Carcinoma to the Biceps Femoris Muscle with Only Elevated Serum PIVKA-II: A Case Report. </w:t>
      </w:r>
      <w:r w:rsidRPr="008702A5">
        <w:rPr>
          <w:rFonts w:ascii="Book Antiqua" w:eastAsia="Book Antiqua" w:hAnsi="Book Antiqua" w:cs="Book Antiqua"/>
          <w:i/>
          <w:iCs/>
          <w:color w:val="000000"/>
        </w:rPr>
        <w:t>Am J Case Rep</w:t>
      </w:r>
      <w:r w:rsidRPr="008702A5">
        <w:rPr>
          <w:rFonts w:ascii="Book Antiqua" w:eastAsia="Book Antiqua" w:hAnsi="Book Antiqua" w:cs="Book Antiqua"/>
          <w:color w:val="000000"/>
        </w:rPr>
        <w:t xml:space="preserve"> 2019; </w:t>
      </w:r>
      <w:r w:rsidRPr="008702A5">
        <w:rPr>
          <w:rFonts w:ascii="Book Antiqua" w:eastAsia="Book Antiqua" w:hAnsi="Book Antiqua" w:cs="Book Antiqua"/>
          <w:b/>
          <w:bCs/>
          <w:color w:val="000000"/>
        </w:rPr>
        <w:t>20</w:t>
      </w:r>
      <w:r w:rsidRPr="008702A5">
        <w:rPr>
          <w:rFonts w:ascii="Book Antiqua" w:eastAsia="Book Antiqua" w:hAnsi="Book Antiqua" w:cs="Book Antiqua"/>
          <w:color w:val="000000"/>
        </w:rPr>
        <w:t>: 306-309 [PMID: 30846677 DOI: 10.12659/AJCR.913730</w:t>
      </w:r>
      <w:r w:rsidR="00D94E82" w:rsidRPr="008702A5">
        <w:rPr>
          <w:rFonts w:ascii="Book Antiqua" w:eastAsia="Book Antiqua" w:hAnsi="Book Antiqua" w:cs="Book Antiqua"/>
          <w:color w:val="000000"/>
        </w:rPr>
        <w:t>]</w:t>
      </w:r>
    </w:p>
    <w:p w14:paraId="08F45E82"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23 </w:t>
      </w:r>
      <w:proofErr w:type="spellStart"/>
      <w:r w:rsidRPr="008702A5">
        <w:rPr>
          <w:rFonts w:ascii="Book Antiqua" w:eastAsia="Book Antiqua" w:hAnsi="Book Antiqua" w:cs="Book Antiqua"/>
          <w:b/>
          <w:bCs/>
          <w:color w:val="000000"/>
        </w:rPr>
        <w:t>Yokoo</w:t>
      </w:r>
      <w:proofErr w:type="spellEnd"/>
      <w:r w:rsidRPr="008702A5">
        <w:rPr>
          <w:rFonts w:ascii="Book Antiqua" w:eastAsia="Book Antiqua" w:hAnsi="Book Antiqua" w:cs="Book Antiqua"/>
          <w:b/>
          <w:bCs/>
          <w:color w:val="000000"/>
        </w:rPr>
        <w:t xml:space="preserve"> T</w:t>
      </w:r>
      <w:r w:rsidRPr="008702A5">
        <w:rPr>
          <w:rFonts w:ascii="Book Antiqua" w:eastAsia="Book Antiqua" w:hAnsi="Book Antiqua" w:cs="Book Antiqua"/>
          <w:color w:val="000000"/>
        </w:rPr>
        <w:t>, Patel AD, Lev-</w:t>
      </w:r>
      <w:proofErr w:type="spellStart"/>
      <w:r w:rsidRPr="008702A5">
        <w:rPr>
          <w:rFonts w:ascii="Book Antiqua" w:eastAsia="Book Antiqua" w:hAnsi="Book Antiqua" w:cs="Book Antiqua"/>
          <w:color w:val="000000"/>
        </w:rPr>
        <w:t>Cohain</w:t>
      </w:r>
      <w:proofErr w:type="spellEnd"/>
      <w:r w:rsidRPr="008702A5">
        <w:rPr>
          <w:rFonts w:ascii="Book Antiqua" w:eastAsia="Book Antiqua" w:hAnsi="Book Antiqua" w:cs="Book Antiqua"/>
          <w:color w:val="000000"/>
        </w:rPr>
        <w:t xml:space="preserve"> N, </w:t>
      </w:r>
      <w:proofErr w:type="spellStart"/>
      <w:r w:rsidRPr="008702A5">
        <w:rPr>
          <w:rFonts w:ascii="Book Antiqua" w:eastAsia="Book Antiqua" w:hAnsi="Book Antiqua" w:cs="Book Antiqua"/>
          <w:color w:val="000000"/>
        </w:rPr>
        <w:t>Singal</w:t>
      </w:r>
      <w:proofErr w:type="spellEnd"/>
      <w:r w:rsidRPr="008702A5">
        <w:rPr>
          <w:rFonts w:ascii="Book Antiqua" w:eastAsia="Book Antiqua" w:hAnsi="Book Antiqua" w:cs="Book Antiqua"/>
          <w:color w:val="000000"/>
        </w:rPr>
        <w:t xml:space="preserve"> AG, </w:t>
      </w:r>
      <w:proofErr w:type="spellStart"/>
      <w:r w:rsidRPr="008702A5">
        <w:rPr>
          <w:rFonts w:ascii="Book Antiqua" w:eastAsia="Book Antiqua" w:hAnsi="Book Antiqua" w:cs="Book Antiqua"/>
          <w:color w:val="000000"/>
        </w:rPr>
        <w:t>Yopp</w:t>
      </w:r>
      <w:proofErr w:type="spellEnd"/>
      <w:r w:rsidRPr="008702A5">
        <w:rPr>
          <w:rFonts w:ascii="Book Antiqua" w:eastAsia="Book Antiqua" w:hAnsi="Book Antiqua" w:cs="Book Antiqua"/>
          <w:color w:val="000000"/>
        </w:rPr>
        <w:t xml:space="preserve"> AC, </w:t>
      </w:r>
      <w:proofErr w:type="spellStart"/>
      <w:r w:rsidRPr="008702A5">
        <w:rPr>
          <w:rFonts w:ascii="Book Antiqua" w:eastAsia="Book Antiqua" w:hAnsi="Book Antiqua" w:cs="Book Antiqua"/>
          <w:color w:val="000000"/>
        </w:rPr>
        <w:t>Pedrosa</w:t>
      </w:r>
      <w:proofErr w:type="spellEnd"/>
      <w:r w:rsidRPr="008702A5">
        <w:rPr>
          <w:rFonts w:ascii="Book Antiqua" w:eastAsia="Book Antiqua" w:hAnsi="Book Antiqua" w:cs="Book Antiqua"/>
          <w:color w:val="000000"/>
        </w:rPr>
        <w:t xml:space="preserve"> I. Extrahepatic metastasis risk of hepatocellular carcinoma based on α-fetoprotein and tumor staging parameters at cross-sectional imaging. </w:t>
      </w:r>
      <w:r w:rsidRPr="008702A5">
        <w:rPr>
          <w:rFonts w:ascii="Book Antiqua" w:eastAsia="Book Antiqua" w:hAnsi="Book Antiqua" w:cs="Book Antiqua"/>
          <w:i/>
          <w:iCs/>
          <w:color w:val="000000"/>
        </w:rPr>
        <w:t xml:space="preserve">Cancer </w:t>
      </w:r>
      <w:proofErr w:type="spellStart"/>
      <w:r w:rsidRPr="008702A5">
        <w:rPr>
          <w:rFonts w:ascii="Book Antiqua" w:eastAsia="Book Antiqua" w:hAnsi="Book Antiqua" w:cs="Book Antiqua"/>
          <w:i/>
          <w:iCs/>
          <w:color w:val="000000"/>
        </w:rPr>
        <w:t>Manag</w:t>
      </w:r>
      <w:proofErr w:type="spellEnd"/>
      <w:r w:rsidRPr="008702A5">
        <w:rPr>
          <w:rFonts w:ascii="Book Antiqua" w:eastAsia="Book Antiqua" w:hAnsi="Book Antiqua" w:cs="Book Antiqua"/>
          <w:i/>
          <w:iCs/>
          <w:color w:val="000000"/>
        </w:rPr>
        <w:t xml:space="preserve"> Res</w:t>
      </w:r>
      <w:r w:rsidRPr="008702A5">
        <w:rPr>
          <w:rFonts w:ascii="Book Antiqua" w:eastAsia="Book Antiqua" w:hAnsi="Book Antiqua" w:cs="Book Antiqua"/>
          <w:color w:val="000000"/>
        </w:rPr>
        <w:t xml:space="preserve"> 2017; </w:t>
      </w:r>
      <w:r w:rsidRPr="008702A5">
        <w:rPr>
          <w:rFonts w:ascii="Book Antiqua" w:eastAsia="Book Antiqua" w:hAnsi="Book Antiqua" w:cs="Book Antiqua"/>
          <w:b/>
          <w:bCs/>
          <w:color w:val="000000"/>
        </w:rPr>
        <w:t>9</w:t>
      </w:r>
      <w:r w:rsidRPr="008702A5">
        <w:rPr>
          <w:rFonts w:ascii="Book Antiqua" w:eastAsia="Book Antiqua" w:hAnsi="Book Antiqua" w:cs="Book Antiqua"/>
          <w:color w:val="000000"/>
        </w:rPr>
        <w:t>: 503-511 [PMID: 29081671 DOI: 10.2147/CMAR.S147097</w:t>
      </w:r>
      <w:r w:rsidR="00D94E82" w:rsidRPr="008702A5">
        <w:rPr>
          <w:rFonts w:ascii="Book Antiqua" w:eastAsia="Book Antiqua" w:hAnsi="Book Antiqua" w:cs="Book Antiqua"/>
          <w:color w:val="000000"/>
        </w:rPr>
        <w:t>]</w:t>
      </w:r>
    </w:p>
    <w:p w14:paraId="21DA662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lastRenderedPageBreak/>
        <w:t xml:space="preserve">24 </w:t>
      </w:r>
      <w:r w:rsidRPr="008702A5">
        <w:rPr>
          <w:rFonts w:ascii="Book Antiqua" w:eastAsia="Book Antiqua" w:hAnsi="Book Antiqua" w:cs="Book Antiqua"/>
          <w:b/>
          <w:bCs/>
          <w:color w:val="000000"/>
        </w:rPr>
        <w:t>Poon RT</w:t>
      </w:r>
      <w:r w:rsidRPr="008702A5">
        <w:rPr>
          <w:rFonts w:ascii="Book Antiqua" w:eastAsia="Book Antiqua" w:hAnsi="Book Antiqua" w:cs="Book Antiqua"/>
          <w:color w:val="000000"/>
        </w:rPr>
        <w:t xml:space="preserve">. Differentiating early and late recurrences after resection of HCC in cirrhotic patients: implications on surveillance, prevention, and treatment strategies. </w:t>
      </w:r>
      <w:r w:rsidRPr="008702A5">
        <w:rPr>
          <w:rFonts w:ascii="Book Antiqua" w:eastAsia="Book Antiqua" w:hAnsi="Book Antiqua" w:cs="Book Antiqua"/>
          <w:i/>
          <w:iCs/>
          <w:color w:val="000000"/>
        </w:rPr>
        <w:t>Ann Surg Oncol</w:t>
      </w:r>
      <w:r w:rsidRPr="008702A5">
        <w:rPr>
          <w:rFonts w:ascii="Book Antiqua" w:eastAsia="Book Antiqua" w:hAnsi="Book Antiqua" w:cs="Book Antiqua"/>
          <w:color w:val="000000"/>
        </w:rPr>
        <w:t xml:space="preserve"> 2009; </w:t>
      </w:r>
      <w:r w:rsidRPr="008702A5">
        <w:rPr>
          <w:rFonts w:ascii="Book Antiqua" w:eastAsia="Book Antiqua" w:hAnsi="Book Antiqua" w:cs="Book Antiqua"/>
          <w:b/>
          <w:bCs/>
          <w:color w:val="000000"/>
        </w:rPr>
        <w:t>16</w:t>
      </w:r>
      <w:r w:rsidRPr="008702A5">
        <w:rPr>
          <w:rFonts w:ascii="Book Antiqua" w:eastAsia="Book Antiqua" w:hAnsi="Book Antiqua" w:cs="Book Antiqua"/>
          <w:color w:val="000000"/>
        </w:rPr>
        <w:t>: 792-794 [PMID: 19190964 DOI: 10.1245/s10434-009-0330-y</w:t>
      </w:r>
      <w:r w:rsidR="00D94E82" w:rsidRPr="008702A5">
        <w:rPr>
          <w:rFonts w:ascii="Book Antiqua" w:eastAsia="Book Antiqua" w:hAnsi="Book Antiqua" w:cs="Book Antiqua"/>
          <w:color w:val="000000"/>
        </w:rPr>
        <w:t>]</w:t>
      </w:r>
    </w:p>
    <w:p w14:paraId="528E10EE"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25 </w:t>
      </w:r>
      <w:r w:rsidRPr="008702A5">
        <w:rPr>
          <w:rFonts w:ascii="Book Antiqua" w:eastAsia="Book Antiqua" w:hAnsi="Book Antiqua" w:cs="Book Antiqua"/>
          <w:b/>
          <w:bCs/>
          <w:color w:val="000000"/>
        </w:rPr>
        <w:t>He XX</w:t>
      </w:r>
      <w:r w:rsidRPr="008702A5">
        <w:rPr>
          <w:rFonts w:ascii="Book Antiqua" w:eastAsia="Book Antiqua" w:hAnsi="Book Antiqua" w:cs="Book Antiqua"/>
          <w:color w:val="000000"/>
        </w:rPr>
        <w:t xml:space="preserve">, Li Y, Ren HP, Tian DA, Lin JS. [2010 guideline for the management of hepatocellular carcinoma recommended by the American Association for the Study of Liver Diseases]. </w:t>
      </w:r>
      <w:proofErr w:type="spellStart"/>
      <w:r w:rsidRPr="008702A5">
        <w:rPr>
          <w:rFonts w:ascii="Book Antiqua" w:eastAsia="Book Antiqua" w:hAnsi="Book Antiqua" w:cs="Book Antiqua"/>
          <w:i/>
          <w:iCs/>
          <w:color w:val="000000"/>
        </w:rPr>
        <w:t>Zhonghua</w:t>
      </w:r>
      <w:proofErr w:type="spellEnd"/>
      <w:r w:rsidRPr="008702A5">
        <w:rPr>
          <w:rFonts w:ascii="Book Antiqua" w:eastAsia="Book Antiqua" w:hAnsi="Book Antiqua" w:cs="Book Antiqua"/>
          <w:i/>
          <w:iCs/>
          <w:color w:val="000000"/>
        </w:rPr>
        <w:t xml:space="preserve"> </w:t>
      </w:r>
      <w:proofErr w:type="spellStart"/>
      <w:r w:rsidRPr="008702A5">
        <w:rPr>
          <w:rFonts w:ascii="Book Antiqua" w:eastAsia="Book Antiqua" w:hAnsi="Book Antiqua" w:cs="Book Antiqua"/>
          <w:i/>
          <w:iCs/>
          <w:color w:val="000000"/>
        </w:rPr>
        <w:t>Gan</w:t>
      </w:r>
      <w:proofErr w:type="spellEnd"/>
      <w:r w:rsidRPr="008702A5">
        <w:rPr>
          <w:rFonts w:ascii="Book Antiqua" w:eastAsia="Book Antiqua" w:hAnsi="Book Antiqua" w:cs="Book Antiqua"/>
          <w:i/>
          <w:iCs/>
          <w:color w:val="000000"/>
        </w:rPr>
        <w:t xml:space="preserve"> </w:t>
      </w:r>
      <w:proofErr w:type="spellStart"/>
      <w:r w:rsidRPr="008702A5">
        <w:rPr>
          <w:rFonts w:ascii="Book Antiqua" w:eastAsia="Book Antiqua" w:hAnsi="Book Antiqua" w:cs="Book Antiqua"/>
          <w:i/>
          <w:iCs/>
          <w:color w:val="000000"/>
        </w:rPr>
        <w:t>Zang</w:t>
      </w:r>
      <w:proofErr w:type="spellEnd"/>
      <w:r w:rsidRPr="008702A5">
        <w:rPr>
          <w:rFonts w:ascii="Book Antiqua" w:eastAsia="Book Antiqua" w:hAnsi="Book Antiqua" w:cs="Book Antiqua"/>
          <w:i/>
          <w:iCs/>
          <w:color w:val="000000"/>
        </w:rPr>
        <w:t xml:space="preserve"> Bing </w:t>
      </w:r>
      <w:proofErr w:type="spellStart"/>
      <w:r w:rsidRPr="008702A5">
        <w:rPr>
          <w:rFonts w:ascii="Book Antiqua" w:eastAsia="Book Antiqua" w:hAnsi="Book Antiqua" w:cs="Book Antiqua"/>
          <w:i/>
          <w:iCs/>
          <w:color w:val="000000"/>
        </w:rPr>
        <w:t>Za</w:t>
      </w:r>
      <w:proofErr w:type="spellEnd"/>
      <w:r w:rsidRPr="008702A5">
        <w:rPr>
          <w:rFonts w:ascii="Book Antiqua" w:eastAsia="Book Antiqua" w:hAnsi="Book Antiqua" w:cs="Book Antiqua"/>
          <w:i/>
          <w:iCs/>
          <w:color w:val="000000"/>
        </w:rPr>
        <w:t xml:space="preserve"> </w:t>
      </w:r>
      <w:proofErr w:type="spellStart"/>
      <w:r w:rsidRPr="008702A5">
        <w:rPr>
          <w:rFonts w:ascii="Book Antiqua" w:eastAsia="Book Antiqua" w:hAnsi="Book Antiqua" w:cs="Book Antiqua"/>
          <w:i/>
          <w:iCs/>
          <w:color w:val="000000"/>
        </w:rPr>
        <w:t>Zhi</w:t>
      </w:r>
      <w:proofErr w:type="spellEnd"/>
      <w:r w:rsidRPr="008702A5">
        <w:rPr>
          <w:rFonts w:ascii="Book Antiqua" w:eastAsia="Book Antiqua" w:hAnsi="Book Antiqua" w:cs="Book Antiqua"/>
          <w:color w:val="000000"/>
        </w:rPr>
        <w:t xml:space="preserve"> 2011; </w:t>
      </w:r>
      <w:r w:rsidRPr="008702A5">
        <w:rPr>
          <w:rFonts w:ascii="Book Antiqua" w:eastAsia="Book Antiqua" w:hAnsi="Book Antiqua" w:cs="Book Antiqua"/>
          <w:b/>
          <w:bCs/>
          <w:color w:val="000000"/>
        </w:rPr>
        <w:t>19</w:t>
      </w:r>
      <w:r w:rsidRPr="008702A5">
        <w:rPr>
          <w:rFonts w:ascii="Book Antiqua" w:eastAsia="Book Antiqua" w:hAnsi="Book Antiqua" w:cs="Book Antiqua"/>
          <w:color w:val="000000"/>
        </w:rPr>
        <w:t>: 249-250 [PMID: 21805732]</w:t>
      </w:r>
    </w:p>
    <w:p w14:paraId="2F2C52B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26 </w:t>
      </w:r>
      <w:r w:rsidRPr="008702A5">
        <w:rPr>
          <w:rFonts w:ascii="Book Antiqua" w:eastAsia="Book Antiqua" w:hAnsi="Book Antiqua" w:cs="Book Antiqua"/>
          <w:b/>
          <w:bCs/>
          <w:color w:val="000000"/>
        </w:rPr>
        <w:t xml:space="preserve">European Association </w:t>
      </w:r>
      <w:proofErr w:type="gramStart"/>
      <w:r w:rsidRPr="008702A5">
        <w:rPr>
          <w:rFonts w:ascii="Book Antiqua" w:eastAsia="Book Antiqua" w:hAnsi="Book Antiqua" w:cs="Book Antiqua"/>
          <w:b/>
          <w:bCs/>
          <w:color w:val="000000"/>
        </w:rPr>
        <w:t>For</w:t>
      </w:r>
      <w:proofErr w:type="gramEnd"/>
      <w:r w:rsidRPr="008702A5">
        <w:rPr>
          <w:rFonts w:ascii="Book Antiqua" w:eastAsia="Book Antiqua" w:hAnsi="Book Antiqua" w:cs="Book Antiqua"/>
          <w:b/>
          <w:bCs/>
          <w:color w:val="000000"/>
        </w:rPr>
        <w:t xml:space="preserve"> The Study Of The Liver</w:t>
      </w:r>
      <w:r w:rsidRPr="008702A5">
        <w:rPr>
          <w:rFonts w:ascii="Book Antiqua" w:eastAsia="Book Antiqua" w:hAnsi="Book Antiqua" w:cs="Book Antiqua"/>
          <w:color w:val="000000"/>
        </w:rPr>
        <w:t xml:space="preserve">; European </w:t>
      </w:r>
      <w:proofErr w:type="spellStart"/>
      <w:r w:rsidRPr="008702A5">
        <w:rPr>
          <w:rFonts w:ascii="Book Antiqua" w:eastAsia="Book Antiqua" w:hAnsi="Book Antiqua" w:cs="Book Antiqua"/>
          <w:color w:val="000000"/>
        </w:rPr>
        <w:t>Organisation</w:t>
      </w:r>
      <w:proofErr w:type="spellEnd"/>
      <w:r w:rsidRPr="008702A5">
        <w:rPr>
          <w:rFonts w:ascii="Book Antiqua" w:eastAsia="Book Antiqua" w:hAnsi="Book Antiqua" w:cs="Book Antiqua"/>
          <w:color w:val="000000"/>
        </w:rPr>
        <w:t xml:space="preserve"> For Research And Treatment Of Cancer. EASL-EORTC clinical practice guidelines: management of hepatocellular carcinoma. </w:t>
      </w:r>
      <w:r w:rsidRPr="008702A5">
        <w:rPr>
          <w:rFonts w:ascii="Book Antiqua" w:eastAsia="Book Antiqua" w:hAnsi="Book Antiqua" w:cs="Book Antiqua"/>
          <w:i/>
          <w:iCs/>
          <w:color w:val="000000"/>
        </w:rPr>
        <w:t>J Hepatol</w:t>
      </w:r>
      <w:r w:rsidRPr="008702A5">
        <w:rPr>
          <w:rFonts w:ascii="Book Antiqua" w:eastAsia="Book Antiqua" w:hAnsi="Book Antiqua" w:cs="Book Antiqua"/>
          <w:color w:val="000000"/>
        </w:rPr>
        <w:t xml:space="preserve"> 2012; </w:t>
      </w:r>
      <w:r w:rsidRPr="008702A5">
        <w:rPr>
          <w:rFonts w:ascii="Book Antiqua" w:eastAsia="Book Antiqua" w:hAnsi="Book Antiqua" w:cs="Book Antiqua"/>
          <w:b/>
          <w:bCs/>
          <w:color w:val="000000"/>
        </w:rPr>
        <w:t>56</w:t>
      </w:r>
      <w:r w:rsidRPr="008702A5">
        <w:rPr>
          <w:rFonts w:ascii="Book Antiqua" w:eastAsia="Book Antiqua" w:hAnsi="Book Antiqua" w:cs="Book Antiqua"/>
          <w:color w:val="000000"/>
        </w:rPr>
        <w:t>: 908-943 [PMID: 22424438 DOI: 10.1016/j.jhep.2011.12.001</w:t>
      </w:r>
      <w:r w:rsidR="00D94E82" w:rsidRPr="008702A5">
        <w:rPr>
          <w:rFonts w:ascii="Book Antiqua" w:eastAsia="Book Antiqua" w:hAnsi="Book Antiqua" w:cs="Book Antiqua"/>
          <w:color w:val="000000"/>
        </w:rPr>
        <w:t>]</w:t>
      </w:r>
    </w:p>
    <w:p w14:paraId="526E825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27 </w:t>
      </w:r>
      <w:r w:rsidRPr="008702A5">
        <w:rPr>
          <w:rFonts w:ascii="Book Antiqua" w:eastAsia="Book Antiqua" w:hAnsi="Book Antiqua" w:cs="Book Antiqua"/>
          <w:b/>
          <w:bCs/>
          <w:color w:val="000000"/>
        </w:rPr>
        <w:t>Liu D</w:t>
      </w:r>
      <w:r w:rsidRPr="008702A5">
        <w:rPr>
          <w:rFonts w:ascii="Book Antiqua" w:eastAsia="Book Antiqua" w:hAnsi="Book Antiqua" w:cs="Book Antiqua"/>
          <w:color w:val="000000"/>
        </w:rPr>
        <w:t xml:space="preserve">, Chan AC, Fong DY, Lo CM, </w:t>
      </w:r>
      <w:proofErr w:type="spellStart"/>
      <w:r w:rsidRPr="008702A5">
        <w:rPr>
          <w:rFonts w:ascii="Book Antiqua" w:eastAsia="Book Antiqua" w:hAnsi="Book Antiqua" w:cs="Book Antiqua"/>
          <w:color w:val="000000"/>
        </w:rPr>
        <w:t>Khong</w:t>
      </w:r>
      <w:proofErr w:type="spellEnd"/>
      <w:r w:rsidRPr="008702A5">
        <w:rPr>
          <w:rFonts w:ascii="Book Antiqua" w:eastAsia="Book Antiqua" w:hAnsi="Book Antiqua" w:cs="Book Antiqua"/>
          <w:color w:val="000000"/>
        </w:rPr>
        <w:t xml:space="preserve"> PL. Evidence-Based Surveillance Imaging Schedule After Liver Transplantation for Hepatocellular Carcinoma Recurrence. </w:t>
      </w:r>
      <w:r w:rsidRPr="008702A5">
        <w:rPr>
          <w:rFonts w:ascii="Book Antiqua" w:eastAsia="Book Antiqua" w:hAnsi="Book Antiqua" w:cs="Book Antiqua"/>
          <w:i/>
          <w:iCs/>
          <w:color w:val="000000"/>
        </w:rPr>
        <w:t>Transplantation</w:t>
      </w:r>
      <w:r w:rsidRPr="008702A5">
        <w:rPr>
          <w:rFonts w:ascii="Book Antiqua" w:eastAsia="Book Antiqua" w:hAnsi="Book Antiqua" w:cs="Book Antiqua"/>
          <w:color w:val="000000"/>
        </w:rPr>
        <w:t xml:space="preserve"> 2017; </w:t>
      </w:r>
      <w:r w:rsidRPr="008702A5">
        <w:rPr>
          <w:rFonts w:ascii="Book Antiqua" w:eastAsia="Book Antiqua" w:hAnsi="Book Antiqua" w:cs="Book Antiqua"/>
          <w:b/>
          <w:bCs/>
          <w:color w:val="000000"/>
        </w:rPr>
        <w:t>101</w:t>
      </w:r>
      <w:r w:rsidRPr="008702A5">
        <w:rPr>
          <w:rFonts w:ascii="Book Antiqua" w:eastAsia="Book Antiqua" w:hAnsi="Book Antiqua" w:cs="Book Antiqua"/>
          <w:color w:val="000000"/>
        </w:rPr>
        <w:t>: 107-111 [PMID: 28009758 DOI: 10.1097/TP.0000000000001513</w:t>
      </w:r>
      <w:r w:rsidR="00D94E82" w:rsidRPr="008702A5">
        <w:rPr>
          <w:rFonts w:ascii="Book Antiqua" w:eastAsia="Book Antiqua" w:hAnsi="Book Antiqua" w:cs="Book Antiqua"/>
          <w:color w:val="000000"/>
        </w:rPr>
        <w:t>]</w:t>
      </w:r>
    </w:p>
    <w:p w14:paraId="748BE6A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28 </w:t>
      </w:r>
      <w:r w:rsidRPr="008702A5">
        <w:rPr>
          <w:rFonts w:ascii="Book Antiqua" w:eastAsia="Book Antiqua" w:hAnsi="Book Antiqua" w:cs="Book Antiqua"/>
          <w:b/>
          <w:bCs/>
          <w:color w:val="000000"/>
        </w:rPr>
        <w:t>Yamamoto Y</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Ikoma</w:t>
      </w:r>
      <w:proofErr w:type="spellEnd"/>
      <w:r w:rsidRPr="008702A5">
        <w:rPr>
          <w:rFonts w:ascii="Book Antiqua" w:eastAsia="Book Antiqua" w:hAnsi="Book Antiqua" w:cs="Book Antiqua"/>
          <w:color w:val="000000"/>
        </w:rPr>
        <w:t xml:space="preserve"> H, </w:t>
      </w:r>
      <w:proofErr w:type="spellStart"/>
      <w:r w:rsidRPr="008702A5">
        <w:rPr>
          <w:rFonts w:ascii="Book Antiqua" w:eastAsia="Book Antiqua" w:hAnsi="Book Antiqua" w:cs="Book Antiqua"/>
          <w:color w:val="000000"/>
        </w:rPr>
        <w:t>Morimura</w:t>
      </w:r>
      <w:proofErr w:type="spellEnd"/>
      <w:r w:rsidRPr="008702A5">
        <w:rPr>
          <w:rFonts w:ascii="Book Antiqua" w:eastAsia="Book Antiqua" w:hAnsi="Book Antiqua" w:cs="Book Antiqua"/>
          <w:color w:val="000000"/>
        </w:rPr>
        <w:t xml:space="preserve"> R, </w:t>
      </w:r>
      <w:proofErr w:type="spellStart"/>
      <w:r w:rsidRPr="008702A5">
        <w:rPr>
          <w:rFonts w:ascii="Book Antiqua" w:eastAsia="Book Antiqua" w:hAnsi="Book Antiqua" w:cs="Book Antiqua"/>
          <w:color w:val="000000"/>
        </w:rPr>
        <w:t>Konishi</w:t>
      </w:r>
      <w:proofErr w:type="spellEnd"/>
      <w:r w:rsidRPr="008702A5">
        <w:rPr>
          <w:rFonts w:ascii="Book Antiqua" w:eastAsia="Book Antiqua" w:hAnsi="Book Antiqua" w:cs="Book Antiqua"/>
          <w:color w:val="000000"/>
        </w:rPr>
        <w:t xml:space="preserve"> H, Murayama Y, Komatsu S, </w:t>
      </w:r>
      <w:proofErr w:type="spellStart"/>
      <w:r w:rsidRPr="008702A5">
        <w:rPr>
          <w:rFonts w:ascii="Book Antiqua" w:eastAsia="Book Antiqua" w:hAnsi="Book Antiqua" w:cs="Book Antiqua"/>
          <w:color w:val="000000"/>
        </w:rPr>
        <w:t>Shiozaki</w:t>
      </w:r>
      <w:proofErr w:type="spellEnd"/>
      <w:r w:rsidRPr="008702A5">
        <w:rPr>
          <w:rFonts w:ascii="Book Antiqua" w:eastAsia="Book Antiqua" w:hAnsi="Book Antiqua" w:cs="Book Antiqua"/>
          <w:color w:val="000000"/>
        </w:rPr>
        <w:t xml:space="preserve"> A, </w:t>
      </w:r>
      <w:proofErr w:type="spellStart"/>
      <w:r w:rsidRPr="008702A5">
        <w:rPr>
          <w:rFonts w:ascii="Book Antiqua" w:eastAsia="Book Antiqua" w:hAnsi="Book Antiqua" w:cs="Book Antiqua"/>
          <w:color w:val="000000"/>
        </w:rPr>
        <w:t>Kuriu</w:t>
      </w:r>
      <w:proofErr w:type="spellEnd"/>
      <w:r w:rsidRPr="008702A5">
        <w:rPr>
          <w:rFonts w:ascii="Book Antiqua" w:eastAsia="Book Antiqua" w:hAnsi="Book Antiqua" w:cs="Book Antiqua"/>
          <w:color w:val="000000"/>
        </w:rPr>
        <w:t xml:space="preserve"> Y, Kubota T, Nakanishi M, Ichikawa D, Fujiwara H, Okamoto K, </w:t>
      </w:r>
      <w:proofErr w:type="spellStart"/>
      <w:r w:rsidRPr="008702A5">
        <w:rPr>
          <w:rFonts w:ascii="Book Antiqua" w:eastAsia="Book Antiqua" w:hAnsi="Book Antiqua" w:cs="Book Antiqua"/>
          <w:color w:val="000000"/>
        </w:rPr>
        <w:t>Sakakura</w:t>
      </w:r>
      <w:proofErr w:type="spellEnd"/>
      <w:r w:rsidRPr="008702A5">
        <w:rPr>
          <w:rFonts w:ascii="Book Antiqua" w:eastAsia="Book Antiqua" w:hAnsi="Book Antiqua" w:cs="Book Antiqua"/>
          <w:color w:val="000000"/>
        </w:rPr>
        <w:t xml:space="preserve"> C, </w:t>
      </w:r>
      <w:proofErr w:type="spellStart"/>
      <w:r w:rsidRPr="008702A5">
        <w:rPr>
          <w:rFonts w:ascii="Book Antiqua" w:eastAsia="Book Antiqua" w:hAnsi="Book Antiqua" w:cs="Book Antiqua"/>
          <w:color w:val="000000"/>
        </w:rPr>
        <w:t>Ochiai</w:t>
      </w:r>
      <w:proofErr w:type="spellEnd"/>
      <w:r w:rsidRPr="008702A5">
        <w:rPr>
          <w:rFonts w:ascii="Book Antiqua" w:eastAsia="Book Antiqua" w:hAnsi="Book Antiqua" w:cs="Book Antiqua"/>
          <w:color w:val="000000"/>
        </w:rPr>
        <w:t xml:space="preserve"> T, Otsuji E. Optimal duration of the early and late recurrence of hepatocellular carcinoma after hepatectomy. </w:t>
      </w:r>
      <w:r w:rsidRPr="008702A5">
        <w:rPr>
          <w:rFonts w:ascii="Book Antiqua" w:eastAsia="Book Antiqua" w:hAnsi="Book Antiqua" w:cs="Book Antiqua"/>
          <w:i/>
          <w:iCs/>
          <w:color w:val="000000"/>
        </w:rPr>
        <w:t>World J Gastroenterol</w:t>
      </w:r>
      <w:r w:rsidRPr="008702A5">
        <w:rPr>
          <w:rFonts w:ascii="Book Antiqua" w:eastAsia="Book Antiqua" w:hAnsi="Book Antiqua" w:cs="Book Antiqua"/>
          <w:color w:val="000000"/>
        </w:rPr>
        <w:t xml:space="preserve"> 2015; </w:t>
      </w:r>
      <w:r w:rsidRPr="008702A5">
        <w:rPr>
          <w:rFonts w:ascii="Book Antiqua" w:eastAsia="Book Antiqua" w:hAnsi="Book Antiqua" w:cs="Book Antiqua"/>
          <w:b/>
          <w:bCs/>
          <w:color w:val="000000"/>
        </w:rPr>
        <w:t>21</w:t>
      </w:r>
      <w:r w:rsidRPr="008702A5">
        <w:rPr>
          <w:rFonts w:ascii="Book Antiqua" w:eastAsia="Book Antiqua" w:hAnsi="Book Antiqua" w:cs="Book Antiqua"/>
          <w:color w:val="000000"/>
        </w:rPr>
        <w:t>: 1207-1215 [PMID: 25632194 DOI: 10.3748/wjg.v21.i4.1207</w:t>
      </w:r>
      <w:r w:rsidR="00D94E82" w:rsidRPr="008702A5">
        <w:rPr>
          <w:rFonts w:ascii="Book Antiqua" w:eastAsia="Book Antiqua" w:hAnsi="Book Antiqua" w:cs="Book Antiqua"/>
          <w:color w:val="000000"/>
        </w:rPr>
        <w:t>]</w:t>
      </w:r>
    </w:p>
    <w:p w14:paraId="361B74D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29 </w:t>
      </w:r>
      <w:r w:rsidRPr="008702A5">
        <w:rPr>
          <w:rFonts w:ascii="Book Antiqua" w:eastAsia="Book Antiqua" w:hAnsi="Book Antiqua" w:cs="Book Antiqua"/>
          <w:b/>
          <w:bCs/>
          <w:color w:val="000000"/>
        </w:rPr>
        <w:t>Shimada M</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Takenaka</w:t>
      </w:r>
      <w:proofErr w:type="spellEnd"/>
      <w:r w:rsidRPr="008702A5">
        <w:rPr>
          <w:rFonts w:ascii="Book Antiqua" w:eastAsia="Book Antiqua" w:hAnsi="Book Antiqua" w:cs="Book Antiqua"/>
          <w:color w:val="000000"/>
        </w:rPr>
        <w:t xml:space="preserve"> K, </w:t>
      </w:r>
      <w:proofErr w:type="spellStart"/>
      <w:r w:rsidRPr="008702A5">
        <w:rPr>
          <w:rFonts w:ascii="Book Antiqua" w:eastAsia="Book Antiqua" w:hAnsi="Book Antiqua" w:cs="Book Antiqua"/>
          <w:color w:val="000000"/>
        </w:rPr>
        <w:t>Gion</w:t>
      </w:r>
      <w:proofErr w:type="spellEnd"/>
      <w:r w:rsidRPr="008702A5">
        <w:rPr>
          <w:rFonts w:ascii="Book Antiqua" w:eastAsia="Book Antiqua" w:hAnsi="Book Antiqua" w:cs="Book Antiqua"/>
          <w:color w:val="000000"/>
        </w:rPr>
        <w:t xml:space="preserve"> T, Fujiwara Y, </w:t>
      </w:r>
      <w:proofErr w:type="spellStart"/>
      <w:r w:rsidRPr="008702A5">
        <w:rPr>
          <w:rFonts w:ascii="Book Antiqua" w:eastAsia="Book Antiqua" w:hAnsi="Book Antiqua" w:cs="Book Antiqua"/>
          <w:color w:val="000000"/>
        </w:rPr>
        <w:t>Kajiyama</w:t>
      </w:r>
      <w:proofErr w:type="spellEnd"/>
      <w:r w:rsidRPr="008702A5">
        <w:rPr>
          <w:rFonts w:ascii="Book Antiqua" w:eastAsia="Book Antiqua" w:hAnsi="Book Antiqua" w:cs="Book Antiqua"/>
          <w:color w:val="000000"/>
        </w:rPr>
        <w:t xml:space="preserve"> K, Maeda T, </w:t>
      </w:r>
      <w:proofErr w:type="spellStart"/>
      <w:r w:rsidRPr="008702A5">
        <w:rPr>
          <w:rFonts w:ascii="Book Antiqua" w:eastAsia="Book Antiqua" w:hAnsi="Book Antiqua" w:cs="Book Antiqua"/>
          <w:color w:val="000000"/>
        </w:rPr>
        <w:t>Shirabe</w:t>
      </w:r>
      <w:proofErr w:type="spellEnd"/>
      <w:r w:rsidRPr="008702A5">
        <w:rPr>
          <w:rFonts w:ascii="Book Antiqua" w:eastAsia="Book Antiqua" w:hAnsi="Book Antiqua" w:cs="Book Antiqua"/>
          <w:color w:val="000000"/>
        </w:rPr>
        <w:t xml:space="preserve"> K, </w:t>
      </w:r>
      <w:proofErr w:type="spellStart"/>
      <w:r w:rsidRPr="008702A5">
        <w:rPr>
          <w:rFonts w:ascii="Book Antiqua" w:eastAsia="Book Antiqua" w:hAnsi="Book Antiqua" w:cs="Book Antiqua"/>
          <w:color w:val="000000"/>
        </w:rPr>
        <w:t>Nishizaki</w:t>
      </w:r>
      <w:proofErr w:type="spellEnd"/>
      <w:r w:rsidRPr="008702A5">
        <w:rPr>
          <w:rFonts w:ascii="Book Antiqua" w:eastAsia="Book Antiqua" w:hAnsi="Book Antiqua" w:cs="Book Antiqua"/>
          <w:color w:val="000000"/>
        </w:rPr>
        <w:t xml:space="preserve"> T, </w:t>
      </w:r>
      <w:proofErr w:type="spellStart"/>
      <w:r w:rsidRPr="008702A5">
        <w:rPr>
          <w:rFonts w:ascii="Book Antiqua" w:eastAsia="Book Antiqua" w:hAnsi="Book Antiqua" w:cs="Book Antiqua"/>
          <w:color w:val="000000"/>
        </w:rPr>
        <w:t>Yanaga</w:t>
      </w:r>
      <w:proofErr w:type="spellEnd"/>
      <w:r w:rsidRPr="008702A5">
        <w:rPr>
          <w:rFonts w:ascii="Book Antiqua" w:eastAsia="Book Antiqua" w:hAnsi="Book Antiqua" w:cs="Book Antiqua"/>
          <w:color w:val="000000"/>
        </w:rPr>
        <w:t xml:space="preserve"> K, </w:t>
      </w:r>
      <w:proofErr w:type="spellStart"/>
      <w:r w:rsidRPr="008702A5">
        <w:rPr>
          <w:rFonts w:ascii="Book Antiqua" w:eastAsia="Book Antiqua" w:hAnsi="Book Antiqua" w:cs="Book Antiqua"/>
          <w:color w:val="000000"/>
        </w:rPr>
        <w:t>Sugimachi</w:t>
      </w:r>
      <w:proofErr w:type="spellEnd"/>
      <w:r w:rsidRPr="008702A5">
        <w:rPr>
          <w:rFonts w:ascii="Book Antiqua" w:eastAsia="Book Antiqua" w:hAnsi="Book Antiqua" w:cs="Book Antiqua"/>
          <w:color w:val="000000"/>
        </w:rPr>
        <w:t xml:space="preserve"> K. Prognosis of recurrent hepatocellular carcinoma: a 10-year surgical experience in Japan. </w:t>
      </w:r>
      <w:r w:rsidRPr="008702A5">
        <w:rPr>
          <w:rFonts w:ascii="Book Antiqua" w:eastAsia="Book Antiqua" w:hAnsi="Book Antiqua" w:cs="Book Antiqua"/>
          <w:i/>
          <w:iCs/>
          <w:color w:val="000000"/>
        </w:rPr>
        <w:t>Gastroenterology</w:t>
      </w:r>
      <w:r w:rsidRPr="008702A5">
        <w:rPr>
          <w:rFonts w:ascii="Book Antiqua" w:eastAsia="Book Antiqua" w:hAnsi="Book Antiqua" w:cs="Book Antiqua"/>
          <w:color w:val="000000"/>
        </w:rPr>
        <w:t xml:space="preserve"> 1996; </w:t>
      </w:r>
      <w:r w:rsidRPr="008702A5">
        <w:rPr>
          <w:rFonts w:ascii="Book Antiqua" w:eastAsia="Book Antiqua" w:hAnsi="Book Antiqua" w:cs="Book Antiqua"/>
          <w:b/>
          <w:bCs/>
          <w:color w:val="000000"/>
        </w:rPr>
        <w:t>111</w:t>
      </w:r>
      <w:r w:rsidRPr="008702A5">
        <w:rPr>
          <w:rFonts w:ascii="Book Antiqua" w:eastAsia="Book Antiqua" w:hAnsi="Book Antiqua" w:cs="Book Antiqua"/>
          <w:color w:val="000000"/>
        </w:rPr>
        <w:t>: 720-726 [PMID: 8780578 DOI: 10.1053/gast.1996.v111.pm8780578</w:t>
      </w:r>
      <w:r w:rsidR="00D94E82" w:rsidRPr="008702A5">
        <w:rPr>
          <w:rFonts w:ascii="Book Antiqua" w:eastAsia="Book Antiqua" w:hAnsi="Book Antiqua" w:cs="Book Antiqua"/>
          <w:color w:val="000000"/>
        </w:rPr>
        <w:t>]</w:t>
      </w:r>
    </w:p>
    <w:p w14:paraId="565E71E3"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30 </w:t>
      </w:r>
      <w:r w:rsidRPr="008702A5">
        <w:rPr>
          <w:rFonts w:ascii="Book Antiqua" w:eastAsia="Book Antiqua" w:hAnsi="Book Antiqua" w:cs="Book Antiqua"/>
          <w:b/>
          <w:bCs/>
          <w:color w:val="000000"/>
        </w:rPr>
        <w:t>Jiang C</w:t>
      </w:r>
      <w:r w:rsidRPr="008702A5">
        <w:rPr>
          <w:rFonts w:ascii="Book Antiqua" w:eastAsia="Book Antiqua" w:hAnsi="Book Antiqua" w:cs="Book Antiqua"/>
          <w:color w:val="000000"/>
        </w:rPr>
        <w:t xml:space="preserve">, Liu B, Chen S, </w:t>
      </w:r>
      <w:proofErr w:type="spellStart"/>
      <w:r w:rsidRPr="008702A5">
        <w:rPr>
          <w:rFonts w:ascii="Book Antiqua" w:eastAsia="Book Antiqua" w:hAnsi="Book Antiqua" w:cs="Book Antiqua"/>
          <w:color w:val="000000"/>
        </w:rPr>
        <w:t>Peng</w:t>
      </w:r>
      <w:proofErr w:type="spellEnd"/>
      <w:r w:rsidRPr="008702A5">
        <w:rPr>
          <w:rFonts w:ascii="Book Antiqua" w:eastAsia="Book Antiqua" w:hAnsi="Book Antiqua" w:cs="Book Antiqua"/>
          <w:color w:val="000000"/>
        </w:rPr>
        <w:t xml:space="preserve"> Z, </w:t>
      </w:r>
      <w:proofErr w:type="spellStart"/>
      <w:r w:rsidRPr="008702A5">
        <w:rPr>
          <w:rFonts w:ascii="Book Antiqua" w:eastAsia="Book Antiqua" w:hAnsi="Book Antiqua" w:cs="Book Antiqua"/>
          <w:color w:val="000000"/>
        </w:rPr>
        <w:t>Xie</w:t>
      </w:r>
      <w:proofErr w:type="spellEnd"/>
      <w:r w:rsidRPr="008702A5">
        <w:rPr>
          <w:rFonts w:ascii="Book Antiqua" w:eastAsia="Book Antiqua" w:hAnsi="Book Antiqua" w:cs="Book Antiqua"/>
          <w:color w:val="000000"/>
        </w:rPr>
        <w:t xml:space="preserve"> X, </w:t>
      </w:r>
      <w:proofErr w:type="spellStart"/>
      <w:r w:rsidRPr="008702A5">
        <w:rPr>
          <w:rFonts w:ascii="Book Antiqua" w:eastAsia="Book Antiqua" w:hAnsi="Book Antiqua" w:cs="Book Antiqua"/>
          <w:color w:val="000000"/>
        </w:rPr>
        <w:t>Kuang</w:t>
      </w:r>
      <w:proofErr w:type="spellEnd"/>
      <w:r w:rsidRPr="008702A5">
        <w:rPr>
          <w:rFonts w:ascii="Book Antiqua" w:eastAsia="Book Antiqua" w:hAnsi="Book Antiqua" w:cs="Book Antiqua"/>
          <w:color w:val="000000"/>
        </w:rPr>
        <w:t xml:space="preserve"> M. Safety margin after radiofrequency ablation of hepatocellular carcinoma: precise assessment with a three-dimensional reconstruction technique using CT imaging. </w:t>
      </w:r>
      <w:r w:rsidRPr="008702A5">
        <w:rPr>
          <w:rFonts w:ascii="Book Antiqua" w:eastAsia="Book Antiqua" w:hAnsi="Book Antiqua" w:cs="Book Antiqua"/>
          <w:i/>
          <w:iCs/>
          <w:color w:val="000000"/>
        </w:rPr>
        <w:t>Int J Hyperthermia</w:t>
      </w:r>
      <w:r w:rsidRPr="008702A5">
        <w:rPr>
          <w:rFonts w:ascii="Book Antiqua" w:eastAsia="Book Antiqua" w:hAnsi="Book Antiqua" w:cs="Book Antiqua"/>
          <w:color w:val="000000"/>
        </w:rPr>
        <w:t xml:space="preserve"> 2018; </w:t>
      </w:r>
      <w:r w:rsidRPr="008702A5">
        <w:rPr>
          <w:rFonts w:ascii="Book Antiqua" w:eastAsia="Book Antiqua" w:hAnsi="Book Antiqua" w:cs="Book Antiqua"/>
          <w:b/>
          <w:bCs/>
          <w:color w:val="000000"/>
        </w:rPr>
        <w:t>34</w:t>
      </w:r>
      <w:r w:rsidRPr="008702A5">
        <w:rPr>
          <w:rFonts w:ascii="Book Antiqua" w:eastAsia="Book Antiqua" w:hAnsi="Book Antiqua" w:cs="Book Antiqua"/>
          <w:color w:val="000000"/>
        </w:rPr>
        <w:t>: 1135-1141 [PMID: 29392978 DOI: 10.1080/02656736.2017.1411981</w:t>
      </w:r>
      <w:r w:rsidR="00D94E82" w:rsidRPr="008702A5">
        <w:rPr>
          <w:rFonts w:ascii="Book Antiqua" w:eastAsia="Book Antiqua" w:hAnsi="Book Antiqua" w:cs="Book Antiqua"/>
          <w:color w:val="000000"/>
        </w:rPr>
        <w:t>]</w:t>
      </w:r>
    </w:p>
    <w:p w14:paraId="0043EF21"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31 </w:t>
      </w:r>
      <w:r w:rsidRPr="008702A5">
        <w:rPr>
          <w:rFonts w:ascii="Book Antiqua" w:eastAsia="Book Antiqua" w:hAnsi="Book Antiqua" w:cs="Book Antiqua"/>
          <w:b/>
          <w:bCs/>
          <w:color w:val="000000"/>
        </w:rPr>
        <w:t>Kim YS</w:t>
      </w:r>
      <w:r w:rsidRPr="008702A5">
        <w:rPr>
          <w:rFonts w:ascii="Book Antiqua" w:eastAsia="Book Antiqua" w:hAnsi="Book Antiqua" w:cs="Book Antiqua"/>
          <w:color w:val="000000"/>
        </w:rPr>
        <w:t xml:space="preserve">, Lee WJ, </w:t>
      </w:r>
      <w:proofErr w:type="spellStart"/>
      <w:r w:rsidRPr="008702A5">
        <w:rPr>
          <w:rFonts w:ascii="Book Antiqua" w:eastAsia="Book Antiqua" w:hAnsi="Book Antiqua" w:cs="Book Antiqua"/>
          <w:color w:val="000000"/>
        </w:rPr>
        <w:t>Rhim</w:t>
      </w:r>
      <w:proofErr w:type="spellEnd"/>
      <w:r w:rsidRPr="008702A5">
        <w:rPr>
          <w:rFonts w:ascii="Book Antiqua" w:eastAsia="Book Antiqua" w:hAnsi="Book Antiqua" w:cs="Book Antiqua"/>
          <w:color w:val="000000"/>
        </w:rPr>
        <w:t xml:space="preserve"> H, Lim HK, Choi D, Lee JY. The minimal ablative margin of radiofrequency ablation of hepatocellular carcinoma (&gt; 2 and &lt; 5 cm) needed to prevent </w:t>
      </w:r>
      <w:r w:rsidRPr="008702A5">
        <w:rPr>
          <w:rFonts w:ascii="Book Antiqua" w:eastAsia="Book Antiqua" w:hAnsi="Book Antiqua" w:cs="Book Antiqua"/>
          <w:color w:val="000000"/>
        </w:rPr>
        <w:lastRenderedPageBreak/>
        <w:t xml:space="preserve">local tumor progression: 3D quantitative assessment using CT image fusion. </w:t>
      </w:r>
      <w:r w:rsidRPr="008702A5">
        <w:rPr>
          <w:rFonts w:ascii="Book Antiqua" w:eastAsia="Book Antiqua" w:hAnsi="Book Antiqua" w:cs="Book Antiqua"/>
          <w:i/>
          <w:iCs/>
          <w:color w:val="000000"/>
        </w:rPr>
        <w:t xml:space="preserve">AJR Am J </w:t>
      </w:r>
      <w:proofErr w:type="spellStart"/>
      <w:r w:rsidRPr="008702A5">
        <w:rPr>
          <w:rFonts w:ascii="Book Antiqua" w:eastAsia="Book Antiqua" w:hAnsi="Book Antiqua" w:cs="Book Antiqua"/>
          <w:i/>
          <w:iCs/>
          <w:color w:val="000000"/>
        </w:rPr>
        <w:t>Roentgenol</w:t>
      </w:r>
      <w:proofErr w:type="spellEnd"/>
      <w:r w:rsidRPr="008702A5">
        <w:rPr>
          <w:rFonts w:ascii="Book Antiqua" w:eastAsia="Book Antiqua" w:hAnsi="Book Antiqua" w:cs="Book Antiqua"/>
          <w:color w:val="000000"/>
        </w:rPr>
        <w:t xml:space="preserve"> 2010; </w:t>
      </w:r>
      <w:r w:rsidRPr="008702A5">
        <w:rPr>
          <w:rFonts w:ascii="Book Antiqua" w:eastAsia="Book Antiqua" w:hAnsi="Book Antiqua" w:cs="Book Antiqua"/>
          <w:b/>
          <w:bCs/>
          <w:color w:val="000000"/>
        </w:rPr>
        <w:t>195</w:t>
      </w:r>
      <w:r w:rsidRPr="008702A5">
        <w:rPr>
          <w:rFonts w:ascii="Book Antiqua" w:eastAsia="Book Antiqua" w:hAnsi="Book Antiqua" w:cs="Book Antiqua"/>
          <w:color w:val="000000"/>
        </w:rPr>
        <w:t>: 758-765 [PMID: 20729457 DOI: 10.2214/AJR.09.2954</w:t>
      </w:r>
      <w:r w:rsidR="00D94E82" w:rsidRPr="008702A5">
        <w:rPr>
          <w:rFonts w:ascii="Book Antiqua" w:eastAsia="Book Antiqua" w:hAnsi="Book Antiqua" w:cs="Book Antiqua"/>
          <w:color w:val="000000"/>
        </w:rPr>
        <w:t>]</w:t>
      </w:r>
    </w:p>
    <w:p w14:paraId="49397A6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32 </w:t>
      </w:r>
      <w:r w:rsidRPr="008702A5">
        <w:rPr>
          <w:rFonts w:ascii="Book Antiqua" w:eastAsia="Book Antiqua" w:hAnsi="Book Antiqua" w:cs="Book Antiqua"/>
          <w:b/>
          <w:bCs/>
          <w:color w:val="000000"/>
        </w:rPr>
        <w:t>Wang X</w:t>
      </w:r>
      <w:r w:rsidRPr="008702A5">
        <w:rPr>
          <w:rFonts w:ascii="Book Antiqua" w:eastAsia="Book Antiqua" w:hAnsi="Book Antiqua" w:cs="Book Antiqua"/>
          <w:color w:val="000000"/>
        </w:rPr>
        <w:t xml:space="preserve">, </w:t>
      </w:r>
      <w:proofErr w:type="spellStart"/>
      <w:r w:rsidRPr="008702A5">
        <w:rPr>
          <w:rFonts w:ascii="Book Antiqua" w:eastAsia="Book Antiqua" w:hAnsi="Book Antiqua" w:cs="Book Antiqua"/>
          <w:color w:val="000000"/>
        </w:rPr>
        <w:t>Sofocleous</w:t>
      </w:r>
      <w:proofErr w:type="spellEnd"/>
      <w:r w:rsidRPr="008702A5">
        <w:rPr>
          <w:rFonts w:ascii="Book Antiqua" w:eastAsia="Book Antiqua" w:hAnsi="Book Antiqua" w:cs="Book Antiqua"/>
          <w:color w:val="000000"/>
        </w:rPr>
        <w:t xml:space="preserve"> CT, </w:t>
      </w:r>
      <w:proofErr w:type="spellStart"/>
      <w:r w:rsidRPr="008702A5">
        <w:rPr>
          <w:rFonts w:ascii="Book Antiqua" w:eastAsia="Book Antiqua" w:hAnsi="Book Antiqua" w:cs="Book Antiqua"/>
          <w:color w:val="000000"/>
        </w:rPr>
        <w:t>Erinjeri</w:t>
      </w:r>
      <w:proofErr w:type="spellEnd"/>
      <w:r w:rsidRPr="008702A5">
        <w:rPr>
          <w:rFonts w:ascii="Book Antiqua" w:eastAsia="Book Antiqua" w:hAnsi="Book Antiqua" w:cs="Book Antiqua"/>
          <w:color w:val="000000"/>
        </w:rPr>
        <w:t xml:space="preserve"> JP, </w:t>
      </w:r>
      <w:proofErr w:type="spellStart"/>
      <w:r w:rsidRPr="008702A5">
        <w:rPr>
          <w:rFonts w:ascii="Book Antiqua" w:eastAsia="Book Antiqua" w:hAnsi="Book Antiqua" w:cs="Book Antiqua"/>
          <w:color w:val="000000"/>
        </w:rPr>
        <w:t>Petre</w:t>
      </w:r>
      <w:proofErr w:type="spellEnd"/>
      <w:r w:rsidRPr="008702A5">
        <w:rPr>
          <w:rFonts w:ascii="Book Antiqua" w:eastAsia="Book Antiqua" w:hAnsi="Book Antiqua" w:cs="Book Antiqua"/>
          <w:color w:val="000000"/>
        </w:rPr>
        <w:t xml:space="preserve"> EN, </w:t>
      </w:r>
      <w:proofErr w:type="spellStart"/>
      <w:r w:rsidRPr="008702A5">
        <w:rPr>
          <w:rFonts w:ascii="Book Antiqua" w:eastAsia="Book Antiqua" w:hAnsi="Book Antiqua" w:cs="Book Antiqua"/>
          <w:color w:val="000000"/>
        </w:rPr>
        <w:t>Gonen</w:t>
      </w:r>
      <w:proofErr w:type="spellEnd"/>
      <w:r w:rsidRPr="008702A5">
        <w:rPr>
          <w:rFonts w:ascii="Book Antiqua" w:eastAsia="Book Antiqua" w:hAnsi="Book Antiqua" w:cs="Book Antiqua"/>
          <w:color w:val="000000"/>
        </w:rPr>
        <w:t xml:space="preserve"> M, Do KG, Brown KT, Covey AM, Brody LA, </w:t>
      </w:r>
      <w:proofErr w:type="spellStart"/>
      <w:r w:rsidRPr="008702A5">
        <w:rPr>
          <w:rFonts w:ascii="Book Antiqua" w:eastAsia="Book Antiqua" w:hAnsi="Book Antiqua" w:cs="Book Antiqua"/>
          <w:color w:val="000000"/>
        </w:rPr>
        <w:t>Alago</w:t>
      </w:r>
      <w:proofErr w:type="spellEnd"/>
      <w:r w:rsidRPr="008702A5">
        <w:rPr>
          <w:rFonts w:ascii="Book Antiqua" w:eastAsia="Book Antiqua" w:hAnsi="Book Antiqua" w:cs="Book Antiqua"/>
          <w:color w:val="000000"/>
        </w:rPr>
        <w:t xml:space="preserve"> W, Thornton RH, </w:t>
      </w:r>
      <w:proofErr w:type="spellStart"/>
      <w:r w:rsidRPr="008702A5">
        <w:rPr>
          <w:rFonts w:ascii="Book Antiqua" w:eastAsia="Book Antiqua" w:hAnsi="Book Antiqua" w:cs="Book Antiqua"/>
          <w:color w:val="000000"/>
        </w:rPr>
        <w:t>Kemeny</w:t>
      </w:r>
      <w:proofErr w:type="spellEnd"/>
      <w:r w:rsidRPr="008702A5">
        <w:rPr>
          <w:rFonts w:ascii="Book Antiqua" w:eastAsia="Book Antiqua" w:hAnsi="Book Antiqua" w:cs="Book Antiqua"/>
          <w:color w:val="000000"/>
        </w:rPr>
        <w:t xml:space="preserve"> NE, Solomon SB. Margin size is an independent predictor of local tumor progression after ablation of colon cancer liver metastases. </w:t>
      </w:r>
      <w:proofErr w:type="spellStart"/>
      <w:r w:rsidRPr="008702A5">
        <w:rPr>
          <w:rFonts w:ascii="Book Antiqua" w:eastAsia="Book Antiqua" w:hAnsi="Book Antiqua" w:cs="Book Antiqua"/>
          <w:i/>
          <w:iCs/>
          <w:color w:val="000000"/>
        </w:rPr>
        <w:t>Cardiovasc</w:t>
      </w:r>
      <w:proofErr w:type="spellEnd"/>
      <w:r w:rsidRPr="008702A5">
        <w:rPr>
          <w:rFonts w:ascii="Book Antiqua" w:eastAsia="Book Antiqua" w:hAnsi="Book Antiqua" w:cs="Book Antiqua"/>
          <w:i/>
          <w:iCs/>
          <w:color w:val="000000"/>
        </w:rPr>
        <w:t xml:space="preserve"> </w:t>
      </w:r>
      <w:proofErr w:type="spellStart"/>
      <w:r w:rsidRPr="008702A5">
        <w:rPr>
          <w:rFonts w:ascii="Book Antiqua" w:eastAsia="Book Antiqua" w:hAnsi="Book Antiqua" w:cs="Book Antiqua"/>
          <w:i/>
          <w:iCs/>
          <w:color w:val="000000"/>
        </w:rPr>
        <w:t>Intervent</w:t>
      </w:r>
      <w:proofErr w:type="spellEnd"/>
      <w:r w:rsidRPr="008702A5">
        <w:rPr>
          <w:rFonts w:ascii="Book Antiqua" w:eastAsia="Book Antiqua" w:hAnsi="Book Antiqua" w:cs="Book Antiqua"/>
          <w:i/>
          <w:iCs/>
          <w:color w:val="000000"/>
        </w:rPr>
        <w:t xml:space="preserve"> </w:t>
      </w:r>
      <w:proofErr w:type="spellStart"/>
      <w:r w:rsidRPr="008702A5">
        <w:rPr>
          <w:rFonts w:ascii="Book Antiqua" w:eastAsia="Book Antiqua" w:hAnsi="Book Antiqua" w:cs="Book Antiqua"/>
          <w:i/>
          <w:iCs/>
          <w:color w:val="000000"/>
        </w:rPr>
        <w:t>Radiol</w:t>
      </w:r>
      <w:proofErr w:type="spellEnd"/>
      <w:r w:rsidRPr="008702A5">
        <w:rPr>
          <w:rFonts w:ascii="Book Antiqua" w:eastAsia="Book Antiqua" w:hAnsi="Book Antiqua" w:cs="Book Antiqua"/>
          <w:color w:val="000000"/>
        </w:rPr>
        <w:t xml:space="preserve"> 2013; </w:t>
      </w:r>
      <w:r w:rsidRPr="008702A5">
        <w:rPr>
          <w:rFonts w:ascii="Book Antiqua" w:eastAsia="Book Antiqua" w:hAnsi="Book Antiqua" w:cs="Book Antiqua"/>
          <w:b/>
          <w:bCs/>
          <w:color w:val="000000"/>
        </w:rPr>
        <w:t>36</w:t>
      </w:r>
      <w:r w:rsidRPr="008702A5">
        <w:rPr>
          <w:rFonts w:ascii="Book Antiqua" w:eastAsia="Book Antiqua" w:hAnsi="Book Antiqua" w:cs="Book Antiqua"/>
          <w:color w:val="000000"/>
        </w:rPr>
        <w:t>: 166-175 [PMID: 22535243 DOI: 10.1007/s00270-012-0377-1</w:t>
      </w:r>
      <w:r w:rsidR="00D94E82" w:rsidRPr="008702A5">
        <w:rPr>
          <w:rFonts w:ascii="Book Antiqua" w:eastAsia="Book Antiqua" w:hAnsi="Book Antiqua" w:cs="Book Antiqua"/>
          <w:color w:val="000000"/>
        </w:rPr>
        <w:t>]</w:t>
      </w:r>
    </w:p>
    <w:p w14:paraId="3D19FB8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33 </w:t>
      </w:r>
      <w:r w:rsidRPr="008702A5">
        <w:rPr>
          <w:rFonts w:ascii="Book Antiqua" w:eastAsia="Book Antiqua" w:hAnsi="Book Antiqua" w:cs="Book Antiqua"/>
          <w:b/>
          <w:bCs/>
          <w:color w:val="000000"/>
        </w:rPr>
        <w:t>Mahmud N</w:t>
      </w:r>
      <w:r w:rsidRPr="008702A5">
        <w:rPr>
          <w:rFonts w:ascii="Book Antiqua" w:eastAsia="Book Antiqua" w:hAnsi="Book Antiqua" w:cs="Book Antiqua"/>
          <w:color w:val="000000"/>
        </w:rPr>
        <w:t xml:space="preserve">, John B, </w:t>
      </w:r>
      <w:proofErr w:type="spellStart"/>
      <w:r w:rsidRPr="008702A5">
        <w:rPr>
          <w:rFonts w:ascii="Book Antiqua" w:eastAsia="Book Antiqua" w:hAnsi="Book Antiqua" w:cs="Book Antiqua"/>
          <w:color w:val="000000"/>
        </w:rPr>
        <w:t>Taddei</w:t>
      </w:r>
      <w:proofErr w:type="spellEnd"/>
      <w:r w:rsidRPr="008702A5">
        <w:rPr>
          <w:rFonts w:ascii="Book Antiqua" w:eastAsia="Book Antiqua" w:hAnsi="Book Antiqua" w:cs="Book Antiqua"/>
          <w:color w:val="000000"/>
        </w:rPr>
        <w:t xml:space="preserve"> TH, Goldberg DS. Pre-transplant alpha-fetoprotein is associated with post-transplant hepatocellular carcinoma recurrence mortality. </w:t>
      </w:r>
      <w:r w:rsidRPr="008702A5">
        <w:rPr>
          <w:rFonts w:ascii="Book Antiqua" w:eastAsia="Book Antiqua" w:hAnsi="Book Antiqua" w:cs="Book Antiqua"/>
          <w:i/>
          <w:iCs/>
          <w:color w:val="000000"/>
        </w:rPr>
        <w:t>Clin Transplant</w:t>
      </w:r>
      <w:r w:rsidRPr="008702A5">
        <w:rPr>
          <w:rFonts w:ascii="Book Antiqua" w:eastAsia="Book Antiqua" w:hAnsi="Book Antiqua" w:cs="Book Antiqua"/>
          <w:color w:val="000000"/>
        </w:rPr>
        <w:t xml:space="preserve"> 2019; </w:t>
      </w:r>
      <w:r w:rsidRPr="008702A5">
        <w:rPr>
          <w:rFonts w:ascii="Book Antiqua" w:eastAsia="Book Antiqua" w:hAnsi="Book Antiqua" w:cs="Book Antiqua"/>
          <w:b/>
          <w:bCs/>
          <w:color w:val="000000"/>
        </w:rPr>
        <w:t>33</w:t>
      </w:r>
      <w:r w:rsidRPr="008702A5">
        <w:rPr>
          <w:rFonts w:ascii="Book Antiqua" w:eastAsia="Book Antiqua" w:hAnsi="Book Antiqua" w:cs="Book Antiqua"/>
          <w:color w:val="000000"/>
        </w:rPr>
        <w:t>: e13634 [PMID: 31177570 DOI: 10.1111/ctr.13634</w:t>
      </w:r>
      <w:r w:rsidR="00D94E82" w:rsidRPr="008702A5">
        <w:rPr>
          <w:rFonts w:ascii="Book Antiqua" w:eastAsia="Book Antiqua" w:hAnsi="Book Antiqua" w:cs="Book Antiqua"/>
          <w:color w:val="000000"/>
        </w:rPr>
        <w:t>]</w:t>
      </w:r>
    </w:p>
    <w:p w14:paraId="28D3CCD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 xml:space="preserve">34 </w:t>
      </w:r>
      <w:r w:rsidRPr="008702A5">
        <w:rPr>
          <w:rFonts w:ascii="Book Antiqua" w:eastAsia="Book Antiqua" w:hAnsi="Book Antiqua" w:cs="Book Antiqua"/>
          <w:b/>
          <w:bCs/>
          <w:color w:val="000000"/>
        </w:rPr>
        <w:t>Hakeem AR</w:t>
      </w:r>
      <w:r w:rsidRPr="008702A5">
        <w:rPr>
          <w:rFonts w:ascii="Book Antiqua" w:eastAsia="Book Antiqua" w:hAnsi="Book Antiqua" w:cs="Book Antiqua"/>
          <w:color w:val="000000"/>
        </w:rPr>
        <w:t xml:space="preserve">, Young RS, Marangoni G, Lodge JP, Prasad KR. Systematic review: the prognostic role of alpha-fetoprotein following liver transplantation for hepatocellular carcinoma. </w:t>
      </w:r>
      <w:r w:rsidRPr="008702A5">
        <w:rPr>
          <w:rFonts w:ascii="Book Antiqua" w:eastAsia="Book Antiqua" w:hAnsi="Book Antiqua" w:cs="Book Antiqua"/>
          <w:i/>
          <w:iCs/>
          <w:color w:val="000000"/>
        </w:rPr>
        <w:t xml:space="preserve">Aliment </w:t>
      </w:r>
      <w:proofErr w:type="spellStart"/>
      <w:r w:rsidRPr="008702A5">
        <w:rPr>
          <w:rFonts w:ascii="Book Antiqua" w:eastAsia="Book Antiqua" w:hAnsi="Book Antiqua" w:cs="Book Antiqua"/>
          <w:i/>
          <w:iCs/>
          <w:color w:val="000000"/>
        </w:rPr>
        <w:t>Pharmacol</w:t>
      </w:r>
      <w:proofErr w:type="spellEnd"/>
      <w:r w:rsidRPr="008702A5">
        <w:rPr>
          <w:rFonts w:ascii="Book Antiqua" w:eastAsia="Book Antiqua" w:hAnsi="Book Antiqua" w:cs="Book Antiqua"/>
          <w:i/>
          <w:iCs/>
          <w:color w:val="000000"/>
        </w:rPr>
        <w:t xml:space="preserve"> </w:t>
      </w:r>
      <w:proofErr w:type="spellStart"/>
      <w:r w:rsidRPr="008702A5">
        <w:rPr>
          <w:rFonts w:ascii="Book Antiqua" w:eastAsia="Book Antiqua" w:hAnsi="Book Antiqua" w:cs="Book Antiqua"/>
          <w:i/>
          <w:iCs/>
          <w:color w:val="000000"/>
        </w:rPr>
        <w:t>Ther</w:t>
      </w:r>
      <w:proofErr w:type="spellEnd"/>
      <w:r w:rsidRPr="008702A5">
        <w:rPr>
          <w:rFonts w:ascii="Book Antiqua" w:eastAsia="Book Antiqua" w:hAnsi="Book Antiqua" w:cs="Book Antiqua"/>
          <w:color w:val="000000"/>
        </w:rPr>
        <w:t xml:space="preserve"> 2012; </w:t>
      </w:r>
      <w:r w:rsidRPr="008702A5">
        <w:rPr>
          <w:rFonts w:ascii="Book Antiqua" w:eastAsia="Book Antiqua" w:hAnsi="Book Antiqua" w:cs="Book Antiqua"/>
          <w:b/>
          <w:bCs/>
          <w:color w:val="000000"/>
        </w:rPr>
        <w:t>35</w:t>
      </w:r>
      <w:r w:rsidRPr="008702A5">
        <w:rPr>
          <w:rFonts w:ascii="Book Antiqua" w:eastAsia="Book Antiqua" w:hAnsi="Book Antiqua" w:cs="Book Antiqua"/>
          <w:color w:val="000000"/>
        </w:rPr>
        <w:t>: 987-999 [PMID: 22429190 DOI: 10.1111/j.1365-2036.2012.05060.x</w:t>
      </w:r>
      <w:r w:rsidR="00D94E82" w:rsidRPr="008702A5">
        <w:rPr>
          <w:rFonts w:ascii="Book Antiqua" w:eastAsia="Book Antiqua" w:hAnsi="Book Antiqua" w:cs="Book Antiqua"/>
          <w:color w:val="000000"/>
        </w:rPr>
        <w:t>]</w:t>
      </w:r>
    </w:p>
    <w:bookmarkEnd w:id="0"/>
    <w:bookmarkEnd w:id="1"/>
    <w:p w14:paraId="60669A5D" w14:textId="77777777" w:rsidR="00A77B3E" w:rsidRPr="008702A5" w:rsidRDefault="00A77B3E" w:rsidP="00174493">
      <w:pPr>
        <w:snapToGrid w:val="0"/>
        <w:spacing w:line="360" w:lineRule="auto"/>
        <w:jc w:val="both"/>
        <w:rPr>
          <w:rFonts w:ascii="Book Antiqua" w:hAnsi="Book Antiqua"/>
        </w:rPr>
        <w:sectPr w:rsidR="00A77B3E" w:rsidRPr="008702A5">
          <w:pgSz w:w="12240" w:h="15840"/>
          <w:pgMar w:top="1440" w:right="1440" w:bottom="1440" w:left="1440" w:header="720" w:footer="720" w:gutter="0"/>
          <w:cols w:space="720"/>
          <w:docGrid w:linePitch="360"/>
        </w:sectPr>
      </w:pPr>
    </w:p>
    <w:p w14:paraId="5B3CD373"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lastRenderedPageBreak/>
        <w:t>Footnotes</w:t>
      </w:r>
    </w:p>
    <w:p w14:paraId="4788D1A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Institutional review board statement: </w:t>
      </w:r>
      <w:r w:rsidRPr="008702A5">
        <w:rPr>
          <w:rFonts w:ascii="Book Antiqua" w:eastAsia="Book Antiqua" w:hAnsi="Book Antiqua" w:cs="Book Antiqua"/>
          <w:color w:val="000000"/>
        </w:rPr>
        <w:t>The study protocol was approved by the Institutional Review Board of Chonnam National University Hospital (CNUH-2019-203). Research was conducted in accordance with the 1964 Declaration of Helsinki and its later amendments.</w:t>
      </w:r>
    </w:p>
    <w:p w14:paraId="66E086BA" w14:textId="77777777" w:rsidR="00A77B3E" w:rsidRPr="008702A5" w:rsidRDefault="00A77B3E" w:rsidP="00174493">
      <w:pPr>
        <w:snapToGrid w:val="0"/>
        <w:spacing w:line="360" w:lineRule="auto"/>
        <w:jc w:val="both"/>
        <w:rPr>
          <w:rFonts w:ascii="Book Antiqua" w:hAnsi="Book Antiqua"/>
        </w:rPr>
      </w:pPr>
    </w:p>
    <w:p w14:paraId="4E9D8634"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Informed consent statement: </w:t>
      </w:r>
      <w:r w:rsidRPr="008702A5">
        <w:rPr>
          <w:rFonts w:ascii="Book Antiqua" w:eastAsia="Book Antiqua" w:hAnsi="Book Antiqua" w:cs="Book Antiqua"/>
          <w:color w:val="000000"/>
        </w:rPr>
        <w:t>Informed consent requirement was waived because the patient data were de-identified.</w:t>
      </w:r>
    </w:p>
    <w:p w14:paraId="0C3263AB" w14:textId="77777777" w:rsidR="00A77B3E" w:rsidRPr="008702A5" w:rsidRDefault="00A77B3E" w:rsidP="00174493">
      <w:pPr>
        <w:snapToGrid w:val="0"/>
        <w:spacing w:line="360" w:lineRule="auto"/>
        <w:jc w:val="both"/>
        <w:rPr>
          <w:rFonts w:ascii="Book Antiqua" w:hAnsi="Book Antiqua"/>
        </w:rPr>
      </w:pPr>
    </w:p>
    <w:p w14:paraId="04264462"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Conflict-of-interest statement: </w:t>
      </w:r>
      <w:r w:rsidRPr="008702A5">
        <w:rPr>
          <w:rFonts w:ascii="Book Antiqua" w:eastAsia="Book Antiqua" w:hAnsi="Book Antiqua" w:cs="Book Antiqua"/>
          <w:color w:val="000000"/>
        </w:rPr>
        <w:t>The authors have no conflicts of interest to declare.</w:t>
      </w:r>
    </w:p>
    <w:p w14:paraId="4B1A0BFD" w14:textId="77777777" w:rsidR="00A77B3E" w:rsidRPr="008702A5" w:rsidRDefault="00A77B3E" w:rsidP="00174493">
      <w:pPr>
        <w:snapToGrid w:val="0"/>
        <w:spacing w:line="360" w:lineRule="auto"/>
        <w:jc w:val="both"/>
        <w:rPr>
          <w:rFonts w:ascii="Book Antiqua" w:hAnsi="Book Antiqua"/>
        </w:rPr>
      </w:pPr>
    </w:p>
    <w:p w14:paraId="414ABF14"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Data sharing statement: </w:t>
      </w:r>
      <w:r w:rsidRPr="008702A5">
        <w:rPr>
          <w:rFonts w:ascii="Book Antiqua" w:eastAsia="Book Antiqua" w:hAnsi="Book Antiqua" w:cs="Book Antiqua"/>
          <w:color w:val="000000"/>
        </w:rPr>
        <w:t>No additional data are available.</w:t>
      </w:r>
    </w:p>
    <w:p w14:paraId="6B9137C2" w14:textId="77777777" w:rsidR="00A77B3E" w:rsidRPr="008702A5" w:rsidRDefault="00A77B3E" w:rsidP="00174493">
      <w:pPr>
        <w:snapToGrid w:val="0"/>
        <w:spacing w:line="360" w:lineRule="auto"/>
        <w:jc w:val="both"/>
        <w:rPr>
          <w:rFonts w:ascii="Book Antiqua" w:hAnsi="Book Antiqua"/>
        </w:rPr>
      </w:pPr>
    </w:p>
    <w:p w14:paraId="3D14F0F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 xml:space="preserve">Open-Access: </w:t>
      </w:r>
      <w:r w:rsidRPr="008702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702A5">
        <w:rPr>
          <w:rFonts w:ascii="Book Antiqua" w:eastAsia="Book Antiqua" w:hAnsi="Book Antiqua" w:cs="Book Antiqua"/>
          <w:color w:val="000000"/>
        </w:rPr>
        <w:t>NonCommercial</w:t>
      </w:r>
      <w:proofErr w:type="spellEnd"/>
      <w:r w:rsidRPr="008702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6DAF6A" w14:textId="77777777" w:rsidR="00A77B3E" w:rsidRPr="008702A5" w:rsidRDefault="00A77B3E" w:rsidP="00174493">
      <w:pPr>
        <w:snapToGrid w:val="0"/>
        <w:spacing w:line="360" w:lineRule="auto"/>
        <w:jc w:val="both"/>
        <w:rPr>
          <w:rFonts w:ascii="Book Antiqua" w:hAnsi="Book Antiqua"/>
        </w:rPr>
      </w:pPr>
    </w:p>
    <w:p w14:paraId="75EF545D" w14:textId="77777777" w:rsidR="00A77B3E" w:rsidRPr="008702A5" w:rsidRDefault="00DA179D" w:rsidP="00174493">
      <w:pPr>
        <w:snapToGrid w:val="0"/>
        <w:spacing w:line="360" w:lineRule="auto"/>
        <w:jc w:val="both"/>
        <w:rPr>
          <w:rFonts w:ascii="Book Antiqua" w:eastAsia="Book Antiqua" w:hAnsi="Book Antiqua" w:cs="Book Antiqua"/>
          <w:color w:val="000000"/>
        </w:rPr>
      </w:pPr>
      <w:r w:rsidRPr="008702A5">
        <w:rPr>
          <w:rFonts w:ascii="Book Antiqua" w:eastAsia="Book Antiqua" w:hAnsi="Book Antiqua" w:cs="Book Antiqua"/>
          <w:b/>
          <w:color w:val="000000"/>
        </w:rPr>
        <w:t xml:space="preserve">Manuscript source: </w:t>
      </w:r>
      <w:r w:rsidRPr="008702A5">
        <w:rPr>
          <w:rFonts w:ascii="Book Antiqua" w:eastAsia="Book Antiqua" w:hAnsi="Book Antiqua" w:cs="Book Antiqua"/>
          <w:color w:val="000000"/>
        </w:rPr>
        <w:t xml:space="preserve">Unsolicited </w:t>
      </w:r>
      <w:r w:rsidR="00D52D4B" w:rsidRPr="008702A5">
        <w:rPr>
          <w:rFonts w:ascii="Book Antiqua" w:eastAsia="Book Antiqua" w:hAnsi="Book Antiqua" w:cs="Book Antiqua"/>
          <w:color w:val="000000"/>
        </w:rPr>
        <w:t>m</w:t>
      </w:r>
      <w:r w:rsidRPr="008702A5">
        <w:rPr>
          <w:rFonts w:ascii="Book Antiqua" w:eastAsia="Book Antiqua" w:hAnsi="Book Antiqua" w:cs="Book Antiqua"/>
          <w:color w:val="000000"/>
        </w:rPr>
        <w:t>anuscript</w:t>
      </w:r>
    </w:p>
    <w:p w14:paraId="79847256" w14:textId="77777777" w:rsidR="00DE4DCC" w:rsidRPr="008702A5" w:rsidRDefault="00DE4DCC" w:rsidP="00174493">
      <w:pPr>
        <w:snapToGrid w:val="0"/>
        <w:spacing w:line="360" w:lineRule="auto"/>
        <w:jc w:val="both"/>
        <w:rPr>
          <w:rFonts w:ascii="Book Antiqua" w:hAnsi="Book Antiqua"/>
        </w:rPr>
      </w:pPr>
    </w:p>
    <w:p w14:paraId="6923458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Corresponding Author's Membership in Professional Societies: </w:t>
      </w:r>
      <w:r w:rsidRPr="008702A5">
        <w:rPr>
          <w:rFonts w:ascii="Book Antiqua" w:eastAsia="Book Antiqua" w:hAnsi="Book Antiqua" w:cs="Book Antiqua"/>
          <w:color w:val="000000"/>
        </w:rPr>
        <w:t>Korean Associat</w:t>
      </w:r>
      <w:r w:rsidR="00DE4DCC" w:rsidRPr="008702A5">
        <w:rPr>
          <w:rFonts w:ascii="Book Antiqua" w:eastAsia="Book Antiqua" w:hAnsi="Book Antiqua" w:cs="Book Antiqua"/>
          <w:color w:val="000000"/>
        </w:rPr>
        <w:t>ion for the Study of the Liver</w:t>
      </w:r>
      <w:r w:rsidRPr="008702A5">
        <w:rPr>
          <w:rFonts w:ascii="Book Antiqua" w:eastAsia="Book Antiqua" w:hAnsi="Book Antiqua" w:cs="Book Antiqua"/>
          <w:color w:val="000000"/>
        </w:rPr>
        <w:t>.</w:t>
      </w:r>
    </w:p>
    <w:p w14:paraId="092E2DDF" w14:textId="77777777" w:rsidR="00A77B3E" w:rsidRPr="008702A5" w:rsidRDefault="00A77B3E" w:rsidP="00174493">
      <w:pPr>
        <w:snapToGrid w:val="0"/>
        <w:spacing w:line="360" w:lineRule="auto"/>
        <w:jc w:val="both"/>
        <w:rPr>
          <w:rFonts w:ascii="Book Antiqua" w:hAnsi="Book Antiqua"/>
        </w:rPr>
      </w:pPr>
    </w:p>
    <w:p w14:paraId="4BA28CD7"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Peer-review started: </w:t>
      </w:r>
      <w:r w:rsidRPr="008702A5">
        <w:rPr>
          <w:rFonts w:ascii="Book Antiqua" w:eastAsia="Book Antiqua" w:hAnsi="Book Antiqua" w:cs="Book Antiqua"/>
          <w:color w:val="000000"/>
        </w:rPr>
        <w:t>April 2, 2020</w:t>
      </w:r>
    </w:p>
    <w:p w14:paraId="3602033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First decision: </w:t>
      </w:r>
      <w:r w:rsidRPr="008702A5">
        <w:rPr>
          <w:rFonts w:ascii="Book Antiqua" w:eastAsia="Book Antiqua" w:hAnsi="Book Antiqua" w:cs="Book Antiqua"/>
          <w:color w:val="000000"/>
        </w:rPr>
        <w:t>April 29, 2020</w:t>
      </w:r>
    </w:p>
    <w:p w14:paraId="064289DC" w14:textId="4B40E515"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Article in press: </w:t>
      </w:r>
      <w:r w:rsidR="00DE7CEF" w:rsidRPr="00DE7CEF">
        <w:rPr>
          <w:rFonts w:ascii="Book Antiqua" w:eastAsia="Book Antiqua" w:hAnsi="Book Antiqua" w:cs="Book Antiqua"/>
          <w:color w:val="000000"/>
        </w:rPr>
        <w:t>August 12, 2020</w:t>
      </w:r>
    </w:p>
    <w:p w14:paraId="41AF82D5" w14:textId="77777777" w:rsidR="00A77B3E" w:rsidRPr="008702A5" w:rsidRDefault="00A77B3E" w:rsidP="00174493">
      <w:pPr>
        <w:snapToGrid w:val="0"/>
        <w:spacing w:line="360" w:lineRule="auto"/>
        <w:jc w:val="both"/>
        <w:rPr>
          <w:rFonts w:ascii="Book Antiqua" w:hAnsi="Book Antiqua"/>
        </w:rPr>
      </w:pPr>
    </w:p>
    <w:p w14:paraId="053AEAE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Specialty type: </w:t>
      </w:r>
      <w:r w:rsidRPr="008702A5">
        <w:rPr>
          <w:rFonts w:ascii="Book Antiqua" w:eastAsia="Book Antiqua" w:hAnsi="Book Antiqua" w:cs="Book Antiqua"/>
          <w:color w:val="000000"/>
        </w:rPr>
        <w:t xml:space="preserve">Gastroenterology and </w:t>
      </w:r>
      <w:r w:rsidR="00660CDF" w:rsidRPr="008702A5">
        <w:rPr>
          <w:rFonts w:ascii="Book Antiqua" w:eastAsia="Book Antiqua" w:hAnsi="Book Antiqua" w:cs="Book Antiqua"/>
          <w:color w:val="000000"/>
        </w:rPr>
        <w:t>h</w:t>
      </w:r>
      <w:r w:rsidRPr="008702A5">
        <w:rPr>
          <w:rFonts w:ascii="Book Antiqua" w:eastAsia="Book Antiqua" w:hAnsi="Book Antiqua" w:cs="Book Antiqua"/>
          <w:color w:val="000000"/>
        </w:rPr>
        <w:t>epatology</w:t>
      </w:r>
    </w:p>
    <w:p w14:paraId="4052DC1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 xml:space="preserve">Country/Territory of origin: </w:t>
      </w:r>
      <w:r w:rsidRPr="008702A5">
        <w:rPr>
          <w:rFonts w:ascii="Book Antiqua" w:eastAsia="Book Antiqua" w:hAnsi="Book Antiqua" w:cs="Book Antiqua"/>
          <w:color w:val="000000"/>
        </w:rPr>
        <w:t>South Korea</w:t>
      </w:r>
    </w:p>
    <w:p w14:paraId="45D12F79"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color w:val="000000"/>
        </w:rPr>
        <w:t>Peer-review report’s scientific quality classification</w:t>
      </w:r>
    </w:p>
    <w:p w14:paraId="051710C0"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Grade A (Excellent): 0</w:t>
      </w:r>
    </w:p>
    <w:p w14:paraId="60EA366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Grade B (Very good): 0</w:t>
      </w:r>
    </w:p>
    <w:p w14:paraId="14368835"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Grade C (Good): C</w:t>
      </w:r>
    </w:p>
    <w:p w14:paraId="0B140ADC"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Grade D (Fair): 0</w:t>
      </w:r>
    </w:p>
    <w:p w14:paraId="1AF156D7"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color w:val="000000"/>
        </w:rPr>
        <w:t>Grade E (Poor): 0</w:t>
      </w:r>
    </w:p>
    <w:p w14:paraId="379D436F" w14:textId="77777777" w:rsidR="00A77B3E" w:rsidRPr="008702A5" w:rsidRDefault="00A77B3E" w:rsidP="00174493">
      <w:pPr>
        <w:snapToGrid w:val="0"/>
        <w:spacing w:line="360" w:lineRule="auto"/>
        <w:jc w:val="both"/>
        <w:rPr>
          <w:rFonts w:ascii="Book Antiqua" w:hAnsi="Book Antiqua"/>
        </w:rPr>
      </w:pPr>
    </w:p>
    <w:p w14:paraId="2730BE2F" w14:textId="7837E10A" w:rsidR="00A77B3E" w:rsidRPr="008702A5" w:rsidRDefault="00DA179D" w:rsidP="00174493">
      <w:pPr>
        <w:snapToGrid w:val="0"/>
        <w:spacing w:line="360" w:lineRule="auto"/>
        <w:jc w:val="both"/>
        <w:rPr>
          <w:rFonts w:ascii="Book Antiqua" w:eastAsia="Book Antiqua" w:hAnsi="Book Antiqua" w:cs="Book Antiqua"/>
          <w:b/>
          <w:color w:val="000000"/>
        </w:rPr>
      </w:pPr>
      <w:r w:rsidRPr="008702A5">
        <w:rPr>
          <w:rFonts w:ascii="Book Antiqua" w:eastAsia="Book Antiqua" w:hAnsi="Book Antiqua" w:cs="Book Antiqua"/>
          <w:b/>
          <w:color w:val="000000"/>
        </w:rPr>
        <w:t xml:space="preserve">P-Reviewer: </w:t>
      </w:r>
      <w:proofErr w:type="spellStart"/>
      <w:r w:rsidRPr="008702A5">
        <w:rPr>
          <w:rFonts w:ascii="Book Antiqua" w:eastAsia="Book Antiqua" w:hAnsi="Book Antiqua" w:cs="Book Antiqua"/>
          <w:color w:val="000000"/>
        </w:rPr>
        <w:t>Aurello</w:t>
      </w:r>
      <w:proofErr w:type="spellEnd"/>
      <w:r w:rsidRPr="008702A5">
        <w:rPr>
          <w:rFonts w:ascii="Book Antiqua" w:eastAsia="Book Antiqua" w:hAnsi="Book Antiqua" w:cs="Book Antiqua"/>
          <w:color w:val="000000"/>
        </w:rPr>
        <w:t xml:space="preserve"> P</w:t>
      </w:r>
      <w:r w:rsidRPr="008702A5">
        <w:rPr>
          <w:rFonts w:ascii="Book Antiqua" w:eastAsia="Book Antiqua" w:hAnsi="Book Antiqua" w:cs="Book Antiqua"/>
          <w:b/>
          <w:color w:val="000000"/>
        </w:rPr>
        <w:t xml:space="preserve"> S-Editor: </w:t>
      </w:r>
      <w:r w:rsidRPr="008702A5">
        <w:rPr>
          <w:rFonts w:ascii="Book Antiqua" w:eastAsia="Book Antiqua" w:hAnsi="Book Antiqua" w:cs="Book Antiqua"/>
          <w:color w:val="000000"/>
        </w:rPr>
        <w:t>Gong ZM</w:t>
      </w:r>
      <w:r w:rsidRPr="008702A5">
        <w:rPr>
          <w:rFonts w:ascii="Book Antiqua" w:eastAsia="Book Antiqua" w:hAnsi="Book Antiqua" w:cs="Book Antiqua"/>
          <w:b/>
          <w:color w:val="000000"/>
        </w:rPr>
        <w:t xml:space="preserve"> L-Editor: </w:t>
      </w:r>
      <w:r w:rsidR="00DE7CEF">
        <w:rPr>
          <w:rFonts w:ascii="Book Antiqua" w:hAnsi="Book Antiqua" w:cs="Book Antiqua" w:hint="eastAsia"/>
          <w:b/>
          <w:color w:val="000000"/>
          <w:lang w:eastAsia="zh-CN"/>
        </w:rPr>
        <w:t>A</w:t>
      </w:r>
      <w:r w:rsidRPr="008702A5">
        <w:rPr>
          <w:rFonts w:ascii="Book Antiqua" w:eastAsia="Book Antiqua" w:hAnsi="Book Antiqua" w:cs="Book Antiqua"/>
          <w:b/>
          <w:color w:val="000000"/>
        </w:rPr>
        <w:t xml:space="preserve"> E-</w:t>
      </w:r>
      <w:bookmarkStart w:id="2" w:name="_GoBack"/>
      <w:bookmarkEnd w:id="2"/>
      <w:r w:rsidRPr="008702A5">
        <w:rPr>
          <w:rFonts w:ascii="Book Antiqua" w:eastAsia="Book Antiqua" w:hAnsi="Book Antiqua" w:cs="Book Antiqua"/>
          <w:b/>
          <w:color w:val="000000"/>
        </w:rPr>
        <w:t xml:space="preserve">Editor: </w:t>
      </w:r>
      <w:r w:rsidR="00DE7CEF" w:rsidRPr="00DE7CEF">
        <w:rPr>
          <w:rFonts w:ascii="Book Antiqua" w:eastAsia="Book Antiqua" w:hAnsi="Book Antiqua" w:cs="Book Antiqua"/>
          <w:color w:val="000000"/>
        </w:rPr>
        <w:t>Zhang YL</w:t>
      </w:r>
    </w:p>
    <w:p w14:paraId="13FCE825" w14:textId="77777777" w:rsidR="0063442F" w:rsidRPr="008702A5" w:rsidRDefault="0063442F" w:rsidP="00174493">
      <w:pPr>
        <w:snapToGrid w:val="0"/>
        <w:spacing w:line="360" w:lineRule="auto"/>
        <w:jc w:val="both"/>
        <w:rPr>
          <w:rFonts w:ascii="Book Antiqua" w:hAnsi="Book Antiqua"/>
        </w:rPr>
        <w:sectPr w:rsidR="0063442F" w:rsidRPr="008702A5">
          <w:pgSz w:w="12240" w:h="15840"/>
          <w:pgMar w:top="1440" w:right="1440" w:bottom="1440" w:left="1440" w:header="720" w:footer="720" w:gutter="0"/>
          <w:cols w:space="720"/>
          <w:docGrid w:linePitch="360"/>
        </w:sectPr>
      </w:pPr>
    </w:p>
    <w:p w14:paraId="68628976" w14:textId="77777777" w:rsidR="00A77B3E" w:rsidRPr="008702A5" w:rsidRDefault="00DA179D" w:rsidP="00174493">
      <w:pPr>
        <w:snapToGrid w:val="0"/>
        <w:spacing w:line="360" w:lineRule="auto"/>
        <w:jc w:val="both"/>
        <w:rPr>
          <w:rFonts w:ascii="Book Antiqua" w:eastAsia="Book Antiqua" w:hAnsi="Book Antiqua" w:cs="Book Antiqua"/>
          <w:b/>
          <w:color w:val="000000"/>
        </w:rPr>
      </w:pPr>
      <w:r w:rsidRPr="008702A5">
        <w:rPr>
          <w:rFonts w:ascii="Book Antiqua" w:eastAsia="Book Antiqua" w:hAnsi="Book Antiqua" w:cs="Book Antiqua"/>
          <w:b/>
          <w:color w:val="000000"/>
        </w:rPr>
        <w:lastRenderedPageBreak/>
        <w:t>Figure Legends</w:t>
      </w:r>
    </w:p>
    <w:p w14:paraId="274072A6" w14:textId="77777777" w:rsidR="00924A4B" w:rsidRPr="008702A5" w:rsidRDefault="00035F5A" w:rsidP="00174493">
      <w:pPr>
        <w:snapToGrid w:val="0"/>
        <w:spacing w:line="360" w:lineRule="auto"/>
        <w:jc w:val="both"/>
        <w:rPr>
          <w:rFonts w:ascii="Book Antiqua" w:hAnsi="Book Antiqua"/>
        </w:rPr>
      </w:pPr>
      <w:r>
        <w:rPr>
          <w:noProof/>
          <w:lang w:eastAsia="zh-CN"/>
        </w:rPr>
        <w:drawing>
          <wp:inline distT="0" distB="0" distL="0" distR="0" wp14:anchorId="667658F0" wp14:editId="653EE9C5">
            <wp:extent cx="5130223" cy="396770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39175" cy="3974624"/>
                    </a:xfrm>
                    <a:prstGeom prst="rect">
                      <a:avLst/>
                    </a:prstGeom>
                  </pic:spPr>
                </pic:pic>
              </a:graphicData>
            </a:graphic>
          </wp:inline>
        </w:drawing>
      </w:r>
    </w:p>
    <w:p w14:paraId="6E7B0AAA"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Figure 1 Flowchart indicating the method of patient enrollment.</w:t>
      </w:r>
      <w:r w:rsidR="007909A8" w:rsidRPr="008702A5">
        <w:rPr>
          <w:rFonts w:ascii="Book Antiqua" w:eastAsia="Book Antiqua" w:hAnsi="Book Antiqua" w:cs="Book Antiqua"/>
          <w:b/>
          <w:bCs/>
          <w:color w:val="000000"/>
        </w:rPr>
        <w:t xml:space="preserve"> </w:t>
      </w:r>
      <w:r w:rsidR="00825DEF" w:rsidRPr="008702A5">
        <w:rPr>
          <w:rFonts w:ascii="Book Antiqua" w:eastAsia="Book Antiqua" w:hAnsi="Book Antiqua" w:cs="Book Antiqua"/>
          <w:color w:val="000000"/>
        </w:rPr>
        <w:t xml:space="preserve">HCC: </w:t>
      </w:r>
      <w:r w:rsidR="00825DEF" w:rsidRPr="008702A5">
        <w:rPr>
          <w:rFonts w:ascii="Book Antiqua" w:eastAsia="Book Antiqua" w:hAnsi="Book Antiqua" w:cs="Book Antiqua"/>
          <w:caps/>
          <w:color w:val="000000"/>
        </w:rPr>
        <w:t>h</w:t>
      </w:r>
      <w:r w:rsidR="00825DEF" w:rsidRPr="008702A5">
        <w:rPr>
          <w:rFonts w:ascii="Book Antiqua" w:eastAsia="Book Antiqua" w:hAnsi="Book Antiqua" w:cs="Book Antiqua"/>
          <w:color w:val="000000"/>
        </w:rPr>
        <w:t>epatocellular carcinoma; RFA:</w:t>
      </w:r>
      <w:r w:rsidR="00825DEF" w:rsidRPr="008702A5">
        <w:rPr>
          <w:rFonts w:ascii="Book Antiqua" w:eastAsia="Book Antiqua" w:hAnsi="Book Antiqua" w:cs="Book Antiqua"/>
          <w:caps/>
          <w:color w:val="000000"/>
        </w:rPr>
        <w:t xml:space="preserve"> r</w:t>
      </w:r>
      <w:r w:rsidR="00825DEF" w:rsidRPr="008702A5">
        <w:rPr>
          <w:rFonts w:ascii="Book Antiqua" w:eastAsia="Book Antiqua" w:hAnsi="Book Antiqua" w:cs="Book Antiqua"/>
          <w:color w:val="000000"/>
        </w:rPr>
        <w:t>adiofrequency ablation.</w:t>
      </w:r>
    </w:p>
    <w:p w14:paraId="01551D17" w14:textId="77777777" w:rsidR="00924A4B" w:rsidRPr="008702A5" w:rsidRDefault="00924A4B" w:rsidP="00174493">
      <w:pPr>
        <w:snapToGrid w:val="0"/>
        <w:spacing w:line="360" w:lineRule="auto"/>
        <w:jc w:val="both"/>
        <w:rPr>
          <w:rFonts w:ascii="Book Antiqua" w:eastAsia="Book Antiqua" w:hAnsi="Book Antiqua" w:cs="Book Antiqua"/>
          <w:b/>
          <w:bCs/>
          <w:color w:val="000000"/>
        </w:rPr>
      </w:pPr>
      <w:r w:rsidRPr="008702A5">
        <w:rPr>
          <w:rFonts w:ascii="Book Antiqua" w:eastAsia="Book Antiqua" w:hAnsi="Book Antiqua" w:cs="Book Antiqua"/>
          <w:b/>
          <w:bCs/>
          <w:color w:val="000000"/>
        </w:rPr>
        <w:br w:type="page"/>
      </w:r>
      <w:r w:rsidR="007909A8" w:rsidRPr="008702A5">
        <w:rPr>
          <w:rFonts w:ascii="Book Antiqua" w:eastAsia="Book Antiqua" w:hAnsi="Book Antiqua" w:cs="Book Antiqua"/>
          <w:b/>
          <w:bCs/>
          <w:color w:val="000000"/>
        </w:rPr>
        <w:lastRenderedPageBreak/>
        <w:t>A</w:t>
      </w:r>
    </w:p>
    <w:p w14:paraId="39499C40" w14:textId="77777777" w:rsidR="007909A8" w:rsidRPr="008702A5" w:rsidRDefault="007909A8" w:rsidP="00174493">
      <w:pPr>
        <w:snapToGrid w:val="0"/>
        <w:spacing w:line="360" w:lineRule="auto"/>
        <w:jc w:val="both"/>
        <w:rPr>
          <w:rFonts w:ascii="Book Antiqua" w:eastAsia="Book Antiqua" w:hAnsi="Book Antiqua" w:cs="Book Antiqua"/>
          <w:b/>
          <w:bCs/>
          <w:color w:val="000000"/>
        </w:rPr>
      </w:pPr>
      <w:r w:rsidRPr="008702A5">
        <w:rPr>
          <w:rFonts w:ascii="Book Antiqua" w:eastAsia="Book Antiqua" w:hAnsi="Book Antiqua" w:cs="Book Antiqua"/>
          <w:b/>
          <w:bCs/>
          <w:noProof/>
          <w:color w:val="000000"/>
          <w:lang w:eastAsia="zh-CN"/>
        </w:rPr>
        <w:drawing>
          <wp:inline distT="0" distB="0" distL="0" distR="0" wp14:anchorId="399B0AB3" wp14:editId="0BF65098">
            <wp:extent cx="4643463" cy="3729161"/>
            <wp:effectExtent l="0" t="0" r="0" b="0"/>
            <wp:docPr id="10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1082" r="1307"/>
                    <a:stretch/>
                  </pic:blipFill>
                  <pic:spPr bwMode="auto">
                    <a:xfrm>
                      <a:off x="0" y="0"/>
                      <a:ext cx="4663849" cy="3745533"/>
                    </a:xfrm>
                    <a:prstGeom prst="rect">
                      <a:avLst/>
                    </a:prstGeom>
                    <a:noFill/>
                    <a:ln>
                      <a:noFill/>
                    </a:ln>
                    <a:effectLst/>
                  </pic:spPr>
                </pic:pic>
              </a:graphicData>
            </a:graphic>
          </wp:inline>
        </w:drawing>
      </w:r>
    </w:p>
    <w:p w14:paraId="57FC1320" w14:textId="77777777" w:rsidR="007909A8" w:rsidRPr="008702A5" w:rsidRDefault="007909A8" w:rsidP="00174493">
      <w:pPr>
        <w:snapToGrid w:val="0"/>
        <w:spacing w:line="360" w:lineRule="auto"/>
        <w:jc w:val="both"/>
        <w:rPr>
          <w:rFonts w:ascii="Book Antiqua" w:hAnsi="Book Antiqua" w:cs="Book Antiqua"/>
          <w:b/>
          <w:bCs/>
          <w:color w:val="000000"/>
          <w:lang w:eastAsia="zh-CN"/>
        </w:rPr>
      </w:pPr>
      <w:r w:rsidRPr="008702A5">
        <w:rPr>
          <w:rFonts w:ascii="Book Antiqua" w:hAnsi="Book Antiqua" w:cs="Book Antiqua"/>
          <w:b/>
          <w:bCs/>
          <w:color w:val="000000"/>
          <w:lang w:eastAsia="zh-CN"/>
        </w:rPr>
        <w:t>B</w:t>
      </w:r>
    </w:p>
    <w:p w14:paraId="7C7689B0" w14:textId="77777777" w:rsidR="007909A8" w:rsidRPr="008702A5" w:rsidRDefault="007909A8" w:rsidP="00174493">
      <w:pPr>
        <w:snapToGrid w:val="0"/>
        <w:spacing w:line="360" w:lineRule="auto"/>
        <w:jc w:val="both"/>
        <w:rPr>
          <w:rFonts w:ascii="Book Antiqua" w:eastAsia="Book Antiqua" w:hAnsi="Book Antiqua" w:cs="Book Antiqua"/>
          <w:b/>
          <w:bCs/>
          <w:color w:val="000000"/>
        </w:rPr>
      </w:pPr>
      <w:r w:rsidRPr="008702A5">
        <w:rPr>
          <w:rFonts w:ascii="Book Antiqua" w:eastAsia="Book Antiqua" w:hAnsi="Book Antiqua" w:cs="Book Antiqua"/>
          <w:b/>
          <w:bCs/>
          <w:noProof/>
          <w:color w:val="000000"/>
          <w:lang w:eastAsia="zh-CN"/>
        </w:rPr>
        <w:drawing>
          <wp:inline distT="0" distB="0" distL="0" distR="0" wp14:anchorId="037E895A" wp14:editId="2867E2AA">
            <wp:extent cx="4189640" cy="3427013"/>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r="2041"/>
                    <a:stretch/>
                  </pic:blipFill>
                  <pic:spPr bwMode="auto">
                    <a:xfrm>
                      <a:off x="0" y="0"/>
                      <a:ext cx="4202261" cy="3437337"/>
                    </a:xfrm>
                    <a:prstGeom prst="rect">
                      <a:avLst/>
                    </a:prstGeom>
                    <a:noFill/>
                    <a:ln>
                      <a:noFill/>
                    </a:ln>
                    <a:effectLst/>
                  </pic:spPr>
                </pic:pic>
              </a:graphicData>
            </a:graphic>
          </wp:inline>
        </w:drawing>
      </w:r>
    </w:p>
    <w:p w14:paraId="6A8D27AF"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lastRenderedPageBreak/>
        <w:t>Figure 2</w:t>
      </w:r>
      <w:r w:rsidRPr="008702A5">
        <w:rPr>
          <w:rFonts w:ascii="Book Antiqua" w:eastAsia="Book Antiqua" w:hAnsi="Book Antiqua" w:cs="Book Antiqua"/>
          <w:color w:val="000000"/>
        </w:rPr>
        <w:t xml:space="preserve"> </w:t>
      </w:r>
      <w:r w:rsidRPr="008702A5">
        <w:rPr>
          <w:rFonts w:ascii="Book Antiqua" w:eastAsia="Book Antiqua" w:hAnsi="Book Antiqua" w:cs="Book Antiqua"/>
          <w:b/>
          <w:bCs/>
          <w:color w:val="000000"/>
        </w:rPr>
        <w:t xml:space="preserve">Recurrence curves of 661 patients with </w:t>
      </w:r>
      <w:r w:rsidR="00825DEF" w:rsidRPr="008702A5">
        <w:rPr>
          <w:rFonts w:ascii="Book Antiqua" w:eastAsia="Book Antiqua" w:hAnsi="Book Antiqua" w:cs="Book Antiqua"/>
          <w:b/>
          <w:bCs/>
          <w:color w:val="000000"/>
        </w:rPr>
        <w:t>hepatocellular carcinoma</w:t>
      </w:r>
      <w:r w:rsidRPr="008702A5">
        <w:rPr>
          <w:rFonts w:ascii="Book Antiqua" w:eastAsia="Book Antiqua" w:hAnsi="Book Antiqua" w:cs="Book Antiqua"/>
          <w:b/>
          <w:bCs/>
          <w:color w:val="000000"/>
        </w:rPr>
        <w:t xml:space="preserve"> treated with </w:t>
      </w:r>
      <w:r w:rsidR="00825DEF" w:rsidRPr="008702A5">
        <w:rPr>
          <w:rFonts w:ascii="Book Antiqua" w:eastAsia="Book Antiqua" w:hAnsi="Book Antiqua" w:cs="Book Antiqua"/>
          <w:b/>
          <w:bCs/>
          <w:color w:val="000000"/>
        </w:rPr>
        <w:t>radiofrequency ablation</w:t>
      </w:r>
      <w:r w:rsidRPr="008702A5">
        <w:rPr>
          <w:rFonts w:ascii="Book Antiqua" w:eastAsia="Book Antiqua" w:hAnsi="Book Antiqua" w:cs="Book Antiqua"/>
          <w:b/>
          <w:bCs/>
          <w:color w:val="000000"/>
        </w:rPr>
        <w:t>.</w:t>
      </w:r>
      <w:r w:rsidRPr="008702A5">
        <w:rPr>
          <w:rFonts w:ascii="Book Antiqua" w:eastAsia="Book Antiqua" w:hAnsi="Book Antiqua" w:cs="Book Antiqua"/>
          <w:color w:val="000000"/>
        </w:rPr>
        <w:t xml:space="preserve"> </w:t>
      </w:r>
      <w:r w:rsidRPr="008702A5">
        <w:rPr>
          <w:rFonts w:ascii="Book Antiqua" w:eastAsia="Book Antiqua" w:hAnsi="Book Antiqua" w:cs="Book Antiqua"/>
          <w:caps/>
          <w:color w:val="000000"/>
        </w:rPr>
        <w:t>a</w:t>
      </w:r>
      <w:r w:rsidRPr="008702A5">
        <w:rPr>
          <w:rFonts w:ascii="Book Antiqua" w:eastAsia="Book Antiqua" w:hAnsi="Book Antiqua" w:cs="Book Antiqua"/>
          <w:color w:val="000000"/>
        </w:rPr>
        <w:t xml:space="preserve">: Cumulative rates of recurrence. The 1-, 3-, 5-, 8-, and 10-year cumulative rates of recurrence were 15.1%, 43.8%, 62.5%, 77.9%, and 92.7%, respectively; </w:t>
      </w:r>
      <w:r w:rsidRPr="008702A5">
        <w:rPr>
          <w:rFonts w:ascii="Book Antiqua" w:eastAsia="Book Antiqua" w:hAnsi="Book Antiqua" w:cs="Book Antiqua"/>
          <w:caps/>
          <w:color w:val="000000"/>
        </w:rPr>
        <w:t>b</w:t>
      </w:r>
      <w:r w:rsidRPr="008702A5">
        <w:rPr>
          <w:rFonts w:ascii="Book Antiqua" w:eastAsia="Book Antiqua" w:hAnsi="Book Antiqua" w:cs="Book Antiqua"/>
          <w:color w:val="000000"/>
        </w:rPr>
        <w:t>: Cumulative rates of extrahepatic metastasis. The 1-, 3-, 5-, 8-, and 10-year cumulative rates of extrahepatic metastasis were 1.0%, 2.9%, 8.1%, 15.7%, and 33.7%, respectively.</w:t>
      </w:r>
      <w:r w:rsidR="00825DEF" w:rsidRPr="008702A5">
        <w:rPr>
          <w:rFonts w:ascii="Book Antiqua" w:hAnsi="Book Antiqua"/>
          <w:lang w:eastAsia="zh-CN"/>
        </w:rPr>
        <w:t xml:space="preserve"> </w:t>
      </w:r>
    </w:p>
    <w:p w14:paraId="4438636E" w14:textId="77777777" w:rsidR="00924A4B" w:rsidRPr="008702A5" w:rsidRDefault="00924A4B" w:rsidP="00174493">
      <w:pPr>
        <w:snapToGrid w:val="0"/>
        <w:spacing w:line="360" w:lineRule="auto"/>
        <w:jc w:val="both"/>
        <w:rPr>
          <w:rFonts w:ascii="Book Antiqua" w:eastAsia="Book Antiqua" w:hAnsi="Book Antiqua" w:cs="Book Antiqua"/>
          <w:b/>
          <w:bCs/>
          <w:color w:val="000000"/>
        </w:rPr>
      </w:pPr>
      <w:r w:rsidRPr="008702A5">
        <w:rPr>
          <w:rFonts w:ascii="Book Antiqua" w:eastAsia="Book Antiqua" w:hAnsi="Book Antiqua" w:cs="Book Antiqua"/>
          <w:b/>
          <w:bCs/>
          <w:color w:val="000000"/>
        </w:rPr>
        <w:br w:type="page"/>
      </w:r>
      <w:r w:rsidR="00D437BA" w:rsidRPr="008702A5">
        <w:rPr>
          <w:rFonts w:ascii="Book Antiqua" w:hAnsi="Book Antiqua"/>
          <w:noProof/>
          <w:lang w:eastAsia="zh-CN"/>
        </w:rPr>
        <w:lastRenderedPageBreak/>
        <w:drawing>
          <wp:inline distT="0" distB="0" distL="0" distR="0" wp14:anchorId="346F6A9A" wp14:editId="31595D6E">
            <wp:extent cx="5943600" cy="16395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39570"/>
                    </a:xfrm>
                    <a:prstGeom prst="rect">
                      <a:avLst/>
                    </a:prstGeom>
                  </pic:spPr>
                </pic:pic>
              </a:graphicData>
            </a:graphic>
          </wp:inline>
        </w:drawing>
      </w:r>
    </w:p>
    <w:p w14:paraId="424B3A4B" w14:textId="77777777" w:rsidR="00A77B3E" w:rsidRPr="008702A5" w:rsidRDefault="00DA179D" w:rsidP="00174493">
      <w:pPr>
        <w:snapToGrid w:val="0"/>
        <w:spacing w:line="360" w:lineRule="auto"/>
        <w:jc w:val="both"/>
        <w:rPr>
          <w:rFonts w:ascii="Book Antiqua" w:hAnsi="Book Antiqua"/>
        </w:rPr>
      </w:pPr>
      <w:r w:rsidRPr="008702A5">
        <w:rPr>
          <w:rFonts w:ascii="Book Antiqua" w:eastAsia="Book Antiqua" w:hAnsi="Book Antiqua" w:cs="Book Antiqua"/>
          <w:b/>
          <w:bCs/>
          <w:color w:val="000000"/>
        </w:rPr>
        <w:t>Figure 3</w:t>
      </w:r>
      <w:r w:rsidRPr="008702A5">
        <w:rPr>
          <w:rFonts w:ascii="Book Antiqua" w:eastAsia="Book Antiqua" w:hAnsi="Book Antiqua" w:cs="Book Antiqua"/>
          <w:color w:val="000000"/>
        </w:rPr>
        <w:t xml:space="preserve"> </w:t>
      </w:r>
      <w:r w:rsidRPr="008702A5">
        <w:rPr>
          <w:rFonts w:ascii="Book Antiqua" w:eastAsia="Book Antiqua" w:hAnsi="Book Antiqua" w:cs="Book Antiqua"/>
          <w:b/>
          <w:bCs/>
          <w:color w:val="000000"/>
        </w:rPr>
        <w:t xml:space="preserve">Timelines of recurrence of extrahepatic metastasis after </w:t>
      </w:r>
      <w:r w:rsidR="00D437BA" w:rsidRPr="008702A5">
        <w:rPr>
          <w:rFonts w:ascii="Book Antiqua" w:eastAsia="Book Antiqua" w:hAnsi="Book Antiqua" w:cs="Book Antiqua"/>
          <w:b/>
          <w:bCs/>
          <w:color w:val="000000"/>
        </w:rPr>
        <w:t>radiofrequency ablation</w:t>
      </w:r>
      <w:r w:rsidRPr="008702A5">
        <w:rPr>
          <w:rFonts w:ascii="Book Antiqua" w:eastAsia="Book Antiqua" w:hAnsi="Book Antiqua" w:cs="Book Antiqua"/>
          <w:b/>
          <w:bCs/>
          <w:color w:val="000000"/>
        </w:rPr>
        <w:t xml:space="preserve"> for </w:t>
      </w:r>
      <w:r w:rsidR="00D437BA" w:rsidRPr="008702A5">
        <w:rPr>
          <w:rFonts w:ascii="Book Antiqua" w:eastAsia="Book Antiqua" w:hAnsi="Book Antiqua" w:cs="Book Antiqua"/>
          <w:b/>
          <w:bCs/>
          <w:color w:val="000000"/>
        </w:rPr>
        <w:t>hepatocellular carcinoma.</w:t>
      </w:r>
      <w:r w:rsidR="00D437BA" w:rsidRPr="008702A5">
        <w:rPr>
          <w:rFonts w:ascii="Book Antiqua" w:hAnsi="Book Antiqua"/>
          <w:lang w:eastAsia="zh-CN"/>
        </w:rPr>
        <w:t xml:space="preserve"> </w:t>
      </w:r>
      <w:r w:rsidRPr="008702A5">
        <w:rPr>
          <w:rFonts w:ascii="Book Antiqua" w:eastAsia="Book Antiqua" w:hAnsi="Book Antiqua" w:cs="Book Antiqua"/>
          <w:color w:val="000000"/>
        </w:rPr>
        <w:t>RFA</w:t>
      </w:r>
      <w:r w:rsidR="00D437BA" w:rsidRPr="008702A5">
        <w:rPr>
          <w:rFonts w:ascii="Book Antiqua" w:eastAsia="Book Antiqua" w:hAnsi="Book Antiqua" w:cs="Book Antiqua"/>
          <w:color w:val="000000"/>
        </w:rPr>
        <w:t xml:space="preserve">: </w:t>
      </w:r>
      <w:r w:rsidRPr="008702A5">
        <w:rPr>
          <w:rFonts w:ascii="Book Antiqua" w:eastAsia="Book Antiqua" w:hAnsi="Book Antiqua" w:cs="Book Antiqua"/>
          <w:caps/>
          <w:color w:val="000000"/>
        </w:rPr>
        <w:t>r</w:t>
      </w:r>
      <w:r w:rsidRPr="008702A5">
        <w:rPr>
          <w:rFonts w:ascii="Book Antiqua" w:eastAsia="Book Antiqua" w:hAnsi="Book Antiqua" w:cs="Book Antiqua"/>
          <w:color w:val="000000"/>
        </w:rPr>
        <w:t xml:space="preserve">adiofrequency ablation; </w:t>
      </w:r>
      <w:r w:rsidR="00D437BA" w:rsidRPr="008702A5">
        <w:rPr>
          <w:rFonts w:ascii="Book Antiqua" w:eastAsia="Book Antiqua" w:hAnsi="Book Antiqua" w:cs="Book Antiqua"/>
          <w:color w:val="000000"/>
        </w:rPr>
        <w:t xml:space="preserve">EHM: Extrahepatic metastasis; RFS: </w:t>
      </w:r>
      <w:r w:rsidR="00D437BA" w:rsidRPr="008702A5">
        <w:rPr>
          <w:rFonts w:ascii="Book Antiqua" w:eastAsia="Book Antiqua" w:hAnsi="Book Antiqua" w:cs="Book Antiqua"/>
          <w:caps/>
          <w:color w:val="000000"/>
        </w:rPr>
        <w:t>r</w:t>
      </w:r>
      <w:r w:rsidR="00D437BA" w:rsidRPr="008702A5">
        <w:rPr>
          <w:rFonts w:ascii="Book Antiqua" w:eastAsia="Book Antiqua" w:hAnsi="Book Antiqua" w:cs="Book Antiqua"/>
          <w:color w:val="000000"/>
        </w:rPr>
        <w:t>ecurrence-free survival.</w:t>
      </w:r>
    </w:p>
    <w:p w14:paraId="5B082616" w14:textId="77777777" w:rsidR="00924A4B" w:rsidRPr="008702A5" w:rsidRDefault="00924A4B" w:rsidP="00174493">
      <w:pPr>
        <w:snapToGrid w:val="0"/>
        <w:spacing w:line="360" w:lineRule="auto"/>
        <w:jc w:val="both"/>
        <w:rPr>
          <w:rFonts w:ascii="Book Antiqua" w:eastAsia="Book Antiqua" w:hAnsi="Book Antiqua" w:cs="Book Antiqua"/>
          <w:b/>
          <w:bCs/>
          <w:color w:val="000000"/>
        </w:rPr>
      </w:pPr>
      <w:r w:rsidRPr="008702A5">
        <w:rPr>
          <w:rFonts w:ascii="Book Antiqua" w:eastAsia="Book Antiqua" w:hAnsi="Book Antiqua" w:cs="Book Antiqua"/>
          <w:b/>
          <w:bCs/>
          <w:color w:val="000000"/>
        </w:rPr>
        <w:br w:type="page"/>
      </w:r>
      <w:r w:rsidR="00E03CE4" w:rsidRPr="008702A5">
        <w:rPr>
          <w:rFonts w:ascii="Book Antiqua" w:eastAsia="Book Antiqua" w:hAnsi="Book Antiqua" w:cs="Book Antiqua"/>
          <w:b/>
          <w:bCs/>
          <w:noProof/>
          <w:color w:val="000000"/>
          <w:lang w:eastAsia="zh-CN"/>
        </w:rPr>
        <w:lastRenderedPageBreak/>
        <w:drawing>
          <wp:inline distT="0" distB="0" distL="0" distR="0" wp14:anchorId="4C620360" wp14:editId="67285F7A">
            <wp:extent cx="5943600" cy="5461000"/>
            <wp:effectExtent l="0" t="0" r="0" b="0"/>
            <wp:docPr id="2"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12"/>
                    <a:stretch>
                      <a:fillRect/>
                    </a:stretch>
                  </pic:blipFill>
                  <pic:spPr>
                    <a:xfrm>
                      <a:off x="0" y="0"/>
                      <a:ext cx="5943600" cy="5461000"/>
                    </a:xfrm>
                    <a:prstGeom prst="rect">
                      <a:avLst/>
                    </a:prstGeom>
                  </pic:spPr>
                </pic:pic>
              </a:graphicData>
            </a:graphic>
          </wp:inline>
        </w:drawing>
      </w:r>
    </w:p>
    <w:p w14:paraId="62AA07D6" w14:textId="77777777" w:rsidR="008702A5" w:rsidRDefault="00DA179D" w:rsidP="00174493">
      <w:pPr>
        <w:snapToGrid w:val="0"/>
        <w:spacing w:line="360" w:lineRule="auto"/>
        <w:jc w:val="both"/>
        <w:rPr>
          <w:rFonts w:ascii="Book Antiqua" w:eastAsia="Book Antiqua" w:hAnsi="Book Antiqua" w:cs="Book Antiqua"/>
          <w:b/>
          <w:bCs/>
          <w:color w:val="000000"/>
        </w:rPr>
      </w:pPr>
      <w:r w:rsidRPr="008702A5">
        <w:rPr>
          <w:rFonts w:ascii="Book Antiqua" w:eastAsia="Book Antiqua" w:hAnsi="Book Antiqua" w:cs="Book Antiqua"/>
          <w:b/>
          <w:bCs/>
          <w:color w:val="000000"/>
        </w:rPr>
        <w:t xml:space="preserve">Figure 4 Cumulative occurrence of extrahepatic metastasis in patients with recurrence of </w:t>
      </w:r>
      <w:r w:rsidR="00E03CE4" w:rsidRPr="008702A5">
        <w:rPr>
          <w:rFonts w:ascii="Book Antiqua" w:eastAsia="Book Antiqua" w:hAnsi="Book Antiqua" w:cs="Book Antiqua"/>
          <w:b/>
          <w:bCs/>
          <w:color w:val="000000"/>
        </w:rPr>
        <w:t>hepatocellular carcinoma</w:t>
      </w:r>
      <w:r w:rsidRPr="008702A5">
        <w:rPr>
          <w:rFonts w:ascii="Book Antiqua" w:eastAsia="Book Antiqua" w:hAnsi="Book Antiqua" w:cs="Book Antiqua"/>
          <w:b/>
          <w:bCs/>
          <w:color w:val="000000"/>
        </w:rPr>
        <w:t xml:space="preserve"> after </w:t>
      </w:r>
      <w:r w:rsidR="00E03CE4" w:rsidRPr="008702A5">
        <w:rPr>
          <w:rFonts w:ascii="Book Antiqua" w:eastAsia="Book Antiqua" w:hAnsi="Book Antiqua" w:cs="Book Antiqua"/>
          <w:b/>
          <w:bCs/>
          <w:color w:val="000000"/>
        </w:rPr>
        <w:t>radiofrequency ablation</w:t>
      </w:r>
      <w:r w:rsidRPr="008702A5">
        <w:rPr>
          <w:rFonts w:ascii="Book Antiqua" w:eastAsia="Book Antiqua" w:hAnsi="Book Antiqua" w:cs="Book Antiqua"/>
          <w:b/>
          <w:bCs/>
          <w:color w:val="000000"/>
        </w:rPr>
        <w:t xml:space="preserve">: </w:t>
      </w:r>
      <w:r w:rsidRPr="008702A5">
        <w:rPr>
          <w:rFonts w:ascii="Book Antiqua" w:eastAsia="Book Antiqua" w:hAnsi="Book Antiqua" w:cs="Book Antiqua"/>
          <w:b/>
          <w:bCs/>
          <w:caps/>
          <w:color w:val="000000"/>
        </w:rPr>
        <w:t>s</w:t>
      </w:r>
      <w:r w:rsidRPr="008702A5">
        <w:rPr>
          <w:rFonts w:ascii="Book Antiqua" w:eastAsia="Book Antiqua" w:hAnsi="Book Antiqua" w:cs="Book Antiqua"/>
          <w:b/>
          <w:bCs/>
          <w:color w:val="000000"/>
        </w:rPr>
        <w:t>tratified by numbers of risk factors</w:t>
      </w:r>
      <w:r w:rsidR="00E03CE4" w:rsidRPr="008702A5">
        <w:rPr>
          <w:rFonts w:ascii="Book Antiqua" w:eastAsia="Book Antiqua" w:hAnsi="Book Antiqua" w:cs="Book Antiqua"/>
          <w:b/>
          <w:bCs/>
          <w:color w:val="000000"/>
        </w:rPr>
        <w:t>.</w:t>
      </w:r>
    </w:p>
    <w:p w14:paraId="2FFB8186" w14:textId="77777777" w:rsidR="00D205A6" w:rsidRDefault="00D205A6" w:rsidP="00D205A6">
      <w:pPr>
        <w:tabs>
          <w:tab w:val="left" w:pos="714"/>
        </w:tabs>
        <w:spacing w:line="360" w:lineRule="auto"/>
        <w:rPr>
          <w:rFonts w:ascii="Book Antiqua" w:eastAsia="Book Antiqua" w:hAnsi="Book Antiqua" w:cs="Book Antiqua"/>
          <w:b/>
          <w:bCs/>
          <w:color w:val="000000"/>
        </w:rPr>
      </w:pPr>
    </w:p>
    <w:p w14:paraId="5EA4B0EB" w14:textId="77777777" w:rsidR="002C2018" w:rsidRPr="00D205A6" w:rsidRDefault="00D205A6" w:rsidP="00D205A6">
      <w:pPr>
        <w:tabs>
          <w:tab w:val="left" w:pos="714"/>
        </w:tabs>
        <w:rPr>
          <w:rFonts w:ascii="Book Antiqua" w:eastAsia="Book Antiqua" w:hAnsi="Book Antiqua" w:cs="Book Antiqua"/>
        </w:rPr>
        <w:sectPr w:rsidR="002C2018" w:rsidRPr="00D205A6">
          <w:pgSz w:w="12240" w:h="15840"/>
          <w:pgMar w:top="1440" w:right="1440" w:bottom="1440" w:left="1440" w:header="720" w:footer="720" w:gutter="0"/>
          <w:cols w:space="720"/>
          <w:docGrid w:linePitch="360"/>
        </w:sectPr>
      </w:pPr>
      <w:r>
        <w:rPr>
          <w:rFonts w:ascii="Book Antiqua" w:eastAsia="Book Antiqua" w:hAnsi="Book Antiqua" w:cs="Book Antiqua"/>
        </w:rPr>
        <w:tab/>
      </w:r>
    </w:p>
    <w:p w14:paraId="6F240CE5" w14:textId="77777777" w:rsidR="008702A5" w:rsidRPr="008702A5" w:rsidRDefault="008702A5" w:rsidP="008702A5">
      <w:pPr>
        <w:spacing w:line="360" w:lineRule="auto"/>
        <w:rPr>
          <w:rFonts w:ascii="Book Antiqua" w:hAnsi="Book Antiqua"/>
          <w:b/>
        </w:rPr>
      </w:pPr>
      <w:r w:rsidRPr="008702A5">
        <w:rPr>
          <w:rFonts w:ascii="Book Antiqua" w:hAnsi="Book Antiqua"/>
          <w:b/>
        </w:rPr>
        <w:lastRenderedPageBreak/>
        <w:t>Table 1 Baseline characteristics of enrolled patients</w:t>
      </w:r>
    </w:p>
    <w:tbl>
      <w:tblPr>
        <w:tblStyle w:val="a5"/>
        <w:tblW w:w="12182" w:type="dxa"/>
        <w:tblInd w:w="-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2037"/>
        <w:gridCol w:w="2367"/>
        <w:gridCol w:w="2367"/>
        <w:gridCol w:w="1167"/>
      </w:tblGrid>
      <w:tr w:rsidR="008702A5" w:rsidRPr="008702A5" w14:paraId="7E47CD59" w14:textId="77777777" w:rsidTr="00194E52">
        <w:trPr>
          <w:trHeight w:val="1125"/>
        </w:trPr>
        <w:tc>
          <w:tcPr>
            <w:tcW w:w="4244" w:type="dxa"/>
            <w:tcBorders>
              <w:top w:val="single" w:sz="4" w:space="0" w:color="auto"/>
              <w:bottom w:val="single" w:sz="4" w:space="0" w:color="auto"/>
            </w:tcBorders>
          </w:tcPr>
          <w:p w14:paraId="550FB21D" w14:textId="77777777" w:rsidR="008702A5" w:rsidRPr="008702A5" w:rsidRDefault="008702A5" w:rsidP="00DA179D">
            <w:pPr>
              <w:spacing w:line="360" w:lineRule="auto"/>
              <w:rPr>
                <w:rFonts w:ascii="Book Antiqua" w:hAnsi="Book Antiqua" w:cs="Times New Roman"/>
              </w:rPr>
            </w:pPr>
          </w:p>
        </w:tc>
        <w:tc>
          <w:tcPr>
            <w:tcW w:w="2037" w:type="dxa"/>
            <w:tcBorders>
              <w:top w:val="single" w:sz="4" w:space="0" w:color="auto"/>
              <w:bottom w:val="single" w:sz="4" w:space="0" w:color="auto"/>
            </w:tcBorders>
          </w:tcPr>
          <w:p w14:paraId="5630E55D" w14:textId="77777777" w:rsidR="008702A5" w:rsidRPr="00E75409" w:rsidRDefault="008702A5" w:rsidP="00DA179D">
            <w:pPr>
              <w:spacing w:line="360" w:lineRule="auto"/>
              <w:jc w:val="center"/>
              <w:rPr>
                <w:rFonts w:ascii="Book Antiqua" w:hAnsi="Book Antiqua" w:cs="Times New Roman"/>
                <w:b/>
              </w:rPr>
            </w:pPr>
            <w:r w:rsidRPr="00E75409">
              <w:rPr>
                <w:rFonts w:ascii="Book Antiqua" w:hAnsi="Book Antiqua" w:cs="Times New Roman"/>
                <w:b/>
              </w:rPr>
              <w:t>Total (</w:t>
            </w:r>
            <w:r w:rsidRPr="00E75409">
              <w:rPr>
                <w:rFonts w:ascii="Book Antiqua" w:hAnsi="Book Antiqua" w:cs="Times New Roman"/>
                <w:b/>
                <w:i/>
              </w:rPr>
              <w:t>n</w:t>
            </w:r>
            <w:r w:rsidRPr="00E75409">
              <w:rPr>
                <w:rFonts w:ascii="Book Antiqua" w:hAnsi="Book Antiqua" w:cs="Times New Roman"/>
                <w:b/>
              </w:rPr>
              <w:t xml:space="preserve"> = 661)</w:t>
            </w:r>
          </w:p>
        </w:tc>
        <w:tc>
          <w:tcPr>
            <w:tcW w:w="2367" w:type="dxa"/>
            <w:tcBorders>
              <w:top w:val="single" w:sz="4" w:space="0" w:color="auto"/>
              <w:bottom w:val="single" w:sz="4" w:space="0" w:color="auto"/>
            </w:tcBorders>
          </w:tcPr>
          <w:p w14:paraId="2CDC1107" w14:textId="77777777" w:rsidR="008702A5" w:rsidRPr="00E75409" w:rsidRDefault="008702A5" w:rsidP="00DA179D">
            <w:pPr>
              <w:spacing w:line="360" w:lineRule="auto"/>
              <w:jc w:val="center"/>
              <w:rPr>
                <w:rFonts w:ascii="Book Antiqua" w:hAnsi="Book Antiqua" w:cs="Times New Roman"/>
                <w:b/>
              </w:rPr>
            </w:pPr>
            <w:r w:rsidRPr="00E75409">
              <w:rPr>
                <w:rFonts w:ascii="Book Antiqua" w:hAnsi="Book Antiqua" w:cs="Times New Roman"/>
                <w:b/>
              </w:rPr>
              <w:t>Patients without extrahepatic metastasis (</w:t>
            </w:r>
            <w:r w:rsidRPr="00E75409">
              <w:rPr>
                <w:rFonts w:ascii="Book Antiqua" w:hAnsi="Book Antiqua" w:cs="Times New Roman"/>
                <w:b/>
                <w:i/>
              </w:rPr>
              <w:t>n</w:t>
            </w:r>
            <w:r w:rsidRPr="00E75409">
              <w:rPr>
                <w:rFonts w:ascii="Book Antiqua" w:hAnsi="Book Antiqua" w:cs="Times New Roman"/>
                <w:b/>
              </w:rPr>
              <w:t xml:space="preserve"> = 617)</w:t>
            </w:r>
          </w:p>
        </w:tc>
        <w:tc>
          <w:tcPr>
            <w:tcW w:w="2367" w:type="dxa"/>
            <w:tcBorders>
              <w:top w:val="single" w:sz="4" w:space="0" w:color="auto"/>
              <w:bottom w:val="single" w:sz="4" w:space="0" w:color="auto"/>
            </w:tcBorders>
          </w:tcPr>
          <w:p w14:paraId="11861722" w14:textId="77777777" w:rsidR="008702A5" w:rsidRPr="00E75409" w:rsidRDefault="008702A5" w:rsidP="00DA179D">
            <w:pPr>
              <w:spacing w:line="360" w:lineRule="auto"/>
              <w:jc w:val="center"/>
              <w:rPr>
                <w:rFonts w:ascii="Book Antiqua" w:hAnsi="Book Antiqua" w:cs="Times New Roman"/>
                <w:b/>
              </w:rPr>
            </w:pPr>
            <w:r w:rsidRPr="00E75409">
              <w:rPr>
                <w:rFonts w:ascii="Book Antiqua" w:hAnsi="Book Antiqua" w:cs="Times New Roman"/>
                <w:b/>
              </w:rPr>
              <w:t>Patients with extrahepatic metastasis (</w:t>
            </w:r>
            <w:r w:rsidR="00CF51BE" w:rsidRPr="00E75409">
              <w:rPr>
                <w:rFonts w:ascii="Book Antiqua" w:hAnsi="Book Antiqua" w:cs="Times New Roman"/>
                <w:b/>
                <w:i/>
              </w:rPr>
              <w:t>n</w:t>
            </w:r>
            <w:r w:rsidR="00CF51BE" w:rsidRPr="00E75409">
              <w:rPr>
                <w:rFonts w:ascii="Book Antiqua" w:hAnsi="Book Antiqua" w:cs="Times New Roman"/>
                <w:b/>
              </w:rPr>
              <w:t xml:space="preserve"> </w:t>
            </w:r>
            <w:r w:rsidRPr="00E75409">
              <w:rPr>
                <w:rFonts w:ascii="Book Antiqua" w:hAnsi="Book Antiqua" w:cs="Times New Roman"/>
                <w:b/>
              </w:rPr>
              <w:t>=</w:t>
            </w:r>
            <w:r w:rsidR="00CF51BE" w:rsidRPr="00E75409">
              <w:rPr>
                <w:rFonts w:ascii="Book Antiqua" w:hAnsi="Book Antiqua" w:cs="Times New Roman"/>
                <w:b/>
              </w:rPr>
              <w:t xml:space="preserve"> </w:t>
            </w:r>
            <w:r w:rsidRPr="00E75409">
              <w:rPr>
                <w:rFonts w:ascii="Book Antiqua" w:hAnsi="Book Antiqua" w:cs="Times New Roman"/>
                <w:b/>
              </w:rPr>
              <w:t>44)</w:t>
            </w:r>
          </w:p>
        </w:tc>
        <w:tc>
          <w:tcPr>
            <w:tcW w:w="1167" w:type="dxa"/>
            <w:tcBorders>
              <w:top w:val="single" w:sz="4" w:space="0" w:color="auto"/>
              <w:bottom w:val="single" w:sz="4" w:space="0" w:color="auto"/>
            </w:tcBorders>
          </w:tcPr>
          <w:p w14:paraId="603221CE" w14:textId="77777777" w:rsidR="008702A5" w:rsidRPr="00E75409" w:rsidRDefault="008702A5" w:rsidP="00E75409">
            <w:pPr>
              <w:spacing w:line="360" w:lineRule="auto"/>
              <w:jc w:val="center"/>
              <w:rPr>
                <w:rFonts w:ascii="Book Antiqua" w:hAnsi="Book Antiqua" w:cs="Times New Roman"/>
                <w:b/>
              </w:rPr>
            </w:pPr>
            <w:r w:rsidRPr="00E75409">
              <w:rPr>
                <w:rFonts w:ascii="Book Antiqua" w:hAnsi="Book Antiqua" w:cs="Times New Roman"/>
                <w:b/>
                <w:i/>
                <w:caps/>
              </w:rPr>
              <w:t>p</w:t>
            </w:r>
            <w:r w:rsidR="00E75409" w:rsidRPr="00E75409">
              <w:rPr>
                <w:rFonts w:ascii="Book Antiqua" w:hAnsi="Book Antiqua" w:cs="Times New Roman"/>
                <w:b/>
              </w:rPr>
              <w:t xml:space="preserve"> </w:t>
            </w:r>
            <w:r w:rsidRPr="00E75409">
              <w:rPr>
                <w:rFonts w:ascii="Book Antiqua" w:hAnsi="Book Antiqua" w:cs="Times New Roman"/>
                <w:b/>
              </w:rPr>
              <w:t>value</w:t>
            </w:r>
          </w:p>
        </w:tc>
      </w:tr>
      <w:tr w:rsidR="008702A5" w:rsidRPr="008702A5" w14:paraId="5ABD0977" w14:textId="77777777" w:rsidTr="00194E52">
        <w:trPr>
          <w:trHeight w:val="415"/>
        </w:trPr>
        <w:tc>
          <w:tcPr>
            <w:tcW w:w="4244" w:type="dxa"/>
            <w:tcBorders>
              <w:top w:val="single" w:sz="4" w:space="0" w:color="auto"/>
            </w:tcBorders>
          </w:tcPr>
          <w:p w14:paraId="239DD6A8" w14:textId="77777777" w:rsidR="008702A5" w:rsidRPr="008702A5" w:rsidRDefault="00E75409" w:rsidP="00DA179D">
            <w:pPr>
              <w:spacing w:line="360" w:lineRule="auto"/>
              <w:rPr>
                <w:rFonts w:ascii="Book Antiqua" w:hAnsi="Book Antiqua" w:cs="Times New Roman"/>
              </w:rPr>
            </w:pPr>
            <w:r>
              <w:rPr>
                <w:rFonts w:ascii="Book Antiqua" w:hAnsi="Book Antiqua" w:cs="Times New Roman"/>
              </w:rPr>
              <w:t>Age (</w:t>
            </w:r>
            <w:proofErr w:type="spellStart"/>
            <w:r>
              <w:rPr>
                <w:rFonts w:ascii="Book Antiqua" w:hAnsi="Book Antiqua" w:cs="Times New Roman"/>
              </w:rPr>
              <w:t>yr</w:t>
            </w:r>
            <w:proofErr w:type="spellEnd"/>
            <w:r w:rsidR="008702A5" w:rsidRPr="008702A5">
              <w:rPr>
                <w:rFonts w:ascii="Book Antiqua" w:hAnsi="Book Antiqua" w:cs="Times New Roman"/>
              </w:rPr>
              <w:t>)</w:t>
            </w:r>
          </w:p>
        </w:tc>
        <w:tc>
          <w:tcPr>
            <w:tcW w:w="2037" w:type="dxa"/>
            <w:tcBorders>
              <w:top w:val="single" w:sz="4" w:space="0" w:color="auto"/>
            </w:tcBorders>
          </w:tcPr>
          <w:p w14:paraId="7940A04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66.9 </w:t>
            </w:r>
            <w:r w:rsidRPr="008702A5">
              <w:rPr>
                <w:rFonts w:ascii="Book Antiqua" w:eastAsiaTheme="minorHAnsi" w:hAnsi="Book Antiqua" w:cs="Times New Roman"/>
              </w:rPr>
              <w:t>± 10.20</w:t>
            </w:r>
          </w:p>
        </w:tc>
        <w:tc>
          <w:tcPr>
            <w:tcW w:w="2367" w:type="dxa"/>
            <w:tcBorders>
              <w:top w:val="single" w:sz="4" w:space="0" w:color="auto"/>
            </w:tcBorders>
          </w:tcPr>
          <w:p w14:paraId="3F52AFC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66.8 </w:t>
            </w:r>
            <w:r w:rsidRPr="008702A5">
              <w:rPr>
                <w:rFonts w:ascii="Book Antiqua" w:eastAsiaTheme="minorHAnsi" w:hAnsi="Book Antiqua" w:cs="Times New Roman"/>
              </w:rPr>
              <w:t>± 10.2</w:t>
            </w:r>
          </w:p>
        </w:tc>
        <w:tc>
          <w:tcPr>
            <w:tcW w:w="2367" w:type="dxa"/>
            <w:tcBorders>
              <w:top w:val="single" w:sz="4" w:space="0" w:color="auto"/>
            </w:tcBorders>
          </w:tcPr>
          <w:p w14:paraId="622EE87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68.4 </w:t>
            </w:r>
            <w:r w:rsidRPr="008702A5">
              <w:rPr>
                <w:rFonts w:ascii="Book Antiqua" w:eastAsiaTheme="minorHAnsi" w:hAnsi="Book Antiqua" w:cs="Times New Roman"/>
              </w:rPr>
              <w:t>± 9.98</w:t>
            </w:r>
          </w:p>
        </w:tc>
        <w:tc>
          <w:tcPr>
            <w:tcW w:w="1167" w:type="dxa"/>
            <w:tcBorders>
              <w:top w:val="single" w:sz="4" w:space="0" w:color="auto"/>
            </w:tcBorders>
          </w:tcPr>
          <w:p w14:paraId="3C9928BF"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0.301</w:t>
            </w:r>
          </w:p>
        </w:tc>
      </w:tr>
      <w:tr w:rsidR="008702A5" w:rsidRPr="008702A5" w14:paraId="5753D7E6" w14:textId="77777777" w:rsidTr="00194E52">
        <w:trPr>
          <w:trHeight w:val="449"/>
        </w:trPr>
        <w:tc>
          <w:tcPr>
            <w:tcW w:w="4244" w:type="dxa"/>
          </w:tcPr>
          <w:p w14:paraId="21211185"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Male</w:t>
            </w:r>
            <w:r w:rsidR="00E86E75">
              <w:rPr>
                <w:rFonts w:ascii="Book Antiqua" w:hAnsi="Book Antiqua" w:cs="Times New Roman"/>
              </w:rPr>
              <w:t xml:space="preserve">, </w:t>
            </w:r>
            <w:r w:rsidR="00E86E75" w:rsidRPr="00E86E75">
              <w:rPr>
                <w:rFonts w:ascii="Book Antiqua" w:hAnsi="Book Antiqua" w:cs="Times New Roman"/>
                <w:i/>
              </w:rPr>
              <w:t>n</w:t>
            </w:r>
            <w:r w:rsidR="00E86E75">
              <w:rPr>
                <w:rFonts w:ascii="Book Antiqua" w:hAnsi="Book Antiqua" w:cs="Times New Roman"/>
              </w:rPr>
              <w:t xml:space="preserve"> (%)</w:t>
            </w:r>
          </w:p>
        </w:tc>
        <w:tc>
          <w:tcPr>
            <w:tcW w:w="2037" w:type="dxa"/>
          </w:tcPr>
          <w:p w14:paraId="0CA9D56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497 (75.2</w:t>
            </w:r>
            <w:r w:rsidR="00871299">
              <w:rPr>
                <w:rFonts w:ascii="Book Antiqua" w:hAnsi="Book Antiqua" w:cs="Times New Roman"/>
              </w:rPr>
              <w:t>)</w:t>
            </w:r>
          </w:p>
        </w:tc>
        <w:tc>
          <w:tcPr>
            <w:tcW w:w="2367" w:type="dxa"/>
          </w:tcPr>
          <w:p w14:paraId="6A6C080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469 (76.0</w:t>
            </w:r>
            <w:r w:rsidR="00871299">
              <w:rPr>
                <w:rFonts w:ascii="Book Antiqua" w:hAnsi="Book Antiqua" w:cs="Times New Roman"/>
              </w:rPr>
              <w:t>)</w:t>
            </w:r>
          </w:p>
        </w:tc>
        <w:tc>
          <w:tcPr>
            <w:tcW w:w="2367" w:type="dxa"/>
          </w:tcPr>
          <w:p w14:paraId="4D7D2FA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28 (63.6</w:t>
            </w:r>
            <w:r w:rsidR="00871299">
              <w:rPr>
                <w:rFonts w:ascii="Book Antiqua" w:hAnsi="Book Antiqua" w:cs="Times New Roman"/>
              </w:rPr>
              <w:t>)</w:t>
            </w:r>
          </w:p>
        </w:tc>
        <w:tc>
          <w:tcPr>
            <w:tcW w:w="1167" w:type="dxa"/>
          </w:tcPr>
          <w:p w14:paraId="56996F6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0.066</w:t>
            </w:r>
          </w:p>
        </w:tc>
      </w:tr>
      <w:tr w:rsidR="008702A5" w:rsidRPr="008702A5" w14:paraId="119E4CDF" w14:textId="77777777" w:rsidTr="00194E52">
        <w:trPr>
          <w:trHeight w:val="2765"/>
        </w:trPr>
        <w:tc>
          <w:tcPr>
            <w:tcW w:w="4244" w:type="dxa"/>
          </w:tcPr>
          <w:p w14:paraId="468E7AB4"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Etiology of liver cirrhosis</w:t>
            </w:r>
            <w:r w:rsidR="00E86E75">
              <w:rPr>
                <w:rFonts w:ascii="Book Antiqua" w:hAnsi="Book Antiqua" w:cs="Times New Roman"/>
              </w:rPr>
              <w:t xml:space="preserve">, </w:t>
            </w:r>
            <w:r w:rsidR="00E86E75" w:rsidRPr="00E86E75">
              <w:rPr>
                <w:rFonts w:ascii="Book Antiqua" w:hAnsi="Book Antiqua" w:cs="Times New Roman"/>
                <w:i/>
              </w:rPr>
              <w:t>n</w:t>
            </w:r>
            <w:r w:rsidR="00E86E75">
              <w:rPr>
                <w:rFonts w:ascii="Book Antiqua" w:hAnsi="Book Antiqua" w:cs="Times New Roman"/>
              </w:rPr>
              <w:t xml:space="preserve"> (%)</w:t>
            </w:r>
          </w:p>
          <w:p w14:paraId="630637A9" w14:textId="77777777" w:rsidR="008702A5" w:rsidRPr="008702A5" w:rsidRDefault="008702A5" w:rsidP="00E75409">
            <w:pPr>
              <w:spacing w:line="360" w:lineRule="auto"/>
              <w:ind w:firstLineChars="100" w:firstLine="240"/>
              <w:rPr>
                <w:rFonts w:ascii="Book Antiqua" w:hAnsi="Book Antiqua" w:cs="Times New Roman"/>
              </w:rPr>
            </w:pPr>
            <w:r w:rsidRPr="008702A5">
              <w:rPr>
                <w:rFonts w:ascii="Book Antiqua" w:hAnsi="Book Antiqua" w:cs="Times New Roman"/>
              </w:rPr>
              <w:t>Alcohol</w:t>
            </w:r>
          </w:p>
          <w:p w14:paraId="00923A4C" w14:textId="77777777" w:rsidR="008702A5" w:rsidRPr="008702A5" w:rsidRDefault="008702A5" w:rsidP="00E75409">
            <w:pPr>
              <w:spacing w:line="360" w:lineRule="auto"/>
              <w:ind w:firstLineChars="100" w:firstLine="240"/>
              <w:rPr>
                <w:rFonts w:ascii="Book Antiqua" w:hAnsi="Book Antiqua" w:cs="Times New Roman"/>
              </w:rPr>
            </w:pPr>
            <w:r w:rsidRPr="008702A5">
              <w:rPr>
                <w:rFonts w:ascii="Book Antiqua" w:hAnsi="Book Antiqua" w:cs="Times New Roman"/>
              </w:rPr>
              <w:t>HBV</w:t>
            </w:r>
          </w:p>
          <w:p w14:paraId="04D3184E"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 </w:t>
            </w:r>
            <w:r w:rsidR="00E75409">
              <w:rPr>
                <w:rFonts w:ascii="Book Antiqua" w:hAnsi="Book Antiqua" w:cs="Times New Roman"/>
              </w:rPr>
              <w:t xml:space="preserve">   </w:t>
            </w:r>
            <w:r w:rsidRPr="008702A5">
              <w:rPr>
                <w:rFonts w:ascii="Book Antiqua" w:hAnsi="Book Antiqua" w:cs="Times New Roman"/>
              </w:rPr>
              <w:t>HCV</w:t>
            </w:r>
          </w:p>
          <w:p w14:paraId="31581FA3" w14:textId="77777777" w:rsidR="008702A5" w:rsidRPr="008702A5" w:rsidRDefault="008702A5" w:rsidP="00E75409">
            <w:pPr>
              <w:spacing w:line="360" w:lineRule="auto"/>
              <w:ind w:firstLineChars="100" w:firstLine="240"/>
              <w:rPr>
                <w:rFonts w:ascii="Book Antiqua" w:hAnsi="Book Antiqua" w:cs="Times New Roman"/>
              </w:rPr>
            </w:pPr>
            <w:r w:rsidRPr="008702A5">
              <w:rPr>
                <w:rFonts w:ascii="Book Antiqua" w:hAnsi="Book Antiqua" w:cs="Times New Roman"/>
              </w:rPr>
              <w:t xml:space="preserve">Combined </w:t>
            </w:r>
          </w:p>
          <w:p w14:paraId="1CC27123" w14:textId="77777777" w:rsidR="008702A5" w:rsidRPr="008702A5" w:rsidRDefault="008702A5" w:rsidP="00E75409">
            <w:pPr>
              <w:spacing w:line="360" w:lineRule="auto"/>
              <w:ind w:firstLineChars="100" w:firstLine="240"/>
              <w:rPr>
                <w:rFonts w:ascii="Book Antiqua" w:hAnsi="Book Antiqua" w:cs="Times New Roman"/>
              </w:rPr>
            </w:pPr>
            <w:r w:rsidRPr="008702A5">
              <w:rPr>
                <w:rFonts w:ascii="Book Antiqua" w:hAnsi="Book Antiqua" w:cs="Times New Roman"/>
              </w:rPr>
              <w:t>Others</w:t>
            </w:r>
          </w:p>
        </w:tc>
        <w:tc>
          <w:tcPr>
            <w:tcW w:w="2037" w:type="dxa"/>
          </w:tcPr>
          <w:p w14:paraId="6A7B19C0" w14:textId="77777777" w:rsidR="008702A5" w:rsidRPr="008702A5" w:rsidRDefault="008702A5" w:rsidP="00DA179D">
            <w:pPr>
              <w:spacing w:line="360" w:lineRule="auto"/>
              <w:jc w:val="center"/>
              <w:rPr>
                <w:rFonts w:ascii="Book Antiqua" w:hAnsi="Book Antiqua" w:cs="Times New Roman"/>
              </w:rPr>
            </w:pPr>
          </w:p>
          <w:p w14:paraId="0F97CEA1"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137 (20.7</w:t>
            </w:r>
            <w:r w:rsidR="00871299">
              <w:rPr>
                <w:rFonts w:ascii="Book Antiqua" w:hAnsi="Book Antiqua" w:cs="Times New Roman"/>
              </w:rPr>
              <w:t>)</w:t>
            </w:r>
          </w:p>
          <w:p w14:paraId="4DDEB9A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351 (53.1</w:t>
            </w:r>
            <w:r w:rsidR="00871299">
              <w:rPr>
                <w:rFonts w:ascii="Book Antiqua" w:hAnsi="Book Antiqua" w:cs="Times New Roman"/>
              </w:rPr>
              <w:t>)</w:t>
            </w:r>
          </w:p>
          <w:p w14:paraId="7483FF5F"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111 (16.8</w:t>
            </w:r>
            <w:r w:rsidR="00871299">
              <w:rPr>
                <w:rFonts w:ascii="Book Antiqua" w:hAnsi="Book Antiqua" w:cs="Times New Roman"/>
              </w:rPr>
              <w:t>)</w:t>
            </w:r>
          </w:p>
          <w:p w14:paraId="06E8CDF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40 (6.1</w:t>
            </w:r>
            <w:r w:rsidR="00871299">
              <w:rPr>
                <w:rFonts w:ascii="Book Antiqua" w:hAnsi="Book Antiqua" w:cs="Times New Roman"/>
              </w:rPr>
              <w:t>)</w:t>
            </w:r>
          </w:p>
          <w:p w14:paraId="2C31FFF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22 (3.3</w:t>
            </w:r>
            <w:r w:rsidR="00871299">
              <w:rPr>
                <w:rFonts w:ascii="Book Antiqua" w:hAnsi="Book Antiqua" w:cs="Times New Roman"/>
              </w:rPr>
              <w:t>)</w:t>
            </w:r>
          </w:p>
        </w:tc>
        <w:tc>
          <w:tcPr>
            <w:tcW w:w="2367" w:type="dxa"/>
          </w:tcPr>
          <w:p w14:paraId="15350637" w14:textId="77777777" w:rsidR="008702A5" w:rsidRPr="008702A5" w:rsidRDefault="008702A5" w:rsidP="00DA179D">
            <w:pPr>
              <w:spacing w:line="360" w:lineRule="auto"/>
              <w:jc w:val="center"/>
              <w:rPr>
                <w:rFonts w:ascii="Book Antiqua" w:hAnsi="Book Antiqua" w:cs="Times New Roman"/>
              </w:rPr>
            </w:pPr>
          </w:p>
          <w:p w14:paraId="2E3C25E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131 (21.2</w:t>
            </w:r>
            <w:r w:rsidR="00871299">
              <w:rPr>
                <w:rFonts w:ascii="Book Antiqua" w:hAnsi="Book Antiqua" w:cs="Times New Roman"/>
              </w:rPr>
              <w:t>)</w:t>
            </w:r>
          </w:p>
          <w:p w14:paraId="5486D20E"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322 (52.2</w:t>
            </w:r>
            <w:r w:rsidR="00871299">
              <w:rPr>
                <w:rFonts w:ascii="Book Antiqua" w:hAnsi="Book Antiqua" w:cs="Times New Roman"/>
              </w:rPr>
              <w:t>)</w:t>
            </w:r>
          </w:p>
          <w:p w14:paraId="5335335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108 (17.5</w:t>
            </w:r>
            <w:r w:rsidR="00871299">
              <w:rPr>
                <w:rFonts w:ascii="Book Antiqua" w:hAnsi="Book Antiqua" w:cs="Times New Roman"/>
              </w:rPr>
              <w:t>)</w:t>
            </w:r>
          </w:p>
          <w:p w14:paraId="3AFF325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38 (6.2</w:t>
            </w:r>
            <w:r w:rsidR="00871299">
              <w:rPr>
                <w:rFonts w:ascii="Book Antiqua" w:hAnsi="Book Antiqua" w:cs="Times New Roman"/>
              </w:rPr>
              <w:t>)</w:t>
            </w:r>
          </w:p>
          <w:p w14:paraId="6B3A69F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18 (2.9</w:t>
            </w:r>
            <w:r w:rsidR="00871299">
              <w:rPr>
                <w:rFonts w:ascii="Book Antiqua" w:hAnsi="Book Antiqua" w:cs="Times New Roman"/>
              </w:rPr>
              <w:t>)</w:t>
            </w:r>
          </w:p>
        </w:tc>
        <w:tc>
          <w:tcPr>
            <w:tcW w:w="2367" w:type="dxa"/>
          </w:tcPr>
          <w:p w14:paraId="3AFF7A47" w14:textId="77777777" w:rsidR="008702A5" w:rsidRPr="008702A5" w:rsidRDefault="008702A5" w:rsidP="00DA179D">
            <w:pPr>
              <w:spacing w:line="360" w:lineRule="auto"/>
              <w:jc w:val="center"/>
              <w:rPr>
                <w:rFonts w:ascii="Book Antiqua" w:hAnsi="Book Antiqua" w:cs="Times New Roman"/>
              </w:rPr>
            </w:pPr>
          </w:p>
          <w:p w14:paraId="7602B7F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6 (13.6</w:t>
            </w:r>
            <w:r w:rsidR="00871299">
              <w:rPr>
                <w:rFonts w:ascii="Book Antiqua" w:hAnsi="Book Antiqua" w:cs="Times New Roman"/>
              </w:rPr>
              <w:t>)</w:t>
            </w:r>
          </w:p>
          <w:p w14:paraId="6157F46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29 (65.9</w:t>
            </w:r>
            <w:r w:rsidR="00871299">
              <w:rPr>
                <w:rFonts w:ascii="Book Antiqua" w:hAnsi="Book Antiqua" w:cs="Times New Roman"/>
              </w:rPr>
              <w:t>)</w:t>
            </w:r>
          </w:p>
          <w:p w14:paraId="064777C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 (6.8</w:t>
            </w:r>
            <w:r w:rsidR="00871299">
              <w:rPr>
                <w:rFonts w:ascii="Book Antiqua" w:hAnsi="Book Antiqua" w:cs="Times New Roman"/>
              </w:rPr>
              <w:t>)</w:t>
            </w:r>
          </w:p>
          <w:p w14:paraId="7ECA996E"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 (4.5</w:t>
            </w:r>
            <w:r w:rsidR="00871299">
              <w:rPr>
                <w:rFonts w:ascii="Book Antiqua" w:hAnsi="Book Antiqua" w:cs="Times New Roman"/>
              </w:rPr>
              <w:t>)</w:t>
            </w:r>
          </w:p>
          <w:p w14:paraId="3D6CFB2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 (9.1</w:t>
            </w:r>
            <w:r w:rsidR="00871299">
              <w:rPr>
                <w:rFonts w:ascii="Book Antiqua" w:hAnsi="Book Antiqua" w:cs="Times New Roman"/>
              </w:rPr>
              <w:t>)</w:t>
            </w:r>
          </w:p>
        </w:tc>
        <w:tc>
          <w:tcPr>
            <w:tcW w:w="1167" w:type="dxa"/>
          </w:tcPr>
          <w:p w14:paraId="18EB300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0.084</w:t>
            </w:r>
          </w:p>
        </w:tc>
      </w:tr>
      <w:tr w:rsidR="008702A5" w:rsidRPr="008702A5" w14:paraId="5C2D0D78" w14:textId="77777777" w:rsidTr="00194E52">
        <w:trPr>
          <w:trHeight w:val="449"/>
        </w:trPr>
        <w:tc>
          <w:tcPr>
            <w:tcW w:w="4244" w:type="dxa"/>
          </w:tcPr>
          <w:p w14:paraId="00F7AFB4"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Platelet (×</w:t>
            </w:r>
            <w:r w:rsidR="00E75409">
              <w:rPr>
                <w:rFonts w:ascii="Book Antiqua" w:hAnsi="Book Antiqua" w:cs="Times New Roman"/>
              </w:rPr>
              <w:t xml:space="preserve"> </w:t>
            </w:r>
            <w:r w:rsidRPr="008702A5">
              <w:rPr>
                <w:rFonts w:ascii="Book Antiqua" w:hAnsi="Book Antiqua" w:cs="Times New Roman"/>
              </w:rPr>
              <w:t>10</w:t>
            </w:r>
            <w:r w:rsidRPr="008702A5">
              <w:rPr>
                <w:rFonts w:ascii="Book Antiqua" w:hAnsi="Book Antiqua" w:cs="Times New Roman"/>
                <w:vertAlign w:val="superscript"/>
              </w:rPr>
              <w:t>3</w:t>
            </w:r>
            <w:r w:rsidRPr="008702A5">
              <w:rPr>
                <w:rFonts w:ascii="Book Antiqua" w:hAnsi="Book Antiqua" w:cs="Times New Roman"/>
              </w:rPr>
              <w:t>/</w:t>
            </w:r>
            <w:proofErr w:type="spellStart"/>
            <w:r w:rsidRPr="008702A5">
              <w:rPr>
                <w:rFonts w:ascii="Book Antiqua" w:hAnsi="Book Antiqua" w:cs="Times New Roman"/>
              </w:rPr>
              <w:t>μL</w:t>
            </w:r>
            <w:proofErr w:type="spellEnd"/>
            <w:r w:rsidRPr="008702A5">
              <w:rPr>
                <w:rFonts w:ascii="Book Antiqua" w:hAnsi="Book Antiqua" w:cs="Times New Roman"/>
              </w:rPr>
              <w:t>)</w:t>
            </w:r>
          </w:p>
        </w:tc>
        <w:tc>
          <w:tcPr>
            <w:tcW w:w="2037" w:type="dxa"/>
          </w:tcPr>
          <w:p w14:paraId="391C31B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127.8 ± 55.1</w:t>
            </w:r>
          </w:p>
        </w:tc>
        <w:tc>
          <w:tcPr>
            <w:tcW w:w="2367" w:type="dxa"/>
          </w:tcPr>
          <w:p w14:paraId="09ABB1C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127 ± 54.7</w:t>
            </w:r>
          </w:p>
        </w:tc>
        <w:tc>
          <w:tcPr>
            <w:tcW w:w="2367" w:type="dxa"/>
          </w:tcPr>
          <w:p w14:paraId="1ACF764F"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141.2 ± 63.1</w:t>
            </w:r>
          </w:p>
        </w:tc>
        <w:tc>
          <w:tcPr>
            <w:tcW w:w="1167" w:type="dxa"/>
          </w:tcPr>
          <w:p w14:paraId="23FA80D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0.304</w:t>
            </w:r>
          </w:p>
        </w:tc>
      </w:tr>
      <w:tr w:rsidR="008702A5" w:rsidRPr="008702A5" w14:paraId="5645D7CC" w14:textId="77777777" w:rsidTr="00194E52">
        <w:trPr>
          <w:trHeight w:val="462"/>
        </w:trPr>
        <w:tc>
          <w:tcPr>
            <w:tcW w:w="4244" w:type="dxa"/>
          </w:tcPr>
          <w:p w14:paraId="476AA73C"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AST (IU/mL)</w:t>
            </w:r>
          </w:p>
        </w:tc>
        <w:tc>
          <w:tcPr>
            <w:tcW w:w="2037" w:type="dxa"/>
          </w:tcPr>
          <w:p w14:paraId="619E7F3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49.0 ± 45.6</w:t>
            </w:r>
          </w:p>
        </w:tc>
        <w:tc>
          <w:tcPr>
            <w:tcW w:w="2367" w:type="dxa"/>
          </w:tcPr>
          <w:p w14:paraId="18823ED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48.6 ± 43.2</w:t>
            </w:r>
          </w:p>
        </w:tc>
        <w:tc>
          <w:tcPr>
            <w:tcW w:w="2367" w:type="dxa"/>
          </w:tcPr>
          <w:p w14:paraId="57B16EE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54.7 ± 72.1</w:t>
            </w:r>
          </w:p>
        </w:tc>
        <w:tc>
          <w:tcPr>
            <w:tcW w:w="1167" w:type="dxa"/>
          </w:tcPr>
          <w:p w14:paraId="4CF7B77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0.40</w:t>
            </w:r>
          </w:p>
        </w:tc>
      </w:tr>
      <w:tr w:rsidR="008702A5" w:rsidRPr="008702A5" w14:paraId="67359A68" w14:textId="77777777" w:rsidTr="00194E52">
        <w:trPr>
          <w:trHeight w:val="462"/>
        </w:trPr>
        <w:tc>
          <w:tcPr>
            <w:tcW w:w="4244" w:type="dxa"/>
          </w:tcPr>
          <w:p w14:paraId="50749436"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ALT (IU/mL)</w:t>
            </w:r>
          </w:p>
        </w:tc>
        <w:tc>
          <w:tcPr>
            <w:tcW w:w="2037" w:type="dxa"/>
          </w:tcPr>
          <w:p w14:paraId="2366B31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37.2 ± 46.8</w:t>
            </w:r>
          </w:p>
        </w:tc>
        <w:tc>
          <w:tcPr>
            <w:tcW w:w="2367" w:type="dxa"/>
          </w:tcPr>
          <w:p w14:paraId="35F01F51"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36.7 ± 44.9</w:t>
            </w:r>
          </w:p>
        </w:tc>
        <w:tc>
          <w:tcPr>
            <w:tcW w:w="2367" w:type="dxa"/>
          </w:tcPr>
          <w:p w14:paraId="57EE2A3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43.0 ± 69.2</w:t>
            </w:r>
          </w:p>
        </w:tc>
        <w:tc>
          <w:tcPr>
            <w:tcW w:w="1167" w:type="dxa"/>
          </w:tcPr>
          <w:p w14:paraId="66D7286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0.392</w:t>
            </w:r>
          </w:p>
        </w:tc>
      </w:tr>
      <w:tr w:rsidR="008702A5" w:rsidRPr="008702A5" w14:paraId="5A0EA6A1" w14:textId="77777777" w:rsidTr="00194E52">
        <w:trPr>
          <w:trHeight w:val="462"/>
        </w:trPr>
        <w:tc>
          <w:tcPr>
            <w:tcW w:w="4244" w:type="dxa"/>
          </w:tcPr>
          <w:p w14:paraId="0E718151"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ALP (U/L)</w:t>
            </w:r>
          </w:p>
        </w:tc>
        <w:tc>
          <w:tcPr>
            <w:tcW w:w="2037" w:type="dxa"/>
          </w:tcPr>
          <w:p w14:paraId="337ACBBB"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97.4 ± 38.6</w:t>
            </w:r>
          </w:p>
        </w:tc>
        <w:tc>
          <w:tcPr>
            <w:tcW w:w="2367" w:type="dxa"/>
          </w:tcPr>
          <w:p w14:paraId="08E68D7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96.7 ± 38.7</w:t>
            </w:r>
          </w:p>
        </w:tc>
        <w:tc>
          <w:tcPr>
            <w:tcW w:w="2367" w:type="dxa"/>
          </w:tcPr>
          <w:p w14:paraId="0FCDE17B"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107.4 ± 35.2</w:t>
            </w:r>
          </w:p>
        </w:tc>
        <w:tc>
          <w:tcPr>
            <w:tcW w:w="1167" w:type="dxa"/>
          </w:tcPr>
          <w:p w14:paraId="684FD79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0.076</w:t>
            </w:r>
          </w:p>
        </w:tc>
      </w:tr>
      <w:tr w:rsidR="008702A5" w:rsidRPr="008702A5" w14:paraId="19F839BE" w14:textId="77777777" w:rsidTr="00194E52">
        <w:trPr>
          <w:trHeight w:val="449"/>
        </w:trPr>
        <w:tc>
          <w:tcPr>
            <w:tcW w:w="4244" w:type="dxa"/>
          </w:tcPr>
          <w:p w14:paraId="7F1B421B"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Albumin (mg/dL)</w:t>
            </w:r>
          </w:p>
        </w:tc>
        <w:tc>
          <w:tcPr>
            <w:tcW w:w="2037" w:type="dxa"/>
          </w:tcPr>
          <w:p w14:paraId="53C3FAE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4.3 ± 2.9</w:t>
            </w:r>
          </w:p>
        </w:tc>
        <w:tc>
          <w:tcPr>
            <w:tcW w:w="2367" w:type="dxa"/>
          </w:tcPr>
          <w:p w14:paraId="207E05FB"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4.3 ± 3.0</w:t>
            </w:r>
          </w:p>
        </w:tc>
        <w:tc>
          <w:tcPr>
            <w:tcW w:w="2367" w:type="dxa"/>
          </w:tcPr>
          <w:p w14:paraId="1DB8244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3.9 ± 0.6</w:t>
            </w:r>
          </w:p>
        </w:tc>
        <w:tc>
          <w:tcPr>
            <w:tcW w:w="1167" w:type="dxa"/>
          </w:tcPr>
          <w:p w14:paraId="3C54BD8A"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0.015</w:t>
            </w:r>
          </w:p>
        </w:tc>
      </w:tr>
      <w:tr w:rsidR="008702A5" w:rsidRPr="008702A5" w14:paraId="7AB2F2A1" w14:textId="77777777" w:rsidTr="00194E52">
        <w:trPr>
          <w:trHeight w:val="462"/>
        </w:trPr>
        <w:tc>
          <w:tcPr>
            <w:tcW w:w="4244" w:type="dxa"/>
          </w:tcPr>
          <w:p w14:paraId="62CBE2FF"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Total bilirubin (mg/dL) </w:t>
            </w:r>
          </w:p>
        </w:tc>
        <w:tc>
          <w:tcPr>
            <w:tcW w:w="2037" w:type="dxa"/>
          </w:tcPr>
          <w:p w14:paraId="42D03A9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0.93 ± 0.83</w:t>
            </w:r>
          </w:p>
        </w:tc>
        <w:tc>
          <w:tcPr>
            <w:tcW w:w="2367" w:type="dxa"/>
          </w:tcPr>
          <w:p w14:paraId="4964603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0.92 ± 0.84</w:t>
            </w:r>
          </w:p>
        </w:tc>
        <w:tc>
          <w:tcPr>
            <w:tcW w:w="2367" w:type="dxa"/>
          </w:tcPr>
          <w:p w14:paraId="2ACAE72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1.04 ± 0.67</w:t>
            </w:r>
          </w:p>
        </w:tc>
        <w:tc>
          <w:tcPr>
            <w:tcW w:w="1167" w:type="dxa"/>
          </w:tcPr>
          <w:p w14:paraId="4512BB9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0.378</w:t>
            </w:r>
          </w:p>
        </w:tc>
      </w:tr>
      <w:tr w:rsidR="008702A5" w:rsidRPr="008702A5" w14:paraId="3D871C91" w14:textId="77777777" w:rsidTr="00194E52">
        <w:trPr>
          <w:trHeight w:val="475"/>
        </w:trPr>
        <w:tc>
          <w:tcPr>
            <w:tcW w:w="4244" w:type="dxa"/>
          </w:tcPr>
          <w:p w14:paraId="3E1310D6"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Serum AFP (IU/mL)</w:t>
            </w:r>
          </w:p>
        </w:tc>
        <w:tc>
          <w:tcPr>
            <w:tcW w:w="2037" w:type="dxa"/>
          </w:tcPr>
          <w:p w14:paraId="7C79AF71" w14:textId="77777777" w:rsidR="008702A5" w:rsidRPr="008702A5" w:rsidRDefault="00D452B2" w:rsidP="00DA179D">
            <w:pPr>
              <w:spacing w:line="360" w:lineRule="auto"/>
              <w:jc w:val="center"/>
              <w:rPr>
                <w:rFonts w:ascii="Book Antiqua" w:hAnsi="Book Antiqua" w:cs="Times New Roman"/>
              </w:rPr>
            </w:pPr>
            <w:r>
              <w:rPr>
                <w:rFonts w:ascii="Book Antiqua" w:hAnsi="Book Antiqua" w:cs="Times New Roman"/>
              </w:rPr>
              <w:t>209.7 ± 1</w:t>
            </w:r>
            <w:r w:rsidR="008702A5" w:rsidRPr="008702A5">
              <w:rPr>
                <w:rFonts w:ascii="Book Antiqua" w:hAnsi="Book Antiqua" w:cs="Times New Roman"/>
              </w:rPr>
              <w:t>558.3</w:t>
            </w:r>
          </w:p>
        </w:tc>
        <w:tc>
          <w:tcPr>
            <w:tcW w:w="2367" w:type="dxa"/>
          </w:tcPr>
          <w:p w14:paraId="634C69C0" w14:textId="77777777" w:rsidR="008702A5" w:rsidRPr="008702A5" w:rsidRDefault="00D452B2" w:rsidP="00DA179D">
            <w:pPr>
              <w:spacing w:line="360" w:lineRule="auto"/>
              <w:jc w:val="center"/>
              <w:rPr>
                <w:rFonts w:ascii="Book Antiqua" w:hAnsi="Book Antiqua" w:cs="Times New Roman"/>
              </w:rPr>
            </w:pPr>
            <w:r>
              <w:rPr>
                <w:rFonts w:ascii="Book Antiqua" w:hAnsi="Book Antiqua" w:cs="Times New Roman"/>
              </w:rPr>
              <w:t>185.5 ± 1</w:t>
            </w:r>
            <w:r w:rsidR="008702A5" w:rsidRPr="008702A5">
              <w:rPr>
                <w:rFonts w:ascii="Book Antiqua" w:hAnsi="Book Antiqua" w:cs="Times New Roman"/>
              </w:rPr>
              <w:t>503.8</w:t>
            </w:r>
          </w:p>
        </w:tc>
        <w:tc>
          <w:tcPr>
            <w:tcW w:w="2367" w:type="dxa"/>
          </w:tcPr>
          <w:p w14:paraId="0581D394" w14:textId="77777777" w:rsidR="008702A5" w:rsidRPr="008702A5" w:rsidRDefault="00D452B2" w:rsidP="00DA179D">
            <w:pPr>
              <w:spacing w:line="360" w:lineRule="auto"/>
              <w:jc w:val="center"/>
              <w:rPr>
                <w:rFonts w:ascii="Book Antiqua" w:hAnsi="Book Antiqua" w:cs="Times New Roman"/>
              </w:rPr>
            </w:pPr>
            <w:r>
              <w:rPr>
                <w:rFonts w:ascii="Book Antiqua" w:hAnsi="Book Antiqua" w:cs="Times New Roman"/>
              </w:rPr>
              <w:t>548.3 ± 2</w:t>
            </w:r>
            <w:r w:rsidR="008702A5" w:rsidRPr="008702A5">
              <w:rPr>
                <w:rFonts w:ascii="Book Antiqua" w:hAnsi="Book Antiqua" w:cs="Times New Roman"/>
              </w:rPr>
              <w:t>179.0</w:t>
            </w:r>
          </w:p>
        </w:tc>
        <w:tc>
          <w:tcPr>
            <w:tcW w:w="1167" w:type="dxa"/>
          </w:tcPr>
          <w:p w14:paraId="609E8CA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0.283</w:t>
            </w:r>
          </w:p>
        </w:tc>
      </w:tr>
      <w:tr w:rsidR="008702A5" w:rsidRPr="008702A5" w14:paraId="0C9956F5" w14:textId="77777777" w:rsidTr="00194E52">
        <w:trPr>
          <w:trHeight w:val="285"/>
        </w:trPr>
        <w:tc>
          <w:tcPr>
            <w:tcW w:w="4244" w:type="dxa"/>
          </w:tcPr>
          <w:p w14:paraId="035FB31B"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PIVKA-II (</w:t>
            </w:r>
            <w:proofErr w:type="spellStart"/>
            <w:r w:rsidRPr="008702A5">
              <w:rPr>
                <w:rFonts w:ascii="Book Antiqua" w:hAnsi="Book Antiqua" w:cs="Times New Roman"/>
              </w:rPr>
              <w:t>mAU</w:t>
            </w:r>
            <w:proofErr w:type="spellEnd"/>
            <w:r w:rsidRPr="008702A5">
              <w:rPr>
                <w:rFonts w:ascii="Book Antiqua" w:hAnsi="Book Antiqua" w:cs="Times New Roman"/>
              </w:rPr>
              <w:t>/mL)</w:t>
            </w:r>
          </w:p>
        </w:tc>
        <w:tc>
          <w:tcPr>
            <w:tcW w:w="2037" w:type="dxa"/>
          </w:tcPr>
          <w:p w14:paraId="0966D0C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331.9 ± 2,901.4</w:t>
            </w:r>
          </w:p>
        </w:tc>
        <w:tc>
          <w:tcPr>
            <w:tcW w:w="2367" w:type="dxa"/>
          </w:tcPr>
          <w:p w14:paraId="48641E1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336.3 ± 2,973.6</w:t>
            </w:r>
          </w:p>
        </w:tc>
        <w:tc>
          <w:tcPr>
            <w:tcW w:w="2367" w:type="dxa"/>
          </w:tcPr>
          <w:p w14:paraId="43E309E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246.1 ± 542.6</w:t>
            </w:r>
          </w:p>
        </w:tc>
        <w:tc>
          <w:tcPr>
            <w:tcW w:w="1167" w:type="dxa"/>
          </w:tcPr>
          <w:p w14:paraId="77FEFF6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0.907</w:t>
            </w:r>
          </w:p>
        </w:tc>
      </w:tr>
      <w:tr w:rsidR="008702A5" w:rsidRPr="008702A5" w14:paraId="2C34616B" w14:textId="77777777" w:rsidTr="00194E52">
        <w:trPr>
          <w:trHeight w:val="1840"/>
        </w:trPr>
        <w:tc>
          <w:tcPr>
            <w:tcW w:w="4244" w:type="dxa"/>
          </w:tcPr>
          <w:p w14:paraId="71A9B990" w14:textId="77777777" w:rsidR="008702A5" w:rsidRPr="008702A5" w:rsidRDefault="00CA197E" w:rsidP="00DA179D">
            <w:pPr>
              <w:spacing w:line="360" w:lineRule="auto"/>
              <w:rPr>
                <w:rFonts w:ascii="Book Antiqua" w:hAnsi="Book Antiqua" w:cs="Times New Roman"/>
              </w:rPr>
            </w:pPr>
            <w:r>
              <w:rPr>
                <w:rFonts w:ascii="Book Antiqua" w:hAnsi="Book Antiqua" w:cs="Times New Roman"/>
              </w:rPr>
              <w:lastRenderedPageBreak/>
              <w:t xml:space="preserve">BCLC stage, </w:t>
            </w:r>
            <w:r w:rsidRPr="00E86E75">
              <w:rPr>
                <w:rFonts w:ascii="Book Antiqua" w:hAnsi="Book Antiqua" w:cs="Times New Roman"/>
                <w:i/>
              </w:rPr>
              <w:t>n</w:t>
            </w:r>
            <w:r>
              <w:rPr>
                <w:rFonts w:ascii="Book Antiqua" w:hAnsi="Book Antiqua" w:cs="Times New Roman"/>
              </w:rPr>
              <w:t xml:space="preserve"> (%)</w:t>
            </w:r>
          </w:p>
          <w:p w14:paraId="1740AADF"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 0</w:t>
            </w:r>
          </w:p>
          <w:p w14:paraId="26E7F3AC"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 A</w:t>
            </w:r>
          </w:p>
          <w:p w14:paraId="2B7BCBFA"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 B</w:t>
            </w:r>
          </w:p>
        </w:tc>
        <w:tc>
          <w:tcPr>
            <w:tcW w:w="2037" w:type="dxa"/>
          </w:tcPr>
          <w:p w14:paraId="474CFC07" w14:textId="77777777" w:rsidR="008702A5" w:rsidRPr="008702A5" w:rsidRDefault="008702A5" w:rsidP="00DA179D">
            <w:pPr>
              <w:spacing w:line="360" w:lineRule="auto"/>
              <w:jc w:val="center"/>
              <w:rPr>
                <w:rFonts w:ascii="Book Antiqua" w:hAnsi="Book Antiqua" w:cs="Times New Roman"/>
              </w:rPr>
            </w:pPr>
          </w:p>
          <w:p w14:paraId="6F6D79F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257 (39.0</w:t>
            </w:r>
            <w:r w:rsidR="00871299">
              <w:rPr>
                <w:rFonts w:ascii="Book Antiqua" w:hAnsi="Book Antiqua" w:cs="Times New Roman"/>
              </w:rPr>
              <w:t>)</w:t>
            </w:r>
          </w:p>
          <w:p w14:paraId="55EC3E3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378 (57.1</w:t>
            </w:r>
            <w:r w:rsidR="00871299">
              <w:rPr>
                <w:rFonts w:ascii="Book Antiqua" w:hAnsi="Book Antiqua" w:cs="Times New Roman"/>
              </w:rPr>
              <w:t>)</w:t>
            </w:r>
          </w:p>
          <w:p w14:paraId="631B7CD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26 (3.9</w:t>
            </w:r>
            <w:r w:rsidR="00871299">
              <w:rPr>
                <w:rFonts w:ascii="Book Antiqua" w:hAnsi="Book Antiqua" w:cs="Times New Roman"/>
              </w:rPr>
              <w:t>)</w:t>
            </w:r>
          </w:p>
        </w:tc>
        <w:tc>
          <w:tcPr>
            <w:tcW w:w="2367" w:type="dxa"/>
          </w:tcPr>
          <w:p w14:paraId="30918BDE" w14:textId="77777777" w:rsidR="008702A5" w:rsidRPr="008702A5" w:rsidRDefault="008702A5" w:rsidP="00DA179D">
            <w:pPr>
              <w:spacing w:line="360" w:lineRule="auto"/>
              <w:jc w:val="center"/>
              <w:rPr>
                <w:rFonts w:ascii="Book Antiqua" w:hAnsi="Book Antiqua" w:cs="Times New Roman"/>
              </w:rPr>
            </w:pPr>
          </w:p>
          <w:p w14:paraId="5AAF80D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248 (40.2</w:t>
            </w:r>
            <w:r w:rsidR="00871299">
              <w:rPr>
                <w:rFonts w:ascii="Book Antiqua" w:hAnsi="Book Antiqua" w:cs="Times New Roman"/>
              </w:rPr>
              <w:t>)</w:t>
            </w:r>
          </w:p>
          <w:p w14:paraId="19EF877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345 (55.8</w:t>
            </w:r>
            <w:r w:rsidR="00871299">
              <w:rPr>
                <w:rFonts w:ascii="Book Antiqua" w:hAnsi="Book Antiqua" w:cs="Times New Roman"/>
              </w:rPr>
              <w:t>)</w:t>
            </w:r>
          </w:p>
          <w:p w14:paraId="152D7ACA"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24 (3.9</w:t>
            </w:r>
            <w:r w:rsidR="00871299">
              <w:rPr>
                <w:rFonts w:ascii="Book Antiqua" w:hAnsi="Book Antiqua" w:cs="Times New Roman"/>
              </w:rPr>
              <w:t>)</w:t>
            </w:r>
          </w:p>
        </w:tc>
        <w:tc>
          <w:tcPr>
            <w:tcW w:w="2367" w:type="dxa"/>
          </w:tcPr>
          <w:p w14:paraId="0CCC4997" w14:textId="77777777" w:rsidR="008702A5" w:rsidRPr="008702A5" w:rsidRDefault="008702A5" w:rsidP="00DA179D">
            <w:pPr>
              <w:spacing w:line="360" w:lineRule="auto"/>
              <w:jc w:val="center"/>
              <w:rPr>
                <w:rFonts w:ascii="Book Antiqua" w:hAnsi="Book Antiqua" w:cs="Times New Roman"/>
              </w:rPr>
            </w:pPr>
          </w:p>
          <w:p w14:paraId="142FCDC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9 (20.5</w:t>
            </w:r>
            <w:r w:rsidR="00871299">
              <w:rPr>
                <w:rFonts w:ascii="Book Antiqua" w:hAnsi="Book Antiqua" w:cs="Times New Roman"/>
              </w:rPr>
              <w:t>)</w:t>
            </w:r>
          </w:p>
          <w:p w14:paraId="08F6B77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33 (75.0</w:t>
            </w:r>
            <w:r w:rsidR="00871299">
              <w:rPr>
                <w:rFonts w:ascii="Book Antiqua" w:hAnsi="Book Antiqua" w:cs="Times New Roman"/>
              </w:rPr>
              <w:t>)</w:t>
            </w:r>
          </w:p>
          <w:p w14:paraId="7BE93E7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 (4.5</w:t>
            </w:r>
            <w:r w:rsidR="00871299">
              <w:rPr>
                <w:rFonts w:ascii="Book Antiqua" w:hAnsi="Book Antiqua" w:cs="Times New Roman"/>
              </w:rPr>
              <w:t>)</w:t>
            </w:r>
          </w:p>
        </w:tc>
        <w:tc>
          <w:tcPr>
            <w:tcW w:w="1167" w:type="dxa"/>
          </w:tcPr>
          <w:p w14:paraId="3E0DA30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0.034</w:t>
            </w:r>
          </w:p>
        </w:tc>
      </w:tr>
      <w:tr w:rsidR="008702A5" w:rsidRPr="008702A5" w14:paraId="66C7A88E" w14:textId="77777777" w:rsidTr="00194E52">
        <w:trPr>
          <w:trHeight w:val="1840"/>
        </w:trPr>
        <w:tc>
          <w:tcPr>
            <w:tcW w:w="4244" w:type="dxa"/>
          </w:tcPr>
          <w:p w14:paraId="708A14D8" w14:textId="77777777" w:rsidR="008702A5" w:rsidRPr="008702A5" w:rsidRDefault="008702A5" w:rsidP="00DA179D">
            <w:pPr>
              <w:spacing w:line="360" w:lineRule="auto"/>
              <w:rPr>
                <w:rFonts w:ascii="Book Antiqua" w:hAnsi="Book Antiqua" w:cs="Times New Roman"/>
              </w:rPr>
            </w:pPr>
            <w:proofErr w:type="spellStart"/>
            <w:r w:rsidRPr="008702A5">
              <w:rPr>
                <w:rFonts w:ascii="Book Antiqua" w:hAnsi="Book Antiqua" w:cs="Times New Roman"/>
              </w:rPr>
              <w:t>mUICC</w:t>
            </w:r>
            <w:proofErr w:type="spellEnd"/>
            <w:r w:rsidRPr="008702A5">
              <w:rPr>
                <w:rFonts w:ascii="Book Antiqua" w:hAnsi="Book Antiqua" w:cs="Times New Roman"/>
              </w:rPr>
              <w:t xml:space="preserve"> stage</w:t>
            </w:r>
            <w:r w:rsidR="00D452B2">
              <w:rPr>
                <w:rFonts w:ascii="Book Antiqua" w:hAnsi="Book Antiqua" w:cs="Times New Roman"/>
              </w:rPr>
              <w:t xml:space="preserve">, </w:t>
            </w:r>
            <w:r w:rsidR="00D452B2" w:rsidRPr="00E86E75">
              <w:rPr>
                <w:rFonts w:ascii="Book Antiqua" w:hAnsi="Book Antiqua" w:cs="Times New Roman"/>
                <w:i/>
              </w:rPr>
              <w:t>n</w:t>
            </w:r>
            <w:r w:rsidR="00D452B2">
              <w:rPr>
                <w:rFonts w:ascii="Book Antiqua" w:hAnsi="Book Antiqua" w:cs="Times New Roman"/>
              </w:rPr>
              <w:t xml:space="preserve"> (%)</w:t>
            </w:r>
          </w:p>
          <w:p w14:paraId="7C4E8D8A" w14:textId="77777777" w:rsidR="008702A5" w:rsidRPr="008702A5" w:rsidRDefault="008702A5" w:rsidP="00DA179D">
            <w:pPr>
              <w:spacing w:line="360" w:lineRule="auto"/>
              <w:ind w:firstLineChars="50" w:firstLine="120"/>
              <w:rPr>
                <w:rFonts w:ascii="Book Antiqua" w:hAnsi="Book Antiqua" w:cs="Times New Roman"/>
              </w:rPr>
            </w:pPr>
            <w:r w:rsidRPr="008702A5">
              <w:rPr>
                <w:rFonts w:ascii="Book Antiqua" w:hAnsi="Book Antiqua" w:cs="Times New Roman"/>
              </w:rPr>
              <w:t>I</w:t>
            </w:r>
          </w:p>
          <w:p w14:paraId="6C98D6B3" w14:textId="77777777" w:rsidR="008702A5" w:rsidRPr="008702A5" w:rsidRDefault="008702A5" w:rsidP="00DA179D">
            <w:pPr>
              <w:spacing w:line="360" w:lineRule="auto"/>
              <w:ind w:firstLineChars="50" w:firstLine="120"/>
              <w:rPr>
                <w:rFonts w:ascii="Book Antiqua" w:hAnsi="Book Antiqua" w:cs="Times New Roman"/>
              </w:rPr>
            </w:pPr>
            <w:r w:rsidRPr="008702A5">
              <w:rPr>
                <w:rFonts w:ascii="Book Antiqua" w:hAnsi="Book Antiqua" w:cs="Times New Roman"/>
              </w:rPr>
              <w:t>II</w:t>
            </w:r>
          </w:p>
          <w:p w14:paraId="3E717CB3" w14:textId="77777777" w:rsidR="008702A5" w:rsidRPr="008702A5" w:rsidRDefault="008702A5" w:rsidP="00DA179D">
            <w:pPr>
              <w:spacing w:line="360" w:lineRule="auto"/>
              <w:ind w:firstLineChars="50" w:firstLine="120"/>
              <w:rPr>
                <w:rFonts w:ascii="Book Antiqua" w:hAnsi="Book Antiqua" w:cs="Times New Roman"/>
              </w:rPr>
            </w:pPr>
            <w:r w:rsidRPr="008702A5">
              <w:rPr>
                <w:rFonts w:ascii="Book Antiqua" w:hAnsi="Book Antiqua" w:cs="Times New Roman"/>
              </w:rPr>
              <w:t>III</w:t>
            </w:r>
          </w:p>
        </w:tc>
        <w:tc>
          <w:tcPr>
            <w:tcW w:w="2037" w:type="dxa"/>
          </w:tcPr>
          <w:p w14:paraId="22C9B99E" w14:textId="77777777" w:rsidR="008702A5" w:rsidRPr="008702A5" w:rsidRDefault="008702A5" w:rsidP="00DA179D">
            <w:pPr>
              <w:spacing w:line="360" w:lineRule="auto"/>
              <w:jc w:val="center"/>
              <w:rPr>
                <w:rFonts w:ascii="Book Antiqua" w:hAnsi="Book Antiqua" w:cs="Times New Roman"/>
              </w:rPr>
            </w:pPr>
          </w:p>
          <w:p w14:paraId="2FE2AD0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298 (45.0</w:t>
            </w:r>
            <w:r w:rsidR="00871299">
              <w:rPr>
                <w:rFonts w:ascii="Book Antiqua" w:hAnsi="Book Antiqua" w:cs="Times New Roman"/>
              </w:rPr>
              <w:t>)</w:t>
            </w:r>
          </w:p>
          <w:p w14:paraId="2614BC1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316 (47.7</w:t>
            </w:r>
            <w:r w:rsidR="00871299">
              <w:rPr>
                <w:rFonts w:ascii="Book Antiqua" w:hAnsi="Book Antiqua" w:cs="Times New Roman"/>
              </w:rPr>
              <w:t>)</w:t>
            </w:r>
          </w:p>
          <w:p w14:paraId="048069F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48 (7.3</w:t>
            </w:r>
            <w:r w:rsidR="00871299">
              <w:rPr>
                <w:rFonts w:ascii="Book Antiqua" w:hAnsi="Book Antiqua" w:cs="Times New Roman"/>
              </w:rPr>
              <w:t>)</w:t>
            </w:r>
          </w:p>
        </w:tc>
        <w:tc>
          <w:tcPr>
            <w:tcW w:w="2367" w:type="dxa"/>
          </w:tcPr>
          <w:p w14:paraId="4D6DF7A1" w14:textId="77777777" w:rsidR="008702A5" w:rsidRPr="008702A5" w:rsidRDefault="008702A5" w:rsidP="00DA179D">
            <w:pPr>
              <w:spacing w:line="360" w:lineRule="auto"/>
              <w:jc w:val="center"/>
              <w:rPr>
                <w:rFonts w:ascii="Book Antiqua" w:hAnsi="Book Antiqua" w:cs="Times New Roman"/>
              </w:rPr>
            </w:pPr>
          </w:p>
          <w:p w14:paraId="0EC1BF9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28 (46.0</w:t>
            </w:r>
            <w:r w:rsidR="00871299">
              <w:rPr>
                <w:rFonts w:ascii="Book Antiqua" w:hAnsi="Book Antiqua" w:cs="Times New Roman"/>
              </w:rPr>
              <w:t>)</w:t>
            </w:r>
          </w:p>
          <w:p w14:paraId="39DFF77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288 (46.6</w:t>
            </w:r>
            <w:r w:rsidR="00871299">
              <w:rPr>
                <w:rFonts w:ascii="Book Antiqua" w:hAnsi="Book Antiqua" w:cs="Times New Roman"/>
              </w:rPr>
              <w:t>)</w:t>
            </w:r>
          </w:p>
          <w:p w14:paraId="60259AD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45 (7.3</w:t>
            </w:r>
            <w:r w:rsidR="00871299">
              <w:rPr>
                <w:rFonts w:ascii="Book Antiqua" w:hAnsi="Book Antiqua" w:cs="Times New Roman"/>
              </w:rPr>
              <w:t>)</w:t>
            </w:r>
          </w:p>
        </w:tc>
        <w:tc>
          <w:tcPr>
            <w:tcW w:w="2367" w:type="dxa"/>
          </w:tcPr>
          <w:p w14:paraId="1DB25206" w14:textId="77777777" w:rsidR="008702A5" w:rsidRPr="008702A5" w:rsidRDefault="008702A5" w:rsidP="00DA179D">
            <w:pPr>
              <w:spacing w:line="360" w:lineRule="auto"/>
              <w:jc w:val="center"/>
              <w:rPr>
                <w:rFonts w:ascii="Book Antiqua" w:hAnsi="Book Antiqua" w:cs="Times New Roman"/>
              </w:rPr>
            </w:pPr>
          </w:p>
          <w:p w14:paraId="5D0165D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13 (29.5</w:t>
            </w:r>
            <w:r w:rsidR="00871299">
              <w:rPr>
                <w:rFonts w:ascii="Book Antiqua" w:hAnsi="Book Antiqua" w:cs="Times New Roman"/>
              </w:rPr>
              <w:t>)</w:t>
            </w:r>
          </w:p>
          <w:p w14:paraId="19AC51F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28 (63.6</w:t>
            </w:r>
            <w:r w:rsidR="00871299">
              <w:rPr>
                <w:rFonts w:ascii="Book Antiqua" w:hAnsi="Book Antiqua" w:cs="Times New Roman"/>
              </w:rPr>
              <w:t>)</w:t>
            </w:r>
          </w:p>
          <w:p w14:paraId="02D0D29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 (6.8</w:t>
            </w:r>
            <w:r w:rsidR="00871299">
              <w:rPr>
                <w:rFonts w:ascii="Book Antiqua" w:hAnsi="Book Antiqua" w:cs="Times New Roman"/>
              </w:rPr>
              <w:t>)</w:t>
            </w:r>
          </w:p>
        </w:tc>
        <w:tc>
          <w:tcPr>
            <w:tcW w:w="1167" w:type="dxa"/>
          </w:tcPr>
          <w:p w14:paraId="202C83C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0.096</w:t>
            </w:r>
          </w:p>
        </w:tc>
      </w:tr>
      <w:tr w:rsidR="008702A5" w:rsidRPr="008702A5" w14:paraId="5B00F432" w14:textId="77777777" w:rsidTr="00194E52">
        <w:trPr>
          <w:trHeight w:val="462"/>
        </w:trPr>
        <w:tc>
          <w:tcPr>
            <w:tcW w:w="4244" w:type="dxa"/>
          </w:tcPr>
          <w:p w14:paraId="149A42D4"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Tumor size (cm)</w:t>
            </w:r>
          </w:p>
        </w:tc>
        <w:tc>
          <w:tcPr>
            <w:tcW w:w="2037" w:type="dxa"/>
          </w:tcPr>
          <w:p w14:paraId="7D02806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2.42 </w:t>
            </w:r>
            <w:r w:rsidRPr="008702A5">
              <w:rPr>
                <w:rFonts w:ascii="Book Antiqua" w:eastAsiaTheme="minorHAnsi" w:hAnsi="Book Antiqua" w:cs="Times New Roman"/>
              </w:rPr>
              <w:t>± 1.02</w:t>
            </w:r>
          </w:p>
        </w:tc>
        <w:tc>
          <w:tcPr>
            <w:tcW w:w="2367" w:type="dxa"/>
          </w:tcPr>
          <w:p w14:paraId="6405C56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2.41 </w:t>
            </w:r>
            <w:r w:rsidRPr="008702A5">
              <w:rPr>
                <w:rFonts w:ascii="Book Antiqua" w:eastAsiaTheme="minorHAnsi" w:hAnsi="Book Antiqua" w:cs="Times New Roman"/>
              </w:rPr>
              <w:t>± 1.02</w:t>
            </w:r>
          </w:p>
        </w:tc>
        <w:tc>
          <w:tcPr>
            <w:tcW w:w="2367" w:type="dxa"/>
          </w:tcPr>
          <w:p w14:paraId="4C72677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2.62 </w:t>
            </w:r>
            <w:r w:rsidRPr="008702A5">
              <w:rPr>
                <w:rFonts w:ascii="Book Antiqua" w:eastAsiaTheme="minorHAnsi" w:hAnsi="Book Antiqua" w:cs="Times New Roman"/>
              </w:rPr>
              <w:t>± 1.05</w:t>
            </w:r>
          </w:p>
        </w:tc>
        <w:tc>
          <w:tcPr>
            <w:tcW w:w="1167" w:type="dxa"/>
          </w:tcPr>
          <w:p w14:paraId="5BF82DC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0.18</w:t>
            </w:r>
          </w:p>
        </w:tc>
      </w:tr>
      <w:tr w:rsidR="008702A5" w:rsidRPr="008702A5" w14:paraId="7D7085A8" w14:textId="77777777" w:rsidTr="00194E52">
        <w:trPr>
          <w:trHeight w:val="449"/>
        </w:trPr>
        <w:tc>
          <w:tcPr>
            <w:tcW w:w="4244" w:type="dxa"/>
          </w:tcPr>
          <w:p w14:paraId="4EA51840" w14:textId="77777777" w:rsidR="008702A5" w:rsidRPr="008702A5" w:rsidRDefault="00B43C3D" w:rsidP="00DA179D">
            <w:pPr>
              <w:spacing w:line="360" w:lineRule="auto"/>
              <w:rPr>
                <w:rFonts w:ascii="Book Antiqua" w:hAnsi="Book Antiqua" w:cs="Times New Roman"/>
              </w:rPr>
            </w:pPr>
            <w:r>
              <w:rPr>
                <w:rFonts w:ascii="Book Antiqua" w:hAnsi="Book Antiqua" w:cs="Times New Roman"/>
              </w:rPr>
              <w:t>Ablation size/</w:t>
            </w:r>
            <w:r w:rsidRPr="008702A5">
              <w:rPr>
                <w:rFonts w:ascii="Book Antiqua" w:hAnsi="Book Antiqua" w:cs="Times New Roman"/>
              </w:rPr>
              <w:t>t</w:t>
            </w:r>
            <w:r w:rsidR="008702A5" w:rsidRPr="008702A5">
              <w:rPr>
                <w:rFonts w:ascii="Book Antiqua" w:hAnsi="Book Antiqua" w:cs="Times New Roman"/>
              </w:rPr>
              <w:t>umor size ratio</w:t>
            </w:r>
          </w:p>
        </w:tc>
        <w:tc>
          <w:tcPr>
            <w:tcW w:w="2037" w:type="dxa"/>
          </w:tcPr>
          <w:p w14:paraId="2EA0334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2.04 </w:t>
            </w:r>
            <w:r w:rsidRPr="008702A5">
              <w:rPr>
                <w:rFonts w:ascii="Book Antiqua" w:eastAsiaTheme="minorHAnsi" w:hAnsi="Book Antiqua" w:cs="Times New Roman"/>
              </w:rPr>
              <w:t>± 0.97</w:t>
            </w:r>
          </w:p>
        </w:tc>
        <w:tc>
          <w:tcPr>
            <w:tcW w:w="2367" w:type="dxa"/>
          </w:tcPr>
          <w:p w14:paraId="52DC177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2.07 </w:t>
            </w:r>
            <w:r w:rsidRPr="008702A5">
              <w:rPr>
                <w:rFonts w:ascii="Book Antiqua" w:eastAsiaTheme="minorHAnsi" w:hAnsi="Book Antiqua" w:cs="Times New Roman"/>
              </w:rPr>
              <w:t>± 0.97</w:t>
            </w:r>
          </w:p>
        </w:tc>
        <w:tc>
          <w:tcPr>
            <w:tcW w:w="2367" w:type="dxa"/>
          </w:tcPr>
          <w:p w14:paraId="607C0C1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1.57 </w:t>
            </w:r>
            <w:r w:rsidRPr="008702A5">
              <w:rPr>
                <w:rFonts w:ascii="Book Antiqua" w:eastAsiaTheme="minorHAnsi" w:hAnsi="Book Antiqua" w:cs="Times New Roman"/>
              </w:rPr>
              <w:t>± 0.74</w:t>
            </w:r>
          </w:p>
        </w:tc>
        <w:tc>
          <w:tcPr>
            <w:tcW w:w="1167" w:type="dxa"/>
          </w:tcPr>
          <w:p w14:paraId="11E79CA1"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0.001</w:t>
            </w:r>
          </w:p>
        </w:tc>
      </w:tr>
      <w:tr w:rsidR="008702A5" w:rsidRPr="008702A5" w14:paraId="1712C5A1" w14:textId="77777777" w:rsidTr="00194E52">
        <w:trPr>
          <w:trHeight w:val="462"/>
        </w:trPr>
        <w:tc>
          <w:tcPr>
            <w:tcW w:w="4244" w:type="dxa"/>
          </w:tcPr>
          <w:p w14:paraId="60C46E92"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Tumor number</w:t>
            </w:r>
          </w:p>
        </w:tc>
        <w:tc>
          <w:tcPr>
            <w:tcW w:w="2037" w:type="dxa"/>
          </w:tcPr>
          <w:p w14:paraId="6AD2D0A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1.19 </w:t>
            </w:r>
            <w:r w:rsidRPr="008702A5">
              <w:rPr>
                <w:rFonts w:ascii="Book Antiqua" w:eastAsiaTheme="minorHAnsi" w:hAnsi="Book Antiqua" w:cs="Times New Roman"/>
              </w:rPr>
              <w:t>± 0.45</w:t>
            </w:r>
          </w:p>
        </w:tc>
        <w:tc>
          <w:tcPr>
            <w:tcW w:w="2367" w:type="dxa"/>
          </w:tcPr>
          <w:p w14:paraId="349B429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1.19 </w:t>
            </w:r>
            <w:r w:rsidRPr="008702A5">
              <w:rPr>
                <w:rFonts w:ascii="Book Antiqua" w:eastAsiaTheme="minorHAnsi" w:hAnsi="Book Antiqua" w:cs="Times New Roman"/>
              </w:rPr>
              <w:t>± 0.46</w:t>
            </w:r>
          </w:p>
        </w:tc>
        <w:tc>
          <w:tcPr>
            <w:tcW w:w="2367" w:type="dxa"/>
          </w:tcPr>
          <w:p w14:paraId="4355EC5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 xml:space="preserve">1.16 </w:t>
            </w:r>
            <w:r w:rsidRPr="008702A5">
              <w:rPr>
                <w:rFonts w:ascii="Book Antiqua" w:eastAsiaTheme="minorHAnsi" w:hAnsi="Book Antiqua" w:cs="Times New Roman"/>
              </w:rPr>
              <w:t>± 0.37</w:t>
            </w:r>
          </w:p>
        </w:tc>
        <w:tc>
          <w:tcPr>
            <w:tcW w:w="1167" w:type="dxa"/>
          </w:tcPr>
          <w:p w14:paraId="52580DB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0.356</w:t>
            </w:r>
          </w:p>
        </w:tc>
      </w:tr>
      <w:tr w:rsidR="008702A5" w:rsidRPr="008702A5" w14:paraId="25538045" w14:textId="77777777" w:rsidTr="00194E52">
        <w:trPr>
          <w:trHeight w:val="462"/>
        </w:trPr>
        <w:tc>
          <w:tcPr>
            <w:tcW w:w="4244" w:type="dxa"/>
          </w:tcPr>
          <w:p w14:paraId="4634620B"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Encapsulated tumor</w:t>
            </w:r>
            <w:r w:rsidR="00D452B2">
              <w:rPr>
                <w:rFonts w:ascii="Book Antiqua" w:hAnsi="Book Antiqua" w:cs="Times New Roman"/>
              </w:rPr>
              <w:t xml:space="preserve">, </w:t>
            </w:r>
            <w:r w:rsidR="00D452B2" w:rsidRPr="00E86E75">
              <w:rPr>
                <w:rFonts w:ascii="Book Antiqua" w:hAnsi="Book Antiqua" w:cs="Times New Roman"/>
                <w:i/>
              </w:rPr>
              <w:t>n</w:t>
            </w:r>
            <w:r w:rsidR="00D452B2">
              <w:rPr>
                <w:rFonts w:ascii="Book Antiqua" w:hAnsi="Book Antiqua" w:cs="Times New Roman"/>
              </w:rPr>
              <w:t xml:space="preserve"> (%)</w:t>
            </w:r>
          </w:p>
        </w:tc>
        <w:tc>
          <w:tcPr>
            <w:tcW w:w="2037" w:type="dxa"/>
          </w:tcPr>
          <w:p w14:paraId="62A20E7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157 (23.7</w:t>
            </w:r>
            <w:r w:rsidR="00871299">
              <w:rPr>
                <w:rFonts w:ascii="Book Antiqua" w:hAnsi="Book Antiqua" w:cs="Times New Roman"/>
              </w:rPr>
              <w:t>)</w:t>
            </w:r>
          </w:p>
        </w:tc>
        <w:tc>
          <w:tcPr>
            <w:tcW w:w="2367" w:type="dxa"/>
          </w:tcPr>
          <w:p w14:paraId="7E110C11"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146 (24.2</w:t>
            </w:r>
            <w:r w:rsidR="00871299">
              <w:rPr>
                <w:rFonts w:ascii="Book Antiqua" w:hAnsi="Book Antiqua" w:cs="Times New Roman"/>
              </w:rPr>
              <w:t>)</w:t>
            </w:r>
          </w:p>
        </w:tc>
        <w:tc>
          <w:tcPr>
            <w:tcW w:w="2367" w:type="dxa"/>
          </w:tcPr>
          <w:p w14:paraId="6F08F48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11 (25.6</w:t>
            </w:r>
            <w:r w:rsidR="00871299">
              <w:rPr>
                <w:rFonts w:ascii="Book Antiqua" w:hAnsi="Book Antiqua" w:cs="Times New Roman"/>
              </w:rPr>
              <w:t>)</w:t>
            </w:r>
          </w:p>
        </w:tc>
        <w:tc>
          <w:tcPr>
            <w:tcW w:w="1167" w:type="dxa"/>
          </w:tcPr>
          <w:p w14:paraId="45994E0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0.840</w:t>
            </w:r>
          </w:p>
        </w:tc>
      </w:tr>
      <w:tr w:rsidR="008702A5" w:rsidRPr="008702A5" w14:paraId="005D99C2" w14:textId="77777777" w:rsidTr="00194E52">
        <w:trPr>
          <w:trHeight w:val="449"/>
        </w:trPr>
        <w:tc>
          <w:tcPr>
            <w:tcW w:w="4244" w:type="dxa"/>
          </w:tcPr>
          <w:p w14:paraId="0F6C981C"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Subcapsular tumor</w:t>
            </w:r>
            <w:r w:rsidR="00D452B2">
              <w:rPr>
                <w:rFonts w:ascii="Book Antiqua" w:hAnsi="Book Antiqua" w:cs="Times New Roman"/>
              </w:rPr>
              <w:t xml:space="preserve">, </w:t>
            </w:r>
            <w:r w:rsidR="00D452B2" w:rsidRPr="00E86E75">
              <w:rPr>
                <w:rFonts w:ascii="Book Antiqua" w:hAnsi="Book Antiqua" w:cs="Times New Roman"/>
                <w:i/>
              </w:rPr>
              <w:t>n</w:t>
            </w:r>
            <w:r w:rsidR="00D452B2">
              <w:rPr>
                <w:rFonts w:ascii="Book Antiqua" w:hAnsi="Book Antiqua" w:cs="Times New Roman"/>
              </w:rPr>
              <w:t xml:space="preserve"> (%)</w:t>
            </w:r>
          </w:p>
        </w:tc>
        <w:tc>
          <w:tcPr>
            <w:tcW w:w="2037" w:type="dxa"/>
          </w:tcPr>
          <w:p w14:paraId="541410C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263 (39.7</w:t>
            </w:r>
            <w:r w:rsidR="00871299">
              <w:rPr>
                <w:rFonts w:ascii="Book Antiqua" w:hAnsi="Book Antiqua" w:cs="Times New Roman"/>
              </w:rPr>
              <w:t>)</w:t>
            </w:r>
          </w:p>
        </w:tc>
        <w:tc>
          <w:tcPr>
            <w:tcW w:w="2367" w:type="dxa"/>
          </w:tcPr>
          <w:p w14:paraId="20D3D13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240 (39.4</w:t>
            </w:r>
            <w:r w:rsidR="00871299">
              <w:rPr>
                <w:rFonts w:ascii="Book Antiqua" w:hAnsi="Book Antiqua" w:cs="Times New Roman"/>
              </w:rPr>
              <w:t>)</w:t>
            </w:r>
          </w:p>
        </w:tc>
        <w:tc>
          <w:tcPr>
            <w:tcW w:w="2367" w:type="dxa"/>
          </w:tcPr>
          <w:p w14:paraId="790E3D0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23 (53.5</w:t>
            </w:r>
            <w:r w:rsidR="00871299">
              <w:rPr>
                <w:rFonts w:ascii="Book Antiqua" w:hAnsi="Book Antiqua" w:cs="Times New Roman"/>
              </w:rPr>
              <w:t>)</w:t>
            </w:r>
          </w:p>
        </w:tc>
        <w:tc>
          <w:tcPr>
            <w:tcW w:w="1167" w:type="dxa"/>
          </w:tcPr>
          <w:p w14:paraId="32479CF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0.069</w:t>
            </w:r>
          </w:p>
        </w:tc>
      </w:tr>
      <w:tr w:rsidR="008702A5" w:rsidRPr="008702A5" w14:paraId="58573FAB" w14:textId="77777777" w:rsidTr="00194E52">
        <w:trPr>
          <w:trHeight w:val="561"/>
        </w:trPr>
        <w:tc>
          <w:tcPr>
            <w:tcW w:w="4244" w:type="dxa"/>
          </w:tcPr>
          <w:p w14:paraId="21E05BC7" w14:textId="77777777" w:rsidR="008702A5" w:rsidRPr="008702A5" w:rsidRDefault="00B43C3D" w:rsidP="00797039">
            <w:pPr>
              <w:spacing w:line="360" w:lineRule="auto"/>
              <w:rPr>
                <w:rFonts w:ascii="Book Antiqua" w:hAnsi="Book Antiqua" w:cs="Times New Roman"/>
              </w:rPr>
            </w:pPr>
            <w:r>
              <w:rPr>
                <w:rFonts w:ascii="Book Antiqua" w:hAnsi="Book Antiqua" w:cs="Times New Roman"/>
              </w:rPr>
              <w:t>Follow-up duration, d</w:t>
            </w:r>
            <w:r w:rsidR="00797039">
              <w:rPr>
                <w:rFonts w:ascii="Book Antiqua" w:hAnsi="Book Antiqua" w:cs="Times New Roman" w:hint="eastAsia"/>
                <w:lang w:eastAsia="zh-CN"/>
              </w:rPr>
              <w:t xml:space="preserve"> </w:t>
            </w:r>
            <w:r w:rsidR="008702A5" w:rsidRPr="008702A5">
              <w:rPr>
                <w:rFonts w:ascii="Book Antiqua" w:hAnsi="Book Antiqua" w:cs="Times New Roman"/>
              </w:rPr>
              <w:t>(median, range)</w:t>
            </w:r>
          </w:p>
        </w:tc>
        <w:tc>
          <w:tcPr>
            <w:tcW w:w="2037" w:type="dxa"/>
          </w:tcPr>
          <w:p w14:paraId="372DB2E4" w14:textId="77777777" w:rsidR="008702A5" w:rsidRPr="008702A5" w:rsidRDefault="00B43C3D" w:rsidP="00797039">
            <w:pPr>
              <w:spacing w:line="360" w:lineRule="auto"/>
              <w:jc w:val="center"/>
              <w:rPr>
                <w:rFonts w:ascii="Book Antiqua" w:hAnsi="Book Antiqua" w:cs="Times New Roman"/>
              </w:rPr>
            </w:pPr>
            <w:r>
              <w:rPr>
                <w:rFonts w:ascii="Book Antiqua" w:hAnsi="Book Antiqua" w:cs="Times New Roman"/>
              </w:rPr>
              <w:t>1</w:t>
            </w:r>
            <w:r w:rsidR="008702A5" w:rsidRPr="008702A5">
              <w:rPr>
                <w:rFonts w:ascii="Book Antiqua" w:hAnsi="Book Antiqua" w:cs="Times New Roman"/>
              </w:rPr>
              <w:t>204</w:t>
            </w:r>
            <w:r w:rsidR="00797039">
              <w:rPr>
                <w:rFonts w:ascii="Book Antiqua" w:hAnsi="Book Antiqua" w:cs="Times New Roman"/>
              </w:rPr>
              <w:t xml:space="preserve"> </w:t>
            </w:r>
            <w:r>
              <w:rPr>
                <w:rFonts w:ascii="Book Antiqua" w:hAnsi="Book Antiqua" w:cs="Times New Roman"/>
              </w:rPr>
              <w:t>(183-5</w:t>
            </w:r>
            <w:r w:rsidR="008702A5" w:rsidRPr="008702A5">
              <w:rPr>
                <w:rFonts w:ascii="Book Antiqua" w:hAnsi="Book Antiqua" w:cs="Times New Roman"/>
              </w:rPr>
              <w:t>016)</w:t>
            </w:r>
          </w:p>
        </w:tc>
        <w:tc>
          <w:tcPr>
            <w:tcW w:w="2367" w:type="dxa"/>
          </w:tcPr>
          <w:p w14:paraId="6F34B5A2" w14:textId="77777777" w:rsidR="008702A5" w:rsidRPr="008702A5" w:rsidRDefault="00B43C3D" w:rsidP="00797039">
            <w:pPr>
              <w:spacing w:line="360" w:lineRule="auto"/>
              <w:jc w:val="center"/>
              <w:rPr>
                <w:rFonts w:ascii="Book Antiqua" w:hAnsi="Book Antiqua" w:cs="Times New Roman"/>
              </w:rPr>
            </w:pPr>
            <w:r>
              <w:rPr>
                <w:rFonts w:ascii="Book Antiqua" w:hAnsi="Book Antiqua" w:cs="Times New Roman"/>
              </w:rPr>
              <w:t>1</w:t>
            </w:r>
            <w:r w:rsidR="008702A5" w:rsidRPr="008702A5">
              <w:rPr>
                <w:rFonts w:ascii="Book Antiqua" w:hAnsi="Book Antiqua" w:cs="Times New Roman"/>
              </w:rPr>
              <w:t>175</w:t>
            </w:r>
            <w:r w:rsidR="00797039">
              <w:rPr>
                <w:rFonts w:ascii="Book Antiqua" w:hAnsi="Book Antiqua" w:cs="Times New Roman" w:hint="eastAsia"/>
                <w:lang w:eastAsia="zh-CN"/>
              </w:rPr>
              <w:t xml:space="preserve"> </w:t>
            </w:r>
            <w:r>
              <w:rPr>
                <w:rFonts w:ascii="Book Antiqua" w:hAnsi="Book Antiqua" w:cs="Times New Roman"/>
              </w:rPr>
              <w:t>(183-5</w:t>
            </w:r>
            <w:r w:rsidR="008702A5" w:rsidRPr="008702A5">
              <w:rPr>
                <w:rFonts w:ascii="Book Antiqua" w:hAnsi="Book Antiqua" w:cs="Times New Roman"/>
              </w:rPr>
              <w:t>016)</w:t>
            </w:r>
          </w:p>
        </w:tc>
        <w:tc>
          <w:tcPr>
            <w:tcW w:w="2367" w:type="dxa"/>
          </w:tcPr>
          <w:p w14:paraId="5428FBC4" w14:textId="77777777" w:rsidR="008702A5" w:rsidRPr="008702A5" w:rsidRDefault="00B43C3D" w:rsidP="00797039">
            <w:pPr>
              <w:spacing w:line="360" w:lineRule="auto"/>
              <w:jc w:val="center"/>
              <w:rPr>
                <w:rFonts w:ascii="Book Antiqua" w:hAnsi="Book Antiqua" w:cs="Times New Roman"/>
              </w:rPr>
            </w:pPr>
            <w:r>
              <w:rPr>
                <w:rFonts w:ascii="Book Antiqua" w:hAnsi="Book Antiqua" w:cs="Times New Roman"/>
              </w:rPr>
              <w:t>1</w:t>
            </w:r>
            <w:r w:rsidR="008702A5" w:rsidRPr="008702A5">
              <w:rPr>
                <w:rFonts w:ascii="Book Antiqua" w:hAnsi="Book Antiqua" w:cs="Times New Roman"/>
              </w:rPr>
              <w:t>379</w:t>
            </w:r>
            <w:r w:rsidR="00797039">
              <w:rPr>
                <w:rFonts w:ascii="Book Antiqua" w:hAnsi="Book Antiqua" w:cs="Times New Roman" w:hint="eastAsia"/>
                <w:lang w:eastAsia="zh-CN"/>
              </w:rPr>
              <w:t xml:space="preserve"> </w:t>
            </w:r>
            <w:r>
              <w:rPr>
                <w:rFonts w:ascii="Book Antiqua" w:hAnsi="Book Antiqua" w:cs="Times New Roman"/>
              </w:rPr>
              <w:t>(187-4</w:t>
            </w:r>
            <w:r w:rsidR="008702A5" w:rsidRPr="008702A5">
              <w:rPr>
                <w:rFonts w:ascii="Book Antiqua" w:hAnsi="Book Antiqua" w:cs="Times New Roman"/>
              </w:rPr>
              <w:t>541)</w:t>
            </w:r>
          </w:p>
        </w:tc>
        <w:tc>
          <w:tcPr>
            <w:tcW w:w="1167" w:type="dxa"/>
          </w:tcPr>
          <w:p w14:paraId="434F680B"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0.270</w:t>
            </w:r>
          </w:p>
        </w:tc>
      </w:tr>
    </w:tbl>
    <w:p w14:paraId="26325C83" w14:textId="77777777" w:rsidR="00194E52" w:rsidRDefault="008702A5" w:rsidP="008702A5">
      <w:pPr>
        <w:spacing w:line="360" w:lineRule="auto"/>
        <w:rPr>
          <w:rFonts w:ascii="Book Antiqua" w:eastAsia="Malgun Gothic" w:hAnsi="Book Antiqua"/>
        </w:rPr>
      </w:pPr>
      <w:r w:rsidRPr="008702A5">
        <w:rPr>
          <w:rFonts w:ascii="Book Antiqua" w:hAnsi="Book Antiqua"/>
        </w:rPr>
        <w:t xml:space="preserve">Values are presented as mean ± SD. </w:t>
      </w:r>
      <w:r w:rsidRPr="008702A5">
        <w:rPr>
          <w:rFonts w:ascii="Book Antiqua" w:eastAsia="Malgun Gothic" w:hAnsi="Book Antiqua"/>
        </w:rPr>
        <w:t>SD</w:t>
      </w:r>
      <w:r w:rsidR="00E4336A">
        <w:rPr>
          <w:rFonts w:ascii="Book Antiqua" w:eastAsia="Malgun Gothic" w:hAnsi="Book Antiqua"/>
        </w:rPr>
        <w:t xml:space="preserve">: </w:t>
      </w:r>
      <w:r w:rsidRPr="00E4336A">
        <w:rPr>
          <w:rFonts w:ascii="Book Antiqua" w:eastAsia="Malgun Gothic" w:hAnsi="Book Antiqua"/>
          <w:caps/>
        </w:rPr>
        <w:t>s</w:t>
      </w:r>
      <w:r w:rsidRPr="008702A5">
        <w:rPr>
          <w:rFonts w:ascii="Book Antiqua" w:eastAsia="Malgun Gothic" w:hAnsi="Book Antiqua"/>
        </w:rPr>
        <w:t>tandard deviation; HBV</w:t>
      </w:r>
      <w:r w:rsidR="00E4336A">
        <w:rPr>
          <w:rFonts w:ascii="Book Antiqua" w:eastAsia="Malgun Gothic" w:hAnsi="Book Antiqua"/>
        </w:rPr>
        <w:t xml:space="preserve">: </w:t>
      </w:r>
      <w:r w:rsidRPr="00E4336A">
        <w:rPr>
          <w:rFonts w:ascii="Book Antiqua" w:eastAsia="Malgun Gothic" w:hAnsi="Book Antiqua"/>
          <w:caps/>
        </w:rPr>
        <w:t>h</w:t>
      </w:r>
      <w:r w:rsidRPr="008702A5">
        <w:rPr>
          <w:rFonts w:ascii="Book Antiqua" w:eastAsia="Malgun Gothic" w:hAnsi="Book Antiqua"/>
        </w:rPr>
        <w:t>epatitis B virus; HCV</w:t>
      </w:r>
      <w:r w:rsidR="00E4336A">
        <w:rPr>
          <w:rFonts w:ascii="Book Antiqua" w:eastAsia="Malgun Gothic" w:hAnsi="Book Antiqua"/>
        </w:rPr>
        <w:t xml:space="preserve">: </w:t>
      </w:r>
      <w:r w:rsidRPr="00E4336A">
        <w:rPr>
          <w:rFonts w:ascii="Book Antiqua" w:eastAsia="Malgun Gothic" w:hAnsi="Book Antiqua"/>
          <w:caps/>
        </w:rPr>
        <w:t>h</w:t>
      </w:r>
      <w:r w:rsidRPr="008702A5">
        <w:rPr>
          <w:rFonts w:ascii="Book Antiqua" w:eastAsia="Malgun Gothic" w:hAnsi="Book Antiqua"/>
        </w:rPr>
        <w:t>epatitis C virus; AST</w:t>
      </w:r>
      <w:r w:rsidR="00E4336A">
        <w:rPr>
          <w:rFonts w:ascii="Book Antiqua" w:eastAsia="Malgun Gothic" w:hAnsi="Book Antiqua"/>
        </w:rPr>
        <w:t>:</w:t>
      </w:r>
      <w:r w:rsidRPr="008702A5">
        <w:rPr>
          <w:rFonts w:ascii="Book Antiqua" w:eastAsia="Malgun Gothic" w:hAnsi="Book Antiqua"/>
        </w:rPr>
        <w:t xml:space="preserve"> </w:t>
      </w:r>
      <w:r w:rsidRPr="00E4336A">
        <w:rPr>
          <w:rFonts w:ascii="Book Antiqua" w:eastAsia="Malgun Gothic" w:hAnsi="Book Antiqua"/>
          <w:caps/>
        </w:rPr>
        <w:t>a</w:t>
      </w:r>
      <w:r w:rsidRPr="008702A5">
        <w:rPr>
          <w:rFonts w:ascii="Book Antiqua" w:eastAsia="Malgun Gothic" w:hAnsi="Book Antiqua"/>
        </w:rPr>
        <w:t>spartate transaminase; ALT</w:t>
      </w:r>
      <w:r w:rsidR="00E4336A">
        <w:rPr>
          <w:rFonts w:ascii="Book Antiqua" w:eastAsia="Malgun Gothic" w:hAnsi="Book Antiqua"/>
        </w:rPr>
        <w:t>:</w:t>
      </w:r>
      <w:r w:rsidRPr="00E4336A">
        <w:rPr>
          <w:rFonts w:ascii="Book Antiqua" w:eastAsia="Malgun Gothic" w:hAnsi="Book Antiqua"/>
          <w:caps/>
        </w:rPr>
        <w:t xml:space="preserve"> a</w:t>
      </w:r>
      <w:r w:rsidRPr="008702A5">
        <w:rPr>
          <w:rFonts w:ascii="Book Antiqua" w:eastAsia="Malgun Gothic" w:hAnsi="Book Antiqua"/>
        </w:rPr>
        <w:t>lanine transaminase; ALP</w:t>
      </w:r>
      <w:r w:rsidR="00E4336A">
        <w:rPr>
          <w:rFonts w:ascii="Book Antiqua" w:eastAsia="Malgun Gothic" w:hAnsi="Book Antiqua"/>
        </w:rPr>
        <w:t xml:space="preserve">: </w:t>
      </w:r>
      <w:r w:rsidRPr="00E4336A">
        <w:rPr>
          <w:rFonts w:ascii="Book Antiqua" w:eastAsia="Malgun Gothic" w:hAnsi="Book Antiqua"/>
          <w:caps/>
        </w:rPr>
        <w:t>a</w:t>
      </w:r>
      <w:r w:rsidRPr="008702A5">
        <w:rPr>
          <w:rFonts w:ascii="Book Antiqua" w:eastAsia="Malgun Gothic" w:hAnsi="Book Antiqua"/>
        </w:rPr>
        <w:t>lkaline phosphatase; AFP</w:t>
      </w:r>
      <w:r w:rsidR="00E4336A">
        <w:rPr>
          <w:rFonts w:ascii="Book Antiqua" w:eastAsia="Malgun Gothic" w:hAnsi="Book Antiqua"/>
        </w:rPr>
        <w:t>:</w:t>
      </w:r>
      <w:r w:rsidRPr="008702A5">
        <w:rPr>
          <w:rFonts w:ascii="Book Antiqua" w:eastAsia="Malgun Gothic" w:hAnsi="Book Antiqua"/>
        </w:rPr>
        <w:t xml:space="preserve"> </w:t>
      </w:r>
      <w:r w:rsidRPr="00E4336A">
        <w:rPr>
          <w:rFonts w:ascii="Book Antiqua" w:eastAsia="Malgun Gothic" w:hAnsi="Book Antiqua"/>
          <w:caps/>
        </w:rPr>
        <w:t>a</w:t>
      </w:r>
      <w:r w:rsidRPr="008702A5">
        <w:rPr>
          <w:rFonts w:ascii="Book Antiqua" w:eastAsia="Malgun Gothic" w:hAnsi="Book Antiqua"/>
        </w:rPr>
        <w:t>lpha-fetoprotein; PIVKA-II</w:t>
      </w:r>
      <w:r w:rsidR="00E4336A">
        <w:rPr>
          <w:rFonts w:ascii="Book Antiqua" w:eastAsia="Malgun Gothic" w:hAnsi="Book Antiqua"/>
        </w:rPr>
        <w:t>:</w:t>
      </w:r>
      <w:r w:rsidRPr="008702A5">
        <w:rPr>
          <w:rFonts w:ascii="Book Antiqua" w:eastAsia="Malgun Gothic" w:hAnsi="Book Antiqua"/>
        </w:rPr>
        <w:t xml:space="preserve"> </w:t>
      </w:r>
      <w:r w:rsidRPr="00E4336A">
        <w:rPr>
          <w:rFonts w:ascii="Book Antiqua" w:eastAsia="Malgun Gothic" w:hAnsi="Book Antiqua"/>
          <w:caps/>
        </w:rPr>
        <w:t>p</w:t>
      </w:r>
      <w:r w:rsidRPr="008702A5">
        <w:rPr>
          <w:rFonts w:ascii="Book Antiqua" w:eastAsia="Malgun Gothic" w:hAnsi="Book Antiqua"/>
        </w:rPr>
        <w:t>rotein induced by vitamin K absence or antagonist-II; BCLC</w:t>
      </w:r>
      <w:r w:rsidR="00E4336A">
        <w:rPr>
          <w:rFonts w:ascii="Book Antiqua" w:eastAsia="Malgun Gothic" w:hAnsi="Book Antiqua"/>
        </w:rPr>
        <w:t>:</w:t>
      </w:r>
      <w:r w:rsidRPr="008702A5">
        <w:rPr>
          <w:rFonts w:ascii="Book Antiqua" w:eastAsia="Malgun Gothic" w:hAnsi="Book Antiqua"/>
        </w:rPr>
        <w:t xml:space="preserve"> Barcelona Clinic Liver Cancer; </w:t>
      </w:r>
      <w:proofErr w:type="spellStart"/>
      <w:r w:rsidRPr="008702A5">
        <w:rPr>
          <w:rFonts w:ascii="Book Antiqua" w:eastAsia="Malgun Gothic" w:hAnsi="Book Antiqua"/>
        </w:rPr>
        <w:t>mUICC</w:t>
      </w:r>
      <w:proofErr w:type="spellEnd"/>
      <w:r w:rsidR="00E4336A">
        <w:rPr>
          <w:rFonts w:ascii="Book Antiqua" w:eastAsia="Malgun Gothic" w:hAnsi="Book Antiqua"/>
        </w:rPr>
        <w:t xml:space="preserve">: </w:t>
      </w:r>
      <w:r w:rsidRPr="00E4336A">
        <w:rPr>
          <w:rFonts w:ascii="Book Antiqua" w:eastAsia="Malgun Gothic" w:hAnsi="Book Antiqua"/>
          <w:caps/>
        </w:rPr>
        <w:t>m</w:t>
      </w:r>
      <w:r w:rsidRPr="008702A5">
        <w:rPr>
          <w:rFonts w:ascii="Book Antiqua" w:eastAsia="Malgun Gothic" w:hAnsi="Book Antiqua"/>
        </w:rPr>
        <w:t>odified Union for International Cancer Control</w:t>
      </w:r>
      <w:r w:rsidR="00E4336A">
        <w:rPr>
          <w:rFonts w:ascii="Book Antiqua" w:eastAsia="Malgun Gothic" w:hAnsi="Book Antiqua"/>
        </w:rPr>
        <w:t>.</w:t>
      </w:r>
    </w:p>
    <w:p w14:paraId="7513DBD0" w14:textId="77777777" w:rsidR="008702A5" w:rsidRPr="008702A5" w:rsidRDefault="00194E52" w:rsidP="008702A5">
      <w:pPr>
        <w:spacing w:line="360" w:lineRule="auto"/>
        <w:rPr>
          <w:rFonts w:ascii="Book Antiqua" w:hAnsi="Book Antiqua"/>
        </w:rPr>
      </w:pPr>
      <w:r>
        <w:rPr>
          <w:rFonts w:ascii="Book Antiqua" w:eastAsia="Malgun Gothic" w:hAnsi="Book Antiqua"/>
        </w:rPr>
        <w:br w:type="page"/>
      </w:r>
      <w:r w:rsidR="008702A5" w:rsidRPr="008702A5">
        <w:rPr>
          <w:rFonts w:ascii="Book Antiqua" w:hAnsi="Book Antiqua"/>
          <w:b/>
        </w:rPr>
        <w:lastRenderedPageBreak/>
        <w:t>Table 2</w:t>
      </w:r>
      <w:r w:rsidR="008702A5" w:rsidRPr="008702A5">
        <w:rPr>
          <w:rFonts w:ascii="Book Antiqua" w:hAnsi="Book Antiqua"/>
          <w:b/>
          <w:bCs/>
        </w:rPr>
        <w:t xml:space="preserve"> Characteristics of patients with first recurrence following </w:t>
      </w:r>
      <w:r w:rsidR="00F13926" w:rsidRPr="008702A5">
        <w:rPr>
          <w:rFonts w:ascii="Book Antiqua" w:eastAsia="Book Antiqua" w:hAnsi="Book Antiqua" w:cs="Book Antiqua"/>
          <w:b/>
          <w:bCs/>
          <w:color w:val="000000"/>
        </w:rPr>
        <w:t>radiofrequency ablation</w:t>
      </w:r>
      <w:r w:rsidR="00051A64">
        <w:rPr>
          <w:rFonts w:ascii="Book Antiqua" w:hAnsi="Book Antiqua"/>
          <w:b/>
          <w:bCs/>
        </w:rPr>
        <w:t xml:space="preserve"> </w:t>
      </w:r>
      <w:r w:rsidR="008702A5" w:rsidRPr="008702A5">
        <w:rPr>
          <w:rFonts w:ascii="Book Antiqua" w:hAnsi="Book Antiqua"/>
          <w:b/>
          <w:bCs/>
        </w:rPr>
        <w:t>(</w:t>
      </w:r>
      <w:r w:rsidR="008702A5" w:rsidRPr="00A904D5">
        <w:rPr>
          <w:rFonts w:ascii="Book Antiqua" w:hAnsi="Book Antiqua"/>
          <w:b/>
          <w:bCs/>
          <w:i/>
        </w:rPr>
        <w:t>n</w:t>
      </w:r>
      <w:r w:rsidR="00A904D5">
        <w:rPr>
          <w:rFonts w:ascii="Book Antiqua" w:hAnsi="Book Antiqua"/>
          <w:b/>
          <w:bCs/>
        </w:rPr>
        <w:t xml:space="preserve"> </w:t>
      </w:r>
      <w:r w:rsidR="008702A5" w:rsidRPr="008702A5">
        <w:rPr>
          <w:rFonts w:ascii="Book Antiqua" w:hAnsi="Book Antiqua"/>
          <w:b/>
          <w:bCs/>
        </w:rPr>
        <w:t>=</w:t>
      </w:r>
      <w:r w:rsidR="00A904D5">
        <w:rPr>
          <w:rFonts w:ascii="Book Antiqua" w:hAnsi="Book Antiqua"/>
          <w:b/>
          <w:bCs/>
        </w:rPr>
        <w:t xml:space="preserve"> </w:t>
      </w:r>
      <w:r w:rsidR="008702A5" w:rsidRPr="008702A5">
        <w:rPr>
          <w:rFonts w:ascii="Book Antiqua" w:hAnsi="Book Antiqua"/>
          <w:b/>
          <w:bCs/>
        </w:rPr>
        <w:t>333)</w:t>
      </w:r>
    </w:p>
    <w:tbl>
      <w:tblPr>
        <w:tblStyle w:val="a5"/>
        <w:tblW w:w="1215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286"/>
        <w:gridCol w:w="3093"/>
        <w:gridCol w:w="1134"/>
      </w:tblGrid>
      <w:tr w:rsidR="008702A5" w:rsidRPr="008702A5" w14:paraId="46E3D70C" w14:textId="77777777" w:rsidTr="00137E9C">
        <w:trPr>
          <w:trHeight w:val="692"/>
        </w:trPr>
        <w:tc>
          <w:tcPr>
            <w:tcW w:w="4644" w:type="dxa"/>
            <w:tcBorders>
              <w:top w:val="single" w:sz="4" w:space="0" w:color="auto"/>
              <w:bottom w:val="single" w:sz="4" w:space="0" w:color="auto"/>
            </w:tcBorders>
          </w:tcPr>
          <w:p w14:paraId="15E4ACAE" w14:textId="77777777" w:rsidR="008702A5" w:rsidRPr="00E37C28" w:rsidRDefault="008702A5" w:rsidP="00DA179D">
            <w:pPr>
              <w:spacing w:line="360" w:lineRule="auto"/>
              <w:rPr>
                <w:rFonts w:ascii="Book Antiqua" w:hAnsi="Book Antiqua" w:cs="Times New Roman"/>
                <w:b/>
              </w:rPr>
            </w:pPr>
          </w:p>
        </w:tc>
        <w:tc>
          <w:tcPr>
            <w:tcW w:w="3286" w:type="dxa"/>
            <w:tcBorders>
              <w:top w:val="single" w:sz="4" w:space="0" w:color="auto"/>
              <w:bottom w:val="single" w:sz="4" w:space="0" w:color="auto"/>
            </w:tcBorders>
          </w:tcPr>
          <w:p w14:paraId="00C15B44" w14:textId="77777777" w:rsidR="008702A5" w:rsidRPr="00E37C28" w:rsidRDefault="008702A5" w:rsidP="002C2018">
            <w:pPr>
              <w:spacing w:line="360" w:lineRule="auto"/>
              <w:jc w:val="center"/>
              <w:rPr>
                <w:rFonts w:ascii="Book Antiqua" w:hAnsi="Book Antiqua" w:cs="Times New Roman"/>
                <w:b/>
              </w:rPr>
            </w:pPr>
            <w:r w:rsidRPr="00E37C28">
              <w:rPr>
                <w:rFonts w:ascii="Book Antiqua" w:hAnsi="Book Antiqua" w:cs="Times New Roman"/>
                <w:b/>
              </w:rPr>
              <w:t>Patients without extrahepatic metastasis (</w:t>
            </w:r>
            <w:r w:rsidRPr="00E37C28">
              <w:rPr>
                <w:rFonts w:ascii="Book Antiqua" w:hAnsi="Book Antiqua" w:cs="Times New Roman"/>
                <w:b/>
                <w:i/>
              </w:rPr>
              <w:t>n</w:t>
            </w:r>
            <w:r w:rsidR="002C2018" w:rsidRPr="00E37C28">
              <w:rPr>
                <w:rFonts w:ascii="Book Antiqua" w:hAnsi="Book Antiqua" w:cs="Times New Roman"/>
                <w:b/>
              </w:rPr>
              <w:t xml:space="preserve"> </w:t>
            </w:r>
            <w:r w:rsidRPr="00E37C28">
              <w:rPr>
                <w:rFonts w:ascii="Book Antiqua" w:hAnsi="Book Antiqua" w:cs="Times New Roman"/>
                <w:b/>
              </w:rPr>
              <w:t>=</w:t>
            </w:r>
            <w:r w:rsidR="002C2018" w:rsidRPr="00E37C28">
              <w:rPr>
                <w:rFonts w:ascii="Book Antiqua" w:hAnsi="Book Antiqua" w:cs="Times New Roman"/>
                <w:b/>
              </w:rPr>
              <w:t xml:space="preserve"> </w:t>
            </w:r>
            <w:r w:rsidRPr="00E37C28">
              <w:rPr>
                <w:rFonts w:ascii="Book Antiqua" w:hAnsi="Book Antiqua" w:cs="Times New Roman"/>
                <w:b/>
              </w:rPr>
              <w:t>289)</w:t>
            </w:r>
          </w:p>
        </w:tc>
        <w:tc>
          <w:tcPr>
            <w:tcW w:w="3093" w:type="dxa"/>
            <w:tcBorders>
              <w:top w:val="single" w:sz="4" w:space="0" w:color="auto"/>
              <w:bottom w:val="single" w:sz="4" w:space="0" w:color="auto"/>
            </w:tcBorders>
          </w:tcPr>
          <w:p w14:paraId="14D70132" w14:textId="77777777" w:rsidR="008702A5" w:rsidRPr="00E37C28" w:rsidRDefault="008702A5" w:rsidP="00DA179D">
            <w:pPr>
              <w:spacing w:line="360" w:lineRule="auto"/>
              <w:jc w:val="center"/>
              <w:rPr>
                <w:rFonts w:ascii="Book Antiqua" w:hAnsi="Book Antiqua" w:cs="Times New Roman"/>
                <w:b/>
              </w:rPr>
            </w:pPr>
            <w:r w:rsidRPr="00E37C28">
              <w:rPr>
                <w:rFonts w:ascii="Book Antiqua" w:hAnsi="Book Antiqua" w:cs="Times New Roman"/>
                <w:b/>
              </w:rPr>
              <w:t>Patients with extrahepatic metastasis (</w:t>
            </w:r>
            <w:r w:rsidR="002C2018" w:rsidRPr="00E37C28">
              <w:rPr>
                <w:rFonts w:ascii="Book Antiqua" w:hAnsi="Book Antiqua" w:cs="Times New Roman"/>
                <w:b/>
                <w:i/>
              </w:rPr>
              <w:t>n</w:t>
            </w:r>
            <w:r w:rsidR="002C2018" w:rsidRPr="00E37C28">
              <w:rPr>
                <w:rFonts w:ascii="Book Antiqua" w:hAnsi="Book Antiqua" w:cs="Times New Roman"/>
                <w:b/>
              </w:rPr>
              <w:t xml:space="preserve"> </w:t>
            </w:r>
            <w:r w:rsidRPr="00E37C28">
              <w:rPr>
                <w:rFonts w:ascii="Book Antiqua" w:hAnsi="Book Antiqua" w:cs="Times New Roman"/>
                <w:b/>
              </w:rPr>
              <w:t>=</w:t>
            </w:r>
            <w:r w:rsidR="002C2018" w:rsidRPr="00E37C28">
              <w:rPr>
                <w:rFonts w:ascii="Book Antiqua" w:hAnsi="Book Antiqua" w:cs="Times New Roman"/>
                <w:b/>
              </w:rPr>
              <w:t xml:space="preserve"> </w:t>
            </w:r>
            <w:r w:rsidRPr="00E37C28">
              <w:rPr>
                <w:rFonts w:ascii="Book Antiqua" w:hAnsi="Book Antiqua" w:cs="Times New Roman"/>
                <w:b/>
              </w:rPr>
              <w:t>44)</w:t>
            </w:r>
          </w:p>
        </w:tc>
        <w:tc>
          <w:tcPr>
            <w:tcW w:w="1134" w:type="dxa"/>
            <w:tcBorders>
              <w:top w:val="single" w:sz="4" w:space="0" w:color="auto"/>
              <w:bottom w:val="single" w:sz="4" w:space="0" w:color="auto"/>
            </w:tcBorders>
          </w:tcPr>
          <w:p w14:paraId="17558534" w14:textId="77777777" w:rsidR="008702A5" w:rsidRPr="00E37C28" w:rsidRDefault="008702A5" w:rsidP="00FC44B2">
            <w:pPr>
              <w:spacing w:line="360" w:lineRule="auto"/>
              <w:jc w:val="center"/>
              <w:rPr>
                <w:rFonts w:ascii="Book Antiqua" w:hAnsi="Book Antiqua" w:cs="Times New Roman"/>
                <w:b/>
              </w:rPr>
            </w:pPr>
            <w:r w:rsidRPr="00E37C28">
              <w:rPr>
                <w:rFonts w:ascii="Book Antiqua" w:hAnsi="Book Antiqua" w:cs="Times New Roman"/>
                <w:b/>
                <w:i/>
                <w:caps/>
              </w:rPr>
              <w:t>p</w:t>
            </w:r>
            <w:r w:rsidR="00FC44B2" w:rsidRPr="00E37C28">
              <w:rPr>
                <w:rFonts w:ascii="Book Antiqua" w:hAnsi="Book Antiqua" w:cs="Times New Roman"/>
                <w:b/>
              </w:rPr>
              <w:t xml:space="preserve"> </w:t>
            </w:r>
            <w:r w:rsidRPr="00E37C28">
              <w:rPr>
                <w:rFonts w:ascii="Book Antiqua" w:hAnsi="Book Antiqua" w:cs="Times New Roman"/>
                <w:b/>
              </w:rPr>
              <w:t>value</w:t>
            </w:r>
          </w:p>
        </w:tc>
      </w:tr>
      <w:tr w:rsidR="008702A5" w:rsidRPr="008702A5" w14:paraId="6999CA88" w14:textId="77777777" w:rsidTr="00137E9C">
        <w:trPr>
          <w:trHeight w:val="576"/>
        </w:trPr>
        <w:tc>
          <w:tcPr>
            <w:tcW w:w="4644" w:type="dxa"/>
            <w:tcBorders>
              <w:top w:val="nil"/>
              <w:bottom w:val="nil"/>
            </w:tcBorders>
          </w:tcPr>
          <w:p w14:paraId="2DBDBD91"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AFP level </w:t>
            </w:r>
          </w:p>
          <w:p w14:paraId="631E2982" w14:textId="77777777" w:rsidR="008702A5" w:rsidRPr="008702A5" w:rsidRDefault="008702A5" w:rsidP="00FC44B2">
            <w:pPr>
              <w:spacing w:line="360" w:lineRule="auto"/>
              <w:ind w:firstLineChars="100" w:firstLine="240"/>
              <w:rPr>
                <w:rFonts w:ascii="Book Antiqua" w:hAnsi="Book Antiqua" w:cs="Times New Roman"/>
              </w:rPr>
            </w:pPr>
            <w:r w:rsidRPr="008702A5">
              <w:rPr>
                <w:rFonts w:ascii="Book Antiqua" w:hAnsi="Book Antiqua" w:cs="Times New Roman"/>
              </w:rPr>
              <w:t>Initial (median, range)</w:t>
            </w:r>
          </w:p>
          <w:p w14:paraId="172B4528" w14:textId="77777777" w:rsidR="008702A5" w:rsidRPr="008702A5" w:rsidRDefault="008702A5" w:rsidP="00FC44B2">
            <w:pPr>
              <w:spacing w:line="360" w:lineRule="auto"/>
              <w:ind w:firstLineChars="100" w:firstLine="240"/>
              <w:rPr>
                <w:rFonts w:ascii="Book Antiqua" w:hAnsi="Book Antiqua" w:cs="Times New Roman"/>
              </w:rPr>
            </w:pPr>
            <w:r w:rsidRPr="008702A5">
              <w:rPr>
                <w:rFonts w:ascii="Book Antiqua" w:hAnsi="Book Antiqua" w:cs="Times New Roman"/>
              </w:rPr>
              <w:t>1</w:t>
            </w:r>
            <w:r w:rsidRPr="008702A5">
              <w:rPr>
                <w:rFonts w:ascii="Book Antiqua" w:hAnsi="Book Antiqua" w:cs="Times New Roman"/>
                <w:vertAlign w:val="superscript"/>
              </w:rPr>
              <w:t>st</w:t>
            </w:r>
            <w:r w:rsidRPr="008702A5">
              <w:rPr>
                <w:rFonts w:ascii="Book Antiqua" w:hAnsi="Book Antiqua" w:cs="Times New Roman"/>
              </w:rPr>
              <w:t xml:space="preserve"> recurrence</w:t>
            </w:r>
            <w:r w:rsidR="00FC44B2">
              <w:rPr>
                <w:rFonts w:ascii="Book Antiqua" w:hAnsi="Book Antiqua" w:cs="Times New Roman" w:hint="eastAsia"/>
                <w:lang w:eastAsia="zh-CN"/>
              </w:rPr>
              <w:t xml:space="preserve"> </w:t>
            </w:r>
            <w:r w:rsidRPr="008702A5">
              <w:rPr>
                <w:rFonts w:ascii="Book Antiqua" w:hAnsi="Book Antiqua" w:cs="Times New Roman"/>
              </w:rPr>
              <w:t>(median, range)</w:t>
            </w:r>
          </w:p>
        </w:tc>
        <w:tc>
          <w:tcPr>
            <w:tcW w:w="3286" w:type="dxa"/>
            <w:tcBorders>
              <w:top w:val="nil"/>
              <w:bottom w:val="nil"/>
            </w:tcBorders>
          </w:tcPr>
          <w:p w14:paraId="7208DCB4" w14:textId="77777777" w:rsidR="008702A5" w:rsidRPr="008702A5" w:rsidRDefault="008702A5" w:rsidP="00DA179D">
            <w:pPr>
              <w:spacing w:line="360" w:lineRule="auto"/>
              <w:jc w:val="center"/>
              <w:rPr>
                <w:rFonts w:ascii="Book Antiqua" w:hAnsi="Book Antiqua" w:cs="Times New Roman"/>
              </w:rPr>
            </w:pPr>
          </w:p>
          <w:p w14:paraId="5907E90A" w14:textId="77777777" w:rsidR="008702A5" w:rsidRPr="008702A5" w:rsidRDefault="008702A5" w:rsidP="00FC44B2">
            <w:pPr>
              <w:spacing w:line="360" w:lineRule="auto"/>
              <w:jc w:val="center"/>
              <w:rPr>
                <w:rFonts w:ascii="Book Antiqua" w:hAnsi="Book Antiqua" w:cs="Times New Roman"/>
              </w:rPr>
            </w:pPr>
            <w:r w:rsidRPr="008702A5">
              <w:rPr>
                <w:rFonts w:ascii="Book Antiqua" w:hAnsi="Book Antiqua" w:cs="Times New Roman"/>
              </w:rPr>
              <w:t xml:space="preserve">8.13 </w:t>
            </w:r>
            <w:r w:rsidR="00FC44B2">
              <w:rPr>
                <w:rFonts w:ascii="Book Antiqua" w:hAnsi="Book Antiqua" w:cs="Times New Roman"/>
              </w:rPr>
              <w:t>(0.70-30</w:t>
            </w:r>
            <w:r w:rsidRPr="008702A5">
              <w:rPr>
                <w:rFonts w:ascii="Book Antiqua" w:hAnsi="Book Antiqua" w:cs="Times New Roman"/>
              </w:rPr>
              <w:t>000.0)</w:t>
            </w:r>
          </w:p>
          <w:p w14:paraId="1F840405" w14:textId="77777777" w:rsidR="008702A5" w:rsidRPr="008702A5" w:rsidRDefault="008702A5" w:rsidP="00FC44B2">
            <w:pPr>
              <w:spacing w:line="360" w:lineRule="auto"/>
              <w:jc w:val="center"/>
              <w:rPr>
                <w:rFonts w:ascii="Book Antiqua" w:hAnsi="Book Antiqua" w:cs="Times New Roman"/>
              </w:rPr>
            </w:pPr>
            <w:r w:rsidRPr="008702A5">
              <w:rPr>
                <w:rFonts w:ascii="Book Antiqua" w:hAnsi="Book Antiqua" w:cs="Times New Roman"/>
              </w:rPr>
              <w:t>7.08</w:t>
            </w:r>
            <w:r w:rsidR="00FC44B2">
              <w:rPr>
                <w:rFonts w:ascii="Book Antiqua" w:hAnsi="Book Antiqua" w:cs="Times New Roman"/>
              </w:rPr>
              <w:t xml:space="preserve"> (0.93-50</w:t>
            </w:r>
            <w:r w:rsidRPr="008702A5">
              <w:rPr>
                <w:rFonts w:ascii="Book Antiqua" w:hAnsi="Book Antiqua" w:cs="Times New Roman"/>
              </w:rPr>
              <w:t>000.0)</w:t>
            </w:r>
          </w:p>
        </w:tc>
        <w:tc>
          <w:tcPr>
            <w:tcW w:w="3093" w:type="dxa"/>
            <w:tcBorders>
              <w:top w:val="nil"/>
              <w:bottom w:val="nil"/>
            </w:tcBorders>
          </w:tcPr>
          <w:p w14:paraId="269AF010" w14:textId="77777777" w:rsidR="008702A5" w:rsidRPr="008702A5" w:rsidRDefault="008702A5" w:rsidP="00DA179D">
            <w:pPr>
              <w:spacing w:line="360" w:lineRule="auto"/>
              <w:jc w:val="center"/>
              <w:rPr>
                <w:rFonts w:ascii="Book Antiqua" w:hAnsi="Book Antiqua" w:cs="Times New Roman"/>
              </w:rPr>
            </w:pPr>
          </w:p>
          <w:p w14:paraId="20F84ACA" w14:textId="77777777" w:rsidR="008702A5" w:rsidRPr="008702A5" w:rsidRDefault="008702A5" w:rsidP="00FC44B2">
            <w:pPr>
              <w:spacing w:line="360" w:lineRule="auto"/>
              <w:jc w:val="center"/>
              <w:rPr>
                <w:rFonts w:ascii="Book Antiqua" w:hAnsi="Book Antiqua" w:cs="Times New Roman"/>
              </w:rPr>
            </w:pPr>
            <w:r w:rsidRPr="008702A5">
              <w:rPr>
                <w:rFonts w:ascii="Book Antiqua" w:hAnsi="Book Antiqua" w:cs="Times New Roman"/>
              </w:rPr>
              <w:t xml:space="preserve">21.750 </w:t>
            </w:r>
            <w:r w:rsidR="00FC44B2">
              <w:rPr>
                <w:rFonts w:ascii="Book Antiqua" w:hAnsi="Book Antiqua" w:cs="Times New Roman"/>
              </w:rPr>
              <w:t>(0.836-13</w:t>
            </w:r>
            <w:r w:rsidRPr="008702A5">
              <w:rPr>
                <w:rFonts w:ascii="Book Antiqua" w:hAnsi="Book Antiqua" w:cs="Times New Roman"/>
              </w:rPr>
              <w:t>148.0)</w:t>
            </w:r>
          </w:p>
          <w:p w14:paraId="7059EAF7" w14:textId="77777777" w:rsidR="008702A5" w:rsidRPr="008702A5" w:rsidRDefault="008702A5" w:rsidP="00FC44B2">
            <w:pPr>
              <w:spacing w:line="360" w:lineRule="auto"/>
              <w:jc w:val="center"/>
              <w:rPr>
                <w:rFonts w:ascii="Book Antiqua" w:hAnsi="Book Antiqua" w:cs="Times New Roman"/>
              </w:rPr>
            </w:pPr>
            <w:r w:rsidRPr="008702A5">
              <w:rPr>
                <w:rFonts w:ascii="Book Antiqua" w:hAnsi="Book Antiqua" w:cs="Times New Roman"/>
              </w:rPr>
              <w:t xml:space="preserve">28.15 </w:t>
            </w:r>
            <w:r w:rsidR="00FC44B2">
              <w:rPr>
                <w:rFonts w:ascii="Book Antiqua" w:hAnsi="Book Antiqua" w:cs="Times New Roman"/>
              </w:rPr>
              <w:t>(0.73-70</w:t>
            </w:r>
            <w:r w:rsidRPr="008702A5">
              <w:rPr>
                <w:rFonts w:ascii="Book Antiqua" w:hAnsi="Book Antiqua" w:cs="Times New Roman"/>
              </w:rPr>
              <w:t>000.0)</w:t>
            </w:r>
          </w:p>
        </w:tc>
        <w:tc>
          <w:tcPr>
            <w:tcW w:w="1134" w:type="dxa"/>
            <w:tcBorders>
              <w:top w:val="nil"/>
              <w:bottom w:val="nil"/>
            </w:tcBorders>
          </w:tcPr>
          <w:p w14:paraId="4497FFCA" w14:textId="77777777" w:rsidR="008702A5" w:rsidRPr="008702A5" w:rsidRDefault="008702A5" w:rsidP="00DA179D">
            <w:pPr>
              <w:spacing w:line="360" w:lineRule="auto"/>
              <w:jc w:val="center"/>
              <w:rPr>
                <w:rFonts w:ascii="Book Antiqua" w:hAnsi="Book Antiqua" w:cs="Times New Roman"/>
              </w:rPr>
            </w:pPr>
          </w:p>
          <w:p w14:paraId="163CBE2E"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0.291</w:t>
            </w:r>
          </w:p>
          <w:p w14:paraId="33589D5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0.274</w:t>
            </w:r>
          </w:p>
        </w:tc>
      </w:tr>
      <w:tr w:rsidR="008702A5" w:rsidRPr="008702A5" w14:paraId="15FA95F4" w14:textId="77777777" w:rsidTr="00137E9C">
        <w:trPr>
          <w:trHeight w:val="576"/>
        </w:trPr>
        <w:tc>
          <w:tcPr>
            <w:tcW w:w="4644" w:type="dxa"/>
            <w:tcBorders>
              <w:top w:val="nil"/>
              <w:bottom w:val="nil"/>
            </w:tcBorders>
          </w:tcPr>
          <w:p w14:paraId="4BFBA3C3"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CTP score</w:t>
            </w:r>
            <w:r w:rsidR="005B0E67" w:rsidRPr="005B0E67">
              <w:rPr>
                <w:rFonts w:ascii="Book Antiqua" w:hAnsi="Book Antiqua"/>
              </w:rPr>
              <w:t xml:space="preserve">, </w:t>
            </w:r>
            <w:r w:rsidR="005B0E67" w:rsidRPr="005B0E67">
              <w:rPr>
                <w:rFonts w:ascii="Book Antiqua" w:hAnsi="Book Antiqua"/>
                <w:i/>
              </w:rPr>
              <w:t>n</w:t>
            </w:r>
            <w:r w:rsidR="005B0E67" w:rsidRPr="005B0E67">
              <w:rPr>
                <w:rFonts w:ascii="Book Antiqua" w:hAnsi="Book Antiqua"/>
              </w:rPr>
              <w:t xml:space="preserve"> (%)</w:t>
            </w:r>
          </w:p>
          <w:p w14:paraId="0FC6604F" w14:textId="77777777" w:rsidR="008702A5" w:rsidRPr="008702A5" w:rsidRDefault="008702A5" w:rsidP="00DA179D">
            <w:pPr>
              <w:spacing w:line="360" w:lineRule="auto"/>
              <w:ind w:firstLine="195"/>
              <w:rPr>
                <w:rFonts w:ascii="Book Antiqua" w:hAnsi="Book Antiqua" w:cs="Times New Roman"/>
              </w:rPr>
            </w:pPr>
            <w:r w:rsidRPr="008702A5">
              <w:rPr>
                <w:rFonts w:ascii="Book Antiqua" w:hAnsi="Book Antiqua" w:cs="Times New Roman"/>
              </w:rPr>
              <w:t>A</w:t>
            </w:r>
          </w:p>
          <w:p w14:paraId="486982D4"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 xml:space="preserve">B </w:t>
            </w:r>
          </w:p>
        </w:tc>
        <w:tc>
          <w:tcPr>
            <w:tcW w:w="3286" w:type="dxa"/>
            <w:tcBorders>
              <w:top w:val="nil"/>
              <w:bottom w:val="nil"/>
            </w:tcBorders>
          </w:tcPr>
          <w:p w14:paraId="12CCC779" w14:textId="77777777" w:rsidR="008702A5" w:rsidRPr="008702A5" w:rsidRDefault="008702A5" w:rsidP="00DA179D">
            <w:pPr>
              <w:spacing w:line="360" w:lineRule="auto"/>
              <w:jc w:val="center"/>
              <w:rPr>
                <w:rFonts w:ascii="Book Antiqua" w:hAnsi="Book Antiqua" w:cs="Times New Roman"/>
              </w:rPr>
            </w:pPr>
          </w:p>
          <w:p w14:paraId="550D393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277 (95.8</w:t>
            </w:r>
            <w:r w:rsidR="006A3C5C">
              <w:rPr>
                <w:rFonts w:ascii="Book Antiqua" w:hAnsi="Book Antiqua" w:cs="Times New Roman"/>
              </w:rPr>
              <w:t>)</w:t>
            </w:r>
          </w:p>
          <w:p w14:paraId="7759893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12 (4.2</w:t>
            </w:r>
            <w:r w:rsidR="006A3C5C">
              <w:rPr>
                <w:rFonts w:ascii="Book Antiqua" w:hAnsi="Book Antiqua" w:cs="Times New Roman"/>
              </w:rPr>
              <w:t>)</w:t>
            </w:r>
          </w:p>
        </w:tc>
        <w:tc>
          <w:tcPr>
            <w:tcW w:w="3093" w:type="dxa"/>
            <w:tcBorders>
              <w:top w:val="nil"/>
              <w:bottom w:val="nil"/>
            </w:tcBorders>
          </w:tcPr>
          <w:p w14:paraId="40F0E0D6" w14:textId="77777777" w:rsidR="008702A5" w:rsidRPr="008702A5" w:rsidRDefault="008702A5" w:rsidP="00DA179D">
            <w:pPr>
              <w:spacing w:line="360" w:lineRule="auto"/>
              <w:jc w:val="center"/>
              <w:rPr>
                <w:rFonts w:ascii="Book Antiqua" w:hAnsi="Book Antiqua" w:cs="Times New Roman"/>
              </w:rPr>
            </w:pPr>
          </w:p>
          <w:p w14:paraId="73EE48E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39 (88.6</w:t>
            </w:r>
            <w:r w:rsidR="006A3C5C">
              <w:rPr>
                <w:rFonts w:ascii="Book Antiqua" w:hAnsi="Book Antiqua" w:cs="Times New Roman"/>
              </w:rPr>
              <w:t>)</w:t>
            </w:r>
          </w:p>
          <w:p w14:paraId="176EE97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5 (11.4</w:t>
            </w:r>
            <w:r w:rsidR="006A3C5C">
              <w:rPr>
                <w:rFonts w:ascii="Book Antiqua" w:hAnsi="Book Antiqua" w:cs="Times New Roman"/>
              </w:rPr>
              <w:t>)</w:t>
            </w:r>
          </w:p>
        </w:tc>
        <w:tc>
          <w:tcPr>
            <w:tcW w:w="1134" w:type="dxa"/>
            <w:tcBorders>
              <w:top w:val="nil"/>
              <w:bottom w:val="nil"/>
            </w:tcBorders>
          </w:tcPr>
          <w:p w14:paraId="14FF01F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0.044</w:t>
            </w:r>
          </w:p>
        </w:tc>
      </w:tr>
      <w:tr w:rsidR="008702A5" w:rsidRPr="008702A5" w14:paraId="419434B8" w14:textId="77777777" w:rsidTr="00137E9C">
        <w:trPr>
          <w:trHeight w:val="576"/>
        </w:trPr>
        <w:tc>
          <w:tcPr>
            <w:tcW w:w="4644" w:type="dxa"/>
            <w:tcBorders>
              <w:top w:val="nil"/>
              <w:bottom w:val="nil"/>
            </w:tcBorders>
          </w:tcPr>
          <w:p w14:paraId="495780D7" w14:textId="77777777" w:rsidR="008702A5" w:rsidRPr="008702A5" w:rsidRDefault="008702A5" w:rsidP="00137E9C">
            <w:pPr>
              <w:spacing w:line="360" w:lineRule="auto"/>
              <w:ind w:left="120" w:hangingChars="50" w:hanging="120"/>
              <w:rPr>
                <w:rFonts w:ascii="Book Antiqua" w:hAnsi="Book Antiqua" w:cs="Times New Roman"/>
              </w:rPr>
            </w:pPr>
            <w:r w:rsidRPr="008702A5">
              <w:rPr>
                <w:rFonts w:ascii="Book Antiqua" w:hAnsi="Book Antiqua" w:cs="Times New Roman"/>
              </w:rPr>
              <w:t>Recurrence free survival,</w:t>
            </w:r>
            <w:r w:rsidR="00137E9C">
              <w:rPr>
                <w:rFonts w:ascii="Book Antiqua" w:hAnsi="Book Antiqua" w:cs="Times New Roman"/>
              </w:rPr>
              <w:t xml:space="preserve"> </w:t>
            </w:r>
            <w:r w:rsidRPr="008702A5">
              <w:rPr>
                <w:rFonts w:ascii="Book Antiqua" w:hAnsi="Book Antiqua" w:cs="Times New Roman"/>
              </w:rPr>
              <w:t>d</w:t>
            </w:r>
            <w:r w:rsidR="00137E9C">
              <w:rPr>
                <w:rFonts w:ascii="Book Antiqua" w:hAnsi="Book Antiqua" w:cs="Times New Roman"/>
              </w:rPr>
              <w:t xml:space="preserve"> </w:t>
            </w:r>
            <w:r w:rsidRPr="008702A5">
              <w:rPr>
                <w:rFonts w:ascii="Book Antiqua" w:hAnsi="Book Antiqua" w:cs="Times New Roman"/>
              </w:rPr>
              <w:t xml:space="preserve">(median, range) </w:t>
            </w:r>
          </w:p>
        </w:tc>
        <w:tc>
          <w:tcPr>
            <w:tcW w:w="3286" w:type="dxa"/>
            <w:tcBorders>
              <w:top w:val="nil"/>
              <w:bottom w:val="nil"/>
            </w:tcBorders>
          </w:tcPr>
          <w:p w14:paraId="3CF691B8" w14:textId="77777777" w:rsidR="008702A5" w:rsidRPr="008702A5" w:rsidRDefault="00A904D5" w:rsidP="00A904D5">
            <w:pPr>
              <w:spacing w:line="360" w:lineRule="auto"/>
              <w:jc w:val="center"/>
              <w:rPr>
                <w:rFonts w:ascii="Book Antiqua" w:hAnsi="Book Antiqua" w:cs="Times New Roman"/>
              </w:rPr>
            </w:pPr>
            <w:r>
              <w:rPr>
                <w:rFonts w:ascii="Book Antiqua" w:hAnsi="Book Antiqua" w:cs="Times New Roman"/>
              </w:rPr>
              <w:t xml:space="preserve">821 </w:t>
            </w:r>
            <w:r w:rsidR="00E37C28">
              <w:rPr>
                <w:rFonts w:ascii="Book Antiqua" w:hAnsi="Book Antiqua" w:cs="Times New Roman"/>
              </w:rPr>
              <w:t>(49-3</w:t>
            </w:r>
            <w:r w:rsidR="008702A5" w:rsidRPr="008702A5">
              <w:rPr>
                <w:rFonts w:ascii="Book Antiqua" w:hAnsi="Book Antiqua" w:cs="Times New Roman"/>
              </w:rPr>
              <w:t>944)</w:t>
            </w:r>
          </w:p>
        </w:tc>
        <w:tc>
          <w:tcPr>
            <w:tcW w:w="3093" w:type="dxa"/>
            <w:tcBorders>
              <w:top w:val="nil"/>
              <w:bottom w:val="nil"/>
            </w:tcBorders>
          </w:tcPr>
          <w:p w14:paraId="5A4122F9" w14:textId="77777777" w:rsidR="008702A5" w:rsidRPr="008702A5" w:rsidRDefault="00A904D5" w:rsidP="00A904D5">
            <w:pPr>
              <w:spacing w:line="360" w:lineRule="auto"/>
              <w:jc w:val="center"/>
              <w:rPr>
                <w:rFonts w:ascii="Book Antiqua" w:hAnsi="Book Antiqua" w:cs="Times New Roman"/>
              </w:rPr>
            </w:pPr>
            <w:r>
              <w:rPr>
                <w:rFonts w:ascii="Book Antiqua" w:hAnsi="Book Antiqua" w:cs="Times New Roman"/>
              </w:rPr>
              <w:t xml:space="preserve">389 </w:t>
            </w:r>
            <w:r w:rsidR="00E37C28">
              <w:rPr>
                <w:rFonts w:ascii="Book Antiqua" w:hAnsi="Book Antiqua" w:cs="Times New Roman"/>
              </w:rPr>
              <w:t>(79-2</w:t>
            </w:r>
            <w:r w:rsidR="008702A5" w:rsidRPr="008702A5">
              <w:rPr>
                <w:rFonts w:ascii="Book Antiqua" w:hAnsi="Book Antiqua" w:cs="Times New Roman"/>
              </w:rPr>
              <w:t>041)</w:t>
            </w:r>
          </w:p>
        </w:tc>
        <w:tc>
          <w:tcPr>
            <w:tcW w:w="1134" w:type="dxa"/>
            <w:tcBorders>
              <w:top w:val="nil"/>
              <w:bottom w:val="nil"/>
            </w:tcBorders>
          </w:tcPr>
          <w:p w14:paraId="0FE7903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&lt;</w:t>
            </w:r>
            <w:r w:rsidR="00E37C28">
              <w:rPr>
                <w:rFonts w:ascii="Book Antiqua" w:hAnsi="Book Antiqua" w:cs="Times New Roman"/>
              </w:rPr>
              <w:t xml:space="preserve"> </w:t>
            </w:r>
            <w:r w:rsidRPr="008702A5">
              <w:rPr>
                <w:rFonts w:ascii="Book Antiqua" w:hAnsi="Book Antiqua" w:cs="Times New Roman"/>
              </w:rPr>
              <w:t>0.001</w:t>
            </w:r>
          </w:p>
        </w:tc>
      </w:tr>
      <w:tr w:rsidR="008702A5" w:rsidRPr="008702A5" w14:paraId="7C521D3D" w14:textId="77777777" w:rsidTr="00137E9C">
        <w:trPr>
          <w:trHeight w:val="832"/>
        </w:trPr>
        <w:tc>
          <w:tcPr>
            <w:tcW w:w="4644" w:type="dxa"/>
            <w:tcBorders>
              <w:top w:val="nil"/>
            </w:tcBorders>
          </w:tcPr>
          <w:p w14:paraId="6DB74D29"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First recurred site</w:t>
            </w:r>
            <w:r w:rsidR="005B0E67" w:rsidRPr="005B0E67">
              <w:rPr>
                <w:rFonts w:ascii="Book Antiqua" w:hAnsi="Book Antiqua"/>
              </w:rPr>
              <w:t xml:space="preserve">, </w:t>
            </w:r>
            <w:r w:rsidR="005B0E67" w:rsidRPr="005B0E67">
              <w:rPr>
                <w:rFonts w:ascii="Book Antiqua" w:hAnsi="Book Antiqua"/>
                <w:i/>
              </w:rPr>
              <w:t>n</w:t>
            </w:r>
            <w:r w:rsidR="005B0E67" w:rsidRPr="005B0E67">
              <w:rPr>
                <w:rFonts w:ascii="Book Antiqua" w:hAnsi="Book Antiqua"/>
              </w:rPr>
              <w:t xml:space="preserve"> (%)</w:t>
            </w:r>
          </w:p>
          <w:p w14:paraId="2C180153"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  RFA site</w:t>
            </w:r>
          </w:p>
          <w:p w14:paraId="2FF7A87E"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  Same hepatic lobe</w:t>
            </w:r>
          </w:p>
          <w:p w14:paraId="4B07AD5C"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  Different hepatic lobe</w:t>
            </w:r>
          </w:p>
          <w:p w14:paraId="0092761F"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  Both hepatic lobe</w:t>
            </w:r>
          </w:p>
          <w:p w14:paraId="0DCA329F"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 xml:space="preserve">Extrahepatic area </w:t>
            </w:r>
          </w:p>
          <w:p w14:paraId="2104A973"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 xml:space="preserve">  Peritoneum</w:t>
            </w:r>
          </w:p>
          <w:p w14:paraId="4AE55BC8"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 xml:space="preserve">  Lymph nodes</w:t>
            </w:r>
          </w:p>
        </w:tc>
        <w:tc>
          <w:tcPr>
            <w:tcW w:w="3286" w:type="dxa"/>
            <w:tcBorders>
              <w:top w:val="nil"/>
            </w:tcBorders>
          </w:tcPr>
          <w:p w14:paraId="5BFEF649" w14:textId="77777777" w:rsidR="008702A5" w:rsidRPr="008702A5" w:rsidRDefault="008702A5" w:rsidP="00DA179D">
            <w:pPr>
              <w:spacing w:line="360" w:lineRule="auto"/>
              <w:jc w:val="center"/>
              <w:rPr>
                <w:rFonts w:ascii="Book Antiqua" w:hAnsi="Book Antiqua" w:cs="Times New Roman"/>
              </w:rPr>
            </w:pPr>
          </w:p>
          <w:p w14:paraId="5F3B42F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53 (18.3</w:t>
            </w:r>
            <w:r w:rsidR="006A3C5C">
              <w:rPr>
                <w:rFonts w:ascii="Book Antiqua" w:hAnsi="Book Antiqua" w:cs="Times New Roman"/>
              </w:rPr>
              <w:t>)</w:t>
            </w:r>
          </w:p>
          <w:p w14:paraId="7F84952E"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145 (50.2</w:t>
            </w:r>
            <w:r w:rsidR="006A3C5C">
              <w:rPr>
                <w:rFonts w:ascii="Book Antiqua" w:hAnsi="Book Antiqua" w:cs="Times New Roman"/>
              </w:rPr>
              <w:t>)</w:t>
            </w:r>
          </w:p>
          <w:p w14:paraId="1C5C004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60 (20.8</w:t>
            </w:r>
            <w:r w:rsidR="006A3C5C">
              <w:rPr>
                <w:rFonts w:ascii="Book Antiqua" w:hAnsi="Book Antiqua" w:cs="Times New Roman"/>
              </w:rPr>
              <w:t>)</w:t>
            </w:r>
          </w:p>
          <w:p w14:paraId="10841D6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31 (10.7</w:t>
            </w:r>
            <w:r w:rsidR="006A3C5C">
              <w:rPr>
                <w:rFonts w:ascii="Book Antiqua" w:hAnsi="Book Antiqua" w:cs="Times New Roman"/>
              </w:rPr>
              <w:t>)</w:t>
            </w:r>
          </w:p>
          <w:p w14:paraId="3767EDC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 (0.0</w:t>
            </w:r>
            <w:r w:rsidR="006A3C5C">
              <w:rPr>
                <w:rFonts w:ascii="Book Antiqua" w:hAnsi="Book Antiqua" w:cs="Times New Roman"/>
              </w:rPr>
              <w:t>)</w:t>
            </w:r>
          </w:p>
        </w:tc>
        <w:tc>
          <w:tcPr>
            <w:tcW w:w="3093" w:type="dxa"/>
            <w:tcBorders>
              <w:top w:val="nil"/>
            </w:tcBorders>
          </w:tcPr>
          <w:p w14:paraId="291AA9F7" w14:textId="77777777" w:rsidR="008702A5" w:rsidRPr="008702A5" w:rsidRDefault="008702A5" w:rsidP="00DA179D">
            <w:pPr>
              <w:spacing w:line="360" w:lineRule="auto"/>
              <w:jc w:val="center"/>
              <w:rPr>
                <w:rFonts w:ascii="Book Antiqua" w:hAnsi="Book Antiqua" w:cs="Times New Roman"/>
              </w:rPr>
            </w:pPr>
          </w:p>
          <w:p w14:paraId="7EF7300F"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7 (15.3</w:t>
            </w:r>
            <w:r w:rsidR="006A3C5C">
              <w:rPr>
                <w:rFonts w:ascii="Book Antiqua" w:hAnsi="Book Antiqua" w:cs="Times New Roman"/>
              </w:rPr>
              <w:t>)</w:t>
            </w:r>
          </w:p>
          <w:p w14:paraId="6BFBACA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20 (45.5</w:t>
            </w:r>
            <w:r w:rsidR="006A3C5C">
              <w:rPr>
                <w:rFonts w:ascii="Book Antiqua" w:hAnsi="Book Antiqua" w:cs="Times New Roman"/>
              </w:rPr>
              <w:t>)</w:t>
            </w:r>
          </w:p>
          <w:p w14:paraId="311B709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8 (18.2</w:t>
            </w:r>
            <w:r w:rsidR="006A3C5C">
              <w:rPr>
                <w:rFonts w:ascii="Book Antiqua" w:hAnsi="Book Antiqua" w:cs="Times New Roman"/>
              </w:rPr>
              <w:t>)</w:t>
            </w:r>
          </w:p>
          <w:p w14:paraId="04BB1651"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 (3.1</w:t>
            </w:r>
            <w:r w:rsidR="006A3C5C">
              <w:rPr>
                <w:rFonts w:ascii="Book Antiqua" w:hAnsi="Book Antiqua" w:cs="Times New Roman"/>
              </w:rPr>
              <w:t>)</w:t>
            </w:r>
          </w:p>
          <w:p w14:paraId="1853E38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8 (18.2</w:t>
            </w:r>
            <w:r w:rsidR="006A3C5C">
              <w:rPr>
                <w:rFonts w:ascii="Book Antiqua" w:hAnsi="Book Antiqua" w:cs="Times New Roman"/>
              </w:rPr>
              <w:t>)</w:t>
            </w:r>
          </w:p>
          <w:p w14:paraId="654BFA5F"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5</w:t>
            </w:r>
          </w:p>
          <w:p w14:paraId="2ED0E9E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w:t>
            </w:r>
          </w:p>
        </w:tc>
        <w:tc>
          <w:tcPr>
            <w:tcW w:w="1134" w:type="dxa"/>
            <w:tcBorders>
              <w:top w:val="nil"/>
            </w:tcBorders>
          </w:tcPr>
          <w:p w14:paraId="1FAAF3A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&lt;</w:t>
            </w:r>
            <w:r w:rsidR="00E37C28">
              <w:rPr>
                <w:rFonts w:ascii="Book Antiqua" w:hAnsi="Book Antiqua" w:cs="Times New Roman"/>
              </w:rPr>
              <w:t xml:space="preserve"> </w:t>
            </w:r>
            <w:r w:rsidRPr="008702A5">
              <w:rPr>
                <w:rFonts w:ascii="Book Antiqua" w:hAnsi="Book Antiqua" w:cs="Times New Roman"/>
              </w:rPr>
              <w:t>0.001</w:t>
            </w:r>
          </w:p>
        </w:tc>
      </w:tr>
      <w:tr w:rsidR="008702A5" w:rsidRPr="008702A5" w14:paraId="1EBDBEB1" w14:textId="77777777" w:rsidTr="00137E9C">
        <w:trPr>
          <w:trHeight w:val="269"/>
        </w:trPr>
        <w:tc>
          <w:tcPr>
            <w:tcW w:w="4644" w:type="dxa"/>
            <w:tcBorders>
              <w:top w:val="nil"/>
            </w:tcBorders>
          </w:tcPr>
          <w:p w14:paraId="7538A99D" w14:textId="77777777" w:rsidR="008702A5" w:rsidRPr="008702A5" w:rsidRDefault="008702A5" w:rsidP="00DA179D">
            <w:pPr>
              <w:spacing w:line="360" w:lineRule="auto"/>
              <w:rPr>
                <w:rFonts w:ascii="Book Antiqua" w:hAnsi="Book Antiqua" w:cs="Times New Roman"/>
              </w:rPr>
            </w:pPr>
            <w:proofErr w:type="spellStart"/>
            <w:r w:rsidRPr="008702A5">
              <w:rPr>
                <w:rFonts w:ascii="Book Antiqua" w:hAnsi="Book Antiqua" w:cs="Times New Roman"/>
              </w:rPr>
              <w:lastRenderedPageBreak/>
              <w:t>mUICC</w:t>
            </w:r>
            <w:proofErr w:type="spellEnd"/>
            <w:r w:rsidRPr="008702A5">
              <w:rPr>
                <w:rFonts w:ascii="Book Antiqua" w:hAnsi="Book Antiqua" w:cs="Times New Roman"/>
              </w:rPr>
              <w:t xml:space="preserve"> stage at 1</w:t>
            </w:r>
            <w:r w:rsidRPr="006541F4">
              <w:rPr>
                <w:rFonts w:ascii="Book Antiqua" w:hAnsi="Book Antiqua" w:cs="Times New Roman"/>
                <w:vertAlign w:val="superscript"/>
              </w:rPr>
              <w:t>st</w:t>
            </w:r>
            <w:r w:rsidRPr="008702A5">
              <w:rPr>
                <w:rFonts w:ascii="Book Antiqua" w:hAnsi="Book Antiqua" w:cs="Times New Roman"/>
              </w:rPr>
              <w:t xml:space="preserve"> recurrence</w:t>
            </w:r>
            <w:r w:rsidR="005B0E67" w:rsidRPr="005B0E67">
              <w:rPr>
                <w:rFonts w:ascii="Book Antiqua" w:hAnsi="Book Antiqua"/>
              </w:rPr>
              <w:t xml:space="preserve">, </w:t>
            </w:r>
            <w:r w:rsidR="005B0E67" w:rsidRPr="005B0E67">
              <w:rPr>
                <w:rFonts w:ascii="Book Antiqua" w:hAnsi="Book Antiqua"/>
                <w:i/>
              </w:rPr>
              <w:t>n</w:t>
            </w:r>
            <w:r w:rsidR="005B0E67" w:rsidRPr="005B0E67">
              <w:rPr>
                <w:rFonts w:ascii="Book Antiqua" w:hAnsi="Book Antiqua"/>
              </w:rPr>
              <w:t xml:space="preserve"> (</w:t>
            </w:r>
            <w:r w:rsidR="006A3C5C">
              <w:rPr>
                <w:rFonts w:ascii="Book Antiqua" w:hAnsi="Book Antiqua"/>
              </w:rPr>
              <w:t>)</w:t>
            </w:r>
          </w:p>
          <w:p w14:paraId="19CFE100" w14:textId="77777777" w:rsidR="008702A5" w:rsidRPr="008702A5" w:rsidRDefault="00E81893" w:rsidP="00E81893">
            <w:pPr>
              <w:spacing w:line="360" w:lineRule="auto"/>
              <w:ind w:firstLineChars="100" w:firstLine="240"/>
              <w:rPr>
                <w:rFonts w:ascii="Book Antiqua" w:hAnsi="Book Antiqua" w:cs="Times New Roman"/>
              </w:rPr>
            </w:pPr>
            <w:r>
              <w:rPr>
                <w:rFonts w:ascii="Book Antiqua" w:hAnsi="Book Antiqua" w:cs="Times New Roman"/>
              </w:rPr>
              <w:t xml:space="preserve">I </w:t>
            </w:r>
          </w:p>
          <w:p w14:paraId="56F7854E" w14:textId="77777777" w:rsidR="008702A5" w:rsidRPr="008702A5" w:rsidRDefault="008702A5" w:rsidP="00E81893">
            <w:pPr>
              <w:spacing w:line="360" w:lineRule="auto"/>
              <w:ind w:firstLineChars="100" w:firstLine="240"/>
              <w:rPr>
                <w:rFonts w:ascii="Book Antiqua" w:hAnsi="Book Antiqua" w:cs="Times New Roman"/>
              </w:rPr>
            </w:pPr>
            <w:r w:rsidRPr="008702A5">
              <w:rPr>
                <w:rFonts w:ascii="Book Antiqua" w:hAnsi="Book Antiqua" w:cs="Times New Roman"/>
              </w:rPr>
              <w:t xml:space="preserve">II </w:t>
            </w:r>
          </w:p>
          <w:p w14:paraId="70C1E609" w14:textId="77777777" w:rsidR="008702A5" w:rsidRPr="008702A5" w:rsidRDefault="008702A5" w:rsidP="00E81893">
            <w:pPr>
              <w:spacing w:line="360" w:lineRule="auto"/>
              <w:ind w:firstLineChars="100" w:firstLine="240"/>
              <w:rPr>
                <w:rFonts w:ascii="Book Antiqua" w:hAnsi="Book Antiqua" w:cs="Times New Roman"/>
              </w:rPr>
            </w:pPr>
            <w:r w:rsidRPr="008702A5">
              <w:rPr>
                <w:rFonts w:ascii="Book Antiqua" w:hAnsi="Book Antiqua" w:cs="Times New Roman"/>
              </w:rPr>
              <w:t xml:space="preserve">III </w:t>
            </w:r>
          </w:p>
          <w:p w14:paraId="59A2EC44" w14:textId="77777777" w:rsidR="008702A5" w:rsidRPr="008702A5" w:rsidRDefault="008702A5" w:rsidP="00E81893">
            <w:pPr>
              <w:spacing w:line="360" w:lineRule="auto"/>
              <w:ind w:firstLineChars="100" w:firstLine="240"/>
              <w:rPr>
                <w:rFonts w:ascii="Book Antiqua" w:hAnsi="Book Antiqua" w:cs="Times New Roman"/>
              </w:rPr>
            </w:pPr>
            <w:proofErr w:type="spellStart"/>
            <w:r w:rsidRPr="008702A5">
              <w:rPr>
                <w:rFonts w:ascii="Book Antiqua" w:hAnsi="Book Antiqua" w:cs="Times New Roman"/>
              </w:rPr>
              <w:t>IVa</w:t>
            </w:r>
            <w:proofErr w:type="spellEnd"/>
          </w:p>
          <w:p w14:paraId="5A4ED66D" w14:textId="77777777" w:rsidR="008702A5" w:rsidRPr="008702A5" w:rsidRDefault="008702A5" w:rsidP="00E81893">
            <w:pPr>
              <w:spacing w:line="360" w:lineRule="auto"/>
              <w:ind w:firstLineChars="100" w:firstLine="240"/>
              <w:rPr>
                <w:rFonts w:ascii="Book Antiqua" w:hAnsi="Book Antiqua" w:cs="Times New Roman"/>
              </w:rPr>
            </w:pPr>
            <w:proofErr w:type="spellStart"/>
            <w:r w:rsidRPr="008702A5">
              <w:rPr>
                <w:rFonts w:ascii="Book Antiqua" w:hAnsi="Book Antiqua" w:cs="Times New Roman"/>
              </w:rPr>
              <w:t>IVb</w:t>
            </w:r>
            <w:proofErr w:type="spellEnd"/>
          </w:p>
        </w:tc>
        <w:tc>
          <w:tcPr>
            <w:tcW w:w="3286" w:type="dxa"/>
            <w:tcBorders>
              <w:top w:val="nil"/>
            </w:tcBorders>
          </w:tcPr>
          <w:p w14:paraId="1D84F8C1" w14:textId="77777777" w:rsidR="008702A5" w:rsidRPr="008702A5" w:rsidRDefault="008702A5" w:rsidP="00DA179D">
            <w:pPr>
              <w:spacing w:line="360" w:lineRule="auto"/>
              <w:jc w:val="center"/>
              <w:rPr>
                <w:rFonts w:ascii="Book Antiqua" w:hAnsi="Book Antiqua" w:cs="Times New Roman"/>
              </w:rPr>
            </w:pPr>
          </w:p>
          <w:p w14:paraId="1147BFD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140 (48.4</w:t>
            </w:r>
            <w:r w:rsidR="006A3C5C">
              <w:rPr>
                <w:rFonts w:ascii="Book Antiqua" w:hAnsi="Book Antiqua" w:cs="Times New Roman"/>
              </w:rPr>
              <w:t>)</w:t>
            </w:r>
          </w:p>
          <w:p w14:paraId="08971F4E"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101 (34.9</w:t>
            </w:r>
            <w:r w:rsidR="006A3C5C">
              <w:rPr>
                <w:rFonts w:ascii="Book Antiqua" w:hAnsi="Book Antiqua" w:cs="Times New Roman"/>
              </w:rPr>
              <w:t>)</w:t>
            </w:r>
          </w:p>
          <w:p w14:paraId="2898AD6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38 (13.1</w:t>
            </w:r>
            <w:r w:rsidR="006A3C5C">
              <w:rPr>
                <w:rFonts w:ascii="Book Antiqua" w:hAnsi="Book Antiqua" w:cs="Times New Roman"/>
              </w:rPr>
              <w:t>)</w:t>
            </w:r>
          </w:p>
          <w:p w14:paraId="04413FD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5 (1.7</w:t>
            </w:r>
            <w:r w:rsidR="006A3C5C">
              <w:rPr>
                <w:rFonts w:ascii="Book Antiqua" w:hAnsi="Book Antiqua" w:cs="Times New Roman"/>
              </w:rPr>
              <w:t>)</w:t>
            </w:r>
          </w:p>
          <w:p w14:paraId="563B7C9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 (0.0</w:t>
            </w:r>
            <w:r w:rsidR="006A3C5C">
              <w:rPr>
                <w:rFonts w:ascii="Book Antiqua" w:hAnsi="Book Antiqua" w:cs="Times New Roman"/>
              </w:rPr>
              <w:t>)</w:t>
            </w:r>
          </w:p>
        </w:tc>
        <w:tc>
          <w:tcPr>
            <w:tcW w:w="3093" w:type="dxa"/>
            <w:tcBorders>
              <w:top w:val="nil"/>
            </w:tcBorders>
          </w:tcPr>
          <w:p w14:paraId="43268F82" w14:textId="77777777" w:rsidR="008702A5" w:rsidRPr="008702A5" w:rsidRDefault="008702A5" w:rsidP="00DA179D">
            <w:pPr>
              <w:spacing w:line="360" w:lineRule="auto"/>
              <w:jc w:val="left"/>
              <w:rPr>
                <w:rFonts w:ascii="Book Antiqua" w:hAnsi="Book Antiqua" w:cs="Times New Roman"/>
              </w:rPr>
            </w:pPr>
          </w:p>
          <w:p w14:paraId="395C36F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17 (38.6</w:t>
            </w:r>
            <w:r w:rsidR="006A3C5C">
              <w:rPr>
                <w:rFonts w:ascii="Book Antiqua" w:hAnsi="Book Antiqua" w:cs="Times New Roman"/>
              </w:rPr>
              <w:t>)</w:t>
            </w:r>
            <w:r w:rsidRPr="008702A5">
              <w:rPr>
                <w:rFonts w:ascii="Book Antiqua" w:hAnsi="Book Antiqua" w:cs="Times New Roman"/>
              </w:rPr>
              <w:t xml:space="preserve"> </w:t>
            </w:r>
          </w:p>
          <w:p w14:paraId="21B6235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13 (29.5</w:t>
            </w:r>
            <w:r w:rsidR="006A3C5C">
              <w:rPr>
                <w:rFonts w:ascii="Book Antiqua" w:hAnsi="Book Antiqua" w:cs="Times New Roman"/>
              </w:rPr>
              <w:t>)</w:t>
            </w:r>
          </w:p>
          <w:p w14:paraId="6376602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4 (9.1</w:t>
            </w:r>
            <w:r w:rsidR="006A3C5C">
              <w:rPr>
                <w:rFonts w:ascii="Book Antiqua" w:hAnsi="Book Antiqua" w:cs="Times New Roman"/>
              </w:rPr>
              <w:t>)</w:t>
            </w:r>
          </w:p>
          <w:p w14:paraId="4F537DB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 (4.5</w:t>
            </w:r>
            <w:r w:rsidR="006A3C5C">
              <w:rPr>
                <w:rFonts w:ascii="Book Antiqua" w:hAnsi="Book Antiqua" w:cs="Times New Roman"/>
              </w:rPr>
              <w:t>)</w:t>
            </w:r>
          </w:p>
          <w:p w14:paraId="510A2B7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8 (18.2</w:t>
            </w:r>
            <w:r w:rsidR="006A3C5C">
              <w:rPr>
                <w:rFonts w:ascii="Book Antiqua" w:hAnsi="Book Antiqua" w:cs="Times New Roman"/>
              </w:rPr>
              <w:t>)</w:t>
            </w:r>
          </w:p>
        </w:tc>
        <w:tc>
          <w:tcPr>
            <w:tcW w:w="1134" w:type="dxa"/>
            <w:tcBorders>
              <w:top w:val="nil"/>
            </w:tcBorders>
          </w:tcPr>
          <w:p w14:paraId="0E319214"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&lt;</w:t>
            </w:r>
            <w:r w:rsidR="002721F3">
              <w:rPr>
                <w:rFonts w:ascii="Book Antiqua" w:hAnsi="Book Antiqua" w:cs="Times New Roman"/>
              </w:rPr>
              <w:t xml:space="preserve"> </w:t>
            </w:r>
            <w:r w:rsidRPr="008702A5">
              <w:rPr>
                <w:rFonts w:ascii="Book Antiqua" w:hAnsi="Book Antiqua" w:cs="Times New Roman"/>
              </w:rPr>
              <w:t>0.001</w:t>
            </w:r>
          </w:p>
        </w:tc>
      </w:tr>
      <w:tr w:rsidR="008702A5" w:rsidRPr="008702A5" w14:paraId="15F32348" w14:textId="77777777" w:rsidTr="00137E9C">
        <w:trPr>
          <w:trHeight w:val="277"/>
        </w:trPr>
        <w:tc>
          <w:tcPr>
            <w:tcW w:w="4644" w:type="dxa"/>
          </w:tcPr>
          <w:p w14:paraId="70495355"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Rescue Treatment modalities</w:t>
            </w:r>
            <w:r w:rsidR="005B0E67" w:rsidRPr="005B0E67">
              <w:rPr>
                <w:rFonts w:ascii="Book Antiqua" w:hAnsi="Book Antiqua"/>
              </w:rPr>
              <w:t xml:space="preserve">, </w:t>
            </w:r>
            <w:r w:rsidR="005B0E67" w:rsidRPr="005B0E67">
              <w:rPr>
                <w:rFonts w:ascii="Book Antiqua" w:hAnsi="Book Antiqua"/>
                <w:i/>
              </w:rPr>
              <w:t>n</w:t>
            </w:r>
            <w:r w:rsidR="005B0E67" w:rsidRPr="005B0E67">
              <w:rPr>
                <w:rFonts w:ascii="Book Antiqua" w:hAnsi="Book Antiqua"/>
              </w:rPr>
              <w:t xml:space="preserve"> (%)</w:t>
            </w:r>
          </w:p>
          <w:p w14:paraId="480EC536"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TACE</w:t>
            </w:r>
          </w:p>
          <w:p w14:paraId="79B080A8"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RFA</w:t>
            </w:r>
          </w:p>
          <w:p w14:paraId="03449749"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Sorafenib</w:t>
            </w:r>
          </w:p>
          <w:p w14:paraId="796C6E82"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Surgery</w:t>
            </w:r>
          </w:p>
          <w:p w14:paraId="4FD86AC3"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Radiotherapy</w:t>
            </w:r>
          </w:p>
          <w:p w14:paraId="3C849D39"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Liver transplantation</w:t>
            </w:r>
          </w:p>
          <w:p w14:paraId="46905A24"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TACE + RFA</w:t>
            </w:r>
          </w:p>
          <w:p w14:paraId="2ADEE707"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PEIT</w:t>
            </w:r>
          </w:p>
          <w:p w14:paraId="4451CA1D"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None</w:t>
            </w:r>
          </w:p>
          <w:p w14:paraId="10C39AD2"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Follow-up loss</w:t>
            </w:r>
          </w:p>
        </w:tc>
        <w:tc>
          <w:tcPr>
            <w:tcW w:w="3286" w:type="dxa"/>
          </w:tcPr>
          <w:p w14:paraId="3B172D6D" w14:textId="77777777" w:rsidR="008702A5" w:rsidRPr="008702A5" w:rsidRDefault="008702A5" w:rsidP="00DA179D">
            <w:pPr>
              <w:spacing w:line="360" w:lineRule="auto"/>
              <w:jc w:val="center"/>
              <w:rPr>
                <w:rFonts w:ascii="Book Antiqua" w:hAnsi="Book Antiqua" w:cs="Times New Roman"/>
              </w:rPr>
            </w:pPr>
          </w:p>
          <w:p w14:paraId="03367EDA"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138 (47.7</w:t>
            </w:r>
            <w:r w:rsidR="006A3C5C">
              <w:rPr>
                <w:rFonts w:ascii="Book Antiqua" w:hAnsi="Book Antiqua" w:cs="Times New Roman"/>
              </w:rPr>
              <w:t>)</w:t>
            </w:r>
          </w:p>
          <w:p w14:paraId="5CAD12E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110 (38.2</w:t>
            </w:r>
            <w:r w:rsidR="006A3C5C">
              <w:rPr>
                <w:rFonts w:ascii="Book Antiqua" w:hAnsi="Book Antiqua" w:cs="Times New Roman"/>
              </w:rPr>
              <w:t>)</w:t>
            </w:r>
          </w:p>
          <w:p w14:paraId="76BB6ACE"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 (0.3</w:t>
            </w:r>
            <w:r w:rsidR="006A3C5C">
              <w:rPr>
                <w:rFonts w:ascii="Book Antiqua" w:hAnsi="Book Antiqua" w:cs="Times New Roman"/>
              </w:rPr>
              <w:t>)</w:t>
            </w:r>
          </w:p>
          <w:p w14:paraId="0EFD62D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8 (2.8</w:t>
            </w:r>
            <w:r w:rsidR="006A3C5C">
              <w:rPr>
                <w:rFonts w:ascii="Book Antiqua" w:hAnsi="Book Antiqua" w:cs="Times New Roman"/>
              </w:rPr>
              <w:t>)</w:t>
            </w:r>
          </w:p>
          <w:p w14:paraId="29C58B4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 (0.3</w:t>
            </w:r>
            <w:r w:rsidR="006A3C5C">
              <w:rPr>
                <w:rFonts w:ascii="Book Antiqua" w:hAnsi="Book Antiqua" w:cs="Times New Roman"/>
              </w:rPr>
              <w:t>)</w:t>
            </w:r>
          </w:p>
          <w:p w14:paraId="1A7CECF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 (0.3</w:t>
            </w:r>
            <w:r w:rsidR="006A3C5C">
              <w:rPr>
                <w:rFonts w:ascii="Book Antiqua" w:hAnsi="Book Antiqua" w:cs="Times New Roman"/>
              </w:rPr>
              <w:t>)</w:t>
            </w:r>
          </w:p>
          <w:p w14:paraId="459BDF8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11 (3.8</w:t>
            </w:r>
            <w:r w:rsidR="006A3C5C">
              <w:rPr>
                <w:rFonts w:ascii="Book Antiqua" w:hAnsi="Book Antiqua" w:cs="Times New Roman"/>
              </w:rPr>
              <w:t>)</w:t>
            </w:r>
          </w:p>
          <w:p w14:paraId="07DC0EED"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 (0.3</w:t>
            </w:r>
            <w:r w:rsidR="006A3C5C">
              <w:rPr>
                <w:rFonts w:ascii="Book Antiqua" w:hAnsi="Book Antiqua" w:cs="Times New Roman"/>
              </w:rPr>
              <w:t>)</w:t>
            </w:r>
          </w:p>
          <w:p w14:paraId="20354063"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9 (3.1</w:t>
            </w:r>
            <w:r w:rsidR="006A3C5C">
              <w:rPr>
                <w:rFonts w:ascii="Book Antiqua" w:hAnsi="Book Antiqua" w:cs="Times New Roman"/>
              </w:rPr>
              <w:t>)</w:t>
            </w:r>
          </w:p>
          <w:p w14:paraId="35F3E8D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9 (3.1</w:t>
            </w:r>
            <w:r w:rsidR="006A3C5C">
              <w:rPr>
                <w:rFonts w:ascii="Book Antiqua" w:hAnsi="Book Antiqua" w:cs="Times New Roman"/>
              </w:rPr>
              <w:t>)</w:t>
            </w:r>
          </w:p>
        </w:tc>
        <w:tc>
          <w:tcPr>
            <w:tcW w:w="3093" w:type="dxa"/>
          </w:tcPr>
          <w:p w14:paraId="69382F88" w14:textId="77777777" w:rsidR="008702A5" w:rsidRPr="008702A5" w:rsidRDefault="008702A5" w:rsidP="00DA179D">
            <w:pPr>
              <w:spacing w:line="360" w:lineRule="auto"/>
              <w:jc w:val="center"/>
              <w:rPr>
                <w:rFonts w:ascii="Book Antiqua" w:hAnsi="Book Antiqua" w:cs="Times New Roman"/>
              </w:rPr>
            </w:pPr>
          </w:p>
          <w:p w14:paraId="2B8473C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15 (34.1</w:t>
            </w:r>
            <w:r w:rsidR="006A3C5C">
              <w:rPr>
                <w:rFonts w:ascii="Book Antiqua" w:hAnsi="Book Antiqua" w:cs="Times New Roman"/>
              </w:rPr>
              <w:t>)</w:t>
            </w:r>
          </w:p>
          <w:p w14:paraId="135AB7C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13 (29.5</w:t>
            </w:r>
            <w:r w:rsidR="006A3C5C">
              <w:rPr>
                <w:rFonts w:ascii="Book Antiqua" w:hAnsi="Book Antiqua" w:cs="Times New Roman"/>
              </w:rPr>
              <w:t>)</w:t>
            </w:r>
          </w:p>
          <w:p w14:paraId="1A48BA9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w:t>
            </w:r>
          </w:p>
          <w:p w14:paraId="7329F06A"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 (6.8</w:t>
            </w:r>
            <w:r w:rsidR="006A3C5C">
              <w:rPr>
                <w:rFonts w:ascii="Book Antiqua" w:hAnsi="Book Antiqua" w:cs="Times New Roman"/>
              </w:rPr>
              <w:t>)</w:t>
            </w:r>
          </w:p>
          <w:p w14:paraId="2AF90500"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 (6.8</w:t>
            </w:r>
            <w:r w:rsidR="006A3C5C">
              <w:rPr>
                <w:rFonts w:ascii="Book Antiqua" w:hAnsi="Book Antiqua" w:cs="Times New Roman"/>
              </w:rPr>
              <w:t>)</w:t>
            </w:r>
          </w:p>
          <w:p w14:paraId="2E41997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w:t>
            </w:r>
          </w:p>
          <w:p w14:paraId="25A8E9C8"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3 (6.8</w:t>
            </w:r>
            <w:r w:rsidR="006A3C5C">
              <w:rPr>
                <w:rFonts w:ascii="Book Antiqua" w:hAnsi="Book Antiqua" w:cs="Times New Roman"/>
              </w:rPr>
              <w:t>)</w:t>
            </w:r>
          </w:p>
          <w:p w14:paraId="5C1D740C"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w:t>
            </w:r>
          </w:p>
          <w:p w14:paraId="70F9DAC1"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5 (11.4</w:t>
            </w:r>
            <w:r w:rsidR="006A3C5C">
              <w:rPr>
                <w:rFonts w:ascii="Book Antiqua" w:hAnsi="Book Antiqua" w:cs="Times New Roman"/>
              </w:rPr>
              <w:t>)</w:t>
            </w:r>
          </w:p>
          <w:p w14:paraId="3C4A1B9E"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2 (4.5</w:t>
            </w:r>
            <w:r w:rsidR="006A3C5C">
              <w:rPr>
                <w:rFonts w:ascii="Book Antiqua" w:hAnsi="Book Antiqua" w:cs="Times New Roman"/>
              </w:rPr>
              <w:t>)</w:t>
            </w:r>
          </w:p>
        </w:tc>
        <w:tc>
          <w:tcPr>
            <w:tcW w:w="1134" w:type="dxa"/>
          </w:tcPr>
          <w:p w14:paraId="02125FD5"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0.003</w:t>
            </w:r>
          </w:p>
        </w:tc>
      </w:tr>
    </w:tbl>
    <w:p w14:paraId="2B9D3DC7" w14:textId="77777777" w:rsidR="00A904D5" w:rsidRDefault="008702A5" w:rsidP="008702A5">
      <w:pPr>
        <w:spacing w:line="360" w:lineRule="auto"/>
        <w:rPr>
          <w:rFonts w:ascii="Book Antiqua" w:eastAsia="Malgun Gothic" w:hAnsi="Book Antiqua"/>
        </w:rPr>
      </w:pPr>
      <w:r w:rsidRPr="008702A5">
        <w:rPr>
          <w:rFonts w:ascii="Book Antiqua" w:eastAsia="Malgun Gothic" w:hAnsi="Book Antiqua"/>
        </w:rPr>
        <w:t>RFA</w:t>
      </w:r>
      <w:r w:rsidR="00E81893">
        <w:rPr>
          <w:rFonts w:ascii="Book Antiqua" w:eastAsia="Malgun Gothic" w:hAnsi="Book Antiqua"/>
        </w:rPr>
        <w:t>:</w:t>
      </w:r>
      <w:r w:rsidRPr="008702A5">
        <w:rPr>
          <w:rFonts w:ascii="Book Antiqua" w:eastAsia="Malgun Gothic" w:hAnsi="Book Antiqua"/>
        </w:rPr>
        <w:t xml:space="preserve"> </w:t>
      </w:r>
      <w:r w:rsidRPr="00E81893">
        <w:rPr>
          <w:rFonts w:ascii="Book Antiqua" w:eastAsia="Malgun Gothic" w:hAnsi="Book Antiqua"/>
          <w:caps/>
        </w:rPr>
        <w:t>r</w:t>
      </w:r>
      <w:r w:rsidRPr="008702A5">
        <w:rPr>
          <w:rFonts w:ascii="Book Antiqua" w:eastAsia="Malgun Gothic" w:hAnsi="Book Antiqua"/>
        </w:rPr>
        <w:t>adiofrequency ablation; AFP</w:t>
      </w:r>
      <w:r w:rsidR="006541F4">
        <w:rPr>
          <w:rFonts w:ascii="Book Antiqua" w:eastAsia="Malgun Gothic" w:hAnsi="Book Antiqua"/>
        </w:rPr>
        <w:t>:</w:t>
      </w:r>
      <w:r w:rsidRPr="008702A5">
        <w:rPr>
          <w:rFonts w:ascii="Book Antiqua" w:eastAsia="Malgun Gothic" w:hAnsi="Book Antiqua"/>
        </w:rPr>
        <w:t xml:space="preserve"> </w:t>
      </w:r>
      <w:r w:rsidR="006541F4" w:rsidRPr="008702A5">
        <w:rPr>
          <w:rFonts w:ascii="Book Antiqua" w:eastAsia="Malgun Gothic" w:hAnsi="Book Antiqua"/>
        </w:rPr>
        <w:t>A</w:t>
      </w:r>
      <w:r w:rsidRPr="008702A5">
        <w:rPr>
          <w:rFonts w:ascii="Book Antiqua" w:eastAsia="Malgun Gothic" w:hAnsi="Book Antiqua"/>
        </w:rPr>
        <w:t>lpha-fetoprotein; CTP</w:t>
      </w:r>
      <w:r w:rsidR="006541F4">
        <w:rPr>
          <w:rFonts w:ascii="Book Antiqua" w:eastAsia="Malgun Gothic" w:hAnsi="Book Antiqua"/>
        </w:rPr>
        <w:t>:</w:t>
      </w:r>
      <w:r w:rsidRPr="008702A5">
        <w:rPr>
          <w:rFonts w:ascii="Book Antiqua" w:eastAsia="Malgun Gothic" w:hAnsi="Book Antiqua"/>
        </w:rPr>
        <w:t xml:space="preserve"> Current </w:t>
      </w:r>
      <w:r w:rsidR="006541F4" w:rsidRPr="008702A5">
        <w:rPr>
          <w:rFonts w:ascii="Book Antiqua" w:eastAsia="Malgun Gothic" w:hAnsi="Book Antiqua"/>
        </w:rPr>
        <w:t>procedural terminology</w:t>
      </w:r>
      <w:r w:rsidRPr="008702A5">
        <w:rPr>
          <w:rFonts w:ascii="Book Antiqua" w:eastAsia="Malgun Gothic" w:hAnsi="Book Antiqua"/>
        </w:rPr>
        <w:t xml:space="preserve">; </w:t>
      </w:r>
      <w:proofErr w:type="spellStart"/>
      <w:r w:rsidRPr="008702A5">
        <w:rPr>
          <w:rFonts w:ascii="Book Antiqua" w:eastAsia="Malgun Gothic" w:hAnsi="Book Antiqua"/>
        </w:rPr>
        <w:t>mUICC</w:t>
      </w:r>
      <w:proofErr w:type="spellEnd"/>
      <w:r w:rsidR="006541F4">
        <w:rPr>
          <w:rFonts w:ascii="Book Antiqua" w:eastAsia="Malgun Gothic" w:hAnsi="Book Antiqua"/>
        </w:rPr>
        <w:t>:</w:t>
      </w:r>
      <w:r w:rsidRPr="008702A5">
        <w:rPr>
          <w:rFonts w:ascii="Book Antiqua" w:eastAsia="Malgun Gothic" w:hAnsi="Book Antiqua"/>
        </w:rPr>
        <w:t xml:space="preserve"> </w:t>
      </w:r>
      <w:r w:rsidR="006541F4" w:rsidRPr="008702A5">
        <w:rPr>
          <w:rFonts w:ascii="Book Antiqua" w:eastAsia="Malgun Gothic" w:hAnsi="Book Antiqua"/>
        </w:rPr>
        <w:t>M</w:t>
      </w:r>
      <w:r w:rsidRPr="008702A5">
        <w:rPr>
          <w:rFonts w:ascii="Book Antiqua" w:eastAsia="Malgun Gothic" w:hAnsi="Book Antiqua"/>
        </w:rPr>
        <w:t>odified Union for International Cancer Control; TACE</w:t>
      </w:r>
      <w:r w:rsidR="006541F4">
        <w:rPr>
          <w:rFonts w:ascii="Book Antiqua" w:eastAsia="Malgun Gothic" w:hAnsi="Book Antiqua"/>
        </w:rPr>
        <w:t>:</w:t>
      </w:r>
      <w:r w:rsidRPr="008702A5">
        <w:rPr>
          <w:rFonts w:ascii="Book Antiqua" w:eastAsia="Malgun Gothic" w:hAnsi="Book Antiqua"/>
        </w:rPr>
        <w:t xml:space="preserve"> </w:t>
      </w:r>
      <w:proofErr w:type="spellStart"/>
      <w:r w:rsidR="006541F4" w:rsidRPr="008702A5">
        <w:rPr>
          <w:rFonts w:ascii="Book Antiqua" w:eastAsia="Malgun Gothic" w:hAnsi="Book Antiqua"/>
        </w:rPr>
        <w:t>T</w:t>
      </w:r>
      <w:r w:rsidRPr="008702A5">
        <w:rPr>
          <w:rFonts w:ascii="Book Antiqua" w:eastAsia="Malgun Gothic" w:hAnsi="Book Antiqua"/>
        </w:rPr>
        <w:t>ransarterial</w:t>
      </w:r>
      <w:proofErr w:type="spellEnd"/>
      <w:r w:rsidRPr="008702A5">
        <w:rPr>
          <w:rFonts w:ascii="Book Antiqua" w:eastAsia="Malgun Gothic" w:hAnsi="Book Antiqua"/>
        </w:rPr>
        <w:t xml:space="preserve"> chemoembolization; PEIT</w:t>
      </w:r>
      <w:r w:rsidR="006541F4">
        <w:rPr>
          <w:rFonts w:ascii="Book Antiqua" w:hAnsi="Book Antiqua"/>
        </w:rPr>
        <w:t>:</w:t>
      </w:r>
      <w:r w:rsidRPr="008702A5">
        <w:rPr>
          <w:rFonts w:ascii="Book Antiqua" w:hAnsi="Book Antiqua"/>
        </w:rPr>
        <w:t xml:space="preserve"> </w:t>
      </w:r>
      <w:r w:rsidR="006541F4" w:rsidRPr="008702A5">
        <w:rPr>
          <w:rFonts w:ascii="Book Antiqua" w:eastAsia="Malgun Gothic" w:hAnsi="Book Antiqua"/>
        </w:rPr>
        <w:t>P</w:t>
      </w:r>
      <w:r w:rsidRPr="008702A5">
        <w:rPr>
          <w:rFonts w:ascii="Book Antiqua" w:eastAsia="Malgun Gothic" w:hAnsi="Book Antiqua"/>
        </w:rPr>
        <w:t>ercutaneous ethanol injection therapy</w:t>
      </w:r>
      <w:r w:rsidR="00A904D5">
        <w:rPr>
          <w:rFonts w:ascii="Book Antiqua" w:eastAsia="Malgun Gothic" w:hAnsi="Book Antiqua"/>
        </w:rPr>
        <w:t>.</w:t>
      </w:r>
    </w:p>
    <w:p w14:paraId="4A57C3C0" w14:textId="77777777" w:rsidR="008702A5" w:rsidRPr="008702A5" w:rsidRDefault="008702A5" w:rsidP="008702A5">
      <w:pPr>
        <w:spacing w:line="360" w:lineRule="auto"/>
        <w:rPr>
          <w:rFonts w:ascii="Book Antiqua" w:hAnsi="Book Antiqua"/>
          <w:bCs/>
        </w:rPr>
      </w:pPr>
      <w:r w:rsidRPr="008702A5">
        <w:rPr>
          <w:rFonts w:ascii="Book Antiqua" w:hAnsi="Book Antiqua"/>
        </w:rPr>
        <w:br w:type="page"/>
      </w:r>
      <w:r w:rsidRPr="008702A5">
        <w:rPr>
          <w:rFonts w:ascii="Book Antiqua" w:hAnsi="Book Antiqua"/>
          <w:b/>
        </w:rPr>
        <w:lastRenderedPageBreak/>
        <w:t>Table 3</w:t>
      </w:r>
      <w:r w:rsidRPr="008702A5">
        <w:rPr>
          <w:rFonts w:ascii="Book Antiqua" w:hAnsi="Book Antiqua"/>
          <w:bCs/>
        </w:rPr>
        <w:t xml:space="preserve"> </w:t>
      </w:r>
      <w:r w:rsidRPr="008702A5">
        <w:rPr>
          <w:rFonts w:ascii="Book Antiqua" w:hAnsi="Book Antiqua"/>
          <w:b/>
        </w:rPr>
        <w:t>Clinical features of patients with extrahepatic metastasis (</w:t>
      </w:r>
      <w:r w:rsidRPr="006541F4">
        <w:rPr>
          <w:rFonts w:ascii="Book Antiqua" w:hAnsi="Book Antiqua"/>
          <w:b/>
          <w:i/>
          <w:iCs/>
        </w:rPr>
        <w:t>n</w:t>
      </w:r>
      <w:r w:rsidR="00A44B19">
        <w:rPr>
          <w:rFonts w:ascii="Book Antiqua" w:hAnsi="Book Antiqua"/>
          <w:b/>
        </w:rPr>
        <w:t xml:space="preserve"> </w:t>
      </w:r>
      <w:r w:rsidRPr="008702A5">
        <w:rPr>
          <w:rFonts w:ascii="Book Antiqua" w:hAnsi="Book Antiqua"/>
          <w:b/>
        </w:rPr>
        <w:t>=</w:t>
      </w:r>
      <w:r w:rsidR="00A44B19">
        <w:rPr>
          <w:rFonts w:ascii="Book Antiqua" w:hAnsi="Book Antiqua"/>
          <w:b/>
        </w:rPr>
        <w:t xml:space="preserve"> </w:t>
      </w:r>
      <w:r w:rsidRPr="008702A5">
        <w:rPr>
          <w:rFonts w:ascii="Book Antiqua" w:hAnsi="Book Antiqua"/>
          <w:b/>
        </w:rPr>
        <w:t>44)</w:t>
      </w:r>
      <w:r w:rsidR="002C5B0A">
        <w:rPr>
          <w:rFonts w:ascii="Book Antiqua" w:hAnsi="Book Antiqua"/>
          <w:b/>
        </w:rPr>
        <w:t xml:space="preserve">, </w:t>
      </w:r>
      <w:r w:rsidR="002C5B0A" w:rsidRPr="002C5B0A">
        <w:rPr>
          <w:rFonts w:ascii="Book Antiqua" w:hAnsi="Book Antiqua"/>
          <w:b/>
          <w:i/>
        </w:rPr>
        <w:t>n</w:t>
      </w:r>
      <w:r w:rsidR="002C5B0A">
        <w:rPr>
          <w:rFonts w:ascii="Book Antiqua" w:hAnsi="Book Antiqua"/>
          <w:b/>
        </w:rPr>
        <w:t xml:space="preserve"> (%)</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6"/>
        <w:gridCol w:w="5306"/>
      </w:tblGrid>
      <w:tr w:rsidR="008702A5" w:rsidRPr="008702A5" w14:paraId="2E444639" w14:textId="77777777" w:rsidTr="00E12892">
        <w:trPr>
          <w:trHeight w:val="300"/>
        </w:trPr>
        <w:tc>
          <w:tcPr>
            <w:tcW w:w="6966" w:type="dxa"/>
            <w:tcBorders>
              <w:bottom w:val="single" w:sz="4" w:space="0" w:color="auto"/>
            </w:tcBorders>
          </w:tcPr>
          <w:p w14:paraId="23FD6907" w14:textId="77777777" w:rsidR="008702A5" w:rsidRPr="008702A5" w:rsidRDefault="00D8753D" w:rsidP="00DA179D">
            <w:pPr>
              <w:spacing w:line="360" w:lineRule="auto"/>
              <w:rPr>
                <w:rFonts w:ascii="Book Antiqua" w:hAnsi="Book Antiqua" w:cs="Times New Roman"/>
              </w:rPr>
            </w:pPr>
            <w:r w:rsidRPr="008702A5">
              <w:rPr>
                <w:rFonts w:ascii="Book Antiqua" w:hAnsi="Book Antiqua"/>
                <w:b/>
              </w:rPr>
              <w:t>Clinical features</w:t>
            </w:r>
          </w:p>
        </w:tc>
        <w:tc>
          <w:tcPr>
            <w:tcW w:w="5306" w:type="dxa"/>
            <w:tcBorders>
              <w:bottom w:val="single" w:sz="4" w:space="0" w:color="auto"/>
            </w:tcBorders>
          </w:tcPr>
          <w:p w14:paraId="4BB307EF" w14:textId="77777777" w:rsidR="008702A5" w:rsidRPr="00E12892" w:rsidRDefault="00E12892" w:rsidP="00DA179D">
            <w:pPr>
              <w:spacing w:line="360" w:lineRule="auto"/>
              <w:jc w:val="left"/>
              <w:rPr>
                <w:rFonts w:ascii="Book Antiqua" w:hAnsi="Book Antiqua" w:cs="Times New Roman"/>
                <w:b/>
                <w:lang w:eastAsia="zh-CN"/>
              </w:rPr>
            </w:pPr>
            <w:r w:rsidRPr="00E12892">
              <w:rPr>
                <w:rFonts w:ascii="Book Antiqua" w:hAnsi="Book Antiqua" w:cs="Times New Roman" w:hint="eastAsia"/>
                <w:b/>
                <w:lang w:eastAsia="zh-CN"/>
              </w:rPr>
              <w:t>V</w:t>
            </w:r>
            <w:r w:rsidRPr="00E12892">
              <w:rPr>
                <w:rFonts w:ascii="Book Antiqua" w:hAnsi="Book Antiqua" w:cs="Times New Roman"/>
                <w:b/>
                <w:lang w:eastAsia="zh-CN"/>
              </w:rPr>
              <w:t>alue</w:t>
            </w:r>
          </w:p>
        </w:tc>
      </w:tr>
      <w:tr w:rsidR="00D8753D" w:rsidRPr="008702A5" w14:paraId="136E54BC" w14:textId="77777777" w:rsidTr="00E12892">
        <w:trPr>
          <w:trHeight w:val="138"/>
        </w:trPr>
        <w:tc>
          <w:tcPr>
            <w:tcW w:w="6966" w:type="dxa"/>
            <w:tcBorders>
              <w:top w:val="single" w:sz="4" w:space="0" w:color="auto"/>
              <w:bottom w:val="nil"/>
            </w:tcBorders>
          </w:tcPr>
          <w:p w14:paraId="0C46CFDA" w14:textId="77777777" w:rsidR="00D8753D" w:rsidRPr="008702A5" w:rsidRDefault="00D8753D" w:rsidP="00DA179D">
            <w:pPr>
              <w:spacing w:line="360" w:lineRule="auto"/>
              <w:rPr>
                <w:rFonts w:ascii="Book Antiqua" w:hAnsi="Book Antiqua"/>
              </w:rPr>
            </w:pPr>
            <w:r w:rsidRPr="008702A5">
              <w:rPr>
                <w:rFonts w:ascii="Book Antiqua" w:hAnsi="Book Antiqua" w:cs="Times New Roman"/>
              </w:rPr>
              <w:t>Location of metastasis</w:t>
            </w:r>
            <w:r w:rsidRPr="008702A5">
              <w:rPr>
                <w:rFonts w:ascii="Book Antiqua" w:hAnsi="Book Antiqua" w:cs="Times New Roman"/>
                <w:vertAlign w:val="superscript"/>
              </w:rPr>
              <w:t>1</w:t>
            </w:r>
          </w:p>
        </w:tc>
        <w:tc>
          <w:tcPr>
            <w:tcW w:w="5306" w:type="dxa"/>
            <w:tcBorders>
              <w:top w:val="single" w:sz="4" w:space="0" w:color="auto"/>
              <w:bottom w:val="nil"/>
            </w:tcBorders>
          </w:tcPr>
          <w:p w14:paraId="13A09B31" w14:textId="77777777" w:rsidR="00D8753D" w:rsidRPr="008702A5" w:rsidRDefault="00D8753D" w:rsidP="00DA179D">
            <w:pPr>
              <w:spacing w:line="360" w:lineRule="auto"/>
              <w:rPr>
                <w:rFonts w:ascii="Book Antiqua" w:hAnsi="Book Antiqua"/>
              </w:rPr>
            </w:pPr>
          </w:p>
        </w:tc>
      </w:tr>
      <w:tr w:rsidR="00D8753D" w:rsidRPr="008702A5" w14:paraId="72FF5217" w14:textId="77777777" w:rsidTr="002743A0">
        <w:trPr>
          <w:trHeight w:val="2760"/>
        </w:trPr>
        <w:tc>
          <w:tcPr>
            <w:tcW w:w="6966" w:type="dxa"/>
            <w:tcBorders>
              <w:top w:val="nil"/>
            </w:tcBorders>
          </w:tcPr>
          <w:p w14:paraId="0AB5710A" w14:textId="77777777" w:rsidR="00D8753D" w:rsidRPr="008702A5" w:rsidRDefault="00D8753D" w:rsidP="00DA179D">
            <w:pPr>
              <w:spacing w:line="360" w:lineRule="auto"/>
              <w:ind w:firstLineChars="100" w:firstLine="240"/>
              <w:rPr>
                <w:rFonts w:ascii="Book Antiqua" w:hAnsi="Book Antiqua" w:cs="Times New Roman"/>
              </w:rPr>
            </w:pPr>
            <w:r w:rsidRPr="008702A5">
              <w:rPr>
                <w:rFonts w:ascii="Book Antiqua" w:hAnsi="Book Antiqua" w:cs="Times New Roman"/>
              </w:rPr>
              <w:t>Lymph nodes</w:t>
            </w:r>
          </w:p>
          <w:p w14:paraId="6DBE3DB5" w14:textId="77777777" w:rsidR="00D8753D" w:rsidRPr="008702A5" w:rsidRDefault="00D8753D" w:rsidP="00DA179D">
            <w:pPr>
              <w:spacing w:line="360" w:lineRule="auto"/>
              <w:ind w:firstLineChars="100" w:firstLine="240"/>
              <w:rPr>
                <w:rFonts w:ascii="Book Antiqua" w:hAnsi="Book Antiqua" w:cs="Times New Roman"/>
              </w:rPr>
            </w:pPr>
            <w:r w:rsidRPr="008702A5">
              <w:rPr>
                <w:rFonts w:ascii="Book Antiqua" w:hAnsi="Book Antiqua" w:cs="Times New Roman"/>
              </w:rPr>
              <w:t xml:space="preserve">Bone </w:t>
            </w:r>
          </w:p>
          <w:p w14:paraId="365247FC" w14:textId="77777777" w:rsidR="00D8753D" w:rsidRPr="008702A5" w:rsidRDefault="00D8753D" w:rsidP="00DA179D">
            <w:pPr>
              <w:spacing w:line="360" w:lineRule="auto"/>
              <w:ind w:firstLine="195"/>
              <w:rPr>
                <w:rFonts w:ascii="Book Antiqua" w:hAnsi="Book Antiqua" w:cs="Times New Roman"/>
              </w:rPr>
            </w:pPr>
            <w:r w:rsidRPr="008702A5">
              <w:rPr>
                <w:rFonts w:ascii="Book Antiqua" w:hAnsi="Book Antiqua" w:cs="Times New Roman"/>
              </w:rPr>
              <w:t>Lung</w:t>
            </w:r>
          </w:p>
          <w:p w14:paraId="0DA05283" w14:textId="77777777" w:rsidR="00D8753D" w:rsidRPr="008702A5" w:rsidRDefault="00D8753D" w:rsidP="00DA179D">
            <w:pPr>
              <w:spacing w:line="360" w:lineRule="auto"/>
              <w:ind w:firstLineChars="200" w:firstLine="480"/>
              <w:rPr>
                <w:rFonts w:ascii="Book Antiqua" w:hAnsi="Book Antiqua" w:cs="Times New Roman"/>
              </w:rPr>
            </w:pPr>
            <w:r>
              <w:rPr>
                <w:rFonts w:ascii="Book Antiqua" w:hAnsi="Book Antiqua" w:cs="Times New Roman"/>
              </w:rPr>
              <w:t>Solitary/</w:t>
            </w:r>
            <w:r w:rsidRPr="008702A5">
              <w:rPr>
                <w:rFonts w:ascii="Book Antiqua" w:hAnsi="Book Antiqua" w:cs="Times New Roman"/>
              </w:rPr>
              <w:t>multiple</w:t>
            </w:r>
          </w:p>
          <w:p w14:paraId="5A8A1566" w14:textId="77777777" w:rsidR="00D8753D" w:rsidRPr="008702A5" w:rsidRDefault="00D8753D" w:rsidP="00DA179D">
            <w:pPr>
              <w:spacing w:line="360" w:lineRule="auto"/>
              <w:ind w:firstLineChars="200" w:firstLine="480"/>
              <w:rPr>
                <w:rFonts w:ascii="Book Antiqua" w:hAnsi="Book Antiqua" w:cs="Times New Roman"/>
              </w:rPr>
            </w:pPr>
            <w:r>
              <w:rPr>
                <w:rFonts w:ascii="Book Antiqua" w:hAnsi="Book Antiqua" w:cs="Times New Roman"/>
              </w:rPr>
              <w:t>Unilateral/</w:t>
            </w:r>
            <w:r w:rsidRPr="008702A5">
              <w:rPr>
                <w:rFonts w:ascii="Book Antiqua" w:hAnsi="Book Antiqua" w:cs="Times New Roman"/>
              </w:rPr>
              <w:t>Bilateral</w:t>
            </w:r>
          </w:p>
          <w:p w14:paraId="7E63D187" w14:textId="77777777" w:rsidR="00D8753D" w:rsidRPr="008702A5" w:rsidRDefault="00D8753D" w:rsidP="00DA179D">
            <w:pPr>
              <w:spacing w:line="360" w:lineRule="auto"/>
              <w:ind w:firstLineChars="200" w:firstLine="480"/>
              <w:rPr>
                <w:rFonts w:ascii="Book Antiqua" w:hAnsi="Book Antiqua" w:cs="Times New Roman"/>
              </w:rPr>
            </w:pPr>
            <w:r w:rsidRPr="008702A5">
              <w:rPr>
                <w:rFonts w:ascii="Book Antiqua" w:hAnsi="Book Antiqua" w:cs="Times New Roman"/>
              </w:rPr>
              <w:t>Low</w:t>
            </w:r>
            <w:r>
              <w:rPr>
                <w:rFonts w:ascii="Book Antiqua" w:hAnsi="Book Antiqua" w:cs="Times New Roman"/>
              </w:rPr>
              <w:t>er lobe/</w:t>
            </w:r>
            <w:r w:rsidR="002743A0">
              <w:rPr>
                <w:rFonts w:ascii="Book Antiqua" w:hAnsi="Book Antiqua" w:cs="Times New Roman"/>
              </w:rPr>
              <w:t>non-lower lobe/</w:t>
            </w:r>
            <w:r w:rsidRPr="008702A5">
              <w:rPr>
                <w:rFonts w:ascii="Book Antiqua" w:hAnsi="Book Antiqua" w:cs="Times New Roman"/>
              </w:rPr>
              <w:t>all lobes</w:t>
            </w:r>
          </w:p>
          <w:p w14:paraId="566A2253" w14:textId="77777777" w:rsidR="00D8753D" w:rsidRPr="008702A5" w:rsidRDefault="00D8753D" w:rsidP="00DA179D">
            <w:pPr>
              <w:spacing w:line="360" w:lineRule="auto"/>
              <w:ind w:firstLineChars="100" w:firstLine="240"/>
              <w:rPr>
                <w:rFonts w:ascii="Book Antiqua" w:hAnsi="Book Antiqua"/>
              </w:rPr>
            </w:pPr>
            <w:r w:rsidRPr="008702A5">
              <w:rPr>
                <w:rFonts w:ascii="Book Antiqua" w:hAnsi="Book Antiqua" w:cs="Times New Roman"/>
              </w:rPr>
              <w:t xml:space="preserve">Peritoneum </w:t>
            </w:r>
          </w:p>
        </w:tc>
        <w:tc>
          <w:tcPr>
            <w:tcW w:w="5306" w:type="dxa"/>
            <w:tcBorders>
              <w:top w:val="nil"/>
            </w:tcBorders>
          </w:tcPr>
          <w:p w14:paraId="40B3B4C7" w14:textId="77777777" w:rsidR="00D8753D" w:rsidRPr="008702A5" w:rsidRDefault="00D8753D" w:rsidP="00DA179D">
            <w:pPr>
              <w:spacing w:line="360" w:lineRule="auto"/>
              <w:jc w:val="left"/>
              <w:rPr>
                <w:rFonts w:ascii="Book Antiqua" w:hAnsi="Book Antiqua" w:cs="Times New Roman"/>
              </w:rPr>
            </w:pPr>
            <w:r w:rsidRPr="008702A5">
              <w:rPr>
                <w:rFonts w:ascii="Book Antiqua" w:hAnsi="Book Antiqua" w:cs="Times New Roman"/>
              </w:rPr>
              <w:t>16 (36.3</w:t>
            </w:r>
            <w:r w:rsidR="002C5B0A">
              <w:rPr>
                <w:rFonts w:ascii="Book Antiqua" w:hAnsi="Book Antiqua" w:cs="Times New Roman"/>
              </w:rPr>
              <w:t>)</w:t>
            </w:r>
          </w:p>
          <w:p w14:paraId="492AFBFA" w14:textId="77777777" w:rsidR="00D8753D" w:rsidRPr="008702A5" w:rsidRDefault="00D8753D" w:rsidP="00DA179D">
            <w:pPr>
              <w:spacing w:line="360" w:lineRule="auto"/>
              <w:jc w:val="left"/>
              <w:rPr>
                <w:rFonts w:ascii="Book Antiqua" w:hAnsi="Book Antiqua" w:cs="Times New Roman"/>
              </w:rPr>
            </w:pPr>
            <w:r w:rsidRPr="008702A5">
              <w:rPr>
                <w:rFonts w:ascii="Book Antiqua" w:hAnsi="Book Antiqua" w:cs="Times New Roman"/>
              </w:rPr>
              <w:t>12 (27.3</w:t>
            </w:r>
            <w:r w:rsidR="002C5B0A">
              <w:rPr>
                <w:rFonts w:ascii="Book Antiqua" w:hAnsi="Book Antiqua" w:cs="Times New Roman"/>
              </w:rPr>
              <w:t>)</w:t>
            </w:r>
          </w:p>
          <w:p w14:paraId="11117CD1" w14:textId="77777777" w:rsidR="00D8753D" w:rsidRPr="008702A5" w:rsidRDefault="00D8753D" w:rsidP="00DA179D">
            <w:pPr>
              <w:spacing w:line="360" w:lineRule="auto"/>
              <w:jc w:val="left"/>
              <w:rPr>
                <w:rFonts w:ascii="Book Antiqua" w:hAnsi="Book Antiqua" w:cs="Times New Roman"/>
              </w:rPr>
            </w:pPr>
            <w:r w:rsidRPr="008702A5">
              <w:rPr>
                <w:rFonts w:ascii="Book Antiqua" w:hAnsi="Book Antiqua" w:cs="Times New Roman"/>
              </w:rPr>
              <w:t>13 (29.5</w:t>
            </w:r>
            <w:r w:rsidR="002C5B0A">
              <w:rPr>
                <w:rFonts w:ascii="Book Antiqua" w:hAnsi="Book Antiqua" w:cs="Times New Roman"/>
              </w:rPr>
              <w:t>)</w:t>
            </w:r>
          </w:p>
          <w:p w14:paraId="66EE0CFB" w14:textId="77777777" w:rsidR="00D8753D" w:rsidRPr="008702A5" w:rsidRDefault="00D8753D" w:rsidP="00DD33C9">
            <w:pPr>
              <w:spacing w:line="360" w:lineRule="auto"/>
              <w:jc w:val="left"/>
              <w:rPr>
                <w:rFonts w:ascii="Book Antiqua" w:hAnsi="Book Antiqua" w:cs="Times New Roman"/>
              </w:rPr>
            </w:pPr>
            <w:r>
              <w:rPr>
                <w:rFonts w:ascii="Book Antiqua" w:hAnsi="Book Antiqua" w:cs="Times New Roman"/>
              </w:rPr>
              <w:t>4 (30.7</w:t>
            </w:r>
            <w:r w:rsidR="002C5B0A">
              <w:rPr>
                <w:rFonts w:ascii="Book Antiqua" w:hAnsi="Book Antiqua" w:cs="Times New Roman"/>
              </w:rPr>
              <w:t>)</w:t>
            </w:r>
            <w:r>
              <w:rPr>
                <w:rFonts w:ascii="Book Antiqua" w:hAnsi="Book Antiqua" w:cs="Times New Roman"/>
              </w:rPr>
              <w:t>/</w:t>
            </w:r>
            <w:r w:rsidRPr="008702A5">
              <w:rPr>
                <w:rFonts w:ascii="Book Antiqua" w:hAnsi="Book Antiqua" w:cs="Times New Roman"/>
              </w:rPr>
              <w:t>9 (69.2</w:t>
            </w:r>
            <w:r w:rsidR="002C5B0A">
              <w:rPr>
                <w:rFonts w:ascii="Book Antiqua" w:hAnsi="Book Antiqua" w:cs="Times New Roman"/>
              </w:rPr>
              <w:t>)</w:t>
            </w:r>
          </w:p>
          <w:p w14:paraId="5574D5B8" w14:textId="77777777" w:rsidR="00D8753D" w:rsidRPr="008702A5" w:rsidRDefault="00D8753D" w:rsidP="00DD33C9">
            <w:pPr>
              <w:spacing w:line="360" w:lineRule="auto"/>
              <w:jc w:val="left"/>
              <w:rPr>
                <w:rFonts w:ascii="Book Antiqua" w:hAnsi="Book Antiqua" w:cs="Times New Roman"/>
              </w:rPr>
            </w:pPr>
            <w:r>
              <w:rPr>
                <w:rFonts w:ascii="Book Antiqua" w:hAnsi="Book Antiqua" w:cs="Times New Roman"/>
              </w:rPr>
              <w:t>4 (30.7</w:t>
            </w:r>
            <w:r w:rsidR="002C5B0A">
              <w:rPr>
                <w:rFonts w:ascii="Book Antiqua" w:hAnsi="Book Antiqua" w:cs="Times New Roman"/>
              </w:rPr>
              <w:t>)</w:t>
            </w:r>
            <w:r>
              <w:rPr>
                <w:rFonts w:ascii="Book Antiqua" w:hAnsi="Book Antiqua" w:cs="Times New Roman"/>
              </w:rPr>
              <w:t>/</w:t>
            </w:r>
            <w:r w:rsidRPr="008702A5">
              <w:rPr>
                <w:rFonts w:ascii="Book Antiqua" w:hAnsi="Book Antiqua" w:cs="Times New Roman"/>
              </w:rPr>
              <w:t>9 (69.2</w:t>
            </w:r>
            <w:r w:rsidR="002C5B0A">
              <w:rPr>
                <w:rFonts w:ascii="Book Antiqua" w:hAnsi="Book Antiqua" w:cs="Times New Roman"/>
              </w:rPr>
              <w:t>)</w:t>
            </w:r>
          </w:p>
          <w:p w14:paraId="7E37DA31" w14:textId="77777777" w:rsidR="00D8753D" w:rsidRPr="008702A5" w:rsidRDefault="00D8753D" w:rsidP="00DD33C9">
            <w:pPr>
              <w:spacing w:line="360" w:lineRule="auto"/>
              <w:jc w:val="left"/>
              <w:rPr>
                <w:rFonts w:ascii="Book Antiqua" w:hAnsi="Book Antiqua" w:cs="Times New Roman"/>
              </w:rPr>
            </w:pPr>
            <w:r>
              <w:rPr>
                <w:rFonts w:ascii="Book Antiqua" w:hAnsi="Book Antiqua" w:cs="Times New Roman"/>
              </w:rPr>
              <w:t>2 (15.4</w:t>
            </w:r>
            <w:r w:rsidR="002C5B0A">
              <w:rPr>
                <w:rFonts w:ascii="Book Antiqua" w:hAnsi="Book Antiqua" w:cs="Times New Roman"/>
              </w:rPr>
              <w:t>)</w:t>
            </w:r>
            <w:r>
              <w:rPr>
                <w:rFonts w:ascii="Book Antiqua" w:hAnsi="Book Antiqua" w:cs="Times New Roman"/>
              </w:rPr>
              <w:t>/9 (69.2</w:t>
            </w:r>
            <w:r w:rsidR="002C5B0A">
              <w:rPr>
                <w:rFonts w:ascii="Book Antiqua" w:hAnsi="Book Antiqua" w:cs="Times New Roman"/>
              </w:rPr>
              <w:t>)</w:t>
            </w:r>
            <w:r>
              <w:rPr>
                <w:rFonts w:ascii="Book Antiqua" w:hAnsi="Book Antiqua" w:cs="Times New Roman"/>
              </w:rPr>
              <w:t>/</w:t>
            </w:r>
            <w:r w:rsidRPr="008702A5">
              <w:rPr>
                <w:rFonts w:ascii="Book Antiqua" w:hAnsi="Book Antiqua" w:cs="Times New Roman"/>
              </w:rPr>
              <w:t>2 (15.4</w:t>
            </w:r>
            <w:r w:rsidR="002C5B0A">
              <w:rPr>
                <w:rFonts w:ascii="Book Antiqua" w:hAnsi="Book Antiqua" w:cs="Times New Roman"/>
              </w:rPr>
              <w:t>)</w:t>
            </w:r>
          </w:p>
          <w:p w14:paraId="3FBA8EA6" w14:textId="77777777" w:rsidR="00D8753D" w:rsidRPr="008702A5" w:rsidRDefault="00D8753D" w:rsidP="00DA179D">
            <w:pPr>
              <w:spacing w:line="360" w:lineRule="auto"/>
              <w:jc w:val="left"/>
              <w:rPr>
                <w:rFonts w:ascii="Book Antiqua" w:hAnsi="Book Antiqua"/>
              </w:rPr>
            </w:pPr>
            <w:r w:rsidRPr="008702A5">
              <w:rPr>
                <w:rFonts w:ascii="Book Antiqua" w:hAnsi="Book Antiqua" w:cs="Times New Roman"/>
              </w:rPr>
              <w:t>12 (27.3</w:t>
            </w:r>
            <w:r w:rsidR="002C5B0A">
              <w:rPr>
                <w:rFonts w:ascii="Book Antiqua" w:hAnsi="Book Antiqua" w:cs="Times New Roman"/>
              </w:rPr>
              <w:t>)</w:t>
            </w:r>
          </w:p>
        </w:tc>
      </w:tr>
      <w:tr w:rsidR="008702A5" w:rsidRPr="008702A5" w14:paraId="1CD27628" w14:textId="77777777" w:rsidTr="00DA179D">
        <w:trPr>
          <w:trHeight w:val="3111"/>
        </w:trPr>
        <w:tc>
          <w:tcPr>
            <w:tcW w:w="6966" w:type="dxa"/>
          </w:tcPr>
          <w:p w14:paraId="47FD29C0"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Diagnostic modality </w:t>
            </w:r>
          </w:p>
          <w:p w14:paraId="56378C15"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Abdomen enhanced CT</w:t>
            </w:r>
          </w:p>
          <w:p w14:paraId="2C05D999" w14:textId="77777777" w:rsidR="008702A5" w:rsidRPr="008702A5" w:rsidRDefault="008702A5" w:rsidP="00DA179D">
            <w:pPr>
              <w:spacing w:line="360" w:lineRule="auto"/>
              <w:ind w:firstLine="195"/>
              <w:rPr>
                <w:rFonts w:ascii="Book Antiqua" w:hAnsi="Book Antiqua" w:cs="Times New Roman"/>
              </w:rPr>
            </w:pPr>
            <w:r w:rsidRPr="008702A5">
              <w:rPr>
                <w:rFonts w:ascii="Book Antiqua" w:hAnsi="Book Antiqua" w:cs="Times New Roman"/>
              </w:rPr>
              <w:t>Abdomen enhanced MRI</w:t>
            </w:r>
          </w:p>
          <w:p w14:paraId="77797F7F" w14:textId="77777777" w:rsidR="008702A5" w:rsidRPr="008702A5" w:rsidRDefault="008702A5" w:rsidP="00DA179D">
            <w:pPr>
              <w:spacing w:line="360" w:lineRule="auto"/>
              <w:ind w:firstLine="195"/>
              <w:rPr>
                <w:rFonts w:ascii="Book Antiqua" w:hAnsi="Book Antiqua" w:cs="Times New Roman"/>
              </w:rPr>
            </w:pPr>
            <w:r w:rsidRPr="008702A5">
              <w:rPr>
                <w:rFonts w:ascii="Book Antiqua" w:hAnsi="Book Antiqua" w:cs="Times New Roman"/>
              </w:rPr>
              <w:t>Spine MRI</w:t>
            </w:r>
          </w:p>
          <w:p w14:paraId="0B1D1ED4"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PET-CT</w:t>
            </w:r>
          </w:p>
          <w:p w14:paraId="77346FDF"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Chest X-ray</w:t>
            </w:r>
          </w:p>
          <w:p w14:paraId="31B4BB71" w14:textId="77777777" w:rsidR="008702A5" w:rsidRPr="008702A5" w:rsidRDefault="008702A5" w:rsidP="00DA179D">
            <w:pPr>
              <w:spacing w:line="360" w:lineRule="auto"/>
              <w:ind w:firstLineChars="100" w:firstLine="240"/>
              <w:rPr>
                <w:rFonts w:ascii="Book Antiqua" w:hAnsi="Book Antiqua" w:cs="Times New Roman"/>
              </w:rPr>
            </w:pPr>
            <w:r w:rsidRPr="008702A5">
              <w:rPr>
                <w:rFonts w:ascii="Book Antiqua" w:hAnsi="Book Antiqua" w:cs="Times New Roman"/>
              </w:rPr>
              <w:t>Chest enhanced CT</w:t>
            </w:r>
          </w:p>
        </w:tc>
        <w:tc>
          <w:tcPr>
            <w:tcW w:w="5306" w:type="dxa"/>
          </w:tcPr>
          <w:p w14:paraId="7D87BA95" w14:textId="77777777" w:rsidR="008702A5" w:rsidRPr="008702A5" w:rsidRDefault="008702A5" w:rsidP="00DA179D">
            <w:pPr>
              <w:spacing w:line="360" w:lineRule="auto"/>
              <w:jc w:val="left"/>
              <w:rPr>
                <w:rFonts w:ascii="Book Antiqua" w:hAnsi="Book Antiqua" w:cs="Times New Roman"/>
              </w:rPr>
            </w:pPr>
          </w:p>
          <w:p w14:paraId="5B0DF2D8"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30 (68.2</w:t>
            </w:r>
            <w:r w:rsidR="002C5B0A">
              <w:rPr>
                <w:rFonts w:ascii="Book Antiqua" w:hAnsi="Book Antiqua" w:cs="Times New Roman"/>
              </w:rPr>
              <w:t>)</w:t>
            </w:r>
          </w:p>
          <w:p w14:paraId="412A271A"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3 (6.8</w:t>
            </w:r>
            <w:r w:rsidR="002C5B0A">
              <w:rPr>
                <w:rFonts w:ascii="Book Antiqua" w:hAnsi="Book Antiqua" w:cs="Times New Roman"/>
              </w:rPr>
              <w:t>)</w:t>
            </w:r>
          </w:p>
          <w:p w14:paraId="092AFA19"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3 (6.8</w:t>
            </w:r>
            <w:r w:rsidR="002C5B0A">
              <w:rPr>
                <w:rFonts w:ascii="Book Antiqua" w:hAnsi="Book Antiqua" w:cs="Times New Roman"/>
              </w:rPr>
              <w:t>)</w:t>
            </w:r>
          </w:p>
          <w:p w14:paraId="50C948E7"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5 (11.4</w:t>
            </w:r>
            <w:r w:rsidR="002C5B0A">
              <w:rPr>
                <w:rFonts w:ascii="Book Antiqua" w:hAnsi="Book Antiqua" w:cs="Times New Roman"/>
              </w:rPr>
              <w:t>)</w:t>
            </w:r>
          </w:p>
          <w:p w14:paraId="54FEAC1F"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3 (6.8</w:t>
            </w:r>
            <w:r w:rsidR="002C5B0A">
              <w:rPr>
                <w:rFonts w:ascii="Book Antiqua" w:hAnsi="Book Antiqua" w:cs="Times New Roman"/>
              </w:rPr>
              <w:t>)</w:t>
            </w:r>
          </w:p>
          <w:p w14:paraId="491DF1CF"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3 (6.8%)</w:t>
            </w:r>
          </w:p>
        </w:tc>
      </w:tr>
      <w:tr w:rsidR="008702A5" w:rsidRPr="008702A5" w14:paraId="53FF5391" w14:textId="77777777" w:rsidTr="00DA179D">
        <w:trPr>
          <w:trHeight w:val="1344"/>
        </w:trPr>
        <w:tc>
          <w:tcPr>
            <w:tcW w:w="6966" w:type="dxa"/>
          </w:tcPr>
          <w:p w14:paraId="510B9BD8" w14:textId="77777777" w:rsidR="008702A5" w:rsidRPr="008702A5" w:rsidRDefault="008702A5" w:rsidP="00DA179D">
            <w:pPr>
              <w:tabs>
                <w:tab w:val="left" w:pos="1578"/>
              </w:tabs>
              <w:spacing w:line="360" w:lineRule="auto"/>
              <w:rPr>
                <w:rFonts w:ascii="Book Antiqua" w:hAnsi="Book Antiqua" w:cs="Times New Roman"/>
              </w:rPr>
            </w:pPr>
            <w:r w:rsidRPr="008702A5">
              <w:rPr>
                <w:rFonts w:ascii="Book Antiqua" w:hAnsi="Book Antiqua" w:cs="Times New Roman"/>
              </w:rPr>
              <w:t xml:space="preserve">Tumor marker increment (AFP, PIVKA) </w:t>
            </w:r>
          </w:p>
          <w:p w14:paraId="456699F7" w14:textId="77777777" w:rsidR="008702A5" w:rsidRPr="008702A5" w:rsidRDefault="008702A5" w:rsidP="00015C28">
            <w:pPr>
              <w:tabs>
                <w:tab w:val="left" w:pos="1578"/>
              </w:tabs>
              <w:spacing w:line="360" w:lineRule="auto"/>
              <w:ind w:firstLineChars="100" w:firstLine="240"/>
              <w:rPr>
                <w:rFonts w:ascii="Book Antiqua" w:hAnsi="Book Antiqua" w:cs="Times New Roman"/>
              </w:rPr>
            </w:pPr>
            <w:r w:rsidRPr="008702A5">
              <w:rPr>
                <w:rFonts w:ascii="Book Antiqua" w:hAnsi="Book Antiqua" w:cs="Times New Roman"/>
              </w:rPr>
              <w:t>Both</w:t>
            </w:r>
          </w:p>
          <w:p w14:paraId="0C2D732C" w14:textId="77777777" w:rsidR="008702A5" w:rsidRPr="008702A5" w:rsidRDefault="008702A5" w:rsidP="00015C28">
            <w:pPr>
              <w:tabs>
                <w:tab w:val="left" w:pos="1578"/>
              </w:tabs>
              <w:spacing w:line="360" w:lineRule="auto"/>
              <w:ind w:firstLineChars="100" w:firstLine="240"/>
              <w:rPr>
                <w:rFonts w:ascii="Book Antiqua" w:hAnsi="Book Antiqua" w:cs="Times New Roman"/>
              </w:rPr>
            </w:pPr>
            <w:r w:rsidRPr="008702A5">
              <w:rPr>
                <w:rFonts w:ascii="Book Antiqua" w:hAnsi="Book Antiqua" w:cs="Times New Roman"/>
              </w:rPr>
              <w:t>Either</w:t>
            </w:r>
          </w:p>
          <w:p w14:paraId="46A81BAD" w14:textId="77777777" w:rsidR="008702A5" w:rsidRPr="008702A5" w:rsidRDefault="00015C28" w:rsidP="00015C28">
            <w:pPr>
              <w:tabs>
                <w:tab w:val="left" w:pos="1578"/>
              </w:tabs>
              <w:spacing w:line="360" w:lineRule="auto"/>
              <w:ind w:firstLineChars="100" w:firstLine="240"/>
              <w:rPr>
                <w:rFonts w:ascii="Book Antiqua" w:hAnsi="Book Antiqua" w:cs="Times New Roman"/>
              </w:rPr>
            </w:pPr>
            <w:r>
              <w:rPr>
                <w:rFonts w:ascii="Book Antiqua" w:hAnsi="Book Antiqua" w:cs="Times New Roman"/>
              </w:rPr>
              <w:lastRenderedPageBreak/>
              <w:t>AFP/</w:t>
            </w:r>
            <w:r w:rsidR="008702A5" w:rsidRPr="008702A5">
              <w:rPr>
                <w:rFonts w:ascii="Book Antiqua" w:hAnsi="Book Antiqua" w:cs="Times New Roman"/>
              </w:rPr>
              <w:t xml:space="preserve">PIVKA </w:t>
            </w:r>
          </w:p>
          <w:p w14:paraId="3A3A9AA2" w14:textId="77777777" w:rsidR="008702A5" w:rsidRPr="008702A5" w:rsidRDefault="00015C28" w:rsidP="00015C28">
            <w:pPr>
              <w:tabs>
                <w:tab w:val="left" w:pos="1578"/>
              </w:tabs>
              <w:spacing w:line="360" w:lineRule="auto"/>
              <w:ind w:firstLineChars="100" w:firstLine="240"/>
              <w:rPr>
                <w:rFonts w:ascii="Book Antiqua" w:hAnsi="Book Antiqua" w:cs="Times New Roman"/>
              </w:rPr>
            </w:pPr>
            <w:r>
              <w:rPr>
                <w:rFonts w:ascii="Book Antiqua" w:hAnsi="Book Antiqua" w:cs="Times New Roman"/>
              </w:rPr>
              <w:t>None</w:t>
            </w:r>
          </w:p>
          <w:p w14:paraId="754B0A12" w14:textId="77777777" w:rsidR="008702A5" w:rsidRPr="008702A5" w:rsidRDefault="008702A5" w:rsidP="00015C28">
            <w:pPr>
              <w:tabs>
                <w:tab w:val="left" w:pos="1578"/>
              </w:tabs>
              <w:spacing w:line="360" w:lineRule="auto"/>
              <w:ind w:firstLineChars="100" w:firstLine="240"/>
              <w:rPr>
                <w:rFonts w:ascii="Book Antiqua" w:hAnsi="Book Antiqua" w:cs="Times New Roman"/>
              </w:rPr>
            </w:pPr>
            <w:r w:rsidRPr="008702A5">
              <w:rPr>
                <w:rFonts w:ascii="Book Antiqua" w:hAnsi="Book Antiqua" w:cs="Times New Roman"/>
              </w:rPr>
              <w:t>N/A</w:t>
            </w:r>
          </w:p>
        </w:tc>
        <w:tc>
          <w:tcPr>
            <w:tcW w:w="5306" w:type="dxa"/>
          </w:tcPr>
          <w:p w14:paraId="5ACE50D8" w14:textId="77777777" w:rsidR="008702A5" w:rsidRPr="008702A5" w:rsidRDefault="008702A5" w:rsidP="00DA179D">
            <w:pPr>
              <w:spacing w:line="360" w:lineRule="auto"/>
              <w:jc w:val="left"/>
              <w:rPr>
                <w:rFonts w:ascii="Book Antiqua" w:hAnsi="Book Antiqua" w:cs="Times New Roman"/>
              </w:rPr>
            </w:pPr>
          </w:p>
          <w:p w14:paraId="3800557F"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14 (36.8</w:t>
            </w:r>
            <w:r w:rsidR="002C5B0A">
              <w:rPr>
                <w:rFonts w:ascii="Book Antiqua" w:hAnsi="Book Antiqua" w:cs="Times New Roman"/>
              </w:rPr>
              <w:t>)</w:t>
            </w:r>
          </w:p>
          <w:p w14:paraId="7FDCB99B"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17 (44.7</w:t>
            </w:r>
            <w:r w:rsidR="002C5B0A">
              <w:rPr>
                <w:rFonts w:ascii="Book Antiqua" w:hAnsi="Book Antiqua" w:cs="Times New Roman"/>
              </w:rPr>
              <w:t>)</w:t>
            </w:r>
          </w:p>
          <w:p w14:paraId="51C972A8" w14:textId="77777777" w:rsidR="008702A5" w:rsidRPr="008702A5" w:rsidRDefault="00015C28" w:rsidP="00792332">
            <w:pPr>
              <w:spacing w:line="360" w:lineRule="auto"/>
              <w:jc w:val="left"/>
              <w:rPr>
                <w:rFonts w:ascii="Book Antiqua" w:hAnsi="Book Antiqua" w:cs="Times New Roman"/>
              </w:rPr>
            </w:pPr>
            <w:r>
              <w:rPr>
                <w:rFonts w:ascii="Book Antiqua" w:hAnsi="Book Antiqua" w:cs="Times New Roman"/>
              </w:rPr>
              <w:lastRenderedPageBreak/>
              <w:t>15 (39.5</w:t>
            </w:r>
            <w:r w:rsidR="002C5B0A">
              <w:rPr>
                <w:rFonts w:ascii="Book Antiqua" w:hAnsi="Book Antiqua" w:cs="Times New Roman"/>
              </w:rPr>
              <w:t>)</w:t>
            </w:r>
            <w:r>
              <w:rPr>
                <w:rFonts w:ascii="Book Antiqua" w:hAnsi="Book Antiqua" w:cs="Times New Roman"/>
              </w:rPr>
              <w:t>/</w:t>
            </w:r>
            <w:r w:rsidR="008702A5" w:rsidRPr="008702A5">
              <w:rPr>
                <w:rFonts w:ascii="Book Antiqua" w:hAnsi="Book Antiqua" w:cs="Times New Roman"/>
              </w:rPr>
              <w:t>2 (5.3</w:t>
            </w:r>
            <w:r w:rsidR="002C5B0A">
              <w:rPr>
                <w:rFonts w:ascii="Book Antiqua" w:hAnsi="Book Antiqua" w:cs="Times New Roman"/>
              </w:rPr>
              <w:t>)</w:t>
            </w:r>
          </w:p>
          <w:p w14:paraId="384080E8"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7 (18.4</w:t>
            </w:r>
            <w:r w:rsidR="002C5B0A">
              <w:rPr>
                <w:rFonts w:ascii="Book Antiqua" w:hAnsi="Book Antiqua" w:cs="Times New Roman"/>
              </w:rPr>
              <w:t>)</w:t>
            </w:r>
          </w:p>
          <w:p w14:paraId="1D9E1103"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6</w:t>
            </w:r>
          </w:p>
        </w:tc>
      </w:tr>
      <w:tr w:rsidR="008702A5" w:rsidRPr="008702A5" w14:paraId="1FF6256F" w14:textId="77777777" w:rsidTr="00015C28">
        <w:trPr>
          <w:trHeight w:val="629"/>
        </w:trPr>
        <w:tc>
          <w:tcPr>
            <w:tcW w:w="6966" w:type="dxa"/>
          </w:tcPr>
          <w:p w14:paraId="0535B35A"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lastRenderedPageBreak/>
              <w:t>Patients diagnosed of EHM with either of abdomen enhanced CT or serum</w:t>
            </w:r>
            <w:r w:rsidRPr="008702A5">
              <w:rPr>
                <w:rFonts w:ascii="Book Antiqua" w:eastAsiaTheme="minorHAnsi" w:hAnsi="Book Antiqua" w:cs="Times New Roman"/>
              </w:rPr>
              <w:t xml:space="preserve"> A</w:t>
            </w:r>
            <w:r w:rsidRPr="008702A5">
              <w:rPr>
                <w:rFonts w:ascii="Book Antiqua" w:hAnsi="Book Antiqua" w:cs="Times New Roman"/>
              </w:rPr>
              <w:t>FP elevation (&gt;15 IU/mL)</w:t>
            </w:r>
          </w:p>
        </w:tc>
        <w:tc>
          <w:tcPr>
            <w:tcW w:w="5306" w:type="dxa"/>
          </w:tcPr>
          <w:p w14:paraId="782E36B8"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38 (86.4</w:t>
            </w:r>
            <w:r w:rsidR="002C5B0A">
              <w:rPr>
                <w:rFonts w:ascii="Book Antiqua" w:hAnsi="Book Antiqua" w:cs="Times New Roman"/>
              </w:rPr>
              <w:t>)</w:t>
            </w:r>
          </w:p>
        </w:tc>
      </w:tr>
      <w:tr w:rsidR="008702A5" w:rsidRPr="008702A5" w14:paraId="49FD0168" w14:textId="77777777" w:rsidTr="00015C28">
        <w:trPr>
          <w:trHeight w:val="159"/>
        </w:trPr>
        <w:tc>
          <w:tcPr>
            <w:tcW w:w="6966" w:type="dxa"/>
          </w:tcPr>
          <w:p w14:paraId="4106DF14"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Time to extrahepatic metastasis (years, median, range)</w:t>
            </w:r>
          </w:p>
        </w:tc>
        <w:tc>
          <w:tcPr>
            <w:tcW w:w="5306" w:type="dxa"/>
          </w:tcPr>
          <w:p w14:paraId="3FA8CE3E" w14:textId="77777777" w:rsidR="008702A5" w:rsidRPr="008702A5" w:rsidRDefault="008702A5" w:rsidP="00DA179D">
            <w:pPr>
              <w:spacing w:line="360" w:lineRule="auto"/>
              <w:jc w:val="left"/>
              <w:rPr>
                <w:rFonts w:ascii="Book Antiqua" w:hAnsi="Book Antiqua" w:cs="Times New Roman"/>
              </w:rPr>
            </w:pPr>
            <w:r w:rsidRPr="008702A5">
              <w:rPr>
                <w:rFonts w:ascii="Book Antiqua" w:hAnsi="Book Antiqua" w:cs="Times New Roman"/>
              </w:rPr>
              <w:t>2.68 (0.38-10.6)</w:t>
            </w:r>
          </w:p>
        </w:tc>
      </w:tr>
      <w:tr w:rsidR="008702A5" w:rsidRPr="008702A5" w14:paraId="2034E8D0" w14:textId="77777777" w:rsidTr="00015C28">
        <w:trPr>
          <w:trHeight w:val="988"/>
        </w:trPr>
        <w:tc>
          <w:tcPr>
            <w:tcW w:w="6966" w:type="dxa"/>
          </w:tcPr>
          <w:p w14:paraId="0A2BC74E"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Intra-hepatic HCC status at diagnosis of EHM (</w:t>
            </w:r>
            <w:proofErr w:type="spellStart"/>
            <w:r w:rsidRPr="008702A5">
              <w:rPr>
                <w:rFonts w:ascii="Book Antiqua" w:hAnsi="Book Antiqua" w:cs="Times New Roman"/>
              </w:rPr>
              <w:t>mUICC</w:t>
            </w:r>
            <w:proofErr w:type="spellEnd"/>
            <w:r w:rsidRPr="008702A5">
              <w:rPr>
                <w:rFonts w:ascii="Book Antiqua" w:hAnsi="Book Antiqua" w:cs="Times New Roman"/>
              </w:rPr>
              <w:t xml:space="preserve"> T stage)</w:t>
            </w:r>
          </w:p>
          <w:p w14:paraId="4C89AA9E" w14:textId="77777777" w:rsidR="008702A5" w:rsidRPr="008702A5" w:rsidRDefault="008702A5" w:rsidP="00DA179D">
            <w:pPr>
              <w:spacing w:line="360" w:lineRule="auto"/>
              <w:ind w:firstLineChars="50" w:firstLine="120"/>
              <w:rPr>
                <w:rFonts w:ascii="Book Antiqua" w:hAnsi="Book Antiqua" w:cs="Times New Roman"/>
              </w:rPr>
            </w:pPr>
            <w:r w:rsidRPr="008702A5">
              <w:rPr>
                <w:rFonts w:ascii="Book Antiqua" w:hAnsi="Book Antiqua" w:cs="Times New Roman"/>
              </w:rPr>
              <w:t xml:space="preserve">T0/T1/T2 </w:t>
            </w:r>
          </w:p>
          <w:p w14:paraId="58633A7A" w14:textId="77777777" w:rsidR="008702A5" w:rsidRPr="008702A5" w:rsidRDefault="008702A5" w:rsidP="00DA179D">
            <w:pPr>
              <w:spacing w:line="360" w:lineRule="auto"/>
              <w:ind w:firstLineChars="50" w:firstLine="120"/>
              <w:rPr>
                <w:rFonts w:ascii="Book Antiqua" w:hAnsi="Book Antiqua" w:cs="Times New Roman"/>
              </w:rPr>
            </w:pPr>
            <w:r w:rsidRPr="008702A5">
              <w:rPr>
                <w:rFonts w:ascii="Book Antiqua" w:hAnsi="Book Antiqua" w:cs="Times New Roman"/>
              </w:rPr>
              <w:t>T3/T4a</w:t>
            </w:r>
          </w:p>
        </w:tc>
        <w:tc>
          <w:tcPr>
            <w:tcW w:w="5306" w:type="dxa"/>
          </w:tcPr>
          <w:p w14:paraId="71C7344E" w14:textId="77777777" w:rsidR="008702A5" w:rsidRPr="008702A5" w:rsidRDefault="008702A5" w:rsidP="00DA179D">
            <w:pPr>
              <w:spacing w:line="360" w:lineRule="auto"/>
              <w:jc w:val="left"/>
              <w:rPr>
                <w:rFonts w:ascii="Book Antiqua" w:hAnsi="Book Antiqua" w:cs="Times New Roman"/>
              </w:rPr>
            </w:pPr>
          </w:p>
          <w:p w14:paraId="022E9A50" w14:textId="77777777" w:rsidR="008702A5" w:rsidRPr="008702A5" w:rsidRDefault="00792332" w:rsidP="00DA179D">
            <w:pPr>
              <w:spacing w:line="360" w:lineRule="auto"/>
              <w:jc w:val="left"/>
              <w:rPr>
                <w:rFonts w:ascii="Book Antiqua" w:hAnsi="Book Antiqua" w:cs="Times New Roman"/>
              </w:rPr>
            </w:pPr>
            <w:r>
              <w:rPr>
                <w:rFonts w:ascii="Book Antiqua" w:hAnsi="Book Antiqua" w:cs="Times New Roman"/>
              </w:rPr>
              <w:t>19 (43.2</w:t>
            </w:r>
            <w:r w:rsidR="002C5B0A">
              <w:rPr>
                <w:rFonts w:ascii="Book Antiqua" w:hAnsi="Book Antiqua" w:cs="Times New Roman"/>
              </w:rPr>
              <w:t>)</w:t>
            </w:r>
            <w:r>
              <w:rPr>
                <w:rFonts w:ascii="Book Antiqua" w:hAnsi="Book Antiqua" w:cs="Times New Roman"/>
              </w:rPr>
              <w:t>/5 (11.4</w:t>
            </w:r>
            <w:r w:rsidR="002C5B0A">
              <w:rPr>
                <w:rFonts w:ascii="Book Antiqua" w:hAnsi="Book Antiqua" w:cs="Times New Roman"/>
              </w:rPr>
              <w:t>)</w:t>
            </w:r>
            <w:r>
              <w:rPr>
                <w:rFonts w:ascii="Book Antiqua" w:hAnsi="Book Antiqua" w:cs="Times New Roman"/>
              </w:rPr>
              <w:t>/</w:t>
            </w:r>
            <w:r w:rsidR="008702A5" w:rsidRPr="008702A5">
              <w:rPr>
                <w:rFonts w:ascii="Book Antiqua" w:hAnsi="Book Antiqua" w:cs="Times New Roman"/>
              </w:rPr>
              <w:t>7 (15.9</w:t>
            </w:r>
            <w:r w:rsidR="002C5B0A">
              <w:rPr>
                <w:rFonts w:ascii="Book Antiqua" w:hAnsi="Book Antiqua" w:cs="Times New Roman"/>
              </w:rPr>
              <w:t>)</w:t>
            </w:r>
          </w:p>
          <w:p w14:paraId="50E299D9" w14:textId="77777777" w:rsidR="008702A5" w:rsidRPr="008702A5" w:rsidRDefault="00792332" w:rsidP="00DA179D">
            <w:pPr>
              <w:spacing w:line="360" w:lineRule="auto"/>
              <w:jc w:val="left"/>
              <w:rPr>
                <w:rFonts w:ascii="Book Antiqua" w:hAnsi="Book Antiqua" w:cs="Times New Roman"/>
              </w:rPr>
            </w:pPr>
            <w:r>
              <w:rPr>
                <w:rFonts w:ascii="Book Antiqua" w:hAnsi="Book Antiqua" w:cs="Times New Roman"/>
              </w:rPr>
              <w:t>2 (4.5</w:t>
            </w:r>
            <w:r w:rsidR="002C5B0A">
              <w:rPr>
                <w:rFonts w:ascii="Book Antiqua" w:hAnsi="Book Antiqua" w:cs="Times New Roman"/>
              </w:rPr>
              <w:t>)</w:t>
            </w:r>
            <w:r>
              <w:rPr>
                <w:rFonts w:ascii="Book Antiqua" w:hAnsi="Book Antiqua" w:cs="Times New Roman"/>
              </w:rPr>
              <w:t>/</w:t>
            </w:r>
            <w:r w:rsidR="008702A5" w:rsidRPr="008702A5">
              <w:rPr>
                <w:rFonts w:ascii="Book Antiqua" w:hAnsi="Book Antiqua" w:cs="Times New Roman"/>
              </w:rPr>
              <w:t>11 (25.0</w:t>
            </w:r>
            <w:r w:rsidR="002C5B0A">
              <w:rPr>
                <w:rFonts w:ascii="Book Antiqua" w:hAnsi="Book Antiqua" w:cs="Times New Roman"/>
              </w:rPr>
              <w:t>)</w:t>
            </w:r>
          </w:p>
        </w:tc>
      </w:tr>
    </w:tbl>
    <w:p w14:paraId="28D428EA" w14:textId="77777777" w:rsidR="008702A5" w:rsidRPr="00501991" w:rsidRDefault="008702A5" w:rsidP="00501991">
      <w:pPr>
        <w:spacing w:line="360" w:lineRule="auto"/>
        <w:jc w:val="both"/>
        <w:rPr>
          <w:rFonts w:ascii="Book Antiqua" w:hAnsi="Book Antiqua"/>
        </w:rPr>
      </w:pPr>
      <w:r w:rsidRPr="008702A5">
        <w:rPr>
          <w:rFonts w:ascii="Book Antiqua" w:hAnsi="Book Antiqua"/>
          <w:vertAlign w:val="superscript"/>
        </w:rPr>
        <w:t>1</w:t>
      </w:r>
      <w:r w:rsidRPr="008702A5">
        <w:rPr>
          <w:rFonts w:ascii="Book Antiqua" w:hAnsi="Book Antiqua"/>
        </w:rPr>
        <w:t xml:space="preserve">Nine patients had multiple EHM occurrences (3 patients: lymph node and bone, 3 patients: </w:t>
      </w:r>
      <w:r w:rsidR="006541F4" w:rsidRPr="008702A5">
        <w:rPr>
          <w:rFonts w:ascii="Book Antiqua" w:hAnsi="Book Antiqua"/>
        </w:rPr>
        <w:t>L</w:t>
      </w:r>
      <w:r w:rsidRPr="008702A5">
        <w:rPr>
          <w:rFonts w:ascii="Book Antiqua" w:hAnsi="Book Antiqua"/>
        </w:rPr>
        <w:t>ymph node and lung, 1 patient: bone and lung, and 1 patient: bone and peritoneum).</w:t>
      </w:r>
      <w:r w:rsidR="00501991">
        <w:rPr>
          <w:rFonts w:ascii="Book Antiqua" w:hAnsi="Book Antiqua" w:hint="eastAsia"/>
          <w:lang w:eastAsia="zh-CN"/>
        </w:rPr>
        <w:t xml:space="preserve"> </w:t>
      </w:r>
      <w:r w:rsidRPr="008702A5">
        <w:rPr>
          <w:rFonts w:ascii="Book Antiqua" w:hAnsi="Book Antiqua"/>
        </w:rPr>
        <w:t>CT</w:t>
      </w:r>
      <w:r w:rsidR="002C5B0A">
        <w:rPr>
          <w:rFonts w:ascii="Book Antiqua" w:hAnsi="Book Antiqua"/>
        </w:rPr>
        <w:t>:</w:t>
      </w:r>
      <w:r w:rsidRPr="008702A5">
        <w:rPr>
          <w:rFonts w:ascii="Book Antiqua" w:hAnsi="Book Antiqua"/>
        </w:rPr>
        <w:t xml:space="preserve"> </w:t>
      </w:r>
      <w:r w:rsidRPr="002C5B0A">
        <w:rPr>
          <w:rFonts w:ascii="Book Antiqua" w:hAnsi="Book Antiqua"/>
          <w:caps/>
        </w:rPr>
        <w:t>c</w:t>
      </w:r>
      <w:r w:rsidRPr="008702A5">
        <w:rPr>
          <w:rFonts w:ascii="Book Antiqua" w:hAnsi="Book Antiqua"/>
        </w:rPr>
        <w:t>omputed tomography; MRI</w:t>
      </w:r>
      <w:r w:rsidR="002C5B0A">
        <w:rPr>
          <w:rFonts w:ascii="Book Antiqua" w:hAnsi="Book Antiqua"/>
        </w:rPr>
        <w:t xml:space="preserve">: </w:t>
      </w:r>
      <w:r w:rsidRPr="002C5B0A">
        <w:rPr>
          <w:rFonts w:ascii="Book Antiqua" w:hAnsi="Book Antiqua"/>
          <w:caps/>
        </w:rPr>
        <w:t>m</w:t>
      </w:r>
      <w:r w:rsidRPr="008702A5">
        <w:rPr>
          <w:rFonts w:ascii="Book Antiqua" w:hAnsi="Book Antiqua"/>
        </w:rPr>
        <w:t>agnetic resonance imaging; PET</w:t>
      </w:r>
      <w:r w:rsidR="002C5B0A">
        <w:rPr>
          <w:rFonts w:ascii="Book Antiqua" w:hAnsi="Book Antiqua"/>
        </w:rPr>
        <w:t xml:space="preserve">: </w:t>
      </w:r>
      <w:r w:rsidRPr="002C5B0A">
        <w:rPr>
          <w:rFonts w:ascii="Book Antiqua" w:hAnsi="Book Antiqua"/>
          <w:caps/>
        </w:rPr>
        <w:t>p</w:t>
      </w:r>
      <w:r w:rsidRPr="008702A5">
        <w:rPr>
          <w:rFonts w:ascii="Book Antiqua" w:hAnsi="Book Antiqua"/>
        </w:rPr>
        <w:t xml:space="preserve">ositron emission tomography; </w:t>
      </w:r>
      <w:r w:rsidRPr="008702A5">
        <w:rPr>
          <w:rFonts w:ascii="Book Antiqua" w:eastAsia="Malgun Gothic" w:hAnsi="Book Antiqua"/>
        </w:rPr>
        <w:t>AFP</w:t>
      </w:r>
      <w:r w:rsidR="002C5B0A">
        <w:rPr>
          <w:rFonts w:ascii="Book Antiqua" w:eastAsia="Malgun Gothic" w:hAnsi="Book Antiqua"/>
        </w:rPr>
        <w:t xml:space="preserve">: </w:t>
      </w:r>
      <w:r w:rsidRPr="002C5B0A">
        <w:rPr>
          <w:rFonts w:ascii="Book Antiqua" w:eastAsia="Malgun Gothic" w:hAnsi="Book Antiqua"/>
          <w:caps/>
        </w:rPr>
        <w:t>a</w:t>
      </w:r>
      <w:r w:rsidRPr="008702A5">
        <w:rPr>
          <w:rFonts w:ascii="Book Antiqua" w:eastAsia="Malgun Gothic" w:hAnsi="Book Antiqua"/>
        </w:rPr>
        <w:t>lpha-fetoprotein; PIVKA-II</w:t>
      </w:r>
      <w:r w:rsidR="002C5B0A">
        <w:rPr>
          <w:rFonts w:ascii="Book Antiqua" w:eastAsia="Malgun Gothic" w:hAnsi="Book Antiqua"/>
        </w:rPr>
        <w:t>:</w:t>
      </w:r>
      <w:r w:rsidRPr="008702A5">
        <w:rPr>
          <w:rFonts w:ascii="Book Antiqua" w:eastAsia="Malgun Gothic" w:hAnsi="Book Antiqua"/>
        </w:rPr>
        <w:t xml:space="preserve"> </w:t>
      </w:r>
      <w:r w:rsidRPr="002C5B0A">
        <w:rPr>
          <w:rFonts w:ascii="Book Antiqua" w:eastAsia="Malgun Gothic" w:hAnsi="Book Antiqua"/>
          <w:caps/>
        </w:rPr>
        <w:t>p</w:t>
      </w:r>
      <w:r w:rsidRPr="008702A5">
        <w:rPr>
          <w:rFonts w:ascii="Book Antiqua" w:eastAsia="Malgun Gothic" w:hAnsi="Book Antiqua"/>
        </w:rPr>
        <w:t>rotein induced by vitamin K absence or antagonist-II; N/A</w:t>
      </w:r>
      <w:r w:rsidR="002C5B0A">
        <w:rPr>
          <w:rFonts w:ascii="Book Antiqua" w:eastAsia="Malgun Gothic" w:hAnsi="Book Antiqua"/>
        </w:rPr>
        <w:t>:</w:t>
      </w:r>
      <w:r w:rsidRPr="008702A5">
        <w:rPr>
          <w:rFonts w:ascii="Book Antiqua" w:eastAsia="Malgun Gothic" w:hAnsi="Book Antiqua"/>
        </w:rPr>
        <w:t xml:space="preserve"> </w:t>
      </w:r>
      <w:r w:rsidRPr="002C5B0A">
        <w:rPr>
          <w:rFonts w:ascii="Book Antiqua" w:eastAsia="Malgun Gothic" w:hAnsi="Book Antiqua"/>
          <w:caps/>
        </w:rPr>
        <w:t>n</w:t>
      </w:r>
      <w:r w:rsidRPr="008702A5">
        <w:rPr>
          <w:rFonts w:ascii="Book Antiqua" w:eastAsia="Malgun Gothic" w:hAnsi="Book Antiqua"/>
        </w:rPr>
        <w:t>ot applicable; EHM</w:t>
      </w:r>
      <w:r w:rsidR="002C5B0A">
        <w:rPr>
          <w:rFonts w:ascii="Book Antiqua" w:eastAsia="Malgun Gothic" w:hAnsi="Book Antiqua"/>
        </w:rPr>
        <w:t xml:space="preserve">: </w:t>
      </w:r>
      <w:r w:rsidRPr="002C5B0A">
        <w:rPr>
          <w:rFonts w:ascii="Book Antiqua" w:eastAsia="Malgun Gothic" w:hAnsi="Book Antiqua"/>
          <w:caps/>
        </w:rPr>
        <w:t>e</w:t>
      </w:r>
      <w:r w:rsidRPr="008702A5">
        <w:rPr>
          <w:rFonts w:ascii="Book Antiqua" w:eastAsia="Malgun Gothic" w:hAnsi="Book Antiqua"/>
        </w:rPr>
        <w:t>xtrahepatic metastasis;</w:t>
      </w:r>
      <w:r w:rsidRPr="008702A5" w:rsidDel="00642D2B">
        <w:rPr>
          <w:rFonts w:ascii="Book Antiqua" w:eastAsia="Malgun Gothic" w:hAnsi="Book Antiqua"/>
        </w:rPr>
        <w:t xml:space="preserve"> </w:t>
      </w:r>
      <w:r w:rsidRPr="008702A5">
        <w:rPr>
          <w:rFonts w:ascii="Book Antiqua" w:eastAsia="Malgun Gothic" w:hAnsi="Book Antiqua"/>
        </w:rPr>
        <w:t>HCC</w:t>
      </w:r>
      <w:r w:rsidR="002C5B0A">
        <w:rPr>
          <w:rFonts w:ascii="Book Antiqua" w:eastAsia="Malgun Gothic" w:hAnsi="Book Antiqua"/>
        </w:rPr>
        <w:t>:</w:t>
      </w:r>
      <w:r w:rsidRPr="008702A5">
        <w:rPr>
          <w:rFonts w:ascii="Book Antiqua" w:eastAsia="Malgun Gothic" w:hAnsi="Book Antiqua"/>
        </w:rPr>
        <w:t xml:space="preserve"> </w:t>
      </w:r>
      <w:r w:rsidRPr="002C5B0A">
        <w:rPr>
          <w:rFonts w:ascii="Book Antiqua" w:eastAsia="Malgun Gothic" w:hAnsi="Book Antiqua"/>
          <w:caps/>
        </w:rPr>
        <w:t>h</w:t>
      </w:r>
      <w:r w:rsidRPr="008702A5">
        <w:rPr>
          <w:rFonts w:ascii="Book Antiqua" w:eastAsia="Malgun Gothic" w:hAnsi="Book Antiqua"/>
        </w:rPr>
        <w:t xml:space="preserve">epatocellular carcinoma; </w:t>
      </w:r>
      <w:proofErr w:type="spellStart"/>
      <w:r w:rsidRPr="008702A5">
        <w:rPr>
          <w:rFonts w:ascii="Book Antiqua" w:eastAsia="Malgun Gothic" w:hAnsi="Book Antiqua"/>
        </w:rPr>
        <w:t>mUICC</w:t>
      </w:r>
      <w:proofErr w:type="spellEnd"/>
      <w:r w:rsidR="002C5B0A">
        <w:rPr>
          <w:rFonts w:ascii="Book Antiqua" w:eastAsia="Malgun Gothic" w:hAnsi="Book Antiqua"/>
        </w:rPr>
        <w:t xml:space="preserve">: </w:t>
      </w:r>
      <w:r w:rsidRPr="002C5B0A">
        <w:rPr>
          <w:rFonts w:ascii="Book Antiqua" w:eastAsia="Malgun Gothic" w:hAnsi="Book Antiqua"/>
          <w:caps/>
        </w:rPr>
        <w:t>m</w:t>
      </w:r>
      <w:r w:rsidRPr="008702A5">
        <w:rPr>
          <w:rFonts w:ascii="Book Antiqua" w:eastAsia="Malgun Gothic" w:hAnsi="Book Antiqua"/>
        </w:rPr>
        <w:t>odified Union for International Cancer Control</w:t>
      </w:r>
      <w:r w:rsidR="002C5B0A">
        <w:rPr>
          <w:rFonts w:ascii="Book Antiqua" w:eastAsia="Malgun Gothic" w:hAnsi="Book Antiqua"/>
        </w:rPr>
        <w:t>.</w:t>
      </w:r>
    </w:p>
    <w:p w14:paraId="6E325912" w14:textId="77777777" w:rsidR="008702A5" w:rsidRPr="008702A5" w:rsidRDefault="008702A5" w:rsidP="008702A5">
      <w:pPr>
        <w:spacing w:line="360" w:lineRule="auto"/>
        <w:rPr>
          <w:rFonts w:ascii="Book Antiqua" w:hAnsi="Book Antiqua"/>
        </w:rPr>
      </w:pPr>
    </w:p>
    <w:p w14:paraId="1C8FECFF" w14:textId="77777777" w:rsidR="008702A5" w:rsidRPr="008702A5" w:rsidRDefault="008702A5" w:rsidP="008702A5">
      <w:pPr>
        <w:spacing w:line="360" w:lineRule="auto"/>
        <w:rPr>
          <w:rFonts w:ascii="Book Antiqua" w:hAnsi="Book Antiqua"/>
          <w:b/>
          <w:bCs/>
        </w:rPr>
      </w:pPr>
      <w:r w:rsidRPr="008702A5">
        <w:rPr>
          <w:rFonts w:ascii="Book Antiqua" w:hAnsi="Book Antiqua"/>
          <w:b/>
        </w:rPr>
        <w:br w:type="page"/>
      </w:r>
      <w:r w:rsidRPr="008702A5">
        <w:rPr>
          <w:rFonts w:ascii="Book Antiqua" w:hAnsi="Book Antiqua"/>
          <w:b/>
        </w:rPr>
        <w:lastRenderedPageBreak/>
        <w:t>Table 4</w:t>
      </w:r>
      <w:r w:rsidRPr="008702A5">
        <w:rPr>
          <w:rFonts w:ascii="Book Antiqua" w:hAnsi="Book Antiqua"/>
        </w:rPr>
        <w:t xml:space="preserve"> </w:t>
      </w:r>
      <w:r w:rsidRPr="008702A5">
        <w:rPr>
          <w:rFonts w:ascii="Book Antiqua" w:hAnsi="Book Antiqua"/>
          <w:b/>
          <w:bCs/>
        </w:rPr>
        <w:t>Univariate and multivariate analysis of factors associated with extrahepatic metastasis</w:t>
      </w:r>
    </w:p>
    <w:tbl>
      <w:tblPr>
        <w:tblStyle w:val="a5"/>
        <w:tblW w:w="1257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547"/>
        <w:gridCol w:w="2313"/>
        <w:gridCol w:w="1352"/>
        <w:gridCol w:w="1927"/>
        <w:gridCol w:w="1434"/>
      </w:tblGrid>
      <w:tr w:rsidR="00024E23" w:rsidRPr="008702A5" w14:paraId="54145C7D" w14:textId="77777777" w:rsidTr="00E32094">
        <w:trPr>
          <w:trHeight w:val="463"/>
        </w:trPr>
        <w:tc>
          <w:tcPr>
            <w:tcW w:w="5547" w:type="dxa"/>
            <w:vMerge w:val="restart"/>
          </w:tcPr>
          <w:p w14:paraId="5883A403" w14:textId="77777777" w:rsidR="00024E23" w:rsidRPr="00024E23" w:rsidRDefault="00024E23" w:rsidP="00DA179D">
            <w:pPr>
              <w:spacing w:line="360" w:lineRule="auto"/>
              <w:rPr>
                <w:rFonts w:ascii="Book Antiqua" w:hAnsi="Book Antiqua" w:cs="Times New Roman"/>
                <w:b/>
              </w:rPr>
            </w:pPr>
          </w:p>
        </w:tc>
        <w:tc>
          <w:tcPr>
            <w:tcW w:w="3665" w:type="dxa"/>
            <w:gridSpan w:val="2"/>
          </w:tcPr>
          <w:p w14:paraId="4D37FBD4" w14:textId="77777777" w:rsidR="00024E23" w:rsidRPr="00024E23" w:rsidRDefault="00024E23" w:rsidP="00DA179D">
            <w:pPr>
              <w:spacing w:line="360" w:lineRule="auto"/>
              <w:jc w:val="center"/>
              <w:rPr>
                <w:rFonts w:ascii="Book Antiqua" w:hAnsi="Book Antiqua" w:cs="Times New Roman"/>
                <w:b/>
              </w:rPr>
            </w:pPr>
            <w:r w:rsidRPr="00024E23">
              <w:rPr>
                <w:rFonts w:ascii="Book Antiqua" w:hAnsi="Book Antiqua" w:cs="Times New Roman"/>
                <w:b/>
              </w:rPr>
              <w:t>Univariate analysis</w:t>
            </w:r>
          </w:p>
        </w:tc>
        <w:tc>
          <w:tcPr>
            <w:tcW w:w="3361" w:type="dxa"/>
            <w:gridSpan w:val="2"/>
          </w:tcPr>
          <w:p w14:paraId="77C4CDB4" w14:textId="77777777" w:rsidR="00024E23" w:rsidRPr="00024E23" w:rsidRDefault="00024E23" w:rsidP="00DA179D">
            <w:pPr>
              <w:spacing w:line="360" w:lineRule="auto"/>
              <w:jc w:val="center"/>
              <w:rPr>
                <w:rFonts w:ascii="Book Antiqua" w:hAnsi="Book Antiqua" w:cs="Times New Roman"/>
                <w:b/>
              </w:rPr>
            </w:pPr>
            <w:r w:rsidRPr="00024E23">
              <w:rPr>
                <w:rFonts w:ascii="Book Antiqua" w:hAnsi="Book Antiqua" w:cs="Times New Roman"/>
                <w:b/>
              </w:rPr>
              <w:t>Multivariate analysis</w:t>
            </w:r>
          </w:p>
        </w:tc>
      </w:tr>
      <w:tr w:rsidR="00024E23" w:rsidRPr="008702A5" w14:paraId="52FC4B86" w14:textId="77777777" w:rsidTr="00E32094">
        <w:trPr>
          <w:trHeight w:val="66"/>
        </w:trPr>
        <w:tc>
          <w:tcPr>
            <w:tcW w:w="5547" w:type="dxa"/>
            <w:vMerge/>
            <w:tcBorders>
              <w:bottom w:val="single" w:sz="4" w:space="0" w:color="auto"/>
            </w:tcBorders>
          </w:tcPr>
          <w:p w14:paraId="2C2D090B" w14:textId="77777777" w:rsidR="00024E23" w:rsidRPr="00024E23" w:rsidRDefault="00024E23" w:rsidP="00DA179D">
            <w:pPr>
              <w:spacing w:line="360" w:lineRule="auto"/>
              <w:rPr>
                <w:rFonts w:ascii="Book Antiqua" w:hAnsi="Book Antiqua" w:cs="Times New Roman"/>
                <w:b/>
              </w:rPr>
            </w:pPr>
          </w:p>
        </w:tc>
        <w:tc>
          <w:tcPr>
            <w:tcW w:w="2313" w:type="dxa"/>
            <w:tcBorders>
              <w:bottom w:val="single" w:sz="4" w:space="0" w:color="auto"/>
            </w:tcBorders>
          </w:tcPr>
          <w:p w14:paraId="56C0B879" w14:textId="77777777" w:rsidR="00024E23" w:rsidRPr="00024E23" w:rsidRDefault="00024E23" w:rsidP="00024E23">
            <w:pPr>
              <w:spacing w:line="360" w:lineRule="auto"/>
              <w:jc w:val="center"/>
              <w:rPr>
                <w:rFonts w:ascii="Book Antiqua" w:hAnsi="Book Antiqua" w:cs="Times New Roman"/>
                <w:b/>
              </w:rPr>
            </w:pPr>
            <w:r w:rsidRPr="00024E23">
              <w:rPr>
                <w:rFonts w:ascii="Book Antiqua" w:hAnsi="Book Antiqua" w:cs="Times New Roman"/>
                <w:b/>
              </w:rPr>
              <w:t>OR (95%CI)</w:t>
            </w:r>
          </w:p>
        </w:tc>
        <w:tc>
          <w:tcPr>
            <w:tcW w:w="1352" w:type="dxa"/>
            <w:tcBorders>
              <w:bottom w:val="single" w:sz="4" w:space="0" w:color="auto"/>
            </w:tcBorders>
          </w:tcPr>
          <w:p w14:paraId="3A71CCC1" w14:textId="77777777" w:rsidR="00024E23" w:rsidRPr="00024E23" w:rsidRDefault="00024E23" w:rsidP="00024E23">
            <w:pPr>
              <w:spacing w:line="360" w:lineRule="auto"/>
              <w:jc w:val="center"/>
              <w:rPr>
                <w:rFonts w:ascii="Book Antiqua" w:hAnsi="Book Antiqua" w:cs="Times New Roman"/>
                <w:b/>
              </w:rPr>
            </w:pPr>
            <w:r w:rsidRPr="00024E23">
              <w:rPr>
                <w:rFonts w:ascii="Book Antiqua" w:hAnsi="Book Antiqua" w:cs="Times New Roman"/>
                <w:b/>
                <w:i/>
                <w:caps/>
              </w:rPr>
              <w:t>p</w:t>
            </w:r>
            <w:r w:rsidRPr="00024E23">
              <w:rPr>
                <w:rFonts w:ascii="Book Antiqua" w:hAnsi="Book Antiqua" w:cs="Times New Roman"/>
                <w:b/>
              </w:rPr>
              <w:t xml:space="preserve"> value</w:t>
            </w:r>
          </w:p>
        </w:tc>
        <w:tc>
          <w:tcPr>
            <w:tcW w:w="1927" w:type="dxa"/>
            <w:tcBorders>
              <w:bottom w:val="single" w:sz="4" w:space="0" w:color="auto"/>
            </w:tcBorders>
          </w:tcPr>
          <w:p w14:paraId="3AC8D6F0" w14:textId="77777777" w:rsidR="00024E23" w:rsidRPr="00024E23" w:rsidRDefault="00024E23" w:rsidP="00024E23">
            <w:pPr>
              <w:spacing w:line="360" w:lineRule="auto"/>
              <w:jc w:val="center"/>
              <w:rPr>
                <w:rFonts w:ascii="Book Antiqua" w:hAnsi="Book Antiqua" w:cs="Times New Roman"/>
                <w:b/>
              </w:rPr>
            </w:pPr>
            <w:r w:rsidRPr="00024E23">
              <w:rPr>
                <w:rFonts w:ascii="Book Antiqua" w:hAnsi="Book Antiqua" w:cs="Times New Roman"/>
                <w:b/>
              </w:rPr>
              <w:t>OR (95%CI)</w:t>
            </w:r>
          </w:p>
        </w:tc>
        <w:tc>
          <w:tcPr>
            <w:tcW w:w="1434" w:type="dxa"/>
            <w:tcBorders>
              <w:bottom w:val="single" w:sz="4" w:space="0" w:color="auto"/>
            </w:tcBorders>
          </w:tcPr>
          <w:p w14:paraId="45EA9253" w14:textId="77777777" w:rsidR="00024E23" w:rsidRPr="00024E23" w:rsidRDefault="00024E23" w:rsidP="00024E23">
            <w:pPr>
              <w:spacing w:line="360" w:lineRule="auto"/>
              <w:jc w:val="center"/>
              <w:rPr>
                <w:rFonts w:ascii="Book Antiqua" w:hAnsi="Book Antiqua" w:cs="Times New Roman"/>
                <w:b/>
              </w:rPr>
            </w:pPr>
            <w:r w:rsidRPr="00024E23">
              <w:rPr>
                <w:rFonts w:ascii="Book Antiqua" w:hAnsi="Book Antiqua" w:cs="Times New Roman"/>
                <w:b/>
                <w:i/>
              </w:rPr>
              <w:t>P</w:t>
            </w:r>
            <w:r w:rsidRPr="00024E23">
              <w:rPr>
                <w:rFonts w:ascii="Book Antiqua" w:hAnsi="Book Antiqua" w:cs="Times New Roman"/>
                <w:b/>
              </w:rPr>
              <w:t xml:space="preserve"> value</w:t>
            </w:r>
          </w:p>
        </w:tc>
      </w:tr>
      <w:tr w:rsidR="008702A5" w:rsidRPr="008702A5" w14:paraId="0182CA9A" w14:textId="77777777" w:rsidTr="00E32094">
        <w:trPr>
          <w:trHeight w:val="165"/>
        </w:trPr>
        <w:tc>
          <w:tcPr>
            <w:tcW w:w="5547" w:type="dxa"/>
            <w:tcBorders>
              <w:bottom w:val="nil"/>
            </w:tcBorders>
          </w:tcPr>
          <w:p w14:paraId="33EA378F"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 xml:space="preserve">BCLC stage (0 </w:t>
            </w:r>
            <w:r w:rsidRPr="008702A5">
              <w:rPr>
                <w:rFonts w:ascii="Book Antiqua" w:hAnsi="Book Antiqua" w:cs="Times New Roman"/>
                <w:i/>
              </w:rPr>
              <w:t>vs</w:t>
            </w:r>
            <w:r w:rsidRPr="008702A5">
              <w:rPr>
                <w:rFonts w:ascii="Book Antiqua" w:hAnsi="Book Antiqua" w:cs="Times New Roman"/>
              </w:rPr>
              <w:t xml:space="preserve"> A, B)</w:t>
            </w:r>
          </w:p>
        </w:tc>
        <w:tc>
          <w:tcPr>
            <w:tcW w:w="2313" w:type="dxa"/>
            <w:tcBorders>
              <w:bottom w:val="nil"/>
            </w:tcBorders>
          </w:tcPr>
          <w:p w14:paraId="3B6247A9" w14:textId="77777777" w:rsidR="008702A5" w:rsidRPr="008702A5" w:rsidRDefault="008702A5" w:rsidP="00024E23">
            <w:pPr>
              <w:spacing w:line="360" w:lineRule="auto"/>
              <w:jc w:val="center"/>
              <w:rPr>
                <w:rFonts w:ascii="Book Antiqua" w:hAnsi="Book Antiqua" w:cs="Times New Roman"/>
              </w:rPr>
            </w:pPr>
            <w:r w:rsidRPr="008702A5">
              <w:rPr>
                <w:rFonts w:ascii="Book Antiqua" w:hAnsi="Book Antiqua" w:cs="Times New Roman"/>
              </w:rPr>
              <w:t>2.93 (1.38–6.20)</w:t>
            </w:r>
          </w:p>
        </w:tc>
        <w:tc>
          <w:tcPr>
            <w:tcW w:w="1352" w:type="dxa"/>
            <w:tcBorders>
              <w:bottom w:val="nil"/>
            </w:tcBorders>
          </w:tcPr>
          <w:p w14:paraId="4463E8A6"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0.003</w:t>
            </w:r>
          </w:p>
        </w:tc>
        <w:tc>
          <w:tcPr>
            <w:tcW w:w="1927" w:type="dxa"/>
            <w:tcBorders>
              <w:bottom w:val="nil"/>
            </w:tcBorders>
          </w:tcPr>
          <w:p w14:paraId="47E1025E" w14:textId="77777777" w:rsidR="008702A5" w:rsidRPr="008702A5" w:rsidRDefault="008702A5" w:rsidP="00DA179D">
            <w:pPr>
              <w:spacing w:line="360" w:lineRule="auto"/>
              <w:jc w:val="center"/>
              <w:rPr>
                <w:rFonts w:ascii="Book Antiqua" w:hAnsi="Book Antiqua" w:cs="Times New Roman"/>
              </w:rPr>
            </w:pPr>
          </w:p>
        </w:tc>
        <w:tc>
          <w:tcPr>
            <w:tcW w:w="1434" w:type="dxa"/>
            <w:tcBorders>
              <w:bottom w:val="nil"/>
            </w:tcBorders>
          </w:tcPr>
          <w:p w14:paraId="1E24B6BA" w14:textId="77777777" w:rsidR="008702A5" w:rsidRPr="008702A5" w:rsidRDefault="008702A5" w:rsidP="00DA179D">
            <w:pPr>
              <w:spacing w:line="360" w:lineRule="auto"/>
              <w:jc w:val="center"/>
              <w:rPr>
                <w:rFonts w:ascii="Book Antiqua" w:hAnsi="Book Antiqua" w:cs="Times New Roman"/>
              </w:rPr>
            </w:pPr>
          </w:p>
        </w:tc>
      </w:tr>
      <w:tr w:rsidR="008702A5" w:rsidRPr="008702A5" w14:paraId="70B55328" w14:textId="77777777" w:rsidTr="00E32094">
        <w:trPr>
          <w:trHeight w:val="268"/>
        </w:trPr>
        <w:tc>
          <w:tcPr>
            <w:tcW w:w="5547" w:type="dxa"/>
            <w:tcBorders>
              <w:top w:val="nil"/>
              <w:bottom w:val="nil"/>
            </w:tcBorders>
          </w:tcPr>
          <w:p w14:paraId="11A31EEF" w14:textId="77777777" w:rsidR="008702A5" w:rsidRPr="008702A5" w:rsidRDefault="008702A5" w:rsidP="00DA179D">
            <w:pPr>
              <w:spacing w:line="360" w:lineRule="auto"/>
              <w:rPr>
                <w:rFonts w:ascii="Book Antiqua" w:hAnsi="Book Antiqua" w:cs="Times New Roman"/>
              </w:rPr>
            </w:pPr>
            <w:proofErr w:type="spellStart"/>
            <w:r w:rsidRPr="008702A5">
              <w:rPr>
                <w:rFonts w:ascii="Book Antiqua" w:hAnsi="Book Antiqua" w:cs="Times New Roman"/>
              </w:rPr>
              <w:t>mUICC</w:t>
            </w:r>
            <w:proofErr w:type="spellEnd"/>
            <w:r w:rsidRPr="008702A5">
              <w:rPr>
                <w:rFonts w:ascii="Book Antiqua" w:hAnsi="Book Antiqua" w:cs="Times New Roman"/>
              </w:rPr>
              <w:t xml:space="preserve"> stage (I </w:t>
            </w:r>
            <w:proofErr w:type="spellStart"/>
            <w:r w:rsidRPr="006541F4">
              <w:rPr>
                <w:rFonts w:ascii="Book Antiqua" w:hAnsi="Book Antiqua" w:cs="Times New Roman"/>
                <w:i/>
                <w:iCs/>
              </w:rPr>
              <w:t>vs</w:t>
            </w:r>
            <w:proofErr w:type="spellEnd"/>
            <w:r w:rsidRPr="008702A5">
              <w:rPr>
                <w:rFonts w:ascii="Book Antiqua" w:hAnsi="Book Antiqua" w:cs="Times New Roman"/>
              </w:rPr>
              <w:t xml:space="preserve"> II, III)</w:t>
            </w:r>
          </w:p>
        </w:tc>
        <w:tc>
          <w:tcPr>
            <w:tcW w:w="2313" w:type="dxa"/>
            <w:tcBorders>
              <w:top w:val="nil"/>
              <w:bottom w:val="nil"/>
            </w:tcBorders>
          </w:tcPr>
          <w:p w14:paraId="39E67804" w14:textId="77777777" w:rsidR="008702A5" w:rsidRPr="008702A5" w:rsidRDefault="008702A5" w:rsidP="00024E23">
            <w:pPr>
              <w:spacing w:line="360" w:lineRule="auto"/>
              <w:jc w:val="center"/>
              <w:rPr>
                <w:rFonts w:ascii="Book Antiqua" w:hAnsi="Book Antiqua" w:cs="Times New Roman"/>
              </w:rPr>
            </w:pPr>
            <w:r w:rsidRPr="008702A5">
              <w:rPr>
                <w:rFonts w:ascii="Book Antiqua" w:hAnsi="Book Antiqua" w:cs="Times New Roman"/>
              </w:rPr>
              <w:t>2.04 (1.04–3.96)</w:t>
            </w:r>
          </w:p>
        </w:tc>
        <w:tc>
          <w:tcPr>
            <w:tcW w:w="1352" w:type="dxa"/>
            <w:tcBorders>
              <w:top w:val="nil"/>
              <w:bottom w:val="nil"/>
            </w:tcBorders>
          </w:tcPr>
          <w:p w14:paraId="5996F17A"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0.034</w:t>
            </w:r>
          </w:p>
        </w:tc>
        <w:tc>
          <w:tcPr>
            <w:tcW w:w="1927" w:type="dxa"/>
            <w:tcBorders>
              <w:top w:val="nil"/>
              <w:bottom w:val="nil"/>
            </w:tcBorders>
          </w:tcPr>
          <w:p w14:paraId="0EBACA83" w14:textId="77777777" w:rsidR="008702A5" w:rsidRPr="008702A5" w:rsidRDefault="008702A5" w:rsidP="00DA179D">
            <w:pPr>
              <w:spacing w:line="360" w:lineRule="auto"/>
              <w:jc w:val="center"/>
              <w:rPr>
                <w:rFonts w:ascii="Book Antiqua" w:hAnsi="Book Antiqua" w:cs="Times New Roman"/>
              </w:rPr>
            </w:pPr>
          </w:p>
        </w:tc>
        <w:tc>
          <w:tcPr>
            <w:tcW w:w="1434" w:type="dxa"/>
            <w:tcBorders>
              <w:top w:val="nil"/>
              <w:bottom w:val="nil"/>
            </w:tcBorders>
          </w:tcPr>
          <w:p w14:paraId="2EF7BA5D" w14:textId="77777777" w:rsidR="008702A5" w:rsidRPr="008702A5" w:rsidRDefault="008702A5" w:rsidP="00DA179D">
            <w:pPr>
              <w:spacing w:line="360" w:lineRule="auto"/>
              <w:jc w:val="center"/>
              <w:rPr>
                <w:rFonts w:ascii="Book Antiqua" w:hAnsi="Book Antiqua" w:cs="Times New Roman"/>
              </w:rPr>
            </w:pPr>
          </w:p>
        </w:tc>
      </w:tr>
      <w:tr w:rsidR="008702A5" w:rsidRPr="008702A5" w14:paraId="57DF50FD" w14:textId="77777777" w:rsidTr="00E32094">
        <w:trPr>
          <w:trHeight w:val="138"/>
        </w:trPr>
        <w:tc>
          <w:tcPr>
            <w:tcW w:w="5547" w:type="dxa"/>
            <w:tcBorders>
              <w:top w:val="nil"/>
              <w:bottom w:val="nil"/>
            </w:tcBorders>
          </w:tcPr>
          <w:p w14:paraId="77440968"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Post-RFA complication (fever, abscess)</w:t>
            </w:r>
          </w:p>
        </w:tc>
        <w:tc>
          <w:tcPr>
            <w:tcW w:w="2313" w:type="dxa"/>
            <w:tcBorders>
              <w:top w:val="nil"/>
              <w:bottom w:val="nil"/>
            </w:tcBorders>
          </w:tcPr>
          <w:p w14:paraId="0829DFEF" w14:textId="77777777" w:rsidR="008702A5" w:rsidRPr="008702A5" w:rsidRDefault="008702A5" w:rsidP="00024E23">
            <w:pPr>
              <w:spacing w:line="360" w:lineRule="auto"/>
              <w:jc w:val="center"/>
              <w:rPr>
                <w:rFonts w:ascii="Book Antiqua" w:hAnsi="Book Antiqua" w:cs="Times New Roman"/>
              </w:rPr>
            </w:pPr>
            <w:r w:rsidRPr="008702A5">
              <w:rPr>
                <w:rFonts w:ascii="Book Antiqua" w:hAnsi="Book Antiqua" w:cs="Times New Roman"/>
              </w:rPr>
              <w:t>2.78 (1.31–5.92)</w:t>
            </w:r>
          </w:p>
        </w:tc>
        <w:tc>
          <w:tcPr>
            <w:tcW w:w="1352" w:type="dxa"/>
            <w:tcBorders>
              <w:top w:val="nil"/>
              <w:bottom w:val="nil"/>
            </w:tcBorders>
          </w:tcPr>
          <w:p w14:paraId="49807EC2"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0.050</w:t>
            </w:r>
          </w:p>
        </w:tc>
        <w:tc>
          <w:tcPr>
            <w:tcW w:w="1927" w:type="dxa"/>
            <w:tcBorders>
              <w:top w:val="nil"/>
              <w:bottom w:val="nil"/>
            </w:tcBorders>
          </w:tcPr>
          <w:p w14:paraId="618BB563" w14:textId="77777777" w:rsidR="008702A5" w:rsidRPr="008702A5" w:rsidRDefault="008702A5" w:rsidP="00DA179D">
            <w:pPr>
              <w:spacing w:line="360" w:lineRule="auto"/>
              <w:jc w:val="center"/>
              <w:rPr>
                <w:rFonts w:ascii="Book Antiqua" w:hAnsi="Book Antiqua" w:cs="Times New Roman"/>
              </w:rPr>
            </w:pPr>
          </w:p>
        </w:tc>
        <w:tc>
          <w:tcPr>
            <w:tcW w:w="1434" w:type="dxa"/>
            <w:tcBorders>
              <w:top w:val="nil"/>
              <w:bottom w:val="nil"/>
            </w:tcBorders>
          </w:tcPr>
          <w:p w14:paraId="47BA79CC" w14:textId="77777777" w:rsidR="008702A5" w:rsidRPr="008702A5" w:rsidRDefault="008702A5" w:rsidP="00DA179D">
            <w:pPr>
              <w:spacing w:line="360" w:lineRule="auto"/>
              <w:jc w:val="center"/>
              <w:rPr>
                <w:rFonts w:ascii="Book Antiqua" w:hAnsi="Book Antiqua" w:cs="Times New Roman"/>
              </w:rPr>
            </w:pPr>
          </w:p>
        </w:tc>
      </w:tr>
      <w:tr w:rsidR="008702A5" w:rsidRPr="008702A5" w14:paraId="59640F13" w14:textId="77777777" w:rsidTr="00E32094">
        <w:trPr>
          <w:trHeight w:val="130"/>
        </w:trPr>
        <w:tc>
          <w:tcPr>
            <w:tcW w:w="5547" w:type="dxa"/>
            <w:tcBorders>
              <w:top w:val="nil"/>
              <w:bottom w:val="nil"/>
            </w:tcBorders>
          </w:tcPr>
          <w:p w14:paraId="2D32D77F"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Presence of intra-hepatic recurrence</w:t>
            </w:r>
          </w:p>
        </w:tc>
        <w:tc>
          <w:tcPr>
            <w:tcW w:w="2313" w:type="dxa"/>
            <w:tcBorders>
              <w:top w:val="nil"/>
              <w:bottom w:val="nil"/>
            </w:tcBorders>
          </w:tcPr>
          <w:p w14:paraId="1281F7F5" w14:textId="77777777" w:rsidR="008702A5" w:rsidRPr="008702A5" w:rsidRDefault="008702A5" w:rsidP="00024E23">
            <w:pPr>
              <w:spacing w:line="360" w:lineRule="auto"/>
              <w:jc w:val="center"/>
              <w:rPr>
                <w:rFonts w:ascii="Book Antiqua" w:hAnsi="Book Antiqua" w:cs="Times New Roman"/>
              </w:rPr>
            </w:pPr>
            <w:r w:rsidRPr="008702A5">
              <w:rPr>
                <w:rFonts w:ascii="Book Antiqua" w:hAnsi="Book Antiqua" w:cs="Times New Roman"/>
              </w:rPr>
              <w:t>48.8</w:t>
            </w:r>
            <w:r w:rsidR="00024E23">
              <w:rPr>
                <w:rFonts w:ascii="Book Antiqua" w:hAnsi="Book Antiqua" w:cs="Times New Roman" w:hint="eastAsia"/>
                <w:lang w:eastAsia="zh-CN"/>
              </w:rPr>
              <w:t xml:space="preserve"> </w:t>
            </w:r>
            <w:r w:rsidRPr="008702A5">
              <w:rPr>
                <w:rFonts w:ascii="Book Antiqua" w:hAnsi="Book Antiqua" w:cs="Times New Roman"/>
              </w:rPr>
              <w:t>(6.68–356.63)</w:t>
            </w:r>
          </w:p>
        </w:tc>
        <w:tc>
          <w:tcPr>
            <w:tcW w:w="1352" w:type="dxa"/>
            <w:tcBorders>
              <w:top w:val="nil"/>
              <w:bottom w:val="nil"/>
            </w:tcBorders>
          </w:tcPr>
          <w:p w14:paraId="1F123D29"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0.000</w:t>
            </w:r>
          </w:p>
        </w:tc>
        <w:tc>
          <w:tcPr>
            <w:tcW w:w="1927" w:type="dxa"/>
            <w:tcBorders>
              <w:top w:val="nil"/>
              <w:bottom w:val="nil"/>
            </w:tcBorders>
          </w:tcPr>
          <w:p w14:paraId="19C1087E" w14:textId="77777777" w:rsidR="008702A5" w:rsidRPr="008702A5" w:rsidRDefault="008702A5" w:rsidP="00DA179D">
            <w:pPr>
              <w:spacing w:line="360" w:lineRule="auto"/>
              <w:jc w:val="center"/>
              <w:rPr>
                <w:rFonts w:ascii="Book Antiqua" w:hAnsi="Book Antiqua" w:cs="Times New Roman"/>
              </w:rPr>
            </w:pPr>
          </w:p>
        </w:tc>
        <w:tc>
          <w:tcPr>
            <w:tcW w:w="1434" w:type="dxa"/>
            <w:tcBorders>
              <w:top w:val="nil"/>
              <w:bottom w:val="nil"/>
            </w:tcBorders>
          </w:tcPr>
          <w:p w14:paraId="1D6F7EE6" w14:textId="77777777" w:rsidR="008702A5" w:rsidRPr="008702A5" w:rsidRDefault="008702A5" w:rsidP="00DA179D">
            <w:pPr>
              <w:spacing w:line="360" w:lineRule="auto"/>
              <w:jc w:val="center"/>
              <w:rPr>
                <w:rFonts w:ascii="Book Antiqua" w:hAnsi="Book Antiqua" w:cs="Times New Roman"/>
              </w:rPr>
            </w:pPr>
          </w:p>
        </w:tc>
      </w:tr>
      <w:tr w:rsidR="008702A5" w:rsidRPr="008702A5" w14:paraId="05ADB060" w14:textId="77777777" w:rsidTr="00E32094">
        <w:trPr>
          <w:trHeight w:val="252"/>
        </w:trPr>
        <w:tc>
          <w:tcPr>
            <w:tcW w:w="5547" w:type="dxa"/>
            <w:tcBorders>
              <w:top w:val="nil"/>
              <w:bottom w:val="nil"/>
            </w:tcBorders>
          </w:tcPr>
          <w:p w14:paraId="6EA33DB7" w14:textId="77777777" w:rsidR="008702A5" w:rsidRPr="008702A5" w:rsidRDefault="008702A5" w:rsidP="00DA179D">
            <w:pPr>
              <w:spacing w:line="360" w:lineRule="auto"/>
              <w:rPr>
                <w:rFonts w:ascii="Book Antiqua" w:hAnsi="Book Antiqua" w:cs="Times New Roman"/>
              </w:rPr>
            </w:pPr>
            <w:r w:rsidRPr="008702A5">
              <w:rPr>
                <w:rFonts w:ascii="Book Antiqua" w:hAnsi="Book Antiqua" w:cs="Times New Roman"/>
              </w:rPr>
              <w:t>ALP &gt; 97 U/L</w:t>
            </w:r>
          </w:p>
        </w:tc>
        <w:tc>
          <w:tcPr>
            <w:tcW w:w="2313" w:type="dxa"/>
            <w:tcBorders>
              <w:top w:val="nil"/>
              <w:bottom w:val="nil"/>
            </w:tcBorders>
          </w:tcPr>
          <w:p w14:paraId="07839251" w14:textId="77777777" w:rsidR="008702A5" w:rsidRPr="008702A5" w:rsidRDefault="008702A5" w:rsidP="00B331F2">
            <w:pPr>
              <w:spacing w:line="360" w:lineRule="auto"/>
              <w:jc w:val="center"/>
              <w:rPr>
                <w:rFonts w:ascii="Book Antiqua" w:hAnsi="Book Antiqua" w:cs="Times New Roman"/>
              </w:rPr>
            </w:pPr>
            <w:r w:rsidRPr="008702A5">
              <w:rPr>
                <w:rFonts w:ascii="Book Antiqua" w:hAnsi="Book Antiqua" w:cs="Times New Roman"/>
              </w:rPr>
              <w:t>2.29</w:t>
            </w:r>
            <w:r w:rsidR="00B331F2">
              <w:rPr>
                <w:rFonts w:ascii="Book Antiqua" w:hAnsi="Book Antiqua" w:cs="Times New Roman" w:hint="eastAsia"/>
                <w:lang w:eastAsia="zh-CN"/>
              </w:rPr>
              <w:t xml:space="preserve"> </w:t>
            </w:r>
            <w:r w:rsidRPr="008702A5">
              <w:rPr>
                <w:rFonts w:ascii="Book Antiqua" w:hAnsi="Book Antiqua" w:cs="Times New Roman"/>
              </w:rPr>
              <w:t>(1.23-4.26)</w:t>
            </w:r>
          </w:p>
        </w:tc>
        <w:tc>
          <w:tcPr>
            <w:tcW w:w="1352" w:type="dxa"/>
            <w:tcBorders>
              <w:top w:val="nil"/>
              <w:bottom w:val="nil"/>
            </w:tcBorders>
          </w:tcPr>
          <w:p w14:paraId="5D90D237" w14:textId="77777777" w:rsidR="008702A5" w:rsidRPr="008702A5" w:rsidRDefault="008702A5" w:rsidP="00DA179D">
            <w:pPr>
              <w:spacing w:line="360" w:lineRule="auto"/>
              <w:jc w:val="center"/>
              <w:rPr>
                <w:rFonts w:ascii="Book Antiqua" w:hAnsi="Book Antiqua" w:cs="Times New Roman"/>
              </w:rPr>
            </w:pPr>
            <w:r w:rsidRPr="008702A5">
              <w:rPr>
                <w:rFonts w:ascii="Book Antiqua" w:hAnsi="Book Antiqua" w:cs="Times New Roman"/>
              </w:rPr>
              <w:t>0.008</w:t>
            </w:r>
          </w:p>
        </w:tc>
        <w:tc>
          <w:tcPr>
            <w:tcW w:w="1927" w:type="dxa"/>
            <w:tcBorders>
              <w:top w:val="nil"/>
              <w:bottom w:val="nil"/>
            </w:tcBorders>
          </w:tcPr>
          <w:p w14:paraId="17DD68F1" w14:textId="77777777" w:rsidR="008702A5" w:rsidRPr="008702A5" w:rsidRDefault="008702A5" w:rsidP="00DA179D">
            <w:pPr>
              <w:spacing w:line="360" w:lineRule="auto"/>
              <w:jc w:val="center"/>
              <w:rPr>
                <w:rFonts w:ascii="Book Antiqua" w:hAnsi="Book Antiqua" w:cs="Times New Roman"/>
              </w:rPr>
            </w:pPr>
          </w:p>
        </w:tc>
        <w:tc>
          <w:tcPr>
            <w:tcW w:w="1434" w:type="dxa"/>
            <w:tcBorders>
              <w:top w:val="nil"/>
              <w:bottom w:val="nil"/>
            </w:tcBorders>
          </w:tcPr>
          <w:p w14:paraId="240F9AAD" w14:textId="77777777" w:rsidR="008702A5" w:rsidRPr="008702A5" w:rsidRDefault="008702A5" w:rsidP="00DA179D">
            <w:pPr>
              <w:spacing w:line="360" w:lineRule="auto"/>
              <w:jc w:val="center"/>
              <w:rPr>
                <w:rFonts w:ascii="Book Antiqua" w:hAnsi="Book Antiqua" w:cs="Times New Roman"/>
              </w:rPr>
            </w:pPr>
          </w:p>
        </w:tc>
      </w:tr>
      <w:tr w:rsidR="008702A5" w:rsidRPr="008702A5" w14:paraId="2A28CA96" w14:textId="77777777" w:rsidTr="00E32094">
        <w:trPr>
          <w:trHeight w:val="230"/>
        </w:trPr>
        <w:tc>
          <w:tcPr>
            <w:tcW w:w="5547" w:type="dxa"/>
            <w:tcBorders>
              <w:top w:val="nil"/>
              <w:bottom w:val="nil"/>
            </w:tcBorders>
          </w:tcPr>
          <w:p w14:paraId="7353F7F6" w14:textId="77777777" w:rsidR="008702A5" w:rsidRPr="00B331F2" w:rsidRDefault="008702A5" w:rsidP="00DA179D">
            <w:pPr>
              <w:spacing w:line="360" w:lineRule="auto"/>
              <w:rPr>
                <w:rFonts w:ascii="Book Antiqua" w:hAnsi="Book Antiqua" w:cs="Times New Roman"/>
              </w:rPr>
            </w:pPr>
            <w:r w:rsidRPr="00B331F2">
              <w:rPr>
                <w:rFonts w:ascii="Book Antiqua" w:hAnsi="Book Antiqua" w:cs="Times New Roman"/>
              </w:rPr>
              <w:t>1</w:t>
            </w:r>
            <w:r w:rsidRPr="00B331F2">
              <w:rPr>
                <w:rFonts w:ascii="Book Antiqua" w:hAnsi="Book Antiqua" w:cs="Times New Roman"/>
                <w:vertAlign w:val="superscript"/>
              </w:rPr>
              <w:t>st</w:t>
            </w:r>
            <w:r w:rsidRPr="00B331F2">
              <w:rPr>
                <w:rFonts w:ascii="Book Antiqua" w:hAnsi="Book Antiqua" w:cs="Times New Roman"/>
              </w:rPr>
              <w:t xml:space="preserve"> recurrence free survival</w:t>
            </w:r>
            <w:r w:rsidR="00B331F2" w:rsidRPr="00B331F2">
              <w:rPr>
                <w:rFonts w:ascii="Book Antiqua" w:hAnsi="Book Antiqua" w:cs="Times New Roman"/>
              </w:rPr>
              <w:t xml:space="preserve"> &lt; 2 </w:t>
            </w:r>
            <w:proofErr w:type="spellStart"/>
            <w:r w:rsidR="00B331F2" w:rsidRPr="00B331F2">
              <w:rPr>
                <w:rFonts w:ascii="Book Antiqua" w:hAnsi="Book Antiqua" w:cs="Times New Roman"/>
              </w:rPr>
              <w:t>yr</w:t>
            </w:r>
            <w:proofErr w:type="spellEnd"/>
          </w:p>
        </w:tc>
        <w:tc>
          <w:tcPr>
            <w:tcW w:w="2313" w:type="dxa"/>
            <w:tcBorders>
              <w:top w:val="nil"/>
              <w:bottom w:val="nil"/>
            </w:tcBorders>
          </w:tcPr>
          <w:p w14:paraId="775C9532" w14:textId="77777777" w:rsidR="008702A5" w:rsidRPr="00B331F2" w:rsidRDefault="008702A5" w:rsidP="00B331F2">
            <w:pPr>
              <w:spacing w:line="360" w:lineRule="auto"/>
              <w:jc w:val="center"/>
              <w:rPr>
                <w:rFonts w:ascii="Book Antiqua" w:hAnsi="Book Antiqua" w:cs="Times New Roman"/>
              </w:rPr>
            </w:pPr>
            <w:r w:rsidRPr="00B331F2">
              <w:rPr>
                <w:rFonts w:ascii="Book Antiqua" w:hAnsi="Book Antiqua" w:cs="Times New Roman"/>
              </w:rPr>
              <w:t>2.88</w:t>
            </w:r>
            <w:r w:rsidR="00B331F2" w:rsidRPr="00B331F2">
              <w:rPr>
                <w:rFonts w:ascii="Book Antiqua" w:hAnsi="Book Antiqua" w:cs="Times New Roman" w:hint="eastAsia"/>
                <w:lang w:eastAsia="zh-CN"/>
              </w:rPr>
              <w:t xml:space="preserve"> </w:t>
            </w:r>
            <w:r w:rsidRPr="00B331F2">
              <w:rPr>
                <w:rFonts w:ascii="Book Antiqua" w:hAnsi="Book Antiqua" w:cs="Times New Roman"/>
              </w:rPr>
              <w:t>(1.54-5.38)</w:t>
            </w:r>
          </w:p>
        </w:tc>
        <w:tc>
          <w:tcPr>
            <w:tcW w:w="1352" w:type="dxa"/>
            <w:tcBorders>
              <w:top w:val="nil"/>
              <w:bottom w:val="nil"/>
            </w:tcBorders>
          </w:tcPr>
          <w:p w14:paraId="35D490AE" w14:textId="77777777" w:rsidR="008702A5" w:rsidRPr="00B331F2" w:rsidRDefault="008702A5" w:rsidP="00DA179D">
            <w:pPr>
              <w:spacing w:line="360" w:lineRule="auto"/>
              <w:jc w:val="center"/>
              <w:rPr>
                <w:rFonts w:ascii="Book Antiqua" w:hAnsi="Book Antiqua" w:cs="Times New Roman"/>
              </w:rPr>
            </w:pPr>
            <w:r w:rsidRPr="00B331F2">
              <w:rPr>
                <w:rFonts w:ascii="Book Antiqua" w:hAnsi="Book Antiqua" w:cs="Times New Roman"/>
              </w:rPr>
              <w:t>0.001</w:t>
            </w:r>
          </w:p>
        </w:tc>
        <w:tc>
          <w:tcPr>
            <w:tcW w:w="1927" w:type="dxa"/>
            <w:tcBorders>
              <w:top w:val="nil"/>
              <w:bottom w:val="nil"/>
            </w:tcBorders>
          </w:tcPr>
          <w:p w14:paraId="36BF443E" w14:textId="77777777" w:rsidR="008702A5" w:rsidRPr="00B331F2" w:rsidRDefault="008702A5" w:rsidP="00B331F2">
            <w:pPr>
              <w:spacing w:line="360" w:lineRule="auto"/>
              <w:jc w:val="center"/>
              <w:rPr>
                <w:rFonts w:ascii="Book Antiqua" w:hAnsi="Book Antiqua" w:cs="Times New Roman"/>
              </w:rPr>
            </w:pPr>
            <w:r w:rsidRPr="00B331F2">
              <w:rPr>
                <w:rFonts w:ascii="Book Antiqua" w:hAnsi="Book Antiqua" w:cs="Times New Roman"/>
              </w:rPr>
              <w:t>2.44</w:t>
            </w:r>
            <w:r w:rsidR="00B331F2" w:rsidRPr="00B331F2">
              <w:rPr>
                <w:rFonts w:ascii="Book Antiqua" w:hAnsi="Book Antiqua" w:cs="Times New Roman" w:hint="eastAsia"/>
                <w:lang w:eastAsia="zh-CN"/>
              </w:rPr>
              <w:t xml:space="preserve"> </w:t>
            </w:r>
            <w:r w:rsidRPr="00B331F2">
              <w:rPr>
                <w:rFonts w:ascii="Book Antiqua" w:hAnsi="Book Antiqua" w:cs="Times New Roman"/>
              </w:rPr>
              <w:t>(1.16-5.14)</w:t>
            </w:r>
          </w:p>
        </w:tc>
        <w:tc>
          <w:tcPr>
            <w:tcW w:w="1434" w:type="dxa"/>
            <w:tcBorders>
              <w:top w:val="nil"/>
              <w:bottom w:val="nil"/>
            </w:tcBorders>
          </w:tcPr>
          <w:p w14:paraId="62A9E0FA" w14:textId="77777777" w:rsidR="008702A5" w:rsidRPr="00B331F2" w:rsidRDefault="008702A5" w:rsidP="00DA179D">
            <w:pPr>
              <w:spacing w:line="360" w:lineRule="auto"/>
              <w:jc w:val="center"/>
              <w:rPr>
                <w:rFonts w:ascii="Book Antiqua" w:hAnsi="Book Antiqua" w:cs="Times New Roman"/>
              </w:rPr>
            </w:pPr>
            <w:r w:rsidRPr="00B331F2">
              <w:rPr>
                <w:rFonts w:ascii="Book Antiqua" w:hAnsi="Book Antiqua" w:cs="Times New Roman"/>
              </w:rPr>
              <w:t>0.019</w:t>
            </w:r>
          </w:p>
        </w:tc>
      </w:tr>
      <w:tr w:rsidR="008702A5" w:rsidRPr="008702A5" w14:paraId="2A805E23" w14:textId="77777777" w:rsidTr="00E32094">
        <w:trPr>
          <w:trHeight w:val="78"/>
        </w:trPr>
        <w:tc>
          <w:tcPr>
            <w:tcW w:w="5547" w:type="dxa"/>
            <w:tcBorders>
              <w:top w:val="nil"/>
              <w:bottom w:val="nil"/>
            </w:tcBorders>
          </w:tcPr>
          <w:p w14:paraId="79F0A851" w14:textId="77777777" w:rsidR="008702A5" w:rsidRPr="00B331F2" w:rsidRDefault="008702A5" w:rsidP="00DA179D">
            <w:pPr>
              <w:spacing w:line="360" w:lineRule="auto"/>
              <w:rPr>
                <w:rFonts w:ascii="Book Antiqua" w:hAnsi="Book Antiqua" w:cs="Times New Roman"/>
              </w:rPr>
            </w:pPr>
            <w:r w:rsidRPr="00B331F2">
              <w:rPr>
                <w:rFonts w:ascii="Book Antiqua" w:hAnsi="Book Antiqua" w:cs="Times New Roman"/>
              </w:rPr>
              <w:t>Ratio of ablation zone and tumor size</w:t>
            </w:r>
            <w:r w:rsidR="00B331F2" w:rsidRPr="00B331F2">
              <w:rPr>
                <w:rFonts w:ascii="Book Antiqua" w:hAnsi="Book Antiqua" w:cs="Times New Roman"/>
              </w:rPr>
              <w:t xml:space="preserve"> </w:t>
            </w:r>
            <w:r w:rsidRPr="00B331F2">
              <w:rPr>
                <w:rFonts w:ascii="Book Antiqua" w:hAnsi="Book Antiqua" w:cs="Times New Roman"/>
              </w:rPr>
              <w:t>&lt; 2</w:t>
            </w:r>
          </w:p>
        </w:tc>
        <w:tc>
          <w:tcPr>
            <w:tcW w:w="2313" w:type="dxa"/>
            <w:tcBorders>
              <w:top w:val="nil"/>
              <w:bottom w:val="nil"/>
            </w:tcBorders>
          </w:tcPr>
          <w:p w14:paraId="207624BD" w14:textId="77777777" w:rsidR="008702A5" w:rsidRPr="00B331F2" w:rsidRDefault="008702A5" w:rsidP="00B331F2">
            <w:pPr>
              <w:spacing w:line="360" w:lineRule="auto"/>
              <w:jc w:val="center"/>
              <w:rPr>
                <w:rFonts w:ascii="Book Antiqua" w:hAnsi="Book Antiqua" w:cs="Times New Roman"/>
              </w:rPr>
            </w:pPr>
            <w:r w:rsidRPr="00B331F2">
              <w:rPr>
                <w:rFonts w:ascii="Book Antiqua" w:hAnsi="Book Antiqua" w:cs="Times New Roman"/>
              </w:rPr>
              <w:t>3.84</w:t>
            </w:r>
            <w:r w:rsidR="00B331F2" w:rsidRPr="00B331F2">
              <w:rPr>
                <w:rFonts w:ascii="Book Antiqua" w:hAnsi="Book Antiqua" w:cs="Times New Roman" w:hint="eastAsia"/>
                <w:lang w:eastAsia="zh-CN"/>
              </w:rPr>
              <w:t xml:space="preserve"> </w:t>
            </w:r>
            <w:r w:rsidRPr="00B331F2">
              <w:rPr>
                <w:rFonts w:ascii="Book Antiqua" w:hAnsi="Book Antiqua" w:cs="Times New Roman"/>
              </w:rPr>
              <w:t>(1.76-8.39)</w:t>
            </w:r>
          </w:p>
        </w:tc>
        <w:tc>
          <w:tcPr>
            <w:tcW w:w="1352" w:type="dxa"/>
            <w:tcBorders>
              <w:top w:val="nil"/>
              <w:bottom w:val="nil"/>
            </w:tcBorders>
          </w:tcPr>
          <w:p w14:paraId="6F6C1D21" w14:textId="77777777" w:rsidR="008702A5" w:rsidRPr="00B331F2" w:rsidRDefault="008702A5" w:rsidP="00DA179D">
            <w:pPr>
              <w:spacing w:line="360" w:lineRule="auto"/>
              <w:jc w:val="center"/>
              <w:rPr>
                <w:rFonts w:ascii="Book Antiqua" w:hAnsi="Book Antiqua" w:cs="Times New Roman"/>
              </w:rPr>
            </w:pPr>
            <w:r w:rsidRPr="00B331F2">
              <w:rPr>
                <w:rFonts w:ascii="Book Antiqua" w:hAnsi="Book Antiqua" w:cs="Times New Roman"/>
              </w:rPr>
              <w:t>0.001</w:t>
            </w:r>
          </w:p>
        </w:tc>
        <w:tc>
          <w:tcPr>
            <w:tcW w:w="1927" w:type="dxa"/>
            <w:tcBorders>
              <w:top w:val="nil"/>
              <w:bottom w:val="nil"/>
            </w:tcBorders>
          </w:tcPr>
          <w:p w14:paraId="21A67D37" w14:textId="77777777" w:rsidR="008702A5" w:rsidRPr="00B331F2" w:rsidRDefault="008702A5" w:rsidP="00B331F2">
            <w:pPr>
              <w:spacing w:line="360" w:lineRule="auto"/>
              <w:jc w:val="center"/>
              <w:rPr>
                <w:rFonts w:ascii="Book Antiqua" w:hAnsi="Book Antiqua" w:cs="Times New Roman"/>
              </w:rPr>
            </w:pPr>
            <w:r w:rsidRPr="00B331F2">
              <w:rPr>
                <w:rFonts w:ascii="Book Antiqua" w:hAnsi="Book Antiqua" w:cs="Times New Roman"/>
              </w:rPr>
              <w:t>3.33</w:t>
            </w:r>
            <w:r w:rsidR="00B331F2" w:rsidRPr="00B331F2">
              <w:rPr>
                <w:rFonts w:ascii="Book Antiqua" w:hAnsi="Book Antiqua" w:cs="Times New Roman" w:hint="eastAsia"/>
                <w:lang w:eastAsia="zh-CN"/>
              </w:rPr>
              <w:t xml:space="preserve"> </w:t>
            </w:r>
            <w:r w:rsidRPr="00B331F2">
              <w:rPr>
                <w:rFonts w:ascii="Book Antiqua" w:hAnsi="Book Antiqua" w:cs="Times New Roman"/>
              </w:rPr>
              <w:t>(1.34-8.27)</w:t>
            </w:r>
          </w:p>
        </w:tc>
        <w:tc>
          <w:tcPr>
            <w:tcW w:w="1434" w:type="dxa"/>
            <w:tcBorders>
              <w:top w:val="nil"/>
              <w:bottom w:val="nil"/>
            </w:tcBorders>
          </w:tcPr>
          <w:p w14:paraId="0B1E7522" w14:textId="77777777" w:rsidR="008702A5" w:rsidRPr="00B331F2" w:rsidRDefault="008702A5" w:rsidP="00DA179D">
            <w:pPr>
              <w:spacing w:line="360" w:lineRule="auto"/>
              <w:jc w:val="center"/>
              <w:rPr>
                <w:rFonts w:ascii="Book Antiqua" w:hAnsi="Book Antiqua" w:cs="Times New Roman"/>
              </w:rPr>
            </w:pPr>
            <w:r w:rsidRPr="00B331F2">
              <w:rPr>
                <w:rFonts w:ascii="Book Antiqua" w:hAnsi="Book Antiqua" w:cs="Times New Roman"/>
              </w:rPr>
              <w:t>0.010</w:t>
            </w:r>
          </w:p>
        </w:tc>
      </w:tr>
      <w:tr w:rsidR="008702A5" w:rsidRPr="008702A5" w14:paraId="7AA42CA0" w14:textId="77777777" w:rsidTr="00E32094">
        <w:trPr>
          <w:trHeight w:val="70"/>
        </w:trPr>
        <w:tc>
          <w:tcPr>
            <w:tcW w:w="5547" w:type="dxa"/>
            <w:tcBorders>
              <w:top w:val="nil"/>
              <w:bottom w:val="nil"/>
            </w:tcBorders>
          </w:tcPr>
          <w:p w14:paraId="19A834D1" w14:textId="77777777" w:rsidR="008702A5" w:rsidRPr="00B331F2" w:rsidRDefault="008702A5" w:rsidP="00DA179D">
            <w:pPr>
              <w:spacing w:line="360" w:lineRule="auto"/>
              <w:rPr>
                <w:rFonts w:ascii="Book Antiqua" w:hAnsi="Book Antiqua" w:cs="Times New Roman"/>
              </w:rPr>
            </w:pPr>
            <w:r w:rsidRPr="00B331F2">
              <w:rPr>
                <w:rFonts w:ascii="Book Antiqua" w:hAnsi="Book Antiqua" w:cs="Times New Roman"/>
              </w:rPr>
              <w:t>Presence of tumoral thrombosis</w:t>
            </w:r>
          </w:p>
        </w:tc>
        <w:tc>
          <w:tcPr>
            <w:tcW w:w="2313" w:type="dxa"/>
            <w:tcBorders>
              <w:top w:val="nil"/>
              <w:bottom w:val="nil"/>
            </w:tcBorders>
          </w:tcPr>
          <w:p w14:paraId="64FEF011" w14:textId="77777777" w:rsidR="008702A5" w:rsidRPr="00B331F2" w:rsidRDefault="008702A5" w:rsidP="00B331F2">
            <w:pPr>
              <w:spacing w:line="360" w:lineRule="auto"/>
              <w:jc w:val="center"/>
              <w:rPr>
                <w:rFonts w:ascii="Book Antiqua" w:hAnsi="Book Antiqua" w:cs="Times New Roman"/>
              </w:rPr>
            </w:pPr>
            <w:r w:rsidRPr="00B331F2">
              <w:rPr>
                <w:rFonts w:ascii="Book Antiqua" w:hAnsi="Book Antiqua" w:cs="Times New Roman"/>
              </w:rPr>
              <w:t>2.57 (1.13-5.84)</w:t>
            </w:r>
          </w:p>
        </w:tc>
        <w:tc>
          <w:tcPr>
            <w:tcW w:w="1352" w:type="dxa"/>
            <w:tcBorders>
              <w:top w:val="nil"/>
              <w:bottom w:val="nil"/>
            </w:tcBorders>
          </w:tcPr>
          <w:p w14:paraId="234CBA95" w14:textId="77777777" w:rsidR="008702A5" w:rsidRPr="00B331F2" w:rsidRDefault="008702A5" w:rsidP="00DA179D">
            <w:pPr>
              <w:spacing w:line="360" w:lineRule="auto"/>
              <w:jc w:val="center"/>
              <w:rPr>
                <w:rFonts w:ascii="Book Antiqua" w:hAnsi="Book Antiqua" w:cs="Times New Roman"/>
              </w:rPr>
            </w:pPr>
            <w:r w:rsidRPr="00B331F2">
              <w:rPr>
                <w:rFonts w:ascii="Book Antiqua" w:hAnsi="Book Antiqua" w:cs="Times New Roman"/>
              </w:rPr>
              <w:t>0.024</w:t>
            </w:r>
          </w:p>
        </w:tc>
        <w:tc>
          <w:tcPr>
            <w:tcW w:w="1927" w:type="dxa"/>
            <w:tcBorders>
              <w:top w:val="nil"/>
              <w:bottom w:val="nil"/>
            </w:tcBorders>
          </w:tcPr>
          <w:p w14:paraId="519EAA03" w14:textId="77777777" w:rsidR="008702A5" w:rsidRPr="00B331F2" w:rsidRDefault="008702A5" w:rsidP="00DA179D">
            <w:pPr>
              <w:spacing w:line="360" w:lineRule="auto"/>
              <w:jc w:val="center"/>
              <w:rPr>
                <w:rFonts w:ascii="Book Antiqua" w:hAnsi="Book Antiqua" w:cs="Times New Roman"/>
              </w:rPr>
            </w:pPr>
          </w:p>
        </w:tc>
        <w:tc>
          <w:tcPr>
            <w:tcW w:w="1434" w:type="dxa"/>
            <w:tcBorders>
              <w:top w:val="nil"/>
              <w:bottom w:val="nil"/>
            </w:tcBorders>
          </w:tcPr>
          <w:p w14:paraId="4EED24A8" w14:textId="77777777" w:rsidR="008702A5" w:rsidRPr="00B331F2" w:rsidRDefault="008702A5" w:rsidP="00DA179D">
            <w:pPr>
              <w:spacing w:line="360" w:lineRule="auto"/>
              <w:jc w:val="center"/>
              <w:rPr>
                <w:rFonts w:ascii="Book Antiqua" w:hAnsi="Book Antiqua" w:cs="Times New Roman"/>
              </w:rPr>
            </w:pPr>
          </w:p>
        </w:tc>
      </w:tr>
      <w:tr w:rsidR="008702A5" w:rsidRPr="008702A5" w14:paraId="1E609400" w14:textId="77777777" w:rsidTr="00E32094">
        <w:trPr>
          <w:trHeight w:val="70"/>
        </w:trPr>
        <w:tc>
          <w:tcPr>
            <w:tcW w:w="5547" w:type="dxa"/>
            <w:tcBorders>
              <w:top w:val="nil"/>
              <w:bottom w:val="nil"/>
            </w:tcBorders>
          </w:tcPr>
          <w:p w14:paraId="0750F00A" w14:textId="77777777" w:rsidR="008702A5" w:rsidRPr="00B331F2" w:rsidRDefault="008702A5" w:rsidP="00DA179D">
            <w:pPr>
              <w:spacing w:line="360" w:lineRule="auto"/>
              <w:rPr>
                <w:rFonts w:ascii="Book Antiqua" w:hAnsi="Book Antiqua" w:cs="Times New Roman"/>
              </w:rPr>
            </w:pPr>
            <w:r w:rsidRPr="00B331F2">
              <w:rPr>
                <w:rFonts w:ascii="Book Antiqua" w:hAnsi="Book Antiqua" w:cs="Times New Roman"/>
              </w:rPr>
              <w:t>AFP</w:t>
            </w:r>
            <w:r w:rsidR="00B331F2" w:rsidRPr="00B331F2">
              <w:rPr>
                <w:rFonts w:ascii="Book Antiqua" w:hAnsi="Book Antiqua" w:cs="Times New Roman"/>
              </w:rPr>
              <w:t xml:space="preserve"> </w:t>
            </w:r>
            <w:r w:rsidRPr="00B331F2">
              <w:rPr>
                <w:rFonts w:ascii="Book Antiqua" w:hAnsi="Book Antiqua" w:cs="Times New Roman"/>
              </w:rPr>
              <w:t>&gt; 400 IU/mL at 1</w:t>
            </w:r>
            <w:r w:rsidRPr="00B331F2">
              <w:rPr>
                <w:rFonts w:ascii="Book Antiqua" w:hAnsi="Book Antiqua" w:cs="Times New Roman"/>
                <w:vertAlign w:val="superscript"/>
              </w:rPr>
              <w:t>st</w:t>
            </w:r>
            <w:r w:rsidRPr="00B331F2">
              <w:rPr>
                <w:rFonts w:ascii="Book Antiqua" w:hAnsi="Book Antiqua" w:cs="Times New Roman"/>
              </w:rPr>
              <w:t xml:space="preserve"> recurrence</w:t>
            </w:r>
          </w:p>
        </w:tc>
        <w:tc>
          <w:tcPr>
            <w:tcW w:w="2313" w:type="dxa"/>
            <w:tcBorders>
              <w:top w:val="nil"/>
              <w:bottom w:val="nil"/>
            </w:tcBorders>
          </w:tcPr>
          <w:p w14:paraId="47155120" w14:textId="77777777" w:rsidR="008702A5" w:rsidRPr="00B331F2" w:rsidRDefault="008702A5" w:rsidP="00B331F2">
            <w:pPr>
              <w:spacing w:line="360" w:lineRule="auto"/>
              <w:jc w:val="center"/>
              <w:rPr>
                <w:rFonts w:ascii="Book Antiqua" w:hAnsi="Book Antiqua" w:cs="Times New Roman"/>
              </w:rPr>
            </w:pPr>
            <w:r w:rsidRPr="00B331F2">
              <w:rPr>
                <w:rFonts w:ascii="Book Antiqua" w:hAnsi="Book Antiqua" w:cs="Times New Roman"/>
              </w:rPr>
              <w:t>4.52 (2.03-10.07)</w:t>
            </w:r>
          </w:p>
        </w:tc>
        <w:tc>
          <w:tcPr>
            <w:tcW w:w="1352" w:type="dxa"/>
            <w:tcBorders>
              <w:top w:val="nil"/>
              <w:bottom w:val="nil"/>
            </w:tcBorders>
          </w:tcPr>
          <w:p w14:paraId="17D619E2" w14:textId="77777777" w:rsidR="008702A5" w:rsidRPr="00B331F2" w:rsidRDefault="008702A5" w:rsidP="00DA179D">
            <w:pPr>
              <w:spacing w:line="360" w:lineRule="auto"/>
              <w:jc w:val="center"/>
              <w:rPr>
                <w:rFonts w:ascii="Book Antiqua" w:hAnsi="Book Antiqua" w:cs="Times New Roman"/>
              </w:rPr>
            </w:pPr>
            <w:r w:rsidRPr="00B331F2">
              <w:rPr>
                <w:rFonts w:ascii="Book Antiqua" w:hAnsi="Book Antiqua" w:cs="Times New Roman"/>
              </w:rPr>
              <w:t>0.000</w:t>
            </w:r>
          </w:p>
        </w:tc>
        <w:tc>
          <w:tcPr>
            <w:tcW w:w="1927" w:type="dxa"/>
            <w:tcBorders>
              <w:top w:val="nil"/>
              <w:bottom w:val="nil"/>
            </w:tcBorders>
          </w:tcPr>
          <w:p w14:paraId="0BABC41A" w14:textId="77777777" w:rsidR="008702A5" w:rsidRPr="00B331F2" w:rsidRDefault="008702A5" w:rsidP="00B331F2">
            <w:pPr>
              <w:spacing w:line="360" w:lineRule="auto"/>
              <w:jc w:val="center"/>
              <w:rPr>
                <w:rFonts w:ascii="Book Antiqua" w:hAnsi="Book Antiqua" w:cs="Times New Roman"/>
              </w:rPr>
            </w:pPr>
            <w:r w:rsidRPr="00B331F2">
              <w:rPr>
                <w:rFonts w:ascii="Book Antiqua" w:hAnsi="Book Antiqua" w:cs="Times New Roman"/>
              </w:rPr>
              <w:t>3.35</w:t>
            </w:r>
            <w:r w:rsidR="00B331F2" w:rsidRPr="00B331F2">
              <w:rPr>
                <w:rFonts w:ascii="Book Antiqua" w:hAnsi="Book Antiqua" w:cs="Times New Roman" w:hint="eastAsia"/>
                <w:lang w:eastAsia="zh-CN"/>
              </w:rPr>
              <w:t xml:space="preserve"> </w:t>
            </w:r>
            <w:r w:rsidRPr="00B331F2">
              <w:rPr>
                <w:rFonts w:ascii="Book Antiqua" w:hAnsi="Book Antiqua" w:cs="Times New Roman"/>
              </w:rPr>
              <w:t>(1.33-8.43)</w:t>
            </w:r>
          </w:p>
        </w:tc>
        <w:tc>
          <w:tcPr>
            <w:tcW w:w="1434" w:type="dxa"/>
            <w:tcBorders>
              <w:top w:val="nil"/>
              <w:bottom w:val="nil"/>
            </w:tcBorders>
          </w:tcPr>
          <w:p w14:paraId="578EDA7B" w14:textId="77777777" w:rsidR="008702A5" w:rsidRPr="00B331F2" w:rsidRDefault="008702A5" w:rsidP="00DA179D">
            <w:pPr>
              <w:spacing w:line="360" w:lineRule="auto"/>
              <w:jc w:val="center"/>
              <w:rPr>
                <w:rFonts w:ascii="Book Antiqua" w:hAnsi="Book Antiqua" w:cs="Times New Roman"/>
              </w:rPr>
            </w:pPr>
            <w:r w:rsidRPr="00B331F2">
              <w:rPr>
                <w:rFonts w:ascii="Book Antiqua" w:hAnsi="Book Antiqua" w:cs="Times New Roman"/>
              </w:rPr>
              <w:t>0.010</w:t>
            </w:r>
          </w:p>
        </w:tc>
      </w:tr>
      <w:tr w:rsidR="008702A5" w:rsidRPr="008702A5" w14:paraId="7145640C" w14:textId="77777777" w:rsidTr="00E32094">
        <w:trPr>
          <w:trHeight w:val="70"/>
        </w:trPr>
        <w:tc>
          <w:tcPr>
            <w:tcW w:w="5547" w:type="dxa"/>
            <w:tcBorders>
              <w:top w:val="nil"/>
            </w:tcBorders>
          </w:tcPr>
          <w:p w14:paraId="7A1A8C61" w14:textId="77777777" w:rsidR="008702A5" w:rsidRPr="00B331F2" w:rsidRDefault="008702A5" w:rsidP="00DA179D">
            <w:pPr>
              <w:spacing w:line="360" w:lineRule="auto"/>
              <w:rPr>
                <w:rFonts w:ascii="Book Antiqua" w:hAnsi="Book Antiqua" w:cs="Times New Roman"/>
              </w:rPr>
            </w:pPr>
            <w:proofErr w:type="spellStart"/>
            <w:r w:rsidRPr="00B331F2">
              <w:rPr>
                <w:rFonts w:ascii="Book Antiqua" w:hAnsi="Book Antiqua" w:cs="Times New Roman"/>
              </w:rPr>
              <w:t>mUICC</w:t>
            </w:r>
            <w:proofErr w:type="spellEnd"/>
            <w:r w:rsidRPr="00B331F2">
              <w:rPr>
                <w:rFonts w:ascii="Book Antiqua" w:hAnsi="Book Antiqua" w:cs="Times New Roman"/>
              </w:rPr>
              <w:t xml:space="preserve"> stage</w:t>
            </w:r>
            <w:r w:rsidR="006541F4">
              <w:rPr>
                <w:rFonts w:ascii="Book Antiqua" w:hAnsi="Book Antiqua" w:cs="Times New Roman"/>
              </w:rPr>
              <w:t xml:space="preserve"> </w:t>
            </w:r>
            <w:r w:rsidRPr="00B331F2">
              <w:rPr>
                <w:rFonts w:ascii="Book Antiqua" w:hAnsi="Book Antiqua" w:cs="Times New Roman"/>
              </w:rPr>
              <w:t>&gt; 2 at 1</w:t>
            </w:r>
            <w:r w:rsidRPr="00B331F2">
              <w:rPr>
                <w:rFonts w:ascii="Book Antiqua" w:hAnsi="Book Antiqua" w:cs="Times New Roman"/>
                <w:vertAlign w:val="superscript"/>
              </w:rPr>
              <w:t>st</w:t>
            </w:r>
            <w:r w:rsidRPr="00B331F2">
              <w:rPr>
                <w:rFonts w:ascii="Book Antiqua" w:hAnsi="Book Antiqua" w:cs="Times New Roman"/>
              </w:rPr>
              <w:t xml:space="preserve"> recurrence</w:t>
            </w:r>
          </w:p>
        </w:tc>
        <w:tc>
          <w:tcPr>
            <w:tcW w:w="2313" w:type="dxa"/>
            <w:tcBorders>
              <w:top w:val="nil"/>
            </w:tcBorders>
          </w:tcPr>
          <w:p w14:paraId="678850E8" w14:textId="77777777" w:rsidR="008702A5" w:rsidRPr="00B331F2" w:rsidRDefault="008702A5" w:rsidP="00B331F2">
            <w:pPr>
              <w:spacing w:line="360" w:lineRule="auto"/>
              <w:jc w:val="center"/>
              <w:rPr>
                <w:rFonts w:ascii="Book Antiqua" w:hAnsi="Book Antiqua" w:cs="Times New Roman"/>
              </w:rPr>
            </w:pPr>
            <w:r w:rsidRPr="00B331F2">
              <w:rPr>
                <w:rFonts w:ascii="Book Antiqua" w:hAnsi="Book Antiqua" w:cs="Times New Roman"/>
              </w:rPr>
              <w:t>2.49</w:t>
            </w:r>
            <w:r w:rsidR="00B331F2" w:rsidRPr="00B331F2">
              <w:rPr>
                <w:rFonts w:ascii="Book Antiqua" w:hAnsi="Book Antiqua" w:cs="Times New Roman" w:hint="eastAsia"/>
                <w:lang w:eastAsia="zh-CN"/>
              </w:rPr>
              <w:t xml:space="preserve"> </w:t>
            </w:r>
            <w:r w:rsidRPr="00B331F2">
              <w:rPr>
                <w:rFonts w:ascii="Book Antiqua" w:hAnsi="Book Antiqua" w:cs="Times New Roman"/>
              </w:rPr>
              <w:t>(1.22-5.06)</w:t>
            </w:r>
          </w:p>
        </w:tc>
        <w:tc>
          <w:tcPr>
            <w:tcW w:w="1352" w:type="dxa"/>
            <w:tcBorders>
              <w:top w:val="nil"/>
            </w:tcBorders>
          </w:tcPr>
          <w:p w14:paraId="7394D53B" w14:textId="77777777" w:rsidR="008702A5" w:rsidRPr="00B331F2" w:rsidRDefault="008702A5" w:rsidP="00DA179D">
            <w:pPr>
              <w:spacing w:line="360" w:lineRule="auto"/>
              <w:jc w:val="center"/>
              <w:rPr>
                <w:rFonts w:ascii="Book Antiqua" w:hAnsi="Book Antiqua" w:cs="Times New Roman"/>
              </w:rPr>
            </w:pPr>
            <w:r w:rsidRPr="00B331F2">
              <w:rPr>
                <w:rFonts w:ascii="Book Antiqua" w:hAnsi="Book Antiqua" w:cs="Times New Roman"/>
              </w:rPr>
              <w:t>0.012</w:t>
            </w:r>
          </w:p>
        </w:tc>
        <w:tc>
          <w:tcPr>
            <w:tcW w:w="1927" w:type="dxa"/>
            <w:tcBorders>
              <w:top w:val="nil"/>
            </w:tcBorders>
          </w:tcPr>
          <w:p w14:paraId="2FC5296D" w14:textId="77777777" w:rsidR="008702A5" w:rsidRPr="00B331F2" w:rsidRDefault="008702A5" w:rsidP="00DA179D">
            <w:pPr>
              <w:spacing w:line="360" w:lineRule="auto"/>
              <w:jc w:val="center"/>
              <w:rPr>
                <w:rFonts w:ascii="Book Antiqua" w:hAnsi="Book Antiqua" w:cs="Times New Roman"/>
              </w:rPr>
            </w:pPr>
          </w:p>
        </w:tc>
        <w:tc>
          <w:tcPr>
            <w:tcW w:w="1434" w:type="dxa"/>
            <w:tcBorders>
              <w:top w:val="nil"/>
            </w:tcBorders>
          </w:tcPr>
          <w:p w14:paraId="39D31124" w14:textId="77777777" w:rsidR="008702A5" w:rsidRPr="00B331F2" w:rsidRDefault="008702A5" w:rsidP="00DA179D">
            <w:pPr>
              <w:spacing w:line="360" w:lineRule="auto"/>
              <w:jc w:val="center"/>
              <w:rPr>
                <w:rFonts w:ascii="Book Antiqua" w:hAnsi="Book Antiqua" w:cs="Times New Roman"/>
              </w:rPr>
            </w:pPr>
          </w:p>
        </w:tc>
      </w:tr>
    </w:tbl>
    <w:p w14:paraId="0E1C15A0" w14:textId="77777777" w:rsidR="00A77B3E" w:rsidRPr="008702A5" w:rsidRDefault="008702A5" w:rsidP="00B331F2">
      <w:pPr>
        <w:spacing w:line="360" w:lineRule="auto"/>
        <w:jc w:val="both"/>
        <w:rPr>
          <w:rFonts w:ascii="Book Antiqua" w:eastAsia="Malgun Gothic" w:hAnsi="Book Antiqua"/>
        </w:rPr>
      </w:pPr>
      <w:r w:rsidRPr="008702A5">
        <w:rPr>
          <w:rFonts w:ascii="Book Antiqua" w:eastAsia="Malgun Gothic" w:hAnsi="Book Antiqua"/>
        </w:rPr>
        <w:t>OR</w:t>
      </w:r>
      <w:r w:rsidR="00B331F2">
        <w:rPr>
          <w:rFonts w:ascii="Book Antiqua" w:eastAsia="Malgun Gothic" w:hAnsi="Book Antiqua"/>
        </w:rPr>
        <w:t xml:space="preserve">: </w:t>
      </w:r>
      <w:r w:rsidRPr="00B331F2">
        <w:rPr>
          <w:rFonts w:ascii="Book Antiqua" w:eastAsia="Malgun Gothic" w:hAnsi="Book Antiqua"/>
          <w:caps/>
        </w:rPr>
        <w:t>o</w:t>
      </w:r>
      <w:r w:rsidRPr="008702A5">
        <w:rPr>
          <w:rFonts w:ascii="Book Antiqua" w:eastAsia="Malgun Gothic" w:hAnsi="Book Antiqua"/>
        </w:rPr>
        <w:t>dds ratio; CI</w:t>
      </w:r>
      <w:r w:rsidR="00B331F2">
        <w:rPr>
          <w:rFonts w:ascii="Book Antiqua" w:eastAsia="Malgun Gothic" w:hAnsi="Book Antiqua"/>
        </w:rPr>
        <w:t>:</w:t>
      </w:r>
      <w:r w:rsidRPr="008702A5">
        <w:rPr>
          <w:rFonts w:ascii="Book Antiqua" w:eastAsia="Malgun Gothic" w:hAnsi="Book Antiqua"/>
        </w:rPr>
        <w:t xml:space="preserve"> </w:t>
      </w:r>
      <w:r w:rsidRPr="00B331F2">
        <w:rPr>
          <w:rFonts w:ascii="Book Antiqua" w:eastAsia="Malgun Gothic" w:hAnsi="Book Antiqua"/>
          <w:caps/>
        </w:rPr>
        <w:t>c</w:t>
      </w:r>
      <w:r w:rsidRPr="008702A5">
        <w:rPr>
          <w:rFonts w:ascii="Book Antiqua" w:eastAsia="Malgun Gothic" w:hAnsi="Book Antiqua"/>
        </w:rPr>
        <w:t>onfidence interval; BCLC</w:t>
      </w:r>
      <w:r w:rsidR="00B331F2">
        <w:rPr>
          <w:rFonts w:ascii="Book Antiqua" w:eastAsia="Malgun Gothic" w:hAnsi="Book Antiqua"/>
        </w:rPr>
        <w:t xml:space="preserve">: </w:t>
      </w:r>
      <w:r w:rsidRPr="008702A5">
        <w:rPr>
          <w:rFonts w:ascii="Book Antiqua" w:eastAsia="Malgun Gothic" w:hAnsi="Book Antiqua"/>
        </w:rPr>
        <w:t xml:space="preserve">Barcelona Clinic Liver Cancer; </w:t>
      </w:r>
      <w:proofErr w:type="spellStart"/>
      <w:r w:rsidRPr="008702A5">
        <w:rPr>
          <w:rFonts w:ascii="Book Antiqua" w:eastAsia="Malgun Gothic" w:hAnsi="Book Antiqua"/>
        </w:rPr>
        <w:t>mUICC</w:t>
      </w:r>
      <w:proofErr w:type="spellEnd"/>
      <w:r w:rsidR="00B331F2">
        <w:rPr>
          <w:rFonts w:ascii="Book Antiqua" w:eastAsia="Malgun Gothic" w:hAnsi="Book Antiqua"/>
        </w:rPr>
        <w:t>:</w:t>
      </w:r>
      <w:r w:rsidRPr="008702A5">
        <w:rPr>
          <w:rFonts w:ascii="Book Antiqua" w:eastAsia="Malgun Gothic" w:hAnsi="Book Antiqua"/>
        </w:rPr>
        <w:t xml:space="preserve"> </w:t>
      </w:r>
      <w:r w:rsidRPr="00B331F2">
        <w:rPr>
          <w:rFonts w:ascii="Book Antiqua" w:eastAsia="Malgun Gothic" w:hAnsi="Book Antiqua"/>
          <w:caps/>
        </w:rPr>
        <w:t>m</w:t>
      </w:r>
      <w:r w:rsidRPr="008702A5">
        <w:rPr>
          <w:rFonts w:ascii="Book Antiqua" w:eastAsia="Malgun Gothic" w:hAnsi="Book Antiqua"/>
        </w:rPr>
        <w:t>odified Union for International Cancer Control; RFA</w:t>
      </w:r>
      <w:r w:rsidR="00B331F2">
        <w:rPr>
          <w:rFonts w:ascii="Book Antiqua" w:eastAsia="Malgun Gothic" w:hAnsi="Book Antiqua"/>
        </w:rPr>
        <w:t xml:space="preserve">: </w:t>
      </w:r>
      <w:r w:rsidRPr="00B331F2">
        <w:rPr>
          <w:rFonts w:ascii="Book Antiqua" w:eastAsia="Malgun Gothic" w:hAnsi="Book Antiqua"/>
          <w:caps/>
        </w:rPr>
        <w:t>r</w:t>
      </w:r>
      <w:r w:rsidRPr="008702A5">
        <w:rPr>
          <w:rFonts w:ascii="Book Antiqua" w:eastAsia="Malgun Gothic" w:hAnsi="Book Antiqua"/>
        </w:rPr>
        <w:t>adiofrequency ablation; ALP</w:t>
      </w:r>
      <w:r w:rsidR="00B331F2">
        <w:rPr>
          <w:rFonts w:ascii="Book Antiqua" w:eastAsia="Malgun Gothic" w:hAnsi="Book Antiqua"/>
        </w:rPr>
        <w:t>:</w:t>
      </w:r>
      <w:r w:rsidRPr="008702A5">
        <w:rPr>
          <w:rFonts w:ascii="Book Antiqua" w:eastAsia="Malgun Gothic" w:hAnsi="Book Antiqua"/>
        </w:rPr>
        <w:t xml:space="preserve"> </w:t>
      </w:r>
      <w:r w:rsidRPr="00B331F2">
        <w:rPr>
          <w:rFonts w:ascii="Book Antiqua" w:eastAsia="Malgun Gothic" w:hAnsi="Book Antiqua"/>
          <w:caps/>
        </w:rPr>
        <w:t>a</w:t>
      </w:r>
      <w:r w:rsidRPr="008702A5">
        <w:rPr>
          <w:rFonts w:ascii="Book Antiqua" w:eastAsia="Malgun Gothic" w:hAnsi="Book Antiqua"/>
        </w:rPr>
        <w:t>lkaline phosphatase; AFP</w:t>
      </w:r>
      <w:r w:rsidR="00B331F2">
        <w:rPr>
          <w:rFonts w:ascii="Book Antiqua" w:eastAsia="Malgun Gothic" w:hAnsi="Book Antiqua"/>
        </w:rPr>
        <w:t xml:space="preserve">: </w:t>
      </w:r>
      <w:r w:rsidRPr="00B331F2">
        <w:rPr>
          <w:rFonts w:ascii="Book Antiqua" w:eastAsia="Malgun Gothic" w:hAnsi="Book Antiqua"/>
          <w:caps/>
        </w:rPr>
        <w:t>a</w:t>
      </w:r>
      <w:r w:rsidRPr="008702A5">
        <w:rPr>
          <w:rFonts w:ascii="Book Antiqua" w:eastAsia="Malgun Gothic" w:hAnsi="Book Antiqua"/>
        </w:rPr>
        <w:t>lpha-fetoprotein</w:t>
      </w:r>
      <w:r w:rsidR="00B331F2">
        <w:rPr>
          <w:rFonts w:ascii="Book Antiqua" w:eastAsia="Malgun Gothic" w:hAnsi="Book Antiqua"/>
        </w:rPr>
        <w:t>.</w:t>
      </w:r>
    </w:p>
    <w:sectPr w:rsidR="00A77B3E" w:rsidRPr="008702A5" w:rsidSect="002C2018">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FCBEC" w14:textId="77777777" w:rsidR="00C572BF" w:rsidRDefault="00C572BF" w:rsidP="0037287B">
      <w:r>
        <w:separator/>
      </w:r>
    </w:p>
  </w:endnote>
  <w:endnote w:type="continuationSeparator" w:id="0">
    <w:p w14:paraId="7A136DE8" w14:textId="77777777" w:rsidR="00C572BF" w:rsidRDefault="00C572BF" w:rsidP="0037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664856"/>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1D6D43AC" w14:textId="77777777" w:rsidR="00DA179D" w:rsidRPr="0037287B" w:rsidRDefault="00DA179D" w:rsidP="0037287B">
            <w:pPr>
              <w:pStyle w:val="a4"/>
              <w:jc w:val="right"/>
              <w:rPr>
                <w:sz w:val="24"/>
                <w:szCs w:val="24"/>
              </w:rPr>
            </w:pPr>
            <w:r w:rsidRPr="0037287B">
              <w:rPr>
                <w:sz w:val="24"/>
                <w:szCs w:val="24"/>
                <w:lang w:val="zh-CN" w:eastAsia="zh-CN"/>
              </w:rPr>
              <w:t xml:space="preserve"> </w:t>
            </w:r>
            <w:r w:rsidRPr="0037287B">
              <w:rPr>
                <w:bCs/>
                <w:sz w:val="24"/>
                <w:szCs w:val="24"/>
              </w:rPr>
              <w:fldChar w:fldCharType="begin"/>
            </w:r>
            <w:r w:rsidRPr="0037287B">
              <w:rPr>
                <w:bCs/>
                <w:sz w:val="24"/>
                <w:szCs w:val="24"/>
              </w:rPr>
              <w:instrText>PAGE</w:instrText>
            </w:r>
            <w:r w:rsidRPr="0037287B">
              <w:rPr>
                <w:bCs/>
                <w:sz w:val="24"/>
                <w:szCs w:val="24"/>
              </w:rPr>
              <w:fldChar w:fldCharType="separate"/>
            </w:r>
            <w:r w:rsidR="00DE7CEF">
              <w:rPr>
                <w:bCs/>
                <w:noProof/>
                <w:sz w:val="24"/>
                <w:szCs w:val="24"/>
              </w:rPr>
              <w:t>4</w:t>
            </w:r>
            <w:r w:rsidRPr="0037287B">
              <w:rPr>
                <w:bCs/>
                <w:sz w:val="24"/>
                <w:szCs w:val="24"/>
              </w:rPr>
              <w:fldChar w:fldCharType="end"/>
            </w:r>
            <w:r w:rsidRPr="0037287B">
              <w:rPr>
                <w:sz w:val="24"/>
                <w:szCs w:val="24"/>
                <w:lang w:val="zh-CN" w:eastAsia="zh-CN"/>
              </w:rPr>
              <w:t xml:space="preserve"> / </w:t>
            </w:r>
            <w:r w:rsidRPr="0037287B">
              <w:rPr>
                <w:bCs/>
                <w:sz w:val="24"/>
                <w:szCs w:val="24"/>
              </w:rPr>
              <w:fldChar w:fldCharType="begin"/>
            </w:r>
            <w:r w:rsidRPr="0037287B">
              <w:rPr>
                <w:bCs/>
                <w:sz w:val="24"/>
                <w:szCs w:val="24"/>
              </w:rPr>
              <w:instrText>NUMPAGES</w:instrText>
            </w:r>
            <w:r w:rsidRPr="0037287B">
              <w:rPr>
                <w:bCs/>
                <w:sz w:val="24"/>
                <w:szCs w:val="24"/>
              </w:rPr>
              <w:fldChar w:fldCharType="separate"/>
            </w:r>
            <w:r w:rsidR="00DE7CEF">
              <w:rPr>
                <w:bCs/>
                <w:noProof/>
                <w:sz w:val="24"/>
                <w:szCs w:val="24"/>
              </w:rPr>
              <w:t>34</w:t>
            </w:r>
            <w:r w:rsidRPr="0037287B">
              <w:rPr>
                <w:bCs/>
                <w:sz w:val="24"/>
                <w:szCs w:val="24"/>
              </w:rPr>
              <w:fldChar w:fldCharType="end"/>
            </w:r>
          </w:p>
        </w:sdtContent>
      </w:sdt>
    </w:sdtContent>
  </w:sdt>
  <w:p w14:paraId="03C9EBDD" w14:textId="77777777" w:rsidR="00DA179D" w:rsidRDefault="00DA17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3F482" w14:textId="77777777" w:rsidR="00C572BF" w:rsidRDefault="00C572BF" w:rsidP="0037287B">
      <w:r>
        <w:separator/>
      </w:r>
    </w:p>
  </w:footnote>
  <w:footnote w:type="continuationSeparator" w:id="0">
    <w:p w14:paraId="437C376E" w14:textId="77777777" w:rsidR="00C572BF" w:rsidRDefault="00C572BF" w:rsidP="00372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C28"/>
    <w:rsid w:val="00024E23"/>
    <w:rsid w:val="00035F5A"/>
    <w:rsid w:val="00051A64"/>
    <w:rsid w:val="00065867"/>
    <w:rsid w:val="0007445C"/>
    <w:rsid w:val="00084B8F"/>
    <w:rsid w:val="000856DD"/>
    <w:rsid w:val="000C257F"/>
    <w:rsid w:val="000E7206"/>
    <w:rsid w:val="00127C09"/>
    <w:rsid w:val="00134511"/>
    <w:rsid w:val="00137E9C"/>
    <w:rsid w:val="00143271"/>
    <w:rsid w:val="00147666"/>
    <w:rsid w:val="00174493"/>
    <w:rsid w:val="001911E9"/>
    <w:rsid w:val="00194E52"/>
    <w:rsid w:val="00196905"/>
    <w:rsid w:val="001C06C8"/>
    <w:rsid w:val="001C19BD"/>
    <w:rsid w:val="001E5FE1"/>
    <w:rsid w:val="001E7872"/>
    <w:rsid w:val="002366C4"/>
    <w:rsid w:val="002568E7"/>
    <w:rsid w:val="002621B0"/>
    <w:rsid w:val="002713FA"/>
    <w:rsid w:val="002721F3"/>
    <w:rsid w:val="002743A0"/>
    <w:rsid w:val="0028200D"/>
    <w:rsid w:val="002C2018"/>
    <w:rsid w:val="002C5B0A"/>
    <w:rsid w:val="002D3A97"/>
    <w:rsid w:val="002D5F74"/>
    <w:rsid w:val="002E11FC"/>
    <w:rsid w:val="003048BE"/>
    <w:rsid w:val="00334F6E"/>
    <w:rsid w:val="00370A8B"/>
    <w:rsid w:val="0037287B"/>
    <w:rsid w:val="00394166"/>
    <w:rsid w:val="0039738B"/>
    <w:rsid w:val="003C7EEA"/>
    <w:rsid w:val="003E0BB2"/>
    <w:rsid w:val="00417990"/>
    <w:rsid w:val="00437567"/>
    <w:rsid w:val="00451DF0"/>
    <w:rsid w:val="00465B6A"/>
    <w:rsid w:val="00484697"/>
    <w:rsid w:val="004C2064"/>
    <w:rsid w:val="004C37E4"/>
    <w:rsid w:val="004D12E9"/>
    <w:rsid w:val="004D2824"/>
    <w:rsid w:val="00501991"/>
    <w:rsid w:val="00515F63"/>
    <w:rsid w:val="00544DC4"/>
    <w:rsid w:val="00566701"/>
    <w:rsid w:val="0057017B"/>
    <w:rsid w:val="00587D0D"/>
    <w:rsid w:val="005938ED"/>
    <w:rsid w:val="00593D42"/>
    <w:rsid w:val="005A54EC"/>
    <w:rsid w:val="005B0E67"/>
    <w:rsid w:val="005D5DEB"/>
    <w:rsid w:val="005E2F4F"/>
    <w:rsid w:val="005E5169"/>
    <w:rsid w:val="00613AC0"/>
    <w:rsid w:val="006215E5"/>
    <w:rsid w:val="0063442F"/>
    <w:rsid w:val="006541F4"/>
    <w:rsid w:val="006550B8"/>
    <w:rsid w:val="00660CDF"/>
    <w:rsid w:val="006A3C5C"/>
    <w:rsid w:val="006A6830"/>
    <w:rsid w:val="006D3D21"/>
    <w:rsid w:val="006E2F07"/>
    <w:rsid w:val="006E6375"/>
    <w:rsid w:val="007141D2"/>
    <w:rsid w:val="007169FA"/>
    <w:rsid w:val="0072553C"/>
    <w:rsid w:val="00732EBD"/>
    <w:rsid w:val="007727FC"/>
    <w:rsid w:val="00777B4A"/>
    <w:rsid w:val="007909A8"/>
    <w:rsid w:val="00792332"/>
    <w:rsid w:val="00797039"/>
    <w:rsid w:val="007D798C"/>
    <w:rsid w:val="007D7B43"/>
    <w:rsid w:val="007F7543"/>
    <w:rsid w:val="00806306"/>
    <w:rsid w:val="00815A77"/>
    <w:rsid w:val="00825DEF"/>
    <w:rsid w:val="008279ED"/>
    <w:rsid w:val="00863695"/>
    <w:rsid w:val="008702A5"/>
    <w:rsid w:val="00871299"/>
    <w:rsid w:val="008D09A7"/>
    <w:rsid w:val="008D3A60"/>
    <w:rsid w:val="008D4DCD"/>
    <w:rsid w:val="00924A4B"/>
    <w:rsid w:val="00954DDC"/>
    <w:rsid w:val="00972424"/>
    <w:rsid w:val="00983C37"/>
    <w:rsid w:val="00990620"/>
    <w:rsid w:val="009962EC"/>
    <w:rsid w:val="009C1023"/>
    <w:rsid w:val="009C2B38"/>
    <w:rsid w:val="009D70B4"/>
    <w:rsid w:val="00A44B19"/>
    <w:rsid w:val="00A6248B"/>
    <w:rsid w:val="00A77B3E"/>
    <w:rsid w:val="00A904D5"/>
    <w:rsid w:val="00B30E37"/>
    <w:rsid w:val="00B32774"/>
    <w:rsid w:val="00B331F2"/>
    <w:rsid w:val="00B439BE"/>
    <w:rsid w:val="00B43C3D"/>
    <w:rsid w:val="00B54A5F"/>
    <w:rsid w:val="00B700D9"/>
    <w:rsid w:val="00B70AFB"/>
    <w:rsid w:val="00BA089F"/>
    <w:rsid w:val="00BD411B"/>
    <w:rsid w:val="00BE0AAD"/>
    <w:rsid w:val="00BF2DFF"/>
    <w:rsid w:val="00C027DE"/>
    <w:rsid w:val="00C10F7E"/>
    <w:rsid w:val="00C5656E"/>
    <w:rsid w:val="00C572BF"/>
    <w:rsid w:val="00C61775"/>
    <w:rsid w:val="00C636F2"/>
    <w:rsid w:val="00C7260E"/>
    <w:rsid w:val="00CA197E"/>
    <w:rsid w:val="00CA2A55"/>
    <w:rsid w:val="00CA5DE3"/>
    <w:rsid w:val="00CD54A5"/>
    <w:rsid w:val="00CE2F18"/>
    <w:rsid w:val="00CE564D"/>
    <w:rsid w:val="00CF51BE"/>
    <w:rsid w:val="00CF6429"/>
    <w:rsid w:val="00D205A6"/>
    <w:rsid w:val="00D301B6"/>
    <w:rsid w:val="00D437BA"/>
    <w:rsid w:val="00D452B2"/>
    <w:rsid w:val="00D52D4B"/>
    <w:rsid w:val="00D8753D"/>
    <w:rsid w:val="00D94E82"/>
    <w:rsid w:val="00DA179D"/>
    <w:rsid w:val="00DB6639"/>
    <w:rsid w:val="00DD33C9"/>
    <w:rsid w:val="00DD5159"/>
    <w:rsid w:val="00DE4DCC"/>
    <w:rsid w:val="00DE7CEF"/>
    <w:rsid w:val="00E00948"/>
    <w:rsid w:val="00E03CE4"/>
    <w:rsid w:val="00E12892"/>
    <w:rsid w:val="00E32094"/>
    <w:rsid w:val="00E37C28"/>
    <w:rsid w:val="00E40BDE"/>
    <w:rsid w:val="00E41EC3"/>
    <w:rsid w:val="00E4336A"/>
    <w:rsid w:val="00E74703"/>
    <w:rsid w:val="00E75409"/>
    <w:rsid w:val="00E81893"/>
    <w:rsid w:val="00E86E75"/>
    <w:rsid w:val="00E93DA1"/>
    <w:rsid w:val="00EA3E87"/>
    <w:rsid w:val="00EC156F"/>
    <w:rsid w:val="00EC46BC"/>
    <w:rsid w:val="00EF7294"/>
    <w:rsid w:val="00F13926"/>
    <w:rsid w:val="00F214CC"/>
    <w:rsid w:val="00F65DC3"/>
    <w:rsid w:val="00F72F98"/>
    <w:rsid w:val="00F8250D"/>
    <w:rsid w:val="00FC0A45"/>
    <w:rsid w:val="00FC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8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287B"/>
    <w:rPr>
      <w:sz w:val="18"/>
      <w:szCs w:val="18"/>
    </w:rPr>
  </w:style>
  <w:style w:type="paragraph" w:styleId="a4">
    <w:name w:val="footer"/>
    <w:basedOn w:val="a"/>
    <w:link w:val="Char0"/>
    <w:uiPriority w:val="99"/>
    <w:unhideWhenUsed/>
    <w:rsid w:val="0037287B"/>
    <w:pPr>
      <w:tabs>
        <w:tab w:val="center" w:pos="4153"/>
        <w:tab w:val="right" w:pos="8306"/>
      </w:tabs>
      <w:snapToGrid w:val="0"/>
    </w:pPr>
    <w:rPr>
      <w:sz w:val="18"/>
      <w:szCs w:val="18"/>
    </w:rPr>
  </w:style>
  <w:style w:type="character" w:customStyle="1" w:styleId="Char0">
    <w:name w:val="页脚 Char"/>
    <w:basedOn w:val="a0"/>
    <w:link w:val="a4"/>
    <w:uiPriority w:val="99"/>
    <w:rsid w:val="0037287B"/>
    <w:rPr>
      <w:sz w:val="18"/>
      <w:szCs w:val="18"/>
    </w:rPr>
  </w:style>
  <w:style w:type="table" w:styleId="a5">
    <w:name w:val="Table Grid"/>
    <w:basedOn w:val="a1"/>
    <w:uiPriority w:val="59"/>
    <w:rsid w:val="008702A5"/>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D8753D"/>
    <w:rPr>
      <w:sz w:val="18"/>
      <w:szCs w:val="18"/>
    </w:rPr>
  </w:style>
  <w:style w:type="character" w:customStyle="1" w:styleId="Char1">
    <w:name w:val="批注框文本 Char"/>
    <w:basedOn w:val="a0"/>
    <w:link w:val="a6"/>
    <w:semiHidden/>
    <w:rsid w:val="00D875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28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287B"/>
    <w:rPr>
      <w:sz w:val="18"/>
      <w:szCs w:val="18"/>
    </w:rPr>
  </w:style>
  <w:style w:type="paragraph" w:styleId="a4">
    <w:name w:val="footer"/>
    <w:basedOn w:val="a"/>
    <w:link w:val="Char0"/>
    <w:uiPriority w:val="99"/>
    <w:unhideWhenUsed/>
    <w:rsid w:val="0037287B"/>
    <w:pPr>
      <w:tabs>
        <w:tab w:val="center" w:pos="4153"/>
        <w:tab w:val="right" w:pos="8306"/>
      </w:tabs>
      <w:snapToGrid w:val="0"/>
    </w:pPr>
    <w:rPr>
      <w:sz w:val="18"/>
      <w:szCs w:val="18"/>
    </w:rPr>
  </w:style>
  <w:style w:type="character" w:customStyle="1" w:styleId="Char0">
    <w:name w:val="页脚 Char"/>
    <w:basedOn w:val="a0"/>
    <w:link w:val="a4"/>
    <w:uiPriority w:val="99"/>
    <w:rsid w:val="0037287B"/>
    <w:rPr>
      <w:sz w:val="18"/>
      <w:szCs w:val="18"/>
    </w:rPr>
  </w:style>
  <w:style w:type="table" w:styleId="a5">
    <w:name w:val="Table Grid"/>
    <w:basedOn w:val="a1"/>
    <w:uiPriority w:val="59"/>
    <w:rsid w:val="008702A5"/>
    <w:pPr>
      <w:jc w:val="both"/>
    </w:pPr>
    <w:rPr>
      <w:rFonts w:asciiTheme="minorHAnsi" w:hAnsiTheme="minorHAnsi" w:cstheme="minorBidi"/>
      <w:kern w:val="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semiHidden/>
    <w:unhideWhenUsed/>
    <w:rsid w:val="00D8753D"/>
    <w:rPr>
      <w:sz w:val="18"/>
      <w:szCs w:val="18"/>
    </w:rPr>
  </w:style>
  <w:style w:type="character" w:customStyle="1" w:styleId="Char1">
    <w:name w:val="批注框文本 Char"/>
    <w:basedOn w:val="a0"/>
    <w:link w:val="a6"/>
    <w:semiHidden/>
    <w:rsid w:val="00D875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7046</Words>
  <Characters>40164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2020-08-12T06:10:00Z</dcterms:created>
  <dcterms:modified xsi:type="dcterms:W3CDTF">2020-08-28T06:09:00Z</dcterms:modified>
</cp:coreProperties>
</file>