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9A22F" w14:textId="77777777" w:rsidR="00A77B3E" w:rsidRPr="00C37B4A" w:rsidRDefault="007A49E6">
      <w:pPr>
        <w:spacing w:line="360" w:lineRule="auto"/>
        <w:jc w:val="both"/>
      </w:pPr>
      <w:r w:rsidRPr="00C37B4A">
        <w:rPr>
          <w:rFonts w:ascii="Book Antiqua" w:eastAsia="Book Antiqua" w:hAnsi="Book Antiqua" w:cs="Book Antiqua"/>
          <w:b/>
          <w:color w:val="000000"/>
        </w:rPr>
        <w:t xml:space="preserve">Name of Journal: </w:t>
      </w:r>
      <w:r w:rsidRPr="00C37B4A">
        <w:rPr>
          <w:rFonts w:ascii="Book Antiqua" w:eastAsia="Book Antiqua" w:hAnsi="Book Antiqua" w:cs="Book Antiqua"/>
          <w:i/>
          <w:color w:val="000000"/>
        </w:rPr>
        <w:t>World Journal of Gastroenterology</w:t>
      </w:r>
    </w:p>
    <w:p w14:paraId="02FFA97D" w14:textId="77777777" w:rsidR="00A77B3E" w:rsidRPr="00C37B4A" w:rsidRDefault="007A49E6">
      <w:pPr>
        <w:spacing w:line="360" w:lineRule="auto"/>
        <w:jc w:val="both"/>
      </w:pPr>
      <w:r w:rsidRPr="00C37B4A">
        <w:rPr>
          <w:rFonts w:ascii="Book Antiqua" w:eastAsia="Book Antiqua" w:hAnsi="Book Antiqua" w:cs="Book Antiqua"/>
          <w:b/>
          <w:color w:val="000000"/>
        </w:rPr>
        <w:t xml:space="preserve">Manuscript NO: </w:t>
      </w:r>
      <w:r w:rsidRPr="00C37B4A">
        <w:rPr>
          <w:rFonts w:ascii="Book Antiqua" w:eastAsia="Book Antiqua" w:hAnsi="Book Antiqua" w:cs="Book Antiqua"/>
          <w:color w:val="000000"/>
        </w:rPr>
        <w:t>56602</w:t>
      </w:r>
    </w:p>
    <w:p w14:paraId="2515CDAB" w14:textId="77777777" w:rsidR="00A77B3E" w:rsidRPr="00C37B4A" w:rsidRDefault="007A49E6">
      <w:pPr>
        <w:spacing w:line="360" w:lineRule="auto"/>
        <w:jc w:val="both"/>
      </w:pPr>
      <w:r w:rsidRPr="00C37B4A">
        <w:rPr>
          <w:rFonts w:ascii="Book Antiqua" w:eastAsia="Book Antiqua" w:hAnsi="Book Antiqua" w:cs="Book Antiqua"/>
          <w:b/>
          <w:color w:val="000000"/>
        </w:rPr>
        <w:t xml:space="preserve">Manuscript Type: </w:t>
      </w:r>
      <w:r w:rsidRPr="00C37B4A">
        <w:rPr>
          <w:rFonts w:ascii="Book Antiqua" w:eastAsia="Book Antiqua" w:hAnsi="Book Antiqua" w:cs="Book Antiqua"/>
          <w:color w:val="000000"/>
        </w:rPr>
        <w:t>OPINION REVIEW</w:t>
      </w:r>
    </w:p>
    <w:p w14:paraId="507FE7DF" w14:textId="77777777" w:rsidR="00A77B3E" w:rsidRPr="00C37B4A" w:rsidRDefault="00A77B3E">
      <w:pPr>
        <w:spacing w:line="360" w:lineRule="auto"/>
        <w:jc w:val="both"/>
      </w:pPr>
    </w:p>
    <w:p w14:paraId="55EF432E" w14:textId="77777777" w:rsidR="00A77B3E" w:rsidRPr="00C37B4A" w:rsidRDefault="007A49E6">
      <w:pPr>
        <w:spacing w:line="360" w:lineRule="auto"/>
        <w:jc w:val="both"/>
      </w:pPr>
      <w:r w:rsidRPr="00C37B4A">
        <w:rPr>
          <w:rFonts w:ascii="Book Antiqua" w:eastAsia="Book Antiqua" w:hAnsi="Book Antiqua" w:cs="Book Antiqua"/>
          <w:b/>
          <w:color w:val="000000"/>
        </w:rPr>
        <w:t>COVID-19 pandemic and challenges in pediatric gastroenterology practice</w:t>
      </w:r>
    </w:p>
    <w:p w14:paraId="56F12E80" w14:textId="77777777" w:rsidR="00A77B3E" w:rsidRPr="00C37B4A" w:rsidRDefault="00A77B3E">
      <w:pPr>
        <w:spacing w:line="360" w:lineRule="auto"/>
        <w:jc w:val="both"/>
      </w:pPr>
    </w:p>
    <w:p w14:paraId="7D91C8D3" w14:textId="77777777" w:rsidR="00A77B3E" w:rsidRPr="00C37B4A" w:rsidRDefault="007A49E6">
      <w:pPr>
        <w:spacing w:line="360" w:lineRule="auto"/>
        <w:jc w:val="both"/>
      </w:pPr>
      <w:r w:rsidRPr="00C37B4A">
        <w:rPr>
          <w:rFonts w:ascii="Book Antiqua" w:eastAsia="Book Antiqua" w:hAnsi="Book Antiqua" w:cs="Book Antiqua"/>
          <w:color w:val="000000"/>
        </w:rPr>
        <w:t xml:space="preserve">Kriem J </w:t>
      </w:r>
      <w:r w:rsidRPr="00C37B4A">
        <w:rPr>
          <w:rFonts w:ascii="Book Antiqua" w:eastAsia="Book Antiqua" w:hAnsi="Book Antiqua" w:cs="Book Antiqua"/>
          <w:i/>
          <w:iCs/>
          <w:color w:val="000000"/>
        </w:rPr>
        <w:t>et al.</w:t>
      </w:r>
      <w:r w:rsidRPr="00C37B4A">
        <w:rPr>
          <w:rFonts w:ascii="Book Antiqua" w:eastAsia="Book Antiqua" w:hAnsi="Book Antiqua" w:cs="Book Antiqua"/>
          <w:color w:val="000000"/>
        </w:rPr>
        <w:t xml:space="preserve"> COVID-19 and pediatric gastroenterology</w:t>
      </w:r>
    </w:p>
    <w:p w14:paraId="5CD24F2C" w14:textId="77777777" w:rsidR="00A77B3E" w:rsidRPr="00C37B4A" w:rsidRDefault="00A77B3E">
      <w:pPr>
        <w:spacing w:line="360" w:lineRule="auto"/>
        <w:jc w:val="both"/>
      </w:pPr>
    </w:p>
    <w:p w14:paraId="0B342307" w14:textId="77777777" w:rsidR="00A77B3E" w:rsidRPr="00C37B4A" w:rsidRDefault="007A49E6">
      <w:pPr>
        <w:spacing w:line="360" w:lineRule="auto"/>
        <w:jc w:val="both"/>
      </w:pPr>
      <w:r w:rsidRPr="00C37B4A">
        <w:rPr>
          <w:rFonts w:ascii="Book Antiqua" w:eastAsia="Book Antiqua" w:hAnsi="Book Antiqua" w:cs="Book Antiqua"/>
          <w:color w:val="000000"/>
        </w:rPr>
        <w:t xml:space="preserve">Jamal </w:t>
      </w:r>
      <w:proofErr w:type="spellStart"/>
      <w:r w:rsidRPr="00C37B4A">
        <w:rPr>
          <w:rFonts w:ascii="Book Antiqua" w:eastAsia="Book Antiqua" w:hAnsi="Book Antiqua" w:cs="Book Antiqua"/>
          <w:color w:val="000000"/>
        </w:rPr>
        <w:t>Kriem</w:t>
      </w:r>
      <w:proofErr w:type="spellEnd"/>
      <w:r w:rsidRPr="00C37B4A">
        <w:rPr>
          <w:rFonts w:ascii="Book Antiqua" w:eastAsia="Book Antiqua" w:hAnsi="Book Antiqua" w:cs="Book Antiqua"/>
          <w:color w:val="000000"/>
        </w:rPr>
        <w:t xml:space="preserve">, </w:t>
      </w:r>
      <w:proofErr w:type="spellStart"/>
      <w:r w:rsidRPr="00C37B4A">
        <w:rPr>
          <w:rFonts w:ascii="Book Antiqua" w:eastAsia="Book Antiqua" w:hAnsi="Book Antiqua" w:cs="Book Antiqua"/>
          <w:color w:val="000000"/>
        </w:rPr>
        <w:t>Riad</w:t>
      </w:r>
      <w:proofErr w:type="spellEnd"/>
      <w:r w:rsidRPr="00C37B4A">
        <w:rPr>
          <w:rFonts w:ascii="Book Antiqua" w:eastAsia="Book Antiqua" w:hAnsi="Book Antiqua" w:cs="Book Antiqua"/>
          <w:color w:val="000000"/>
        </w:rPr>
        <w:t xml:space="preserve"> </w:t>
      </w:r>
      <w:proofErr w:type="spellStart"/>
      <w:r w:rsidRPr="00C37B4A">
        <w:rPr>
          <w:rFonts w:ascii="Book Antiqua" w:eastAsia="Book Antiqua" w:hAnsi="Book Antiqua" w:cs="Book Antiqua"/>
          <w:color w:val="000000"/>
        </w:rPr>
        <w:t>Rahhal</w:t>
      </w:r>
      <w:proofErr w:type="spellEnd"/>
    </w:p>
    <w:p w14:paraId="6A30876D" w14:textId="77777777" w:rsidR="00A77B3E" w:rsidRPr="00C37B4A" w:rsidRDefault="00A77B3E">
      <w:pPr>
        <w:spacing w:line="360" w:lineRule="auto"/>
        <w:jc w:val="both"/>
      </w:pPr>
    </w:p>
    <w:p w14:paraId="62C8502A" w14:textId="77777777" w:rsidR="00A77B3E" w:rsidRPr="00C37B4A" w:rsidRDefault="007A49E6">
      <w:pPr>
        <w:spacing w:line="360" w:lineRule="auto"/>
        <w:jc w:val="both"/>
      </w:pPr>
      <w:r w:rsidRPr="00C37B4A">
        <w:rPr>
          <w:rFonts w:ascii="Book Antiqua" w:eastAsia="Book Antiqua" w:hAnsi="Book Antiqua" w:cs="Book Antiqua"/>
          <w:b/>
          <w:bCs/>
          <w:color w:val="000000"/>
        </w:rPr>
        <w:t xml:space="preserve">Jamal </w:t>
      </w:r>
      <w:proofErr w:type="spellStart"/>
      <w:r w:rsidRPr="00C37B4A">
        <w:rPr>
          <w:rFonts w:ascii="Book Antiqua" w:eastAsia="Book Antiqua" w:hAnsi="Book Antiqua" w:cs="Book Antiqua"/>
          <w:b/>
          <w:bCs/>
          <w:color w:val="000000"/>
        </w:rPr>
        <w:t>Kriem</w:t>
      </w:r>
      <w:proofErr w:type="spellEnd"/>
      <w:r w:rsidRPr="00C37B4A">
        <w:rPr>
          <w:rFonts w:ascii="Book Antiqua" w:eastAsia="Book Antiqua" w:hAnsi="Book Antiqua" w:cs="Book Antiqua"/>
          <w:b/>
          <w:bCs/>
          <w:color w:val="000000"/>
        </w:rPr>
        <w:t xml:space="preserve">, </w:t>
      </w:r>
      <w:r w:rsidRPr="00C37B4A">
        <w:rPr>
          <w:rFonts w:ascii="Book Antiqua" w:eastAsia="Book Antiqua" w:hAnsi="Book Antiqua" w:cs="Book Antiqua"/>
          <w:color w:val="000000"/>
        </w:rPr>
        <w:t>Department of Pediatric, Central Michigan University/Covenant Medical Center, Saginaw, MI 48602, United States</w:t>
      </w:r>
    </w:p>
    <w:p w14:paraId="39B846DB" w14:textId="77777777" w:rsidR="00A77B3E" w:rsidRPr="00C37B4A" w:rsidRDefault="00A77B3E">
      <w:pPr>
        <w:spacing w:line="360" w:lineRule="auto"/>
        <w:jc w:val="both"/>
      </w:pPr>
    </w:p>
    <w:p w14:paraId="6D83131A" w14:textId="542820D7" w:rsidR="00A77B3E" w:rsidRPr="00C37B4A" w:rsidRDefault="007A49E6">
      <w:pPr>
        <w:spacing w:line="360" w:lineRule="auto"/>
        <w:jc w:val="both"/>
      </w:pPr>
      <w:r w:rsidRPr="00C37B4A">
        <w:rPr>
          <w:rFonts w:ascii="Book Antiqua" w:eastAsia="Book Antiqua" w:hAnsi="Book Antiqua" w:cs="Book Antiqua"/>
          <w:b/>
          <w:bCs/>
          <w:color w:val="000000"/>
        </w:rPr>
        <w:t xml:space="preserve">Riad Rahhal, </w:t>
      </w:r>
      <w:r w:rsidRPr="00C37B4A">
        <w:rPr>
          <w:rFonts w:ascii="Book Antiqua" w:eastAsia="Book Antiqua" w:hAnsi="Book Antiqua" w:cs="Book Antiqua"/>
          <w:color w:val="000000"/>
        </w:rPr>
        <w:t xml:space="preserve">Division of Pediatric Gastroenterology, </w:t>
      </w:r>
      <w:r w:rsidR="00651313" w:rsidRPr="00C37B4A">
        <w:rPr>
          <w:rFonts w:ascii="Book Antiqua" w:eastAsia="Book Antiqua" w:hAnsi="Book Antiqua" w:cs="Book Antiqua"/>
          <w:color w:val="000000"/>
        </w:rPr>
        <w:t xml:space="preserve">University of </w:t>
      </w:r>
      <w:r w:rsidRPr="00C37B4A">
        <w:rPr>
          <w:rFonts w:ascii="Book Antiqua" w:eastAsia="Book Antiqua" w:hAnsi="Book Antiqua" w:cs="Book Antiqua"/>
          <w:color w:val="000000"/>
        </w:rPr>
        <w:t>Iowa Children’s Hospital, Iowa, IA 52242, United States</w:t>
      </w:r>
    </w:p>
    <w:p w14:paraId="5880BA97" w14:textId="77777777" w:rsidR="00A77B3E" w:rsidRPr="00C37B4A" w:rsidRDefault="00A77B3E">
      <w:pPr>
        <w:spacing w:line="360" w:lineRule="auto"/>
        <w:jc w:val="both"/>
      </w:pPr>
    </w:p>
    <w:p w14:paraId="5D830D4B" w14:textId="77777777" w:rsidR="00A77B3E" w:rsidRPr="00C37B4A" w:rsidRDefault="007A49E6">
      <w:pPr>
        <w:spacing w:line="360" w:lineRule="auto"/>
        <w:jc w:val="both"/>
      </w:pPr>
      <w:r w:rsidRPr="00C37B4A">
        <w:rPr>
          <w:rFonts w:ascii="Book Antiqua" w:eastAsia="Book Antiqua" w:hAnsi="Book Antiqua" w:cs="Book Antiqua"/>
          <w:b/>
          <w:bCs/>
          <w:color w:val="000000"/>
        </w:rPr>
        <w:t xml:space="preserve">Author contributions: </w:t>
      </w:r>
      <w:proofErr w:type="spellStart"/>
      <w:r w:rsidRPr="00C37B4A">
        <w:rPr>
          <w:rFonts w:ascii="Book Antiqua" w:eastAsia="Book Antiqua" w:hAnsi="Book Antiqua" w:cs="Book Antiqua"/>
          <w:color w:val="000000"/>
        </w:rPr>
        <w:t>Kriem</w:t>
      </w:r>
      <w:proofErr w:type="spellEnd"/>
      <w:r w:rsidRPr="00C37B4A">
        <w:rPr>
          <w:rFonts w:ascii="Book Antiqua" w:eastAsia="Book Antiqua" w:hAnsi="Book Antiqua" w:cs="Book Antiqua"/>
          <w:color w:val="000000"/>
        </w:rPr>
        <w:t xml:space="preserve"> J contributed to the study conception and design, drafted the initial article and approved the final article; Rahhal R contributed to the study conception and design, performed data abstraction, provided critical revision of the manuscript and approved the final article.</w:t>
      </w:r>
    </w:p>
    <w:p w14:paraId="07A1D94E" w14:textId="77777777" w:rsidR="00A77B3E" w:rsidRPr="00C37B4A" w:rsidRDefault="00A77B3E">
      <w:pPr>
        <w:spacing w:line="360" w:lineRule="auto"/>
        <w:jc w:val="both"/>
      </w:pPr>
    </w:p>
    <w:p w14:paraId="671A3DC1" w14:textId="77777777" w:rsidR="00A77B3E" w:rsidRPr="00C37B4A" w:rsidRDefault="007A49E6">
      <w:pPr>
        <w:spacing w:line="360" w:lineRule="auto"/>
        <w:jc w:val="both"/>
      </w:pPr>
      <w:r w:rsidRPr="00C37B4A">
        <w:rPr>
          <w:rFonts w:ascii="Book Antiqua" w:eastAsia="Book Antiqua" w:hAnsi="Book Antiqua" w:cs="Book Antiqua"/>
          <w:b/>
          <w:bCs/>
          <w:color w:val="000000"/>
        </w:rPr>
        <w:t xml:space="preserve">Corresponding author: Jamal </w:t>
      </w:r>
      <w:proofErr w:type="spellStart"/>
      <w:r w:rsidRPr="00C37B4A">
        <w:rPr>
          <w:rFonts w:ascii="Book Antiqua" w:eastAsia="Book Antiqua" w:hAnsi="Book Antiqua" w:cs="Book Antiqua"/>
          <w:b/>
          <w:bCs/>
          <w:color w:val="000000"/>
        </w:rPr>
        <w:t>Kriem</w:t>
      </w:r>
      <w:proofErr w:type="spellEnd"/>
      <w:r w:rsidRPr="00C37B4A">
        <w:rPr>
          <w:rFonts w:ascii="Book Antiqua" w:eastAsia="Book Antiqua" w:hAnsi="Book Antiqua" w:cs="Book Antiqua"/>
          <w:b/>
          <w:bCs/>
          <w:color w:val="000000"/>
        </w:rPr>
        <w:t xml:space="preserve">, MD, Assistant Professor, </w:t>
      </w:r>
      <w:r w:rsidRPr="00C37B4A">
        <w:rPr>
          <w:rFonts w:ascii="Book Antiqua" w:eastAsia="Book Antiqua" w:hAnsi="Book Antiqua" w:cs="Book Antiqua"/>
          <w:color w:val="000000"/>
        </w:rPr>
        <w:t>Department of Pediatric, Central Michigan University/Covenant Medical Center, 1447 N Harrison St, Saginaw, MI 48602, United States. jkriem@gmail.com</w:t>
      </w:r>
    </w:p>
    <w:p w14:paraId="74C00CB2" w14:textId="77777777" w:rsidR="00A77B3E" w:rsidRPr="00C37B4A" w:rsidRDefault="00A77B3E">
      <w:pPr>
        <w:spacing w:line="360" w:lineRule="auto"/>
        <w:jc w:val="both"/>
      </w:pPr>
    </w:p>
    <w:p w14:paraId="06B404F9" w14:textId="77777777" w:rsidR="00A77B3E" w:rsidRPr="00C37B4A" w:rsidRDefault="007A49E6">
      <w:pPr>
        <w:spacing w:line="360" w:lineRule="auto"/>
        <w:jc w:val="both"/>
      </w:pPr>
      <w:r w:rsidRPr="00C37B4A">
        <w:rPr>
          <w:rFonts w:ascii="Book Antiqua" w:eastAsia="Book Antiqua" w:hAnsi="Book Antiqua" w:cs="Book Antiqua"/>
          <w:b/>
          <w:bCs/>
          <w:color w:val="000000"/>
        </w:rPr>
        <w:t xml:space="preserve">Received: </w:t>
      </w:r>
      <w:r w:rsidRPr="00C37B4A">
        <w:rPr>
          <w:rFonts w:ascii="Book Antiqua" w:eastAsia="Book Antiqua" w:hAnsi="Book Antiqua" w:cs="Book Antiqua"/>
          <w:color w:val="000000"/>
        </w:rPr>
        <w:t>May 7, 2020</w:t>
      </w:r>
    </w:p>
    <w:p w14:paraId="432F851F" w14:textId="77777777" w:rsidR="00A77B3E" w:rsidRPr="00C37B4A" w:rsidRDefault="007A49E6">
      <w:pPr>
        <w:spacing w:line="360" w:lineRule="auto"/>
        <w:jc w:val="both"/>
      </w:pPr>
      <w:r w:rsidRPr="00C37B4A">
        <w:rPr>
          <w:rFonts w:ascii="Book Antiqua" w:eastAsia="Book Antiqua" w:hAnsi="Book Antiqua" w:cs="Book Antiqua"/>
          <w:b/>
          <w:bCs/>
          <w:color w:val="000000"/>
        </w:rPr>
        <w:t xml:space="preserve">Revised: </w:t>
      </w:r>
      <w:r w:rsidRPr="00C37B4A">
        <w:rPr>
          <w:rFonts w:ascii="Book Antiqua" w:eastAsia="Book Antiqua" w:hAnsi="Book Antiqua" w:cs="Book Antiqua"/>
          <w:color w:val="000000"/>
        </w:rPr>
        <w:t>June 28, 2020</w:t>
      </w:r>
    </w:p>
    <w:p w14:paraId="1112C6BD" w14:textId="388C2D6C" w:rsidR="00A77B3E" w:rsidRPr="00C37B4A" w:rsidRDefault="007A49E6" w:rsidP="002B1050">
      <w:pPr>
        <w:snapToGrid w:val="0"/>
        <w:spacing w:line="360" w:lineRule="auto"/>
        <w:rPr>
          <w:rFonts w:ascii="Book Antiqua" w:hAnsi="Book Antiqua" w:cs="Arial"/>
          <w:color w:val="000000" w:themeColor="text1"/>
          <w:shd w:val="clear" w:color="auto" w:fill="FFFFFF"/>
        </w:rPr>
      </w:pPr>
      <w:r w:rsidRPr="00C37B4A">
        <w:rPr>
          <w:rFonts w:ascii="Book Antiqua" w:eastAsia="Book Antiqua" w:hAnsi="Book Antiqua" w:cs="Book Antiqua"/>
          <w:b/>
          <w:bCs/>
          <w:color w:val="000000"/>
        </w:rPr>
        <w:t xml:space="preserve">Accepted: </w:t>
      </w:r>
      <w:r w:rsidR="002B1050" w:rsidRPr="00C37B4A">
        <w:rPr>
          <w:rFonts w:ascii="Book Antiqua" w:hAnsi="Book Antiqua" w:cs="Arial"/>
          <w:color w:val="000000" w:themeColor="text1"/>
          <w:shd w:val="clear" w:color="auto" w:fill="FFFFFF"/>
        </w:rPr>
        <w:t>September 11, 2020</w:t>
      </w:r>
    </w:p>
    <w:p w14:paraId="185EF749" w14:textId="4F614F2D" w:rsidR="00A77B3E" w:rsidRPr="00C37B4A" w:rsidRDefault="007A49E6">
      <w:pPr>
        <w:spacing w:line="360" w:lineRule="auto"/>
        <w:jc w:val="both"/>
      </w:pPr>
      <w:r w:rsidRPr="00C37B4A">
        <w:rPr>
          <w:rFonts w:ascii="Book Antiqua" w:eastAsia="Book Antiqua" w:hAnsi="Book Antiqua" w:cs="Book Antiqua"/>
          <w:b/>
          <w:bCs/>
          <w:color w:val="000000"/>
        </w:rPr>
        <w:t xml:space="preserve">Published online: </w:t>
      </w:r>
      <w:r w:rsidR="00C37B4A" w:rsidRPr="00C37B4A">
        <w:rPr>
          <w:rStyle w:val="fontstyle01"/>
          <w:rFonts w:ascii="Book Antiqua" w:hAnsi="Book Antiqua"/>
          <w:color w:val="000000" w:themeColor="text1"/>
          <w:sz w:val="24"/>
          <w:szCs w:val="24"/>
        </w:rPr>
        <w:t>September 28,</w:t>
      </w:r>
      <w:r w:rsidR="00C37B4A" w:rsidRPr="00C37B4A">
        <w:rPr>
          <w:rStyle w:val="fontstyle01"/>
          <w:rFonts w:ascii="Book Antiqua" w:hAnsi="Book Antiqua" w:hint="eastAsia"/>
          <w:color w:val="000000" w:themeColor="text1"/>
        </w:rPr>
        <w:t xml:space="preserve"> </w:t>
      </w:r>
      <w:r w:rsidR="00C37B4A" w:rsidRPr="00C37B4A">
        <w:rPr>
          <w:rStyle w:val="fontstyle01"/>
          <w:rFonts w:ascii="Book Antiqua" w:hAnsi="Book Antiqua"/>
          <w:color w:val="000000" w:themeColor="text1"/>
          <w:sz w:val="24"/>
          <w:szCs w:val="24"/>
        </w:rPr>
        <w:t>2020</w:t>
      </w:r>
    </w:p>
    <w:p w14:paraId="0E416EF5" w14:textId="77777777" w:rsidR="00A77B3E" w:rsidRPr="00C37B4A" w:rsidRDefault="00A77B3E">
      <w:pPr>
        <w:spacing w:line="360" w:lineRule="auto"/>
        <w:jc w:val="both"/>
        <w:sectPr w:rsidR="00A77B3E" w:rsidRPr="00C37B4A">
          <w:footerReference w:type="default" r:id="rId7"/>
          <w:pgSz w:w="12240" w:h="15840"/>
          <w:pgMar w:top="1440" w:right="1440" w:bottom="1440" w:left="1440" w:header="720" w:footer="720" w:gutter="0"/>
          <w:cols w:space="720"/>
          <w:docGrid w:linePitch="360"/>
        </w:sectPr>
      </w:pPr>
    </w:p>
    <w:p w14:paraId="7F4A72C2" w14:textId="77777777" w:rsidR="00A77B3E" w:rsidRPr="00C37B4A" w:rsidRDefault="007A49E6">
      <w:pPr>
        <w:spacing w:line="360" w:lineRule="auto"/>
        <w:jc w:val="both"/>
      </w:pPr>
      <w:r w:rsidRPr="00C37B4A">
        <w:rPr>
          <w:rFonts w:ascii="Book Antiqua" w:eastAsia="Book Antiqua" w:hAnsi="Book Antiqua" w:cs="Book Antiqua"/>
          <w:b/>
          <w:color w:val="000000"/>
        </w:rPr>
        <w:lastRenderedPageBreak/>
        <w:t>Abstract</w:t>
      </w:r>
    </w:p>
    <w:p w14:paraId="662180CC" w14:textId="01B7AA88" w:rsidR="00A77B3E" w:rsidRPr="00C37B4A" w:rsidRDefault="007A49E6">
      <w:pPr>
        <w:spacing w:line="360" w:lineRule="auto"/>
        <w:jc w:val="both"/>
      </w:pPr>
      <w:r w:rsidRPr="00C37B4A">
        <w:rPr>
          <w:rFonts w:ascii="Book Antiqua" w:eastAsia="Book Antiqua" w:hAnsi="Book Antiqua" w:cs="Book Antiqua"/>
          <w:color w:val="000000"/>
          <w:shd w:val="clear" w:color="auto" w:fill="FFFFFF"/>
        </w:rPr>
        <w:t xml:space="preserve">The current coronavirus pandemic is imposing unpreceded challenges to the practice of pediatric gastroenterology. These are highlighted in their impact on performing aerosol-generating endoscopy procedures and the need to accommodate longer room turnaround time for disinfection, ensuring appropriate and consistent safety measures for patients, staff and providers, and emphasizing the importance for screening patients for active </w:t>
      </w:r>
      <w:r w:rsidR="00114203" w:rsidRPr="00C37B4A">
        <w:rPr>
          <w:rFonts w:ascii="Book Antiqua" w:eastAsia="Book Antiqua" w:hAnsi="Book Antiqua" w:cs="Book Antiqua"/>
          <w:color w:val="000000"/>
        </w:rPr>
        <w:t>coronavirus disease</w:t>
      </w:r>
      <w:r w:rsidR="00114203" w:rsidRPr="00C37B4A">
        <w:rPr>
          <w:rFonts w:ascii="Book Antiqua" w:eastAsia="Book Antiqua" w:hAnsi="Book Antiqua" w:cs="Book Antiqua"/>
          <w:color w:val="000000"/>
          <w:shd w:val="clear" w:color="auto" w:fill="FFFFFF"/>
        </w:rPr>
        <w:t xml:space="preserve"> (</w:t>
      </w:r>
      <w:r w:rsidRPr="00C37B4A">
        <w:rPr>
          <w:rFonts w:ascii="Book Antiqua" w:eastAsia="Book Antiqua" w:hAnsi="Book Antiqua" w:cs="Book Antiqua"/>
          <w:color w:val="000000"/>
          <w:shd w:val="clear" w:color="auto" w:fill="FFFFFF"/>
        </w:rPr>
        <w:t>COVID</w:t>
      </w:r>
      <w:r w:rsidR="00114203" w:rsidRPr="00C37B4A">
        <w:rPr>
          <w:rFonts w:ascii="Book Antiqua" w:eastAsia="Book Antiqua" w:hAnsi="Book Antiqua" w:cs="Book Antiqua"/>
          <w:color w:val="000000"/>
          <w:shd w:val="clear" w:color="auto" w:fill="FFFFFF"/>
        </w:rPr>
        <w:t>)</w:t>
      </w:r>
      <w:r w:rsidR="00935432" w:rsidRPr="00C37B4A">
        <w:rPr>
          <w:rFonts w:ascii="Book Antiqua" w:eastAsia="Book Antiqua" w:hAnsi="Book Antiqua" w:cs="Book Antiqua"/>
          <w:color w:val="000000"/>
          <w:shd w:val="clear" w:color="auto" w:fill="FFFFFF"/>
        </w:rPr>
        <w:t xml:space="preserve"> </w:t>
      </w:r>
      <w:r w:rsidRPr="00C37B4A">
        <w:rPr>
          <w:rFonts w:ascii="Book Antiqua" w:eastAsia="Book Antiqua" w:hAnsi="Book Antiqua" w:cs="Book Antiqua"/>
          <w:color w:val="000000"/>
          <w:shd w:val="clear" w:color="auto" w:fill="FFFFFF"/>
        </w:rPr>
        <w:t xml:space="preserve">infection before endoscopy when possible. Pediatric patients are less likely to exhibit severe COVID-related symptoms so survey-based screening would not be a sensitive measure to identify patients with active infections. To address the restrictions of patients coming for face to face clinic encounters, there has been rapid expansion of telehealth services in a very short time period with several difficulties encountered.  To survive these challenges, pediatric gastroenterology practices need to adapt and accept flexibility in clinical operations with ongoing commitment to safety for patients and healthcare workers.  </w:t>
      </w:r>
    </w:p>
    <w:p w14:paraId="2E5709EC" w14:textId="77777777" w:rsidR="00A77B3E" w:rsidRPr="00C37B4A" w:rsidRDefault="00A77B3E">
      <w:pPr>
        <w:spacing w:line="360" w:lineRule="auto"/>
        <w:jc w:val="both"/>
      </w:pPr>
    </w:p>
    <w:p w14:paraId="5C246738" w14:textId="77777777" w:rsidR="00A77B3E" w:rsidRPr="00C37B4A" w:rsidRDefault="007A49E6">
      <w:pPr>
        <w:spacing w:line="360" w:lineRule="auto"/>
        <w:jc w:val="both"/>
      </w:pPr>
      <w:r w:rsidRPr="00C37B4A">
        <w:rPr>
          <w:rFonts w:ascii="Book Antiqua" w:eastAsia="Book Antiqua" w:hAnsi="Book Antiqua" w:cs="Book Antiqua"/>
          <w:b/>
          <w:bCs/>
          <w:color w:val="000000"/>
        </w:rPr>
        <w:t xml:space="preserve">Key Words: </w:t>
      </w:r>
      <w:r w:rsidRPr="00C37B4A">
        <w:rPr>
          <w:rFonts w:ascii="Book Antiqua" w:eastAsia="Book Antiqua" w:hAnsi="Book Antiqua" w:cs="Book Antiqua"/>
          <w:color w:val="000000"/>
        </w:rPr>
        <w:t>Coronavirus; Pandemic; Pediatric; Gastroenterology; Endoscopy; Screening; Telehealth</w:t>
      </w:r>
      <w:r w:rsidRPr="00C37B4A">
        <w:rPr>
          <w:rFonts w:ascii="Book Antiqua" w:eastAsia="Book Antiqua" w:hAnsi="Book Antiqua" w:cs="Book Antiqua"/>
          <w:b/>
          <w:bCs/>
          <w:color w:val="000000"/>
        </w:rPr>
        <w:t xml:space="preserve"> </w:t>
      </w:r>
    </w:p>
    <w:p w14:paraId="7B98A9EE" w14:textId="77777777" w:rsidR="00A77B3E" w:rsidRPr="00C37B4A" w:rsidRDefault="00A77B3E">
      <w:pPr>
        <w:spacing w:line="360" w:lineRule="auto"/>
        <w:jc w:val="both"/>
      </w:pPr>
    </w:p>
    <w:p w14:paraId="2E2AC7D1" w14:textId="48F486F3" w:rsidR="00C37B4A" w:rsidRPr="00C37B4A" w:rsidRDefault="007A49E6" w:rsidP="00C37B4A">
      <w:pPr>
        <w:pStyle w:val="a6"/>
        <w:spacing w:line="360" w:lineRule="auto"/>
        <w:jc w:val="both"/>
        <w:rPr>
          <w:rFonts w:ascii="Book Antiqua" w:hAnsi="Book Antiqua" w:cs="Arial" w:hint="eastAsia"/>
          <w:bCs/>
          <w:iCs/>
          <w:lang w:val="en-US" w:eastAsia="zh-CN"/>
        </w:rPr>
      </w:pPr>
      <w:proofErr w:type="spellStart"/>
      <w:r w:rsidRPr="00C37B4A">
        <w:rPr>
          <w:rFonts w:ascii="Book Antiqua" w:eastAsia="Book Antiqua" w:hAnsi="Book Antiqua" w:cs="Book Antiqua"/>
          <w:color w:val="000000"/>
        </w:rPr>
        <w:t>Kriem</w:t>
      </w:r>
      <w:proofErr w:type="spellEnd"/>
      <w:r w:rsidRPr="00C37B4A">
        <w:rPr>
          <w:rFonts w:ascii="Book Antiqua" w:eastAsia="Book Antiqua" w:hAnsi="Book Antiqua" w:cs="Book Antiqua"/>
          <w:color w:val="000000"/>
        </w:rPr>
        <w:t xml:space="preserve"> J, </w:t>
      </w:r>
      <w:proofErr w:type="spellStart"/>
      <w:r w:rsidRPr="00C37B4A">
        <w:rPr>
          <w:rFonts w:ascii="Book Antiqua" w:eastAsia="Book Antiqua" w:hAnsi="Book Antiqua" w:cs="Book Antiqua"/>
          <w:color w:val="000000"/>
        </w:rPr>
        <w:t>Rahhal</w:t>
      </w:r>
      <w:proofErr w:type="spellEnd"/>
      <w:r w:rsidRPr="00C37B4A">
        <w:rPr>
          <w:rFonts w:ascii="Book Antiqua" w:eastAsia="Book Antiqua" w:hAnsi="Book Antiqua" w:cs="Book Antiqua"/>
          <w:color w:val="000000"/>
        </w:rPr>
        <w:t xml:space="preserve"> R. COVID-19 pandemic and challenges in pediatric gastroenterology practice. </w:t>
      </w:r>
      <w:r w:rsidRPr="00C37B4A">
        <w:rPr>
          <w:rFonts w:ascii="Book Antiqua" w:eastAsia="Book Antiqua" w:hAnsi="Book Antiqua" w:cs="Book Antiqua"/>
          <w:i/>
          <w:iCs/>
          <w:color w:val="000000"/>
        </w:rPr>
        <w:t>World J Gastroenterol</w:t>
      </w:r>
      <w:r w:rsidRPr="00C37B4A">
        <w:rPr>
          <w:rFonts w:ascii="Book Antiqua" w:eastAsia="Book Antiqua" w:hAnsi="Book Antiqua" w:cs="Book Antiqua"/>
          <w:color w:val="000000"/>
        </w:rPr>
        <w:t xml:space="preserve"> </w:t>
      </w:r>
      <w:r w:rsidR="00C37B4A" w:rsidRPr="00C37B4A">
        <w:rPr>
          <w:rFonts w:ascii="Book Antiqua" w:hAnsi="Book Antiqua" w:cs="Arial"/>
          <w:bCs/>
          <w:iCs/>
          <w:lang w:val="en-US" w:eastAsia="zh-CN"/>
        </w:rPr>
        <w:t xml:space="preserve">2020; 26(36): </w:t>
      </w:r>
      <w:r w:rsidR="00C37B4A" w:rsidRPr="00C37B4A">
        <w:rPr>
          <w:rFonts w:ascii="Book Antiqua" w:hAnsi="Book Antiqua" w:cs="Arial" w:hint="eastAsia"/>
          <w:bCs/>
          <w:iCs/>
          <w:lang w:val="en-US" w:eastAsia="zh-CN"/>
        </w:rPr>
        <w:t>53</w:t>
      </w:r>
      <w:r w:rsidR="00C37B4A" w:rsidRPr="00C37B4A">
        <w:rPr>
          <w:rFonts w:ascii="Book Antiqua" w:hAnsi="Book Antiqua" w:cs="Arial" w:hint="eastAsia"/>
          <w:bCs/>
          <w:iCs/>
          <w:lang w:val="en-US" w:eastAsia="zh-CN"/>
        </w:rPr>
        <w:t>87</w:t>
      </w:r>
      <w:r w:rsidR="00C37B4A" w:rsidRPr="00C37B4A">
        <w:rPr>
          <w:rFonts w:ascii="Book Antiqua" w:hAnsi="Book Antiqua" w:cs="Arial"/>
          <w:bCs/>
          <w:iCs/>
          <w:lang w:val="en-US" w:eastAsia="zh-CN"/>
        </w:rPr>
        <w:t>-</w:t>
      </w:r>
      <w:r w:rsidR="00C37B4A" w:rsidRPr="00C37B4A">
        <w:rPr>
          <w:rFonts w:ascii="Book Antiqua" w:hAnsi="Book Antiqua" w:cs="Arial" w:hint="eastAsia"/>
          <w:bCs/>
          <w:iCs/>
          <w:lang w:val="en-US" w:eastAsia="zh-CN"/>
        </w:rPr>
        <w:t>5</w:t>
      </w:r>
      <w:r w:rsidR="00C37B4A" w:rsidRPr="00C37B4A">
        <w:rPr>
          <w:rFonts w:ascii="Book Antiqua" w:hAnsi="Book Antiqua" w:cs="Arial" w:hint="eastAsia"/>
          <w:bCs/>
          <w:iCs/>
          <w:lang w:val="en-US" w:eastAsia="zh-CN"/>
        </w:rPr>
        <w:t>394</w:t>
      </w:r>
    </w:p>
    <w:p w14:paraId="3A40629C" w14:textId="72080C63" w:rsidR="00C37B4A" w:rsidRPr="00C37B4A" w:rsidRDefault="00C37B4A" w:rsidP="00C37B4A">
      <w:pPr>
        <w:pStyle w:val="a6"/>
        <w:spacing w:line="360" w:lineRule="auto"/>
        <w:jc w:val="both"/>
        <w:rPr>
          <w:rFonts w:ascii="Book Antiqua" w:hAnsi="Book Antiqua" w:cs="Arial" w:hint="eastAsia"/>
          <w:bCs/>
          <w:iCs/>
          <w:lang w:val="en-GB" w:eastAsia="zh-CN"/>
        </w:rPr>
      </w:pPr>
      <w:r w:rsidRPr="00C37B4A">
        <w:rPr>
          <w:rFonts w:ascii="Book Antiqua" w:hAnsi="Book Antiqua" w:cs="Arial"/>
          <w:bCs/>
          <w:iCs/>
          <w:lang w:val="en-GB"/>
        </w:rPr>
        <w:t>URL: https://www.wjgnet.com/1007-9327/full/v26/i36/</w:t>
      </w:r>
      <w:r w:rsidRPr="00C37B4A">
        <w:rPr>
          <w:rFonts w:ascii="Book Antiqua" w:hAnsi="Book Antiqua" w:cs="Arial" w:hint="eastAsia"/>
          <w:bCs/>
          <w:iCs/>
          <w:lang w:val="en-US" w:eastAsia="zh-CN"/>
        </w:rPr>
        <w:t>53</w:t>
      </w:r>
      <w:r w:rsidRPr="00C37B4A">
        <w:rPr>
          <w:rFonts w:ascii="Book Antiqua" w:hAnsi="Book Antiqua" w:cs="Arial" w:hint="eastAsia"/>
          <w:bCs/>
          <w:iCs/>
          <w:lang w:val="en-US" w:eastAsia="zh-CN"/>
        </w:rPr>
        <w:t>87</w:t>
      </w:r>
      <w:r w:rsidRPr="00C37B4A">
        <w:rPr>
          <w:rFonts w:ascii="Book Antiqua" w:hAnsi="Book Antiqua" w:cs="Arial"/>
          <w:bCs/>
          <w:iCs/>
          <w:lang w:val="en-GB"/>
        </w:rPr>
        <w:t>.</w:t>
      </w:r>
      <w:proofErr w:type="spellStart"/>
      <w:r w:rsidRPr="00C37B4A">
        <w:rPr>
          <w:rFonts w:ascii="Book Antiqua" w:hAnsi="Book Antiqua" w:cs="Arial"/>
          <w:bCs/>
          <w:iCs/>
          <w:lang w:val="en-GB"/>
        </w:rPr>
        <w:t>htm</w:t>
      </w:r>
      <w:proofErr w:type="spellEnd"/>
    </w:p>
    <w:p w14:paraId="2ABC0074" w14:textId="370F2236" w:rsidR="00A77B3E" w:rsidRPr="00C37B4A" w:rsidRDefault="00C37B4A" w:rsidP="00C37B4A">
      <w:pPr>
        <w:spacing w:line="360" w:lineRule="auto"/>
        <w:jc w:val="both"/>
      </w:pPr>
      <w:r w:rsidRPr="00C37B4A">
        <w:rPr>
          <w:rFonts w:ascii="Book Antiqua" w:hAnsi="Book Antiqua" w:cs="Arial"/>
          <w:bCs/>
          <w:iCs/>
          <w:lang w:val="en-GB"/>
        </w:rPr>
        <w:t>DOI: https://dx.doi.org/10.3748/wjg.v26.i36.</w:t>
      </w:r>
      <w:r w:rsidRPr="00C37B4A">
        <w:rPr>
          <w:rFonts w:ascii="Book Antiqua" w:hAnsi="Book Antiqua" w:cs="Arial" w:hint="eastAsia"/>
          <w:bCs/>
          <w:iCs/>
          <w:lang w:eastAsia="zh-CN"/>
        </w:rPr>
        <w:t>53</w:t>
      </w:r>
      <w:r w:rsidRPr="00C37B4A">
        <w:rPr>
          <w:rFonts w:ascii="Book Antiqua" w:hAnsi="Book Antiqua" w:cs="Arial" w:hint="eastAsia"/>
          <w:bCs/>
          <w:iCs/>
          <w:lang w:eastAsia="zh-CN"/>
        </w:rPr>
        <w:t>87</w:t>
      </w:r>
    </w:p>
    <w:p w14:paraId="096A38B0" w14:textId="77777777" w:rsidR="00A77B3E" w:rsidRPr="00C37B4A" w:rsidRDefault="00A77B3E">
      <w:pPr>
        <w:spacing w:line="360" w:lineRule="auto"/>
        <w:jc w:val="both"/>
      </w:pPr>
    </w:p>
    <w:p w14:paraId="4B0D638C" w14:textId="77777777" w:rsidR="00A77B3E" w:rsidRPr="00C37B4A" w:rsidRDefault="007A49E6">
      <w:pPr>
        <w:spacing w:line="360" w:lineRule="auto"/>
        <w:jc w:val="both"/>
      </w:pPr>
      <w:r w:rsidRPr="00C37B4A">
        <w:rPr>
          <w:rFonts w:ascii="Book Antiqua" w:eastAsia="Book Antiqua" w:hAnsi="Book Antiqua" w:cs="Book Antiqua"/>
          <w:b/>
          <w:bCs/>
          <w:color w:val="000000"/>
        </w:rPr>
        <w:t xml:space="preserve">Core Tip: </w:t>
      </w:r>
      <w:r w:rsidRPr="00C37B4A">
        <w:rPr>
          <w:rFonts w:ascii="Book Antiqua" w:eastAsia="Book Antiqua" w:hAnsi="Book Antiqua" w:cs="Book Antiqua"/>
          <w:color w:val="000000"/>
        </w:rPr>
        <w:t xml:space="preserve">This article highlights the impact of the current coronavirus pandemic on the field of pediatric gastroenterology. We present the available data on infection incidence, symptomatology and screening in children. We focus on the difficulties noted in offering endoscopy services and the accommodations needed to achieve that while maintaining safety for patients and providers. We also describe our experience with the </w:t>
      </w:r>
      <w:r w:rsidRPr="00C37B4A">
        <w:rPr>
          <w:rFonts w:ascii="Book Antiqua" w:eastAsia="Book Antiqua" w:hAnsi="Book Antiqua" w:cs="Book Antiqua"/>
          <w:color w:val="000000"/>
        </w:rPr>
        <w:lastRenderedPageBreak/>
        <w:t xml:space="preserve">rapid expansion of telehealth services in light of restrictions in face to face clinic visits and the challenges associated with that.  </w:t>
      </w:r>
    </w:p>
    <w:p w14:paraId="5BB0C0C2" w14:textId="77777777" w:rsidR="00A77B3E" w:rsidRPr="00C37B4A" w:rsidRDefault="00A77B3E">
      <w:pPr>
        <w:spacing w:line="360" w:lineRule="auto"/>
        <w:jc w:val="both"/>
      </w:pPr>
    </w:p>
    <w:p w14:paraId="26DFB695" w14:textId="77777777" w:rsidR="00A77B3E" w:rsidRPr="00C37B4A" w:rsidRDefault="007A49E6">
      <w:pPr>
        <w:spacing w:line="360" w:lineRule="auto"/>
        <w:jc w:val="both"/>
      </w:pPr>
      <w:r w:rsidRPr="00C37B4A">
        <w:rPr>
          <w:rFonts w:ascii="Book Antiqua" w:eastAsia="Book Antiqua" w:hAnsi="Book Antiqua" w:cs="Book Antiqua"/>
          <w:b/>
          <w:caps/>
          <w:color w:val="000000"/>
          <w:u w:val="single"/>
        </w:rPr>
        <w:t>INTRODUCTION</w:t>
      </w:r>
    </w:p>
    <w:p w14:paraId="6F6C3F61" w14:textId="77777777" w:rsidR="00A77B3E" w:rsidRPr="00C37B4A" w:rsidRDefault="007A49E6">
      <w:pPr>
        <w:spacing w:line="360" w:lineRule="auto"/>
        <w:jc w:val="both"/>
      </w:pPr>
      <w:r w:rsidRPr="00C37B4A">
        <w:rPr>
          <w:rFonts w:ascii="Book Antiqua" w:eastAsia="Book Antiqua" w:hAnsi="Book Antiqua" w:cs="Book Antiqua"/>
          <w:color w:val="000000"/>
        </w:rPr>
        <w:t>The world has been grappling with the consequences of the novel coronavirus, severe acute respiratory syndrome coronavirus 2 (SARS-CoV-2), responsible for coronavirus disease 2019 (COVID-19) disease which started in Wuhan, China in December 2019, and quickly spread across the world.  It was obvious that there was inadequate preparation to face the pandemic challenges in most countries. The mortality rates have varied between countries with suspected risk factors including older patients’ age and preexisting conditions. Globally, total cases up to May 17, 2020, have exceeded 4.6 million, with more than 312000 deaths. Cases in the United States (USA) have surpassed 1.4 million with more than 88000 deaths reported, highlighting the huge burden on healthcare systems. Within the USA, the incidence and mortality rates have differed between states, possibly related to the wide range of approaches implemented between states addressing rules on social distancing and lock down and variable degree of investigating infection spread. Wide variability in reported cases and deaths was evident between regions across the country and between counties within the same state. Large clusters were encountered in the states of New York (Northeast), Illinois (Midwest), Louisiana (South) and Washington and California (West).</w:t>
      </w:r>
    </w:p>
    <w:p w14:paraId="26C8507F" w14:textId="77777777" w:rsidR="00A77B3E" w:rsidRPr="00C37B4A" w:rsidRDefault="007A49E6">
      <w:pPr>
        <w:spacing w:line="360" w:lineRule="auto"/>
        <w:ind w:firstLine="480"/>
        <w:jc w:val="both"/>
      </w:pPr>
      <w:r w:rsidRPr="00C37B4A">
        <w:rPr>
          <w:rFonts w:ascii="Book Antiqua" w:eastAsia="Book Antiqua" w:hAnsi="Book Antiqua" w:cs="Book Antiqua"/>
          <w:color w:val="000000"/>
        </w:rPr>
        <w:t xml:space="preserve">To limit the spread of the virus, hospitals and clinical practices across the USA took aggressive measures to protect patients and healthcare workers through a variety of processes including limiting patient access and canceling elective medical services.  The pandemic has had an impact on every aspect of the pediatric gastroenterology practice requiring rapid adjustments with more challenges noted in endoscopy units, where many aerosol generating procedures take place. To compensate for the restrictions in face to face clinic encounters, there was an urgent need to roll out telehealth care which was not commonly utilized in pediatric gastroenterology. A pathway for conducting </w:t>
      </w:r>
      <w:r w:rsidRPr="00C37B4A">
        <w:rPr>
          <w:rFonts w:ascii="Book Antiqua" w:eastAsia="Book Antiqua" w:hAnsi="Book Antiqua" w:cs="Book Antiqua"/>
          <w:color w:val="000000"/>
        </w:rPr>
        <w:lastRenderedPageBreak/>
        <w:t>safe clinic visits and endoscopy had to be considered, weighing the potential risks of postponing visits and endoscopy.</w:t>
      </w:r>
    </w:p>
    <w:p w14:paraId="6DC4CD1C" w14:textId="77777777" w:rsidR="00A77B3E" w:rsidRPr="00C37B4A" w:rsidRDefault="007A49E6">
      <w:pPr>
        <w:spacing w:line="360" w:lineRule="auto"/>
        <w:ind w:firstLine="480"/>
        <w:jc w:val="both"/>
      </w:pPr>
      <w:r w:rsidRPr="00C37B4A">
        <w:rPr>
          <w:rFonts w:ascii="Book Antiqua" w:eastAsia="Book Antiqua" w:hAnsi="Book Antiqua" w:cs="Book Antiqua"/>
          <w:color w:val="000000"/>
        </w:rPr>
        <w:t>Initial reports on COVID-19 disease focused mainly on respiratory symptoms including acute respiratory failure. However later data showed that the infection can affect other systems including the gastrointestinal (GI) system</w:t>
      </w:r>
      <w:r w:rsidRPr="00C37B4A">
        <w:rPr>
          <w:rFonts w:ascii="Book Antiqua" w:eastAsia="Book Antiqua" w:hAnsi="Book Antiqua" w:cs="Book Antiqua"/>
          <w:color w:val="000000"/>
          <w:szCs w:val="30"/>
          <w:vertAlign w:val="superscript"/>
        </w:rPr>
        <w:t>[1]</w:t>
      </w:r>
      <w:r w:rsidRPr="00C37B4A">
        <w:rPr>
          <w:rFonts w:ascii="Book Antiqua" w:eastAsia="Book Antiqua" w:hAnsi="Book Antiqua" w:cs="Book Antiqua"/>
          <w:color w:val="000000"/>
        </w:rPr>
        <w:t xml:space="preserve">.  This highlights the importance of considering COVID-19 infection in patients presenting with GI symptoms to general practitioners and gastroenterologists. </w:t>
      </w:r>
    </w:p>
    <w:p w14:paraId="31FD951F" w14:textId="77777777" w:rsidR="00A77B3E" w:rsidRPr="00C37B4A" w:rsidRDefault="00A77B3E">
      <w:pPr>
        <w:spacing w:line="360" w:lineRule="auto"/>
        <w:ind w:firstLine="480"/>
        <w:jc w:val="both"/>
      </w:pPr>
    </w:p>
    <w:p w14:paraId="684E9A1B" w14:textId="332CBF26" w:rsidR="00A77B3E" w:rsidRPr="00C37B4A" w:rsidRDefault="00DE3530">
      <w:pPr>
        <w:spacing w:line="360" w:lineRule="auto"/>
        <w:jc w:val="both"/>
      </w:pPr>
      <w:r w:rsidRPr="00C37B4A">
        <w:rPr>
          <w:rFonts w:ascii="Book Antiqua" w:eastAsia="Book Antiqua" w:hAnsi="Book Antiqua" w:cs="Book Antiqua"/>
          <w:b/>
          <w:bCs/>
          <w:caps/>
          <w:color w:val="000000"/>
          <w:u w:val="single"/>
        </w:rPr>
        <w:t>COVID-19</w:t>
      </w:r>
      <w:r w:rsidR="007A49E6" w:rsidRPr="00C37B4A">
        <w:rPr>
          <w:rFonts w:ascii="Book Antiqua" w:eastAsia="Book Antiqua" w:hAnsi="Book Antiqua" w:cs="Book Antiqua"/>
          <w:b/>
          <w:bCs/>
          <w:caps/>
          <w:color w:val="000000"/>
          <w:u w:val="single"/>
        </w:rPr>
        <w:t xml:space="preserve"> IN CHILDREN</w:t>
      </w:r>
    </w:p>
    <w:p w14:paraId="2A7AE177" w14:textId="77777777" w:rsidR="00A77B3E" w:rsidRPr="00C37B4A" w:rsidRDefault="007A49E6">
      <w:pPr>
        <w:spacing w:line="360" w:lineRule="auto"/>
        <w:jc w:val="both"/>
      </w:pPr>
      <w:r w:rsidRPr="00C37B4A">
        <w:rPr>
          <w:rFonts w:ascii="Book Antiqua" w:eastAsia="Book Antiqua" w:hAnsi="Book Antiqua" w:cs="Book Antiqua"/>
          <w:b/>
          <w:bCs/>
          <w:i/>
          <w:iCs/>
          <w:color w:val="000000"/>
        </w:rPr>
        <w:t xml:space="preserve">Incidence and general symptoms </w:t>
      </w:r>
    </w:p>
    <w:p w14:paraId="47285C09" w14:textId="77777777" w:rsidR="00A77B3E" w:rsidRPr="00C37B4A" w:rsidRDefault="007A49E6">
      <w:pPr>
        <w:spacing w:line="360" w:lineRule="auto"/>
        <w:jc w:val="both"/>
      </w:pPr>
      <w:r w:rsidRPr="00C37B4A">
        <w:rPr>
          <w:rFonts w:ascii="Book Antiqua" w:eastAsia="Book Antiqua" w:hAnsi="Book Antiqua" w:cs="Book Antiqua"/>
          <w:color w:val="000000"/>
        </w:rPr>
        <w:t>Initially the emphasis on COVID-19 related publications was almost exclusively in adults, but more studies are now emerging in children. In China, the first pediatric COVID-19 case was reported on January 20, 2020 with 2.2% of confirmed cases noted to be among individuals &lt; 19 years of age</w:t>
      </w:r>
      <w:r w:rsidRPr="00C37B4A">
        <w:rPr>
          <w:rFonts w:ascii="Book Antiqua" w:eastAsia="Book Antiqua" w:hAnsi="Book Antiqua" w:cs="Book Antiqua"/>
          <w:color w:val="000000"/>
          <w:szCs w:val="30"/>
          <w:vertAlign w:val="superscript"/>
        </w:rPr>
        <w:t>[2]</w:t>
      </w:r>
      <w:r w:rsidRPr="00C37B4A">
        <w:rPr>
          <w:rFonts w:ascii="Book Antiqua" w:eastAsia="Book Antiqua" w:hAnsi="Book Antiqua" w:cs="Book Antiqua"/>
          <w:color w:val="000000"/>
        </w:rPr>
        <w:t>. In the USA, the first pediatric case was on March 2, 2020 with pediatric cases, categorized as those &lt; 18 years of age, now accounting for 3.1% of all cases according to Centers for Disease Control and Prevention (CDC) website</w:t>
      </w:r>
      <w:r w:rsidRPr="00C37B4A">
        <w:rPr>
          <w:rFonts w:ascii="Book Antiqua" w:eastAsia="Book Antiqua" w:hAnsi="Book Antiqua" w:cs="Book Antiqua"/>
          <w:color w:val="000000"/>
          <w:szCs w:val="30"/>
          <w:vertAlign w:val="superscript"/>
        </w:rPr>
        <w:t>[3]</w:t>
      </w:r>
      <w:r w:rsidRPr="00C37B4A">
        <w:rPr>
          <w:rFonts w:ascii="Book Antiqua" w:eastAsia="Book Antiqua" w:hAnsi="Book Antiqua" w:cs="Book Antiqua"/>
          <w:color w:val="000000"/>
        </w:rPr>
        <w:t xml:space="preserve">. </w:t>
      </w:r>
    </w:p>
    <w:p w14:paraId="725F9BE2" w14:textId="77777777" w:rsidR="00A77B3E" w:rsidRPr="00C37B4A" w:rsidRDefault="007A49E6">
      <w:pPr>
        <w:spacing w:line="360" w:lineRule="auto"/>
        <w:ind w:firstLine="480"/>
        <w:jc w:val="both"/>
      </w:pPr>
      <w:r w:rsidRPr="00C37B4A">
        <w:rPr>
          <w:rFonts w:ascii="Book Antiqua" w:eastAsia="Book Antiqua" w:hAnsi="Book Antiqua" w:cs="Book Antiqua"/>
          <w:color w:val="000000"/>
        </w:rPr>
        <w:t>There is no evidence to suggest that children are less susceptible to this infection though they seem to have less severe symptoms</w:t>
      </w:r>
      <w:r w:rsidRPr="00C37B4A">
        <w:rPr>
          <w:rFonts w:ascii="Book Antiqua" w:eastAsia="Book Antiqua" w:hAnsi="Book Antiqua" w:cs="Book Antiqua"/>
          <w:color w:val="000000"/>
          <w:szCs w:val="30"/>
          <w:vertAlign w:val="superscript"/>
        </w:rPr>
        <w:t>[4,5]</w:t>
      </w:r>
      <w:r w:rsidRPr="00C37B4A">
        <w:rPr>
          <w:rFonts w:ascii="Book Antiqua" w:eastAsia="Book Antiqua" w:hAnsi="Book Antiqua" w:cs="Book Antiqua"/>
          <w:color w:val="000000"/>
        </w:rPr>
        <w:t>. Severe complications including acute respiratory distress syndrome and septic shock have been noted across the pediatric age range. Infants (&lt; 1 year of age), which accounted for 15% of pediatric COVID-19 cases in USA, have had the highest proportion of severe and critical cases</w:t>
      </w:r>
      <w:r w:rsidRPr="00C37B4A">
        <w:rPr>
          <w:rFonts w:ascii="Book Antiqua" w:eastAsia="Book Antiqua" w:hAnsi="Book Antiqua" w:cs="Book Antiqua"/>
          <w:color w:val="000000"/>
          <w:szCs w:val="30"/>
          <w:vertAlign w:val="superscript"/>
        </w:rPr>
        <w:t>[6,7]</w:t>
      </w:r>
      <w:r w:rsidRPr="00C37B4A">
        <w:rPr>
          <w:rFonts w:ascii="Book Antiqua" w:eastAsia="Book Antiqua" w:hAnsi="Book Antiqua" w:cs="Book Antiqua"/>
          <w:color w:val="000000"/>
        </w:rPr>
        <w:t>. However, this age group is thought to be underrepresented.</w:t>
      </w:r>
    </w:p>
    <w:p w14:paraId="58EC2C67" w14:textId="77777777" w:rsidR="00A77B3E" w:rsidRPr="00C37B4A" w:rsidRDefault="007A49E6">
      <w:pPr>
        <w:spacing w:line="360" w:lineRule="auto"/>
        <w:ind w:firstLine="480"/>
        <w:jc w:val="both"/>
      </w:pPr>
      <w:r w:rsidRPr="00C37B4A">
        <w:rPr>
          <w:rFonts w:ascii="Book Antiqua" w:eastAsia="Book Antiqua" w:hAnsi="Book Antiqua" w:cs="Book Antiqua"/>
          <w:color w:val="000000"/>
        </w:rPr>
        <w:t>Presenting symptoms in children have included cough, diarrhea, rhinorrhea, sore throat, vomiting, tachypnea and fatigue</w:t>
      </w:r>
      <w:r w:rsidRPr="00C37B4A">
        <w:rPr>
          <w:rFonts w:ascii="Book Antiqua" w:eastAsia="Book Antiqua" w:hAnsi="Book Antiqua" w:cs="Book Antiqua"/>
          <w:color w:val="000000"/>
          <w:szCs w:val="30"/>
          <w:vertAlign w:val="superscript"/>
        </w:rPr>
        <w:t>[8]</w:t>
      </w:r>
      <w:r w:rsidRPr="00C37B4A">
        <w:rPr>
          <w:rFonts w:ascii="Book Antiqua" w:eastAsia="Book Antiqua" w:hAnsi="Book Antiqua" w:cs="Book Antiqua"/>
          <w:color w:val="000000"/>
        </w:rPr>
        <w:t>. Overall, fever, cough, and shortness of breath occurred at a lower frequency in children (73%) as compared to adults (93%)</w:t>
      </w:r>
      <w:r w:rsidRPr="00C37B4A">
        <w:rPr>
          <w:rFonts w:ascii="Book Antiqua" w:eastAsia="Book Antiqua" w:hAnsi="Book Antiqua" w:cs="Book Antiqua"/>
          <w:color w:val="000000"/>
          <w:szCs w:val="30"/>
          <w:vertAlign w:val="superscript"/>
        </w:rPr>
        <w:t>[3]</w:t>
      </w:r>
      <w:r w:rsidRPr="00C37B4A">
        <w:rPr>
          <w:rFonts w:ascii="Book Antiqua" w:eastAsia="Book Antiqua" w:hAnsi="Book Antiqua" w:cs="Book Antiqua"/>
          <w:color w:val="000000"/>
        </w:rPr>
        <w:t>. Infants born to COVID-19 positive mothers experienced shortness of breath, cyanosis, vomiting, feeding intolerance, tachycardia and rashes. Infants experiencing late onset symptoms, several weeks after birth, have also been reported</w:t>
      </w:r>
      <w:r w:rsidRPr="00C37B4A">
        <w:rPr>
          <w:rFonts w:ascii="Book Antiqua" w:eastAsia="Book Antiqua" w:hAnsi="Book Antiqua" w:cs="Book Antiqua"/>
          <w:color w:val="000000"/>
          <w:szCs w:val="30"/>
          <w:vertAlign w:val="superscript"/>
        </w:rPr>
        <w:t>[9]</w:t>
      </w:r>
      <w:r w:rsidRPr="00C37B4A">
        <w:rPr>
          <w:rFonts w:ascii="Book Antiqua" w:eastAsia="Book Antiqua" w:hAnsi="Book Antiqua" w:cs="Book Antiqua"/>
          <w:color w:val="000000"/>
        </w:rPr>
        <w:t xml:space="preserve">. Recently reports of multisystem </w:t>
      </w:r>
      <w:r w:rsidRPr="00C37B4A">
        <w:rPr>
          <w:rFonts w:ascii="Book Antiqua" w:eastAsia="Book Antiqua" w:hAnsi="Book Antiqua" w:cs="Book Antiqua"/>
          <w:color w:val="000000"/>
        </w:rPr>
        <w:lastRenderedPageBreak/>
        <w:t>inflammatory syndrome, similar to Kawasaki disease, have emerged in children</w:t>
      </w:r>
      <w:r w:rsidRPr="00C37B4A">
        <w:rPr>
          <w:rFonts w:ascii="Book Antiqua" w:eastAsia="Book Antiqua" w:hAnsi="Book Antiqua" w:cs="Book Antiqua"/>
          <w:color w:val="000000"/>
          <w:szCs w:val="30"/>
          <w:vertAlign w:val="superscript"/>
        </w:rPr>
        <w:t>[10]</w:t>
      </w:r>
      <w:r w:rsidRPr="00C37B4A">
        <w:rPr>
          <w:rFonts w:ascii="Book Antiqua" w:eastAsia="Book Antiqua" w:hAnsi="Book Antiqua" w:cs="Book Antiqua"/>
          <w:color w:val="000000"/>
        </w:rPr>
        <w:t>. Presentations included persistent fever, elevated inflammatory markers and evidence for multiorgan involvement of cardiac, renal, neurologic and GI systems</w:t>
      </w:r>
      <w:r w:rsidRPr="00C37B4A">
        <w:rPr>
          <w:rFonts w:ascii="Book Antiqua" w:eastAsia="Book Antiqua" w:hAnsi="Book Antiqua" w:cs="Book Antiqua"/>
          <w:color w:val="000000"/>
          <w:szCs w:val="30"/>
          <w:vertAlign w:val="superscript"/>
        </w:rPr>
        <w:t>[11]</w:t>
      </w:r>
      <w:r w:rsidRPr="00C37B4A">
        <w:rPr>
          <w:rFonts w:ascii="Book Antiqua" w:eastAsia="Book Antiqua" w:hAnsi="Book Antiqua" w:cs="Book Antiqua"/>
          <w:color w:val="000000"/>
        </w:rPr>
        <w:t xml:space="preserve">. </w:t>
      </w:r>
    </w:p>
    <w:p w14:paraId="77705CA2" w14:textId="77777777" w:rsidR="00A77B3E" w:rsidRPr="00C37B4A" w:rsidRDefault="00A77B3E">
      <w:pPr>
        <w:spacing w:line="360" w:lineRule="auto"/>
        <w:ind w:firstLine="480"/>
        <w:jc w:val="both"/>
      </w:pPr>
    </w:p>
    <w:p w14:paraId="2C9E9E4D" w14:textId="77777777" w:rsidR="00A77B3E" w:rsidRPr="00C37B4A" w:rsidRDefault="007A49E6">
      <w:pPr>
        <w:spacing w:line="360" w:lineRule="auto"/>
        <w:jc w:val="both"/>
      </w:pPr>
      <w:r w:rsidRPr="00C37B4A">
        <w:rPr>
          <w:rFonts w:ascii="Book Antiqua" w:eastAsia="Book Antiqua" w:hAnsi="Book Antiqua" w:cs="Book Antiqua"/>
          <w:b/>
          <w:bCs/>
          <w:i/>
          <w:iCs/>
          <w:color w:val="000000"/>
        </w:rPr>
        <w:t>Emphasis on gastrointestinal system</w:t>
      </w:r>
    </w:p>
    <w:p w14:paraId="5C2BB5BB" w14:textId="77777777" w:rsidR="00A77B3E" w:rsidRPr="00C37B4A" w:rsidRDefault="007A49E6">
      <w:pPr>
        <w:spacing w:line="360" w:lineRule="auto"/>
        <w:jc w:val="both"/>
      </w:pPr>
      <w:r w:rsidRPr="00C37B4A">
        <w:rPr>
          <w:rFonts w:ascii="Book Antiqua" w:eastAsia="Book Antiqua" w:hAnsi="Book Antiqua" w:cs="Book Antiqua"/>
          <w:color w:val="000000"/>
        </w:rPr>
        <w:t>The most frequent GI related signs and symptoms in children with COVID-19 infection included diarrhea (13%), nausea/vomiting (11%) and abdominal pain (6%)</w:t>
      </w:r>
      <w:r w:rsidRPr="00C37B4A">
        <w:rPr>
          <w:rFonts w:ascii="Book Antiqua" w:eastAsia="Book Antiqua" w:hAnsi="Book Antiqua" w:cs="Book Antiqua"/>
          <w:color w:val="000000"/>
          <w:szCs w:val="30"/>
          <w:vertAlign w:val="superscript"/>
        </w:rPr>
        <w:t>3</w:t>
      </w:r>
      <w:r w:rsidRPr="00C37B4A">
        <w:rPr>
          <w:rFonts w:ascii="Book Antiqua" w:eastAsia="Book Antiqua" w:hAnsi="Book Antiqua" w:cs="Book Antiqua"/>
          <w:color w:val="000000"/>
        </w:rPr>
        <w:t>. Other GI symptoms noted in adults include anorexia, anosmia and GI bleeding. Diarrhea lasted a mean duration of 4.1 d and was noted either before or after a COVID-19 diagnosis</w:t>
      </w:r>
      <w:r w:rsidRPr="00C37B4A">
        <w:rPr>
          <w:rFonts w:ascii="Book Antiqua" w:eastAsia="Book Antiqua" w:hAnsi="Book Antiqua" w:cs="Book Antiqua"/>
          <w:color w:val="000000"/>
          <w:szCs w:val="30"/>
          <w:vertAlign w:val="superscript"/>
        </w:rPr>
        <w:t>[12]</w:t>
      </w:r>
      <w:r w:rsidRPr="00C37B4A">
        <w:rPr>
          <w:rFonts w:ascii="Book Antiqua" w:eastAsia="Book Antiqua" w:hAnsi="Book Antiqua" w:cs="Book Antiqua"/>
          <w:color w:val="000000"/>
        </w:rPr>
        <w:t>. In both children and adults, GI signs and symptoms were reported less frequently when compared to respiratory symptoms but this may be an underestimation. Vomiting was noted more frequently among children compared to adults. It has been shown that the virus is detectable in stool of patients diagnosed with COVID-19, which raised concerns about the potential transmission by the oral fecal route</w:t>
      </w:r>
      <w:r w:rsidRPr="00C37B4A">
        <w:rPr>
          <w:rFonts w:ascii="Book Antiqua" w:eastAsia="Book Antiqua" w:hAnsi="Book Antiqua" w:cs="Book Antiqua"/>
          <w:color w:val="000000"/>
          <w:szCs w:val="30"/>
          <w:vertAlign w:val="superscript"/>
        </w:rPr>
        <w:t>[13,14]</w:t>
      </w:r>
      <w:r w:rsidRPr="00C37B4A">
        <w:rPr>
          <w:rFonts w:ascii="Book Antiqua" w:eastAsia="Book Antiqua" w:hAnsi="Book Antiqua" w:cs="Book Antiqua"/>
          <w:color w:val="000000"/>
        </w:rPr>
        <w:t>.  In fact, fecal viral excretion persisted beyond respiratory excretion in up to 82% patients for up to 11 d</w:t>
      </w:r>
      <w:r w:rsidRPr="00C37B4A">
        <w:rPr>
          <w:rFonts w:ascii="Book Antiqua" w:eastAsia="Book Antiqua" w:hAnsi="Book Antiqua" w:cs="Book Antiqua"/>
          <w:color w:val="000000"/>
          <w:szCs w:val="30"/>
          <w:vertAlign w:val="superscript"/>
        </w:rPr>
        <w:t>[15]</w:t>
      </w:r>
      <w:r w:rsidRPr="00C37B4A">
        <w:rPr>
          <w:rFonts w:ascii="Book Antiqua" w:eastAsia="Book Antiqua" w:hAnsi="Book Antiqua" w:cs="Book Antiqua"/>
          <w:color w:val="000000"/>
        </w:rPr>
        <w:t>.</w:t>
      </w:r>
    </w:p>
    <w:p w14:paraId="13E7A4E6" w14:textId="2ED05DA9" w:rsidR="00A77B3E" w:rsidRPr="00C37B4A" w:rsidRDefault="007A49E6">
      <w:pPr>
        <w:spacing w:line="360" w:lineRule="auto"/>
        <w:ind w:firstLine="480"/>
        <w:jc w:val="both"/>
      </w:pPr>
      <w:r w:rsidRPr="00C37B4A">
        <w:rPr>
          <w:rFonts w:ascii="Book Antiqua" w:eastAsia="Book Antiqua" w:hAnsi="Book Antiqua" w:cs="Book Antiqua"/>
          <w:color w:val="000000"/>
        </w:rPr>
        <w:t>The potential concern for GI involvement stems from the fact that the virus uses angiotensin-converting enzyme-2 (ACE2) for cell entry</w:t>
      </w:r>
      <w:r w:rsidRPr="00C37B4A">
        <w:rPr>
          <w:rFonts w:ascii="Book Antiqua" w:eastAsia="Book Antiqua" w:hAnsi="Book Antiqua" w:cs="Book Antiqua"/>
          <w:color w:val="000000"/>
          <w:szCs w:val="30"/>
          <w:vertAlign w:val="superscript"/>
        </w:rPr>
        <w:t>[16]</w:t>
      </w:r>
      <w:r w:rsidRPr="00C37B4A">
        <w:rPr>
          <w:rFonts w:ascii="Book Antiqua" w:eastAsia="Book Antiqua" w:hAnsi="Book Antiqua" w:cs="Book Antiqua"/>
          <w:color w:val="000000"/>
        </w:rPr>
        <w:t>. This is highly expressed in the epithelial cells of the colon, ileum and esophagus</w:t>
      </w:r>
      <w:r w:rsidRPr="00C37B4A">
        <w:rPr>
          <w:rFonts w:ascii="Book Antiqua" w:eastAsia="Book Antiqua" w:hAnsi="Book Antiqua" w:cs="Book Antiqua"/>
          <w:color w:val="000000"/>
          <w:szCs w:val="30"/>
          <w:vertAlign w:val="superscript"/>
        </w:rPr>
        <w:t>[17]</w:t>
      </w:r>
      <w:r w:rsidRPr="00C37B4A">
        <w:rPr>
          <w:rFonts w:ascii="Book Antiqua" w:eastAsia="Book Antiqua" w:hAnsi="Book Antiqua" w:cs="Book Antiqua"/>
          <w:color w:val="000000"/>
        </w:rPr>
        <w:t xml:space="preserve">. ACE2 is also highly expressed in </w:t>
      </w:r>
      <w:proofErr w:type="spellStart"/>
      <w:r w:rsidRPr="00C37B4A">
        <w:rPr>
          <w:rFonts w:ascii="Book Antiqua" w:eastAsia="Book Antiqua" w:hAnsi="Book Antiqua" w:cs="Book Antiqua"/>
          <w:color w:val="000000"/>
        </w:rPr>
        <w:t>cholangiocytes</w:t>
      </w:r>
      <w:proofErr w:type="spellEnd"/>
      <w:r w:rsidRPr="00C37B4A">
        <w:rPr>
          <w:rFonts w:ascii="Book Antiqua" w:eastAsia="Book Antiqua" w:hAnsi="Book Antiqua" w:cs="Book Antiqua"/>
          <w:color w:val="000000"/>
        </w:rPr>
        <w:t>, more than hepatocytes, which may explain biliary and liver involvement reported in some studies</w:t>
      </w:r>
      <w:r w:rsidRPr="00C37B4A">
        <w:rPr>
          <w:rFonts w:ascii="Book Antiqua" w:eastAsia="Book Antiqua" w:hAnsi="Book Antiqua" w:cs="Book Antiqua"/>
          <w:color w:val="000000"/>
          <w:szCs w:val="30"/>
          <w:vertAlign w:val="superscript"/>
        </w:rPr>
        <w:t>[18,19]</w:t>
      </w:r>
      <w:r w:rsidRPr="00C37B4A">
        <w:rPr>
          <w:rFonts w:ascii="Book Antiqua" w:eastAsia="Book Antiqua" w:hAnsi="Book Antiqua" w:cs="Book Antiqua"/>
          <w:color w:val="000000"/>
        </w:rPr>
        <w:t xml:space="preserve">. </w:t>
      </w:r>
      <w:r w:rsidRPr="00C37B4A">
        <w:rPr>
          <w:rFonts w:ascii="Book Antiqua" w:eastAsia="Book Antiqua" w:hAnsi="Book Antiqua" w:cs="Book Antiqua"/>
          <w:color w:val="000000"/>
          <w:szCs w:val="30"/>
          <w:vertAlign w:val="superscript"/>
        </w:rPr>
        <w:t> </w:t>
      </w:r>
      <w:r w:rsidRPr="00C37B4A">
        <w:rPr>
          <w:rFonts w:ascii="Book Antiqua" w:eastAsia="Book Antiqua" w:hAnsi="Book Antiqua" w:cs="Book Antiqua"/>
          <w:color w:val="000000"/>
        </w:rPr>
        <w:t>Incidence of liver injury ranges from 14% to 53% in hospitalized patients. Liver injury can manifest as elevated transaminases and mildly elevated bilirubin</w:t>
      </w:r>
      <w:r w:rsidRPr="00C37B4A">
        <w:rPr>
          <w:rFonts w:ascii="Book Antiqua" w:eastAsia="Book Antiqua" w:hAnsi="Book Antiqua" w:cs="Book Antiqua"/>
          <w:color w:val="000000"/>
          <w:szCs w:val="30"/>
          <w:vertAlign w:val="superscript"/>
        </w:rPr>
        <w:t>[</w:t>
      </w:r>
      <w:r w:rsidR="00D13ABB" w:rsidRPr="00C37B4A">
        <w:rPr>
          <w:rFonts w:ascii="Book Antiqua" w:eastAsia="Book Antiqua" w:hAnsi="Book Antiqua" w:cs="Book Antiqua"/>
          <w:color w:val="000000"/>
          <w:szCs w:val="30"/>
          <w:vertAlign w:val="superscript"/>
        </w:rPr>
        <w:t>4</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Low albumin was found to have poor prognosis</w:t>
      </w:r>
      <w:r w:rsidRPr="00C37B4A">
        <w:rPr>
          <w:rFonts w:ascii="Book Antiqua" w:eastAsia="Book Antiqua" w:hAnsi="Book Antiqua" w:cs="Book Antiqua"/>
          <w:color w:val="000000"/>
          <w:szCs w:val="30"/>
          <w:vertAlign w:val="superscript"/>
        </w:rPr>
        <w:t>[2</w:t>
      </w:r>
      <w:r w:rsidR="00D13ABB" w:rsidRPr="00C37B4A">
        <w:rPr>
          <w:rFonts w:ascii="Book Antiqua" w:eastAsia="Book Antiqua" w:hAnsi="Book Antiqua" w:cs="Book Antiqua"/>
          <w:color w:val="000000"/>
          <w:szCs w:val="30"/>
          <w:vertAlign w:val="superscript"/>
        </w:rPr>
        <w:t>0</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Liver specimens from one COVID-19 positive patient showed moderated microvascular steatosis with mild lobular and portal injury</w:t>
      </w:r>
      <w:r w:rsidRPr="00C37B4A">
        <w:rPr>
          <w:rFonts w:ascii="Book Antiqua" w:eastAsia="Book Antiqua" w:hAnsi="Book Antiqua" w:cs="Book Antiqua"/>
          <w:color w:val="000000"/>
          <w:szCs w:val="30"/>
          <w:vertAlign w:val="superscript"/>
        </w:rPr>
        <w:t>[2</w:t>
      </w:r>
      <w:r w:rsidR="00D13ABB" w:rsidRPr="00C37B4A">
        <w:rPr>
          <w:rFonts w:ascii="Book Antiqua" w:eastAsia="Book Antiqua" w:hAnsi="Book Antiqua" w:cs="Book Antiqua"/>
          <w:color w:val="000000"/>
          <w:szCs w:val="30"/>
          <w:vertAlign w:val="superscript"/>
        </w:rPr>
        <w:t>1</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xml:space="preserve">.  </w:t>
      </w:r>
    </w:p>
    <w:p w14:paraId="38ADB67D" w14:textId="77777777" w:rsidR="00A77B3E" w:rsidRPr="00C37B4A" w:rsidRDefault="00A77B3E">
      <w:pPr>
        <w:spacing w:line="360" w:lineRule="auto"/>
        <w:ind w:firstLine="480"/>
        <w:jc w:val="both"/>
      </w:pPr>
    </w:p>
    <w:p w14:paraId="7B3EB651" w14:textId="77777777" w:rsidR="00A77B3E" w:rsidRPr="00C37B4A" w:rsidRDefault="007A49E6">
      <w:pPr>
        <w:spacing w:line="360" w:lineRule="auto"/>
        <w:jc w:val="both"/>
      </w:pPr>
      <w:r w:rsidRPr="00C37B4A">
        <w:rPr>
          <w:rFonts w:ascii="Book Antiqua" w:eastAsia="Book Antiqua" w:hAnsi="Book Antiqua" w:cs="Book Antiqua"/>
          <w:b/>
          <w:bCs/>
          <w:i/>
          <w:iCs/>
          <w:color w:val="000000"/>
        </w:rPr>
        <w:t>Hospitalization and outcomes</w:t>
      </w:r>
    </w:p>
    <w:p w14:paraId="2FE54A9F" w14:textId="183557E4" w:rsidR="00A77B3E" w:rsidRPr="00C37B4A" w:rsidRDefault="007A49E6">
      <w:pPr>
        <w:spacing w:line="360" w:lineRule="auto"/>
        <w:jc w:val="both"/>
      </w:pPr>
      <w:r w:rsidRPr="00C37B4A">
        <w:rPr>
          <w:rFonts w:ascii="Book Antiqua" w:eastAsia="Book Antiqua" w:hAnsi="Book Antiqua" w:cs="Book Antiqua"/>
          <w:color w:val="000000"/>
        </w:rPr>
        <w:t>Hospitalization rates of children with COVID-19 were in the range of 5.7%-20% (highest among infants) with intensive care unit admission rates in the range of 0.58%-2%</w:t>
      </w:r>
      <w:r w:rsidRPr="00C37B4A">
        <w:rPr>
          <w:rFonts w:ascii="Book Antiqua" w:eastAsia="Book Antiqua" w:hAnsi="Book Antiqua" w:cs="Book Antiqua"/>
          <w:color w:val="000000"/>
          <w:szCs w:val="30"/>
          <w:vertAlign w:val="superscript"/>
        </w:rPr>
        <w:t>[3]</w:t>
      </w:r>
      <w:r w:rsidRPr="00C37B4A">
        <w:rPr>
          <w:rFonts w:ascii="Book Antiqua" w:eastAsia="Book Antiqua" w:hAnsi="Book Antiqua" w:cs="Book Antiqua"/>
          <w:color w:val="000000"/>
        </w:rPr>
        <w:t xml:space="preserve">. Majority of hospitalized children had at least one underlying condition including </w:t>
      </w:r>
      <w:r w:rsidRPr="00C37B4A">
        <w:rPr>
          <w:rFonts w:ascii="Book Antiqua" w:eastAsia="Book Antiqua" w:hAnsi="Book Antiqua" w:cs="Book Antiqua"/>
          <w:color w:val="000000"/>
        </w:rPr>
        <w:lastRenderedPageBreak/>
        <w:t>asthma, cardiovascular disease or immunosuppression</w:t>
      </w:r>
      <w:r w:rsidRPr="00C37B4A">
        <w:rPr>
          <w:rFonts w:ascii="Book Antiqua" w:eastAsia="Book Antiqua" w:hAnsi="Book Antiqua" w:cs="Book Antiqua"/>
          <w:color w:val="000000"/>
          <w:szCs w:val="30"/>
          <w:vertAlign w:val="superscript"/>
        </w:rPr>
        <w:t>[3]</w:t>
      </w:r>
      <w:r w:rsidRPr="00C37B4A">
        <w:rPr>
          <w:rFonts w:ascii="Book Antiqua" w:eastAsia="Book Antiqua" w:hAnsi="Book Antiqua" w:cs="Book Antiqua"/>
          <w:color w:val="000000"/>
        </w:rPr>
        <w:t>. According to CDC website, hospitalization rates up until May 9, 2020 for the age groups 0-4 years and 5-17 years were 3 and 1.4 per 100000 respectively. A multicenter study of COVID-19 positive children admitted to pediatric intensive care units in the USA and Canada found that 38% needed invasive ventilation and the majority survived. The fatality rate was 4.2% in that cohort with 2 patient deaths (both had preexisting comorbidities)</w:t>
      </w:r>
      <w:r w:rsidRPr="00C37B4A">
        <w:rPr>
          <w:rFonts w:ascii="Book Antiqua" w:eastAsia="Book Antiqua" w:hAnsi="Book Antiqua" w:cs="Book Antiqua"/>
          <w:color w:val="000000"/>
          <w:szCs w:val="30"/>
          <w:vertAlign w:val="superscript"/>
        </w:rPr>
        <w:t>[2</w:t>
      </w:r>
      <w:r w:rsidR="00D13ABB" w:rsidRPr="00C37B4A">
        <w:rPr>
          <w:rFonts w:ascii="Book Antiqua" w:eastAsia="Book Antiqua" w:hAnsi="Book Antiqua" w:cs="Book Antiqua"/>
          <w:color w:val="000000"/>
          <w:szCs w:val="30"/>
          <w:vertAlign w:val="superscript"/>
        </w:rPr>
        <w:t>2</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One death was also reported in an infant, attributed to gastric bleeding and shock</w:t>
      </w:r>
      <w:r w:rsidRPr="00C37B4A">
        <w:rPr>
          <w:rFonts w:ascii="Book Antiqua" w:eastAsia="Book Antiqua" w:hAnsi="Book Antiqua" w:cs="Book Antiqua"/>
          <w:color w:val="000000"/>
          <w:szCs w:val="30"/>
          <w:vertAlign w:val="superscript"/>
        </w:rPr>
        <w:t>[7]</w:t>
      </w:r>
      <w:r w:rsidRPr="00C37B4A">
        <w:rPr>
          <w:rFonts w:ascii="Book Antiqua" w:eastAsia="Book Antiqua" w:hAnsi="Book Antiqua" w:cs="Book Antiqua"/>
          <w:color w:val="000000"/>
        </w:rPr>
        <w:t>.</w:t>
      </w:r>
    </w:p>
    <w:p w14:paraId="0A6C7FB8" w14:textId="77777777" w:rsidR="00A77B3E" w:rsidRPr="00C37B4A" w:rsidRDefault="00A77B3E">
      <w:pPr>
        <w:spacing w:line="360" w:lineRule="auto"/>
        <w:jc w:val="both"/>
      </w:pPr>
    </w:p>
    <w:p w14:paraId="7F6C7408" w14:textId="77777777" w:rsidR="00A77B3E" w:rsidRPr="00C37B4A" w:rsidRDefault="007A49E6">
      <w:pPr>
        <w:spacing w:line="360" w:lineRule="auto"/>
        <w:jc w:val="both"/>
      </w:pPr>
      <w:r w:rsidRPr="00C37B4A">
        <w:rPr>
          <w:rFonts w:ascii="Book Antiqua" w:eastAsia="Book Antiqua" w:hAnsi="Book Antiqua" w:cs="Book Antiqua"/>
          <w:b/>
          <w:bCs/>
          <w:i/>
          <w:iCs/>
          <w:color w:val="000000"/>
        </w:rPr>
        <w:t xml:space="preserve">Telehealth care </w:t>
      </w:r>
    </w:p>
    <w:p w14:paraId="7EAC4DF7" w14:textId="77777777" w:rsidR="00A77B3E" w:rsidRPr="00C37B4A" w:rsidRDefault="007A49E6">
      <w:pPr>
        <w:spacing w:line="360" w:lineRule="auto"/>
        <w:jc w:val="both"/>
      </w:pPr>
      <w:r w:rsidRPr="00C37B4A">
        <w:rPr>
          <w:rFonts w:ascii="Book Antiqua" w:eastAsia="Book Antiqua" w:hAnsi="Book Antiqua" w:cs="Book Antiqua"/>
          <w:color w:val="000000"/>
        </w:rPr>
        <w:t xml:space="preserve">With attempts to limit the number of patients physically coming to clinics, the need to utilize telehealth technology and enable virtual patient care became a reality. This is consistent with data from the Pediatric Gastroenterology division at the University of Iowa Children's Hospital, which is the only comprehensive children’s hospital in the State of Iowa in the Midwest, USA (Figure 1).  A 20% drop in face-to-face clinic encounters, down to 388, was noted in March 2020 as compared to March 2019.  A more drastic drop in numbers of face-to-face clinic encounters and procedures, down to 39 and 13 respectively, was seen in April 2020 (corresponding to 93% and 89% reductions respectively) as compared to the same period the prior year. Telehealth medicine had not been utilized by the division prior to the pandemic with a rapid rise in pediatric gastroenterology telehealth services, reaching a total of 472 encounters, was noted in April 2020. By end of May 2020 (data available through May 20), the projected number of face-to-face clinic encounters and procedures had started to increase but the numbers remain below those of May 2019 (Figure 2). The number of telehealth encounters in May dropped slightly but are anticipated to continue being offered long term due to conveniences offered to families living in remote locations and those with mobility/transportation difficulties. </w:t>
      </w:r>
    </w:p>
    <w:p w14:paraId="03CD0726" w14:textId="7F718D66" w:rsidR="00A77B3E" w:rsidRPr="00C37B4A" w:rsidRDefault="007A49E6">
      <w:pPr>
        <w:spacing w:line="360" w:lineRule="auto"/>
        <w:ind w:firstLine="480"/>
        <w:jc w:val="both"/>
      </w:pPr>
      <w:r w:rsidRPr="00C37B4A">
        <w:rPr>
          <w:rFonts w:ascii="Book Antiqua" w:eastAsia="Book Antiqua" w:hAnsi="Book Antiqua" w:cs="Book Antiqua"/>
          <w:color w:val="000000"/>
        </w:rPr>
        <w:t xml:space="preserve">Several challenges were encountered in rolling out telehealth services in a short time period especially for video-based telehealth encounters. These challenges included: (1) Practice/provider access to electronic devices with microphones and cameras; (2) </w:t>
      </w:r>
      <w:r w:rsidRPr="00C37B4A">
        <w:rPr>
          <w:rFonts w:ascii="Book Antiqua" w:eastAsia="Book Antiqua" w:hAnsi="Book Antiqua" w:cs="Book Antiqua"/>
          <w:color w:val="000000"/>
        </w:rPr>
        <w:lastRenderedPageBreak/>
        <w:t>Practice access to telehealth platform that abides by Health Insurance Portability and Accountability Act</w:t>
      </w:r>
      <w:r w:rsidR="00481002" w:rsidRPr="00C37B4A">
        <w:rPr>
          <w:rFonts w:ascii="Book Antiqua" w:eastAsia="Book Antiqua" w:hAnsi="Book Antiqua" w:cs="Book Antiqua"/>
          <w:color w:val="000000"/>
        </w:rPr>
        <w:t xml:space="preserve"> </w:t>
      </w:r>
      <w:r w:rsidRPr="00C37B4A">
        <w:rPr>
          <w:rFonts w:ascii="Book Antiqua" w:eastAsia="Book Antiqua" w:hAnsi="Book Antiqua" w:cs="Book Antiqua"/>
          <w:color w:val="000000"/>
        </w:rPr>
        <w:t xml:space="preserve">compliance rules (maintaining patient confidently); (3) Guide and support for patients and their families to activate telehealth technology with reliably functioning video connection and proper onboarding into each encounter; </w:t>
      </w:r>
      <w:r w:rsidR="00481002" w:rsidRPr="00C37B4A">
        <w:rPr>
          <w:rFonts w:ascii="Book Antiqua" w:eastAsia="Book Antiqua" w:hAnsi="Book Antiqua" w:cs="Book Antiqua"/>
          <w:color w:val="000000"/>
        </w:rPr>
        <w:t xml:space="preserve">and </w:t>
      </w:r>
      <w:r w:rsidRPr="00C37B4A">
        <w:rPr>
          <w:rFonts w:ascii="Book Antiqua" w:eastAsia="Book Antiqua" w:hAnsi="Book Antiqua" w:cs="Book Antiqua"/>
          <w:color w:val="000000"/>
        </w:rPr>
        <w:t>(4) Uncertainty regarding professional reimbursement for phone telehealth care and loss of facility fee reimbursement for both phone and video telehealth care.</w:t>
      </w:r>
    </w:p>
    <w:p w14:paraId="6B97E02B" w14:textId="77777777" w:rsidR="00A77B3E" w:rsidRPr="00C37B4A" w:rsidRDefault="00A77B3E">
      <w:pPr>
        <w:spacing w:line="360" w:lineRule="auto"/>
        <w:ind w:firstLine="480"/>
        <w:jc w:val="both"/>
      </w:pPr>
    </w:p>
    <w:p w14:paraId="3C7FC7A2" w14:textId="4D199956" w:rsidR="00A77B3E" w:rsidRPr="00C37B4A" w:rsidRDefault="00DE3530">
      <w:pPr>
        <w:spacing w:line="360" w:lineRule="auto"/>
        <w:jc w:val="both"/>
      </w:pPr>
      <w:r w:rsidRPr="00C37B4A">
        <w:rPr>
          <w:rFonts w:ascii="Book Antiqua" w:eastAsia="Book Antiqua" w:hAnsi="Book Antiqua" w:cs="Book Antiqua"/>
          <w:b/>
          <w:bCs/>
          <w:caps/>
          <w:color w:val="000000"/>
          <w:u w:val="single"/>
        </w:rPr>
        <w:t>COVID-19</w:t>
      </w:r>
      <w:r w:rsidR="007A49E6" w:rsidRPr="00C37B4A">
        <w:rPr>
          <w:rFonts w:ascii="Book Antiqua" w:eastAsia="Book Antiqua" w:hAnsi="Book Antiqua" w:cs="Book Antiqua"/>
          <w:b/>
          <w:bCs/>
          <w:caps/>
          <w:color w:val="000000"/>
          <w:u w:val="single"/>
        </w:rPr>
        <w:t xml:space="preserve"> IMPACT ON THE ENDOSCOPY UNIT</w:t>
      </w:r>
    </w:p>
    <w:p w14:paraId="0D1A6EFE" w14:textId="77777777" w:rsidR="00A77B3E" w:rsidRPr="00C37B4A" w:rsidRDefault="007A49E6">
      <w:pPr>
        <w:spacing w:line="360" w:lineRule="auto"/>
        <w:jc w:val="both"/>
      </w:pPr>
      <w:r w:rsidRPr="00C37B4A">
        <w:rPr>
          <w:rFonts w:ascii="Book Antiqua" w:eastAsia="Book Antiqua" w:hAnsi="Book Antiqua" w:cs="Book Antiqua"/>
          <w:b/>
          <w:bCs/>
          <w:i/>
          <w:iCs/>
          <w:color w:val="000000"/>
        </w:rPr>
        <w:t>Endoscopy related risk</w:t>
      </w:r>
    </w:p>
    <w:p w14:paraId="4A20B148" w14:textId="77777777" w:rsidR="00A77B3E" w:rsidRPr="00C37B4A" w:rsidRDefault="007A49E6">
      <w:pPr>
        <w:spacing w:line="360" w:lineRule="auto"/>
        <w:jc w:val="both"/>
      </w:pPr>
      <w:r w:rsidRPr="00C37B4A">
        <w:rPr>
          <w:rFonts w:ascii="Book Antiqua" w:eastAsia="Book Antiqua" w:hAnsi="Book Antiqua" w:cs="Book Antiqua"/>
          <w:color w:val="000000"/>
        </w:rPr>
        <w:t>The endoscopy unit is a high-risk environment for COVID-19 transmission due to aerosolization and exposure during upper endoscopy procedures.  In addition, due to concerns about detectable virus in GI secretions, both upper endoscopy and colonoscopy can exacerbate the risk of transmission.  This can result in contamination of surfaces throughout the procedure room, which requires appropriate disinfection.  This impacts procedural room turnover and patient flow through the endoscopy unit.</w:t>
      </w:r>
    </w:p>
    <w:p w14:paraId="633DFB09" w14:textId="77777777" w:rsidR="00A77B3E" w:rsidRPr="00C37B4A" w:rsidRDefault="00A77B3E">
      <w:pPr>
        <w:spacing w:line="360" w:lineRule="auto"/>
        <w:jc w:val="both"/>
      </w:pPr>
    </w:p>
    <w:p w14:paraId="5BD466FA" w14:textId="77777777" w:rsidR="00A77B3E" w:rsidRPr="00C37B4A" w:rsidRDefault="007A49E6">
      <w:pPr>
        <w:spacing w:line="360" w:lineRule="auto"/>
        <w:jc w:val="both"/>
      </w:pPr>
      <w:r w:rsidRPr="00C37B4A">
        <w:rPr>
          <w:rFonts w:ascii="Book Antiqua" w:eastAsia="Book Antiqua" w:hAnsi="Book Antiqua" w:cs="Book Antiqua"/>
          <w:b/>
          <w:bCs/>
          <w:i/>
          <w:iCs/>
          <w:color w:val="000000"/>
        </w:rPr>
        <w:t>Procedure prioritization</w:t>
      </w:r>
    </w:p>
    <w:p w14:paraId="7E7F756F" w14:textId="77777777" w:rsidR="00A77B3E" w:rsidRPr="00C37B4A" w:rsidRDefault="007A49E6">
      <w:pPr>
        <w:spacing w:line="360" w:lineRule="auto"/>
        <w:jc w:val="both"/>
      </w:pPr>
      <w:r w:rsidRPr="00C37B4A">
        <w:rPr>
          <w:rFonts w:ascii="Book Antiqua" w:eastAsia="Book Antiqua" w:hAnsi="Book Antiqua" w:cs="Book Antiqua"/>
          <w:color w:val="000000"/>
        </w:rPr>
        <w:t>In the COVID-19 containment stage, several GI societies published guidelines suggested focusing on urgent and emergent endoscopy cases while postponing elective cases</w:t>
      </w:r>
      <w:r w:rsidRPr="00C37B4A">
        <w:rPr>
          <w:rFonts w:ascii="Book Antiqua" w:eastAsia="Book Antiqua" w:hAnsi="Book Antiqua" w:cs="Book Antiqua"/>
          <w:color w:val="000000"/>
          <w:szCs w:val="30"/>
          <w:vertAlign w:val="superscript"/>
        </w:rPr>
        <w:t>[18]</w:t>
      </w:r>
      <w:r w:rsidRPr="00C37B4A">
        <w:rPr>
          <w:rFonts w:ascii="Book Antiqua" w:eastAsia="Book Antiqua" w:hAnsi="Book Antiqua" w:cs="Book Antiqua"/>
          <w:color w:val="000000"/>
        </w:rPr>
        <w:t>. In children, endoscopic procedure indications that fit that category include GI bleeding, foreign body ingestion, biliary pancreatitis and obstructive jaundice.</w:t>
      </w:r>
    </w:p>
    <w:p w14:paraId="7AC923C0" w14:textId="6F97413D" w:rsidR="00A77B3E" w:rsidRPr="00C37B4A" w:rsidRDefault="007A49E6">
      <w:pPr>
        <w:spacing w:line="360" w:lineRule="auto"/>
        <w:ind w:firstLine="480"/>
        <w:jc w:val="both"/>
      </w:pPr>
      <w:r w:rsidRPr="00C37B4A">
        <w:rPr>
          <w:rFonts w:ascii="Book Antiqua" w:eastAsia="Book Antiqua" w:hAnsi="Book Antiqua" w:cs="Book Antiqua"/>
          <w:color w:val="000000"/>
        </w:rPr>
        <w:t>If endoscopy is needed on a suspected or confirmed COVID positive patient, the procedure should be done in a dedicated negative pressure room.  Staff should wear proper personal protective equipment (PPE) for airborne, droplets, and contact precautions including N95 masks and water resistance gowns</w:t>
      </w:r>
      <w:r w:rsidRPr="00C37B4A">
        <w:rPr>
          <w:rFonts w:ascii="Book Antiqua" w:eastAsia="Book Antiqua" w:hAnsi="Book Antiqua" w:cs="Book Antiqua"/>
          <w:color w:val="000000"/>
          <w:szCs w:val="30"/>
          <w:vertAlign w:val="superscript"/>
        </w:rPr>
        <w:t>[2</w:t>
      </w:r>
      <w:r w:rsidR="00D13ABB" w:rsidRPr="00C37B4A">
        <w:rPr>
          <w:rFonts w:ascii="Book Antiqua" w:eastAsia="Book Antiqua" w:hAnsi="Book Antiqua" w:cs="Book Antiqua"/>
          <w:color w:val="000000"/>
          <w:szCs w:val="30"/>
          <w:vertAlign w:val="superscript"/>
        </w:rPr>
        <w:t>3</w:t>
      </w:r>
      <w:r w:rsidRPr="00C37B4A">
        <w:rPr>
          <w:rFonts w:ascii="Book Antiqua" w:eastAsia="Book Antiqua" w:hAnsi="Book Antiqua" w:cs="Book Antiqua"/>
          <w:color w:val="000000"/>
          <w:szCs w:val="30"/>
          <w:vertAlign w:val="superscript"/>
        </w:rPr>
        <w:t>,2</w:t>
      </w:r>
      <w:r w:rsidR="00D13ABB" w:rsidRPr="00C37B4A">
        <w:rPr>
          <w:rFonts w:ascii="Book Antiqua" w:eastAsia="Book Antiqua" w:hAnsi="Book Antiqua" w:cs="Book Antiqua"/>
          <w:color w:val="000000"/>
          <w:szCs w:val="30"/>
          <w:vertAlign w:val="superscript"/>
        </w:rPr>
        <w:t>4</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xml:space="preserve">.  Proper hand hygiene should be practiced, and monitoring protocols should be in place.  </w:t>
      </w:r>
    </w:p>
    <w:p w14:paraId="116D637B" w14:textId="77777777" w:rsidR="00A77B3E" w:rsidRPr="00C37B4A" w:rsidRDefault="00A77B3E">
      <w:pPr>
        <w:spacing w:line="360" w:lineRule="auto"/>
        <w:ind w:firstLine="480"/>
        <w:jc w:val="both"/>
      </w:pPr>
    </w:p>
    <w:p w14:paraId="2C8E1A5C" w14:textId="77777777" w:rsidR="00A77B3E" w:rsidRPr="00C37B4A" w:rsidRDefault="007A49E6">
      <w:pPr>
        <w:spacing w:line="360" w:lineRule="auto"/>
        <w:jc w:val="both"/>
      </w:pPr>
      <w:r w:rsidRPr="00C37B4A">
        <w:rPr>
          <w:rFonts w:ascii="Book Antiqua" w:eastAsia="Book Antiqua" w:hAnsi="Book Antiqua" w:cs="Book Antiqua"/>
          <w:b/>
          <w:bCs/>
          <w:i/>
          <w:iCs/>
          <w:color w:val="000000"/>
        </w:rPr>
        <w:t>Patient screening</w:t>
      </w:r>
    </w:p>
    <w:p w14:paraId="6296097F" w14:textId="77777777" w:rsidR="00A77B3E" w:rsidRPr="00C37B4A" w:rsidRDefault="007A49E6">
      <w:pPr>
        <w:spacing w:line="360" w:lineRule="auto"/>
        <w:jc w:val="both"/>
      </w:pPr>
      <w:r w:rsidRPr="00C37B4A">
        <w:rPr>
          <w:rFonts w:ascii="Book Antiqua" w:eastAsia="Book Antiqua" w:hAnsi="Book Antiqua" w:cs="Book Antiqua"/>
          <w:color w:val="000000"/>
        </w:rPr>
        <w:lastRenderedPageBreak/>
        <w:t xml:space="preserve">Screening by phone for respiratory and GI symptoms associated with COVID-19 infection should be utilized before endoscopic procedures; however, these are not likely to be sensitive enough in children due to lower frequency of reported symptoms.  This poses a significant limitation if screening is solely based on reported symptoms.  This highlights the need to test all pediatric patients to determine COVID-19 status before endoscopy when possible. There is no data currently to guide stratifying screening by age (infants, </w:t>
      </w:r>
      <w:r w:rsidRPr="00C37B4A">
        <w:rPr>
          <w:rFonts w:ascii="Book Antiqua" w:eastAsia="Book Antiqua" w:hAnsi="Book Antiqua" w:cs="Book Antiqua"/>
          <w:i/>
          <w:iCs/>
          <w:color w:val="000000"/>
        </w:rPr>
        <w:t>vs</w:t>
      </w:r>
      <w:r w:rsidRPr="00C37B4A">
        <w:rPr>
          <w:rFonts w:ascii="Book Antiqua" w:eastAsia="Book Antiqua" w:hAnsi="Book Antiqua" w:cs="Book Antiqua"/>
          <w:color w:val="000000"/>
        </w:rPr>
        <w:t xml:space="preserve"> toddlers </w:t>
      </w:r>
      <w:r w:rsidRPr="00C37B4A">
        <w:rPr>
          <w:rFonts w:ascii="Book Antiqua" w:eastAsia="Book Antiqua" w:hAnsi="Book Antiqua" w:cs="Book Antiqua"/>
          <w:i/>
          <w:iCs/>
          <w:color w:val="000000"/>
        </w:rPr>
        <w:t>vs</w:t>
      </w:r>
      <w:r w:rsidRPr="00C37B4A">
        <w:rPr>
          <w:rFonts w:ascii="Book Antiqua" w:eastAsia="Book Antiqua" w:hAnsi="Book Antiqua" w:cs="Book Antiqua"/>
          <w:color w:val="000000"/>
        </w:rPr>
        <w:t xml:space="preserve"> older children). Screening can potentially occur the day before the endoscopy for non-emergent cases either in local settings or drive-through testing services.  If screening is happening on site just before the procedure, the reception area should include screening area before the patient enters the waiting room.</w:t>
      </w:r>
    </w:p>
    <w:p w14:paraId="30F73151" w14:textId="77777777" w:rsidR="00A77B3E" w:rsidRPr="00C37B4A" w:rsidRDefault="007A49E6">
      <w:pPr>
        <w:spacing w:line="360" w:lineRule="auto"/>
        <w:ind w:firstLine="480"/>
        <w:jc w:val="both"/>
      </w:pPr>
      <w:r w:rsidRPr="00C37B4A">
        <w:rPr>
          <w:rFonts w:ascii="Book Antiqua" w:eastAsia="Book Antiqua" w:hAnsi="Book Antiqua" w:cs="Book Antiqua"/>
          <w:color w:val="000000"/>
        </w:rPr>
        <w:t xml:space="preserve">A determination about whether the procedure can be postponed should be undertaken for patients who test positive.  It is expected that some positive cases will still require endoscopy and those should be performed with adequate preparation to limit risk for healthcare providers and other patients utilizing the same endoscopy unit. </w:t>
      </w:r>
    </w:p>
    <w:p w14:paraId="162BC4A6" w14:textId="77777777" w:rsidR="00A77B3E" w:rsidRPr="00C37B4A" w:rsidRDefault="00A77B3E">
      <w:pPr>
        <w:spacing w:line="360" w:lineRule="auto"/>
        <w:ind w:firstLine="480"/>
        <w:jc w:val="both"/>
      </w:pPr>
    </w:p>
    <w:p w14:paraId="00A58A78" w14:textId="7584A91E" w:rsidR="00A77B3E" w:rsidRPr="00C37B4A" w:rsidRDefault="007A49E6">
      <w:pPr>
        <w:spacing w:line="360" w:lineRule="auto"/>
        <w:jc w:val="both"/>
      </w:pPr>
      <w:r w:rsidRPr="00C37B4A">
        <w:rPr>
          <w:rFonts w:ascii="Book Antiqua" w:eastAsia="Book Antiqua" w:hAnsi="Book Antiqua" w:cs="Book Antiqua"/>
          <w:b/>
          <w:bCs/>
          <w:i/>
          <w:iCs/>
          <w:color w:val="000000"/>
        </w:rPr>
        <w:t>Processes to minimize risk</w:t>
      </w:r>
    </w:p>
    <w:p w14:paraId="69BDCFB8" w14:textId="7E74559F" w:rsidR="00A77B3E" w:rsidRPr="00C37B4A" w:rsidRDefault="007A49E6">
      <w:pPr>
        <w:spacing w:line="360" w:lineRule="auto"/>
        <w:jc w:val="both"/>
      </w:pPr>
      <w:r w:rsidRPr="00C37B4A">
        <w:rPr>
          <w:rFonts w:ascii="Book Antiqua" w:eastAsia="Book Antiqua" w:hAnsi="Book Antiqua" w:cs="Book Antiqua"/>
          <w:b/>
          <w:bCs/>
          <w:color w:val="000000"/>
        </w:rPr>
        <w:t xml:space="preserve">Endoscopy unit setup: </w:t>
      </w:r>
      <w:r w:rsidRPr="00C37B4A">
        <w:rPr>
          <w:rFonts w:ascii="Book Antiqua" w:eastAsia="Book Antiqua" w:hAnsi="Book Antiqua" w:cs="Book Antiqua"/>
          <w:color w:val="000000"/>
        </w:rPr>
        <w:t>Some authors proposed creating three zones and two passages in addition to having negative pressure operating room (OR) and endoscopy suites to decrease contamination risk</w:t>
      </w:r>
      <w:r w:rsidRPr="00C37B4A">
        <w:rPr>
          <w:rFonts w:ascii="Book Antiqua" w:eastAsia="Book Antiqua" w:hAnsi="Book Antiqua" w:cs="Book Antiqua"/>
          <w:color w:val="000000"/>
          <w:szCs w:val="30"/>
          <w:vertAlign w:val="superscript"/>
        </w:rPr>
        <w:t>[2</w:t>
      </w:r>
      <w:r w:rsidR="00D13ABB" w:rsidRPr="00C37B4A">
        <w:rPr>
          <w:rFonts w:ascii="Book Antiqua" w:eastAsia="Book Antiqua" w:hAnsi="Book Antiqua" w:cs="Book Antiqua"/>
          <w:color w:val="000000"/>
          <w:szCs w:val="30"/>
          <w:vertAlign w:val="superscript"/>
        </w:rPr>
        <w:t>5</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Use of negative pressure rooms can serve towards the containment of airborne contaminants within the room. Duct systems within endoscopy suites may be reworked to accommodate special air pressure needs in consultation with hospital epidemiology and engineering services.</w:t>
      </w:r>
    </w:p>
    <w:p w14:paraId="31D6B38B" w14:textId="04AF284A" w:rsidR="00A77B3E" w:rsidRPr="00C37B4A" w:rsidRDefault="007A49E6">
      <w:pPr>
        <w:spacing w:line="360" w:lineRule="auto"/>
        <w:ind w:firstLine="480"/>
        <w:jc w:val="both"/>
      </w:pPr>
      <w:r w:rsidRPr="00C37B4A">
        <w:rPr>
          <w:rFonts w:ascii="Book Antiqua" w:eastAsia="Book Antiqua" w:hAnsi="Book Antiqua" w:cs="Book Antiqua"/>
          <w:color w:val="000000"/>
        </w:rPr>
        <w:t>For suspected or known COVID-19 positive patients, the number of healthcare providers participating in the procedure should be limited to those absolutely necessary.  This should include anesthesiology staffs that are frequently utilized in pediatric endoscopy. This will likely limit the presence of trainees and nonessential endoscopy assistants</w:t>
      </w:r>
      <w:r w:rsidRPr="00C37B4A">
        <w:rPr>
          <w:rFonts w:ascii="Book Antiqua" w:eastAsia="Book Antiqua" w:hAnsi="Book Antiqua" w:cs="Book Antiqua"/>
          <w:color w:val="000000"/>
          <w:szCs w:val="30"/>
          <w:vertAlign w:val="superscript"/>
        </w:rPr>
        <w:t>[2</w:t>
      </w:r>
      <w:r w:rsidR="00D13ABB" w:rsidRPr="00C37B4A">
        <w:rPr>
          <w:rFonts w:ascii="Book Antiqua" w:eastAsia="Book Antiqua" w:hAnsi="Book Antiqua" w:cs="Book Antiqua"/>
          <w:color w:val="000000"/>
          <w:szCs w:val="30"/>
          <w:vertAlign w:val="superscript"/>
        </w:rPr>
        <w:t>6-28</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xml:space="preserve">. The number of accompanying family members or legal guardians should be minimized whenever possible and, and visitation should not be </w:t>
      </w:r>
      <w:r w:rsidRPr="00C37B4A">
        <w:rPr>
          <w:rFonts w:ascii="Book Antiqua" w:eastAsia="Book Antiqua" w:hAnsi="Book Antiqua" w:cs="Book Antiqua"/>
          <w:color w:val="000000"/>
        </w:rPr>
        <w:lastRenderedPageBreak/>
        <w:t>allowed at this time</w:t>
      </w:r>
      <w:r w:rsidRPr="00C37B4A">
        <w:rPr>
          <w:rFonts w:ascii="Book Antiqua" w:eastAsia="Book Antiqua" w:hAnsi="Book Antiqua" w:cs="Book Antiqua"/>
          <w:color w:val="000000"/>
          <w:szCs w:val="30"/>
          <w:vertAlign w:val="superscript"/>
        </w:rPr>
        <w:t>[</w:t>
      </w:r>
      <w:r w:rsidR="00D13ABB" w:rsidRPr="00C37B4A">
        <w:rPr>
          <w:rFonts w:ascii="Book Antiqua" w:eastAsia="Book Antiqua" w:hAnsi="Book Antiqua" w:cs="Book Antiqua"/>
          <w:color w:val="000000"/>
          <w:szCs w:val="30"/>
          <w:vertAlign w:val="superscript"/>
        </w:rPr>
        <w:t>29</w:t>
      </w:r>
      <w:r w:rsidRPr="00C37B4A">
        <w:rPr>
          <w:rFonts w:ascii="Book Antiqua" w:eastAsia="Book Antiqua" w:hAnsi="Book Antiqua" w:cs="Book Antiqua"/>
          <w:color w:val="000000"/>
          <w:szCs w:val="30"/>
          <w:vertAlign w:val="superscript"/>
        </w:rPr>
        <w:t>,3</w:t>
      </w:r>
      <w:r w:rsidR="00D13ABB" w:rsidRPr="00C37B4A">
        <w:rPr>
          <w:rFonts w:ascii="Book Antiqua" w:eastAsia="Book Antiqua" w:hAnsi="Book Antiqua" w:cs="Book Antiqua"/>
          <w:color w:val="000000"/>
          <w:szCs w:val="30"/>
          <w:vertAlign w:val="superscript"/>
        </w:rPr>
        <w:t>0</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A dedicated recovery room for COVID-19 patients recovering from endoscopy should be available.</w:t>
      </w:r>
    </w:p>
    <w:p w14:paraId="14B29771" w14:textId="77777777" w:rsidR="00A77B3E" w:rsidRPr="00C37B4A" w:rsidRDefault="00A77B3E">
      <w:pPr>
        <w:spacing w:line="360" w:lineRule="auto"/>
        <w:ind w:firstLine="480"/>
        <w:jc w:val="both"/>
      </w:pPr>
    </w:p>
    <w:p w14:paraId="22688984" w14:textId="5F2D3FD1" w:rsidR="00A77B3E" w:rsidRPr="00C37B4A" w:rsidRDefault="007A49E6">
      <w:pPr>
        <w:spacing w:line="360" w:lineRule="auto"/>
        <w:jc w:val="both"/>
      </w:pPr>
      <w:r w:rsidRPr="00C37B4A">
        <w:rPr>
          <w:rFonts w:ascii="Book Antiqua" w:eastAsia="Book Antiqua" w:hAnsi="Book Antiqua" w:cs="Book Antiqua"/>
          <w:b/>
          <w:bCs/>
          <w:color w:val="000000"/>
        </w:rPr>
        <w:t xml:space="preserve">Proper personal protective equipment use: </w:t>
      </w:r>
      <w:r w:rsidRPr="00C37B4A">
        <w:rPr>
          <w:rFonts w:ascii="Book Antiqua" w:eastAsia="Book Antiqua" w:hAnsi="Book Antiqua" w:cs="Book Antiqua"/>
          <w:color w:val="000000"/>
        </w:rPr>
        <w:t>Measures to minimize the transmission risk should be applied including adequate PPE access and use with appropriate don and duff practice</w:t>
      </w:r>
      <w:r w:rsidRPr="00C37B4A">
        <w:rPr>
          <w:rFonts w:ascii="Book Antiqua" w:eastAsia="Book Antiqua" w:hAnsi="Book Antiqua" w:cs="Book Antiqua"/>
          <w:color w:val="000000"/>
          <w:szCs w:val="30"/>
          <w:vertAlign w:val="superscript"/>
        </w:rPr>
        <w:t>[2</w:t>
      </w:r>
      <w:r w:rsidR="00D13ABB" w:rsidRPr="00C37B4A">
        <w:rPr>
          <w:rFonts w:ascii="Book Antiqua" w:eastAsia="Book Antiqua" w:hAnsi="Book Antiqua" w:cs="Book Antiqua"/>
          <w:color w:val="000000"/>
          <w:szCs w:val="30"/>
          <w:vertAlign w:val="superscript"/>
        </w:rPr>
        <w:t>3</w:t>
      </w:r>
      <w:r w:rsidRPr="00C37B4A">
        <w:rPr>
          <w:rFonts w:ascii="Book Antiqua" w:eastAsia="Book Antiqua" w:hAnsi="Book Antiqua" w:cs="Book Antiqua"/>
          <w:color w:val="000000"/>
          <w:szCs w:val="30"/>
          <w:vertAlign w:val="superscript"/>
        </w:rPr>
        <w:t>,2</w:t>
      </w:r>
      <w:r w:rsidR="00D13ABB" w:rsidRPr="00C37B4A">
        <w:rPr>
          <w:rFonts w:ascii="Book Antiqua" w:eastAsia="Book Antiqua" w:hAnsi="Book Antiqua" w:cs="Book Antiqua"/>
          <w:color w:val="000000"/>
          <w:szCs w:val="30"/>
          <w:vertAlign w:val="superscript"/>
        </w:rPr>
        <w:t>6</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Hospitals should take every effort to make sure proper PPE supplies are available for healthcare workers involved in endoscopy procedures</w:t>
      </w:r>
      <w:r w:rsidRPr="00C37B4A">
        <w:rPr>
          <w:rFonts w:ascii="Book Antiqua" w:eastAsia="Book Antiqua" w:hAnsi="Book Antiqua" w:cs="Book Antiqua"/>
          <w:color w:val="000000"/>
          <w:szCs w:val="30"/>
          <w:vertAlign w:val="superscript"/>
        </w:rPr>
        <w:t>[</w:t>
      </w:r>
      <w:r w:rsidR="00D13ABB" w:rsidRPr="00C37B4A">
        <w:rPr>
          <w:rFonts w:ascii="Book Antiqua" w:eastAsia="Book Antiqua" w:hAnsi="Book Antiqua" w:cs="Book Antiqua"/>
          <w:color w:val="000000"/>
          <w:szCs w:val="30"/>
          <w:vertAlign w:val="superscript"/>
        </w:rPr>
        <w:t>29</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Processes can be implemented to decontaminate and reuse certain PPE (such as N95 masks) to maintain adequate supplies. All staff should go through training and proper education on how to don and doff PPE in designated areas within the endoscopy unit. Respirator fit testing should be in place according to institutional policies</w:t>
      </w:r>
      <w:r w:rsidRPr="00C37B4A">
        <w:rPr>
          <w:rFonts w:ascii="Book Antiqua" w:eastAsia="Book Antiqua" w:hAnsi="Book Antiqua" w:cs="Book Antiqua"/>
          <w:color w:val="000000"/>
          <w:szCs w:val="30"/>
          <w:vertAlign w:val="superscript"/>
        </w:rPr>
        <w:t>[3</w:t>
      </w:r>
      <w:r w:rsidR="00D13ABB" w:rsidRPr="00C37B4A">
        <w:rPr>
          <w:rFonts w:ascii="Book Antiqua" w:eastAsia="Book Antiqua" w:hAnsi="Book Antiqua" w:cs="Book Antiqua"/>
          <w:color w:val="000000"/>
          <w:szCs w:val="30"/>
          <w:vertAlign w:val="superscript"/>
        </w:rPr>
        <w:t>1</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w:t>
      </w:r>
    </w:p>
    <w:p w14:paraId="1F706106" w14:textId="77777777" w:rsidR="00A77B3E" w:rsidRPr="00C37B4A" w:rsidRDefault="00A77B3E">
      <w:pPr>
        <w:spacing w:line="360" w:lineRule="auto"/>
        <w:jc w:val="both"/>
      </w:pPr>
    </w:p>
    <w:p w14:paraId="3546F561" w14:textId="0CD45AFF" w:rsidR="00A77B3E" w:rsidRPr="00C37B4A" w:rsidRDefault="007A49E6">
      <w:pPr>
        <w:spacing w:line="360" w:lineRule="auto"/>
        <w:jc w:val="both"/>
      </w:pPr>
      <w:r w:rsidRPr="00C37B4A">
        <w:rPr>
          <w:rFonts w:ascii="Book Antiqua" w:eastAsia="Book Antiqua" w:hAnsi="Book Antiqua" w:cs="Book Antiqua"/>
          <w:b/>
          <w:bCs/>
          <w:color w:val="000000"/>
        </w:rPr>
        <w:t xml:space="preserve">Cleaning and room turnover: </w:t>
      </w:r>
      <w:r w:rsidRPr="00C37B4A">
        <w:rPr>
          <w:rFonts w:ascii="Book Antiqua" w:eastAsia="Book Antiqua" w:hAnsi="Book Antiqua" w:cs="Book Antiqua"/>
          <w:color w:val="000000"/>
        </w:rPr>
        <w:t>Adequate time for endoscopy room cleaning and disinfecting will be needed for each case suspected or known to be COVID positive so slower room turnover is anticipated. The procedure room should be cleaned right after every case, and that process should include all surfaces including endoscopy tower, trays, bed rails, tables, chairs, computers, phones, and the floor. Alcohol-based or chlorine-based solutions with proven efficacy should be used for cleaning</w:t>
      </w:r>
      <w:r w:rsidRPr="00C37B4A">
        <w:rPr>
          <w:rFonts w:ascii="Book Antiqua" w:eastAsia="Book Antiqua" w:hAnsi="Book Antiqua" w:cs="Book Antiqua"/>
          <w:color w:val="000000"/>
          <w:szCs w:val="30"/>
          <w:vertAlign w:val="superscript"/>
        </w:rPr>
        <w:t>[3</w:t>
      </w:r>
      <w:r w:rsidR="00D13ABB" w:rsidRPr="00C37B4A">
        <w:rPr>
          <w:rFonts w:ascii="Book Antiqua" w:eastAsia="Book Antiqua" w:hAnsi="Book Antiqua" w:cs="Book Antiqua"/>
          <w:color w:val="000000"/>
          <w:szCs w:val="30"/>
          <w:vertAlign w:val="superscript"/>
        </w:rPr>
        <w:t>2</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Disinfection of endoscopes with the current disinfection protocols seems to be adequate based on findings from a study after Middle East respiratory syndrome coronavirus (MERS-</w:t>
      </w:r>
      <w:proofErr w:type="spellStart"/>
      <w:r w:rsidRPr="00C37B4A">
        <w:rPr>
          <w:rFonts w:ascii="Book Antiqua" w:eastAsia="Book Antiqua" w:hAnsi="Book Antiqua" w:cs="Book Antiqua"/>
          <w:color w:val="000000"/>
        </w:rPr>
        <w:t>CoV</w:t>
      </w:r>
      <w:proofErr w:type="spellEnd"/>
      <w:r w:rsidRPr="00C37B4A">
        <w:rPr>
          <w:rFonts w:ascii="Book Antiqua" w:eastAsia="Book Antiqua" w:hAnsi="Book Antiqua" w:cs="Book Antiqua"/>
          <w:color w:val="000000"/>
        </w:rPr>
        <w:t>) and other SARS-CoV-1 outbreak</w:t>
      </w:r>
      <w:r w:rsidRPr="00C37B4A">
        <w:rPr>
          <w:rFonts w:ascii="Book Antiqua" w:eastAsia="Book Antiqua" w:hAnsi="Book Antiqua" w:cs="Book Antiqua"/>
          <w:color w:val="000000"/>
          <w:szCs w:val="30"/>
          <w:vertAlign w:val="superscript"/>
        </w:rPr>
        <w:t>[3</w:t>
      </w:r>
      <w:r w:rsidR="00D13ABB" w:rsidRPr="00C37B4A">
        <w:rPr>
          <w:rFonts w:ascii="Book Antiqua" w:eastAsia="Book Antiqua" w:hAnsi="Book Antiqua" w:cs="Book Antiqua"/>
          <w:color w:val="000000"/>
          <w:szCs w:val="30"/>
          <w:vertAlign w:val="superscript"/>
        </w:rPr>
        <w:t>3</w:t>
      </w:r>
      <w:r w:rsidRPr="00C37B4A">
        <w:rPr>
          <w:rFonts w:ascii="Book Antiqua" w:eastAsia="Book Antiqua" w:hAnsi="Book Antiqua" w:cs="Book Antiqua"/>
          <w:color w:val="000000"/>
          <w:szCs w:val="30"/>
          <w:vertAlign w:val="superscript"/>
        </w:rPr>
        <w:t>,3</w:t>
      </w:r>
      <w:r w:rsidR="00D13ABB" w:rsidRPr="00C37B4A">
        <w:rPr>
          <w:rFonts w:ascii="Book Antiqua" w:eastAsia="Book Antiqua" w:hAnsi="Book Antiqua" w:cs="Book Antiqua"/>
          <w:color w:val="000000"/>
          <w:szCs w:val="30"/>
          <w:vertAlign w:val="superscript"/>
        </w:rPr>
        <w:t>4</w:t>
      </w:r>
      <w:r w:rsidRPr="00C37B4A">
        <w:rPr>
          <w:rFonts w:ascii="Book Antiqua" w:eastAsia="Book Antiqua" w:hAnsi="Book Antiqua" w:cs="Book Antiqua"/>
          <w:color w:val="000000"/>
          <w:szCs w:val="30"/>
          <w:vertAlign w:val="superscript"/>
        </w:rPr>
        <w:t>]</w:t>
      </w:r>
      <w:r w:rsidRPr="00C37B4A">
        <w:rPr>
          <w:rFonts w:ascii="Book Antiqua" w:eastAsia="Book Antiqua" w:hAnsi="Book Antiqua" w:cs="Book Antiqua"/>
          <w:color w:val="000000"/>
        </w:rPr>
        <w:t>. Training should take place to ensure that the staffs adhere with appropriate disinfection protocols.</w:t>
      </w:r>
    </w:p>
    <w:p w14:paraId="7E4047AD" w14:textId="77777777" w:rsidR="00A77B3E" w:rsidRPr="00C37B4A" w:rsidRDefault="00A77B3E">
      <w:pPr>
        <w:spacing w:line="360" w:lineRule="auto"/>
        <w:jc w:val="both"/>
      </w:pPr>
    </w:p>
    <w:p w14:paraId="030AB5F5" w14:textId="77777777" w:rsidR="00A77B3E" w:rsidRPr="00C37B4A" w:rsidRDefault="007A49E6">
      <w:pPr>
        <w:spacing w:line="360" w:lineRule="auto"/>
        <w:jc w:val="both"/>
      </w:pPr>
      <w:r w:rsidRPr="00C37B4A">
        <w:rPr>
          <w:rFonts w:ascii="Book Antiqua" w:eastAsia="Book Antiqua" w:hAnsi="Book Antiqua" w:cs="Book Antiqua"/>
          <w:b/>
          <w:bCs/>
          <w:color w:val="000000"/>
        </w:rPr>
        <w:t xml:space="preserve">Resumption of elective endoscopy procedures: </w:t>
      </w:r>
      <w:r w:rsidRPr="00C37B4A">
        <w:rPr>
          <w:rFonts w:ascii="Book Antiqua" w:eastAsia="Book Antiqua" w:hAnsi="Book Antiqua" w:cs="Book Antiqua"/>
          <w:color w:val="000000"/>
        </w:rPr>
        <w:t>As the rates of new COVID-19 diagnosis plateau, healthcare facilities will expand access to services including elective endoscopy. Accommodating more patients in the endoscopy suites should be done in a thoughtful and safe manner for both patients and healthcare workers. Steps to follow should include:</w:t>
      </w:r>
    </w:p>
    <w:p w14:paraId="4CF32017" w14:textId="77777777" w:rsidR="00A77B3E" w:rsidRPr="00C37B4A" w:rsidRDefault="00A77B3E">
      <w:pPr>
        <w:spacing w:line="360" w:lineRule="auto"/>
        <w:jc w:val="both"/>
      </w:pPr>
    </w:p>
    <w:p w14:paraId="2622F304" w14:textId="65DA9A7B" w:rsidR="00A77B3E" w:rsidRPr="00C37B4A" w:rsidRDefault="007A49E6">
      <w:pPr>
        <w:spacing w:line="360" w:lineRule="auto"/>
        <w:jc w:val="both"/>
      </w:pPr>
      <w:r w:rsidRPr="00C37B4A">
        <w:rPr>
          <w:rFonts w:ascii="Book Antiqua" w:eastAsia="Book Antiqua" w:hAnsi="Book Antiqua" w:cs="Book Antiqua"/>
          <w:b/>
          <w:bCs/>
          <w:color w:val="000000"/>
        </w:rPr>
        <w:lastRenderedPageBreak/>
        <w:t>Patient related:</w:t>
      </w:r>
      <w:r w:rsidRPr="00C37B4A">
        <w:rPr>
          <w:rFonts w:ascii="Book Antiqua" w:eastAsia="Book Antiqua" w:hAnsi="Book Antiqua" w:cs="Book Antiqua"/>
          <w:bCs/>
          <w:color w:val="000000"/>
        </w:rPr>
        <w:t xml:space="preserve"> (1) </w:t>
      </w:r>
      <w:r w:rsidRPr="00C37B4A">
        <w:rPr>
          <w:rFonts w:ascii="Book Antiqua" w:eastAsia="Book Antiqua" w:hAnsi="Book Antiqua" w:cs="Book Antiqua"/>
          <w:color w:val="000000"/>
        </w:rPr>
        <w:t xml:space="preserve">Patients should be evaluated for active COVID-19 infection by PCR-based testing within 48 h of endoscopy (similar to current process with increased testing capability); (2) Patients who cannot undergo PCR-based testing prior to endoscopy, should be treated as presumed positive with proper safety precautions and post procedure disinfection; </w:t>
      </w:r>
      <w:r w:rsidR="00CE397E" w:rsidRPr="00C37B4A">
        <w:rPr>
          <w:rFonts w:ascii="Book Antiqua" w:eastAsia="Book Antiqua" w:hAnsi="Book Antiqua" w:cs="Book Antiqua"/>
          <w:color w:val="000000"/>
        </w:rPr>
        <w:t xml:space="preserve">and </w:t>
      </w:r>
      <w:r w:rsidRPr="00C37B4A">
        <w:rPr>
          <w:rFonts w:ascii="Book Antiqua" w:eastAsia="Book Antiqua" w:hAnsi="Book Antiqua" w:cs="Book Antiqua"/>
          <w:color w:val="000000"/>
        </w:rPr>
        <w:t xml:space="preserve">(3) Parents or legal guardians who plan to accompany patients on the day of endoscopy should be screened for COVID-19 symptoms (if positive screen noted, they should not attend and be referred to their primary provider for testing). </w:t>
      </w:r>
    </w:p>
    <w:p w14:paraId="25D1B712" w14:textId="77777777" w:rsidR="00A77B3E" w:rsidRPr="00C37B4A" w:rsidRDefault="00A77B3E">
      <w:pPr>
        <w:spacing w:line="360" w:lineRule="auto"/>
        <w:jc w:val="both"/>
      </w:pPr>
    </w:p>
    <w:p w14:paraId="7969067A" w14:textId="77820343" w:rsidR="00A77B3E" w:rsidRPr="00C37B4A" w:rsidRDefault="007A49E6">
      <w:pPr>
        <w:spacing w:line="360" w:lineRule="auto"/>
        <w:jc w:val="both"/>
      </w:pPr>
      <w:r w:rsidRPr="00C37B4A">
        <w:rPr>
          <w:rFonts w:ascii="Book Antiqua" w:eastAsia="Book Antiqua" w:hAnsi="Book Antiqua" w:cs="Book Antiqua"/>
          <w:b/>
          <w:bCs/>
          <w:color w:val="000000"/>
        </w:rPr>
        <w:t xml:space="preserve">Endoscopy unit related: </w:t>
      </w:r>
      <w:r w:rsidRPr="00C37B4A">
        <w:rPr>
          <w:rFonts w:ascii="Book Antiqua" w:eastAsia="Book Antiqua" w:hAnsi="Book Antiqua" w:cs="Book Antiqua"/>
          <w:color w:val="000000"/>
        </w:rPr>
        <w:t xml:space="preserve">(1) Endoscopy suite employees should be screened daily for COVID-19 signs and symptoms including fever and respiratory symptoms; (2) Endoscopy suite employees, patients and accompanying parents or legal guardians should wear masks; (3) Limit number of accompanying parents or legal guardians to a minimum (preferably one per patient); (4) Space out chairs in the waiting room area; (5) Space out beds in endoscopy unit preparation and recovery areas; (6) Space out workstations for employees; </w:t>
      </w:r>
      <w:r w:rsidR="00856C04" w:rsidRPr="00C37B4A">
        <w:rPr>
          <w:rFonts w:ascii="Book Antiqua" w:eastAsia="Book Antiqua" w:hAnsi="Book Antiqua" w:cs="Book Antiqua"/>
          <w:color w:val="000000"/>
        </w:rPr>
        <w:t xml:space="preserve">and </w:t>
      </w:r>
      <w:r w:rsidRPr="00C37B4A">
        <w:rPr>
          <w:rFonts w:ascii="Book Antiqua" w:eastAsia="Book Antiqua" w:hAnsi="Book Antiqua" w:cs="Book Antiqua"/>
          <w:color w:val="000000"/>
        </w:rPr>
        <w:t>(7) Avoid routine endotracheal intubation when possible.</w:t>
      </w:r>
    </w:p>
    <w:p w14:paraId="4D2A6776" w14:textId="77777777" w:rsidR="00A77B3E" w:rsidRPr="00C37B4A" w:rsidRDefault="00A77B3E">
      <w:pPr>
        <w:spacing w:line="360" w:lineRule="auto"/>
        <w:jc w:val="both"/>
      </w:pPr>
    </w:p>
    <w:p w14:paraId="6ECFFE7E" w14:textId="77777777" w:rsidR="00A77B3E" w:rsidRPr="00C37B4A" w:rsidRDefault="007A49E6">
      <w:pPr>
        <w:spacing w:line="360" w:lineRule="auto"/>
        <w:jc w:val="both"/>
      </w:pPr>
      <w:r w:rsidRPr="00C37B4A">
        <w:rPr>
          <w:rFonts w:ascii="Book Antiqua" w:eastAsia="Book Antiqua" w:hAnsi="Book Antiqua" w:cs="Book Antiqua"/>
          <w:b/>
          <w:caps/>
          <w:color w:val="000000"/>
          <w:u w:val="single"/>
        </w:rPr>
        <w:t>CONCLUSION</w:t>
      </w:r>
    </w:p>
    <w:p w14:paraId="3C6325CE" w14:textId="77777777" w:rsidR="00A77B3E" w:rsidRPr="00C37B4A" w:rsidRDefault="007A49E6">
      <w:pPr>
        <w:spacing w:line="360" w:lineRule="auto"/>
        <w:jc w:val="both"/>
      </w:pPr>
      <w:r w:rsidRPr="00C37B4A">
        <w:rPr>
          <w:rFonts w:ascii="Book Antiqua" w:eastAsia="Book Antiqua" w:hAnsi="Book Antiqua" w:cs="Book Antiqua"/>
          <w:color w:val="000000"/>
        </w:rPr>
        <w:t xml:space="preserve">We are still learning about this virus and how it affects patients especially in children. Dealing with the pandemic’s challenges and uncertainties has led to changes in how we practice medicine in the containment phase with more challenges excepted as healthcare services reopen to accommodate more patients. Medical practitioners, and healthcare industries, need to adjust the way they run their business especially with the expectation that dealing with this infection will be long term at least until an effective vaccine is available.  Flexibility in clinical operations, such as expanding beyond routine work hours, should be considered to address the backlog of patients. To address the financial downfall, some practices may need to consider staff furloughs and layoffs. In the short term, gastroenterology practices (both adult and pediatric) should apply and </w:t>
      </w:r>
      <w:r w:rsidRPr="00C37B4A">
        <w:rPr>
          <w:rFonts w:ascii="Book Antiqua" w:eastAsia="Book Antiqua" w:hAnsi="Book Antiqua" w:cs="Book Antiqua"/>
          <w:color w:val="000000"/>
        </w:rPr>
        <w:lastRenderedPageBreak/>
        <w:t xml:space="preserve">benefit from financial relief available in some countries such as the Coronavirus Aid, Relief and Economic Security (CARES) Act in the US that includes support for hospitals and physician practices.  Telehealth services are likely here to stay due to the many benefits they offer but this may be hindered by reimbursement restrictions that maybe imposed in the future. We are ultimately responsible to ensure the safety of our patients and staff as well the financial survival of our practices. </w:t>
      </w:r>
    </w:p>
    <w:p w14:paraId="42AE1765" w14:textId="77777777" w:rsidR="00A77B3E" w:rsidRPr="00C37B4A" w:rsidRDefault="00A77B3E">
      <w:pPr>
        <w:spacing w:line="360" w:lineRule="auto"/>
        <w:jc w:val="both"/>
      </w:pPr>
    </w:p>
    <w:p w14:paraId="2BC44314" w14:textId="77777777" w:rsidR="00A77B3E" w:rsidRPr="00C37B4A" w:rsidRDefault="007A49E6">
      <w:pPr>
        <w:spacing w:line="360" w:lineRule="auto"/>
        <w:jc w:val="both"/>
      </w:pPr>
      <w:r w:rsidRPr="00C37B4A">
        <w:rPr>
          <w:rFonts w:ascii="Book Antiqua" w:eastAsia="Book Antiqua" w:hAnsi="Book Antiqua" w:cs="Book Antiqua"/>
          <w:b/>
          <w:color w:val="000000"/>
        </w:rPr>
        <w:t>REFERENCES</w:t>
      </w:r>
    </w:p>
    <w:p w14:paraId="234E1163" w14:textId="2576BFF8" w:rsidR="00A77B3E" w:rsidRPr="00C37B4A" w:rsidRDefault="007A49E6">
      <w:pPr>
        <w:spacing w:line="360" w:lineRule="auto"/>
        <w:jc w:val="both"/>
      </w:pPr>
      <w:r w:rsidRPr="00C37B4A">
        <w:rPr>
          <w:rFonts w:ascii="Book Antiqua" w:eastAsia="Book Antiqua" w:hAnsi="Book Antiqua" w:cs="Book Antiqua"/>
          <w:color w:val="000000"/>
        </w:rPr>
        <w:t xml:space="preserve">1 </w:t>
      </w:r>
      <w:r w:rsidRPr="00C37B4A">
        <w:rPr>
          <w:rFonts w:ascii="Book Antiqua" w:eastAsia="Book Antiqua" w:hAnsi="Book Antiqua" w:cs="Book Antiqua"/>
          <w:b/>
          <w:bCs/>
          <w:color w:val="000000"/>
        </w:rPr>
        <w:t>Wu Z</w:t>
      </w:r>
      <w:r w:rsidRPr="00C37B4A">
        <w:rPr>
          <w:rFonts w:ascii="Book Antiqua" w:eastAsia="Book Antiqua" w:hAnsi="Book Antiqua" w:cs="Book Antiqua"/>
          <w:color w:val="000000"/>
        </w:rPr>
        <w:t xml:space="preserve">, McGoogan JM. Characteristics of and Important Lessons From the Coronavirus Disease 2019 (COVID-19) Outbreak in China: Summary of a Report of 72 314 Cases From the Chinese Center for Disease Control and Prevention. </w:t>
      </w:r>
      <w:r w:rsidRPr="00C37B4A">
        <w:rPr>
          <w:rFonts w:ascii="Book Antiqua" w:eastAsia="Book Antiqua" w:hAnsi="Book Antiqua" w:cs="Book Antiqua"/>
          <w:i/>
          <w:iCs/>
          <w:color w:val="000000"/>
        </w:rPr>
        <w:t>JAMA</w:t>
      </w:r>
      <w:r w:rsidRPr="00C37B4A">
        <w:rPr>
          <w:rFonts w:ascii="Book Antiqua" w:eastAsia="Book Antiqua" w:hAnsi="Book Antiqua" w:cs="Book Antiqua"/>
          <w:color w:val="000000"/>
        </w:rPr>
        <w:t xml:space="preserve"> 2020; </w:t>
      </w:r>
      <w:r w:rsidR="00AD61E7" w:rsidRPr="00C37B4A">
        <w:rPr>
          <w:rFonts w:ascii="Book Antiqua" w:eastAsia="Book Antiqua" w:hAnsi="Book Antiqua" w:cs="Book Antiqua"/>
          <w:color w:val="000000"/>
        </w:rPr>
        <w:t>Feb 24</w:t>
      </w:r>
      <w:r w:rsidRPr="00C37B4A">
        <w:rPr>
          <w:rFonts w:ascii="Book Antiqua" w:eastAsia="Book Antiqua" w:hAnsi="Book Antiqua" w:cs="Book Antiqua"/>
          <w:color w:val="000000"/>
        </w:rPr>
        <w:t>: [PMID: 32091533 DOI: 10.1001/jama.2020.2648]</w:t>
      </w:r>
    </w:p>
    <w:p w14:paraId="04FDC282" w14:textId="77777777" w:rsidR="00A77B3E" w:rsidRPr="00C37B4A" w:rsidRDefault="007A49E6">
      <w:pPr>
        <w:spacing w:line="360" w:lineRule="auto"/>
        <w:jc w:val="both"/>
      </w:pPr>
      <w:r w:rsidRPr="00C37B4A">
        <w:rPr>
          <w:rFonts w:ascii="Book Antiqua" w:eastAsia="Book Antiqua" w:hAnsi="Book Antiqua" w:cs="Book Antiqua"/>
          <w:color w:val="000000"/>
        </w:rPr>
        <w:t xml:space="preserve">2 </w:t>
      </w:r>
      <w:r w:rsidRPr="00C37B4A">
        <w:rPr>
          <w:rFonts w:ascii="Book Antiqua" w:eastAsia="Book Antiqua" w:hAnsi="Book Antiqua" w:cs="Book Antiqua"/>
          <w:b/>
          <w:bCs/>
          <w:color w:val="000000"/>
        </w:rPr>
        <w:t>Pan L</w:t>
      </w:r>
      <w:r w:rsidRPr="00C37B4A">
        <w:rPr>
          <w:rFonts w:ascii="Book Antiqua" w:eastAsia="Book Antiqua" w:hAnsi="Book Antiqua" w:cs="Book Antiqua"/>
          <w:color w:val="000000"/>
        </w:rPr>
        <w:t xml:space="preserve">, Mu M, Yang P, Sun Y, Wang R, Yan J, Li P, Hu B, Wang J, Hu C, Jin Y, </w:t>
      </w:r>
      <w:proofErr w:type="spellStart"/>
      <w:r w:rsidRPr="00C37B4A">
        <w:rPr>
          <w:rFonts w:ascii="Book Antiqua" w:eastAsia="Book Antiqua" w:hAnsi="Book Antiqua" w:cs="Book Antiqua"/>
          <w:color w:val="000000"/>
        </w:rPr>
        <w:t>Niu</w:t>
      </w:r>
      <w:proofErr w:type="spellEnd"/>
      <w:r w:rsidRPr="00C37B4A">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Study. </w:t>
      </w:r>
      <w:r w:rsidRPr="00C37B4A">
        <w:rPr>
          <w:rFonts w:ascii="Book Antiqua" w:eastAsia="Book Antiqua" w:hAnsi="Book Antiqua" w:cs="Book Antiqua"/>
          <w:i/>
          <w:iCs/>
          <w:color w:val="000000"/>
        </w:rPr>
        <w:t>Am J Gastroenterol</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115</w:t>
      </w:r>
      <w:r w:rsidRPr="00C37B4A">
        <w:rPr>
          <w:rFonts w:ascii="Book Antiqua" w:eastAsia="Book Antiqua" w:hAnsi="Book Antiqua" w:cs="Book Antiqua"/>
          <w:color w:val="000000"/>
        </w:rPr>
        <w:t>: 766-773 [PMID: 32287140 DOI: 10.14309/ajg.0000000000000620]</w:t>
      </w:r>
    </w:p>
    <w:p w14:paraId="161BA9E7" w14:textId="77EC0EA4" w:rsidR="00A77B3E" w:rsidRPr="00C37B4A" w:rsidRDefault="007A49E6">
      <w:pPr>
        <w:spacing w:line="360" w:lineRule="auto"/>
        <w:jc w:val="both"/>
      </w:pPr>
      <w:r w:rsidRPr="00C37B4A">
        <w:rPr>
          <w:rFonts w:ascii="Book Antiqua" w:eastAsia="Book Antiqua" w:hAnsi="Book Antiqua" w:cs="Book Antiqua"/>
          <w:color w:val="000000"/>
        </w:rPr>
        <w:t xml:space="preserve">3 </w:t>
      </w:r>
      <w:r w:rsidRPr="00C37B4A">
        <w:rPr>
          <w:rFonts w:ascii="Book Antiqua" w:eastAsia="Book Antiqua" w:hAnsi="Book Antiqua" w:cs="Book Antiqua"/>
          <w:b/>
          <w:bCs/>
          <w:color w:val="000000"/>
        </w:rPr>
        <w:t>CDC COVID-19 Response Team.</w:t>
      </w:r>
      <w:r w:rsidRPr="00C37B4A">
        <w:rPr>
          <w:rFonts w:ascii="Book Antiqua" w:eastAsia="Book Antiqua" w:hAnsi="Book Antiqua" w:cs="Book Antiqua"/>
          <w:color w:val="000000"/>
        </w:rPr>
        <w:t xml:space="preserve"> Coronavirus Disease 2019 in Children-United States, February 12-April 2, 2020. </w:t>
      </w:r>
      <w:r w:rsidRPr="00C37B4A">
        <w:rPr>
          <w:rFonts w:ascii="Book Antiqua" w:eastAsia="Book Antiqua" w:hAnsi="Book Antiqua" w:cs="Book Antiqua"/>
          <w:i/>
          <w:iCs/>
          <w:color w:val="000000"/>
        </w:rPr>
        <w:t xml:space="preserve">MMWR </w:t>
      </w:r>
      <w:proofErr w:type="spellStart"/>
      <w:r w:rsidRPr="00C37B4A">
        <w:rPr>
          <w:rFonts w:ascii="Book Antiqua" w:eastAsia="Book Antiqua" w:hAnsi="Book Antiqua" w:cs="Book Antiqua"/>
          <w:i/>
          <w:iCs/>
          <w:color w:val="000000"/>
        </w:rPr>
        <w:t>Morb</w:t>
      </w:r>
      <w:proofErr w:type="spellEnd"/>
      <w:r w:rsidRPr="00C37B4A">
        <w:rPr>
          <w:rFonts w:ascii="Book Antiqua" w:eastAsia="Book Antiqua" w:hAnsi="Book Antiqua" w:cs="Book Antiqua"/>
          <w:i/>
          <w:iCs/>
          <w:color w:val="000000"/>
        </w:rPr>
        <w:t xml:space="preserve"> Mortal </w:t>
      </w:r>
      <w:proofErr w:type="spellStart"/>
      <w:r w:rsidRPr="00C37B4A">
        <w:rPr>
          <w:rFonts w:ascii="Book Antiqua" w:eastAsia="Book Antiqua" w:hAnsi="Book Antiqua" w:cs="Book Antiqua"/>
          <w:i/>
          <w:iCs/>
          <w:color w:val="000000"/>
        </w:rPr>
        <w:t>Wkly</w:t>
      </w:r>
      <w:proofErr w:type="spellEnd"/>
      <w:r w:rsidRPr="00C37B4A">
        <w:rPr>
          <w:rFonts w:ascii="Book Antiqua" w:eastAsia="Book Antiqua" w:hAnsi="Book Antiqua" w:cs="Book Antiqua"/>
          <w:i/>
          <w:iCs/>
          <w:color w:val="000000"/>
        </w:rPr>
        <w:t xml:space="preserve"> Rep</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69</w:t>
      </w:r>
      <w:r w:rsidRPr="00C37B4A">
        <w:rPr>
          <w:rFonts w:ascii="Book Antiqua" w:eastAsia="Book Antiqua" w:hAnsi="Book Antiqua" w:cs="Book Antiqua"/>
          <w:color w:val="000000"/>
        </w:rPr>
        <w:t>: 422-426 [PMID: 32271728 DOI: 10.15585/mmwr.mm6914e4]</w:t>
      </w:r>
    </w:p>
    <w:p w14:paraId="3E51D0FE" w14:textId="7FF90B2D" w:rsidR="00A77B3E" w:rsidRPr="00C37B4A" w:rsidRDefault="007A49E6">
      <w:pPr>
        <w:spacing w:line="360" w:lineRule="auto"/>
        <w:jc w:val="both"/>
      </w:pPr>
      <w:r w:rsidRPr="00C37B4A">
        <w:rPr>
          <w:rFonts w:ascii="Book Antiqua" w:eastAsia="Book Antiqua" w:hAnsi="Book Antiqua" w:cs="Book Antiqua"/>
          <w:color w:val="000000"/>
        </w:rPr>
        <w:t xml:space="preserve">4 </w:t>
      </w:r>
      <w:r w:rsidR="00C435E7" w:rsidRPr="00C37B4A">
        <w:rPr>
          <w:rFonts w:ascii="Book Antiqua" w:eastAsia="Book Antiqua" w:hAnsi="Book Antiqua" w:cs="Book Antiqua"/>
          <w:b/>
          <w:color w:val="000000"/>
        </w:rPr>
        <w:t>CDC</w:t>
      </w:r>
      <w:r w:rsidR="00C435E7" w:rsidRPr="00C37B4A">
        <w:rPr>
          <w:rFonts w:ascii="Book Antiqua" w:eastAsia="Book Antiqua" w:hAnsi="Book Antiqua" w:cs="Book Antiqua"/>
          <w:color w:val="000000"/>
        </w:rPr>
        <w:t xml:space="preserve">. </w:t>
      </w:r>
      <w:proofErr w:type="spellStart"/>
      <w:r w:rsidRPr="00C37B4A">
        <w:rPr>
          <w:rFonts w:ascii="Book Antiqua" w:eastAsia="Book Antiqua" w:hAnsi="Book Antiqua" w:cs="Book Antiqua"/>
          <w:bCs/>
          <w:color w:val="000000"/>
        </w:rPr>
        <w:t>COVIDV</w:t>
      </w:r>
      <w:r w:rsidR="00C435E7" w:rsidRPr="00C37B4A">
        <w:rPr>
          <w:rFonts w:ascii="Book Antiqua" w:eastAsia="Book Antiqua" w:hAnsi="Book Antiqua" w:cs="Book Antiqua"/>
          <w:bCs/>
          <w:color w:val="000000"/>
        </w:rPr>
        <w:t>iew</w:t>
      </w:r>
      <w:proofErr w:type="spellEnd"/>
      <w:r w:rsidR="00FE3E1A" w:rsidRPr="00C37B4A">
        <w:rPr>
          <w:rFonts w:ascii="Book Antiqua" w:eastAsia="Book Antiqua" w:hAnsi="Book Antiqua" w:cs="Book Antiqua"/>
          <w:bCs/>
          <w:color w:val="000000"/>
        </w:rPr>
        <w:t>:</w:t>
      </w:r>
      <w:r w:rsidRPr="00C37B4A">
        <w:rPr>
          <w:rFonts w:ascii="Book Antiqua" w:eastAsia="Book Antiqua" w:hAnsi="Book Antiqua" w:cs="Book Antiqua"/>
          <w:color w:val="000000"/>
        </w:rPr>
        <w:t xml:space="preserve"> </w:t>
      </w:r>
      <w:r w:rsidRPr="00C37B4A">
        <w:rPr>
          <w:rFonts w:ascii="Book Antiqua" w:eastAsia="Book Antiqua" w:hAnsi="Book Antiqua" w:cs="Book Antiqua"/>
          <w:caps/>
          <w:color w:val="000000"/>
        </w:rPr>
        <w:t>a</w:t>
      </w:r>
      <w:r w:rsidRPr="00C37B4A">
        <w:rPr>
          <w:rFonts w:ascii="Book Antiqua" w:eastAsia="Book Antiqua" w:hAnsi="Book Antiqua" w:cs="Book Antiqua"/>
          <w:color w:val="000000"/>
        </w:rPr>
        <w:t xml:space="preserve"> </w:t>
      </w:r>
      <w:r w:rsidRPr="00C37B4A">
        <w:rPr>
          <w:rFonts w:ascii="Book Antiqua" w:eastAsia="Book Antiqua" w:hAnsi="Book Antiqua" w:cs="Book Antiqua"/>
          <w:caps/>
          <w:color w:val="000000"/>
        </w:rPr>
        <w:t>w</w:t>
      </w:r>
      <w:r w:rsidRPr="00C37B4A">
        <w:rPr>
          <w:rFonts w:ascii="Book Antiqua" w:eastAsia="Book Antiqua" w:hAnsi="Book Antiqua" w:cs="Book Antiqua"/>
          <w:color w:val="000000"/>
        </w:rPr>
        <w:t xml:space="preserve">eekly </w:t>
      </w:r>
      <w:r w:rsidRPr="00C37B4A">
        <w:rPr>
          <w:rFonts w:ascii="Book Antiqua" w:eastAsia="Book Antiqua" w:hAnsi="Book Antiqua" w:cs="Book Antiqua"/>
          <w:caps/>
          <w:color w:val="000000"/>
        </w:rPr>
        <w:t>s</w:t>
      </w:r>
      <w:r w:rsidRPr="00C37B4A">
        <w:rPr>
          <w:rFonts w:ascii="Book Antiqua" w:eastAsia="Book Antiqua" w:hAnsi="Book Antiqua" w:cs="Book Antiqua"/>
          <w:color w:val="000000"/>
        </w:rPr>
        <w:t xml:space="preserve">urveillance </w:t>
      </w:r>
      <w:r w:rsidRPr="00C37B4A">
        <w:rPr>
          <w:rFonts w:ascii="Book Antiqua" w:eastAsia="Book Antiqua" w:hAnsi="Book Antiqua" w:cs="Book Antiqua"/>
          <w:caps/>
          <w:color w:val="000000"/>
        </w:rPr>
        <w:t>s</w:t>
      </w:r>
      <w:r w:rsidRPr="00C37B4A">
        <w:rPr>
          <w:rFonts w:ascii="Book Antiqua" w:eastAsia="Book Antiqua" w:hAnsi="Book Antiqua" w:cs="Book Antiqua"/>
          <w:color w:val="000000"/>
        </w:rPr>
        <w:t>ummary of US C</w:t>
      </w:r>
      <w:r w:rsidRPr="00C37B4A">
        <w:rPr>
          <w:rFonts w:ascii="Book Antiqua" w:eastAsia="Book Antiqua" w:hAnsi="Book Antiqua" w:cs="Book Antiqua"/>
          <w:caps/>
          <w:color w:val="000000"/>
        </w:rPr>
        <w:t>ovid</w:t>
      </w:r>
      <w:r w:rsidRPr="00C37B4A">
        <w:rPr>
          <w:rFonts w:ascii="Book Antiqua" w:eastAsia="Book Antiqua" w:hAnsi="Book Antiqua" w:cs="Book Antiqua"/>
          <w:color w:val="000000"/>
        </w:rPr>
        <w:t xml:space="preserve">-19 </w:t>
      </w:r>
      <w:r w:rsidRPr="00C37B4A">
        <w:rPr>
          <w:rFonts w:ascii="Book Antiqua" w:eastAsia="Book Antiqua" w:hAnsi="Book Antiqua" w:cs="Book Antiqua"/>
          <w:caps/>
          <w:color w:val="000000"/>
        </w:rPr>
        <w:t>a</w:t>
      </w:r>
      <w:r w:rsidRPr="00C37B4A">
        <w:rPr>
          <w:rFonts w:ascii="Book Antiqua" w:eastAsia="Book Antiqua" w:hAnsi="Book Antiqua" w:cs="Book Antiqua"/>
          <w:color w:val="000000"/>
        </w:rPr>
        <w:t>ctivities</w:t>
      </w:r>
      <w:r w:rsidR="00C435E7" w:rsidRPr="00C37B4A">
        <w:rPr>
          <w:rFonts w:ascii="Book Antiqua" w:eastAsia="Book Antiqua" w:hAnsi="Book Antiqua" w:cs="Book Antiqua"/>
          <w:color w:val="000000"/>
        </w:rPr>
        <w:t>.</w:t>
      </w:r>
      <w:r w:rsidRPr="00C37B4A">
        <w:rPr>
          <w:rFonts w:ascii="Book Antiqua" w:eastAsia="Book Antiqua" w:hAnsi="Book Antiqua" w:cs="Book Antiqua"/>
          <w:color w:val="000000"/>
        </w:rPr>
        <w:t xml:space="preserve"> </w:t>
      </w:r>
      <w:r w:rsidR="00D13ABB" w:rsidRPr="00C37B4A">
        <w:rPr>
          <w:rFonts w:ascii="Book Antiqua" w:eastAsia="Book Antiqua" w:hAnsi="Book Antiqua" w:cs="Book Antiqua"/>
          <w:color w:val="000000"/>
        </w:rPr>
        <w:t xml:space="preserve">Available from: </w:t>
      </w:r>
      <w:hyperlink r:id="rId8" w:history="1">
        <w:r w:rsidR="006F0305" w:rsidRPr="00C37B4A">
          <w:rPr>
            <w:rStyle w:val="a5"/>
            <w:rFonts w:ascii="Book Antiqua" w:eastAsia="Book Antiqua" w:hAnsi="Book Antiqua" w:cs="Book Antiqua"/>
          </w:rPr>
          <w:t>https://www.cdc.gov/coronavirus/2019-ncov/covid-data/covidview/index.html</w:t>
        </w:r>
      </w:hyperlink>
      <w:r w:rsidR="006F0305" w:rsidRPr="00C37B4A">
        <w:rPr>
          <w:rFonts w:ascii="Book Antiqua" w:eastAsia="Book Antiqua" w:hAnsi="Book Antiqua" w:cs="Book Antiqua"/>
          <w:color w:val="000000"/>
        </w:rPr>
        <w:t xml:space="preserve"> </w:t>
      </w:r>
    </w:p>
    <w:p w14:paraId="63CB8473" w14:textId="77777777" w:rsidR="00A77B3E" w:rsidRPr="00C37B4A" w:rsidRDefault="007A49E6">
      <w:pPr>
        <w:spacing w:line="360" w:lineRule="auto"/>
        <w:jc w:val="both"/>
      </w:pPr>
      <w:r w:rsidRPr="00C37B4A">
        <w:rPr>
          <w:rFonts w:ascii="Book Antiqua" w:eastAsia="Book Antiqua" w:hAnsi="Book Antiqua" w:cs="Book Antiqua"/>
          <w:color w:val="000000"/>
        </w:rPr>
        <w:t xml:space="preserve">5 </w:t>
      </w:r>
      <w:r w:rsidRPr="00C37B4A">
        <w:rPr>
          <w:rFonts w:ascii="Book Antiqua" w:eastAsia="Book Antiqua" w:hAnsi="Book Antiqua" w:cs="Book Antiqua"/>
          <w:b/>
          <w:bCs/>
          <w:color w:val="000000"/>
        </w:rPr>
        <w:t>Hasan A</w:t>
      </w:r>
      <w:r w:rsidRPr="00C37B4A">
        <w:rPr>
          <w:rFonts w:ascii="Book Antiqua" w:eastAsia="Book Antiqua" w:hAnsi="Book Antiqua" w:cs="Book Antiqua"/>
          <w:color w:val="000000"/>
        </w:rPr>
        <w:t xml:space="preserve">, Mehmood N, Fergie J. Coronavirus Disease (COVID-19) and Pediatric Patients: A Review of Epidemiology, Symptomatology, Laboratory and Imaging Results to Guide the Development of a Management Algorithm. </w:t>
      </w:r>
      <w:proofErr w:type="spellStart"/>
      <w:r w:rsidRPr="00C37B4A">
        <w:rPr>
          <w:rFonts w:ascii="Book Antiqua" w:eastAsia="Book Antiqua" w:hAnsi="Book Antiqua" w:cs="Book Antiqua"/>
          <w:i/>
          <w:iCs/>
          <w:color w:val="000000"/>
        </w:rPr>
        <w:t>Cureus</w:t>
      </w:r>
      <w:proofErr w:type="spellEnd"/>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12</w:t>
      </w:r>
      <w:r w:rsidRPr="00C37B4A">
        <w:rPr>
          <w:rFonts w:ascii="Book Antiqua" w:eastAsia="Book Antiqua" w:hAnsi="Book Antiqua" w:cs="Book Antiqua"/>
          <w:color w:val="000000"/>
        </w:rPr>
        <w:t>: e7485 [PMID: 32257728 DOI: 10.7759/cureus.7485]</w:t>
      </w:r>
    </w:p>
    <w:p w14:paraId="11A52A5D" w14:textId="77777777" w:rsidR="00A77B3E" w:rsidRPr="00C37B4A" w:rsidRDefault="007A49E6">
      <w:pPr>
        <w:spacing w:line="360" w:lineRule="auto"/>
        <w:jc w:val="both"/>
      </w:pPr>
      <w:r w:rsidRPr="00C37B4A">
        <w:rPr>
          <w:rFonts w:ascii="Book Antiqua" w:eastAsia="Book Antiqua" w:hAnsi="Book Antiqua" w:cs="Book Antiqua"/>
          <w:color w:val="000000"/>
        </w:rPr>
        <w:lastRenderedPageBreak/>
        <w:t xml:space="preserve">6 </w:t>
      </w:r>
      <w:r w:rsidRPr="00C37B4A">
        <w:rPr>
          <w:rFonts w:ascii="Book Antiqua" w:eastAsia="Book Antiqua" w:hAnsi="Book Antiqua" w:cs="Book Antiqua"/>
          <w:b/>
          <w:bCs/>
          <w:color w:val="000000"/>
        </w:rPr>
        <w:t>Dong Y</w:t>
      </w:r>
      <w:r w:rsidRPr="00C37B4A">
        <w:rPr>
          <w:rFonts w:ascii="Book Antiqua" w:eastAsia="Book Antiqua" w:hAnsi="Book Antiqua" w:cs="Book Antiqua"/>
          <w:color w:val="000000"/>
        </w:rPr>
        <w:t xml:space="preserve">, Mo X, Hu Y, Qi X, Jiang F, Jiang Z, Tong S. Epidemiology of COVID-19 Among Children in China. </w:t>
      </w:r>
      <w:r w:rsidRPr="00C37B4A">
        <w:rPr>
          <w:rFonts w:ascii="Book Antiqua" w:eastAsia="Book Antiqua" w:hAnsi="Book Antiqua" w:cs="Book Antiqua"/>
          <w:i/>
          <w:iCs/>
          <w:color w:val="000000"/>
        </w:rPr>
        <w:t>Pediatrics</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145</w:t>
      </w:r>
      <w:r w:rsidRPr="00C37B4A">
        <w:rPr>
          <w:rFonts w:ascii="Book Antiqua" w:eastAsia="Book Antiqua" w:hAnsi="Book Antiqua" w:cs="Book Antiqua"/>
          <w:color w:val="000000"/>
        </w:rPr>
        <w:t>: [PMID: 32179660 DOI: 10.1542/peds.2020-0702]</w:t>
      </w:r>
    </w:p>
    <w:p w14:paraId="0856EB8F" w14:textId="77777777" w:rsidR="00A77B3E" w:rsidRPr="00C37B4A" w:rsidRDefault="007A49E6">
      <w:pPr>
        <w:spacing w:line="360" w:lineRule="auto"/>
        <w:jc w:val="both"/>
      </w:pPr>
      <w:r w:rsidRPr="00C37B4A">
        <w:rPr>
          <w:rFonts w:ascii="Book Antiqua" w:eastAsia="Book Antiqua" w:hAnsi="Book Antiqua" w:cs="Book Antiqua"/>
          <w:color w:val="000000"/>
        </w:rPr>
        <w:t xml:space="preserve">7 </w:t>
      </w:r>
      <w:r w:rsidRPr="00C37B4A">
        <w:rPr>
          <w:rFonts w:ascii="Book Antiqua" w:eastAsia="Book Antiqua" w:hAnsi="Book Antiqua" w:cs="Book Antiqua"/>
          <w:b/>
          <w:bCs/>
          <w:color w:val="000000"/>
        </w:rPr>
        <w:t>De Rose DU</w:t>
      </w:r>
      <w:r w:rsidRPr="00C37B4A">
        <w:rPr>
          <w:rFonts w:ascii="Book Antiqua" w:eastAsia="Book Antiqua" w:hAnsi="Book Antiqua" w:cs="Book Antiqua"/>
          <w:color w:val="000000"/>
        </w:rPr>
        <w:t xml:space="preserve">, </w:t>
      </w:r>
      <w:proofErr w:type="spellStart"/>
      <w:r w:rsidRPr="00C37B4A">
        <w:rPr>
          <w:rFonts w:ascii="Book Antiqua" w:eastAsia="Book Antiqua" w:hAnsi="Book Antiqua" w:cs="Book Antiqua"/>
          <w:color w:val="000000"/>
        </w:rPr>
        <w:t>Piersigilli</w:t>
      </w:r>
      <w:proofErr w:type="spellEnd"/>
      <w:r w:rsidRPr="00C37B4A">
        <w:rPr>
          <w:rFonts w:ascii="Book Antiqua" w:eastAsia="Book Antiqua" w:hAnsi="Book Antiqua" w:cs="Book Antiqua"/>
          <w:color w:val="000000"/>
        </w:rPr>
        <w:t xml:space="preserve"> F, </w:t>
      </w:r>
      <w:proofErr w:type="spellStart"/>
      <w:r w:rsidRPr="00C37B4A">
        <w:rPr>
          <w:rFonts w:ascii="Book Antiqua" w:eastAsia="Book Antiqua" w:hAnsi="Book Antiqua" w:cs="Book Antiqua"/>
          <w:color w:val="000000"/>
        </w:rPr>
        <w:t>Ronchetti</w:t>
      </w:r>
      <w:proofErr w:type="spellEnd"/>
      <w:r w:rsidRPr="00C37B4A">
        <w:rPr>
          <w:rFonts w:ascii="Book Antiqua" w:eastAsia="Book Antiqua" w:hAnsi="Book Antiqua" w:cs="Book Antiqua"/>
          <w:color w:val="000000"/>
        </w:rPr>
        <w:t xml:space="preserve"> MP, </w:t>
      </w:r>
      <w:proofErr w:type="spellStart"/>
      <w:r w:rsidRPr="00C37B4A">
        <w:rPr>
          <w:rFonts w:ascii="Book Antiqua" w:eastAsia="Book Antiqua" w:hAnsi="Book Antiqua" w:cs="Book Antiqua"/>
          <w:color w:val="000000"/>
        </w:rPr>
        <w:t>Santisi</w:t>
      </w:r>
      <w:proofErr w:type="spellEnd"/>
      <w:r w:rsidRPr="00C37B4A">
        <w:rPr>
          <w:rFonts w:ascii="Book Antiqua" w:eastAsia="Book Antiqua" w:hAnsi="Book Antiqua" w:cs="Book Antiqua"/>
          <w:color w:val="000000"/>
        </w:rPr>
        <w:t xml:space="preserve"> A, </w:t>
      </w:r>
      <w:proofErr w:type="spellStart"/>
      <w:r w:rsidRPr="00C37B4A">
        <w:rPr>
          <w:rFonts w:ascii="Book Antiqua" w:eastAsia="Book Antiqua" w:hAnsi="Book Antiqua" w:cs="Book Antiqua"/>
          <w:color w:val="000000"/>
        </w:rPr>
        <w:t>Bersani</w:t>
      </w:r>
      <w:proofErr w:type="spellEnd"/>
      <w:r w:rsidRPr="00C37B4A">
        <w:rPr>
          <w:rFonts w:ascii="Book Antiqua" w:eastAsia="Book Antiqua" w:hAnsi="Book Antiqua" w:cs="Book Antiqua"/>
          <w:color w:val="000000"/>
        </w:rPr>
        <w:t xml:space="preserve"> I, </w:t>
      </w:r>
      <w:proofErr w:type="spellStart"/>
      <w:r w:rsidRPr="00C37B4A">
        <w:rPr>
          <w:rFonts w:ascii="Book Antiqua" w:eastAsia="Book Antiqua" w:hAnsi="Book Antiqua" w:cs="Book Antiqua"/>
          <w:color w:val="000000"/>
        </w:rPr>
        <w:t>Dotta</w:t>
      </w:r>
      <w:proofErr w:type="spellEnd"/>
      <w:r w:rsidRPr="00C37B4A">
        <w:rPr>
          <w:rFonts w:ascii="Book Antiqua" w:eastAsia="Book Antiqua" w:hAnsi="Book Antiqua" w:cs="Book Antiqua"/>
          <w:color w:val="000000"/>
        </w:rPr>
        <w:t xml:space="preserve"> A, </w:t>
      </w:r>
      <w:proofErr w:type="spellStart"/>
      <w:r w:rsidRPr="00C37B4A">
        <w:rPr>
          <w:rFonts w:ascii="Book Antiqua" w:eastAsia="Book Antiqua" w:hAnsi="Book Antiqua" w:cs="Book Antiqua"/>
          <w:color w:val="000000"/>
        </w:rPr>
        <w:t>Danhaive</w:t>
      </w:r>
      <w:proofErr w:type="spellEnd"/>
      <w:r w:rsidRPr="00C37B4A">
        <w:rPr>
          <w:rFonts w:ascii="Book Antiqua" w:eastAsia="Book Antiqua" w:hAnsi="Book Antiqua" w:cs="Book Antiqua"/>
          <w:color w:val="000000"/>
        </w:rPr>
        <w:t xml:space="preserve"> O, </w:t>
      </w:r>
      <w:proofErr w:type="spellStart"/>
      <w:r w:rsidRPr="00C37B4A">
        <w:rPr>
          <w:rFonts w:ascii="Book Antiqua" w:eastAsia="Book Antiqua" w:hAnsi="Book Antiqua" w:cs="Book Antiqua"/>
          <w:color w:val="000000"/>
        </w:rPr>
        <w:t>Auriti</w:t>
      </w:r>
      <w:proofErr w:type="spellEnd"/>
      <w:r w:rsidRPr="00C37B4A">
        <w:rPr>
          <w:rFonts w:ascii="Book Antiqua" w:eastAsia="Book Antiqua" w:hAnsi="Book Antiqua" w:cs="Book Antiqua"/>
          <w:color w:val="000000"/>
        </w:rPr>
        <w:t xml:space="preserve"> C; Study Group of Neonatal Infectious Diseases of The Italian Society of Neonatology (SIN). Novel Coronavirus disease (COVID-19) in newborns and infants: what we know so far. </w:t>
      </w:r>
      <w:proofErr w:type="spellStart"/>
      <w:r w:rsidRPr="00C37B4A">
        <w:rPr>
          <w:rFonts w:ascii="Book Antiqua" w:eastAsia="Book Antiqua" w:hAnsi="Book Antiqua" w:cs="Book Antiqua"/>
          <w:i/>
          <w:iCs/>
          <w:color w:val="000000"/>
        </w:rPr>
        <w:t>Ital</w:t>
      </w:r>
      <w:proofErr w:type="spellEnd"/>
      <w:r w:rsidRPr="00C37B4A">
        <w:rPr>
          <w:rFonts w:ascii="Book Antiqua" w:eastAsia="Book Antiqua" w:hAnsi="Book Antiqua" w:cs="Book Antiqua"/>
          <w:i/>
          <w:iCs/>
          <w:color w:val="000000"/>
        </w:rPr>
        <w:t xml:space="preserve"> J </w:t>
      </w:r>
      <w:proofErr w:type="spellStart"/>
      <w:r w:rsidRPr="00C37B4A">
        <w:rPr>
          <w:rFonts w:ascii="Book Antiqua" w:eastAsia="Book Antiqua" w:hAnsi="Book Antiqua" w:cs="Book Antiqua"/>
          <w:i/>
          <w:iCs/>
          <w:color w:val="000000"/>
        </w:rPr>
        <w:t>Pediatr</w:t>
      </w:r>
      <w:proofErr w:type="spellEnd"/>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46</w:t>
      </w:r>
      <w:r w:rsidRPr="00C37B4A">
        <w:rPr>
          <w:rFonts w:ascii="Book Antiqua" w:eastAsia="Book Antiqua" w:hAnsi="Book Antiqua" w:cs="Book Antiqua"/>
          <w:color w:val="000000"/>
        </w:rPr>
        <w:t>: 56 [PMID: 32349772 DOI: 10.1186/s13052-020-0820-x]</w:t>
      </w:r>
    </w:p>
    <w:p w14:paraId="09978227" w14:textId="77777777" w:rsidR="00A77B3E" w:rsidRPr="00C37B4A" w:rsidRDefault="007A49E6">
      <w:pPr>
        <w:spacing w:line="360" w:lineRule="auto"/>
        <w:jc w:val="both"/>
      </w:pPr>
      <w:r w:rsidRPr="00C37B4A">
        <w:rPr>
          <w:rFonts w:ascii="Book Antiqua" w:eastAsia="Book Antiqua" w:hAnsi="Book Antiqua" w:cs="Book Antiqua"/>
          <w:color w:val="000000"/>
        </w:rPr>
        <w:t xml:space="preserve">8 </w:t>
      </w:r>
      <w:r w:rsidRPr="00C37B4A">
        <w:rPr>
          <w:rFonts w:ascii="Book Antiqua" w:eastAsia="Book Antiqua" w:hAnsi="Book Antiqua" w:cs="Book Antiqua"/>
          <w:b/>
          <w:bCs/>
          <w:color w:val="000000"/>
        </w:rPr>
        <w:t>Xia W</w:t>
      </w:r>
      <w:r w:rsidRPr="00C37B4A">
        <w:rPr>
          <w:rFonts w:ascii="Book Antiqua" w:eastAsia="Book Antiqua" w:hAnsi="Book Antiqua" w:cs="Book Antiqua"/>
          <w:color w:val="000000"/>
        </w:rPr>
        <w:t xml:space="preserve">, Shao J, Guo Y, Peng X, Li Z, Hu D. Clinical and CT features in pediatric patients with COVID-19 infection: Different points from adults. </w:t>
      </w:r>
      <w:proofErr w:type="spellStart"/>
      <w:r w:rsidRPr="00C37B4A">
        <w:rPr>
          <w:rFonts w:ascii="Book Antiqua" w:eastAsia="Book Antiqua" w:hAnsi="Book Antiqua" w:cs="Book Antiqua"/>
          <w:i/>
          <w:iCs/>
          <w:color w:val="000000"/>
        </w:rPr>
        <w:t>Pediatr</w:t>
      </w:r>
      <w:proofErr w:type="spellEnd"/>
      <w:r w:rsidRPr="00C37B4A">
        <w:rPr>
          <w:rFonts w:ascii="Book Antiqua" w:eastAsia="Book Antiqua" w:hAnsi="Book Antiqua" w:cs="Book Antiqua"/>
          <w:i/>
          <w:iCs/>
          <w:color w:val="000000"/>
        </w:rPr>
        <w:t xml:space="preserve"> </w:t>
      </w:r>
      <w:proofErr w:type="spellStart"/>
      <w:r w:rsidRPr="00C37B4A">
        <w:rPr>
          <w:rFonts w:ascii="Book Antiqua" w:eastAsia="Book Antiqua" w:hAnsi="Book Antiqua" w:cs="Book Antiqua"/>
          <w:i/>
          <w:iCs/>
          <w:color w:val="000000"/>
        </w:rPr>
        <w:t>Pulmonol</w:t>
      </w:r>
      <w:proofErr w:type="spellEnd"/>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55</w:t>
      </w:r>
      <w:r w:rsidRPr="00C37B4A">
        <w:rPr>
          <w:rFonts w:ascii="Book Antiqua" w:eastAsia="Book Antiqua" w:hAnsi="Book Antiqua" w:cs="Book Antiqua"/>
          <w:color w:val="000000"/>
        </w:rPr>
        <w:t>: 1169-1174 [PMID: 32134205 DOI: 10.1002/ppul.24718]</w:t>
      </w:r>
    </w:p>
    <w:p w14:paraId="1468C44C" w14:textId="77777777" w:rsidR="00A77B3E" w:rsidRPr="00C37B4A" w:rsidRDefault="007A49E6">
      <w:pPr>
        <w:spacing w:line="360" w:lineRule="auto"/>
        <w:jc w:val="both"/>
      </w:pPr>
      <w:r w:rsidRPr="00C37B4A">
        <w:rPr>
          <w:rFonts w:ascii="Book Antiqua" w:eastAsia="Book Antiqua" w:hAnsi="Book Antiqua" w:cs="Book Antiqua"/>
          <w:color w:val="000000"/>
        </w:rPr>
        <w:t xml:space="preserve">9 </w:t>
      </w:r>
      <w:proofErr w:type="spellStart"/>
      <w:r w:rsidRPr="00C37B4A">
        <w:rPr>
          <w:rFonts w:ascii="Book Antiqua" w:eastAsia="Book Antiqua" w:hAnsi="Book Antiqua" w:cs="Book Antiqua"/>
          <w:b/>
          <w:bCs/>
          <w:color w:val="000000"/>
        </w:rPr>
        <w:t>Buonsenso</w:t>
      </w:r>
      <w:proofErr w:type="spellEnd"/>
      <w:r w:rsidRPr="00C37B4A">
        <w:rPr>
          <w:rFonts w:ascii="Book Antiqua" w:eastAsia="Book Antiqua" w:hAnsi="Book Antiqua" w:cs="Book Antiqua"/>
          <w:b/>
          <w:bCs/>
          <w:color w:val="000000"/>
        </w:rPr>
        <w:t xml:space="preserve"> D</w:t>
      </w:r>
      <w:r w:rsidRPr="00C37B4A">
        <w:rPr>
          <w:rFonts w:ascii="Book Antiqua" w:eastAsia="Book Antiqua" w:hAnsi="Book Antiqua" w:cs="Book Antiqua"/>
          <w:color w:val="000000"/>
        </w:rPr>
        <w:t xml:space="preserve">, Costa S, </w:t>
      </w:r>
      <w:proofErr w:type="spellStart"/>
      <w:r w:rsidRPr="00C37B4A">
        <w:rPr>
          <w:rFonts w:ascii="Book Antiqua" w:eastAsia="Book Antiqua" w:hAnsi="Book Antiqua" w:cs="Book Antiqua"/>
          <w:color w:val="000000"/>
        </w:rPr>
        <w:t>Sanguinetti</w:t>
      </w:r>
      <w:proofErr w:type="spellEnd"/>
      <w:r w:rsidRPr="00C37B4A">
        <w:rPr>
          <w:rFonts w:ascii="Book Antiqua" w:eastAsia="Book Antiqua" w:hAnsi="Book Antiqua" w:cs="Book Antiqua"/>
          <w:color w:val="000000"/>
        </w:rPr>
        <w:t xml:space="preserve"> M, </w:t>
      </w:r>
      <w:proofErr w:type="spellStart"/>
      <w:r w:rsidRPr="00C37B4A">
        <w:rPr>
          <w:rFonts w:ascii="Book Antiqua" w:eastAsia="Book Antiqua" w:hAnsi="Book Antiqua" w:cs="Book Antiqua"/>
          <w:color w:val="000000"/>
        </w:rPr>
        <w:t>Cattani</w:t>
      </w:r>
      <w:proofErr w:type="spellEnd"/>
      <w:r w:rsidRPr="00C37B4A">
        <w:rPr>
          <w:rFonts w:ascii="Book Antiqua" w:eastAsia="Book Antiqua" w:hAnsi="Book Antiqua" w:cs="Book Antiqua"/>
          <w:color w:val="000000"/>
        </w:rPr>
        <w:t xml:space="preserve"> P, </w:t>
      </w:r>
      <w:proofErr w:type="spellStart"/>
      <w:r w:rsidRPr="00C37B4A">
        <w:rPr>
          <w:rFonts w:ascii="Book Antiqua" w:eastAsia="Book Antiqua" w:hAnsi="Book Antiqua" w:cs="Book Antiqua"/>
          <w:color w:val="000000"/>
        </w:rPr>
        <w:t>Posteraro</w:t>
      </w:r>
      <w:proofErr w:type="spellEnd"/>
      <w:r w:rsidRPr="00C37B4A">
        <w:rPr>
          <w:rFonts w:ascii="Book Antiqua" w:eastAsia="Book Antiqua" w:hAnsi="Book Antiqua" w:cs="Book Antiqua"/>
          <w:color w:val="000000"/>
        </w:rPr>
        <w:t xml:space="preserve"> B, Marchetti S, Carducci B, </w:t>
      </w:r>
      <w:proofErr w:type="spellStart"/>
      <w:r w:rsidRPr="00C37B4A">
        <w:rPr>
          <w:rFonts w:ascii="Book Antiqua" w:eastAsia="Book Antiqua" w:hAnsi="Book Antiqua" w:cs="Book Antiqua"/>
          <w:color w:val="000000"/>
        </w:rPr>
        <w:t>Lanzone</w:t>
      </w:r>
      <w:proofErr w:type="spellEnd"/>
      <w:r w:rsidRPr="00C37B4A">
        <w:rPr>
          <w:rFonts w:ascii="Book Antiqua" w:eastAsia="Book Antiqua" w:hAnsi="Book Antiqua" w:cs="Book Antiqua"/>
          <w:color w:val="000000"/>
        </w:rPr>
        <w:t xml:space="preserve"> A, </w:t>
      </w:r>
      <w:proofErr w:type="spellStart"/>
      <w:r w:rsidRPr="00C37B4A">
        <w:rPr>
          <w:rFonts w:ascii="Book Antiqua" w:eastAsia="Book Antiqua" w:hAnsi="Book Antiqua" w:cs="Book Antiqua"/>
          <w:color w:val="000000"/>
        </w:rPr>
        <w:t>Tamburrini</w:t>
      </w:r>
      <w:proofErr w:type="spellEnd"/>
      <w:r w:rsidRPr="00C37B4A">
        <w:rPr>
          <w:rFonts w:ascii="Book Antiqua" w:eastAsia="Book Antiqua" w:hAnsi="Book Antiqua" w:cs="Book Antiqua"/>
          <w:color w:val="000000"/>
        </w:rPr>
        <w:t xml:space="preserve"> E, Vento G, </w:t>
      </w:r>
      <w:proofErr w:type="spellStart"/>
      <w:r w:rsidRPr="00C37B4A">
        <w:rPr>
          <w:rFonts w:ascii="Book Antiqua" w:eastAsia="Book Antiqua" w:hAnsi="Book Antiqua" w:cs="Book Antiqua"/>
          <w:color w:val="000000"/>
        </w:rPr>
        <w:t>Valentini</w:t>
      </w:r>
      <w:proofErr w:type="spellEnd"/>
      <w:r w:rsidRPr="00C37B4A">
        <w:rPr>
          <w:rFonts w:ascii="Book Antiqua" w:eastAsia="Book Antiqua" w:hAnsi="Book Antiqua" w:cs="Book Antiqua"/>
          <w:color w:val="000000"/>
        </w:rPr>
        <w:t xml:space="preserve"> P. Neonatal Late Onset Infection with Severe Acute Respiratory Syndrome Coronavirus 2. </w:t>
      </w:r>
      <w:r w:rsidRPr="00C37B4A">
        <w:rPr>
          <w:rFonts w:ascii="Book Antiqua" w:eastAsia="Book Antiqua" w:hAnsi="Book Antiqua" w:cs="Book Antiqua"/>
          <w:i/>
          <w:iCs/>
          <w:color w:val="000000"/>
        </w:rPr>
        <w:t xml:space="preserve">Am J </w:t>
      </w:r>
      <w:proofErr w:type="spellStart"/>
      <w:r w:rsidRPr="00C37B4A">
        <w:rPr>
          <w:rFonts w:ascii="Book Antiqua" w:eastAsia="Book Antiqua" w:hAnsi="Book Antiqua" w:cs="Book Antiqua"/>
          <w:i/>
          <w:iCs/>
          <w:color w:val="000000"/>
        </w:rPr>
        <w:t>Perinatol</w:t>
      </w:r>
      <w:proofErr w:type="spellEnd"/>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37</w:t>
      </w:r>
      <w:r w:rsidRPr="00C37B4A">
        <w:rPr>
          <w:rFonts w:ascii="Book Antiqua" w:eastAsia="Book Antiqua" w:hAnsi="Book Antiqua" w:cs="Book Antiqua"/>
          <w:color w:val="000000"/>
        </w:rPr>
        <w:t>: 869-872 [PMID: 32359227 DOI: 10.1055/s-0040-1710541]</w:t>
      </w:r>
    </w:p>
    <w:p w14:paraId="123F5EF2" w14:textId="77777777" w:rsidR="00A77B3E" w:rsidRPr="00C37B4A" w:rsidRDefault="007A49E6">
      <w:pPr>
        <w:spacing w:line="360" w:lineRule="auto"/>
        <w:jc w:val="both"/>
      </w:pPr>
      <w:r w:rsidRPr="00C37B4A">
        <w:rPr>
          <w:rFonts w:ascii="Book Antiqua" w:eastAsia="Book Antiqua" w:hAnsi="Book Antiqua" w:cs="Book Antiqua"/>
          <w:color w:val="000000"/>
        </w:rPr>
        <w:t xml:space="preserve">10 </w:t>
      </w:r>
      <w:proofErr w:type="spellStart"/>
      <w:r w:rsidRPr="00C37B4A">
        <w:rPr>
          <w:rFonts w:ascii="Book Antiqua" w:eastAsia="Book Antiqua" w:hAnsi="Book Antiqua" w:cs="Book Antiqua"/>
          <w:b/>
          <w:bCs/>
          <w:color w:val="000000"/>
        </w:rPr>
        <w:t>Mahase</w:t>
      </w:r>
      <w:proofErr w:type="spellEnd"/>
      <w:r w:rsidRPr="00C37B4A">
        <w:rPr>
          <w:rFonts w:ascii="Book Antiqua" w:eastAsia="Book Antiqua" w:hAnsi="Book Antiqua" w:cs="Book Antiqua"/>
          <w:b/>
          <w:bCs/>
          <w:color w:val="000000"/>
        </w:rPr>
        <w:t xml:space="preserve"> E</w:t>
      </w:r>
      <w:r w:rsidRPr="00C37B4A">
        <w:rPr>
          <w:rFonts w:ascii="Book Antiqua" w:eastAsia="Book Antiqua" w:hAnsi="Book Antiqua" w:cs="Book Antiqua"/>
          <w:color w:val="000000"/>
        </w:rPr>
        <w:t xml:space="preserve">. Covid-19: concerns grow over inflammatory syndrome emerging in children. </w:t>
      </w:r>
      <w:r w:rsidRPr="00C37B4A">
        <w:rPr>
          <w:rFonts w:ascii="Book Antiqua" w:eastAsia="Book Antiqua" w:hAnsi="Book Antiqua" w:cs="Book Antiqua"/>
          <w:i/>
          <w:iCs/>
          <w:color w:val="000000"/>
        </w:rPr>
        <w:t>BMJ</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369</w:t>
      </w:r>
      <w:r w:rsidRPr="00C37B4A">
        <w:rPr>
          <w:rFonts w:ascii="Book Antiqua" w:eastAsia="Book Antiqua" w:hAnsi="Book Antiqua" w:cs="Book Antiqua"/>
          <w:color w:val="000000"/>
        </w:rPr>
        <w:t>: m1710 [PMID: 32345602 DOI: 10.1136/bmj.m1710]</w:t>
      </w:r>
    </w:p>
    <w:p w14:paraId="242A1A65" w14:textId="7E03A59A" w:rsidR="00A77B3E" w:rsidRPr="00C37B4A" w:rsidRDefault="007A49E6">
      <w:pPr>
        <w:spacing w:line="360" w:lineRule="auto"/>
        <w:jc w:val="both"/>
      </w:pPr>
      <w:r w:rsidRPr="00C37B4A">
        <w:rPr>
          <w:rFonts w:ascii="Book Antiqua" w:eastAsia="Book Antiqua" w:hAnsi="Book Antiqua" w:cs="Book Antiqua"/>
          <w:color w:val="000000"/>
        </w:rPr>
        <w:t xml:space="preserve">11 </w:t>
      </w:r>
      <w:r w:rsidR="00915F2D" w:rsidRPr="00C37B4A">
        <w:rPr>
          <w:rFonts w:ascii="Book Antiqua" w:eastAsia="Book Antiqua" w:hAnsi="Book Antiqua" w:cs="Book Antiqua"/>
          <w:b/>
          <w:color w:val="000000"/>
        </w:rPr>
        <w:t>CDC</w:t>
      </w:r>
      <w:r w:rsidR="00915F2D" w:rsidRPr="00C37B4A">
        <w:rPr>
          <w:rFonts w:ascii="Book Antiqua" w:eastAsia="Book Antiqua" w:hAnsi="Book Antiqua" w:cs="Book Antiqua"/>
          <w:color w:val="000000"/>
        </w:rPr>
        <w:t xml:space="preserve">. </w:t>
      </w:r>
      <w:r w:rsidRPr="00C37B4A">
        <w:rPr>
          <w:rFonts w:ascii="Book Antiqua" w:eastAsia="Book Antiqua" w:hAnsi="Book Antiqua" w:cs="Book Antiqua"/>
          <w:color w:val="000000"/>
        </w:rPr>
        <w:t xml:space="preserve">Information for Pediatric Healthcare Providers. </w:t>
      </w:r>
      <w:r w:rsidR="00AD61E7" w:rsidRPr="00C37B4A">
        <w:rPr>
          <w:rFonts w:ascii="Book Antiqua" w:hAnsi="Book Antiqua" w:cs="Arial"/>
          <w:bCs/>
        </w:rPr>
        <w:t xml:space="preserve">Available from: </w:t>
      </w:r>
      <w:r w:rsidRPr="00C37B4A">
        <w:rPr>
          <w:rFonts w:ascii="Book Antiqua" w:eastAsia="Book Antiqua" w:hAnsi="Book Antiqua" w:cs="Book Antiqua"/>
          <w:color w:val="000000"/>
        </w:rPr>
        <w:t>https://www.cdc.gov/coronavirus/2019ncov/hcp/pediatrichcp.html#anchor_1589580133375</w:t>
      </w:r>
    </w:p>
    <w:p w14:paraId="7E435C2B" w14:textId="77777777" w:rsidR="00A77B3E" w:rsidRPr="00C37B4A" w:rsidRDefault="007A49E6">
      <w:pPr>
        <w:spacing w:line="360" w:lineRule="auto"/>
        <w:jc w:val="both"/>
      </w:pPr>
      <w:r w:rsidRPr="00C37B4A">
        <w:rPr>
          <w:rFonts w:ascii="Book Antiqua" w:eastAsia="Book Antiqua" w:hAnsi="Book Antiqua" w:cs="Book Antiqua"/>
          <w:color w:val="000000"/>
        </w:rPr>
        <w:t xml:space="preserve">12 </w:t>
      </w:r>
      <w:r w:rsidRPr="00C37B4A">
        <w:rPr>
          <w:rFonts w:ascii="Book Antiqua" w:eastAsia="Book Antiqua" w:hAnsi="Book Antiqua" w:cs="Book Antiqua"/>
          <w:b/>
          <w:bCs/>
          <w:color w:val="000000"/>
        </w:rPr>
        <w:t>Tian Y</w:t>
      </w:r>
      <w:r w:rsidRPr="00C37B4A">
        <w:rPr>
          <w:rFonts w:ascii="Book Antiqua" w:eastAsia="Book Antiqua" w:hAnsi="Book Antiqua" w:cs="Book Antiqua"/>
          <w:color w:val="000000"/>
        </w:rPr>
        <w:t xml:space="preserve">, </w:t>
      </w:r>
      <w:proofErr w:type="spellStart"/>
      <w:r w:rsidRPr="00C37B4A">
        <w:rPr>
          <w:rFonts w:ascii="Book Antiqua" w:eastAsia="Book Antiqua" w:hAnsi="Book Antiqua" w:cs="Book Antiqua"/>
          <w:color w:val="000000"/>
        </w:rPr>
        <w:t>Rong</w:t>
      </w:r>
      <w:proofErr w:type="spellEnd"/>
      <w:r w:rsidRPr="00C37B4A">
        <w:rPr>
          <w:rFonts w:ascii="Book Antiqua" w:eastAsia="Book Antiqua" w:hAnsi="Book Antiqua" w:cs="Book Antiqua"/>
          <w:color w:val="000000"/>
        </w:rPr>
        <w:t xml:space="preserve"> L, </w:t>
      </w:r>
      <w:proofErr w:type="spellStart"/>
      <w:r w:rsidRPr="00C37B4A">
        <w:rPr>
          <w:rFonts w:ascii="Book Antiqua" w:eastAsia="Book Antiqua" w:hAnsi="Book Antiqua" w:cs="Book Antiqua"/>
          <w:color w:val="000000"/>
        </w:rPr>
        <w:t>Nian</w:t>
      </w:r>
      <w:proofErr w:type="spellEnd"/>
      <w:r w:rsidRPr="00C37B4A">
        <w:rPr>
          <w:rFonts w:ascii="Book Antiqua" w:eastAsia="Book Antiqua" w:hAnsi="Book Antiqua" w:cs="Book Antiqua"/>
          <w:color w:val="000000"/>
        </w:rPr>
        <w:t xml:space="preserve"> W, He Y. Review article: gastrointestinal features in COVID-19 and the possibility of </w:t>
      </w:r>
      <w:proofErr w:type="spellStart"/>
      <w:r w:rsidRPr="00C37B4A">
        <w:rPr>
          <w:rFonts w:ascii="Book Antiqua" w:eastAsia="Book Antiqua" w:hAnsi="Book Antiqua" w:cs="Book Antiqua"/>
          <w:color w:val="000000"/>
        </w:rPr>
        <w:t>faecal</w:t>
      </w:r>
      <w:proofErr w:type="spellEnd"/>
      <w:r w:rsidRPr="00C37B4A">
        <w:rPr>
          <w:rFonts w:ascii="Book Antiqua" w:eastAsia="Book Antiqua" w:hAnsi="Book Antiqua" w:cs="Book Antiqua"/>
          <w:color w:val="000000"/>
        </w:rPr>
        <w:t xml:space="preserve"> transmission. </w:t>
      </w:r>
      <w:r w:rsidRPr="00C37B4A">
        <w:rPr>
          <w:rFonts w:ascii="Book Antiqua" w:eastAsia="Book Antiqua" w:hAnsi="Book Antiqua" w:cs="Book Antiqua"/>
          <w:i/>
          <w:iCs/>
          <w:color w:val="000000"/>
        </w:rPr>
        <w:t xml:space="preserve">Aliment </w:t>
      </w:r>
      <w:proofErr w:type="spellStart"/>
      <w:r w:rsidRPr="00C37B4A">
        <w:rPr>
          <w:rFonts w:ascii="Book Antiqua" w:eastAsia="Book Antiqua" w:hAnsi="Book Antiqua" w:cs="Book Antiqua"/>
          <w:i/>
          <w:iCs/>
          <w:color w:val="000000"/>
        </w:rPr>
        <w:t>Pharmacol</w:t>
      </w:r>
      <w:proofErr w:type="spellEnd"/>
      <w:r w:rsidRPr="00C37B4A">
        <w:rPr>
          <w:rFonts w:ascii="Book Antiqua" w:eastAsia="Book Antiqua" w:hAnsi="Book Antiqua" w:cs="Book Antiqua"/>
          <w:i/>
          <w:iCs/>
          <w:color w:val="000000"/>
        </w:rPr>
        <w:t xml:space="preserve"> </w:t>
      </w:r>
      <w:proofErr w:type="spellStart"/>
      <w:r w:rsidRPr="00C37B4A">
        <w:rPr>
          <w:rFonts w:ascii="Book Antiqua" w:eastAsia="Book Antiqua" w:hAnsi="Book Antiqua" w:cs="Book Antiqua"/>
          <w:i/>
          <w:iCs/>
          <w:color w:val="000000"/>
        </w:rPr>
        <w:t>Ther</w:t>
      </w:r>
      <w:proofErr w:type="spellEnd"/>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51</w:t>
      </w:r>
      <w:r w:rsidRPr="00C37B4A">
        <w:rPr>
          <w:rFonts w:ascii="Book Antiqua" w:eastAsia="Book Antiqua" w:hAnsi="Book Antiqua" w:cs="Book Antiqua"/>
          <w:color w:val="000000"/>
        </w:rPr>
        <w:t>: 843-851 [PMID: 32222988 DOI: 10.1111/apt.15731]</w:t>
      </w:r>
    </w:p>
    <w:p w14:paraId="7933E8C3" w14:textId="77777777" w:rsidR="00A77B3E" w:rsidRPr="00C37B4A" w:rsidRDefault="007A49E6">
      <w:pPr>
        <w:spacing w:line="360" w:lineRule="auto"/>
        <w:jc w:val="both"/>
      </w:pPr>
      <w:r w:rsidRPr="00C37B4A">
        <w:rPr>
          <w:rFonts w:ascii="Book Antiqua" w:eastAsia="Book Antiqua" w:hAnsi="Book Antiqua" w:cs="Book Antiqua"/>
          <w:color w:val="000000"/>
        </w:rPr>
        <w:t xml:space="preserve">13 </w:t>
      </w:r>
      <w:r w:rsidRPr="00C37B4A">
        <w:rPr>
          <w:rFonts w:ascii="Book Antiqua" w:eastAsia="Book Antiqua" w:hAnsi="Book Antiqua" w:cs="Book Antiqua"/>
          <w:b/>
          <w:bCs/>
          <w:color w:val="000000"/>
        </w:rPr>
        <w:t>Zhang J</w:t>
      </w:r>
      <w:r w:rsidRPr="00C37B4A">
        <w:rPr>
          <w:rFonts w:ascii="Book Antiqua" w:eastAsia="Book Antiqua" w:hAnsi="Book Antiqua" w:cs="Book Antiqua"/>
          <w:color w:val="000000"/>
        </w:rPr>
        <w:t xml:space="preserve">, Wang S, </w:t>
      </w:r>
      <w:proofErr w:type="spellStart"/>
      <w:r w:rsidRPr="00C37B4A">
        <w:rPr>
          <w:rFonts w:ascii="Book Antiqua" w:eastAsia="Book Antiqua" w:hAnsi="Book Antiqua" w:cs="Book Antiqua"/>
          <w:color w:val="000000"/>
        </w:rPr>
        <w:t>Xue</w:t>
      </w:r>
      <w:proofErr w:type="spellEnd"/>
      <w:r w:rsidRPr="00C37B4A">
        <w:rPr>
          <w:rFonts w:ascii="Book Antiqua" w:eastAsia="Book Antiqua" w:hAnsi="Book Antiqua" w:cs="Book Antiqua"/>
          <w:color w:val="000000"/>
        </w:rPr>
        <w:t xml:space="preserve"> Y. Fecal specimen diagnosis 2019 novel coronavirus-infected pneumonia. </w:t>
      </w:r>
      <w:r w:rsidRPr="00C37B4A">
        <w:rPr>
          <w:rFonts w:ascii="Book Antiqua" w:eastAsia="Book Antiqua" w:hAnsi="Book Antiqua" w:cs="Book Antiqua"/>
          <w:i/>
          <w:iCs/>
          <w:color w:val="000000"/>
        </w:rPr>
        <w:t xml:space="preserve">J Med </w:t>
      </w:r>
      <w:proofErr w:type="spellStart"/>
      <w:r w:rsidRPr="00C37B4A">
        <w:rPr>
          <w:rFonts w:ascii="Book Antiqua" w:eastAsia="Book Antiqua" w:hAnsi="Book Antiqua" w:cs="Book Antiqua"/>
          <w:i/>
          <w:iCs/>
          <w:color w:val="000000"/>
        </w:rPr>
        <w:t>Virol</w:t>
      </w:r>
      <w:proofErr w:type="spellEnd"/>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92</w:t>
      </w:r>
      <w:r w:rsidRPr="00C37B4A">
        <w:rPr>
          <w:rFonts w:ascii="Book Antiqua" w:eastAsia="Book Antiqua" w:hAnsi="Book Antiqua" w:cs="Book Antiqua"/>
          <w:color w:val="000000"/>
        </w:rPr>
        <w:t>: 680-682 [PMID: 32124995 DOI: 10.1002/jmv.25742]</w:t>
      </w:r>
    </w:p>
    <w:p w14:paraId="57756684" w14:textId="77777777" w:rsidR="00A77B3E" w:rsidRPr="00C37B4A" w:rsidRDefault="007A49E6">
      <w:pPr>
        <w:spacing w:line="360" w:lineRule="auto"/>
        <w:jc w:val="both"/>
      </w:pPr>
      <w:r w:rsidRPr="00C37B4A">
        <w:rPr>
          <w:rFonts w:ascii="Book Antiqua" w:eastAsia="Book Antiqua" w:hAnsi="Book Antiqua" w:cs="Book Antiqua"/>
          <w:color w:val="000000"/>
        </w:rPr>
        <w:t xml:space="preserve">14 </w:t>
      </w:r>
      <w:r w:rsidRPr="00C37B4A">
        <w:rPr>
          <w:rFonts w:ascii="Book Antiqua" w:eastAsia="Book Antiqua" w:hAnsi="Book Antiqua" w:cs="Book Antiqua"/>
          <w:b/>
          <w:bCs/>
          <w:color w:val="000000"/>
        </w:rPr>
        <w:t>Gu J</w:t>
      </w:r>
      <w:r w:rsidRPr="00C37B4A">
        <w:rPr>
          <w:rFonts w:ascii="Book Antiqua" w:eastAsia="Book Antiqua" w:hAnsi="Book Antiqua" w:cs="Book Antiqua"/>
          <w:color w:val="000000"/>
        </w:rPr>
        <w:t xml:space="preserve">, Han B, Wang J. COVID-19: Gastrointestinal Manifestations and Potential Fecal-Oral Transmission. </w:t>
      </w:r>
      <w:r w:rsidRPr="00C37B4A">
        <w:rPr>
          <w:rFonts w:ascii="Book Antiqua" w:eastAsia="Book Antiqua" w:hAnsi="Book Antiqua" w:cs="Book Antiqua"/>
          <w:i/>
          <w:iCs/>
          <w:color w:val="000000"/>
        </w:rPr>
        <w:t>Gastroenterology</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158</w:t>
      </w:r>
      <w:r w:rsidRPr="00C37B4A">
        <w:rPr>
          <w:rFonts w:ascii="Book Antiqua" w:eastAsia="Book Antiqua" w:hAnsi="Book Antiqua" w:cs="Book Antiqua"/>
          <w:color w:val="000000"/>
        </w:rPr>
        <w:t>: 1518-1519 [PMID: 32142785 DOI: 10.1053/j.gastro.2020.02.054]</w:t>
      </w:r>
    </w:p>
    <w:p w14:paraId="4DEAC286" w14:textId="77777777" w:rsidR="00A77B3E" w:rsidRPr="00C37B4A" w:rsidRDefault="007A49E6">
      <w:pPr>
        <w:spacing w:line="360" w:lineRule="auto"/>
        <w:jc w:val="both"/>
      </w:pPr>
      <w:r w:rsidRPr="00C37B4A">
        <w:rPr>
          <w:rFonts w:ascii="Book Antiqua" w:eastAsia="Book Antiqua" w:hAnsi="Book Antiqua" w:cs="Book Antiqua"/>
          <w:color w:val="000000"/>
        </w:rPr>
        <w:lastRenderedPageBreak/>
        <w:t xml:space="preserve">15 </w:t>
      </w:r>
      <w:r w:rsidRPr="00C37B4A">
        <w:rPr>
          <w:rFonts w:ascii="Book Antiqua" w:eastAsia="Book Antiqua" w:hAnsi="Book Antiqua" w:cs="Book Antiqua"/>
          <w:b/>
          <w:bCs/>
          <w:color w:val="000000"/>
        </w:rPr>
        <w:t>Zheng S</w:t>
      </w:r>
      <w:r w:rsidRPr="00C37B4A">
        <w:rPr>
          <w:rFonts w:ascii="Book Antiqua" w:eastAsia="Book Antiqua" w:hAnsi="Book Antiqua" w:cs="Book Antiqua"/>
          <w:color w:val="000000"/>
        </w:rPr>
        <w:t xml:space="preserve">, Fan J, Yu F, Feng B, Lou B, </w:t>
      </w:r>
      <w:proofErr w:type="spellStart"/>
      <w:r w:rsidRPr="00C37B4A">
        <w:rPr>
          <w:rFonts w:ascii="Book Antiqua" w:eastAsia="Book Antiqua" w:hAnsi="Book Antiqua" w:cs="Book Antiqua"/>
          <w:color w:val="000000"/>
        </w:rPr>
        <w:t>Zou</w:t>
      </w:r>
      <w:proofErr w:type="spellEnd"/>
      <w:r w:rsidRPr="00C37B4A">
        <w:rPr>
          <w:rFonts w:ascii="Book Antiqua" w:eastAsia="Book Antiqua" w:hAnsi="Book Antiqua" w:cs="Book Antiqua"/>
          <w:color w:val="000000"/>
        </w:rPr>
        <w:t xml:space="preserve"> Q, </w:t>
      </w:r>
      <w:proofErr w:type="spellStart"/>
      <w:r w:rsidRPr="00C37B4A">
        <w:rPr>
          <w:rFonts w:ascii="Book Antiqua" w:eastAsia="Book Antiqua" w:hAnsi="Book Antiqua" w:cs="Book Antiqua"/>
          <w:color w:val="000000"/>
        </w:rPr>
        <w:t>Xie</w:t>
      </w:r>
      <w:proofErr w:type="spellEnd"/>
      <w:r w:rsidRPr="00C37B4A">
        <w:rPr>
          <w:rFonts w:ascii="Book Antiqua" w:eastAsia="Book Antiqua" w:hAnsi="Book Antiqua" w:cs="Book Antiqua"/>
          <w:color w:val="000000"/>
        </w:rPr>
        <w:t xml:space="preserve"> G, Lin S, Wang R, Yang X, Chen W, Wang Q, Zhang D, Liu Y, Gong R, Ma Z, Lu S, Xiao Y, Gu Y, Zhang J, Yao H, Xu K, Lu X, Wei G, Zhou J, Fang Q, </w:t>
      </w:r>
      <w:proofErr w:type="spellStart"/>
      <w:r w:rsidRPr="00C37B4A">
        <w:rPr>
          <w:rFonts w:ascii="Book Antiqua" w:eastAsia="Book Antiqua" w:hAnsi="Book Antiqua" w:cs="Book Antiqua"/>
          <w:color w:val="000000"/>
        </w:rPr>
        <w:t>Cai</w:t>
      </w:r>
      <w:proofErr w:type="spellEnd"/>
      <w:r w:rsidRPr="00C37B4A">
        <w:rPr>
          <w:rFonts w:ascii="Book Antiqua" w:eastAsia="Book Antiqua" w:hAnsi="Book Antiqua" w:cs="Book Antiqua"/>
          <w:color w:val="000000"/>
        </w:rPr>
        <w:t xml:space="preserve"> H, </w:t>
      </w:r>
      <w:proofErr w:type="spellStart"/>
      <w:r w:rsidRPr="00C37B4A">
        <w:rPr>
          <w:rFonts w:ascii="Book Antiqua" w:eastAsia="Book Antiqua" w:hAnsi="Book Antiqua" w:cs="Book Antiqua"/>
          <w:color w:val="000000"/>
        </w:rPr>
        <w:t>Qiu</w:t>
      </w:r>
      <w:proofErr w:type="spellEnd"/>
      <w:r w:rsidRPr="00C37B4A">
        <w:rPr>
          <w:rFonts w:ascii="Book Antiqua" w:eastAsia="Book Antiqua" w:hAnsi="Book Antiqua" w:cs="Book Antiqua"/>
          <w:color w:val="000000"/>
        </w:rPr>
        <w:t xml:space="preserve"> Y, Sheng J, Chen Y, Liang T. Viral load dynamics and disease severity in patients infected with SARS-CoV-2 in Zhejiang province, China, January-March 2020: retrospective cohort study. </w:t>
      </w:r>
      <w:r w:rsidRPr="00C37B4A">
        <w:rPr>
          <w:rFonts w:ascii="Book Antiqua" w:eastAsia="Book Antiqua" w:hAnsi="Book Antiqua" w:cs="Book Antiqua"/>
          <w:i/>
          <w:iCs/>
          <w:color w:val="000000"/>
        </w:rPr>
        <w:t>BMJ</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369</w:t>
      </w:r>
      <w:r w:rsidRPr="00C37B4A">
        <w:rPr>
          <w:rFonts w:ascii="Book Antiqua" w:eastAsia="Book Antiqua" w:hAnsi="Book Antiqua" w:cs="Book Antiqua"/>
          <w:color w:val="000000"/>
        </w:rPr>
        <w:t>: m1443 [PMID: 32317267 DOI: 10.1136/bmj.m1443]</w:t>
      </w:r>
    </w:p>
    <w:p w14:paraId="42357016" w14:textId="444E8A4A" w:rsidR="00A77B3E" w:rsidRPr="00C37B4A" w:rsidRDefault="007A49E6">
      <w:pPr>
        <w:spacing w:line="360" w:lineRule="auto"/>
        <w:jc w:val="both"/>
      </w:pPr>
      <w:r w:rsidRPr="00C37B4A">
        <w:rPr>
          <w:rFonts w:ascii="Book Antiqua" w:eastAsia="Book Antiqua" w:hAnsi="Book Antiqua" w:cs="Book Antiqua"/>
          <w:color w:val="000000"/>
        </w:rPr>
        <w:t xml:space="preserve">16 </w:t>
      </w:r>
      <w:r w:rsidRPr="00C37B4A">
        <w:rPr>
          <w:rFonts w:ascii="Book Antiqua" w:eastAsia="Book Antiqua" w:hAnsi="Book Antiqua" w:cs="Book Antiqua"/>
          <w:b/>
          <w:bCs/>
          <w:color w:val="000000"/>
        </w:rPr>
        <w:t>Chen Y</w:t>
      </w:r>
      <w:r w:rsidRPr="00C37B4A">
        <w:rPr>
          <w:rFonts w:ascii="Book Antiqua" w:eastAsia="Book Antiqua" w:hAnsi="Book Antiqua" w:cs="Book Antiqua"/>
          <w:color w:val="000000"/>
        </w:rPr>
        <w:t xml:space="preserve">, Guo Y, Pan Y, Zhao ZJ. Structure analysis of the receptor binding of 2019-nCoV. </w:t>
      </w:r>
      <w:proofErr w:type="spellStart"/>
      <w:r w:rsidRPr="00C37B4A">
        <w:rPr>
          <w:rFonts w:ascii="Book Antiqua" w:eastAsia="Book Antiqua" w:hAnsi="Book Antiqua" w:cs="Book Antiqua"/>
          <w:i/>
          <w:iCs/>
          <w:color w:val="000000"/>
        </w:rPr>
        <w:t>Biochem</w:t>
      </w:r>
      <w:proofErr w:type="spellEnd"/>
      <w:r w:rsidRPr="00C37B4A">
        <w:rPr>
          <w:rFonts w:ascii="Book Antiqua" w:eastAsia="Book Antiqua" w:hAnsi="Book Antiqua" w:cs="Book Antiqua"/>
          <w:i/>
          <w:iCs/>
          <w:color w:val="000000"/>
        </w:rPr>
        <w:t xml:space="preserve"> </w:t>
      </w:r>
      <w:proofErr w:type="spellStart"/>
      <w:r w:rsidRPr="00C37B4A">
        <w:rPr>
          <w:rFonts w:ascii="Book Antiqua" w:eastAsia="Book Antiqua" w:hAnsi="Book Antiqua" w:cs="Book Antiqua"/>
          <w:i/>
          <w:iCs/>
          <w:color w:val="000000"/>
        </w:rPr>
        <w:t>Biophys</w:t>
      </w:r>
      <w:proofErr w:type="spellEnd"/>
      <w:r w:rsidRPr="00C37B4A">
        <w:rPr>
          <w:rFonts w:ascii="Book Antiqua" w:eastAsia="Book Antiqua" w:hAnsi="Book Antiqua" w:cs="Book Antiqua"/>
          <w:i/>
          <w:iCs/>
          <w:color w:val="000000"/>
        </w:rPr>
        <w:t xml:space="preserve"> Res </w:t>
      </w:r>
      <w:proofErr w:type="spellStart"/>
      <w:r w:rsidRPr="00C37B4A">
        <w:rPr>
          <w:rFonts w:ascii="Book Antiqua" w:eastAsia="Book Antiqua" w:hAnsi="Book Antiqua" w:cs="Book Antiqua"/>
          <w:i/>
          <w:iCs/>
          <w:color w:val="000000"/>
        </w:rPr>
        <w:t>Commun</w:t>
      </w:r>
      <w:proofErr w:type="spellEnd"/>
      <w:r w:rsidRPr="00C37B4A">
        <w:rPr>
          <w:rFonts w:ascii="Book Antiqua" w:eastAsia="Book Antiqua" w:hAnsi="Book Antiqua" w:cs="Book Antiqua"/>
          <w:color w:val="000000"/>
        </w:rPr>
        <w:t xml:space="preserve"> 2020;</w:t>
      </w:r>
      <w:r w:rsidR="00D13ABB" w:rsidRPr="00C37B4A">
        <w:rPr>
          <w:rFonts w:ascii="Book Antiqua" w:eastAsia="Book Antiqua" w:hAnsi="Book Antiqua" w:cs="Book Antiqua"/>
          <w:color w:val="000000"/>
        </w:rPr>
        <w:t xml:space="preserve"> </w:t>
      </w:r>
      <w:r w:rsidR="00D13ABB" w:rsidRPr="00C37B4A">
        <w:rPr>
          <w:rFonts w:ascii="Book Antiqua" w:eastAsia="Book Antiqua" w:hAnsi="Book Antiqua" w:cs="Book Antiqua"/>
          <w:b/>
          <w:bCs/>
          <w:color w:val="000000"/>
        </w:rPr>
        <w:t>525(1):</w:t>
      </w:r>
      <w:r w:rsidR="00D13ABB" w:rsidRPr="00C37B4A">
        <w:rPr>
          <w:rFonts w:ascii="Book Antiqua" w:eastAsia="Book Antiqua" w:hAnsi="Book Antiqua" w:cs="Book Antiqua"/>
          <w:color w:val="000000"/>
        </w:rPr>
        <w:t xml:space="preserve"> 135-140 </w:t>
      </w:r>
      <w:r w:rsidRPr="00C37B4A">
        <w:rPr>
          <w:rFonts w:ascii="Book Antiqua" w:eastAsia="Book Antiqua" w:hAnsi="Book Antiqua" w:cs="Book Antiqua"/>
          <w:color w:val="000000"/>
        </w:rPr>
        <w:t>[PMID: 32081428 DOI: 10.1016/j.bbrc.2020.02.071]</w:t>
      </w:r>
    </w:p>
    <w:p w14:paraId="1719DAEE" w14:textId="23DD01D2" w:rsidR="00A77B3E" w:rsidRPr="00C37B4A" w:rsidRDefault="007A49E6">
      <w:pPr>
        <w:spacing w:line="360" w:lineRule="auto"/>
        <w:jc w:val="both"/>
      </w:pPr>
      <w:r w:rsidRPr="00C37B4A">
        <w:rPr>
          <w:rFonts w:ascii="Book Antiqua" w:eastAsia="Book Antiqua" w:hAnsi="Book Antiqua" w:cs="Book Antiqua"/>
          <w:color w:val="000000"/>
        </w:rPr>
        <w:t xml:space="preserve">17 </w:t>
      </w:r>
      <w:r w:rsidRPr="00C37B4A">
        <w:rPr>
          <w:rFonts w:ascii="Book Antiqua" w:eastAsia="Book Antiqua" w:hAnsi="Book Antiqua" w:cs="Book Antiqua"/>
          <w:b/>
          <w:bCs/>
          <w:color w:val="000000"/>
        </w:rPr>
        <w:t>Zhang H,</w:t>
      </w:r>
      <w:r w:rsidRPr="00C37B4A">
        <w:rPr>
          <w:rFonts w:ascii="Book Antiqua" w:eastAsia="Book Antiqua" w:hAnsi="Book Antiqua" w:cs="Book Antiqua"/>
          <w:color w:val="000000"/>
        </w:rPr>
        <w:t xml:space="preserve"> Kang Z, Gong H, Xu D, Wang J, Li Z, Cui X, Xiao J, Meng T, Zhou W, Liu J, Xu H.</w:t>
      </w:r>
      <w:r w:rsidR="00AD61E7" w:rsidRPr="00C37B4A">
        <w:rPr>
          <w:rFonts w:ascii="Book Antiqua" w:eastAsia="Book Antiqua" w:hAnsi="Book Antiqua" w:cs="Book Antiqua"/>
          <w:color w:val="000000"/>
        </w:rPr>
        <w:t xml:space="preserve"> </w:t>
      </w:r>
      <w:r w:rsidRPr="00C37B4A">
        <w:rPr>
          <w:rFonts w:ascii="Book Antiqua" w:eastAsia="Book Antiqua" w:hAnsi="Book Antiqua" w:cs="Book Antiqua"/>
          <w:color w:val="000000"/>
        </w:rPr>
        <w:t xml:space="preserve">The digestive system is a potential route of 2019-nCov infection: a bioinformatics analysis based on single-cell transcriptomes. </w:t>
      </w:r>
      <w:proofErr w:type="spellStart"/>
      <w:r w:rsidRPr="00C37B4A">
        <w:rPr>
          <w:rFonts w:ascii="Book Antiqua" w:eastAsia="Book Antiqua" w:hAnsi="Book Antiqua" w:cs="Book Antiqua"/>
          <w:i/>
          <w:iCs/>
          <w:color w:val="000000"/>
        </w:rPr>
        <w:t>BioRxiv</w:t>
      </w:r>
      <w:proofErr w:type="spellEnd"/>
      <w:r w:rsidRPr="00C37B4A">
        <w:rPr>
          <w:rFonts w:ascii="Book Antiqua" w:eastAsia="Book Antiqua" w:hAnsi="Book Antiqua" w:cs="Book Antiqua"/>
          <w:color w:val="000000"/>
        </w:rPr>
        <w:t>. [DOI: 10.1101/2020.01.30.927806]</w:t>
      </w:r>
    </w:p>
    <w:p w14:paraId="55F09541" w14:textId="77777777" w:rsidR="00A77B3E" w:rsidRPr="00C37B4A" w:rsidRDefault="007A49E6">
      <w:pPr>
        <w:spacing w:line="360" w:lineRule="auto"/>
        <w:jc w:val="both"/>
      </w:pPr>
      <w:r w:rsidRPr="00C37B4A">
        <w:rPr>
          <w:rFonts w:ascii="Book Antiqua" w:eastAsia="Book Antiqua" w:hAnsi="Book Antiqua" w:cs="Book Antiqua"/>
          <w:color w:val="000000"/>
        </w:rPr>
        <w:t xml:space="preserve">18 </w:t>
      </w:r>
      <w:r w:rsidRPr="00C37B4A">
        <w:rPr>
          <w:rFonts w:ascii="Book Antiqua" w:eastAsia="Book Antiqua" w:hAnsi="Book Antiqua" w:cs="Book Antiqua"/>
          <w:b/>
          <w:bCs/>
          <w:color w:val="000000"/>
        </w:rPr>
        <w:t>Chen N</w:t>
      </w:r>
      <w:r w:rsidRPr="00C37B4A">
        <w:rPr>
          <w:rFonts w:ascii="Book Antiqua" w:eastAsia="Book Antiqua" w:hAnsi="Book Antiqua" w:cs="Book Antiqua"/>
          <w:color w:val="000000"/>
        </w:rPr>
        <w:t xml:space="preserve">, Zhou M, Dong X, Qu J, Gong F, Han Y, </w:t>
      </w:r>
      <w:proofErr w:type="spellStart"/>
      <w:r w:rsidRPr="00C37B4A">
        <w:rPr>
          <w:rFonts w:ascii="Book Antiqua" w:eastAsia="Book Antiqua" w:hAnsi="Book Antiqua" w:cs="Book Antiqua"/>
          <w:color w:val="000000"/>
        </w:rPr>
        <w:t>Qiu</w:t>
      </w:r>
      <w:proofErr w:type="spellEnd"/>
      <w:r w:rsidRPr="00C37B4A">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C37B4A">
        <w:rPr>
          <w:rFonts w:ascii="Book Antiqua" w:eastAsia="Book Antiqua" w:hAnsi="Book Antiqua" w:cs="Book Antiqua"/>
          <w:i/>
          <w:iCs/>
          <w:color w:val="000000"/>
        </w:rPr>
        <w:t>Lancet</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395</w:t>
      </w:r>
      <w:r w:rsidRPr="00C37B4A">
        <w:rPr>
          <w:rFonts w:ascii="Book Antiqua" w:eastAsia="Book Antiqua" w:hAnsi="Book Antiqua" w:cs="Book Antiqua"/>
          <w:color w:val="000000"/>
        </w:rPr>
        <w:t>: 507-513 [PMID: 32007143 DOI: 10.1016/S0140-6736(20)30211-7]</w:t>
      </w:r>
    </w:p>
    <w:p w14:paraId="099AD2AE" w14:textId="77777777" w:rsidR="00A77B3E" w:rsidRPr="00C37B4A" w:rsidRDefault="007A49E6">
      <w:pPr>
        <w:spacing w:line="360" w:lineRule="auto"/>
        <w:jc w:val="both"/>
      </w:pPr>
      <w:r w:rsidRPr="00C37B4A">
        <w:rPr>
          <w:rFonts w:ascii="Book Antiqua" w:eastAsia="Book Antiqua" w:hAnsi="Book Antiqua" w:cs="Book Antiqua"/>
          <w:color w:val="000000"/>
        </w:rPr>
        <w:t xml:space="preserve">19 </w:t>
      </w:r>
      <w:r w:rsidRPr="00C37B4A">
        <w:rPr>
          <w:rFonts w:ascii="Book Antiqua" w:eastAsia="Book Antiqua" w:hAnsi="Book Antiqua" w:cs="Book Antiqua"/>
          <w:b/>
          <w:bCs/>
          <w:color w:val="000000"/>
        </w:rPr>
        <w:t>Chai X,</w:t>
      </w:r>
      <w:r w:rsidRPr="00C37B4A">
        <w:rPr>
          <w:rFonts w:ascii="Book Antiqua" w:eastAsia="Book Antiqua" w:hAnsi="Book Antiqua" w:cs="Book Antiqua"/>
          <w:color w:val="000000"/>
        </w:rPr>
        <w:t xml:space="preserve"> Hu L, Zhang Y, Han W, Lu Z, </w:t>
      </w:r>
      <w:proofErr w:type="spellStart"/>
      <w:r w:rsidRPr="00C37B4A">
        <w:rPr>
          <w:rFonts w:ascii="Book Antiqua" w:eastAsia="Book Antiqua" w:hAnsi="Book Antiqua" w:cs="Book Antiqua"/>
          <w:color w:val="000000"/>
        </w:rPr>
        <w:t>Ke</w:t>
      </w:r>
      <w:proofErr w:type="spellEnd"/>
      <w:r w:rsidRPr="00C37B4A">
        <w:rPr>
          <w:rFonts w:ascii="Book Antiqua" w:eastAsia="Book Antiqua" w:hAnsi="Book Antiqua" w:cs="Book Antiqua"/>
          <w:color w:val="000000"/>
        </w:rPr>
        <w:t xml:space="preserve"> A, Zhou J, Shi G, Fang N, Fan J, Cai J, Fan J, Lan F. Specific ACE2 Expression in </w:t>
      </w:r>
      <w:proofErr w:type="spellStart"/>
      <w:r w:rsidRPr="00C37B4A">
        <w:rPr>
          <w:rFonts w:ascii="Book Antiqua" w:eastAsia="Book Antiqua" w:hAnsi="Book Antiqua" w:cs="Book Antiqua"/>
          <w:color w:val="000000"/>
        </w:rPr>
        <w:t>Cholangiocytes</w:t>
      </w:r>
      <w:proofErr w:type="spellEnd"/>
      <w:r w:rsidRPr="00C37B4A">
        <w:rPr>
          <w:rFonts w:ascii="Book Antiqua" w:eastAsia="Book Antiqua" w:hAnsi="Book Antiqua" w:cs="Book Antiqua"/>
          <w:color w:val="000000"/>
        </w:rPr>
        <w:t xml:space="preserve"> May Cause Liver Damage After 2019-nCoV Infection. </w:t>
      </w:r>
      <w:proofErr w:type="spellStart"/>
      <w:r w:rsidRPr="00C37B4A">
        <w:rPr>
          <w:rFonts w:ascii="Book Antiqua" w:eastAsia="Book Antiqua" w:hAnsi="Book Antiqua" w:cs="Book Antiqua"/>
          <w:color w:val="000000"/>
        </w:rPr>
        <w:t>BioRxiv</w:t>
      </w:r>
      <w:proofErr w:type="spellEnd"/>
      <w:r w:rsidRPr="00C37B4A">
        <w:rPr>
          <w:rFonts w:ascii="Book Antiqua" w:eastAsia="Book Antiqua" w:hAnsi="Book Antiqua" w:cs="Book Antiqua"/>
          <w:color w:val="000000"/>
        </w:rPr>
        <w:t>, [DOI: https://doi.org/10.1101/2020.02.03.931766]</w:t>
      </w:r>
    </w:p>
    <w:p w14:paraId="414DC9AF" w14:textId="0A78D636" w:rsidR="00A77B3E" w:rsidRPr="00C37B4A" w:rsidRDefault="007A49E6">
      <w:pPr>
        <w:spacing w:line="360" w:lineRule="auto"/>
        <w:jc w:val="both"/>
      </w:pPr>
      <w:r w:rsidRPr="00C37B4A">
        <w:rPr>
          <w:rFonts w:ascii="Book Antiqua" w:eastAsia="Book Antiqua" w:hAnsi="Book Antiqua" w:cs="Book Antiqua"/>
          <w:color w:val="000000"/>
        </w:rPr>
        <w:t>2</w:t>
      </w:r>
      <w:r w:rsidR="00D13ABB" w:rsidRPr="00C37B4A">
        <w:rPr>
          <w:rFonts w:ascii="Book Antiqua" w:eastAsia="Book Antiqua" w:hAnsi="Book Antiqua" w:cs="Book Antiqua"/>
          <w:color w:val="000000"/>
        </w:rPr>
        <w:t>0</w:t>
      </w:r>
      <w:r w:rsidRPr="00C37B4A">
        <w:rPr>
          <w:rFonts w:ascii="Book Antiqua" w:eastAsia="Book Antiqua" w:hAnsi="Book Antiqua" w:cs="Book Antiqua"/>
          <w:color w:val="000000"/>
        </w:rPr>
        <w:t xml:space="preserve"> </w:t>
      </w:r>
      <w:r w:rsidRPr="00C37B4A">
        <w:rPr>
          <w:rFonts w:ascii="Book Antiqua" w:eastAsia="Book Antiqua" w:hAnsi="Book Antiqua" w:cs="Book Antiqua"/>
          <w:b/>
          <w:bCs/>
          <w:color w:val="000000"/>
        </w:rPr>
        <w:t>Liu W</w:t>
      </w:r>
      <w:r w:rsidRPr="00C37B4A">
        <w:rPr>
          <w:rFonts w:ascii="Book Antiqua" w:eastAsia="Book Antiqua" w:hAnsi="Book Antiqua" w:cs="Book Antiqua"/>
          <w:color w:val="000000"/>
        </w:rPr>
        <w:t xml:space="preserve">, Tao ZW, Wang L, Yuan ML, Liu K, Zhou L, Wei S, Deng Y, Liu J, Liu HG, Yang M, Hu Y. Analysis of factors associated with disease outcomes in hospitalized patients with 2019 novel coronavirus disease. </w:t>
      </w:r>
      <w:r w:rsidRPr="00C37B4A">
        <w:rPr>
          <w:rFonts w:ascii="Book Antiqua" w:eastAsia="Book Antiqua" w:hAnsi="Book Antiqua" w:cs="Book Antiqua"/>
          <w:i/>
          <w:iCs/>
          <w:color w:val="000000"/>
        </w:rPr>
        <w:t>Chin Med J (</w:t>
      </w:r>
      <w:proofErr w:type="spellStart"/>
      <w:r w:rsidRPr="00C37B4A">
        <w:rPr>
          <w:rFonts w:ascii="Book Antiqua" w:eastAsia="Book Antiqua" w:hAnsi="Book Antiqua" w:cs="Book Antiqua"/>
          <w:i/>
          <w:iCs/>
          <w:color w:val="000000"/>
        </w:rPr>
        <w:t>Engl</w:t>
      </w:r>
      <w:proofErr w:type="spellEnd"/>
      <w:r w:rsidRPr="00C37B4A">
        <w:rPr>
          <w:rFonts w:ascii="Book Antiqua" w:eastAsia="Book Antiqua" w:hAnsi="Book Antiqua" w:cs="Book Antiqua"/>
          <w:i/>
          <w:iCs/>
          <w:color w:val="000000"/>
        </w:rPr>
        <w:t>)</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133</w:t>
      </w:r>
      <w:r w:rsidRPr="00C37B4A">
        <w:rPr>
          <w:rFonts w:ascii="Book Antiqua" w:eastAsia="Book Antiqua" w:hAnsi="Book Antiqua" w:cs="Book Antiqua"/>
          <w:color w:val="000000"/>
        </w:rPr>
        <w:t>: 1032-1038 [PMID: 32118640 DOI: 10.1097/CM9.0000000000000775]</w:t>
      </w:r>
    </w:p>
    <w:p w14:paraId="603F1CD5" w14:textId="208CF02B" w:rsidR="00A77B3E" w:rsidRPr="00C37B4A" w:rsidRDefault="007A49E6">
      <w:pPr>
        <w:spacing w:line="360" w:lineRule="auto"/>
        <w:jc w:val="both"/>
      </w:pPr>
      <w:r w:rsidRPr="00C37B4A">
        <w:rPr>
          <w:rFonts w:ascii="Book Antiqua" w:eastAsia="Book Antiqua" w:hAnsi="Book Antiqua" w:cs="Book Antiqua"/>
          <w:color w:val="000000"/>
        </w:rPr>
        <w:t>2</w:t>
      </w:r>
      <w:r w:rsidR="00D13ABB" w:rsidRPr="00C37B4A">
        <w:rPr>
          <w:rFonts w:ascii="Book Antiqua" w:eastAsia="Book Antiqua" w:hAnsi="Book Antiqua" w:cs="Book Antiqua"/>
          <w:color w:val="000000"/>
        </w:rPr>
        <w:t>1</w:t>
      </w:r>
      <w:r w:rsidRPr="00C37B4A">
        <w:rPr>
          <w:rFonts w:ascii="Book Antiqua" w:eastAsia="Book Antiqua" w:hAnsi="Book Antiqua" w:cs="Book Antiqua"/>
          <w:color w:val="000000"/>
        </w:rPr>
        <w:t xml:space="preserve"> </w:t>
      </w:r>
      <w:r w:rsidRPr="00C37B4A">
        <w:rPr>
          <w:rFonts w:ascii="Book Antiqua" w:eastAsia="Book Antiqua" w:hAnsi="Book Antiqua" w:cs="Book Antiqua"/>
          <w:b/>
          <w:bCs/>
          <w:color w:val="000000"/>
        </w:rPr>
        <w:t>Xu Z</w:t>
      </w:r>
      <w:r w:rsidRPr="00C37B4A">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C37B4A">
        <w:rPr>
          <w:rFonts w:ascii="Book Antiqua" w:eastAsia="Book Antiqua" w:hAnsi="Book Antiqua" w:cs="Book Antiqua"/>
          <w:i/>
          <w:iCs/>
          <w:color w:val="000000"/>
        </w:rPr>
        <w:t>Lancet Respir Med</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8</w:t>
      </w:r>
      <w:r w:rsidRPr="00C37B4A">
        <w:rPr>
          <w:rFonts w:ascii="Book Antiqua" w:eastAsia="Book Antiqua" w:hAnsi="Book Antiqua" w:cs="Book Antiqua"/>
          <w:color w:val="000000"/>
        </w:rPr>
        <w:t>: 420-422 [PMID: 32085846 DOI: 10.1016/S2213-2600(20)30076-X]</w:t>
      </w:r>
    </w:p>
    <w:p w14:paraId="7042048C" w14:textId="77FEC7D9" w:rsidR="00A77B3E" w:rsidRPr="00C37B4A" w:rsidRDefault="007A49E6">
      <w:pPr>
        <w:spacing w:line="360" w:lineRule="auto"/>
        <w:jc w:val="both"/>
      </w:pPr>
      <w:r w:rsidRPr="00C37B4A">
        <w:rPr>
          <w:rFonts w:ascii="Book Antiqua" w:eastAsia="Book Antiqua" w:hAnsi="Book Antiqua" w:cs="Book Antiqua"/>
          <w:color w:val="000000"/>
        </w:rPr>
        <w:t>2</w:t>
      </w:r>
      <w:r w:rsidR="00D13ABB" w:rsidRPr="00C37B4A">
        <w:rPr>
          <w:rFonts w:ascii="Book Antiqua" w:eastAsia="Book Antiqua" w:hAnsi="Book Antiqua" w:cs="Book Antiqua"/>
          <w:color w:val="000000"/>
        </w:rPr>
        <w:t>2</w:t>
      </w:r>
      <w:r w:rsidRPr="00C37B4A">
        <w:rPr>
          <w:rFonts w:ascii="Book Antiqua" w:eastAsia="Book Antiqua" w:hAnsi="Book Antiqua" w:cs="Book Antiqua"/>
          <w:color w:val="000000"/>
        </w:rPr>
        <w:t xml:space="preserve"> </w:t>
      </w:r>
      <w:proofErr w:type="spellStart"/>
      <w:r w:rsidRPr="00C37B4A">
        <w:rPr>
          <w:rFonts w:ascii="Book Antiqua" w:eastAsia="Book Antiqua" w:hAnsi="Book Antiqua" w:cs="Book Antiqua"/>
          <w:b/>
          <w:bCs/>
          <w:color w:val="000000"/>
        </w:rPr>
        <w:t>Shekerdemian</w:t>
      </w:r>
      <w:proofErr w:type="spellEnd"/>
      <w:r w:rsidRPr="00C37B4A">
        <w:rPr>
          <w:rFonts w:ascii="Book Antiqua" w:eastAsia="Book Antiqua" w:hAnsi="Book Antiqua" w:cs="Book Antiqua"/>
          <w:b/>
          <w:bCs/>
          <w:color w:val="000000"/>
        </w:rPr>
        <w:t xml:space="preserve"> LS</w:t>
      </w:r>
      <w:r w:rsidRPr="00C37B4A">
        <w:rPr>
          <w:rFonts w:ascii="Book Antiqua" w:eastAsia="Book Antiqua" w:hAnsi="Book Antiqua" w:cs="Book Antiqua"/>
          <w:color w:val="000000"/>
        </w:rPr>
        <w:t xml:space="preserve">, </w:t>
      </w:r>
      <w:proofErr w:type="spellStart"/>
      <w:r w:rsidRPr="00C37B4A">
        <w:rPr>
          <w:rFonts w:ascii="Book Antiqua" w:eastAsia="Book Antiqua" w:hAnsi="Book Antiqua" w:cs="Book Antiqua"/>
          <w:color w:val="000000"/>
        </w:rPr>
        <w:t>Mahmood</w:t>
      </w:r>
      <w:proofErr w:type="spellEnd"/>
      <w:r w:rsidRPr="00C37B4A">
        <w:rPr>
          <w:rFonts w:ascii="Book Antiqua" w:eastAsia="Book Antiqua" w:hAnsi="Book Antiqua" w:cs="Book Antiqua"/>
          <w:color w:val="000000"/>
        </w:rPr>
        <w:t xml:space="preserve"> NR, Wolfe KK, Riggs BJ, Ross CE, McKiernan CA, </w:t>
      </w:r>
      <w:proofErr w:type="spellStart"/>
      <w:r w:rsidRPr="00C37B4A">
        <w:rPr>
          <w:rFonts w:ascii="Book Antiqua" w:eastAsia="Book Antiqua" w:hAnsi="Book Antiqua" w:cs="Book Antiqua"/>
          <w:color w:val="000000"/>
        </w:rPr>
        <w:t>Heidemann</w:t>
      </w:r>
      <w:proofErr w:type="spellEnd"/>
      <w:r w:rsidRPr="00C37B4A">
        <w:rPr>
          <w:rFonts w:ascii="Book Antiqua" w:eastAsia="Book Antiqua" w:hAnsi="Book Antiqua" w:cs="Book Antiqua"/>
          <w:color w:val="000000"/>
        </w:rPr>
        <w:t xml:space="preserve"> SM, </w:t>
      </w:r>
      <w:proofErr w:type="spellStart"/>
      <w:r w:rsidRPr="00C37B4A">
        <w:rPr>
          <w:rFonts w:ascii="Book Antiqua" w:eastAsia="Book Antiqua" w:hAnsi="Book Antiqua" w:cs="Book Antiqua"/>
          <w:color w:val="000000"/>
        </w:rPr>
        <w:t>Kleinman</w:t>
      </w:r>
      <w:proofErr w:type="spellEnd"/>
      <w:r w:rsidRPr="00C37B4A">
        <w:rPr>
          <w:rFonts w:ascii="Book Antiqua" w:eastAsia="Book Antiqua" w:hAnsi="Book Antiqua" w:cs="Book Antiqua"/>
          <w:color w:val="000000"/>
        </w:rPr>
        <w:t xml:space="preserve"> LC, Sen AI, Hall MW, Priestley MA, McGuire JK, </w:t>
      </w:r>
      <w:proofErr w:type="spellStart"/>
      <w:r w:rsidRPr="00C37B4A">
        <w:rPr>
          <w:rFonts w:ascii="Book Antiqua" w:eastAsia="Book Antiqua" w:hAnsi="Book Antiqua" w:cs="Book Antiqua"/>
          <w:color w:val="000000"/>
        </w:rPr>
        <w:t>Boukas</w:t>
      </w:r>
      <w:proofErr w:type="spellEnd"/>
      <w:r w:rsidRPr="00C37B4A">
        <w:rPr>
          <w:rFonts w:ascii="Book Antiqua" w:eastAsia="Book Antiqua" w:hAnsi="Book Antiqua" w:cs="Book Antiqua"/>
          <w:color w:val="000000"/>
        </w:rPr>
        <w:t xml:space="preserve"> K, </w:t>
      </w:r>
      <w:r w:rsidRPr="00C37B4A">
        <w:rPr>
          <w:rFonts w:ascii="Book Antiqua" w:eastAsia="Book Antiqua" w:hAnsi="Book Antiqua" w:cs="Book Antiqua"/>
          <w:color w:val="000000"/>
        </w:rPr>
        <w:lastRenderedPageBreak/>
        <w:t xml:space="preserve">Sharron MP, Burns JP; International COVID-19 PICU Collaborative. Characteristics and Outcomes of Children With Coronavirus Disease 2019 (COVID-19) Infection Admitted to US and Canadian Pediatric Intensive Care Units. </w:t>
      </w:r>
      <w:r w:rsidRPr="00C37B4A">
        <w:rPr>
          <w:rFonts w:ascii="Book Antiqua" w:eastAsia="Book Antiqua" w:hAnsi="Book Antiqua" w:cs="Book Antiqua"/>
          <w:i/>
          <w:iCs/>
          <w:color w:val="000000"/>
        </w:rPr>
        <w:t xml:space="preserve">JAMA </w:t>
      </w:r>
      <w:proofErr w:type="spellStart"/>
      <w:r w:rsidRPr="00C37B4A">
        <w:rPr>
          <w:rFonts w:ascii="Book Antiqua" w:eastAsia="Book Antiqua" w:hAnsi="Book Antiqua" w:cs="Book Antiqua"/>
          <w:i/>
          <w:iCs/>
          <w:color w:val="000000"/>
        </w:rPr>
        <w:t>Pediatr</w:t>
      </w:r>
      <w:proofErr w:type="spellEnd"/>
      <w:r w:rsidRPr="00C37B4A">
        <w:rPr>
          <w:rFonts w:ascii="Book Antiqua" w:eastAsia="Book Antiqua" w:hAnsi="Book Antiqua" w:cs="Book Antiqua"/>
          <w:color w:val="000000"/>
        </w:rPr>
        <w:t xml:space="preserve"> 2020 [PMID: 32392288 DOI: 10.1001/jamapediatrics.2020.1948]</w:t>
      </w:r>
    </w:p>
    <w:p w14:paraId="2FB561A7" w14:textId="0658EEDD" w:rsidR="00A77B3E" w:rsidRPr="00C37B4A" w:rsidRDefault="007A49E6">
      <w:pPr>
        <w:spacing w:line="360" w:lineRule="auto"/>
        <w:jc w:val="both"/>
      </w:pPr>
      <w:r w:rsidRPr="00C37B4A">
        <w:rPr>
          <w:rFonts w:ascii="Book Antiqua" w:eastAsia="Book Antiqua" w:hAnsi="Book Antiqua" w:cs="Book Antiqua"/>
          <w:color w:val="000000"/>
        </w:rPr>
        <w:t>2</w:t>
      </w:r>
      <w:r w:rsidR="00D13ABB" w:rsidRPr="00C37B4A">
        <w:rPr>
          <w:rFonts w:ascii="Book Antiqua" w:eastAsia="Book Antiqua" w:hAnsi="Book Antiqua" w:cs="Book Antiqua"/>
          <w:color w:val="000000"/>
        </w:rPr>
        <w:t>3</w:t>
      </w:r>
      <w:r w:rsidRPr="00C37B4A">
        <w:rPr>
          <w:rFonts w:ascii="Book Antiqua" w:eastAsia="Book Antiqua" w:hAnsi="Book Antiqua" w:cs="Book Antiqua"/>
          <w:color w:val="000000"/>
        </w:rPr>
        <w:t xml:space="preserve"> </w:t>
      </w:r>
      <w:r w:rsidRPr="00C37B4A">
        <w:rPr>
          <w:rFonts w:ascii="Book Antiqua" w:eastAsia="Book Antiqua" w:hAnsi="Book Antiqua" w:cs="Book Antiqua"/>
          <w:b/>
          <w:bCs/>
          <w:color w:val="000000"/>
        </w:rPr>
        <w:t>Walsh CM</w:t>
      </w:r>
      <w:r w:rsidRPr="00C37B4A">
        <w:rPr>
          <w:rFonts w:ascii="Book Antiqua" w:eastAsia="Book Antiqua" w:hAnsi="Book Antiqua" w:cs="Book Antiqua"/>
          <w:color w:val="000000"/>
        </w:rPr>
        <w:t xml:space="preserve">, Fishman DS, Lerner DG; NASPGHAN Endoscopy and Procedures Committee#. Pediatric Endoscopy in the Era of Coronavirus Disease 2019: A North American Society for Pediatric Gastroenterology, Hepatology, and Nutrition Position Paper. </w:t>
      </w:r>
      <w:r w:rsidRPr="00C37B4A">
        <w:rPr>
          <w:rFonts w:ascii="Book Antiqua" w:eastAsia="Book Antiqua" w:hAnsi="Book Antiqua" w:cs="Book Antiqua"/>
          <w:i/>
          <w:iCs/>
          <w:color w:val="000000"/>
        </w:rPr>
        <w:t xml:space="preserve">J </w:t>
      </w:r>
      <w:proofErr w:type="spellStart"/>
      <w:r w:rsidRPr="00C37B4A">
        <w:rPr>
          <w:rFonts w:ascii="Book Antiqua" w:eastAsia="Book Antiqua" w:hAnsi="Book Antiqua" w:cs="Book Antiqua"/>
          <w:i/>
          <w:iCs/>
          <w:color w:val="000000"/>
        </w:rPr>
        <w:t>Pediatr</w:t>
      </w:r>
      <w:proofErr w:type="spellEnd"/>
      <w:r w:rsidRPr="00C37B4A">
        <w:rPr>
          <w:rFonts w:ascii="Book Antiqua" w:eastAsia="Book Antiqua" w:hAnsi="Book Antiqua" w:cs="Book Antiqua"/>
          <w:i/>
          <w:iCs/>
          <w:color w:val="000000"/>
        </w:rPr>
        <w:t xml:space="preserve"> </w:t>
      </w:r>
      <w:proofErr w:type="spellStart"/>
      <w:r w:rsidRPr="00C37B4A">
        <w:rPr>
          <w:rFonts w:ascii="Book Antiqua" w:eastAsia="Book Antiqua" w:hAnsi="Book Antiqua" w:cs="Book Antiqua"/>
          <w:i/>
          <w:iCs/>
          <w:color w:val="000000"/>
        </w:rPr>
        <w:t>Gastroenterol</w:t>
      </w:r>
      <w:proofErr w:type="spellEnd"/>
      <w:r w:rsidRPr="00C37B4A">
        <w:rPr>
          <w:rFonts w:ascii="Book Antiqua" w:eastAsia="Book Antiqua" w:hAnsi="Book Antiqua" w:cs="Book Antiqua"/>
          <w:i/>
          <w:iCs/>
          <w:color w:val="000000"/>
        </w:rPr>
        <w:t xml:space="preserve"> </w:t>
      </w:r>
      <w:proofErr w:type="spellStart"/>
      <w:r w:rsidRPr="00C37B4A">
        <w:rPr>
          <w:rFonts w:ascii="Book Antiqua" w:eastAsia="Book Antiqua" w:hAnsi="Book Antiqua" w:cs="Book Antiqua"/>
          <w:i/>
          <w:iCs/>
          <w:color w:val="000000"/>
        </w:rPr>
        <w:t>Nutr</w:t>
      </w:r>
      <w:proofErr w:type="spellEnd"/>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70</w:t>
      </w:r>
      <w:r w:rsidRPr="00C37B4A">
        <w:rPr>
          <w:rFonts w:ascii="Book Antiqua" w:eastAsia="Book Antiqua" w:hAnsi="Book Antiqua" w:cs="Book Antiqua"/>
          <w:color w:val="000000"/>
        </w:rPr>
        <w:t>: 741-750 [PMID: 32443022 DOI: 10.1097/MPG.0000000000002750]</w:t>
      </w:r>
    </w:p>
    <w:p w14:paraId="5C7001A2" w14:textId="7DC830B9" w:rsidR="00A77B3E" w:rsidRPr="00C37B4A" w:rsidRDefault="007A49E6">
      <w:pPr>
        <w:spacing w:line="360" w:lineRule="auto"/>
        <w:jc w:val="both"/>
      </w:pPr>
      <w:r w:rsidRPr="00C37B4A">
        <w:rPr>
          <w:rFonts w:ascii="Book Antiqua" w:eastAsia="Book Antiqua" w:hAnsi="Book Antiqua" w:cs="Book Antiqua"/>
          <w:color w:val="000000"/>
        </w:rPr>
        <w:t>2</w:t>
      </w:r>
      <w:r w:rsidR="00D13ABB" w:rsidRPr="00C37B4A">
        <w:rPr>
          <w:rFonts w:ascii="Book Antiqua" w:eastAsia="Book Antiqua" w:hAnsi="Book Antiqua" w:cs="Book Antiqua"/>
          <w:color w:val="000000"/>
        </w:rPr>
        <w:t>4</w:t>
      </w:r>
      <w:r w:rsidRPr="00C37B4A">
        <w:rPr>
          <w:rFonts w:ascii="Book Antiqua" w:eastAsia="Book Antiqua" w:hAnsi="Book Antiqua" w:cs="Book Antiqua"/>
          <w:color w:val="000000"/>
        </w:rPr>
        <w:t xml:space="preserve"> </w:t>
      </w:r>
      <w:r w:rsidRPr="00C37B4A">
        <w:rPr>
          <w:rFonts w:ascii="Book Antiqua" w:eastAsia="Book Antiqua" w:hAnsi="Book Antiqua" w:cs="Book Antiqua"/>
          <w:b/>
          <w:bCs/>
          <w:color w:val="000000"/>
        </w:rPr>
        <w:t>Brewster DJ</w:t>
      </w:r>
      <w:r w:rsidRPr="00C37B4A">
        <w:rPr>
          <w:rFonts w:ascii="Book Antiqua" w:eastAsia="Book Antiqua" w:hAnsi="Book Antiqua" w:cs="Book Antiqua"/>
          <w:color w:val="000000"/>
        </w:rPr>
        <w:t xml:space="preserve">, </w:t>
      </w:r>
      <w:proofErr w:type="spellStart"/>
      <w:r w:rsidRPr="00C37B4A">
        <w:rPr>
          <w:rFonts w:ascii="Book Antiqua" w:eastAsia="Book Antiqua" w:hAnsi="Book Antiqua" w:cs="Book Antiqua"/>
          <w:color w:val="000000"/>
        </w:rPr>
        <w:t>Chrimes</w:t>
      </w:r>
      <w:proofErr w:type="spellEnd"/>
      <w:r w:rsidRPr="00C37B4A">
        <w:rPr>
          <w:rFonts w:ascii="Book Antiqua" w:eastAsia="Book Antiqua" w:hAnsi="Book Antiqua" w:cs="Book Antiqua"/>
          <w:color w:val="000000"/>
        </w:rPr>
        <w:t xml:space="preserve"> N, Do TB, Fraser K, </w:t>
      </w:r>
      <w:proofErr w:type="spellStart"/>
      <w:r w:rsidRPr="00C37B4A">
        <w:rPr>
          <w:rFonts w:ascii="Book Antiqua" w:eastAsia="Book Antiqua" w:hAnsi="Book Antiqua" w:cs="Book Antiqua"/>
          <w:color w:val="000000"/>
        </w:rPr>
        <w:t>Groombridge</w:t>
      </w:r>
      <w:proofErr w:type="spellEnd"/>
      <w:r w:rsidRPr="00C37B4A">
        <w:rPr>
          <w:rFonts w:ascii="Book Antiqua" w:eastAsia="Book Antiqua" w:hAnsi="Book Antiqua" w:cs="Book Antiqua"/>
          <w:color w:val="000000"/>
        </w:rPr>
        <w:t xml:space="preserve"> CJ, Higgs A, </w:t>
      </w:r>
      <w:proofErr w:type="spellStart"/>
      <w:r w:rsidRPr="00C37B4A">
        <w:rPr>
          <w:rFonts w:ascii="Book Antiqua" w:eastAsia="Book Antiqua" w:hAnsi="Book Antiqua" w:cs="Book Antiqua"/>
          <w:color w:val="000000"/>
        </w:rPr>
        <w:t>Humar</w:t>
      </w:r>
      <w:proofErr w:type="spellEnd"/>
      <w:r w:rsidRPr="00C37B4A">
        <w:rPr>
          <w:rFonts w:ascii="Book Antiqua" w:eastAsia="Book Antiqua" w:hAnsi="Book Antiqua" w:cs="Book Antiqua"/>
          <w:color w:val="000000"/>
        </w:rPr>
        <w:t xml:space="preserve"> MJ, </w:t>
      </w:r>
      <w:proofErr w:type="spellStart"/>
      <w:r w:rsidRPr="00C37B4A">
        <w:rPr>
          <w:rFonts w:ascii="Book Antiqua" w:eastAsia="Book Antiqua" w:hAnsi="Book Antiqua" w:cs="Book Antiqua"/>
          <w:color w:val="000000"/>
        </w:rPr>
        <w:t>Leeuwenburg</w:t>
      </w:r>
      <w:proofErr w:type="spellEnd"/>
      <w:r w:rsidRPr="00C37B4A">
        <w:rPr>
          <w:rFonts w:ascii="Book Antiqua" w:eastAsia="Book Antiqua" w:hAnsi="Book Antiqua" w:cs="Book Antiqua"/>
          <w:color w:val="000000"/>
        </w:rPr>
        <w:t xml:space="preserve"> TJ, </w:t>
      </w:r>
      <w:proofErr w:type="spellStart"/>
      <w:r w:rsidRPr="00C37B4A">
        <w:rPr>
          <w:rFonts w:ascii="Book Antiqua" w:eastAsia="Book Antiqua" w:hAnsi="Book Antiqua" w:cs="Book Antiqua"/>
          <w:color w:val="000000"/>
        </w:rPr>
        <w:t>McGloughlin</w:t>
      </w:r>
      <w:proofErr w:type="spellEnd"/>
      <w:r w:rsidRPr="00C37B4A">
        <w:rPr>
          <w:rFonts w:ascii="Book Antiqua" w:eastAsia="Book Antiqua" w:hAnsi="Book Antiqua" w:cs="Book Antiqua"/>
          <w:color w:val="000000"/>
        </w:rPr>
        <w:t xml:space="preserve"> S, Newman FG, </w:t>
      </w:r>
      <w:proofErr w:type="spellStart"/>
      <w:r w:rsidRPr="00C37B4A">
        <w:rPr>
          <w:rFonts w:ascii="Book Antiqua" w:eastAsia="Book Antiqua" w:hAnsi="Book Antiqua" w:cs="Book Antiqua"/>
          <w:color w:val="000000"/>
        </w:rPr>
        <w:t>Nickson</w:t>
      </w:r>
      <w:proofErr w:type="spellEnd"/>
      <w:r w:rsidRPr="00C37B4A">
        <w:rPr>
          <w:rFonts w:ascii="Book Antiqua" w:eastAsia="Book Antiqua" w:hAnsi="Book Antiqua" w:cs="Book Antiqua"/>
          <w:color w:val="000000"/>
        </w:rPr>
        <w:t xml:space="preserve"> CP, </w:t>
      </w:r>
      <w:proofErr w:type="spellStart"/>
      <w:r w:rsidRPr="00C37B4A">
        <w:rPr>
          <w:rFonts w:ascii="Book Antiqua" w:eastAsia="Book Antiqua" w:hAnsi="Book Antiqua" w:cs="Book Antiqua"/>
          <w:color w:val="000000"/>
        </w:rPr>
        <w:t>Rehak</w:t>
      </w:r>
      <w:proofErr w:type="spellEnd"/>
      <w:r w:rsidRPr="00C37B4A">
        <w:rPr>
          <w:rFonts w:ascii="Book Antiqua" w:eastAsia="Book Antiqua" w:hAnsi="Book Antiqua" w:cs="Book Antiqua"/>
          <w:color w:val="000000"/>
        </w:rPr>
        <w:t xml:space="preserve"> A, </w:t>
      </w:r>
      <w:proofErr w:type="spellStart"/>
      <w:r w:rsidRPr="00C37B4A">
        <w:rPr>
          <w:rFonts w:ascii="Book Antiqua" w:eastAsia="Book Antiqua" w:hAnsi="Book Antiqua" w:cs="Book Antiqua"/>
          <w:color w:val="000000"/>
        </w:rPr>
        <w:t>Vokes</w:t>
      </w:r>
      <w:proofErr w:type="spellEnd"/>
      <w:r w:rsidRPr="00C37B4A">
        <w:rPr>
          <w:rFonts w:ascii="Book Antiqua" w:eastAsia="Book Antiqua" w:hAnsi="Book Antiqua" w:cs="Book Antiqua"/>
          <w:color w:val="000000"/>
        </w:rPr>
        <w:t xml:space="preserve"> D, Gatward JJ. Consensus statement: Safe Airway Society principles of airway management and tracheal intubation specific to the COVID-19 adult patient group. </w:t>
      </w:r>
      <w:r w:rsidRPr="00C37B4A">
        <w:rPr>
          <w:rFonts w:ascii="Book Antiqua" w:eastAsia="Book Antiqua" w:hAnsi="Book Antiqua" w:cs="Book Antiqua"/>
          <w:i/>
          <w:iCs/>
          <w:color w:val="000000"/>
        </w:rPr>
        <w:t>Med J Aust</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212</w:t>
      </w:r>
      <w:r w:rsidRPr="00C37B4A">
        <w:rPr>
          <w:rFonts w:ascii="Book Antiqua" w:eastAsia="Book Antiqua" w:hAnsi="Book Antiqua" w:cs="Book Antiqua"/>
          <w:color w:val="000000"/>
        </w:rPr>
        <w:t>: 472-481 [PMID: 32356900 DOI: 10.5694/mja2.50598]</w:t>
      </w:r>
    </w:p>
    <w:p w14:paraId="4FFB8602" w14:textId="029F4CB1" w:rsidR="00A77B3E" w:rsidRPr="00C37B4A" w:rsidRDefault="007A49E6">
      <w:pPr>
        <w:spacing w:line="360" w:lineRule="auto"/>
        <w:jc w:val="both"/>
      </w:pPr>
      <w:r w:rsidRPr="00C37B4A">
        <w:rPr>
          <w:rFonts w:ascii="Book Antiqua" w:eastAsia="Book Antiqua" w:hAnsi="Book Antiqua" w:cs="Book Antiqua"/>
          <w:color w:val="000000"/>
        </w:rPr>
        <w:t>2</w:t>
      </w:r>
      <w:r w:rsidR="00D13ABB" w:rsidRPr="00C37B4A">
        <w:rPr>
          <w:rFonts w:ascii="Book Antiqua" w:eastAsia="Book Antiqua" w:hAnsi="Book Antiqua" w:cs="Book Antiqua"/>
          <w:color w:val="000000"/>
        </w:rPr>
        <w:t>5</w:t>
      </w:r>
      <w:r w:rsidRPr="00C37B4A">
        <w:rPr>
          <w:rFonts w:ascii="Book Antiqua" w:eastAsia="Book Antiqua" w:hAnsi="Book Antiqua" w:cs="Book Antiqua"/>
          <w:color w:val="000000"/>
        </w:rPr>
        <w:t xml:space="preserve"> </w:t>
      </w:r>
      <w:r w:rsidR="00643A58" w:rsidRPr="00C37B4A">
        <w:rPr>
          <w:rFonts w:ascii="Book Antiqua" w:eastAsia="Book Antiqua" w:hAnsi="Book Antiqua" w:cs="Book Antiqua"/>
          <w:b/>
          <w:color w:val="000000"/>
        </w:rPr>
        <w:t>CDC</w:t>
      </w:r>
      <w:r w:rsidR="00643A58" w:rsidRPr="00C37B4A">
        <w:rPr>
          <w:rFonts w:ascii="Book Antiqua" w:eastAsia="Book Antiqua" w:hAnsi="Book Antiqua" w:cs="Book Antiqua"/>
          <w:color w:val="000000"/>
        </w:rPr>
        <w:t xml:space="preserve">. </w:t>
      </w:r>
      <w:r w:rsidRPr="00C37B4A">
        <w:rPr>
          <w:rFonts w:ascii="Book Antiqua" w:eastAsia="Book Antiqua" w:hAnsi="Book Antiqua" w:cs="Book Antiqua"/>
          <w:color w:val="000000"/>
        </w:rPr>
        <w:t xml:space="preserve">What to do if you are sick with coronavirus disease 2019 (COVID-19). </w:t>
      </w:r>
      <w:r w:rsidR="00AD61E7" w:rsidRPr="00C37B4A">
        <w:rPr>
          <w:rFonts w:ascii="Book Antiqua" w:hAnsi="Book Antiqua" w:cs="Arial"/>
          <w:bCs/>
        </w:rPr>
        <w:t xml:space="preserve">Available from: </w:t>
      </w:r>
      <w:hyperlink r:id="rId9" w:history="1">
        <w:r w:rsidR="00621B7D" w:rsidRPr="00C37B4A">
          <w:rPr>
            <w:rStyle w:val="a5"/>
            <w:rFonts w:ascii="Book Antiqua" w:eastAsia="Book Antiqua" w:hAnsi="Book Antiqua" w:cs="Book Antiqua"/>
          </w:rPr>
          <w:t>https://www.cdc.gov/coronavirus/2019-ncov/downloads/sick-with-2019-nCoV-fact- sheet.pdf</w:t>
        </w:r>
      </w:hyperlink>
      <w:r w:rsidR="00621B7D" w:rsidRPr="00C37B4A">
        <w:rPr>
          <w:rFonts w:ascii="Book Antiqua" w:eastAsia="Book Antiqua" w:hAnsi="Book Antiqua" w:cs="Book Antiqua"/>
          <w:color w:val="000000"/>
        </w:rPr>
        <w:t xml:space="preserve"> </w:t>
      </w:r>
    </w:p>
    <w:p w14:paraId="7F50D29D" w14:textId="652E7F60" w:rsidR="00A77B3E" w:rsidRPr="00C37B4A" w:rsidRDefault="007A49E6">
      <w:pPr>
        <w:spacing w:line="360" w:lineRule="auto"/>
        <w:jc w:val="both"/>
      </w:pPr>
      <w:r w:rsidRPr="00C37B4A">
        <w:rPr>
          <w:rFonts w:ascii="Book Antiqua" w:eastAsia="Book Antiqua" w:hAnsi="Book Antiqua" w:cs="Book Antiqua"/>
          <w:color w:val="000000"/>
        </w:rPr>
        <w:t>2</w:t>
      </w:r>
      <w:r w:rsidR="00D13ABB" w:rsidRPr="00C37B4A">
        <w:rPr>
          <w:rFonts w:ascii="Book Antiqua" w:eastAsia="Book Antiqua" w:hAnsi="Book Antiqua" w:cs="Book Antiqua"/>
          <w:color w:val="000000"/>
        </w:rPr>
        <w:t>6</w:t>
      </w:r>
      <w:r w:rsidRPr="00C37B4A">
        <w:rPr>
          <w:rFonts w:ascii="Book Antiqua" w:eastAsia="Book Antiqua" w:hAnsi="Book Antiqua" w:cs="Book Antiqua"/>
          <w:color w:val="000000"/>
        </w:rPr>
        <w:t xml:space="preserve"> </w:t>
      </w:r>
      <w:r w:rsidR="003B7C2F" w:rsidRPr="00C37B4A">
        <w:rPr>
          <w:rFonts w:ascii="Book Antiqua" w:eastAsia="Book Antiqua" w:hAnsi="Book Antiqua" w:cs="Book Antiqua"/>
          <w:b/>
          <w:color w:val="000000"/>
          <w:u w:val="single"/>
        </w:rPr>
        <w:t>SAGES</w:t>
      </w:r>
      <w:r w:rsidR="003B7C2F" w:rsidRPr="00C37B4A">
        <w:rPr>
          <w:rFonts w:ascii="Book Antiqua" w:eastAsia="Book Antiqua" w:hAnsi="Book Antiqua" w:cs="Book Antiqua"/>
          <w:color w:val="000000"/>
        </w:rPr>
        <w:t xml:space="preserve">. </w:t>
      </w:r>
      <w:r w:rsidRPr="00C37B4A">
        <w:rPr>
          <w:rFonts w:ascii="Book Antiqua" w:eastAsia="Book Antiqua" w:hAnsi="Book Antiqua" w:cs="Book Antiqua"/>
          <w:color w:val="000000"/>
        </w:rPr>
        <w:t xml:space="preserve">SAGES Recommendations regarding surgical response to COVID-19 Crisis. </w:t>
      </w:r>
      <w:r w:rsidR="00621B7D" w:rsidRPr="00C37B4A">
        <w:rPr>
          <w:rFonts w:ascii="Book Antiqua" w:eastAsia="Book Antiqua" w:hAnsi="Book Antiqua" w:cs="Book Antiqua"/>
          <w:caps/>
          <w:color w:val="000000"/>
        </w:rPr>
        <w:t>a</w:t>
      </w:r>
      <w:r w:rsidR="00621B7D" w:rsidRPr="00C37B4A">
        <w:rPr>
          <w:rFonts w:ascii="Book Antiqua" w:eastAsia="Book Antiqua" w:hAnsi="Book Antiqua" w:cs="Book Antiqua"/>
          <w:color w:val="000000"/>
        </w:rPr>
        <w:t xml:space="preserve">ccessed 21 March 2020. </w:t>
      </w:r>
      <w:r w:rsidR="00D13ABB" w:rsidRPr="00C37B4A">
        <w:rPr>
          <w:rFonts w:ascii="Book Antiqua" w:hAnsi="Book Antiqua" w:cs="Arial"/>
          <w:bCs/>
        </w:rPr>
        <w:t xml:space="preserve">Available from: </w:t>
      </w:r>
      <w:hyperlink r:id="rId10" w:history="1">
        <w:r w:rsidR="00621B7D" w:rsidRPr="00C37B4A">
          <w:rPr>
            <w:rStyle w:val="a5"/>
            <w:rFonts w:ascii="Book Antiqua" w:eastAsia="Book Antiqua" w:hAnsi="Book Antiqua" w:cs="Book Antiqua"/>
          </w:rPr>
          <w:t>https://www.sages.org/recommendations-surgical-response-covid-19</w:t>
        </w:r>
      </w:hyperlink>
      <w:r w:rsidR="00621B7D" w:rsidRPr="00C37B4A">
        <w:rPr>
          <w:rFonts w:ascii="Book Antiqua" w:eastAsia="Book Antiqua" w:hAnsi="Book Antiqua" w:cs="Book Antiqua"/>
          <w:color w:val="000000"/>
        </w:rPr>
        <w:t xml:space="preserve"> </w:t>
      </w:r>
      <w:r w:rsidRPr="00C37B4A">
        <w:rPr>
          <w:rFonts w:ascii="Book Antiqua" w:eastAsia="Book Antiqua" w:hAnsi="Book Antiqua" w:cs="Book Antiqua"/>
          <w:color w:val="000000"/>
        </w:rPr>
        <w:t xml:space="preserve"> </w:t>
      </w:r>
    </w:p>
    <w:p w14:paraId="5AACD3B5" w14:textId="0030EA4D" w:rsidR="00A77B3E" w:rsidRPr="00C37B4A" w:rsidRDefault="007A49E6">
      <w:pPr>
        <w:spacing w:line="360" w:lineRule="auto"/>
        <w:jc w:val="both"/>
      </w:pPr>
      <w:r w:rsidRPr="00C37B4A">
        <w:rPr>
          <w:rFonts w:ascii="Book Antiqua" w:eastAsia="Book Antiqua" w:hAnsi="Book Antiqua" w:cs="Book Antiqua"/>
          <w:color w:val="000000"/>
        </w:rPr>
        <w:t>2</w:t>
      </w:r>
      <w:r w:rsidR="00D13ABB" w:rsidRPr="00C37B4A">
        <w:rPr>
          <w:rFonts w:ascii="Book Antiqua" w:eastAsia="Book Antiqua" w:hAnsi="Book Antiqua" w:cs="Book Antiqua"/>
          <w:color w:val="000000"/>
        </w:rPr>
        <w:t>7</w:t>
      </w:r>
      <w:r w:rsidRPr="00C37B4A">
        <w:rPr>
          <w:rFonts w:ascii="Book Antiqua" w:eastAsia="Book Antiqua" w:hAnsi="Book Antiqua" w:cs="Book Antiqua"/>
          <w:color w:val="000000"/>
        </w:rPr>
        <w:t xml:space="preserve"> </w:t>
      </w:r>
      <w:r w:rsidRPr="00C37B4A">
        <w:rPr>
          <w:rFonts w:ascii="Book Antiqua" w:eastAsia="Book Antiqua" w:hAnsi="Book Antiqua" w:cs="Book Antiqua"/>
          <w:b/>
          <w:bCs/>
          <w:color w:val="000000"/>
        </w:rPr>
        <w:t>Lui RN</w:t>
      </w:r>
      <w:r w:rsidRPr="00C37B4A">
        <w:rPr>
          <w:rFonts w:ascii="Book Antiqua" w:eastAsia="Book Antiqua" w:hAnsi="Book Antiqua" w:cs="Book Antiqua"/>
          <w:color w:val="000000"/>
        </w:rPr>
        <w:t xml:space="preserve">, Wong SH, Sánchez-Luna SA, </w:t>
      </w:r>
      <w:proofErr w:type="spellStart"/>
      <w:r w:rsidRPr="00C37B4A">
        <w:rPr>
          <w:rFonts w:ascii="Book Antiqua" w:eastAsia="Book Antiqua" w:hAnsi="Book Antiqua" w:cs="Book Antiqua"/>
          <w:color w:val="000000"/>
        </w:rPr>
        <w:t>Pellino</w:t>
      </w:r>
      <w:proofErr w:type="spellEnd"/>
      <w:r w:rsidRPr="00C37B4A">
        <w:rPr>
          <w:rFonts w:ascii="Book Antiqua" w:eastAsia="Book Antiqua" w:hAnsi="Book Antiqua" w:cs="Book Antiqua"/>
          <w:color w:val="000000"/>
        </w:rPr>
        <w:t xml:space="preserve"> G, </w:t>
      </w:r>
      <w:proofErr w:type="spellStart"/>
      <w:r w:rsidRPr="00C37B4A">
        <w:rPr>
          <w:rFonts w:ascii="Book Antiqua" w:eastAsia="Book Antiqua" w:hAnsi="Book Antiqua" w:cs="Book Antiqua"/>
          <w:color w:val="000000"/>
        </w:rPr>
        <w:t>Bollipo</w:t>
      </w:r>
      <w:proofErr w:type="spellEnd"/>
      <w:r w:rsidRPr="00C37B4A">
        <w:rPr>
          <w:rFonts w:ascii="Book Antiqua" w:eastAsia="Book Antiqua" w:hAnsi="Book Antiqua" w:cs="Book Antiqua"/>
          <w:color w:val="000000"/>
        </w:rPr>
        <w:t xml:space="preserve"> S, Wong MY, Chiu PWY, Sung JJY. Overview of guidance for endoscopy during the coronavirus disease 2019 pandemic. </w:t>
      </w:r>
      <w:r w:rsidRPr="00C37B4A">
        <w:rPr>
          <w:rFonts w:ascii="Book Antiqua" w:eastAsia="Book Antiqua" w:hAnsi="Book Antiqua" w:cs="Book Antiqua"/>
          <w:i/>
          <w:iCs/>
          <w:color w:val="000000"/>
        </w:rPr>
        <w:t>J Gastroenterol Hepatol</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35</w:t>
      </w:r>
      <w:r w:rsidRPr="00C37B4A">
        <w:rPr>
          <w:rFonts w:ascii="Book Antiqua" w:eastAsia="Book Antiqua" w:hAnsi="Book Antiqua" w:cs="Book Antiqua"/>
          <w:color w:val="000000"/>
        </w:rPr>
        <w:t>: 749-759 [PMID: 32233034 DOI: 10.1111/jgh.15053]</w:t>
      </w:r>
    </w:p>
    <w:p w14:paraId="3342BE91" w14:textId="61FC34CA" w:rsidR="00A77B3E" w:rsidRPr="00C37B4A" w:rsidRDefault="007A49E6">
      <w:pPr>
        <w:spacing w:line="360" w:lineRule="auto"/>
        <w:jc w:val="both"/>
      </w:pPr>
      <w:r w:rsidRPr="00C37B4A">
        <w:rPr>
          <w:rFonts w:ascii="Book Antiqua" w:eastAsia="Book Antiqua" w:hAnsi="Book Antiqua" w:cs="Book Antiqua"/>
          <w:color w:val="000000"/>
        </w:rPr>
        <w:t>2</w:t>
      </w:r>
      <w:r w:rsidR="00D13ABB" w:rsidRPr="00C37B4A">
        <w:rPr>
          <w:rFonts w:ascii="Book Antiqua" w:eastAsia="Book Antiqua" w:hAnsi="Book Antiqua" w:cs="Book Antiqua"/>
          <w:color w:val="000000"/>
        </w:rPr>
        <w:t>8</w:t>
      </w:r>
      <w:r w:rsidRPr="00C37B4A">
        <w:rPr>
          <w:rFonts w:ascii="Book Antiqua" w:eastAsia="Book Antiqua" w:hAnsi="Book Antiqua" w:cs="Book Antiqua"/>
          <w:color w:val="000000"/>
        </w:rPr>
        <w:t xml:space="preserve"> </w:t>
      </w:r>
      <w:r w:rsidRPr="00C37B4A">
        <w:rPr>
          <w:rFonts w:ascii="Book Antiqua" w:eastAsia="Book Antiqua" w:hAnsi="Book Antiqua" w:cs="Book Antiqua"/>
          <w:b/>
          <w:bCs/>
          <w:color w:val="000000"/>
        </w:rPr>
        <w:t>Potts JR 3rd</w:t>
      </w:r>
      <w:r w:rsidRPr="00C37B4A">
        <w:rPr>
          <w:rFonts w:ascii="Book Antiqua" w:eastAsia="Book Antiqua" w:hAnsi="Book Antiqua" w:cs="Book Antiqua"/>
          <w:color w:val="000000"/>
        </w:rPr>
        <w:t xml:space="preserve">. Residency and Fellowship Program Accreditation: Effects of the Novel Coronavirus (COVID-19) Pandemic. </w:t>
      </w:r>
      <w:r w:rsidRPr="00C37B4A">
        <w:rPr>
          <w:rFonts w:ascii="Book Antiqua" w:eastAsia="Book Antiqua" w:hAnsi="Book Antiqua" w:cs="Book Antiqua"/>
          <w:i/>
          <w:iCs/>
          <w:color w:val="000000"/>
        </w:rPr>
        <w:t>J Am Coll Surg</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230</w:t>
      </w:r>
      <w:r w:rsidRPr="00C37B4A">
        <w:rPr>
          <w:rFonts w:ascii="Book Antiqua" w:eastAsia="Book Antiqua" w:hAnsi="Book Antiqua" w:cs="Book Antiqua"/>
          <w:color w:val="000000"/>
        </w:rPr>
        <w:t>: 1094-1097 [PMID: 32251848 DOI: 10.1016/j.jamcollsurg.2020.03.026]</w:t>
      </w:r>
    </w:p>
    <w:p w14:paraId="2295852A" w14:textId="10472CE6" w:rsidR="00A77B3E" w:rsidRPr="00C37B4A" w:rsidRDefault="00D13ABB">
      <w:pPr>
        <w:spacing w:line="360" w:lineRule="auto"/>
        <w:jc w:val="both"/>
      </w:pPr>
      <w:r w:rsidRPr="00C37B4A">
        <w:rPr>
          <w:rFonts w:ascii="Book Antiqua" w:eastAsia="Book Antiqua" w:hAnsi="Book Antiqua" w:cs="Book Antiqua"/>
          <w:color w:val="000000"/>
        </w:rPr>
        <w:lastRenderedPageBreak/>
        <w:t>29</w:t>
      </w:r>
      <w:r w:rsidR="007A49E6" w:rsidRPr="00C37B4A">
        <w:rPr>
          <w:rFonts w:ascii="Book Antiqua" w:eastAsia="Book Antiqua" w:hAnsi="Book Antiqua" w:cs="Book Antiqua"/>
          <w:color w:val="000000"/>
        </w:rPr>
        <w:t xml:space="preserve"> </w:t>
      </w:r>
      <w:proofErr w:type="spellStart"/>
      <w:r w:rsidR="007A49E6" w:rsidRPr="00C37B4A">
        <w:rPr>
          <w:rFonts w:ascii="Book Antiqua" w:eastAsia="Book Antiqua" w:hAnsi="Book Antiqua" w:cs="Book Antiqua"/>
          <w:b/>
          <w:bCs/>
          <w:color w:val="000000"/>
        </w:rPr>
        <w:t>Soetikno</w:t>
      </w:r>
      <w:proofErr w:type="spellEnd"/>
      <w:r w:rsidR="007A49E6" w:rsidRPr="00C37B4A">
        <w:rPr>
          <w:rFonts w:ascii="Book Antiqua" w:eastAsia="Book Antiqua" w:hAnsi="Book Antiqua" w:cs="Book Antiqua"/>
          <w:b/>
          <w:bCs/>
          <w:color w:val="000000"/>
        </w:rPr>
        <w:t xml:space="preserve"> R</w:t>
      </w:r>
      <w:r w:rsidR="007A49E6" w:rsidRPr="00C37B4A">
        <w:rPr>
          <w:rFonts w:ascii="Book Antiqua" w:eastAsia="Book Antiqua" w:hAnsi="Book Antiqua" w:cs="Book Antiqua"/>
          <w:color w:val="000000"/>
        </w:rPr>
        <w:t xml:space="preserve">, </w:t>
      </w:r>
      <w:proofErr w:type="spellStart"/>
      <w:r w:rsidR="007A49E6" w:rsidRPr="00C37B4A">
        <w:rPr>
          <w:rFonts w:ascii="Book Antiqua" w:eastAsia="Book Antiqua" w:hAnsi="Book Antiqua" w:cs="Book Antiqua"/>
          <w:color w:val="000000"/>
        </w:rPr>
        <w:t>Teoh</w:t>
      </w:r>
      <w:proofErr w:type="spellEnd"/>
      <w:r w:rsidR="007A49E6" w:rsidRPr="00C37B4A">
        <w:rPr>
          <w:rFonts w:ascii="Book Antiqua" w:eastAsia="Book Antiqua" w:hAnsi="Book Antiqua" w:cs="Book Antiqua"/>
          <w:color w:val="000000"/>
        </w:rPr>
        <w:t xml:space="preserve"> AYB, Kaltenbach T, Lau JYW, </w:t>
      </w:r>
      <w:proofErr w:type="spellStart"/>
      <w:r w:rsidR="007A49E6" w:rsidRPr="00C37B4A">
        <w:rPr>
          <w:rFonts w:ascii="Book Antiqua" w:eastAsia="Book Antiqua" w:hAnsi="Book Antiqua" w:cs="Book Antiqua"/>
          <w:color w:val="000000"/>
        </w:rPr>
        <w:t>Asokkumar</w:t>
      </w:r>
      <w:proofErr w:type="spellEnd"/>
      <w:r w:rsidR="007A49E6" w:rsidRPr="00C37B4A">
        <w:rPr>
          <w:rFonts w:ascii="Book Antiqua" w:eastAsia="Book Antiqua" w:hAnsi="Book Antiqua" w:cs="Book Antiqua"/>
          <w:color w:val="000000"/>
        </w:rPr>
        <w:t xml:space="preserve"> R, Cabral-</w:t>
      </w:r>
      <w:proofErr w:type="spellStart"/>
      <w:r w:rsidR="007A49E6" w:rsidRPr="00C37B4A">
        <w:rPr>
          <w:rFonts w:ascii="Book Antiqua" w:eastAsia="Book Antiqua" w:hAnsi="Book Antiqua" w:cs="Book Antiqua"/>
          <w:color w:val="000000"/>
        </w:rPr>
        <w:t>Prodigalidad</w:t>
      </w:r>
      <w:proofErr w:type="spellEnd"/>
      <w:r w:rsidR="007A49E6" w:rsidRPr="00C37B4A">
        <w:rPr>
          <w:rFonts w:ascii="Book Antiqua" w:eastAsia="Book Antiqua" w:hAnsi="Book Antiqua" w:cs="Book Antiqua"/>
          <w:color w:val="000000"/>
        </w:rPr>
        <w:t xml:space="preserve"> P, </w:t>
      </w:r>
      <w:proofErr w:type="spellStart"/>
      <w:r w:rsidR="007A49E6" w:rsidRPr="00C37B4A">
        <w:rPr>
          <w:rFonts w:ascii="Book Antiqua" w:eastAsia="Book Antiqua" w:hAnsi="Book Antiqua" w:cs="Book Antiqua"/>
          <w:color w:val="000000"/>
        </w:rPr>
        <w:t>Shergill</w:t>
      </w:r>
      <w:proofErr w:type="spellEnd"/>
      <w:r w:rsidR="007A49E6" w:rsidRPr="00C37B4A">
        <w:rPr>
          <w:rFonts w:ascii="Book Antiqua" w:eastAsia="Book Antiqua" w:hAnsi="Book Antiqua" w:cs="Book Antiqua"/>
          <w:color w:val="000000"/>
        </w:rPr>
        <w:t xml:space="preserve"> A. Considerations in performing endoscopy during the COVID-19 pandemic. </w:t>
      </w:r>
      <w:proofErr w:type="spellStart"/>
      <w:r w:rsidR="007A49E6" w:rsidRPr="00C37B4A">
        <w:rPr>
          <w:rFonts w:ascii="Book Antiqua" w:eastAsia="Book Antiqua" w:hAnsi="Book Antiqua" w:cs="Book Antiqua"/>
          <w:i/>
          <w:iCs/>
          <w:color w:val="000000"/>
        </w:rPr>
        <w:t>Gastrointest</w:t>
      </w:r>
      <w:proofErr w:type="spellEnd"/>
      <w:r w:rsidR="007A49E6" w:rsidRPr="00C37B4A">
        <w:rPr>
          <w:rFonts w:ascii="Book Antiqua" w:eastAsia="Book Antiqua" w:hAnsi="Book Antiqua" w:cs="Book Antiqua"/>
          <w:i/>
          <w:iCs/>
          <w:color w:val="000000"/>
        </w:rPr>
        <w:t xml:space="preserve"> </w:t>
      </w:r>
      <w:proofErr w:type="spellStart"/>
      <w:r w:rsidR="007A49E6" w:rsidRPr="00C37B4A">
        <w:rPr>
          <w:rFonts w:ascii="Book Antiqua" w:eastAsia="Book Antiqua" w:hAnsi="Book Antiqua" w:cs="Book Antiqua"/>
          <w:i/>
          <w:iCs/>
          <w:color w:val="000000"/>
        </w:rPr>
        <w:t>Endosc</w:t>
      </w:r>
      <w:proofErr w:type="spellEnd"/>
      <w:r w:rsidR="007A49E6" w:rsidRPr="00C37B4A">
        <w:rPr>
          <w:rFonts w:ascii="Book Antiqua" w:eastAsia="Book Antiqua" w:hAnsi="Book Antiqua" w:cs="Book Antiqua"/>
          <w:color w:val="000000"/>
        </w:rPr>
        <w:t xml:space="preserve"> 2020; </w:t>
      </w:r>
      <w:r w:rsidR="007A49E6" w:rsidRPr="00C37B4A">
        <w:rPr>
          <w:rFonts w:ascii="Book Antiqua" w:eastAsia="Book Antiqua" w:hAnsi="Book Antiqua" w:cs="Book Antiqua"/>
          <w:b/>
          <w:bCs/>
          <w:color w:val="000000"/>
        </w:rPr>
        <w:t>92</w:t>
      </w:r>
      <w:r w:rsidR="007A49E6" w:rsidRPr="00C37B4A">
        <w:rPr>
          <w:rFonts w:ascii="Book Antiqua" w:eastAsia="Book Antiqua" w:hAnsi="Book Antiqua" w:cs="Book Antiqua"/>
          <w:color w:val="000000"/>
        </w:rPr>
        <w:t>: 176-183 [PMID: 32229131 DOI: 10.1016/j.gie.2020.03.3758]</w:t>
      </w:r>
    </w:p>
    <w:p w14:paraId="5D22507B" w14:textId="217A8065" w:rsidR="00A77B3E" w:rsidRPr="00C37B4A" w:rsidRDefault="007A49E6">
      <w:pPr>
        <w:spacing w:line="360" w:lineRule="auto"/>
        <w:jc w:val="both"/>
      </w:pPr>
      <w:r w:rsidRPr="00C37B4A">
        <w:rPr>
          <w:rFonts w:ascii="Book Antiqua" w:eastAsia="Book Antiqua" w:hAnsi="Book Antiqua" w:cs="Book Antiqua"/>
          <w:color w:val="000000"/>
        </w:rPr>
        <w:t>3</w:t>
      </w:r>
      <w:r w:rsidR="00D13ABB" w:rsidRPr="00C37B4A">
        <w:rPr>
          <w:rFonts w:ascii="Book Antiqua" w:eastAsia="Book Antiqua" w:hAnsi="Book Antiqua" w:cs="Book Antiqua"/>
          <w:color w:val="000000"/>
        </w:rPr>
        <w:t>0</w:t>
      </w:r>
      <w:r w:rsidRPr="00C37B4A">
        <w:rPr>
          <w:rFonts w:ascii="Book Antiqua" w:eastAsia="Book Antiqua" w:hAnsi="Book Antiqua" w:cs="Book Antiqua"/>
          <w:color w:val="000000"/>
        </w:rPr>
        <w:t xml:space="preserve"> Joint GI Society Statement: Use of Personal Protective Equipment in GI Endoscopy. </w:t>
      </w:r>
      <w:r w:rsidR="00AD61E7" w:rsidRPr="00C37B4A">
        <w:rPr>
          <w:rFonts w:ascii="Book Antiqua" w:hAnsi="Book Antiqua" w:cs="Arial"/>
          <w:bCs/>
        </w:rPr>
        <w:t xml:space="preserve">Available from: </w:t>
      </w:r>
      <w:r w:rsidRPr="00C37B4A">
        <w:rPr>
          <w:rFonts w:ascii="Book Antiqua" w:eastAsia="Book Antiqua" w:hAnsi="Book Antiqua" w:cs="Book Antiqua"/>
          <w:color w:val="000000"/>
        </w:rPr>
        <w:t>https://gi.org/2020/04/01/joint-gi-society-message-on-ppe-during-covid-19/</w:t>
      </w:r>
    </w:p>
    <w:p w14:paraId="08766FAE" w14:textId="4F5D8465" w:rsidR="00A77B3E" w:rsidRPr="00C37B4A" w:rsidRDefault="007A49E6">
      <w:pPr>
        <w:spacing w:line="360" w:lineRule="auto"/>
        <w:jc w:val="both"/>
      </w:pPr>
      <w:r w:rsidRPr="00C37B4A">
        <w:rPr>
          <w:rFonts w:ascii="Book Antiqua" w:eastAsia="Book Antiqua" w:hAnsi="Book Antiqua" w:cs="Book Antiqua"/>
          <w:color w:val="000000"/>
        </w:rPr>
        <w:t>3</w:t>
      </w:r>
      <w:r w:rsidR="00D13ABB" w:rsidRPr="00C37B4A">
        <w:rPr>
          <w:rFonts w:ascii="Book Antiqua" w:eastAsia="Book Antiqua" w:hAnsi="Book Antiqua" w:cs="Book Antiqua"/>
          <w:color w:val="000000"/>
        </w:rPr>
        <w:t>1</w:t>
      </w:r>
      <w:r w:rsidRPr="00C37B4A">
        <w:rPr>
          <w:rFonts w:ascii="Book Antiqua" w:eastAsia="Book Antiqua" w:hAnsi="Book Antiqua" w:cs="Book Antiqua"/>
          <w:color w:val="000000"/>
        </w:rPr>
        <w:t xml:space="preserve"> </w:t>
      </w:r>
      <w:r w:rsidRPr="00C37B4A">
        <w:rPr>
          <w:rFonts w:ascii="Book Antiqua" w:eastAsia="Book Antiqua" w:hAnsi="Book Antiqua" w:cs="Book Antiqua"/>
          <w:b/>
          <w:bCs/>
          <w:color w:val="000000"/>
        </w:rPr>
        <w:t>Suen LKP</w:t>
      </w:r>
      <w:r w:rsidRPr="00C37B4A">
        <w:rPr>
          <w:rFonts w:ascii="Book Antiqua" w:eastAsia="Book Antiqua" w:hAnsi="Book Antiqua" w:cs="Book Antiqua"/>
          <w:color w:val="000000"/>
        </w:rPr>
        <w:t xml:space="preserve">, Guo YP, Tong DWK, Leung PHM, Lung D, Ng MSP, Lai TKH, Lo KYK, Au-Yeung CH, Yu W. Self-contamination during doffing of personal protective equipment by healthcare workers to prevent Ebola transmission. </w:t>
      </w:r>
      <w:proofErr w:type="spellStart"/>
      <w:r w:rsidRPr="00C37B4A">
        <w:rPr>
          <w:rFonts w:ascii="Book Antiqua" w:eastAsia="Book Antiqua" w:hAnsi="Book Antiqua" w:cs="Book Antiqua"/>
          <w:i/>
          <w:iCs/>
          <w:color w:val="000000"/>
        </w:rPr>
        <w:t>Antimicrob</w:t>
      </w:r>
      <w:proofErr w:type="spellEnd"/>
      <w:r w:rsidRPr="00C37B4A">
        <w:rPr>
          <w:rFonts w:ascii="Book Antiqua" w:eastAsia="Book Antiqua" w:hAnsi="Book Antiqua" w:cs="Book Antiqua"/>
          <w:i/>
          <w:iCs/>
          <w:color w:val="000000"/>
        </w:rPr>
        <w:t xml:space="preserve"> Resist Infect Control</w:t>
      </w:r>
      <w:r w:rsidRPr="00C37B4A">
        <w:rPr>
          <w:rFonts w:ascii="Book Antiqua" w:eastAsia="Book Antiqua" w:hAnsi="Book Antiqua" w:cs="Book Antiqua"/>
          <w:color w:val="000000"/>
        </w:rPr>
        <w:t xml:space="preserve"> 2018; </w:t>
      </w:r>
      <w:r w:rsidRPr="00C37B4A">
        <w:rPr>
          <w:rFonts w:ascii="Book Antiqua" w:eastAsia="Book Antiqua" w:hAnsi="Book Antiqua" w:cs="Book Antiqua"/>
          <w:b/>
          <w:bCs/>
          <w:color w:val="000000"/>
        </w:rPr>
        <w:t>7</w:t>
      </w:r>
      <w:r w:rsidRPr="00C37B4A">
        <w:rPr>
          <w:rFonts w:ascii="Book Antiqua" w:eastAsia="Book Antiqua" w:hAnsi="Book Antiqua" w:cs="Book Antiqua"/>
          <w:color w:val="000000"/>
        </w:rPr>
        <w:t>: 157 [PMID: 30607244 DOI: 10.1186/s13756-018-0433-y]</w:t>
      </w:r>
    </w:p>
    <w:p w14:paraId="42A71664" w14:textId="75DBBD50" w:rsidR="00A77B3E" w:rsidRPr="00C37B4A" w:rsidRDefault="007A49E6">
      <w:pPr>
        <w:spacing w:line="360" w:lineRule="auto"/>
        <w:jc w:val="both"/>
      </w:pPr>
      <w:r w:rsidRPr="00C37B4A">
        <w:rPr>
          <w:rFonts w:ascii="Book Antiqua" w:eastAsia="Book Antiqua" w:hAnsi="Book Antiqua" w:cs="Book Antiqua"/>
          <w:color w:val="000000"/>
        </w:rPr>
        <w:t>3</w:t>
      </w:r>
      <w:r w:rsidR="00D13ABB" w:rsidRPr="00C37B4A">
        <w:rPr>
          <w:rFonts w:ascii="Book Antiqua" w:eastAsia="Book Antiqua" w:hAnsi="Book Antiqua" w:cs="Book Antiqua"/>
          <w:color w:val="000000"/>
        </w:rPr>
        <w:t>2</w:t>
      </w:r>
      <w:r w:rsidRPr="00C37B4A">
        <w:rPr>
          <w:rFonts w:ascii="Book Antiqua" w:eastAsia="Book Antiqua" w:hAnsi="Book Antiqua" w:cs="Book Antiqua"/>
          <w:color w:val="000000"/>
        </w:rPr>
        <w:t xml:space="preserve"> </w:t>
      </w:r>
      <w:r w:rsidRPr="00C37B4A">
        <w:rPr>
          <w:rFonts w:ascii="Book Antiqua" w:eastAsia="Book Antiqua" w:hAnsi="Book Antiqua" w:cs="Book Antiqua"/>
          <w:b/>
          <w:bCs/>
          <w:color w:val="000000"/>
        </w:rPr>
        <w:t>Ong SWX</w:t>
      </w:r>
      <w:r w:rsidRPr="00C37B4A">
        <w:rPr>
          <w:rFonts w:ascii="Book Antiqua" w:eastAsia="Book Antiqua" w:hAnsi="Book Antiqua" w:cs="Book Antiqua"/>
          <w:color w:val="000000"/>
        </w:rPr>
        <w:t xml:space="preserve">, Tan YK, Chia PY, Lee TH, Ng OT, Wong MSY, </w:t>
      </w:r>
      <w:proofErr w:type="spellStart"/>
      <w:r w:rsidRPr="00C37B4A">
        <w:rPr>
          <w:rFonts w:ascii="Book Antiqua" w:eastAsia="Book Antiqua" w:hAnsi="Book Antiqua" w:cs="Book Antiqua"/>
          <w:color w:val="000000"/>
        </w:rPr>
        <w:t>Marimuthu</w:t>
      </w:r>
      <w:proofErr w:type="spellEnd"/>
      <w:r w:rsidRPr="00C37B4A">
        <w:rPr>
          <w:rFonts w:ascii="Book Antiqua" w:eastAsia="Book Antiqua" w:hAnsi="Book Antiqua" w:cs="Book Antiqua"/>
          <w:color w:val="000000"/>
        </w:rPr>
        <w:t xml:space="preserve"> K. Air, Surface Environmental, and Personal Protective Equipment Contamination by Severe Acute Respiratory Syndrome Coronavirus 2 (SARS-CoV-2) From a Symptomatic Patient. </w:t>
      </w:r>
      <w:r w:rsidRPr="00C37B4A">
        <w:rPr>
          <w:rFonts w:ascii="Book Antiqua" w:eastAsia="Book Antiqua" w:hAnsi="Book Antiqua" w:cs="Book Antiqua"/>
          <w:i/>
          <w:iCs/>
          <w:color w:val="000000"/>
        </w:rPr>
        <w:t>JAMA</w:t>
      </w:r>
      <w:r w:rsidRPr="00C37B4A">
        <w:rPr>
          <w:rFonts w:ascii="Book Antiqua" w:eastAsia="Book Antiqua" w:hAnsi="Book Antiqua" w:cs="Book Antiqua"/>
          <w:color w:val="000000"/>
        </w:rPr>
        <w:t xml:space="preserve"> 2020; </w:t>
      </w:r>
      <w:r w:rsidRPr="00C37B4A">
        <w:rPr>
          <w:rFonts w:ascii="Book Antiqua" w:eastAsia="Book Antiqua" w:hAnsi="Book Antiqua" w:cs="Book Antiqua"/>
          <w:b/>
          <w:bCs/>
          <w:color w:val="000000"/>
        </w:rPr>
        <w:t>323(16):</w:t>
      </w:r>
      <w:r w:rsidRPr="00C37B4A">
        <w:rPr>
          <w:rFonts w:ascii="Book Antiqua" w:eastAsia="Book Antiqua" w:hAnsi="Book Antiqua" w:cs="Book Antiqua"/>
          <w:color w:val="000000"/>
        </w:rPr>
        <w:t xml:space="preserve"> 1610-1612: [PMID: 32129805 DOI: 10.1001/jama.2020.3227]</w:t>
      </w:r>
    </w:p>
    <w:p w14:paraId="1F12CC4D" w14:textId="6D9BA989" w:rsidR="00A77B3E" w:rsidRPr="00C37B4A" w:rsidRDefault="007A49E6">
      <w:pPr>
        <w:spacing w:line="360" w:lineRule="auto"/>
        <w:jc w:val="both"/>
      </w:pPr>
      <w:r w:rsidRPr="00C37B4A">
        <w:rPr>
          <w:rFonts w:ascii="Book Antiqua" w:eastAsia="Book Antiqua" w:hAnsi="Book Antiqua" w:cs="Book Antiqua"/>
          <w:color w:val="000000"/>
        </w:rPr>
        <w:t>3</w:t>
      </w:r>
      <w:r w:rsidR="00D13ABB" w:rsidRPr="00C37B4A">
        <w:rPr>
          <w:rFonts w:ascii="Book Antiqua" w:eastAsia="Book Antiqua" w:hAnsi="Book Antiqua" w:cs="Book Antiqua"/>
          <w:color w:val="000000"/>
        </w:rPr>
        <w:t>3</w:t>
      </w:r>
      <w:r w:rsidRPr="00C37B4A">
        <w:rPr>
          <w:rFonts w:ascii="Book Antiqua" w:eastAsia="Book Antiqua" w:hAnsi="Book Antiqua" w:cs="Book Antiqua"/>
          <w:color w:val="000000"/>
        </w:rPr>
        <w:t xml:space="preserve"> </w:t>
      </w:r>
      <w:proofErr w:type="spellStart"/>
      <w:r w:rsidRPr="00C37B4A">
        <w:rPr>
          <w:rFonts w:ascii="Book Antiqua" w:eastAsia="Book Antiqua" w:hAnsi="Book Antiqua" w:cs="Book Antiqua"/>
          <w:b/>
          <w:bCs/>
          <w:color w:val="000000"/>
        </w:rPr>
        <w:t>Rabenau</w:t>
      </w:r>
      <w:proofErr w:type="spellEnd"/>
      <w:r w:rsidRPr="00C37B4A">
        <w:rPr>
          <w:rFonts w:ascii="Book Antiqua" w:eastAsia="Book Antiqua" w:hAnsi="Book Antiqua" w:cs="Book Antiqua"/>
          <w:b/>
          <w:bCs/>
          <w:color w:val="000000"/>
        </w:rPr>
        <w:t xml:space="preserve"> HF</w:t>
      </w:r>
      <w:r w:rsidRPr="00C37B4A">
        <w:rPr>
          <w:rFonts w:ascii="Book Antiqua" w:eastAsia="Book Antiqua" w:hAnsi="Book Antiqua" w:cs="Book Antiqua"/>
          <w:color w:val="000000"/>
        </w:rPr>
        <w:t xml:space="preserve">, </w:t>
      </w:r>
      <w:proofErr w:type="spellStart"/>
      <w:r w:rsidRPr="00C37B4A">
        <w:rPr>
          <w:rFonts w:ascii="Book Antiqua" w:eastAsia="Book Antiqua" w:hAnsi="Book Antiqua" w:cs="Book Antiqua"/>
          <w:color w:val="000000"/>
        </w:rPr>
        <w:t>Kampf</w:t>
      </w:r>
      <w:proofErr w:type="spellEnd"/>
      <w:r w:rsidRPr="00C37B4A">
        <w:rPr>
          <w:rFonts w:ascii="Book Antiqua" w:eastAsia="Book Antiqua" w:hAnsi="Book Antiqua" w:cs="Book Antiqua"/>
          <w:color w:val="000000"/>
        </w:rPr>
        <w:t xml:space="preserve"> G, </w:t>
      </w:r>
      <w:proofErr w:type="spellStart"/>
      <w:r w:rsidRPr="00C37B4A">
        <w:rPr>
          <w:rFonts w:ascii="Book Antiqua" w:eastAsia="Book Antiqua" w:hAnsi="Book Antiqua" w:cs="Book Antiqua"/>
          <w:color w:val="000000"/>
        </w:rPr>
        <w:t>Cinatl</w:t>
      </w:r>
      <w:proofErr w:type="spellEnd"/>
      <w:r w:rsidRPr="00C37B4A">
        <w:rPr>
          <w:rFonts w:ascii="Book Antiqua" w:eastAsia="Book Antiqua" w:hAnsi="Book Antiqua" w:cs="Book Antiqua"/>
          <w:color w:val="000000"/>
        </w:rPr>
        <w:t xml:space="preserve"> J, </w:t>
      </w:r>
      <w:proofErr w:type="spellStart"/>
      <w:r w:rsidRPr="00C37B4A">
        <w:rPr>
          <w:rFonts w:ascii="Book Antiqua" w:eastAsia="Book Antiqua" w:hAnsi="Book Antiqua" w:cs="Book Antiqua"/>
          <w:color w:val="000000"/>
        </w:rPr>
        <w:t>Doerr</w:t>
      </w:r>
      <w:proofErr w:type="spellEnd"/>
      <w:r w:rsidRPr="00C37B4A">
        <w:rPr>
          <w:rFonts w:ascii="Book Antiqua" w:eastAsia="Book Antiqua" w:hAnsi="Book Antiqua" w:cs="Book Antiqua"/>
          <w:color w:val="000000"/>
        </w:rPr>
        <w:t xml:space="preserve"> HW. Efficacy of various disinfectants against SARS coronavirus. </w:t>
      </w:r>
      <w:r w:rsidRPr="00C37B4A">
        <w:rPr>
          <w:rFonts w:ascii="Book Antiqua" w:eastAsia="Book Antiqua" w:hAnsi="Book Antiqua" w:cs="Book Antiqua"/>
          <w:i/>
          <w:iCs/>
          <w:color w:val="000000"/>
        </w:rPr>
        <w:t>J Hosp Infect</w:t>
      </w:r>
      <w:r w:rsidRPr="00C37B4A">
        <w:rPr>
          <w:rFonts w:ascii="Book Antiqua" w:eastAsia="Book Antiqua" w:hAnsi="Book Antiqua" w:cs="Book Antiqua"/>
          <w:color w:val="000000"/>
        </w:rPr>
        <w:t xml:space="preserve"> 2005; </w:t>
      </w:r>
      <w:r w:rsidRPr="00C37B4A">
        <w:rPr>
          <w:rFonts w:ascii="Book Antiqua" w:eastAsia="Book Antiqua" w:hAnsi="Book Antiqua" w:cs="Book Antiqua"/>
          <w:b/>
          <w:bCs/>
          <w:color w:val="000000"/>
        </w:rPr>
        <w:t>61</w:t>
      </w:r>
      <w:r w:rsidRPr="00C37B4A">
        <w:rPr>
          <w:rFonts w:ascii="Book Antiqua" w:eastAsia="Book Antiqua" w:hAnsi="Book Antiqua" w:cs="Book Antiqua"/>
          <w:color w:val="000000"/>
        </w:rPr>
        <w:t>: 107-111 [PMID: 15923059 DOI: 10.1016/j.jhin.2004.12.023]</w:t>
      </w:r>
    </w:p>
    <w:p w14:paraId="2F3474E0" w14:textId="02753D7C" w:rsidR="00A77B3E" w:rsidRPr="00C37B4A" w:rsidRDefault="007A49E6">
      <w:pPr>
        <w:spacing w:line="360" w:lineRule="auto"/>
        <w:jc w:val="both"/>
      </w:pPr>
      <w:r w:rsidRPr="00C37B4A">
        <w:rPr>
          <w:rFonts w:ascii="Book Antiqua" w:eastAsia="Book Antiqua" w:hAnsi="Book Antiqua" w:cs="Book Antiqua"/>
          <w:color w:val="000000"/>
        </w:rPr>
        <w:t>3</w:t>
      </w:r>
      <w:r w:rsidR="00D13ABB" w:rsidRPr="00C37B4A">
        <w:rPr>
          <w:rFonts w:ascii="Book Antiqua" w:eastAsia="Book Antiqua" w:hAnsi="Book Antiqua" w:cs="Book Antiqua"/>
          <w:color w:val="000000"/>
        </w:rPr>
        <w:t>4</w:t>
      </w:r>
      <w:r w:rsidRPr="00C37B4A">
        <w:rPr>
          <w:rFonts w:ascii="Book Antiqua" w:eastAsia="Book Antiqua" w:hAnsi="Book Antiqua" w:cs="Book Antiqua"/>
          <w:color w:val="000000"/>
        </w:rPr>
        <w:t xml:space="preserve"> </w:t>
      </w:r>
      <w:r w:rsidRPr="00C37B4A">
        <w:rPr>
          <w:rFonts w:ascii="Book Antiqua" w:eastAsia="Book Antiqua" w:hAnsi="Book Antiqua" w:cs="Book Antiqua"/>
          <w:b/>
          <w:bCs/>
          <w:color w:val="000000"/>
        </w:rPr>
        <w:t>Nelson DB</w:t>
      </w:r>
      <w:r w:rsidRPr="00C37B4A">
        <w:rPr>
          <w:rFonts w:ascii="Book Antiqua" w:eastAsia="Book Antiqua" w:hAnsi="Book Antiqua" w:cs="Book Antiqua"/>
          <w:color w:val="000000"/>
        </w:rPr>
        <w:t xml:space="preserve">, </w:t>
      </w:r>
      <w:proofErr w:type="spellStart"/>
      <w:r w:rsidRPr="00C37B4A">
        <w:rPr>
          <w:rFonts w:ascii="Book Antiqua" w:eastAsia="Book Antiqua" w:hAnsi="Book Antiqua" w:cs="Book Antiqua"/>
          <w:color w:val="000000"/>
        </w:rPr>
        <w:t>Muscarella</w:t>
      </w:r>
      <w:proofErr w:type="spellEnd"/>
      <w:r w:rsidRPr="00C37B4A">
        <w:rPr>
          <w:rFonts w:ascii="Book Antiqua" w:eastAsia="Book Antiqua" w:hAnsi="Book Antiqua" w:cs="Book Antiqua"/>
          <w:color w:val="000000"/>
        </w:rPr>
        <w:t xml:space="preserve"> LF. Current issues in endoscope reprocessing and infection control during gastrointestinal endoscopy. </w:t>
      </w:r>
      <w:r w:rsidRPr="00C37B4A">
        <w:rPr>
          <w:rFonts w:ascii="Book Antiqua" w:eastAsia="Book Antiqua" w:hAnsi="Book Antiqua" w:cs="Book Antiqua"/>
          <w:i/>
          <w:iCs/>
          <w:color w:val="000000"/>
        </w:rPr>
        <w:t>World J Gastroenterol</w:t>
      </w:r>
      <w:r w:rsidRPr="00C37B4A">
        <w:rPr>
          <w:rFonts w:ascii="Book Antiqua" w:eastAsia="Book Antiqua" w:hAnsi="Book Antiqua" w:cs="Book Antiqua"/>
          <w:color w:val="000000"/>
        </w:rPr>
        <w:t xml:space="preserve"> 2006; </w:t>
      </w:r>
      <w:r w:rsidRPr="00C37B4A">
        <w:rPr>
          <w:rFonts w:ascii="Book Antiqua" w:eastAsia="Book Antiqua" w:hAnsi="Book Antiqua" w:cs="Book Antiqua"/>
          <w:b/>
          <w:bCs/>
          <w:color w:val="000000"/>
        </w:rPr>
        <w:t>12</w:t>
      </w:r>
      <w:r w:rsidRPr="00C37B4A">
        <w:rPr>
          <w:rFonts w:ascii="Book Antiqua" w:eastAsia="Book Antiqua" w:hAnsi="Book Antiqua" w:cs="Book Antiqua"/>
          <w:color w:val="000000"/>
        </w:rPr>
        <w:t>: 3953-3964 [PMID: 16810740 DOI: 10.3748/wjg.v12.i25.3953]</w:t>
      </w:r>
    </w:p>
    <w:p w14:paraId="0A74731F" w14:textId="77777777" w:rsidR="00A77B3E" w:rsidRPr="00C37B4A" w:rsidRDefault="00A77B3E">
      <w:pPr>
        <w:spacing w:line="360" w:lineRule="auto"/>
        <w:jc w:val="both"/>
        <w:sectPr w:rsidR="00A77B3E" w:rsidRPr="00C37B4A">
          <w:pgSz w:w="12240" w:h="15840"/>
          <w:pgMar w:top="1440" w:right="1440" w:bottom="1440" w:left="1440" w:header="720" w:footer="720" w:gutter="0"/>
          <w:cols w:space="720"/>
          <w:docGrid w:linePitch="360"/>
        </w:sectPr>
      </w:pPr>
    </w:p>
    <w:p w14:paraId="30711327" w14:textId="77777777" w:rsidR="00A77B3E" w:rsidRPr="00C37B4A" w:rsidRDefault="007A49E6">
      <w:pPr>
        <w:spacing w:line="360" w:lineRule="auto"/>
        <w:jc w:val="both"/>
      </w:pPr>
      <w:r w:rsidRPr="00C37B4A">
        <w:rPr>
          <w:rFonts w:ascii="Book Antiqua" w:eastAsia="Book Antiqua" w:hAnsi="Book Antiqua" w:cs="Book Antiqua"/>
          <w:b/>
          <w:color w:val="000000"/>
        </w:rPr>
        <w:lastRenderedPageBreak/>
        <w:t>Footnotes</w:t>
      </w:r>
    </w:p>
    <w:p w14:paraId="7CF87D0E" w14:textId="77777777" w:rsidR="00A77B3E" w:rsidRPr="00C37B4A" w:rsidRDefault="007A49E6">
      <w:pPr>
        <w:spacing w:line="360" w:lineRule="auto"/>
        <w:jc w:val="both"/>
      </w:pPr>
      <w:r w:rsidRPr="00C37B4A">
        <w:rPr>
          <w:rFonts w:ascii="Book Antiqua" w:eastAsia="Book Antiqua" w:hAnsi="Book Antiqua" w:cs="Book Antiqua"/>
          <w:b/>
          <w:bCs/>
          <w:color w:val="000000"/>
        </w:rPr>
        <w:t xml:space="preserve">Conflict-of-interest statement: </w:t>
      </w:r>
      <w:r w:rsidRPr="00C37B4A">
        <w:rPr>
          <w:rFonts w:ascii="Book Antiqua" w:eastAsia="Book Antiqua" w:hAnsi="Book Antiqua" w:cs="Book Antiqua"/>
          <w:color w:val="000000"/>
        </w:rPr>
        <w:t>The authors declare no conflict of interests.</w:t>
      </w:r>
    </w:p>
    <w:p w14:paraId="63E283A3" w14:textId="77777777" w:rsidR="00A77B3E" w:rsidRPr="00C37B4A" w:rsidRDefault="00A77B3E">
      <w:pPr>
        <w:spacing w:line="360" w:lineRule="auto"/>
        <w:jc w:val="both"/>
      </w:pPr>
    </w:p>
    <w:p w14:paraId="03E0E04E" w14:textId="77777777" w:rsidR="00A77B3E" w:rsidRPr="00C37B4A" w:rsidRDefault="007A49E6">
      <w:pPr>
        <w:spacing w:line="360" w:lineRule="auto"/>
        <w:jc w:val="both"/>
      </w:pPr>
      <w:r w:rsidRPr="00C37B4A">
        <w:rPr>
          <w:rFonts w:ascii="Book Antiqua" w:eastAsia="Book Antiqua" w:hAnsi="Book Antiqua" w:cs="Book Antiqua"/>
          <w:b/>
          <w:bCs/>
          <w:color w:val="000000"/>
        </w:rPr>
        <w:t xml:space="preserve">Open-Access: </w:t>
      </w:r>
      <w:r w:rsidRPr="00C37B4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7B4A">
        <w:rPr>
          <w:rFonts w:ascii="Book Antiqua" w:eastAsia="Book Antiqua" w:hAnsi="Book Antiqua" w:cs="Book Antiqua"/>
          <w:color w:val="000000"/>
        </w:rPr>
        <w:t>NonCommercial</w:t>
      </w:r>
      <w:proofErr w:type="spellEnd"/>
      <w:r w:rsidRPr="00C37B4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09CCE0" w14:textId="77777777" w:rsidR="00A77B3E" w:rsidRPr="00C37B4A" w:rsidRDefault="00A77B3E">
      <w:pPr>
        <w:spacing w:line="360" w:lineRule="auto"/>
        <w:jc w:val="both"/>
      </w:pPr>
    </w:p>
    <w:p w14:paraId="4405A496" w14:textId="193E6443" w:rsidR="00A77B3E" w:rsidRPr="00C37B4A" w:rsidRDefault="007A49E6">
      <w:pPr>
        <w:spacing w:line="360" w:lineRule="auto"/>
        <w:jc w:val="both"/>
      </w:pPr>
      <w:r w:rsidRPr="00C37B4A">
        <w:rPr>
          <w:rFonts w:ascii="Book Antiqua" w:eastAsia="Book Antiqua" w:hAnsi="Book Antiqua" w:cs="Book Antiqua"/>
          <w:b/>
          <w:color w:val="000000"/>
        </w:rPr>
        <w:t xml:space="preserve">Manuscript source: </w:t>
      </w:r>
      <w:r w:rsidRPr="00C37B4A">
        <w:rPr>
          <w:rFonts w:ascii="Book Antiqua" w:eastAsia="Book Antiqua" w:hAnsi="Book Antiqua" w:cs="Book Antiqua"/>
          <w:color w:val="000000"/>
        </w:rPr>
        <w:t>Unsolicited manuscript</w:t>
      </w:r>
    </w:p>
    <w:p w14:paraId="2787E7F5" w14:textId="77777777" w:rsidR="00A77B3E" w:rsidRPr="00C37B4A" w:rsidRDefault="00A77B3E">
      <w:pPr>
        <w:spacing w:line="360" w:lineRule="auto"/>
        <w:jc w:val="both"/>
      </w:pPr>
    </w:p>
    <w:p w14:paraId="23DA7733" w14:textId="77777777" w:rsidR="00A77B3E" w:rsidRPr="00C37B4A" w:rsidRDefault="007A49E6">
      <w:pPr>
        <w:spacing w:line="360" w:lineRule="auto"/>
        <w:jc w:val="both"/>
      </w:pPr>
      <w:r w:rsidRPr="00C37B4A">
        <w:rPr>
          <w:rFonts w:ascii="Book Antiqua" w:eastAsia="Book Antiqua" w:hAnsi="Book Antiqua" w:cs="Book Antiqua"/>
          <w:b/>
          <w:color w:val="000000"/>
        </w:rPr>
        <w:t xml:space="preserve">Peer-review started: </w:t>
      </w:r>
      <w:r w:rsidRPr="00C37B4A">
        <w:rPr>
          <w:rFonts w:ascii="Book Antiqua" w:eastAsia="Book Antiqua" w:hAnsi="Book Antiqua" w:cs="Book Antiqua"/>
          <w:color w:val="000000"/>
        </w:rPr>
        <w:t>May 7, 2020</w:t>
      </w:r>
    </w:p>
    <w:p w14:paraId="0F1BA729" w14:textId="77777777" w:rsidR="00A77B3E" w:rsidRPr="00C37B4A" w:rsidRDefault="007A49E6">
      <w:pPr>
        <w:spacing w:line="360" w:lineRule="auto"/>
        <w:jc w:val="both"/>
      </w:pPr>
      <w:r w:rsidRPr="00C37B4A">
        <w:rPr>
          <w:rFonts w:ascii="Book Antiqua" w:eastAsia="Book Antiqua" w:hAnsi="Book Antiqua" w:cs="Book Antiqua"/>
          <w:b/>
          <w:color w:val="000000"/>
        </w:rPr>
        <w:t xml:space="preserve">First decision: </w:t>
      </w:r>
      <w:r w:rsidRPr="00C37B4A">
        <w:rPr>
          <w:rFonts w:ascii="Book Antiqua" w:eastAsia="Book Antiqua" w:hAnsi="Book Antiqua" w:cs="Book Antiqua"/>
          <w:color w:val="000000"/>
        </w:rPr>
        <w:t>May 15, 2020</w:t>
      </w:r>
    </w:p>
    <w:p w14:paraId="32E89C3F" w14:textId="63F66AAC" w:rsidR="00A77B3E" w:rsidRPr="00C37B4A" w:rsidRDefault="007A49E6">
      <w:pPr>
        <w:spacing w:line="360" w:lineRule="auto"/>
        <w:jc w:val="both"/>
      </w:pPr>
      <w:r w:rsidRPr="00C37B4A">
        <w:rPr>
          <w:rFonts w:ascii="Book Antiqua" w:eastAsia="Book Antiqua" w:hAnsi="Book Antiqua" w:cs="Book Antiqua"/>
          <w:b/>
          <w:color w:val="000000"/>
        </w:rPr>
        <w:t xml:space="preserve">Article in press: </w:t>
      </w:r>
      <w:r w:rsidR="00C37B4A" w:rsidRPr="00C37B4A">
        <w:rPr>
          <w:rFonts w:ascii="Book Antiqua" w:eastAsia="Book Antiqua" w:hAnsi="Book Antiqua" w:cs="Book Antiqua"/>
          <w:color w:val="000000"/>
        </w:rPr>
        <w:t>September 11, 2020</w:t>
      </w:r>
    </w:p>
    <w:p w14:paraId="20BEFA40" w14:textId="77777777" w:rsidR="00A77B3E" w:rsidRPr="00C37B4A" w:rsidRDefault="00A77B3E">
      <w:pPr>
        <w:spacing w:line="360" w:lineRule="auto"/>
        <w:jc w:val="both"/>
      </w:pPr>
    </w:p>
    <w:p w14:paraId="5993292A" w14:textId="77777777" w:rsidR="00A77B3E" w:rsidRPr="00C37B4A" w:rsidRDefault="007A49E6">
      <w:pPr>
        <w:spacing w:line="360" w:lineRule="auto"/>
        <w:jc w:val="both"/>
      </w:pPr>
      <w:r w:rsidRPr="00C37B4A">
        <w:rPr>
          <w:rFonts w:ascii="Book Antiqua" w:eastAsia="Book Antiqua" w:hAnsi="Book Antiqua" w:cs="Book Antiqua"/>
          <w:b/>
          <w:color w:val="000000"/>
        </w:rPr>
        <w:t xml:space="preserve">Specialty type: </w:t>
      </w:r>
      <w:r w:rsidRPr="00C37B4A">
        <w:rPr>
          <w:rFonts w:ascii="Book Antiqua" w:eastAsia="Book Antiqua" w:hAnsi="Book Antiqua" w:cs="Book Antiqua"/>
          <w:color w:val="000000"/>
        </w:rPr>
        <w:t>Pediatrics</w:t>
      </w:r>
    </w:p>
    <w:p w14:paraId="7D9F07C5" w14:textId="77777777" w:rsidR="00A77B3E" w:rsidRPr="00C37B4A" w:rsidRDefault="007A49E6">
      <w:pPr>
        <w:spacing w:line="360" w:lineRule="auto"/>
        <w:jc w:val="both"/>
      </w:pPr>
      <w:r w:rsidRPr="00C37B4A">
        <w:rPr>
          <w:rFonts w:ascii="Book Antiqua" w:eastAsia="Book Antiqua" w:hAnsi="Book Antiqua" w:cs="Book Antiqua"/>
          <w:b/>
          <w:color w:val="000000"/>
        </w:rPr>
        <w:t xml:space="preserve">Country/Territory of origin: </w:t>
      </w:r>
      <w:r w:rsidRPr="00C37B4A">
        <w:rPr>
          <w:rFonts w:ascii="Book Antiqua" w:eastAsia="Book Antiqua" w:hAnsi="Book Antiqua" w:cs="Book Antiqua"/>
          <w:color w:val="000000"/>
        </w:rPr>
        <w:t>United States</w:t>
      </w:r>
    </w:p>
    <w:p w14:paraId="58FA16C3" w14:textId="77777777" w:rsidR="00A77B3E" w:rsidRPr="00C37B4A" w:rsidRDefault="007A49E6">
      <w:pPr>
        <w:spacing w:line="360" w:lineRule="auto"/>
        <w:jc w:val="both"/>
      </w:pPr>
      <w:r w:rsidRPr="00C37B4A">
        <w:rPr>
          <w:rFonts w:ascii="Book Antiqua" w:eastAsia="Book Antiqua" w:hAnsi="Book Antiqua" w:cs="Book Antiqua"/>
          <w:b/>
          <w:color w:val="000000"/>
        </w:rPr>
        <w:t>Peer-review report’s scientific quality classification</w:t>
      </w:r>
    </w:p>
    <w:p w14:paraId="0D481CF8" w14:textId="77777777" w:rsidR="00A77B3E" w:rsidRPr="00C37B4A" w:rsidRDefault="007A49E6">
      <w:pPr>
        <w:spacing w:line="360" w:lineRule="auto"/>
        <w:jc w:val="both"/>
      </w:pPr>
      <w:r w:rsidRPr="00C37B4A">
        <w:rPr>
          <w:rFonts w:ascii="Book Antiqua" w:eastAsia="Book Antiqua" w:hAnsi="Book Antiqua" w:cs="Book Antiqua"/>
          <w:color w:val="000000"/>
        </w:rPr>
        <w:t>Grade A (Excellent): 0</w:t>
      </w:r>
    </w:p>
    <w:p w14:paraId="228C1FAD" w14:textId="77777777" w:rsidR="00A77B3E" w:rsidRPr="00C37B4A" w:rsidRDefault="007A49E6">
      <w:pPr>
        <w:spacing w:line="360" w:lineRule="auto"/>
        <w:jc w:val="both"/>
      </w:pPr>
      <w:r w:rsidRPr="00C37B4A">
        <w:rPr>
          <w:rFonts w:ascii="Book Antiqua" w:eastAsia="Book Antiqua" w:hAnsi="Book Antiqua" w:cs="Book Antiqua"/>
          <w:color w:val="000000"/>
        </w:rPr>
        <w:t>Grade B (Very good): B</w:t>
      </w:r>
    </w:p>
    <w:p w14:paraId="74A7F18F" w14:textId="77777777" w:rsidR="00A77B3E" w:rsidRPr="00C37B4A" w:rsidRDefault="007A49E6">
      <w:pPr>
        <w:spacing w:line="360" w:lineRule="auto"/>
        <w:jc w:val="both"/>
      </w:pPr>
      <w:r w:rsidRPr="00C37B4A">
        <w:rPr>
          <w:rFonts w:ascii="Book Antiqua" w:eastAsia="Book Antiqua" w:hAnsi="Book Antiqua" w:cs="Book Antiqua"/>
          <w:color w:val="000000"/>
        </w:rPr>
        <w:t>Grade C (Good): C, C</w:t>
      </w:r>
    </w:p>
    <w:p w14:paraId="69EAE040" w14:textId="77777777" w:rsidR="00A77B3E" w:rsidRPr="00C37B4A" w:rsidRDefault="007A49E6">
      <w:pPr>
        <w:spacing w:line="360" w:lineRule="auto"/>
        <w:jc w:val="both"/>
      </w:pPr>
      <w:r w:rsidRPr="00C37B4A">
        <w:rPr>
          <w:rFonts w:ascii="Book Antiqua" w:eastAsia="Book Antiqua" w:hAnsi="Book Antiqua" w:cs="Book Antiqua"/>
          <w:color w:val="000000"/>
        </w:rPr>
        <w:t>Grade D (Fair): 0</w:t>
      </w:r>
    </w:p>
    <w:p w14:paraId="72A9E744" w14:textId="77777777" w:rsidR="00A77B3E" w:rsidRPr="00C37B4A" w:rsidRDefault="007A49E6">
      <w:pPr>
        <w:spacing w:line="360" w:lineRule="auto"/>
        <w:jc w:val="both"/>
      </w:pPr>
      <w:r w:rsidRPr="00C37B4A">
        <w:rPr>
          <w:rFonts w:ascii="Book Antiqua" w:eastAsia="Book Antiqua" w:hAnsi="Book Antiqua" w:cs="Book Antiqua"/>
          <w:color w:val="000000"/>
        </w:rPr>
        <w:t>Grade E (Poor): 0</w:t>
      </w:r>
    </w:p>
    <w:p w14:paraId="7B1A0ABE" w14:textId="77777777" w:rsidR="00A77B3E" w:rsidRPr="00C37B4A" w:rsidRDefault="00A77B3E">
      <w:pPr>
        <w:spacing w:line="360" w:lineRule="auto"/>
        <w:jc w:val="both"/>
      </w:pPr>
    </w:p>
    <w:p w14:paraId="0AF2958B" w14:textId="0D756A80" w:rsidR="00C37B4A" w:rsidRPr="00C37B4A" w:rsidRDefault="007A49E6">
      <w:pPr>
        <w:spacing w:line="360" w:lineRule="auto"/>
        <w:jc w:val="both"/>
        <w:rPr>
          <w:rFonts w:ascii="Book Antiqua" w:hAnsi="Book Antiqua" w:cs="Book Antiqua" w:hint="eastAsia"/>
          <w:color w:val="000000"/>
          <w:lang w:eastAsia="zh-CN"/>
        </w:rPr>
      </w:pPr>
      <w:r w:rsidRPr="00C37B4A">
        <w:rPr>
          <w:rFonts w:ascii="Book Antiqua" w:eastAsia="Book Antiqua" w:hAnsi="Book Antiqua" w:cs="Book Antiqua"/>
          <w:b/>
          <w:color w:val="000000"/>
        </w:rPr>
        <w:t xml:space="preserve">P-Reviewer: </w:t>
      </w:r>
      <w:r w:rsidRPr="00C37B4A">
        <w:rPr>
          <w:rFonts w:ascii="Book Antiqua" w:eastAsia="Book Antiqua" w:hAnsi="Book Antiqua" w:cs="Book Antiqua"/>
          <w:color w:val="000000"/>
        </w:rPr>
        <w:t xml:space="preserve">Choe BH, De Rose DU, </w:t>
      </w:r>
      <w:proofErr w:type="spellStart"/>
      <w:r w:rsidRPr="00C37B4A">
        <w:rPr>
          <w:rFonts w:ascii="Book Antiqua" w:eastAsia="Book Antiqua" w:hAnsi="Book Antiqua" w:cs="Book Antiqua"/>
          <w:color w:val="000000"/>
        </w:rPr>
        <w:t>Sergi</w:t>
      </w:r>
      <w:proofErr w:type="spellEnd"/>
      <w:r w:rsidRPr="00C37B4A">
        <w:rPr>
          <w:rFonts w:ascii="Book Antiqua" w:eastAsia="Book Antiqua" w:hAnsi="Book Antiqua" w:cs="Book Antiqua"/>
          <w:color w:val="000000"/>
        </w:rPr>
        <w:t xml:space="preserve"> C</w:t>
      </w:r>
      <w:r w:rsidRPr="00C37B4A">
        <w:rPr>
          <w:rFonts w:ascii="Book Antiqua" w:eastAsia="Book Antiqua" w:hAnsi="Book Antiqua" w:cs="Book Antiqua"/>
          <w:b/>
          <w:color w:val="000000"/>
        </w:rPr>
        <w:t xml:space="preserve"> S-Editor: </w:t>
      </w:r>
      <w:r w:rsidRPr="00C37B4A">
        <w:rPr>
          <w:rFonts w:ascii="Book Antiqua" w:eastAsia="Book Antiqua" w:hAnsi="Book Antiqua" w:cs="Book Antiqua"/>
          <w:color w:val="000000"/>
        </w:rPr>
        <w:t>Wang DM</w:t>
      </w:r>
      <w:r w:rsidRPr="00C37B4A">
        <w:rPr>
          <w:rFonts w:ascii="Book Antiqua" w:eastAsia="Book Antiqua" w:hAnsi="Book Antiqua" w:cs="Book Antiqua"/>
          <w:b/>
          <w:color w:val="000000"/>
        </w:rPr>
        <w:t xml:space="preserve"> L-Editor:</w:t>
      </w:r>
      <w:r w:rsidR="00C37B4A">
        <w:rPr>
          <w:rFonts w:ascii="Book Antiqua" w:hAnsi="Book Antiqua" w:cs="Book Antiqua" w:hint="eastAsia"/>
          <w:b/>
          <w:color w:val="000000"/>
          <w:lang w:eastAsia="zh-CN"/>
        </w:rPr>
        <w:t xml:space="preserve"> </w:t>
      </w:r>
      <w:proofErr w:type="gramStart"/>
      <w:r w:rsidR="00C37B4A">
        <w:rPr>
          <w:rFonts w:ascii="Book Antiqua" w:hAnsi="Book Antiqua" w:cs="Book Antiqua" w:hint="eastAsia"/>
          <w:b/>
          <w:color w:val="000000"/>
          <w:lang w:eastAsia="zh-CN"/>
        </w:rPr>
        <w:t>A</w:t>
      </w:r>
      <w:r w:rsidRPr="00C37B4A">
        <w:rPr>
          <w:rFonts w:ascii="Book Antiqua" w:eastAsia="Book Antiqua" w:hAnsi="Book Antiqua" w:cs="Book Antiqua"/>
          <w:b/>
          <w:color w:val="000000"/>
        </w:rPr>
        <w:t xml:space="preserve">  </w:t>
      </w:r>
      <w:r w:rsidR="00C37B4A">
        <w:rPr>
          <w:rFonts w:ascii="Book Antiqua" w:hAnsi="Book Antiqua" w:cs="Book Antiqua" w:hint="eastAsia"/>
          <w:b/>
          <w:color w:val="000000"/>
          <w:lang w:eastAsia="zh-CN"/>
        </w:rPr>
        <w:t>P</w:t>
      </w:r>
      <w:bookmarkStart w:id="0" w:name="_GoBack"/>
      <w:bookmarkEnd w:id="0"/>
      <w:proofErr w:type="gramEnd"/>
      <w:r w:rsidRPr="00C37B4A">
        <w:rPr>
          <w:rFonts w:ascii="Book Antiqua" w:eastAsia="Book Antiqua" w:hAnsi="Book Antiqua" w:cs="Book Antiqua"/>
          <w:b/>
          <w:color w:val="000000"/>
        </w:rPr>
        <w:t>-Editor:</w:t>
      </w:r>
      <w:r w:rsidR="00C37B4A">
        <w:rPr>
          <w:rFonts w:ascii="Book Antiqua" w:hAnsi="Book Antiqua" w:cs="Book Antiqua" w:hint="eastAsia"/>
          <w:b/>
          <w:color w:val="000000"/>
          <w:lang w:eastAsia="zh-CN"/>
        </w:rPr>
        <w:t xml:space="preserve"> </w:t>
      </w:r>
      <w:r w:rsidR="00C37B4A" w:rsidRPr="00C37B4A">
        <w:rPr>
          <w:rFonts w:ascii="Book Antiqua" w:hAnsi="Book Antiqua" w:cs="Book Antiqua"/>
          <w:color w:val="000000"/>
          <w:lang w:eastAsia="zh-CN"/>
        </w:rPr>
        <w:t>Ma YJ</w:t>
      </w:r>
    </w:p>
    <w:p w14:paraId="311B22B8" w14:textId="175F9FFC" w:rsidR="00A77B3E" w:rsidRPr="00C37B4A" w:rsidRDefault="007A49E6">
      <w:pPr>
        <w:spacing w:line="360" w:lineRule="auto"/>
        <w:jc w:val="both"/>
        <w:sectPr w:rsidR="00A77B3E" w:rsidRPr="00C37B4A">
          <w:pgSz w:w="12240" w:h="15840"/>
          <w:pgMar w:top="1440" w:right="1440" w:bottom="1440" w:left="1440" w:header="720" w:footer="720" w:gutter="0"/>
          <w:cols w:space="720"/>
          <w:docGrid w:linePitch="360"/>
        </w:sectPr>
      </w:pPr>
      <w:r w:rsidRPr="00C37B4A">
        <w:rPr>
          <w:rFonts w:ascii="Book Antiqua" w:eastAsia="Book Antiqua" w:hAnsi="Book Antiqua" w:cs="Book Antiqua"/>
          <w:b/>
          <w:color w:val="000000"/>
        </w:rPr>
        <w:t xml:space="preserve"> </w:t>
      </w:r>
    </w:p>
    <w:p w14:paraId="790FC4E2" w14:textId="77777777" w:rsidR="00A77B3E" w:rsidRPr="00C37B4A" w:rsidRDefault="007A49E6">
      <w:pPr>
        <w:spacing w:line="360" w:lineRule="auto"/>
        <w:jc w:val="both"/>
      </w:pPr>
      <w:r w:rsidRPr="00C37B4A">
        <w:rPr>
          <w:rFonts w:ascii="Book Antiqua" w:eastAsia="Book Antiqua" w:hAnsi="Book Antiqua" w:cs="Book Antiqua"/>
          <w:b/>
          <w:color w:val="000000"/>
        </w:rPr>
        <w:lastRenderedPageBreak/>
        <w:t>Figure Legends</w:t>
      </w:r>
    </w:p>
    <w:p w14:paraId="6D00FC59" w14:textId="47365A5C" w:rsidR="00A77B3E" w:rsidRPr="00C37B4A" w:rsidRDefault="003F3A0C">
      <w:pPr>
        <w:spacing w:line="360" w:lineRule="auto"/>
        <w:jc w:val="both"/>
      </w:pPr>
      <w:r w:rsidRPr="00C37B4A">
        <w:object w:dxaOrig="11758" w:dyaOrig="9154" w14:anchorId="6BC13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4.5pt" o:ole="">
            <v:imagedata r:id="rId11" o:title=""/>
          </v:shape>
          <o:OLEObject Type="Embed" ProgID="Unknown" ShapeID="_x0000_i1025" DrawAspect="Content" ObjectID="_1662378115" r:id="rId12"/>
        </w:object>
      </w:r>
    </w:p>
    <w:p w14:paraId="59DDD20D" w14:textId="77777777" w:rsidR="00A77B3E" w:rsidRPr="00C37B4A" w:rsidRDefault="007A49E6">
      <w:pPr>
        <w:spacing w:line="360" w:lineRule="auto"/>
        <w:jc w:val="both"/>
      </w:pPr>
      <w:r w:rsidRPr="00C37B4A">
        <w:rPr>
          <w:rFonts w:ascii="Book Antiqua" w:eastAsia="Book Antiqua" w:hAnsi="Book Antiqua" w:cs="Book Antiqua"/>
          <w:b/>
          <w:bCs/>
          <w:color w:val="000000"/>
        </w:rPr>
        <w:t xml:space="preserve">Figure 1 Impact of coronavirus disease 2019 pandemic on actual number of pediatric gastroenterology encounters. </w:t>
      </w:r>
      <w:r w:rsidRPr="00C37B4A">
        <w:rPr>
          <w:rFonts w:ascii="Book Antiqua" w:eastAsia="Book Antiqua" w:hAnsi="Book Antiqua" w:cs="Book Antiqua"/>
          <w:color w:val="000000"/>
        </w:rPr>
        <w:t>Drastic reductions in procedures (black) and face-to-face clinic encounters (red) and with surge in telehealth encounters (green and blue) noted in April 2020.</w:t>
      </w:r>
    </w:p>
    <w:p w14:paraId="2DD00FF8" w14:textId="5AE79181" w:rsidR="00A77B3E" w:rsidRPr="00C37B4A" w:rsidRDefault="003F3A0C">
      <w:pPr>
        <w:spacing w:line="360" w:lineRule="auto"/>
        <w:jc w:val="both"/>
      </w:pPr>
      <w:r w:rsidRPr="00C37B4A">
        <w:object w:dxaOrig="11864" w:dyaOrig="7243" w14:anchorId="4291EC96">
          <v:shape id="_x0000_i1026" type="#_x0000_t75" style="width:467.25pt;height:285pt" o:ole="">
            <v:imagedata r:id="rId13" o:title=""/>
          </v:shape>
          <o:OLEObject Type="Embed" ProgID="Unknown" ShapeID="_x0000_i1026" DrawAspect="Content" ObjectID="_1662378116" r:id="rId14"/>
        </w:object>
      </w:r>
    </w:p>
    <w:p w14:paraId="22016F5E" w14:textId="77777777" w:rsidR="00A77B3E" w:rsidRDefault="007A49E6">
      <w:pPr>
        <w:spacing w:line="360" w:lineRule="auto"/>
        <w:jc w:val="both"/>
      </w:pPr>
      <w:r w:rsidRPr="00C37B4A">
        <w:rPr>
          <w:rFonts w:ascii="Book Antiqua" w:eastAsia="Book Antiqua" w:hAnsi="Book Antiqua" w:cs="Book Antiqua"/>
          <w:b/>
          <w:bCs/>
          <w:color w:val="000000"/>
        </w:rPr>
        <w:t>Figure 2 Percent changes in pediatric gastroenterology procedures and face-to-face encounters due to the coronavirus disease 2019 pandemic as compared to same period the prior year.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1E6B2" w14:textId="77777777" w:rsidR="005A5517" w:rsidRDefault="005A5517" w:rsidP="00D13ABB">
      <w:r>
        <w:separator/>
      </w:r>
    </w:p>
  </w:endnote>
  <w:endnote w:type="continuationSeparator" w:id="0">
    <w:p w14:paraId="71A8DB9B" w14:textId="77777777" w:rsidR="005A5517" w:rsidRDefault="005A5517" w:rsidP="00D1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NeueLTStd-Lt">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5761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32690ED" w14:textId="5EF8F5E3" w:rsidR="003F3A0C" w:rsidRPr="003F3A0C" w:rsidRDefault="003F3A0C">
            <w:pPr>
              <w:pStyle w:val="a4"/>
              <w:jc w:val="right"/>
              <w:rPr>
                <w:rFonts w:ascii="Book Antiqua" w:hAnsi="Book Antiqua"/>
                <w:sz w:val="24"/>
                <w:szCs w:val="24"/>
              </w:rPr>
            </w:pPr>
            <w:r w:rsidRPr="003F3A0C">
              <w:rPr>
                <w:rFonts w:ascii="Book Antiqua" w:hAnsi="Book Antiqua"/>
                <w:sz w:val="24"/>
                <w:szCs w:val="24"/>
                <w:lang w:val="zh-CN" w:eastAsia="zh-CN"/>
              </w:rPr>
              <w:t xml:space="preserve"> </w:t>
            </w:r>
            <w:r w:rsidRPr="003F3A0C">
              <w:rPr>
                <w:rFonts w:ascii="Book Antiqua" w:hAnsi="Book Antiqua"/>
                <w:sz w:val="24"/>
                <w:szCs w:val="24"/>
              </w:rPr>
              <w:fldChar w:fldCharType="begin"/>
            </w:r>
            <w:r w:rsidRPr="003F3A0C">
              <w:rPr>
                <w:rFonts w:ascii="Book Antiqua" w:hAnsi="Book Antiqua"/>
                <w:sz w:val="24"/>
                <w:szCs w:val="24"/>
              </w:rPr>
              <w:instrText>PAGE</w:instrText>
            </w:r>
            <w:r w:rsidRPr="003F3A0C">
              <w:rPr>
                <w:rFonts w:ascii="Book Antiqua" w:hAnsi="Book Antiqua"/>
                <w:sz w:val="24"/>
                <w:szCs w:val="24"/>
              </w:rPr>
              <w:fldChar w:fldCharType="separate"/>
            </w:r>
            <w:r w:rsidR="00C37B4A">
              <w:rPr>
                <w:rFonts w:ascii="Book Antiqua" w:hAnsi="Book Antiqua"/>
                <w:noProof/>
                <w:sz w:val="24"/>
                <w:szCs w:val="24"/>
              </w:rPr>
              <w:t>16</w:t>
            </w:r>
            <w:r w:rsidRPr="003F3A0C">
              <w:rPr>
                <w:rFonts w:ascii="Book Antiqua" w:hAnsi="Book Antiqua"/>
                <w:sz w:val="24"/>
                <w:szCs w:val="24"/>
              </w:rPr>
              <w:fldChar w:fldCharType="end"/>
            </w:r>
            <w:r w:rsidRPr="003F3A0C">
              <w:rPr>
                <w:rFonts w:ascii="Book Antiqua" w:hAnsi="Book Antiqua"/>
                <w:sz w:val="24"/>
                <w:szCs w:val="24"/>
                <w:lang w:val="zh-CN" w:eastAsia="zh-CN"/>
              </w:rPr>
              <w:t xml:space="preserve"> / </w:t>
            </w:r>
            <w:r w:rsidRPr="003F3A0C">
              <w:rPr>
                <w:rFonts w:ascii="Book Antiqua" w:hAnsi="Book Antiqua"/>
                <w:sz w:val="24"/>
                <w:szCs w:val="24"/>
              </w:rPr>
              <w:fldChar w:fldCharType="begin"/>
            </w:r>
            <w:r w:rsidRPr="003F3A0C">
              <w:rPr>
                <w:rFonts w:ascii="Book Antiqua" w:hAnsi="Book Antiqua"/>
                <w:sz w:val="24"/>
                <w:szCs w:val="24"/>
              </w:rPr>
              <w:instrText>NUMPAGES</w:instrText>
            </w:r>
            <w:r w:rsidRPr="003F3A0C">
              <w:rPr>
                <w:rFonts w:ascii="Book Antiqua" w:hAnsi="Book Antiqua"/>
                <w:sz w:val="24"/>
                <w:szCs w:val="24"/>
              </w:rPr>
              <w:fldChar w:fldCharType="separate"/>
            </w:r>
            <w:r w:rsidR="00C37B4A">
              <w:rPr>
                <w:rFonts w:ascii="Book Antiqua" w:hAnsi="Book Antiqua"/>
                <w:noProof/>
                <w:sz w:val="24"/>
                <w:szCs w:val="24"/>
              </w:rPr>
              <w:t>18</w:t>
            </w:r>
            <w:r w:rsidRPr="003F3A0C">
              <w:rPr>
                <w:rFonts w:ascii="Book Antiqua" w:hAnsi="Book Antiqua"/>
                <w:sz w:val="24"/>
                <w:szCs w:val="24"/>
              </w:rPr>
              <w:fldChar w:fldCharType="end"/>
            </w:r>
          </w:p>
        </w:sdtContent>
      </w:sdt>
    </w:sdtContent>
  </w:sdt>
  <w:p w14:paraId="0FD4270A" w14:textId="77777777" w:rsidR="003F3A0C" w:rsidRDefault="003F3A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3AC95" w14:textId="77777777" w:rsidR="005A5517" w:rsidRDefault="005A5517" w:rsidP="00D13ABB">
      <w:r>
        <w:separator/>
      </w:r>
    </w:p>
  </w:footnote>
  <w:footnote w:type="continuationSeparator" w:id="0">
    <w:p w14:paraId="25A3CC6C" w14:textId="77777777" w:rsidR="005A5517" w:rsidRDefault="005A5517" w:rsidP="00D13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7C97"/>
    <w:rsid w:val="00114203"/>
    <w:rsid w:val="001667DC"/>
    <w:rsid w:val="00261A97"/>
    <w:rsid w:val="002B1050"/>
    <w:rsid w:val="003B2866"/>
    <w:rsid w:val="003B7C2F"/>
    <w:rsid w:val="003F3A0C"/>
    <w:rsid w:val="00481002"/>
    <w:rsid w:val="005A5517"/>
    <w:rsid w:val="00621B7D"/>
    <w:rsid w:val="00643A58"/>
    <w:rsid w:val="00651313"/>
    <w:rsid w:val="006E24A5"/>
    <w:rsid w:val="006F0305"/>
    <w:rsid w:val="0071289C"/>
    <w:rsid w:val="007148E7"/>
    <w:rsid w:val="007A49E6"/>
    <w:rsid w:val="00844B60"/>
    <w:rsid w:val="00856C04"/>
    <w:rsid w:val="008927B5"/>
    <w:rsid w:val="00915F2D"/>
    <w:rsid w:val="00935432"/>
    <w:rsid w:val="00A77B3E"/>
    <w:rsid w:val="00AA4BAF"/>
    <w:rsid w:val="00AD61E7"/>
    <w:rsid w:val="00B01AA2"/>
    <w:rsid w:val="00C169E4"/>
    <w:rsid w:val="00C37B4A"/>
    <w:rsid w:val="00C435E7"/>
    <w:rsid w:val="00CA2A55"/>
    <w:rsid w:val="00CE397E"/>
    <w:rsid w:val="00CE5384"/>
    <w:rsid w:val="00D13ABB"/>
    <w:rsid w:val="00DE3530"/>
    <w:rsid w:val="00E1738A"/>
    <w:rsid w:val="00F334FE"/>
    <w:rsid w:val="00F84019"/>
    <w:rsid w:val="00FE3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2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13A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3ABB"/>
    <w:rPr>
      <w:sz w:val="18"/>
      <w:szCs w:val="18"/>
    </w:rPr>
  </w:style>
  <w:style w:type="paragraph" w:styleId="a4">
    <w:name w:val="footer"/>
    <w:basedOn w:val="a"/>
    <w:link w:val="Char0"/>
    <w:uiPriority w:val="99"/>
    <w:unhideWhenUsed/>
    <w:rsid w:val="00D13ABB"/>
    <w:pPr>
      <w:tabs>
        <w:tab w:val="center" w:pos="4153"/>
        <w:tab w:val="right" w:pos="8306"/>
      </w:tabs>
      <w:snapToGrid w:val="0"/>
    </w:pPr>
    <w:rPr>
      <w:sz w:val="18"/>
      <w:szCs w:val="18"/>
    </w:rPr>
  </w:style>
  <w:style w:type="character" w:customStyle="1" w:styleId="Char0">
    <w:name w:val="页脚 Char"/>
    <w:basedOn w:val="a0"/>
    <w:link w:val="a4"/>
    <w:uiPriority w:val="99"/>
    <w:rsid w:val="00D13ABB"/>
    <w:rPr>
      <w:sz w:val="18"/>
      <w:szCs w:val="18"/>
    </w:rPr>
  </w:style>
  <w:style w:type="character" w:styleId="a5">
    <w:name w:val="Hyperlink"/>
    <w:basedOn w:val="a0"/>
    <w:unhideWhenUsed/>
    <w:rsid w:val="006F0305"/>
    <w:rPr>
      <w:color w:val="0000FF" w:themeColor="hyperlink"/>
      <w:u w:val="single"/>
    </w:rPr>
  </w:style>
  <w:style w:type="character" w:customStyle="1" w:styleId="fontstyle01">
    <w:name w:val="fontstyle01"/>
    <w:basedOn w:val="a0"/>
    <w:qFormat/>
    <w:rsid w:val="00C37B4A"/>
    <w:rPr>
      <w:rFonts w:ascii="HelveticaNeueLTStd-Lt" w:hAnsi="HelveticaNeueLTStd-Lt" w:hint="default"/>
      <w:color w:val="231F20"/>
      <w:sz w:val="20"/>
      <w:szCs w:val="20"/>
    </w:rPr>
  </w:style>
  <w:style w:type="paragraph" w:styleId="a6">
    <w:name w:val="No Spacing"/>
    <w:uiPriority w:val="1"/>
    <w:qFormat/>
    <w:rsid w:val="00C37B4A"/>
    <w:rPr>
      <w:rFonts w:asciiTheme="minorHAnsi" w:hAnsiTheme="minorHAnsi" w:cstheme="minorBidi"/>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13A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3ABB"/>
    <w:rPr>
      <w:sz w:val="18"/>
      <w:szCs w:val="18"/>
    </w:rPr>
  </w:style>
  <w:style w:type="paragraph" w:styleId="a4">
    <w:name w:val="footer"/>
    <w:basedOn w:val="a"/>
    <w:link w:val="Char0"/>
    <w:uiPriority w:val="99"/>
    <w:unhideWhenUsed/>
    <w:rsid w:val="00D13ABB"/>
    <w:pPr>
      <w:tabs>
        <w:tab w:val="center" w:pos="4153"/>
        <w:tab w:val="right" w:pos="8306"/>
      </w:tabs>
      <w:snapToGrid w:val="0"/>
    </w:pPr>
    <w:rPr>
      <w:sz w:val="18"/>
      <w:szCs w:val="18"/>
    </w:rPr>
  </w:style>
  <w:style w:type="character" w:customStyle="1" w:styleId="Char0">
    <w:name w:val="页脚 Char"/>
    <w:basedOn w:val="a0"/>
    <w:link w:val="a4"/>
    <w:uiPriority w:val="99"/>
    <w:rsid w:val="00D13ABB"/>
    <w:rPr>
      <w:sz w:val="18"/>
      <w:szCs w:val="18"/>
    </w:rPr>
  </w:style>
  <w:style w:type="character" w:styleId="a5">
    <w:name w:val="Hyperlink"/>
    <w:basedOn w:val="a0"/>
    <w:unhideWhenUsed/>
    <w:rsid w:val="006F0305"/>
    <w:rPr>
      <w:color w:val="0000FF" w:themeColor="hyperlink"/>
      <w:u w:val="single"/>
    </w:rPr>
  </w:style>
  <w:style w:type="character" w:customStyle="1" w:styleId="fontstyle01">
    <w:name w:val="fontstyle01"/>
    <w:basedOn w:val="a0"/>
    <w:qFormat/>
    <w:rsid w:val="00C37B4A"/>
    <w:rPr>
      <w:rFonts w:ascii="HelveticaNeueLTStd-Lt" w:hAnsi="HelveticaNeueLTStd-Lt" w:hint="default"/>
      <w:color w:val="231F20"/>
      <w:sz w:val="20"/>
      <w:szCs w:val="20"/>
    </w:rPr>
  </w:style>
  <w:style w:type="paragraph" w:styleId="a6">
    <w:name w:val="No Spacing"/>
    <w:uiPriority w:val="1"/>
    <w:qFormat/>
    <w:rsid w:val="00C37B4A"/>
    <w:rPr>
      <w:rFonts w:asciiTheme="minorHAnsi" w:hAnsiTheme="minorHAnsi" w:cstheme="minorBid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32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vid-data/covidview/index.html"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ges.org/recommendations-surgical-response-covid-19" TargetMode="External"/><Relationship Id="rId4" Type="http://schemas.openxmlformats.org/officeDocument/2006/relationships/webSettings" Target="webSettings.xml"/><Relationship Id="rId9" Type="http://schemas.openxmlformats.org/officeDocument/2006/relationships/hyperlink" Target="https://www.cdc.gov/coronavirus/2019-ncov/downloads/sick-with-2019-nCoV-fact-%20sheet.pdf"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4589</Words>
  <Characters>26162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Rahhal, Riad</dc:creator>
  <cp:lastModifiedBy>User</cp:lastModifiedBy>
  <cp:revision>3</cp:revision>
  <dcterms:created xsi:type="dcterms:W3CDTF">2020-09-10T18:09:00Z</dcterms:created>
  <dcterms:modified xsi:type="dcterms:W3CDTF">2020-09-23T06:55:00Z</dcterms:modified>
</cp:coreProperties>
</file>