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27A9B"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EF6447E"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58302</w:t>
      </w:r>
    </w:p>
    <w:p w14:paraId="28AE8F90"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BC64893" w14:textId="77777777" w:rsidR="007F6EEE" w:rsidRDefault="007F6EEE">
      <w:pPr>
        <w:spacing w:line="360" w:lineRule="auto"/>
        <w:jc w:val="both"/>
        <w:rPr>
          <w:rFonts w:ascii="Book Antiqua" w:hAnsi="Book Antiqua"/>
        </w:rPr>
      </w:pPr>
    </w:p>
    <w:p w14:paraId="10DB1143" w14:textId="1921FB19" w:rsidR="007F6EEE" w:rsidRDefault="00555D5C">
      <w:pPr>
        <w:spacing w:line="360" w:lineRule="auto"/>
        <w:jc w:val="both"/>
        <w:rPr>
          <w:rFonts w:ascii="Book Antiqua" w:hAnsi="Book Antiqua"/>
        </w:rPr>
      </w:pPr>
      <w:r>
        <w:rPr>
          <w:rFonts w:ascii="Book Antiqua" w:eastAsia="Book Antiqua" w:hAnsi="Book Antiqua" w:cs="Book Antiqua"/>
          <w:b/>
          <w:color w:val="000000"/>
        </w:rPr>
        <w:t>Artificial intelligence technique in</w:t>
      </w:r>
      <w:r w:rsidR="00F6121C">
        <w:rPr>
          <w:rFonts w:ascii="Book Antiqua" w:eastAsia="Book Antiqua" w:hAnsi="Book Antiqua" w:cs="Book Antiqua"/>
          <w:b/>
          <w:color w:val="000000"/>
        </w:rPr>
        <w:t xml:space="preserve"> </w:t>
      </w:r>
      <w:r>
        <w:rPr>
          <w:rFonts w:ascii="Book Antiqua" w:eastAsia="Book Antiqua" w:hAnsi="Book Antiqua" w:cs="Book Antiqua"/>
          <w:b/>
          <w:color w:val="000000"/>
        </w:rPr>
        <w:t>detection of early esophageal cancer</w:t>
      </w:r>
    </w:p>
    <w:p w14:paraId="3F31F35C" w14:textId="77777777" w:rsidR="007F6EEE" w:rsidRDefault="007F6EEE">
      <w:pPr>
        <w:spacing w:line="360" w:lineRule="auto"/>
        <w:jc w:val="both"/>
        <w:rPr>
          <w:rFonts w:ascii="Book Antiqua" w:hAnsi="Book Antiqua"/>
        </w:rPr>
      </w:pPr>
    </w:p>
    <w:p w14:paraId="7A51D6DA" w14:textId="7B0A8B5B" w:rsidR="007F6EEE" w:rsidRDefault="00555D5C">
      <w:pPr>
        <w:spacing w:line="360" w:lineRule="auto"/>
        <w:jc w:val="both"/>
        <w:rPr>
          <w:rFonts w:ascii="Book Antiqua" w:hAnsi="Book Antiqua"/>
        </w:rPr>
      </w:pPr>
      <w:r>
        <w:rPr>
          <w:rFonts w:ascii="Book Antiqua" w:eastAsia="Book Antiqua" w:hAnsi="Book Antiqua" w:cs="Book Antiqua"/>
          <w:color w:val="000000"/>
        </w:rPr>
        <w:t>Huang</w:t>
      </w:r>
      <w:r>
        <w:rPr>
          <w:rFonts w:ascii="Book Antiqua" w:eastAsia="宋体" w:hAnsi="Book Antiqua" w:cs="Book Antiqua"/>
          <w:color w:val="000000"/>
          <w:lang w:eastAsia="zh-CN"/>
        </w:rPr>
        <w:t xml:space="preserve"> LM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AI in</w:t>
      </w:r>
      <w:r w:rsidR="00F6121C">
        <w:rPr>
          <w:rFonts w:ascii="Book Antiqua" w:eastAsia="Book Antiqua" w:hAnsi="Book Antiqua" w:cs="Book Antiqua"/>
          <w:color w:val="000000"/>
        </w:rPr>
        <w:t xml:space="preserve"> </w:t>
      </w:r>
      <w:r>
        <w:rPr>
          <w:rFonts w:ascii="Book Antiqua" w:eastAsia="Book Antiqua" w:hAnsi="Book Antiqua" w:cs="Book Antiqua"/>
          <w:color w:val="000000"/>
        </w:rPr>
        <w:t>detection of early EC</w:t>
      </w:r>
    </w:p>
    <w:p w14:paraId="30AC5F82" w14:textId="77777777" w:rsidR="007F6EEE" w:rsidRDefault="007F6EEE">
      <w:pPr>
        <w:spacing w:line="360" w:lineRule="auto"/>
        <w:jc w:val="both"/>
        <w:rPr>
          <w:rFonts w:ascii="Book Antiqua" w:hAnsi="Book Antiqua"/>
        </w:rPr>
      </w:pPr>
    </w:p>
    <w:p w14:paraId="5FD8D0DF"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 xml:space="preserve">Lu-Ming Huang, Wen-Juan Yang,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-Yin Huang, Cheng-Wei Tang, Jing Li</w:t>
      </w:r>
    </w:p>
    <w:p w14:paraId="1BD1E244" w14:textId="77777777" w:rsidR="007F6EEE" w:rsidRDefault="007F6EEE">
      <w:pPr>
        <w:spacing w:line="360" w:lineRule="auto"/>
        <w:jc w:val="both"/>
        <w:rPr>
          <w:rFonts w:ascii="Book Antiqua" w:hAnsi="Book Antiqua"/>
        </w:rPr>
      </w:pPr>
    </w:p>
    <w:p w14:paraId="5DE209B7"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Lu-Ming Huang, Wen-Juan Yang,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-Yin Huang, Cheng-Wei Tang, Jing Li, </w:t>
      </w:r>
      <w:r>
        <w:rPr>
          <w:rFonts w:ascii="Book Antiqua" w:eastAsia="Book Antiqua" w:hAnsi="Book Antiqua" w:cs="Book Antiqua"/>
          <w:color w:val="000000"/>
        </w:rPr>
        <w:t xml:space="preserve">Department of Gastroenterology, West China Hospital Sichuan University, Chengdu 610041, </w:t>
      </w:r>
      <w:bookmarkStart w:id="0" w:name="OLE_LINK1734"/>
      <w:bookmarkStart w:id="1" w:name="OLE_LINK1735"/>
      <w:r w:rsidR="004372E4">
        <w:rPr>
          <w:rFonts w:ascii="Book Antiqua" w:eastAsia="Book Antiqua" w:hAnsi="Book Antiqua" w:cs="Book Antiqua"/>
          <w:color w:val="000000"/>
        </w:rPr>
        <w:t>S</w:t>
      </w:r>
      <w:r w:rsidR="004372E4">
        <w:rPr>
          <w:rFonts w:ascii="Book Antiqua" w:eastAsia="Book Antiqua" w:hAnsi="Book Antiqua" w:cs="Book Antiqua" w:hint="eastAsia"/>
          <w:color w:val="000000"/>
          <w:lang w:eastAsia="zh-CN"/>
        </w:rPr>
        <w:t>i</w:t>
      </w:r>
      <w:r w:rsidR="004372E4">
        <w:rPr>
          <w:rFonts w:ascii="Book Antiqua" w:eastAsia="Book Antiqua" w:hAnsi="Book Antiqua" w:cs="Book Antiqua"/>
          <w:color w:val="000000"/>
          <w:lang w:eastAsia="zh-CN"/>
        </w:rPr>
        <w:t>chuan P</w:t>
      </w:r>
      <w:r w:rsidR="004372E4">
        <w:rPr>
          <w:rFonts w:ascii="Book Antiqua" w:eastAsia="Book Antiqua" w:hAnsi="Book Antiqua" w:cs="Book Antiqua" w:hint="eastAsia"/>
          <w:color w:val="000000"/>
          <w:lang w:eastAsia="zh-CN"/>
        </w:rPr>
        <w:t>r</w:t>
      </w:r>
      <w:r w:rsidR="004372E4">
        <w:rPr>
          <w:rFonts w:ascii="Book Antiqua" w:eastAsia="Book Antiqua" w:hAnsi="Book Antiqua" w:cs="Book Antiqua"/>
          <w:color w:val="000000"/>
          <w:lang w:eastAsia="zh-CN"/>
        </w:rPr>
        <w:t>ovince,</w:t>
      </w:r>
      <w:bookmarkEnd w:id="0"/>
      <w:bookmarkEnd w:id="1"/>
      <w:r w:rsidR="004372E4">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C</w:t>
      </w:r>
      <w:r>
        <w:rPr>
          <w:rFonts w:ascii="Book Antiqua" w:eastAsia="Book Antiqua" w:hAnsi="Book Antiqua" w:cs="Book Antiqua"/>
          <w:color w:val="000000"/>
        </w:rPr>
        <w:t>hina</w:t>
      </w:r>
    </w:p>
    <w:p w14:paraId="439BA877" w14:textId="77777777" w:rsidR="007F6EEE" w:rsidRDefault="007F6EEE">
      <w:pPr>
        <w:spacing w:line="360" w:lineRule="auto"/>
        <w:jc w:val="both"/>
        <w:rPr>
          <w:rFonts w:ascii="Book Antiqua" w:hAnsi="Book Antiqua"/>
        </w:rPr>
      </w:pPr>
    </w:p>
    <w:p w14:paraId="459AC827"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LM wrote the review; Li J and Tang CW designed and revised the manuscript; Huang LM, Yang WJ</w:t>
      </w:r>
      <w:r w:rsidR="00F6121C">
        <w:rPr>
          <w:rFonts w:ascii="Book Antiqua" w:eastAsia="Book Antiqua" w:hAnsi="Book Antiqua" w:cs="Book Antiqua"/>
          <w:color w:val="000000"/>
        </w:rPr>
        <w:t>,</w:t>
      </w:r>
      <w:r>
        <w:rPr>
          <w:rFonts w:ascii="Book Antiqua" w:eastAsia="Book Antiqua" w:hAnsi="Book Antiqua" w:cs="Book Antiqua"/>
          <w:color w:val="000000"/>
        </w:rPr>
        <w:t xml:space="preserve"> and Huang ZY searched and collected the literature; all authors discussed the statement and conclusions and approved the final version to be published.</w:t>
      </w:r>
    </w:p>
    <w:p w14:paraId="5DFD61B9" w14:textId="77777777" w:rsidR="007F6EEE" w:rsidRDefault="007F6EEE">
      <w:pPr>
        <w:spacing w:line="360" w:lineRule="auto"/>
        <w:jc w:val="both"/>
        <w:rPr>
          <w:rFonts w:ascii="Book Antiqua" w:hAnsi="Book Antiqua"/>
        </w:rPr>
      </w:pPr>
    </w:p>
    <w:p w14:paraId="5C9AE314" w14:textId="77777777" w:rsidR="007F6EEE" w:rsidRDefault="00555D5C">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Key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esearch and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evelopment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rogram of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cience and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echnology Department of Sichuan Province, </w:t>
      </w:r>
      <w:bookmarkStart w:id="2" w:name="OLE_LINK2129"/>
      <w:bookmarkStart w:id="3" w:name="OLE_LINK2128"/>
      <w:r>
        <w:rPr>
          <w:rFonts w:ascii="Book Antiqua" w:eastAsia="Book Antiqua" w:hAnsi="Book Antiqua" w:cs="Book Antiqua"/>
          <w:color w:val="000000"/>
        </w:rPr>
        <w:t>N</w:t>
      </w:r>
      <w:r>
        <w:rPr>
          <w:rFonts w:ascii="Book Antiqua" w:eastAsia="Book Antiqua" w:hAnsi="Book Antiqua" w:cs="Book Antiqua"/>
          <w:color w:val="000000"/>
          <w:lang w:eastAsia="zh-CN"/>
        </w:rPr>
        <w:t>o</w:t>
      </w:r>
      <w:r>
        <w:rPr>
          <w:rFonts w:ascii="Book Antiqua" w:eastAsia="宋体" w:hAnsi="Book Antiqua" w:cs="宋体"/>
          <w:color w:val="000000"/>
          <w:lang w:eastAsia="zh-CN"/>
        </w:rPr>
        <w:t>.</w:t>
      </w:r>
      <w:bookmarkEnd w:id="2"/>
      <w:bookmarkEnd w:id="3"/>
      <w:r w:rsidR="004372E4">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2018GZ0088; Science &amp; Technology </w:t>
      </w:r>
      <w:r>
        <w:rPr>
          <w:rFonts w:ascii="Book Antiqua" w:eastAsia="宋体" w:hAnsi="Book Antiqua" w:cs="Book Antiqua" w:hint="eastAsia"/>
          <w:color w:val="000000"/>
          <w:lang w:eastAsia="zh-CN"/>
        </w:rPr>
        <w:t>B</w:t>
      </w:r>
      <w:r>
        <w:rPr>
          <w:rFonts w:ascii="Book Antiqua" w:eastAsia="Book Antiqua" w:hAnsi="Book Antiqua" w:cs="Book Antiqua"/>
          <w:color w:val="000000"/>
        </w:rPr>
        <w:t>ureau of Chengdu, China, N</w:t>
      </w:r>
      <w:r>
        <w:rPr>
          <w:rFonts w:ascii="Book Antiqua" w:eastAsia="Book Antiqua" w:hAnsi="Book Antiqua" w:cs="Book Antiqua"/>
          <w:color w:val="000000"/>
          <w:lang w:eastAsia="zh-CN"/>
        </w:rPr>
        <w:t>o</w:t>
      </w:r>
      <w:r>
        <w:rPr>
          <w:rFonts w:ascii="Book Antiqua" w:eastAsia="宋体" w:hAnsi="Book Antiqua" w:cs="宋体"/>
          <w:color w:val="000000"/>
          <w:lang w:eastAsia="zh-CN"/>
        </w:rPr>
        <w:t>.</w:t>
      </w:r>
      <w:r w:rsidR="004372E4">
        <w:rPr>
          <w:rFonts w:ascii="Book Antiqua" w:eastAsia="宋体" w:hAnsi="Book Antiqua" w:cs="宋体"/>
          <w:color w:val="000000"/>
          <w:lang w:eastAsia="zh-CN"/>
        </w:rPr>
        <w:t xml:space="preserve"> </w:t>
      </w:r>
      <w:bookmarkStart w:id="4" w:name="OLE_LINK1753"/>
      <w:bookmarkStart w:id="5" w:name="OLE_LINK1754"/>
      <w:r>
        <w:rPr>
          <w:rFonts w:ascii="Book Antiqua" w:eastAsia="Book Antiqua" w:hAnsi="Book Antiqua" w:cs="Book Antiqua"/>
          <w:color w:val="000000"/>
        </w:rPr>
        <w:t>2017-CY02-00023-GX</w:t>
      </w:r>
      <w:bookmarkEnd w:id="4"/>
      <w:bookmarkEnd w:id="5"/>
      <w:r w:rsidR="00FA7FC0">
        <w:rPr>
          <w:rFonts w:ascii="Book Antiqua" w:eastAsia="Book Antiqua" w:hAnsi="Book Antiqua" w:cs="Book Antiqua"/>
          <w:color w:val="000000"/>
        </w:rPr>
        <w:t>.</w:t>
      </w:r>
    </w:p>
    <w:p w14:paraId="3D064D2F" w14:textId="77777777" w:rsidR="007F6EEE" w:rsidRDefault="007F6EEE">
      <w:pPr>
        <w:spacing w:line="360" w:lineRule="auto"/>
        <w:jc w:val="both"/>
        <w:rPr>
          <w:rFonts w:ascii="Book Antiqua" w:hAnsi="Book Antiqua"/>
        </w:rPr>
      </w:pPr>
    </w:p>
    <w:p w14:paraId="35CBD286" w14:textId="7ED3ED91"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Corresponding author: Jing Li, MD, PhD, Associate Professor, </w:t>
      </w:r>
      <w:r>
        <w:rPr>
          <w:rFonts w:ascii="Book Antiqua" w:eastAsia="Book Antiqua" w:hAnsi="Book Antiqua" w:cs="Book Antiqua"/>
          <w:color w:val="000000"/>
        </w:rPr>
        <w:t>Department of Gastroenterology, West China Hospital Sichuan University, N</w:t>
      </w:r>
      <w:r>
        <w:rPr>
          <w:rFonts w:ascii="Book Antiqua" w:eastAsia="Book Antiqua" w:hAnsi="Book Antiqua" w:cs="Book Antiqua"/>
          <w:color w:val="000000"/>
          <w:lang w:eastAsia="zh-CN"/>
        </w:rPr>
        <w:t xml:space="preserve">o. 37 </w:t>
      </w:r>
      <w:proofErr w:type="spellStart"/>
      <w:r>
        <w:rPr>
          <w:rFonts w:ascii="Book Antiqua" w:eastAsia="Book Antiqua" w:hAnsi="Book Antiqua" w:cs="Book Antiqua"/>
          <w:color w:val="000000"/>
        </w:rPr>
        <w:t>Guoxue</w:t>
      </w:r>
      <w:proofErr w:type="spellEnd"/>
      <w:r>
        <w:rPr>
          <w:rFonts w:ascii="Book Antiqua" w:eastAsia="Book Antiqua" w:hAnsi="Book Antiqua" w:cs="Book Antiqua"/>
          <w:color w:val="000000"/>
        </w:rPr>
        <w:t xml:space="preserve"> Lane, Chengdu 610041, </w:t>
      </w:r>
      <w:r w:rsidR="004372E4">
        <w:rPr>
          <w:rFonts w:ascii="Book Antiqua" w:eastAsia="Book Antiqua" w:hAnsi="Book Antiqua" w:cs="Book Antiqua"/>
          <w:color w:val="000000"/>
        </w:rPr>
        <w:t>S</w:t>
      </w:r>
      <w:r w:rsidR="004372E4">
        <w:rPr>
          <w:rFonts w:ascii="Book Antiqua" w:eastAsia="Book Antiqua" w:hAnsi="Book Antiqua" w:cs="Book Antiqua" w:hint="eastAsia"/>
          <w:color w:val="000000"/>
          <w:lang w:eastAsia="zh-CN"/>
        </w:rPr>
        <w:t>i</w:t>
      </w:r>
      <w:r w:rsidR="004372E4">
        <w:rPr>
          <w:rFonts w:ascii="Book Antiqua" w:eastAsia="Book Antiqua" w:hAnsi="Book Antiqua" w:cs="Book Antiqua"/>
          <w:color w:val="000000"/>
          <w:lang w:eastAsia="zh-CN"/>
        </w:rPr>
        <w:t>chuan P</w:t>
      </w:r>
      <w:r w:rsidR="004372E4">
        <w:rPr>
          <w:rFonts w:ascii="Book Antiqua" w:eastAsia="Book Antiqua" w:hAnsi="Book Antiqua" w:cs="Book Antiqua" w:hint="eastAsia"/>
          <w:color w:val="000000"/>
          <w:lang w:eastAsia="zh-CN"/>
        </w:rPr>
        <w:t>r</w:t>
      </w:r>
      <w:r w:rsidR="004372E4">
        <w:rPr>
          <w:rFonts w:ascii="Book Antiqua" w:eastAsia="Book Antiqua" w:hAnsi="Book Antiqua" w:cs="Book Antiqua"/>
          <w:color w:val="000000"/>
          <w:lang w:eastAsia="zh-CN"/>
        </w:rPr>
        <w:t xml:space="preserve">ovince, </w:t>
      </w:r>
      <w:r>
        <w:rPr>
          <w:rFonts w:ascii="Book Antiqua" w:eastAsia="Book Antiqua" w:hAnsi="Book Antiqua" w:cs="Book Antiqua"/>
          <w:color w:val="000000"/>
        </w:rPr>
        <w:t>China. melody224@163.com</w:t>
      </w:r>
    </w:p>
    <w:p w14:paraId="67583F56" w14:textId="77777777" w:rsidR="007F6EEE" w:rsidRDefault="007F6EEE">
      <w:pPr>
        <w:spacing w:line="360" w:lineRule="auto"/>
        <w:jc w:val="both"/>
        <w:rPr>
          <w:rFonts w:ascii="Book Antiqua" w:hAnsi="Book Antiqua"/>
        </w:rPr>
      </w:pPr>
    </w:p>
    <w:p w14:paraId="3F82AC38"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16, 2020</w:t>
      </w:r>
    </w:p>
    <w:p w14:paraId="1315C25A" w14:textId="77777777" w:rsidR="007F6EEE" w:rsidRDefault="00555D5C">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Revised: </w:t>
      </w:r>
      <w:r>
        <w:rPr>
          <w:rFonts w:ascii="Book Antiqua" w:eastAsia="宋体" w:hAnsi="Book Antiqua" w:cs="Book Antiqua"/>
          <w:color w:val="000000"/>
          <w:lang w:eastAsia="zh-CN"/>
        </w:rPr>
        <w:t>August 22, 2020</w:t>
      </w:r>
    </w:p>
    <w:p w14:paraId="44CDC0A6" w14:textId="77777777" w:rsidR="007F6EEE" w:rsidRPr="00D95B6E" w:rsidRDefault="00555D5C" w:rsidP="00D95B6E">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lastRenderedPageBreak/>
        <w:t xml:space="preserve">Accepted: </w:t>
      </w:r>
      <w:bookmarkStart w:id="6" w:name="OLE_LINK106"/>
      <w:bookmarkStart w:id="7" w:name="OLE_LINK107"/>
      <w:r w:rsidR="00D95B6E">
        <w:rPr>
          <w:rFonts w:ascii="Book Antiqua" w:hAnsi="Book Antiqua" w:cs="Arial"/>
          <w:color w:val="000000" w:themeColor="text1"/>
          <w:shd w:val="clear" w:color="auto" w:fill="FFFFFF"/>
        </w:rPr>
        <w:t>September 4, 2020</w:t>
      </w:r>
      <w:bookmarkEnd w:id="6"/>
      <w:bookmarkEnd w:id="7"/>
    </w:p>
    <w:p w14:paraId="246484DC" w14:textId="3F3DAF00"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9F5035" w:rsidRPr="00772FEA">
        <w:rPr>
          <w:rFonts w:ascii="Book Antiqua" w:hAnsi="Book Antiqua" w:cs="Book Antiqua" w:hint="eastAsia"/>
          <w:bCs/>
          <w:color w:val="000000"/>
          <w:lang w:eastAsia="zh-CN"/>
        </w:rPr>
        <w:t>October 21, 2020</w:t>
      </w:r>
    </w:p>
    <w:p w14:paraId="3F49BC9F" w14:textId="77777777" w:rsidR="003D52BB" w:rsidRDefault="003D52BB">
      <w:pPr>
        <w:spacing w:line="360" w:lineRule="auto"/>
        <w:jc w:val="both"/>
        <w:rPr>
          <w:rFonts w:ascii="Book Antiqua" w:eastAsia="Book Antiqua" w:hAnsi="Book Antiqua" w:cs="Book Antiqua"/>
          <w:b/>
          <w:color w:val="000000"/>
        </w:rPr>
        <w:sectPr w:rsidR="003D52BB">
          <w:footerReference w:type="default" r:id="rId9"/>
          <w:pgSz w:w="12240" w:h="15840"/>
          <w:pgMar w:top="1440" w:right="1440" w:bottom="1440" w:left="1440" w:header="720" w:footer="720" w:gutter="0"/>
          <w:cols w:space="720"/>
          <w:docGrid w:linePitch="360"/>
        </w:sectPr>
      </w:pPr>
    </w:p>
    <w:p w14:paraId="0AD5EB4B"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BB05351" w14:textId="7E8BDF9C" w:rsidR="007F6EEE" w:rsidRDefault="00555D5C">
      <w:pPr>
        <w:spacing w:line="360" w:lineRule="auto"/>
        <w:jc w:val="both"/>
        <w:rPr>
          <w:rFonts w:ascii="Book Antiqua" w:hAnsi="Book Antiqua"/>
        </w:rPr>
      </w:pPr>
      <w:bookmarkStart w:id="8" w:name="OLE_LINK1759"/>
      <w:bookmarkStart w:id="9" w:name="OLE_LINK1760"/>
      <w:r>
        <w:rPr>
          <w:rFonts w:ascii="Book Antiqua" w:eastAsia="Book Antiqua" w:hAnsi="Book Antiqua" w:cs="Book Antiqua"/>
          <w:color w:val="000000"/>
          <w:shd w:val="clear" w:color="auto" w:fill="FFFFFF"/>
        </w:rPr>
        <w:t xml:space="preserve">Due to the rapid progression and poor prognosis of </w:t>
      </w:r>
      <w:r>
        <w:rPr>
          <w:rFonts w:ascii="Book Antiqua" w:eastAsia="Book Antiqua" w:hAnsi="Book Antiqua" w:cs="Book Antiqua"/>
          <w:color w:val="000000"/>
        </w:rPr>
        <w:t>esophageal cancer</w:t>
      </w:r>
      <w:r w:rsidR="003618F3">
        <w:rPr>
          <w:rFonts w:ascii="Book Antiqua" w:eastAsia="Book Antiqua" w:hAnsi="Book Antiqua" w:cs="Book Antiqua"/>
          <w:color w:val="000000"/>
        </w:rPr>
        <w:t xml:space="preserve"> (EC)</w:t>
      </w:r>
      <w:r>
        <w:rPr>
          <w:rFonts w:ascii="Book Antiqua" w:eastAsia="Book Antiqua" w:hAnsi="Book Antiqua" w:cs="Book Antiqua"/>
          <w:color w:val="000000"/>
          <w:shd w:val="clear" w:color="auto" w:fill="FFFFFF"/>
        </w:rPr>
        <w:t>, the early detection and diagnosis of early</w:t>
      </w:r>
      <w:r w:rsidR="003618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EC</w:t>
      </w:r>
      <w:r>
        <w:rPr>
          <w:rFonts w:ascii="Book Antiqua" w:eastAsia="Book Antiqua" w:hAnsi="Book Antiqua" w:cs="Book Antiqua"/>
          <w:color w:val="000000"/>
          <w:shd w:val="clear" w:color="auto" w:fill="FFFFFF"/>
        </w:rPr>
        <w:t xml:space="preserve"> </w:t>
      </w:r>
      <w:r w:rsidR="00F6121C">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of great value for the prognosis improvement of patients. However, the endoscopic detection of early EC, especially </w:t>
      </w:r>
      <w:r>
        <w:rPr>
          <w:rFonts w:ascii="Book Antiqua" w:eastAsia="Book Antiqua" w:hAnsi="Book Antiqua" w:cs="Book Antiqua"/>
          <w:color w:val="000000"/>
        </w:rPr>
        <w:t>Barrett's</w:t>
      </w:r>
      <w:r>
        <w:rPr>
          <w:rFonts w:ascii="Book Antiqua" w:eastAsia="Book Antiqua" w:hAnsi="Book Antiqua" w:cs="Book Antiqua"/>
          <w:color w:val="000000"/>
          <w:shd w:val="clear" w:color="auto" w:fill="FFFFFF"/>
        </w:rPr>
        <w:t xml:space="preserve"> dysplasia or squamous epithelial dysplasia, is difficult. Therefore, the requirement for more efficient methods of detection and characterization of early EC has led to intensive research in the field of artificial intelligence (AI). Deep learning</w:t>
      </w:r>
      <w:r>
        <w:rPr>
          <w:rFonts w:ascii="Book Antiqua" w:eastAsia="Book Antiqua" w:hAnsi="Book Antiqua" w:cs="Book Antiqua"/>
          <w:color w:val="000000"/>
        </w:rPr>
        <w:t xml:space="preserve"> (DL) has brought about breakthroughs in processing images, videos</w:t>
      </w:r>
      <w:r w:rsidR="00F6121C">
        <w:rPr>
          <w:rFonts w:ascii="Book Antiqua" w:eastAsia="Book Antiqua" w:hAnsi="Book Antiqua" w:cs="Book Antiqua"/>
          <w:color w:val="000000"/>
        </w:rPr>
        <w:t>,</w:t>
      </w:r>
      <w:r>
        <w:rPr>
          <w:rFonts w:ascii="Book Antiqua" w:eastAsia="Book Antiqua" w:hAnsi="Book Antiqua" w:cs="Book Antiqua"/>
          <w:color w:val="000000"/>
        </w:rPr>
        <w:t xml:space="preserve"> and other aspects, whereas </w:t>
      </w:r>
      <w:r>
        <w:rPr>
          <w:rFonts w:ascii="Book Antiqua" w:eastAsia="Book Antiqua" w:hAnsi="Book Antiqua" w:cs="Book Antiqua"/>
          <w:color w:val="000000"/>
          <w:shd w:val="clear" w:color="auto" w:fill="FFFFFF"/>
        </w:rPr>
        <w:t>convolutional neural networks (</w:t>
      </w:r>
      <w:r>
        <w:rPr>
          <w:rFonts w:ascii="Book Antiqua" w:eastAsia="Book Antiqua" w:hAnsi="Book Antiqua" w:cs="Book Antiqua"/>
          <w:color w:val="000000"/>
        </w:rPr>
        <w:t xml:space="preserve">CNNs) have shone lights on detection of endoscopic images and videos. </w:t>
      </w:r>
      <w:r>
        <w:rPr>
          <w:rFonts w:ascii="Book Antiqua" w:eastAsia="Book Antiqua" w:hAnsi="Book Antiqua" w:cs="Book Antiqua"/>
          <w:color w:val="000000"/>
          <w:shd w:val="clear" w:color="auto" w:fill="FFFFFF"/>
        </w:rPr>
        <w:t xml:space="preserve">Many </w:t>
      </w:r>
      <w:r>
        <w:rPr>
          <w:rFonts w:ascii="Book Antiqua" w:eastAsia="Book Antiqua" w:hAnsi="Book Antiqua" w:cs="Book Antiqua"/>
          <w:color w:val="000000"/>
        </w:rPr>
        <w:t xml:space="preserve">studies on CNNs in endoscopic analysis of </w:t>
      </w:r>
      <w:r>
        <w:rPr>
          <w:rFonts w:ascii="Book Antiqua" w:eastAsia="Book Antiqua" w:hAnsi="Book Antiqua" w:cs="Book Antiqua"/>
          <w:color w:val="000000"/>
          <w:shd w:val="clear" w:color="auto" w:fill="FFFFFF"/>
        </w:rPr>
        <w:t>early EC</w:t>
      </w:r>
      <w:r>
        <w:rPr>
          <w:rFonts w:ascii="Book Antiqua" w:eastAsia="Book Antiqua" w:hAnsi="Book Antiqua" w:cs="Book Antiqua"/>
          <w:color w:val="000000"/>
        </w:rPr>
        <w:t xml:space="preserve"> demonstrate excellent performance including sensitivity and specificity and progress gradually from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image analysis for classification to </w:t>
      </w:r>
      <w:r>
        <w:rPr>
          <w:rFonts w:ascii="Book Antiqua" w:eastAsia="Book Antiqua" w:hAnsi="Book Antiqua" w:cs="Book Antiqua"/>
          <w:color w:val="000000"/>
        </w:rPr>
        <w:t>real-time detection of early esophageal neoplasia</w:t>
      </w:r>
      <w:r>
        <w:rPr>
          <w:rFonts w:ascii="Book Antiqua" w:eastAsia="Book Antiqua" w:hAnsi="Book Antiqua" w:cs="Book Antiqua"/>
          <w:color w:val="000000"/>
          <w:shd w:val="clear" w:color="auto" w:fill="FFFFFF"/>
        </w:rPr>
        <w:t xml:space="preserve">. When AI technique comes to the pathological diagnosis, borderline lesions </w:t>
      </w:r>
      <w:r>
        <w:rPr>
          <w:rFonts w:ascii="Book Antiqua" w:eastAsia="Book Antiqua" w:hAnsi="Book Antiqua" w:cs="Book Antiqua"/>
          <w:color w:val="000000"/>
        </w:rPr>
        <w:t>that</w:t>
      </w:r>
      <w:r>
        <w:rPr>
          <w:rFonts w:ascii="Book Antiqua" w:eastAsia="Book Antiqua" w:hAnsi="Book Antiqua" w:cs="Book Antiqua"/>
          <w:color w:val="000000"/>
          <w:shd w:val="clear" w:color="auto" w:fill="FFFFFF"/>
        </w:rPr>
        <w:t xml:space="preserve"> are difficult to determine may become easier than before. In gene diagnosis, due to the lack of tissue specificity of gene diagnostic markers, they can only be used as supplementary measures at present. In predicting the risk of cancer, there is still a lack of prospective clinical research to confirm the accuracy of the risk stratification model. </w:t>
      </w:r>
    </w:p>
    <w:p w14:paraId="467937AC" w14:textId="77777777" w:rsidR="007F6EEE" w:rsidRDefault="007F6EEE">
      <w:pPr>
        <w:spacing w:line="360" w:lineRule="auto"/>
        <w:jc w:val="both"/>
        <w:rPr>
          <w:rFonts w:ascii="Book Antiqua" w:hAnsi="Book Antiqua"/>
        </w:rPr>
      </w:pPr>
    </w:p>
    <w:bookmarkEnd w:id="8"/>
    <w:bookmarkEnd w:id="9"/>
    <w:p w14:paraId="335994E1" w14:textId="7A985E23"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Key </w:t>
      </w:r>
      <w:r w:rsidR="00C242B3">
        <w:rPr>
          <w:rFonts w:ascii="Book Antiqua" w:eastAsia="Book Antiqua" w:hAnsi="Book Antiqua" w:cs="Book Antiqua"/>
          <w:b/>
          <w:bCs/>
          <w:color w:val="000000"/>
        </w:rPr>
        <w:t>W</w:t>
      </w:r>
      <w:r>
        <w:rPr>
          <w:rFonts w:ascii="Book Antiqua" w:eastAsia="Book Antiqua" w:hAnsi="Book Antiqua" w:cs="Book Antiqua"/>
          <w:b/>
          <w:bCs/>
          <w:color w:val="000000"/>
        </w:rPr>
        <w:t xml:space="preserve">ords: </w:t>
      </w:r>
      <w:r>
        <w:rPr>
          <w:rFonts w:ascii="Book Antiqua" w:eastAsia="宋体" w:hAnsi="Book Antiqua" w:cs="Book Antiqua"/>
          <w:color w:val="000000"/>
          <w:lang w:eastAsia="zh-CN"/>
        </w:rPr>
        <w:t>A</w:t>
      </w:r>
      <w:r>
        <w:rPr>
          <w:rFonts w:ascii="Book Antiqua" w:eastAsia="Book Antiqua" w:hAnsi="Book Antiqua" w:cs="Book Antiqua"/>
          <w:color w:val="000000"/>
        </w:rPr>
        <w:t xml:space="preserve">rtificial intelligence; </w:t>
      </w:r>
      <w:proofErr w:type="gramStart"/>
      <w:r>
        <w:rPr>
          <w:rFonts w:ascii="Book Antiqua" w:eastAsia="宋体" w:hAnsi="Book Antiqua" w:cs="Book Antiqua"/>
          <w:color w:val="000000"/>
          <w:lang w:eastAsia="zh-CN"/>
        </w:rPr>
        <w:t>E</w:t>
      </w:r>
      <w:r>
        <w:rPr>
          <w:rFonts w:ascii="Book Antiqua" w:eastAsia="Book Antiqua" w:hAnsi="Book Antiqua" w:cs="Book Antiqua"/>
          <w:color w:val="000000"/>
        </w:rPr>
        <w:t>arly</w:t>
      </w:r>
      <w:proofErr w:type="gramEnd"/>
      <w:r>
        <w:rPr>
          <w:rFonts w:ascii="Book Antiqua" w:eastAsia="Book Antiqua" w:hAnsi="Book Antiqua" w:cs="Book Antiqua"/>
          <w:color w:val="000000"/>
        </w:rPr>
        <w:t xml:space="preserve"> esophageal cancer; Barrett's esophagus; </w:t>
      </w:r>
      <w:r>
        <w:rPr>
          <w:rFonts w:ascii="Book Antiqua" w:eastAsia="宋体" w:hAnsi="Book Antiqua" w:cs="Book Antiqua"/>
          <w:color w:val="000000"/>
          <w:lang w:eastAsia="zh-CN"/>
        </w:rPr>
        <w:t>E</w:t>
      </w:r>
      <w:r>
        <w:rPr>
          <w:rFonts w:ascii="Book Antiqua" w:eastAsia="Book Antiqua" w:hAnsi="Book Antiqua" w:cs="Book Antiqua"/>
          <w:color w:val="000000"/>
        </w:rPr>
        <w:t xml:space="preserve">sophageal squamous cell carcinoma; </w:t>
      </w:r>
      <w:r>
        <w:rPr>
          <w:rFonts w:ascii="Book Antiqua" w:eastAsia="宋体" w:hAnsi="Book Antiqua" w:cs="Book Antiqua"/>
          <w:color w:val="000000"/>
          <w:lang w:eastAsia="zh-CN"/>
        </w:rPr>
        <w:t>E</w:t>
      </w:r>
      <w:r>
        <w:rPr>
          <w:rFonts w:ascii="Book Antiqua" w:eastAsia="Book Antiqua" w:hAnsi="Book Antiqua" w:cs="Book Antiqua"/>
          <w:color w:val="000000"/>
        </w:rPr>
        <w:t xml:space="preserve">ndoscopic diagnosis; </w:t>
      </w:r>
      <w:r>
        <w:rPr>
          <w:rFonts w:ascii="Book Antiqua" w:eastAsia="宋体" w:hAnsi="Book Antiqua" w:cs="Book Antiqua"/>
          <w:color w:val="000000"/>
          <w:lang w:eastAsia="zh-CN"/>
        </w:rPr>
        <w:t>P</w:t>
      </w:r>
      <w:r>
        <w:rPr>
          <w:rFonts w:ascii="Book Antiqua" w:eastAsia="Book Antiqua" w:hAnsi="Book Antiqua" w:cs="Book Antiqua"/>
          <w:color w:val="000000"/>
        </w:rPr>
        <w:t>athological diagnosis</w:t>
      </w:r>
    </w:p>
    <w:p w14:paraId="0EB15BF3" w14:textId="77777777" w:rsidR="007F6EEE" w:rsidRDefault="007F6EEE">
      <w:pPr>
        <w:spacing w:line="360" w:lineRule="auto"/>
        <w:jc w:val="both"/>
        <w:rPr>
          <w:rFonts w:ascii="Book Antiqua" w:hAnsi="Book Antiqua"/>
        </w:rPr>
      </w:pPr>
    </w:p>
    <w:p w14:paraId="338D47AF" w14:textId="77777777" w:rsidR="00735CFB" w:rsidRDefault="00735CFB">
      <w:pPr>
        <w:spacing w:line="360" w:lineRule="auto"/>
        <w:jc w:val="both"/>
        <w:rPr>
          <w:rFonts w:ascii="Book Antiqua" w:hAnsi="Book Antiqua" w:cs="Book Antiqua" w:hint="eastAsia"/>
          <w:color w:val="000000"/>
          <w:lang w:eastAsia="zh-CN"/>
        </w:rPr>
      </w:pPr>
      <w:bookmarkStart w:id="10" w:name="OLE_LINK1737"/>
      <w:bookmarkStart w:id="11" w:name="OLE_LINK1738"/>
      <w:r w:rsidRPr="00735CFB">
        <w:rPr>
          <w:rFonts w:ascii="Book Antiqua" w:hAnsi="Book Antiqua" w:cs="Book Antiqua" w:hint="eastAsia"/>
          <w:b/>
          <w:color w:val="000000"/>
          <w:lang w:eastAsia="zh-CN"/>
        </w:rPr>
        <w:t>Citation</w:t>
      </w:r>
      <w:r w:rsidRPr="00735CFB">
        <w:rPr>
          <w:rFonts w:ascii="Book Antiqua" w:hAnsi="Book Antiqua" w:cs="Book Antiqua" w:hint="eastAsia"/>
          <w:b/>
          <w:color w:val="000000"/>
          <w:lang w:eastAsia="zh-CN"/>
        </w:rPr>
        <w:t>：</w:t>
      </w:r>
      <w:r>
        <w:rPr>
          <w:rFonts w:ascii="Book Antiqua" w:hAnsi="Book Antiqua" w:cs="Book Antiqua" w:hint="eastAsia"/>
          <w:color w:val="000000"/>
          <w:lang w:eastAsia="zh-CN"/>
        </w:rPr>
        <w:t xml:space="preserve"> </w:t>
      </w:r>
      <w:r w:rsidR="00555D5C">
        <w:rPr>
          <w:rFonts w:ascii="Book Antiqua" w:eastAsia="Book Antiqua" w:hAnsi="Book Antiqua" w:cs="Book Antiqua"/>
          <w:color w:val="000000"/>
        </w:rPr>
        <w:t xml:space="preserve">Huang LM, Yang WJ, Huang ZY, Tang CW, Li J. Artificial intelligence technique in detection of early esophageal cancer. </w:t>
      </w:r>
      <w:r w:rsidR="00555D5C">
        <w:rPr>
          <w:rFonts w:ascii="Book Antiqua" w:eastAsia="Book Antiqua" w:hAnsi="Book Antiqua" w:cs="Book Antiqua"/>
          <w:i/>
          <w:iCs/>
          <w:color w:val="000000"/>
        </w:rPr>
        <w:t xml:space="preserve">World J </w:t>
      </w:r>
      <w:proofErr w:type="spellStart"/>
      <w:r w:rsidR="00555D5C">
        <w:rPr>
          <w:rFonts w:ascii="Book Antiqua" w:eastAsia="Book Antiqua" w:hAnsi="Book Antiqua" w:cs="Book Antiqua"/>
          <w:i/>
          <w:iCs/>
          <w:color w:val="000000"/>
        </w:rPr>
        <w:t>Gastroenterol</w:t>
      </w:r>
      <w:proofErr w:type="spellEnd"/>
      <w:r w:rsidR="00555D5C">
        <w:rPr>
          <w:rFonts w:ascii="Book Antiqua" w:eastAsia="Book Antiqua" w:hAnsi="Book Antiqua" w:cs="Book Antiqua"/>
          <w:color w:val="000000"/>
        </w:rPr>
        <w:t xml:space="preserve"> 2020; </w:t>
      </w:r>
      <w:r w:rsidR="00803E1F" w:rsidRPr="00803E1F">
        <w:rPr>
          <w:rFonts w:ascii="Book Antiqua" w:eastAsia="Book Antiqua" w:hAnsi="Book Antiqua" w:cs="Book Antiqua"/>
          <w:color w:val="000000"/>
        </w:rPr>
        <w:t xml:space="preserve">26(39): </w:t>
      </w:r>
      <w:r w:rsidR="00972510">
        <w:rPr>
          <w:rFonts w:ascii="Book Antiqua" w:hAnsi="Book Antiqua" w:hint="eastAsia"/>
        </w:rPr>
        <w:t>5959</w:t>
      </w:r>
      <w:r w:rsidR="00972510">
        <w:rPr>
          <w:rFonts w:ascii="Book Antiqua" w:hAnsi="Book Antiqua" w:hint="eastAsia"/>
          <w:lang w:eastAsia="zh-CN"/>
        </w:rPr>
        <w:t>-</w:t>
      </w:r>
      <w:r w:rsidR="00972510">
        <w:rPr>
          <w:rFonts w:ascii="Book Antiqua" w:hAnsi="Book Antiqua" w:hint="eastAsia"/>
        </w:rPr>
        <w:t>5969</w:t>
      </w:r>
      <w:r w:rsidR="00803E1F" w:rsidRPr="00803E1F">
        <w:rPr>
          <w:rFonts w:ascii="Book Antiqua" w:eastAsia="Book Antiqua" w:hAnsi="Book Antiqua" w:cs="Book Antiqua"/>
          <w:color w:val="000000"/>
        </w:rPr>
        <w:t xml:space="preserve">  </w:t>
      </w:r>
    </w:p>
    <w:p w14:paraId="7241C7CD" w14:textId="4E03C3F7" w:rsidR="00735CFB" w:rsidRDefault="00803E1F">
      <w:pPr>
        <w:spacing w:line="360" w:lineRule="auto"/>
        <w:jc w:val="both"/>
        <w:rPr>
          <w:rFonts w:ascii="Book Antiqua" w:hAnsi="Book Antiqua" w:cs="Book Antiqua" w:hint="eastAsia"/>
          <w:color w:val="000000"/>
          <w:lang w:eastAsia="zh-CN"/>
        </w:rPr>
      </w:pPr>
      <w:r w:rsidRPr="00735CFB">
        <w:rPr>
          <w:rFonts w:ascii="Book Antiqua" w:eastAsia="Book Antiqua" w:hAnsi="Book Antiqua" w:cs="Book Antiqua"/>
          <w:b/>
          <w:color w:val="000000"/>
        </w:rPr>
        <w:t>URL:</w:t>
      </w:r>
      <w:r w:rsidRPr="00803E1F">
        <w:rPr>
          <w:rFonts w:ascii="Book Antiqua" w:eastAsia="Book Antiqua" w:hAnsi="Book Antiqua" w:cs="Book Antiqua"/>
          <w:color w:val="000000"/>
        </w:rPr>
        <w:t xml:space="preserve"> https://www.wjgnet.com/1007-9327/full/v26/i39/</w:t>
      </w:r>
      <w:r w:rsidR="00972510">
        <w:rPr>
          <w:rFonts w:ascii="Book Antiqua" w:hAnsi="Book Antiqua" w:hint="eastAsia"/>
        </w:rPr>
        <w:t>5959</w:t>
      </w:r>
      <w:r w:rsidRPr="00803E1F">
        <w:rPr>
          <w:rFonts w:ascii="Book Antiqua" w:eastAsia="Book Antiqua" w:hAnsi="Book Antiqua" w:cs="Book Antiqua"/>
          <w:color w:val="000000"/>
        </w:rPr>
        <w:t xml:space="preserve">.htm  </w:t>
      </w:r>
    </w:p>
    <w:p w14:paraId="45213572" w14:textId="609AF3F1" w:rsidR="007F6EEE" w:rsidRDefault="00803E1F">
      <w:pPr>
        <w:spacing w:line="360" w:lineRule="auto"/>
        <w:jc w:val="both"/>
        <w:rPr>
          <w:rFonts w:ascii="Book Antiqua" w:hAnsi="Book Antiqua"/>
        </w:rPr>
      </w:pPr>
      <w:r w:rsidRPr="00735CFB">
        <w:rPr>
          <w:rFonts w:ascii="Book Antiqua" w:eastAsia="Book Antiqua" w:hAnsi="Book Antiqua" w:cs="Book Antiqua"/>
          <w:b/>
          <w:color w:val="000000"/>
        </w:rPr>
        <w:t xml:space="preserve">DOI: </w:t>
      </w:r>
      <w:r w:rsidRPr="00803E1F">
        <w:rPr>
          <w:rFonts w:ascii="Book Antiqua" w:eastAsia="Book Antiqua" w:hAnsi="Book Antiqua" w:cs="Book Antiqua"/>
          <w:color w:val="000000"/>
        </w:rPr>
        <w:t>https://dx.doi.org/10.3748/wjg.v26.i39.</w:t>
      </w:r>
      <w:r w:rsidR="00972510">
        <w:rPr>
          <w:rFonts w:ascii="Book Antiqua" w:hAnsi="Book Antiqua" w:hint="eastAsia"/>
        </w:rPr>
        <w:t>5959</w:t>
      </w:r>
    </w:p>
    <w:bookmarkEnd w:id="10"/>
    <w:bookmarkEnd w:id="11"/>
    <w:p w14:paraId="260C2AC9" w14:textId="77777777" w:rsidR="007F6EEE" w:rsidRDefault="007F6EEE">
      <w:pPr>
        <w:spacing w:line="360" w:lineRule="auto"/>
        <w:jc w:val="both"/>
        <w:rPr>
          <w:rFonts w:ascii="Book Antiqua" w:hAnsi="Book Antiqua"/>
        </w:rPr>
      </w:pPr>
    </w:p>
    <w:p w14:paraId="3BD228BA" w14:textId="69126600" w:rsidR="00DB770A" w:rsidRDefault="00555D5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C242B3">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The requirement for more efficient methods of detection and characterization of early esophageal cancer (EC) has led to intensive research in the field of artificial </w:t>
      </w:r>
      <w:r>
        <w:rPr>
          <w:rFonts w:ascii="Book Antiqua" w:eastAsia="Book Antiqua" w:hAnsi="Book Antiqua" w:cs="Book Antiqua"/>
          <w:color w:val="000000"/>
        </w:rPr>
        <w:lastRenderedPageBreak/>
        <w:t>intelligence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AI</w:t>
      </w:r>
      <w:r>
        <w:rPr>
          <w:rFonts w:ascii="Book Antiqua" w:eastAsia="Book Antiqua" w:hAnsi="Book Antiqua" w:cs="Book Antiqua"/>
          <w:color w:val="000000"/>
        </w:rPr>
        <w:t xml:space="preserve">). Thus, application of AI technique in endoscopic detection of early EC </w:t>
      </w:r>
      <w:r w:rsidR="00F6121C">
        <w:rPr>
          <w:rFonts w:ascii="Book Antiqua" w:eastAsia="Book Antiqua" w:hAnsi="Book Antiqua" w:cs="Book Antiqua"/>
          <w:color w:val="000000"/>
        </w:rPr>
        <w:t xml:space="preserve">is </w:t>
      </w:r>
      <w:r>
        <w:rPr>
          <w:rFonts w:ascii="Book Antiqua" w:eastAsia="Book Antiqua" w:hAnsi="Book Antiqua" w:cs="Book Antiqua"/>
          <w:color w:val="000000"/>
        </w:rPr>
        <w:t xml:space="preserve">reviewed intensively. Furthermore, pathological and gene diagnosis for early EC as well as its risk stratification </w:t>
      </w:r>
      <w:r w:rsidR="00F6121C">
        <w:rPr>
          <w:rFonts w:ascii="Book Antiqua" w:eastAsia="Book Antiqua" w:hAnsi="Book Antiqua" w:cs="Book Antiqua"/>
          <w:color w:val="000000"/>
        </w:rPr>
        <w:t xml:space="preserve">is </w:t>
      </w:r>
      <w:r>
        <w:rPr>
          <w:rFonts w:ascii="Book Antiqua" w:eastAsia="Book Antiqua" w:hAnsi="Book Antiqua" w:cs="Book Antiqua"/>
          <w:color w:val="000000"/>
        </w:rPr>
        <w:t>also commented.</w:t>
      </w:r>
    </w:p>
    <w:p w14:paraId="08713AE5" w14:textId="77777777" w:rsidR="00E11D83" w:rsidRDefault="00E11D83">
      <w:pPr>
        <w:spacing w:line="360" w:lineRule="auto"/>
        <w:jc w:val="both"/>
        <w:rPr>
          <w:rFonts w:ascii="Book Antiqua" w:eastAsia="Book Antiqua" w:hAnsi="Book Antiqua" w:cs="Book Antiqua"/>
          <w:color w:val="000000"/>
        </w:rPr>
      </w:pPr>
    </w:p>
    <w:p w14:paraId="7AED1610" w14:textId="77777777" w:rsidR="007F6EEE" w:rsidRDefault="00555D5C">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47470D3" w14:textId="09320DB9" w:rsidR="007F6EEE" w:rsidRDefault="00555D5C">
      <w:pPr>
        <w:spacing w:line="360" w:lineRule="auto"/>
        <w:jc w:val="both"/>
        <w:rPr>
          <w:rFonts w:ascii="Book Antiqua" w:hAnsi="Book Antiqua"/>
        </w:rPr>
      </w:pPr>
      <w:r>
        <w:rPr>
          <w:rFonts w:ascii="Book Antiqua" w:eastAsia="Book Antiqua" w:hAnsi="Book Antiqua" w:cs="Book Antiqua"/>
          <w:color w:val="000000"/>
        </w:rPr>
        <w:t>Esophageal cancer (EC)</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is the eighth most common cancer and the sixth leading cause of cancer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EC mainly </w:t>
      </w:r>
      <w:r>
        <w:rPr>
          <w:rFonts w:ascii="Book Antiqua" w:eastAsia="Book Antiqua" w:hAnsi="Book Antiqua" w:cs="Book Antiqua"/>
          <w:color w:val="000000"/>
        </w:rPr>
        <w:t>consists</w:t>
      </w:r>
      <w:r>
        <w:rPr>
          <w:rFonts w:ascii="Book Antiqua" w:eastAsia="Book Antiqua" w:hAnsi="Book Antiqua" w:cs="Book Antiqua"/>
          <w:color w:val="000000"/>
          <w:shd w:val="clear" w:color="auto" w:fill="FFFFFF"/>
        </w:rPr>
        <w:t xml:space="preserve"> of esophageal </w:t>
      </w:r>
      <w:r>
        <w:rPr>
          <w:rFonts w:ascii="Book Antiqua" w:eastAsia="Book Antiqua" w:hAnsi="Book Antiqua" w:cs="Book Antiqua"/>
          <w:color w:val="000000"/>
        </w:rPr>
        <w:t>adenocarcinoma (EAC) and</w:t>
      </w:r>
      <w:r>
        <w:rPr>
          <w:rFonts w:ascii="Book Antiqua" w:eastAsia="Book Antiqua" w:hAnsi="Book Antiqua" w:cs="Book Antiqua"/>
          <w:color w:val="000000"/>
          <w:shd w:val="clear" w:color="auto" w:fill="FFFFFF"/>
        </w:rPr>
        <w:t xml:space="preserve"> esophageal squamous cell </w:t>
      </w:r>
      <w:r>
        <w:rPr>
          <w:rFonts w:ascii="Book Antiqua" w:eastAsia="Book Antiqua" w:hAnsi="Book Antiqua" w:cs="Book Antiqua"/>
          <w:color w:val="000000"/>
        </w:rPr>
        <w:t>carcinoma (ESCC)</w:t>
      </w:r>
      <w:r>
        <w:rPr>
          <w:rFonts w:ascii="Book Antiqua" w:eastAsia="Book Antiqua" w:hAnsi="Book Antiqua" w:cs="Book Antiqua"/>
          <w:color w:val="000000"/>
          <w:shd w:val="clear" w:color="auto" w:fill="FFFFFF"/>
        </w:rPr>
        <w:t xml:space="preserve">. EAC is the most common pathological type in </w:t>
      </w:r>
      <w:r>
        <w:rPr>
          <w:rFonts w:ascii="Book Antiqua" w:eastAsia="Book Antiqua" w:hAnsi="Book Antiqua" w:cs="Book Antiqua"/>
          <w:color w:val="000000"/>
        </w:rPr>
        <w:t>Western</w:t>
      </w:r>
      <w:r>
        <w:rPr>
          <w:rFonts w:ascii="Book Antiqua" w:eastAsia="Book Antiqua" w:hAnsi="Book Antiqua" w:cs="Book Antiqua"/>
          <w:color w:val="000000"/>
          <w:shd w:val="clear" w:color="auto" w:fill="FFFFFF"/>
        </w:rPr>
        <w:t xml:space="preserve"> countries, more than 40% of patients with EAC are diagnosed after the disease has metastasized, and the 5-year survival rate is less than 20</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Although the incidence of EAC has been increasing globally, ESCC remains the most common pathological type (80%) </w:t>
      </w:r>
      <w:r>
        <w:rPr>
          <w:rFonts w:ascii="Book Antiqua" w:eastAsia="Book Antiqua" w:hAnsi="Book Antiqua" w:cs="Book Antiqua"/>
          <w:color w:val="000000"/>
        </w:rPr>
        <w:t>of all EC</w:t>
      </w:r>
      <w:r w:rsidR="00F6121C">
        <w:rPr>
          <w:rFonts w:ascii="Book Antiqua" w:eastAsia="Book Antiqua" w:hAnsi="Book Antiqua" w:cs="Book Antiqua"/>
          <w:color w:val="000000"/>
        </w:rPr>
        <w:t>s</w:t>
      </w:r>
      <w:r>
        <w:rPr>
          <w:rFonts w:ascii="Book Antiqua" w:eastAsia="Book Antiqua" w:hAnsi="Book Antiqua" w:cs="Book Antiqua"/>
          <w:color w:val="000000"/>
        </w:rPr>
        <w:t xml:space="preserve"> with </w:t>
      </w:r>
      <w:r w:rsidR="00F6121C">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highest incidence across a ‘cancer belt’ extending from East Africa and across the Middle East to </w:t>
      </w:r>
      <w:r>
        <w:rPr>
          <w:rFonts w:ascii="Book Antiqua" w:eastAsia="Book Antiqua" w:hAnsi="Book Antiqua" w:cs="Book Antiqua"/>
          <w:color w:val="000000"/>
        </w:rPr>
        <w:t xml:space="preserve">Asia. </w:t>
      </w:r>
      <w:r>
        <w:rPr>
          <w:rFonts w:ascii="Book Antiqua" w:eastAsia="Book Antiqua" w:hAnsi="Book Antiqua" w:cs="Book Antiqua"/>
          <w:color w:val="000000"/>
          <w:shd w:val="clear" w:color="auto" w:fill="FFFFFF"/>
        </w:rPr>
        <w:t xml:space="preserve">Only 20% of patients with ESCC survive longer than 3 years, primarily due to late-stage </w:t>
      </w:r>
      <w:proofErr w:type="gramStart"/>
      <w:r>
        <w:rPr>
          <w:rFonts w:ascii="Book Antiqua" w:eastAsia="Book Antiqua" w:hAnsi="Book Antiqua" w:cs="Book Antiqua"/>
          <w:color w:val="000000"/>
          <w:shd w:val="clear" w:color="auto" w:fill="FFFFFF"/>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shd w:val="clear" w:color="auto" w:fill="FFFFFF"/>
        </w:rPr>
        <w:t>. In low-resource settings, the 5-year survival is much lower</w:t>
      </w:r>
      <w:r w:rsidR="00F6121C">
        <w:rPr>
          <w:rFonts w:ascii="Book Antiqua" w:eastAsia="Book Antiqua" w:hAnsi="Book Antiqua" w:cs="Book Antiqua"/>
          <w:color w:val="000000"/>
          <w:shd w:val="clear" w:color="auto" w:fill="FFFFFF"/>
        </w:rPr>
        <w:t xml:space="preserve"> at </w:t>
      </w:r>
      <w:r>
        <w:rPr>
          <w:rFonts w:ascii="Book Antiqua" w:eastAsia="Book Antiqua" w:hAnsi="Book Antiqua" w:cs="Book Antiqua"/>
          <w:color w:val="000000"/>
          <w:shd w:val="clear" w:color="auto" w:fill="FFFFFF"/>
        </w:rPr>
        <w:t>about 3.4</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 xml:space="preserve"> </w:t>
      </w:r>
      <w:r>
        <w:rPr>
          <w:rFonts w:ascii="Book Antiqua" w:eastAsia="Book Antiqua" w:hAnsi="Book Antiqua" w:cs="Book Antiqua"/>
          <w:color w:val="000000"/>
          <w:shd w:val="clear" w:color="auto" w:fill="FFFFFF"/>
        </w:rPr>
        <w:t xml:space="preserve">Early diagnosis may be associated with significantly improved outcomes for </w:t>
      </w:r>
      <w:r w:rsidR="00F6121C">
        <w:rPr>
          <w:rFonts w:ascii="Book Antiqua" w:eastAsia="Book Antiqua" w:hAnsi="Book Antiqua" w:cs="Book Antiqua"/>
          <w:color w:val="000000"/>
          <w:shd w:val="clear" w:color="auto" w:fill="FFFFFF"/>
        </w:rPr>
        <w:t xml:space="preserve">all </w:t>
      </w:r>
      <w:r>
        <w:rPr>
          <w:rFonts w:ascii="Book Antiqua" w:eastAsia="Book Antiqua" w:hAnsi="Book Antiqua" w:cs="Book Antiqua"/>
          <w:color w:val="000000"/>
          <w:shd w:val="clear" w:color="auto" w:fill="FFFFFF"/>
        </w:rPr>
        <w:t>EC</w:t>
      </w:r>
      <w:r w:rsidR="00F6121C">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w:t>
      </w:r>
    </w:p>
    <w:p w14:paraId="32194929" w14:textId="60453AAA"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Barrett's </w:t>
      </w:r>
      <w:r>
        <w:rPr>
          <w:rFonts w:ascii="Book Antiqua" w:eastAsia="Book Antiqua" w:hAnsi="Book Antiqua" w:cs="Book Antiqua"/>
          <w:color w:val="000000"/>
        </w:rPr>
        <w:t xml:space="preserve">esophagus (BE) </w:t>
      </w:r>
      <w:r>
        <w:rPr>
          <w:rFonts w:ascii="Book Antiqua" w:eastAsia="Book Antiqua" w:hAnsi="Book Antiqua" w:cs="Book Antiqua"/>
          <w:color w:val="000000"/>
          <w:shd w:val="clear" w:color="auto" w:fill="FFFFFF"/>
        </w:rPr>
        <w:t xml:space="preserve">is a premalignant condition characterized by the replacement of normal squamous esophageal epithelium by metaplastic intestinal epithelium containing goblet cells. It is a result of chronic inflammation of the esophagus, </w:t>
      </w:r>
      <w:r w:rsidR="00F6121C">
        <w:rPr>
          <w:rFonts w:ascii="Book Antiqua" w:eastAsia="Book Antiqua" w:hAnsi="Book Antiqua" w:cs="Book Antiqua"/>
          <w:color w:val="000000"/>
          <w:shd w:val="clear" w:color="auto" w:fill="FFFFFF"/>
        </w:rPr>
        <w:t xml:space="preserve">conferring </w:t>
      </w:r>
      <w:r>
        <w:rPr>
          <w:rFonts w:ascii="Book Antiqua" w:eastAsia="Book Antiqua" w:hAnsi="Book Antiqua" w:cs="Book Antiqua"/>
          <w:color w:val="000000"/>
          <w:shd w:val="clear" w:color="auto" w:fill="FFFFFF"/>
        </w:rPr>
        <w:t>a significant</w:t>
      </w:r>
      <w:r w:rsidR="00F6121C">
        <w:rPr>
          <w:rFonts w:ascii="Book Antiqua" w:eastAsia="Book Antiqua" w:hAnsi="Book Antiqua" w:cs="Book Antiqua"/>
          <w:color w:val="000000"/>
          <w:shd w:val="clear" w:color="auto" w:fill="FFFFFF"/>
        </w:rPr>
        <w:t>ly</w:t>
      </w:r>
      <w:r>
        <w:rPr>
          <w:rFonts w:ascii="Book Antiqua" w:eastAsia="Book Antiqua" w:hAnsi="Book Antiqua" w:cs="Book Antiqua"/>
          <w:color w:val="000000"/>
          <w:shd w:val="clear" w:color="auto" w:fill="FFFFFF"/>
        </w:rPr>
        <w:t xml:space="preserve"> increased risk of EAC. </w:t>
      </w:r>
      <w:r>
        <w:rPr>
          <w:rFonts w:ascii="Book Antiqua" w:eastAsia="Book Antiqua" w:hAnsi="Book Antiqua" w:cs="Book Antiqua"/>
          <w:color w:val="000000"/>
        </w:rPr>
        <w:t xml:space="preserve">Endoscopic surveillance for BE patients to enable early detection of dysplasia or carcinoma was recommended by GI societies of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The endoscopic surveillance in patients with BE is required with random 4-quadrant biopsy specimens obtained every 1 to 2 cm to detect </w:t>
      </w:r>
      <w:proofErr w:type="gramStart"/>
      <w:r>
        <w:rPr>
          <w:rFonts w:ascii="Book Antiqua" w:eastAsia="Book Antiqua" w:hAnsi="Book Antiqua" w:cs="Book Antiqua"/>
          <w:color w:val="000000"/>
        </w:rPr>
        <w:t>dysplasia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This method is invasive, time-consuming, and difficult to comply </w:t>
      </w:r>
      <w:proofErr w:type="gramStart"/>
      <w:r>
        <w:rPr>
          <w:rFonts w:ascii="Book Antiqua" w:eastAsia="Book Antiqua" w:hAnsi="Book Antiqua" w:cs="Book Antiqua"/>
          <w:color w:val="000000"/>
        </w:rPr>
        <w:t>with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
    <w:p w14:paraId="0F188323" w14:textId="5AE86F07"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Gastroscopy remains the major way to detection of early </w:t>
      </w:r>
      <w:r>
        <w:rPr>
          <w:rFonts w:ascii="Book Antiqua" w:eastAsia="Book Antiqua" w:hAnsi="Book Antiqua" w:cs="Book Antiqua"/>
          <w:color w:val="000000"/>
        </w:rPr>
        <w:t>ESCC</w:t>
      </w:r>
      <w:r>
        <w:rPr>
          <w:rFonts w:ascii="Book Antiqua" w:eastAsia="Book Antiqua" w:hAnsi="Book Antiqua" w:cs="Book Antiqua"/>
          <w:color w:val="000000"/>
          <w:shd w:val="clear" w:color="auto" w:fill="FFFFFF"/>
        </w:rPr>
        <w:t>. However, endoscopic features of these early lesions are subtle and easily missed with conventional white-light endoscopy (WLE</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Intrapapillary</w:t>
      </w:r>
      <w:proofErr w:type="spellEnd"/>
      <w:r>
        <w:rPr>
          <w:rFonts w:ascii="Book Antiqua" w:eastAsia="Book Antiqua" w:hAnsi="Book Antiqua" w:cs="Book Antiqua"/>
          <w:color w:val="000000"/>
          <w:shd w:val="clear" w:color="auto" w:fill="FFFFFF"/>
        </w:rPr>
        <w:t xml:space="preserve"> capillary loops (IPCLs) are </w:t>
      </w:r>
      <w:proofErr w:type="spellStart"/>
      <w:r>
        <w:rPr>
          <w:rFonts w:ascii="Book Antiqua" w:eastAsia="Book Antiqua" w:hAnsi="Book Antiqua" w:cs="Book Antiqua"/>
          <w:color w:val="000000"/>
          <w:shd w:val="clear" w:color="auto" w:fill="FFFFFF"/>
        </w:rPr>
        <w:t>microvessels</w:t>
      </w:r>
      <w:proofErr w:type="spellEnd"/>
      <w:r>
        <w:rPr>
          <w:rFonts w:ascii="Book Antiqua" w:eastAsia="Book Antiqua" w:hAnsi="Book Antiqua" w:cs="Book Antiqua"/>
          <w:color w:val="000000"/>
          <w:shd w:val="clear" w:color="auto" w:fill="FFFFFF"/>
        </w:rPr>
        <w:t>, which have been considered</w:t>
      </w:r>
      <w:r w:rsidR="00F6121C">
        <w:rPr>
          <w:rFonts w:ascii="Book Antiqua" w:eastAsia="Book Antiqua" w:hAnsi="Book Antiqua" w:cs="Book Antiqua"/>
          <w:color w:val="000000"/>
          <w:shd w:val="clear" w:color="auto" w:fill="FFFFFF"/>
        </w:rPr>
        <w:t xml:space="preserve"> a </w:t>
      </w:r>
      <w:r>
        <w:rPr>
          <w:rFonts w:ascii="Book Antiqua" w:eastAsia="Book Antiqua" w:hAnsi="Book Antiqua" w:cs="Book Antiqua"/>
          <w:color w:val="000000"/>
          <w:shd w:val="clear" w:color="auto" w:fill="FFFFFF"/>
        </w:rPr>
        <w:t xml:space="preserve">marker of ESCC, because their changes in morphology correlate with the invasion depth of ESCC. Advanced endoscopic-imaging </w:t>
      </w:r>
      <w:r>
        <w:rPr>
          <w:rFonts w:ascii="Book Antiqua" w:eastAsia="Book Antiqua" w:hAnsi="Book Antiqua" w:cs="Book Antiqua"/>
          <w:color w:val="000000"/>
          <w:shd w:val="clear" w:color="auto" w:fill="FFFFFF"/>
        </w:rPr>
        <w:lastRenderedPageBreak/>
        <w:t xml:space="preserve">modalities, such as narrow band imaging (NBI), in combination with magnification endoscopy, afford improved visualization of subtle microvascular patterns in the esophageal mucosa of patients with ESCC. Although NBI has showed </w:t>
      </w:r>
      <w:r w:rsidR="00F6121C">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 xml:space="preserve">high sensitivity for the detection of </w:t>
      </w:r>
      <w:r>
        <w:rPr>
          <w:rFonts w:ascii="Book Antiqua" w:eastAsia="Book Antiqua" w:hAnsi="Book Antiqua" w:cs="Book Antiqua"/>
          <w:color w:val="000000"/>
        </w:rPr>
        <w:t>ESCC</w:t>
      </w:r>
      <w:r>
        <w:rPr>
          <w:rFonts w:ascii="Book Antiqua" w:eastAsia="Book Antiqua" w:hAnsi="Book Antiqua" w:cs="Book Antiqua"/>
          <w:color w:val="000000"/>
          <w:shd w:val="clear" w:color="auto" w:fill="FFFFFF"/>
        </w:rPr>
        <w:t xml:space="preserve">, its performance in characterizing these lesions is still </w:t>
      </w:r>
      <w:proofErr w:type="gramStart"/>
      <w:r>
        <w:rPr>
          <w:rFonts w:ascii="Book Antiqua" w:eastAsia="Book Antiqua" w:hAnsi="Book Antiqua" w:cs="Book Antiqua"/>
          <w:color w:val="000000"/>
          <w:shd w:val="clear" w:color="auto" w:fill="FFFFFF"/>
        </w:rPr>
        <w:t>limited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11]</w:t>
      </w:r>
      <w:r>
        <w:rPr>
          <w:rFonts w:ascii="Book Antiqua" w:eastAsia="Book Antiqua" w:hAnsi="Book Antiqua" w:cs="Book Antiqua"/>
          <w:color w:val="000000"/>
          <w:shd w:val="clear" w:color="auto" w:fill="FFFFFF"/>
        </w:rPr>
        <w:t xml:space="preserve">. </w:t>
      </w:r>
    </w:p>
    <w:p w14:paraId="3A6B9601" w14:textId="77777777"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Therefore, the requirement for more efficient methods of detection and characterization of early EC has led to intensive research in the field of artificial intelligence (AI), which can be defined by an intelligence established by machines in contrast to the natural intelligence displayed by humans and other </w:t>
      </w:r>
      <w:proofErr w:type="gramStart"/>
      <w:r>
        <w:rPr>
          <w:rFonts w:ascii="Book Antiqua" w:eastAsia="Book Antiqua" w:hAnsi="Book Antiqua" w:cs="Book Antiqua"/>
          <w:color w:val="000000"/>
          <w:shd w:val="clear" w:color="auto" w:fill="FFFFFF"/>
        </w:rPr>
        <w:t>animals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Machine learning (ML) and deep learning (DL) are important parts of AI. ML can be divided into supervised and unsupervised methods. Unsupervised learning is to identify groups within data according to commonalities, lack of knowledge of the number of groups or their significance. When the training packet contains input-output pairs, a supervised learning model is required to map new input to output. Conventional ML techniques are limited in their ability to process natural data in their raw form. During the early stage of research and development, the model training was mainly with ML by which </w:t>
      </w:r>
      <w:r>
        <w:rPr>
          <w:rFonts w:ascii="Book Antiqua" w:eastAsia="Book Antiqua" w:hAnsi="Book Antiqua" w:cs="Book Antiqua"/>
          <w:color w:val="000000"/>
        </w:rPr>
        <w:t xml:space="preserve">researchers have </w:t>
      </w:r>
      <w:r>
        <w:rPr>
          <w:rFonts w:ascii="Book Antiqua" w:eastAsia="Book Antiqua" w:hAnsi="Book Antiqua" w:cs="Book Antiqua"/>
          <w:color w:val="000000"/>
          <w:shd w:val="clear" w:color="auto" w:fill="FFFFFF"/>
        </w:rPr>
        <w:t>to manually extract the possible disease features based on clinical knowledge. The power of this computer</w:t>
      </w:r>
      <w:r>
        <w:rPr>
          <w:rFonts w:ascii="Book Antiqua" w:eastAsia="Book Antiqua" w:hAnsi="Book Antiqua" w:cs="Book Antiqua"/>
          <w:color w:val="000000"/>
        </w:rPr>
        <w:t>-aided diagnosis (CAD) system</w:t>
      </w:r>
      <w:r>
        <w:rPr>
          <w:rFonts w:ascii="Book Antiqua" w:eastAsia="Book Antiqua" w:hAnsi="Book Antiqua" w:cs="Book Antiqua"/>
          <w:color w:val="000000"/>
          <w:shd w:val="clear" w:color="auto" w:fill="FFFFFF"/>
        </w:rPr>
        <w:t xml:space="preserve"> is weak and is not enough to be applied in clinical real-time diagnosis. </w:t>
      </w:r>
    </w:p>
    <w:p w14:paraId="4C66785C" w14:textId="77777777"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Convolutional neural networks </w:t>
      </w:r>
      <w:r>
        <w:rPr>
          <w:rFonts w:ascii="Book Antiqua" w:eastAsia="Book Antiqua" w:hAnsi="Book Antiqua" w:cs="Book Antiqua"/>
          <w:color w:val="000000"/>
        </w:rPr>
        <w:t>(CNNs)</w:t>
      </w:r>
      <w:r>
        <w:rPr>
          <w:rFonts w:ascii="Book Antiqua" w:eastAsia="Book Antiqua" w:hAnsi="Book Antiqua" w:cs="Book Antiqua"/>
          <w:color w:val="000000"/>
          <w:shd w:val="clear" w:color="auto" w:fill="FFFFFF"/>
        </w:rPr>
        <w:t xml:space="preserve"> are supervised ML models inspired by the </w:t>
      </w:r>
      <w:r>
        <w:rPr>
          <w:rFonts w:ascii="Book Antiqua" w:eastAsia="Book Antiqua" w:hAnsi="Book Antiqua" w:cs="Book Antiqua"/>
          <w:color w:val="000000"/>
        </w:rPr>
        <w:t>visual cortex of the human brain processing and recognizing images.</w:t>
      </w:r>
      <w:r>
        <w:rPr>
          <w:rFonts w:ascii="Book Antiqua" w:eastAsia="Book Antiqua" w:hAnsi="Book Antiqua" w:cs="Book Antiqua"/>
          <w:color w:val="000000"/>
          <w:shd w:val="clear" w:color="auto" w:fill="FFFFFF"/>
        </w:rPr>
        <w:t xml:space="preserve"> Each </w:t>
      </w:r>
      <w:r>
        <w:rPr>
          <w:rFonts w:ascii="Book Antiqua" w:eastAsia="Book Antiqua" w:hAnsi="Book Antiqua" w:cs="Book Antiqua"/>
          <w:color w:val="000000"/>
        </w:rPr>
        <w:t>artificial</w:t>
      </w:r>
      <w:r>
        <w:rPr>
          <w:rFonts w:ascii="Book Antiqua" w:eastAsia="Book Antiqua" w:hAnsi="Book Antiqua" w:cs="Book Antiqua"/>
          <w:color w:val="000000"/>
          <w:shd w:val="clear" w:color="auto" w:fill="FFFFFF"/>
        </w:rPr>
        <w:t xml:space="preserve"> neuron is a computing unit and all of them are connected to each other</w:t>
      </w:r>
      <w:r w:rsidR="00F612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forming a network. </w:t>
      </w:r>
      <w:r>
        <w:rPr>
          <w:rFonts w:ascii="Book Antiqua" w:eastAsia="Book Antiqua" w:hAnsi="Book Antiqua" w:cs="Book Antiqua"/>
          <w:color w:val="000000"/>
        </w:rPr>
        <w:t>By the multiple network layers</w:t>
      </w:r>
      <w:r w:rsidR="00F6121C">
        <w:rPr>
          <w:rFonts w:ascii="Book Antiqua" w:eastAsia="Book Antiqua" w:hAnsi="Book Antiqua" w:cs="Book Antiqua"/>
          <w:color w:val="000000"/>
        </w:rPr>
        <w:t>,</w:t>
      </w:r>
      <w:r>
        <w:rPr>
          <w:rFonts w:ascii="Book Antiqua" w:eastAsia="Book Antiqua" w:hAnsi="Book Antiqua" w:cs="Book Antiqua"/>
          <w:color w:val="000000"/>
        </w:rPr>
        <w:t xml:space="preserve"> CNNs may extract the key features from an image with minimal preprocessing and then provide a final classification through the fully connected layers as the output. </w:t>
      </w:r>
      <w:r>
        <w:rPr>
          <w:rFonts w:ascii="Book Antiqua" w:eastAsia="Book Antiqua" w:hAnsi="Book Antiqua" w:cs="Book Antiqua"/>
          <w:color w:val="000000"/>
          <w:shd w:val="clear" w:color="auto" w:fill="FFFFFF"/>
        </w:rPr>
        <w:t xml:space="preserve">The competition of increasing performance has led to a progressive complexity of </w:t>
      </w:r>
      <w:r>
        <w:rPr>
          <w:rFonts w:ascii="Book Antiqua" w:eastAsia="Book Antiqua" w:hAnsi="Book Antiqua" w:cs="Book Antiqua"/>
          <w:color w:val="000000"/>
        </w:rPr>
        <w:t>pooling layers</w:t>
      </w:r>
      <w:r>
        <w:rPr>
          <w:rFonts w:ascii="Book Antiqua" w:eastAsia="Book Antiqua" w:hAnsi="Book Antiqua" w:cs="Book Antiqua"/>
          <w:color w:val="000000"/>
          <w:shd w:val="clear" w:color="auto" w:fill="FFFFFF"/>
        </w:rPr>
        <w:t xml:space="preserve"> resulting in the concept of </w:t>
      </w:r>
      <w:proofErr w:type="gramStart"/>
      <w:r>
        <w:rPr>
          <w:rFonts w:ascii="Book Antiqua" w:eastAsia="Book Antiqua" w:hAnsi="Book Antiqua" w:cs="Book Antiqua"/>
          <w:color w:val="000000"/>
          <w:shd w:val="clear" w:color="auto" w:fill="FFFFFF"/>
        </w:rPr>
        <w:t>DL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key aspect of DL is that these layers of features are not designed by human engineers. They are learned from data using a general-purpose learning procedure. DL has brought </w:t>
      </w:r>
      <w:r>
        <w:rPr>
          <w:rFonts w:ascii="Book Antiqua" w:eastAsia="Book Antiqua" w:hAnsi="Book Antiqua" w:cs="Book Antiqua"/>
          <w:color w:val="000000"/>
        </w:rPr>
        <w:lastRenderedPageBreak/>
        <w:t>about breakthroughs in processing images, videos</w:t>
      </w:r>
      <w:r w:rsidR="00F6121C">
        <w:rPr>
          <w:rFonts w:ascii="Book Antiqua" w:eastAsia="Book Antiqua" w:hAnsi="Book Antiqua" w:cs="Book Antiqua"/>
          <w:color w:val="000000"/>
        </w:rPr>
        <w:t>,</w:t>
      </w:r>
      <w:r>
        <w:rPr>
          <w:rFonts w:ascii="Book Antiqua" w:eastAsia="Book Antiqua" w:hAnsi="Book Antiqua" w:cs="Book Antiqua"/>
          <w:color w:val="000000"/>
        </w:rPr>
        <w:t xml:space="preserve"> and other aspects, whereas recurrent CNNs have shone lights on detection of endoscopic images and videos.</w:t>
      </w:r>
    </w:p>
    <w:p w14:paraId="12242CA7" w14:textId="255B0FF7" w:rsidR="007F6EEE" w:rsidRDefault="00555D5C">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 xml:space="preserve">Application of AI technique in early EC detection has been over 15 years. Many </w:t>
      </w:r>
      <w:r>
        <w:rPr>
          <w:rFonts w:ascii="Book Antiqua" w:eastAsia="Book Antiqua" w:hAnsi="Book Antiqua" w:cs="Book Antiqua"/>
          <w:color w:val="000000"/>
        </w:rPr>
        <w:t xml:space="preserve">studies on CNNs in endoscopic analysis of </w:t>
      </w:r>
      <w:r>
        <w:rPr>
          <w:rFonts w:ascii="Book Antiqua" w:eastAsia="Book Antiqua" w:hAnsi="Book Antiqua" w:cs="Book Antiqua"/>
          <w:color w:val="000000"/>
          <w:shd w:val="clear" w:color="auto" w:fill="FFFFFF"/>
        </w:rPr>
        <w:t>early EC</w:t>
      </w:r>
      <w:r>
        <w:rPr>
          <w:rFonts w:ascii="Book Antiqua" w:eastAsia="Book Antiqua" w:hAnsi="Book Antiqua" w:cs="Book Antiqua"/>
          <w:color w:val="000000"/>
        </w:rPr>
        <w:t xml:space="preserve"> demonstrate excellent performance including sensitivity and specificity and progress gradually from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image analysis for classification to </w:t>
      </w:r>
      <w:r>
        <w:rPr>
          <w:rFonts w:ascii="Book Antiqua" w:eastAsia="Book Antiqua" w:hAnsi="Book Antiqua" w:cs="Book Antiqua"/>
          <w:color w:val="000000"/>
        </w:rPr>
        <w:t>real-time detection of early esophageal neoplasia</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 this manuscript, we will discuss the following: (1) </w:t>
      </w:r>
      <w:r w:rsidR="00F6121C">
        <w:rPr>
          <w:rFonts w:ascii="Book Antiqua" w:eastAsia="Book Antiqua" w:hAnsi="Book Antiqua" w:cs="Book Antiqua"/>
          <w:color w:val="000000"/>
        </w:rPr>
        <w:t xml:space="preserve">Utility </w:t>
      </w:r>
      <w:r>
        <w:rPr>
          <w:rFonts w:ascii="Book Antiqua" w:eastAsia="Book Antiqua" w:hAnsi="Book Antiqua" w:cs="Book Antiqua"/>
          <w:color w:val="000000"/>
        </w:rPr>
        <w:t xml:space="preserve">of AI technique in endoscopic detection of early EC; (2) </w:t>
      </w:r>
      <w:r w:rsidR="007050B8">
        <w:rPr>
          <w:rFonts w:ascii="Book Antiqua" w:hAnsi="Book Antiqua" w:cs="Book Antiqua" w:hint="eastAsia"/>
          <w:color w:val="000000"/>
          <w:lang w:eastAsia="zh-CN"/>
        </w:rPr>
        <w:t>R</w:t>
      </w:r>
      <w:r>
        <w:rPr>
          <w:rFonts w:ascii="Book Antiqua" w:eastAsia="Book Antiqua" w:hAnsi="Book Antiqua" w:cs="Book Antiqua"/>
          <w:color w:val="000000"/>
        </w:rPr>
        <w:t xml:space="preserve">ole of AI in pathological diagnosis of early EC; (3) AI in gene diagnosis of early EC; (4) AI in risk stratification of early EC; and (5) </w:t>
      </w:r>
      <w:r w:rsidR="007050B8">
        <w:rPr>
          <w:rFonts w:ascii="Book Antiqua" w:hAnsi="Book Antiqua" w:cs="Book Antiqua" w:hint="eastAsia"/>
          <w:color w:val="000000"/>
          <w:lang w:eastAsia="zh-CN"/>
        </w:rPr>
        <w:t>C</w:t>
      </w:r>
      <w:r>
        <w:rPr>
          <w:rFonts w:ascii="Book Antiqua" w:eastAsia="Book Antiqua" w:hAnsi="Book Antiqua" w:cs="Book Antiqua"/>
          <w:color w:val="000000"/>
        </w:rPr>
        <w:t>onclusion and outlook.</w:t>
      </w:r>
      <w:r>
        <w:rPr>
          <w:rFonts w:ascii="Book Antiqua" w:eastAsia="Book Antiqua" w:hAnsi="Book Antiqua" w:cs="Book Antiqua"/>
          <w:color w:val="000000"/>
          <w:shd w:val="clear" w:color="auto" w:fill="FFFFFF"/>
        </w:rPr>
        <w:t xml:space="preserve"> </w:t>
      </w:r>
    </w:p>
    <w:p w14:paraId="10D1C43C" w14:textId="77777777" w:rsidR="007F6EEE" w:rsidRDefault="007F6EEE">
      <w:pPr>
        <w:spacing w:line="360" w:lineRule="auto"/>
        <w:jc w:val="both"/>
        <w:rPr>
          <w:rFonts w:ascii="Book Antiqua" w:hAnsi="Book Antiqua"/>
        </w:rPr>
      </w:pPr>
    </w:p>
    <w:p w14:paraId="5A61E2CC" w14:textId="77777777" w:rsidR="007F6EEE" w:rsidRDefault="00555D5C">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AI in endoscopic detection of early EC</w:t>
      </w:r>
    </w:p>
    <w:p w14:paraId="7846A45E" w14:textId="77777777" w:rsidR="007F6EEE" w:rsidRDefault="00555D5C">
      <w:pPr>
        <w:spacing w:line="360" w:lineRule="auto"/>
        <w:jc w:val="both"/>
        <w:rPr>
          <w:rFonts w:ascii="Book Antiqua" w:hAnsi="Book Antiqua"/>
        </w:rPr>
      </w:pPr>
      <w:r>
        <w:rPr>
          <w:rFonts w:ascii="Book Antiqua" w:eastAsia="Book Antiqua" w:hAnsi="Book Antiqua" w:cs="Book Antiqua"/>
          <w:b/>
          <w:bCs/>
          <w:i/>
          <w:iCs/>
          <w:color w:val="000000"/>
          <w:shd w:val="clear" w:color="auto" w:fill="FFFFFF"/>
        </w:rPr>
        <w:t>Barrett's dysplasia and early EAC</w:t>
      </w:r>
    </w:p>
    <w:p w14:paraId="491C9871" w14:textId="21A9171B"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AI based on </w:t>
      </w:r>
      <w:r>
        <w:rPr>
          <w:rFonts w:ascii="Book Antiqua" w:eastAsia="Book Antiqua" w:hAnsi="Book Antiqua" w:cs="Book Antiqua"/>
          <w:b/>
          <w:bCs/>
          <w:color w:val="000000"/>
        </w:rPr>
        <w:t>WLE and</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b/>
          <w:bCs/>
          <w:color w:val="000000"/>
        </w:rPr>
        <w:t>NBI</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shd w:val="clear" w:color="auto" w:fill="FFFFFF"/>
        </w:rPr>
        <w:t>There are some limitations to recognize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neoplastic lesions </w:t>
      </w:r>
      <w:r w:rsidR="00327FD6">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WLE, a conventional technology. High-definition</w:t>
      </w:r>
      <w:r>
        <w:rPr>
          <w:rFonts w:ascii="Book Antiqua" w:eastAsia="Book Antiqua" w:hAnsi="Book Antiqua" w:cs="Book Antiqua"/>
          <w:color w:val="000000"/>
        </w:rPr>
        <w:t xml:space="preserve"> WLE (HD-WLE) and</w:t>
      </w:r>
      <w:r>
        <w:rPr>
          <w:rFonts w:ascii="Book Antiqua" w:eastAsia="Book Antiqua" w:hAnsi="Book Antiqua" w:cs="Book Antiqua"/>
          <w:color w:val="000000"/>
          <w:shd w:val="clear" w:color="auto" w:fill="FFFFFF"/>
        </w:rPr>
        <w:t xml:space="preserve"> NBI </w:t>
      </w:r>
      <w:r w:rsidR="00327FD6">
        <w:rPr>
          <w:rFonts w:ascii="Book Antiqua" w:eastAsia="Book Antiqua" w:hAnsi="Book Antiqua" w:cs="Book Antiqua"/>
          <w:color w:val="000000"/>
          <w:shd w:val="clear" w:color="auto" w:fill="FFFFFF"/>
        </w:rPr>
        <w:t xml:space="preserve">were </w:t>
      </w:r>
      <w:r>
        <w:rPr>
          <w:rFonts w:ascii="Book Antiqua" w:eastAsia="Book Antiqua" w:hAnsi="Book Antiqua" w:cs="Book Antiqua"/>
          <w:color w:val="000000"/>
          <w:shd w:val="clear" w:color="auto" w:fill="FFFFFF"/>
        </w:rPr>
        <w:t>ever considered to enhance the accuracy of</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diagnosis of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neoplastic lesions. But the improvement still not satisfied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This situation stimulated development of </w:t>
      </w:r>
      <w:r>
        <w:rPr>
          <w:rFonts w:ascii="Book Antiqua" w:eastAsia="Book Antiqua" w:hAnsi="Book Antiqua" w:cs="Book Antiqua"/>
          <w:color w:val="000000"/>
        </w:rPr>
        <w:t>CAD</w:t>
      </w:r>
      <w:r>
        <w:rPr>
          <w:rFonts w:ascii="Book Antiqua" w:eastAsia="Book Antiqua" w:hAnsi="Book Antiqua" w:cs="Book Antiqua"/>
          <w:color w:val="000000"/>
          <w:shd w:val="clear" w:color="auto" w:fill="FFFFFF"/>
        </w:rPr>
        <w:t xml:space="preserve"> system for early neoplastic lesions in BE based on supervised </w:t>
      </w:r>
      <w:proofErr w:type="gramStart"/>
      <w:r w:rsidR="00327FD6">
        <w:rPr>
          <w:rFonts w:ascii="Book Antiqua" w:eastAsia="Book Antiqua" w:hAnsi="Book Antiqua" w:cs="Book Antiqua"/>
          <w:color w:val="000000"/>
          <w:shd w:val="clear" w:color="auto" w:fill="FFFFFF"/>
        </w:rPr>
        <w:t>ML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14,15]</w:t>
      </w:r>
      <w:r>
        <w:rPr>
          <w:rFonts w:ascii="Book Antiqua" w:eastAsia="Book Antiqua" w:hAnsi="Book Antiqua" w:cs="Book Antiqua"/>
          <w:color w:val="000000"/>
          <w:shd w:val="clear" w:color="auto" w:fill="FFFFFF"/>
        </w:rPr>
        <w:t>. However, it was still difficult for this system to locate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neoplastic lesions and to select biopsy sites. </w:t>
      </w:r>
      <w:r>
        <w:rPr>
          <w:rFonts w:ascii="Book Antiqua" w:eastAsia="Book Antiqua" w:hAnsi="Book Antiqua" w:cs="Book Antiqua"/>
          <w:color w:val="000000"/>
        </w:rPr>
        <w:t xml:space="preserve">To </w:t>
      </w:r>
      <w:r>
        <w:rPr>
          <w:rFonts w:ascii="Book Antiqua" w:eastAsia="Book Antiqua" w:hAnsi="Book Antiqua" w:cs="Book Antiqua"/>
          <w:color w:val="000000"/>
          <w:shd w:val="clear" w:color="auto" w:fill="FFFFFF"/>
        </w:rPr>
        <w:t xml:space="preserve">solve those problems, </w:t>
      </w:r>
      <w:bookmarkStart w:id="12" w:name="OLE_LINK10"/>
      <w:bookmarkStart w:id="13" w:name="OLE_LINK9"/>
      <w:proofErr w:type="spellStart"/>
      <w:r>
        <w:rPr>
          <w:rFonts w:ascii="Book Antiqua" w:eastAsia="Book Antiqua" w:hAnsi="Book Antiqua" w:cs="Book Antiqua"/>
          <w:color w:val="000000"/>
          <w:shd w:val="clear" w:color="auto" w:fill="FFFFFF"/>
        </w:rPr>
        <w:t>Ebigbo</w:t>
      </w:r>
      <w:bookmarkEnd w:id="12"/>
      <w:bookmarkEnd w:id="13"/>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lang w:eastAsia="zh-CN"/>
        </w:rPr>
        <w:t xml:space="preserve">et </w:t>
      </w:r>
      <w:proofErr w:type="gramStart"/>
      <w:r>
        <w:rPr>
          <w:rFonts w:ascii="Book Antiqua" w:eastAsia="Book Antiqua" w:hAnsi="Book Antiqua" w:cs="Book Antiqu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established a CAD system based on DL. The accuracy of the system using HD-WLE was better than that of general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Moreover, the system displayed the </w:t>
      </w:r>
      <w:r>
        <w:rPr>
          <w:rFonts w:ascii="Book Antiqua" w:eastAsia="Book Antiqua" w:hAnsi="Book Antiqua" w:cs="Book Antiqua"/>
          <w:color w:val="000000"/>
        </w:rPr>
        <w:t>ability</w:t>
      </w:r>
      <w:r>
        <w:rPr>
          <w:rFonts w:ascii="Book Antiqua" w:eastAsia="Book Antiqua" w:hAnsi="Book Antiqua" w:cs="Book Antiqua"/>
          <w:color w:val="000000"/>
          <w:shd w:val="clear" w:color="auto" w:fill="FFFFFF"/>
        </w:rPr>
        <w:t xml:space="preserve"> to locate the lesion and the area coincidence rate between the lesions delineated by the system and by experts was up to 72%. Generally, the specificity of NBI was higher than that of conventional </w:t>
      </w:r>
      <w:proofErr w:type="gramStart"/>
      <w:r>
        <w:rPr>
          <w:rFonts w:ascii="Book Antiqua" w:eastAsia="Book Antiqua" w:hAnsi="Book Antiqua" w:cs="Book Antiqua"/>
          <w:color w:val="000000"/>
          <w:shd w:val="clear" w:color="auto" w:fill="FFFFFF"/>
        </w:rPr>
        <w:t>WLE</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Compared with the use of HD-WLE, the system showed no obvious advantage when using </w:t>
      </w:r>
      <w:proofErr w:type="gramStart"/>
      <w:r>
        <w:rPr>
          <w:rFonts w:ascii="Book Antiqua" w:eastAsia="Book Antiqua" w:hAnsi="Book Antiqua" w:cs="Book Antiqua"/>
          <w:color w:val="000000"/>
          <w:shd w:val="clear" w:color="auto" w:fill="FFFFFF"/>
        </w:rPr>
        <w:t>NBI</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16]</w:t>
      </w:r>
      <w:r>
        <w:rPr>
          <w:rFonts w:ascii="Book Antiqua" w:eastAsia="Book Antiqua" w:hAnsi="Book Antiqua" w:cs="Book Antiqua"/>
          <w:color w:val="000000"/>
          <w:shd w:val="clear" w:color="auto" w:fill="FFFFFF"/>
        </w:rPr>
        <w:t xml:space="preserve">. However, there was a common problem in the above </w:t>
      </w:r>
      <w:r>
        <w:rPr>
          <w:rFonts w:ascii="Book Antiqua" w:eastAsia="Book Antiqua" w:hAnsi="Book Antiqua" w:cs="Book Antiqua"/>
          <w:color w:val="000000"/>
        </w:rPr>
        <w:t>studies</w:t>
      </w:r>
      <w:r>
        <w:rPr>
          <w:rFonts w:ascii="Book Antiqua" w:eastAsia="Book Antiqua" w:hAnsi="Book Antiqua" w:cs="Book Antiqua"/>
          <w:color w:val="000000"/>
          <w:shd w:val="clear" w:color="auto" w:fill="FFFFFF"/>
        </w:rPr>
        <w:t>; that is, the same image dataset was used in both</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training stage and validation stage. This obviously </w:t>
      </w:r>
      <w:r>
        <w:rPr>
          <w:rFonts w:ascii="Book Antiqua" w:eastAsia="Book Antiqua" w:hAnsi="Book Antiqua" w:cs="Book Antiqua"/>
          <w:color w:val="000000"/>
        </w:rPr>
        <w:t xml:space="preserve">cannot </w:t>
      </w:r>
      <w:r>
        <w:rPr>
          <w:rFonts w:ascii="Book Antiqua" w:eastAsia="Book Antiqua" w:hAnsi="Book Antiqua" w:cs="Book Antiqua"/>
          <w:color w:val="000000"/>
          <w:shd w:val="clear" w:color="auto" w:fill="FFFFFF"/>
        </w:rPr>
        <w:t xml:space="preserve">reflect clinical practice, so it is very important to use different image datasets for training and validation. </w:t>
      </w:r>
      <w:proofErr w:type="gramStart"/>
      <w:r>
        <w:rPr>
          <w:rFonts w:ascii="Book Antiqua" w:eastAsia="Book Antiqua" w:hAnsi="Book Antiqua" w:cs="Book Antiqua"/>
          <w:color w:val="000000"/>
          <w:shd w:val="clear" w:color="auto" w:fill="FFFFFF"/>
        </w:rPr>
        <w:t>de</w:t>
      </w:r>
      <w:proofErr w:type="gram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Groof</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et al</w:t>
      </w:r>
      <w:r>
        <w:rPr>
          <w:rFonts w:ascii="Book Antiqua" w:eastAsia="Book Antiqua" w:hAnsi="Book Antiqua" w:cs="Book Antiqua"/>
          <w:color w:val="000000"/>
          <w:shd w:val="clear" w:color="auto" w:fill="FFFFFF"/>
          <w:vertAlign w:val="superscript"/>
        </w:rPr>
        <w:t>[18]</w:t>
      </w:r>
      <w:r>
        <w:rPr>
          <w:rFonts w:ascii="Book Antiqua" w:eastAsia="Book Antiqua" w:hAnsi="Book Antiqua" w:cs="Book Antiqua"/>
          <w:color w:val="000000"/>
          <w:shd w:val="clear" w:color="auto" w:fill="FFFFFF"/>
        </w:rPr>
        <w:t xml:space="preserve"> used different HD-WLE images for training and testing,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the results showed </w:t>
      </w:r>
      <w:r>
        <w:rPr>
          <w:rFonts w:ascii="Book Antiqua" w:eastAsia="Book Antiqua" w:hAnsi="Book Antiqua" w:cs="Book Antiqua"/>
          <w:color w:val="000000"/>
          <w:shd w:val="clear" w:color="auto" w:fill="FFFFFF"/>
        </w:rPr>
        <w:lastRenderedPageBreak/>
        <w:t xml:space="preserve">that the sensitivity and specificity of the system were significantly higher than </w:t>
      </w:r>
      <w:r>
        <w:rPr>
          <w:rFonts w:ascii="Book Antiqua" w:eastAsia="Book Antiqua" w:hAnsi="Book Antiqua" w:cs="Book Antiqua"/>
          <w:color w:val="000000"/>
        </w:rPr>
        <w:t>those</w:t>
      </w:r>
      <w:r>
        <w:rPr>
          <w:rFonts w:ascii="Book Antiqua" w:eastAsia="Book Antiqua" w:hAnsi="Book Antiqua" w:cs="Book Antiqua"/>
          <w:color w:val="000000"/>
          <w:shd w:val="clear" w:color="auto" w:fill="FFFFFF"/>
        </w:rPr>
        <w:t xml:space="preserve"> of general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combinations of AI and HD-WLE/NBI, which are widely used in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clinic, perform well in the diagnosis of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tumor lesions and are superior to general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However, in different studies, the precision of the CAD system in delineating lesions and the criteria for the evaluation of the ability of lesion location are quite inconsistent. More high-quality </w:t>
      </w:r>
      <w:r>
        <w:rPr>
          <w:rFonts w:ascii="Book Antiqua" w:eastAsia="Book Antiqua" w:hAnsi="Book Antiqua" w:cs="Book Antiqua"/>
          <w:color w:val="000000"/>
        </w:rPr>
        <w:t>studies</w:t>
      </w:r>
      <w:r>
        <w:rPr>
          <w:rFonts w:ascii="Book Antiqua" w:eastAsia="Book Antiqua" w:hAnsi="Book Antiqua" w:cs="Book Antiqua"/>
          <w:color w:val="000000"/>
          <w:shd w:val="clear" w:color="auto" w:fill="FFFFFF"/>
        </w:rPr>
        <w:t xml:space="preserve"> are needed in the future.</w:t>
      </w:r>
    </w:p>
    <w:p w14:paraId="69110F46" w14:textId="77777777" w:rsidR="007F6EEE" w:rsidRDefault="007F6EEE">
      <w:pPr>
        <w:spacing w:line="360" w:lineRule="auto"/>
        <w:ind w:firstLine="480"/>
        <w:jc w:val="both"/>
        <w:rPr>
          <w:rFonts w:ascii="Book Antiqua" w:hAnsi="Book Antiqua"/>
        </w:rPr>
      </w:pPr>
    </w:p>
    <w:p w14:paraId="4E83E3AB" w14:textId="5E0818AB"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AI based on endoscopic optical coherence tomography and </w:t>
      </w:r>
      <w:bookmarkStart w:id="14" w:name="OLE_LINK12"/>
      <w:bookmarkStart w:id="15" w:name="OLE_LINK11"/>
      <w:r>
        <w:rPr>
          <w:rFonts w:ascii="Book Antiqua" w:eastAsia="Book Antiqua" w:hAnsi="Book Antiqua" w:cs="Book Antiqua"/>
          <w:b/>
          <w:bCs/>
          <w:color w:val="000000"/>
          <w:shd w:val="clear" w:color="auto" w:fill="FFFFFF"/>
        </w:rPr>
        <w:t xml:space="preserve">confocal laser </w:t>
      </w:r>
      <w:proofErr w:type="spellStart"/>
      <w:r>
        <w:rPr>
          <w:rFonts w:ascii="Book Antiqua" w:eastAsia="Book Antiqua" w:hAnsi="Book Antiqua" w:cs="Book Antiqua"/>
          <w:b/>
          <w:bCs/>
          <w:color w:val="000000"/>
          <w:shd w:val="clear" w:color="auto" w:fill="FFFFFF"/>
        </w:rPr>
        <w:t>endomicroscopy</w:t>
      </w:r>
      <w:bookmarkEnd w:id="14"/>
      <w:bookmarkEnd w:id="15"/>
      <w:proofErr w:type="spellEnd"/>
      <w:r>
        <w:rPr>
          <w:rFonts w:ascii="Book Antiqua" w:eastAsia="宋体" w:hAnsi="Book Antiqua" w:cs="Book Antiqua"/>
          <w:b/>
          <w:bCs/>
          <w:color w:val="000000"/>
          <w:shd w:val="clear" w:color="auto" w:fill="FFFFFF"/>
          <w:lang w:eastAsia="zh-CN"/>
        </w:rPr>
        <w:t xml:space="preserve">: </w:t>
      </w:r>
      <w:r>
        <w:rPr>
          <w:rFonts w:ascii="Book Antiqua" w:eastAsia="Book Antiqua" w:hAnsi="Book Antiqua" w:cs="Book Antiqua"/>
          <w:color w:val="000000"/>
          <w:shd w:val="clear" w:color="auto" w:fill="FFFFFF"/>
        </w:rPr>
        <w:t>In addition to WLE and NBI, endoscopic optical coherence tomography</w:t>
      </w:r>
      <w:r>
        <w:rPr>
          <w:rFonts w:ascii="Book Antiqua" w:eastAsia="宋体" w:hAnsi="Book Antiqua" w:cs="Book Antiqua" w:hint="eastAsia"/>
          <w:b/>
          <w:bCs/>
          <w:color w:val="000000"/>
          <w:shd w:val="clear" w:color="auto" w:fill="FFFFFF"/>
          <w:lang w:eastAsia="zh-CN"/>
        </w:rPr>
        <w:t xml:space="preserve"> (</w:t>
      </w:r>
      <w:r>
        <w:rPr>
          <w:rFonts w:ascii="Book Antiqua" w:eastAsia="Book Antiqua" w:hAnsi="Book Antiqua" w:cs="Book Antiqua"/>
          <w:color w:val="000000"/>
          <w:shd w:val="clear" w:color="auto" w:fill="FFFFFF"/>
        </w:rPr>
        <w:t>EOCT</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and confocal laser </w:t>
      </w:r>
      <w:proofErr w:type="spellStart"/>
      <w:r>
        <w:rPr>
          <w:rFonts w:ascii="Book Antiqua" w:eastAsia="Book Antiqua" w:hAnsi="Book Antiqua" w:cs="Book Antiqua"/>
          <w:color w:val="000000"/>
          <w:shd w:val="clear" w:color="auto" w:fill="FFFFFF"/>
        </w:rPr>
        <w:t>endomicroscopy</w:t>
      </w:r>
      <w:proofErr w:type="spellEnd"/>
      <w:r>
        <w:rPr>
          <w:rFonts w:ascii="Book Antiqua" w:eastAsia="宋体" w:hAnsi="Book Antiqua" w:cs="Book Antiqua" w:hint="eastAsia"/>
          <w:b/>
          <w:bCs/>
          <w:color w:val="000000"/>
          <w:shd w:val="clear" w:color="auto" w:fill="FFFFFF"/>
          <w:lang w:eastAsia="zh-CN"/>
        </w:rPr>
        <w:t xml:space="preserve"> (</w:t>
      </w:r>
      <w:r>
        <w:rPr>
          <w:rFonts w:ascii="Book Antiqua" w:eastAsia="Book Antiqua" w:hAnsi="Book Antiqua" w:cs="Book Antiqua"/>
          <w:color w:val="000000"/>
          <w:shd w:val="clear" w:color="auto" w:fill="FFFFFF"/>
        </w:rPr>
        <w:t>CLE</w:t>
      </w:r>
      <w:r>
        <w:rPr>
          <w:rFonts w:ascii="Book Antiqua" w:eastAsia="宋体"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are also used to diagnose early EAC/BE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associated dysplasia. EOCT can identify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early tumor lesions by analyzing esophageal mucosal and submucosal </w:t>
      </w:r>
      <w:proofErr w:type="gramStart"/>
      <w:r>
        <w:rPr>
          <w:rFonts w:ascii="Book Antiqua" w:eastAsia="Book Antiqua" w:hAnsi="Book Antiqua" w:cs="Book Antiqua"/>
          <w:color w:val="000000"/>
          <w:shd w:val="clear" w:color="auto" w:fill="FFFFFF"/>
        </w:rPr>
        <w:t>structures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CLE can observe the mucosal tissue and cellular morphology to achieve optical </w:t>
      </w:r>
      <w:proofErr w:type="gramStart"/>
      <w:r>
        <w:rPr>
          <w:rFonts w:ascii="Book Antiqua" w:eastAsia="Book Antiqua" w:hAnsi="Book Antiqua" w:cs="Book Antiqua"/>
          <w:color w:val="000000"/>
          <w:shd w:val="clear" w:color="auto" w:fill="FFFFFF"/>
        </w:rPr>
        <w:t>biopsy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20]</w:t>
      </w:r>
      <w:r>
        <w:rPr>
          <w:rFonts w:ascii="Book Antiqua" w:eastAsia="Book Antiqua" w:hAnsi="Book Antiqua" w:cs="Book Antiqua"/>
          <w:color w:val="000000"/>
          <w:shd w:val="clear" w:color="auto" w:fill="FFFFFF"/>
        </w:rPr>
        <w:t>. However, the complexity of these two imaging technologies, the time-consuming reading of images</w:t>
      </w:r>
      <w:r w:rsidR="00327FD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the need for senior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limit their clinical use. </w:t>
      </w:r>
      <w:r>
        <w:rPr>
          <w:rFonts w:ascii="Book Antiqua" w:eastAsia="Book Antiqua" w:hAnsi="Book Antiqua" w:cs="Book Antiqua"/>
          <w:color w:val="000000"/>
        </w:rPr>
        <w:t xml:space="preserve">To </w:t>
      </w:r>
      <w:r>
        <w:rPr>
          <w:rFonts w:ascii="Book Antiqua" w:eastAsia="Book Antiqua" w:hAnsi="Book Antiqua" w:cs="Book Antiqua"/>
          <w:color w:val="000000"/>
          <w:shd w:val="clear" w:color="auto" w:fill="FFFFFF"/>
        </w:rPr>
        <w:t xml:space="preserve">solve </w:t>
      </w:r>
      <w:r>
        <w:rPr>
          <w:rFonts w:ascii="Book Antiqua" w:eastAsia="Book Antiqua" w:hAnsi="Book Antiqua" w:cs="Book Antiqua"/>
          <w:color w:val="000000"/>
        </w:rPr>
        <w:t>this</w:t>
      </w:r>
      <w:r>
        <w:rPr>
          <w:rFonts w:ascii="Book Antiqua" w:eastAsia="Book Antiqua" w:hAnsi="Book Antiqua" w:cs="Book Antiqua"/>
          <w:color w:val="000000"/>
          <w:shd w:val="clear" w:color="auto" w:fill="FFFFFF"/>
        </w:rPr>
        <w:t xml:space="preserve"> problem, Qi</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19,21]</w:t>
      </w:r>
      <w:r>
        <w:rPr>
          <w:rFonts w:ascii="Book Antiqua" w:eastAsia="Book Antiqua" w:hAnsi="Book Antiqua" w:cs="Book Antiqua"/>
          <w:color w:val="000000"/>
          <w:shd w:val="clear" w:color="auto" w:fill="FFFFFF"/>
        </w:rPr>
        <w:t xml:space="preserve"> extracted multiple EOCT image features</w:t>
      </w:r>
      <w:r w:rsidR="00327F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and </w:t>
      </w:r>
      <w:r w:rsidR="00327FD6">
        <w:rPr>
          <w:rFonts w:ascii="Book Antiqua" w:eastAsia="Book Antiqua" w:hAnsi="Book Antiqua" w:cs="Book Antiqua"/>
          <w:color w:val="000000"/>
          <w:shd w:val="clear" w:color="auto" w:fill="FFFFFF"/>
        </w:rPr>
        <w:t xml:space="preserve">combined </w:t>
      </w:r>
      <w:r>
        <w:rPr>
          <w:rFonts w:ascii="Book Antiqua" w:eastAsia="Book Antiqua" w:hAnsi="Book Antiqua" w:cs="Book Antiqua"/>
          <w:color w:val="000000"/>
          <w:shd w:val="clear" w:color="auto" w:fill="FFFFFF"/>
        </w:rPr>
        <w:t xml:space="preserve">one or multiple features to classify the lesions, but the results were not satisfactory. After that, </w:t>
      </w:r>
      <w:bookmarkStart w:id="16" w:name="OLE_LINK13"/>
      <w:bookmarkStart w:id="17" w:name="OLE_LINK14"/>
      <w:proofErr w:type="spellStart"/>
      <w:r>
        <w:rPr>
          <w:rFonts w:ascii="Book Antiqua" w:hAnsi="Book Antiqua" w:cs="Book Antiqua"/>
          <w:bCs/>
        </w:rPr>
        <w:t>Swager</w:t>
      </w:r>
      <w:proofErr w:type="spellEnd"/>
      <w:r>
        <w:rPr>
          <w:rFonts w:ascii="Book Antiqua" w:hAnsi="Book Antiqua" w:cs="Book Antiqua"/>
          <w:b/>
        </w:rPr>
        <w:t xml:space="preserve"> </w:t>
      </w:r>
      <w:bookmarkEnd w:id="16"/>
      <w:bookmarkEnd w:id="17"/>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used volumetric laser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xml:space="preserve"> (VLE, integrated</w:t>
      </w:r>
      <w:r>
        <w:rPr>
          <w:rFonts w:ascii="Book Antiqua" w:eastAsia="Book Antiqua" w:hAnsi="Book Antiqua" w:cs="Book Antiqua"/>
          <w:color w:val="000000"/>
          <w:shd w:val="clear" w:color="auto" w:fill="FFFFFF"/>
        </w:rPr>
        <w:t xml:space="preserve"> with second-generation </w:t>
      </w:r>
      <w:r>
        <w:rPr>
          <w:rFonts w:ascii="Book Antiqua" w:eastAsia="Book Antiqua" w:hAnsi="Book Antiqua" w:cs="Book Antiqua"/>
          <w:color w:val="000000"/>
        </w:rPr>
        <w:t>OCT) images</w:t>
      </w:r>
      <w:r>
        <w:rPr>
          <w:rFonts w:ascii="Book Antiqua" w:eastAsia="Book Antiqua" w:hAnsi="Book Antiqua" w:cs="Book Antiqua"/>
          <w:color w:val="000000"/>
          <w:shd w:val="clear" w:color="auto" w:fill="FFFFFF"/>
        </w:rPr>
        <w:t xml:space="preserve"> for training and </w:t>
      </w:r>
      <w:r>
        <w:rPr>
          <w:rFonts w:ascii="Book Antiqua" w:eastAsia="Book Antiqua" w:hAnsi="Book Antiqua" w:cs="Book Antiqua"/>
          <w:color w:val="000000"/>
        </w:rPr>
        <w:t>testing</w:t>
      </w:r>
      <w:r>
        <w:rPr>
          <w:rFonts w:ascii="Book Antiqua" w:eastAsia="Book Antiqua" w:hAnsi="Book Antiqua" w:cs="Book Antiqua"/>
          <w:color w:val="000000"/>
          <w:shd w:val="clear" w:color="auto" w:fill="FFFFFF"/>
        </w:rPr>
        <w:t>, and the results showed that the CAD system was superior to VLE experts. Veronese</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宋体" w:hAnsi="Book Antiqua" w:cs="Book Antiqua" w:hint="eastAsia"/>
          <w:color w:val="000000"/>
          <w:shd w:val="clear" w:color="auto" w:fill="FFFFFF"/>
          <w:vertAlign w:val="superscript"/>
          <w:lang w:eastAsia="zh-CN"/>
        </w:rPr>
        <w:t>20</w:t>
      </w:r>
      <w:r>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used CLE images,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the results showed that the system could </w:t>
      </w:r>
      <w:r>
        <w:rPr>
          <w:rFonts w:ascii="Book Antiqua" w:eastAsia="Book Antiqua" w:hAnsi="Book Antiqua" w:cs="Book Antiqua"/>
          <w:color w:val="000000"/>
        </w:rPr>
        <w:t xml:space="preserve">accurately </w:t>
      </w:r>
      <w:r>
        <w:rPr>
          <w:rFonts w:ascii="Book Antiqua" w:eastAsia="Book Antiqua" w:hAnsi="Book Antiqua" w:cs="Book Antiqua"/>
          <w:color w:val="000000"/>
          <w:shd w:val="clear" w:color="auto" w:fill="FFFFFF"/>
        </w:rPr>
        <w:t xml:space="preserve">distinguish gastric </w:t>
      </w:r>
      <w:r>
        <w:rPr>
          <w:rFonts w:ascii="Book Antiqua" w:eastAsia="Book Antiqua" w:hAnsi="Book Antiqua" w:cs="Book Antiqua"/>
          <w:color w:val="000000"/>
        </w:rPr>
        <w:t>metaplasia (GM)</w:t>
      </w:r>
      <w:r>
        <w:rPr>
          <w:rFonts w:ascii="Book Antiqua" w:eastAsia="Book Antiqua" w:hAnsi="Book Antiqua" w:cs="Book Antiqua"/>
          <w:color w:val="000000"/>
          <w:shd w:val="clear" w:color="auto" w:fill="FFFFFF"/>
        </w:rPr>
        <w:t xml:space="preserve">, intestinal </w:t>
      </w:r>
      <w:r>
        <w:rPr>
          <w:rFonts w:ascii="Book Antiqua" w:eastAsia="Book Antiqua" w:hAnsi="Book Antiqua" w:cs="Book Antiqua"/>
          <w:color w:val="000000"/>
        </w:rPr>
        <w:t>metaplasia (IM)</w:t>
      </w:r>
      <w:r w:rsidR="00327FD6">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neoplasia. </w:t>
      </w:r>
      <w:proofErr w:type="spellStart"/>
      <w:r>
        <w:rPr>
          <w:rFonts w:ascii="Book Antiqua" w:eastAsia="Book Antiqua" w:hAnsi="Book Antiqua" w:cs="Book Antiqua"/>
          <w:color w:val="000000"/>
          <w:shd w:val="clear" w:color="auto" w:fill="FFFFFF"/>
        </w:rPr>
        <w:t>Ghatwary</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23]</w:t>
      </w:r>
      <w:r w:rsidR="00327F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showed that the sensitivity of the system using CLE images to diagnose IM and neoplasia was significantly higher than that to diagnose GM. Similarly, the CAD system established by Hong failed to identify GM, the sensitivity of diagnosing IM was not significantly different from that of the above study, and the sensitivity of diagnosing neoplasia was slightly </w:t>
      </w:r>
      <w:proofErr w:type="gramStart"/>
      <w:r>
        <w:rPr>
          <w:rFonts w:ascii="Book Antiqua" w:eastAsia="Book Antiqua" w:hAnsi="Book Antiqua" w:cs="Book Antiqua"/>
          <w:color w:val="000000"/>
          <w:shd w:val="clear" w:color="auto" w:fill="FFFFFF"/>
        </w:rPr>
        <w:t>decreased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24]</w:t>
      </w:r>
      <w:r>
        <w:rPr>
          <w:rFonts w:ascii="Book Antiqua" w:eastAsia="Book Antiqua" w:hAnsi="Book Antiqua" w:cs="Book Antiqua"/>
          <w:color w:val="000000"/>
          <w:shd w:val="clear" w:color="auto" w:fill="FFFFFF"/>
        </w:rPr>
        <w:t>. This may be due to the limited number of images of GM and neoplasia. At present, there are few clinical studies in this field, and</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available images are limited. In the </w:t>
      </w:r>
      <w:r>
        <w:rPr>
          <w:rFonts w:ascii="Book Antiqua" w:eastAsia="Book Antiqua" w:hAnsi="Book Antiqua" w:cs="Book Antiqua"/>
          <w:color w:val="000000"/>
          <w:shd w:val="clear" w:color="auto" w:fill="FFFFFF"/>
        </w:rPr>
        <w:lastRenderedPageBreak/>
        <w:t>future, more research is needed to confirm the value of VLE/CLE combined with AI in the diagnosis of early EAC.</w:t>
      </w:r>
    </w:p>
    <w:p w14:paraId="34C1FEE6" w14:textId="77777777" w:rsidR="007F6EEE" w:rsidRDefault="007F6EEE">
      <w:pPr>
        <w:spacing w:line="360" w:lineRule="auto"/>
        <w:jc w:val="both"/>
        <w:rPr>
          <w:rFonts w:ascii="Book Antiqua" w:hAnsi="Book Antiqua"/>
        </w:rPr>
      </w:pPr>
    </w:p>
    <w:p w14:paraId="115C86FD" w14:textId="3C7678D7"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Real-time diagnosis </w:t>
      </w:r>
      <w:r w:rsidR="00327FD6">
        <w:rPr>
          <w:rFonts w:ascii="Book Antiqua" w:eastAsia="Book Antiqua" w:hAnsi="Book Antiqua" w:cs="Book Antiqua"/>
          <w:b/>
          <w:bCs/>
          <w:color w:val="000000"/>
          <w:shd w:val="clear" w:color="auto" w:fill="FFFFFF"/>
        </w:rPr>
        <w:t xml:space="preserve">by </w:t>
      </w:r>
      <w:r>
        <w:rPr>
          <w:rFonts w:ascii="Book Antiqua" w:eastAsia="Book Antiqua" w:hAnsi="Book Antiqua" w:cs="Book Antiqua"/>
          <w:b/>
          <w:bCs/>
          <w:color w:val="000000"/>
          <w:shd w:val="clear" w:color="auto" w:fill="FFFFFF"/>
        </w:rPr>
        <w:t>AI</w:t>
      </w:r>
      <w:r>
        <w:rPr>
          <w:rFonts w:ascii="Book Antiqua" w:eastAsia="宋体" w:hAnsi="Book Antiqua" w:cs="Book Antiqua"/>
          <w:b/>
          <w:bCs/>
          <w:color w:val="000000"/>
          <w:shd w:val="clear" w:color="auto" w:fill="FFFFFF"/>
          <w:lang w:eastAsia="zh-CN"/>
        </w:rPr>
        <w:t xml:space="preserve">: </w:t>
      </w:r>
      <w:r>
        <w:rPr>
          <w:rFonts w:ascii="Book Antiqua" w:eastAsia="Book Antiqua" w:hAnsi="Book Antiqua" w:cs="Book Antiqua"/>
          <w:color w:val="000000"/>
        </w:rPr>
        <w:t>Currently,</w:t>
      </w:r>
      <w:r>
        <w:rPr>
          <w:rFonts w:ascii="Book Antiqua" w:eastAsia="Book Antiqua" w:hAnsi="Book Antiqua" w:cs="Book Antiqua"/>
          <w:color w:val="000000"/>
          <w:shd w:val="clear" w:color="auto" w:fill="FFFFFF"/>
        </w:rPr>
        <w:t xml:space="preserve"> research in this field is limited. </w:t>
      </w:r>
      <w:proofErr w:type="spellStart"/>
      <w:r>
        <w:rPr>
          <w:rFonts w:ascii="Book Antiqua" w:eastAsia="Book Antiqua" w:hAnsi="Book Antiqua" w:cs="Book Antiqua"/>
          <w:color w:val="000000"/>
          <w:shd w:val="clear" w:color="auto" w:fill="FFFFFF"/>
        </w:rPr>
        <w:t>Ebigbo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25]</w:t>
      </w:r>
      <w:r w:rsidR="00327FD6">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continued to optimize the CAD system based on previous research and applied it to clinical real-time detection for the first time. While 14 patients with Barrett's neoplasia were under endoscopic examination, 62 endoscopic images (36 early EAC and 26 BE without dysplasia) were captured </w:t>
      </w:r>
      <w:r w:rsidR="00327FD6">
        <w:rPr>
          <w:rFonts w:ascii="Book Antiqua" w:eastAsia="Book Antiqua" w:hAnsi="Book Antiqua" w:cs="Book Antiqua"/>
          <w:color w:val="000000"/>
          <w:shd w:val="clear" w:color="auto" w:fill="FFFFFF"/>
        </w:rPr>
        <w:t xml:space="preserve">using </w:t>
      </w:r>
      <w:r>
        <w:rPr>
          <w:rFonts w:ascii="Book Antiqua" w:eastAsia="Book Antiqua" w:hAnsi="Book Antiqua" w:cs="Book Antiqua"/>
          <w:color w:val="000000"/>
          <w:shd w:val="clear" w:color="auto" w:fill="FFFFFF"/>
        </w:rPr>
        <w:t>the CAD system for real-time classification,</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the results showed that the sensitivity and specificity were 83.7% and 100%, respectively. There was no significant difference between the system and experienced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However, there were still some shortcomings in this study. First, the numbers of patients and images were </w:t>
      </w:r>
      <w:r>
        <w:rPr>
          <w:rFonts w:ascii="Book Antiqua" w:eastAsia="Book Antiqua" w:hAnsi="Book Antiqua" w:cs="Book Antiqua"/>
          <w:color w:val="000000"/>
        </w:rPr>
        <w:t>low. Second</w:t>
      </w:r>
      <w:r>
        <w:rPr>
          <w:rFonts w:ascii="Book Antiqua" w:eastAsia="Book Antiqua" w:hAnsi="Book Antiqua" w:cs="Book Antiqua"/>
          <w:color w:val="000000"/>
          <w:shd w:val="clear" w:color="auto" w:fill="FFFFFF"/>
        </w:rPr>
        <w:t xml:space="preserve">, the system still used images for diagnosis, not videos for real-time detection. Finally, the ability of AI to assist in the delineation of lesions and biopsy </w:t>
      </w:r>
      <w:r>
        <w:rPr>
          <w:rFonts w:ascii="Book Antiqua" w:eastAsia="Book Antiqua" w:hAnsi="Book Antiqua" w:cs="Book Antiqua"/>
          <w:color w:val="000000"/>
        </w:rPr>
        <w:t>guidance</w:t>
      </w:r>
      <w:r>
        <w:rPr>
          <w:rFonts w:ascii="Book Antiqua" w:eastAsia="Book Antiqua" w:hAnsi="Book Antiqua" w:cs="Book Antiqua"/>
          <w:color w:val="000000"/>
          <w:shd w:val="clear" w:color="auto" w:fill="FFFFFF"/>
        </w:rPr>
        <w:t xml:space="preserve"> was not verified. In addition, the CAD system built by Hashimoto</w:t>
      </w:r>
      <w:r w:rsidR="003618F3">
        <w:rPr>
          <w:rFonts w:ascii="Book Antiqua" w:eastAsia="Book Antiqua" w:hAnsi="Book Antiqua" w:cs="Book Antiqua"/>
          <w:color w:val="000000"/>
          <w:shd w:val="clear" w:color="auto" w:fill="FFFFFF"/>
        </w:rPr>
        <w:t xml:space="preserve"> </w:t>
      </w:r>
      <w:r w:rsidR="00664593" w:rsidRPr="00C242B3">
        <w:rPr>
          <w:rFonts w:ascii="Book Antiqua" w:eastAsia="Book Antiqua" w:hAnsi="Book Antiqua" w:cs="Book Antiqua"/>
          <w:i/>
          <w:color w:val="000000"/>
          <w:shd w:val="clear" w:color="auto" w:fill="FFFFFF"/>
        </w:rPr>
        <w:t>et al</w:t>
      </w:r>
      <w:r>
        <w:rPr>
          <w:rFonts w:ascii="Book Antiqua" w:eastAsia="Book Antiqua" w:hAnsi="Book Antiqua" w:cs="Book Antiqua"/>
          <w:color w:val="000000"/>
          <w:shd w:val="clear" w:color="auto" w:fill="FFFFFF"/>
        </w:rPr>
        <w:t xml:space="preserve"> could meet the needs of clinical real-time detection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unfortunately, the researcher</w:t>
      </w:r>
      <w:r w:rsidR="003618F3">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did not verify the performance of the system in real-time </w:t>
      </w:r>
      <w:proofErr w:type="gramStart"/>
      <w:r>
        <w:rPr>
          <w:rFonts w:ascii="Book Antiqua" w:eastAsia="Book Antiqua" w:hAnsi="Book Antiqua" w:cs="Book Antiqua"/>
          <w:color w:val="000000"/>
          <w:shd w:val="clear" w:color="auto" w:fill="FFFFFF"/>
        </w:rPr>
        <w:t>diagnosis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17]</w:t>
      </w:r>
      <w:r>
        <w:rPr>
          <w:rFonts w:ascii="Book Antiqua" w:eastAsia="Book Antiqua" w:hAnsi="Book Antiqua" w:cs="Book Antiqua"/>
          <w:color w:val="000000"/>
          <w:shd w:val="clear" w:color="auto" w:fill="FFFFFF"/>
        </w:rPr>
        <w:t xml:space="preserve">. </w:t>
      </w:r>
    </w:p>
    <w:p w14:paraId="25B34BB0" w14:textId="77777777" w:rsidR="007F6EEE" w:rsidRDefault="007F6EEE">
      <w:pPr>
        <w:spacing w:line="360" w:lineRule="auto"/>
        <w:ind w:firstLine="480"/>
        <w:jc w:val="both"/>
        <w:rPr>
          <w:rFonts w:ascii="Book Antiqua" w:hAnsi="Book Antiqua"/>
        </w:rPr>
      </w:pPr>
    </w:p>
    <w:p w14:paraId="6A6B661E" w14:textId="77777777" w:rsidR="007F6EEE" w:rsidRDefault="00555D5C">
      <w:pPr>
        <w:spacing w:line="360" w:lineRule="auto"/>
        <w:jc w:val="both"/>
        <w:rPr>
          <w:rFonts w:ascii="Book Antiqua" w:eastAsia="宋体" w:hAnsi="Book Antiqua"/>
          <w:b/>
          <w:bCs/>
          <w:lang w:eastAsia="zh-CN"/>
        </w:rPr>
      </w:pPr>
      <w:bookmarkStart w:id="18" w:name="OLE_LINK21"/>
      <w:bookmarkStart w:id="19" w:name="OLE_LINK22"/>
      <w:r>
        <w:rPr>
          <w:rFonts w:ascii="Book Antiqua" w:eastAsia="Book Antiqua" w:hAnsi="Book Antiqua" w:cs="Book Antiqua"/>
          <w:b/>
          <w:bCs/>
          <w:i/>
          <w:iCs/>
          <w:color w:val="000000"/>
          <w:shd w:val="clear" w:color="auto" w:fill="FFFFFF"/>
        </w:rPr>
        <w:t>Esophageal squamous dysplasia</w:t>
      </w:r>
      <w:bookmarkEnd w:id="18"/>
      <w:bookmarkEnd w:id="19"/>
      <w:r>
        <w:rPr>
          <w:rFonts w:ascii="Book Antiqua" w:eastAsia="Book Antiqua" w:hAnsi="Book Antiqua" w:cs="Book Antiqua"/>
          <w:b/>
          <w:bCs/>
          <w:i/>
          <w:iCs/>
          <w:color w:val="000000"/>
          <w:shd w:val="clear" w:color="auto" w:fill="FFFFFF"/>
        </w:rPr>
        <w:t xml:space="preserve"> and early </w:t>
      </w:r>
      <w:r>
        <w:rPr>
          <w:rFonts w:ascii="Book Antiqua" w:eastAsia="宋体" w:hAnsi="Book Antiqua" w:cs="Book Antiqua" w:hint="eastAsia"/>
          <w:b/>
          <w:bCs/>
          <w:i/>
          <w:iCs/>
          <w:color w:val="000000"/>
          <w:shd w:val="clear" w:color="auto" w:fill="FFFFFF"/>
          <w:lang w:eastAsia="zh-CN"/>
        </w:rPr>
        <w:t>ESCC</w:t>
      </w:r>
    </w:p>
    <w:p w14:paraId="35397C2B"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AI based on WLE and NBI</w:t>
      </w:r>
      <w:r>
        <w:rPr>
          <w:rFonts w:ascii="Book Antiqua" w:eastAsia="宋体" w:hAnsi="Book Antiqua" w:cs="Book Antiqua"/>
          <w:b/>
          <w:bCs/>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Lugol's</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chromoendoscopy</w:t>
      </w:r>
      <w:proofErr w:type="spellEnd"/>
      <w:r>
        <w:rPr>
          <w:rFonts w:ascii="Book Antiqua" w:eastAsia="Book Antiqua" w:hAnsi="Book Antiqua" w:cs="Book Antiqua"/>
          <w:color w:val="000000"/>
          <w:shd w:val="clear" w:color="auto" w:fill="FFFFFF"/>
        </w:rPr>
        <w:t xml:space="preserve"> is the standard screening method for ESCC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in view of its low specificity and longtime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consumption, it is necessary to adopt new endoscopic techniques. Although WLE has been </w:t>
      </w:r>
      <w:r>
        <w:rPr>
          <w:rFonts w:ascii="Book Antiqua" w:eastAsia="Book Antiqua" w:hAnsi="Book Antiqua" w:cs="Book Antiqua"/>
          <w:color w:val="000000"/>
        </w:rPr>
        <w:t xml:space="preserve">proven to be unsuitable </w:t>
      </w:r>
      <w:r>
        <w:rPr>
          <w:rFonts w:ascii="Book Antiqua" w:eastAsia="Book Antiqua" w:hAnsi="Book Antiqua" w:cs="Book Antiqua"/>
          <w:color w:val="000000"/>
          <w:shd w:val="clear" w:color="auto" w:fill="FFFFFF"/>
        </w:rPr>
        <w:t xml:space="preserve">for screening early ESCC alone, considering its clinical popularity, some researchers still hope to introduce AI to improve the accuracy of WLE. </w:t>
      </w:r>
      <w:bookmarkStart w:id="20" w:name="OLE_LINK23"/>
      <w:bookmarkStart w:id="21" w:name="OLE_LINK24"/>
      <w:proofErr w:type="spellStart"/>
      <w:r>
        <w:rPr>
          <w:rFonts w:ascii="Book Antiqua" w:eastAsia="Book Antiqua" w:hAnsi="Book Antiqua" w:cs="Book Antiqua"/>
          <w:color w:val="000000"/>
          <w:shd w:val="clear" w:color="auto" w:fill="FFFFFF"/>
        </w:rPr>
        <w:t>Cai</w:t>
      </w:r>
      <w:bookmarkEnd w:id="20"/>
      <w:bookmarkEnd w:id="21"/>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xml:space="preserve"> built a CAD system based on DL and tested it with WLE images</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The results showed that the accuracy of the system in the diagnosis of early EC was significantly higher than that of junior and mid-level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and there was no significant difference between the system and senior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The results of </w:t>
      </w:r>
      <w:proofErr w:type="spellStart"/>
      <w:r>
        <w:rPr>
          <w:rFonts w:ascii="Book Antiqua" w:eastAsia="Book Antiqua" w:hAnsi="Book Antiqua" w:cs="Book Antiqua"/>
          <w:color w:val="000000"/>
          <w:shd w:val="clear" w:color="auto" w:fill="FFFFFF"/>
        </w:rPr>
        <w:t>Ohmori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 xml:space="preserve"> showed that the sensitivity of NBI was higher than that of WLE, but the specificity was lower, and there </w:t>
      </w:r>
      <w:r>
        <w:rPr>
          <w:rFonts w:ascii="Book Antiqua" w:eastAsia="Book Antiqua" w:hAnsi="Book Antiqua" w:cs="Book Antiqua"/>
          <w:color w:val="000000"/>
          <w:shd w:val="clear" w:color="auto" w:fill="FFFFFF"/>
        </w:rPr>
        <w:lastRenderedPageBreak/>
        <w:t>was no significant difference between the overall performance of the system and endoscopic experts</w:t>
      </w:r>
      <w:bookmarkStart w:id="22" w:name="OLE_LINK25"/>
      <w:bookmarkStart w:id="23" w:name="OLE_LINK26"/>
      <w:r>
        <w:rPr>
          <w:rFonts w:ascii="Book Antiqua" w:eastAsia="Book Antiqua" w:hAnsi="Book Antiqua" w:cs="Book Antiqua"/>
          <w:color w:val="000000"/>
          <w:shd w:val="clear" w:color="auto" w:fill="FFFFFF"/>
          <w:vertAlign w:val="superscript"/>
        </w:rPr>
        <w:t>[27]</w:t>
      </w:r>
      <w:bookmarkEnd w:id="22"/>
      <w:bookmarkEnd w:id="23"/>
      <w:r>
        <w:rPr>
          <w:rFonts w:ascii="Book Antiqua" w:eastAsia="Book Antiqua" w:hAnsi="Book Antiqua" w:cs="Book Antiqua"/>
          <w:color w:val="000000"/>
          <w:shd w:val="clear" w:color="auto" w:fill="FFFFFF"/>
        </w:rPr>
        <w:t xml:space="preserve">. The results of </w:t>
      </w:r>
      <w:bookmarkStart w:id="24" w:name="OLE_LINK28"/>
      <w:bookmarkStart w:id="25" w:name="OLE_LINK27"/>
      <w:proofErr w:type="spellStart"/>
      <w:r>
        <w:rPr>
          <w:rFonts w:ascii="Book Antiqua" w:eastAsia="Book Antiqua" w:hAnsi="Book Antiqua" w:cs="Book Antiqua"/>
          <w:color w:val="000000"/>
          <w:shd w:val="clear" w:color="auto" w:fill="FFFFFF"/>
        </w:rPr>
        <w:t>Horie</w:t>
      </w:r>
      <w:bookmarkEnd w:id="24"/>
      <w:bookmarkEnd w:id="25"/>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were similar to those of </w:t>
      </w:r>
      <w:proofErr w:type="spellStart"/>
      <w:r>
        <w:rPr>
          <w:rFonts w:ascii="Book Antiqua" w:eastAsia="Book Antiqua" w:hAnsi="Book Antiqua" w:cs="Book Antiqua"/>
          <w:color w:val="000000"/>
          <w:shd w:val="clear" w:color="auto" w:fill="FFFFFF"/>
        </w:rPr>
        <w:t>Ohmori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[27]</w:t>
      </w:r>
      <w:r>
        <w:rPr>
          <w:rFonts w:ascii="Book Antiqua" w:eastAsia="Book Antiqua" w:hAnsi="Book Antiqua" w:cs="Book Antiqua"/>
          <w:color w:val="000000"/>
          <w:shd w:val="clear" w:color="auto" w:fill="FFFFFF"/>
        </w:rPr>
        <w:t>.</w:t>
      </w:r>
    </w:p>
    <w:p w14:paraId="795D4D57" w14:textId="150BD354" w:rsidR="007F6EEE" w:rsidRDefault="00555D5C">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 xml:space="preserve">In recent years, it has been found that esophageal </w:t>
      </w:r>
      <w:proofErr w:type="spellStart"/>
      <w:r>
        <w:rPr>
          <w:rFonts w:ascii="Book Antiqua" w:eastAsia="Book Antiqua" w:hAnsi="Book Antiqua" w:cs="Book Antiqua"/>
          <w:color w:val="000000"/>
          <w:shd w:val="clear" w:color="auto" w:fill="FFFFFF"/>
        </w:rPr>
        <w:t>intrapapillary</w:t>
      </w:r>
      <w:proofErr w:type="spellEnd"/>
      <w:r>
        <w:rPr>
          <w:rFonts w:ascii="Book Antiqua" w:eastAsia="Book Antiqua" w:hAnsi="Book Antiqua" w:cs="Book Antiqua"/>
          <w:color w:val="000000"/>
          <w:shd w:val="clear" w:color="auto" w:fill="FFFFFF"/>
        </w:rPr>
        <w:t xml:space="preserve"> capillary loop (IPCL) represents an endoscopically visible feature of esophageal squamous cell neoplasia, and its morphological changes are closely related to the depth of tumor </w:t>
      </w:r>
      <w:proofErr w:type="gramStart"/>
      <w:r>
        <w:rPr>
          <w:rFonts w:ascii="Book Antiqua" w:eastAsia="Book Antiqua" w:hAnsi="Book Antiqua" w:cs="Book Antiqua"/>
          <w:color w:val="000000"/>
          <w:shd w:val="clear" w:color="auto" w:fill="FFFFFF"/>
        </w:rPr>
        <w:t>invasion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29]</w:t>
      </w:r>
      <w:r>
        <w:rPr>
          <w:rFonts w:ascii="Book Antiqua" w:eastAsia="Book Antiqua" w:hAnsi="Book Antiqua" w:cs="Book Antiqua"/>
          <w:color w:val="000000"/>
          <w:shd w:val="clear" w:color="auto" w:fill="FFFFFF"/>
        </w:rPr>
        <w:t xml:space="preserve">. The classification of IPCL based on NBI proposed by the Japanese Endoscopic Society has been widely used in clinical practice because it is easy to </w:t>
      </w:r>
      <w:proofErr w:type="gramStart"/>
      <w:r>
        <w:rPr>
          <w:rFonts w:ascii="Book Antiqua" w:eastAsia="Book Antiqua" w:hAnsi="Book Antiqua" w:cs="Book Antiqua"/>
          <w:color w:val="000000"/>
          <w:shd w:val="clear" w:color="auto" w:fill="FFFFFF"/>
        </w:rPr>
        <w:t>understand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shd w:val="clear" w:color="auto" w:fill="FFFFFF"/>
        </w:rPr>
        <w:t xml:space="preserve">. Nevertheless, classifying IPCL still requires sufficient experience, and its interpretation is still subjective. Therefore, to classify the IPCL more objectively and help less experienced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make full use of NBI, combining NBI with AI will be the best solution. </w:t>
      </w:r>
      <w:bookmarkStart w:id="26" w:name="OLE_LINK29"/>
      <w:bookmarkStart w:id="27" w:name="OLE_LINK30"/>
      <w:r>
        <w:rPr>
          <w:rFonts w:ascii="Book Antiqua" w:eastAsia="Book Antiqua" w:hAnsi="Book Antiqua" w:cs="Book Antiqua"/>
          <w:color w:val="000000"/>
          <w:shd w:val="clear" w:color="auto" w:fill="FFFFFF"/>
        </w:rPr>
        <w:t>Zhao</w:t>
      </w:r>
      <w:bookmarkEnd w:id="26"/>
      <w:bookmarkEnd w:id="27"/>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31]</w:t>
      </w:r>
      <w:r>
        <w:rPr>
          <w:rFonts w:ascii="Book Antiqua" w:eastAsia="Book Antiqua" w:hAnsi="Book Antiqua" w:cs="Book Antiqua"/>
          <w:color w:val="000000"/>
          <w:shd w:val="clear" w:color="auto" w:fill="FFFFFF"/>
        </w:rPr>
        <w:t xml:space="preserve"> analyzed magnifying NBI images and showed that the diagnostic accuracy of the CAD system was better than that of junior and mid-level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and there was no significant difference between the system and senior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However, this study focused on the classification of IPCL only and did not further verify the accuracy of the system to determine the depth of tumor invasion. For early ESCC, accurately </w:t>
      </w:r>
      <w:r>
        <w:rPr>
          <w:rFonts w:ascii="Book Antiqua" w:eastAsia="Book Antiqua" w:hAnsi="Book Antiqua" w:cs="Book Antiqua"/>
          <w:color w:val="000000"/>
        </w:rPr>
        <w:t>determining</w:t>
      </w:r>
      <w:r>
        <w:rPr>
          <w:rFonts w:ascii="Book Antiqua" w:eastAsia="Book Antiqua" w:hAnsi="Book Antiqua" w:cs="Book Antiqua"/>
          <w:color w:val="000000"/>
          <w:shd w:val="clear" w:color="auto" w:fill="FFFFFF"/>
        </w:rPr>
        <w:t xml:space="preserve"> the depth of tumor invasion is the premise of choosing the appropriate treatment. </w:t>
      </w:r>
      <w:bookmarkStart w:id="28" w:name="OLE_LINK31"/>
      <w:bookmarkStart w:id="29" w:name="OLE_LINK32"/>
      <w:r>
        <w:rPr>
          <w:rFonts w:ascii="Book Antiqua" w:eastAsia="Book Antiqua" w:hAnsi="Book Antiqua" w:cs="Book Antiqua"/>
          <w:color w:val="000000"/>
          <w:shd w:val="clear" w:color="auto" w:fill="FFFFFF"/>
        </w:rPr>
        <w:t>Nakagawa</w:t>
      </w:r>
      <w:bookmarkEnd w:id="28"/>
      <w:bookmarkEnd w:id="29"/>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32]</w:t>
      </w:r>
      <w:r>
        <w:rPr>
          <w:rFonts w:ascii="Book Antiqua" w:eastAsia="Book Antiqua" w:hAnsi="Book Antiqua" w:cs="Book Antiqua"/>
          <w:color w:val="000000"/>
          <w:shd w:val="clear" w:color="auto" w:fill="FFFFFF"/>
        </w:rPr>
        <w:t xml:space="preserve"> used non-magnifying endoscopic images to test the CAD system and found that the sensitivity of the system to diagnose </w:t>
      </w:r>
      <w:r w:rsidR="003618F3">
        <w:rPr>
          <w:rFonts w:ascii="Book Antiqua" w:eastAsia="Book Antiqua" w:hAnsi="Book Antiqua" w:cs="Book Antiqua"/>
          <w:color w:val="000000"/>
          <w:shd w:val="clear" w:color="auto" w:fill="FFFFFF"/>
        </w:rPr>
        <w:t>epithelial</w:t>
      </w:r>
      <w:r>
        <w:rPr>
          <w:rFonts w:ascii="Book Antiqua" w:eastAsia="Book Antiqua" w:hAnsi="Book Antiqua" w:cs="Book Antiqua"/>
          <w:color w:val="000000"/>
          <w:shd w:val="clear" w:color="auto" w:fill="FFFFFF"/>
        </w:rPr>
        <w:t xml:space="preserve">-submucosal cancers invading up to 200 </w:t>
      </w:r>
      <w:proofErr w:type="spellStart"/>
      <w:r>
        <w:rPr>
          <w:rFonts w:ascii="Book Antiqua" w:eastAsia="Book Antiqua" w:hAnsi="Book Antiqua" w:cs="Book Antiqua"/>
          <w:color w:val="000000"/>
          <w:shd w:val="clear" w:color="auto" w:fill="FFFFFF"/>
        </w:rPr>
        <w:t>μm</w:t>
      </w:r>
      <w:proofErr w:type="spellEnd"/>
      <w:r>
        <w:rPr>
          <w:rFonts w:ascii="Book Antiqua" w:eastAsia="Book Antiqua" w:hAnsi="Book Antiqua" w:cs="Book Antiqua"/>
          <w:color w:val="000000"/>
          <w:shd w:val="clear" w:color="auto" w:fill="FFFFFF"/>
        </w:rPr>
        <w:t xml:space="preserve"> (EP-SM1) was higher than that of endoscopic experts, but the specificity was lower. There was no significant difference between the system and endoscopic experts based on magnifying endoscopic images. Further analysis showed that the system performed well in the diagnosis of </w:t>
      </w:r>
      <w:r>
        <w:rPr>
          <w:rFonts w:ascii="Book Antiqua" w:eastAsia="Book Antiqua" w:hAnsi="Book Antiqua" w:cs="Book Antiqua"/>
          <w:color w:val="000000"/>
        </w:rPr>
        <w:t>EP/</w:t>
      </w:r>
      <w:r w:rsidR="003618F3">
        <w:rPr>
          <w:rFonts w:ascii="Book Antiqua" w:eastAsia="Book Antiqua" w:hAnsi="Book Antiqua" w:cs="Book Antiqua"/>
          <w:color w:val="000000"/>
        </w:rPr>
        <w:t xml:space="preserve">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mucosa (LPM)</w:t>
      </w:r>
      <w:r>
        <w:rPr>
          <w:rFonts w:ascii="Book Antiqua" w:eastAsia="Book Antiqua" w:hAnsi="Book Antiqua" w:cs="Book Antiqua"/>
          <w:color w:val="000000"/>
          <w:shd w:val="clear" w:color="auto" w:fill="FFFFFF"/>
        </w:rPr>
        <w:t xml:space="preserve"> and had no significant difference </w:t>
      </w:r>
      <w:r>
        <w:rPr>
          <w:rFonts w:ascii="Book Antiqua" w:eastAsia="Book Antiqua" w:hAnsi="Book Antiqua" w:cs="Book Antiqua"/>
          <w:color w:val="000000"/>
        </w:rPr>
        <w:t>from</w:t>
      </w:r>
      <w:r>
        <w:rPr>
          <w:rFonts w:ascii="Book Antiqua" w:eastAsia="Book Antiqua" w:hAnsi="Book Antiqua" w:cs="Book Antiqua"/>
          <w:color w:val="000000"/>
          <w:shd w:val="clear" w:color="auto" w:fill="FFFFFF"/>
        </w:rPr>
        <w:t xml:space="preserve"> endoscopic experts. However, the sensitivity of the system to diagnose </w:t>
      </w:r>
      <w:proofErr w:type="spellStart"/>
      <w:r>
        <w:rPr>
          <w:rFonts w:ascii="Book Antiqua" w:eastAsia="Book Antiqua" w:hAnsi="Book Antiqua" w:cs="Book Antiqua"/>
          <w:color w:val="000000"/>
          <w:shd w:val="clear" w:color="auto" w:fill="FFFFFF"/>
        </w:rPr>
        <w:t>muscularis</w:t>
      </w:r>
      <w:proofErr w:type="spellEnd"/>
      <w:r>
        <w:rPr>
          <w:rFonts w:ascii="Book Antiqua" w:eastAsia="Book Antiqua" w:hAnsi="Book Antiqua" w:cs="Book Antiqua"/>
          <w:color w:val="000000"/>
        </w:rPr>
        <w:t xml:space="preserve"> mucosa (MM)/SM1</w:t>
      </w:r>
      <w:r>
        <w:rPr>
          <w:rFonts w:ascii="Book Antiqua" w:eastAsia="Book Antiqua" w:hAnsi="Book Antiqua" w:cs="Book Antiqua"/>
          <w:color w:val="000000"/>
          <w:shd w:val="clear" w:color="auto" w:fill="FFFFFF"/>
        </w:rPr>
        <w:t xml:space="preserve"> was poor, as was the performance of endoscopic experts. In the diagnosis of SM2/3, the sensitivity of this system was slightly higher than that of endoscopic experts. </w:t>
      </w:r>
      <w:bookmarkStart w:id="30" w:name="OLE_LINK34"/>
      <w:bookmarkStart w:id="31" w:name="OLE_LINK33"/>
      <w:r>
        <w:rPr>
          <w:rFonts w:ascii="Book Antiqua" w:eastAsia="Book Antiqua" w:hAnsi="Book Antiqua" w:cs="Book Antiqua"/>
          <w:color w:val="000000"/>
          <w:shd w:val="clear" w:color="auto" w:fill="FFFFFF"/>
        </w:rPr>
        <w:t>Tokai</w:t>
      </w:r>
      <w:bookmarkEnd w:id="30"/>
      <w:bookmarkEnd w:id="31"/>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xml:space="preserve"> also used non-magnifying endoscopic images for analysis and found that the sensitivity of NBI was slightly higher than that of WLE, and the diagnostic performance </w:t>
      </w:r>
      <w:r>
        <w:rPr>
          <w:rFonts w:ascii="Book Antiqua" w:eastAsia="Book Antiqua" w:hAnsi="Book Antiqua" w:cs="Book Antiqua"/>
          <w:color w:val="000000"/>
          <w:shd w:val="clear" w:color="auto" w:fill="FFFFFF"/>
        </w:rPr>
        <w:lastRenderedPageBreak/>
        <w:t>of the system was better than that of endoscopic experts.</w:t>
      </w:r>
      <w:r>
        <w:rPr>
          <w:rFonts w:ascii="Book Antiqua" w:eastAsia="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Further analysis showed that the accuracy of the CAD system in diagnosing EP/LPM and MM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more than 90%, which </w:t>
      </w:r>
      <w:r>
        <w:rPr>
          <w:rFonts w:ascii="Book Antiqua" w:eastAsia="Book Antiqua" w:hAnsi="Book Antiqua" w:cs="Book Antiqua"/>
          <w:color w:val="000000"/>
        </w:rPr>
        <w:t>was</w:t>
      </w:r>
      <w:r>
        <w:rPr>
          <w:rFonts w:ascii="Book Antiqua" w:eastAsia="Book Antiqua" w:hAnsi="Book Antiqua" w:cs="Book Antiqua"/>
          <w:color w:val="000000"/>
          <w:shd w:val="clear" w:color="auto" w:fill="FFFFFF"/>
        </w:rPr>
        <w:t xml:space="preserve"> significantly higher than that in diagnosing SM1 and SM2. The reasons may be that the training </w:t>
      </w:r>
      <w:r>
        <w:rPr>
          <w:rFonts w:ascii="Book Antiqua" w:eastAsia="Book Antiqua" w:hAnsi="Book Antiqua" w:cs="Book Antiqua"/>
          <w:color w:val="000000"/>
        </w:rPr>
        <w:t>image</w:t>
      </w:r>
      <w:r>
        <w:rPr>
          <w:rFonts w:ascii="Book Antiqua" w:eastAsia="Book Antiqua" w:hAnsi="Book Antiqua" w:cs="Book Antiqua"/>
          <w:color w:val="000000"/>
          <w:shd w:val="clear" w:color="auto" w:fill="FFFFFF"/>
        </w:rPr>
        <w:t xml:space="preserve"> set did not contain normal esophageal images,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 xml:space="preserve">the system mistook extramural compression and not fully extended esophageal wall for lesion features. </w:t>
      </w:r>
    </w:p>
    <w:p w14:paraId="0B6D0D00" w14:textId="77777777" w:rsidR="007F6EEE" w:rsidRDefault="007F6EEE">
      <w:pPr>
        <w:spacing w:line="360" w:lineRule="auto"/>
        <w:jc w:val="both"/>
        <w:rPr>
          <w:rFonts w:ascii="Book Antiqua" w:hAnsi="Book Antiqua"/>
        </w:rPr>
      </w:pPr>
    </w:p>
    <w:p w14:paraId="71987F5B" w14:textId="488D6887"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AI based on </w:t>
      </w:r>
      <w:proofErr w:type="spellStart"/>
      <w:r>
        <w:rPr>
          <w:rFonts w:ascii="Book Antiqua" w:eastAsia="Book Antiqua" w:hAnsi="Book Antiqua" w:cs="Book Antiqua"/>
          <w:b/>
          <w:bCs/>
          <w:color w:val="000000"/>
          <w:shd w:val="clear" w:color="auto" w:fill="FFFFFF"/>
        </w:rPr>
        <w:t>endocytoscopy</w:t>
      </w:r>
      <w:proofErr w:type="spellEnd"/>
      <w:r>
        <w:rPr>
          <w:rFonts w:ascii="Book Antiqua" w:eastAsia="Book Antiqua" w:hAnsi="Book Antiqua" w:cs="Book Antiqua"/>
          <w:b/>
          <w:bCs/>
          <w:color w:val="000000"/>
          <w:shd w:val="clear" w:color="auto" w:fill="FFFFFF"/>
        </w:rPr>
        <w:t xml:space="preserve"> and </w:t>
      </w:r>
      <w:bookmarkStart w:id="32" w:name="OLE_LINK35"/>
      <w:r>
        <w:rPr>
          <w:rFonts w:ascii="Book Antiqua" w:eastAsia="Book Antiqua" w:hAnsi="Book Antiqua" w:cs="Book Antiqua"/>
          <w:b/>
          <w:bCs/>
          <w:color w:val="000000"/>
          <w:shd w:val="clear" w:color="auto" w:fill="FFFFFF"/>
        </w:rPr>
        <w:t xml:space="preserve">high-resolution </w:t>
      </w:r>
      <w:proofErr w:type="spellStart"/>
      <w:r>
        <w:rPr>
          <w:rFonts w:ascii="Book Antiqua" w:eastAsia="Book Antiqua" w:hAnsi="Book Antiqua" w:cs="Book Antiqua"/>
          <w:b/>
          <w:bCs/>
          <w:color w:val="000000"/>
          <w:shd w:val="clear" w:color="auto" w:fill="FFFFFF"/>
        </w:rPr>
        <w:t>microendoscopy</w:t>
      </w:r>
      <w:bookmarkEnd w:id="32"/>
      <w:proofErr w:type="spellEnd"/>
      <w:r>
        <w:rPr>
          <w:rFonts w:ascii="Book Antiqua" w:eastAsia="宋体" w:hAnsi="Book Antiqua" w:cs="Book Antiqua"/>
          <w:b/>
          <w:bCs/>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Endocytoscopy</w:t>
      </w:r>
      <w:proofErr w:type="spellEnd"/>
      <w:r>
        <w:rPr>
          <w:rFonts w:ascii="Book Antiqua" w:eastAsia="Book Antiqua" w:hAnsi="Book Antiqua" w:cs="Book Antiqua"/>
          <w:color w:val="000000"/>
          <w:shd w:val="clear" w:color="auto" w:fill="FFFFFF"/>
        </w:rPr>
        <w:t xml:space="preserve"> is a new technology that combines magnifying endoscopy with vital staining</w:t>
      </w:r>
      <w:r>
        <w:rPr>
          <w:rFonts w:ascii="Book Antiqua" w:eastAsia="Book Antiqua" w:hAnsi="Book Antiqua" w:cs="Book Antiqua"/>
          <w:color w:val="000000"/>
        </w:rPr>
        <w:t>. Because</w:t>
      </w:r>
      <w:r>
        <w:rPr>
          <w:rFonts w:ascii="Book Antiqua" w:eastAsia="Book Antiqua" w:hAnsi="Book Antiqua" w:cs="Book Antiqua"/>
          <w:color w:val="000000"/>
          <w:shd w:val="clear" w:color="auto" w:fill="FFFFFF"/>
        </w:rPr>
        <w:t xml:space="preserve"> of its excellent magnifying ability,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can clearly observe the epithelial cells of </w:t>
      </w:r>
      <w:r w:rsidR="003618F3">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 xml:space="preserve">esophageal mucosa to achieve </w:t>
      </w:r>
      <w:r>
        <w:rPr>
          <w:rFonts w:ascii="Book Antiqua" w:eastAsia="Book Antiqua" w:hAnsi="Book Antiqua" w:cs="Book Antiqua"/>
          <w:color w:val="000000"/>
        </w:rPr>
        <w:t>a</w:t>
      </w:r>
      <w:r>
        <w:rPr>
          <w:rFonts w:ascii="Book Antiqua" w:eastAsia="Book Antiqua" w:hAnsi="Book Antiqua" w:cs="Book Antiqua"/>
          <w:color w:val="000000"/>
          <w:shd w:val="clear" w:color="auto" w:fill="FFFFFF"/>
        </w:rPr>
        <w:t xml:space="preserve"> similar effect </w:t>
      </w:r>
      <w:r w:rsidR="003618F3">
        <w:rPr>
          <w:rFonts w:ascii="Book Antiqua" w:eastAsia="Book Antiqua" w:hAnsi="Book Antiqua" w:cs="Book Antiqua"/>
          <w:color w:val="000000"/>
          <w:shd w:val="clear" w:color="auto" w:fill="FFFFFF"/>
        </w:rPr>
        <w:t xml:space="preserve">to </w:t>
      </w:r>
      <w:r>
        <w:rPr>
          <w:rFonts w:ascii="Book Antiqua" w:eastAsia="Book Antiqua" w:hAnsi="Book Antiqua" w:cs="Book Antiqua"/>
          <w:color w:val="000000"/>
          <w:shd w:val="clear" w:color="auto" w:fill="FFFFFF"/>
        </w:rPr>
        <w:t xml:space="preserve">pathological </w:t>
      </w:r>
      <w:proofErr w:type="gramStart"/>
      <w:r>
        <w:rPr>
          <w:rFonts w:ascii="Book Antiqua" w:eastAsia="Book Antiqua" w:hAnsi="Book Antiqua" w:cs="Book Antiqua"/>
          <w:color w:val="000000"/>
          <w:shd w:val="clear" w:color="auto" w:fill="FFFFFF"/>
        </w:rPr>
        <w:t>diagnosis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However, if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want to use </w:t>
      </w:r>
      <w:proofErr w:type="spellStart"/>
      <w:r>
        <w:rPr>
          <w:rFonts w:ascii="Book Antiqua" w:eastAsia="Book Antiqua" w:hAnsi="Book Antiqua" w:cs="Book Antiqua"/>
          <w:color w:val="000000"/>
          <w:shd w:val="clear" w:color="auto" w:fill="FFFFFF"/>
        </w:rPr>
        <w:t>endocytoscopy</w:t>
      </w:r>
      <w:proofErr w:type="spellEnd"/>
      <w:r>
        <w:rPr>
          <w:rFonts w:ascii="Book Antiqua" w:eastAsia="Book Antiqua" w:hAnsi="Book Antiqua" w:cs="Book Antiqua"/>
          <w:color w:val="000000"/>
          <w:shd w:val="clear" w:color="auto" w:fill="FFFFFF"/>
        </w:rPr>
        <w:t xml:space="preserve"> to complete real-time detection independently, they need a solid foundation for pathology, which is obviously not practical. Therefore, AI may be the best option to assist endoscopic diagnosis. </w:t>
      </w:r>
      <w:proofErr w:type="spellStart"/>
      <w:r>
        <w:rPr>
          <w:rFonts w:ascii="Book Antiqua" w:eastAsia="Book Antiqua" w:hAnsi="Book Antiqua" w:cs="Book Antiqua"/>
          <w:color w:val="000000"/>
          <w:shd w:val="clear" w:color="auto" w:fill="FFFFFF"/>
        </w:rPr>
        <w:t>Kumagai</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showed that the performance of the system using higher magnification images was better than that of lower magnification images. However, there was no stratified analysis of superficial </w:t>
      </w:r>
      <w:r w:rsidR="003618F3">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and advanced </w:t>
      </w:r>
      <w:r w:rsidR="003618F3">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in this study. The results could not accurately reflect the ability of </w:t>
      </w:r>
      <w:proofErr w:type="spellStart"/>
      <w:r>
        <w:rPr>
          <w:rFonts w:ascii="Book Antiqua" w:eastAsia="Book Antiqua" w:hAnsi="Book Antiqua" w:cs="Book Antiqua"/>
          <w:color w:val="000000"/>
          <w:shd w:val="clear" w:color="auto" w:fill="FFFFFF"/>
        </w:rPr>
        <w:t>endocytoscopy</w:t>
      </w:r>
      <w:proofErr w:type="spellEnd"/>
      <w:r>
        <w:rPr>
          <w:rFonts w:ascii="Book Antiqua" w:eastAsia="Book Antiqua" w:hAnsi="Book Antiqua" w:cs="Book Antiqua"/>
          <w:color w:val="000000"/>
          <w:shd w:val="clear" w:color="auto" w:fill="FFFFFF"/>
        </w:rPr>
        <w:t xml:space="preserve"> combined with AI in the diagnosis of early EC. High-resolution </w:t>
      </w:r>
      <w:proofErr w:type="spellStart"/>
      <w:r>
        <w:rPr>
          <w:rFonts w:ascii="Book Antiqua" w:eastAsia="Book Antiqua" w:hAnsi="Book Antiqua" w:cs="Book Antiqua"/>
          <w:color w:val="000000"/>
          <w:shd w:val="clear" w:color="auto" w:fill="FFFFFF"/>
        </w:rPr>
        <w:t>microendoscopy</w:t>
      </w:r>
      <w:proofErr w:type="spellEnd"/>
      <w:r>
        <w:rPr>
          <w:rFonts w:ascii="Book Antiqua" w:eastAsia="Book Antiqua" w:hAnsi="Book Antiqua" w:cs="Book Antiqua"/>
          <w:color w:val="000000"/>
          <w:shd w:val="clear" w:color="auto" w:fill="FFFFFF"/>
        </w:rPr>
        <w:t xml:space="preserve"> (HRME) can be used to observe the esophageal mucosal tissue and cellular morphology. </w:t>
      </w:r>
      <w:bookmarkStart w:id="33" w:name="OLE_LINK37"/>
      <w:bookmarkStart w:id="34" w:name="OLE_LINK36"/>
      <w:r>
        <w:rPr>
          <w:rFonts w:ascii="Book Antiqua" w:eastAsia="Book Antiqua" w:hAnsi="Book Antiqua" w:cs="Book Antiqua"/>
          <w:color w:val="000000"/>
          <w:shd w:val="clear" w:color="auto" w:fill="FFFFFF"/>
        </w:rPr>
        <w:t>Shin</w:t>
      </w:r>
      <w:bookmarkEnd w:id="33"/>
      <w:bookmarkEnd w:id="34"/>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tested the ability of different image features to distinguish </w:t>
      </w:r>
      <w:r>
        <w:rPr>
          <w:rFonts w:ascii="Book Antiqua" w:eastAsia="Book Antiqua" w:hAnsi="Book Antiqua" w:cs="Book Antiqua"/>
          <w:color w:val="000000"/>
        </w:rPr>
        <w:t>tumors</w:t>
      </w:r>
      <w:r>
        <w:rPr>
          <w:rFonts w:ascii="Book Antiqua" w:eastAsia="Book Antiqua" w:hAnsi="Book Antiqua" w:cs="Book Antiqua"/>
          <w:color w:val="000000"/>
          <w:shd w:val="clear" w:color="auto" w:fill="FFFFFF"/>
        </w:rPr>
        <w:t xml:space="preserve"> from non-tumor lesions, and the best features selected had </w:t>
      </w:r>
      <w:r w:rsidR="003618F3">
        <w:rPr>
          <w:rFonts w:ascii="Book Antiqua" w:eastAsia="Book Antiqua" w:hAnsi="Book Antiqua" w:cs="Book Antiqua"/>
          <w:color w:val="000000"/>
          <w:shd w:val="clear" w:color="auto" w:fill="FFFFFF"/>
        </w:rPr>
        <w:t xml:space="preserve">an </w:t>
      </w:r>
      <w:r>
        <w:rPr>
          <w:rFonts w:ascii="Book Antiqua" w:eastAsia="Book Antiqua" w:hAnsi="Book Antiqua" w:cs="Book Antiqua"/>
          <w:color w:val="000000"/>
          <w:shd w:val="clear" w:color="auto" w:fill="FFFFFF"/>
        </w:rPr>
        <w:t>84% sensitivity and 95% specificity. However, it took a long time to analyze a single image, and the sensitivity was not ideal. In the future, more high-quality studies are needed to confirm its role in the diagnosis of early EC.</w:t>
      </w:r>
    </w:p>
    <w:p w14:paraId="025AB568" w14:textId="77777777" w:rsidR="007F6EEE" w:rsidRDefault="007F6EEE">
      <w:pPr>
        <w:spacing w:line="360" w:lineRule="auto"/>
        <w:jc w:val="both"/>
        <w:rPr>
          <w:rFonts w:ascii="Book Antiqua" w:hAnsi="Book Antiqua"/>
        </w:rPr>
      </w:pPr>
    </w:p>
    <w:p w14:paraId="6CEE0742" w14:textId="1F2FB2C3" w:rsidR="007F6EEE" w:rsidRDefault="00555D5C">
      <w:pPr>
        <w:spacing w:line="360" w:lineRule="auto"/>
        <w:jc w:val="both"/>
        <w:rPr>
          <w:rFonts w:ascii="Book Antiqua" w:hAnsi="Book Antiqua"/>
        </w:rPr>
      </w:pPr>
      <w:r>
        <w:rPr>
          <w:rFonts w:ascii="Book Antiqua" w:eastAsia="Book Antiqua" w:hAnsi="Book Antiqua" w:cs="Book Antiqua"/>
          <w:b/>
          <w:bCs/>
          <w:color w:val="000000"/>
          <w:shd w:val="clear" w:color="auto" w:fill="FFFFFF"/>
        </w:rPr>
        <w:t xml:space="preserve">Real-time diagnosis </w:t>
      </w:r>
      <w:r w:rsidR="003618F3">
        <w:rPr>
          <w:rFonts w:ascii="Book Antiqua" w:eastAsia="Book Antiqua" w:hAnsi="Book Antiqua" w:cs="Book Antiqua"/>
          <w:b/>
          <w:bCs/>
          <w:color w:val="000000"/>
          <w:shd w:val="clear" w:color="auto" w:fill="FFFFFF"/>
        </w:rPr>
        <w:t xml:space="preserve">by </w:t>
      </w:r>
      <w:r>
        <w:rPr>
          <w:rFonts w:ascii="Book Antiqua" w:eastAsia="Book Antiqua" w:hAnsi="Book Antiqua" w:cs="Book Antiqua"/>
          <w:b/>
          <w:bCs/>
          <w:color w:val="000000"/>
          <w:shd w:val="clear" w:color="auto" w:fill="FFFFFF"/>
        </w:rPr>
        <w:t>AI</w:t>
      </w:r>
      <w:r>
        <w:rPr>
          <w:rFonts w:ascii="Book Antiqua" w:eastAsia="宋体" w:hAnsi="Book Antiqua" w:cs="Book Antiqua"/>
          <w:b/>
          <w:bCs/>
          <w:color w:val="000000"/>
          <w:shd w:val="clear" w:color="auto" w:fill="FFFFFF"/>
          <w:lang w:eastAsia="zh-CN"/>
        </w:rPr>
        <w:t>:</w:t>
      </w:r>
      <w:r>
        <w:rPr>
          <w:rFonts w:ascii="Book Antiqua" w:eastAsia="宋体" w:hAnsi="Book Antiqua" w:cs="Book Antiqu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Quang</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37]</w:t>
      </w:r>
      <w:r>
        <w:rPr>
          <w:rFonts w:ascii="Book Antiqua" w:eastAsia="Book Antiqua" w:hAnsi="Book Antiqua" w:cs="Book Antiqua"/>
          <w:color w:val="000000"/>
          <w:shd w:val="clear" w:color="auto" w:fill="FFFFFF"/>
        </w:rPr>
        <w:t xml:space="preserve"> used the same HRME image data as Shin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for training and validation, and the results showed that the sensitivity was 95% and the specificity was 91%. Then, three patients with suspected </w:t>
      </w:r>
      <w:r w:rsidR="003618F3">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underwent </w:t>
      </w:r>
      <w:r w:rsidR="003618F3">
        <w:rPr>
          <w:rFonts w:ascii="Book Antiqua" w:eastAsia="Book Antiqua" w:hAnsi="Book Antiqua" w:cs="Book Antiqua"/>
          <w:color w:val="000000"/>
          <w:shd w:val="clear" w:color="auto" w:fill="FFFFFF"/>
        </w:rPr>
        <w:t xml:space="preserve">endoscopic </w:t>
      </w:r>
      <w:r>
        <w:rPr>
          <w:rFonts w:ascii="Book Antiqua" w:eastAsia="Book Antiqua" w:hAnsi="Book Antiqua" w:cs="Book Antiqua"/>
          <w:color w:val="000000"/>
          <w:shd w:val="clear" w:color="auto" w:fill="FFFFFF"/>
        </w:rPr>
        <w:t xml:space="preserve">examination with </w:t>
      </w:r>
      <w:proofErr w:type="gramStart"/>
      <w:r w:rsidR="003618F3">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100</w:t>
      </w:r>
      <w:proofErr w:type="gramEnd"/>
      <w:r>
        <w:rPr>
          <w:rFonts w:ascii="Book Antiqua" w:eastAsia="Book Antiqua" w:hAnsi="Book Antiqua" w:cs="Book Antiqua"/>
          <w:color w:val="000000"/>
          <w:shd w:val="clear" w:color="auto" w:fill="FFFFFF"/>
        </w:rPr>
        <w:t xml:space="preserve">% accuracy. However, there were some limitations </w:t>
      </w:r>
      <w:r>
        <w:rPr>
          <w:rFonts w:ascii="Book Antiqua" w:eastAsia="Book Antiqua" w:hAnsi="Book Antiqua" w:cs="Book Antiqua"/>
          <w:color w:val="000000"/>
          <w:shd w:val="clear" w:color="auto" w:fill="FFFFFF"/>
        </w:rPr>
        <w:lastRenderedPageBreak/>
        <w:t xml:space="preserve">in this study. First, the number of patients and images in real-time diagnosis was too small. Second, the system still used images for diagnosis, not videos for real-time detection. </w:t>
      </w:r>
      <w:bookmarkStart w:id="35" w:name="OLE_LINK39"/>
      <w:bookmarkStart w:id="36" w:name="OLE_LINK38"/>
      <w:r>
        <w:rPr>
          <w:rFonts w:ascii="Book Antiqua" w:eastAsia="Book Antiqua" w:hAnsi="Book Antiqua" w:cs="Book Antiqua"/>
          <w:color w:val="000000"/>
          <w:shd w:val="clear" w:color="auto" w:fill="FFFFFF"/>
        </w:rPr>
        <w:t>Everson</w:t>
      </w:r>
      <w:bookmarkEnd w:id="35"/>
      <w:bookmarkEnd w:id="36"/>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38]</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Guo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[39]</w:t>
      </w:r>
      <w:r>
        <w:rPr>
          <w:rFonts w:ascii="Book Antiqua" w:eastAsia="Book Antiqua" w:hAnsi="Book Antiqua" w:cs="Book Antiqua"/>
          <w:color w:val="000000"/>
          <w:shd w:val="clear" w:color="auto" w:fill="FFFFFF"/>
        </w:rPr>
        <w:t xml:space="preserve"> established CAD systems based on DL with good diagnostic performance using NBI videos. Unfortunately, these systems have not been applied in real-time diagnosis. Endoscopic detection of early EC </w:t>
      </w:r>
      <w:r w:rsidR="003618F3">
        <w:rPr>
          <w:rFonts w:ascii="Book Antiqua" w:eastAsia="Book Antiqua" w:hAnsi="Book Antiqua" w:cs="Book Antiqua"/>
          <w:color w:val="000000"/>
          <w:shd w:val="clear" w:color="auto" w:fill="FFFFFF"/>
        </w:rPr>
        <w:t xml:space="preserve">by </w:t>
      </w:r>
      <w:r>
        <w:rPr>
          <w:rFonts w:ascii="Book Antiqua" w:eastAsia="Book Antiqua" w:hAnsi="Book Antiqua" w:cs="Book Antiqua"/>
          <w:color w:val="000000"/>
          <w:shd w:val="clear" w:color="auto" w:fill="FFFFFF"/>
        </w:rPr>
        <w:t>various endoscopic techniques assisted by AI is summarized in Table 1.</w:t>
      </w:r>
    </w:p>
    <w:p w14:paraId="02995CD4" w14:textId="77777777" w:rsidR="007F6EEE" w:rsidRDefault="007F6EEE">
      <w:pPr>
        <w:spacing w:line="360" w:lineRule="auto"/>
        <w:jc w:val="both"/>
        <w:rPr>
          <w:rFonts w:ascii="Book Antiqua" w:hAnsi="Book Antiqua"/>
        </w:rPr>
      </w:pPr>
    </w:p>
    <w:p w14:paraId="508AE025" w14:textId="77777777" w:rsidR="007F6EEE" w:rsidRDefault="00555D5C">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AI in pathological diagnosis of early EC</w:t>
      </w:r>
    </w:p>
    <w:p w14:paraId="7AC5CEF2" w14:textId="77777777" w:rsidR="007F6EEE" w:rsidRDefault="00555D5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Although AI combined with endoscopic diagnosis has made progress, endoscopic diagnosis is still unable to replace the gold standard of pathological diagnosis. However, there is a problem in the pathological diagnosis of early esophageal neoplasia</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that is, the accuracy of diagnosing dysplasia is not ideal with considerable </w:t>
      </w:r>
      <w:proofErr w:type="spellStart"/>
      <w:r>
        <w:rPr>
          <w:rFonts w:ascii="Book Antiqua" w:eastAsia="Book Antiqua" w:hAnsi="Book Antiqua" w:cs="Book Antiqua"/>
          <w:color w:val="000000"/>
          <w:shd w:val="clear" w:color="auto" w:fill="FFFFFF"/>
        </w:rPr>
        <w:t>interobserver</w:t>
      </w:r>
      <w:proofErr w:type="spellEnd"/>
      <w:r>
        <w:rPr>
          <w:rFonts w:ascii="Book Antiqua" w:eastAsia="Book Antiqua" w:hAnsi="Book Antiqua" w:cs="Book Antiqua"/>
          <w:color w:val="000000"/>
          <w:shd w:val="clear" w:color="auto" w:fill="FFFFFF"/>
        </w:rPr>
        <w:t xml:space="preserve"> variability. </w:t>
      </w:r>
      <w:r>
        <w:rPr>
          <w:rFonts w:ascii="Book Antiqua" w:eastAsia="Book Antiqua" w:hAnsi="Book Antiqua" w:cs="Book Antiqua"/>
          <w:color w:val="000000"/>
        </w:rPr>
        <w:t xml:space="preserve">To </w:t>
      </w:r>
      <w:r>
        <w:rPr>
          <w:rFonts w:ascii="Book Antiqua" w:eastAsia="Book Antiqua" w:hAnsi="Book Antiqua" w:cs="Book Antiqua"/>
          <w:color w:val="000000"/>
          <w:shd w:val="clear" w:color="auto" w:fill="FFFFFF"/>
        </w:rPr>
        <w:t xml:space="preserve">solve this problem, </w:t>
      </w:r>
      <w:bookmarkStart w:id="37" w:name="OLE_LINK41"/>
      <w:bookmarkStart w:id="38" w:name="OLE_LINK40"/>
      <w:r>
        <w:rPr>
          <w:rFonts w:ascii="Book Antiqua" w:eastAsia="Book Antiqua" w:hAnsi="Book Antiqua" w:cs="Book Antiqua"/>
          <w:color w:val="000000"/>
          <w:shd w:val="clear" w:color="auto" w:fill="FFFFFF"/>
        </w:rPr>
        <w:t>Sabo</w:t>
      </w:r>
      <w:bookmarkEnd w:id="37"/>
      <w:bookmarkEnd w:id="38"/>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 xml:space="preserve"> established two models to distinguish no </w:t>
      </w:r>
      <w:r>
        <w:rPr>
          <w:rFonts w:ascii="Book Antiqua" w:eastAsia="Book Antiqua" w:hAnsi="Book Antiqua" w:cs="Book Antiqua"/>
          <w:color w:val="000000"/>
        </w:rPr>
        <w:t>dysplasia (ND) from</w:t>
      </w:r>
      <w:r>
        <w:rPr>
          <w:rFonts w:ascii="Book Antiqua" w:eastAsia="Book Antiqua" w:hAnsi="Book Antiqua" w:cs="Book Antiqua"/>
          <w:color w:val="000000"/>
          <w:shd w:val="clear" w:color="auto" w:fill="FFFFFF"/>
        </w:rPr>
        <w:t xml:space="preserve"> low grade </w:t>
      </w:r>
      <w:r>
        <w:rPr>
          <w:rFonts w:ascii="Book Antiqua" w:eastAsia="Book Antiqua" w:hAnsi="Book Antiqua" w:cs="Book Antiqua"/>
          <w:color w:val="000000"/>
        </w:rPr>
        <w:t>dysplasia (LGD) and</w:t>
      </w:r>
      <w:r>
        <w:rPr>
          <w:rFonts w:ascii="Book Antiqua" w:eastAsia="Book Antiqua" w:hAnsi="Book Antiqua" w:cs="Book Antiqua"/>
          <w:color w:val="000000"/>
          <w:shd w:val="clear" w:color="auto" w:fill="FFFFFF"/>
        </w:rPr>
        <w:t xml:space="preserve"> LGD from high grade</w:t>
      </w:r>
      <w:r>
        <w:rPr>
          <w:rFonts w:ascii="Book Antiqua" w:eastAsia="Book Antiqua" w:hAnsi="Book Antiqua" w:cs="Book Antiqua"/>
          <w:color w:val="000000"/>
        </w:rPr>
        <w:t xml:space="preserve"> dysplasia (HGD) by</w:t>
      </w:r>
      <w:r>
        <w:rPr>
          <w:rFonts w:ascii="Book Antiqua" w:eastAsia="Book Antiqua" w:hAnsi="Book Antiqua" w:cs="Book Antiqua"/>
          <w:color w:val="000000"/>
          <w:shd w:val="clear" w:color="auto" w:fill="FFFFFF"/>
        </w:rPr>
        <w:t xml:space="preserve"> extracting the hematoxylin and</w:t>
      </w:r>
      <w:r>
        <w:rPr>
          <w:rFonts w:ascii="Book Antiqua" w:eastAsia="Book Antiqua" w:hAnsi="Book Antiqua" w:cs="Book Antiqua"/>
          <w:color w:val="000000"/>
        </w:rPr>
        <w:t xml:space="preserve"> eosin (HE) stained</w:t>
      </w:r>
      <w:r>
        <w:rPr>
          <w:rFonts w:ascii="Book Antiqua" w:eastAsia="Book Antiqua" w:hAnsi="Book Antiqua" w:cs="Book Antiqua"/>
          <w:color w:val="000000"/>
          <w:shd w:val="clear" w:color="auto" w:fill="FFFFFF"/>
        </w:rPr>
        <w:t xml:space="preserve"> pathological section image features of BE patients</w:t>
      </w:r>
      <w:r>
        <w:rPr>
          <w:rFonts w:ascii="Book Antiqua" w:eastAsia="Book Antiqua" w:hAnsi="Book Antiqua" w:cs="Book Antiqua"/>
          <w:color w:val="000000"/>
        </w:rPr>
        <w:t>. The</w:t>
      </w:r>
      <w:r>
        <w:rPr>
          <w:rFonts w:ascii="Book Antiqua" w:eastAsia="Book Antiqua" w:hAnsi="Book Antiqua" w:cs="Book Antiqua"/>
          <w:color w:val="000000"/>
          <w:shd w:val="clear" w:color="auto" w:fill="FFFFFF"/>
        </w:rPr>
        <w:t xml:space="preserve"> results showed that the two models performed well in the diagnosis of indistinguishable borderline lesions. </w:t>
      </w:r>
      <w:proofErr w:type="spellStart"/>
      <w:r>
        <w:rPr>
          <w:rFonts w:ascii="Book Antiqua" w:eastAsia="Book Antiqua" w:hAnsi="Book Antiqua" w:cs="Book Antiqua"/>
          <w:color w:val="000000"/>
          <w:shd w:val="clear" w:color="auto" w:fill="FFFFFF"/>
        </w:rPr>
        <w:t>Baak</w:t>
      </w:r>
      <w:proofErr w:type="spellEnd"/>
      <w:r>
        <w:rPr>
          <w:rFonts w:ascii="Book Antiqua" w:eastAsia="Book Antiqua" w:hAnsi="Book Antiqua" w:cs="Book Antiqua"/>
          <w:color w:val="000000"/>
          <w:shd w:val="clear" w:color="auto" w:fill="FFFFFF"/>
        </w:rPr>
        <w:t xml:space="preserve"> </w:t>
      </w:r>
      <w:r w:rsidR="00664593" w:rsidRPr="00C242B3">
        <w:rPr>
          <w:rFonts w:ascii="Book Antiqua" w:eastAsia="Book Antiqua" w:hAnsi="Book Antiqua" w:cs="Book Antiqua"/>
          <w:i/>
          <w:color w:val="000000"/>
          <w:shd w:val="clear" w:color="auto" w:fill="FFFFFF"/>
        </w:rPr>
        <w:t>et al</w:t>
      </w:r>
      <w:r w:rsidR="003618F3">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combined HE stained pathological section image characteristics with p53/Ki67 </w:t>
      </w:r>
      <w:proofErr w:type="spellStart"/>
      <w:r>
        <w:rPr>
          <w:rFonts w:ascii="Book Antiqua" w:eastAsia="Book Antiqua" w:hAnsi="Book Antiqua" w:cs="Book Antiqua"/>
          <w:color w:val="000000"/>
          <w:shd w:val="clear" w:color="auto" w:fill="FFFFFF"/>
        </w:rPr>
        <w:t>immunohistochemical</w:t>
      </w:r>
      <w:proofErr w:type="spellEnd"/>
      <w:r>
        <w:rPr>
          <w:rFonts w:ascii="Book Antiqua" w:eastAsia="Book Antiqua" w:hAnsi="Book Antiqua" w:cs="Book Antiqua"/>
          <w:color w:val="000000"/>
          <w:shd w:val="clear" w:color="auto" w:fill="FFFFFF"/>
        </w:rPr>
        <w:t xml:space="preserve"> indicators and used pathological </w:t>
      </w:r>
      <w:r>
        <w:rPr>
          <w:rFonts w:ascii="Book Antiqua" w:eastAsia="Book Antiqua" w:hAnsi="Book Antiqua" w:cs="Book Antiqua"/>
          <w:color w:val="000000"/>
        </w:rPr>
        <w:t>specimens</w:t>
      </w:r>
      <w:r>
        <w:rPr>
          <w:rFonts w:ascii="Book Antiqua" w:eastAsia="Book Antiqua" w:hAnsi="Book Antiqua" w:cs="Book Antiqua"/>
          <w:color w:val="000000"/>
          <w:shd w:val="clear" w:color="auto" w:fill="FFFFFF"/>
        </w:rPr>
        <w:t xml:space="preserve"> of surgical </w:t>
      </w:r>
      <w:proofErr w:type="gramStart"/>
      <w:r>
        <w:rPr>
          <w:rFonts w:ascii="Book Antiqua" w:eastAsia="Book Antiqua" w:hAnsi="Book Antiqua" w:cs="Book Antiqua"/>
          <w:color w:val="000000"/>
          <w:shd w:val="clear" w:color="auto" w:fill="FFFFFF"/>
        </w:rPr>
        <w:t>resection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41]</w:t>
      </w:r>
      <w:r>
        <w:rPr>
          <w:rFonts w:ascii="Book Antiqua" w:eastAsia="Book Antiqua" w:hAnsi="Book Antiqua" w:cs="Book Antiqua"/>
          <w:color w:val="000000"/>
          <w:shd w:val="clear" w:color="auto" w:fill="FFFFFF"/>
        </w:rPr>
        <w:t xml:space="preserve"> and endoscopic biopsy samples</w:t>
      </w:r>
      <w:r>
        <w:rPr>
          <w:rFonts w:ascii="Book Antiqua" w:eastAsia="Book Antiqua" w:hAnsi="Book Antiqua" w:cs="Book Antiqua"/>
          <w:color w:val="000000"/>
          <w:shd w:val="clear" w:color="auto" w:fill="FFFFFF"/>
          <w:vertAlign w:val="superscript"/>
        </w:rPr>
        <w:t>[42]</w:t>
      </w:r>
      <w:r>
        <w:rPr>
          <w:rFonts w:ascii="Book Antiqua" w:eastAsia="Book Antiqua" w:hAnsi="Book Antiqua" w:cs="Book Antiqua"/>
          <w:color w:val="000000"/>
          <w:shd w:val="clear" w:color="auto" w:fill="FFFFFF"/>
        </w:rPr>
        <w:t xml:space="preserve"> of BE for </w:t>
      </w:r>
      <w:r>
        <w:rPr>
          <w:rFonts w:ascii="Book Antiqua" w:eastAsia="Book Antiqua" w:hAnsi="Book Antiqua" w:cs="Book Antiqua"/>
          <w:color w:val="000000"/>
        </w:rPr>
        <w:t>testing</w:t>
      </w:r>
      <w:r>
        <w:rPr>
          <w:rFonts w:ascii="Book Antiqua" w:eastAsia="Book Antiqua" w:hAnsi="Book Antiqua" w:cs="Book Antiqua"/>
          <w:color w:val="000000"/>
          <w:shd w:val="clear" w:color="auto" w:fill="FFFFFF"/>
        </w:rPr>
        <w:t>. It was found that the system performed well in distinguishing ND from LGD and LGD from HGD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however, the accuracy of distinguishing HGD from </w:t>
      </w:r>
      <w:proofErr w:type="spellStart"/>
      <w:r>
        <w:rPr>
          <w:rFonts w:ascii="Book Antiqua" w:eastAsia="Book Antiqua" w:hAnsi="Book Antiqua" w:cs="Book Antiqua"/>
          <w:color w:val="000000"/>
          <w:shd w:val="clear" w:color="auto" w:fill="FFFFFF"/>
        </w:rPr>
        <w:t>intramucosal</w:t>
      </w:r>
      <w:proofErr w:type="spellEnd"/>
      <w:r>
        <w:rPr>
          <w:rFonts w:ascii="Book Antiqua" w:eastAsia="Book Antiqua" w:hAnsi="Book Antiqua" w:cs="Book Antiqua"/>
          <w:color w:val="000000"/>
          <w:shd w:val="clear" w:color="auto" w:fill="FFFFFF"/>
        </w:rPr>
        <w:t xml:space="preserve"> carcinoma needs to be improved. The performance of the system was better than that of the general pathologist and only slightly inferior to that of the </w:t>
      </w:r>
      <w:r>
        <w:rPr>
          <w:rFonts w:ascii="Book Antiqua" w:eastAsia="Book Antiqua" w:hAnsi="Book Antiqua" w:cs="Book Antiqua"/>
          <w:color w:val="000000"/>
        </w:rPr>
        <w:t>experienced</w:t>
      </w:r>
      <w:r>
        <w:rPr>
          <w:rFonts w:ascii="Book Antiqua" w:eastAsia="Book Antiqua" w:hAnsi="Book Antiqua" w:cs="Book Antiqua"/>
          <w:color w:val="000000"/>
          <w:shd w:val="clear" w:color="auto" w:fill="FFFFFF"/>
        </w:rPr>
        <w:t xml:space="preserve"> pathologist. In addition, there were still some </w:t>
      </w:r>
      <w:r>
        <w:rPr>
          <w:rFonts w:ascii="Book Antiqua" w:eastAsia="Book Antiqua" w:hAnsi="Book Antiqua" w:cs="Book Antiqua"/>
          <w:color w:val="000000"/>
        </w:rPr>
        <w:t>studies</w:t>
      </w:r>
      <w:r>
        <w:rPr>
          <w:rFonts w:ascii="Book Antiqua" w:eastAsia="Book Antiqua" w:hAnsi="Book Antiqua" w:cs="Book Antiqua"/>
          <w:color w:val="000000"/>
          <w:shd w:val="clear" w:color="auto" w:fill="FFFFFF"/>
        </w:rPr>
        <w:t xml:space="preserve"> using </w:t>
      </w:r>
      <w:proofErr w:type="spellStart"/>
      <w:r>
        <w:rPr>
          <w:rFonts w:ascii="Book Antiqua" w:eastAsia="Book Antiqua" w:hAnsi="Book Antiqua" w:cs="Book Antiqua"/>
          <w:color w:val="000000"/>
          <w:shd w:val="clear" w:color="auto" w:fill="FFFFFF"/>
        </w:rPr>
        <w:t>immunohistochemical</w:t>
      </w:r>
      <w:proofErr w:type="spellEnd"/>
      <w:r>
        <w:rPr>
          <w:rFonts w:ascii="Book Antiqua" w:eastAsia="Book Antiqua" w:hAnsi="Book Antiqua" w:cs="Book Antiqua"/>
          <w:color w:val="000000"/>
          <w:shd w:val="clear" w:color="auto" w:fill="FFFFFF"/>
        </w:rPr>
        <w:t xml:space="preserve"> indicators </w:t>
      </w:r>
      <w:proofErr w:type="gramStart"/>
      <w:r>
        <w:rPr>
          <w:rFonts w:ascii="Book Antiqua" w:eastAsia="Book Antiqua" w:hAnsi="Book Antiqua" w:cs="Book Antiqua"/>
          <w:color w:val="000000"/>
          <w:shd w:val="clear" w:color="auto" w:fill="FFFFFF"/>
        </w:rPr>
        <w:t>only</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or the characteristics of nuclear DNA structure and organization combined with DNA ploidy analysis</w:t>
      </w:r>
      <w:r>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to grade BE dysplasia, but the results were not satisfactory. Therefore, HE stained pathological image features supplemented by relevant immune indicators or other image </w:t>
      </w:r>
      <w:r>
        <w:rPr>
          <w:rFonts w:ascii="Book Antiqua" w:eastAsia="Book Antiqua" w:hAnsi="Book Antiqua" w:cs="Book Antiqua"/>
          <w:color w:val="000000"/>
          <w:shd w:val="clear" w:color="auto" w:fill="FFFFFF"/>
        </w:rPr>
        <w:lastRenderedPageBreak/>
        <w:t>enhancement techniques may be the main direction of AI</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assisted pathological diagnosis in the future.</w:t>
      </w:r>
    </w:p>
    <w:p w14:paraId="11A11327" w14:textId="77777777" w:rsidR="007F6EEE" w:rsidRDefault="007F6EEE">
      <w:pPr>
        <w:spacing w:line="360" w:lineRule="auto"/>
        <w:jc w:val="both"/>
        <w:rPr>
          <w:rFonts w:ascii="Book Antiqua" w:eastAsia="Book Antiqua" w:hAnsi="Book Antiqua" w:cs="Book Antiqua"/>
          <w:color w:val="000000"/>
          <w:shd w:val="clear" w:color="auto" w:fill="FFFFFF"/>
        </w:rPr>
      </w:pPr>
    </w:p>
    <w:p w14:paraId="6B686EBF" w14:textId="77777777" w:rsidR="007F6EEE" w:rsidRDefault="00555D5C">
      <w:pPr>
        <w:spacing w:line="360" w:lineRule="auto"/>
        <w:jc w:val="both"/>
        <w:rPr>
          <w:rFonts w:ascii="Book Antiqua" w:eastAsia="Book Antiqua" w:hAnsi="Book Antiqua" w:cs="Book Antiqua"/>
          <w:b/>
          <w:bCs/>
          <w:caps/>
          <w:color w:val="000000"/>
          <w:u w:val="single"/>
          <w:shd w:val="clear" w:color="auto" w:fill="FFFFFF"/>
        </w:rPr>
      </w:pPr>
      <w:r>
        <w:rPr>
          <w:rFonts w:ascii="Book Antiqua" w:eastAsia="Book Antiqua" w:hAnsi="Book Antiqua" w:cs="Book Antiqua"/>
          <w:b/>
          <w:bCs/>
          <w:caps/>
          <w:color w:val="000000"/>
          <w:u w:val="single"/>
          <w:shd w:val="clear" w:color="auto" w:fill="FFFFFF"/>
        </w:rPr>
        <w:t>AI in</w:t>
      </w:r>
      <w:r>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shd w:val="clear" w:color="auto" w:fill="FFFFFF"/>
        </w:rPr>
        <w:t>gene diagnosis of early EC</w:t>
      </w:r>
    </w:p>
    <w:p w14:paraId="206D7C57" w14:textId="39AF0386" w:rsidR="007F6EEE" w:rsidRDefault="00555D5C">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As mentioned above, the invasiveness of endoscopic diagnosis and variability of pathological diagnosis, together with recent advances in the pathogenesis of </w:t>
      </w:r>
      <w:r w:rsidR="004A6A77">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and the development of various omics technologies, have made early EC gene diagnosis </w:t>
      </w:r>
      <w:r w:rsidR="004A6A77">
        <w:rPr>
          <w:rFonts w:ascii="Book Antiqua" w:eastAsia="Book Antiqua" w:hAnsi="Book Antiqua" w:cs="Book Antiqua"/>
          <w:color w:val="000000"/>
          <w:shd w:val="clear" w:color="auto" w:fill="FFFFFF"/>
        </w:rPr>
        <w:t xml:space="preserve">a hot topic </w:t>
      </w:r>
      <w:r>
        <w:rPr>
          <w:rFonts w:ascii="Book Antiqua" w:eastAsia="Book Antiqua" w:hAnsi="Book Antiqua" w:cs="Book Antiqua"/>
          <w:color w:val="000000"/>
          <w:shd w:val="clear" w:color="auto" w:fill="FFFFFF"/>
        </w:rPr>
        <w:t>of research. Zhang</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et al</w:t>
      </w:r>
      <w:r>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and Yu</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et al</w:t>
      </w:r>
      <w:r>
        <w:rPr>
          <w:rFonts w:ascii="Book Antiqua" w:eastAsia="Book Antiqua" w:hAnsi="Book Antiqua" w:cs="Book Antiqua"/>
          <w:color w:val="000000"/>
          <w:shd w:val="clear" w:color="auto" w:fill="FFFFFF"/>
          <w:vertAlign w:val="superscript"/>
        </w:rPr>
        <w:t>[46]</w:t>
      </w:r>
      <w:r>
        <w:rPr>
          <w:rFonts w:ascii="Book Antiqua" w:eastAsia="Book Antiqua" w:hAnsi="Book Antiqua" w:cs="Book Antiqua"/>
          <w:color w:val="000000"/>
          <w:shd w:val="clear" w:color="auto" w:fill="FFFFFF"/>
        </w:rPr>
        <w:t xml:space="preserve"> used </w:t>
      </w:r>
      <w:r>
        <w:rPr>
          <w:rFonts w:ascii="Book Antiqua" w:eastAsia="Book Antiqua" w:hAnsi="Book Antiqua" w:cs="Book Antiqua"/>
          <w:color w:val="000000"/>
        </w:rPr>
        <w:t>mi</w:t>
      </w:r>
      <w:r w:rsidR="004A6A77">
        <w:rPr>
          <w:rFonts w:ascii="Book Antiqua" w:eastAsia="Book Antiqua" w:hAnsi="Book Antiqua" w:cs="Book Antiqua"/>
          <w:color w:val="000000"/>
        </w:rPr>
        <w:t>cro</w:t>
      </w:r>
      <w:r>
        <w:rPr>
          <w:rFonts w:ascii="Book Antiqua" w:eastAsia="Book Antiqua" w:hAnsi="Book Antiqua" w:cs="Book Antiqua"/>
          <w:color w:val="000000"/>
        </w:rPr>
        <w:t>RNAs</w:t>
      </w:r>
      <w:r>
        <w:rPr>
          <w:rFonts w:ascii="Book Antiqua" w:eastAsia="Book Antiqua" w:hAnsi="Book Antiqua" w:cs="Book Antiqua"/>
          <w:color w:val="000000"/>
          <w:shd w:val="clear" w:color="auto" w:fill="FFFFFF"/>
        </w:rPr>
        <w:t xml:space="preserve"> and </w:t>
      </w:r>
      <w:r w:rsidR="004A6A77">
        <w:rPr>
          <w:rFonts w:ascii="Book Antiqua" w:eastAsia="Book Antiqua" w:hAnsi="Book Antiqua" w:cs="Book Antiqua"/>
          <w:color w:val="000000"/>
        </w:rPr>
        <w:t>long noncoding RNAs</w:t>
      </w:r>
      <w:r w:rsidR="004A6A7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specifically expressed in patients with ESCC to establish diagnostic models,</w:t>
      </w:r>
      <w:r>
        <w:rPr>
          <w:rFonts w:ascii="Book Antiqua" w:eastAsia="Book Antiqua" w:hAnsi="Book Antiqua" w:cs="Book Antiqua"/>
          <w:color w:val="000000"/>
        </w:rPr>
        <w:t xml:space="preserve"> and</w:t>
      </w:r>
      <w:r>
        <w:rPr>
          <w:rFonts w:ascii="Book Antiqua" w:eastAsia="Book Antiqua" w:hAnsi="Book Antiqua" w:cs="Book Antiqua"/>
          <w:color w:val="000000"/>
          <w:shd w:val="clear" w:color="auto" w:fill="FFFFFF"/>
        </w:rPr>
        <w:t xml:space="preserve"> the results showed that both of them can be used to effectively distinguish early from advanced tumors. Xing</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47]</w:t>
      </w:r>
      <w:r>
        <w:rPr>
          <w:rFonts w:ascii="Book Antiqua" w:eastAsia="Book Antiqua" w:hAnsi="Book Antiqua" w:cs="Book Antiqua"/>
          <w:color w:val="000000"/>
          <w:shd w:val="clear" w:color="auto" w:fill="FFFFFF"/>
        </w:rPr>
        <w:t xml:space="preserve"> selected characteristic secretory proteins based on the RNA transcriptome data of ESCC patients to establish a diagnostic model with </w:t>
      </w:r>
      <w:r w:rsidR="004A6A77">
        <w:rPr>
          <w:rFonts w:ascii="Book Antiqua" w:eastAsia="Book Antiqua" w:hAnsi="Book Antiqua" w:cs="Book Antiqua"/>
          <w:color w:val="000000"/>
          <w:shd w:val="clear" w:color="auto" w:fill="FFFFFF"/>
        </w:rPr>
        <w:t xml:space="preserve">a </w:t>
      </w:r>
      <w:r>
        <w:rPr>
          <w:rFonts w:ascii="Book Antiqua" w:eastAsia="Book Antiqua" w:hAnsi="Book Antiqua" w:cs="Book Antiqua"/>
          <w:color w:val="000000"/>
          <w:shd w:val="clear" w:color="auto" w:fill="FFFFFF"/>
        </w:rPr>
        <w:t>high sensitivity but unsatisfactory specificity for early ESCC. It may be that the selection of characteristic secretory proteins in this study was based on genes up-regulated in tumor tissues and that the down-regulated genes were not fully utilized. In addition, Shen</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et al</w:t>
      </w:r>
      <w:r>
        <w:rPr>
          <w:rFonts w:ascii="Book Antiqua" w:eastAsia="Book Antiqua" w:hAnsi="Book Antiqua" w:cs="Book Antiqua"/>
          <w:color w:val="000000"/>
          <w:shd w:val="clear" w:color="auto" w:fill="FFFFFF"/>
          <w:vertAlign w:val="superscript"/>
        </w:rPr>
        <w:t>[48]</w:t>
      </w:r>
      <w:r>
        <w:rPr>
          <w:rFonts w:ascii="Book Antiqua" w:eastAsia="Book Antiqua" w:hAnsi="Book Antiqua" w:cs="Book Antiqua"/>
          <w:color w:val="000000"/>
          <w:shd w:val="clear" w:color="auto" w:fill="FFFFFF"/>
        </w:rPr>
        <w:t xml:space="preserve"> and </w:t>
      </w:r>
      <w:proofErr w:type="spellStart"/>
      <w:r>
        <w:rPr>
          <w:rFonts w:ascii="Book Antiqua" w:eastAsia="Book Antiqua" w:hAnsi="Book Antiqua" w:cs="Book Antiqua"/>
          <w:color w:val="000000"/>
          <w:shd w:val="clear" w:color="auto" w:fill="FFFFFF"/>
        </w:rPr>
        <w:t>Zhai</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et al</w:t>
      </w:r>
      <w:r>
        <w:rPr>
          <w:rFonts w:ascii="Book Antiqua" w:eastAsia="Book Antiqua" w:hAnsi="Book Antiqua" w:cs="Book Antiqua"/>
          <w:color w:val="000000"/>
          <w:shd w:val="clear" w:color="auto" w:fill="FFFFFF"/>
          <w:vertAlign w:val="superscript"/>
        </w:rPr>
        <w:t>[49]</w:t>
      </w:r>
      <w:r>
        <w:rPr>
          <w:rFonts w:ascii="Book Antiqua" w:eastAsia="Book Antiqua" w:hAnsi="Book Antiqua" w:cs="Book Antiqua"/>
          <w:color w:val="000000"/>
          <w:shd w:val="clear" w:color="auto" w:fill="FFFFFF"/>
        </w:rPr>
        <w:t xml:space="preserve"> used mi</w:t>
      </w:r>
      <w:r w:rsidR="004A6A77">
        <w:rPr>
          <w:rFonts w:ascii="Book Antiqua" w:eastAsia="Book Antiqua" w:hAnsi="Book Antiqua" w:cs="Book Antiqua"/>
          <w:color w:val="000000"/>
          <w:shd w:val="clear" w:color="auto" w:fill="FFFFFF"/>
        </w:rPr>
        <w:t>cro</w:t>
      </w:r>
      <w:r>
        <w:rPr>
          <w:rFonts w:ascii="Book Antiqua" w:eastAsia="Book Antiqua" w:hAnsi="Book Antiqua" w:cs="Book Antiqua"/>
          <w:color w:val="000000"/>
          <w:shd w:val="clear" w:color="auto" w:fill="FFFFFF"/>
        </w:rPr>
        <w:t xml:space="preserve">RNA and protein markers specifically expressed in the plasma of ESCC patients to build diagnostic models </w:t>
      </w:r>
      <w:r>
        <w:rPr>
          <w:rFonts w:ascii="Book Antiqua" w:eastAsia="Book Antiqua" w:hAnsi="Book Antiqua" w:cs="Book Antiqua"/>
          <w:color w:val="000000"/>
        </w:rPr>
        <w:t xml:space="preserve">and </w:t>
      </w:r>
      <w:r>
        <w:rPr>
          <w:rFonts w:ascii="Book Antiqua" w:eastAsia="Book Antiqua" w:hAnsi="Book Antiqua" w:cs="Book Antiqua"/>
          <w:color w:val="000000"/>
          <w:shd w:val="clear" w:color="auto" w:fill="FFFFFF"/>
        </w:rPr>
        <w:t>found that both of them could effectively distinguish esophageal squamous dysplasia</w:t>
      </w:r>
      <w:r>
        <w:rPr>
          <w:rFonts w:ascii="Book Antiqua" w:eastAsia="Book Antiqua" w:hAnsi="Book Antiqua" w:cs="Book Antiqua"/>
          <w:b/>
          <w:bCs/>
          <w:i/>
          <w:iCs/>
          <w:color w:val="000000"/>
          <w:shd w:val="clear" w:color="auto" w:fill="FFFFFF"/>
        </w:rPr>
        <w:t xml:space="preserve"> </w:t>
      </w:r>
      <w:r w:rsidRPr="00E969F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ESD) from healthy controls. However, compared with ESD or early ESCC, the AI</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assisted gene diagnosis of BE</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related dysplasia and early EAC </w:t>
      </w:r>
      <w:r w:rsidR="004A6A77">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 xml:space="preserve">less studied. The results of </w:t>
      </w:r>
      <w:proofErr w:type="spellStart"/>
      <w:r>
        <w:rPr>
          <w:rFonts w:ascii="Book Antiqua" w:eastAsia="Book Antiqua" w:hAnsi="Book Antiqua" w:cs="Book Antiqua"/>
          <w:color w:val="000000"/>
          <w:shd w:val="clear" w:color="auto" w:fill="FFFFFF"/>
        </w:rPr>
        <w:t>Slaby</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50]</w:t>
      </w:r>
      <w:r>
        <w:rPr>
          <w:rFonts w:ascii="Book Antiqua" w:eastAsia="Book Antiqua" w:hAnsi="Book Antiqua" w:cs="Book Antiqua"/>
          <w:color w:val="000000"/>
          <w:shd w:val="clear" w:color="auto" w:fill="FFFFFF"/>
        </w:rPr>
        <w:t xml:space="preserve"> showed that characteristic mi</w:t>
      </w:r>
      <w:r w:rsidR="004A6A77">
        <w:rPr>
          <w:rFonts w:ascii="Book Antiqua" w:eastAsia="Book Antiqua" w:hAnsi="Book Antiqua" w:cs="Book Antiqua"/>
          <w:color w:val="000000"/>
          <w:shd w:val="clear" w:color="auto" w:fill="FFFFFF"/>
        </w:rPr>
        <w:t>cro</w:t>
      </w:r>
      <w:r>
        <w:rPr>
          <w:rFonts w:ascii="Book Antiqua" w:eastAsia="Book Antiqua" w:hAnsi="Book Antiqua" w:cs="Book Antiqua"/>
          <w:color w:val="000000"/>
          <w:shd w:val="clear" w:color="auto" w:fill="FFFFFF"/>
        </w:rPr>
        <w:t xml:space="preserve">RNAs in BE tissues could be used to distinguish BE with or without dysplasia. These markers may not be specific for </w:t>
      </w:r>
      <w:r w:rsidR="004A6A77">
        <w:rPr>
          <w:rFonts w:ascii="Book Antiqua" w:eastAsia="Book Antiqua" w:hAnsi="Book Antiqua" w:cs="Book Antiqua"/>
          <w:color w:val="000000"/>
          <w:shd w:val="clear" w:color="auto" w:fill="FFFFFF"/>
        </w:rPr>
        <w:t>EC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therefore, gene diagnosis can only be used as an assistant measure for endoscopic and pathological diagnosis until specific markers of EC gene diagnosis are established.</w:t>
      </w:r>
    </w:p>
    <w:p w14:paraId="2347DF43" w14:textId="77777777" w:rsidR="007F6EEE" w:rsidRDefault="007F6EEE">
      <w:pPr>
        <w:spacing w:line="360" w:lineRule="auto"/>
        <w:jc w:val="both"/>
        <w:rPr>
          <w:rFonts w:ascii="Book Antiqua" w:hAnsi="Book Antiqua"/>
        </w:rPr>
      </w:pPr>
    </w:p>
    <w:p w14:paraId="174CD606" w14:textId="77777777" w:rsidR="007F6EEE" w:rsidRDefault="00555D5C">
      <w:pPr>
        <w:spacing w:line="360" w:lineRule="auto"/>
        <w:jc w:val="both"/>
        <w:rPr>
          <w:rFonts w:ascii="Book Antiqua" w:hAnsi="Book Antiqua"/>
        </w:rPr>
      </w:pPr>
      <w:r>
        <w:rPr>
          <w:rFonts w:ascii="Book Antiqua" w:eastAsia="Book Antiqua" w:hAnsi="Book Antiqua" w:cs="Book Antiqua"/>
          <w:b/>
          <w:bCs/>
          <w:caps/>
          <w:color w:val="000000"/>
          <w:u w:val="single"/>
          <w:shd w:val="clear" w:color="auto" w:fill="FFFFFF"/>
        </w:rPr>
        <w:t>AI in risk stratification of early EC</w:t>
      </w:r>
    </w:p>
    <w:p w14:paraId="79BB5EFF" w14:textId="0A270539" w:rsidR="007F6EEE" w:rsidRDefault="00555D5C">
      <w:pPr>
        <w:spacing w:line="360" w:lineRule="auto"/>
        <w:jc w:val="both"/>
        <w:rPr>
          <w:rFonts w:ascii="Book Antiqua" w:hAnsi="Book Antiqua"/>
        </w:rPr>
      </w:pPr>
      <w:r>
        <w:rPr>
          <w:rFonts w:ascii="Book Antiqua" w:eastAsia="Book Antiqua" w:hAnsi="Book Antiqua" w:cs="Book Antiqua"/>
          <w:color w:val="000000"/>
          <w:shd w:val="clear" w:color="auto" w:fill="FFFFFF"/>
        </w:rPr>
        <w:t xml:space="preserve">Considering that only 0.12%-0.43% of BE patients may progress to EAC every </w:t>
      </w:r>
      <w:proofErr w:type="gramStart"/>
      <w:r>
        <w:rPr>
          <w:rFonts w:ascii="Book Antiqua" w:eastAsia="Book Antiqua" w:hAnsi="Book Antiqua" w:cs="Book Antiqua"/>
          <w:color w:val="000000"/>
          <w:shd w:val="clear" w:color="auto" w:fill="FFFFFF"/>
        </w:rPr>
        <w:t>year</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51-53]</w:t>
      </w:r>
      <w:r>
        <w:rPr>
          <w:rFonts w:ascii="Book Antiqua" w:eastAsia="Book Antiqua" w:hAnsi="Book Antiqua" w:cs="Book Antiqua"/>
          <w:color w:val="000000"/>
          <w:shd w:val="clear" w:color="auto" w:fill="FFFFFF"/>
        </w:rPr>
        <w:t xml:space="preserve">, it is particularly necessary to establish an effective model to predict the risk of EAC in BE patients. Previous risk stratification was mainly based on the presence of dysplasia, </w:t>
      </w:r>
      <w:r>
        <w:rPr>
          <w:rFonts w:ascii="Book Antiqua" w:eastAsia="Book Antiqua" w:hAnsi="Book Antiqua" w:cs="Book Antiqua"/>
          <w:color w:val="000000"/>
          <w:shd w:val="clear" w:color="auto" w:fill="FFFFFF"/>
        </w:rPr>
        <w:lastRenderedPageBreak/>
        <w:t>but its effect was not ideal. Critchley-Thorne</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 xml:space="preserve"> established a predictive model based on the characteristic differences of tissue immunofluorescence markers and histopathological images between patients with BE who developed EAC and those who did not. The results were not satisfactory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more than 30% of BE patients who developed EAC classified as low-risk. Li</w:t>
      </w:r>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55]</w:t>
      </w:r>
      <w:r>
        <w:rPr>
          <w:rFonts w:ascii="Book Antiqua" w:eastAsia="Book Antiqua" w:hAnsi="Book Antiqua" w:cs="Book Antiqua"/>
          <w:color w:val="000000"/>
          <w:shd w:val="clear" w:color="auto" w:fill="FFFFFF"/>
        </w:rPr>
        <w:t xml:space="preserve"> established a predictive model based on the differences </w:t>
      </w:r>
      <w:r>
        <w:rPr>
          <w:rFonts w:ascii="Book Antiqua" w:eastAsia="Book Antiqua" w:hAnsi="Book Antiqua" w:cs="Book Antiqua"/>
          <w:color w:val="000000"/>
        </w:rPr>
        <w:t>in</w:t>
      </w:r>
      <w:r>
        <w:rPr>
          <w:rFonts w:ascii="Book Antiqua" w:eastAsia="Book Antiqua" w:hAnsi="Book Antiqua" w:cs="Book Antiqua"/>
          <w:color w:val="000000"/>
          <w:shd w:val="clear" w:color="auto" w:fill="FFFFFF"/>
        </w:rPr>
        <w:t xml:space="preserve"> single nucleotide polymorphisms in the biopsy tissues of BE patients with good performance for predicting </w:t>
      </w:r>
      <w:r w:rsidR="004A6A77">
        <w:rPr>
          <w:rFonts w:ascii="Book Antiqua" w:eastAsia="Book Antiqua" w:hAnsi="Book Antiqua" w:cs="Book Antiqua"/>
          <w:color w:val="000000"/>
          <w:shd w:val="clear" w:color="auto" w:fill="FFFFFF"/>
        </w:rPr>
        <w:t>EC</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Unlike </w:t>
      </w:r>
      <w:r>
        <w:rPr>
          <w:rFonts w:ascii="Book Antiqua" w:eastAsia="Book Antiqua" w:hAnsi="Book Antiqua" w:cs="Book Antiqua"/>
          <w:color w:val="000000"/>
          <w:shd w:val="clear" w:color="auto" w:fill="FFFFFF"/>
        </w:rPr>
        <w:t xml:space="preserve">EAC, ESCC has no recognized precancerous disease, and endoscopic screening for the general population is obviously impractical. Therefore, it will be the focus of clinical screening to establish an effective model to predict which individuals are more likely to develop ESD. </w:t>
      </w:r>
      <w:proofErr w:type="spellStart"/>
      <w:r>
        <w:rPr>
          <w:rFonts w:ascii="Book Antiqua" w:eastAsia="Book Antiqua" w:hAnsi="Book Antiqua" w:cs="Book Antiqua"/>
          <w:color w:val="000000"/>
          <w:shd w:val="clear" w:color="auto" w:fill="FFFFFF"/>
        </w:rPr>
        <w:t>Etemadi</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56]</w:t>
      </w:r>
      <w:r>
        <w:rPr>
          <w:rFonts w:ascii="Book Antiqua" w:eastAsia="Book Antiqua" w:hAnsi="Book Antiqua" w:cs="Book Antiqua"/>
          <w:color w:val="000000"/>
          <w:shd w:val="clear" w:color="auto" w:fill="FFFFFF"/>
        </w:rPr>
        <w:t xml:space="preserve">'s model based on the epidemiological data of patients with ESD and healthy controls showed </w:t>
      </w:r>
      <w:r>
        <w:rPr>
          <w:rFonts w:ascii="Book Antiqua" w:eastAsia="Book Antiqua" w:hAnsi="Book Antiqua" w:cs="Book Antiqua"/>
          <w:color w:val="000000"/>
        </w:rPr>
        <w:t xml:space="preserve">that </w:t>
      </w:r>
      <w:r>
        <w:rPr>
          <w:rFonts w:ascii="Book Antiqua" w:eastAsia="Book Antiqua" w:hAnsi="Book Antiqua" w:cs="Book Antiqua"/>
          <w:color w:val="000000"/>
          <w:shd w:val="clear" w:color="auto" w:fill="FFFFFF"/>
        </w:rPr>
        <w:t xml:space="preserve">the performance of the model was not good. </w:t>
      </w:r>
      <w:proofErr w:type="spellStart"/>
      <w:r>
        <w:rPr>
          <w:rFonts w:ascii="Book Antiqua" w:eastAsia="Book Antiqua" w:hAnsi="Book Antiqua" w:cs="Book Antiqua"/>
          <w:color w:val="000000"/>
          <w:shd w:val="clear" w:color="auto" w:fill="FFFFFF"/>
        </w:rPr>
        <w:t>Moghtadaei</w:t>
      </w:r>
      <w:proofErr w:type="spellEnd"/>
      <w:r>
        <w:rPr>
          <w:rFonts w:ascii="Book Antiqua" w:eastAsia="宋体" w:hAnsi="Book Antiqua" w:cs="Book Antiqua" w:hint="eastAsia"/>
          <w:color w:val="000000"/>
          <w:shd w:val="clear" w:color="auto" w:fill="FFFFFF"/>
          <w:lang w:eastAsia="zh-CN"/>
        </w:rPr>
        <w:t xml:space="preserve"> </w:t>
      </w:r>
      <w:r>
        <w:rPr>
          <w:rFonts w:ascii="Book Antiqua" w:eastAsia="宋体" w:hAnsi="Book Antiqua" w:cs="Book Antiqua" w:hint="eastAsia"/>
          <w:i/>
          <w:iCs/>
          <w:color w:val="000000"/>
          <w:shd w:val="clear" w:color="auto" w:fill="FFFFFF"/>
          <w:lang w:eastAsia="zh-CN"/>
        </w:rPr>
        <w:t xml:space="preserve">et </w:t>
      </w:r>
      <w:proofErr w:type="gramStart"/>
      <w:r>
        <w:rPr>
          <w:rFonts w:ascii="Book Antiqua" w:eastAsia="宋体" w:hAnsi="Book Antiqua" w:cs="Book Antiqua" w:hint="eastAsia"/>
          <w:i/>
          <w:iCs/>
          <w:color w:val="000000"/>
          <w:shd w:val="clear" w:color="auto" w:fill="FFFFFF"/>
          <w:lang w:eastAsia="zh-CN"/>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 xml:space="preserve">'s predictive model based on epidemiological data was better than </w:t>
      </w:r>
      <w:proofErr w:type="spellStart"/>
      <w:r>
        <w:rPr>
          <w:rFonts w:ascii="Book Antiqua" w:eastAsia="Book Antiqua" w:hAnsi="Book Antiqua" w:cs="Book Antiqua"/>
          <w:color w:val="000000"/>
          <w:shd w:val="clear" w:color="auto" w:fill="FFFFFF"/>
        </w:rPr>
        <w:t>Etemadi's</w:t>
      </w:r>
      <w:proofErr w:type="spellEnd"/>
      <w:r>
        <w:rPr>
          <w:rFonts w:ascii="Book Antiqua" w:eastAsia="Book Antiqua" w:hAnsi="Book Antiqua" w:cs="Book Antiqua"/>
          <w:color w:val="000000"/>
          <w:shd w:val="clear" w:color="auto" w:fill="FFFFFF"/>
        </w:rPr>
        <w:t>. Unfortunately, there is a lack of prospective follow-up studies to verify the true accuracy of these models.</w:t>
      </w:r>
    </w:p>
    <w:p w14:paraId="24384D08" w14:textId="77777777" w:rsidR="007F6EEE" w:rsidRDefault="007F6EEE">
      <w:pPr>
        <w:spacing w:line="360" w:lineRule="auto"/>
        <w:jc w:val="both"/>
        <w:rPr>
          <w:rFonts w:ascii="Book Antiqua" w:hAnsi="Book Antiqua"/>
        </w:rPr>
      </w:pPr>
    </w:p>
    <w:p w14:paraId="1EEFF111" w14:textId="77777777" w:rsidR="007F6EEE" w:rsidRDefault="00555D5C">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5FFE5C0" w14:textId="16001182" w:rsidR="007F6EEE" w:rsidRDefault="00555D5C">
      <w:pPr>
        <w:spacing w:line="360" w:lineRule="auto"/>
        <w:jc w:val="both"/>
        <w:rPr>
          <w:rFonts w:ascii="Book Antiqua" w:hAnsi="Book Antiqua"/>
        </w:rPr>
      </w:pPr>
      <w:r>
        <w:rPr>
          <w:rFonts w:ascii="Book Antiqua" w:eastAsia="Book Antiqua" w:hAnsi="Book Antiqua" w:cs="Book Antiqua"/>
          <w:color w:val="000000"/>
          <w:shd w:val="clear" w:color="auto" w:fill="FFFFFF"/>
        </w:rPr>
        <w:t>In conclusion, AI is trying to be used in the endoscopic detection, pathological diagnosis, gene diagnosis</w:t>
      </w:r>
      <w:r w:rsidR="004A6A77">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cancer risk prediction of early EC</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It</w:t>
      </w:r>
      <w:r>
        <w:rPr>
          <w:rFonts w:ascii="Book Antiqua" w:eastAsia="Book Antiqua" w:hAnsi="Book Antiqua" w:cs="Book Antiqua"/>
          <w:color w:val="000000"/>
          <w:shd w:val="clear" w:color="auto" w:fill="FFFFFF"/>
        </w:rPr>
        <w:t xml:space="preserve"> is helpful for </w:t>
      </w:r>
      <w:proofErr w:type="spellStart"/>
      <w:r>
        <w:rPr>
          <w:rFonts w:ascii="Book Antiqua" w:eastAsia="Book Antiqua" w:hAnsi="Book Antiqua" w:cs="Book Antiqua"/>
          <w:color w:val="000000"/>
          <w:shd w:val="clear" w:color="auto" w:fill="FFFFFF"/>
        </w:rPr>
        <w:t>endoscopists</w:t>
      </w:r>
      <w:proofErr w:type="spellEnd"/>
      <w:r>
        <w:rPr>
          <w:rFonts w:ascii="Book Antiqua" w:eastAsia="Book Antiqua" w:hAnsi="Book Antiqua" w:cs="Book Antiqua"/>
          <w:color w:val="000000"/>
          <w:shd w:val="clear" w:color="auto" w:fill="FFFFFF"/>
        </w:rPr>
        <w:t xml:space="preserve"> and pathologists to improve the accuracy of diagnosis and to assist clinicians </w:t>
      </w:r>
      <w:r>
        <w:rPr>
          <w:rFonts w:ascii="Book Antiqua" w:eastAsia="Book Antiqua" w:hAnsi="Book Antiqua" w:cs="Book Antiqua"/>
          <w:color w:val="000000"/>
        </w:rPr>
        <w:t xml:space="preserve">for </w:t>
      </w:r>
      <w:r>
        <w:rPr>
          <w:rFonts w:ascii="Book Antiqua" w:eastAsia="Book Antiqua" w:hAnsi="Book Antiqua" w:cs="Book Antiqua"/>
          <w:color w:val="000000"/>
          <w:shd w:val="clear" w:color="auto" w:fill="FFFFFF"/>
        </w:rPr>
        <w:t>treatment and making follow-up strategies. The borderline lesions of EC pathology</w:t>
      </w:r>
      <w:r>
        <w:rPr>
          <w:rFonts w:ascii="Book Antiqua" w:eastAsia="Book Antiqua" w:hAnsi="Book Antiqua" w:cs="Book Antiqua"/>
          <w:color w:val="000000"/>
        </w:rPr>
        <w:t xml:space="preserve"> </w:t>
      </w:r>
      <w:r w:rsidR="004A6A77">
        <w:rPr>
          <w:rFonts w:ascii="Book Antiqua" w:eastAsia="Book Antiqua" w:hAnsi="Book Antiqua" w:cs="Book Antiqua"/>
          <w:color w:val="000000"/>
        </w:rPr>
        <w:t xml:space="preserve">that </w:t>
      </w:r>
      <w:r>
        <w:rPr>
          <w:rFonts w:ascii="Book Antiqua" w:eastAsia="Book Antiqua" w:hAnsi="Book Antiqua" w:cs="Book Antiqua"/>
          <w:color w:val="000000"/>
        </w:rPr>
        <w:t>remain</w:t>
      </w:r>
      <w:r>
        <w:rPr>
          <w:rFonts w:ascii="Book Antiqua" w:eastAsia="Book Antiqua" w:hAnsi="Book Antiqua" w:cs="Book Antiqua"/>
          <w:color w:val="000000"/>
          <w:shd w:val="clear" w:color="auto" w:fill="FFFFFF"/>
        </w:rPr>
        <w:t xml:space="preserve"> difficult to determine may be the main direction of AI</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assisted pathological diagnosis in the future. Gene diagnosis can only be used as an assistant measure for endoscopic and pathological diagnosis until specific markers of EC gene diagnosis are established. Higher precision of the CAD system in delineating lesions is necessary for improvement </w:t>
      </w:r>
      <w:r w:rsidR="004A6A77">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the accuracy of diagnosis, and enhancement of accuracy for the risk stratification model may be </w:t>
      </w:r>
      <w:r w:rsidR="004A6A77">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benefit for the prediction of EC risk. </w:t>
      </w:r>
    </w:p>
    <w:p w14:paraId="751DE903" w14:textId="77777777" w:rsidR="007F6EEE" w:rsidRDefault="007F6EEE">
      <w:pPr>
        <w:spacing w:line="360" w:lineRule="auto"/>
        <w:jc w:val="both"/>
        <w:rPr>
          <w:rFonts w:ascii="Book Antiqua" w:hAnsi="Book Antiqua"/>
        </w:rPr>
      </w:pPr>
    </w:p>
    <w:p w14:paraId="17811872"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REFERENCES</w:t>
      </w:r>
    </w:p>
    <w:p w14:paraId="4E9386BC" w14:textId="77777777" w:rsidR="007F6EEE" w:rsidRDefault="00555D5C">
      <w:pPr>
        <w:spacing w:line="360" w:lineRule="auto"/>
        <w:jc w:val="both"/>
        <w:rPr>
          <w:rFonts w:ascii="Book Antiqua" w:hAnsi="Book Antiqua" w:cs="Book Antiqua"/>
        </w:rPr>
      </w:pPr>
      <w:bookmarkStart w:id="39" w:name="OLE_LINK43"/>
      <w:bookmarkStart w:id="40" w:name="OLE_LINK42"/>
      <w:r>
        <w:rPr>
          <w:rFonts w:ascii="Book Antiqua" w:hAnsi="Book Antiqua" w:cs="Book Antiqua"/>
        </w:rPr>
        <w:lastRenderedPageBreak/>
        <w:t xml:space="preserve">1 </w:t>
      </w:r>
      <w:r>
        <w:rPr>
          <w:rFonts w:ascii="Book Antiqua" w:hAnsi="Book Antiqua" w:cs="Book Antiqua"/>
          <w:b/>
        </w:rPr>
        <w:t>Bray F</w:t>
      </w:r>
      <w:r>
        <w:rPr>
          <w:rFonts w:ascii="Book Antiqua" w:hAnsi="Book Antiqua" w:cs="Book Antiqua"/>
        </w:rPr>
        <w:t xml:space="preserve">, </w:t>
      </w:r>
      <w:proofErr w:type="spellStart"/>
      <w:r>
        <w:rPr>
          <w:rFonts w:ascii="Book Antiqua" w:hAnsi="Book Antiqua" w:cs="Book Antiqua"/>
        </w:rPr>
        <w:t>Ferlay</w:t>
      </w:r>
      <w:proofErr w:type="spellEnd"/>
      <w:r>
        <w:rPr>
          <w:rFonts w:ascii="Book Antiqua" w:hAnsi="Book Antiqua" w:cs="Book Antiqua"/>
        </w:rPr>
        <w:t xml:space="preserve"> J, </w:t>
      </w:r>
      <w:proofErr w:type="spellStart"/>
      <w:r>
        <w:rPr>
          <w:rFonts w:ascii="Book Antiqua" w:hAnsi="Book Antiqua" w:cs="Book Antiqua"/>
        </w:rPr>
        <w:t>Soerjomataram</w:t>
      </w:r>
      <w:proofErr w:type="spellEnd"/>
      <w:r>
        <w:rPr>
          <w:rFonts w:ascii="Book Antiqua" w:hAnsi="Book Antiqua" w:cs="Book Antiqua"/>
        </w:rPr>
        <w:t xml:space="preserve"> I, Siegel RL, Torre LA, </w:t>
      </w:r>
      <w:proofErr w:type="spellStart"/>
      <w:proofErr w:type="gramStart"/>
      <w:r>
        <w:rPr>
          <w:rFonts w:ascii="Book Antiqua" w:hAnsi="Book Antiqua" w:cs="Book Antiqua"/>
        </w:rPr>
        <w:t>Jemal</w:t>
      </w:r>
      <w:proofErr w:type="spellEnd"/>
      <w:proofErr w:type="gramEnd"/>
      <w:r>
        <w:rPr>
          <w:rFonts w:ascii="Book Antiqua" w:hAnsi="Book Antiqua" w:cs="Book Antiqua"/>
        </w:rPr>
        <w:t xml:space="preserve"> A. Global cancer statistics 2018: GLOBOCAN estimates of incidence and mortality worldwide for 36 cancers in 185 countries. </w:t>
      </w:r>
      <w:r>
        <w:rPr>
          <w:rFonts w:ascii="Book Antiqua" w:hAnsi="Book Antiqua" w:cs="Book Antiqua"/>
          <w:i/>
        </w:rPr>
        <w:t xml:space="preserve">CA Cancer J </w:t>
      </w:r>
      <w:proofErr w:type="spellStart"/>
      <w:r>
        <w:rPr>
          <w:rFonts w:ascii="Book Antiqua" w:hAnsi="Book Antiqua" w:cs="Book Antiqua"/>
          <w:i/>
        </w:rPr>
        <w:t>Clin</w:t>
      </w:r>
      <w:proofErr w:type="spellEnd"/>
      <w:r>
        <w:rPr>
          <w:rFonts w:ascii="Book Antiqua" w:hAnsi="Book Antiqua" w:cs="Book Antiqua"/>
        </w:rPr>
        <w:t xml:space="preserve"> 2018; </w:t>
      </w:r>
      <w:r>
        <w:rPr>
          <w:rFonts w:ascii="Book Antiqua" w:hAnsi="Book Antiqua" w:cs="Book Antiqua"/>
          <w:b/>
        </w:rPr>
        <w:t>68</w:t>
      </w:r>
      <w:r>
        <w:rPr>
          <w:rFonts w:ascii="Book Antiqua" w:hAnsi="Book Antiqua" w:cs="Book Antiqua"/>
        </w:rPr>
        <w:t>: 394-424 [PMID: 30207593 DOI: 10.3322/caac.21492]</w:t>
      </w:r>
    </w:p>
    <w:p w14:paraId="0CA4B26A" w14:textId="77777777" w:rsidR="007F6EEE" w:rsidRDefault="00555D5C">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Hur</w:t>
      </w:r>
      <w:proofErr w:type="spellEnd"/>
      <w:r>
        <w:rPr>
          <w:rFonts w:ascii="Book Antiqua" w:hAnsi="Book Antiqua" w:cs="Book Antiqua"/>
          <w:b/>
        </w:rPr>
        <w:t xml:space="preserve"> C</w:t>
      </w:r>
      <w:r>
        <w:rPr>
          <w:rFonts w:ascii="Book Antiqua" w:hAnsi="Book Antiqua" w:cs="Book Antiqua"/>
        </w:rPr>
        <w:t xml:space="preserve">, Miller M, Kong CY, Dowling EC, </w:t>
      </w:r>
      <w:proofErr w:type="spellStart"/>
      <w:r>
        <w:rPr>
          <w:rFonts w:ascii="Book Antiqua" w:hAnsi="Book Antiqua" w:cs="Book Antiqua"/>
        </w:rPr>
        <w:t>Nattinger</w:t>
      </w:r>
      <w:proofErr w:type="spellEnd"/>
      <w:r>
        <w:rPr>
          <w:rFonts w:ascii="Book Antiqua" w:hAnsi="Book Antiqua" w:cs="Book Antiqua"/>
        </w:rPr>
        <w:t xml:space="preserve"> KJ, Dunn M, </w:t>
      </w:r>
      <w:proofErr w:type="spellStart"/>
      <w:r>
        <w:rPr>
          <w:rFonts w:ascii="Book Antiqua" w:hAnsi="Book Antiqua" w:cs="Book Antiqua"/>
        </w:rPr>
        <w:t>Feuer</w:t>
      </w:r>
      <w:proofErr w:type="spellEnd"/>
      <w:r>
        <w:rPr>
          <w:rFonts w:ascii="Book Antiqua" w:hAnsi="Book Antiqua" w:cs="Book Antiqua"/>
        </w:rPr>
        <w:t xml:space="preserve"> EJ. </w:t>
      </w:r>
      <w:proofErr w:type="gramStart"/>
      <w:r>
        <w:rPr>
          <w:rFonts w:ascii="Book Antiqua" w:hAnsi="Book Antiqua" w:cs="Book Antiqua"/>
        </w:rPr>
        <w:t>Trends in esophageal adenocarcinoma incidence and mortality.</w:t>
      </w:r>
      <w:proofErr w:type="gramEnd"/>
      <w:r>
        <w:rPr>
          <w:rFonts w:ascii="Book Antiqua" w:hAnsi="Book Antiqua" w:cs="Book Antiqua"/>
        </w:rPr>
        <w:t xml:space="preserve"> </w:t>
      </w:r>
      <w:r>
        <w:rPr>
          <w:rFonts w:ascii="Book Antiqua" w:hAnsi="Book Antiqua" w:cs="Book Antiqua"/>
          <w:i/>
        </w:rPr>
        <w:t>Cancer</w:t>
      </w:r>
      <w:r>
        <w:rPr>
          <w:rFonts w:ascii="Book Antiqua" w:hAnsi="Book Antiqua" w:cs="Book Antiqua"/>
        </w:rPr>
        <w:t xml:space="preserve"> 2013; </w:t>
      </w:r>
      <w:r>
        <w:rPr>
          <w:rFonts w:ascii="Book Antiqua" w:hAnsi="Book Antiqua" w:cs="Book Antiqua"/>
          <w:b/>
        </w:rPr>
        <w:t>119</w:t>
      </w:r>
      <w:r>
        <w:rPr>
          <w:rFonts w:ascii="Book Antiqua" w:hAnsi="Book Antiqua" w:cs="Book Antiqua"/>
        </w:rPr>
        <w:t>: 1149-1158 [PMID: 23303625 DOI: 10.1002/cncr.27834]</w:t>
      </w:r>
    </w:p>
    <w:p w14:paraId="255D575D" w14:textId="77777777" w:rsidR="007F6EEE" w:rsidRDefault="00555D5C">
      <w:pPr>
        <w:spacing w:line="360" w:lineRule="auto"/>
        <w:jc w:val="both"/>
        <w:rPr>
          <w:rFonts w:ascii="Book Antiqua" w:hAnsi="Book Antiqua" w:cs="Book Antiqua"/>
        </w:rPr>
      </w:pPr>
      <w:proofErr w:type="gramStart"/>
      <w:r>
        <w:rPr>
          <w:rFonts w:ascii="Book Antiqua" w:hAnsi="Book Antiqua" w:cs="Book Antiqua"/>
        </w:rPr>
        <w:t xml:space="preserve">3 </w:t>
      </w:r>
      <w:r>
        <w:rPr>
          <w:rFonts w:ascii="Book Antiqua" w:hAnsi="Book Antiqua" w:cs="Book Antiqua"/>
          <w:b/>
        </w:rPr>
        <w:t>Thrift AP</w:t>
      </w:r>
      <w:r>
        <w:rPr>
          <w:rFonts w:ascii="Book Antiqua" w:hAnsi="Book Antiqua" w:cs="Book Antiqua"/>
        </w:rPr>
        <w:t>.</w:t>
      </w:r>
      <w:proofErr w:type="gramEnd"/>
      <w:r>
        <w:rPr>
          <w:rFonts w:ascii="Book Antiqua" w:hAnsi="Book Antiqua" w:cs="Book Antiqua"/>
        </w:rPr>
        <w:t xml:space="preserve"> The epidemic of </w:t>
      </w:r>
      <w:proofErr w:type="spellStart"/>
      <w:r>
        <w:rPr>
          <w:rFonts w:ascii="Book Antiqua" w:hAnsi="Book Antiqua" w:cs="Book Antiqua"/>
        </w:rPr>
        <w:t>oesophageal</w:t>
      </w:r>
      <w:proofErr w:type="spellEnd"/>
      <w:r>
        <w:rPr>
          <w:rFonts w:ascii="Book Antiqua" w:hAnsi="Book Antiqua" w:cs="Book Antiqua"/>
        </w:rPr>
        <w:t xml:space="preserve"> carcinoma: Where are we now? </w:t>
      </w:r>
      <w:r>
        <w:rPr>
          <w:rFonts w:ascii="Book Antiqua" w:hAnsi="Book Antiqua" w:cs="Book Antiqua"/>
          <w:i/>
        </w:rPr>
        <w:t xml:space="preserve">Cancer </w:t>
      </w:r>
      <w:proofErr w:type="spellStart"/>
      <w:r>
        <w:rPr>
          <w:rFonts w:ascii="Book Antiqua" w:hAnsi="Book Antiqua" w:cs="Book Antiqua"/>
          <w:i/>
        </w:rPr>
        <w:t>Epidemiol</w:t>
      </w:r>
      <w:proofErr w:type="spellEnd"/>
      <w:r>
        <w:rPr>
          <w:rFonts w:ascii="Book Antiqua" w:hAnsi="Book Antiqua" w:cs="Book Antiqua"/>
        </w:rPr>
        <w:t xml:space="preserve"> 2016; </w:t>
      </w:r>
      <w:r>
        <w:rPr>
          <w:rFonts w:ascii="Book Antiqua" w:hAnsi="Book Antiqua" w:cs="Book Antiqua"/>
          <w:b/>
        </w:rPr>
        <w:t>41</w:t>
      </w:r>
      <w:r>
        <w:rPr>
          <w:rFonts w:ascii="Book Antiqua" w:hAnsi="Book Antiqua" w:cs="Book Antiqua"/>
        </w:rPr>
        <w:t>: 88-95 [PMID: 26851752 DOI: 10.1016/j.canep.2016.01.013]</w:t>
      </w:r>
    </w:p>
    <w:p w14:paraId="08ED4FDF" w14:textId="77777777" w:rsidR="007F6EEE" w:rsidRDefault="00555D5C">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rPr>
        <w:t>Ferlay</w:t>
      </w:r>
      <w:proofErr w:type="spellEnd"/>
      <w:r>
        <w:rPr>
          <w:rFonts w:ascii="Book Antiqua" w:hAnsi="Book Antiqua" w:cs="Book Antiqua"/>
          <w:b/>
        </w:rPr>
        <w:t xml:space="preserve"> J</w:t>
      </w:r>
      <w:r>
        <w:rPr>
          <w:rFonts w:ascii="Book Antiqua" w:hAnsi="Book Antiqua" w:cs="Book Antiqua"/>
        </w:rPr>
        <w:t xml:space="preserve">, </w:t>
      </w:r>
      <w:proofErr w:type="spellStart"/>
      <w:r>
        <w:rPr>
          <w:rFonts w:ascii="Book Antiqua" w:hAnsi="Book Antiqua" w:cs="Book Antiqua"/>
        </w:rPr>
        <w:t>Colombet</w:t>
      </w:r>
      <w:proofErr w:type="spellEnd"/>
      <w:r>
        <w:rPr>
          <w:rFonts w:ascii="Book Antiqua" w:hAnsi="Book Antiqua" w:cs="Book Antiqua"/>
        </w:rPr>
        <w:t xml:space="preserve"> M, </w:t>
      </w:r>
      <w:proofErr w:type="spellStart"/>
      <w:r>
        <w:rPr>
          <w:rFonts w:ascii="Book Antiqua" w:hAnsi="Book Antiqua" w:cs="Book Antiqua"/>
        </w:rPr>
        <w:t>Soerjomataram</w:t>
      </w:r>
      <w:proofErr w:type="spellEnd"/>
      <w:r>
        <w:rPr>
          <w:rFonts w:ascii="Book Antiqua" w:hAnsi="Book Antiqua" w:cs="Book Antiqua"/>
        </w:rPr>
        <w:t xml:space="preserve"> I, Mathers C, </w:t>
      </w:r>
      <w:proofErr w:type="spellStart"/>
      <w:r>
        <w:rPr>
          <w:rFonts w:ascii="Book Antiqua" w:hAnsi="Book Antiqua" w:cs="Book Antiqua"/>
        </w:rPr>
        <w:t>Parkin</w:t>
      </w:r>
      <w:proofErr w:type="spellEnd"/>
      <w:r>
        <w:rPr>
          <w:rFonts w:ascii="Book Antiqua" w:hAnsi="Book Antiqua" w:cs="Book Antiqua"/>
        </w:rPr>
        <w:t xml:space="preserve"> DM, </w:t>
      </w:r>
      <w:proofErr w:type="spellStart"/>
      <w:r>
        <w:rPr>
          <w:rFonts w:ascii="Book Antiqua" w:hAnsi="Book Antiqua" w:cs="Book Antiqua"/>
        </w:rPr>
        <w:t>Piñeros</w:t>
      </w:r>
      <w:proofErr w:type="spellEnd"/>
      <w:r>
        <w:rPr>
          <w:rFonts w:ascii="Book Antiqua" w:hAnsi="Book Antiqua" w:cs="Book Antiqua"/>
        </w:rPr>
        <w:t xml:space="preserve"> M, </w:t>
      </w:r>
      <w:proofErr w:type="spellStart"/>
      <w:r>
        <w:rPr>
          <w:rFonts w:ascii="Book Antiqua" w:hAnsi="Book Antiqua" w:cs="Book Antiqua"/>
        </w:rPr>
        <w:t>Znaor</w:t>
      </w:r>
      <w:proofErr w:type="spellEnd"/>
      <w:r>
        <w:rPr>
          <w:rFonts w:ascii="Book Antiqua" w:hAnsi="Book Antiqua" w:cs="Book Antiqua"/>
        </w:rPr>
        <w:t xml:space="preserve"> A, Bray F. Estimating the global cancer incidence and mortality in 2018: GLOBOCAN sources and methods. </w:t>
      </w:r>
      <w:proofErr w:type="spellStart"/>
      <w:r>
        <w:rPr>
          <w:rFonts w:ascii="Book Antiqua" w:hAnsi="Book Antiqua" w:cs="Book Antiqua"/>
          <w:i/>
        </w:rPr>
        <w:t>Int</w:t>
      </w:r>
      <w:proofErr w:type="spellEnd"/>
      <w:r>
        <w:rPr>
          <w:rFonts w:ascii="Book Antiqua" w:hAnsi="Book Antiqua" w:cs="Book Antiqua"/>
          <w:i/>
        </w:rPr>
        <w:t xml:space="preserve"> J Cancer</w:t>
      </w:r>
      <w:r>
        <w:rPr>
          <w:rFonts w:ascii="Book Antiqua" w:hAnsi="Book Antiqua" w:cs="Book Antiqua"/>
        </w:rPr>
        <w:t xml:space="preserve"> 2019; </w:t>
      </w:r>
      <w:r>
        <w:rPr>
          <w:rFonts w:ascii="Book Antiqua" w:hAnsi="Book Antiqua" w:cs="Book Antiqua"/>
          <w:b/>
        </w:rPr>
        <w:t>144</w:t>
      </w:r>
      <w:r>
        <w:rPr>
          <w:rFonts w:ascii="Book Antiqua" w:hAnsi="Book Antiqua" w:cs="Book Antiqua"/>
        </w:rPr>
        <w:t>: 1941-1953 [PMID: 30350310 DOI: 10.1002/ijc.31937]</w:t>
      </w:r>
    </w:p>
    <w:p w14:paraId="131DE3A0" w14:textId="77777777" w:rsidR="007F6EEE" w:rsidRDefault="00555D5C">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rPr>
        <w:t>Aghcheli</w:t>
      </w:r>
      <w:proofErr w:type="spellEnd"/>
      <w:r>
        <w:rPr>
          <w:rFonts w:ascii="Book Antiqua" w:hAnsi="Book Antiqua" w:cs="Book Antiqua"/>
          <w:b/>
        </w:rPr>
        <w:t xml:space="preserve"> K</w:t>
      </w:r>
      <w:r>
        <w:rPr>
          <w:rFonts w:ascii="Book Antiqua" w:hAnsi="Book Antiqua" w:cs="Book Antiqua"/>
        </w:rPr>
        <w:t xml:space="preserve">, </w:t>
      </w:r>
      <w:proofErr w:type="spellStart"/>
      <w:r>
        <w:rPr>
          <w:rFonts w:ascii="Book Antiqua" w:hAnsi="Book Antiqua" w:cs="Book Antiqua"/>
        </w:rPr>
        <w:t>Marjani</w:t>
      </w:r>
      <w:proofErr w:type="spellEnd"/>
      <w:r>
        <w:rPr>
          <w:rFonts w:ascii="Book Antiqua" w:hAnsi="Book Antiqua" w:cs="Book Antiqua"/>
        </w:rPr>
        <w:t xml:space="preserve"> HA, </w:t>
      </w:r>
      <w:proofErr w:type="spellStart"/>
      <w:r>
        <w:rPr>
          <w:rFonts w:ascii="Book Antiqua" w:hAnsi="Book Antiqua" w:cs="Book Antiqua"/>
        </w:rPr>
        <w:t>Nasrollahzadeh</w:t>
      </w:r>
      <w:proofErr w:type="spellEnd"/>
      <w:r>
        <w:rPr>
          <w:rFonts w:ascii="Book Antiqua" w:hAnsi="Book Antiqua" w:cs="Book Antiqua"/>
        </w:rPr>
        <w:t xml:space="preserve"> D, </w:t>
      </w:r>
      <w:proofErr w:type="spellStart"/>
      <w:r>
        <w:rPr>
          <w:rFonts w:ascii="Book Antiqua" w:hAnsi="Book Antiqua" w:cs="Book Antiqua"/>
        </w:rPr>
        <w:t>Islami</w:t>
      </w:r>
      <w:proofErr w:type="spellEnd"/>
      <w:r>
        <w:rPr>
          <w:rFonts w:ascii="Book Antiqua" w:hAnsi="Book Antiqua" w:cs="Book Antiqua"/>
        </w:rPr>
        <w:t xml:space="preserve"> F, </w:t>
      </w:r>
      <w:proofErr w:type="spellStart"/>
      <w:r>
        <w:rPr>
          <w:rFonts w:ascii="Book Antiqua" w:hAnsi="Book Antiqua" w:cs="Book Antiqua"/>
        </w:rPr>
        <w:t>Shakeri</w:t>
      </w:r>
      <w:proofErr w:type="spellEnd"/>
      <w:r>
        <w:rPr>
          <w:rFonts w:ascii="Book Antiqua" w:hAnsi="Book Antiqua" w:cs="Book Antiqua"/>
        </w:rPr>
        <w:t xml:space="preserve"> R, </w:t>
      </w:r>
      <w:proofErr w:type="spellStart"/>
      <w:r>
        <w:rPr>
          <w:rFonts w:ascii="Book Antiqua" w:hAnsi="Book Antiqua" w:cs="Book Antiqua"/>
        </w:rPr>
        <w:t>Sotoudeh</w:t>
      </w:r>
      <w:proofErr w:type="spellEnd"/>
      <w:r>
        <w:rPr>
          <w:rFonts w:ascii="Book Antiqua" w:hAnsi="Book Antiqua" w:cs="Book Antiqua"/>
        </w:rPr>
        <w:t xml:space="preserve"> M, </w:t>
      </w:r>
      <w:proofErr w:type="spellStart"/>
      <w:r>
        <w:rPr>
          <w:rFonts w:ascii="Book Antiqua" w:hAnsi="Book Antiqua" w:cs="Book Antiqua"/>
        </w:rPr>
        <w:t>Abedi-Ardekani</w:t>
      </w:r>
      <w:proofErr w:type="spellEnd"/>
      <w:r>
        <w:rPr>
          <w:rFonts w:ascii="Book Antiqua" w:hAnsi="Book Antiqua" w:cs="Book Antiqua"/>
        </w:rPr>
        <w:t xml:space="preserve"> B, </w:t>
      </w:r>
      <w:proofErr w:type="spellStart"/>
      <w:r>
        <w:rPr>
          <w:rFonts w:ascii="Book Antiqua" w:hAnsi="Book Antiqua" w:cs="Book Antiqua"/>
        </w:rPr>
        <w:t>Ghavamnasiri</w:t>
      </w:r>
      <w:proofErr w:type="spellEnd"/>
      <w:r>
        <w:rPr>
          <w:rFonts w:ascii="Book Antiqua" w:hAnsi="Book Antiqua" w:cs="Book Antiqua"/>
        </w:rPr>
        <w:t xml:space="preserve"> MR, </w:t>
      </w:r>
      <w:proofErr w:type="spellStart"/>
      <w:r>
        <w:rPr>
          <w:rFonts w:ascii="Book Antiqua" w:hAnsi="Book Antiqua" w:cs="Book Antiqua"/>
        </w:rPr>
        <w:t>Razaei</w:t>
      </w:r>
      <w:proofErr w:type="spellEnd"/>
      <w:r>
        <w:rPr>
          <w:rFonts w:ascii="Book Antiqua" w:hAnsi="Book Antiqua" w:cs="Book Antiqua"/>
        </w:rPr>
        <w:t xml:space="preserve"> E, </w:t>
      </w:r>
      <w:proofErr w:type="spellStart"/>
      <w:r>
        <w:rPr>
          <w:rFonts w:ascii="Book Antiqua" w:hAnsi="Book Antiqua" w:cs="Book Antiqua"/>
        </w:rPr>
        <w:t>Khalilipour</w:t>
      </w:r>
      <w:proofErr w:type="spellEnd"/>
      <w:r>
        <w:rPr>
          <w:rFonts w:ascii="Book Antiqua" w:hAnsi="Book Antiqua" w:cs="Book Antiqua"/>
        </w:rPr>
        <w:t xml:space="preserve"> E, </w:t>
      </w:r>
      <w:proofErr w:type="spellStart"/>
      <w:r>
        <w:rPr>
          <w:rFonts w:ascii="Book Antiqua" w:hAnsi="Book Antiqua" w:cs="Book Antiqua"/>
        </w:rPr>
        <w:t>Mohtashami</w:t>
      </w:r>
      <w:proofErr w:type="spellEnd"/>
      <w:r>
        <w:rPr>
          <w:rFonts w:ascii="Book Antiqua" w:hAnsi="Book Antiqua" w:cs="Book Antiqua"/>
        </w:rPr>
        <w:t xml:space="preserve"> S, </w:t>
      </w:r>
      <w:proofErr w:type="spellStart"/>
      <w:r>
        <w:rPr>
          <w:rFonts w:ascii="Book Antiqua" w:hAnsi="Book Antiqua" w:cs="Book Antiqua"/>
        </w:rPr>
        <w:t>Makhdoomi</w:t>
      </w:r>
      <w:proofErr w:type="spellEnd"/>
      <w:r>
        <w:rPr>
          <w:rFonts w:ascii="Book Antiqua" w:hAnsi="Book Antiqua" w:cs="Book Antiqua"/>
        </w:rPr>
        <w:t xml:space="preserve"> Y, </w:t>
      </w:r>
      <w:proofErr w:type="spellStart"/>
      <w:r>
        <w:rPr>
          <w:rFonts w:ascii="Book Antiqua" w:hAnsi="Book Antiqua" w:cs="Book Antiqua"/>
        </w:rPr>
        <w:t>Rajabzadeh</w:t>
      </w:r>
      <w:proofErr w:type="spellEnd"/>
      <w:r>
        <w:rPr>
          <w:rFonts w:ascii="Book Antiqua" w:hAnsi="Book Antiqua" w:cs="Book Antiqua"/>
        </w:rPr>
        <w:t xml:space="preserve"> R, </w:t>
      </w:r>
      <w:proofErr w:type="spellStart"/>
      <w:r>
        <w:rPr>
          <w:rFonts w:ascii="Book Antiqua" w:hAnsi="Book Antiqua" w:cs="Book Antiqua"/>
        </w:rPr>
        <w:t>Merat</w:t>
      </w:r>
      <w:proofErr w:type="spellEnd"/>
      <w:r>
        <w:rPr>
          <w:rFonts w:ascii="Book Antiqua" w:hAnsi="Book Antiqua" w:cs="Book Antiqua"/>
        </w:rPr>
        <w:t xml:space="preserve"> S, </w:t>
      </w:r>
      <w:proofErr w:type="spellStart"/>
      <w:r>
        <w:rPr>
          <w:rFonts w:ascii="Book Antiqua" w:hAnsi="Book Antiqua" w:cs="Book Antiqua"/>
        </w:rPr>
        <w:t>Sotoudehmanesh</w:t>
      </w:r>
      <w:proofErr w:type="spellEnd"/>
      <w:r>
        <w:rPr>
          <w:rFonts w:ascii="Book Antiqua" w:hAnsi="Book Antiqua" w:cs="Book Antiqua"/>
        </w:rPr>
        <w:t xml:space="preserve"> R, </w:t>
      </w:r>
      <w:proofErr w:type="spellStart"/>
      <w:r>
        <w:rPr>
          <w:rFonts w:ascii="Book Antiqua" w:hAnsi="Book Antiqua" w:cs="Book Antiqua"/>
        </w:rPr>
        <w:t>Semnani</w:t>
      </w:r>
      <w:proofErr w:type="spellEnd"/>
      <w:r>
        <w:rPr>
          <w:rFonts w:ascii="Book Antiqua" w:hAnsi="Book Antiqua" w:cs="Book Antiqua"/>
        </w:rPr>
        <w:t xml:space="preserve"> S, </w:t>
      </w:r>
      <w:proofErr w:type="spellStart"/>
      <w:r>
        <w:rPr>
          <w:rFonts w:ascii="Book Antiqua" w:hAnsi="Book Antiqua" w:cs="Book Antiqua"/>
        </w:rPr>
        <w:t>Malekzadeh</w:t>
      </w:r>
      <w:proofErr w:type="spellEnd"/>
      <w:r>
        <w:rPr>
          <w:rFonts w:ascii="Book Antiqua" w:hAnsi="Book Antiqua" w:cs="Book Antiqua"/>
        </w:rPr>
        <w:t xml:space="preserve"> R. Prognostic factors for esophageal squamous cell carcinoma--a population-based study in </w:t>
      </w:r>
      <w:proofErr w:type="spellStart"/>
      <w:r>
        <w:rPr>
          <w:rFonts w:ascii="Book Antiqua" w:hAnsi="Book Antiqua" w:cs="Book Antiqua"/>
        </w:rPr>
        <w:t>Golestan</w:t>
      </w:r>
      <w:proofErr w:type="spellEnd"/>
      <w:r>
        <w:rPr>
          <w:rFonts w:ascii="Book Antiqua" w:hAnsi="Book Antiqua" w:cs="Book Antiqua"/>
        </w:rPr>
        <w:t xml:space="preserve"> Province, Iran, a high incidence area. </w:t>
      </w:r>
      <w:proofErr w:type="spellStart"/>
      <w:r>
        <w:rPr>
          <w:rFonts w:ascii="Book Antiqua" w:hAnsi="Book Antiqua" w:cs="Book Antiqua"/>
          <w:i/>
        </w:rPr>
        <w:t>PLoS</w:t>
      </w:r>
      <w:proofErr w:type="spellEnd"/>
      <w:r>
        <w:rPr>
          <w:rFonts w:ascii="Book Antiqua" w:hAnsi="Book Antiqua" w:cs="Book Antiqua"/>
          <w:i/>
        </w:rPr>
        <w:t xml:space="preserve"> One</w:t>
      </w:r>
      <w:r>
        <w:rPr>
          <w:rFonts w:ascii="Book Antiqua" w:hAnsi="Book Antiqua" w:cs="Book Antiqua"/>
        </w:rPr>
        <w:t xml:space="preserve"> 2011; </w:t>
      </w:r>
      <w:r>
        <w:rPr>
          <w:rFonts w:ascii="Book Antiqua" w:hAnsi="Book Antiqua" w:cs="Book Antiqua"/>
          <w:b/>
        </w:rPr>
        <w:t>6</w:t>
      </w:r>
      <w:r>
        <w:rPr>
          <w:rFonts w:ascii="Book Antiqua" w:hAnsi="Book Antiqua" w:cs="Book Antiqua"/>
        </w:rPr>
        <w:t>: e22152 [PMID: 21811567 DOI: 10.1371/journal.pone.0022152]</w:t>
      </w:r>
    </w:p>
    <w:p w14:paraId="7CB21AC8" w14:textId="77777777" w:rsidR="007F6EEE" w:rsidRDefault="00555D5C">
      <w:pPr>
        <w:spacing w:line="360" w:lineRule="auto"/>
        <w:jc w:val="both"/>
        <w:rPr>
          <w:rFonts w:ascii="Book Antiqua" w:hAnsi="Book Antiqua" w:cs="Book Antiqua"/>
        </w:rPr>
      </w:pPr>
      <w:proofErr w:type="gramStart"/>
      <w:r>
        <w:rPr>
          <w:rFonts w:ascii="Book Antiqua" w:hAnsi="Book Antiqua" w:cs="Book Antiqua"/>
        </w:rPr>
        <w:t xml:space="preserve">6 </w:t>
      </w:r>
      <w:proofErr w:type="spellStart"/>
      <w:r>
        <w:rPr>
          <w:rFonts w:ascii="Book Antiqua" w:hAnsi="Book Antiqua" w:cs="Book Antiqua"/>
          <w:b/>
        </w:rPr>
        <w:t>Shaheen</w:t>
      </w:r>
      <w:proofErr w:type="spellEnd"/>
      <w:r>
        <w:rPr>
          <w:rFonts w:ascii="Book Antiqua" w:hAnsi="Book Antiqua" w:cs="Book Antiqua"/>
          <w:b/>
        </w:rPr>
        <w:t xml:space="preserve"> NJ</w:t>
      </w:r>
      <w:r>
        <w:rPr>
          <w:rFonts w:ascii="Book Antiqua" w:hAnsi="Book Antiqua" w:cs="Book Antiqua"/>
        </w:rPr>
        <w:t xml:space="preserve">, Falk GW, </w:t>
      </w:r>
      <w:proofErr w:type="spellStart"/>
      <w:r>
        <w:rPr>
          <w:rFonts w:ascii="Book Antiqua" w:hAnsi="Book Antiqua" w:cs="Book Antiqua"/>
        </w:rPr>
        <w:t>Iyer</w:t>
      </w:r>
      <w:proofErr w:type="spellEnd"/>
      <w:r>
        <w:rPr>
          <w:rFonts w:ascii="Book Antiqua" w:hAnsi="Book Antiqua" w:cs="Book Antiqua"/>
        </w:rPr>
        <w:t xml:space="preserve"> PG, Gerson LB; American College of Gastroenterology.</w:t>
      </w:r>
      <w:proofErr w:type="gramEnd"/>
      <w:r>
        <w:rPr>
          <w:rFonts w:ascii="Book Antiqua" w:hAnsi="Book Antiqua" w:cs="Book Antiqua"/>
        </w:rPr>
        <w:t xml:space="preserve"> ACG Clinical Guideline: Diagnosis and Management of Barrett's Esophagus. </w:t>
      </w:r>
      <w:r>
        <w:rPr>
          <w:rFonts w:ascii="Book Antiqua" w:hAnsi="Book Antiqua" w:cs="Book Antiqua"/>
          <w:i/>
        </w:rPr>
        <w:t xml:space="preserve">Am J </w:t>
      </w:r>
      <w:proofErr w:type="spellStart"/>
      <w:r>
        <w:rPr>
          <w:rFonts w:ascii="Book Antiqua" w:hAnsi="Book Antiqua" w:cs="Book Antiqua"/>
          <w:i/>
        </w:rPr>
        <w:t>Gastroenterol</w:t>
      </w:r>
      <w:proofErr w:type="spellEnd"/>
      <w:r>
        <w:rPr>
          <w:rFonts w:ascii="Book Antiqua" w:hAnsi="Book Antiqua" w:cs="Book Antiqua"/>
        </w:rPr>
        <w:t xml:space="preserve"> 2016; </w:t>
      </w:r>
      <w:r>
        <w:rPr>
          <w:rFonts w:ascii="Book Antiqua" w:hAnsi="Book Antiqua" w:cs="Book Antiqua"/>
          <w:b/>
        </w:rPr>
        <w:t>111</w:t>
      </w:r>
      <w:r>
        <w:rPr>
          <w:rFonts w:ascii="Book Antiqua" w:hAnsi="Book Antiqua" w:cs="Book Antiqua"/>
        </w:rPr>
        <w:t>: 30-50; quiz 51 [PMID: 26526079 DOI: 10.1038/ajg.2015.322]</w:t>
      </w:r>
    </w:p>
    <w:p w14:paraId="57BA6A8F" w14:textId="77777777" w:rsidR="007F6EEE" w:rsidRDefault="00555D5C">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Fitzgerald RC</w:t>
      </w:r>
      <w:r>
        <w:rPr>
          <w:rFonts w:ascii="Book Antiqua" w:hAnsi="Book Antiqua" w:cs="Book Antiqua"/>
        </w:rPr>
        <w:t xml:space="preserve">, di Pietro M, </w:t>
      </w:r>
      <w:proofErr w:type="spellStart"/>
      <w:r>
        <w:rPr>
          <w:rFonts w:ascii="Book Antiqua" w:hAnsi="Book Antiqua" w:cs="Book Antiqua"/>
        </w:rPr>
        <w:t>Ragunath</w:t>
      </w:r>
      <w:proofErr w:type="spellEnd"/>
      <w:r>
        <w:rPr>
          <w:rFonts w:ascii="Book Antiqua" w:hAnsi="Book Antiqua" w:cs="Book Antiqua"/>
        </w:rPr>
        <w:t xml:space="preserve"> K, </w:t>
      </w:r>
      <w:proofErr w:type="spellStart"/>
      <w:r>
        <w:rPr>
          <w:rFonts w:ascii="Book Antiqua" w:hAnsi="Book Antiqua" w:cs="Book Antiqua"/>
        </w:rPr>
        <w:t>Ang</w:t>
      </w:r>
      <w:proofErr w:type="spellEnd"/>
      <w:r>
        <w:rPr>
          <w:rFonts w:ascii="Book Antiqua" w:hAnsi="Book Antiqua" w:cs="Book Antiqua"/>
        </w:rPr>
        <w:t xml:space="preserve"> Y, Kang JY, Watson P, </w:t>
      </w:r>
      <w:proofErr w:type="spellStart"/>
      <w:r>
        <w:rPr>
          <w:rFonts w:ascii="Book Antiqua" w:hAnsi="Book Antiqua" w:cs="Book Antiqua"/>
        </w:rPr>
        <w:t>Trudgill</w:t>
      </w:r>
      <w:proofErr w:type="spellEnd"/>
      <w:r>
        <w:rPr>
          <w:rFonts w:ascii="Book Antiqua" w:hAnsi="Book Antiqua" w:cs="Book Antiqua"/>
        </w:rPr>
        <w:t xml:space="preserve"> N, Patel P, Kaye PV, Sanders S, O'Donovan M, Bird-Lieberman E, Bhandari P, Jankowski JA, Attwood S, Parsons SL, Loft D, </w:t>
      </w:r>
      <w:proofErr w:type="spellStart"/>
      <w:r>
        <w:rPr>
          <w:rFonts w:ascii="Book Antiqua" w:hAnsi="Book Antiqua" w:cs="Book Antiqua"/>
        </w:rPr>
        <w:t>Lagergren</w:t>
      </w:r>
      <w:proofErr w:type="spellEnd"/>
      <w:r>
        <w:rPr>
          <w:rFonts w:ascii="Book Antiqua" w:hAnsi="Book Antiqua" w:cs="Book Antiqua"/>
        </w:rPr>
        <w:t xml:space="preserve"> J, </w:t>
      </w:r>
      <w:proofErr w:type="spellStart"/>
      <w:r>
        <w:rPr>
          <w:rFonts w:ascii="Book Antiqua" w:hAnsi="Book Antiqua" w:cs="Book Antiqua"/>
        </w:rPr>
        <w:t>Moayyedi</w:t>
      </w:r>
      <w:proofErr w:type="spellEnd"/>
      <w:r>
        <w:rPr>
          <w:rFonts w:ascii="Book Antiqua" w:hAnsi="Book Antiqua" w:cs="Book Antiqua"/>
        </w:rPr>
        <w:t xml:space="preserve"> P, </w:t>
      </w:r>
      <w:proofErr w:type="spellStart"/>
      <w:r>
        <w:rPr>
          <w:rFonts w:ascii="Book Antiqua" w:hAnsi="Book Antiqua" w:cs="Book Antiqua"/>
        </w:rPr>
        <w:t>Lyratzopoulos</w:t>
      </w:r>
      <w:proofErr w:type="spellEnd"/>
      <w:r>
        <w:rPr>
          <w:rFonts w:ascii="Book Antiqua" w:hAnsi="Book Antiqua" w:cs="Book Antiqua"/>
        </w:rPr>
        <w:t xml:space="preserve"> G, de </w:t>
      </w:r>
      <w:proofErr w:type="spellStart"/>
      <w:r>
        <w:rPr>
          <w:rFonts w:ascii="Book Antiqua" w:hAnsi="Book Antiqua" w:cs="Book Antiqua"/>
        </w:rPr>
        <w:t>Caestecker</w:t>
      </w:r>
      <w:proofErr w:type="spellEnd"/>
      <w:r>
        <w:rPr>
          <w:rFonts w:ascii="Book Antiqua" w:hAnsi="Book Antiqua" w:cs="Book Antiqua"/>
        </w:rPr>
        <w:t xml:space="preserve"> J; British Society of Gastroenterology. </w:t>
      </w:r>
      <w:proofErr w:type="gramStart"/>
      <w:r>
        <w:rPr>
          <w:rFonts w:ascii="Book Antiqua" w:hAnsi="Book Antiqua" w:cs="Book Antiqua"/>
        </w:rPr>
        <w:t xml:space="preserve">British Society of Gastroenterology guidelines on the diagnosis and management of Barrett's </w:t>
      </w:r>
      <w:proofErr w:type="spellStart"/>
      <w:r>
        <w:rPr>
          <w:rFonts w:ascii="Book Antiqua" w:hAnsi="Book Antiqua" w:cs="Book Antiqua"/>
        </w:rPr>
        <w:t>oesophagus</w:t>
      </w:r>
      <w:proofErr w:type="spellEnd"/>
      <w:r>
        <w:rPr>
          <w:rFonts w:ascii="Book Antiqua" w:hAnsi="Book Antiqua" w:cs="Book Antiqua"/>
        </w:rPr>
        <w:t>.</w:t>
      </w:r>
      <w:proofErr w:type="gramEnd"/>
      <w:r>
        <w:rPr>
          <w:rFonts w:ascii="Book Antiqua" w:hAnsi="Book Antiqua" w:cs="Book Antiqua"/>
        </w:rPr>
        <w:t xml:space="preserve"> </w:t>
      </w:r>
      <w:r>
        <w:rPr>
          <w:rFonts w:ascii="Book Antiqua" w:hAnsi="Book Antiqua" w:cs="Book Antiqua"/>
          <w:i/>
        </w:rPr>
        <w:t>Gut</w:t>
      </w:r>
      <w:r>
        <w:rPr>
          <w:rFonts w:ascii="Book Antiqua" w:hAnsi="Book Antiqua" w:cs="Book Antiqua"/>
        </w:rPr>
        <w:t xml:space="preserve"> 2014; </w:t>
      </w:r>
      <w:r>
        <w:rPr>
          <w:rFonts w:ascii="Book Antiqua" w:hAnsi="Book Antiqua" w:cs="Book Antiqua"/>
          <w:b/>
        </w:rPr>
        <w:t>63</w:t>
      </w:r>
      <w:r>
        <w:rPr>
          <w:rFonts w:ascii="Book Antiqua" w:hAnsi="Book Antiqua" w:cs="Book Antiqua"/>
        </w:rPr>
        <w:t>: 7-42 [PMID: 24165758 DOI: 10.1136/gutjnl-2013-305372]</w:t>
      </w:r>
    </w:p>
    <w:p w14:paraId="2596CC30"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rPr>
        <w:t>Sharma P</w:t>
      </w:r>
      <w:r>
        <w:rPr>
          <w:rFonts w:ascii="Book Antiqua" w:hAnsi="Book Antiqua" w:cs="Book Antiqua"/>
        </w:rPr>
        <w:t xml:space="preserve">, </w:t>
      </w:r>
      <w:proofErr w:type="spellStart"/>
      <w:r>
        <w:rPr>
          <w:rFonts w:ascii="Book Antiqua" w:hAnsi="Book Antiqua" w:cs="Book Antiqua"/>
        </w:rPr>
        <w:t>Savides</w:t>
      </w:r>
      <w:proofErr w:type="spellEnd"/>
      <w:r>
        <w:rPr>
          <w:rFonts w:ascii="Book Antiqua" w:hAnsi="Book Antiqua" w:cs="Book Antiqua"/>
        </w:rPr>
        <w:t xml:space="preserve"> TJ, Canto MI, Corley DA, Falk GW, Goldblum JR, Wang KK, Wallace MB, </w:t>
      </w:r>
      <w:proofErr w:type="spellStart"/>
      <w:r>
        <w:rPr>
          <w:rFonts w:ascii="Book Antiqua" w:hAnsi="Book Antiqua" w:cs="Book Antiqua"/>
        </w:rPr>
        <w:t>Wolfsen</w:t>
      </w:r>
      <w:proofErr w:type="spellEnd"/>
      <w:r>
        <w:rPr>
          <w:rFonts w:ascii="Book Antiqua" w:hAnsi="Book Antiqua" w:cs="Book Antiqua"/>
        </w:rPr>
        <w:t xml:space="preserve"> HC; ASGE Technology and Standards of Practice Committee. The American Society for Gastrointestinal Endoscopy PIVI (Preservation and Incorporation of Valuable Endoscopic Innovations) on imaging in Barrett's Esophagus.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2012; </w:t>
      </w:r>
      <w:r>
        <w:rPr>
          <w:rFonts w:ascii="Book Antiqua" w:hAnsi="Book Antiqua" w:cs="Book Antiqua"/>
          <w:b/>
        </w:rPr>
        <w:t>76</w:t>
      </w:r>
      <w:r>
        <w:rPr>
          <w:rFonts w:ascii="Book Antiqua" w:hAnsi="Book Antiqua" w:cs="Book Antiqua"/>
        </w:rPr>
        <w:t>: 252-254 [PMID: 22817781 DOI: 10.1016/j.gie.2012.05.007]</w:t>
      </w:r>
    </w:p>
    <w:p w14:paraId="252417EB" w14:textId="77777777" w:rsidR="007F6EEE" w:rsidRDefault="00555D5C">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rPr>
        <w:t>Tavakkoli</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Appelman</w:t>
      </w:r>
      <w:proofErr w:type="spellEnd"/>
      <w:r>
        <w:rPr>
          <w:rFonts w:ascii="Book Antiqua" w:hAnsi="Book Antiqua" w:cs="Book Antiqua"/>
        </w:rPr>
        <w:t xml:space="preserve"> HD, Beer DG, </w:t>
      </w:r>
      <w:proofErr w:type="spellStart"/>
      <w:r>
        <w:rPr>
          <w:rFonts w:ascii="Book Antiqua" w:hAnsi="Book Antiqua" w:cs="Book Antiqua"/>
        </w:rPr>
        <w:t>Madiyal</w:t>
      </w:r>
      <w:proofErr w:type="spellEnd"/>
      <w:r>
        <w:rPr>
          <w:rFonts w:ascii="Book Antiqua" w:hAnsi="Book Antiqua" w:cs="Book Antiqua"/>
        </w:rPr>
        <w:t xml:space="preserve"> C, </w:t>
      </w:r>
      <w:proofErr w:type="spellStart"/>
      <w:r>
        <w:rPr>
          <w:rFonts w:ascii="Book Antiqua" w:hAnsi="Book Antiqua" w:cs="Book Antiqua"/>
        </w:rPr>
        <w:t>Khodadost</w:t>
      </w:r>
      <w:proofErr w:type="spellEnd"/>
      <w:r>
        <w:rPr>
          <w:rFonts w:ascii="Book Antiqua" w:hAnsi="Book Antiqua" w:cs="Book Antiqua"/>
        </w:rPr>
        <w:t xml:space="preserve"> M, </w:t>
      </w:r>
      <w:proofErr w:type="spellStart"/>
      <w:r>
        <w:rPr>
          <w:rFonts w:ascii="Book Antiqua" w:hAnsi="Book Antiqua" w:cs="Book Antiqua"/>
        </w:rPr>
        <w:t>Nofz</w:t>
      </w:r>
      <w:proofErr w:type="spellEnd"/>
      <w:r>
        <w:rPr>
          <w:rFonts w:ascii="Book Antiqua" w:hAnsi="Book Antiqua" w:cs="Book Antiqua"/>
        </w:rPr>
        <w:t xml:space="preserve"> K, </w:t>
      </w:r>
      <w:proofErr w:type="spellStart"/>
      <w:r>
        <w:rPr>
          <w:rFonts w:ascii="Book Antiqua" w:hAnsi="Book Antiqua" w:cs="Book Antiqua"/>
        </w:rPr>
        <w:t>Metko</w:t>
      </w:r>
      <w:proofErr w:type="spellEnd"/>
      <w:r>
        <w:rPr>
          <w:rFonts w:ascii="Book Antiqua" w:hAnsi="Book Antiqua" w:cs="Book Antiqua"/>
        </w:rPr>
        <w:t xml:space="preserve"> V, </w:t>
      </w:r>
      <w:proofErr w:type="spellStart"/>
      <w:r>
        <w:rPr>
          <w:rFonts w:ascii="Book Antiqua" w:hAnsi="Book Antiqua" w:cs="Book Antiqua"/>
        </w:rPr>
        <w:t>Elta</w:t>
      </w:r>
      <w:proofErr w:type="spellEnd"/>
      <w:r>
        <w:rPr>
          <w:rFonts w:ascii="Book Antiqua" w:hAnsi="Book Antiqua" w:cs="Book Antiqua"/>
        </w:rPr>
        <w:t xml:space="preserve"> G, Wang T, Rubenstein JH. Use of Appropriate Surveillance for Patients </w:t>
      </w:r>
      <w:proofErr w:type="gramStart"/>
      <w:r>
        <w:rPr>
          <w:rFonts w:ascii="Book Antiqua" w:hAnsi="Book Antiqua" w:cs="Book Antiqua"/>
        </w:rPr>
        <w:t>With</w:t>
      </w:r>
      <w:proofErr w:type="gramEnd"/>
      <w:r>
        <w:rPr>
          <w:rFonts w:ascii="Book Antiqua" w:hAnsi="Book Antiqua" w:cs="Book Antiqua"/>
        </w:rPr>
        <w:t xml:space="preserve"> </w:t>
      </w:r>
      <w:proofErr w:type="spellStart"/>
      <w:r>
        <w:rPr>
          <w:rFonts w:ascii="Book Antiqua" w:hAnsi="Book Antiqua" w:cs="Book Antiqua"/>
        </w:rPr>
        <w:t>Nondysplastic</w:t>
      </w:r>
      <w:proofErr w:type="spellEnd"/>
      <w:r>
        <w:rPr>
          <w:rFonts w:ascii="Book Antiqua" w:hAnsi="Book Antiqua" w:cs="Book Antiqua"/>
        </w:rPr>
        <w:t xml:space="preserve"> Barrett's Esophagus.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Gastroenterol</w:t>
      </w:r>
      <w:proofErr w:type="spellEnd"/>
      <w:r>
        <w:rPr>
          <w:rFonts w:ascii="Book Antiqua" w:hAnsi="Book Antiqua" w:cs="Book Antiqua"/>
          <w:i/>
        </w:rPr>
        <w:t xml:space="preserve"> </w:t>
      </w:r>
      <w:proofErr w:type="spellStart"/>
      <w:r>
        <w:rPr>
          <w:rFonts w:ascii="Book Antiqua" w:hAnsi="Book Antiqua" w:cs="Book Antiqua"/>
          <w:i/>
        </w:rPr>
        <w:t>Hepatol</w:t>
      </w:r>
      <w:proofErr w:type="spellEnd"/>
      <w:r>
        <w:rPr>
          <w:rFonts w:ascii="Book Antiqua" w:hAnsi="Book Antiqua" w:cs="Book Antiqua"/>
        </w:rPr>
        <w:t xml:space="preserve"> 2018; </w:t>
      </w:r>
      <w:r>
        <w:rPr>
          <w:rFonts w:ascii="Book Antiqua" w:hAnsi="Book Antiqua" w:cs="Book Antiqua"/>
          <w:b/>
        </w:rPr>
        <w:t>16</w:t>
      </w:r>
      <w:r>
        <w:rPr>
          <w:rFonts w:ascii="Book Antiqua" w:hAnsi="Book Antiqua" w:cs="Book Antiqua"/>
        </w:rPr>
        <w:t>: 862-869.e3 [PMID: 29432922 DOI: 10.1016/j.cgh.2018.01.052]</w:t>
      </w:r>
    </w:p>
    <w:p w14:paraId="74B65AF9" w14:textId="77777777" w:rsidR="007F6EEE" w:rsidRDefault="00555D5C">
      <w:pPr>
        <w:spacing w:line="360" w:lineRule="auto"/>
        <w:jc w:val="both"/>
        <w:rPr>
          <w:rFonts w:ascii="Book Antiqua" w:hAnsi="Book Antiqua" w:cs="Book Antiqua"/>
        </w:rPr>
      </w:pPr>
      <w:proofErr w:type="gramStart"/>
      <w:r>
        <w:rPr>
          <w:rFonts w:ascii="Book Antiqua" w:hAnsi="Book Antiqua" w:cs="Book Antiqua"/>
        </w:rPr>
        <w:t xml:space="preserve">10 </w:t>
      </w:r>
      <w:r>
        <w:rPr>
          <w:rFonts w:ascii="Book Antiqua" w:hAnsi="Book Antiqua" w:cs="Book Antiqua"/>
          <w:b/>
        </w:rPr>
        <w:t>Menon S</w:t>
      </w:r>
      <w:r>
        <w:rPr>
          <w:rFonts w:ascii="Book Antiqua" w:hAnsi="Book Antiqua" w:cs="Book Antiqua"/>
        </w:rPr>
        <w:t xml:space="preserve">, </w:t>
      </w:r>
      <w:proofErr w:type="spellStart"/>
      <w:r>
        <w:rPr>
          <w:rFonts w:ascii="Book Antiqua" w:hAnsi="Book Antiqua" w:cs="Book Antiqua"/>
        </w:rPr>
        <w:t>Trudgill</w:t>
      </w:r>
      <w:proofErr w:type="spellEnd"/>
      <w:r>
        <w:rPr>
          <w:rFonts w:ascii="Book Antiqua" w:hAnsi="Book Antiqua" w:cs="Book Antiqua"/>
        </w:rPr>
        <w:t xml:space="preserve"> N.</w:t>
      </w:r>
      <w:proofErr w:type="gramEnd"/>
      <w:r>
        <w:rPr>
          <w:rFonts w:ascii="Book Antiqua" w:hAnsi="Book Antiqua" w:cs="Book Antiqua"/>
        </w:rPr>
        <w:t xml:space="preserve"> How commonly is upper gastrointestinal cancer missed at endoscopy? </w:t>
      </w:r>
      <w:proofErr w:type="gramStart"/>
      <w:r>
        <w:rPr>
          <w:rFonts w:ascii="Book Antiqua" w:hAnsi="Book Antiqua" w:cs="Book Antiqua"/>
        </w:rPr>
        <w:t>A meta-analysis.</w:t>
      </w:r>
      <w:proofErr w:type="gramEnd"/>
      <w:r>
        <w:rPr>
          <w:rFonts w:ascii="Book Antiqua" w:hAnsi="Book Antiqua" w:cs="Book Antiqua"/>
        </w:rPr>
        <w:t xml:space="preserve"> </w:t>
      </w:r>
      <w:proofErr w:type="spellStart"/>
      <w:r>
        <w:rPr>
          <w:rFonts w:ascii="Book Antiqua" w:hAnsi="Book Antiqua" w:cs="Book Antiqua"/>
          <w:i/>
        </w:rPr>
        <w:t>Endosc</w:t>
      </w:r>
      <w:proofErr w:type="spellEnd"/>
      <w:r>
        <w:rPr>
          <w:rFonts w:ascii="Book Antiqua" w:hAnsi="Book Antiqua" w:cs="Book Antiqua"/>
          <w:i/>
        </w:rPr>
        <w:t xml:space="preserve"> </w:t>
      </w:r>
      <w:proofErr w:type="spellStart"/>
      <w:r>
        <w:rPr>
          <w:rFonts w:ascii="Book Antiqua" w:hAnsi="Book Antiqua" w:cs="Book Antiqua"/>
          <w:i/>
        </w:rPr>
        <w:t>Int</w:t>
      </w:r>
      <w:proofErr w:type="spellEnd"/>
      <w:r>
        <w:rPr>
          <w:rFonts w:ascii="Book Antiqua" w:hAnsi="Book Antiqua" w:cs="Book Antiqua"/>
          <w:i/>
        </w:rPr>
        <w:t xml:space="preserve"> Open</w:t>
      </w:r>
      <w:r>
        <w:rPr>
          <w:rFonts w:ascii="Book Antiqua" w:hAnsi="Book Antiqua" w:cs="Book Antiqua"/>
        </w:rPr>
        <w:t xml:space="preserve"> 2014; </w:t>
      </w:r>
      <w:r>
        <w:rPr>
          <w:rFonts w:ascii="Book Antiqua" w:hAnsi="Book Antiqua" w:cs="Book Antiqua"/>
          <w:b/>
        </w:rPr>
        <w:t>2</w:t>
      </w:r>
      <w:r>
        <w:rPr>
          <w:rFonts w:ascii="Book Antiqua" w:hAnsi="Book Antiqua" w:cs="Book Antiqua"/>
        </w:rPr>
        <w:t>: E46-E50 [PMID: 26135259 DOI: 10.1055/s-0034-1365524]</w:t>
      </w:r>
    </w:p>
    <w:p w14:paraId="12CD0309" w14:textId="77777777" w:rsidR="007F6EEE" w:rsidRDefault="00555D5C">
      <w:pPr>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rPr>
        <w:t>Nagami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Tominaga</w:t>
      </w:r>
      <w:proofErr w:type="spellEnd"/>
      <w:r>
        <w:rPr>
          <w:rFonts w:ascii="Book Antiqua" w:hAnsi="Book Antiqua" w:cs="Book Antiqua"/>
        </w:rPr>
        <w:t xml:space="preserve"> K, Machida H, </w:t>
      </w:r>
      <w:proofErr w:type="spellStart"/>
      <w:r>
        <w:rPr>
          <w:rFonts w:ascii="Book Antiqua" w:hAnsi="Book Antiqua" w:cs="Book Antiqua"/>
        </w:rPr>
        <w:t>Nakatani</w:t>
      </w:r>
      <w:proofErr w:type="spellEnd"/>
      <w:r>
        <w:rPr>
          <w:rFonts w:ascii="Book Antiqua" w:hAnsi="Book Antiqua" w:cs="Book Antiqua"/>
        </w:rPr>
        <w:t xml:space="preserve"> M, Kameda N, </w:t>
      </w:r>
      <w:proofErr w:type="spellStart"/>
      <w:r>
        <w:rPr>
          <w:rFonts w:ascii="Book Antiqua" w:hAnsi="Book Antiqua" w:cs="Book Antiqua"/>
        </w:rPr>
        <w:t>Sugimori</w:t>
      </w:r>
      <w:proofErr w:type="spellEnd"/>
      <w:r>
        <w:rPr>
          <w:rFonts w:ascii="Book Antiqua" w:hAnsi="Book Antiqua" w:cs="Book Antiqua"/>
        </w:rPr>
        <w:t xml:space="preserve"> S, Okazaki H, </w:t>
      </w:r>
      <w:proofErr w:type="spellStart"/>
      <w:r>
        <w:rPr>
          <w:rFonts w:ascii="Book Antiqua" w:hAnsi="Book Antiqua" w:cs="Book Antiqua"/>
        </w:rPr>
        <w:t>Tanigawa</w:t>
      </w:r>
      <w:proofErr w:type="spellEnd"/>
      <w:r>
        <w:rPr>
          <w:rFonts w:ascii="Book Antiqua" w:hAnsi="Book Antiqua" w:cs="Book Antiqua"/>
        </w:rPr>
        <w:t xml:space="preserve"> T, </w:t>
      </w:r>
      <w:proofErr w:type="spellStart"/>
      <w:r>
        <w:rPr>
          <w:rFonts w:ascii="Book Antiqua" w:hAnsi="Book Antiqua" w:cs="Book Antiqua"/>
        </w:rPr>
        <w:t>Yamagami</w:t>
      </w:r>
      <w:proofErr w:type="spellEnd"/>
      <w:r>
        <w:rPr>
          <w:rFonts w:ascii="Book Antiqua" w:hAnsi="Book Antiqua" w:cs="Book Antiqua"/>
        </w:rPr>
        <w:t xml:space="preserve"> H, Kubo N, </w:t>
      </w:r>
      <w:proofErr w:type="spellStart"/>
      <w:r>
        <w:rPr>
          <w:rFonts w:ascii="Book Antiqua" w:hAnsi="Book Antiqua" w:cs="Book Antiqua"/>
        </w:rPr>
        <w:t>Shiba</w:t>
      </w:r>
      <w:proofErr w:type="spellEnd"/>
      <w:r>
        <w:rPr>
          <w:rFonts w:ascii="Book Antiqua" w:hAnsi="Book Antiqua" w:cs="Book Antiqua"/>
        </w:rPr>
        <w:t xml:space="preserve"> M, Watanabe K, Watanabe T, Iguchi H, Fujiwara Y, </w:t>
      </w:r>
      <w:proofErr w:type="spellStart"/>
      <w:r>
        <w:rPr>
          <w:rFonts w:ascii="Book Antiqua" w:hAnsi="Book Antiqua" w:cs="Book Antiqua"/>
        </w:rPr>
        <w:t>Ohira</w:t>
      </w:r>
      <w:proofErr w:type="spellEnd"/>
      <w:r>
        <w:rPr>
          <w:rFonts w:ascii="Book Antiqua" w:hAnsi="Book Antiqua" w:cs="Book Antiqua"/>
        </w:rPr>
        <w:t xml:space="preserve"> M, </w:t>
      </w:r>
      <w:proofErr w:type="spellStart"/>
      <w:r>
        <w:rPr>
          <w:rFonts w:ascii="Book Antiqua" w:hAnsi="Book Antiqua" w:cs="Book Antiqua"/>
        </w:rPr>
        <w:t>Hirakawa</w:t>
      </w:r>
      <w:proofErr w:type="spellEnd"/>
      <w:r>
        <w:rPr>
          <w:rFonts w:ascii="Book Antiqua" w:hAnsi="Book Antiqua" w:cs="Book Antiqua"/>
        </w:rPr>
        <w:t xml:space="preserve"> K, Arakawa T. Usefulness of non-magnifying narrow-band imaging in screening of early esophageal squamous cell carcinoma: a prospective comparative study using propensity score matching. </w:t>
      </w:r>
      <w:r>
        <w:rPr>
          <w:rFonts w:ascii="Book Antiqua" w:hAnsi="Book Antiqua" w:cs="Book Antiqua"/>
          <w:i/>
        </w:rPr>
        <w:t xml:space="preserve">Am J </w:t>
      </w:r>
      <w:proofErr w:type="spellStart"/>
      <w:r>
        <w:rPr>
          <w:rFonts w:ascii="Book Antiqua" w:hAnsi="Book Antiqua" w:cs="Book Antiqua"/>
          <w:i/>
        </w:rPr>
        <w:t>Gastroenterol</w:t>
      </w:r>
      <w:proofErr w:type="spellEnd"/>
      <w:r>
        <w:rPr>
          <w:rFonts w:ascii="Book Antiqua" w:hAnsi="Book Antiqua" w:cs="Book Antiqua"/>
        </w:rPr>
        <w:t xml:space="preserve"> 2014; </w:t>
      </w:r>
      <w:r>
        <w:rPr>
          <w:rFonts w:ascii="Book Antiqua" w:hAnsi="Book Antiqua" w:cs="Book Antiqua"/>
          <w:b/>
        </w:rPr>
        <w:t>109</w:t>
      </w:r>
      <w:r>
        <w:rPr>
          <w:rFonts w:ascii="Book Antiqua" w:hAnsi="Book Antiqua" w:cs="Book Antiqua"/>
        </w:rPr>
        <w:t>: 845-854 [PMID: 24751580 DOI: 10.1038/ajg.2014.94]</w:t>
      </w:r>
    </w:p>
    <w:p w14:paraId="5DFA3E6B" w14:textId="77777777" w:rsidR="007F6EEE" w:rsidRDefault="00555D5C">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 xml:space="preserve">Le </w:t>
      </w:r>
      <w:proofErr w:type="spellStart"/>
      <w:r>
        <w:rPr>
          <w:rFonts w:ascii="Book Antiqua" w:hAnsi="Book Antiqua" w:cs="Book Antiqua"/>
          <w:b/>
        </w:rPr>
        <w:t>Berre</w:t>
      </w:r>
      <w:proofErr w:type="spellEnd"/>
      <w:r>
        <w:rPr>
          <w:rFonts w:ascii="Book Antiqua" w:hAnsi="Book Antiqua" w:cs="Book Antiqua"/>
          <w:b/>
        </w:rPr>
        <w:t xml:space="preserve"> C</w:t>
      </w:r>
      <w:r>
        <w:rPr>
          <w:rFonts w:ascii="Book Antiqua" w:hAnsi="Book Antiqua" w:cs="Book Antiqua"/>
        </w:rPr>
        <w:t xml:space="preserve">, </w:t>
      </w:r>
      <w:proofErr w:type="spellStart"/>
      <w:r>
        <w:rPr>
          <w:rFonts w:ascii="Book Antiqua" w:hAnsi="Book Antiqua" w:cs="Book Antiqua"/>
        </w:rPr>
        <w:t>Sandborn</w:t>
      </w:r>
      <w:proofErr w:type="spellEnd"/>
      <w:r>
        <w:rPr>
          <w:rFonts w:ascii="Book Antiqua" w:hAnsi="Book Antiqua" w:cs="Book Antiqua"/>
        </w:rPr>
        <w:t xml:space="preserve"> WJ, </w:t>
      </w:r>
      <w:proofErr w:type="spellStart"/>
      <w:r>
        <w:rPr>
          <w:rFonts w:ascii="Book Antiqua" w:hAnsi="Book Antiqua" w:cs="Book Antiqua"/>
        </w:rPr>
        <w:t>Aridhi</w:t>
      </w:r>
      <w:proofErr w:type="spellEnd"/>
      <w:r>
        <w:rPr>
          <w:rFonts w:ascii="Book Antiqua" w:hAnsi="Book Antiqua" w:cs="Book Antiqua"/>
        </w:rPr>
        <w:t xml:space="preserve"> S, </w:t>
      </w:r>
      <w:proofErr w:type="spellStart"/>
      <w:r>
        <w:rPr>
          <w:rFonts w:ascii="Book Antiqua" w:hAnsi="Book Antiqua" w:cs="Book Antiqua"/>
        </w:rPr>
        <w:t>Devignes</w:t>
      </w:r>
      <w:proofErr w:type="spellEnd"/>
      <w:r>
        <w:rPr>
          <w:rFonts w:ascii="Book Antiqua" w:hAnsi="Book Antiqua" w:cs="Book Antiqua"/>
        </w:rPr>
        <w:t xml:space="preserve"> MD, Fournier L, </w:t>
      </w:r>
      <w:proofErr w:type="spellStart"/>
      <w:r>
        <w:rPr>
          <w:rFonts w:ascii="Book Antiqua" w:hAnsi="Book Antiqua" w:cs="Book Antiqua"/>
        </w:rPr>
        <w:t>Smaïl-Tabbone</w:t>
      </w:r>
      <w:proofErr w:type="spellEnd"/>
      <w:r>
        <w:rPr>
          <w:rFonts w:ascii="Book Antiqua" w:hAnsi="Book Antiqua" w:cs="Book Antiqua"/>
        </w:rPr>
        <w:t xml:space="preserve"> M, </w:t>
      </w:r>
      <w:proofErr w:type="spellStart"/>
      <w:r>
        <w:rPr>
          <w:rFonts w:ascii="Book Antiqua" w:hAnsi="Book Antiqua" w:cs="Book Antiqua"/>
        </w:rPr>
        <w:t>Danese</w:t>
      </w:r>
      <w:proofErr w:type="spellEnd"/>
      <w:r>
        <w:rPr>
          <w:rFonts w:ascii="Book Antiqua" w:hAnsi="Book Antiqua" w:cs="Book Antiqua"/>
        </w:rPr>
        <w:t xml:space="preserve"> S, </w:t>
      </w:r>
      <w:proofErr w:type="spellStart"/>
      <w:r>
        <w:rPr>
          <w:rFonts w:ascii="Book Antiqua" w:hAnsi="Book Antiqua" w:cs="Book Antiqua"/>
        </w:rPr>
        <w:t>Peyrin-Biroulet</w:t>
      </w:r>
      <w:proofErr w:type="spellEnd"/>
      <w:r>
        <w:rPr>
          <w:rFonts w:ascii="Book Antiqua" w:hAnsi="Book Antiqua" w:cs="Book Antiqua"/>
        </w:rPr>
        <w:t xml:space="preserve"> L. Application of Artificial Intelligence to Gastroenterology and Hepatology. </w:t>
      </w:r>
      <w:r>
        <w:rPr>
          <w:rFonts w:ascii="Book Antiqua" w:hAnsi="Book Antiqua" w:cs="Book Antiqua"/>
          <w:i/>
        </w:rPr>
        <w:t>Gastroenterology</w:t>
      </w:r>
      <w:r>
        <w:rPr>
          <w:rFonts w:ascii="Book Antiqua" w:hAnsi="Book Antiqua" w:cs="Book Antiqua"/>
        </w:rPr>
        <w:t xml:space="preserve"> 2020; </w:t>
      </w:r>
      <w:r>
        <w:rPr>
          <w:rFonts w:ascii="Book Antiqua" w:hAnsi="Book Antiqua" w:cs="Book Antiqua"/>
          <w:b/>
        </w:rPr>
        <w:t>158</w:t>
      </w:r>
      <w:r>
        <w:rPr>
          <w:rFonts w:ascii="Book Antiqua" w:hAnsi="Book Antiqua" w:cs="Book Antiqua"/>
        </w:rPr>
        <w:t>: 76-94.e2 [PMID: 31593701 DOI: 10.1053/j.gastro.2019.08.058]</w:t>
      </w:r>
    </w:p>
    <w:p w14:paraId="64397A04" w14:textId="77777777" w:rsidR="007F6EEE" w:rsidRDefault="00555D5C">
      <w:pPr>
        <w:spacing w:line="360" w:lineRule="auto"/>
        <w:jc w:val="both"/>
        <w:rPr>
          <w:rFonts w:ascii="Book Antiqua" w:hAnsi="Book Antiqua" w:cs="Book Antiqua"/>
        </w:rPr>
      </w:pPr>
      <w:proofErr w:type="gramStart"/>
      <w:r>
        <w:rPr>
          <w:rFonts w:ascii="Book Antiqua" w:hAnsi="Book Antiqua" w:cs="Book Antiqua"/>
        </w:rPr>
        <w:t xml:space="preserve">13 </w:t>
      </w:r>
      <w:proofErr w:type="spellStart"/>
      <w:r>
        <w:rPr>
          <w:rFonts w:ascii="Book Antiqua" w:hAnsi="Book Antiqua" w:cs="Book Antiqua"/>
          <w:b/>
        </w:rPr>
        <w:t>LeCun</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Bengio</w:t>
      </w:r>
      <w:proofErr w:type="spellEnd"/>
      <w:r>
        <w:rPr>
          <w:rFonts w:ascii="Book Antiqua" w:hAnsi="Book Antiqua" w:cs="Book Antiqua"/>
        </w:rPr>
        <w:t xml:space="preserve"> Y, Hinton G. Deep learning.</w:t>
      </w:r>
      <w:proofErr w:type="gramEnd"/>
      <w:r>
        <w:rPr>
          <w:rFonts w:ascii="Book Antiqua" w:hAnsi="Book Antiqua" w:cs="Book Antiqua"/>
        </w:rPr>
        <w:t xml:space="preserve"> </w:t>
      </w:r>
      <w:r>
        <w:rPr>
          <w:rFonts w:ascii="Book Antiqua" w:hAnsi="Book Antiqua" w:cs="Book Antiqua"/>
          <w:i/>
        </w:rPr>
        <w:t>Nature</w:t>
      </w:r>
      <w:r>
        <w:rPr>
          <w:rFonts w:ascii="Book Antiqua" w:hAnsi="Book Antiqua" w:cs="Book Antiqua"/>
        </w:rPr>
        <w:t xml:space="preserve"> 2015; </w:t>
      </w:r>
      <w:r>
        <w:rPr>
          <w:rFonts w:ascii="Book Antiqua" w:hAnsi="Book Antiqua" w:cs="Book Antiqua"/>
          <w:b/>
        </w:rPr>
        <w:t>521</w:t>
      </w:r>
      <w:r>
        <w:rPr>
          <w:rFonts w:ascii="Book Antiqua" w:hAnsi="Book Antiqua" w:cs="Book Antiqua"/>
        </w:rPr>
        <w:t>: 436-444 [PMID: 26017442 DOI: 10.1038/nature14539]</w:t>
      </w:r>
    </w:p>
    <w:p w14:paraId="0C0AE1EB" w14:textId="77777777" w:rsidR="007F6EEE" w:rsidRDefault="00555D5C">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 xml:space="preserve">van der </w:t>
      </w:r>
      <w:proofErr w:type="spellStart"/>
      <w:r>
        <w:rPr>
          <w:rFonts w:ascii="Book Antiqua" w:hAnsi="Book Antiqua" w:cs="Book Antiqua"/>
          <w:b/>
        </w:rPr>
        <w:t>Sommen</w:t>
      </w:r>
      <w:proofErr w:type="spellEnd"/>
      <w:r>
        <w:rPr>
          <w:rFonts w:ascii="Book Antiqua" w:hAnsi="Book Antiqua" w:cs="Book Antiqua"/>
          <w:b/>
        </w:rPr>
        <w:t xml:space="preserve"> F</w:t>
      </w:r>
      <w:r>
        <w:rPr>
          <w:rFonts w:ascii="Book Antiqua" w:hAnsi="Book Antiqua" w:cs="Book Antiqua"/>
        </w:rPr>
        <w:t xml:space="preserve">, Zinger S, </w:t>
      </w:r>
      <w:proofErr w:type="spellStart"/>
      <w:r>
        <w:rPr>
          <w:rFonts w:ascii="Book Antiqua" w:hAnsi="Book Antiqua" w:cs="Book Antiqua"/>
        </w:rPr>
        <w:t>Curvers</w:t>
      </w:r>
      <w:proofErr w:type="spellEnd"/>
      <w:r>
        <w:rPr>
          <w:rFonts w:ascii="Book Antiqua" w:hAnsi="Book Antiqua" w:cs="Book Antiqua"/>
        </w:rPr>
        <w:t xml:space="preserve"> WL, </w:t>
      </w:r>
      <w:proofErr w:type="spellStart"/>
      <w:r>
        <w:rPr>
          <w:rFonts w:ascii="Book Antiqua" w:hAnsi="Book Antiqua" w:cs="Book Antiqua"/>
        </w:rPr>
        <w:t>Bisschops</w:t>
      </w:r>
      <w:proofErr w:type="spellEnd"/>
      <w:r>
        <w:rPr>
          <w:rFonts w:ascii="Book Antiqua" w:hAnsi="Book Antiqua" w:cs="Book Antiqua"/>
        </w:rPr>
        <w:t xml:space="preserve"> R, </w:t>
      </w:r>
      <w:proofErr w:type="spellStart"/>
      <w:r>
        <w:rPr>
          <w:rFonts w:ascii="Book Antiqua" w:hAnsi="Book Antiqua" w:cs="Book Antiqua"/>
        </w:rPr>
        <w:t>Pech</w:t>
      </w:r>
      <w:proofErr w:type="spellEnd"/>
      <w:r>
        <w:rPr>
          <w:rFonts w:ascii="Book Antiqua" w:hAnsi="Book Antiqua" w:cs="Book Antiqua"/>
        </w:rPr>
        <w:t xml:space="preserve"> O, </w:t>
      </w:r>
      <w:proofErr w:type="spellStart"/>
      <w:r>
        <w:rPr>
          <w:rFonts w:ascii="Book Antiqua" w:hAnsi="Book Antiqua" w:cs="Book Antiqua"/>
        </w:rPr>
        <w:t>Weusten</w:t>
      </w:r>
      <w:proofErr w:type="spellEnd"/>
      <w:r>
        <w:rPr>
          <w:rFonts w:ascii="Book Antiqua" w:hAnsi="Book Antiqua" w:cs="Book Antiqua"/>
        </w:rPr>
        <w:t xml:space="preserve"> BL, Bergman JJ, de With PH, </w:t>
      </w:r>
      <w:proofErr w:type="spellStart"/>
      <w:r>
        <w:rPr>
          <w:rFonts w:ascii="Book Antiqua" w:hAnsi="Book Antiqua" w:cs="Book Antiqua"/>
        </w:rPr>
        <w:t>Schoon</w:t>
      </w:r>
      <w:proofErr w:type="spellEnd"/>
      <w:r>
        <w:rPr>
          <w:rFonts w:ascii="Book Antiqua" w:hAnsi="Book Antiqua" w:cs="Book Antiqua"/>
        </w:rPr>
        <w:t xml:space="preserve"> EJ. </w:t>
      </w:r>
      <w:proofErr w:type="gramStart"/>
      <w:r>
        <w:rPr>
          <w:rFonts w:ascii="Book Antiqua" w:hAnsi="Book Antiqua" w:cs="Book Antiqua"/>
        </w:rPr>
        <w:t>Computer-aided detection of early neoplastic lesions in Barrett's esophagus.</w:t>
      </w:r>
      <w:proofErr w:type="gramEnd"/>
      <w:r>
        <w:rPr>
          <w:rFonts w:ascii="Book Antiqua" w:hAnsi="Book Antiqua" w:cs="Book Antiqua"/>
        </w:rPr>
        <w:t xml:space="preserve"> </w:t>
      </w:r>
      <w:r>
        <w:rPr>
          <w:rFonts w:ascii="Book Antiqua" w:hAnsi="Book Antiqua" w:cs="Book Antiqua"/>
          <w:i/>
        </w:rPr>
        <w:t>Endoscopy</w:t>
      </w:r>
      <w:r>
        <w:rPr>
          <w:rFonts w:ascii="Book Antiqua" w:hAnsi="Book Antiqua" w:cs="Book Antiqua"/>
        </w:rPr>
        <w:t xml:space="preserve"> 2016; </w:t>
      </w:r>
      <w:r>
        <w:rPr>
          <w:rFonts w:ascii="Book Antiqua" w:hAnsi="Book Antiqua" w:cs="Book Antiqua"/>
          <w:b/>
        </w:rPr>
        <w:t>48</w:t>
      </w:r>
      <w:r>
        <w:rPr>
          <w:rFonts w:ascii="Book Antiqua" w:hAnsi="Book Antiqua" w:cs="Book Antiqua"/>
        </w:rPr>
        <w:t>: 617-624 [PMID: 27100718 DOI: 10.1055/s-0042-105284]</w:t>
      </w:r>
    </w:p>
    <w:p w14:paraId="1889AE85"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15 </w:t>
      </w:r>
      <w:r>
        <w:rPr>
          <w:rFonts w:ascii="Book Antiqua" w:hAnsi="Book Antiqua" w:cs="Book Antiqua"/>
          <w:b/>
        </w:rPr>
        <w:t xml:space="preserve">de </w:t>
      </w:r>
      <w:proofErr w:type="spellStart"/>
      <w:r>
        <w:rPr>
          <w:rFonts w:ascii="Book Antiqua" w:hAnsi="Book Antiqua" w:cs="Book Antiqua"/>
          <w:b/>
        </w:rPr>
        <w:t>Groof</w:t>
      </w:r>
      <w:proofErr w:type="spellEnd"/>
      <w:r>
        <w:rPr>
          <w:rFonts w:ascii="Book Antiqua" w:hAnsi="Book Antiqua" w:cs="Book Antiqua"/>
          <w:b/>
        </w:rPr>
        <w:t xml:space="preserve"> J</w:t>
      </w:r>
      <w:r>
        <w:rPr>
          <w:rFonts w:ascii="Book Antiqua" w:hAnsi="Book Antiqua" w:cs="Book Antiqua"/>
        </w:rPr>
        <w:t xml:space="preserve">, van der </w:t>
      </w:r>
      <w:proofErr w:type="spellStart"/>
      <w:r>
        <w:rPr>
          <w:rFonts w:ascii="Book Antiqua" w:hAnsi="Book Antiqua" w:cs="Book Antiqua"/>
        </w:rPr>
        <w:t>Sommen</w:t>
      </w:r>
      <w:proofErr w:type="spellEnd"/>
      <w:r>
        <w:rPr>
          <w:rFonts w:ascii="Book Antiqua" w:hAnsi="Book Antiqua" w:cs="Book Antiqua"/>
        </w:rPr>
        <w:t xml:space="preserve"> F, van der </w:t>
      </w:r>
      <w:proofErr w:type="spellStart"/>
      <w:r>
        <w:rPr>
          <w:rFonts w:ascii="Book Antiqua" w:hAnsi="Book Antiqua" w:cs="Book Antiqua"/>
        </w:rPr>
        <w:t>Putten</w:t>
      </w:r>
      <w:proofErr w:type="spellEnd"/>
      <w:r>
        <w:rPr>
          <w:rFonts w:ascii="Book Antiqua" w:hAnsi="Book Antiqua" w:cs="Book Antiqua"/>
        </w:rPr>
        <w:t xml:space="preserve"> J, </w:t>
      </w:r>
      <w:proofErr w:type="spellStart"/>
      <w:r>
        <w:rPr>
          <w:rFonts w:ascii="Book Antiqua" w:hAnsi="Book Antiqua" w:cs="Book Antiqua"/>
        </w:rPr>
        <w:t>Struyvenberg</w:t>
      </w:r>
      <w:proofErr w:type="spellEnd"/>
      <w:r>
        <w:rPr>
          <w:rFonts w:ascii="Book Antiqua" w:hAnsi="Book Antiqua" w:cs="Book Antiqua"/>
        </w:rPr>
        <w:t xml:space="preserve"> MR, Zinger S, </w:t>
      </w:r>
      <w:proofErr w:type="spellStart"/>
      <w:r>
        <w:rPr>
          <w:rFonts w:ascii="Book Antiqua" w:hAnsi="Book Antiqua" w:cs="Book Antiqua"/>
        </w:rPr>
        <w:t>Curvers</w:t>
      </w:r>
      <w:proofErr w:type="spellEnd"/>
      <w:r>
        <w:rPr>
          <w:rFonts w:ascii="Book Antiqua" w:hAnsi="Book Antiqua" w:cs="Book Antiqua"/>
        </w:rPr>
        <w:t xml:space="preserve"> WL, </w:t>
      </w:r>
      <w:proofErr w:type="spellStart"/>
      <w:r>
        <w:rPr>
          <w:rFonts w:ascii="Book Antiqua" w:hAnsi="Book Antiqua" w:cs="Book Antiqua"/>
        </w:rPr>
        <w:t>Pech</w:t>
      </w:r>
      <w:proofErr w:type="spellEnd"/>
      <w:r>
        <w:rPr>
          <w:rFonts w:ascii="Book Antiqua" w:hAnsi="Book Antiqua" w:cs="Book Antiqua"/>
        </w:rPr>
        <w:t xml:space="preserve"> O, </w:t>
      </w:r>
      <w:proofErr w:type="spellStart"/>
      <w:r>
        <w:rPr>
          <w:rFonts w:ascii="Book Antiqua" w:hAnsi="Book Antiqua" w:cs="Book Antiqua"/>
        </w:rPr>
        <w:t>Meining</w:t>
      </w:r>
      <w:proofErr w:type="spellEnd"/>
      <w:r>
        <w:rPr>
          <w:rFonts w:ascii="Book Antiqua" w:hAnsi="Book Antiqua" w:cs="Book Antiqua"/>
        </w:rPr>
        <w:t xml:space="preserve"> A, </w:t>
      </w:r>
      <w:proofErr w:type="spellStart"/>
      <w:r>
        <w:rPr>
          <w:rFonts w:ascii="Book Antiqua" w:hAnsi="Book Antiqua" w:cs="Book Antiqua"/>
        </w:rPr>
        <w:t>Neuhaus</w:t>
      </w:r>
      <w:proofErr w:type="spellEnd"/>
      <w:r>
        <w:rPr>
          <w:rFonts w:ascii="Book Antiqua" w:hAnsi="Book Antiqua" w:cs="Book Antiqua"/>
        </w:rPr>
        <w:t xml:space="preserve"> H, </w:t>
      </w:r>
      <w:proofErr w:type="spellStart"/>
      <w:r>
        <w:rPr>
          <w:rFonts w:ascii="Book Antiqua" w:hAnsi="Book Antiqua" w:cs="Book Antiqua"/>
        </w:rPr>
        <w:t>Bisschops</w:t>
      </w:r>
      <w:proofErr w:type="spellEnd"/>
      <w:r>
        <w:rPr>
          <w:rFonts w:ascii="Book Antiqua" w:hAnsi="Book Antiqua" w:cs="Book Antiqua"/>
        </w:rPr>
        <w:t xml:space="preserve"> R, </w:t>
      </w:r>
      <w:proofErr w:type="spellStart"/>
      <w:r>
        <w:rPr>
          <w:rFonts w:ascii="Book Antiqua" w:hAnsi="Book Antiqua" w:cs="Book Antiqua"/>
        </w:rPr>
        <w:t>Schoon</w:t>
      </w:r>
      <w:proofErr w:type="spellEnd"/>
      <w:r>
        <w:rPr>
          <w:rFonts w:ascii="Book Antiqua" w:hAnsi="Book Antiqua" w:cs="Book Antiqua"/>
        </w:rPr>
        <w:t xml:space="preserve"> EJ, de With PH, Bergman JJ. The Argos project: The development of a computer-aided detection system to improve detection of Barrett's neoplasia on white light endoscopy. </w:t>
      </w:r>
      <w:r>
        <w:rPr>
          <w:rFonts w:ascii="Book Antiqua" w:hAnsi="Book Antiqua" w:cs="Book Antiqua"/>
          <w:i/>
        </w:rPr>
        <w:t xml:space="preserve">United European </w:t>
      </w:r>
      <w:proofErr w:type="spellStart"/>
      <w:r>
        <w:rPr>
          <w:rFonts w:ascii="Book Antiqua" w:hAnsi="Book Antiqua" w:cs="Book Antiqua"/>
          <w:i/>
        </w:rPr>
        <w:t>Gastroenterol</w:t>
      </w:r>
      <w:proofErr w:type="spellEnd"/>
      <w:r>
        <w:rPr>
          <w:rFonts w:ascii="Book Antiqua" w:hAnsi="Book Antiqua" w:cs="Book Antiqua"/>
          <w:i/>
        </w:rPr>
        <w:t xml:space="preserve"> J</w:t>
      </w:r>
      <w:r>
        <w:rPr>
          <w:rFonts w:ascii="Book Antiqua" w:hAnsi="Book Antiqua" w:cs="Book Antiqua"/>
        </w:rPr>
        <w:t xml:space="preserve"> 2019; </w:t>
      </w:r>
      <w:r>
        <w:rPr>
          <w:rFonts w:ascii="Book Antiqua" w:hAnsi="Book Antiqua" w:cs="Book Antiqua"/>
          <w:b/>
        </w:rPr>
        <w:t>7</w:t>
      </w:r>
      <w:r>
        <w:rPr>
          <w:rFonts w:ascii="Book Antiqua" w:hAnsi="Book Antiqua" w:cs="Book Antiqua"/>
        </w:rPr>
        <w:t>: 538-547 [PMID: 31065371 DOI: 10.1177/2050640619837443]</w:t>
      </w:r>
    </w:p>
    <w:p w14:paraId="74F8D5FE" w14:textId="77777777" w:rsidR="007F6EEE" w:rsidRDefault="00555D5C">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rPr>
        <w:t>Ebigbo</w:t>
      </w:r>
      <w:proofErr w:type="spellEnd"/>
      <w:r>
        <w:rPr>
          <w:rFonts w:ascii="Book Antiqua" w:hAnsi="Book Antiqua" w:cs="Book Antiqua"/>
          <w:b/>
        </w:rPr>
        <w:t xml:space="preserve"> A</w:t>
      </w:r>
      <w:r>
        <w:rPr>
          <w:rFonts w:ascii="Book Antiqua" w:hAnsi="Book Antiqua" w:cs="Book Antiqua"/>
        </w:rPr>
        <w:t xml:space="preserve">, Mendel R, Probst A, </w:t>
      </w:r>
      <w:proofErr w:type="spellStart"/>
      <w:r>
        <w:rPr>
          <w:rFonts w:ascii="Book Antiqua" w:hAnsi="Book Antiqua" w:cs="Book Antiqua"/>
        </w:rPr>
        <w:t>Manzeneder</w:t>
      </w:r>
      <w:proofErr w:type="spellEnd"/>
      <w:r>
        <w:rPr>
          <w:rFonts w:ascii="Book Antiqua" w:hAnsi="Book Antiqua" w:cs="Book Antiqua"/>
        </w:rPr>
        <w:t xml:space="preserve"> J, Souza LA Jr, Papa JP, Palm C, </w:t>
      </w:r>
      <w:proofErr w:type="spellStart"/>
      <w:r>
        <w:rPr>
          <w:rFonts w:ascii="Book Antiqua" w:hAnsi="Book Antiqua" w:cs="Book Antiqua"/>
        </w:rPr>
        <w:t>Messmann</w:t>
      </w:r>
      <w:proofErr w:type="spellEnd"/>
      <w:r>
        <w:rPr>
          <w:rFonts w:ascii="Book Antiqua" w:hAnsi="Book Antiqua" w:cs="Book Antiqua"/>
        </w:rPr>
        <w:t xml:space="preserve"> H. Computer-aided diagnosis using deep learning in the evaluation of early </w:t>
      </w:r>
      <w:proofErr w:type="spellStart"/>
      <w:r>
        <w:rPr>
          <w:rFonts w:ascii="Book Antiqua" w:hAnsi="Book Antiqua" w:cs="Book Antiqua"/>
        </w:rPr>
        <w:t>oesophageal</w:t>
      </w:r>
      <w:proofErr w:type="spellEnd"/>
      <w:r>
        <w:rPr>
          <w:rFonts w:ascii="Book Antiqua" w:hAnsi="Book Antiqua" w:cs="Book Antiqua"/>
        </w:rPr>
        <w:t xml:space="preserve"> adenocarcinoma. </w:t>
      </w:r>
      <w:r>
        <w:rPr>
          <w:rFonts w:ascii="Book Antiqua" w:hAnsi="Book Antiqua" w:cs="Book Antiqua"/>
          <w:i/>
        </w:rPr>
        <w:t>Gut</w:t>
      </w:r>
      <w:r>
        <w:rPr>
          <w:rFonts w:ascii="Book Antiqua" w:hAnsi="Book Antiqua" w:cs="Book Antiqua"/>
        </w:rPr>
        <w:t xml:space="preserve"> 2019; </w:t>
      </w:r>
      <w:r>
        <w:rPr>
          <w:rFonts w:ascii="Book Antiqua" w:hAnsi="Book Antiqua" w:cs="Book Antiqua"/>
          <w:b/>
        </w:rPr>
        <w:t>68</w:t>
      </w:r>
      <w:r>
        <w:rPr>
          <w:rFonts w:ascii="Book Antiqua" w:hAnsi="Book Antiqua" w:cs="Book Antiqua"/>
        </w:rPr>
        <w:t>: 1143-1145 [PMID: 30510110 DOI: 10.1136/gutjnl-2018-317573]</w:t>
      </w:r>
    </w:p>
    <w:p w14:paraId="09365B87" w14:textId="77777777" w:rsidR="007F6EEE" w:rsidRDefault="00555D5C">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rPr>
        <w:t>Hashimoto R</w:t>
      </w:r>
      <w:r>
        <w:rPr>
          <w:rFonts w:ascii="Book Antiqua" w:hAnsi="Book Antiqua" w:cs="Book Antiqua"/>
        </w:rPr>
        <w:t xml:space="preserve">, </w:t>
      </w:r>
      <w:proofErr w:type="spellStart"/>
      <w:r>
        <w:rPr>
          <w:rFonts w:ascii="Book Antiqua" w:hAnsi="Book Antiqua" w:cs="Book Antiqua"/>
        </w:rPr>
        <w:t>Requa</w:t>
      </w:r>
      <w:proofErr w:type="spellEnd"/>
      <w:r>
        <w:rPr>
          <w:rFonts w:ascii="Book Antiqua" w:hAnsi="Book Antiqua" w:cs="Book Antiqua"/>
        </w:rPr>
        <w:t xml:space="preserve"> J, Dao T, </w:t>
      </w:r>
      <w:proofErr w:type="spellStart"/>
      <w:r>
        <w:rPr>
          <w:rFonts w:ascii="Book Antiqua" w:hAnsi="Book Antiqua" w:cs="Book Antiqua"/>
        </w:rPr>
        <w:t>Ninh</w:t>
      </w:r>
      <w:proofErr w:type="spellEnd"/>
      <w:r>
        <w:rPr>
          <w:rFonts w:ascii="Book Antiqua" w:hAnsi="Book Antiqua" w:cs="Book Antiqua"/>
        </w:rPr>
        <w:t xml:space="preserve"> A, Tran E, Mai D, Lugo M, El-</w:t>
      </w:r>
      <w:proofErr w:type="spellStart"/>
      <w:r>
        <w:rPr>
          <w:rFonts w:ascii="Book Antiqua" w:hAnsi="Book Antiqua" w:cs="Book Antiqua"/>
        </w:rPr>
        <w:t>Hage</w:t>
      </w:r>
      <w:proofErr w:type="spellEnd"/>
      <w:r>
        <w:rPr>
          <w:rFonts w:ascii="Book Antiqua" w:hAnsi="Book Antiqua" w:cs="Book Antiqua"/>
        </w:rPr>
        <w:t xml:space="preserve"> </w:t>
      </w:r>
      <w:proofErr w:type="spellStart"/>
      <w:r>
        <w:rPr>
          <w:rFonts w:ascii="Book Antiqua" w:hAnsi="Book Antiqua" w:cs="Book Antiqua"/>
        </w:rPr>
        <w:t>Chehade</w:t>
      </w:r>
      <w:proofErr w:type="spellEnd"/>
      <w:r>
        <w:rPr>
          <w:rFonts w:ascii="Book Antiqua" w:hAnsi="Book Antiqua" w:cs="Book Antiqua"/>
        </w:rPr>
        <w:t xml:space="preserve"> N, Chang KJ, Karnes WE, </w:t>
      </w:r>
      <w:proofErr w:type="spellStart"/>
      <w:r>
        <w:rPr>
          <w:rFonts w:ascii="Book Antiqua" w:hAnsi="Book Antiqua" w:cs="Book Antiqua"/>
        </w:rPr>
        <w:t>Samarasena</w:t>
      </w:r>
      <w:proofErr w:type="spellEnd"/>
      <w:r>
        <w:rPr>
          <w:rFonts w:ascii="Book Antiqua" w:hAnsi="Book Antiqua" w:cs="Book Antiqua"/>
        </w:rPr>
        <w:t xml:space="preserve"> JB. </w:t>
      </w:r>
      <w:proofErr w:type="gramStart"/>
      <w:r>
        <w:rPr>
          <w:rFonts w:ascii="Book Antiqua" w:hAnsi="Book Antiqua" w:cs="Book Antiqua"/>
        </w:rPr>
        <w:t>Artificial intelligence using convolutional neural networks for real-time detection of early esophageal neoplasia in Barrett's esophagus (with video).</w:t>
      </w:r>
      <w:proofErr w:type="gramEnd"/>
      <w:r>
        <w:rPr>
          <w:rFonts w:ascii="Book Antiqua" w:hAnsi="Book Antiqua" w:cs="Book Antiqua"/>
        </w:rPr>
        <w:t xml:space="preserve">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2020; </w:t>
      </w:r>
      <w:r>
        <w:rPr>
          <w:rFonts w:ascii="Book Antiqua" w:hAnsi="Book Antiqua" w:cs="Book Antiqua"/>
          <w:b/>
        </w:rPr>
        <w:t>91</w:t>
      </w:r>
      <w:r>
        <w:rPr>
          <w:rFonts w:ascii="Book Antiqua" w:hAnsi="Book Antiqua" w:cs="Book Antiqua"/>
        </w:rPr>
        <w:t>: 1264-1271.e1 [PMID: 31930967 DOI: 10.1016/j.gie.2019.12.049]</w:t>
      </w:r>
    </w:p>
    <w:p w14:paraId="0561ED0A" w14:textId="77777777" w:rsidR="007F6EEE" w:rsidRDefault="00555D5C">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 xml:space="preserve">de </w:t>
      </w:r>
      <w:proofErr w:type="spellStart"/>
      <w:r>
        <w:rPr>
          <w:rFonts w:ascii="Book Antiqua" w:hAnsi="Book Antiqua" w:cs="Book Antiqua"/>
          <w:b/>
        </w:rPr>
        <w:t>Groof</w:t>
      </w:r>
      <w:proofErr w:type="spellEnd"/>
      <w:r>
        <w:rPr>
          <w:rFonts w:ascii="Book Antiqua" w:hAnsi="Book Antiqua" w:cs="Book Antiqua"/>
          <w:b/>
        </w:rPr>
        <w:t xml:space="preserve"> AJ</w:t>
      </w:r>
      <w:r>
        <w:rPr>
          <w:rFonts w:ascii="Book Antiqua" w:hAnsi="Book Antiqua" w:cs="Book Antiqua"/>
        </w:rPr>
        <w:t xml:space="preserve">, </w:t>
      </w:r>
      <w:proofErr w:type="spellStart"/>
      <w:r>
        <w:rPr>
          <w:rFonts w:ascii="Book Antiqua" w:hAnsi="Book Antiqua" w:cs="Book Antiqua"/>
        </w:rPr>
        <w:t>Struyvenberg</w:t>
      </w:r>
      <w:proofErr w:type="spellEnd"/>
      <w:r>
        <w:rPr>
          <w:rFonts w:ascii="Book Antiqua" w:hAnsi="Book Antiqua" w:cs="Book Antiqua"/>
        </w:rPr>
        <w:t xml:space="preserve"> MR, van der </w:t>
      </w:r>
      <w:proofErr w:type="spellStart"/>
      <w:r>
        <w:rPr>
          <w:rFonts w:ascii="Book Antiqua" w:hAnsi="Book Antiqua" w:cs="Book Antiqua"/>
        </w:rPr>
        <w:t>Putten</w:t>
      </w:r>
      <w:proofErr w:type="spellEnd"/>
      <w:r>
        <w:rPr>
          <w:rFonts w:ascii="Book Antiqua" w:hAnsi="Book Antiqua" w:cs="Book Antiqua"/>
        </w:rPr>
        <w:t xml:space="preserve"> J, van der </w:t>
      </w:r>
      <w:proofErr w:type="spellStart"/>
      <w:r>
        <w:rPr>
          <w:rFonts w:ascii="Book Antiqua" w:hAnsi="Book Antiqua" w:cs="Book Antiqua"/>
        </w:rPr>
        <w:t>Sommen</w:t>
      </w:r>
      <w:proofErr w:type="spellEnd"/>
      <w:r>
        <w:rPr>
          <w:rFonts w:ascii="Book Antiqua" w:hAnsi="Book Antiqua" w:cs="Book Antiqua"/>
        </w:rPr>
        <w:t xml:space="preserve"> F, </w:t>
      </w:r>
      <w:proofErr w:type="spellStart"/>
      <w:r>
        <w:rPr>
          <w:rFonts w:ascii="Book Antiqua" w:hAnsi="Book Antiqua" w:cs="Book Antiqua"/>
        </w:rPr>
        <w:t>Fockens</w:t>
      </w:r>
      <w:proofErr w:type="spellEnd"/>
      <w:r>
        <w:rPr>
          <w:rFonts w:ascii="Book Antiqua" w:hAnsi="Book Antiqua" w:cs="Book Antiqua"/>
        </w:rPr>
        <w:t xml:space="preserve"> KN, </w:t>
      </w:r>
      <w:proofErr w:type="spellStart"/>
      <w:r>
        <w:rPr>
          <w:rFonts w:ascii="Book Antiqua" w:hAnsi="Book Antiqua" w:cs="Book Antiqua"/>
        </w:rPr>
        <w:t>Curvers</w:t>
      </w:r>
      <w:proofErr w:type="spellEnd"/>
      <w:r>
        <w:rPr>
          <w:rFonts w:ascii="Book Antiqua" w:hAnsi="Book Antiqua" w:cs="Book Antiqua"/>
        </w:rPr>
        <w:t xml:space="preserve"> WL, Zinger S, </w:t>
      </w:r>
      <w:proofErr w:type="spellStart"/>
      <w:r>
        <w:rPr>
          <w:rFonts w:ascii="Book Antiqua" w:hAnsi="Book Antiqua" w:cs="Book Antiqua"/>
        </w:rPr>
        <w:t>Pouw</w:t>
      </w:r>
      <w:proofErr w:type="spellEnd"/>
      <w:r>
        <w:rPr>
          <w:rFonts w:ascii="Book Antiqua" w:hAnsi="Book Antiqua" w:cs="Book Antiqua"/>
        </w:rPr>
        <w:t xml:space="preserve"> RE, </w:t>
      </w:r>
      <w:proofErr w:type="spellStart"/>
      <w:r>
        <w:rPr>
          <w:rFonts w:ascii="Book Antiqua" w:hAnsi="Book Antiqua" w:cs="Book Antiqua"/>
        </w:rPr>
        <w:t>Coron</w:t>
      </w:r>
      <w:proofErr w:type="spellEnd"/>
      <w:r>
        <w:rPr>
          <w:rFonts w:ascii="Book Antiqua" w:hAnsi="Book Antiqua" w:cs="Book Antiqua"/>
        </w:rPr>
        <w:t xml:space="preserve"> E, </w:t>
      </w:r>
      <w:proofErr w:type="spellStart"/>
      <w:r>
        <w:rPr>
          <w:rFonts w:ascii="Book Antiqua" w:hAnsi="Book Antiqua" w:cs="Book Antiqua"/>
        </w:rPr>
        <w:t>Baldaque</w:t>
      </w:r>
      <w:proofErr w:type="spellEnd"/>
      <w:r>
        <w:rPr>
          <w:rFonts w:ascii="Book Antiqua" w:hAnsi="Book Antiqua" w:cs="Book Antiqua"/>
        </w:rPr>
        <w:t xml:space="preserve">-Silva F, </w:t>
      </w:r>
      <w:proofErr w:type="spellStart"/>
      <w:r>
        <w:rPr>
          <w:rFonts w:ascii="Book Antiqua" w:hAnsi="Book Antiqua" w:cs="Book Antiqua"/>
        </w:rPr>
        <w:t>Pech</w:t>
      </w:r>
      <w:proofErr w:type="spellEnd"/>
      <w:r>
        <w:rPr>
          <w:rFonts w:ascii="Book Antiqua" w:hAnsi="Book Antiqua" w:cs="Book Antiqua"/>
        </w:rPr>
        <w:t xml:space="preserve"> O, </w:t>
      </w:r>
      <w:proofErr w:type="spellStart"/>
      <w:r>
        <w:rPr>
          <w:rFonts w:ascii="Book Antiqua" w:hAnsi="Book Antiqua" w:cs="Book Antiqua"/>
        </w:rPr>
        <w:t>Weusten</w:t>
      </w:r>
      <w:proofErr w:type="spellEnd"/>
      <w:r>
        <w:rPr>
          <w:rFonts w:ascii="Book Antiqua" w:hAnsi="Book Antiqua" w:cs="Book Antiqua"/>
        </w:rPr>
        <w:t xml:space="preserve"> B, </w:t>
      </w:r>
      <w:proofErr w:type="spellStart"/>
      <w:r>
        <w:rPr>
          <w:rFonts w:ascii="Book Antiqua" w:hAnsi="Book Antiqua" w:cs="Book Antiqua"/>
        </w:rPr>
        <w:t>Meining</w:t>
      </w:r>
      <w:proofErr w:type="spellEnd"/>
      <w:r>
        <w:rPr>
          <w:rFonts w:ascii="Book Antiqua" w:hAnsi="Book Antiqua" w:cs="Book Antiqua"/>
        </w:rPr>
        <w:t xml:space="preserve"> A, </w:t>
      </w:r>
      <w:proofErr w:type="spellStart"/>
      <w:r>
        <w:rPr>
          <w:rFonts w:ascii="Book Antiqua" w:hAnsi="Book Antiqua" w:cs="Book Antiqua"/>
        </w:rPr>
        <w:t>Neuhaus</w:t>
      </w:r>
      <w:proofErr w:type="spellEnd"/>
      <w:r>
        <w:rPr>
          <w:rFonts w:ascii="Book Antiqua" w:hAnsi="Book Antiqua" w:cs="Book Antiqua"/>
        </w:rPr>
        <w:t xml:space="preserve"> H, </w:t>
      </w:r>
      <w:proofErr w:type="spellStart"/>
      <w:r>
        <w:rPr>
          <w:rFonts w:ascii="Book Antiqua" w:hAnsi="Book Antiqua" w:cs="Book Antiqua"/>
        </w:rPr>
        <w:t>Bisschops</w:t>
      </w:r>
      <w:proofErr w:type="spellEnd"/>
      <w:r>
        <w:rPr>
          <w:rFonts w:ascii="Book Antiqua" w:hAnsi="Book Antiqua" w:cs="Book Antiqua"/>
        </w:rPr>
        <w:t xml:space="preserve"> R, Dent J, </w:t>
      </w:r>
      <w:proofErr w:type="spellStart"/>
      <w:r>
        <w:rPr>
          <w:rFonts w:ascii="Book Antiqua" w:hAnsi="Book Antiqua" w:cs="Book Antiqua"/>
        </w:rPr>
        <w:t>Schoon</w:t>
      </w:r>
      <w:proofErr w:type="spellEnd"/>
      <w:r>
        <w:rPr>
          <w:rFonts w:ascii="Book Antiqua" w:hAnsi="Book Antiqua" w:cs="Book Antiqua"/>
        </w:rPr>
        <w:t xml:space="preserve"> EJ, de With PH, Bergman JJ. Deep-Learning System Detects Neoplasia in Patients With Barrett's Esophagus With Higher Accuracy Than </w:t>
      </w:r>
      <w:proofErr w:type="spellStart"/>
      <w:r>
        <w:rPr>
          <w:rFonts w:ascii="Book Antiqua" w:hAnsi="Book Antiqua" w:cs="Book Antiqua"/>
        </w:rPr>
        <w:t>Endoscopists</w:t>
      </w:r>
      <w:proofErr w:type="spellEnd"/>
      <w:r>
        <w:rPr>
          <w:rFonts w:ascii="Book Antiqua" w:hAnsi="Book Antiqua" w:cs="Book Antiqua"/>
        </w:rPr>
        <w:t xml:space="preserve"> in a Multistep Training and Validation Study With Benchmarking. </w:t>
      </w:r>
      <w:r>
        <w:rPr>
          <w:rFonts w:ascii="Book Antiqua" w:hAnsi="Book Antiqua" w:cs="Book Antiqua"/>
          <w:i/>
        </w:rPr>
        <w:t>Gastroenterology</w:t>
      </w:r>
      <w:r>
        <w:rPr>
          <w:rFonts w:ascii="Book Antiqua" w:hAnsi="Book Antiqua" w:cs="Book Antiqua"/>
        </w:rPr>
        <w:t xml:space="preserve"> 2020; </w:t>
      </w:r>
      <w:r>
        <w:rPr>
          <w:rFonts w:ascii="Book Antiqua" w:hAnsi="Book Antiqua" w:cs="Book Antiqua"/>
          <w:b/>
        </w:rPr>
        <w:t>158</w:t>
      </w:r>
      <w:r>
        <w:rPr>
          <w:rFonts w:ascii="Book Antiqua" w:hAnsi="Book Antiqua" w:cs="Book Antiqua"/>
        </w:rPr>
        <w:t>: 915-929.e4 [PMID: 31759929 DOI: 10.1053/j.gastro.2019.11.030]</w:t>
      </w:r>
    </w:p>
    <w:p w14:paraId="18CF4571" w14:textId="77777777" w:rsidR="007F6EEE" w:rsidRDefault="00555D5C">
      <w:pPr>
        <w:spacing w:line="360" w:lineRule="auto"/>
        <w:jc w:val="both"/>
        <w:rPr>
          <w:rFonts w:ascii="Book Antiqua" w:hAnsi="Book Antiqua" w:cs="Book Antiqua"/>
        </w:rPr>
      </w:pPr>
      <w:proofErr w:type="gramStart"/>
      <w:r>
        <w:rPr>
          <w:rFonts w:ascii="Book Antiqua" w:hAnsi="Book Antiqua" w:cs="Book Antiqua"/>
        </w:rPr>
        <w:t xml:space="preserve">19 </w:t>
      </w:r>
      <w:r>
        <w:rPr>
          <w:rFonts w:ascii="Book Antiqua" w:hAnsi="Book Antiqua" w:cs="Book Antiqua"/>
          <w:b/>
        </w:rPr>
        <w:t>Qi X</w:t>
      </w:r>
      <w:r>
        <w:rPr>
          <w:rFonts w:ascii="Book Antiqua" w:hAnsi="Book Antiqua" w:cs="Book Antiqua"/>
        </w:rPr>
        <w:t xml:space="preserve">, </w:t>
      </w:r>
      <w:proofErr w:type="spellStart"/>
      <w:r>
        <w:rPr>
          <w:rFonts w:ascii="Book Antiqua" w:hAnsi="Book Antiqua" w:cs="Book Antiqua"/>
        </w:rPr>
        <w:t>Sivak</w:t>
      </w:r>
      <w:proofErr w:type="spellEnd"/>
      <w:r>
        <w:rPr>
          <w:rFonts w:ascii="Book Antiqua" w:hAnsi="Book Antiqua" w:cs="Book Antiqua"/>
        </w:rPr>
        <w:t xml:space="preserve"> MV, Isenberg G, Willis JE, Rollins AM.</w:t>
      </w:r>
      <w:proofErr w:type="gramEnd"/>
      <w:r>
        <w:rPr>
          <w:rFonts w:ascii="Book Antiqua" w:hAnsi="Book Antiqua" w:cs="Book Antiqua"/>
        </w:rPr>
        <w:t xml:space="preserve"> </w:t>
      </w:r>
      <w:proofErr w:type="gramStart"/>
      <w:r>
        <w:rPr>
          <w:rFonts w:ascii="Book Antiqua" w:hAnsi="Book Antiqua" w:cs="Book Antiqua"/>
        </w:rPr>
        <w:t>Computer-aided diagnosis of dysplasia in Barrett's esophagus using endoscopic optical coherence tomography.</w:t>
      </w:r>
      <w:proofErr w:type="gramEnd"/>
      <w:r>
        <w:rPr>
          <w:rFonts w:ascii="Book Antiqua" w:hAnsi="Book Antiqua" w:cs="Book Antiqua"/>
        </w:rPr>
        <w:t xml:space="preserve"> </w:t>
      </w:r>
      <w:r>
        <w:rPr>
          <w:rFonts w:ascii="Book Antiqua" w:hAnsi="Book Antiqua" w:cs="Book Antiqua"/>
          <w:i/>
        </w:rPr>
        <w:t>J Biomed Opt</w:t>
      </w:r>
      <w:r>
        <w:rPr>
          <w:rFonts w:ascii="Book Antiqua" w:hAnsi="Book Antiqua" w:cs="Book Antiqua"/>
        </w:rPr>
        <w:t xml:space="preserve"> 2006; </w:t>
      </w:r>
      <w:r>
        <w:rPr>
          <w:rFonts w:ascii="Book Antiqua" w:hAnsi="Book Antiqua" w:cs="Book Antiqua"/>
          <w:b/>
        </w:rPr>
        <w:t>11</w:t>
      </w:r>
      <w:r>
        <w:rPr>
          <w:rFonts w:ascii="Book Antiqua" w:hAnsi="Book Antiqua" w:cs="Book Antiqua"/>
        </w:rPr>
        <w:t>: 044010 [PMID: 16965167 DOI: 10.1117/1.2337314]</w:t>
      </w:r>
    </w:p>
    <w:p w14:paraId="62A7CB5A" w14:textId="77777777" w:rsidR="007F6EEE" w:rsidRDefault="00555D5C">
      <w:pPr>
        <w:spacing w:line="360" w:lineRule="auto"/>
        <w:jc w:val="both"/>
        <w:rPr>
          <w:rFonts w:ascii="Book Antiqua" w:hAnsi="Book Antiqua" w:cs="Book Antiqua"/>
          <w:lang w:eastAsia="zh-CN"/>
        </w:rPr>
      </w:pPr>
      <w:r>
        <w:rPr>
          <w:rFonts w:ascii="Book Antiqua" w:hAnsi="Book Antiqua" w:cs="Book Antiqua"/>
        </w:rPr>
        <w:t xml:space="preserve">20 </w:t>
      </w:r>
      <w:r>
        <w:rPr>
          <w:rFonts w:ascii="Book Antiqua" w:hAnsi="Book Antiqua" w:cs="Book Antiqua"/>
          <w:b/>
        </w:rPr>
        <w:t>Veronese E</w:t>
      </w:r>
      <w:r>
        <w:rPr>
          <w:rFonts w:ascii="Book Antiqua" w:hAnsi="Book Antiqua" w:cs="Book Antiqua"/>
          <w:bCs/>
        </w:rPr>
        <w:t>,</w:t>
      </w:r>
      <w:r>
        <w:rPr>
          <w:rFonts w:ascii="Book Antiqua" w:hAnsi="Book Antiqua" w:cs="Book Antiqua"/>
          <w:b/>
        </w:rPr>
        <w:t xml:space="preserve"> </w:t>
      </w:r>
      <w:proofErr w:type="spellStart"/>
      <w:r>
        <w:rPr>
          <w:rFonts w:ascii="Book Antiqua" w:hAnsi="Book Antiqua" w:cs="Book Antiqua"/>
        </w:rPr>
        <w:t>Grisan</w:t>
      </w:r>
      <w:proofErr w:type="spellEnd"/>
      <w:r>
        <w:rPr>
          <w:rFonts w:ascii="Book Antiqua" w:hAnsi="Book Antiqua" w:cs="Book Antiqua"/>
        </w:rPr>
        <w:t xml:space="preserve"> E, </w:t>
      </w:r>
      <w:proofErr w:type="spellStart"/>
      <w:r>
        <w:rPr>
          <w:rFonts w:ascii="Book Antiqua" w:hAnsi="Book Antiqua" w:cs="Book Antiqua"/>
        </w:rPr>
        <w:t>Diamantis</w:t>
      </w:r>
      <w:proofErr w:type="spellEnd"/>
      <w:r>
        <w:rPr>
          <w:rFonts w:ascii="Book Antiqua" w:hAnsi="Book Antiqua" w:cs="Book Antiqua"/>
        </w:rPr>
        <w:t xml:space="preserve"> G, </w:t>
      </w:r>
      <w:proofErr w:type="spellStart"/>
      <w:r>
        <w:rPr>
          <w:rFonts w:ascii="Book Antiqua" w:hAnsi="Book Antiqua" w:cs="Book Antiqua"/>
        </w:rPr>
        <w:t>Battaglia</w:t>
      </w:r>
      <w:proofErr w:type="spellEnd"/>
      <w:r>
        <w:rPr>
          <w:rFonts w:ascii="Book Antiqua" w:hAnsi="Book Antiqua" w:cs="Book Antiqua"/>
        </w:rPr>
        <w:t xml:space="preserve"> G, </w:t>
      </w:r>
      <w:proofErr w:type="spellStart"/>
      <w:r>
        <w:rPr>
          <w:rFonts w:ascii="Book Antiqua" w:hAnsi="Book Antiqua" w:cs="Book Antiqua"/>
        </w:rPr>
        <w:t>Crosta</w:t>
      </w:r>
      <w:proofErr w:type="spellEnd"/>
      <w:r>
        <w:rPr>
          <w:rFonts w:ascii="Book Antiqua" w:hAnsi="Book Antiqua" w:cs="Book Antiqua"/>
        </w:rPr>
        <w:t xml:space="preserve"> C, </w:t>
      </w:r>
      <w:proofErr w:type="spellStart"/>
      <w:r>
        <w:rPr>
          <w:rFonts w:ascii="Book Antiqua" w:hAnsi="Book Antiqua" w:cs="Book Antiqua"/>
        </w:rPr>
        <w:t>Trovato</w:t>
      </w:r>
      <w:proofErr w:type="spellEnd"/>
      <w:r>
        <w:rPr>
          <w:rFonts w:ascii="Book Antiqua" w:hAnsi="Book Antiqua" w:cs="Book Antiqua"/>
        </w:rPr>
        <w:t xml:space="preserve"> C. Hybrid patch-based and image-wide classification of confocal laser </w:t>
      </w:r>
      <w:proofErr w:type="spellStart"/>
      <w:r>
        <w:rPr>
          <w:rFonts w:ascii="Book Antiqua" w:hAnsi="Book Antiqua" w:cs="Book Antiqua"/>
        </w:rPr>
        <w:t>endomicroscopy</w:t>
      </w:r>
      <w:proofErr w:type="spellEnd"/>
      <w:r>
        <w:rPr>
          <w:rFonts w:ascii="Book Antiqua" w:hAnsi="Book Antiqua" w:cs="Book Antiqua"/>
        </w:rPr>
        <w:t xml:space="preserve"> images in Barrett’s esophagus surveillance.</w:t>
      </w:r>
      <w:r w:rsidR="005703AC">
        <w:rPr>
          <w:rFonts w:ascii="Book Antiqua" w:hAnsi="Book Antiqua" w:cs="Book Antiqua"/>
        </w:rPr>
        <w:t xml:space="preserve"> </w:t>
      </w:r>
      <w:r w:rsidR="005703AC" w:rsidRPr="005703AC">
        <w:rPr>
          <w:rFonts w:ascii="Book Antiqua" w:hAnsi="Book Antiqua" w:cs="Book Antiqua"/>
          <w:iCs/>
        </w:rPr>
        <w:t>IEEE International Symposium on Biomedical Imaging</w:t>
      </w:r>
      <w:r w:rsidR="005703AC">
        <w:rPr>
          <w:rFonts w:ascii="Book Antiqua" w:hAnsi="Book Antiqua" w:cs="Book Antiqua"/>
          <w:lang w:eastAsia="zh-CN"/>
        </w:rPr>
        <w:t xml:space="preserve"> </w:t>
      </w:r>
      <w:r>
        <w:rPr>
          <w:rFonts w:ascii="Book Antiqua" w:hAnsi="Book Antiqua" w:cs="Book Antiqua"/>
          <w:lang w:eastAsia="zh-CN"/>
        </w:rPr>
        <w:t>2013 [</w:t>
      </w:r>
      <w:r>
        <w:rPr>
          <w:rFonts w:ascii="Book Antiqua" w:hAnsi="Book Antiqua" w:cs="Book Antiqua"/>
        </w:rPr>
        <w:t>DOI: 10.1109/ISBI.2013.6556487</w:t>
      </w:r>
      <w:r>
        <w:rPr>
          <w:rFonts w:ascii="Book Antiqua" w:hAnsi="Book Antiqua" w:cs="Book Antiqua"/>
          <w:lang w:eastAsia="zh-CN"/>
        </w:rPr>
        <w:t>]</w:t>
      </w:r>
    </w:p>
    <w:p w14:paraId="5A312A97"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21 </w:t>
      </w:r>
      <w:r>
        <w:rPr>
          <w:rFonts w:ascii="Book Antiqua" w:hAnsi="Book Antiqua" w:cs="Book Antiqua"/>
          <w:b/>
        </w:rPr>
        <w:t>Qi X</w:t>
      </w:r>
      <w:r>
        <w:rPr>
          <w:rFonts w:ascii="Book Antiqua" w:hAnsi="Book Antiqua" w:cs="Book Antiqua"/>
        </w:rPr>
        <w:t xml:space="preserve">, Pan Y, </w:t>
      </w:r>
      <w:proofErr w:type="spellStart"/>
      <w:r>
        <w:rPr>
          <w:rFonts w:ascii="Book Antiqua" w:hAnsi="Book Antiqua" w:cs="Book Antiqua"/>
        </w:rPr>
        <w:t>Sivak</w:t>
      </w:r>
      <w:proofErr w:type="spellEnd"/>
      <w:r>
        <w:rPr>
          <w:rFonts w:ascii="Book Antiqua" w:hAnsi="Book Antiqua" w:cs="Book Antiqua"/>
        </w:rPr>
        <w:t xml:space="preserve"> MV, Willis JE, Isenberg G, Rollins AM. </w:t>
      </w:r>
      <w:proofErr w:type="gramStart"/>
      <w:r>
        <w:rPr>
          <w:rFonts w:ascii="Book Antiqua" w:hAnsi="Book Antiqua" w:cs="Book Antiqua"/>
        </w:rPr>
        <w:t>Image analysis for classification of dysplasia in Barrett's esophagus using endoscopic optical coherence tomography.</w:t>
      </w:r>
      <w:proofErr w:type="gramEnd"/>
      <w:r>
        <w:rPr>
          <w:rFonts w:ascii="Book Antiqua" w:hAnsi="Book Antiqua" w:cs="Book Antiqua"/>
        </w:rPr>
        <w:t xml:space="preserve"> </w:t>
      </w:r>
      <w:r>
        <w:rPr>
          <w:rFonts w:ascii="Book Antiqua" w:hAnsi="Book Antiqua" w:cs="Book Antiqua"/>
          <w:i/>
        </w:rPr>
        <w:t>Biomed Opt Express</w:t>
      </w:r>
      <w:r>
        <w:rPr>
          <w:rFonts w:ascii="Book Antiqua" w:hAnsi="Book Antiqua" w:cs="Book Antiqua"/>
        </w:rPr>
        <w:t xml:space="preserve"> 2010; </w:t>
      </w:r>
      <w:r>
        <w:rPr>
          <w:rFonts w:ascii="Book Antiqua" w:hAnsi="Book Antiqua" w:cs="Book Antiqua"/>
          <w:b/>
        </w:rPr>
        <w:t>1</w:t>
      </w:r>
      <w:r>
        <w:rPr>
          <w:rFonts w:ascii="Book Antiqua" w:hAnsi="Book Antiqua" w:cs="Book Antiqua"/>
        </w:rPr>
        <w:t>: 825-847 [PMID: 21258512 DOI: 10.1364/BOE.1.000825]</w:t>
      </w:r>
    </w:p>
    <w:p w14:paraId="2B3BB61A" w14:textId="77777777" w:rsidR="007F6EEE" w:rsidRDefault="00555D5C">
      <w:pPr>
        <w:spacing w:line="360" w:lineRule="auto"/>
        <w:jc w:val="both"/>
        <w:rPr>
          <w:rFonts w:ascii="Book Antiqua" w:hAnsi="Book Antiqua" w:cs="Book Antiqua"/>
        </w:rPr>
      </w:pPr>
      <w:r>
        <w:rPr>
          <w:rFonts w:ascii="Book Antiqua" w:hAnsi="Book Antiqua" w:cs="Book Antiqua"/>
        </w:rPr>
        <w:t xml:space="preserve">22 </w:t>
      </w:r>
      <w:bookmarkStart w:id="41" w:name="OLE_LINK59"/>
      <w:bookmarkStart w:id="42" w:name="OLE_LINK60"/>
      <w:bookmarkStart w:id="43" w:name="OLE_LINK17"/>
      <w:bookmarkStart w:id="44" w:name="OLE_LINK18"/>
      <w:proofErr w:type="spellStart"/>
      <w:r>
        <w:rPr>
          <w:rFonts w:ascii="Book Antiqua" w:hAnsi="Book Antiqua" w:cs="Book Antiqua"/>
          <w:b/>
        </w:rPr>
        <w:t>Swager</w:t>
      </w:r>
      <w:bookmarkEnd w:id="41"/>
      <w:bookmarkEnd w:id="42"/>
      <w:proofErr w:type="spellEnd"/>
      <w:r>
        <w:rPr>
          <w:rFonts w:ascii="Book Antiqua" w:hAnsi="Book Antiqua" w:cs="Book Antiqua"/>
          <w:b/>
        </w:rPr>
        <w:t xml:space="preserve"> </w:t>
      </w:r>
      <w:bookmarkEnd w:id="43"/>
      <w:bookmarkEnd w:id="44"/>
      <w:r>
        <w:rPr>
          <w:rFonts w:ascii="Book Antiqua" w:hAnsi="Book Antiqua" w:cs="Book Antiqua"/>
          <w:b/>
        </w:rPr>
        <w:t>AF</w:t>
      </w:r>
      <w:r>
        <w:rPr>
          <w:rFonts w:ascii="Book Antiqua" w:hAnsi="Book Antiqua" w:cs="Book Antiqua"/>
        </w:rPr>
        <w:t xml:space="preserve">, van der </w:t>
      </w:r>
      <w:proofErr w:type="spellStart"/>
      <w:r>
        <w:rPr>
          <w:rFonts w:ascii="Book Antiqua" w:hAnsi="Book Antiqua" w:cs="Book Antiqua"/>
        </w:rPr>
        <w:t>Sommen</w:t>
      </w:r>
      <w:proofErr w:type="spellEnd"/>
      <w:r>
        <w:rPr>
          <w:rFonts w:ascii="Book Antiqua" w:hAnsi="Book Antiqua" w:cs="Book Antiqua"/>
        </w:rPr>
        <w:t xml:space="preserve"> F, </w:t>
      </w:r>
      <w:proofErr w:type="spellStart"/>
      <w:r>
        <w:rPr>
          <w:rFonts w:ascii="Book Antiqua" w:hAnsi="Book Antiqua" w:cs="Book Antiqua"/>
        </w:rPr>
        <w:t>Klomp</w:t>
      </w:r>
      <w:proofErr w:type="spellEnd"/>
      <w:r>
        <w:rPr>
          <w:rFonts w:ascii="Book Antiqua" w:hAnsi="Book Antiqua" w:cs="Book Antiqua"/>
        </w:rPr>
        <w:t xml:space="preserve"> SR, Zinger S, Meijer SL, </w:t>
      </w:r>
      <w:proofErr w:type="spellStart"/>
      <w:r>
        <w:rPr>
          <w:rFonts w:ascii="Book Antiqua" w:hAnsi="Book Antiqua" w:cs="Book Antiqua"/>
        </w:rPr>
        <w:t>Schoon</w:t>
      </w:r>
      <w:proofErr w:type="spellEnd"/>
      <w:r>
        <w:rPr>
          <w:rFonts w:ascii="Book Antiqua" w:hAnsi="Book Antiqua" w:cs="Book Antiqua"/>
        </w:rPr>
        <w:t xml:space="preserve"> EJ, Bergman JJGHM, de With PH, </w:t>
      </w:r>
      <w:proofErr w:type="spellStart"/>
      <w:r>
        <w:rPr>
          <w:rFonts w:ascii="Book Antiqua" w:hAnsi="Book Antiqua" w:cs="Book Antiqua"/>
        </w:rPr>
        <w:t>Curvers</w:t>
      </w:r>
      <w:proofErr w:type="spellEnd"/>
      <w:r>
        <w:rPr>
          <w:rFonts w:ascii="Book Antiqua" w:hAnsi="Book Antiqua" w:cs="Book Antiqua"/>
        </w:rPr>
        <w:t xml:space="preserve"> WL. </w:t>
      </w:r>
      <w:proofErr w:type="gramStart"/>
      <w:r>
        <w:rPr>
          <w:rFonts w:ascii="Book Antiqua" w:hAnsi="Book Antiqua" w:cs="Book Antiqua"/>
        </w:rPr>
        <w:t xml:space="preserve">Computer-aided detection of early Barrett's neoplasia using volumetric laser </w:t>
      </w:r>
      <w:proofErr w:type="spellStart"/>
      <w:r>
        <w:rPr>
          <w:rFonts w:ascii="Book Antiqua" w:hAnsi="Book Antiqua" w:cs="Book Antiqua"/>
        </w:rPr>
        <w:t>endomicroscopy</w:t>
      </w:r>
      <w:proofErr w:type="spellEnd"/>
      <w:r>
        <w:rPr>
          <w:rFonts w:ascii="Book Antiqua" w:hAnsi="Book Antiqua" w:cs="Book Antiqua"/>
        </w:rPr>
        <w:t>.</w:t>
      </w:r>
      <w:proofErr w:type="gramEnd"/>
      <w:r>
        <w:rPr>
          <w:rFonts w:ascii="Book Antiqua" w:hAnsi="Book Antiqua" w:cs="Book Antiqua"/>
        </w:rPr>
        <w:t xml:space="preserve">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2017; </w:t>
      </w:r>
      <w:r>
        <w:rPr>
          <w:rFonts w:ascii="Book Antiqua" w:hAnsi="Book Antiqua" w:cs="Book Antiqua"/>
          <w:b/>
        </w:rPr>
        <w:t>86</w:t>
      </w:r>
      <w:r>
        <w:rPr>
          <w:rFonts w:ascii="Book Antiqua" w:hAnsi="Book Antiqua" w:cs="Book Antiqua"/>
        </w:rPr>
        <w:t>: 839-846 [PMID: 28322771 DOI: 10.1016/j.gie.2017.03.011]</w:t>
      </w:r>
    </w:p>
    <w:p w14:paraId="2CC5D5B8" w14:textId="77777777" w:rsidR="007F6EEE" w:rsidRDefault="00555D5C">
      <w:pPr>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Ghatwary</w:t>
      </w:r>
      <w:proofErr w:type="spellEnd"/>
      <w:r>
        <w:rPr>
          <w:rFonts w:ascii="Book Antiqua" w:hAnsi="Book Antiqua" w:cs="Book Antiqua"/>
          <w:b/>
        </w:rPr>
        <w:t xml:space="preserve"> N</w:t>
      </w:r>
      <w:r>
        <w:rPr>
          <w:rFonts w:ascii="Book Antiqua" w:hAnsi="Book Antiqua" w:cs="Book Antiqua"/>
        </w:rPr>
        <w:t xml:space="preserve">, Ahmed A, </w:t>
      </w:r>
      <w:proofErr w:type="spellStart"/>
      <w:r>
        <w:rPr>
          <w:rFonts w:ascii="Book Antiqua" w:hAnsi="Book Antiqua" w:cs="Book Antiqua"/>
        </w:rPr>
        <w:t>Grisan</w:t>
      </w:r>
      <w:proofErr w:type="spellEnd"/>
      <w:r>
        <w:rPr>
          <w:rFonts w:ascii="Book Antiqua" w:hAnsi="Book Antiqua" w:cs="Book Antiqua"/>
        </w:rPr>
        <w:t xml:space="preserve"> E, </w:t>
      </w:r>
      <w:proofErr w:type="spellStart"/>
      <w:r>
        <w:rPr>
          <w:rFonts w:ascii="Book Antiqua" w:hAnsi="Book Antiqua" w:cs="Book Antiqua"/>
        </w:rPr>
        <w:t>Jalab</w:t>
      </w:r>
      <w:proofErr w:type="spellEnd"/>
      <w:r>
        <w:rPr>
          <w:rFonts w:ascii="Book Antiqua" w:hAnsi="Book Antiqua" w:cs="Book Antiqua"/>
        </w:rPr>
        <w:t xml:space="preserve"> H, </w:t>
      </w:r>
      <w:proofErr w:type="spellStart"/>
      <w:r>
        <w:rPr>
          <w:rFonts w:ascii="Book Antiqua" w:hAnsi="Book Antiqua" w:cs="Book Antiqua"/>
        </w:rPr>
        <w:t>Bidaut</w:t>
      </w:r>
      <w:proofErr w:type="spellEnd"/>
      <w:r>
        <w:rPr>
          <w:rFonts w:ascii="Book Antiqua" w:hAnsi="Book Antiqua" w:cs="Book Antiqua"/>
        </w:rPr>
        <w:t xml:space="preserve"> L, Ye X. </w:t>
      </w:r>
      <w:r>
        <w:rPr>
          <w:rFonts w:ascii="Book Antiqua" w:hAnsi="Book Antiqua" w:cs="Book Antiqua"/>
          <w:i/>
        </w:rPr>
        <w:t>In-vivo</w:t>
      </w:r>
      <w:r>
        <w:rPr>
          <w:rFonts w:ascii="Book Antiqua" w:hAnsi="Book Antiqua" w:cs="Book Antiqua"/>
        </w:rPr>
        <w:t xml:space="preserve"> Barrett's esophagus digital pathology stage classification through feature enhancement of confocal laser </w:t>
      </w:r>
      <w:proofErr w:type="spellStart"/>
      <w:r>
        <w:rPr>
          <w:rFonts w:ascii="Book Antiqua" w:hAnsi="Book Antiqua" w:cs="Book Antiqua"/>
        </w:rPr>
        <w:t>endomicroscopy</w:t>
      </w:r>
      <w:proofErr w:type="spellEnd"/>
      <w:r>
        <w:rPr>
          <w:rFonts w:ascii="Book Antiqua" w:hAnsi="Book Antiqua" w:cs="Book Antiqua"/>
        </w:rPr>
        <w:t xml:space="preserve">. </w:t>
      </w:r>
      <w:r>
        <w:rPr>
          <w:rFonts w:ascii="Book Antiqua" w:hAnsi="Book Antiqua" w:cs="Book Antiqua"/>
          <w:i/>
        </w:rPr>
        <w:t>J Med Imaging (Bellingham)</w:t>
      </w:r>
      <w:r>
        <w:rPr>
          <w:rFonts w:ascii="Book Antiqua" w:hAnsi="Book Antiqua" w:cs="Book Antiqua"/>
        </w:rPr>
        <w:t xml:space="preserve"> 2019; </w:t>
      </w:r>
      <w:r>
        <w:rPr>
          <w:rFonts w:ascii="Book Antiqua" w:hAnsi="Book Antiqua" w:cs="Book Antiqua"/>
          <w:b/>
        </w:rPr>
        <w:t>6</w:t>
      </w:r>
      <w:r>
        <w:rPr>
          <w:rFonts w:ascii="Book Antiqua" w:hAnsi="Book Antiqua" w:cs="Book Antiqua"/>
        </w:rPr>
        <w:t>: 014502 [PMID: 30840732 DOI: 10.1117/1.JMI.6.1.014502]</w:t>
      </w:r>
    </w:p>
    <w:p w14:paraId="3CA4B841" w14:textId="77777777" w:rsidR="007F6EEE" w:rsidRDefault="00555D5C">
      <w:pPr>
        <w:spacing w:line="360" w:lineRule="auto"/>
        <w:jc w:val="both"/>
        <w:rPr>
          <w:rFonts w:ascii="Book Antiqua" w:hAnsi="Book Antiqua" w:cs="Book Antiqua"/>
        </w:rPr>
      </w:pPr>
      <w:proofErr w:type="gramStart"/>
      <w:r>
        <w:rPr>
          <w:rFonts w:ascii="Book Antiqua" w:hAnsi="Book Antiqua" w:cs="Book Antiqua"/>
        </w:rPr>
        <w:t xml:space="preserve">24 </w:t>
      </w:r>
      <w:proofErr w:type="spellStart"/>
      <w:r>
        <w:rPr>
          <w:rFonts w:ascii="Book Antiqua" w:hAnsi="Book Antiqua" w:cs="Book Antiqua"/>
          <w:b/>
        </w:rPr>
        <w:t>Jisu</w:t>
      </w:r>
      <w:proofErr w:type="spellEnd"/>
      <w:r>
        <w:rPr>
          <w:rFonts w:ascii="Book Antiqua" w:hAnsi="Book Antiqua" w:cs="Book Antiqua"/>
          <w:b/>
        </w:rPr>
        <w:t xml:space="preserve"> Hong</w:t>
      </w:r>
      <w:r>
        <w:rPr>
          <w:rFonts w:ascii="Book Antiqua" w:hAnsi="Book Antiqua" w:cs="Book Antiqua"/>
        </w:rPr>
        <w:t xml:space="preserve">, Bo-Yong Park, </w:t>
      </w:r>
      <w:proofErr w:type="spellStart"/>
      <w:r>
        <w:rPr>
          <w:rFonts w:ascii="Book Antiqua" w:hAnsi="Book Antiqua" w:cs="Book Antiqua"/>
        </w:rPr>
        <w:t>Hyunjin</w:t>
      </w:r>
      <w:proofErr w:type="spellEnd"/>
      <w:r>
        <w:rPr>
          <w:rFonts w:ascii="Book Antiqua" w:hAnsi="Book Antiqua" w:cs="Book Antiqua"/>
        </w:rPr>
        <w:t xml:space="preserve"> Park.</w:t>
      </w:r>
      <w:proofErr w:type="gramEnd"/>
      <w:r>
        <w:rPr>
          <w:rFonts w:ascii="Book Antiqua" w:hAnsi="Book Antiqua" w:cs="Book Antiqua"/>
        </w:rPr>
        <w:t xml:space="preserve"> </w:t>
      </w:r>
      <w:proofErr w:type="gramStart"/>
      <w:r>
        <w:rPr>
          <w:rFonts w:ascii="Book Antiqua" w:hAnsi="Book Antiqua" w:cs="Book Antiqua"/>
        </w:rPr>
        <w:t xml:space="preserve">Convolutional neural network classifier for distinguishing Barrett's esophagus and neoplasia </w:t>
      </w:r>
      <w:proofErr w:type="spellStart"/>
      <w:r>
        <w:rPr>
          <w:rFonts w:ascii="Book Antiqua" w:hAnsi="Book Antiqua" w:cs="Book Antiqua"/>
        </w:rPr>
        <w:t>endomicroscopy</w:t>
      </w:r>
      <w:proofErr w:type="spellEnd"/>
      <w:r>
        <w:rPr>
          <w:rFonts w:ascii="Book Antiqua" w:hAnsi="Book Antiqua" w:cs="Book Antiqua"/>
        </w:rPr>
        <w:t xml:space="preserve"> images.</w:t>
      </w:r>
      <w:proofErr w:type="gramEnd"/>
      <w:r>
        <w:rPr>
          <w:rFonts w:ascii="Book Antiqua" w:hAnsi="Book Antiqua" w:cs="Book Antiqua"/>
        </w:rPr>
        <w:t xml:space="preserve"> </w:t>
      </w:r>
      <w:proofErr w:type="spellStart"/>
      <w:r>
        <w:rPr>
          <w:rFonts w:ascii="Book Antiqua" w:hAnsi="Book Antiqua" w:cs="Book Antiqua"/>
          <w:i/>
        </w:rPr>
        <w:t>Conf</w:t>
      </w:r>
      <w:proofErr w:type="spellEnd"/>
      <w:r>
        <w:rPr>
          <w:rFonts w:ascii="Book Antiqua" w:hAnsi="Book Antiqua" w:cs="Book Antiqua"/>
          <w:i/>
        </w:rPr>
        <w:t xml:space="preserve"> Proc IEEE </w:t>
      </w:r>
      <w:proofErr w:type="spellStart"/>
      <w:r>
        <w:rPr>
          <w:rFonts w:ascii="Book Antiqua" w:hAnsi="Book Antiqua" w:cs="Book Antiqua"/>
          <w:i/>
        </w:rPr>
        <w:t>Eng</w:t>
      </w:r>
      <w:proofErr w:type="spellEnd"/>
      <w:r>
        <w:rPr>
          <w:rFonts w:ascii="Book Antiqua" w:hAnsi="Book Antiqua" w:cs="Book Antiqua"/>
          <w:i/>
        </w:rPr>
        <w:t xml:space="preserve"> Med </w:t>
      </w:r>
      <w:proofErr w:type="spellStart"/>
      <w:r>
        <w:rPr>
          <w:rFonts w:ascii="Book Antiqua" w:hAnsi="Book Antiqua" w:cs="Book Antiqua"/>
          <w:i/>
        </w:rPr>
        <w:t>Biol</w:t>
      </w:r>
      <w:proofErr w:type="spellEnd"/>
      <w:r>
        <w:rPr>
          <w:rFonts w:ascii="Book Antiqua" w:hAnsi="Book Antiqua" w:cs="Book Antiqua"/>
          <w:i/>
        </w:rPr>
        <w:t xml:space="preserve"> </w:t>
      </w:r>
      <w:proofErr w:type="spellStart"/>
      <w:r>
        <w:rPr>
          <w:rFonts w:ascii="Book Antiqua" w:hAnsi="Book Antiqua" w:cs="Book Antiqua"/>
          <w:i/>
        </w:rPr>
        <w:t>Soc</w:t>
      </w:r>
      <w:proofErr w:type="spellEnd"/>
      <w:r>
        <w:rPr>
          <w:rFonts w:ascii="Book Antiqua" w:hAnsi="Book Antiqua" w:cs="Book Antiqua"/>
        </w:rPr>
        <w:t xml:space="preserve"> 2017; </w:t>
      </w:r>
      <w:r>
        <w:rPr>
          <w:rFonts w:ascii="Book Antiqua" w:hAnsi="Book Antiqua" w:cs="Book Antiqua"/>
          <w:b/>
        </w:rPr>
        <w:t>2017</w:t>
      </w:r>
      <w:r>
        <w:rPr>
          <w:rFonts w:ascii="Book Antiqua" w:hAnsi="Book Antiqua" w:cs="Book Antiqua"/>
        </w:rPr>
        <w:t>: 2892-2895 [PMID: 29060502 DOI: 10.1109/EMBC.2017.8037461]</w:t>
      </w:r>
    </w:p>
    <w:p w14:paraId="163D693C" w14:textId="77777777" w:rsidR="007F6EEE" w:rsidRDefault="00555D5C">
      <w:pPr>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rPr>
        <w:t>Ebigbo</w:t>
      </w:r>
      <w:proofErr w:type="spellEnd"/>
      <w:r>
        <w:rPr>
          <w:rFonts w:ascii="Book Antiqua" w:hAnsi="Book Antiqua" w:cs="Book Antiqua"/>
          <w:b/>
        </w:rPr>
        <w:t xml:space="preserve"> A</w:t>
      </w:r>
      <w:r>
        <w:rPr>
          <w:rFonts w:ascii="Book Antiqua" w:hAnsi="Book Antiqua" w:cs="Book Antiqua"/>
        </w:rPr>
        <w:t xml:space="preserve">, Mendel R, Probst A, </w:t>
      </w:r>
      <w:proofErr w:type="spellStart"/>
      <w:r>
        <w:rPr>
          <w:rFonts w:ascii="Book Antiqua" w:hAnsi="Book Antiqua" w:cs="Book Antiqua"/>
        </w:rPr>
        <w:t>Manzeneder</w:t>
      </w:r>
      <w:proofErr w:type="spellEnd"/>
      <w:r>
        <w:rPr>
          <w:rFonts w:ascii="Book Antiqua" w:hAnsi="Book Antiqua" w:cs="Book Antiqua"/>
        </w:rPr>
        <w:t xml:space="preserve"> J, </w:t>
      </w:r>
      <w:proofErr w:type="spellStart"/>
      <w:r>
        <w:rPr>
          <w:rFonts w:ascii="Book Antiqua" w:hAnsi="Book Antiqua" w:cs="Book Antiqua"/>
        </w:rPr>
        <w:t>Prinz</w:t>
      </w:r>
      <w:proofErr w:type="spellEnd"/>
      <w:r>
        <w:rPr>
          <w:rFonts w:ascii="Book Antiqua" w:hAnsi="Book Antiqua" w:cs="Book Antiqua"/>
        </w:rPr>
        <w:t xml:space="preserve"> F, de Souza LA Jr, Papa J, Palm C, </w:t>
      </w:r>
      <w:proofErr w:type="spellStart"/>
      <w:r>
        <w:rPr>
          <w:rFonts w:ascii="Book Antiqua" w:hAnsi="Book Antiqua" w:cs="Book Antiqua"/>
        </w:rPr>
        <w:t>Messmann</w:t>
      </w:r>
      <w:proofErr w:type="spellEnd"/>
      <w:r>
        <w:rPr>
          <w:rFonts w:ascii="Book Antiqua" w:hAnsi="Book Antiqua" w:cs="Book Antiqua"/>
        </w:rPr>
        <w:t xml:space="preserve"> H. Real-time use of artificial intelligence in the evaluation of cancer in Barrett's </w:t>
      </w:r>
      <w:proofErr w:type="spellStart"/>
      <w:r>
        <w:rPr>
          <w:rFonts w:ascii="Book Antiqua" w:hAnsi="Book Antiqua" w:cs="Book Antiqua"/>
        </w:rPr>
        <w:t>oesophagus</w:t>
      </w:r>
      <w:proofErr w:type="spellEnd"/>
      <w:r>
        <w:rPr>
          <w:rFonts w:ascii="Book Antiqua" w:hAnsi="Book Antiqua" w:cs="Book Antiqua"/>
        </w:rPr>
        <w:t xml:space="preserve">. </w:t>
      </w:r>
      <w:r>
        <w:rPr>
          <w:rFonts w:ascii="Book Antiqua" w:hAnsi="Book Antiqua" w:cs="Book Antiqua"/>
          <w:i/>
        </w:rPr>
        <w:t>Gut</w:t>
      </w:r>
      <w:r>
        <w:rPr>
          <w:rFonts w:ascii="Book Antiqua" w:hAnsi="Book Antiqua" w:cs="Book Antiqua"/>
        </w:rPr>
        <w:t xml:space="preserve"> 2020; </w:t>
      </w:r>
      <w:r>
        <w:rPr>
          <w:rFonts w:ascii="Book Antiqua" w:hAnsi="Book Antiqua" w:cs="Book Antiqua"/>
          <w:b/>
        </w:rPr>
        <w:t>69</w:t>
      </w:r>
      <w:r>
        <w:rPr>
          <w:rFonts w:ascii="Book Antiqua" w:hAnsi="Book Antiqua" w:cs="Book Antiqua"/>
        </w:rPr>
        <w:t>: 615-616 [PMID: 31541004 DOI: 10.1136/gutjnl-2019-319460]</w:t>
      </w:r>
    </w:p>
    <w:p w14:paraId="4CFAF18C" w14:textId="77777777" w:rsidR="007F6EEE" w:rsidRDefault="00555D5C">
      <w:pPr>
        <w:spacing w:line="360" w:lineRule="auto"/>
        <w:jc w:val="both"/>
        <w:rPr>
          <w:rFonts w:ascii="Book Antiqua" w:hAnsi="Book Antiqua" w:cs="Book Antiqua"/>
        </w:rPr>
      </w:pPr>
      <w:r>
        <w:rPr>
          <w:rFonts w:ascii="Book Antiqua" w:hAnsi="Book Antiqua" w:cs="Book Antiqua"/>
        </w:rPr>
        <w:t xml:space="preserve">26 </w:t>
      </w:r>
      <w:proofErr w:type="spellStart"/>
      <w:proofErr w:type="gramStart"/>
      <w:r>
        <w:rPr>
          <w:rFonts w:ascii="Book Antiqua" w:hAnsi="Book Antiqua" w:cs="Book Antiqua"/>
          <w:b/>
        </w:rPr>
        <w:t>Cai</w:t>
      </w:r>
      <w:proofErr w:type="spellEnd"/>
      <w:proofErr w:type="gramEnd"/>
      <w:r>
        <w:rPr>
          <w:rFonts w:ascii="Book Antiqua" w:hAnsi="Book Antiqua" w:cs="Book Antiqua"/>
          <w:b/>
        </w:rPr>
        <w:t xml:space="preserve"> SL</w:t>
      </w:r>
      <w:r>
        <w:rPr>
          <w:rFonts w:ascii="Book Antiqua" w:hAnsi="Book Antiqua" w:cs="Book Antiqua"/>
        </w:rPr>
        <w:t xml:space="preserve">, Li B, Tan WM, </w:t>
      </w:r>
      <w:proofErr w:type="spellStart"/>
      <w:r>
        <w:rPr>
          <w:rFonts w:ascii="Book Antiqua" w:hAnsi="Book Antiqua" w:cs="Book Antiqua"/>
        </w:rPr>
        <w:t>Niu</w:t>
      </w:r>
      <w:proofErr w:type="spellEnd"/>
      <w:r>
        <w:rPr>
          <w:rFonts w:ascii="Book Antiqua" w:hAnsi="Book Antiqua" w:cs="Book Antiqua"/>
        </w:rPr>
        <w:t xml:space="preserve"> XJ, Yu HH, Yao LQ, Zhou PH, Yan B, </w:t>
      </w:r>
      <w:proofErr w:type="spellStart"/>
      <w:r>
        <w:rPr>
          <w:rFonts w:ascii="Book Antiqua" w:hAnsi="Book Antiqua" w:cs="Book Antiqua"/>
        </w:rPr>
        <w:t>Zhong</w:t>
      </w:r>
      <w:proofErr w:type="spellEnd"/>
      <w:r>
        <w:rPr>
          <w:rFonts w:ascii="Book Antiqua" w:hAnsi="Book Antiqua" w:cs="Book Antiqua"/>
        </w:rPr>
        <w:t xml:space="preserve"> YS. </w:t>
      </w:r>
      <w:proofErr w:type="gramStart"/>
      <w:r>
        <w:rPr>
          <w:rFonts w:ascii="Book Antiqua" w:hAnsi="Book Antiqua" w:cs="Book Antiqua"/>
        </w:rPr>
        <w:t>Using a deep learning system in endoscopy for screening of early esophageal squamous cell carcinoma (with video).</w:t>
      </w:r>
      <w:proofErr w:type="gramEnd"/>
      <w:r>
        <w:rPr>
          <w:rFonts w:ascii="Book Antiqua" w:hAnsi="Book Antiqua" w:cs="Book Antiqua"/>
        </w:rPr>
        <w:t xml:space="preserve">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2019; </w:t>
      </w:r>
      <w:r>
        <w:rPr>
          <w:rFonts w:ascii="Book Antiqua" w:hAnsi="Book Antiqua" w:cs="Book Antiqua"/>
          <w:b/>
        </w:rPr>
        <w:t>90</w:t>
      </w:r>
      <w:r>
        <w:rPr>
          <w:rFonts w:ascii="Book Antiqua" w:hAnsi="Book Antiqua" w:cs="Book Antiqua"/>
        </w:rPr>
        <w:t>: 745-753.e2 [PMID: 31302091 DOI: 10.1016/j.gie.2019.06.044]</w:t>
      </w:r>
    </w:p>
    <w:p w14:paraId="52115E07" w14:textId="77777777" w:rsidR="007F6EEE" w:rsidRDefault="00555D5C">
      <w:pPr>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rPr>
        <w:t>Ohmori</w:t>
      </w:r>
      <w:proofErr w:type="spellEnd"/>
      <w:r>
        <w:rPr>
          <w:rFonts w:ascii="Book Antiqua" w:hAnsi="Book Antiqua" w:cs="Book Antiqua"/>
          <w:b/>
        </w:rPr>
        <w:t xml:space="preserve"> M</w:t>
      </w:r>
      <w:r>
        <w:rPr>
          <w:rFonts w:ascii="Book Antiqua" w:hAnsi="Book Antiqua" w:cs="Book Antiqua"/>
        </w:rPr>
        <w:t xml:space="preserve">, Ishihara R, Aoyama K, Nakagawa K, </w:t>
      </w:r>
      <w:proofErr w:type="spellStart"/>
      <w:r>
        <w:rPr>
          <w:rFonts w:ascii="Book Antiqua" w:hAnsi="Book Antiqua" w:cs="Book Antiqua"/>
        </w:rPr>
        <w:t>Iwagami</w:t>
      </w:r>
      <w:proofErr w:type="spellEnd"/>
      <w:r>
        <w:rPr>
          <w:rFonts w:ascii="Book Antiqua" w:hAnsi="Book Antiqua" w:cs="Book Antiqua"/>
        </w:rPr>
        <w:t xml:space="preserve"> H, Matsuura N, </w:t>
      </w:r>
      <w:proofErr w:type="spellStart"/>
      <w:r>
        <w:rPr>
          <w:rFonts w:ascii="Book Antiqua" w:hAnsi="Book Antiqua" w:cs="Book Antiqua"/>
        </w:rPr>
        <w:t>Shichijo</w:t>
      </w:r>
      <w:proofErr w:type="spellEnd"/>
      <w:r>
        <w:rPr>
          <w:rFonts w:ascii="Book Antiqua" w:hAnsi="Book Antiqua" w:cs="Book Antiqua"/>
        </w:rPr>
        <w:t xml:space="preserve"> S, Yamamoto K, </w:t>
      </w:r>
      <w:proofErr w:type="spellStart"/>
      <w:r>
        <w:rPr>
          <w:rFonts w:ascii="Book Antiqua" w:hAnsi="Book Antiqua" w:cs="Book Antiqua"/>
        </w:rPr>
        <w:t>Nagaike</w:t>
      </w:r>
      <w:proofErr w:type="spellEnd"/>
      <w:r>
        <w:rPr>
          <w:rFonts w:ascii="Book Antiqua" w:hAnsi="Book Antiqua" w:cs="Book Antiqua"/>
        </w:rPr>
        <w:t xml:space="preserve"> K, Nakahara M, Inoue T, </w:t>
      </w:r>
      <w:proofErr w:type="spellStart"/>
      <w:r>
        <w:rPr>
          <w:rFonts w:ascii="Book Antiqua" w:hAnsi="Book Antiqua" w:cs="Book Antiqua"/>
        </w:rPr>
        <w:t>Aoi</w:t>
      </w:r>
      <w:proofErr w:type="spellEnd"/>
      <w:r>
        <w:rPr>
          <w:rFonts w:ascii="Book Antiqua" w:hAnsi="Book Antiqua" w:cs="Book Antiqua"/>
        </w:rPr>
        <w:t xml:space="preserve"> K, Okada H, Tada T. Endoscopic detection and differentiation of esophageal lesions using a deep neural network.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2020; </w:t>
      </w:r>
      <w:r>
        <w:rPr>
          <w:rFonts w:ascii="Book Antiqua" w:hAnsi="Book Antiqua" w:cs="Book Antiqua"/>
          <w:b/>
        </w:rPr>
        <w:t>91</w:t>
      </w:r>
      <w:r>
        <w:rPr>
          <w:rFonts w:ascii="Book Antiqua" w:hAnsi="Book Antiqua" w:cs="Book Antiqua"/>
        </w:rPr>
        <w:t>: 301-309.e1 [PMID: 31585124 DOI: 10.1016/j.gie.2019.09.034]</w:t>
      </w:r>
    </w:p>
    <w:p w14:paraId="7F510808"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28 </w:t>
      </w:r>
      <w:proofErr w:type="spellStart"/>
      <w:r>
        <w:rPr>
          <w:rFonts w:ascii="Book Antiqua" w:hAnsi="Book Antiqua" w:cs="Book Antiqua"/>
          <w:b/>
        </w:rPr>
        <w:t>Horie</w:t>
      </w:r>
      <w:proofErr w:type="spellEnd"/>
      <w:r>
        <w:rPr>
          <w:rFonts w:ascii="Book Antiqua" w:hAnsi="Book Antiqua" w:cs="Book Antiqua"/>
          <w:b/>
        </w:rPr>
        <w:t xml:space="preserve"> Y</w:t>
      </w:r>
      <w:r>
        <w:rPr>
          <w:rFonts w:ascii="Book Antiqua" w:hAnsi="Book Antiqua" w:cs="Book Antiqua"/>
        </w:rPr>
        <w:t xml:space="preserve">, Yoshio T, Aoyama K, Yoshimizu S, </w:t>
      </w:r>
      <w:proofErr w:type="spellStart"/>
      <w:r>
        <w:rPr>
          <w:rFonts w:ascii="Book Antiqua" w:hAnsi="Book Antiqua" w:cs="Book Antiqua"/>
        </w:rPr>
        <w:t>Horiuchi</w:t>
      </w:r>
      <w:proofErr w:type="spellEnd"/>
      <w:r>
        <w:rPr>
          <w:rFonts w:ascii="Book Antiqua" w:hAnsi="Book Antiqua" w:cs="Book Antiqua"/>
        </w:rPr>
        <w:t xml:space="preserve"> Y, </w:t>
      </w:r>
      <w:proofErr w:type="spellStart"/>
      <w:r>
        <w:rPr>
          <w:rFonts w:ascii="Book Antiqua" w:hAnsi="Book Antiqua" w:cs="Book Antiqua"/>
        </w:rPr>
        <w:t>Ishiyama</w:t>
      </w:r>
      <w:proofErr w:type="spellEnd"/>
      <w:r>
        <w:rPr>
          <w:rFonts w:ascii="Book Antiqua" w:hAnsi="Book Antiqua" w:cs="Book Antiqua"/>
        </w:rPr>
        <w:t xml:space="preserve"> A, </w:t>
      </w:r>
      <w:proofErr w:type="spellStart"/>
      <w:r>
        <w:rPr>
          <w:rFonts w:ascii="Book Antiqua" w:hAnsi="Book Antiqua" w:cs="Book Antiqua"/>
        </w:rPr>
        <w:t>Hirasawa</w:t>
      </w:r>
      <w:proofErr w:type="spellEnd"/>
      <w:r>
        <w:rPr>
          <w:rFonts w:ascii="Book Antiqua" w:hAnsi="Book Antiqua" w:cs="Book Antiqua"/>
        </w:rPr>
        <w:t xml:space="preserve"> T, </w:t>
      </w:r>
      <w:proofErr w:type="spellStart"/>
      <w:r>
        <w:rPr>
          <w:rFonts w:ascii="Book Antiqua" w:hAnsi="Book Antiqua" w:cs="Book Antiqua"/>
        </w:rPr>
        <w:t>Tsuchida</w:t>
      </w:r>
      <w:proofErr w:type="spellEnd"/>
      <w:r>
        <w:rPr>
          <w:rFonts w:ascii="Book Antiqua" w:hAnsi="Book Antiqua" w:cs="Book Antiqua"/>
        </w:rPr>
        <w:t xml:space="preserve"> T, Ozawa T, Ishihara S, </w:t>
      </w:r>
      <w:proofErr w:type="spellStart"/>
      <w:r>
        <w:rPr>
          <w:rFonts w:ascii="Book Antiqua" w:hAnsi="Book Antiqua" w:cs="Book Antiqua"/>
        </w:rPr>
        <w:t>Kumagai</w:t>
      </w:r>
      <w:proofErr w:type="spellEnd"/>
      <w:r>
        <w:rPr>
          <w:rFonts w:ascii="Book Antiqua" w:hAnsi="Book Antiqua" w:cs="Book Antiqua"/>
        </w:rPr>
        <w:t xml:space="preserve"> Y, </w:t>
      </w:r>
      <w:proofErr w:type="spellStart"/>
      <w:r>
        <w:rPr>
          <w:rFonts w:ascii="Book Antiqua" w:hAnsi="Book Antiqua" w:cs="Book Antiqua"/>
        </w:rPr>
        <w:t>Fujishiro</w:t>
      </w:r>
      <w:proofErr w:type="spellEnd"/>
      <w:r>
        <w:rPr>
          <w:rFonts w:ascii="Book Antiqua" w:hAnsi="Book Antiqua" w:cs="Book Antiqua"/>
        </w:rPr>
        <w:t xml:space="preserve"> M, </w:t>
      </w:r>
      <w:proofErr w:type="spellStart"/>
      <w:r>
        <w:rPr>
          <w:rFonts w:ascii="Book Antiqua" w:hAnsi="Book Antiqua" w:cs="Book Antiqua"/>
        </w:rPr>
        <w:t>Maetani</w:t>
      </w:r>
      <w:proofErr w:type="spellEnd"/>
      <w:r>
        <w:rPr>
          <w:rFonts w:ascii="Book Antiqua" w:hAnsi="Book Antiqua" w:cs="Book Antiqua"/>
        </w:rPr>
        <w:t xml:space="preserve"> I, Fujisaki J, Tada T. Diagnostic outcomes of esophageal cancer by artificial intelligence using convolutional neural networks.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2019; </w:t>
      </w:r>
      <w:r>
        <w:rPr>
          <w:rFonts w:ascii="Book Antiqua" w:hAnsi="Book Antiqua" w:cs="Book Antiqua"/>
          <w:b/>
        </w:rPr>
        <w:t>89</w:t>
      </w:r>
      <w:r>
        <w:rPr>
          <w:rFonts w:ascii="Book Antiqua" w:hAnsi="Book Antiqua" w:cs="Book Antiqua"/>
        </w:rPr>
        <w:t>: 25-32 [PMID: 30120958 DOI: 10.1016/j.gie.2018.07.037]</w:t>
      </w:r>
    </w:p>
    <w:p w14:paraId="62AE24C6" w14:textId="77777777" w:rsidR="007F6EEE" w:rsidRDefault="00555D5C">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Sato H</w:t>
      </w:r>
      <w:r>
        <w:rPr>
          <w:rFonts w:ascii="Book Antiqua" w:hAnsi="Book Antiqua" w:cs="Book Antiqua"/>
        </w:rPr>
        <w:t xml:space="preserve">, Inoue H, Ikeda H, Sato C, </w:t>
      </w:r>
      <w:proofErr w:type="spellStart"/>
      <w:r>
        <w:rPr>
          <w:rFonts w:ascii="Book Antiqua" w:hAnsi="Book Antiqua" w:cs="Book Antiqua"/>
        </w:rPr>
        <w:t>Onimaru</w:t>
      </w:r>
      <w:proofErr w:type="spellEnd"/>
      <w:r>
        <w:rPr>
          <w:rFonts w:ascii="Book Antiqua" w:hAnsi="Book Antiqua" w:cs="Book Antiqua"/>
        </w:rPr>
        <w:t xml:space="preserve"> M, </w:t>
      </w:r>
      <w:proofErr w:type="spellStart"/>
      <w:r>
        <w:rPr>
          <w:rFonts w:ascii="Book Antiqua" w:hAnsi="Book Antiqua" w:cs="Book Antiqua"/>
        </w:rPr>
        <w:t>Hayee</w:t>
      </w:r>
      <w:proofErr w:type="spellEnd"/>
      <w:r>
        <w:rPr>
          <w:rFonts w:ascii="Book Antiqua" w:hAnsi="Book Antiqua" w:cs="Book Antiqua"/>
        </w:rPr>
        <w:t xml:space="preserve"> B, </w:t>
      </w:r>
      <w:proofErr w:type="spellStart"/>
      <w:r>
        <w:rPr>
          <w:rFonts w:ascii="Book Antiqua" w:hAnsi="Book Antiqua" w:cs="Book Antiqua"/>
        </w:rPr>
        <w:t>Phlanusi</w:t>
      </w:r>
      <w:proofErr w:type="spellEnd"/>
      <w:r>
        <w:rPr>
          <w:rFonts w:ascii="Book Antiqua" w:hAnsi="Book Antiqua" w:cs="Book Antiqua"/>
        </w:rPr>
        <w:t xml:space="preserve"> C, Santi EG, Kobayashi Y, Kudo SE. Utility of </w:t>
      </w:r>
      <w:proofErr w:type="spellStart"/>
      <w:r>
        <w:rPr>
          <w:rFonts w:ascii="Book Antiqua" w:hAnsi="Book Antiqua" w:cs="Book Antiqua"/>
        </w:rPr>
        <w:t>intrapapillary</w:t>
      </w:r>
      <w:proofErr w:type="spellEnd"/>
      <w:r>
        <w:rPr>
          <w:rFonts w:ascii="Book Antiqua" w:hAnsi="Book Antiqua" w:cs="Book Antiqua"/>
        </w:rPr>
        <w:t xml:space="preserve"> capillary loops seen on magnifying narrow-band imaging in estimating invasive depth of esophageal squamous cell carcinoma. </w:t>
      </w:r>
      <w:r>
        <w:rPr>
          <w:rFonts w:ascii="Book Antiqua" w:hAnsi="Book Antiqua" w:cs="Book Antiqua"/>
          <w:i/>
        </w:rPr>
        <w:t>Endoscopy</w:t>
      </w:r>
      <w:r>
        <w:rPr>
          <w:rFonts w:ascii="Book Antiqua" w:hAnsi="Book Antiqua" w:cs="Book Antiqua"/>
        </w:rPr>
        <w:t xml:space="preserve"> 2015; </w:t>
      </w:r>
      <w:r>
        <w:rPr>
          <w:rFonts w:ascii="Book Antiqua" w:hAnsi="Book Antiqua" w:cs="Book Antiqua"/>
          <w:b/>
        </w:rPr>
        <w:t>47</w:t>
      </w:r>
      <w:r>
        <w:rPr>
          <w:rFonts w:ascii="Book Antiqua" w:hAnsi="Book Antiqua" w:cs="Book Antiqua"/>
        </w:rPr>
        <w:t>: 122-128 [PMID: 25590187 DOI: 10.1055/s-0034-1390858]</w:t>
      </w:r>
    </w:p>
    <w:p w14:paraId="4DC5A229" w14:textId="77777777" w:rsidR="007F6EEE" w:rsidRDefault="00555D5C">
      <w:pPr>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rPr>
        <w:t>Oyama</w:t>
      </w:r>
      <w:proofErr w:type="spellEnd"/>
      <w:r>
        <w:rPr>
          <w:rFonts w:ascii="Book Antiqua" w:hAnsi="Book Antiqua" w:cs="Book Antiqua"/>
          <w:b/>
        </w:rPr>
        <w:t xml:space="preserve"> T</w:t>
      </w:r>
      <w:r>
        <w:rPr>
          <w:rFonts w:ascii="Book Antiqua" w:hAnsi="Book Antiqua" w:cs="Book Antiqua"/>
        </w:rPr>
        <w:t xml:space="preserve">, Inoue H, </w:t>
      </w:r>
      <w:proofErr w:type="spellStart"/>
      <w:r>
        <w:rPr>
          <w:rFonts w:ascii="Book Antiqua" w:hAnsi="Book Antiqua" w:cs="Book Antiqua"/>
        </w:rPr>
        <w:t>Arima</w:t>
      </w:r>
      <w:proofErr w:type="spellEnd"/>
      <w:r>
        <w:rPr>
          <w:rFonts w:ascii="Book Antiqua" w:hAnsi="Book Antiqua" w:cs="Book Antiqua"/>
        </w:rPr>
        <w:t xml:space="preserve"> M, Momma K, Omori T, Ishihara R, </w:t>
      </w:r>
      <w:proofErr w:type="spellStart"/>
      <w:r>
        <w:rPr>
          <w:rFonts w:ascii="Book Antiqua" w:hAnsi="Book Antiqua" w:cs="Book Antiqua"/>
        </w:rPr>
        <w:t>Hirasawa</w:t>
      </w:r>
      <w:proofErr w:type="spellEnd"/>
      <w:r>
        <w:rPr>
          <w:rFonts w:ascii="Book Antiqua" w:hAnsi="Book Antiqua" w:cs="Book Antiqua"/>
        </w:rPr>
        <w:t xml:space="preserve"> D, Takeuchi M, </w:t>
      </w:r>
      <w:proofErr w:type="spellStart"/>
      <w:r>
        <w:rPr>
          <w:rFonts w:ascii="Book Antiqua" w:hAnsi="Book Antiqua" w:cs="Book Antiqua"/>
        </w:rPr>
        <w:t>Tomori</w:t>
      </w:r>
      <w:proofErr w:type="spellEnd"/>
      <w:r>
        <w:rPr>
          <w:rFonts w:ascii="Book Antiqua" w:hAnsi="Book Antiqua" w:cs="Book Antiqua"/>
        </w:rPr>
        <w:t xml:space="preserve"> A, </w:t>
      </w:r>
      <w:proofErr w:type="spellStart"/>
      <w:r>
        <w:rPr>
          <w:rFonts w:ascii="Book Antiqua" w:hAnsi="Book Antiqua" w:cs="Book Antiqua"/>
        </w:rPr>
        <w:t>Goda</w:t>
      </w:r>
      <w:proofErr w:type="spellEnd"/>
      <w:r>
        <w:rPr>
          <w:rFonts w:ascii="Book Antiqua" w:hAnsi="Book Antiqua" w:cs="Book Antiqua"/>
        </w:rPr>
        <w:t xml:space="preserve"> K. Prediction of the invasion depth of superficial squamous cell carcinoma based on </w:t>
      </w:r>
      <w:proofErr w:type="spellStart"/>
      <w:r>
        <w:rPr>
          <w:rFonts w:ascii="Book Antiqua" w:hAnsi="Book Antiqua" w:cs="Book Antiqua"/>
        </w:rPr>
        <w:t>microvessel</w:t>
      </w:r>
      <w:proofErr w:type="spellEnd"/>
      <w:r>
        <w:rPr>
          <w:rFonts w:ascii="Book Antiqua" w:hAnsi="Book Antiqua" w:cs="Book Antiqua"/>
        </w:rPr>
        <w:t xml:space="preserve"> morphology: magnifying endoscopic classification of the Japan Esophageal Society. </w:t>
      </w:r>
      <w:r>
        <w:rPr>
          <w:rFonts w:ascii="Book Antiqua" w:hAnsi="Book Antiqua" w:cs="Book Antiqua"/>
          <w:i/>
        </w:rPr>
        <w:t>Esophagus</w:t>
      </w:r>
      <w:r>
        <w:rPr>
          <w:rFonts w:ascii="Book Antiqua" w:hAnsi="Book Antiqua" w:cs="Book Antiqua"/>
        </w:rPr>
        <w:t xml:space="preserve"> 2017; </w:t>
      </w:r>
      <w:r>
        <w:rPr>
          <w:rFonts w:ascii="Book Antiqua" w:hAnsi="Book Antiqua" w:cs="Book Antiqua"/>
          <w:b/>
        </w:rPr>
        <w:t>14</w:t>
      </w:r>
      <w:r>
        <w:rPr>
          <w:rFonts w:ascii="Book Antiqua" w:hAnsi="Book Antiqua" w:cs="Book Antiqua"/>
        </w:rPr>
        <w:t>: 105-112 [PMID: 28386209 DOI: 10.1007/s10388-016-0527-7]</w:t>
      </w:r>
    </w:p>
    <w:p w14:paraId="31EADDC1" w14:textId="77777777" w:rsidR="007F6EEE" w:rsidRDefault="00555D5C">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rPr>
        <w:t>Zhao YY</w:t>
      </w:r>
      <w:r>
        <w:rPr>
          <w:rFonts w:ascii="Book Antiqua" w:hAnsi="Book Antiqua" w:cs="Book Antiqua"/>
        </w:rPr>
        <w:t xml:space="preserve">, </w:t>
      </w:r>
      <w:proofErr w:type="spellStart"/>
      <w:r>
        <w:rPr>
          <w:rFonts w:ascii="Book Antiqua" w:hAnsi="Book Antiqua" w:cs="Book Antiqua"/>
        </w:rPr>
        <w:t>Xue</w:t>
      </w:r>
      <w:proofErr w:type="spellEnd"/>
      <w:r>
        <w:rPr>
          <w:rFonts w:ascii="Book Antiqua" w:hAnsi="Book Antiqua" w:cs="Book Antiqua"/>
        </w:rPr>
        <w:t xml:space="preserve"> DX, Wang YL, Zhang R, Sun B, </w:t>
      </w:r>
      <w:proofErr w:type="spellStart"/>
      <w:r>
        <w:rPr>
          <w:rFonts w:ascii="Book Antiqua" w:hAnsi="Book Antiqua" w:cs="Book Antiqua"/>
        </w:rPr>
        <w:t>Cai</w:t>
      </w:r>
      <w:proofErr w:type="spellEnd"/>
      <w:r>
        <w:rPr>
          <w:rFonts w:ascii="Book Antiqua" w:hAnsi="Book Antiqua" w:cs="Book Antiqua"/>
        </w:rPr>
        <w:t xml:space="preserve"> YP, Feng H, </w:t>
      </w:r>
      <w:proofErr w:type="spellStart"/>
      <w:r>
        <w:rPr>
          <w:rFonts w:ascii="Book Antiqua" w:hAnsi="Book Antiqua" w:cs="Book Antiqua"/>
        </w:rPr>
        <w:t>Cai</w:t>
      </w:r>
      <w:proofErr w:type="spellEnd"/>
      <w:r>
        <w:rPr>
          <w:rFonts w:ascii="Book Antiqua" w:hAnsi="Book Antiqua" w:cs="Book Antiqua"/>
        </w:rPr>
        <w:t xml:space="preserve"> Y, Xu JM. </w:t>
      </w:r>
      <w:proofErr w:type="gramStart"/>
      <w:r>
        <w:rPr>
          <w:rFonts w:ascii="Book Antiqua" w:hAnsi="Book Antiqua" w:cs="Book Antiqua"/>
        </w:rPr>
        <w:t>Computer-assisted diagnosis of early esophageal squamous cell carcinoma using narrow-band imaging magnifying endoscopy.</w:t>
      </w:r>
      <w:proofErr w:type="gramEnd"/>
      <w:r>
        <w:rPr>
          <w:rFonts w:ascii="Book Antiqua" w:hAnsi="Book Antiqua" w:cs="Book Antiqua"/>
        </w:rPr>
        <w:t xml:space="preserve"> </w:t>
      </w:r>
      <w:r>
        <w:rPr>
          <w:rFonts w:ascii="Book Antiqua" w:hAnsi="Book Antiqua" w:cs="Book Antiqua"/>
          <w:i/>
        </w:rPr>
        <w:t>Endoscopy</w:t>
      </w:r>
      <w:r>
        <w:rPr>
          <w:rFonts w:ascii="Book Antiqua" w:hAnsi="Book Antiqua" w:cs="Book Antiqua"/>
        </w:rPr>
        <w:t xml:space="preserve"> 2019; </w:t>
      </w:r>
      <w:r>
        <w:rPr>
          <w:rFonts w:ascii="Book Antiqua" w:hAnsi="Book Antiqua" w:cs="Book Antiqua"/>
          <w:b/>
        </w:rPr>
        <w:t>51</w:t>
      </w:r>
      <w:r>
        <w:rPr>
          <w:rFonts w:ascii="Book Antiqua" w:hAnsi="Book Antiqua" w:cs="Book Antiqua"/>
        </w:rPr>
        <w:t>: 333-341 [PMID: 30469155 DOI: 10.1055/a-0756-8754]</w:t>
      </w:r>
    </w:p>
    <w:p w14:paraId="1A4A0D4E" w14:textId="77777777" w:rsidR="007F6EEE" w:rsidRDefault="00555D5C">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rPr>
        <w:t>Nakagawa K</w:t>
      </w:r>
      <w:r>
        <w:rPr>
          <w:rFonts w:ascii="Book Antiqua" w:hAnsi="Book Antiqua" w:cs="Book Antiqua"/>
        </w:rPr>
        <w:t xml:space="preserve">, Ishihara R, Aoyama K, </w:t>
      </w:r>
      <w:proofErr w:type="spellStart"/>
      <w:r>
        <w:rPr>
          <w:rFonts w:ascii="Book Antiqua" w:hAnsi="Book Antiqua" w:cs="Book Antiqua"/>
        </w:rPr>
        <w:t>Ohmori</w:t>
      </w:r>
      <w:proofErr w:type="spellEnd"/>
      <w:r>
        <w:rPr>
          <w:rFonts w:ascii="Book Antiqua" w:hAnsi="Book Antiqua" w:cs="Book Antiqua"/>
        </w:rPr>
        <w:t xml:space="preserve"> M, </w:t>
      </w:r>
      <w:proofErr w:type="spellStart"/>
      <w:r>
        <w:rPr>
          <w:rFonts w:ascii="Book Antiqua" w:hAnsi="Book Antiqua" w:cs="Book Antiqua"/>
        </w:rPr>
        <w:t>Nakahira</w:t>
      </w:r>
      <w:proofErr w:type="spellEnd"/>
      <w:r>
        <w:rPr>
          <w:rFonts w:ascii="Book Antiqua" w:hAnsi="Book Antiqua" w:cs="Book Antiqua"/>
        </w:rPr>
        <w:t xml:space="preserve"> H, Matsuura N, </w:t>
      </w:r>
      <w:proofErr w:type="spellStart"/>
      <w:r>
        <w:rPr>
          <w:rFonts w:ascii="Book Antiqua" w:hAnsi="Book Antiqua" w:cs="Book Antiqua"/>
        </w:rPr>
        <w:t>Shichijo</w:t>
      </w:r>
      <w:proofErr w:type="spellEnd"/>
      <w:r>
        <w:rPr>
          <w:rFonts w:ascii="Book Antiqua" w:hAnsi="Book Antiqua" w:cs="Book Antiqua"/>
        </w:rPr>
        <w:t xml:space="preserve"> S, Nishida T, Yamada T, Yamaguchi S, </w:t>
      </w:r>
      <w:proofErr w:type="spellStart"/>
      <w:r>
        <w:rPr>
          <w:rFonts w:ascii="Book Antiqua" w:hAnsi="Book Antiqua" w:cs="Book Antiqua"/>
        </w:rPr>
        <w:t>Ogiyama</w:t>
      </w:r>
      <w:proofErr w:type="spellEnd"/>
      <w:r>
        <w:rPr>
          <w:rFonts w:ascii="Book Antiqua" w:hAnsi="Book Antiqua" w:cs="Book Antiqua"/>
        </w:rPr>
        <w:t xml:space="preserve"> H, </w:t>
      </w:r>
      <w:proofErr w:type="spellStart"/>
      <w:r>
        <w:rPr>
          <w:rFonts w:ascii="Book Antiqua" w:hAnsi="Book Antiqua" w:cs="Book Antiqua"/>
        </w:rPr>
        <w:t>Egawa</w:t>
      </w:r>
      <w:proofErr w:type="spellEnd"/>
      <w:r>
        <w:rPr>
          <w:rFonts w:ascii="Book Antiqua" w:hAnsi="Book Antiqua" w:cs="Book Antiqua"/>
        </w:rPr>
        <w:t xml:space="preserve"> S, </w:t>
      </w:r>
      <w:proofErr w:type="spellStart"/>
      <w:r>
        <w:rPr>
          <w:rFonts w:ascii="Book Antiqua" w:hAnsi="Book Antiqua" w:cs="Book Antiqua"/>
        </w:rPr>
        <w:t>Kishida</w:t>
      </w:r>
      <w:proofErr w:type="spellEnd"/>
      <w:r>
        <w:rPr>
          <w:rFonts w:ascii="Book Antiqua" w:hAnsi="Book Antiqua" w:cs="Book Antiqua"/>
        </w:rPr>
        <w:t xml:space="preserve"> O, Tada T. Classification for invasion depth of esophageal squamous cell carcinoma using a deep neural network compared with experienced </w:t>
      </w:r>
      <w:proofErr w:type="spellStart"/>
      <w:r>
        <w:rPr>
          <w:rFonts w:ascii="Book Antiqua" w:hAnsi="Book Antiqua" w:cs="Book Antiqua"/>
        </w:rPr>
        <w:t>endoscopists</w:t>
      </w:r>
      <w:proofErr w:type="spellEnd"/>
      <w:r>
        <w:rPr>
          <w:rFonts w:ascii="Book Antiqua" w:hAnsi="Book Antiqua" w:cs="Book Antiqua"/>
        </w:rPr>
        <w:t xml:space="preserve">.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2019; </w:t>
      </w:r>
      <w:r>
        <w:rPr>
          <w:rFonts w:ascii="Book Antiqua" w:hAnsi="Book Antiqua" w:cs="Book Antiqua"/>
          <w:b/>
        </w:rPr>
        <w:t>90</w:t>
      </w:r>
      <w:r>
        <w:rPr>
          <w:rFonts w:ascii="Book Antiqua" w:hAnsi="Book Antiqua" w:cs="Book Antiqua"/>
        </w:rPr>
        <w:t>: 407-414 [PMID: 31077698 DOI: 10.1016/j.gie.2019.04.245]</w:t>
      </w:r>
    </w:p>
    <w:p w14:paraId="25ED3B29" w14:textId="77777777" w:rsidR="007F6EEE" w:rsidRDefault="00555D5C">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rPr>
        <w:t>Tokai Y</w:t>
      </w:r>
      <w:r>
        <w:rPr>
          <w:rFonts w:ascii="Book Antiqua" w:hAnsi="Book Antiqua" w:cs="Book Antiqua"/>
        </w:rPr>
        <w:t xml:space="preserve">, Yoshio T, Aoyama K, </w:t>
      </w:r>
      <w:proofErr w:type="spellStart"/>
      <w:r>
        <w:rPr>
          <w:rFonts w:ascii="Book Antiqua" w:hAnsi="Book Antiqua" w:cs="Book Antiqua"/>
        </w:rPr>
        <w:t>Horie</w:t>
      </w:r>
      <w:proofErr w:type="spellEnd"/>
      <w:r>
        <w:rPr>
          <w:rFonts w:ascii="Book Antiqua" w:hAnsi="Book Antiqua" w:cs="Book Antiqua"/>
        </w:rPr>
        <w:t xml:space="preserve"> Y, Yoshimizu S, </w:t>
      </w:r>
      <w:proofErr w:type="spellStart"/>
      <w:r>
        <w:rPr>
          <w:rFonts w:ascii="Book Antiqua" w:hAnsi="Book Antiqua" w:cs="Book Antiqua"/>
        </w:rPr>
        <w:t>Horiuchi</w:t>
      </w:r>
      <w:proofErr w:type="spellEnd"/>
      <w:r>
        <w:rPr>
          <w:rFonts w:ascii="Book Antiqua" w:hAnsi="Book Antiqua" w:cs="Book Antiqua"/>
        </w:rPr>
        <w:t xml:space="preserve"> Y, </w:t>
      </w:r>
      <w:proofErr w:type="spellStart"/>
      <w:r>
        <w:rPr>
          <w:rFonts w:ascii="Book Antiqua" w:hAnsi="Book Antiqua" w:cs="Book Antiqua"/>
        </w:rPr>
        <w:t>Ishiyama</w:t>
      </w:r>
      <w:proofErr w:type="spellEnd"/>
      <w:r>
        <w:rPr>
          <w:rFonts w:ascii="Book Antiqua" w:hAnsi="Book Antiqua" w:cs="Book Antiqua"/>
        </w:rPr>
        <w:t xml:space="preserve"> A, </w:t>
      </w:r>
      <w:proofErr w:type="spellStart"/>
      <w:r>
        <w:rPr>
          <w:rFonts w:ascii="Book Antiqua" w:hAnsi="Book Antiqua" w:cs="Book Antiqua"/>
        </w:rPr>
        <w:t>Tsuchida</w:t>
      </w:r>
      <w:proofErr w:type="spellEnd"/>
      <w:r>
        <w:rPr>
          <w:rFonts w:ascii="Book Antiqua" w:hAnsi="Book Antiqua" w:cs="Book Antiqua"/>
        </w:rPr>
        <w:t xml:space="preserve"> T, </w:t>
      </w:r>
      <w:proofErr w:type="spellStart"/>
      <w:r>
        <w:rPr>
          <w:rFonts w:ascii="Book Antiqua" w:hAnsi="Book Antiqua" w:cs="Book Antiqua"/>
        </w:rPr>
        <w:t>Hirasawa</w:t>
      </w:r>
      <w:proofErr w:type="spellEnd"/>
      <w:r>
        <w:rPr>
          <w:rFonts w:ascii="Book Antiqua" w:hAnsi="Book Antiqua" w:cs="Book Antiqua"/>
        </w:rPr>
        <w:t xml:space="preserve"> T, </w:t>
      </w:r>
      <w:proofErr w:type="spellStart"/>
      <w:r>
        <w:rPr>
          <w:rFonts w:ascii="Book Antiqua" w:hAnsi="Book Antiqua" w:cs="Book Antiqua"/>
        </w:rPr>
        <w:t>Sakakibara</w:t>
      </w:r>
      <w:proofErr w:type="spellEnd"/>
      <w:r>
        <w:rPr>
          <w:rFonts w:ascii="Book Antiqua" w:hAnsi="Book Antiqua" w:cs="Book Antiqua"/>
        </w:rPr>
        <w:t xml:space="preserve"> Y, Yamada T, Yamaguchi S, Fujisaki J, Tada T. Application of artificial intelligence using convolutional neural networks in determining the invasion depth of esophageal squamous cell carcinoma. </w:t>
      </w:r>
      <w:r>
        <w:rPr>
          <w:rFonts w:ascii="Book Antiqua" w:hAnsi="Book Antiqua" w:cs="Book Antiqua"/>
          <w:i/>
        </w:rPr>
        <w:t>Esophagus</w:t>
      </w:r>
      <w:r>
        <w:rPr>
          <w:rFonts w:ascii="Book Antiqua" w:hAnsi="Book Antiqua" w:cs="Book Antiqua"/>
        </w:rPr>
        <w:t xml:space="preserve"> 2020; </w:t>
      </w:r>
      <w:r>
        <w:rPr>
          <w:rFonts w:ascii="Book Antiqua" w:hAnsi="Book Antiqua" w:cs="Book Antiqua"/>
          <w:b/>
        </w:rPr>
        <w:t>17</w:t>
      </w:r>
      <w:r>
        <w:rPr>
          <w:rFonts w:ascii="Book Antiqua" w:hAnsi="Book Antiqua" w:cs="Book Antiqua"/>
        </w:rPr>
        <w:t>: 250-256 [PMID: 31980977 DOI: 10.1007/s10388-020-00716-x]</w:t>
      </w:r>
    </w:p>
    <w:p w14:paraId="190354DC"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34 </w:t>
      </w:r>
      <w:proofErr w:type="spellStart"/>
      <w:r>
        <w:rPr>
          <w:rFonts w:ascii="Book Antiqua" w:hAnsi="Book Antiqua" w:cs="Book Antiqua"/>
          <w:b/>
        </w:rPr>
        <w:t>Kumagai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Monma</w:t>
      </w:r>
      <w:proofErr w:type="spellEnd"/>
      <w:r>
        <w:rPr>
          <w:rFonts w:ascii="Book Antiqua" w:hAnsi="Book Antiqua" w:cs="Book Antiqua"/>
        </w:rPr>
        <w:t xml:space="preserve"> K, Kawada K. Magnifying </w:t>
      </w:r>
      <w:proofErr w:type="spellStart"/>
      <w:r>
        <w:rPr>
          <w:rFonts w:ascii="Book Antiqua" w:hAnsi="Book Antiqua" w:cs="Book Antiqua"/>
        </w:rPr>
        <w:t>chromoendoscopy</w:t>
      </w:r>
      <w:proofErr w:type="spellEnd"/>
      <w:r>
        <w:rPr>
          <w:rFonts w:ascii="Book Antiqua" w:hAnsi="Book Antiqua" w:cs="Book Antiqua"/>
        </w:rPr>
        <w:t xml:space="preserve"> of the esophagus: in-vivo pathological diagnosis using an </w:t>
      </w:r>
      <w:proofErr w:type="spellStart"/>
      <w:r>
        <w:rPr>
          <w:rFonts w:ascii="Book Antiqua" w:hAnsi="Book Antiqua" w:cs="Book Antiqua"/>
        </w:rPr>
        <w:t>endocytoscopy</w:t>
      </w:r>
      <w:proofErr w:type="spellEnd"/>
      <w:r>
        <w:rPr>
          <w:rFonts w:ascii="Book Antiqua" w:hAnsi="Book Antiqua" w:cs="Book Antiqua"/>
        </w:rPr>
        <w:t xml:space="preserve"> system. </w:t>
      </w:r>
      <w:r>
        <w:rPr>
          <w:rFonts w:ascii="Book Antiqua" w:hAnsi="Book Antiqua" w:cs="Book Antiqua"/>
          <w:i/>
        </w:rPr>
        <w:t>Endoscopy</w:t>
      </w:r>
      <w:r>
        <w:rPr>
          <w:rFonts w:ascii="Book Antiqua" w:hAnsi="Book Antiqua" w:cs="Book Antiqua"/>
        </w:rPr>
        <w:t xml:space="preserve"> 2004; </w:t>
      </w:r>
      <w:r>
        <w:rPr>
          <w:rFonts w:ascii="Book Antiqua" w:hAnsi="Book Antiqua" w:cs="Book Antiqua"/>
          <w:b/>
        </w:rPr>
        <w:t>36</w:t>
      </w:r>
      <w:r>
        <w:rPr>
          <w:rFonts w:ascii="Book Antiqua" w:hAnsi="Book Antiqua" w:cs="Book Antiqua"/>
        </w:rPr>
        <w:t>: 590-594 [PMID: 15243880 DOI: 10.1055/s-2004-814533]</w:t>
      </w:r>
    </w:p>
    <w:p w14:paraId="2FDB41E8" w14:textId="77777777" w:rsidR="007F6EEE" w:rsidRDefault="00555D5C">
      <w:pPr>
        <w:spacing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rPr>
        <w:t>Kumagai</w:t>
      </w:r>
      <w:proofErr w:type="spellEnd"/>
      <w:r>
        <w:rPr>
          <w:rFonts w:ascii="Book Antiqua" w:hAnsi="Book Antiqua" w:cs="Book Antiqua"/>
          <w:b/>
        </w:rPr>
        <w:t xml:space="preserve"> Y</w:t>
      </w:r>
      <w:r>
        <w:rPr>
          <w:rFonts w:ascii="Book Antiqua" w:hAnsi="Book Antiqua" w:cs="Book Antiqua"/>
        </w:rPr>
        <w:t xml:space="preserve">, </w:t>
      </w:r>
      <w:proofErr w:type="spellStart"/>
      <w:r>
        <w:rPr>
          <w:rFonts w:ascii="Book Antiqua" w:hAnsi="Book Antiqua" w:cs="Book Antiqua"/>
        </w:rPr>
        <w:t>Takubo</w:t>
      </w:r>
      <w:proofErr w:type="spellEnd"/>
      <w:r>
        <w:rPr>
          <w:rFonts w:ascii="Book Antiqua" w:hAnsi="Book Antiqua" w:cs="Book Antiqua"/>
        </w:rPr>
        <w:t xml:space="preserve"> K, Kawada K, Aoyama K, Endo Y, Ozawa T, </w:t>
      </w:r>
      <w:proofErr w:type="spellStart"/>
      <w:r>
        <w:rPr>
          <w:rFonts w:ascii="Book Antiqua" w:hAnsi="Book Antiqua" w:cs="Book Antiqua"/>
        </w:rPr>
        <w:t>Hirasawa</w:t>
      </w:r>
      <w:proofErr w:type="spellEnd"/>
      <w:r>
        <w:rPr>
          <w:rFonts w:ascii="Book Antiqua" w:hAnsi="Book Antiqua" w:cs="Book Antiqua"/>
        </w:rPr>
        <w:t xml:space="preserve"> T, Yoshio T, Ishihara S, </w:t>
      </w:r>
      <w:proofErr w:type="spellStart"/>
      <w:r>
        <w:rPr>
          <w:rFonts w:ascii="Book Antiqua" w:hAnsi="Book Antiqua" w:cs="Book Antiqua"/>
        </w:rPr>
        <w:t>Fujishiro</w:t>
      </w:r>
      <w:proofErr w:type="spellEnd"/>
      <w:r>
        <w:rPr>
          <w:rFonts w:ascii="Book Antiqua" w:hAnsi="Book Antiqua" w:cs="Book Antiqua"/>
        </w:rPr>
        <w:t xml:space="preserve"> M, Tamaru JI, </w:t>
      </w:r>
      <w:proofErr w:type="spellStart"/>
      <w:r>
        <w:rPr>
          <w:rFonts w:ascii="Book Antiqua" w:hAnsi="Book Antiqua" w:cs="Book Antiqua"/>
        </w:rPr>
        <w:t>Mochiki</w:t>
      </w:r>
      <w:proofErr w:type="spellEnd"/>
      <w:r>
        <w:rPr>
          <w:rFonts w:ascii="Book Antiqua" w:hAnsi="Book Antiqua" w:cs="Book Antiqua"/>
        </w:rPr>
        <w:t xml:space="preserve"> E, Ishida H, Tada T. Diagnosis using deep-learning artificial intelligence based on the </w:t>
      </w:r>
      <w:proofErr w:type="spellStart"/>
      <w:r>
        <w:rPr>
          <w:rFonts w:ascii="Book Antiqua" w:hAnsi="Book Antiqua" w:cs="Book Antiqua"/>
        </w:rPr>
        <w:t>endocytoscopic</w:t>
      </w:r>
      <w:proofErr w:type="spellEnd"/>
      <w:r>
        <w:rPr>
          <w:rFonts w:ascii="Book Antiqua" w:hAnsi="Book Antiqua" w:cs="Book Antiqua"/>
        </w:rPr>
        <w:t xml:space="preserve"> observation of the esophagus. </w:t>
      </w:r>
      <w:r>
        <w:rPr>
          <w:rFonts w:ascii="Book Antiqua" w:hAnsi="Book Antiqua" w:cs="Book Antiqua"/>
          <w:i/>
        </w:rPr>
        <w:t>Esophagus</w:t>
      </w:r>
      <w:r>
        <w:rPr>
          <w:rFonts w:ascii="Book Antiqua" w:hAnsi="Book Antiqua" w:cs="Book Antiqua"/>
        </w:rPr>
        <w:t xml:space="preserve"> 2019; </w:t>
      </w:r>
      <w:r>
        <w:rPr>
          <w:rFonts w:ascii="Book Antiqua" w:hAnsi="Book Antiqua" w:cs="Book Antiqua"/>
          <w:b/>
        </w:rPr>
        <w:t>16</w:t>
      </w:r>
      <w:r>
        <w:rPr>
          <w:rFonts w:ascii="Book Antiqua" w:hAnsi="Book Antiqua" w:cs="Book Antiqua"/>
        </w:rPr>
        <w:t>: 180-187 [PMID: 30547352 DOI: 10.1007/s10388-018-0651-7]</w:t>
      </w:r>
    </w:p>
    <w:p w14:paraId="097C2DC9" w14:textId="77777777" w:rsidR="007F6EEE" w:rsidRDefault="00555D5C">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rPr>
        <w:t>Shin D</w:t>
      </w:r>
      <w:r>
        <w:rPr>
          <w:rFonts w:ascii="Book Antiqua" w:hAnsi="Book Antiqua" w:cs="Book Antiqua"/>
        </w:rPr>
        <w:t xml:space="preserve">, </w:t>
      </w:r>
      <w:proofErr w:type="spellStart"/>
      <w:r>
        <w:rPr>
          <w:rFonts w:ascii="Book Antiqua" w:hAnsi="Book Antiqua" w:cs="Book Antiqua"/>
        </w:rPr>
        <w:t>Protano</w:t>
      </w:r>
      <w:proofErr w:type="spellEnd"/>
      <w:r>
        <w:rPr>
          <w:rFonts w:ascii="Book Antiqua" w:hAnsi="Book Antiqua" w:cs="Book Antiqua"/>
        </w:rPr>
        <w:t xml:space="preserve"> MA, </w:t>
      </w:r>
      <w:proofErr w:type="spellStart"/>
      <w:r>
        <w:rPr>
          <w:rFonts w:ascii="Book Antiqua" w:hAnsi="Book Antiqua" w:cs="Book Antiqua"/>
        </w:rPr>
        <w:t>Polydorides</w:t>
      </w:r>
      <w:proofErr w:type="spellEnd"/>
      <w:r>
        <w:rPr>
          <w:rFonts w:ascii="Book Antiqua" w:hAnsi="Book Antiqua" w:cs="Book Antiqua"/>
        </w:rPr>
        <w:t xml:space="preserve"> AD, </w:t>
      </w:r>
      <w:proofErr w:type="spellStart"/>
      <w:r>
        <w:rPr>
          <w:rFonts w:ascii="Book Antiqua" w:hAnsi="Book Antiqua" w:cs="Book Antiqua"/>
        </w:rPr>
        <w:t>Dawsey</w:t>
      </w:r>
      <w:proofErr w:type="spellEnd"/>
      <w:r>
        <w:rPr>
          <w:rFonts w:ascii="Book Antiqua" w:hAnsi="Book Antiqua" w:cs="Book Antiqua"/>
        </w:rPr>
        <w:t xml:space="preserve"> SM, Pierce MC, Kim MK, Schwarz RA, </w:t>
      </w:r>
      <w:proofErr w:type="spellStart"/>
      <w:r>
        <w:rPr>
          <w:rFonts w:ascii="Book Antiqua" w:hAnsi="Book Antiqua" w:cs="Book Antiqua"/>
        </w:rPr>
        <w:t>Quang</w:t>
      </w:r>
      <w:proofErr w:type="spellEnd"/>
      <w:r>
        <w:rPr>
          <w:rFonts w:ascii="Book Antiqua" w:hAnsi="Book Antiqua" w:cs="Book Antiqua"/>
        </w:rPr>
        <w:t xml:space="preserve"> T, Parikh N, </w:t>
      </w:r>
      <w:proofErr w:type="spellStart"/>
      <w:r>
        <w:rPr>
          <w:rFonts w:ascii="Book Antiqua" w:hAnsi="Book Antiqua" w:cs="Book Antiqua"/>
        </w:rPr>
        <w:t>Bhutani</w:t>
      </w:r>
      <w:proofErr w:type="spellEnd"/>
      <w:r>
        <w:rPr>
          <w:rFonts w:ascii="Book Antiqua" w:hAnsi="Book Antiqua" w:cs="Book Antiqua"/>
        </w:rPr>
        <w:t xml:space="preserve"> MS, Zhang F, Wang G, </w:t>
      </w:r>
      <w:proofErr w:type="spellStart"/>
      <w:r>
        <w:rPr>
          <w:rFonts w:ascii="Book Antiqua" w:hAnsi="Book Antiqua" w:cs="Book Antiqua"/>
        </w:rPr>
        <w:t>Xue</w:t>
      </w:r>
      <w:proofErr w:type="spellEnd"/>
      <w:r>
        <w:rPr>
          <w:rFonts w:ascii="Book Antiqua" w:hAnsi="Book Antiqua" w:cs="Book Antiqua"/>
        </w:rPr>
        <w:t xml:space="preserve"> L, Wang X, Xu H, </w:t>
      </w:r>
      <w:proofErr w:type="spellStart"/>
      <w:r>
        <w:rPr>
          <w:rFonts w:ascii="Book Antiqua" w:hAnsi="Book Antiqua" w:cs="Book Antiqua"/>
        </w:rPr>
        <w:t>Anandasabapathy</w:t>
      </w:r>
      <w:proofErr w:type="spellEnd"/>
      <w:r>
        <w:rPr>
          <w:rFonts w:ascii="Book Antiqua" w:hAnsi="Book Antiqua" w:cs="Book Antiqua"/>
        </w:rPr>
        <w:t xml:space="preserve"> S, Richards-</w:t>
      </w:r>
      <w:proofErr w:type="spellStart"/>
      <w:r>
        <w:rPr>
          <w:rFonts w:ascii="Book Antiqua" w:hAnsi="Book Antiqua" w:cs="Book Antiqua"/>
        </w:rPr>
        <w:t>Kortum</w:t>
      </w:r>
      <w:proofErr w:type="spellEnd"/>
      <w:r>
        <w:rPr>
          <w:rFonts w:ascii="Book Antiqua" w:hAnsi="Book Antiqua" w:cs="Book Antiqua"/>
        </w:rPr>
        <w:t xml:space="preserve"> RR. Quantitative analysis of high-resolution </w:t>
      </w:r>
      <w:proofErr w:type="spellStart"/>
      <w:r>
        <w:rPr>
          <w:rFonts w:ascii="Book Antiqua" w:hAnsi="Book Antiqua" w:cs="Book Antiqua"/>
        </w:rPr>
        <w:t>microendoscopic</w:t>
      </w:r>
      <w:proofErr w:type="spellEnd"/>
      <w:r>
        <w:rPr>
          <w:rFonts w:ascii="Book Antiqua" w:hAnsi="Book Antiqua" w:cs="Book Antiqua"/>
        </w:rPr>
        <w:t xml:space="preserve"> images for diagnosis of esophageal squamous cell carcinoma.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Gastroenterol</w:t>
      </w:r>
      <w:proofErr w:type="spellEnd"/>
      <w:r>
        <w:rPr>
          <w:rFonts w:ascii="Book Antiqua" w:hAnsi="Book Antiqua" w:cs="Book Antiqua"/>
          <w:i/>
        </w:rPr>
        <w:t xml:space="preserve"> </w:t>
      </w:r>
      <w:proofErr w:type="spellStart"/>
      <w:r>
        <w:rPr>
          <w:rFonts w:ascii="Book Antiqua" w:hAnsi="Book Antiqua" w:cs="Book Antiqua"/>
          <w:i/>
        </w:rPr>
        <w:t>Hepatol</w:t>
      </w:r>
      <w:proofErr w:type="spellEnd"/>
      <w:r>
        <w:rPr>
          <w:rFonts w:ascii="Book Antiqua" w:hAnsi="Book Antiqua" w:cs="Book Antiqua"/>
        </w:rPr>
        <w:t xml:space="preserve"> 2015; </w:t>
      </w:r>
      <w:r>
        <w:rPr>
          <w:rFonts w:ascii="Book Antiqua" w:hAnsi="Book Antiqua" w:cs="Book Antiqua"/>
          <w:b/>
        </w:rPr>
        <w:t>13</w:t>
      </w:r>
      <w:r>
        <w:rPr>
          <w:rFonts w:ascii="Book Antiqua" w:hAnsi="Book Antiqua" w:cs="Book Antiqua"/>
        </w:rPr>
        <w:t>: 272-279.e2 [PMID: 25066838 DOI: 10.1016/j.cgh.2014.07.030]</w:t>
      </w:r>
    </w:p>
    <w:p w14:paraId="7BF53CF3" w14:textId="77777777" w:rsidR="007F6EEE" w:rsidRDefault="00555D5C">
      <w:pPr>
        <w:spacing w:line="360" w:lineRule="auto"/>
        <w:jc w:val="both"/>
        <w:rPr>
          <w:rFonts w:ascii="Book Antiqua" w:hAnsi="Book Antiqua" w:cs="Book Antiqua"/>
        </w:rPr>
      </w:pPr>
      <w:r>
        <w:rPr>
          <w:rFonts w:ascii="Book Antiqua" w:hAnsi="Book Antiqua" w:cs="Book Antiqua"/>
        </w:rPr>
        <w:t xml:space="preserve">37 </w:t>
      </w:r>
      <w:proofErr w:type="spellStart"/>
      <w:r>
        <w:rPr>
          <w:rFonts w:ascii="Book Antiqua" w:hAnsi="Book Antiqua" w:cs="Book Antiqua"/>
          <w:b/>
        </w:rPr>
        <w:t>Quang</w:t>
      </w:r>
      <w:proofErr w:type="spellEnd"/>
      <w:r>
        <w:rPr>
          <w:rFonts w:ascii="Book Antiqua" w:hAnsi="Book Antiqua" w:cs="Book Antiqua"/>
          <w:b/>
        </w:rPr>
        <w:t xml:space="preserve"> T</w:t>
      </w:r>
      <w:r>
        <w:rPr>
          <w:rFonts w:ascii="Book Antiqua" w:hAnsi="Book Antiqua" w:cs="Book Antiqua"/>
        </w:rPr>
        <w:t xml:space="preserve">, Schwarz RA, </w:t>
      </w:r>
      <w:proofErr w:type="spellStart"/>
      <w:r>
        <w:rPr>
          <w:rFonts w:ascii="Book Antiqua" w:hAnsi="Book Antiqua" w:cs="Book Antiqua"/>
        </w:rPr>
        <w:t>Dawsey</w:t>
      </w:r>
      <w:proofErr w:type="spellEnd"/>
      <w:r>
        <w:rPr>
          <w:rFonts w:ascii="Book Antiqua" w:hAnsi="Book Antiqua" w:cs="Book Antiqua"/>
        </w:rPr>
        <w:t xml:space="preserve"> SM, Tan MC, Patel K, Yu X, Wang G, Zhang F, Xu H, </w:t>
      </w:r>
      <w:proofErr w:type="spellStart"/>
      <w:r>
        <w:rPr>
          <w:rFonts w:ascii="Book Antiqua" w:hAnsi="Book Antiqua" w:cs="Book Antiqua"/>
        </w:rPr>
        <w:t>Anandasabapathy</w:t>
      </w:r>
      <w:proofErr w:type="spellEnd"/>
      <w:r>
        <w:rPr>
          <w:rFonts w:ascii="Book Antiqua" w:hAnsi="Book Antiqua" w:cs="Book Antiqua"/>
        </w:rPr>
        <w:t xml:space="preserve"> S, Richards-</w:t>
      </w:r>
      <w:proofErr w:type="spellStart"/>
      <w:r>
        <w:rPr>
          <w:rFonts w:ascii="Book Antiqua" w:hAnsi="Book Antiqua" w:cs="Book Antiqua"/>
        </w:rPr>
        <w:t>Kortum</w:t>
      </w:r>
      <w:proofErr w:type="spellEnd"/>
      <w:r>
        <w:rPr>
          <w:rFonts w:ascii="Book Antiqua" w:hAnsi="Book Antiqua" w:cs="Book Antiqua"/>
        </w:rPr>
        <w:t xml:space="preserve"> R. </w:t>
      </w:r>
      <w:proofErr w:type="gramStart"/>
      <w:r>
        <w:rPr>
          <w:rFonts w:ascii="Book Antiqua" w:hAnsi="Book Antiqua" w:cs="Book Antiqua"/>
        </w:rPr>
        <w:t xml:space="preserve">A tablet-interfaced high-resolution </w:t>
      </w:r>
      <w:proofErr w:type="spellStart"/>
      <w:r>
        <w:rPr>
          <w:rFonts w:ascii="Book Antiqua" w:hAnsi="Book Antiqua" w:cs="Book Antiqua"/>
        </w:rPr>
        <w:t>microendoscope</w:t>
      </w:r>
      <w:proofErr w:type="spellEnd"/>
      <w:r>
        <w:rPr>
          <w:rFonts w:ascii="Book Antiqua" w:hAnsi="Book Antiqua" w:cs="Book Antiqua"/>
        </w:rPr>
        <w:t xml:space="preserve"> with automated image interpretation for real-time evaluation of esophageal squamous cell neoplasia.</w:t>
      </w:r>
      <w:proofErr w:type="gramEnd"/>
      <w:r>
        <w:rPr>
          <w:rFonts w:ascii="Book Antiqua" w:hAnsi="Book Antiqua" w:cs="Book Antiqua"/>
        </w:rPr>
        <w:t xml:space="preserve">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2016; </w:t>
      </w:r>
      <w:r>
        <w:rPr>
          <w:rFonts w:ascii="Book Antiqua" w:hAnsi="Book Antiqua" w:cs="Book Antiqua"/>
          <w:b/>
        </w:rPr>
        <w:t>84</w:t>
      </w:r>
      <w:r>
        <w:rPr>
          <w:rFonts w:ascii="Book Antiqua" w:hAnsi="Book Antiqua" w:cs="Book Antiqua"/>
        </w:rPr>
        <w:t>: 834-841 [PMID: 27036635 DOI: 10.1016/j.gie.2016.03.1472]</w:t>
      </w:r>
    </w:p>
    <w:p w14:paraId="0A303AAE" w14:textId="77777777" w:rsidR="007F6EEE" w:rsidRDefault="00555D5C">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rPr>
        <w:t>Everson M</w:t>
      </w:r>
      <w:r>
        <w:rPr>
          <w:rFonts w:ascii="Book Antiqua" w:hAnsi="Book Antiqua" w:cs="Book Antiqua"/>
        </w:rPr>
        <w:t xml:space="preserve">, Herrera L, Li W, </w:t>
      </w:r>
      <w:proofErr w:type="spellStart"/>
      <w:r>
        <w:rPr>
          <w:rFonts w:ascii="Book Antiqua" w:hAnsi="Book Antiqua" w:cs="Book Antiqua"/>
        </w:rPr>
        <w:t>Luengo</w:t>
      </w:r>
      <w:proofErr w:type="spellEnd"/>
      <w:r>
        <w:rPr>
          <w:rFonts w:ascii="Book Antiqua" w:hAnsi="Book Antiqua" w:cs="Book Antiqua"/>
        </w:rPr>
        <w:t xml:space="preserve"> IM, Ahmad O, Banks M, Magee C, </w:t>
      </w:r>
      <w:proofErr w:type="spellStart"/>
      <w:r>
        <w:rPr>
          <w:rFonts w:ascii="Book Antiqua" w:hAnsi="Book Antiqua" w:cs="Book Antiqua"/>
        </w:rPr>
        <w:t>Alzoubaidi</w:t>
      </w:r>
      <w:proofErr w:type="spellEnd"/>
      <w:r>
        <w:rPr>
          <w:rFonts w:ascii="Book Antiqua" w:hAnsi="Book Antiqua" w:cs="Book Antiqua"/>
        </w:rPr>
        <w:t xml:space="preserve"> D, Hsu HM, Graham D, </w:t>
      </w:r>
      <w:proofErr w:type="spellStart"/>
      <w:r>
        <w:rPr>
          <w:rFonts w:ascii="Book Antiqua" w:hAnsi="Book Antiqua" w:cs="Book Antiqua"/>
        </w:rPr>
        <w:t>Vercauteren</w:t>
      </w:r>
      <w:proofErr w:type="spellEnd"/>
      <w:r>
        <w:rPr>
          <w:rFonts w:ascii="Book Antiqua" w:hAnsi="Book Antiqua" w:cs="Book Antiqua"/>
        </w:rPr>
        <w:t xml:space="preserve"> T, Lovat L, </w:t>
      </w:r>
      <w:proofErr w:type="spellStart"/>
      <w:r>
        <w:rPr>
          <w:rFonts w:ascii="Book Antiqua" w:hAnsi="Book Antiqua" w:cs="Book Antiqua"/>
        </w:rPr>
        <w:t>Ourselin</w:t>
      </w:r>
      <w:proofErr w:type="spellEnd"/>
      <w:r>
        <w:rPr>
          <w:rFonts w:ascii="Book Antiqua" w:hAnsi="Book Antiqua" w:cs="Book Antiqua"/>
        </w:rPr>
        <w:t xml:space="preserve"> S, </w:t>
      </w:r>
      <w:proofErr w:type="spellStart"/>
      <w:r>
        <w:rPr>
          <w:rFonts w:ascii="Book Antiqua" w:hAnsi="Book Antiqua" w:cs="Book Antiqua"/>
        </w:rPr>
        <w:t>Kashin</w:t>
      </w:r>
      <w:proofErr w:type="spellEnd"/>
      <w:r>
        <w:rPr>
          <w:rFonts w:ascii="Book Antiqua" w:hAnsi="Book Antiqua" w:cs="Book Antiqua"/>
        </w:rPr>
        <w:t xml:space="preserve"> S, Wang HP, Wang WL, </w:t>
      </w:r>
      <w:proofErr w:type="spellStart"/>
      <w:r>
        <w:rPr>
          <w:rFonts w:ascii="Book Antiqua" w:hAnsi="Book Antiqua" w:cs="Book Antiqua"/>
        </w:rPr>
        <w:t>Haidry</w:t>
      </w:r>
      <w:proofErr w:type="spellEnd"/>
      <w:r>
        <w:rPr>
          <w:rFonts w:ascii="Book Antiqua" w:hAnsi="Book Antiqua" w:cs="Book Antiqua"/>
        </w:rPr>
        <w:t xml:space="preserve"> RJ. Artificial intelligence for the real-time classification of </w:t>
      </w:r>
      <w:proofErr w:type="spellStart"/>
      <w:r>
        <w:rPr>
          <w:rFonts w:ascii="Book Antiqua" w:hAnsi="Book Antiqua" w:cs="Book Antiqua"/>
        </w:rPr>
        <w:t>intrapapillary</w:t>
      </w:r>
      <w:proofErr w:type="spellEnd"/>
      <w:r>
        <w:rPr>
          <w:rFonts w:ascii="Book Antiqua" w:hAnsi="Book Antiqua" w:cs="Book Antiqua"/>
        </w:rPr>
        <w:t xml:space="preserve"> capillary loop patterns in the endoscopic diagnosis of early </w:t>
      </w:r>
      <w:proofErr w:type="spellStart"/>
      <w:r>
        <w:rPr>
          <w:rFonts w:ascii="Book Antiqua" w:hAnsi="Book Antiqua" w:cs="Book Antiqua"/>
        </w:rPr>
        <w:t>oesophageal</w:t>
      </w:r>
      <w:proofErr w:type="spellEnd"/>
      <w:r>
        <w:rPr>
          <w:rFonts w:ascii="Book Antiqua" w:hAnsi="Book Antiqua" w:cs="Book Antiqua"/>
        </w:rPr>
        <w:t xml:space="preserve"> squamous cell carcinoma: A proof-of-concept study. </w:t>
      </w:r>
      <w:r>
        <w:rPr>
          <w:rFonts w:ascii="Book Antiqua" w:hAnsi="Book Antiqua" w:cs="Book Antiqua"/>
          <w:i/>
        </w:rPr>
        <w:t xml:space="preserve">United European </w:t>
      </w:r>
      <w:proofErr w:type="spellStart"/>
      <w:r>
        <w:rPr>
          <w:rFonts w:ascii="Book Antiqua" w:hAnsi="Book Antiqua" w:cs="Book Antiqua"/>
          <w:i/>
        </w:rPr>
        <w:t>Gastroenterol</w:t>
      </w:r>
      <w:proofErr w:type="spellEnd"/>
      <w:r>
        <w:rPr>
          <w:rFonts w:ascii="Book Antiqua" w:hAnsi="Book Antiqua" w:cs="Book Antiqua"/>
          <w:i/>
        </w:rPr>
        <w:t xml:space="preserve"> J</w:t>
      </w:r>
      <w:r>
        <w:rPr>
          <w:rFonts w:ascii="Book Antiqua" w:hAnsi="Book Antiqua" w:cs="Book Antiqua"/>
        </w:rPr>
        <w:t xml:space="preserve"> 2019; </w:t>
      </w:r>
      <w:r>
        <w:rPr>
          <w:rFonts w:ascii="Book Antiqua" w:hAnsi="Book Antiqua" w:cs="Book Antiqua"/>
          <w:b/>
        </w:rPr>
        <w:t>7</w:t>
      </w:r>
      <w:r>
        <w:rPr>
          <w:rFonts w:ascii="Book Antiqua" w:hAnsi="Book Antiqua" w:cs="Book Antiqua"/>
        </w:rPr>
        <w:t>: 297-306 [PMID: 31080614 DOI: 10.1177/2050640618821800]</w:t>
      </w:r>
    </w:p>
    <w:p w14:paraId="7747D72F" w14:textId="77777777" w:rsidR="007F6EEE" w:rsidRDefault="00555D5C">
      <w:pPr>
        <w:spacing w:line="360" w:lineRule="auto"/>
        <w:jc w:val="both"/>
        <w:rPr>
          <w:rFonts w:ascii="Book Antiqua" w:hAnsi="Book Antiqua" w:cs="Book Antiqua"/>
        </w:rPr>
      </w:pPr>
      <w:r>
        <w:rPr>
          <w:rFonts w:ascii="Book Antiqua" w:hAnsi="Book Antiqua" w:cs="Book Antiqua"/>
        </w:rPr>
        <w:t xml:space="preserve">39 </w:t>
      </w:r>
      <w:proofErr w:type="spellStart"/>
      <w:r>
        <w:rPr>
          <w:rFonts w:ascii="Book Antiqua" w:hAnsi="Book Antiqua" w:cs="Book Antiqua"/>
          <w:b/>
        </w:rPr>
        <w:t>Guo</w:t>
      </w:r>
      <w:proofErr w:type="spellEnd"/>
      <w:r>
        <w:rPr>
          <w:rFonts w:ascii="Book Antiqua" w:hAnsi="Book Antiqua" w:cs="Book Antiqua"/>
          <w:b/>
        </w:rPr>
        <w:t xml:space="preserve"> L</w:t>
      </w:r>
      <w:r>
        <w:rPr>
          <w:rFonts w:ascii="Book Antiqua" w:hAnsi="Book Antiqua" w:cs="Book Antiqua"/>
        </w:rPr>
        <w:t xml:space="preserve">, Xiao X, Wu C, Zeng X, Zhang Y, Du J, Bai S, </w:t>
      </w:r>
      <w:proofErr w:type="spellStart"/>
      <w:r>
        <w:rPr>
          <w:rFonts w:ascii="Book Antiqua" w:hAnsi="Book Antiqua" w:cs="Book Antiqua"/>
        </w:rPr>
        <w:t>Xie</w:t>
      </w:r>
      <w:proofErr w:type="spellEnd"/>
      <w:r>
        <w:rPr>
          <w:rFonts w:ascii="Book Antiqua" w:hAnsi="Book Antiqua" w:cs="Book Antiqua"/>
        </w:rPr>
        <w:t xml:space="preserve"> J, Zhang Z, Li Y, Wang X, Cheung O, Sharma M, Liu J, Hu B. Real-time automated diagnosis of precancerous lesions and early esophageal squamous cell carcinoma using a deep learning model </w:t>
      </w:r>
      <w:r>
        <w:rPr>
          <w:rFonts w:ascii="Book Antiqua" w:hAnsi="Book Antiqua" w:cs="Book Antiqua"/>
        </w:rPr>
        <w:lastRenderedPageBreak/>
        <w:t xml:space="preserve">(with videos). </w:t>
      </w:r>
      <w:proofErr w:type="spellStart"/>
      <w:r>
        <w:rPr>
          <w:rFonts w:ascii="Book Antiqua" w:hAnsi="Book Antiqua" w:cs="Book Antiqua"/>
          <w:i/>
        </w:rPr>
        <w:t>Gastrointest</w:t>
      </w:r>
      <w:proofErr w:type="spellEnd"/>
      <w:r>
        <w:rPr>
          <w:rFonts w:ascii="Book Antiqua" w:hAnsi="Book Antiqua" w:cs="Book Antiqua"/>
          <w:i/>
        </w:rPr>
        <w:t xml:space="preserve"> </w:t>
      </w:r>
      <w:proofErr w:type="spellStart"/>
      <w:r>
        <w:rPr>
          <w:rFonts w:ascii="Book Antiqua" w:hAnsi="Book Antiqua" w:cs="Book Antiqua"/>
          <w:i/>
        </w:rPr>
        <w:t>Endosc</w:t>
      </w:r>
      <w:proofErr w:type="spellEnd"/>
      <w:r>
        <w:rPr>
          <w:rFonts w:ascii="Book Antiqua" w:hAnsi="Book Antiqua" w:cs="Book Antiqua"/>
        </w:rPr>
        <w:t xml:space="preserve"> 2020; </w:t>
      </w:r>
      <w:r>
        <w:rPr>
          <w:rFonts w:ascii="Book Antiqua" w:hAnsi="Book Antiqua" w:cs="Book Antiqua"/>
          <w:b/>
        </w:rPr>
        <w:t>91</w:t>
      </w:r>
      <w:r>
        <w:rPr>
          <w:rFonts w:ascii="Book Antiqua" w:hAnsi="Book Antiqua" w:cs="Book Antiqua"/>
        </w:rPr>
        <w:t>: 41-51 [PMID: 31445040 DOI: 10.1016/j.gie.2019.08.018]</w:t>
      </w:r>
    </w:p>
    <w:p w14:paraId="1A172C33" w14:textId="77777777" w:rsidR="007F6EEE" w:rsidRDefault="00555D5C">
      <w:pPr>
        <w:spacing w:line="360" w:lineRule="auto"/>
        <w:jc w:val="both"/>
        <w:rPr>
          <w:rFonts w:ascii="Book Antiqua" w:hAnsi="Book Antiqua" w:cs="Book Antiqua"/>
        </w:rPr>
      </w:pPr>
      <w:proofErr w:type="gramStart"/>
      <w:r>
        <w:rPr>
          <w:rFonts w:ascii="Book Antiqua" w:hAnsi="Book Antiqua" w:cs="Book Antiqua"/>
        </w:rPr>
        <w:t xml:space="preserve">40 </w:t>
      </w:r>
      <w:r>
        <w:rPr>
          <w:rFonts w:ascii="Book Antiqua" w:hAnsi="Book Antiqua" w:cs="Book Antiqua"/>
          <w:b/>
        </w:rPr>
        <w:t>Sabo E</w:t>
      </w:r>
      <w:r>
        <w:rPr>
          <w:rFonts w:ascii="Book Antiqua" w:hAnsi="Book Antiqua" w:cs="Book Antiqua"/>
        </w:rPr>
        <w:t>, Beck AH, Montgomery EA, Bhattacharya B, Meitner P, Wang JY, Resnick MB.</w:t>
      </w:r>
      <w:proofErr w:type="gramEnd"/>
      <w:r>
        <w:rPr>
          <w:rFonts w:ascii="Book Antiqua" w:hAnsi="Book Antiqua" w:cs="Book Antiqua"/>
        </w:rPr>
        <w:t xml:space="preserve"> </w:t>
      </w:r>
      <w:proofErr w:type="gramStart"/>
      <w:r>
        <w:rPr>
          <w:rFonts w:ascii="Book Antiqua" w:hAnsi="Book Antiqua" w:cs="Book Antiqua"/>
        </w:rPr>
        <w:t>Computerized morphometry as an aid in determining the grade of dysplasia and progression to adenocarcinoma in Barrett's esophagus.</w:t>
      </w:r>
      <w:proofErr w:type="gramEnd"/>
      <w:r>
        <w:rPr>
          <w:rFonts w:ascii="Book Antiqua" w:hAnsi="Book Antiqua" w:cs="Book Antiqua"/>
        </w:rPr>
        <w:t xml:space="preserve"> </w:t>
      </w:r>
      <w:r>
        <w:rPr>
          <w:rFonts w:ascii="Book Antiqua" w:hAnsi="Book Antiqua" w:cs="Book Antiqua"/>
          <w:i/>
        </w:rPr>
        <w:t>Lab Invest</w:t>
      </w:r>
      <w:r>
        <w:rPr>
          <w:rFonts w:ascii="Book Antiqua" w:hAnsi="Book Antiqua" w:cs="Book Antiqua"/>
        </w:rPr>
        <w:t xml:space="preserve"> 2006; </w:t>
      </w:r>
      <w:r>
        <w:rPr>
          <w:rFonts w:ascii="Book Antiqua" w:hAnsi="Book Antiqua" w:cs="Book Antiqua"/>
          <w:b/>
        </w:rPr>
        <w:t>86</w:t>
      </w:r>
      <w:r>
        <w:rPr>
          <w:rFonts w:ascii="Book Antiqua" w:hAnsi="Book Antiqua" w:cs="Book Antiqua"/>
        </w:rPr>
        <w:t>: 1261-1271 [PMID: 17075582 DOI: 10.1038/Labinvest.3700481]</w:t>
      </w:r>
    </w:p>
    <w:p w14:paraId="06075967" w14:textId="41BC70EA" w:rsidR="007F6EEE" w:rsidRDefault="00555D5C">
      <w:pPr>
        <w:spacing w:line="360" w:lineRule="auto"/>
        <w:jc w:val="both"/>
        <w:rPr>
          <w:rFonts w:ascii="Book Antiqua" w:hAnsi="Book Antiqua" w:cs="Book Antiqua"/>
        </w:rPr>
      </w:pPr>
      <w:r>
        <w:rPr>
          <w:rFonts w:ascii="Book Antiqua" w:hAnsi="Book Antiqua" w:cs="Book Antiqua"/>
        </w:rPr>
        <w:t xml:space="preserve">41 </w:t>
      </w:r>
      <w:proofErr w:type="spellStart"/>
      <w:r>
        <w:rPr>
          <w:rFonts w:ascii="Book Antiqua" w:hAnsi="Book Antiqua" w:cs="Book Antiqua"/>
          <w:b/>
        </w:rPr>
        <w:t>Polkowski</w:t>
      </w:r>
      <w:proofErr w:type="spellEnd"/>
      <w:r>
        <w:rPr>
          <w:rFonts w:ascii="Book Antiqua" w:hAnsi="Book Antiqua" w:cs="Book Antiqua"/>
          <w:b/>
        </w:rPr>
        <w:t xml:space="preserve"> W</w:t>
      </w:r>
      <w:r>
        <w:rPr>
          <w:rFonts w:ascii="Book Antiqua" w:hAnsi="Book Antiqua" w:cs="Book Antiqua"/>
        </w:rPr>
        <w:t xml:space="preserve">, </w:t>
      </w:r>
      <w:proofErr w:type="spellStart"/>
      <w:r>
        <w:rPr>
          <w:rFonts w:ascii="Book Antiqua" w:hAnsi="Book Antiqua" w:cs="Book Antiqua"/>
        </w:rPr>
        <w:t>Baak</w:t>
      </w:r>
      <w:proofErr w:type="spellEnd"/>
      <w:r>
        <w:rPr>
          <w:rFonts w:ascii="Book Antiqua" w:hAnsi="Book Antiqua" w:cs="Book Antiqua"/>
        </w:rPr>
        <w:t xml:space="preserve"> JP, van </w:t>
      </w:r>
      <w:proofErr w:type="spellStart"/>
      <w:r>
        <w:rPr>
          <w:rFonts w:ascii="Book Antiqua" w:hAnsi="Book Antiqua" w:cs="Book Antiqua"/>
        </w:rPr>
        <w:t>Lanschot</w:t>
      </w:r>
      <w:proofErr w:type="spellEnd"/>
      <w:r>
        <w:rPr>
          <w:rFonts w:ascii="Book Antiqua" w:hAnsi="Book Antiqua" w:cs="Book Antiqua"/>
        </w:rPr>
        <w:t xml:space="preserve"> JJ, Meijer GA, </w:t>
      </w:r>
      <w:proofErr w:type="spellStart"/>
      <w:r>
        <w:rPr>
          <w:rFonts w:ascii="Book Antiqua" w:hAnsi="Book Antiqua" w:cs="Book Antiqua"/>
        </w:rPr>
        <w:t>Schuurmans</w:t>
      </w:r>
      <w:proofErr w:type="spellEnd"/>
      <w:r>
        <w:rPr>
          <w:rFonts w:ascii="Book Antiqua" w:hAnsi="Book Antiqua" w:cs="Book Antiqua"/>
        </w:rPr>
        <w:t xml:space="preserve"> LT, Ten Kate FJ, </w:t>
      </w:r>
      <w:proofErr w:type="spellStart"/>
      <w:r>
        <w:rPr>
          <w:rFonts w:ascii="Book Antiqua" w:hAnsi="Book Antiqua" w:cs="Book Antiqua"/>
        </w:rPr>
        <w:t>Obertop</w:t>
      </w:r>
      <w:proofErr w:type="spellEnd"/>
      <w:r>
        <w:rPr>
          <w:rFonts w:ascii="Book Antiqua" w:hAnsi="Book Antiqua" w:cs="Book Antiqua"/>
        </w:rPr>
        <w:t xml:space="preserve"> H, </w:t>
      </w:r>
      <w:proofErr w:type="spellStart"/>
      <w:r>
        <w:rPr>
          <w:rFonts w:ascii="Book Antiqua" w:hAnsi="Book Antiqua" w:cs="Book Antiqua"/>
        </w:rPr>
        <w:t>Offerhaus</w:t>
      </w:r>
      <w:proofErr w:type="spellEnd"/>
      <w:r>
        <w:rPr>
          <w:rFonts w:ascii="Book Antiqua" w:hAnsi="Book Antiqua" w:cs="Book Antiqua"/>
        </w:rPr>
        <w:t xml:space="preserve"> GJ. Clinical decision making in Barrett's </w:t>
      </w:r>
      <w:proofErr w:type="spellStart"/>
      <w:r>
        <w:rPr>
          <w:rFonts w:ascii="Book Antiqua" w:hAnsi="Book Antiqua" w:cs="Book Antiqua"/>
        </w:rPr>
        <w:t>oesophagus</w:t>
      </w:r>
      <w:proofErr w:type="spellEnd"/>
      <w:r>
        <w:rPr>
          <w:rFonts w:ascii="Book Antiqua" w:hAnsi="Book Antiqua" w:cs="Book Antiqua"/>
        </w:rPr>
        <w:t xml:space="preserve"> can be supported by computerized </w:t>
      </w:r>
      <w:proofErr w:type="spellStart"/>
      <w:r>
        <w:rPr>
          <w:rFonts w:ascii="Book Antiqua" w:hAnsi="Book Antiqua" w:cs="Book Antiqua"/>
        </w:rPr>
        <w:t>immunoquantitation</w:t>
      </w:r>
      <w:proofErr w:type="spellEnd"/>
      <w:r>
        <w:rPr>
          <w:rFonts w:ascii="Book Antiqua" w:hAnsi="Book Antiqua" w:cs="Book Antiqua"/>
        </w:rPr>
        <w:t xml:space="preserve"> and morphometry of features associated with proliferation and differentiation. </w:t>
      </w:r>
      <w:r>
        <w:rPr>
          <w:rFonts w:ascii="Book Antiqua" w:hAnsi="Book Antiqua" w:cs="Book Antiqua"/>
          <w:i/>
        </w:rPr>
        <w:t xml:space="preserve">J </w:t>
      </w:r>
      <w:proofErr w:type="spellStart"/>
      <w:r>
        <w:rPr>
          <w:rFonts w:ascii="Book Antiqua" w:hAnsi="Book Antiqua" w:cs="Book Antiqua"/>
          <w:i/>
        </w:rPr>
        <w:t>Pathol</w:t>
      </w:r>
      <w:proofErr w:type="spellEnd"/>
      <w:r>
        <w:rPr>
          <w:rFonts w:ascii="Book Antiqua" w:hAnsi="Book Antiqua" w:cs="Book Antiqua"/>
        </w:rPr>
        <w:t xml:space="preserve"> 1998; </w:t>
      </w:r>
      <w:r>
        <w:rPr>
          <w:rFonts w:ascii="Book Antiqua" w:hAnsi="Book Antiqua" w:cs="Book Antiqua"/>
          <w:b/>
        </w:rPr>
        <w:t>184</w:t>
      </w:r>
      <w:r>
        <w:rPr>
          <w:rFonts w:ascii="Book Antiqua" w:hAnsi="Book Antiqua" w:cs="Book Antiqua"/>
        </w:rPr>
        <w:t>: 161-168 [PMID: 9602707</w:t>
      </w:r>
      <w:r>
        <w:rPr>
          <w:rFonts w:ascii="Book Antiqua" w:hAnsi="Book Antiqua" w:cs="Book Antiqua"/>
          <w:lang w:eastAsia="zh-CN"/>
        </w:rPr>
        <w:t xml:space="preserve"> </w:t>
      </w:r>
      <w:r>
        <w:rPr>
          <w:rFonts w:ascii="Book Antiqua" w:hAnsi="Book Antiqua" w:cs="Book Antiqua"/>
        </w:rPr>
        <w:t>DOI:</w:t>
      </w:r>
      <w:r>
        <w:rPr>
          <w:rFonts w:ascii="Book Antiqua" w:hAnsi="Book Antiqua" w:cs="Book Antiqua"/>
          <w:lang w:eastAsia="zh-CN"/>
        </w:rPr>
        <w:t xml:space="preserve"> </w:t>
      </w:r>
      <w:r w:rsidRPr="00CF6CA0">
        <w:rPr>
          <w:rFonts w:ascii="Book Antiqua" w:eastAsia="宋体" w:hAnsi="Book Antiqua" w:cs="Book Antiqua"/>
        </w:rPr>
        <w:t>https://doi.org/10.1002</w:t>
      </w:r>
      <w:proofErr w:type="gramStart"/>
      <w:r w:rsidRPr="00CF6CA0">
        <w:rPr>
          <w:rFonts w:ascii="Book Antiqua" w:eastAsia="宋体" w:hAnsi="Book Antiqua" w:cs="Book Antiqua"/>
        </w:rPr>
        <w:t>/(</w:t>
      </w:r>
      <w:proofErr w:type="gramEnd"/>
      <w:r w:rsidRPr="00CF6CA0">
        <w:rPr>
          <w:rFonts w:ascii="Book Antiqua" w:eastAsia="宋体" w:hAnsi="Book Antiqua" w:cs="Book Antiqua"/>
        </w:rPr>
        <w:t>SICI)1096-9896(199802)184:2&lt;161::AID-PATH971&gt;3.0.CO;2-2</w:t>
      </w:r>
      <w:r>
        <w:rPr>
          <w:rFonts w:ascii="Book Antiqua" w:hAnsi="Book Antiqua" w:cs="Book Antiqua"/>
        </w:rPr>
        <w:t>]</w:t>
      </w:r>
    </w:p>
    <w:p w14:paraId="62FD72B9" w14:textId="1CCA0878" w:rsidR="007F6EEE" w:rsidRDefault="00555D5C">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rPr>
        <w:t xml:space="preserve">van </w:t>
      </w:r>
      <w:proofErr w:type="spellStart"/>
      <w:r>
        <w:rPr>
          <w:rFonts w:ascii="Book Antiqua" w:hAnsi="Book Antiqua" w:cs="Book Antiqua"/>
          <w:b/>
        </w:rPr>
        <w:t>Sandick</w:t>
      </w:r>
      <w:proofErr w:type="spellEnd"/>
      <w:r>
        <w:rPr>
          <w:rFonts w:ascii="Book Antiqua" w:hAnsi="Book Antiqua" w:cs="Book Antiqua"/>
          <w:b/>
        </w:rPr>
        <w:t xml:space="preserve"> JW</w:t>
      </w:r>
      <w:r>
        <w:rPr>
          <w:rFonts w:ascii="Book Antiqua" w:hAnsi="Book Antiqua" w:cs="Book Antiqua"/>
        </w:rPr>
        <w:t xml:space="preserve">, </w:t>
      </w:r>
      <w:proofErr w:type="spellStart"/>
      <w:r>
        <w:rPr>
          <w:rFonts w:ascii="Book Antiqua" w:hAnsi="Book Antiqua" w:cs="Book Antiqua"/>
        </w:rPr>
        <w:t>Baak</w:t>
      </w:r>
      <w:proofErr w:type="spellEnd"/>
      <w:r>
        <w:rPr>
          <w:rFonts w:ascii="Book Antiqua" w:hAnsi="Book Antiqua" w:cs="Book Antiqua"/>
        </w:rPr>
        <w:t xml:space="preserve"> JP, van </w:t>
      </w:r>
      <w:proofErr w:type="spellStart"/>
      <w:r>
        <w:rPr>
          <w:rFonts w:ascii="Book Antiqua" w:hAnsi="Book Antiqua" w:cs="Book Antiqua"/>
        </w:rPr>
        <w:t>Lanschot</w:t>
      </w:r>
      <w:proofErr w:type="spellEnd"/>
      <w:r>
        <w:rPr>
          <w:rFonts w:ascii="Book Antiqua" w:hAnsi="Book Antiqua" w:cs="Book Antiqua"/>
        </w:rPr>
        <w:t xml:space="preserve"> JJ, </w:t>
      </w:r>
      <w:proofErr w:type="spellStart"/>
      <w:r>
        <w:rPr>
          <w:rFonts w:ascii="Book Antiqua" w:hAnsi="Book Antiqua" w:cs="Book Antiqua"/>
        </w:rPr>
        <w:t>Polkowski</w:t>
      </w:r>
      <w:proofErr w:type="spellEnd"/>
      <w:r>
        <w:rPr>
          <w:rFonts w:ascii="Book Antiqua" w:hAnsi="Book Antiqua" w:cs="Book Antiqua"/>
        </w:rPr>
        <w:t xml:space="preserve"> W, ten Kate FJ, </w:t>
      </w:r>
      <w:proofErr w:type="spellStart"/>
      <w:r>
        <w:rPr>
          <w:rFonts w:ascii="Book Antiqua" w:hAnsi="Book Antiqua" w:cs="Book Antiqua"/>
        </w:rPr>
        <w:t>Obertop</w:t>
      </w:r>
      <w:proofErr w:type="spellEnd"/>
      <w:r>
        <w:rPr>
          <w:rFonts w:ascii="Book Antiqua" w:hAnsi="Book Antiqua" w:cs="Book Antiqua"/>
        </w:rPr>
        <w:t xml:space="preserve"> H, </w:t>
      </w:r>
      <w:proofErr w:type="spellStart"/>
      <w:r>
        <w:rPr>
          <w:rFonts w:ascii="Book Antiqua" w:hAnsi="Book Antiqua" w:cs="Book Antiqua"/>
        </w:rPr>
        <w:t>Offerhaus</w:t>
      </w:r>
      <w:proofErr w:type="spellEnd"/>
      <w:r>
        <w:rPr>
          <w:rFonts w:ascii="Book Antiqua" w:hAnsi="Book Antiqua" w:cs="Book Antiqua"/>
        </w:rPr>
        <w:t xml:space="preserve"> GJ. </w:t>
      </w:r>
      <w:proofErr w:type="gramStart"/>
      <w:r>
        <w:rPr>
          <w:rFonts w:ascii="Book Antiqua" w:hAnsi="Book Antiqua" w:cs="Book Antiqua"/>
        </w:rPr>
        <w:t xml:space="preserve">Computerized quantitative pathology for the grading of dysplasia in surveillance biopsies of Barrett's </w:t>
      </w:r>
      <w:proofErr w:type="spellStart"/>
      <w:r>
        <w:rPr>
          <w:rFonts w:ascii="Book Antiqua" w:hAnsi="Book Antiqua" w:cs="Book Antiqua"/>
        </w:rPr>
        <w:t>oesophagus</w:t>
      </w:r>
      <w:proofErr w:type="spellEnd"/>
      <w:r>
        <w:rPr>
          <w:rFonts w:ascii="Book Antiqua" w:hAnsi="Book Antiqua" w:cs="Book Antiqua"/>
        </w:rPr>
        <w:t>.</w:t>
      </w:r>
      <w:proofErr w:type="gramEnd"/>
      <w:r>
        <w:rPr>
          <w:rFonts w:ascii="Book Antiqua" w:hAnsi="Book Antiqua" w:cs="Book Antiqua"/>
        </w:rPr>
        <w:t xml:space="preserve"> </w:t>
      </w:r>
      <w:r>
        <w:rPr>
          <w:rFonts w:ascii="Book Antiqua" w:hAnsi="Book Antiqua" w:cs="Book Antiqua"/>
          <w:i/>
        </w:rPr>
        <w:t xml:space="preserve">J </w:t>
      </w:r>
      <w:proofErr w:type="spellStart"/>
      <w:r>
        <w:rPr>
          <w:rFonts w:ascii="Book Antiqua" w:hAnsi="Book Antiqua" w:cs="Book Antiqua"/>
          <w:i/>
        </w:rPr>
        <w:t>Pathol</w:t>
      </w:r>
      <w:proofErr w:type="spellEnd"/>
      <w:r>
        <w:rPr>
          <w:rFonts w:ascii="Book Antiqua" w:hAnsi="Book Antiqua" w:cs="Book Antiqua"/>
        </w:rPr>
        <w:t xml:space="preserve"> 2000; </w:t>
      </w:r>
      <w:r>
        <w:rPr>
          <w:rFonts w:ascii="Book Antiqua" w:hAnsi="Book Antiqua" w:cs="Book Antiqua"/>
          <w:b/>
        </w:rPr>
        <w:t>190</w:t>
      </w:r>
      <w:r>
        <w:rPr>
          <w:rFonts w:ascii="Book Antiqua" w:hAnsi="Book Antiqua" w:cs="Book Antiqua"/>
        </w:rPr>
        <w:t>: 177-183 [PMID: 10657016</w:t>
      </w:r>
      <w:r>
        <w:rPr>
          <w:rFonts w:ascii="Book Antiqua" w:hAnsi="Book Antiqua" w:cs="Book Antiqua"/>
          <w:lang w:eastAsia="zh-CN"/>
        </w:rPr>
        <w:t xml:space="preserve"> </w:t>
      </w:r>
      <w:r>
        <w:rPr>
          <w:rFonts w:ascii="Book Antiqua" w:hAnsi="Book Antiqua" w:cs="Book Antiqua"/>
        </w:rPr>
        <w:t>DOI:</w:t>
      </w:r>
      <w:r>
        <w:rPr>
          <w:rFonts w:ascii="Book Antiqua" w:hAnsi="Book Antiqua" w:cs="Book Antiqua"/>
          <w:lang w:eastAsia="zh-CN"/>
        </w:rPr>
        <w:t xml:space="preserve"> </w:t>
      </w:r>
      <w:r w:rsidRPr="00CF6CA0">
        <w:rPr>
          <w:rFonts w:ascii="Book Antiqua" w:eastAsia="宋体" w:hAnsi="Book Antiqua" w:cs="Book Antiqua"/>
        </w:rPr>
        <w:t>https://doi.org/10.1002</w:t>
      </w:r>
      <w:proofErr w:type="gramStart"/>
      <w:r w:rsidRPr="00CF6CA0">
        <w:rPr>
          <w:rFonts w:ascii="Book Antiqua" w:eastAsia="宋体" w:hAnsi="Book Antiqua" w:cs="Book Antiqua"/>
        </w:rPr>
        <w:t>/(</w:t>
      </w:r>
      <w:proofErr w:type="gramEnd"/>
      <w:r w:rsidRPr="00CF6CA0">
        <w:rPr>
          <w:rFonts w:ascii="Book Antiqua" w:eastAsia="宋体" w:hAnsi="Book Antiqua" w:cs="Book Antiqua"/>
        </w:rPr>
        <w:t>SICI)1096-9896(200002)190:2&lt;177::AID-PATH508&gt;3.0.CO;2-X</w:t>
      </w:r>
      <w:r>
        <w:rPr>
          <w:rFonts w:ascii="Book Antiqua" w:hAnsi="Book Antiqua" w:cs="Book Antiqua"/>
        </w:rPr>
        <w:t>]</w:t>
      </w:r>
    </w:p>
    <w:p w14:paraId="302706CA" w14:textId="77777777" w:rsidR="007F6EEE" w:rsidRDefault="00555D5C">
      <w:pPr>
        <w:spacing w:line="360" w:lineRule="auto"/>
        <w:jc w:val="both"/>
        <w:rPr>
          <w:rFonts w:ascii="Book Antiqua" w:hAnsi="Book Antiqua" w:cs="Book Antiqua"/>
        </w:rPr>
      </w:pPr>
      <w:r>
        <w:rPr>
          <w:rFonts w:ascii="Book Antiqua" w:hAnsi="Book Antiqua" w:cs="Book Antiqua"/>
        </w:rPr>
        <w:t xml:space="preserve">43 </w:t>
      </w:r>
      <w:proofErr w:type="spellStart"/>
      <w:r>
        <w:rPr>
          <w:rFonts w:ascii="Book Antiqua" w:hAnsi="Book Antiqua" w:cs="Book Antiqua"/>
          <w:b/>
        </w:rPr>
        <w:t>Karamchandani</w:t>
      </w:r>
      <w:proofErr w:type="spellEnd"/>
      <w:r>
        <w:rPr>
          <w:rFonts w:ascii="Book Antiqua" w:hAnsi="Book Antiqua" w:cs="Book Antiqua"/>
          <w:b/>
        </w:rPr>
        <w:t xml:space="preserve"> DM</w:t>
      </w:r>
      <w:r>
        <w:rPr>
          <w:rFonts w:ascii="Book Antiqua" w:hAnsi="Book Antiqua" w:cs="Book Antiqua"/>
        </w:rPr>
        <w:t xml:space="preserve">, Lehman HL, </w:t>
      </w:r>
      <w:proofErr w:type="spellStart"/>
      <w:r>
        <w:rPr>
          <w:rFonts w:ascii="Book Antiqua" w:hAnsi="Book Antiqua" w:cs="Book Antiqua"/>
        </w:rPr>
        <w:t>Ohanessian</w:t>
      </w:r>
      <w:proofErr w:type="spellEnd"/>
      <w:r>
        <w:rPr>
          <w:rFonts w:ascii="Book Antiqua" w:hAnsi="Book Antiqua" w:cs="Book Antiqua"/>
        </w:rPr>
        <w:t xml:space="preserve"> SE, </w:t>
      </w:r>
      <w:proofErr w:type="spellStart"/>
      <w:r>
        <w:rPr>
          <w:rFonts w:ascii="Book Antiqua" w:hAnsi="Book Antiqua" w:cs="Book Antiqua"/>
        </w:rPr>
        <w:t>Massé</w:t>
      </w:r>
      <w:proofErr w:type="spellEnd"/>
      <w:r>
        <w:rPr>
          <w:rFonts w:ascii="Book Antiqua" w:hAnsi="Book Antiqua" w:cs="Book Antiqua"/>
        </w:rPr>
        <w:t xml:space="preserve"> J, Welsh PA, </w:t>
      </w:r>
      <w:proofErr w:type="spellStart"/>
      <w:r>
        <w:rPr>
          <w:rFonts w:ascii="Book Antiqua" w:hAnsi="Book Antiqua" w:cs="Book Antiqua"/>
        </w:rPr>
        <w:t>Odze</w:t>
      </w:r>
      <w:proofErr w:type="spellEnd"/>
      <w:r>
        <w:rPr>
          <w:rFonts w:ascii="Book Antiqua" w:hAnsi="Book Antiqua" w:cs="Book Antiqua"/>
        </w:rPr>
        <w:t xml:space="preserve"> RD, Goldblum JR, Berg AS, Stairs DB. </w:t>
      </w:r>
      <w:proofErr w:type="gramStart"/>
      <w:r>
        <w:rPr>
          <w:rFonts w:ascii="Book Antiqua" w:hAnsi="Book Antiqua" w:cs="Book Antiqua"/>
        </w:rPr>
        <w:t xml:space="preserve">Increasing diagnostic accuracy to grade dysplasia in Barrett's esophagus using an </w:t>
      </w:r>
      <w:proofErr w:type="spellStart"/>
      <w:r>
        <w:rPr>
          <w:rFonts w:ascii="Book Antiqua" w:hAnsi="Book Antiqua" w:cs="Book Antiqua"/>
        </w:rPr>
        <w:t>immunohistochemical</w:t>
      </w:r>
      <w:proofErr w:type="spellEnd"/>
      <w:r>
        <w:rPr>
          <w:rFonts w:ascii="Book Antiqua" w:hAnsi="Book Antiqua" w:cs="Book Antiqua"/>
        </w:rPr>
        <w:t xml:space="preserve"> panel for CDX2, p120ctn, c-</w:t>
      </w:r>
      <w:proofErr w:type="spellStart"/>
      <w:r>
        <w:rPr>
          <w:rFonts w:ascii="Book Antiqua" w:hAnsi="Book Antiqua" w:cs="Book Antiqua"/>
        </w:rPr>
        <w:t>Myc</w:t>
      </w:r>
      <w:proofErr w:type="spellEnd"/>
      <w:r>
        <w:rPr>
          <w:rFonts w:ascii="Book Antiqua" w:hAnsi="Book Antiqua" w:cs="Book Antiqua"/>
        </w:rPr>
        <w:t xml:space="preserve"> and Jagged1.</w:t>
      </w:r>
      <w:proofErr w:type="gramEnd"/>
      <w:r>
        <w:rPr>
          <w:rFonts w:ascii="Book Antiqua" w:hAnsi="Book Antiqua" w:cs="Book Antiqua"/>
        </w:rPr>
        <w:t xml:space="preserve"> </w:t>
      </w:r>
      <w:proofErr w:type="spellStart"/>
      <w:r>
        <w:rPr>
          <w:rFonts w:ascii="Book Antiqua" w:hAnsi="Book Antiqua" w:cs="Book Antiqua"/>
          <w:i/>
        </w:rPr>
        <w:t>Diagn</w:t>
      </w:r>
      <w:proofErr w:type="spellEnd"/>
      <w:r>
        <w:rPr>
          <w:rFonts w:ascii="Book Antiqua" w:hAnsi="Book Antiqua" w:cs="Book Antiqua"/>
          <w:i/>
        </w:rPr>
        <w:t xml:space="preserve"> </w:t>
      </w:r>
      <w:proofErr w:type="spellStart"/>
      <w:r>
        <w:rPr>
          <w:rFonts w:ascii="Book Antiqua" w:hAnsi="Book Antiqua" w:cs="Book Antiqua"/>
          <w:i/>
        </w:rPr>
        <w:t>Pathol</w:t>
      </w:r>
      <w:proofErr w:type="spellEnd"/>
      <w:r>
        <w:rPr>
          <w:rFonts w:ascii="Book Antiqua" w:hAnsi="Book Antiqua" w:cs="Book Antiqua"/>
        </w:rPr>
        <w:t xml:space="preserve"> 2016; </w:t>
      </w:r>
      <w:r>
        <w:rPr>
          <w:rFonts w:ascii="Book Antiqua" w:hAnsi="Book Antiqua" w:cs="Book Antiqua"/>
          <w:b/>
        </w:rPr>
        <w:t>11</w:t>
      </w:r>
      <w:r>
        <w:rPr>
          <w:rFonts w:ascii="Book Antiqua" w:hAnsi="Book Antiqua" w:cs="Book Antiqua"/>
        </w:rPr>
        <w:t>: 23 [PMID: 26926447 DOI: 10.1186/s13000-016-0473-7]</w:t>
      </w:r>
    </w:p>
    <w:p w14:paraId="643C3638" w14:textId="77777777" w:rsidR="007F6EEE" w:rsidRDefault="00555D5C">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rPr>
        <w:t>Dunn JM</w:t>
      </w:r>
      <w:r>
        <w:rPr>
          <w:rFonts w:ascii="Book Antiqua" w:hAnsi="Book Antiqua" w:cs="Book Antiqua"/>
        </w:rPr>
        <w:t xml:space="preserve">, </w:t>
      </w:r>
      <w:proofErr w:type="spellStart"/>
      <w:r>
        <w:rPr>
          <w:rFonts w:ascii="Book Antiqua" w:hAnsi="Book Antiqua" w:cs="Book Antiqua"/>
        </w:rPr>
        <w:t>Hveem</w:t>
      </w:r>
      <w:proofErr w:type="spellEnd"/>
      <w:r>
        <w:rPr>
          <w:rFonts w:ascii="Book Antiqua" w:hAnsi="Book Antiqua" w:cs="Book Antiqua"/>
        </w:rPr>
        <w:t xml:space="preserve"> T, Pretorius M, </w:t>
      </w:r>
      <w:proofErr w:type="spellStart"/>
      <w:r>
        <w:rPr>
          <w:rFonts w:ascii="Book Antiqua" w:hAnsi="Book Antiqua" w:cs="Book Antiqua"/>
        </w:rPr>
        <w:t>Oukrif</w:t>
      </w:r>
      <w:proofErr w:type="spellEnd"/>
      <w:r>
        <w:rPr>
          <w:rFonts w:ascii="Book Antiqua" w:hAnsi="Book Antiqua" w:cs="Book Antiqua"/>
        </w:rPr>
        <w:t xml:space="preserve"> D, Nielsen B, </w:t>
      </w:r>
      <w:proofErr w:type="spellStart"/>
      <w:r>
        <w:rPr>
          <w:rFonts w:ascii="Book Antiqua" w:hAnsi="Book Antiqua" w:cs="Book Antiqua"/>
        </w:rPr>
        <w:t>Albregtsen</w:t>
      </w:r>
      <w:proofErr w:type="spellEnd"/>
      <w:r>
        <w:rPr>
          <w:rFonts w:ascii="Book Antiqua" w:hAnsi="Book Antiqua" w:cs="Book Antiqua"/>
        </w:rPr>
        <w:t xml:space="preserve"> F, Lovat LB, </w:t>
      </w:r>
      <w:proofErr w:type="spellStart"/>
      <w:r>
        <w:rPr>
          <w:rFonts w:ascii="Book Antiqua" w:hAnsi="Book Antiqua" w:cs="Book Antiqua"/>
        </w:rPr>
        <w:t>Novelli</w:t>
      </w:r>
      <w:proofErr w:type="spellEnd"/>
      <w:r>
        <w:rPr>
          <w:rFonts w:ascii="Book Antiqua" w:hAnsi="Book Antiqua" w:cs="Book Antiqua"/>
        </w:rPr>
        <w:t xml:space="preserve"> MR, </w:t>
      </w:r>
      <w:proofErr w:type="spellStart"/>
      <w:r>
        <w:rPr>
          <w:rFonts w:ascii="Book Antiqua" w:hAnsi="Book Antiqua" w:cs="Book Antiqua"/>
        </w:rPr>
        <w:t>Danielsen</w:t>
      </w:r>
      <w:proofErr w:type="spellEnd"/>
      <w:r>
        <w:rPr>
          <w:rFonts w:ascii="Book Antiqua" w:hAnsi="Book Antiqua" w:cs="Book Antiqua"/>
        </w:rPr>
        <w:t xml:space="preserve"> HE. </w:t>
      </w:r>
      <w:proofErr w:type="gramStart"/>
      <w:r>
        <w:rPr>
          <w:rFonts w:ascii="Book Antiqua" w:hAnsi="Book Antiqua" w:cs="Book Antiqua"/>
        </w:rPr>
        <w:t xml:space="preserve">Comparison of nuclear texture analysis and image cytometric DNA analysis for the assessment of dysplasia in Barrett's </w:t>
      </w:r>
      <w:proofErr w:type="spellStart"/>
      <w:r>
        <w:rPr>
          <w:rFonts w:ascii="Book Antiqua" w:hAnsi="Book Antiqua" w:cs="Book Antiqua"/>
        </w:rPr>
        <w:t>oesophagus</w:t>
      </w:r>
      <w:proofErr w:type="spellEnd"/>
      <w:r>
        <w:rPr>
          <w:rFonts w:ascii="Book Antiqua" w:hAnsi="Book Antiqua" w:cs="Book Antiqua"/>
        </w:rPr>
        <w:t>.</w:t>
      </w:r>
      <w:proofErr w:type="gramEnd"/>
      <w:r>
        <w:rPr>
          <w:rFonts w:ascii="Book Antiqua" w:hAnsi="Book Antiqua" w:cs="Book Antiqua"/>
        </w:rPr>
        <w:t xml:space="preserve"> </w:t>
      </w:r>
      <w:r>
        <w:rPr>
          <w:rFonts w:ascii="Book Antiqua" w:hAnsi="Book Antiqua" w:cs="Book Antiqua"/>
          <w:i/>
        </w:rPr>
        <w:t>Br J Cancer</w:t>
      </w:r>
      <w:r>
        <w:rPr>
          <w:rFonts w:ascii="Book Antiqua" w:hAnsi="Book Antiqua" w:cs="Book Antiqua"/>
        </w:rPr>
        <w:t xml:space="preserve"> 2011; </w:t>
      </w:r>
      <w:r>
        <w:rPr>
          <w:rFonts w:ascii="Book Antiqua" w:hAnsi="Book Antiqua" w:cs="Book Antiqua"/>
          <w:b/>
        </w:rPr>
        <w:t>105</w:t>
      </w:r>
      <w:r>
        <w:rPr>
          <w:rFonts w:ascii="Book Antiqua" w:hAnsi="Book Antiqua" w:cs="Book Antiqua"/>
        </w:rPr>
        <w:t>: 1218-1223 [PMID: 21934680 DOI: 10.1038/bjc.2011.353]</w:t>
      </w:r>
    </w:p>
    <w:p w14:paraId="74F8DD14" w14:textId="77777777" w:rsidR="007F6EEE" w:rsidRDefault="00555D5C">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rPr>
        <w:t>Zhang C</w:t>
      </w:r>
      <w:r>
        <w:rPr>
          <w:rFonts w:ascii="Book Antiqua" w:hAnsi="Book Antiqua" w:cs="Book Antiqua"/>
        </w:rPr>
        <w:t xml:space="preserve">, Wang C, Chen X, Yang C, Li K, Wang J, Dai J, Hu Z, Zhou X, Chen L, Zhang Y, Li Y, </w:t>
      </w:r>
      <w:proofErr w:type="spellStart"/>
      <w:r>
        <w:rPr>
          <w:rFonts w:ascii="Book Antiqua" w:hAnsi="Book Antiqua" w:cs="Book Antiqua"/>
        </w:rPr>
        <w:t>Qiu</w:t>
      </w:r>
      <w:proofErr w:type="spellEnd"/>
      <w:r>
        <w:rPr>
          <w:rFonts w:ascii="Book Antiqua" w:hAnsi="Book Antiqua" w:cs="Book Antiqua"/>
        </w:rPr>
        <w:t xml:space="preserve"> H, Xing J, Liang Z, Ren B, Yang C, Zen K, Zhang CY. Expression profile of microRNAs in serum: a fingerprint for esophageal squamous cell carcinoma.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Chem</w:t>
      </w:r>
      <w:proofErr w:type="spellEnd"/>
      <w:r>
        <w:rPr>
          <w:rFonts w:ascii="Book Antiqua" w:hAnsi="Book Antiqua" w:cs="Book Antiqua"/>
        </w:rPr>
        <w:t xml:space="preserve"> 2010; </w:t>
      </w:r>
      <w:r>
        <w:rPr>
          <w:rFonts w:ascii="Book Antiqua" w:hAnsi="Book Antiqua" w:cs="Book Antiqua"/>
          <w:b/>
        </w:rPr>
        <w:t>56</w:t>
      </w:r>
      <w:r>
        <w:rPr>
          <w:rFonts w:ascii="Book Antiqua" w:hAnsi="Book Antiqua" w:cs="Book Antiqua"/>
        </w:rPr>
        <w:t>: 1871-1879 [PMID: 20943850 DOI: 10.1373/clinchem.2010.147553]</w:t>
      </w:r>
    </w:p>
    <w:p w14:paraId="0A464733"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46 </w:t>
      </w:r>
      <w:r>
        <w:rPr>
          <w:rFonts w:ascii="Book Antiqua" w:hAnsi="Book Antiqua" w:cs="Book Antiqua"/>
          <w:b/>
        </w:rPr>
        <w:t>Yu J</w:t>
      </w:r>
      <w:r>
        <w:rPr>
          <w:rFonts w:ascii="Book Antiqua" w:hAnsi="Book Antiqua" w:cs="Book Antiqua"/>
        </w:rPr>
        <w:t xml:space="preserve">, Wu X, Huang K, Zhu M, Zhang X, Zhang Y, Chen S, Xu X, Zhang Q. Bioinformatics identification of </w:t>
      </w:r>
      <w:proofErr w:type="spellStart"/>
      <w:r>
        <w:rPr>
          <w:rFonts w:ascii="Book Antiqua" w:hAnsi="Book Antiqua" w:cs="Book Antiqua"/>
        </w:rPr>
        <w:t>lncRNA</w:t>
      </w:r>
      <w:proofErr w:type="spellEnd"/>
      <w:r>
        <w:rPr>
          <w:rFonts w:ascii="Book Antiqua" w:hAnsi="Book Antiqua" w:cs="Book Antiqua"/>
        </w:rPr>
        <w:t xml:space="preserve"> biomarkers associated with the progression of esophageal squamous cell carcinoma. </w:t>
      </w:r>
      <w:proofErr w:type="spellStart"/>
      <w:r>
        <w:rPr>
          <w:rFonts w:ascii="Book Antiqua" w:hAnsi="Book Antiqua" w:cs="Book Antiqua"/>
          <w:i/>
        </w:rPr>
        <w:t>Mol</w:t>
      </w:r>
      <w:proofErr w:type="spellEnd"/>
      <w:r>
        <w:rPr>
          <w:rFonts w:ascii="Book Antiqua" w:hAnsi="Book Antiqua" w:cs="Book Antiqua"/>
          <w:i/>
        </w:rPr>
        <w:t xml:space="preserve"> Med Rep</w:t>
      </w:r>
      <w:r>
        <w:rPr>
          <w:rFonts w:ascii="Book Antiqua" w:hAnsi="Book Antiqua" w:cs="Book Antiqua"/>
        </w:rPr>
        <w:t xml:space="preserve"> 2019; </w:t>
      </w:r>
      <w:r>
        <w:rPr>
          <w:rFonts w:ascii="Book Antiqua" w:hAnsi="Book Antiqua" w:cs="Book Antiqua"/>
          <w:b/>
        </w:rPr>
        <w:t>19</w:t>
      </w:r>
      <w:r>
        <w:rPr>
          <w:rFonts w:ascii="Book Antiqua" w:hAnsi="Book Antiqua" w:cs="Book Antiqua"/>
        </w:rPr>
        <w:t>: 5309-5320 [PMID: 31059058 DOI: 10.3892/mmr.2019.10213]</w:t>
      </w:r>
    </w:p>
    <w:p w14:paraId="4526179D" w14:textId="77777777" w:rsidR="007F6EEE" w:rsidRDefault="00555D5C">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rPr>
        <w:t>Xing S</w:t>
      </w:r>
      <w:r>
        <w:rPr>
          <w:rFonts w:ascii="Book Antiqua" w:hAnsi="Book Antiqua" w:cs="Book Antiqua"/>
        </w:rPr>
        <w:t xml:space="preserve">, Zheng X, Wei LQ, Song SJ, Liu D, </w:t>
      </w:r>
      <w:proofErr w:type="spellStart"/>
      <w:r>
        <w:rPr>
          <w:rFonts w:ascii="Book Antiqua" w:hAnsi="Book Antiqua" w:cs="Book Antiqua"/>
        </w:rPr>
        <w:t>Xue</w:t>
      </w:r>
      <w:proofErr w:type="spellEnd"/>
      <w:r>
        <w:rPr>
          <w:rFonts w:ascii="Book Antiqua" w:hAnsi="Book Antiqua" w:cs="Book Antiqua"/>
        </w:rPr>
        <w:t xml:space="preserve"> N, Liu XM, Wu MT, </w:t>
      </w:r>
      <w:proofErr w:type="spellStart"/>
      <w:r>
        <w:rPr>
          <w:rFonts w:ascii="Book Antiqua" w:hAnsi="Book Antiqua" w:cs="Book Antiqua"/>
        </w:rPr>
        <w:t>Zhong</w:t>
      </w:r>
      <w:proofErr w:type="spellEnd"/>
      <w:r>
        <w:rPr>
          <w:rFonts w:ascii="Book Antiqua" w:hAnsi="Book Antiqua" w:cs="Book Antiqua"/>
        </w:rPr>
        <w:t xml:space="preserve"> Q, Huang CM, Zeng MS, Liu WL. </w:t>
      </w:r>
      <w:proofErr w:type="gramStart"/>
      <w:r>
        <w:rPr>
          <w:rFonts w:ascii="Book Antiqua" w:hAnsi="Book Antiqua" w:cs="Book Antiqua"/>
        </w:rPr>
        <w:t>Development and Validation of a Serum Biomarker Panel for the Detection of Esophageal Squamous Cell Carcinoma through RNA Transcriptome Sequencing.</w:t>
      </w:r>
      <w:proofErr w:type="gramEnd"/>
      <w:r>
        <w:rPr>
          <w:rFonts w:ascii="Book Antiqua" w:hAnsi="Book Antiqua" w:cs="Book Antiqua"/>
        </w:rPr>
        <w:t xml:space="preserve"> </w:t>
      </w:r>
      <w:r>
        <w:rPr>
          <w:rFonts w:ascii="Book Antiqua" w:hAnsi="Book Antiqua" w:cs="Book Antiqua"/>
          <w:i/>
        </w:rPr>
        <w:t>J Cancer</w:t>
      </w:r>
      <w:r>
        <w:rPr>
          <w:rFonts w:ascii="Book Antiqua" w:hAnsi="Book Antiqua" w:cs="Book Antiqua"/>
        </w:rPr>
        <w:t xml:space="preserve"> 2017; </w:t>
      </w:r>
      <w:r>
        <w:rPr>
          <w:rFonts w:ascii="Book Antiqua" w:hAnsi="Book Antiqua" w:cs="Book Antiqua"/>
          <w:b/>
        </w:rPr>
        <w:t>8</w:t>
      </w:r>
      <w:r>
        <w:rPr>
          <w:rFonts w:ascii="Book Antiqua" w:hAnsi="Book Antiqua" w:cs="Book Antiqua"/>
        </w:rPr>
        <w:t>: 2346-2355 [PMID: 28819439 DOI: 10.7150/jca.19465]</w:t>
      </w:r>
    </w:p>
    <w:p w14:paraId="6164C2B1" w14:textId="77777777" w:rsidR="007F6EEE" w:rsidRDefault="00555D5C">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rPr>
        <w:t>Shen Y</w:t>
      </w:r>
      <w:r>
        <w:rPr>
          <w:rFonts w:ascii="Book Antiqua" w:hAnsi="Book Antiqua" w:cs="Book Antiqua"/>
        </w:rPr>
        <w:t xml:space="preserve">, Ding Y, Ma Q, Zhao L, </w:t>
      </w:r>
      <w:proofErr w:type="spellStart"/>
      <w:r>
        <w:rPr>
          <w:rFonts w:ascii="Book Antiqua" w:hAnsi="Book Antiqua" w:cs="Book Antiqua"/>
        </w:rPr>
        <w:t>Guo</w:t>
      </w:r>
      <w:proofErr w:type="spellEnd"/>
      <w:r>
        <w:rPr>
          <w:rFonts w:ascii="Book Antiqua" w:hAnsi="Book Antiqua" w:cs="Book Antiqua"/>
        </w:rPr>
        <w:t xml:space="preserve"> X, Shao Y, </w:t>
      </w:r>
      <w:proofErr w:type="spellStart"/>
      <w:r>
        <w:rPr>
          <w:rFonts w:ascii="Book Antiqua" w:hAnsi="Book Antiqua" w:cs="Book Antiqua"/>
        </w:rPr>
        <w:t>Niu</w:t>
      </w:r>
      <w:proofErr w:type="spellEnd"/>
      <w:r>
        <w:rPr>
          <w:rFonts w:ascii="Book Antiqua" w:hAnsi="Book Antiqua" w:cs="Book Antiqua"/>
        </w:rPr>
        <w:t xml:space="preserve"> C, He Y, Zhang F, Zheng D, Wei W, Liu F. Identification of Novel Circulating miRNA Biomarkers for the Diagnosis of Esophageal Squamous Cell Carcinoma and Squamous Dysplasia. </w:t>
      </w:r>
      <w:r>
        <w:rPr>
          <w:rFonts w:ascii="Book Antiqua" w:hAnsi="Book Antiqua" w:cs="Book Antiqua"/>
          <w:i/>
        </w:rPr>
        <w:t xml:space="preserve">Cancer </w:t>
      </w:r>
      <w:proofErr w:type="spellStart"/>
      <w:r>
        <w:rPr>
          <w:rFonts w:ascii="Book Antiqua" w:hAnsi="Book Antiqua" w:cs="Book Antiqua"/>
          <w:i/>
        </w:rPr>
        <w:t>Epidemiol</w:t>
      </w:r>
      <w:proofErr w:type="spellEnd"/>
      <w:r>
        <w:rPr>
          <w:rFonts w:ascii="Book Antiqua" w:hAnsi="Book Antiqua" w:cs="Book Antiqua"/>
          <w:i/>
        </w:rPr>
        <w:t xml:space="preserve"> Biomarkers </w:t>
      </w:r>
      <w:proofErr w:type="spellStart"/>
      <w:r>
        <w:rPr>
          <w:rFonts w:ascii="Book Antiqua" w:hAnsi="Book Antiqua" w:cs="Book Antiqua"/>
          <w:i/>
        </w:rPr>
        <w:t>Prev</w:t>
      </w:r>
      <w:proofErr w:type="spellEnd"/>
      <w:r>
        <w:rPr>
          <w:rFonts w:ascii="Book Antiqua" w:hAnsi="Book Antiqua" w:cs="Book Antiqua"/>
        </w:rPr>
        <w:t xml:space="preserve"> 2019; </w:t>
      </w:r>
      <w:r>
        <w:rPr>
          <w:rFonts w:ascii="Book Antiqua" w:hAnsi="Book Antiqua" w:cs="Book Antiqua"/>
          <w:b/>
        </w:rPr>
        <w:t>28</w:t>
      </w:r>
      <w:r>
        <w:rPr>
          <w:rFonts w:ascii="Book Antiqua" w:hAnsi="Book Antiqua" w:cs="Book Antiqua"/>
        </w:rPr>
        <w:t>: 1212-1220 [PMID: 30988139 DOI: 10.1158/1055-9965.EPI-18-1199]</w:t>
      </w:r>
    </w:p>
    <w:p w14:paraId="718DE647" w14:textId="77777777" w:rsidR="007F6EEE" w:rsidRDefault="00555D5C">
      <w:pPr>
        <w:spacing w:line="360" w:lineRule="auto"/>
        <w:jc w:val="both"/>
        <w:rPr>
          <w:rFonts w:ascii="Book Antiqua" w:hAnsi="Book Antiqua" w:cs="Book Antiqua"/>
        </w:rPr>
      </w:pPr>
      <w:r>
        <w:rPr>
          <w:rFonts w:ascii="Book Antiqua" w:hAnsi="Book Antiqua" w:cs="Book Antiqua"/>
        </w:rPr>
        <w:t xml:space="preserve">49 </w:t>
      </w:r>
      <w:proofErr w:type="spellStart"/>
      <w:r>
        <w:rPr>
          <w:rFonts w:ascii="Book Antiqua" w:hAnsi="Book Antiqua" w:cs="Book Antiqua"/>
          <w:b/>
        </w:rPr>
        <w:t>Zhai</w:t>
      </w:r>
      <w:proofErr w:type="spellEnd"/>
      <w:r>
        <w:rPr>
          <w:rFonts w:ascii="Book Antiqua" w:hAnsi="Book Antiqua" w:cs="Book Antiqua"/>
          <w:b/>
        </w:rPr>
        <w:t xml:space="preserve"> XH</w:t>
      </w:r>
      <w:r>
        <w:rPr>
          <w:rFonts w:ascii="Book Antiqua" w:hAnsi="Book Antiqua" w:cs="Book Antiqua"/>
        </w:rPr>
        <w:t xml:space="preserve">, Yu JK, Lin C, Wang LD, Zheng S. Combining proteomics, serum biomarkers and bioinformatics to discriminate between esophageal squamous cell carcinoma and pre-cancerous lesion. </w:t>
      </w:r>
      <w:r>
        <w:rPr>
          <w:rFonts w:ascii="Book Antiqua" w:hAnsi="Book Antiqua" w:cs="Book Antiqua"/>
          <w:i/>
        </w:rPr>
        <w:t xml:space="preserve">J Zhejiang </w:t>
      </w:r>
      <w:proofErr w:type="spellStart"/>
      <w:r>
        <w:rPr>
          <w:rFonts w:ascii="Book Antiqua" w:hAnsi="Book Antiqua" w:cs="Book Antiqua"/>
          <w:i/>
        </w:rPr>
        <w:t>Univ</w:t>
      </w:r>
      <w:proofErr w:type="spellEnd"/>
      <w:r>
        <w:rPr>
          <w:rFonts w:ascii="Book Antiqua" w:hAnsi="Book Antiqua" w:cs="Book Antiqua"/>
          <w:i/>
        </w:rPr>
        <w:t xml:space="preserve"> </w:t>
      </w:r>
      <w:proofErr w:type="spellStart"/>
      <w:r>
        <w:rPr>
          <w:rFonts w:ascii="Book Antiqua" w:hAnsi="Book Antiqua" w:cs="Book Antiqua"/>
          <w:i/>
        </w:rPr>
        <w:t>Sci</w:t>
      </w:r>
      <w:proofErr w:type="spellEnd"/>
      <w:r>
        <w:rPr>
          <w:rFonts w:ascii="Book Antiqua" w:hAnsi="Book Antiqua" w:cs="Book Antiqua"/>
          <w:i/>
        </w:rPr>
        <w:t xml:space="preserve"> B</w:t>
      </w:r>
      <w:r>
        <w:rPr>
          <w:rFonts w:ascii="Book Antiqua" w:hAnsi="Book Antiqua" w:cs="Book Antiqua"/>
        </w:rPr>
        <w:t xml:space="preserve"> 2012; </w:t>
      </w:r>
      <w:r>
        <w:rPr>
          <w:rFonts w:ascii="Book Antiqua" w:hAnsi="Book Antiqua" w:cs="Book Antiqua"/>
          <w:b/>
        </w:rPr>
        <w:t>13</w:t>
      </w:r>
      <w:r>
        <w:rPr>
          <w:rFonts w:ascii="Book Antiqua" w:hAnsi="Book Antiqua" w:cs="Book Antiqua"/>
        </w:rPr>
        <w:t>: 964-971 [PMID: 23225851 DOI: 10.1631/jzus.B1200066]</w:t>
      </w:r>
    </w:p>
    <w:p w14:paraId="6BC813CC" w14:textId="77777777" w:rsidR="007F6EEE" w:rsidRDefault="00555D5C">
      <w:pPr>
        <w:spacing w:line="360" w:lineRule="auto"/>
        <w:jc w:val="both"/>
        <w:rPr>
          <w:rFonts w:ascii="Book Antiqua" w:hAnsi="Book Antiqua" w:cs="Book Antiqua"/>
        </w:rPr>
      </w:pPr>
      <w:r>
        <w:rPr>
          <w:rFonts w:ascii="Book Antiqua" w:hAnsi="Book Antiqua" w:cs="Book Antiqua"/>
        </w:rPr>
        <w:t xml:space="preserve">50 </w:t>
      </w:r>
      <w:proofErr w:type="spellStart"/>
      <w:r>
        <w:rPr>
          <w:rFonts w:ascii="Book Antiqua" w:hAnsi="Book Antiqua" w:cs="Book Antiqua"/>
          <w:b/>
        </w:rPr>
        <w:t>Slaby</w:t>
      </w:r>
      <w:proofErr w:type="spellEnd"/>
      <w:r>
        <w:rPr>
          <w:rFonts w:ascii="Book Antiqua" w:hAnsi="Book Antiqua" w:cs="Book Antiqua"/>
          <w:b/>
        </w:rPr>
        <w:t xml:space="preserve"> O</w:t>
      </w:r>
      <w:r>
        <w:rPr>
          <w:rFonts w:ascii="Book Antiqua" w:hAnsi="Book Antiqua" w:cs="Book Antiqua"/>
        </w:rPr>
        <w:t xml:space="preserve">, </w:t>
      </w:r>
      <w:proofErr w:type="spellStart"/>
      <w:r>
        <w:rPr>
          <w:rFonts w:ascii="Book Antiqua" w:hAnsi="Book Antiqua" w:cs="Book Antiqua"/>
        </w:rPr>
        <w:t>Srovnal</w:t>
      </w:r>
      <w:proofErr w:type="spellEnd"/>
      <w:r>
        <w:rPr>
          <w:rFonts w:ascii="Book Antiqua" w:hAnsi="Book Antiqua" w:cs="Book Antiqua"/>
        </w:rPr>
        <w:t xml:space="preserve"> J, </w:t>
      </w:r>
      <w:proofErr w:type="spellStart"/>
      <w:r>
        <w:rPr>
          <w:rFonts w:ascii="Book Antiqua" w:hAnsi="Book Antiqua" w:cs="Book Antiqua"/>
        </w:rPr>
        <w:t>Radova</w:t>
      </w:r>
      <w:proofErr w:type="spellEnd"/>
      <w:r>
        <w:rPr>
          <w:rFonts w:ascii="Book Antiqua" w:hAnsi="Book Antiqua" w:cs="Book Antiqua"/>
        </w:rPr>
        <w:t xml:space="preserve"> L, </w:t>
      </w:r>
      <w:proofErr w:type="spellStart"/>
      <w:r>
        <w:rPr>
          <w:rFonts w:ascii="Book Antiqua" w:hAnsi="Book Antiqua" w:cs="Book Antiqua"/>
        </w:rPr>
        <w:t>Gregar</w:t>
      </w:r>
      <w:proofErr w:type="spellEnd"/>
      <w:r>
        <w:rPr>
          <w:rFonts w:ascii="Book Antiqua" w:hAnsi="Book Antiqua" w:cs="Book Antiqua"/>
        </w:rPr>
        <w:t xml:space="preserve"> J, </w:t>
      </w:r>
      <w:proofErr w:type="spellStart"/>
      <w:r>
        <w:rPr>
          <w:rFonts w:ascii="Book Antiqua" w:hAnsi="Book Antiqua" w:cs="Book Antiqua"/>
        </w:rPr>
        <w:t>Juracek</w:t>
      </w:r>
      <w:proofErr w:type="spellEnd"/>
      <w:r>
        <w:rPr>
          <w:rFonts w:ascii="Book Antiqua" w:hAnsi="Book Antiqua" w:cs="Book Antiqua"/>
        </w:rPr>
        <w:t xml:space="preserve"> J, </w:t>
      </w:r>
      <w:proofErr w:type="spellStart"/>
      <w:r>
        <w:rPr>
          <w:rFonts w:ascii="Book Antiqua" w:hAnsi="Book Antiqua" w:cs="Book Antiqua"/>
        </w:rPr>
        <w:t>Luzna</w:t>
      </w:r>
      <w:proofErr w:type="spellEnd"/>
      <w:r>
        <w:rPr>
          <w:rFonts w:ascii="Book Antiqua" w:hAnsi="Book Antiqua" w:cs="Book Antiqua"/>
        </w:rPr>
        <w:t xml:space="preserve"> P, Svoboda M, </w:t>
      </w:r>
      <w:proofErr w:type="spellStart"/>
      <w:r>
        <w:rPr>
          <w:rFonts w:ascii="Book Antiqua" w:hAnsi="Book Antiqua" w:cs="Book Antiqua"/>
        </w:rPr>
        <w:t>Hajduch</w:t>
      </w:r>
      <w:proofErr w:type="spellEnd"/>
      <w:r>
        <w:rPr>
          <w:rFonts w:ascii="Book Antiqua" w:hAnsi="Book Antiqua" w:cs="Book Antiqua"/>
        </w:rPr>
        <w:t xml:space="preserve"> M, </w:t>
      </w:r>
      <w:proofErr w:type="spellStart"/>
      <w:r>
        <w:rPr>
          <w:rFonts w:ascii="Book Antiqua" w:hAnsi="Book Antiqua" w:cs="Book Antiqua"/>
        </w:rPr>
        <w:t>Ehrmann</w:t>
      </w:r>
      <w:proofErr w:type="spellEnd"/>
      <w:r>
        <w:rPr>
          <w:rFonts w:ascii="Book Antiqua" w:hAnsi="Book Antiqua" w:cs="Book Antiqua"/>
        </w:rPr>
        <w:t xml:space="preserve"> J. Dynamic changes in microRNA expression profiles reflect progression of Barrett's esophagus to esophageal adenocarcinoma. </w:t>
      </w:r>
      <w:r>
        <w:rPr>
          <w:rFonts w:ascii="Book Antiqua" w:hAnsi="Book Antiqua" w:cs="Book Antiqua"/>
          <w:i/>
        </w:rPr>
        <w:t>Carcinogenesis</w:t>
      </w:r>
      <w:r>
        <w:rPr>
          <w:rFonts w:ascii="Book Antiqua" w:hAnsi="Book Antiqua" w:cs="Book Antiqua"/>
        </w:rPr>
        <w:t xml:space="preserve"> 2015; </w:t>
      </w:r>
      <w:r>
        <w:rPr>
          <w:rFonts w:ascii="Book Antiqua" w:hAnsi="Book Antiqua" w:cs="Book Antiqua"/>
          <w:b/>
        </w:rPr>
        <w:t>36</w:t>
      </w:r>
      <w:r>
        <w:rPr>
          <w:rFonts w:ascii="Book Antiqua" w:hAnsi="Book Antiqua" w:cs="Book Antiqua"/>
        </w:rPr>
        <w:t>: 521-527 [PMID: 25784377 DOI: 10.1093/</w:t>
      </w:r>
      <w:proofErr w:type="spellStart"/>
      <w:r>
        <w:rPr>
          <w:rFonts w:ascii="Book Antiqua" w:hAnsi="Book Antiqua" w:cs="Book Antiqua"/>
        </w:rPr>
        <w:t>carcin</w:t>
      </w:r>
      <w:proofErr w:type="spellEnd"/>
      <w:r>
        <w:rPr>
          <w:rFonts w:ascii="Book Antiqua" w:hAnsi="Book Antiqua" w:cs="Book Antiqua"/>
        </w:rPr>
        <w:t>/bgv023]</w:t>
      </w:r>
    </w:p>
    <w:p w14:paraId="75AC696D" w14:textId="77777777" w:rsidR="007F6EEE" w:rsidRDefault="00555D5C">
      <w:pPr>
        <w:spacing w:line="360" w:lineRule="auto"/>
        <w:jc w:val="both"/>
        <w:rPr>
          <w:rFonts w:ascii="Book Antiqua" w:hAnsi="Book Antiqua" w:cs="Book Antiqua"/>
        </w:rPr>
      </w:pPr>
      <w:proofErr w:type="gramStart"/>
      <w:r>
        <w:rPr>
          <w:rFonts w:ascii="Book Antiqua" w:hAnsi="Book Antiqua" w:cs="Book Antiqua"/>
        </w:rPr>
        <w:t xml:space="preserve">51 </w:t>
      </w:r>
      <w:r>
        <w:rPr>
          <w:rFonts w:ascii="Book Antiqua" w:hAnsi="Book Antiqua" w:cs="Book Antiqua"/>
          <w:b/>
        </w:rPr>
        <w:t>Bhat S</w:t>
      </w:r>
      <w:r>
        <w:rPr>
          <w:rFonts w:ascii="Book Antiqua" w:hAnsi="Book Antiqua" w:cs="Book Antiqua"/>
        </w:rPr>
        <w:t>, Coleman HG, Yousef F, Johnston BT, McManus DT, Gavin AT, Murray LJ.</w:t>
      </w:r>
      <w:proofErr w:type="gramEnd"/>
      <w:r>
        <w:rPr>
          <w:rFonts w:ascii="Book Antiqua" w:hAnsi="Book Antiqua" w:cs="Book Antiqua"/>
        </w:rPr>
        <w:t xml:space="preserve"> Risk of malignant progression in Barrett's esophagus patients: results from a large population-based study. </w:t>
      </w:r>
      <w:r>
        <w:rPr>
          <w:rFonts w:ascii="Book Antiqua" w:hAnsi="Book Antiqua" w:cs="Book Antiqua"/>
          <w:i/>
        </w:rPr>
        <w:t>J Natl Cancer Inst</w:t>
      </w:r>
      <w:r>
        <w:rPr>
          <w:rFonts w:ascii="Book Antiqua" w:hAnsi="Book Antiqua" w:cs="Book Antiqua"/>
        </w:rPr>
        <w:t xml:space="preserve"> 2011; </w:t>
      </w:r>
      <w:r>
        <w:rPr>
          <w:rFonts w:ascii="Book Antiqua" w:hAnsi="Book Antiqua" w:cs="Book Antiqua"/>
          <w:b/>
        </w:rPr>
        <w:t>103</w:t>
      </w:r>
      <w:r>
        <w:rPr>
          <w:rFonts w:ascii="Book Antiqua" w:hAnsi="Book Antiqua" w:cs="Book Antiqua"/>
        </w:rPr>
        <w:t>: 1049-1057 [PMID: 21680910 DOI: 10.1093/</w:t>
      </w:r>
      <w:proofErr w:type="spellStart"/>
      <w:r>
        <w:rPr>
          <w:rFonts w:ascii="Book Antiqua" w:hAnsi="Book Antiqua" w:cs="Book Antiqua"/>
        </w:rPr>
        <w:t>jnci</w:t>
      </w:r>
      <w:proofErr w:type="spellEnd"/>
      <w:r>
        <w:rPr>
          <w:rFonts w:ascii="Book Antiqua" w:hAnsi="Book Antiqua" w:cs="Book Antiqua"/>
        </w:rPr>
        <w:t>/djr203]</w:t>
      </w:r>
    </w:p>
    <w:p w14:paraId="72555F39" w14:textId="77777777" w:rsidR="007F6EEE" w:rsidRDefault="00555D5C">
      <w:pPr>
        <w:spacing w:line="360" w:lineRule="auto"/>
        <w:jc w:val="both"/>
        <w:rPr>
          <w:rFonts w:ascii="Book Antiqua" w:hAnsi="Book Antiqua" w:cs="Book Antiqua"/>
        </w:rPr>
      </w:pPr>
      <w:r>
        <w:rPr>
          <w:rFonts w:ascii="Book Antiqua" w:hAnsi="Book Antiqua" w:cs="Book Antiqua"/>
        </w:rPr>
        <w:t xml:space="preserve">52 </w:t>
      </w:r>
      <w:proofErr w:type="spellStart"/>
      <w:r>
        <w:rPr>
          <w:rFonts w:ascii="Book Antiqua" w:hAnsi="Book Antiqua" w:cs="Book Antiqua"/>
          <w:b/>
        </w:rPr>
        <w:t>Hvid</w:t>
      </w:r>
      <w:proofErr w:type="spellEnd"/>
      <w:r>
        <w:rPr>
          <w:rFonts w:ascii="Book Antiqua" w:hAnsi="Book Antiqua" w:cs="Book Antiqua"/>
          <w:b/>
        </w:rPr>
        <w:t>-Jensen F</w:t>
      </w:r>
      <w:r>
        <w:rPr>
          <w:rFonts w:ascii="Book Antiqua" w:hAnsi="Book Antiqua" w:cs="Book Antiqua"/>
        </w:rPr>
        <w:t xml:space="preserve">, Pedersen L, </w:t>
      </w:r>
      <w:proofErr w:type="spellStart"/>
      <w:r>
        <w:rPr>
          <w:rFonts w:ascii="Book Antiqua" w:hAnsi="Book Antiqua" w:cs="Book Antiqua"/>
        </w:rPr>
        <w:t>Drewes</w:t>
      </w:r>
      <w:proofErr w:type="spellEnd"/>
      <w:r>
        <w:rPr>
          <w:rFonts w:ascii="Book Antiqua" w:hAnsi="Book Antiqua" w:cs="Book Antiqua"/>
        </w:rPr>
        <w:t xml:space="preserve"> AM, </w:t>
      </w:r>
      <w:proofErr w:type="spellStart"/>
      <w:r>
        <w:rPr>
          <w:rFonts w:ascii="Book Antiqua" w:hAnsi="Book Antiqua" w:cs="Book Antiqua"/>
        </w:rPr>
        <w:t>Sørensen</w:t>
      </w:r>
      <w:proofErr w:type="spellEnd"/>
      <w:r>
        <w:rPr>
          <w:rFonts w:ascii="Book Antiqua" w:hAnsi="Book Antiqua" w:cs="Book Antiqua"/>
        </w:rPr>
        <w:t xml:space="preserve"> HT, </w:t>
      </w:r>
      <w:proofErr w:type="spellStart"/>
      <w:r>
        <w:rPr>
          <w:rFonts w:ascii="Book Antiqua" w:hAnsi="Book Antiqua" w:cs="Book Antiqua"/>
        </w:rPr>
        <w:t>Funch</w:t>
      </w:r>
      <w:proofErr w:type="spellEnd"/>
      <w:r>
        <w:rPr>
          <w:rFonts w:ascii="Book Antiqua" w:hAnsi="Book Antiqua" w:cs="Book Antiqua"/>
        </w:rPr>
        <w:t xml:space="preserve">-Jensen P. Incidence of adenocarcinoma among patients with Barrett's esophagus. </w:t>
      </w:r>
      <w:r>
        <w:rPr>
          <w:rFonts w:ascii="Book Antiqua" w:hAnsi="Book Antiqua" w:cs="Book Antiqua"/>
          <w:i/>
        </w:rPr>
        <w:t xml:space="preserve">N </w:t>
      </w:r>
      <w:proofErr w:type="spellStart"/>
      <w:r>
        <w:rPr>
          <w:rFonts w:ascii="Book Antiqua" w:hAnsi="Book Antiqua" w:cs="Book Antiqua"/>
          <w:i/>
        </w:rPr>
        <w:t>Engl</w:t>
      </w:r>
      <w:proofErr w:type="spellEnd"/>
      <w:r>
        <w:rPr>
          <w:rFonts w:ascii="Book Antiqua" w:hAnsi="Book Antiqua" w:cs="Book Antiqua"/>
          <w:i/>
        </w:rPr>
        <w:t xml:space="preserve"> J Med</w:t>
      </w:r>
      <w:r>
        <w:rPr>
          <w:rFonts w:ascii="Book Antiqua" w:hAnsi="Book Antiqua" w:cs="Book Antiqua"/>
        </w:rPr>
        <w:t xml:space="preserve"> 2011; </w:t>
      </w:r>
      <w:r>
        <w:rPr>
          <w:rFonts w:ascii="Book Antiqua" w:hAnsi="Book Antiqua" w:cs="Book Antiqua"/>
          <w:b/>
        </w:rPr>
        <w:t>365</w:t>
      </w:r>
      <w:r>
        <w:rPr>
          <w:rFonts w:ascii="Book Antiqua" w:hAnsi="Book Antiqua" w:cs="Book Antiqua"/>
        </w:rPr>
        <w:t>: 1375-1383 [PMID: 21995385 DOI: 10.1056/NEJMoa1103042]</w:t>
      </w:r>
    </w:p>
    <w:p w14:paraId="50330BD0" w14:textId="77777777" w:rsidR="007F6EEE" w:rsidRDefault="00555D5C">
      <w:pPr>
        <w:spacing w:line="360" w:lineRule="auto"/>
        <w:jc w:val="both"/>
        <w:rPr>
          <w:rFonts w:ascii="Book Antiqua" w:hAnsi="Book Antiqua" w:cs="Book Antiqua"/>
        </w:rPr>
      </w:pPr>
      <w:r>
        <w:rPr>
          <w:rFonts w:ascii="Book Antiqua" w:hAnsi="Book Antiqua" w:cs="Book Antiqua"/>
        </w:rPr>
        <w:lastRenderedPageBreak/>
        <w:t xml:space="preserve">53 </w:t>
      </w:r>
      <w:r>
        <w:rPr>
          <w:rFonts w:ascii="Book Antiqua" w:hAnsi="Book Antiqua" w:cs="Book Antiqua"/>
          <w:b/>
        </w:rPr>
        <w:t xml:space="preserve">de </w:t>
      </w:r>
      <w:proofErr w:type="spellStart"/>
      <w:r>
        <w:rPr>
          <w:rFonts w:ascii="Book Antiqua" w:hAnsi="Book Antiqua" w:cs="Book Antiqua"/>
          <w:b/>
        </w:rPr>
        <w:t>Jonge</w:t>
      </w:r>
      <w:proofErr w:type="spellEnd"/>
      <w:r>
        <w:rPr>
          <w:rFonts w:ascii="Book Antiqua" w:hAnsi="Book Antiqua" w:cs="Book Antiqua"/>
          <w:b/>
        </w:rPr>
        <w:t xml:space="preserve"> PJ</w:t>
      </w:r>
      <w:r>
        <w:rPr>
          <w:rFonts w:ascii="Book Antiqua" w:hAnsi="Book Antiqua" w:cs="Book Antiqua"/>
        </w:rPr>
        <w:t xml:space="preserve">, van </w:t>
      </w:r>
      <w:proofErr w:type="spellStart"/>
      <w:r>
        <w:rPr>
          <w:rFonts w:ascii="Book Antiqua" w:hAnsi="Book Antiqua" w:cs="Book Antiqua"/>
        </w:rPr>
        <w:t>Blankenstein</w:t>
      </w:r>
      <w:proofErr w:type="spellEnd"/>
      <w:r>
        <w:rPr>
          <w:rFonts w:ascii="Book Antiqua" w:hAnsi="Book Antiqua" w:cs="Book Antiqua"/>
        </w:rPr>
        <w:t xml:space="preserve"> M, </w:t>
      </w:r>
      <w:proofErr w:type="spellStart"/>
      <w:r>
        <w:rPr>
          <w:rFonts w:ascii="Book Antiqua" w:hAnsi="Book Antiqua" w:cs="Book Antiqua"/>
        </w:rPr>
        <w:t>Looman</w:t>
      </w:r>
      <w:proofErr w:type="spellEnd"/>
      <w:r>
        <w:rPr>
          <w:rFonts w:ascii="Book Antiqua" w:hAnsi="Book Antiqua" w:cs="Book Antiqua"/>
        </w:rPr>
        <w:t xml:space="preserve"> CW, </w:t>
      </w:r>
      <w:proofErr w:type="spellStart"/>
      <w:r>
        <w:rPr>
          <w:rFonts w:ascii="Book Antiqua" w:hAnsi="Book Antiqua" w:cs="Book Antiqua"/>
        </w:rPr>
        <w:t>Casparie</w:t>
      </w:r>
      <w:proofErr w:type="spellEnd"/>
      <w:r>
        <w:rPr>
          <w:rFonts w:ascii="Book Antiqua" w:hAnsi="Book Antiqua" w:cs="Book Antiqua"/>
        </w:rPr>
        <w:t xml:space="preserve"> MK, Meijer GA, </w:t>
      </w:r>
      <w:proofErr w:type="spellStart"/>
      <w:r>
        <w:rPr>
          <w:rFonts w:ascii="Book Antiqua" w:hAnsi="Book Antiqua" w:cs="Book Antiqua"/>
        </w:rPr>
        <w:t>Kuipers</w:t>
      </w:r>
      <w:proofErr w:type="spellEnd"/>
      <w:r>
        <w:rPr>
          <w:rFonts w:ascii="Book Antiqua" w:hAnsi="Book Antiqua" w:cs="Book Antiqua"/>
        </w:rPr>
        <w:t xml:space="preserve"> EJ. Risk of malignant progression in patients with Barrett's </w:t>
      </w:r>
      <w:proofErr w:type="spellStart"/>
      <w:r>
        <w:rPr>
          <w:rFonts w:ascii="Book Antiqua" w:hAnsi="Book Antiqua" w:cs="Book Antiqua"/>
        </w:rPr>
        <w:t>oesophagus</w:t>
      </w:r>
      <w:proofErr w:type="spellEnd"/>
      <w:r>
        <w:rPr>
          <w:rFonts w:ascii="Book Antiqua" w:hAnsi="Book Antiqua" w:cs="Book Antiqua"/>
        </w:rPr>
        <w:t xml:space="preserve">: a Dutch nationwide cohort study. </w:t>
      </w:r>
      <w:r>
        <w:rPr>
          <w:rFonts w:ascii="Book Antiqua" w:hAnsi="Book Antiqua" w:cs="Book Antiqua"/>
          <w:i/>
        </w:rPr>
        <w:t>Gut</w:t>
      </w:r>
      <w:r>
        <w:rPr>
          <w:rFonts w:ascii="Book Antiqua" w:hAnsi="Book Antiqua" w:cs="Book Antiqua"/>
        </w:rPr>
        <w:t xml:space="preserve"> 2010; </w:t>
      </w:r>
      <w:r>
        <w:rPr>
          <w:rFonts w:ascii="Book Antiqua" w:hAnsi="Book Antiqua" w:cs="Book Antiqua"/>
          <w:b/>
        </w:rPr>
        <w:t>59</w:t>
      </w:r>
      <w:r>
        <w:rPr>
          <w:rFonts w:ascii="Book Antiqua" w:hAnsi="Book Antiqua" w:cs="Book Antiqua"/>
        </w:rPr>
        <w:t>: 1030-1036 [PMID: 20639249 DOI: 10.1136/gut.2009.176701]</w:t>
      </w:r>
    </w:p>
    <w:p w14:paraId="5158F903" w14:textId="77777777" w:rsidR="007F6EEE" w:rsidRDefault="00555D5C">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rPr>
        <w:t>Critchley-Thorne RJ</w:t>
      </w:r>
      <w:r>
        <w:rPr>
          <w:rFonts w:ascii="Book Antiqua" w:hAnsi="Book Antiqua" w:cs="Book Antiqua"/>
        </w:rPr>
        <w:t xml:space="preserve">, </w:t>
      </w:r>
      <w:proofErr w:type="spellStart"/>
      <w:r>
        <w:rPr>
          <w:rFonts w:ascii="Book Antiqua" w:hAnsi="Book Antiqua" w:cs="Book Antiqua"/>
        </w:rPr>
        <w:t>Duits</w:t>
      </w:r>
      <w:proofErr w:type="spellEnd"/>
      <w:r>
        <w:rPr>
          <w:rFonts w:ascii="Book Antiqua" w:hAnsi="Book Antiqua" w:cs="Book Antiqua"/>
        </w:rPr>
        <w:t xml:space="preserve"> LC, Prichard JW, Davison JM, </w:t>
      </w:r>
      <w:proofErr w:type="spellStart"/>
      <w:r>
        <w:rPr>
          <w:rFonts w:ascii="Book Antiqua" w:hAnsi="Book Antiqua" w:cs="Book Antiqua"/>
        </w:rPr>
        <w:t>Jobe</w:t>
      </w:r>
      <w:proofErr w:type="spellEnd"/>
      <w:r>
        <w:rPr>
          <w:rFonts w:ascii="Book Antiqua" w:hAnsi="Book Antiqua" w:cs="Book Antiqua"/>
        </w:rPr>
        <w:t xml:space="preserve"> BA, Campbell BB, Zhang Y, </w:t>
      </w:r>
      <w:proofErr w:type="spellStart"/>
      <w:r>
        <w:rPr>
          <w:rFonts w:ascii="Book Antiqua" w:hAnsi="Book Antiqua" w:cs="Book Antiqua"/>
        </w:rPr>
        <w:t>Repa</w:t>
      </w:r>
      <w:proofErr w:type="spellEnd"/>
      <w:r>
        <w:rPr>
          <w:rFonts w:ascii="Book Antiqua" w:hAnsi="Book Antiqua" w:cs="Book Antiqua"/>
        </w:rPr>
        <w:t xml:space="preserve"> KA, Reese LM, Li J, Diehl DL, </w:t>
      </w:r>
      <w:proofErr w:type="spellStart"/>
      <w:r>
        <w:rPr>
          <w:rFonts w:ascii="Book Antiqua" w:hAnsi="Book Antiqua" w:cs="Book Antiqua"/>
        </w:rPr>
        <w:t>Jhala</w:t>
      </w:r>
      <w:proofErr w:type="spellEnd"/>
      <w:r>
        <w:rPr>
          <w:rFonts w:ascii="Book Antiqua" w:hAnsi="Book Antiqua" w:cs="Book Antiqua"/>
        </w:rPr>
        <w:t xml:space="preserve"> NC, Ginsberg G, </w:t>
      </w:r>
      <w:proofErr w:type="spellStart"/>
      <w:r>
        <w:rPr>
          <w:rFonts w:ascii="Book Antiqua" w:hAnsi="Book Antiqua" w:cs="Book Antiqua"/>
        </w:rPr>
        <w:t>DeMarshall</w:t>
      </w:r>
      <w:proofErr w:type="spellEnd"/>
      <w:r>
        <w:rPr>
          <w:rFonts w:ascii="Book Antiqua" w:hAnsi="Book Antiqua" w:cs="Book Antiqua"/>
        </w:rPr>
        <w:t xml:space="preserve"> M, </w:t>
      </w:r>
      <w:proofErr w:type="spellStart"/>
      <w:r>
        <w:rPr>
          <w:rFonts w:ascii="Book Antiqua" w:hAnsi="Book Antiqua" w:cs="Book Antiqua"/>
        </w:rPr>
        <w:t>Foxwell</w:t>
      </w:r>
      <w:proofErr w:type="spellEnd"/>
      <w:r>
        <w:rPr>
          <w:rFonts w:ascii="Book Antiqua" w:hAnsi="Book Antiqua" w:cs="Book Antiqua"/>
        </w:rPr>
        <w:t xml:space="preserve"> T, Zaidi AH, Lansing Taylor D, </w:t>
      </w:r>
      <w:proofErr w:type="spellStart"/>
      <w:r>
        <w:rPr>
          <w:rFonts w:ascii="Book Antiqua" w:hAnsi="Book Antiqua" w:cs="Book Antiqua"/>
        </w:rPr>
        <w:t>Rustgi</w:t>
      </w:r>
      <w:proofErr w:type="spellEnd"/>
      <w:r>
        <w:rPr>
          <w:rFonts w:ascii="Book Antiqua" w:hAnsi="Book Antiqua" w:cs="Book Antiqua"/>
        </w:rPr>
        <w:t xml:space="preserve"> AK, Bergman JJ, Falk GW. </w:t>
      </w:r>
      <w:proofErr w:type="gramStart"/>
      <w:r>
        <w:rPr>
          <w:rFonts w:ascii="Book Antiqua" w:hAnsi="Book Antiqua" w:cs="Book Antiqua"/>
        </w:rPr>
        <w:t>A Tissue Systems Pathology Assay for High-Risk Barrett's Esophagus.</w:t>
      </w:r>
      <w:proofErr w:type="gramEnd"/>
      <w:r>
        <w:rPr>
          <w:rFonts w:ascii="Book Antiqua" w:hAnsi="Book Antiqua" w:cs="Book Antiqua"/>
        </w:rPr>
        <w:t xml:space="preserve"> </w:t>
      </w:r>
      <w:r>
        <w:rPr>
          <w:rFonts w:ascii="Book Antiqua" w:hAnsi="Book Antiqua" w:cs="Book Antiqua"/>
          <w:i/>
        </w:rPr>
        <w:t xml:space="preserve">Cancer </w:t>
      </w:r>
      <w:proofErr w:type="spellStart"/>
      <w:r>
        <w:rPr>
          <w:rFonts w:ascii="Book Antiqua" w:hAnsi="Book Antiqua" w:cs="Book Antiqua"/>
          <w:i/>
        </w:rPr>
        <w:t>Epidemiol</w:t>
      </w:r>
      <w:proofErr w:type="spellEnd"/>
      <w:r>
        <w:rPr>
          <w:rFonts w:ascii="Book Antiqua" w:hAnsi="Book Antiqua" w:cs="Book Antiqua"/>
          <w:i/>
        </w:rPr>
        <w:t xml:space="preserve"> Biomarkers </w:t>
      </w:r>
      <w:proofErr w:type="spellStart"/>
      <w:r>
        <w:rPr>
          <w:rFonts w:ascii="Book Antiqua" w:hAnsi="Book Antiqua" w:cs="Book Antiqua"/>
          <w:i/>
        </w:rPr>
        <w:t>Prev</w:t>
      </w:r>
      <w:proofErr w:type="spellEnd"/>
      <w:r>
        <w:rPr>
          <w:rFonts w:ascii="Book Antiqua" w:hAnsi="Book Antiqua" w:cs="Book Antiqua"/>
        </w:rPr>
        <w:t xml:space="preserve"> 2016; </w:t>
      </w:r>
      <w:r>
        <w:rPr>
          <w:rFonts w:ascii="Book Antiqua" w:hAnsi="Book Antiqua" w:cs="Book Antiqua"/>
          <w:b/>
        </w:rPr>
        <w:t>25</w:t>
      </w:r>
      <w:r>
        <w:rPr>
          <w:rFonts w:ascii="Book Antiqua" w:hAnsi="Book Antiqua" w:cs="Book Antiqua"/>
        </w:rPr>
        <w:t>: 958-968 [PMID: 27197290 DOI: 10.1158/1055-9965.EPI-15-1164]</w:t>
      </w:r>
    </w:p>
    <w:p w14:paraId="5D55C8BF" w14:textId="77777777" w:rsidR="007F6EEE" w:rsidRDefault="00555D5C">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rPr>
        <w:t>Li X</w:t>
      </w:r>
      <w:r>
        <w:rPr>
          <w:rFonts w:ascii="Book Antiqua" w:hAnsi="Book Antiqua" w:cs="Book Antiqua"/>
        </w:rPr>
        <w:t xml:space="preserve">, Paulson TG, </w:t>
      </w:r>
      <w:proofErr w:type="spellStart"/>
      <w:r>
        <w:rPr>
          <w:rFonts w:ascii="Book Antiqua" w:hAnsi="Book Antiqua" w:cs="Book Antiqua"/>
        </w:rPr>
        <w:t>Galipeau</w:t>
      </w:r>
      <w:proofErr w:type="spellEnd"/>
      <w:r>
        <w:rPr>
          <w:rFonts w:ascii="Book Antiqua" w:hAnsi="Book Antiqua" w:cs="Book Antiqua"/>
        </w:rPr>
        <w:t xml:space="preserve"> PC, Sanchez CA, Liu K, </w:t>
      </w:r>
      <w:proofErr w:type="spellStart"/>
      <w:r>
        <w:rPr>
          <w:rFonts w:ascii="Book Antiqua" w:hAnsi="Book Antiqua" w:cs="Book Antiqua"/>
        </w:rPr>
        <w:t>Kuhner</w:t>
      </w:r>
      <w:proofErr w:type="spellEnd"/>
      <w:r>
        <w:rPr>
          <w:rFonts w:ascii="Book Antiqua" w:hAnsi="Book Antiqua" w:cs="Book Antiqua"/>
        </w:rPr>
        <w:t xml:space="preserve"> MK, </w:t>
      </w:r>
      <w:proofErr w:type="spellStart"/>
      <w:r>
        <w:rPr>
          <w:rFonts w:ascii="Book Antiqua" w:hAnsi="Book Antiqua" w:cs="Book Antiqua"/>
        </w:rPr>
        <w:t>Maley</w:t>
      </w:r>
      <w:proofErr w:type="spellEnd"/>
      <w:r>
        <w:rPr>
          <w:rFonts w:ascii="Book Antiqua" w:hAnsi="Book Antiqua" w:cs="Book Antiqua"/>
        </w:rPr>
        <w:t xml:space="preserve"> CC, Self SG, Vaughan TL, Reid BJ, Blount PL. Assessment of Esophageal Adenocarcinoma Risk Using Somatic Chromosome Alterations in Longitudinal Samples in Barrett's Esophagus. </w:t>
      </w:r>
      <w:r>
        <w:rPr>
          <w:rFonts w:ascii="Book Antiqua" w:hAnsi="Book Antiqua" w:cs="Book Antiqua"/>
          <w:i/>
        </w:rPr>
        <w:t xml:space="preserve">Cancer </w:t>
      </w:r>
      <w:proofErr w:type="spellStart"/>
      <w:r>
        <w:rPr>
          <w:rFonts w:ascii="Book Antiqua" w:hAnsi="Book Antiqua" w:cs="Book Antiqua"/>
          <w:i/>
        </w:rPr>
        <w:t>Prev</w:t>
      </w:r>
      <w:proofErr w:type="spellEnd"/>
      <w:r>
        <w:rPr>
          <w:rFonts w:ascii="Book Antiqua" w:hAnsi="Book Antiqua" w:cs="Book Antiqua"/>
          <w:i/>
        </w:rPr>
        <w:t xml:space="preserve"> Res (</w:t>
      </w:r>
      <w:proofErr w:type="spellStart"/>
      <w:r>
        <w:rPr>
          <w:rFonts w:ascii="Book Antiqua" w:hAnsi="Book Antiqua" w:cs="Book Antiqua"/>
          <w:i/>
        </w:rPr>
        <w:t>Phila</w:t>
      </w:r>
      <w:proofErr w:type="spellEnd"/>
      <w:r>
        <w:rPr>
          <w:rFonts w:ascii="Book Antiqua" w:hAnsi="Book Antiqua" w:cs="Book Antiqua"/>
          <w:i/>
        </w:rPr>
        <w:t>)</w:t>
      </w:r>
      <w:r>
        <w:rPr>
          <w:rFonts w:ascii="Book Antiqua" w:hAnsi="Book Antiqua" w:cs="Book Antiqua"/>
        </w:rPr>
        <w:t xml:space="preserve"> 2015; </w:t>
      </w:r>
      <w:r>
        <w:rPr>
          <w:rFonts w:ascii="Book Antiqua" w:hAnsi="Book Antiqua" w:cs="Book Antiqua"/>
          <w:b/>
        </w:rPr>
        <w:t>8</w:t>
      </w:r>
      <w:r>
        <w:rPr>
          <w:rFonts w:ascii="Book Antiqua" w:hAnsi="Book Antiqua" w:cs="Book Antiqua"/>
        </w:rPr>
        <w:t>: 845-856 [PMID: 26130253 DOI: 10.1158/1940-6207.CAPR-15-0130]</w:t>
      </w:r>
    </w:p>
    <w:p w14:paraId="3F032D5D" w14:textId="77777777" w:rsidR="007F6EEE" w:rsidRDefault="00555D5C">
      <w:pPr>
        <w:spacing w:line="360" w:lineRule="auto"/>
        <w:jc w:val="both"/>
        <w:rPr>
          <w:rFonts w:ascii="Book Antiqua" w:hAnsi="Book Antiqua" w:cs="Book Antiqua"/>
        </w:rPr>
      </w:pPr>
      <w:r>
        <w:rPr>
          <w:rFonts w:ascii="Book Antiqua" w:hAnsi="Book Antiqua" w:cs="Book Antiqua"/>
        </w:rPr>
        <w:t xml:space="preserve">56 </w:t>
      </w:r>
      <w:proofErr w:type="spellStart"/>
      <w:r>
        <w:rPr>
          <w:rFonts w:ascii="Book Antiqua" w:hAnsi="Book Antiqua" w:cs="Book Antiqua"/>
          <w:b/>
        </w:rPr>
        <w:t>Etemadi</w:t>
      </w:r>
      <w:proofErr w:type="spellEnd"/>
      <w:r>
        <w:rPr>
          <w:rFonts w:ascii="Book Antiqua" w:hAnsi="Book Antiqua" w:cs="Book Antiqua"/>
          <w:b/>
        </w:rPr>
        <w:t xml:space="preserve"> A</w:t>
      </w:r>
      <w:r>
        <w:rPr>
          <w:rFonts w:ascii="Book Antiqua" w:hAnsi="Book Antiqua" w:cs="Book Antiqua"/>
        </w:rPr>
        <w:t xml:space="preserve">, </w:t>
      </w:r>
      <w:proofErr w:type="spellStart"/>
      <w:r>
        <w:rPr>
          <w:rFonts w:ascii="Book Antiqua" w:hAnsi="Book Antiqua" w:cs="Book Antiqua"/>
        </w:rPr>
        <w:t>Abnet</w:t>
      </w:r>
      <w:proofErr w:type="spellEnd"/>
      <w:r>
        <w:rPr>
          <w:rFonts w:ascii="Book Antiqua" w:hAnsi="Book Antiqua" w:cs="Book Antiqua"/>
        </w:rPr>
        <w:t xml:space="preserve"> CC, </w:t>
      </w:r>
      <w:proofErr w:type="spellStart"/>
      <w:r>
        <w:rPr>
          <w:rFonts w:ascii="Book Antiqua" w:hAnsi="Book Antiqua" w:cs="Book Antiqua"/>
        </w:rPr>
        <w:t>Golozar</w:t>
      </w:r>
      <w:proofErr w:type="spellEnd"/>
      <w:r>
        <w:rPr>
          <w:rFonts w:ascii="Book Antiqua" w:hAnsi="Book Antiqua" w:cs="Book Antiqua"/>
        </w:rPr>
        <w:t xml:space="preserve"> A, </w:t>
      </w:r>
      <w:proofErr w:type="spellStart"/>
      <w:r>
        <w:rPr>
          <w:rFonts w:ascii="Book Antiqua" w:hAnsi="Book Antiqua" w:cs="Book Antiqua"/>
        </w:rPr>
        <w:t>Malekzadeh</w:t>
      </w:r>
      <w:proofErr w:type="spellEnd"/>
      <w:r>
        <w:rPr>
          <w:rFonts w:ascii="Book Antiqua" w:hAnsi="Book Antiqua" w:cs="Book Antiqua"/>
        </w:rPr>
        <w:t xml:space="preserve"> R, </w:t>
      </w:r>
      <w:proofErr w:type="spellStart"/>
      <w:r>
        <w:rPr>
          <w:rFonts w:ascii="Book Antiqua" w:hAnsi="Book Antiqua" w:cs="Book Antiqua"/>
        </w:rPr>
        <w:t>Dawsey</w:t>
      </w:r>
      <w:proofErr w:type="spellEnd"/>
      <w:r>
        <w:rPr>
          <w:rFonts w:ascii="Book Antiqua" w:hAnsi="Book Antiqua" w:cs="Book Antiqua"/>
        </w:rPr>
        <w:t xml:space="preserve"> SM. Modeling the risk of esophageal squamous cell carcinoma and squamous dysplasia in a high risk area in Iran. </w:t>
      </w:r>
      <w:r>
        <w:rPr>
          <w:rFonts w:ascii="Book Antiqua" w:hAnsi="Book Antiqua" w:cs="Book Antiqua"/>
          <w:i/>
        </w:rPr>
        <w:t>Arch Iran Med</w:t>
      </w:r>
      <w:r>
        <w:rPr>
          <w:rFonts w:ascii="Book Antiqua" w:hAnsi="Book Antiqua" w:cs="Book Antiqua"/>
        </w:rPr>
        <w:t xml:space="preserve"> 2012; </w:t>
      </w:r>
      <w:r>
        <w:rPr>
          <w:rFonts w:ascii="Book Antiqua" w:hAnsi="Book Antiqua" w:cs="Book Antiqua"/>
          <w:b/>
        </w:rPr>
        <w:t>15</w:t>
      </w:r>
      <w:r>
        <w:rPr>
          <w:rFonts w:ascii="Book Antiqua" w:hAnsi="Book Antiqua" w:cs="Book Antiqua"/>
        </w:rPr>
        <w:t>: 18-21 [PMID: 22208438]</w:t>
      </w:r>
    </w:p>
    <w:p w14:paraId="77F02ACA" w14:textId="77777777" w:rsidR="007F6EEE" w:rsidRDefault="00555D5C">
      <w:pPr>
        <w:spacing w:line="360" w:lineRule="auto"/>
        <w:jc w:val="both"/>
        <w:rPr>
          <w:rFonts w:ascii="Book Antiqua" w:hAnsi="Book Antiqua"/>
        </w:rPr>
      </w:pPr>
      <w:r>
        <w:rPr>
          <w:rFonts w:ascii="Book Antiqua" w:hAnsi="Book Antiqua" w:cs="Book Antiqua"/>
        </w:rPr>
        <w:t xml:space="preserve">57 </w:t>
      </w:r>
      <w:proofErr w:type="spellStart"/>
      <w:r>
        <w:rPr>
          <w:rFonts w:ascii="Book Antiqua" w:hAnsi="Book Antiqua" w:cs="Book Antiqua"/>
          <w:b/>
        </w:rPr>
        <w:t>Moghtadaei</w:t>
      </w:r>
      <w:proofErr w:type="spellEnd"/>
      <w:r>
        <w:rPr>
          <w:rFonts w:ascii="Book Antiqua" w:hAnsi="Book Antiqua" w:cs="Book Antiqua"/>
          <w:b/>
        </w:rPr>
        <w:t xml:space="preserve"> M</w:t>
      </w:r>
      <w:r>
        <w:rPr>
          <w:rFonts w:ascii="Book Antiqua" w:hAnsi="Book Antiqua" w:cs="Book Antiqua"/>
        </w:rPr>
        <w:t xml:space="preserve">, </w:t>
      </w:r>
      <w:proofErr w:type="spellStart"/>
      <w:r>
        <w:rPr>
          <w:rFonts w:ascii="Book Antiqua" w:hAnsi="Book Antiqua" w:cs="Book Antiqua"/>
        </w:rPr>
        <w:t>Hashemi</w:t>
      </w:r>
      <w:proofErr w:type="spellEnd"/>
      <w:r>
        <w:rPr>
          <w:rFonts w:ascii="Book Antiqua" w:hAnsi="Book Antiqua" w:cs="Book Antiqua"/>
        </w:rPr>
        <w:t xml:space="preserve"> </w:t>
      </w:r>
      <w:proofErr w:type="spellStart"/>
      <w:r>
        <w:rPr>
          <w:rFonts w:ascii="Book Antiqua" w:hAnsi="Book Antiqua" w:cs="Book Antiqua"/>
        </w:rPr>
        <w:t>Golpayegani</w:t>
      </w:r>
      <w:proofErr w:type="spellEnd"/>
      <w:r>
        <w:rPr>
          <w:rFonts w:ascii="Book Antiqua" w:hAnsi="Book Antiqua" w:cs="Book Antiqua"/>
        </w:rPr>
        <w:t xml:space="preserve"> MR, </w:t>
      </w:r>
      <w:proofErr w:type="spellStart"/>
      <w:r>
        <w:rPr>
          <w:rFonts w:ascii="Book Antiqua" w:hAnsi="Book Antiqua" w:cs="Book Antiqua"/>
        </w:rPr>
        <w:t>Malekzadeh</w:t>
      </w:r>
      <w:proofErr w:type="spellEnd"/>
      <w:r>
        <w:rPr>
          <w:rFonts w:ascii="Book Antiqua" w:hAnsi="Book Antiqua" w:cs="Book Antiqua"/>
        </w:rPr>
        <w:t xml:space="preserve"> R. </w:t>
      </w:r>
      <w:proofErr w:type="gramStart"/>
      <w:r>
        <w:rPr>
          <w:rFonts w:ascii="Book Antiqua" w:hAnsi="Book Antiqua" w:cs="Book Antiqua"/>
        </w:rPr>
        <w:t>A variable structure fuzzy neural network model of squamous dysplasia and esophageal squamous cell carcinoma based on a global chaotic optimization algorithm.</w:t>
      </w:r>
      <w:proofErr w:type="gramEnd"/>
      <w:r>
        <w:rPr>
          <w:rFonts w:ascii="Book Antiqua" w:hAnsi="Book Antiqua" w:cs="Book Antiqua"/>
        </w:rPr>
        <w:t xml:space="preserve"> </w:t>
      </w:r>
      <w:r>
        <w:rPr>
          <w:rFonts w:ascii="Book Antiqua" w:hAnsi="Book Antiqua" w:cs="Book Antiqua"/>
          <w:i/>
        </w:rPr>
        <w:t xml:space="preserve">J </w:t>
      </w:r>
      <w:proofErr w:type="spellStart"/>
      <w:r>
        <w:rPr>
          <w:rFonts w:ascii="Book Antiqua" w:hAnsi="Book Antiqua" w:cs="Book Antiqua"/>
          <w:i/>
        </w:rPr>
        <w:t>Theor</w:t>
      </w:r>
      <w:proofErr w:type="spellEnd"/>
      <w:r>
        <w:rPr>
          <w:rFonts w:ascii="Book Antiqua" w:hAnsi="Book Antiqua" w:cs="Book Antiqua"/>
          <w:i/>
        </w:rPr>
        <w:t xml:space="preserve"> </w:t>
      </w:r>
      <w:proofErr w:type="spellStart"/>
      <w:r>
        <w:rPr>
          <w:rFonts w:ascii="Book Antiqua" w:hAnsi="Book Antiqua" w:cs="Book Antiqua"/>
          <w:i/>
        </w:rPr>
        <w:t>Biol</w:t>
      </w:r>
      <w:proofErr w:type="spellEnd"/>
      <w:r>
        <w:rPr>
          <w:rFonts w:ascii="Book Antiqua" w:hAnsi="Book Antiqua" w:cs="Book Antiqua"/>
        </w:rPr>
        <w:t xml:space="preserve"> 2013; </w:t>
      </w:r>
      <w:r>
        <w:rPr>
          <w:rFonts w:ascii="Book Antiqua" w:hAnsi="Book Antiqua" w:cs="Book Antiqua"/>
          <w:b/>
        </w:rPr>
        <w:t>318</w:t>
      </w:r>
      <w:r>
        <w:rPr>
          <w:rFonts w:ascii="Book Antiqua" w:hAnsi="Book Antiqua" w:cs="Book Antiqua"/>
        </w:rPr>
        <w:t>: 164-172 [PMID: 23174279 DOI: 10.1016/j.jtbi.2012.11.013]</w:t>
      </w:r>
    </w:p>
    <w:bookmarkEnd w:id="39"/>
    <w:bookmarkEnd w:id="40"/>
    <w:p w14:paraId="53A677B3" w14:textId="77777777" w:rsidR="007F6EEE" w:rsidRDefault="007F6EEE">
      <w:pPr>
        <w:spacing w:line="360" w:lineRule="auto"/>
        <w:jc w:val="both"/>
        <w:rPr>
          <w:rFonts w:ascii="Book Antiqua" w:hAnsi="Book Antiqua"/>
        </w:rPr>
        <w:sectPr w:rsidR="007F6EEE">
          <w:pgSz w:w="12240" w:h="15840"/>
          <w:pgMar w:top="1440" w:right="1440" w:bottom="1440" w:left="1440" w:header="720" w:footer="720" w:gutter="0"/>
          <w:cols w:space="720"/>
          <w:docGrid w:linePitch="360"/>
        </w:sectPr>
      </w:pPr>
    </w:p>
    <w:p w14:paraId="344AF2A8"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A4BEEB3"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 xml:space="preserve">There is no conflict of interest associated with any of the senior author or other coauthors </w:t>
      </w:r>
      <w:r w:rsidR="004A6A77">
        <w:rPr>
          <w:rFonts w:ascii="Book Antiqua" w:eastAsia="Book Antiqua" w:hAnsi="Book Antiqua" w:cs="Book Antiqua"/>
          <w:color w:val="000000"/>
          <w:shd w:val="clear" w:color="auto" w:fill="FFFFFF"/>
        </w:rPr>
        <w:t xml:space="preserve">who </w:t>
      </w:r>
      <w:r>
        <w:rPr>
          <w:rFonts w:ascii="Book Antiqua" w:eastAsia="Book Antiqua" w:hAnsi="Book Antiqua" w:cs="Book Antiqua"/>
          <w:color w:val="000000"/>
          <w:shd w:val="clear" w:color="auto" w:fill="FFFFFF"/>
        </w:rPr>
        <w:t>contributed their efforts in this manuscript.</w:t>
      </w:r>
    </w:p>
    <w:p w14:paraId="0E111070" w14:textId="77777777" w:rsidR="007F6EEE" w:rsidRDefault="007F6EEE">
      <w:pPr>
        <w:spacing w:line="360" w:lineRule="auto"/>
        <w:jc w:val="both"/>
        <w:rPr>
          <w:rFonts w:ascii="Book Antiqua" w:hAnsi="Book Antiqua"/>
        </w:rPr>
      </w:pPr>
    </w:p>
    <w:p w14:paraId="3FB05023" w14:textId="77777777" w:rsidR="007F6EEE" w:rsidRDefault="00555D5C">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FF1213" w14:textId="77777777" w:rsidR="007F6EEE" w:rsidRDefault="007F6EEE">
      <w:pPr>
        <w:spacing w:line="360" w:lineRule="auto"/>
        <w:jc w:val="both"/>
        <w:rPr>
          <w:rFonts w:ascii="Book Antiqua" w:hAnsi="Book Antiqua"/>
        </w:rPr>
      </w:pPr>
    </w:p>
    <w:p w14:paraId="7965480D"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D8A232B" w14:textId="77777777" w:rsidR="007F6EEE" w:rsidRDefault="007F6EEE">
      <w:pPr>
        <w:spacing w:line="360" w:lineRule="auto"/>
        <w:jc w:val="both"/>
        <w:rPr>
          <w:rFonts w:ascii="Book Antiqua" w:hAnsi="Book Antiqua"/>
        </w:rPr>
      </w:pPr>
    </w:p>
    <w:p w14:paraId="7773F99E"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16, 2020</w:t>
      </w:r>
    </w:p>
    <w:p w14:paraId="373C09CD"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1550CA6D" w14:textId="30260D16"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131C33">
        <w:rPr>
          <w:rFonts w:ascii="Book Antiqua" w:hAnsi="Book Antiqua" w:cs="Arial"/>
          <w:color w:val="000000" w:themeColor="text1"/>
          <w:shd w:val="clear" w:color="auto" w:fill="FFFFFF"/>
        </w:rPr>
        <w:t>September 4, 2020</w:t>
      </w:r>
    </w:p>
    <w:p w14:paraId="57727FFA" w14:textId="77777777" w:rsidR="007F6EEE" w:rsidRDefault="007F6EEE">
      <w:pPr>
        <w:spacing w:line="360" w:lineRule="auto"/>
        <w:jc w:val="both"/>
        <w:rPr>
          <w:rFonts w:ascii="Book Antiqua" w:hAnsi="Book Antiqua"/>
        </w:rPr>
      </w:pPr>
    </w:p>
    <w:p w14:paraId="5EA4857E"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8A20D49"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Country/T</w:t>
      </w:r>
      <w:bookmarkStart w:id="45" w:name="_GoBack"/>
      <w:bookmarkEnd w:id="45"/>
      <w:r>
        <w:rPr>
          <w:rFonts w:ascii="Book Antiqua" w:eastAsia="Book Antiqua" w:hAnsi="Book Antiqua" w:cs="Book Antiqua"/>
          <w:b/>
          <w:color w:val="000000"/>
        </w:rPr>
        <w:t xml:space="preserve">erritory of origin: </w:t>
      </w:r>
      <w:r>
        <w:rPr>
          <w:rFonts w:ascii="Book Antiqua" w:eastAsia="Book Antiqua" w:hAnsi="Book Antiqua" w:cs="Book Antiqua"/>
          <w:color w:val="000000"/>
        </w:rPr>
        <w:t>China</w:t>
      </w:r>
    </w:p>
    <w:p w14:paraId="2BE4938B" w14:textId="77777777" w:rsidR="007F6EEE" w:rsidRDefault="00555D5C">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AFD1628"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A47F47D"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B (Very good): B</w:t>
      </w:r>
    </w:p>
    <w:p w14:paraId="157B5846"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C (Good): C</w:t>
      </w:r>
    </w:p>
    <w:p w14:paraId="37F62862"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D (Fair): D</w:t>
      </w:r>
    </w:p>
    <w:p w14:paraId="7977FEDB" w14:textId="77777777" w:rsidR="007F6EEE" w:rsidRDefault="00555D5C">
      <w:pPr>
        <w:spacing w:line="360" w:lineRule="auto"/>
        <w:jc w:val="both"/>
        <w:rPr>
          <w:rFonts w:ascii="Book Antiqua" w:hAnsi="Book Antiqua"/>
        </w:rPr>
      </w:pPr>
      <w:r>
        <w:rPr>
          <w:rFonts w:ascii="Book Antiqua" w:eastAsia="Book Antiqua" w:hAnsi="Book Antiqua" w:cs="Book Antiqua"/>
          <w:color w:val="000000"/>
        </w:rPr>
        <w:t>Grade E (Poor): 0</w:t>
      </w:r>
    </w:p>
    <w:p w14:paraId="0B790DCD" w14:textId="77777777" w:rsidR="007F6EEE" w:rsidRDefault="007F6EEE">
      <w:pPr>
        <w:spacing w:line="360" w:lineRule="auto"/>
        <w:jc w:val="both"/>
        <w:rPr>
          <w:rFonts w:ascii="Book Antiqua" w:hAnsi="Book Antiqua"/>
        </w:rPr>
      </w:pPr>
    </w:p>
    <w:p w14:paraId="3E1316DD" w14:textId="55C7C138" w:rsidR="007F6EEE" w:rsidRPr="00131C33" w:rsidRDefault="00555D5C">
      <w:pPr>
        <w:spacing w:line="360" w:lineRule="auto"/>
        <w:jc w:val="both"/>
        <w:rPr>
          <w:rFonts w:ascii="Book Antiqua" w:hAnsi="Book Antiqua"/>
          <w:lang w:eastAsia="zh-CN"/>
        </w:rPr>
        <w:sectPr w:rsidR="007F6EEE" w:rsidRPr="00131C33">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Cabezuelo</w:t>
      </w:r>
      <w:proofErr w:type="spellEnd"/>
      <w:r>
        <w:rPr>
          <w:rFonts w:ascii="Book Antiqua" w:eastAsia="Book Antiqua" w:hAnsi="Book Antiqua" w:cs="Book Antiqua"/>
          <w:color w:val="000000"/>
        </w:rPr>
        <w:t xml:space="preserve"> AS, Que J</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664593" w:rsidRPr="00570D25">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Pr="00131C33">
        <w:rPr>
          <w:rFonts w:ascii="Book Antiqua" w:eastAsia="Book Antiqua" w:hAnsi="Book Antiqua" w:cs="Book Antiqua"/>
          <w:color w:val="000000"/>
        </w:rPr>
        <w:t xml:space="preserve"> </w:t>
      </w:r>
      <w:r w:rsidR="00131C33" w:rsidRPr="00131C33">
        <w:rPr>
          <w:rFonts w:ascii="Book Antiqua" w:hAnsi="Book Antiqua" w:cs="Book Antiqua" w:hint="eastAsia"/>
          <w:color w:val="000000"/>
          <w:lang w:eastAsia="zh-CN"/>
        </w:rPr>
        <w:t>Li JH</w:t>
      </w:r>
    </w:p>
    <w:p w14:paraId="7D60E842" w14:textId="77777777" w:rsidR="007F6EEE" w:rsidRDefault="00555D5C">
      <w:pPr>
        <w:spacing w:line="360" w:lineRule="auto"/>
        <w:jc w:val="both"/>
        <w:rPr>
          <w:rFonts w:ascii="Book Antiqua" w:hAnsi="Book Antiqua"/>
          <w:b/>
          <w:bCs/>
        </w:rPr>
      </w:pPr>
      <w:r>
        <w:rPr>
          <w:rFonts w:ascii="Book Antiqua" w:hAnsi="Book Antiqua"/>
          <w:b/>
        </w:rPr>
        <w:lastRenderedPageBreak/>
        <w:t xml:space="preserve">Table 1 Application of </w:t>
      </w:r>
      <w:r>
        <w:rPr>
          <w:rFonts w:ascii="Book Antiqua" w:eastAsia="Book Antiqua" w:hAnsi="Book Antiqua" w:cs="Book Antiqua"/>
          <w:b/>
          <w:bCs/>
          <w:color w:val="000000"/>
          <w:shd w:val="clear" w:color="auto" w:fill="FFFFFF"/>
        </w:rPr>
        <w:t>artificial intelligence</w:t>
      </w:r>
      <w:r>
        <w:rPr>
          <w:rFonts w:ascii="Book Antiqua" w:hAnsi="Book Antiqua"/>
          <w:b/>
        </w:rPr>
        <w:t xml:space="preserve"> in endoscopic detection of early </w:t>
      </w:r>
      <w:r>
        <w:rPr>
          <w:rFonts w:ascii="Book Antiqua" w:hAnsi="Book Antiqua" w:cs="Book Antiqua"/>
          <w:b/>
          <w:bCs/>
          <w:color w:val="333333"/>
          <w:shd w:val="clear" w:color="auto" w:fill="FFFFFF"/>
        </w:rPr>
        <w:t>esophageal cancer</w:t>
      </w:r>
    </w:p>
    <w:tbl>
      <w:tblPr>
        <w:tblStyle w:val="a9"/>
        <w:tblW w:w="132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418"/>
        <w:gridCol w:w="1701"/>
        <w:gridCol w:w="2409"/>
        <w:gridCol w:w="3261"/>
        <w:gridCol w:w="3118"/>
      </w:tblGrid>
      <w:tr w:rsidR="007F6EEE" w14:paraId="48F049E7" w14:textId="77777777" w:rsidTr="00EF44E9">
        <w:tc>
          <w:tcPr>
            <w:tcW w:w="1384" w:type="dxa"/>
            <w:tcBorders>
              <w:bottom w:val="single" w:sz="4" w:space="0" w:color="auto"/>
            </w:tcBorders>
          </w:tcPr>
          <w:p w14:paraId="09BB333A" w14:textId="77777777" w:rsidR="007F6EEE" w:rsidRDefault="00555D5C" w:rsidP="00EF44E9">
            <w:pPr>
              <w:spacing w:line="360" w:lineRule="auto"/>
              <w:rPr>
                <w:rFonts w:ascii="Book Antiqua" w:hAnsi="Book Antiqua" w:cs="Book Antiqua"/>
                <w:b/>
                <w:bCs/>
                <w:lang w:eastAsia="zh-CN"/>
              </w:rPr>
            </w:pPr>
            <w:r>
              <w:rPr>
                <w:rFonts w:ascii="Book Antiqua" w:hAnsi="Book Antiqua" w:cs="Book Antiqua"/>
                <w:b/>
                <w:bCs/>
                <w:lang w:eastAsia="zh-CN"/>
              </w:rPr>
              <w:t>Ref.</w:t>
            </w:r>
          </w:p>
        </w:tc>
        <w:tc>
          <w:tcPr>
            <w:tcW w:w="1418" w:type="dxa"/>
            <w:tcBorders>
              <w:bottom w:val="single" w:sz="4" w:space="0" w:color="auto"/>
            </w:tcBorders>
          </w:tcPr>
          <w:p w14:paraId="6DA8E64C" w14:textId="77777777" w:rsidR="007F6EEE" w:rsidRDefault="00555D5C" w:rsidP="00EF44E9">
            <w:pPr>
              <w:spacing w:line="360" w:lineRule="auto"/>
              <w:jc w:val="both"/>
              <w:rPr>
                <w:rFonts w:ascii="Book Antiqua" w:hAnsi="Book Antiqua" w:cs="Book Antiqua"/>
                <w:b/>
                <w:bCs/>
              </w:rPr>
            </w:pPr>
            <w:r>
              <w:rPr>
                <w:rFonts w:ascii="Book Antiqua" w:hAnsi="Book Antiqua" w:cs="Book Antiqua"/>
                <w:b/>
                <w:bCs/>
              </w:rPr>
              <w:t>Modality</w:t>
            </w:r>
          </w:p>
        </w:tc>
        <w:tc>
          <w:tcPr>
            <w:tcW w:w="1701" w:type="dxa"/>
            <w:tcBorders>
              <w:bottom w:val="single" w:sz="4" w:space="0" w:color="auto"/>
            </w:tcBorders>
          </w:tcPr>
          <w:p w14:paraId="0397F497" w14:textId="1BAC6BBD" w:rsidR="007F6EEE" w:rsidRDefault="00555D5C" w:rsidP="00EF44E9">
            <w:pPr>
              <w:spacing w:line="360" w:lineRule="auto"/>
              <w:jc w:val="both"/>
              <w:rPr>
                <w:rFonts w:ascii="Book Antiqua" w:hAnsi="Book Antiqua" w:cs="Book Antiqua"/>
                <w:b/>
                <w:bCs/>
              </w:rPr>
            </w:pPr>
            <w:r>
              <w:rPr>
                <w:rFonts w:ascii="Book Antiqua" w:hAnsi="Book Antiqua" w:cs="Book Antiqua"/>
                <w:b/>
                <w:bCs/>
              </w:rPr>
              <w:t>AI technique</w:t>
            </w:r>
          </w:p>
        </w:tc>
        <w:tc>
          <w:tcPr>
            <w:tcW w:w="2409" w:type="dxa"/>
            <w:tcBorders>
              <w:bottom w:val="single" w:sz="4" w:space="0" w:color="auto"/>
            </w:tcBorders>
          </w:tcPr>
          <w:p w14:paraId="778EE572" w14:textId="77777777" w:rsidR="007F6EEE" w:rsidRDefault="00555D5C" w:rsidP="00EF44E9">
            <w:pPr>
              <w:spacing w:line="360" w:lineRule="auto"/>
              <w:jc w:val="both"/>
              <w:rPr>
                <w:rFonts w:ascii="Book Antiqua" w:hAnsi="Book Antiqua" w:cs="Book Antiqua"/>
                <w:b/>
                <w:bCs/>
              </w:rPr>
            </w:pPr>
            <w:r>
              <w:rPr>
                <w:rFonts w:ascii="Book Antiqua" w:hAnsi="Book Antiqua" w:cs="Book Antiqua"/>
                <w:b/>
                <w:bCs/>
              </w:rPr>
              <w:t>No. of images/cases in training dataset(positive/negative)</w:t>
            </w:r>
          </w:p>
        </w:tc>
        <w:tc>
          <w:tcPr>
            <w:tcW w:w="3261" w:type="dxa"/>
            <w:tcBorders>
              <w:bottom w:val="single" w:sz="4" w:space="0" w:color="auto"/>
            </w:tcBorders>
          </w:tcPr>
          <w:p w14:paraId="40054724" w14:textId="77777777" w:rsidR="007F6EEE" w:rsidRDefault="00555D5C" w:rsidP="00EF44E9">
            <w:pPr>
              <w:spacing w:line="360" w:lineRule="auto"/>
              <w:jc w:val="both"/>
              <w:rPr>
                <w:rFonts w:ascii="Book Antiqua" w:hAnsi="Book Antiqua" w:cs="Book Antiqua"/>
                <w:b/>
                <w:bCs/>
              </w:rPr>
            </w:pPr>
            <w:r>
              <w:rPr>
                <w:rFonts w:ascii="Book Antiqua" w:hAnsi="Book Antiqua" w:cs="Book Antiqua"/>
                <w:b/>
                <w:bCs/>
              </w:rPr>
              <w:t>No. of images/cases in test dataset(positive/negative)</w:t>
            </w:r>
          </w:p>
        </w:tc>
        <w:tc>
          <w:tcPr>
            <w:tcW w:w="3118" w:type="dxa"/>
            <w:tcBorders>
              <w:bottom w:val="single" w:sz="4" w:space="0" w:color="auto"/>
            </w:tcBorders>
          </w:tcPr>
          <w:p w14:paraId="25870C51" w14:textId="77777777" w:rsidR="007F6EEE" w:rsidRDefault="00555D5C" w:rsidP="00EF44E9">
            <w:pPr>
              <w:spacing w:line="360" w:lineRule="auto"/>
              <w:jc w:val="both"/>
              <w:rPr>
                <w:rFonts w:ascii="Book Antiqua" w:hAnsi="Book Antiqua" w:cs="Book Antiqua"/>
                <w:b/>
                <w:bCs/>
              </w:rPr>
            </w:pPr>
            <w:r>
              <w:rPr>
                <w:rFonts w:ascii="Book Antiqua" w:hAnsi="Book Antiqua" w:cs="Book Antiqua"/>
                <w:b/>
                <w:bCs/>
              </w:rPr>
              <w:t>Results</w:t>
            </w:r>
          </w:p>
        </w:tc>
      </w:tr>
      <w:tr w:rsidR="007F6EEE" w14:paraId="1489203A" w14:textId="77777777" w:rsidTr="00EF44E9">
        <w:tc>
          <w:tcPr>
            <w:tcW w:w="1384" w:type="dxa"/>
            <w:tcBorders>
              <w:top w:val="single" w:sz="4" w:space="0" w:color="auto"/>
            </w:tcBorders>
          </w:tcPr>
          <w:p w14:paraId="455011E3" w14:textId="77777777" w:rsidR="007F6EEE" w:rsidRDefault="00555D5C" w:rsidP="00EF44E9">
            <w:pPr>
              <w:spacing w:line="360" w:lineRule="auto"/>
              <w:rPr>
                <w:rFonts w:ascii="Book Antiqua" w:hAnsi="Book Antiqua" w:cs="Book Antiqua"/>
                <w:highlight w:val="yellow"/>
                <w:lang w:eastAsia="zh-CN"/>
              </w:rPr>
            </w:pPr>
            <w:r>
              <w:rPr>
                <w:rFonts w:ascii="Book Antiqua" w:hAnsi="Book Antiqua" w:cs="Book Antiqua"/>
                <w:bCs/>
              </w:rPr>
              <w:t xml:space="preserve">van der </w:t>
            </w:r>
            <w:proofErr w:type="spellStart"/>
            <w:r>
              <w:rPr>
                <w:rFonts w:ascii="Book Antiqua" w:hAnsi="Book Antiqua" w:cs="Book Antiqua"/>
                <w:bCs/>
              </w:rPr>
              <w:t>Sommen</w:t>
            </w:r>
            <w:proofErr w:type="spellEnd"/>
            <w:r>
              <w:rPr>
                <w:rFonts w:ascii="Book Antiqua" w:hAnsi="Book Antiqua" w:cs="Book Antiqua"/>
                <w:bCs/>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[14]</w:t>
            </w:r>
            <w:r>
              <w:rPr>
                <w:rFonts w:ascii="Book Antiqua" w:hAnsi="Book Antiqua" w:cs="Book Antiqua"/>
                <w:color w:val="333333"/>
                <w:shd w:val="clear" w:color="auto" w:fill="FFFFFF"/>
              </w:rPr>
              <w:t>, 2016</w:t>
            </w:r>
          </w:p>
        </w:tc>
        <w:tc>
          <w:tcPr>
            <w:tcW w:w="1418" w:type="dxa"/>
            <w:tcBorders>
              <w:top w:val="single" w:sz="4" w:space="0" w:color="auto"/>
            </w:tcBorders>
          </w:tcPr>
          <w:p w14:paraId="2BCB0BAE"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p>
        </w:tc>
        <w:tc>
          <w:tcPr>
            <w:tcW w:w="1701" w:type="dxa"/>
            <w:tcBorders>
              <w:top w:val="single" w:sz="4" w:space="0" w:color="auto"/>
            </w:tcBorders>
          </w:tcPr>
          <w:p w14:paraId="278BE05D" w14:textId="77777777" w:rsidR="007F6EEE" w:rsidRDefault="00555D5C" w:rsidP="00EF44E9">
            <w:pPr>
              <w:spacing w:line="360" w:lineRule="auto"/>
              <w:jc w:val="both"/>
              <w:rPr>
                <w:rFonts w:ascii="Book Antiqua" w:hAnsi="Book Antiqua" w:cs="Book Antiqua"/>
                <w:highlight w:val="yellow"/>
              </w:rPr>
            </w:pPr>
            <w:r>
              <w:rPr>
                <w:rFonts w:ascii="Book Antiqua" w:hAnsi="Book Antiqua" w:cs="Book Antiqua"/>
              </w:rPr>
              <w:t>SVM</w:t>
            </w:r>
          </w:p>
        </w:tc>
        <w:tc>
          <w:tcPr>
            <w:tcW w:w="5670" w:type="dxa"/>
            <w:gridSpan w:val="2"/>
            <w:tcBorders>
              <w:top w:val="single" w:sz="4" w:space="0" w:color="auto"/>
            </w:tcBorders>
          </w:tcPr>
          <w:p w14:paraId="3C2B1492" w14:textId="77777777" w:rsidR="007F6EEE" w:rsidRDefault="00555D5C" w:rsidP="00EF44E9">
            <w:pPr>
              <w:spacing w:line="360" w:lineRule="auto"/>
              <w:jc w:val="both"/>
              <w:rPr>
                <w:rFonts w:ascii="Book Antiqua" w:hAnsi="Book Antiqua" w:cs="Book Antiqua"/>
              </w:rPr>
            </w:pPr>
            <w:r>
              <w:rPr>
                <w:rFonts w:ascii="Book Antiqua" w:hAnsi="Book Antiqua" w:cs="Book Antiqua"/>
              </w:rPr>
              <w:t>100 (60 early BE neoplasia/40 BE)</w:t>
            </w:r>
          </w:p>
        </w:tc>
        <w:tc>
          <w:tcPr>
            <w:tcW w:w="3118" w:type="dxa"/>
            <w:tcBorders>
              <w:top w:val="single" w:sz="4" w:space="0" w:color="auto"/>
            </w:tcBorders>
          </w:tcPr>
          <w:p w14:paraId="5BC0F523"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83%/</w:t>
            </w:r>
            <w:r>
              <w:rPr>
                <w:rFonts w:ascii="Book Antiqua" w:hAnsi="Book Antiqua" w:cs="Book Antiqua"/>
                <w:color w:val="333333"/>
                <w:shd w:val="clear" w:color="auto" w:fill="FFFFFF"/>
              </w:rPr>
              <w:t xml:space="preserve">specificity </w:t>
            </w:r>
            <w:r>
              <w:rPr>
                <w:rFonts w:ascii="Book Antiqua" w:hAnsi="Book Antiqua" w:cs="Book Antiqua"/>
              </w:rPr>
              <w:t>83%</w:t>
            </w:r>
          </w:p>
        </w:tc>
      </w:tr>
      <w:tr w:rsidR="007F6EEE" w14:paraId="518F5544" w14:textId="77777777" w:rsidTr="00EF44E9">
        <w:tc>
          <w:tcPr>
            <w:tcW w:w="1384" w:type="dxa"/>
          </w:tcPr>
          <w:p w14:paraId="6BA602BF" w14:textId="77777777" w:rsidR="007F6EEE" w:rsidRDefault="00555D5C" w:rsidP="00EF44E9">
            <w:pPr>
              <w:spacing w:line="360" w:lineRule="auto"/>
              <w:rPr>
                <w:rFonts w:ascii="Book Antiqua" w:hAnsi="Book Antiqua" w:cs="Book Antiqua"/>
                <w:highlight w:val="yellow"/>
              </w:rPr>
            </w:pPr>
            <w:r>
              <w:rPr>
                <w:rFonts w:ascii="Book Antiqua" w:hAnsi="Book Antiqua" w:cs="Book Antiqua"/>
              </w:rPr>
              <w:t xml:space="preserve">de </w:t>
            </w:r>
            <w:proofErr w:type="spellStart"/>
            <w:r>
              <w:rPr>
                <w:rFonts w:ascii="Book Antiqua" w:hAnsi="Book Antiqua" w:cs="Book Antiqua"/>
              </w:rPr>
              <w:t>Groof</w:t>
            </w:r>
            <w:proofErr w:type="spellEnd"/>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[15]</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5AC443A2"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p>
        </w:tc>
        <w:tc>
          <w:tcPr>
            <w:tcW w:w="1701" w:type="dxa"/>
          </w:tcPr>
          <w:p w14:paraId="36638D92" w14:textId="77777777" w:rsidR="007F6EEE" w:rsidRDefault="00555D5C" w:rsidP="00EF44E9">
            <w:pPr>
              <w:spacing w:line="360" w:lineRule="auto"/>
              <w:jc w:val="both"/>
              <w:rPr>
                <w:rFonts w:ascii="Book Antiqua" w:hAnsi="Book Antiqua" w:cs="Book Antiqua"/>
              </w:rPr>
            </w:pPr>
            <w:r>
              <w:rPr>
                <w:rFonts w:ascii="Book Antiqua" w:hAnsi="Book Antiqua" w:cs="Book Antiqua"/>
              </w:rPr>
              <w:t>SVM</w:t>
            </w:r>
          </w:p>
        </w:tc>
        <w:tc>
          <w:tcPr>
            <w:tcW w:w="5670" w:type="dxa"/>
            <w:gridSpan w:val="2"/>
          </w:tcPr>
          <w:p w14:paraId="243AED36" w14:textId="77777777" w:rsidR="007F6EEE" w:rsidRDefault="00555D5C" w:rsidP="00EF44E9">
            <w:pPr>
              <w:spacing w:line="360" w:lineRule="auto"/>
              <w:jc w:val="both"/>
              <w:rPr>
                <w:rFonts w:ascii="Book Antiqua" w:hAnsi="Book Antiqua" w:cs="Book Antiqua"/>
              </w:rPr>
            </w:pPr>
            <w:r>
              <w:rPr>
                <w:rFonts w:ascii="Book Antiqua" w:hAnsi="Book Antiqua" w:cs="Book Antiqua"/>
              </w:rPr>
              <w:t>60 (40 early BE neoplasia/20 BE)</w:t>
            </w:r>
          </w:p>
        </w:tc>
        <w:tc>
          <w:tcPr>
            <w:tcW w:w="3118" w:type="dxa"/>
          </w:tcPr>
          <w:p w14:paraId="03AAFBED"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95%/</w:t>
            </w:r>
            <w:r>
              <w:rPr>
                <w:rFonts w:ascii="Book Antiqua" w:hAnsi="Book Antiqua" w:cs="Book Antiqua"/>
                <w:color w:val="333333"/>
                <w:shd w:val="clear" w:color="auto" w:fill="FFFFFF"/>
              </w:rPr>
              <w:t xml:space="preserve">specificity </w:t>
            </w:r>
            <w:r>
              <w:rPr>
                <w:rFonts w:ascii="Book Antiqua" w:hAnsi="Book Antiqua" w:cs="Book Antiqua"/>
              </w:rPr>
              <w:t>85%</w:t>
            </w:r>
          </w:p>
        </w:tc>
      </w:tr>
      <w:tr w:rsidR="007F6EEE" w14:paraId="4344F53A" w14:textId="77777777" w:rsidTr="00EF44E9">
        <w:tc>
          <w:tcPr>
            <w:tcW w:w="1384" w:type="dxa"/>
          </w:tcPr>
          <w:p w14:paraId="02C6E4F4"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rPr>
              <w:t>Ebigbo</w:t>
            </w:r>
            <w:proofErr w:type="spellEnd"/>
            <w:r>
              <w:rPr>
                <w:rFonts w:ascii="Book Antiqua" w:hAnsi="Book Antiqua" w:cs="Book Antiqua"/>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[16]</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234A108D"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p>
        </w:tc>
        <w:tc>
          <w:tcPr>
            <w:tcW w:w="1701" w:type="dxa"/>
          </w:tcPr>
          <w:p w14:paraId="6B69B5A2"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5670" w:type="dxa"/>
            <w:gridSpan w:val="2"/>
          </w:tcPr>
          <w:p w14:paraId="5169F279" w14:textId="77777777" w:rsidR="007F6EEE" w:rsidRDefault="00555D5C" w:rsidP="00EF44E9">
            <w:pPr>
              <w:spacing w:line="360" w:lineRule="auto"/>
              <w:jc w:val="both"/>
              <w:rPr>
                <w:rFonts w:ascii="Book Antiqua" w:hAnsi="Book Antiqua" w:cs="Book Antiqua"/>
              </w:rPr>
            </w:pPr>
            <w:r>
              <w:rPr>
                <w:rFonts w:ascii="Book Antiqua" w:hAnsi="Book Antiqua" w:cs="Book Antiqua"/>
              </w:rPr>
              <w:t>100 (50 early BE neoplasia/50 BE)</w:t>
            </w:r>
          </w:p>
        </w:tc>
        <w:tc>
          <w:tcPr>
            <w:tcW w:w="3118" w:type="dxa"/>
          </w:tcPr>
          <w:p w14:paraId="6887F814"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92%/</w:t>
            </w:r>
            <w:r>
              <w:rPr>
                <w:rFonts w:ascii="Book Antiqua" w:hAnsi="Book Antiqua" w:cs="Book Antiqua"/>
                <w:color w:val="333333"/>
                <w:shd w:val="clear" w:color="auto" w:fill="FFFFFF"/>
              </w:rPr>
              <w:t xml:space="preserve">specificity </w:t>
            </w:r>
            <w:r>
              <w:rPr>
                <w:rFonts w:ascii="Book Antiqua" w:hAnsi="Book Antiqua" w:cs="Book Antiqua"/>
              </w:rPr>
              <w:t>100%</w:t>
            </w:r>
          </w:p>
        </w:tc>
      </w:tr>
      <w:tr w:rsidR="007F6EEE" w14:paraId="79F0CC73" w14:textId="77777777" w:rsidTr="00EF44E9">
        <w:tc>
          <w:tcPr>
            <w:tcW w:w="1384" w:type="dxa"/>
          </w:tcPr>
          <w:p w14:paraId="4780835E"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rPr>
              <w:t>Ebigbo</w:t>
            </w:r>
            <w:proofErr w:type="spellEnd"/>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[16]</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283C8A10"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HD-WLE/NBI</w:t>
            </w:r>
          </w:p>
        </w:tc>
        <w:tc>
          <w:tcPr>
            <w:tcW w:w="1701" w:type="dxa"/>
          </w:tcPr>
          <w:p w14:paraId="35894448"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5670" w:type="dxa"/>
            <w:gridSpan w:val="2"/>
          </w:tcPr>
          <w:p w14:paraId="6E0D4808" w14:textId="77777777" w:rsidR="007F6EEE" w:rsidRDefault="00555D5C" w:rsidP="00EF44E9">
            <w:pPr>
              <w:spacing w:line="360" w:lineRule="auto"/>
              <w:jc w:val="both"/>
              <w:rPr>
                <w:rFonts w:ascii="Book Antiqua" w:hAnsi="Book Antiqua" w:cs="Book Antiqua"/>
              </w:rPr>
            </w:pPr>
            <w:r>
              <w:rPr>
                <w:rFonts w:ascii="Book Antiqua" w:hAnsi="Book Antiqua" w:cs="Book Antiqua"/>
              </w:rPr>
              <w:t>148 (early BE neoplasia/BE)</w:t>
            </w:r>
          </w:p>
        </w:tc>
        <w:tc>
          <w:tcPr>
            <w:tcW w:w="3118" w:type="dxa"/>
          </w:tcPr>
          <w:p w14:paraId="0E915EDC"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r>
              <w:rPr>
                <w:rFonts w:ascii="Book Antiqua" w:hAnsi="Book Antiqua" w:cs="Book Antiqua"/>
              </w:rPr>
              <w:t xml:space="preserve"> sensitivity 97%/</w:t>
            </w:r>
            <w:r>
              <w:rPr>
                <w:rFonts w:ascii="Book Antiqua" w:hAnsi="Book Antiqua" w:cs="Book Antiqua"/>
                <w:color w:val="333333"/>
                <w:shd w:val="clear" w:color="auto" w:fill="FFFFFF"/>
              </w:rPr>
              <w:t xml:space="preserve">specificity </w:t>
            </w:r>
            <w:r>
              <w:rPr>
                <w:rFonts w:ascii="Book Antiqua" w:hAnsi="Book Antiqua" w:cs="Book Antiqua"/>
              </w:rPr>
              <w:t>88%</w:t>
            </w:r>
            <w:r>
              <w:rPr>
                <w:rFonts w:ascii="Book Antiqua" w:hAnsi="Book Antiqua" w:cs="Book Antiqua" w:hint="eastAsia"/>
                <w:lang w:eastAsia="zh-CN"/>
              </w:rPr>
              <w:t xml:space="preserve">; </w:t>
            </w:r>
            <w:r>
              <w:rPr>
                <w:rFonts w:ascii="Book Antiqua" w:hAnsi="Book Antiqua" w:cs="Book Antiqua"/>
                <w:color w:val="333333"/>
                <w:shd w:val="clear" w:color="auto" w:fill="FFFFFF"/>
              </w:rPr>
              <w:t>NBI</w:t>
            </w:r>
            <w:r>
              <w:rPr>
                <w:rFonts w:ascii="Book Antiqua" w:hAnsi="Book Antiqua" w:cs="Book Antiqua"/>
              </w:rPr>
              <w:t xml:space="preserve"> sensitivity 94%/</w:t>
            </w:r>
            <w:r>
              <w:rPr>
                <w:rFonts w:ascii="Book Antiqua" w:hAnsi="Book Antiqua" w:cs="Book Antiqua"/>
                <w:color w:val="333333"/>
                <w:shd w:val="clear" w:color="auto" w:fill="FFFFFF"/>
              </w:rPr>
              <w:t xml:space="preserve">specificity </w:t>
            </w:r>
            <w:r>
              <w:rPr>
                <w:rFonts w:ascii="Book Antiqua" w:hAnsi="Book Antiqua" w:cs="Book Antiqua"/>
              </w:rPr>
              <w:t>80%</w:t>
            </w:r>
          </w:p>
        </w:tc>
      </w:tr>
      <w:tr w:rsidR="007F6EEE" w14:paraId="2DAF46EB" w14:textId="77777777" w:rsidTr="00EF44E9">
        <w:tc>
          <w:tcPr>
            <w:tcW w:w="1384" w:type="dxa"/>
          </w:tcPr>
          <w:p w14:paraId="25E05044" w14:textId="77777777" w:rsidR="007F6EEE" w:rsidRDefault="00555D5C" w:rsidP="00EF44E9">
            <w:pPr>
              <w:spacing w:line="360" w:lineRule="auto"/>
              <w:rPr>
                <w:rFonts w:ascii="Book Antiqua" w:hAnsi="Book Antiqua" w:cs="Book Antiqua"/>
                <w:highlight w:val="yellow"/>
              </w:rPr>
            </w:pPr>
            <w:r>
              <w:rPr>
                <w:rFonts w:ascii="Book Antiqua" w:hAnsi="Book Antiqua" w:cs="Book Antiqua"/>
              </w:rPr>
              <w:t>Hashimoto</w:t>
            </w:r>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[17]</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lastRenderedPageBreak/>
              <w:t>2020</w:t>
            </w:r>
          </w:p>
        </w:tc>
        <w:tc>
          <w:tcPr>
            <w:tcW w:w="1418" w:type="dxa"/>
          </w:tcPr>
          <w:p w14:paraId="2973F72D"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lastRenderedPageBreak/>
              <w:t>WLE/NBI</w:t>
            </w:r>
          </w:p>
        </w:tc>
        <w:tc>
          <w:tcPr>
            <w:tcW w:w="1701" w:type="dxa"/>
          </w:tcPr>
          <w:p w14:paraId="60DE5535"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4C77C69E" w14:textId="77777777" w:rsidR="007F6EEE" w:rsidRDefault="00555D5C" w:rsidP="00EF44E9">
            <w:pPr>
              <w:spacing w:line="360" w:lineRule="auto"/>
              <w:jc w:val="both"/>
              <w:rPr>
                <w:rFonts w:ascii="Book Antiqua" w:hAnsi="Book Antiqua" w:cs="Book Antiqua"/>
              </w:rPr>
            </w:pPr>
            <w:r>
              <w:rPr>
                <w:rFonts w:ascii="Book Antiqua" w:hAnsi="Book Antiqua" w:cs="Book Antiqua"/>
              </w:rPr>
              <w:t>1374 (early BE neoplasia/BE)</w:t>
            </w:r>
          </w:p>
        </w:tc>
        <w:tc>
          <w:tcPr>
            <w:tcW w:w="3261" w:type="dxa"/>
          </w:tcPr>
          <w:p w14:paraId="2A0B789C"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253 WLE (</w:t>
            </w:r>
            <w:r>
              <w:rPr>
                <w:rFonts w:ascii="Book Antiqua" w:hAnsi="Book Antiqua" w:cs="Book Antiqua"/>
              </w:rPr>
              <w:t>146 early BE neoplasia/107 BE)</w:t>
            </w:r>
          </w:p>
          <w:p w14:paraId="151ED104"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lastRenderedPageBreak/>
              <w:t>205 NBI (</w:t>
            </w:r>
            <w:r>
              <w:rPr>
                <w:rFonts w:ascii="Book Antiqua" w:hAnsi="Book Antiqua" w:cs="Book Antiqua"/>
              </w:rPr>
              <w:t>79 early BE neoplasia/126 BE)</w:t>
            </w:r>
          </w:p>
        </w:tc>
        <w:tc>
          <w:tcPr>
            <w:tcW w:w="3118" w:type="dxa"/>
          </w:tcPr>
          <w:p w14:paraId="5A453FD9"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lastRenderedPageBreak/>
              <w:t>WLE</w:t>
            </w:r>
            <w:r>
              <w:rPr>
                <w:rFonts w:ascii="Book Antiqua" w:hAnsi="Book Antiqua" w:cs="Book Antiqua"/>
              </w:rPr>
              <w:t xml:space="preserve"> sensitivity 98.6%/</w:t>
            </w:r>
            <w:r>
              <w:rPr>
                <w:rFonts w:ascii="Book Antiqua" w:hAnsi="Book Antiqua" w:cs="Book Antiqua"/>
                <w:color w:val="333333"/>
                <w:shd w:val="clear" w:color="auto" w:fill="FFFFFF"/>
              </w:rPr>
              <w:t xml:space="preserve">specificity </w:t>
            </w:r>
            <w:r>
              <w:rPr>
                <w:rFonts w:ascii="Book Antiqua" w:hAnsi="Book Antiqua" w:cs="Book Antiqua"/>
              </w:rPr>
              <w:t>88.8%</w:t>
            </w:r>
            <w:r>
              <w:rPr>
                <w:rFonts w:ascii="Book Antiqua" w:hAnsi="Book Antiqua" w:cs="Book Antiqua" w:hint="eastAsia"/>
                <w:lang w:eastAsia="zh-CN"/>
              </w:rPr>
              <w:t xml:space="preserve">; </w:t>
            </w:r>
            <w:r>
              <w:rPr>
                <w:rFonts w:ascii="Book Antiqua" w:hAnsi="Book Antiqua" w:cs="Book Antiqua"/>
              </w:rPr>
              <w:lastRenderedPageBreak/>
              <w:t>NBI sensitivity 92.4%/</w:t>
            </w:r>
            <w:r>
              <w:rPr>
                <w:rFonts w:ascii="Book Antiqua" w:hAnsi="Book Antiqua" w:cs="Book Antiqua"/>
                <w:color w:val="333333"/>
                <w:shd w:val="clear" w:color="auto" w:fill="FFFFFF"/>
              </w:rPr>
              <w:t xml:space="preserve">specificity </w:t>
            </w:r>
            <w:r>
              <w:rPr>
                <w:rFonts w:ascii="Book Antiqua" w:hAnsi="Book Antiqua" w:cs="Book Antiqua"/>
              </w:rPr>
              <w:t>99.2%</w:t>
            </w:r>
          </w:p>
        </w:tc>
      </w:tr>
      <w:tr w:rsidR="007F6EEE" w14:paraId="5AE1E750" w14:textId="77777777" w:rsidTr="00EF44E9">
        <w:tc>
          <w:tcPr>
            <w:tcW w:w="1384" w:type="dxa"/>
          </w:tcPr>
          <w:p w14:paraId="38406C1B" w14:textId="77777777" w:rsidR="007F6EEE" w:rsidRDefault="00555D5C" w:rsidP="00EF44E9">
            <w:pPr>
              <w:spacing w:line="360" w:lineRule="auto"/>
              <w:rPr>
                <w:rFonts w:ascii="Book Antiqua" w:hAnsi="Book Antiqua" w:cs="Book Antiqua"/>
                <w:highlight w:val="yellow"/>
              </w:rPr>
            </w:pPr>
            <w:r>
              <w:rPr>
                <w:rFonts w:ascii="Book Antiqua" w:hAnsi="Book Antiqua" w:cs="Book Antiqua"/>
                <w:color w:val="333333"/>
                <w:shd w:val="clear" w:color="auto" w:fill="FFFFFF"/>
              </w:rPr>
              <w:lastRenderedPageBreak/>
              <w:t xml:space="preserve">de </w:t>
            </w:r>
            <w:proofErr w:type="spellStart"/>
            <w:r>
              <w:rPr>
                <w:rFonts w:ascii="Book Antiqua" w:hAnsi="Book Antiqua" w:cs="Book Antiqua"/>
                <w:color w:val="333333"/>
                <w:shd w:val="clear" w:color="auto" w:fill="FFFFFF"/>
              </w:rPr>
              <w:t>Groof</w:t>
            </w:r>
            <w:proofErr w:type="spellEnd"/>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[18]</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1A800D45"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HD-WLE</w:t>
            </w:r>
          </w:p>
        </w:tc>
        <w:tc>
          <w:tcPr>
            <w:tcW w:w="1701" w:type="dxa"/>
          </w:tcPr>
          <w:p w14:paraId="3D89D227" w14:textId="77777777" w:rsidR="007F6EEE" w:rsidRDefault="00555D5C" w:rsidP="00EF44E9">
            <w:pPr>
              <w:spacing w:line="360" w:lineRule="auto"/>
              <w:jc w:val="both"/>
              <w:rPr>
                <w:rFonts w:ascii="Book Antiqua" w:hAnsi="Book Antiqua" w:cs="Book Antiqua"/>
              </w:rPr>
            </w:pPr>
            <w:proofErr w:type="spellStart"/>
            <w:r>
              <w:rPr>
                <w:rFonts w:ascii="Book Antiqua" w:hAnsi="Book Antiqua" w:cs="Book Antiqua"/>
              </w:rPr>
              <w:t>ResNet-UNet</w:t>
            </w:r>
            <w:proofErr w:type="spellEnd"/>
          </w:p>
        </w:tc>
        <w:tc>
          <w:tcPr>
            <w:tcW w:w="2409" w:type="dxa"/>
          </w:tcPr>
          <w:p w14:paraId="6B5003F2"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rPr>
              <w:t>1247</w:t>
            </w:r>
            <w:r>
              <w:rPr>
                <w:rFonts w:ascii="Book Antiqua" w:hAnsi="Book Antiqua" w:cs="Book Antiqua"/>
                <w:color w:val="333333"/>
                <w:shd w:val="clear" w:color="auto" w:fill="FFFFFF"/>
              </w:rPr>
              <w:t xml:space="preserve"> WLE</w:t>
            </w:r>
            <w:r w:rsidR="004A6A77">
              <w:rPr>
                <w:rFonts w:ascii="Book Antiqua" w:hAnsi="Book Antiqua" w:cs="Book Antiqua"/>
                <w:color w:val="333333"/>
                <w:shd w:val="clear" w:color="auto" w:fill="FFFFFF"/>
              </w:rPr>
              <w:t xml:space="preserve"> </w:t>
            </w:r>
            <w:r>
              <w:rPr>
                <w:rFonts w:ascii="Book Antiqua" w:hAnsi="Book Antiqua" w:cs="Book Antiqua"/>
                <w:color w:val="333333"/>
                <w:shd w:val="clear" w:color="auto" w:fill="FFFFFF"/>
              </w:rPr>
              <w:t>+</w:t>
            </w:r>
            <w:r w:rsidR="004A6A77">
              <w:rPr>
                <w:rFonts w:ascii="Book Antiqua" w:hAnsi="Book Antiqua" w:cs="Book Antiqua"/>
                <w:color w:val="333333"/>
                <w:shd w:val="clear" w:color="auto" w:fill="FFFFFF"/>
              </w:rPr>
              <w:t xml:space="preserve"> </w:t>
            </w:r>
            <w:r>
              <w:rPr>
                <w:rFonts w:ascii="Book Antiqua" w:hAnsi="Book Antiqua" w:cs="Book Antiqua"/>
                <w:color w:val="333333"/>
                <w:shd w:val="clear" w:color="auto" w:fill="FFFFFF"/>
              </w:rPr>
              <w:t>297 HD-WLE</w:t>
            </w:r>
          </w:p>
          <w:p w14:paraId="77B45CB0" w14:textId="77777777" w:rsidR="007F6EEE" w:rsidRDefault="00555D5C" w:rsidP="00EF44E9">
            <w:pPr>
              <w:spacing w:line="360" w:lineRule="auto"/>
              <w:jc w:val="both"/>
              <w:rPr>
                <w:rFonts w:ascii="Book Antiqua" w:hAnsi="Book Antiqua" w:cs="Book Antiqua"/>
              </w:rPr>
            </w:pPr>
            <w:r>
              <w:rPr>
                <w:rFonts w:ascii="Book Antiqua" w:hAnsi="Book Antiqua" w:cs="Book Antiqua"/>
              </w:rPr>
              <w:t>(early BE neoplasia/BE)</w:t>
            </w:r>
          </w:p>
        </w:tc>
        <w:tc>
          <w:tcPr>
            <w:tcW w:w="3261" w:type="dxa"/>
          </w:tcPr>
          <w:p w14:paraId="5D54BCDA" w14:textId="77777777" w:rsidR="007F6EEE" w:rsidRDefault="00555D5C" w:rsidP="00EF44E9">
            <w:pPr>
              <w:spacing w:line="360" w:lineRule="auto"/>
              <w:jc w:val="both"/>
              <w:rPr>
                <w:rFonts w:ascii="Book Antiqua" w:hAnsi="Book Antiqua" w:cs="Book Antiqua"/>
              </w:rPr>
            </w:pPr>
            <w:r>
              <w:rPr>
                <w:rFonts w:ascii="Book Antiqua" w:hAnsi="Book Antiqua" w:cs="Book Antiqua"/>
              </w:rPr>
              <w:t>80 (40 early BE neoplasia/40 BE)</w:t>
            </w:r>
          </w:p>
        </w:tc>
        <w:tc>
          <w:tcPr>
            <w:tcW w:w="3118" w:type="dxa"/>
          </w:tcPr>
          <w:p w14:paraId="16DDED36"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90%/</w:t>
            </w:r>
            <w:r>
              <w:rPr>
                <w:rFonts w:ascii="Book Antiqua" w:hAnsi="Book Antiqua" w:cs="Book Antiqua"/>
                <w:color w:val="333333"/>
                <w:shd w:val="clear" w:color="auto" w:fill="FFFFFF"/>
              </w:rPr>
              <w:t xml:space="preserve">specificity </w:t>
            </w:r>
            <w:r>
              <w:rPr>
                <w:rFonts w:ascii="Book Antiqua" w:hAnsi="Book Antiqua" w:cs="Book Antiqua"/>
              </w:rPr>
              <w:t>88%</w:t>
            </w:r>
          </w:p>
        </w:tc>
      </w:tr>
      <w:tr w:rsidR="007F6EEE" w14:paraId="622A153B" w14:textId="77777777" w:rsidTr="00EF44E9">
        <w:tc>
          <w:tcPr>
            <w:tcW w:w="1384" w:type="dxa"/>
          </w:tcPr>
          <w:p w14:paraId="2773D8D5" w14:textId="77777777" w:rsidR="007F6EEE" w:rsidRDefault="00555D5C" w:rsidP="00EF44E9">
            <w:pPr>
              <w:spacing w:line="360" w:lineRule="auto"/>
              <w:rPr>
                <w:rFonts w:ascii="Book Antiqua" w:hAnsi="Book Antiqua" w:cs="Book Antiqua"/>
                <w:highlight w:val="yellow"/>
              </w:rPr>
            </w:pPr>
            <w:proofErr w:type="spellStart"/>
            <w:r>
              <w:rPr>
                <w:rFonts w:ascii="Book Antiqua" w:hAnsi="Book Antiqua" w:cs="Book Antiqua"/>
              </w:rPr>
              <w:t>Swager</w:t>
            </w:r>
            <w:proofErr w:type="spellEnd"/>
            <w:r>
              <w:rPr>
                <w:rFonts w:ascii="Book Antiqua" w:hAnsi="Book Antiqua" w:cs="Book Antiqua"/>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[22]</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2017</w:t>
            </w:r>
          </w:p>
        </w:tc>
        <w:tc>
          <w:tcPr>
            <w:tcW w:w="1418" w:type="dxa"/>
          </w:tcPr>
          <w:p w14:paraId="22522505"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VLE</w:t>
            </w:r>
          </w:p>
        </w:tc>
        <w:tc>
          <w:tcPr>
            <w:tcW w:w="1701" w:type="dxa"/>
          </w:tcPr>
          <w:p w14:paraId="4462E8CA" w14:textId="77777777" w:rsidR="007F6EEE" w:rsidRDefault="00555D5C" w:rsidP="00EF44E9">
            <w:pPr>
              <w:spacing w:line="360" w:lineRule="auto"/>
              <w:jc w:val="both"/>
              <w:rPr>
                <w:rFonts w:ascii="Book Antiqua" w:hAnsi="Book Antiqua" w:cs="Book Antiqua"/>
              </w:rPr>
            </w:pPr>
            <w:r>
              <w:rPr>
                <w:rFonts w:ascii="Book Antiqua" w:hAnsi="Book Antiqua" w:cs="Book Antiqua"/>
              </w:rPr>
              <w:t>SVM</w:t>
            </w:r>
          </w:p>
        </w:tc>
        <w:tc>
          <w:tcPr>
            <w:tcW w:w="5670" w:type="dxa"/>
            <w:gridSpan w:val="2"/>
          </w:tcPr>
          <w:p w14:paraId="21895B29" w14:textId="77777777" w:rsidR="007F6EEE" w:rsidRDefault="00555D5C" w:rsidP="00EF44E9">
            <w:pPr>
              <w:spacing w:line="360" w:lineRule="auto"/>
              <w:jc w:val="both"/>
              <w:rPr>
                <w:rFonts w:ascii="Book Antiqua" w:hAnsi="Book Antiqua" w:cs="Book Antiqua"/>
              </w:rPr>
            </w:pPr>
            <w:r>
              <w:rPr>
                <w:rFonts w:ascii="Book Antiqua" w:hAnsi="Book Antiqua" w:cs="Book Antiqua"/>
              </w:rPr>
              <w:t>60 (30 early BE neoplasia/30 BE)</w:t>
            </w:r>
          </w:p>
        </w:tc>
        <w:tc>
          <w:tcPr>
            <w:tcW w:w="3118" w:type="dxa"/>
          </w:tcPr>
          <w:p w14:paraId="2D7AFC34"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90%/</w:t>
            </w:r>
            <w:r>
              <w:rPr>
                <w:rFonts w:ascii="Book Antiqua" w:hAnsi="Book Antiqua" w:cs="Book Antiqua"/>
                <w:color w:val="333333"/>
                <w:shd w:val="clear" w:color="auto" w:fill="FFFFFF"/>
              </w:rPr>
              <w:t xml:space="preserve">specificity </w:t>
            </w:r>
            <w:r>
              <w:rPr>
                <w:rFonts w:ascii="Book Antiqua" w:hAnsi="Book Antiqua" w:cs="Book Antiqua"/>
              </w:rPr>
              <w:t>93%</w:t>
            </w:r>
          </w:p>
        </w:tc>
      </w:tr>
      <w:tr w:rsidR="007F6EEE" w14:paraId="5A3A8B95" w14:textId="77777777" w:rsidTr="00EF44E9">
        <w:tc>
          <w:tcPr>
            <w:tcW w:w="1384" w:type="dxa"/>
          </w:tcPr>
          <w:p w14:paraId="037D5712" w14:textId="77777777" w:rsidR="007F6EEE" w:rsidRDefault="00555D5C" w:rsidP="00EF44E9">
            <w:pPr>
              <w:spacing w:line="360" w:lineRule="auto"/>
              <w:rPr>
                <w:rFonts w:ascii="Book Antiqua" w:hAnsi="Book Antiqua" w:cs="Book Antiqua"/>
              </w:rPr>
            </w:pPr>
            <w:r>
              <w:rPr>
                <w:rFonts w:ascii="Book Antiqua" w:hAnsi="Book Antiqua" w:cs="Book Antiqua"/>
              </w:rPr>
              <w:t>Veronese</w:t>
            </w:r>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[20]</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2013</w:t>
            </w:r>
          </w:p>
        </w:tc>
        <w:tc>
          <w:tcPr>
            <w:tcW w:w="1418" w:type="dxa"/>
          </w:tcPr>
          <w:p w14:paraId="7A8210D2"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CLE</w:t>
            </w:r>
          </w:p>
        </w:tc>
        <w:tc>
          <w:tcPr>
            <w:tcW w:w="1701" w:type="dxa"/>
          </w:tcPr>
          <w:p w14:paraId="6ACC4CD6" w14:textId="77777777" w:rsidR="007F6EEE" w:rsidRDefault="00555D5C" w:rsidP="00EF44E9">
            <w:pPr>
              <w:spacing w:line="360" w:lineRule="auto"/>
              <w:jc w:val="both"/>
              <w:rPr>
                <w:rFonts w:ascii="Book Antiqua" w:hAnsi="Book Antiqua" w:cs="Book Antiqua"/>
              </w:rPr>
            </w:pPr>
            <w:r>
              <w:rPr>
                <w:rFonts w:ascii="Book Antiqua" w:hAnsi="Book Antiqua" w:cs="Book Antiqua"/>
              </w:rPr>
              <w:t>SVM</w:t>
            </w:r>
          </w:p>
        </w:tc>
        <w:tc>
          <w:tcPr>
            <w:tcW w:w="5670" w:type="dxa"/>
            <w:gridSpan w:val="2"/>
          </w:tcPr>
          <w:p w14:paraId="3AAC9405" w14:textId="77777777" w:rsidR="007F6EEE" w:rsidRDefault="00555D5C" w:rsidP="00EF44E9">
            <w:pPr>
              <w:spacing w:line="360" w:lineRule="auto"/>
              <w:jc w:val="both"/>
              <w:rPr>
                <w:rFonts w:ascii="Book Antiqua" w:hAnsi="Book Antiqua" w:cs="Book Antiqua"/>
              </w:rPr>
            </w:pPr>
            <w:r>
              <w:rPr>
                <w:rFonts w:ascii="Book Antiqua" w:hAnsi="Book Antiqua" w:cs="Book Antiqua"/>
              </w:rPr>
              <w:t>337 (23 GM/263 IM/51 neoplasia)</w:t>
            </w:r>
          </w:p>
        </w:tc>
        <w:tc>
          <w:tcPr>
            <w:tcW w:w="3118" w:type="dxa"/>
          </w:tcPr>
          <w:p w14:paraId="09B75B69"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96%/95%/100%</w:t>
            </w:r>
          </w:p>
        </w:tc>
      </w:tr>
      <w:tr w:rsidR="007F6EEE" w14:paraId="1A51DA63" w14:textId="77777777" w:rsidTr="00EF44E9">
        <w:tc>
          <w:tcPr>
            <w:tcW w:w="1384" w:type="dxa"/>
          </w:tcPr>
          <w:p w14:paraId="1309B510" w14:textId="77777777" w:rsidR="007F6EEE" w:rsidRDefault="00555D5C" w:rsidP="00EF44E9">
            <w:pPr>
              <w:spacing w:line="360" w:lineRule="auto"/>
              <w:rPr>
                <w:rFonts w:ascii="Book Antiqua" w:hAnsi="Book Antiqua" w:cs="Book Antiqua"/>
                <w:highlight w:val="yellow"/>
              </w:rPr>
            </w:pPr>
            <w:proofErr w:type="spellStart"/>
            <w:r>
              <w:rPr>
                <w:rFonts w:ascii="Book Antiqua" w:hAnsi="Book Antiqua" w:cs="Book Antiqua"/>
                <w:color w:val="333333"/>
                <w:shd w:val="clear" w:color="auto" w:fill="FFFFFF"/>
              </w:rPr>
              <w:t>Ghatwary</w:t>
            </w:r>
            <w:proofErr w:type="spellEnd"/>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[23]</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7673E9CC"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CLE</w:t>
            </w:r>
          </w:p>
        </w:tc>
        <w:tc>
          <w:tcPr>
            <w:tcW w:w="1701" w:type="dxa"/>
          </w:tcPr>
          <w:p w14:paraId="57DD1FC8" w14:textId="77777777" w:rsidR="007F6EEE" w:rsidRDefault="00555D5C" w:rsidP="00EF44E9">
            <w:pPr>
              <w:spacing w:line="360" w:lineRule="auto"/>
              <w:jc w:val="both"/>
              <w:rPr>
                <w:rFonts w:ascii="Book Antiqua" w:hAnsi="Book Antiqua" w:cs="Book Antiqua"/>
              </w:rPr>
            </w:pPr>
            <w:r>
              <w:rPr>
                <w:rFonts w:ascii="Book Antiqua" w:hAnsi="Book Antiqua" w:cs="Book Antiqua"/>
              </w:rPr>
              <w:t>SVM</w:t>
            </w:r>
          </w:p>
        </w:tc>
        <w:tc>
          <w:tcPr>
            <w:tcW w:w="5670" w:type="dxa"/>
            <w:gridSpan w:val="2"/>
          </w:tcPr>
          <w:p w14:paraId="5919326B" w14:textId="77777777" w:rsidR="007F6EEE" w:rsidRDefault="00555D5C" w:rsidP="00EF44E9">
            <w:pPr>
              <w:spacing w:line="360" w:lineRule="auto"/>
              <w:jc w:val="both"/>
              <w:rPr>
                <w:rFonts w:ascii="Book Antiqua" w:hAnsi="Book Antiqua" w:cs="Book Antiqua"/>
              </w:rPr>
            </w:pPr>
            <w:r>
              <w:rPr>
                <w:rFonts w:ascii="Book Antiqua" w:hAnsi="Book Antiqua" w:cs="Book Antiqua"/>
              </w:rPr>
              <w:t>262 (GM/IM/neoplasia)</w:t>
            </w:r>
          </w:p>
        </w:tc>
        <w:tc>
          <w:tcPr>
            <w:tcW w:w="3118" w:type="dxa"/>
          </w:tcPr>
          <w:p w14:paraId="36B008E4"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70%/93%/93%</w:t>
            </w:r>
          </w:p>
        </w:tc>
      </w:tr>
      <w:tr w:rsidR="007F6EEE" w14:paraId="78408B31" w14:textId="77777777" w:rsidTr="00EF44E9">
        <w:tc>
          <w:tcPr>
            <w:tcW w:w="1384" w:type="dxa"/>
          </w:tcPr>
          <w:p w14:paraId="5133CD59" w14:textId="77777777" w:rsidR="007F6EEE" w:rsidRDefault="00555D5C" w:rsidP="00EF44E9">
            <w:pPr>
              <w:spacing w:line="360" w:lineRule="auto"/>
              <w:rPr>
                <w:rFonts w:ascii="Book Antiqua" w:hAnsi="Book Antiqua" w:cs="Book Antiqua"/>
                <w:highlight w:val="yellow"/>
              </w:rPr>
            </w:pPr>
            <w:r>
              <w:rPr>
                <w:rFonts w:ascii="Book Antiqua" w:hAnsi="Book Antiqua" w:cs="Book Antiqua"/>
                <w:color w:val="333333"/>
                <w:shd w:val="clear" w:color="auto" w:fill="FFFFFF"/>
              </w:rPr>
              <w:t>Hong</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[24]</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2017</w:t>
            </w:r>
          </w:p>
        </w:tc>
        <w:tc>
          <w:tcPr>
            <w:tcW w:w="1418" w:type="dxa"/>
          </w:tcPr>
          <w:p w14:paraId="4B59B0D0"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CLE</w:t>
            </w:r>
          </w:p>
        </w:tc>
        <w:tc>
          <w:tcPr>
            <w:tcW w:w="1701" w:type="dxa"/>
          </w:tcPr>
          <w:p w14:paraId="4AE10177"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35020D45" w14:textId="77777777" w:rsidR="007F6EEE" w:rsidRDefault="00555D5C" w:rsidP="00EF44E9">
            <w:pPr>
              <w:spacing w:line="360" w:lineRule="auto"/>
              <w:jc w:val="both"/>
              <w:rPr>
                <w:rFonts w:ascii="Book Antiqua" w:hAnsi="Book Antiqua" w:cs="Book Antiqua"/>
              </w:rPr>
            </w:pPr>
            <w:r>
              <w:rPr>
                <w:rFonts w:ascii="Book Antiqua" w:hAnsi="Book Antiqua" w:cs="Book Antiqua"/>
              </w:rPr>
              <w:t>236 (26 GM/155 IM/55 neoplasia)</w:t>
            </w:r>
          </w:p>
        </w:tc>
        <w:tc>
          <w:tcPr>
            <w:tcW w:w="3261" w:type="dxa"/>
          </w:tcPr>
          <w:p w14:paraId="2AC3DE25" w14:textId="77777777" w:rsidR="007F6EEE" w:rsidRDefault="00555D5C" w:rsidP="00EF44E9">
            <w:pPr>
              <w:spacing w:line="360" w:lineRule="auto"/>
              <w:jc w:val="both"/>
              <w:rPr>
                <w:rFonts w:ascii="Book Antiqua" w:hAnsi="Book Antiqua" w:cs="Book Antiqua"/>
              </w:rPr>
            </w:pPr>
            <w:r>
              <w:rPr>
                <w:rFonts w:ascii="Book Antiqua" w:hAnsi="Book Antiqua" w:cs="Book Antiqua"/>
              </w:rPr>
              <w:t>26 (4 GM/17 IM/5 neoplasia)</w:t>
            </w:r>
          </w:p>
        </w:tc>
        <w:tc>
          <w:tcPr>
            <w:tcW w:w="3118" w:type="dxa"/>
          </w:tcPr>
          <w:p w14:paraId="372DEF42"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0%/100%/80%</w:t>
            </w:r>
          </w:p>
        </w:tc>
      </w:tr>
      <w:tr w:rsidR="007F6EEE" w14:paraId="503B2739" w14:textId="77777777" w:rsidTr="00EF44E9">
        <w:tc>
          <w:tcPr>
            <w:tcW w:w="1384" w:type="dxa"/>
          </w:tcPr>
          <w:p w14:paraId="5F28DD4C"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rPr>
              <w:t>Ebigbo</w:t>
            </w:r>
            <w:proofErr w:type="spellEnd"/>
            <w:r>
              <w:rPr>
                <w:rFonts w:ascii="Book Antiqua" w:hAnsi="Book Antiqua" w:cs="Book Antiqua"/>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[25]</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3DBE883F"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HD-WLE</w:t>
            </w:r>
          </w:p>
        </w:tc>
        <w:tc>
          <w:tcPr>
            <w:tcW w:w="1701" w:type="dxa"/>
          </w:tcPr>
          <w:p w14:paraId="517DB858"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5F15F18B" w14:textId="77777777" w:rsidR="007F6EEE" w:rsidRDefault="00555D5C" w:rsidP="00EF44E9">
            <w:pPr>
              <w:spacing w:line="360" w:lineRule="auto"/>
              <w:jc w:val="both"/>
              <w:rPr>
                <w:rFonts w:ascii="Book Antiqua" w:hAnsi="Book Antiqua" w:cs="Book Antiqua"/>
              </w:rPr>
            </w:pPr>
            <w:r>
              <w:rPr>
                <w:rFonts w:ascii="Book Antiqua" w:hAnsi="Book Antiqua" w:cs="Book Antiqua"/>
              </w:rPr>
              <w:t>129 (early BE neoplasia/BE)</w:t>
            </w:r>
          </w:p>
        </w:tc>
        <w:tc>
          <w:tcPr>
            <w:tcW w:w="3261" w:type="dxa"/>
          </w:tcPr>
          <w:p w14:paraId="67E038B6" w14:textId="77777777" w:rsidR="007F6EEE" w:rsidRDefault="00555D5C" w:rsidP="00EF44E9">
            <w:pPr>
              <w:spacing w:line="360" w:lineRule="auto"/>
              <w:jc w:val="both"/>
              <w:rPr>
                <w:rFonts w:ascii="Book Antiqua" w:hAnsi="Book Antiqua" w:cs="Book Antiqua"/>
              </w:rPr>
            </w:pPr>
            <w:r>
              <w:rPr>
                <w:rFonts w:ascii="Book Antiqua" w:hAnsi="Book Antiqua" w:cs="Book Antiqua"/>
              </w:rPr>
              <w:t>62 (36 early BE neoplasia/26 BE)</w:t>
            </w:r>
          </w:p>
        </w:tc>
        <w:tc>
          <w:tcPr>
            <w:tcW w:w="3118" w:type="dxa"/>
          </w:tcPr>
          <w:p w14:paraId="1FEC8871"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83.7%/</w:t>
            </w:r>
            <w:r>
              <w:rPr>
                <w:rFonts w:ascii="Book Antiqua" w:hAnsi="Book Antiqua" w:cs="Book Antiqua"/>
                <w:color w:val="333333"/>
                <w:shd w:val="clear" w:color="auto" w:fill="FFFFFF"/>
              </w:rPr>
              <w:t xml:space="preserve">specificity </w:t>
            </w:r>
            <w:r>
              <w:rPr>
                <w:rFonts w:ascii="Book Antiqua" w:hAnsi="Book Antiqua" w:cs="Book Antiqua"/>
              </w:rPr>
              <w:t>100%</w:t>
            </w:r>
          </w:p>
        </w:tc>
      </w:tr>
      <w:tr w:rsidR="007F6EEE" w14:paraId="32883CD0" w14:textId="77777777" w:rsidTr="00EF44E9">
        <w:tc>
          <w:tcPr>
            <w:tcW w:w="1384" w:type="dxa"/>
          </w:tcPr>
          <w:p w14:paraId="085C9D30"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color w:val="333333"/>
                <w:shd w:val="clear" w:color="auto" w:fill="FFFFFF"/>
              </w:rPr>
              <w:t>Cai</w:t>
            </w:r>
            <w:proofErr w:type="spellEnd"/>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[26]</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6406E7FE"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WLE</w:t>
            </w:r>
          </w:p>
        </w:tc>
        <w:tc>
          <w:tcPr>
            <w:tcW w:w="1701" w:type="dxa"/>
          </w:tcPr>
          <w:p w14:paraId="77FEE5E5"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08C66E3E" w14:textId="77777777" w:rsidR="007F6EEE" w:rsidRDefault="00555D5C" w:rsidP="00EF44E9">
            <w:pPr>
              <w:spacing w:line="360" w:lineRule="auto"/>
              <w:jc w:val="both"/>
              <w:rPr>
                <w:rFonts w:ascii="Book Antiqua" w:hAnsi="Book Antiqua" w:cs="Book Antiqua"/>
              </w:rPr>
            </w:pPr>
            <w:r>
              <w:rPr>
                <w:rFonts w:ascii="Book Antiqua" w:hAnsi="Book Antiqua" w:cs="Book Antiqua"/>
              </w:rPr>
              <w:t xml:space="preserve">2428 (1332 early ESCC/1096 healthy </w:t>
            </w:r>
            <w:r>
              <w:rPr>
                <w:rFonts w:ascii="Book Antiqua" w:hAnsi="Book Antiqua" w:cs="Book Antiqua"/>
              </w:rPr>
              <w:lastRenderedPageBreak/>
              <w:t>control)</w:t>
            </w:r>
          </w:p>
        </w:tc>
        <w:tc>
          <w:tcPr>
            <w:tcW w:w="3261" w:type="dxa"/>
          </w:tcPr>
          <w:p w14:paraId="3F7FF14D" w14:textId="77777777" w:rsidR="007F6EEE" w:rsidRDefault="00555D5C" w:rsidP="00EF44E9">
            <w:pPr>
              <w:spacing w:line="360" w:lineRule="auto"/>
              <w:jc w:val="both"/>
              <w:rPr>
                <w:rFonts w:ascii="Book Antiqua" w:hAnsi="Book Antiqua" w:cs="Book Antiqua"/>
              </w:rPr>
            </w:pPr>
            <w:r>
              <w:rPr>
                <w:rFonts w:ascii="Book Antiqua" w:hAnsi="Book Antiqua" w:cs="Book Antiqua"/>
              </w:rPr>
              <w:lastRenderedPageBreak/>
              <w:t>187 (91 early ESCC/96 healthy control)</w:t>
            </w:r>
          </w:p>
        </w:tc>
        <w:tc>
          <w:tcPr>
            <w:tcW w:w="3118" w:type="dxa"/>
          </w:tcPr>
          <w:p w14:paraId="2A58FA54"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97.8%/</w:t>
            </w:r>
            <w:r>
              <w:rPr>
                <w:rFonts w:ascii="Book Antiqua" w:hAnsi="Book Antiqua" w:cs="Book Antiqua"/>
                <w:color w:val="333333"/>
                <w:shd w:val="clear" w:color="auto" w:fill="FFFFFF"/>
              </w:rPr>
              <w:t xml:space="preserve">specificity </w:t>
            </w:r>
            <w:r>
              <w:rPr>
                <w:rFonts w:ascii="Book Antiqua" w:hAnsi="Book Antiqua" w:cs="Book Antiqua"/>
              </w:rPr>
              <w:t>85.4%</w:t>
            </w:r>
          </w:p>
        </w:tc>
      </w:tr>
      <w:tr w:rsidR="007F6EEE" w14:paraId="198FB7A3" w14:textId="77777777" w:rsidTr="00EF44E9">
        <w:tc>
          <w:tcPr>
            <w:tcW w:w="1384" w:type="dxa"/>
          </w:tcPr>
          <w:p w14:paraId="2F91B84D"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color w:val="333333"/>
                <w:shd w:val="clear" w:color="auto" w:fill="FFFFFF"/>
              </w:rPr>
              <w:lastRenderedPageBreak/>
              <w:t>Ohmori</w:t>
            </w:r>
            <w:proofErr w:type="spellEnd"/>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[27]</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0458396B"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WLE/NBI</w:t>
            </w:r>
          </w:p>
        </w:tc>
        <w:tc>
          <w:tcPr>
            <w:tcW w:w="1701" w:type="dxa"/>
          </w:tcPr>
          <w:p w14:paraId="479F705F" w14:textId="77777777" w:rsidR="007F6EEE" w:rsidRDefault="00555D5C" w:rsidP="00EF44E9">
            <w:pPr>
              <w:spacing w:line="360" w:lineRule="auto"/>
              <w:jc w:val="both"/>
              <w:rPr>
                <w:rFonts w:ascii="Book Antiqua" w:hAnsi="Book Antiqua" w:cs="Book Antiqua"/>
              </w:rPr>
            </w:pPr>
            <w:r>
              <w:rPr>
                <w:rFonts w:ascii="Book Antiqua" w:hAnsi="Book Antiqua" w:cs="Book Antiqua"/>
              </w:rPr>
              <w:t xml:space="preserve">Single Shot </w:t>
            </w:r>
            <w:proofErr w:type="spellStart"/>
            <w:r>
              <w:rPr>
                <w:rFonts w:ascii="Book Antiqua" w:hAnsi="Book Antiqua" w:cs="Book Antiqua"/>
              </w:rPr>
              <w:t>MultiBox</w:t>
            </w:r>
            <w:proofErr w:type="spellEnd"/>
            <w:r>
              <w:rPr>
                <w:rFonts w:ascii="Book Antiqua" w:hAnsi="Book Antiqua" w:cs="Book Antiqua"/>
              </w:rPr>
              <w:t xml:space="preserve"> Detector</w:t>
            </w:r>
          </w:p>
        </w:tc>
        <w:tc>
          <w:tcPr>
            <w:tcW w:w="2409" w:type="dxa"/>
          </w:tcPr>
          <w:p w14:paraId="4AA6D6AF" w14:textId="77777777" w:rsidR="007F6EEE" w:rsidRDefault="00555D5C" w:rsidP="00EF44E9">
            <w:pPr>
              <w:spacing w:line="360" w:lineRule="auto"/>
              <w:jc w:val="both"/>
              <w:rPr>
                <w:rFonts w:ascii="Book Antiqua" w:hAnsi="Book Antiqua" w:cs="Book Antiqua"/>
              </w:rPr>
            </w:pPr>
            <w:r>
              <w:rPr>
                <w:rFonts w:ascii="Book Antiqua" w:hAnsi="Book Antiqua" w:cs="Book Antiqua"/>
              </w:rPr>
              <w:t>22562 (17435 superficial ESCC/5127 control)</w:t>
            </w:r>
          </w:p>
        </w:tc>
        <w:tc>
          <w:tcPr>
            <w:tcW w:w="3261" w:type="dxa"/>
          </w:tcPr>
          <w:p w14:paraId="7D86E02C" w14:textId="77777777" w:rsidR="007F6EEE" w:rsidRDefault="00555D5C" w:rsidP="00EF44E9">
            <w:pPr>
              <w:spacing w:line="360" w:lineRule="auto"/>
              <w:ind w:left="120" w:hangingChars="50" w:hanging="120"/>
              <w:jc w:val="both"/>
              <w:rPr>
                <w:rFonts w:ascii="Book Antiqua" w:hAnsi="Book Antiqua" w:cs="Book Antiqua"/>
              </w:rPr>
            </w:pPr>
            <w:r>
              <w:rPr>
                <w:rFonts w:ascii="Book Antiqua" w:hAnsi="Book Antiqua" w:cs="Book Antiqua"/>
              </w:rPr>
              <w:t xml:space="preserve">727 (255 </w:t>
            </w:r>
            <w:r>
              <w:rPr>
                <w:rFonts w:ascii="Book Antiqua" w:hAnsi="Book Antiqua" w:cs="Book Antiqua"/>
                <w:color w:val="333333"/>
                <w:shd w:val="clear" w:color="auto" w:fill="FFFFFF"/>
              </w:rPr>
              <w:t xml:space="preserve">WLE/268 </w:t>
            </w:r>
            <w:r>
              <w:rPr>
                <w:rFonts w:ascii="Book Antiqua" w:hAnsi="Book Antiqua" w:cs="Book Antiqua"/>
              </w:rPr>
              <w:t xml:space="preserve">non-magnifying </w:t>
            </w:r>
            <w:r>
              <w:rPr>
                <w:rFonts w:ascii="Book Antiqua" w:hAnsi="Book Antiqua" w:cs="Book Antiqua"/>
                <w:color w:val="333333"/>
                <w:shd w:val="clear" w:color="auto" w:fill="FFFFFF"/>
              </w:rPr>
              <w:t>NBI/204</w:t>
            </w:r>
            <w:r>
              <w:rPr>
                <w:rFonts w:ascii="Book Antiqua" w:hAnsi="Book Antiqua" w:cs="Book Antiqua"/>
              </w:rPr>
              <w:t xml:space="preserve"> magnifying </w:t>
            </w:r>
            <w:r>
              <w:rPr>
                <w:rFonts w:ascii="Book Antiqua" w:hAnsi="Book Antiqua" w:cs="Book Antiqua"/>
                <w:color w:val="333333"/>
                <w:shd w:val="clear" w:color="auto" w:fill="FFFFFF"/>
              </w:rPr>
              <w:t>NBI)</w:t>
            </w:r>
          </w:p>
        </w:tc>
        <w:tc>
          <w:tcPr>
            <w:tcW w:w="3118" w:type="dxa"/>
          </w:tcPr>
          <w:p w14:paraId="3A52E7B4" w14:textId="77777777" w:rsidR="007F6EEE" w:rsidRDefault="00555D5C" w:rsidP="00EF44E9">
            <w:pPr>
              <w:spacing w:line="360" w:lineRule="auto"/>
              <w:jc w:val="both"/>
              <w:rPr>
                <w:rFonts w:ascii="Book Antiqua" w:hAnsi="Book Antiqua" w:cs="Book Antiqua"/>
              </w:rPr>
            </w:pPr>
            <w:r>
              <w:rPr>
                <w:rFonts w:ascii="Book Antiqua" w:hAnsi="Book Antiqua" w:cs="Book Antiqua"/>
                <w:color w:val="333333"/>
                <w:shd w:val="clear" w:color="auto" w:fill="FFFFFF"/>
              </w:rPr>
              <w:t>WLE</w:t>
            </w:r>
            <w:r>
              <w:rPr>
                <w:rFonts w:ascii="Book Antiqua" w:hAnsi="Book Antiqua" w:cs="Book Antiqua"/>
              </w:rPr>
              <w:t xml:space="preserve"> sensitivity 90%/</w:t>
            </w:r>
            <w:r>
              <w:rPr>
                <w:rFonts w:ascii="Book Antiqua" w:hAnsi="Book Antiqua" w:cs="Book Antiqua"/>
                <w:color w:val="333333"/>
                <w:shd w:val="clear" w:color="auto" w:fill="FFFFFF"/>
              </w:rPr>
              <w:t xml:space="preserve">specificity </w:t>
            </w:r>
            <w:r>
              <w:rPr>
                <w:rFonts w:ascii="Book Antiqua" w:hAnsi="Book Antiqua" w:cs="Book Antiqua"/>
              </w:rPr>
              <w:t>76%</w:t>
            </w:r>
            <w:r>
              <w:rPr>
                <w:rFonts w:ascii="Book Antiqua" w:hAnsi="Book Antiqua" w:cs="Book Antiqua" w:hint="eastAsia"/>
                <w:lang w:eastAsia="zh-CN"/>
              </w:rPr>
              <w:t xml:space="preserve">; </w:t>
            </w:r>
            <w:r>
              <w:rPr>
                <w:rFonts w:ascii="Book Antiqua" w:hAnsi="Book Antiqua" w:cs="Book Antiqua"/>
              </w:rPr>
              <w:t>non-magnifying</w:t>
            </w:r>
            <w:r>
              <w:rPr>
                <w:rFonts w:ascii="Book Antiqua" w:hAnsi="Book Antiqua" w:cs="Book Antiqua"/>
                <w:color w:val="333333"/>
                <w:shd w:val="clear" w:color="auto" w:fill="FFFFFF"/>
              </w:rPr>
              <w:t xml:space="preserve"> NBI</w:t>
            </w:r>
            <w:r>
              <w:rPr>
                <w:rFonts w:ascii="Book Antiqua" w:hAnsi="Book Antiqua" w:cs="Book Antiqua"/>
              </w:rPr>
              <w:t xml:space="preserve"> sensitivity 100%/</w:t>
            </w:r>
            <w:r>
              <w:rPr>
                <w:rFonts w:ascii="Book Antiqua" w:hAnsi="Book Antiqua" w:cs="Book Antiqua"/>
                <w:color w:val="333333"/>
                <w:shd w:val="clear" w:color="auto" w:fill="FFFFFF"/>
              </w:rPr>
              <w:t xml:space="preserve">specificity </w:t>
            </w:r>
            <w:r>
              <w:rPr>
                <w:rFonts w:ascii="Book Antiqua" w:hAnsi="Book Antiqua" w:cs="Book Antiqua"/>
              </w:rPr>
              <w:t>63%</w:t>
            </w:r>
            <w:r>
              <w:rPr>
                <w:rFonts w:ascii="Book Antiqua" w:hAnsi="Book Antiqua" w:cs="Book Antiqua" w:hint="eastAsia"/>
                <w:lang w:eastAsia="zh-CN"/>
              </w:rPr>
              <w:t xml:space="preserve">; </w:t>
            </w:r>
            <w:r>
              <w:rPr>
                <w:rFonts w:ascii="Book Antiqua" w:hAnsi="Book Antiqua" w:cs="Book Antiqua"/>
              </w:rPr>
              <w:t xml:space="preserve">magnifying </w:t>
            </w:r>
            <w:r>
              <w:rPr>
                <w:rFonts w:ascii="Book Antiqua" w:hAnsi="Book Antiqua" w:cs="Book Antiqua"/>
                <w:color w:val="333333"/>
                <w:shd w:val="clear" w:color="auto" w:fill="FFFFFF"/>
              </w:rPr>
              <w:t>NBI</w:t>
            </w:r>
            <w:r>
              <w:rPr>
                <w:rFonts w:ascii="Book Antiqua" w:hAnsi="Book Antiqua" w:cs="Book Antiqua"/>
              </w:rPr>
              <w:t xml:space="preserve"> sensitivity 98%/</w:t>
            </w:r>
            <w:r>
              <w:rPr>
                <w:rFonts w:ascii="Book Antiqua" w:hAnsi="Book Antiqua" w:cs="Book Antiqua"/>
                <w:color w:val="333333"/>
                <w:shd w:val="clear" w:color="auto" w:fill="FFFFFF"/>
              </w:rPr>
              <w:t xml:space="preserve">specificity </w:t>
            </w:r>
            <w:r>
              <w:rPr>
                <w:rFonts w:ascii="Book Antiqua" w:hAnsi="Book Antiqua" w:cs="Book Antiqua"/>
              </w:rPr>
              <w:t>56%</w:t>
            </w:r>
          </w:p>
        </w:tc>
      </w:tr>
      <w:tr w:rsidR="007F6EEE" w14:paraId="7EF17E90" w14:textId="77777777" w:rsidTr="00EF44E9">
        <w:tc>
          <w:tcPr>
            <w:tcW w:w="1384" w:type="dxa"/>
          </w:tcPr>
          <w:p w14:paraId="3984BA7D" w14:textId="77777777" w:rsidR="007F6EEE" w:rsidRDefault="00555D5C" w:rsidP="00EF44E9">
            <w:pPr>
              <w:spacing w:line="360" w:lineRule="auto"/>
              <w:rPr>
                <w:rFonts w:ascii="Book Antiqua" w:hAnsi="Book Antiqua" w:cs="Book Antiqua"/>
              </w:rPr>
            </w:pPr>
            <w:r>
              <w:rPr>
                <w:rFonts w:ascii="Book Antiqua" w:hAnsi="Book Antiqua" w:cs="Book Antiqua"/>
                <w:color w:val="333333"/>
                <w:shd w:val="clear" w:color="auto" w:fill="FFFFFF"/>
              </w:rPr>
              <w:t>Zhao</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[31]</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33F311D2"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rPr>
              <w:t xml:space="preserve">Magnifying </w:t>
            </w:r>
            <w:r>
              <w:rPr>
                <w:rFonts w:ascii="Book Antiqua" w:hAnsi="Book Antiqua" w:cs="Book Antiqua"/>
                <w:color w:val="333333"/>
                <w:shd w:val="clear" w:color="auto" w:fill="FFFFFF"/>
              </w:rPr>
              <w:t>NBI</w:t>
            </w:r>
          </w:p>
        </w:tc>
        <w:tc>
          <w:tcPr>
            <w:tcW w:w="1701" w:type="dxa"/>
          </w:tcPr>
          <w:p w14:paraId="0EFF78EA" w14:textId="77777777" w:rsidR="007F6EEE" w:rsidRDefault="00555D5C" w:rsidP="00EF44E9">
            <w:pPr>
              <w:spacing w:line="360" w:lineRule="auto"/>
              <w:jc w:val="both"/>
              <w:rPr>
                <w:rFonts w:ascii="Book Antiqua" w:hAnsi="Book Antiqua" w:cs="Book Antiqua"/>
              </w:rPr>
            </w:pPr>
            <w:r>
              <w:rPr>
                <w:rFonts w:ascii="Book Antiqua" w:hAnsi="Book Antiqua" w:cs="Book Antiqua"/>
              </w:rPr>
              <w:t>Double-labeling fully convolutional network</w:t>
            </w:r>
          </w:p>
        </w:tc>
        <w:tc>
          <w:tcPr>
            <w:tcW w:w="5670" w:type="dxa"/>
            <w:gridSpan w:val="2"/>
          </w:tcPr>
          <w:p w14:paraId="79CE5164" w14:textId="77777777" w:rsidR="007F6EEE" w:rsidRDefault="00555D5C" w:rsidP="00EF44E9">
            <w:pPr>
              <w:spacing w:line="360" w:lineRule="auto"/>
              <w:jc w:val="both"/>
              <w:rPr>
                <w:rFonts w:ascii="Book Antiqua" w:hAnsi="Book Antiqua" w:cs="Book Antiqua"/>
              </w:rPr>
            </w:pPr>
            <w:r>
              <w:rPr>
                <w:rFonts w:ascii="Book Antiqua" w:hAnsi="Book Antiqua" w:cs="Book Antiqua"/>
              </w:rPr>
              <w:t>1383 (207 type A IPCL/970 type B1 IPCL/206 type B2 IPCL)</w:t>
            </w:r>
          </w:p>
        </w:tc>
        <w:tc>
          <w:tcPr>
            <w:tcW w:w="3118" w:type="dxa"/>
          </w:tcPr>
          <w:p w14:paraId="7B1565DB"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71.5%/91.1%/83.0%</w:t>
            </w:r>
          </w:p>
        </w:tc>
      </w:tr>
      <w:tr w:rsidR="007F6EEE" w14:paraId="3FA743C5" w14:textId="77777777" w:rsidTr="00EF44E9">
        <w:tc>
          <w:tcPr>
            <w:tcW w:w="1384" w:type="dxa"/>
          </w:tcPr>
          <w:p w14:paraId="11914BD5" w14:textId="77777777" w:rsidR="007F6EEE" w:rsidRDefault="00555D5C" w:rsidP="00EF44E9">
            <w:pPr>
              <w:spacing w:line="360" w:lineRule="auto"/>
              <w:rPr>
                <w:rFonts w:ascii="Book Antiqua" w:hAnsi="Book Antiqua" w:cs="Book Antiqua"/>
              </w:rPr>
            </w:pPr>
            <w:r>
              <w:rPr>
                <w:rFonts w:ascii="Book Antiqua" w:hAnsi="Book Antiqua" w:cs="Book Antiqua"/>
                <w:color w:val="333333"/>
                <w:shd w:val="clear" w:color="auto" w:fill="FFFFFF"/>
              </w:rPr>
              <w:t>Nakagawa</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[32]</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0E16E50D"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WLE/NBI</w:t>
            </w:r>
          </w:p>
        </w:tc>
        <w:tc>
          <w:tcPr>
            <w:tcW w:w="1701" w:type="dxa"/>
          </w:tcPr>
          <w:p w14:paraId="1F5DDFD1"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6F602253" w14:textId="77777777" w:rsidR="007F6EEE" w:rsidRDefault="00555D5C" w:rsidP="00EF44E9">
            <w:pPr>
              <w:spacing w:line="360" w:lineRule="auto"/>
              <w:jc w:val="both"/>
              <w:rPr>
                <w:rFonts w:ascii="Book Antiqua" w:hAnsi="Book Antiqua" w:cs="Book Antiqua"/>
                <w:highlight w:val="yellow"/>
              </w:rPr>
            </w:pPr>
            <w:r>
              <w:rPr>
                <w:rFonts w:ascii="Book Antiqua" w:hAnsi="Book Antiqua" w:cs="Book Antiqua"/>
              </w:rPr>
              <w:t>8660 non-magnifying (7230 EP-SM1/1430 SM2/3);</w:t>
            </w:r>
            <w:r>
              <w:rPr>
                <w:rFonts w:ascii="Book Antiqua" w:hAnsi="Book Antiqua" w:cs="Book Antiqua" w:hint="eastAsia"/>
              </w:rPr>
              <w:t xml:space="preserve"> </w:t>
            </w:r>
            <w:r>
              <w:rPr>
                <w:rFonts w:ascii="Book Antiqua" w:hAnsi="Book Antiqua" w:cs="Book Antiqua"/>
              </w:rPr>
              <w:t>5678 magnifying (4916 EP-SM1/762 SM2/3)</w:t>
            </w:r>
          </w:p>
        </w:tc>
        <w:tc>
          <w:tcPr>
            <w:tcW w:w="3261" w:type="dxa"/>
          </w:tcPr>
          <w:p w14:paraId="5611BC58" w14:textId="77777777" w:rsidR="007F6EEE" w:rsidRDefault="00555D5C" w:rsidP="00EF44E9">
            <w:pPr>
              <w:spacing w:line="360" w:lineRule="auto"/>
              <w:jc w:val="both"/>
              <w:rPr>
                <w:rFonts w:ascii="Book Antiqua" w:hAnsi="Book Antiqua" w:cs="Book Antiqua"/>
              </w:rPr>
            </w:pPr>
            <w:r>
              <w:rPr>
                <w:rFonts w:ascii="Book Antiqua" w:hAnsi="Book Antiqua" w:cs="Book Antiqua"/>
              </w:rPr>
              <w:t>914 (405 non-magnifying/509 magnifying)</w:t>
            </w:r>
          </w:p>
        </w:tc>
        <w:tc>
          <w:tcPr>
            <w:tcW w:w="3118" w:type="dxa"/>
          </w:tcPr>
          <w:p w14:paraId="01734EEB"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N</w:t>
            </w:r>
            <w:r>
              <w:rPr>
                <w:rFonts w:ascii="Book Antiqua" w:hAnsi="Book Antiqua" w:cs="Book Antiqua"/>
              </w:rPr>
              <w:t>on-magnifying sensitivity 95.4%/</w:t>
            </w:r>
            <w:r>
              <w:rPr>
                <w:rFonts w:ascii="Book Antiqua" w:hAnsi="Book Antiqua" w:cs="Book Antiqua"/>
                <w:color w:val="333333"/>
                <w:shd w:val="clear" w:color="auto" w:fill="FFFFFF"/>
              </w:rPr>
              <w:t xml:space="preserve">specificity </w:t>
            </w:r>
            <w:r>
              <w:rPr>
                <w:rFonts w:ascii="Book Antiqua" w:hAnsi="Book Antiqua" w:cs="Book Antiqua"/>
              </w:rPr>
              <w:t>79.2%</w:t>
            </w:r>
            <w:r>
              <w:rPr>
                <w:rFonts w:ascii="Book Antiqua" w:hAnsi="Book Antiqua" w:cs="Book Antiqua" w:hint="eastAsia"/>
                <w:lang w:eastAsia="zh-CN"/>
              </w:rPr>
              <w:t xml:space="preserve">; </w:t>
            </w:r>
            <w:r>
              <w:rPr>
                <w:rFonts w:ascii="Book Antiqua" w:hAnsi="Book Antiqua" w:cs="Book Antiqua"/>
              </w:rPr>
              <w:t>magnifying sensitivity 91.6%/</w:t>
            </w:r>
            <w:r>
              <w:rPr>
                <w:rFonts w:ascii="Book Antiqua" w:hAnsi="Book Antiqua" w:cs="Book Antiqua"/>
                <w:color w:val="333333"/>
                <w:shd w:val="clear" w:color="auto" w:fill="FFFFFF"/>
              </w:rPr>
              <w:t xml:space="preserve">specificity </w:t>
            </w:r>
            <w:r>
              <w:rPr>
                <w:rFonts w:ascii="Book Antiqua" w:hAnsi="Book Antiqua" w:cs="Book Antiqua"/>
              </w:rPr>
              <w:t>79.2%</w:t>
            </w:r>
          </w:p>
        </w:tc>
      </w:tr>
      <w:tr w:rsidR="007F6EEE" w14:paraId="11ACCAE5" w14:textId="77777777" w:rsidTr="00EF44E9">
        <w:tc>
          <w:tcPr>
            <w:tcW w:w="1384" w:type="dxa"/>
          </w:tcPr>
          <w:p w14:paraId="0EDFB177" w14:textId="77777777" w:rsidR="007F6EEE" w:rsidRDefault="00555D5C" w:rsidP="00EF44E9">
            <w:pPr>
              <w:spacing w:line="360" w:lineRule="auto"/>
              <w:rPr>
                <w:rFonts w:ascii="Book Antiqua" w:hAnsi="Book Antiqua" w:cs="Book Antiqua"/>
                <w:highlight w:val="yellow"/>
              </w:rPr>
            </w:pPr>
            <w:r>
              <w:rPr>
                <w:rFonts w:ascii="Book Antiqua" w:hAnsi="Book Antiqua" w:cs="Book Antiqua"/>
                <w:color w:val="333333"/>
                <w:shd w:val="clear" w:color="auto" w:fill="FFFFFF"/>
              </w:rPr>
              <w:t>Tokai</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[33]</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36A7D974"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WLE/NBI</w:t>
            </w:r>
          </w:p>
        </w:tc>
        <w:tc>
          <w:tcPr>
            <w:tcW w:w="1701" w:type="dxa"/>
          </w:tcPr>
          <w:p w14:paraId="604E0BF5"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2409" w:type="dxa"/>
          </w:tcPr>
          <w:p w14:paraId="2D2DA786" w14:textId="77777777" w:rsidR="007F6EEE" w:rsidRDefault="00555D5C" w:rsidP="00EF44E9">
            <w:pPr>
              <w:spacing w:line="360" w:lineRule="auto"/>
              <w:jc w:val="both"/>
              <w:rPr>
                <w:rFonts w:ascii="Book Antiqua" w:hAnsi="Book Antiqua" w:cs="Book Antiqua"/>
              </w:rPr>
            </w:pPr>
            <w:r>
              <w:rPr>
                <w:rFonts w:ascii="Book Antiqua" w:hAnsi="Book Antiqua" w:cs="Book Antiqua"/>
              </w:rPr>
              <w:t>1751 superficial ESCC</w:t>
            </w:r>
          </w:p>
        </w:tc>
        <w:tc>
          <w:tcPr>
            <w:tcW w:w="3261" w:type="dxa"/>
          </w:tcPr>
          <w:p w14:paraId="4B807A46" w14:textId="77777777" w:rsidR="007F6EEE" w:rsidRDefault="00555D5C" w:rsidP="00EF44E9">
            <w:pPr>
              <w:spacing w:line="360" w:lineRule="auto"/>
              <w:jc w:val="both"/>
              <w:rPr>
                <w:rFonts w:ascii="Book Antiqua" w:hAnsi="Book Antiqua" w:cs="Book Antiqua"/>
              </w:rPr>
            </w:pPr>
            <w:r>
              <w:rPr>
                <w:rFonts w:ascii="Book Antiqua" w:hAnsi="Book Antiqua" w:cs="Book Antiqua"/>
              </w:rPr>
              <w:t>291 (201 EP-SM1/90 SM2)</w:t>
            </w:r>
          </w:p>
        </w:tc>
        <w:tc>
          <w:tcPr>
            <w:tcW w:w="3118" w:type="dxa"/>
          </w:tcPr>
          <w:p w14:paraId="1ADFAAEB"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84.1%/</w:t>
            </w:r>
            <w:r>
              <w:rPr>
                <w:rFonts w:ascii="Book Antiqua" w:hAnsi="Book Antiqua" w:cs="Book Antiqua"/>
                <w:color w:val="333333"/>
                <w:shd w:val="clear" w:color="auto" w:fill="FFFFFF"/>
              </w:rPr>
              <w:t xml:space="preserve">specificity </w:t>
            </w:r>
            <w:r>
              <w:rPr>
                <w:rFonts w:ascii="Book Antiqua" w:hAnsi="Book Antiqua" w:cs="Book Antiqua"/>
              </w:rPr>
              <w:t>73.3%</w:t>
            </w:r>
          </w:p>
        </w:tc>
      </w:tr>
      <w:tr w:rsidR="007F6EEE" w14:paraId="577F305F" w14:textId="77777777" w:rsidTr="00EF44E9">
        <w:tc>
          <w:tcPr>
            <w:tcW w:w="1384" w:type="dxa"/>
          </w:tcPr>
          <w:p w14:paraId="2CF07EA5" w14:textId="77777777" w:rsidR="007F6EEE" w:rsidRDefault="00555D5C" w:rsidP="00EF44E9">
            <w:pPr>
              <w:spacing w:line="360" w:lineRule="auto"/>
              <w:rPr>
                <w:rFonts w:ascii="Book Antiqua" w:hAnsi="Book Antiqua" w:cs="Book Antiqua"/>
              </w:rPr>
            </w:pPr>
            <w:r>
              <w:rPr>
                <w:rFonts w:ascii="Book Antiqua" w:hAnsi="Book Antiqua" w:cs="Book Antiqua"/>
                <w:color w:val="333333"/>
                <w:shd w:val="clear" w:color="auto" w:fill="FFFFFF"/>
              </w:rPr>
              <w:lastRenderedPageBreak/>
              <w:t>Shin</w:t>
            </w:r>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[36]</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2015</w:t>
            </w:r>
          </w:p>
        </w:tc>
        <w:tc>
          <w:tcPr>
            <w:tcW w:w="1418" w:type="dxa"/>
          </w:tcPr>
          <w:p w14:paraId="21375669"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HRME</w:t>
            </w:r>
          </w:p>
        </w:tc>
        <w:tc>
          <w:tcPr>
            <w:tcW w:w="1701" w:type="dxa"/>
          </w:tcPr>
          <w:p w14:paraId="62FAC525" w14:textId="77777777" w:rsidR="007F6EEE" w:rsidRDefault="00555D5C" w:rsidP="00EF44E9">
            <w:pPr>
              <w:spacing w:line="360" w:lineRule="auto"/>
              <w:jc w:val="both"/>
              <w:rPr>
                <w:rFonts w:ascii="Book Antiqua" w:hAnsi="Book Antiqua" w:cs="Book Antiqua"/>
              </w:rPr>
            </w:pPr>
            <w:r>
              <w:rPr>
                <w:rFonts w:ascii="Book Antiqua" w:hAnsi="Book Antiqua" w:cs="Book Antiqua"/>
              </w:rPr>
              <w:t>Two-class linear discriminant analysis</w:t>
            </w:r>
          </w:p>
        </w:tc>
        <w:tc>
          <w:tcPr>
            <w:tcW w:w="2409" w:type="dxa"/>
          </w:tcPr>
          <w:p w14:paraId="496A15D3" w14:textId="77777777" w:rsidR="007F6EEE" w:rsidRDefault="00555D5C" w:rsidP="00EF44E9">
            <w:pPr>
              <w:spacing w:line="360" w:lineRule="auto"/>
              <w:jc w:val="both"/>
              <w:rPr>
                <w:rFonts w:ascii="Book Antiqua" w:hAnsi="Book Antiqua" w:cs="Book Antiqua"/>
              </w:rPr>
            </w:pPr>
            <w:r>
              <w:rPr>
                <w:rFonts w:ascii="Book Antiqua" w:hAnsi="Book Antiqua" w:cs="Book Antiqua"/>
              </w:rPr>
              <w:t>104 (15 early ESCC/89 control)</w:t>
            </w:r>
          </w:p>
        </w:tc>
        <w:tc>
          <w:tcPr>
            <w:tcW w:w="3261" w:type="dxa"/>
          </w:tcPr>
          <w:p w14:paraId="05D42363" w14:textId="77777777" w:rsidR="007F6EEE" w:rsidRDefault="00555D5C" w:rsidP="00EF44E9">
            <w:pPr>
              <w:spacing w:line="360" w:lineRule="auto"/>
              <w:jc w:val="both"/>
              <w:rPr>
                <w:rFonts w:ascii="Book Antiqua" w:hAnsi="Book Antiqua" w:cs="Book Antiqua"/>
              </w:rPr>
            </w:pPr>
            <w:r>
              <w:rPr>
                <w:rFonts w:ascii="Book Antiqua" w:hAnsi="Book Antiqua" w:cs="Book Antiqua"/>
              </w:rPr>
              <w:t>167 (19 early ESCC/148 control)</w:t>
            </w:r>
          </w:p>
        </w:tc>
        <w:tc>
          <w:tcPr>
            <w:tcW w:w="3118" w:type="dxa"/>
          </w:tcPr>
          <w:p w14:paraId="365E3760"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84%/</w:t>
            </w:r>
            <w:r>
              <w:rPr>
                <w:rFonts w:ascii="Book Antiqua" w:hAnsi="Book Antiqua" w:cs="Book Antiqua"/>
                <w:color w:val="333333"/>
                <w:shd w:val="clear" w:color="auto" w:fill="FFFFFF"/>
              </w:rPr>
              <w:t xml:space="preserve">specificity </w:t>
            </w:r>
            <w:r>
              <w:rPr>
                <w:rFonts w:ascii="Book Antiqua" w:hAnsi="Book Antiqua" w:cs="Book Antiqua"/>
              </w:rPr>
              <w:t>95%</w:t>
            </w:r>
          </w:p>
        </w:tc>
      </w:tr>
      <w:tr w:rsidR="007F6EEE" w14:paraId="381105F4" w14:textId="77777777" w:rsidTr="00EF44E9">
        <w:tc>
          <w:tcPr>
            <w:tcW w:w="1384" w:type="dxa"/>
          </w:tcPr>
          <w:p w14:paraId="456F85D4" w14:textId="77777777" w:rsidR="007F6EEE" w:rsidRDefault="00555D5C" w:rsidP="00EF44E9">
            <w:pPr>
              <w:spacing w:line="360" w:lineRule="auto"/>
              <w:rPr>
                <w:rFonts w:ascii="Book Antiqua" w:hAnsi="Book Antiqua" w:cs="Book Antiqua"/>
                <w:highlight w:val="yellow"/>
              </w:rPr>
            </w:pPr>
            <w:proofErr w:type="spellStart"/>
            <w:r>
              <w:rPr>
                <w:rFonts w:ascii="Book Antiqua" w:hAnsi="Book Antiqua" w:cs="Book Antiqua"/>
                <w:color w:val="333333"/>
                <w:shd w:val="clear" w:color="auto" w:fill="FFFFFF"/>
              </w:rPr>
              <w:t>Quang</w:t>
            </w:r>
            <w:proofErr w:type="spellEnd"/>
            <w:r>
              <w:rPr>
                <w:rFonts w:ascii="Book Antiqua" w:hAnsi="Book Antiqua" w:cs="Book Antiqua"/>
                <w:color w:val="333333"/>
                <w:shd w:val="clear" w:color="auto" w:fill="FFFFFF"/>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[37]</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2016</w:t>
            </w:r>
          </w:p>
        </w:tc>
        <w:tc>
          <w:tcPr>
            <w:tcW w:w="1418" w:type="dxa"/>
          </w:tcPr>
          <w:p w14:paraId="626DDD45"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HRME</w:t>
            </w:r>
          </w:p>
        </w:tc>
        <w:tc>
          <w:tcPr>
            <w:tcW w:w="1701" w:type="dxa"/>
          </w:tcPr>
          <w:p w14:paraId="2BCE964E" w14:textId="77777777" w:rsidR="007F6EEE" w:rsidRDefault="00555D5C" w:rsidP="00EF44E9">
            <w:pPr>
              <w:spacing w:line="360" w:lineRule="auto"/>
              <w:jc w:val="both"/>
              <w:rPr>
                <w:rFonts w:ascii="Book Antiqua" w:hAnsi="Book Antiqua" w:cs="Book Antiqua"/>
              </w:rPr>
            </w:pPr>
            <w:r>
              <w:rPr>
                <w:rFonts w:ascii="Book Antiqua" w:hAnsi="Book Antiqua" w:cs="Book Antiqua"/>
              </w:rPr>
              <w:t>Two-class linear discriminant analysis</w:t>
            </w:r>
          </w:p>
        </w:tc>
        <w:tc>
          <w:tcPr>
            <w:tcW w:w="2409" w:type="dxa"/>
          </w:tcPr>
          <w:p w14:paraId="2F68F9F1" w14:textId="77777777" w:rsidR="007F6EEE" w:rsidRDefault="00555D5C" w:rsidP="00EF44E9">
            <w:pPr>
              <w:spacing w:line="360" w:lineRule="auto"/>
              <w:jc w:val="both"/>
              <w:rPr>
                <w:rFonts w:ascii="Book Antiqua" w:hAnsi="Book Antiqua" w:cs="Book Antiqua"/>
              </w:rPr>
            </w:pPr>
            <w:r>
              <w:rPr>
                <w:rFonts w:ascii="Book Antiqua" w:hAnsi="Book Antiqua" w:cs="Book Antiqua"/>
              </w:rPr>
              <w:t>104 (15 early ESCC/89 control)</w:t>
            </w:r>
          </w:p>
        </w:tc>
        <w:tc>
          <w:tcPr>
            <w:tcW w:w="3261" w:type="dxa"/>
          </w:tcPr>
          <w:p w14:paraId="69495097" w14:textId="77777777" w:rsidR="007F6EEE" w:rsidRDefault="00555D5C" w:rsidP="00EF44E9">
            <w:pPr>
              <w:spacing w:line="360" w:lineRule="auto"/>
              <w:jc w:val="both"/>
              <w:rPr>
                <w:rFonts w:ascii="Book Antiqua" w:hAnsi="Book Antiqua" w:cs="Book Antiqua"/>
              </w:rPr>
            </w:pPr>
            <w:r>
              <w:rPr>
                <w:rFonts w:ascii="Book Antiqua" w:hAnsi="Book Antiqua" w:cs="Book Antiqua"/>
              </w:rPr>
              <w:t>3 (1 early ESCC/2 control)</w:t>
            </w:r>
          </w:p>
        </w:tc>
        <w:tc>
          <w:tcPr>
            <w:tcW w:w="3118" w:type="dxa"/>
          </w:tcPr>
          <w:p w14:paraId="3CA599FB"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100%/</w:t>
            </w:r>
            <w:r>
              <w:rPr>
                <w:rFonts w:ascii="Book Antiqua" w:hAnsi="Book Antiqua" w:cs="Book Antiqua"/>
                <w:color w:val="333333"/>
                <w:shd w:val="clear" w:color="auto" w:fill="FFFFFF"/>
              </w:rPr>
              <w:t xml:space="preserve">specificity </w:t>
            </w:r>
            <w:r>
              <w:rPr>
                <w:rFonts w:ascii="Book Antiqua" w:hAnsi="Book Antiqua" w:cs="Book Antiqua"/>
              </w:rPr>
              <w:t>100%</w:t>
            </w:r>
          </w:p>
        </w:tc>
      </w:tr>
      <w:tr w:rsidR="007F6EEE" w14:paraId="499EB354" w14:textId="77777777" w:rsidTr="00EF44E9">
        <w:tc>
          <w:tcPr>
            <w:tcW w:w="1384" w:type="dxa"/>
          </w:tcPr>
          <w:p w14:paraId="001E3E55" w14:textId="77777777" w:rsidR="007F6EEE" w:rsidRDefault="00555D5C" w:rsidP="00EF44E9">
            <w:pPr>
              <w:spacing w:line="360" w:lineRule="auto"/>
              <w:rPr>
                <w:rFonts w:ascii="Book Antiqua" w:hAnsi="Book Antiqua" w:cs="Book Antiqua"/>
              </w:rPr>
            </w:pPr>
            <w:r>
              <w:rPr>
                <w:rFonts w:ascii="Book Antiqua" w:hAnsi="Book Antiqua" w:cs="Book Antiqua"/>
              </w:rPr>
              <w:t>Everson</w:t>
            </w:r>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[38]</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2019</w:t>
            </w:r>
          </w:p>
        </w:tc>
        <w:tc>
          <w:tcPr>
            <w:tcW w:w="1418" w:type="dxa"/>
          </w:tcPr>
          <w:p w14:paraId="2349EA71"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rPr>
              <w:t xml:space="preserve">magnifying </w:t>
            </w:r>
            <w:r>
              <w:rPr>
                <w:rFonts w:ascii="Book Antiqua" w:hAnsi="Book Antiqua" w:cs="Book Antiqua"/>
                <w:color w:val="333333"/>
                <w:shd w:val="clear" w:color="auto" w:fill="FFFFFF"/>
              </w:rPr>
              <w:t>NBI</w:t>
            </w:r>
          </w:p>
        </w:tc>
        <w:tc>
          <w:tcPr>
            <w:tcW w:w="1701" w:type="dxa"/>
          </w:tcPr>
          <w:p w14:paraId="65B3C74B" w14:textId="77777777" w:rsidR="007F6EEE" w:rsidRDefault="00555D5C" w:rsidP="00EF44E9">
            <w:pPr>
              <w:spacing w:line="360" w:lineRule="auto"/>
              <w:jc w:val="both"/>
              <w:rPr>
                <w:rFonts w:ascii="Book Antiqua" w:hAnsi="Book Antiqua" w:cs="Book Antiqua"/>
              </w:rPr>
            </w:pPr>
            <w:r>
              <w:rPr>
                <w:rFonts w:ascii="Book Antiqua" w:hAnsi="Book Antiqua" w:cs="Book Antiqua"/>
              </w:rPr>
              <w:t>CNN</w:t>
            </w:r>
          </w:p>
        </w:tc>
        <w:tc>
          <w:tcPr>
            <w:tcW w:w="5670" w:type="dxa"/>
            <w:gridSpan w:val="2"/>
          </w:tcPr>
          <w:p w14:paraId="3CF17318" w14:textId="77777777" w:rsidR="007F6EEE" w:rsidRDefault="00555D5C" w:rsidP="00EF44E9">
            <w:pPr>
              <w:spacing w:line="360" w:lineRule="auto"/>
              <w:jc w:val="both"/>
              <w:rPr>
                <w:rFonts w:ascii="Book Antiqua" w:hAnsi="Book Antiqua" w:cs="Book Antiqua"/>
              </w:rPr>
            </w:pPr>
            <w:r>
              <w:rPr>
                <w:rFonts w:ascii="Book Antiqua" w:hAnsi="Book Antiqua" w:cs="Book Antiqua"/>
              </w:rPr>
              <w:t>7046 sequential images (squamous cell neoplasia/healthy control)</w:t>
            </w:r>
          </w:p>
        </w:tc>
        <w:tc>
          <w:tcPr>
            <w:tcW w:w="3118" w:type="dxa"/>
          </w:tcPr>
          <w:p w14:paraId="15D93A4F"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S</w:t>
            </w:r>
            <w:r>
              <w:rPr>
                <w:rFonts w:ascii="Book Antiqua" w:hAnsi="Book Antiqua" w:cs="Book Antiqua"/>
              </w:rPr>
              <w:t>ensitivity 89.7%/</w:t>
            </w:r>
            <w:r>
              <w:rPr>
                <w:rFonts w:ascii="Book Antiqua" w:hAnsi="Book Antiqua" w:cs="Book Antiqua"/>
                <w:color w:val="333333"/>
                <w:shd w:val="clear" w:color="auto" w:fill="FFFFFF"/>
              </w:rPr>
              <w:t xml:space="preserve">specificity </w:t>
            </w:r>
            <w:r>
              <w:rPr>
                <w:rFonts w:ascii="Book Antiqua" w:hAnsi="Book Antiqua" w:cs="Book Antiqua"/>
              </w:rPr>
              <w:t>96.9%</w:t>
            </w:r>
          </w:p>
        </w:tc>
      </w:tr>
      <w:tr w:rsidR="007F6EEE" w14:paraId="3D4865A0" w14:textId="77777777" w:rsidTr="00EF44E9">
        <w:tc>
          <w:tcPr>
            <w:tcW w:w="1384" w:type="dxa"/>
          </w:tcPr>
          <w:p w14:paraId="6852740E" w14:textId="77777777" w:rsidR="007F6EEE" w:rsidRDefault="00555D5C" w:rsidP="00EF44E9">
            <w:pPr>
              <w:spacing w:line="360" w:lineRule="auto"/>
              <w:rPr>
                <w:rFonts w:ascii="Book Antiqua" w:hAnsi="Book Antiqua" w:cs="Book Antiqua"/>
              </w:rPr>
            </w:pPr>
            <w:proofErr w:type="spellStart"/>
            <w:r>
              <w:rPr>
                <w:rFonts w:ascii="Book Antiqua" w:hAnsi="Book Antiqua" w:cs="Book Antiqua"/>
              </w:rPr>
              <w:t>Guo</w:t>
            </w:r>
            <w:proofErr w:type="spellEnd"/>
            <w:r>
              <w:rPr>
                <w:rFonts w:ascii="Book Antiqua" w:hAnsi="Book Antiqua" w:cs="Book Antiqua"/>
                <w:lang w:eastAsia="zh-CN"/>
              </w:rPr>
              <w:t xml:space="preserve"> </w:t>
            </w:r>
            <w:r>
              <w:rPr>
                <w:rFonts w:ascii="Book Antiqua" w:hAnsi="Book Antiqua" w:cs="Book Antiqua"/>
                <w:bCs/>
                <w:i/>
                <w:iCs/>
                <w:lang w:eastAsia="zh-CN"/>
              </w:rPr>
              <w:t>et al</w:t>
            </w:r>
            <w:r>
              <w:rPr>
                <w:rFonts w:ascii="Book Antiqua" w:hAnsi="Book Antiqua" w:cs="Book Antiqua"/>
                <w:color w:val="333333"/>
                <w:shd w:val="clear" w:color="auto" w:fill="FFFFFF"/>
                <w:vertAlign w:val="superscript"/>
              </w:rPr>
              <w:t>[39]</w:t>
            </w:r>
            <w:r>
              <w:rPr>
                <w:rFonts w:ascii="Book Antiqua" w:hAnsi="Book Antiqua" w:cs="Book Antiqua" w:hint="eastAsia"/>
                <w:color w:val="333333"/>
                <w:shd w:val="clear" w:color="auto" w:fill="FFFFFF"/>
                <w:lang w:eastAsia="zh-CN"/>
              </w:rPr>
              <w:t xml:space="preserve">, </w:t>
            </w:r>
            <w:r>
              <w:rPr>
                <w:rFonts w:ascii="Book Antiqua" w:hAnsi="Book Antiqua" w:cs="Book Antiqua"/>
                <w:color w:val="333333"/>
                <w:shd w:val="clear" w:color="auto" w:fill="FFFFFF"/>
              </w:rPr>
              <w:t>2020</w:t>
            </w:r>
          </w:p>
        </w:tc>
        <w:tc>
          <w:tcPr>
            <w:tcW w:w="1418" w:type="dxa"/>
          </w:tcPr>
          <w:p w14:paraId="3E3B356C" w14:textId="77777777" w:rsidR="007F6EEE" w:rsidRDefault="00555D5C" w:rsidP="00EF44E9">
            <w:pPr>
              <w:spacing w:line="360" w:lineRule="auto"/>
              <w:jc w:val="both"/>
              <w:rPr>
                <w:rFonts w:ascii="Book Antiqua" w:hAnsi="Book Antiqua" w:cs="Book Antiqua"/>
                <w:color w:val="333333"/>
                <w:shd w:val="clear" w:color="auto" w:fill="FFFFFF"/>
              </w:rPr>
            </w:pPr>
            <w:r>
              <w:rPr>
                <w:rFonts w:ascii="Book Antiqua" w:hAnsi="Book Antiqua" w:cs="Book Antiqua"/>
                <w:color w:val="333333"/>
                <w:shd w:val="clear" w:color="auto" w:fill="FFFFFF"/>
              </w:rPr>
              <w:t>NBI</w:t>
            </w:r>
          </w:p>
        </w:tc>
        <w:tc>
          <w:tcPr>
            <w:tcW w:w="1701" w:type="dxa"/>
          </w:tcPr>
          <w:p w14:paraId="007D3F23" w14:textId="77777777" w:rsidR="007F6EEE" w:rsidRDefault="00555D5C" w:rsidP="00EF44E9">
            <w:pPr>
              <w:spacing w:line="360" w:lineRule="auto"/>
              <w:jc w:val="both"/>
              <w:rPr>
                <w:rFonts w:ascii="Book Antiqua" w:hAnsi="Book Antiqua" w:cs="Book Antiqua"/>
              </w:rPr>
            </w:pPr>
            <w:proofErr w:type="spellStart"/>
            <w:r>
              <w:rPr>
                <w:rFonts w:ascii="Book Antiqua" w:hAnsi="Book Antiqua" w:cs="Book Antiqua"/>
              </w:rPr>
              <w:t>SegNet</w:t>
            </w:r>
            <w:proofErr w:type="spellEnd"/>
          </w:p>
        </w:tc>
        <w:tc>
          <w:tcPr>
            <w:tcW w:w="2409" w:type="dxa"/>
          </w:tcPr>
          <w:p w14:paraId="5FEBDF74" w14:textId="77777777" w:rsidR="007F6EEE" w:rsidRDefault="00555D5C" w:rsidP="00EF44E9">
            <w:pPr>
              <w:spacing w:line="360" w:lineRule="auto"/>
              <w:jc w:val="both"/>
              <w:rPr>
                <w:rFonts w:ascii="Book Antiqua" w:hAnsi="Book Antiqua" w:cs="Book Antiqua"/>
              </w:rPr>
            </w:pPr>
            <w:r>
              <w:rPr>
                <w:rFonts w:ascii="Book Antiqua" w:hAnsi="Book Antiqua" w:cs="Book Antiqua"/>
              </w:rPr>
              <w:t>6473 (early ESCC/control)</w:t>
            </w:r>
          </w:p>
        </w:tc>
        <w:tc>
          <w:tcPr>
            <w:tcW w:w="3261" w:type="dxa"/>
          </w:tcPr>
          <w:p w14:paraId="76E858C1" w14:textId="77777777" w:rsidR="007F6EEE" w:rsidRDefault="00555D5C" w:rsidP="00EF44E9">
            <w:pPr>
              <w:spacing w:line="360" w:lineRule="auto"/>
              <w:jc w:val="both"/>
              <w:rPr>
                <w:rFonts w:ascii="Book Antiqua" w:hAnsi="Book Antiqua" w:cs="Book Antiqua"/>
              </w:rPr>
            </w:pPr>
            <w:r>
              <w:rPr>
                <w:rFonts w:ascii="Book Antiqua" w:hAnsi="Book Antiqua" w:cs="Book Antiqua"/>
              </w:rPr>
              <w:t>47 (27 non-magnifying videos/20 magnifying videos)</w:t>
            </w:r>
          </w:p>
        </w:tc>
        <w:tc>
          <w:tcPr>
            <w:tcW w:w="3118" w:type="dxa"/>
          </w:tcPr>
          <w:p w14:paraId="4AA1D3D5" w14:textId="77777777" w:rsidR="007F6EEE" w:rsidRDefault="00555D5C" w:rsidP="00EF44E9">
            <w:pPr>
              <w:spacing w:line="360" w:lineRule="auto"/>
              <w:jc w:val="both"/>
              <w:rPr>
                <w:rFonts w:ascii="Book Antiqua" w:hAnsi="Book Antiqua" w:cs="Book Antiqua"/>
              </w:rPr>
            </w:pPr>
            <w:r>
              <w:rPr>
                <w:rFonts w:ascii="Book Antiqua" w:hAnsi="Book Antiqua" w:cs="Book Antiqua" w:hint="eastAsia"/>
                <w:lang w:eastAsia="zh-CN"/>
              </w:rPr>
              <w:t>N</w:t>
            </w:r>
            <w:r>
              <w:rPr>
                <w:rFonts w:ascii="Book Antiqua" w:hAnsi="Book Antiqua" w:cs="Book Antiqua"/>
              </w:rPr>
              <w:t>on-magnifying NBI sensitivity 60.8%</w:t>
            </w:r>
            <w:r>
              <w:rPr>
                <w:rFonts w:ascii="Book Antiqua" w:hAnsi="Book Antiqua" w:cs="Book Antiqua" w:hint="eastAsia"/>
                <w:lang w:eastAsia="zh-CN"/>
              </w:rPr>
              <w:t xml:space="preserve">; </w:t>
            </w:r>
            <w:r>
              <w:rPr>
                <w:rFonts w:ascii="Book Antiqua" w:hAnsi="Book Antiqua" w:cs="Book Antiqua"/>
              </w:rPr>
              <w:t>magnifying NBI sensitivity 96.1%</w:t>
            </w:r>
          </w:p>
        </w:tc>
      </w:tr>
    </w:tbl>
    <w:p w14:paraId="1D6F7D66" w14:textId="4BE4A1C4" w:rsidR="007F6EEE" w:rsidRDefault="00555D5C" w:rsidP="00EF44E9">
      <w:pPr>
        <w:spacing w:line="360" w:lineRule="auto"/>
        <w:jc w:val="both"/>
        <w:rPr>
          <w:rFonts w:ascii="Book Antiqua" w:eastAsia="Book Antiqua" w:hAnsi="Book Antiqua" w:cs="Book Antiqua"/>
          <w:b/>
          <w:color w:val="000000"/>
        </w:rPr>
      </w:pPr>
      <w:r>
        <w:rPr>
          <w:rFonts w:ascii="Book Antiqua" w:hAnsi="Book Antiqua" w:cs="Book Antiqua"/>
          <w:color w:val="333333"/>
          <w:shd w:val="clear" w:color="auto" w:fill="FFFFFF"/>
        </w:rPr>
        <w:t>AI:</w:t>
      </w:r>
      <w:r>
        <w:rPr>
          <w:rFonts w:ascii="Book Antiqua" w:hAnsi="Book Antiqua" w:cs="Book Antiqua"/>
        </w:rPr>
        <w:t xml:space="preserve"> </w:t>
      </w:r>
      <w:r>
        <w:rPr>
          <w:rFonts w:ascii="Book Antiqua" w:hAnsi="Book Antiqua" w:cs="Book Antiqua"/>
          <w:color w:val="333333"/>
          <w:shd w:val="clear" w:color="auto" w:fill="FFFFFF"/>
        </w:rPr>
        <w:t>Artificial intelligence; EC:</w:t>
      </w:r>
      <w:r>
        <w:rPr>
          <w:rFonts w:ascii="Book Antiqua" w:hAnsi="Book Antiqua" w:cs="Book Antiqua"/>
        </w:rPr>
        <w:t xml:space="preserve"> </w:t>
      </w:r>
      <w:r>
        <w:rPr>
          <w:rFonts w:ascii="Book Antiqua" w:hAnsi="Book Antiqua" w:cs="Book Antiqua" w:hint="eastAsia"/>
          <w:color w:val="333333"/>
          <w:shd w:val="clear" w:color="auto" w:fill="FFFFFF"/>
          <w:lang w:eastAsia="zh-CN"/>
        </w:rPr>
        <w:t>E</w:t>
      </w:r>
      <w:r>
        <w:rPr>
          <w:rFonts w:ascii="Book Antiqua" w:hAnsi="Book Antiqua" w:cs="Book Antiqua"/>
          <w:color w:val="333333"/>
          <w:shd w:val="clear" w:color="auto" w:fill="FFFFFF"/>
        </w:rPr>
        <w:t xml:space="preserve">sophageal cancer; HD-WLE: </w:t>
      </w:r>
      <w:r>
        <w:rPr>
          <w:rFonts w:ascii="Book Antiqua" w:hAnsi="Book Antiqua" w:cs="Book Antiqua" w:hint="eastAsia"/>
          <w:color w:val="333333"/>
          <w:shd w:val="clear" w:color="auto" w:fill="FFFFFF"/>
          <w:lang w:eastAsia="zh-CN"/>
        </w:rPr>
        <w:t>H</w:t>
      </w:r>
      <w:r>
        <w:rPr>
          <w:rFonts w:ascii="Book Antiqua" w:hAnsi="Book Antiqua" w:cs="Book Antiqua"/>
          <w:color w:val="333333"/>
          <w:shd w:val="clear" w:color="auto" w:fill="FFFFFF"/>
        </w:rPr>
        <w:t xml:space="preserve">igh-definition white light endoscopy; </w:t>
      </w:r>
      <w:r>
        <w:rPr>
          <w:rFonts w:ascii="Book Antiqua" w:hAnsi="Book Antiqua" w:cs="Book Antiqua"/>
        </w:rPr>
        <w:t xml:space="preserve">SVM: Support </w:t>
      </w:r>
      <w:r w:rsidR="004A6A77">
        <w:rPr>
          <w:rFonts w:ascii="Book Antiqua" w:hAnsi="Book Antiqua" w:cs="Book Antiqua"/>
        </w:rPr>
        <w:t>vector machine</w:t>
      </w:r>
      <w:r>
        <w:rPr>
          <w:rFonts w:ascii="Book Antiqua" w:hAnsi="Book Antiqua" w:cs="Book Antiqua"/>
        </w:rPr>
        <w:t>; BE:</w:t>
      </w:r>
      <w:r>
        <w:rPr>
          <w:rFonts w:ascii="Book Antiqua" w:hAnsi="Book Antiqua" w:cs="Book Antiqua"/>
          <w:color w:val="333333"/>
          <w:shd w:val="clear" w:color="auto" w:fill="FFFFFF"/>
        </w:rPr>
        <w:t xml:space="preserve"> Barrett's esophagus; CNN: Convolutional </w:t>
      </w:r>
      <w:r w:rsidR="003534CA">
        <w:rPr>
          <w:rFonts w:ascii="Book Antiqua" w:hAnsi="Book Antiqua" w:cs="Book Antiqua"/>
          <w:color w:val="333333"/>
          <w:shd w:val="clear" w:color="auto" w:fill="FFFFFF"/>
        </w:rPr>
        <w:t>n</w:t>
      </w:r>
      <w:r w:rsidR="003534CA">
        <w:rPr>
          <w:rFonts w:ascii="Book Antiqua" w:hAnsi="Book Antiqua" w:cs="Book Antiqua" w:hint="eastAsia"/>
          <w:color w:val="333333"/>
          <w:shd w:val="clear" w:color="auto" w:fill="FFFFFF"/>
          <w:lang w:eastAsia="zh-CN"/>
        </w:rPr>
        <w:t>eural</w:t>
      </w:r>
      <w:r w:rsidR="00570D25">
        <w:rPr>
          <w:rFonts w:ascii="Book Antiqua" w:hAnsi="Book Antiqua" w:cs="Book Antiqua"/>
          <w:color w:val="333333"/>
          <w:shd w:val="clear" w:color="auto" w:fill="FFFFFF"/>
        </w:rPr>
        <w:t xml:space="preserve"> </w:t>
      </w:r>
      <w:r w:rsidR="003534CA">
        <w:rPr>
          <w:rFonts w:ascii="Book Antiqua" w:hAnsi="Book Antiqua" w:cs="Book Antiqua" w:hint="eastAsia"/>
          <w:color w:val="333333"/>
          <w:shd w:val="clear" w:color="auto" w:fill="FFFFFF"/>
          <w:lang w:eastAsia="zh-CN"/>
        </w:rPr>
        <w:t>network</w:t>
      </w:r>
      <w:r>
        <w:rPr>
          <w:rFonts w:ascii="Book Antiqua" w:hAnsi="Book Antiqua" w:cs="Book Antiqua"/>
          <w:color w:val="333333"/>
          <w:shd w:val="clear" w:color="auto" w:fill="FFFFFF"/>
        </w:rPr>
        <w:t xml:space="preserve">; NBI: </w:t>
      </w:r>
      <w:r>
        <w:rPr>
          <w:rFonts w:ascii="Book Antiqua" w:hAnsi="Book Antiqua" w:cs="Book Antiqua" w:hint="eastAsia"/>
          <w:color w:val="333333"/>
          <w:shd w:val="clear" w:color="auto" w:fill="FFFFFF"/>
          <w:lang w:eastAsia="zh-CN"/>
        </w:rPr>
        <w:t>N</w:t>
      </w:r>
      <w:r>
        <w:rPr>
          <w:rFonts w:ascii="Book Antiqua" w:hAnsi="Book Antiqua" w:cs="Book Antiqua"/>
          <w:color w:val="333333"/>
          <w:shd w:val="clear" w:color="auto" w:fill="FFFFFF"/>
        </w:rPr>
        <w:t>arrow band imaging; VLE:</w:t>
      </w:r>
      <w:r>
        <w:rPr>
          <w:rFonts w:ascii="Book Antiqua" w:hAnsi="Book Antiqua" w:cs="Book Antiqua"/>
        </w:rPr>
        <w:t xml:space="preserve"> </w:t>
      </w:r>
      <w:r>
        <w:rPr>
          <w:rFonts w:ascii="Book Antiqua" w:hAnsi="Book Antiqua" w:cs="Book Antiqua" w:hint="eastAsia"/>
          <w:color w:val="333333"/>
          <w:shd w:val="clear" w:color="auto" w:fill="FFFFFF"/>
          <w:lang w:eastAsia="zh-CN"/>
        </w:rPr>
        <w:t>V</w:t>
      </w:r>
      <w:r>
        <w:rPr>
          <w:rFonts w:ascii="Book Antiqua" w:hAnsi="Book Antiqua" w:cs="Book Antiqua"/>
          <w:color w:val="333333"/>
          <w:shd w:val="clear" w:color="auto" w:fill="FFFFFF"/>
        </w:rPr>
        <w:t xml:space="preserve">olumetric laser </w:t>
      </w:r>
      <w:proofErr w:type="spellStart"/>
      <w:r>
        <w:rPr>
          <w:rFonts w:ascii="Book Antiqua" w:hAnsi="Book Antiqua" w:cs="Book Antiqua"/>
          <w:color w:val="333333"/>
          <w:shd w:val="clear" w:color="auto" w:fill="FFFFFF"/>
        </w:rPr>
        <w:t>endomicroscopy</w:t>
      </w:r>
      <w:proofErr w:type="spellEnd"/>
      <w:r>
        <w:rPr>
          <w:rFonts w:ascii="Book Antiqua" w:hAnsi="Book Antiqua" w:cs="Book Antiqua"/>
          <w:color w:val="333333"/>
          <w:shd w:val="clear" w:color="auto" w:fill="FFFFFF"/>
        </w:rPr>
        <w:t xml:space="preserve">; CLE: </w:t>
      </w:r>
      <w:r>
        <w:rPr>
          <w:rFonts w:ascii="Book Antiqua" w:hAnsi="Book Antiqua" w:cs="Book Antiqua" w:hint="eastAsia"/>
          <w:color w:val="333333"/>
          <w:shd w:val="clear" w:color="auto" w:fill="FFFFFF"/>
          <w:lang w:eastAsia="zh-CN"/>
        </w:rPr>
        <w:t>C</w:t>
      </w:r>
      <w:r>
        <w:rPr>
          <w:rFonts w:ascii="Book Antiqua" w:hAnsi="Book Antiqua" w:cs="Book Antiqua"/>
          <w:color w:val="333333"/>
          <w:shd w:val="clear" w:color="auto" w:fill="FFFFFF"/>
        </w:rPr>
        <w:t xml:space="preserve">onfocal laser </w:t>
      </w:r>
      <w:proofErr w:type="spellStart"/>
      <w:r>
        <w:rPr>
          <w:rFonts w:ascii="Book Antiqua" w:hAnsi="Book Antiqua" w:cs="Book Antiqua"/>
          <w:color w:val="333333"/>
          <w:shd w:val="clear" w:color="auto" w:fill="FFFFFF"/>
        </w:rPr>
        <w:t>endomicroscopy</w:t>
      </w:r>
      <w:proofErr w:type="spellEnd"/>
      <w:r>
        <w:rPr>
          <w:rFonts w:ascii="Book Antiqua" w:hAnsi="Book Antiqua" w:cs="Book Antiqua"/>
          <w:color w:val="333333"/>
          <w:shd w:val="clear" w:color="auto" w:fill="FFFFFF"/>
        </w:rPr>
        <w:t xml:space="preserve">; </w:t>
      </w:r>
      <w:r>
        <w:rPr>
          <w:rFonts w:ascii="Book Antiqua" w:hAnsi="Book Antiqua" w:cs="Book Antiqua"/>
        </w:rPr>
        <w:t>GM:</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G</w:t>
      </w:r>
      <w:r>
        <w:rPr>
          <w:rFonts w:ascii="Book Antiqua" w:hAnsi="Book Antiqua" w:cs="Book Antiqua"/>
          <w:color w:val="333333"/>
          <w:shd w:val="clear" w:color="auto" w:fill="FFFFFF"/>
        </w:rPr>
        <w:t xml:space="preserve">astric metaplasia; </w:t>
      </w:r>
      <w:r>
        <w:rPr>
          <w:rFonts w:ascii="Book Antiqua" w:hAnsi="Book Antiqua" w:cs="Book Antiqua"/>
        </w:rPr>
        <w:t>IM:</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I</w:t>
      </w:r>
      <w:r>
        <w:rPr>
          <w:rFonts w:ascii="Book Antiqua" w:hAnsi="Book Antiqua" w:cs="Book Antiqua"/>
          <w:color w:val="333333"/>
          <w:shd w:val="clear" w:color="auto" w:fill="FFFFFF"/>
        </w:rPr>
        <w:t xml:space="preserve">ntestinal metaplasia; </w:t>
      </w:r>
      <w:r>
        <w:rPr>
          <w:rFonts w:ascii="Book Antiqua" w:hAnsi="Book Antiqua" w:cs="Book Antiqua"/>
        </w:rPr>
        <w:t>ESCC:</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E</w:t>
      </w:r>
      <w:r>
        <w:rPr>
          <w:rFonts w:ascii="Book Antiqua" w:hAnsi="Book Antiqua" w:cs="Book Antiqua"/>
          <w:color w:val="333333"/>
          <w:shd w:val="clear" w:color="auto" w:fill="FFFFFF"/>
        </w:rPr>
        <w:t xml:space="preserve">sophageal squamous cell carcinoma; </w:t>
      </w:r>
      <w:r>
        <w:rPr>
          <w:rFonts w:ascii="Book Antiqua" w:hAnsi="Book Antiqua" w:cs="Book Antiqua"/>
        </w:rPr>
        <w:t>IPCL:</w:t>
      </w:r>
      <w:r>
        <w:rPr>
          <w:rFonts w:ascii="Book Antiqua" w:hAnsi="Book Antiqua" w:cs="Book Antiqua"/>
          <w:color w:val="333333"/>
          <w:shd w:val="clear" w:color="auto" w:fill="FFFFFF"/>
        </w:rPr>
        <w:t xml:space="preserve"> </w:t>
      </w:r>
      <w:proofErr w:type="spellStart"/>
      <w:r>
        <w:rPr>
          <w:rFonts w:ascii="Book Antiqua" w:hAnsi="Book Antiqua" w:cs="Book Antiqua" w:hint="eastAsia"/>
          <w:color w:val="333333"/>
          <w:shd w:val="clear" w:color="auto" w:fill="FFFFFF"/>
          <w:lang w:eastAsia="zh-CN"/>
        </w:rPr>
        <w:t>I</w:t>
      </w:r>
      <w:r>
        <w:rPr>
          <w:rFonts w:ascii="Book Antiqua" w:hAnsi="Book Antiqua" w:cs="Book Antiqua"/>
          <w:color w:val="333333"/>
          <w:shd w:val="clear" w:color="auto" w:fill="FFFFFF"/>
        </w:rPr>
        <w:t>ntrapapillary</w:t>
      </w:r>
      <w:proofErr w:type="spellEnd"/>
      <w:r>
        <w:rPr>
          <w:rFonts w:ascii="Book Antiqua" w:hAnsi="Book Antiqua" w:cs="Book Antiqua"/>
          <w:color w:val="333333"/>
          <w:shd w:val="clear" w:color="auto" w:fill="FFFFFF"/>
        </w:rPr>
        <w:t xml:space="preserve"> capillary loop; </w:t>
      </w:r>
      <w:r>
        <w:rPr>
          <w:rFonts w:ascii="Book Antiqua" w:hAnsi="Book Antiqua" w:cs="Book Antiqua"/>
        </w:rPr>
        <w:t>EP-SM1:</w:t>
      </w:r>
      <w:r>
        <w:rPr>
          <w:rFonts w:ascii="Book Antiqua" w:hAnsi="Book Antiqua" w:cs="Book Antiqua"/>
          <w:color w:val="333333"/>
          <w:shd w:val="clear" w:color="auto" w:fill="FFFFFF"/>
        </w:rPr>
        <w:t xml:space="preserve"> </w:t>
      </w:r>
      <w:r>
        <w:rPr>
          <w:rFonts w:ascii="Book Antiqua" w:hAnsi="Book Antiqua" w:cs="Book Antiqua" w:hint="eastAsia"/>
          <w:color w:val="333333"/>
          <w:shd w:val="clear" w:color="auto" w:fill="FFFFFF"/>
          <w:lang w:eastAsia="zh-CN"/>
        </w:rPr>
        <w:t>E</w:t>
      </w:r>
      <w:r>
        <w:rPr>
          <w:rFonts w:ascii="Book Antiqua" w:hAnsi="Book Antiqua" w:cs="Book Antiqua"/>
          <w:color w:val="333333"/>
          <w:shd w:val="clear" w:color="auto" w:fill="FFFFFF"/>
        </w:rPr>
        <w:t>pithelium-submucosal</w:t>
      </w:r>
      <w:r>
        <w:rPr>
          <w:rFonts w:ascii="Book Antiqua" w:hAnsi="Book Antiqua" w:cs="Book Antiqua"/>
        </w:rPr>
        <w:t xml:space="preserve"> </w:t>
      </w:r>
      <w:r>
        <w:rPr>
          <w:rFonts w:ascii="Book Antiqua" w:hAnsi="Book Antiqua" w:cs="Book Antiqua"/>
          <w:color w:val="333333"/>
          <w:shd w:val="clear" w:color="auto" w:fill="FFFFFF"/>
        </w:rPr>
        <w:t>cancers invading up to 200</w:t>
      </w:r>
      <w:r w:rsidR="001E3751">
        <w:rPr>
          <w:rFonts w:ascii="Book Antiqua" w:hAnsi="Book Antiqua" w:cs="Book Antiqua"/>
          <w:color w:val="333333"/>
          <w:shd w:val="clear" w:color="auto" w:fill="FFFFFF"/>
        </w:rPr>
        <w:t xml:space="preserve"> </w:t>
      </w:r>
      <w:proofErr w:type="spellStart"/>
      <w:r>
        <w:rPr>
          <w:rFonts w:ascii="Book Antiqua" w:hAnsi="Book Antiqua" w:cs="Book Antiqua"/>
          <w:color w:val="333333"/>
          <w:shd w:val="clear" w:color="auto" w:fill="FFFFFF"/>
        </w:rPr>
        <w:t>μm</w:t>
      </w:r>
      <w:proofErr w:type="spellEnd"/>
      <w:r>
        <w:rPr>
          <w:rFonts w:ascii="Book Antiqua" w:hAnsi="Book Antiqua" w:cs="Book Antiqua"/>
          <w:color w:val="333333"/>
          <w:shd w:val="clear" w:color="auto" w:fill="FFFFFF"/>
        </w:rPr>
        <w:t xml:space="preserve">; HRME: </w:t>
      </w:r>
      <w:r>
        <w:rPr>
          <w:rFonts w:ascii="Book Antiqua" w:hAnsi="Book Antiqua" w:cs="Book Antiqua" w:hint="eastAsia"/>
          <w:color w:val="333333"/>
          <w:shd w:val="clear" w:color="auto" w:fill="FFFFFF"/>
          <w:lang w:eastAsia="zh-CN"/>
        </w:rPr>
        <w:t>H</w:t>
      </w:r>
      <w:r>
        <w:rPr>
          <w:rFonts w:ascii="Book Antiqua" w:hAnsi="Book Antiqua" w:cs="Book Antiqua"/>
          <w:color w:val="333333"/>
          <w:shd w:val="clear" w:color="auto" w:fill="FFFFFF"/>
        </w:rPr>
        <w:t xml:space="preserve">igh-resolution </w:t>
      </w:r>
      <w:proofErr w:type="spellStart"/>
      <w:r>
        <w:rPr>
          <w:rFonts w:ascii="Book Antiqua" w:hAnsi="Book Antiqua" w:cs="Book Antiqua"/>
          <w:color w:val="333333"/>
          <w:shd w:val="clear" w:color="auto" w:fill="FFFFFF"/>
        </w:rPr>
        <w:t>microendoscop</w:t>
      </w:r>
      <w:r>
        <w:rPr>
          <w:rFonts w:ascii="Book Antiqua" w:hAnsi="Book Antiqua" w:cs="Book Antiqua" w:hint="eastAsia"/>
          <w:color w:val="333333"/>
          <w:shd w:val="clear" w:color="auto" w:fill="FFFFFF"/>
          <w:lang w:eastAsia="zh-CN"/>
        </w:rPr>
        <w:t>y</w:t>
      </w:r>
      <w:proofErr w:type="spellEnd"/>
      <w:r>
        <w:rPr>
          <w:rFonts w:ascii="Book Antiqua" w:hAnsi="Book Antiqua" w:cs="Book Antiqua" w:hint="eastAsia"/>
          <w:color w:val="333333"/>
          <w:shd w:val="clear" w:color="auto" w:fill="FFFFFF"/>
          <w:lang w:eastAsia="zh-CN"/>
        </w:rPr>
        <w:t>.</w:t>
      </w:r>
      <w:r w:rsidR="00EF44E9">
        <w:rPr>
          <w:rFonts w:ascii="Book Antiqua" w:eastAsia="Book Antiqua" w:hAnsi="Book Antiqua" w:cs="Book Antiqua"/>
          <w:b/>
          <w:color w:val="000000"/>
        </w:rPr>
        <w:t xml:space="preserve"> </w:t>
      </w:r>
    </w:p>
    <w:sectPr w:rsidR="007F6EEE" w:rsidSect="00EF44E9">
      <w:headerReference w:type="default" r:id="rId10"/>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EEA" w14:textId="77777777" w:rsidR="00072473" w:rsidRDefault="00072473">
      <w:r>
        <w:separator/>
      </w:r>
    </w:p>
  </w:endnote>
  <w:endnote w:type="continuationSeparator" w:id="0">
    <w:p w14:paraId="29CB3A46" w14:textId="77777777" w:rsidR="00072473" w:rsidRDefault="0007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48C5" w14:textId="77777777" w:rsidR="00DB770A" w:rsidRPr="00DB770A" w:rsidRDefault="00DB770A" w:rsidP="00DB770A">
    <w:pPr>
      <w:pStyle w:val="a5"/>
      <w:jc w:val="right"/>
      <w:rPr>
        <w:rFonts w:ascii="Book Antiqua" w:hAnsi="Book Antiqua"/>
        <w:color w:val="000000" w:themeColor="text1"/>
      </w:rPr>
    </w:pPr>
    <w:r w:rsidRPr="00DB770A">
      <w:rPr>
        <w:rFonts w:ascii="Book Antiqua" w:hAnsi="Book Antiqua"/>
        <w:color w:val="000000" w:themeColor="text1"/>
        <w:lang w:val="zh-CN"/>
      </w:rPr>
      <w:t xml:space="preserve"> </w:t>
    </w:r>
    <w:r w:rsidR="00664593" w:rsidRPr="00DB770A">
      <w:rPr>
        <w:rFonts w:ascii="Book Antiqua" w:hAnsi="Book Antiqua"/>
        <w:color w:val="000000" w:themeColor="text1"/>
      </w:rPr>
      <w:fldChar w:fldCharType="begin"/>
    </w:r>
    <w:r w:rsidRPr="00DB770A">
      <w:rPr>
        <w:rFonts w:ascii="Book Antiqua" w:hAnsi="Book Antiqua"/>
        <w:color w:val="000000" w:themeColor="text1"/>
      </w:rPr>
      <w:instrText>PAGE  \* Arabic  \* MERGEFORMAT</w:instrText>
    </w:r>
    <w:r w:rsidR="00664593" w:rsidRPr="00DB770A">
      <w:rPr>
        <w:rFonts w:ascii="Book Antiqua" w:hAnsi="Book Antiqua"/>
        <w:color w:val="000000" w:themeColor="text1"/>
      </w:rPr>
      <w:fldChar w:fldCharType="separate"/>
    </w:r>
    <w:r w:rsidR="00735CFB" w:rsidRPr="00735CFB">
      <w:rPr>
        <w:rFonts w:ascii="Book Antiqua" w:hAnsi="Book Antiqua"/>
        <w:noProof/>
        <w:color w:val="000000" w:themeColor="text1"/>
        <w:lang w:val="zh-CN"/>
      </w:rPr>
      <w:t>24</w:t>
    </w:r>
    <w:r w:rsidR="00664593" w:rsidRPr="00DB770A">
      <w:rPr>
        <w:rFonts w:ascii="Book Antiqua" w:hAnsi="Book Antiqua"/>
        <w:color w:val="000000" w:themeColor="text1"/>
      </w:rPr>
      <w:fldChar w:fldCharType="end"/>
    </w:r>
    <w:r w:rsidRPr="00DB770A">
      <w:rPr>
        <w:rFonts w:ascii="Book Antiqua" w:hAnsi="Book Antiqua"/>
        <w:color w:val="000000" w:themeColor="text1"/>
        <w:lang w:val="zh-CN"/>
      </w:rPr>
      <w:t xml:space="preserve"> / </w:t>
    </w:r>
    <w:r w:rsidR="00072473">
      <w:fldChar w:fldCharType="begin"/>
    </w:r>
    <w:r w:rsidR="00072473">
      <w:instrText>NUMPAGES  \* Arabic  \* MERGEFORMAT</w:instrText>
    </w:r>
    <w:r w:rsidR="00072473">
      <w:fldChar w:fldCharType="separate"/>
    </w:r>
    <w:r w:rsidR="00735CFB" w:rsidRPr="00735CFB">
      <w:rPr>
        <w:rFonts w:ascii="Book Antiqua" w:hAnsi="Book Antiqua"/>
        <w:noProof/>
        <w:color w:val="000000" w:themeColor="text1"/>
        <w:lang w:val="zh-CN"/>
      </w:rPr>
      <w:t>27</w:t>
    </w:r>
    <w:r w:rsidR="00072473">
      <w:rPr>
        <w:rFonts w:ascii="Book Antiqua" w:hAnsi="Book Antiqua"/>
        <w:noProof/>
        <w:color w:val="000000" w:themeColor="text1"/>
        <w:lang w:val="zh-CN"/>
      </w:rPr>
      <w:fldChar w:fldCharType="end"/>
    </w:r>
  </w:p>
  <w:p w14:paraId="58B667AC" w14:textId="77777777" w:rsidR="007F6EEE" w:rsidRDefault="007F6EEE" w:rsidP="00DB770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29F46" w14:textId="77777777" w:rsidR="00072473" w:rsidRDefault="00072473">
      <w:r>
        <w:separator/>
      </w:r>
    </w:p>
  </w:footnote>
  <w:footnote w:type="continuationSeparator" w:id="0">
    <w:p w14:paraId="5D27E74C" w14:textId="77777777" w:rsidR="00072473" w:rsidRDefault="00072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78DF" w14:textId="77777777" w:rsidR="007F6EEE" w:rsidRDefault="007F6E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E7ED3"/>
    <w:multiLevelType w:val="singleLevel"/>
    <w:tmpl w:val="3EFE7ED3"/>
    <w:lvl w:ilvl="0">
      <w:start w:val="5"/>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977"/>
    <w:rsid w:val="00072473"/>
    <w:rsid w:val="00094E23"/>
    <w:rsid w:val="00131C33"/>
    <w:rsid w:val="001439BB"/>
    <w:rsid w:val="00161FA3"/>
    <w:rsid w:val="001E3751"/>
    <w:rsid w:val="001E62DA"/>
    <w:rsid w:val="002174B5"/>
    <w:rsid w:val="002C2A58"/>
    <w:rsid w:val="00327FD6"/>
    <w:rsid w:val="003534CA"/>
    <w:rsid w:val="003618F3"/>
    <w:rsid w:val="00371F62"/>
    <w:rsid w:val="00381B0F"/>
    <w:rsid w:val="003D52BB"/>
    <w:rsid w:val="00411975"/>
    <w:rsid w:val="004160CB"/>
    <w:rsid w:val="00431859"/>
    <w:rsid w:val="004372E4"/>
    <w:rsid w:val="004A6A77"/>
    <w:rsid w:val="004F0355"/>
    <w:rsid w:val="00555D5C"/>
    <w:rsid w:val="005636F5"/>
    <w:rsid w:val="005703AC"/>
    <w:rsid w:val="00570D25"/>
    <w:rsid w:val="00570E3A"/>
    <w:rsid w:val="00581243"/>
    <w:rsid w:val="005E636F"/>
    <w:rsid w:val="00652EE4"/>
    <w:rsid w:val="00664593"/>
    <w:rsid w:val="007050B8"/>
    <w:rsid w:val="00712EBC"/>
    <w:rsid w:val="00735CFB"/>
    <w:rsid w:val="00745C42"/>
    <w:rsid w:val="00763250"/>
    <w:rsid w:val="00794835"/>
    <w:rsid w:val="007B459E"/>
    <w:rsid w:val="007F6EEE"/>
    <w:rsid w:val="008008B7"/>
    <w:rsid w:val="00803E1F"/>
    <w:rsid w:val="00864FE8"/>
    <w:rsid w:val="00900403"/>
    <w:rsid w:val="00972510"/>
    <w:rsid w:val="009A0C3A"/>
    <w:rsid w:val="009D6D6A"/>
    <w:rsid w:val="009F5035"/>
    <w:rsid w:val="00A35803"/>
    <w:rsid w:val="00A77B3E"/>
    <w:rsid w:val="00AC0A3B"/>
    <w:rsid w:val="00B43427"/>
    <w:rsid w:val="00B52FAE"/>
    <w:rsid w:val="00BF69FC"/>
    <w:rsid w:val="00C242B3"/>
    <w:rsid w:val="00C504D1"/>
    <w:rsid w:val="00C56BFE"/>
    <w:rsid w:val="00CA2A55"/>
    <w:rsid w:val="00CB739E"/>
    <w:rsid w:val="00CF6CA0"/>
    <w:rsid w:val="00D4166C"/>
    <w:rsid w:val="00D95B6E"/>
    <w:rsid w:val="00DB770A"/>
    <w:rsid w:val="00DD640E"/>
    <w:rsid w:val="00E05215"/>
    <w:rsid w:val="00E11D83"/>
    <w:rsid w:val="00E36589"/>
    <w:rsid w:val="00E969FC"/>
    <w:rsid w:val="00EF44E9"/>
    <w:rsid w:val="00F22EB0"/>
    <w:rsid w:val="00F544AA"/>
    <w:rsid w:val="00F6121C"/>
    <w:rsid w:val="00F95ECC"/>
    <w:rsid w:val="00FA7FC0"/>
    <w:rsid w:val="011718F7"/>
    <w:rsid w:val="01324A87"/>
    <w:rsid w:val="014B65B3"/>
    <w:rsid w:val="01D83842"/>
    <w:rsid w:val="01EE0B88"/>
    <w:rsid w:val="029C0BE6"/>
    <w:rsid w:val="02CF112A"/>
    <w:rsid w:val="02E3299E"/>
    <w:rsid w:val="03BE427E"/>
    <w:rsid w:val="050727C1"/>
    <w:rsid w:val="065E3752"/>
    <w:rsid w:val="067E5169"/>
    <w:rsid w:val="06D76433"/>
    <w:rsid w:val="070C1CD5"/>
    <w:rsid w:val="079926A1"/>
    <w:rsid w:val="07C626AB"/>
    <w:rsid w:val="08BF513C"/>
    <w:rsid w:val="09365FC0"/>
    <w:rsid w:val="09E22F3D"/>
    <w:rsid w:val="0AA71BD1"/>
    <w:rsid w:val="0AB1585B"/>
    <w:rsid w:val="0B3C1260"/>
    <w:rsid w:val="0BB80CAE"/>
    <w:rsid w:val="0BD50626"/>
    <w:rsid w:val="0C3159BC"/>
    <w:rsid w:val="0C8B7538"/>
    <w:rsid w:val="0CEA478A"/>
    <w:rsid w:val="0D23127A"/>
    <w:rsid w:val="0DFA61C1"/>
    <w:rsid w:val="0F723CEA"/>
    <w:rsid w:val="0FF065BF"/>
    <w:rsid w:val="0FFB71FD"/>
    <w:rsid w:val="10214B2F"/>
    <w:rsid w:val="1056063D"/>
    <w:rsid w:val="106C11DA"/>
    <w:rsid w:val="109B3402"/>
    <w:rsid w:val="10A65CA4"/>
    <w:rsid w:val="11373249"/>
    <w:rsid w:val="116328E3"/>
    <w:rsid w:val="117A7242"/>
    <w:rsid w:val="118823E3"/>
    <w:rsid w:val="118904E4"/>
    <w:rsid w:val="1243626F"/>
    <w:rsid w:val="124866AD"/>
    <w:rsid w:val="12D92652"/>
    <w:rsid w:val="12E32756"/>
    <w:rsid w:val="13B82A9D"/>
    <w:rsid w:val="144D29ED"/>
    <w:rsid w:val="14CB4AAD"/>
    <w:rsid w:val="14DA13C5"/>
    <w:rsid w:val="1574317E"/>
    <w:rsid w:val="15A83288"/>
    <w:rsid w:val="16251822"/>
    <w:rsid w:val="1657171D"/>
    <w:rsid w:val="165E3AB6"/>
    <w:rsid w:val="16B40C5E"/>
    <w:rsid w:val="16C23CB6"/>
    <w:rsid w:val="173B01AC"/>
    <w:rsid w:val="17667C5F"/>
    <w:rsid w:val="17F76A00"/>
    <w:rsid w:val="18976A50"/>
    <w:rsid w:val="19387900"/>
    <w:rsid w:val="194930AC"/>
    <w:rsid w:val="19E420DD"/>
    <w:rsid w:val="1A2B06F1"/>
    <w:rsid w:val="1A706946"/>
    <w:rsid w:val="1AAB640A"/>
    <w:rsid w:val="1B6D5A3B"/>
    <w:rsid w:val="1BB71A74"/>
    <w:rsid w:val="1BF878F8"/>
    <w:rsid w:val="1C175BCE"/>
    <w:rsid w:val="1C2921F8"/>
    <w:rsid w:val="1DD75816"/>
    <w:rsid w:val="1DED37D3"/>
    <w:rsid w:val="1E787FE4"/>
    <w:rsid w:val="1E864607"/>
    <w:rsid w:val="1E8C3128"/>
    <w:rsid w:val="1FF21B2A"/>
    <w:rsid w:val="200F14D3"/>
    <w:rsid w:val="201222C3"/>
    <w:rsid w:val="20B67FB7"/>
    <w:rsid w:val="20D73E3C"/>
    <w:rsid w:val="20E04753"/>
    <w:rsid w:val="216D3880"/>
    <w:rsid w:val="216F4C9C"/>
    <w:rsid w:val="21FF1F69"/>
    <w:rsid w:val="22792300"/>
    <w:rsid w:val="228D2CCA"/>
    <w:rsid w:val="22DC0654"/>
    <w:rsid w:val="22EB1DE0"/>
    <w:rsid w:val="236B24B2"/>
    <w:rsid w:val="238D7B53"/>
    <w:rsid w:val="23AD1781"/>
    <w:rsid w:val="23D730C2"/>
    <w:rsid w:val="24242590"/>
    <w:rsid w:val="255626DE"/>
    <w:rsid w:val="256F3036"/>
    <w:rsid w:val="25A623E3"/>
    <w:rsid w:val="25DE40CB"/>
    <w:rsid w:val="261F4F86"/>
    <w:rsid w:val="262B07DC"/>
    <w:rsid w:val="2636139F"/>
    <w:rsid w:val="268012C7"/>
    <w:rsid w:val="269C2B8B"/>
    <w:rsid w:val="271A2944"/>
    <w:rsid w:val="276424E2"/>
    <w:rsid w:val="27770CF1"/>
    <w:rsid w:val="27DF0D07"/>
    <w:rsid w:val="288D3618"/>
    <w:rsid w:val="28B86253"/>
    <w:rsid w:val="292009D6"/>
    <w:rsid w:val="295F2E50"/>
    <w:rsid w:val="29717EC2"/>
    <w:rsid w:val="297D2293"/>
    <w:rsid w:val="29A92234"/>
    <w:rsid w:val="29B0499E"/>
    <w:rsid w:val="2A2B57A2"/>
    <w:rsid w:val="2A370423"/>
    <w:rsid w:val="2A5B37A9"/>
    <w:rsid w:val="2AEC7C3D"/>
    <w:rsid w:val="2B403035"/>
    <w:rsid w:val="2BBC33FB"/>
    <w:rsid w:val="2C173B8A"/>
    <w:rsid w:val="2C6D5992"/>
    <w:rsid w:val="2DA27819"/>
    <w:rsid w:val="2DFC5AC8"/>
    <w:rsid w:val="2E45104E"/>
    <w:rsid w:val="2E7378C2"/>
    <w:rsid w:val="2EA97693"/>
    <w:rsid w:val="2EDF174B"/>
    <w:rsid w:val="300E45ED"/>
    <w:rsid w:val="30A34863"/>
    <w:rsid w:val="30B47B03"/>
    <w:rsid w:val="312767D8"/>
    <w:rsid w:val="315C743E"/>
    <w:rsid w:val="31B445D1"/>
    <w:rsid w:val="31D47B40"/>
    <w:rsid w:val="3215143E"/>
    <w:rsid w:val="32F23E0F"/>
    <w:rsid w:val="330C605D"/>
    <w:rsid w:val="33285932"/>
    <w:rsid w:val="33A84EC7"/>
    <w:rsid w:val="33B12F75"/>
    <w:rsid w:val="33B24F4F"/>
    <w:rsid w:val="344B1931"/>
    <w:rsid w:val="34A00EDE"/>
    <w:rsid w:val="35575E0A"/>
    <w:rsid w:val="35F558AE"/>
    <w:rsid w:val="369D6F52"/>
    <w:rsid w:val="36B33B07"/>
    <w:rsid w:val="36F602D1"/>
    <w:rsid w:val="37175E94"/>
    <w:rsid w:val="378333FF"/>
    <w:rsid w:val="37F84956"/>
    <w:rsid w:val="386B7CDD"/>
    <w:rsid w:val="38C53B88"/>
    <w:rsid w:val="394F52A2"/>
    <w:rsid w:val="395369FD"/>
    <w:rsid w:val="39650157"/>
    <w:rsid w:val="39720537"/>
    <w:rsid w:val="39A64C09"/>
    <w:rsid w:val="39CD35D5"/>
    <w:rsid w:val="3A1E407F"/>
    <w:rsid w:val="3A362F3F"/>
    <w:rsid w:val="3A991A3A"/>
    <w:rsid w:val="3AE565F9"/>
    <w:rsid w:val="3AE95F3C"/>
    <w:rsid w:val="3AEF0005"/>
    <w:rsid w:val="3B553BE1"/>
    <w:rsid w:val="3B651690"/>
    <w:rsid w:val="3B7135C4"/>
    <w:rsid w:val="3BBD4863"/>
    <w:rsid w:val="3BC80758"/>
    <w:rsid w:val="3C4B4530"/>
    <w:rsid w:val="3CB51C24"/>
    <w:rsid w:val="3CD835CC"/>
    <w:rsid w:val="3D29510F"/>
    <w:rsid w:val="3DA40394"/>
    <w:rsid w:val="3EDA6899"/>
    <w:rsid w:val="3F1975C8"/>
    <w:rsid w:val="3F1B04CE"/>
    <w:rsid w:val="3F793E95"/>
    <w:rsid w:val="3FBC2D76"/>
    <w:rsid w:val="3FBD0BDA"/>
    <w:rsid w:val="3FDE52B1"/>
    <w:rsid w:val="404B4773"/>
    <w:rsid w:val="411937B9"/>
    <w:rsid w:val="413876B3"/>
    <w:rsid w:val="41500A00"/>
    <w:rsid w:val="4185267F"/>
    <w:rsid w:val="41E63300"/>
    <w:rsid w:val="42BA561F"/>
    <w:rsid w:val="4388588E"/>
    <w:rsid w:val="444A6655"/>
    <w:rsid w:val="44DB61E7"/>
    <w:rsid w:val="45300E3C"/>
    <w:rsid w:val="45354D25"/>
    <w:rsid w:val="45E326E0"/>
    <w:rsid w:val="46062827"/>
    <w:rsid w:val="46871FE9"/>
    <w:rsid w:val="469D6FA5"/>
    <w:rsid w:val="46AF3BCE"/>
    <w:rsid w:val="4739569B"/>
    <w:rsid w:val="474F3537"/>
    <w:rsid w:val="4819206F"/>
    <w:rsid w:val="496B48E0"/>
    <w:rsid w:val="49EA4B51"/>
    <w:rsid w:val="49F21636"/>
    <w:rsid w:val="4A4350D2"/>
    <w:rsid w:val="4AB51C2B"/>
    <w:rsid w:val="4AD374EC"/>
    <w:rsid w:val="4B9C4D0C"/>
    <w:rsid w:val="4BD20099"/>
    <w:rsid w:val="4BF9253E"/>
    <w:rsid w:val="4C786AD3"/>
    <w:rsid w:val="4CB0460C"/>
    <w:rsid w:val="4DE44CCA"/>
    <w:rsid w:val="4E1969C4"/>
    <w:rsid w:val="4E2148AB"/>
    <w:rsid w:val="4E4E4313"/>
    <w:rsid w:val="4F2B3A5D"/>
    <w:rsid w:val="4F83028A"/>
    <w:rsid w:val="5051636C"/>
    <w:rsid w:val="50B70F85"/>
    <w:rsid w:val="5103067A"/>
    <w:rsid w:val="511E7AEE"/>
    <w:rsid w:val="517A7A12"/>
    <w:rsid w:val="524E784A"/>
    <w:rsid w:val="52A12F3C"/>
    <w:rsid w:val="5320056A"/>
    <w:rsid w:val="53320AE1"/>
    <w:rsid w:val="535C29C4"/>
    <w:rsid w:val="53F2258B"/>
    <w:rsid w:val="544E62AF"/>
    <w:rsid w:val="54592431"/>
    <w:rsid w:val="54D931A8"/>
    <w:rsid w:val="552516AC"/>
    <w:rsid w:val="55743B5C"/>
    <w:rsid w:val="55EF44C3"/>
    <w:rsid w:val="560A7F08"/>
    <w:rsid w:val="56BD04B1"/>
    <w:rsid w:val="56EC2FB1"/>
    <w:rsid w:val="56EF78F0"/>
    <w:rsid w:val="571C62D5"/>
    <w:rsid w:val="57E41E93"/>
    <w:rsid w:val="581A2CC0"/>
    <w:rsid w:val="58584757"/>
    <w:rsid w:val="58860165"/>
    <w:rsid w:val="58A61F5D"/>
    <w:rsid w:val="58CD171D"/>
    <w:rsid w:val="59066C90"/>
    <w:rsid w:val="59714E8F"/>
    <w:rsid w:val="59DD67D2"/>
    <w:rsid w:val="5A0E563E"/>
    <w:rsid w:val="5A872896"/>
    <w:rsid w:val="5A952C08"/>
    <w:rsid w:val="5AD4682E"/>
    <w:rsid w:val="5B33771F"/>
    <w:rsid w:val="5BFD4FFD"/>
    <w:rsid w:val="5D3D6467"/>
    <w:rsid w:val="5D9D2550"/>
    <w:rsid w:val="5DE019BA"/>
    <w:rsid w:val="5DF8599D"/>
    <w:rsid w:val="5E03546C"/>
    <w:rsid w:val="5E804419"/>
    <w:rsid w:val="5F2F036E"/>
    <w:rsid w:val="5F3C1DBF"/>
    <w:rsid w:val="5F95031A"/>
    <w:rsid w:val="607F395E"/>
    <w:rsid w:val="609B7A6E"/>
    <w:rsid w:val="61731A49"/>
    <w:rsid w:val="621840CB"/>
    <w:rsid w:val="62B54027"/>
    <w:rsid w:val="62FD5BC8"/>
    <w:rsid w:val="633C4514"/>
    <w:rsid w:val="63B74171"/>
    <w:rsid w:val="63FD0F9A"/>
    <w:rsid w:val="64004644"/>
    <w:rsid w:val="64195641"/>
    <w:rsid w:val="64AD6310"/>
    <w:rsid w:val="65012801"/>
    <w:rsid w:val="66221942"/>
    <w:rsid w:val="66405521"/>
    <w:rsid w:val="6644152D"/>
    <w:rsid w:val="67414241"/>
    <w:rsid w:val="67875BFD"/>
    <w:rsid w:val="68002A38"/>
    <w:rsid w:val="681B0CBF"/>
    <w:rsid w:val="68740C35"/>
    <w:rsid w:val="68C015FE"/>
    <w:rsid w:val="6A0E2894"/>
    <w:rsid w:val="6A644B2D"/>
    <w:rsid w:val="6AE9235F"/>
    <w:rsid w:val="6B06494A"/>
    <w:rsid w:val="6B823CCF"/>
    <w:rsid w:val="6BF808B4"/>
    <w:rsid w:val="6BFE782B"/>
    <w:rsid w:val="6CB04234"/>
    <w:rsid w:val="6CD04343"/>
    <w:rsid w:val="6D5F2CAC"/>
    <w:rsid w:val="6D816661"/>
    <w:rsid w:val="6DC64B52"/>
    <w:rsid w:val="6E29440F"/>
    <w:rsid w:val="6E3C08DD"/>
    <w:rsid w:val="6EB53EAA"/>
    <w:rsid w:val="6F034F69"/>
    <w:rsid w:val="6F3A235C"/>
    <w:rsid w:val="70033FCA"/>
    <w:rsid w:val="705D7D50"/>
    <w:rsid w:val="70D300B2"/>
    <w:rsid w:val="71054941"/>
    <w:rsid w:val="71CC39EC"/>
    <w:rsid w:val="71D704E4"/>
    <w:rsid w:val="7288119E"/>
    <w:rsid w:val="72CC1798"/>
    <w:rsid w:val="730E5C25"/>
    <w:rsid w:val="731E1347"/>
    <w:rsid w:val="738C0613"/>
    <w:rsid w:val="73AA0465"/>
    <w:rsid w:val="741816C8"/>
    <w:rsid w:val="745708FA"/>
    <w:rsid w:val="746C01E2"/>
    <w:rsid w:val="749E5676"/>
    <w:rsid w:val="74B96568"/>
    <w:rsid w:val="74FF31B6"/>
    <w:rsid w:val="7560154A"/>
    <w:rsid w:val="75B6786E"/>
    <w:rsid w:val="75E72F3B"/>
    <w:rsid w:val="76177C19"/>
    <w:rsid w:val="76CC331A"/>
    <w:rsid w:val="76E743E3"/>
    <w:rsid w:val="778D6E8C"/>
    <w:rsid w:val="77A2157F"/>
    <w:rsid w:val="77A37895"/>
    <w:rsid w:val="791220E9"/>
    <w:rsid w:val="7970719F"/>
    <w:rsid w:val="797D1D2A"/>
    <w:rsid w:val="79B20438"/>
    <w:rsid w:val="7AA61E25"/>
    <w:rsid w:val="7BB2508A"/>
    <w:rsid w:val="7BB9127B"/>
    <w:rsid w:val="7D9666AB"/>
    <w:rsid w:val="7DA86B02"/>
    <w:rsid w:val="7DCE447C"/>
    <w:rsid w:val="7DD47E95"/>
    <w:rsid w:val="7DF31445"/>
    <w:rsid w:val="7E1C72E2"/>
    <w:rsid w:val="7EC04BF3"/>
    <w:rsid w:val="7F6B4B6B"/>
    <w:rsid w:val="7FB21886"/>
    <w:rsid w:val="7FCD2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F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6A"/>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9D6D6A"/>
  </w:style>
  <w:style w:type="paragraph" w:styleId="a4">
    <w:name w:val="Balloon Text"/>
    <w:basedOn w:val="a"/>
    <w:link w:val="Char0"/>
    <w:qFormat/>
    <w:rsid w:val="009D6D6A"/>
    <w:rPr>
      <w:rFonts w:ascii="宋体" w:eastAsia="宋体"/>
      <w:sz w:val="18"/>
      <w:szCs w:val="18"/>
    </w:rPr>
  </w:style>
  <w:style w:type="paragraph" w:styleId="a5">
    <w:name w:val="footer"/>
    <w:basedOn w:val="a"/>
    <w:link w:val="Char1"/>
    <w:uiPriority w:val="99"/>
    <w:unhideWhenUsed/>
    <w:rsid w:val="009D6D6A"/>
    <w:pPr>
      <w:tabs>
        <w:tab w:val="center" w:pos="4153"/>
        <w:tab w:val="right" w:pos="8306"/>
      </w:tabs>
      <w:snapToGrid w:val="0"/>
    </w:pPr>
    <w:rPr>
      <w:sz w:val="18"/>
    </w:rPr>
  </w:style>
  <w:style w:type="paragraph" w:styleId="a6">
    <w:name w:val="header"/>
    <w:basedOn w:val="a"/>
    <w:unhideWhenUsed/>
    <w:qFormat/>
    <w:rsid w:val="009D6D6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semiHidden/>
    <w:unhideWhenUsed/>
    <w:qFormat/>
    <w:rsid w:val="009D6D6A"/>
  </w:style>
  <w:style w:type="paragraph" w:styleId="a8">
    <w:name w:val="annotation subject"/>
    <w:basedOn w:val="a3"/>
    <w:next w:val="a3"/>
    <w:link w:val="Char2"/>
    <w:semiHidden/>
    <w:unhideWhenUsed/>
    <w:qFormat/>
    <w:rsid w:val="009D6D6A"/>
    <w:rPr>
      <w:b/>
      <w:bCs/>
    </w:rPr>
  </w:style>
  <w:style w:type="table" w:styleId="a9">
    <w:name w:val="Table Grid"/>
    <w:basedOn w:val="a1"/>
    <w:uiPriority w:val="39"/>
    <w:unhideWhenUsed/>
    <w:qFormat/>
    <w:rsid w:val="009D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semiHidden/>
    <w:unhideWhenUsed/>
    <w:qFormat/>
    <w:rsid w:val="009D6D6A"/>
    <w:rPr>
      <w:color w:val="0000FF"/>
      <w:u w:val="single"/>
    </w:rPr>
  </w:style>
  <w:style w:type="character" w:styleId="ab">
    <w:name w:val="annotation reference"/>
    <w:basedOn w:val="a0"/>
    <w:semiHidden/>
    <w:unhideWhenUsed/>
    <w:qFormat/>
    <w:rsid w:val="009D6D6A"/>
    <w:rPr>
      <w:sz w:val="21"/>
      <w:szCs w:val="21"/>
    </w:rPr>
  </w:style>
  <w:style w:type="character" w:customStyle="1" w:styleId="Char">
    <w:name w:val="批注文字 Char"/>
    <w:basedOn w:val="a0"/>
    <w:link w:val="a3"/>
    <w:semiHidden/>
    <w:qFormat/>
    <w:rsid w:val="009D6D6A"/>
    <w:rPr>
      <w:rFonts w:ascii="Times New Roman" w:hAnsi="Times New Roman" w:cs="Times New Roman"/>
      <w:sz w:val="24"/>
      <w:szCs w:val="24"/>
      <w:lang w:eastAsia="en-US"/>
    </w:rPr>
  </w:style>
  <w:style w:type="character" w:customStyle="1" w:styleId="Char2">
    <w:name w:val="批注主题 Char"/>
    <w:basedOn w:val="Char"/>
    <w:link w:val="a8"/>
    <w:semiHidden/>
    <w:qFormat/>
    <w:rsid w:val="009D6D6A"/>
    <w:rPr>
      <w:rFonts w:ascii="Times New Roman" w:hAnsi="Times New Roman" w:cs="Times New Roman"/>
      <w:b/>
      <w:bCs/>
      <w:sz w:val="24"/>
      <w:szCs w:val="24"/>
      <w:lang w:eastAsia="en-US"/>
    </w:rPr>
  </w:style>
  <w:style w:type="character" w:customStyle="1" w:styleId="Char0">
    <w:name w:val="批注框文本 Char"/>
    <w:basedOn w:val="a0"/>
    <w:link w:val="a4"/>
    <w:qFormat/>
    <w:rsid w:val="009D6D6A"/>
    <w:rPr>
      <w:rFonts w:ascii="宋体" w:eastAsia="宋体" w:hAnsi="Times New Roman" w:cs="Times New Roman"/>
      <w:sz w:val="18"/>
      <w:szCs w:val="18"/>
      <w:lang w:eastAsia="en-US"/>
    </w:rPr>
  </w:style>
  <w:style w:type="character" w:styleId="ac">
    <w:name w:val="page number"/>
    <w:basedOn w:val="a0"/>
    <w:semiHidden/>
    <w:unhideWhenUsed/>
    <w:rsid w:val="00F95ECC"/>
  </w:style>
  <w:style w:type="character" w:customStyle="1" w:styleId="Char1">
    <w:name w:val="页脚 Char"/>
    <w:basedOn w:val="a0"/>
    <w:link w:val="a5"/>
    <w:uiPriority w:val="99"/>
    <w:rsid w:val="00F95ECC"/>
    <w:rPr>
      <w:rFonts w:ascii="Times New Roman" w:hAnsi="Times New Roman" w:cs="Times New Roman"/>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semiHidden="0" w:uiPriority="99" w:unhideWhenUsed="0"/>
    <w:lsdException w:name="annotation subject" w:qFormat="1"/>
    <w:lsdException w:name="No List" w:uiPriority="99"/>
    <w:lsdException w:name="Outline List 1" w:uiPriority="99"/>
    <w:lsdException w:name="Outline List 2" w:uiPriority="99"/>
    <w:lsdException w:name="Outline List 3" w:uiPriority="99"/>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D6A"/>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9D6D6A"/>
  </w:style>
  <w:style w:type="paragraph" w:styleId="a4">
    <w:name w:val="Balloon Text"/>
    <w:basedOn w:val="a"/>
    <w:link w:val="Char0"/>
    <w:qFormat/>
    <w:rsid w:val="009D6D6A"/>
    <w:rPr>
      <w:rFonts w:ascii="宋体" w:eastAsia="宋体"/>
      <w:sz w:val="18"/>
      <w:szCs w:val="18"/>
    </w:rPr>
  </w:style>
  <w:style w:type="paragraph" w:styleId="a5">
    <w:name w:val="footer"/>
    <w:basedOn w:val="a"/>
    <w:link w:val="Char1"/>
    <w:uiPriority w:val="99"/>
    <w:unhideWhenUsed/>
    <w:rsid w:val="009D6D6A"/>
    <w:pPr>
      <w:tabs>
        <w:tab w:val="center" w:pos="4153"/>
        <w:tab w:val="right" w:pos="8306"/>
      </w:tabs>
      <w:snapToGrid w:val="0"/>
    </w:pPr>
    <w:rPr>
      <w:sz w:val="18"/>
    </w:rPr>
  </w:style>
  <w:style w:type="paragraph" w:styleId="a6">
    <w:name w:val="header"/>
    <w:basedOn w:val="a"/>
    <w:unhideWhenUsed/>
    <w:qFormat/>
    <w:rsid w:val="009D6D6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Normal (Web)"/>
    <w:basedOn w:val="a"/>
    <w:semiHidden/>
    <w:unhideWhenUsed/>
    <w:qFormat/>
    <w:rsid w:val="009D6D6A"/>
  </w:style>
  <w:style w:type="paragraph" w:styleId="a8">
    <w:name w:val="annotation subject"/>
    <w:basedOn w:val="a3"/>
    <w:next w:val="a3"/>
    <w:link w:val="Char2"/>
    <w:semiHidden/>
    <w:unhideWhenUsed/>
    <w:qFormat/>
    <w:rsid w:val="009D6D6A"/>
    <w:rPr>
      <w:b/>
      <w:bCs/>
    </w:rPr>
  </w:style>
  <w:style w:type="table" w:styleId="a9">
    <w:name w:val="Table Grid"/>
    <w:basedOn w:val="a1"/>
    <w:uiPriority w:val="39"/>
    <w:unhideWhenUsed/>
    <w:qFormat/>
    <w:rsid w:val="009D6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semiHidden/>
    <w:unhideWhenUsed/>
    <w:qFormat/>
    <w:rsid w:val="009D6D6A"/>
    <w:rPr>
      <w:color w:val="0000FF"/>
      <w:u w:val="single"/>
    </w:rPr>
  </w:style>
  <w:style w:type="character" w:styleId="ab">
    <w:name w:val="annotation reference"/>
    <w:basedOn w:val="a0"/>
    <w:semiHidden/>
    <w:unhideWhenUsed/>
    <w:qFormat/>
    <w:rsid w:val="009D6D6A"/>
    <w:rPr>
      <w:sz w:val="21"/>
      <w:szCs w:val="21"/>
    </w:rPr>
  </w:style>
  <w:style w:type="character" w:customStyle="1" w:styleId="Char">
    <w:name w:val="批注文字 Char"/>
    <w:basedOn w:val="a0"/>
    <w:link w:val="a3"/>
    <w:semiHidden/>
    <w:qFormat/>
    <w:rsid w:val="009D6D6A"/>
    <w:rPr>
      <w:rFonts w:ascii="Times New Roman" w:hAnsi="Times New Roman" w:cs="Times New Roman"/>
      <w:sz w:val="24"/>
      <w:szCs w:val="24"/>
      <w:lang w:eastAsia="en-US"/>
    </w:rPr>
  </w:style>
  <w:style w:type="character" w:customStyle="1" w:styleId="Char2">
    <w:name w:val="批注主题 Char"/>
    <w:basedOn w:val="Char"/>
    <w:link w:val="a8"/>
    <w:semiHidden/>
    <w:qFormat/>
    <w:rsid w:val="009D6D6A"/>
    <w:rPr>
      <w:rFonts w:ascii="Times New Roman" w:hAnsi="Times New Roman" w:cs="Times New Roman"/>
      <w:b/>
      <w:bCs/>
      <w:sz w:val="24"/>
      <w:szCs w:val="24"/>
      <w:lang w:eastAsia="en-US"/>
    </w:rPr>
  </w:style>
  <w:style w:type="character" w:customStyle="1" w:styleId="Char0">
    <w:name w:val="批注框文本 Char"/>
    <w:basedOn w:val="a0"/>
    <w:link w:val="a4"/>
    <w:qFormat/>
    <w:rsid w:val="009D6D6A"/>
    <w:rPr>
      <w:rFonts w:ascii="宋体" w:eastAsia="宋体" w:hAnsi="Times New Roman" w:cs="Times New Roman"/>
      <w:sz w:val="18"/>
      <w:szCs w:val="18"/>
      <w:lang w:eastAsia="en-US"/>
    </w:rPr>
  </w:style>
  <w:style w:type="character" w:styleId="ac">
    <w:name w:val="page number"/>
    <w:basedOn w:val="a0"/>
    <w:semiHidden/>
    <w:unhideWhenUsed/>
    <w:rsid w:val="00F95ECC"/>
  </w:style>
  <w:style w:type="character" w:customStyle="1" w:styleId="Char1">
    <w:name w:val="页脚 Char"/>
    <w:basedOn w:val="a0"/>
    <w:link w:val="a5"/>
    <w:uiPriority w:val="99"/>
    <w:rsid w:val="00F95ECC"/>
    <w:rPr>
      <w:rFonts w:ascii="Times New Roman" w:hAnsi="Times New Roman" w:cs="Times New Roman"/>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7173</Words>
  <Characters>40889</Characters>
  <Application>Microsoft Office Word</Application>
  <DocSecurity>0</DocSecurity>
  <Lines>340</Lines>
  <Paragraphs>95</Paragraphs>
  <ScaleCrop>false</ScaleCrop>
  <Company/>
  <LinksUpToDate>false</LinksUpToDate>
  <CharactersWithSpaces>47967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Lenovo</cp:lastModifiedBy>
  <cp:revision>16</cp:revision>
  <dcterms:created xsi:type="dcterms:W3CDTF">2020-09-17T03:33:00Z</dcterms:created>
  <dcterms:modified xsi:type="dcterms:W3CDTF">2020-10-21T02:21:00Z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