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2506" w14:textId="390D4B1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Name of Journal: </w:t>
      </w:r>
      <w:r w:rsidRPr="00311DD4">
        <w:rPr>
          <w:rFonts w:ascii="Book Antiqua" w:eastAsia="Book Antiqua" w:hAnsi="Book Antiqua" w:cs="Book Antiqua"/>
          <w:i/>
        </w:rPr>
        <w:t>World Journal of Gastroenterology</w:t>
      </w:r>
    </w:p>
    <w:p w14:paraId="6D4EFAB1"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Manuscript NO: </w:t>
      </w:r>
      <w:r w:rsidRPr="00311DD4">
        <w:rPr>
          <w:rFonts w:ascii="Book Antiqua" w:eastAsia="Book Antiqua" w:hAnsi="Book Antiqua" w:cs="Book Antiqua"/>
        </w:rPr>
        <w:t>57654</w:t>
      </w:r>
    </w:p>
    <w:p w14:paraId="09F45C41"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Manuscript Type: </w:t>
      </w:r>
      <w:r w:rsidRPr="00311DD4">
        <w:rPr>
          <w:rFonts w:ascii="Book Antiqua" w:eastAsia="Book Antiqua" w:hAnsi="Book Antiqua" w:cs="Book Antiqua"/>
        </w:rPr>
        <w:t>ORIGINAL ARTICLE</w:t>
      </w:r>
    </w:p>
    <w:p w14:paraId="7E83D824" w14:textId="77777777" w:rsidR="00A77B3E" w:rsidRPr="00311DD4" w:rsidRDefault="00A77B3E" w:rsidP="00425A47">
      <w:pPr>
        <w:snapToGrid w:val="0"/>
        <w:spacing w:line="360" w:lineRule="auto"/>
        <w:jc w:val="both"/>
        <w:rPr>
          <w:rFonts w:ascii="Book Antiqua" w:hAnsi="Book Antiqua"/>
        </w:rPr>
      </w:pPr>
    </w:p>
    <w:p w14:paraId="2307D591"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i/>
        </w:rPr>
        <w:t>Case Control Study</w:t>
      </w:r>
    </w:p>
    <w:p w14:paraId="7E98D225" w14:textId="5BE18378" w:rsidR="00A77B3E" w:rsidRPr="00311DD4" w:rsidRDefault="002C0AD8" w:rsidP="00425A47">
      <w:pPr>
        <w:snapToGrid w:val="0"/>
        <w:spacing w:line="360" w:lineRule="auto"/>
        <w:jc w:val="both"/>
        <w:rPr>
          <w:rFonts w:ascii="Book Antiqua" w:hAnsi="Book Antiqua"/>
        </w:rPr>
      </w:pPr>
      <w:r w:rsidRPr="00311DD4">
        <w:rPr>
          <w:rFonts w:ascii="Book Antiqua" w:eastAsia="Book Antiqua" w:hAnsi="Book Antiqua" w:cs="Book Antiqua"/>
          <w:b/>
        </w:rPr>
        <w:t>A</w:t>
      </w:r>
      <w:r w:rsidR="00B46ACB" w:rsidRPr="00311DD4">
        <w:rPr>
          <w:rFonts w:ascii="Book Antiqua" w:eastAsia="Book Antiqua" w:hAnsi="Book Antiqua" w:cs="Book Antiqua"/>
          <w:b/>
        </w:rPr>
        <w:t xml:space="preserve">ssociations of content and gene polymorphism of </w:t>
      </w:r>
      <w:bookmarkStart w:id="0" w:name="_Hlk51662942"/>
      <w:r w:rsidR="00B46ACB" w:rsidRPr="00311DD4">
        <w:rPr>
          <w:rFonts w:ascii="Book Antiqua" w:eastAsia="Book Antiqua" w:hAnsi="Book Antiqua" w:cs="Book Antiqua"/>
          <w:b/>
        </w:rPr>
        <w:t>macrophage inhibitory factor-1</w:t>
      </w:r>
      <w:bookmarkEnd w:id="0"/>
      <w:r w:rsidR="00B46ACB" w:rsidRPr="00311DD4">
        <w:rPr>
          <w:rFonts w:ascii="Book Antiqua" w:eastAsia="Book Antiqua" w:hAnsi="Book Antiqua" w:cs="Book Antiqua"/>
          <w:b/>
        </w:rPr>
        <w:t xml:space="preserve"> and </w:t>
      </w:r>
      <w:r w:rsidR="007077A5" w:rsidRPr="00311DD4">
        <w:rPr>
          <w:rFonts w:ascii="Book Antiqua" w:eastAsia="Book Antiqua" w:hAnsi="Book Antiqua" w:cs="Book Antiqua"/>
          <w:b/>
        </w:rPr>
        <w:t>c</w:t>
      </w:r>
      <w:r w:rsidR="00B46ACB" w:rsidRPr="00311DD4">
        <w:rPr>
          <w:rFonts w:ascii="Book Antiqua" w:eastAsia="Book Antiqua" w:hAnsi="Book Antiqua" w:cs="Book Antiqua"/>
          <w:b/>
        </w:rPr>
        <w:t xml:space="preserve">hronic </w:t>
      </w:r>
      <w:r w:rsidR="007077A5" w:rsidRPr="00311DD4">
        <w:rPr>
          <w:rFonts w:ascii="Book Antiqua" w:eastAsia="Book Antiqua" w:hAnsi="Book Antiqua" w:cs="Book Antiqua"/>
          <w:b/>
        </w:rPr>
        <w:t>h</w:t>
      </w:r>
      <w:r w:rsidR="00B46ACB" w:rsidRPr="00311DD4">
        <w:rPr>
          <w:rFonts w:ascii="Book Antiqua" w:eastAsia="Book Antiqua" w:hAnsi="Book Antiqua" w:cs="Book Antiqua"/>
          <w:b/>
        </w:rPr>
        <w:t xml:space="preserve">epatitis C </w:t>
      </w:r>
      <w:r w:rsidR="007077A5" w:rsidRPr="00311DD4">
        <w:rPr>
          <w:rFonts w:ascii="Book Antiqua" w:eastAsia="Book Antiqua" w:hAnsi="Book Antiqua" w:cs="Book Antiqua"/>
          <w:b/>
        </w:rPr>
        <w:t>v</w:t>
      </w:r>
      <w:r w:rsidR="00B46ACB" w:rsidRPr="00311DD4">
        <w:rPr>
          <w:rFonts w:ascii="Book Antiqua" w:eastAsia="Book Antiqua" w:hAnsi="Book Antiqua" w:cs="Book Antiqua"/>
          <w:b/>
        </w:rPr>
        <w:t xml:space="preserve">irus </w:t>
      </w:r>
      <w:r w:rsidR="007077A5" w:rsidRPr="00311DD4">
        <w:rPr>
          <w:rFonts w:ascii="Book Antiqua" w:eastAsia="Book Antiqua" w:hAnsi="Book Antiqua" w:cs="Book Antiqua"/>
          <w:b/>
        </w:rPr>
        <w:t>i</w:t>
      </w:r>
      <w:r w:rsidR="00B46ACB" w:rsidRPr="00311DD4">
        <w:rPr>
          <w:rFonts w:ascii="Book Antiqua" w:eastAsia="Book Antiqua" w:hAnsi="Book Antiqua" w:cs="Book Antiqua"/>
          <w:b/>
        </w:rPr>
        <w:t>nfection</w:t>
      </w:r>
    </w:p>
    <w:p w14:paraId="47C2D7AB" w14:textId="77777777" w:rsidR="00A77B3E" w:rsidRPr="00311DD4" w:rsidRDefault="00A77B3E" w:rsidP="00425A47">
      <w:pPr>
        <w:snapToGrid w:val="0"/>
        <w:spacing w:line="360" w:lineRule="auto"/>
        <w:jc w:val="both"/>
        <w:rPr>
          <w:rFonts w:ascii="Book Antiqua" w:hAnsi="Book Antiqua"/>
        </w:rPr>
      </w:pPr>
    </w:p>
    <w:p w14:paraId="18D88946" w14:textId="6556763D" w:rsidR="00A77B3E" w:rsidRPr="00311DD4" w:rsidRDefault="009813CC" w:rsidP="00425A47">
      <w:pPr>
        <w:snapToGrid w:val="0"/>
        <w:spacing w:line="360" w:lineRule="auto"/>
        <w:jc w:val="both"/>
        <w:rPr>
          <w:rFonts w:ascii="Book Antiqua" w:hAnsi="Book Antiqua"/>
        </w:rPr>
      </w:pPr>
      <w:r w:rsidRPr="00311DD4">
        <w:rPr>
          <w:rFonts w:ascii="Book Antiqua" w:eastAsia="Book Antiqua" w:hAnsi="Book Antiqua" w:cs="Book Antiqua"/>
        </w:rPr>
        <w:t xml:space="preserve">Yang XJ </w:t>
      </w:r>
      <w:r w:rsidRPr="00311DD4">
        <w:rPr>
          <w:rFonts w:ascii="Book Antiqua" w:eastAsia="Book Antiqua" w:hAnsi="Book Antiqua" w:cs="Book Antiqua"/>
          <w:i/>
          <w:iCs/>
        </w:rPr>
        <w:t>et al</w:t>
      </w:r>
      <w:r w:rsidRPr="00311DD4">
        <w:rPr>
          <w:rFonts w:ascii="Book Antiqua" w:eastAsia="Book Antiqua" w:hAnsi="Book Antiqua" w:cs="Book Antiqua"/>
        </w:rPr>
        <w:t xml:space="preserve">. </w:t>
      </w:r>
      <w:r w:rsidR="00B46ACB" w:rsidRPr="00311DD4">
        <w:rPr>
          <w:rFonts w:ascii="Book Antiqua" w:eastAsia="Book Antiqua" w:hAnsi="Book Antiqua" w:cs="Book Antiqua"/>
        </w:rPr>
        <w:t xml:space="preserve">Chronic </w:t>
      </w:r>
      <w:r w:rsidRPr="00311DD4">
        <w:rPr>
          <w:rFonts w:ascii="Book Antiqua" w:eastAsia="Book Antiqua" w:hAnsi="Book Antiqua" w:cs="Book Antiqua"/>
        </w:rPr>
        <w:t>h</w:t>
      </w:r>
      <w:r w:rsidR="00B46ACB" w:rsidRPr="00311DD4">
        <w:rPr>
          <w:rFonts w:ascii="Book Antiqua" w:eastAsia="Book Antiqua" w:hAnsi="Book Antiqua" w:cs="Book Antiqua"/>
        </w:rPr>
        <w:t xml:space="preserve">epatitis C </w:t>
      </w:r>
      <w:r w:rsidRPr="00311DD4">
        <w:rPr>
          <w:rFonts w:ascii="Book Antiqua" w:eastAsia="Book Antiqua" w:hAnsi="Book Antiqua" w:cs="Book Antiqua"/>
        </w:rPr>
        <w:t>v</w:t>
      </w:r>
      <w:r w:rsidR="00B46ACB" w:rsidRPr="00311DD4">
        <w:rPr>
          <w:rFonts w:ascii="Book Antiqua" w:eastAsia="Book Antiqua" w:hAnsi="Book Antiqua" w:cs="Book Antiqua"/>
        </w:rPr>
        <w:t xml:space="preserve">irus </w:t>
      </w:r>
      <w:r w:rsidRPr="00311DD4">
        <w:rPr>
          <w:rFonts w:ascii="Book Antiqua" w:eastAsia="Book Antiqua" w:hAnsi="Book Antiqua" w:cs="Book Antiqua"/>
        </w:rPr>
        <w:t>i</w:t>
      </w:r>
      <w:r w:rsidR="00B46ACB" w:rsidRPr="00311DD4">
        <w:rPr>
          <w:rFonts w:ascii="Book Antiqua" w:eastAsia="Book Antiqua" w:hAnsi="Book Antiqua" w:cs="Book Antiqua"/>
        </w:rPr>
        <w:t>nfection</w:t>
      </w:r>
    </w:p>
    <w:p w14:paraId="46170737" w14:textId="77777777" w:rsidR="00A77B3E" w:rsidRPr="00311DD4" w:rsidRDefault="00A77B3E" w:rsidP="00425A47">
      <w:pPr>
        <w:snapToGrid w:val="0"/>
        <w:spacing w:line="360" w:lineRule="auto"/>
        <w:jc w:val="both"/>
        <w:rPr>
          <w:rFonts w:ascii="Book Antiqua" w:hAnsi="Book Antiqua"/>
        </w:rPr>
      </w:pPr>
    </w:p>
    <w:p w14:paraId="7C7C9913" w14:textId="1E91A5C1" w:rsidR="00A77B3E" w:rsidRPr="00311DD4" w:rsidRDefault="00B46ACB" w:rsidP="00425A47">
      <w:pPr>
        <w:snapToGrid w:val="0"/>
        <w:spacing w:line="360" w:lineRule="auto"/>
        <w:jc w:val="both"/>
        <w:rPr>
          <w:rFonts w:ascii="Book Antiqua" w:hAnsi="Book Antiqua"/>
        </w:rPr>
      </w:pPr>
      <w:bookmarkStart w:id="1" w:name="_Hlk51163757"/>
      <w:proofErr w:type="spellStart"/>
      <w:r w:rsidRPr="00311DD4">
        <w:rPr>
          <w:rFonts w:ascii="Book Antiqua" w:eastAsia="Book Antiqua" w:hAnsi="Book Antiqua" w:cs="Book Antiqua"/>
        </w:rPr>
        <w:t>Xun</w:t>
      </w:r>
      <w:proofErr w:type="spellEnd"/>
      <w:r w:rsidR="002C3527" w:rsidRPr="00311DD4">
        <w:rPr>
          <w:rFonts w:ascii="Book Antiqua" w:eastAsia="Book Antiqua" w:hAnsi="Book Antiqua" w:cs="Book Antiqua"/>
        </w:rPr>
        <w:t>-J</w:t>
      </w:r>
      <w:r w:rsidRPr="00311DD4">
        <w:rPr>
          <w:rFonts w:ascii="Book Antiqua" w:eastAsia="Book Antiqua" w:hAnsi="Book Antiqua" w:cs="Book Antiqua"/>
        </w:rPr>
        <w:t>un Yang, Xiao</w:t>
      </w:r>
      <w:r w:rsidR="002C3527" w:rsidRPr="00311DD4">
        <w:rPr>
          <w:rFonts w:ascii="Book Antiqua" w:eastAsia="Book Antiqua" w:hAnsi="Book Antiqua" w:cs="Book Antiqua"/>
        </w:rPr>
        <w:t>-</w:t>
      </w:r>
      <w:proofErr w:type="spellStart"/>
      <w:r w:rsidR="002C3527" w:rsidRPr="00311DD4">
        <w:rPr>
          <w:rFonts w:ascii="Book Antiqua" w:eastAsia="Book Antiqua" w:hAnsi="Book Antiqua" w:cs="Book Antiqua"/>
        </w:rPr>
        <w:t>O</w:t>
      </w:r>
      <w:r w:rsidRPr="00311DD4">
        <w:rPr>
          <w:rFonts w:ascii="Book Antiqua" w:eastAsia="Book Antiqua" w:hAnsi="Book Antiqua" w:cs="Book Antiqua"/>
        </w:rPr>
        <w:t>u</w:t>
      </w:r>
      <w:proofErr w:type="spellEnd"/>
      <w:r w:rsidRPr="00311DD4">
        <w:rPr>
          <w:rFonts w:ascii="Book Antiqua" w:eastAsia="Book Antiqua" w:hAnsi="Book Antiqua" w:cs="Book Antiqua"/>
        </w:rPr>
        <w:t xml:space="preserve"> Wang, Yao Chen, Song</w:t>
      </w:r>
      <w:r w:rsidR="00385706" w:rsidRPr="00311DD4">
        <w:rPr>
          <w:rFonts w:ascii="Book Antiqua" w:eastAsia="Book Antiqua" w:hAnsi="Book Antiqua" w:cs="Book Antiqua"/>
        </w:rPr>
        <w:t>-</w:t>
      </w:r>
      <w:r w:rsidR="002C3527" w:rsidRPr="00311DD4">
        <w:rPr>
          <w:rFonts w:ascii="Book Antiqua" w:eastAsia="Book Antiqua" w:hAnsi="Book Antiqua" w:cs="Book Antiqua"/>
        </w:rPr>
        <w:t>D</w:t>
      </w:r>
      <w:r w:rsidRPr="00311DD4">
        <w:rPr>
          <w:rFonts w:ascii="Book Antiqua" w:eastAsia="Book Antiqua" w:hAnsi="Book Antiqua" w:cs="Book Antiqua"/>
        </w:rPr>
        <w:t>ao Ye</w:t>
      </w:r>
    </w:p>
    <w:bookmarkEnd w:id="1"/>
    <w:p w14:paraId="530974C6" w14:textId="77777777" w:rsidR="00A77B3E" w:rsidRPr="00311DD4" w:rsidRDefault="00A77B3E" w:rsidP="00425A47">
      <w:pPr>
        <w:snapToGrid w:val="0"/>
        <w:spacing w:line="360" w:lineRule="auto"/>
        <w:jc w:val="both"/>
        <w:rPr>
          <w:rFonts w:ascii="Book Antiqua" w:hAnsi="Book Antiqua"/>
        </w:rPr>
      </w:pPr>
    </w:p>
    <w:p w14:paraId="2CD1A7F9" w14:textId="4C295C71" w:rsidR="00A77B3E" w:rsidRPr="00311DD4" w:rsidRDefault="00B46ACB" w:rsidP="00425A47">
      <w:pPr>
        <w:snapToGrid w:val="0"/>
        <w:spacing w:line="360" w:lineRule="auto"/>
        <w:jc w:val="both"/>
        <w:rPr>
          <w:rFonts w:ascii="Book Antiqua" w:hAnsi="Book Antiqua"/>
        </w:rPr>
      </w:pPr>
      <w:proofErr w:type="spellStart"/>
      <w:r w:rsidRPr="00311DD4">
        <w:rPr>
          <w:rFonts w:ascii="Book Antiqua" w:eastAsia="Book Antiqua" w:hAnsi="Book Antiqua" w:cs="Book Antiqua"/>
          <w:b/>
          <w:bCs/>
        </w:rPr>
        <w:t>Xun</w:t>
      </w:r>
      <w:proofErr w:type="spellEnd"/>
      <w:r w:rsidR="002C3527" w:rsidRPr="00311DD4">
        <w:rPr>
          <w:rFonts w:ascii="Book Antiqua" w:eastAsia="Book Antiqua" w:hAnsi="Book Antiqua" w:cs="Book Antiqua"/>
          <w:b/>
          <w:bCs/>
        </w:rPr>
        <w:t>-J</w:t>
      </w:r>
      <w:r w:rsidRPr="00311DD4">
        <w:rPr>
          <w:rFonts w:ascii="Book Antiqua" w:eastAsia="Book Antiqua" w:hAnsi="Book Antiqua" w:cs="Book Antiqua"/>
          <w:b/>
          <w:bCs/>
        </w:rPr>
        <w:t>un Yang, Xiao</w:t>
      </w:r>
      <w:r w:rsidR="002C3527" w:rsidRPr="00311DD4">
        <w:rPr>
          <w:rFonts w:ascii="Book Antiqua" w:eastAsia="Book Antiqua" w:hAnsi="Book Antiqua" w:cs="Book Antiqua"/>
          <w:b/>
          <w:bCs/>
        </w:rPr>
        <w:t>-</w:t>
      </w:r>
      <w:proofErr w:type="spellStart"/>
      <w:r w:rsidR="002C3527" w:rsidRPr="00311DD4">
        <w:rPr>
          <w:rFonts w:ascii="Book Antiqua" w:eastAsia="Book Antiqua" w:hAnsi="Book Antiqua" w:cs="Book Antiqua"/>
          <w:b/>
          <w:bCs/>
        </w:rPr>
        <w:t>O</w:t>
      </w:r>
      <w:r w:rsidRPr="00311DD4">
        <w:rPr>
          <w:rFonts w:ascii="Book Antiqua" w:eastAsia="Book Antiqua" w:hAnsi="Book Antiqua" w:cs="Book Antiqua"/>
          <w:b/>
          <w:bCs/>
        </w:rPr>
        <w:t>u</w:t>
      </w:r>
      <w:proofErr w:type="spellEnd"/>
      <w:r w:rsidRPr="00311DD4">
        <w:rPr>
          <w:rFonts w:ascii="Book Antiqua" w:eastAsia="Book Antiqua" w:hAnsi="Book Antiqua" w:cs="Book Antiqua"/>
          <w:b/>
          <w:bCs/>
        </w:rPr>
        <w:t xml:space="preserve"> Wang, Song</w:t>
      </w:r>
      <w:r w:rsidR="002C3527" w:rsidRPr="00311DD4">
        <w:rPr>
          <w:rFonts w:ascii="Book Antiqua" w:eastAsia="Book Antiqua" w:hAnsi="Book Antiqua" w:cs="Book Antiqua"/>
          <w:b/>
          <w:bCs/>
        </w:rPr>
        <w:t>-D</w:t>
      </w:r>
      <w:r w:rsidRPr="00311DD4">
        <w:rPr>
          <w:rFonts w:ascii="Book Antiqua" w:eastAsia="Book Antiqua" w:hAnsi="Book Antiqua" w:cs="Book Antiqua"/>
          <w:b/>
          <w:bCs/>
        </w:rPr>
        <w:t xml:space="preserve">ao Ye, </w:t>
      </w:r>
      <w:r w:rsidRPr="00311DD4">
        <w:rPr>
          <w:rFonts w:ascii="Book Antiqua" w:eastAsia="Book Antiqua" w:hAnsi="Book Antiqua" w:cs="Book Antiqua"/>
        </w:rPr>
        <w:t xml:space="preserve">Department of Laboratory Medicine, The Second Affiliated Hospital and </w:t>
      </w:r>
      <w:proofErr w:type="spellStart"/>
      <w:r w:rsidRPr="00311DD4">
        <w:rPr>
          <w:rFonts w:ascii="Book Antiqua" w:eastAsia="Book Antiqua" w:hAnsi="Book Antiqua" w:cs="Book Antiqua"/>
        </w:rPr>
        <w:t>Yuying</w:t>
      </w:r>
      <w:proofErr w:type="spellEnd"/>
      <w:r w:rsidRPr="00311DD4">
        <w:rPr>
          <w:rFonts w:ascii="Book Antiqua" w:eastAsia="Book Antiqua" w:hAnsi="Book Antiqua" w:cs="Book Antiqua"/>
        </w:rPr>
        <w:t xml:space="preserve"> Children's Hospital of Wenzhou Medical University, Wenzhou 325027, Zhejiang</w:t>
      </w:r>
      <w:r w:rsidR="00113928" w:rsidRPr="00311DD4">
        <w:rPr>
          <w:rFonts w:ascii="Book Antiqua" w:eastAsia="Book Antiqua" w:hAnsi="Book Antiqua" w:cs="Book Antiqua"/>
        </w:rPr>
        <w:t xml:space="preserve"> Province</w:t>
      </w:r>
      <w:r w:rsidRPr="00311DD4">
        <w:rPr>
          <w:rFonts w:ascii="Book Antiqua" w:eastAsia="Book Antiqua" w:hAnsi="Book Antiqua" w:cs="Book Antiqua"/>
        </w:rPr>
        <w:t>, China</w:t>
      </w:r>
    </w:p>
    <w:p w14:paraId="0225BF59" w14:textId="77777777" w:rsidR="00A77B3E" w:rsidRPr="00311DD4" w:rsidRDefault="00A77B3E" w:rsidP="00425A47">
      <w:pPr>
        <w:snapToGrid w:val="0"/>
        <w:spacing w:line="360" w:lineRule="auto"/>
        <w:jc w:val="both"/>
        <w:rPr>
          <w:rFonts w:ascii="Book Antiqua" w:hAnsi="Book Antiqua"/>
        </w:rPr>
      </w:pPr>
    </w:p>
    <w:p w14:paraId="7D2A5C2C" w14:textId="644C0EC5"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Yao Chen, </w:t>
      </w:r>
      <w:r w:rsidRPr="00311DD4">
        <w:rPr>
          <w:rFonts w:ascii="Book Antiqua" w:eastAsia="Book Antiqua" w:hAnsi="Book Antiqua" w:cs="Book Antiqua"/>
        </w:rPr>
        <w:t>Department of Pathology, The First Affiliated Hospital of Wenzhou Medical University, Wenzhou 325006, Zhejiang</w:t>
      </w:r>
      <w:r w:rsidR="00113928" w:rsidRPr="00311DD4">
        <w:rPr>
          <w:rFonts w:ascii="Book Antiqua" w:hAnsi="Book Antiqua"/>
        </w:rPr>
        <w:t xml:space="preserve"> </w:t>
      </w:r>
      <w:r w:rsidR="00113928" w:rsidRPr="00311DD4">
        <w:rPr>
          <w:rFonts w:ascii="Book Antiqua" w:eastAsia="Book Antiqua" w:hAnsi="Book Antiqua" w:cs="Book Antiqua"/>
        </w:rPr>
        <w:t>Province</w:t>
      </w:r>
      <w:r w:rsidRPr="00311DD4">
        <w:rPr>
          <w:rFonts w:ascii="Book Antiqua" w:eastAsia="Book Antiqua" w:hAnsi="Book Antiqua" w:cs="Book Antiqua"/>
        </w:rPr>
        <w:t>, China</w:t>
      </w:r>
    </w:p>
    <w:p w14:paraId="5D1EEF95" w14:textId="77777777" w:rsidR="00A77B3E" w:rsidRPr="00311DD4" w:rsidRDefault="00A77B3E" w:rsidP="00425A47">
      <w:pPr>
        <w:snapToGrid w:val="0"/>
        <w:spacing w:line="360" w:lineRule="auto"/>
        <w:jc w:val="both"/>
        <w:rPr>
          <w:rFonts w:ascii="Book Antiqua" w:hAnsi="Book Antiqua"/>
        </w:rPr>
      </w:pPr>
    </w:p>
    <w:p w14:paraId="06DA11C1" w14:textId="034DC524" w:rsidR="00A77B3E" w:rsidRPr="00311DD4" w:rsidRDefault="00B46ACB" w:rsidP="00425A47">
      <w:pPr>
        <w:snapToGrid w:val="0"/>
        <w:spacing w:line="360" w:lineRule="auto"/>
        <w:jc w:val="both"/>
        <w:rPr>
          <w:rFonts w:ascii="Book Antiqua" w:eastAsia="Book Antiqua" w:hAnsi="Book Antiqua" w:cs="Book Antiqua"/>
          <w:b/>
          <w:bCs/>
        </w:rPr>
      </w:pPr>
      <w:r w:rsidRPr="00311DD4">
        <w:rPr>
          <w:rFonts w:ascii="Book Antiqua" w:eastAsia="Book Antiqua" w:hAnsi="Book Antiqua" w:cs="Book Antiqua"/>
          <w:b/>
          <w:bCs/>
        </w:rPr>
        <w:t xml:space="preserve">Author contributions: </w:t>
      </w:r>
      <w:r w:rsidRPr="00311DD4">
        <w:rPr>
          <w:rFonts w:ascii="Book Antiqua" w:eastAsia="Book Antiqua" w:hAnsi="Book Antiqua" w:cs="Book Antiqua"/>
        </w:rPr>
        <w:t>Yang</w:t>
      </w:r>
      <w:r w:rsidR="002C3527" w:rsidRPr="00311DD4">
        <w:rPr>
          <w:rFonts w:ascii="Book Antiqua" w:eastAsia="Book Antiqua" w:hAnsi="Book Antiqua" w:cs="Book Antiqua"/>
        </w:rPr>
        <w:t xml:space="preserve"> XJ</w:t>
      </w:r>
      <w:r w:rsidRPr="00311DD4">
        <w:rPr>
          <w:rFonts w:ascii="Book Antiqua" w:eastAsia="Book Antiqua" w:hAnsi="Book Antiqua" w:cs="Book Antiqua"/>
        </w:rPr>
        <w:t xml:space="preserve"> and Wang</w:t>
      </w:r>
      <w:r w:rsidR="002C3527" w:rsidRPr="00311DD4">
        <w:rPr>
          <w:rFonts w:ascii="Book Antiqua" w:eastAsia="Book Antiqua" w:hAnsi="Book Antiqua" w:cs="Book Antiqua"/>
        </w:rPr>
        <w:t xml:space="preserve"> XO</w:t>
      </w:r>
      <w:r w:rsidRPr="00311DD4">
        <w:rPr>
          <w:rFonts w:ascii="Book Antiqua" w:eastAsia="Book Antiqua" w:hAnsi="Book Antiqua" w:cs="Book Antiqua"/>
        </w:rPr>
        <w:t xml:space="preserve"> carried out the study, participated in data</w:t>
      </w:r>
      <w:r w:rsidR="002C3527" w:rsidRPr="00311DD4">
        <w:rPr>
          <w:rFonts w:ascii="Book Antiqua" w:eastAsia="Book Antiqua" w:hAnsi="Book Antiqua" w:cs="Book Antiqua"/>
        </w:rPr>
        <w:t xml:space="preserve"> collection</w:t>
      </w:r>
      <w:r w:rsidRPr="00311DD4">
        <w:rPr>
          <w:rFonts w:ascii="Book Antiqua" w:eastAsia="Book Antiqua" w:hAnsi="Book Antiqua" w:cs="Book Antiqua"/>
        </w:rPr>
        <w:t>, and drafted the manuscript</w:t>
      </w:r>
      <w:r w:rsidR="002C3527" w:rsidRPr="00311DD4">
        <w:rPr>
          <w:rFonts w:ascii="Book Antiqua" w:eastAsia="Book Antiqua" w:hAnsi="Book Antiqua" w:cs="Book Antiqua"/>
        </w:rPr>
        <w:t>;</w:t>
      </w:r>
      <w:r w:rsidRPr="00311DD4">
        <w:rPr>
          <w:rFonts w:ascii="Book Antiqua" w:eastAsia="Book Antiqua" w:hAnsi="Book Antiqua" w:cs="Book Antiqua"/>
        </w:rPr>
        <w:t xml:space="preserve"> Chen</w:t>
      </w:r>
      <w:r w:rsidR="002C3527" w:rsidRPr="00311DD4">
        <w:rPr>
          <w:rFonts w:ascii="Book Antiqua" w:eastAsia="Book Antiqua" w:hAnsi="Book Antiqua" w:cs="Book Antiqua"/>
        </w:rPr>
        <w:t xml:space="preserve"> Y</w:t>
      </w:r>
      <w:r w:rsidRPr="00311DD4">
        <w:rPr>
          <w:rFonts w:ascii="Book Antiqua" w:eastAsia="Book Antiqua" w:hAnsi="Book Antiqua" w:cs="Book Antiqua"/>
        </w:rPr>
        <w:t xml:space="preserve"> provided advice for this research and took part in the manuscript</w:t>
      </w:r>
      <w:r w:rsidR="002C3527" w:rsidRPr="00311DD4">
        <w:rPr>
          <w:rFonts w:ascii="Book Antiqua" w:eastAsia="Book Antiqua" w:hAnsi="Book Antiqua" w:cs="Book Antiqua"/>
        </w:rPr>
        <w:t xml:space="preserve"> revision;</w:t>
      </w:r>
      <w:r w:rsidRPr="00311DD4">
        <w:rPr>
          <w:rFonts w:ascii="Book Antiqua" w:eastAsia="Book Antiqua" w:hAnsi="Book Antiqua" w:cs="Book Antiqua"/>
        </w:rPr>
        <w:t xml:space="preserve"> Ye</w:t>
      </w:r>
      <w:r w:rsidR="002C3527" w:rsidRPr="00311DD4">
        <w:rPr>
          <w:rFonts w:ascii="Book Antiqua" w:eastAsia="Book Antiqua" w:hAnsi="Book Antiqua" w:cs="Book Antiqua"/>
        </w:rPr>
        <w:t xml:space="preserve"> SD</w:t>
      </w:r>
      <w:r w:rsidRPr="00311DD4">
        <w:rPr>
          <w:rFonts w:ascii="Book Antiqua" w:eastAsia="Book Antiqua" w:hAnsi="Book Antiqua" w:cs="Book Antiqua"/>
        </w:rPr>
        <w:t xml:space="preserve"> conceived the study and revised the </w:t>
      </w:r>
      <w:r w:rsidR="002C3527" w:rsidRPr="00311DD4">
        <w:rPr>
          <w:rFonts w:ascii="Book Antiqua" w:eastAsia="Book Antiqua" w:hAnsi="Book Antiqua" w:cs="Book Antiqua"/>
        </w:rPr>
        <w:t>manuscript;</w:t>
      </w:r>
      <w:r w:rsidRPr="00311DD4">
        <w:rPr>
          <w:rFonts w:ascii="Book Antiqua" w:eastAsia="Book Antiqua" w:hAnsi="Book Antiqua" w:cs="Book Antiqua"/>
        </w:rPr>
        <w:t xml:space="preserve"> </w:t>
      </w:r>
      <w:proofErr w:type="gramStart"/>
      <w:r w:rsidR="00425A47" w:rsidRPr="00311DD4">
        <w:rPr>
          <w:rFonts w:ascii="Book Antiqua" w:eastAsia="Book Antiqua" w:hAnsi="Book Antiqua" w:cs="Book Antiqua"/>
        </w:rPr>
        <w:t>A</w:t>
      </w:r>
      <w:r w:rsidRPr="00311DD4">
        <w:rPr>
          <w:rFonts w:ascii="Book Antiqua" w:eastAsia="Book Antiqua" w:hAnsi="Book Antiqua" w:cs="Book Antiqua"/>
        </w:rPr>
        <w:t>ll</w:t>
      </w:r>
      <w:proofErr w:type="gramEnd"/>
      <w:r w:rsidRPr="00311DD4">
        <w:rPr>
          <w:rFonts w:ascii="Book Antiqua" w:eastAsia="Book Antiqua" w:hAnsi="Book Antiqua" w:cs="Book Antiqua"/>
        </w:rPr>
        <w:t xml:space="preserve"> authors read and approved the final manuscript.</w:t>
      </w:r>
    </w:p>
    <w:p w14:paraId="76E7DECB" w14:textId="77777777" w:rsidR="00A77B3E" w:rsidRPr="00311DD4" w:rsidRDefault="00A77B3E" w:rsidP="00425A47">
      <w:pPr>
        <w:snapToGrid w:val="0"/>
        <w:spacing w:line="360" w:lineRule="auto"/>
        <w:jc w:val="both"/>
        <w:rPr>
          <w:rFonts w:ascii="Book Antiqua" w:hAnsi="Book Antiqua"/>
        </w:rPr>
      </w:pPr>
    </w:p>
    <w:p w14:paraId="385B0F1A" w14:textId="01FA558C"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Supported by </w:t>
      </w:r>
      <w:r w:rsidR="00772653" w:rsidRPr="00311DD4">
        <w:rPr>
          <w:rFonts w:ascii="Book Antiqua" w:eastAsia="Book Antiqua" w:hAnsi="Book Antiqua" w:cs="Book Antiqua"/>
        </w:rPr>
        <w:t xml:space="preserve">the Medical and </w:t>
      </w:r>
      <w:proofErr w:type="gramStart"/>
      <w:r w:rsidR="00772653" w:rsidRPr="00311DD4">
        <w:rPr>
          <w:rFonts w:ascii="Book Antiqua" w:eastAsia="Book Antiqua" w:hAnsi="Book Antiqua" w:cs="Book Antiqua"/>
        </w:rPr>
        <w:t>Health  Research</w:t>
      </w:r>
      <w:proofErr w:type="gramEnd"/>
      <w:r w:rsidR="00772653" w:rsidRPr="00311DD4">
        <w:rPr>
          <w:rFonts w:ascii="Book Antiqua" w:eastAsia="Book Antiqua" w:hAnsi="Book Antiqua" w:cs="Book Antiqua"/>
        </w:rPr>
        <w:t xml:space="preserve"> Science and Technology Plan Project of Zhejiang Province</w:t>
      </w:r>
      <w:r w:rsidRPr="00311DD4">
        <w:rPr>
          <w:rFonts w:ascii="Book Antiqua" w:eastAsia="Book Antiqua" w:hAnsi="Book Antiqua" w:cs="Book Antiqua"/>
        </w:rPr>
        <w:t>, No. 2016KYB191.</w:t>
      </w:r>
    </w:p>
    <w:p w14:paraId="185F2DF1" w14:textId="77777777" w:rsidR="00A77B3E" w:rsidRPr="00311DD4" w:rsidRDefault="00A77B3E" w:rsidP="00425A47">
      <w:pPr>
        <w:snapToGrid w:val="0"/>
        <w:spacing w:line="360" w:lineRule="auto"/>
        <w:jc w:val="both"/>
        <w:rPr>
          <w:rFonts w:ascii="Book Antiqua" w:hAnsi="Book Antiqua"/>
        </w:rPr>
      </w:pPr>
    </w:p>
    <w:p w14:paraId="167233B2" w14:textId="6DD7EDFC"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Corresponding author: </w:t>
      </w:r>
      <w:bookmarkStart w:id="2" w:name="_Hlk51164135"/>
      <w:r w:rsidRPr="00311DD4">
        <w:rPr>
          <w:rFonts w:ascii="Book Antiqua" w:eastAsia="Book Antiqua" w:hAnsi="Book Antiqua" w:cs="Book Antiqua"/>
          <w:b/>
          <w:bCs/>
        </w:rPr>
        <w:t>Song</w:t>
      </w:r>
      <w:r w:rsidR="004139BF" w:rsidRPr="00311DD4">
        <w:rPr>
          <w:rFonts w:ascii="Book Antiqua" w:eastAsia="Book Antiqua" w:hAnsi="Book Antiqua" w:cs="Book Antiqua"/>
          <w:b/>
          <w:bCs/>
        </w:rPr>
        <w:t>-D</w:t>
      </w:r>
      <w:r w:rsidRPr="00311DD4">
        <w:rPr>
          <w:rFonts w:ascii="Book Antiqua" w:eastAsia="Book Antiqua" w:hAnsi="Book Antiqua" w:cs="Book Antiqua"/>
          <w:b/>
          <w:bCs/>
        </w:rPr>
        <w:t xml:space="preserve">ao Ye, MSc, Doctor, </w:t>
      </w:r>
      <w:r w:rsidRPr="00311DD4">
        <w:rPr>
          <w:rFonts w:ascii="Book Antiqua" w:eastAsia="Book Antiqua" w:hAnsi="Book Antiqua" w:cs="Book Antiqua"/>
        </w:rPr>
        <w:t xml:space="preserve">Department of Laboratory Medicine, The Second Affiliated Hospital and </w:t>
      </w:r>
      <w:proofErr w:type="spellStart"/>
      <w:r w:rsidRPr="00311DD4">
        <w:rPr>
          <w:rFonts w:ascii="Book Antiqua" w:eastAsia="Book Antiqua" w:hAnsi="Book Antiqua" w:cs="Book Antiqua"/>
        </w:rPr>
        <w:t>Yuying</w:t>
      </w:r>
      <w:proofErr w:type="spellEnd"/>
      <w:r w:rsidRPr="00311DD4">
        <w:rPr>
          <w:rFonts w:ascii="Book Antiqua" w:eastAsia="Book Antiqua" w:hAnsi="Book Antiqua" w:cs="Book Antiqua"/>
        </w:rPr>
        <w:t xml:space="preserve"> Children's Hospital of Wenzhou </w:t>
      </w:r>
      <w:r w:rsidRPr="00311DD4">
        <w:rPr>
          <w:rFonts w:ascii="Book Antiqua" w:eastAsia="Book Antiqua" w:hAnsi="Book Antiqua" w:cs="Book Antiqua"/>
        </w:rPr>
        <w:lastRenderedPageBreak/>
        <w:t xml:space="preserve">Medical University, </w:t>
      </w:r>
      <w:r w:rsidR="004139BF" w:rsidRPr="00311DD4">
        <w:rPr>
          <w:rFonts w:ascii="Book Antiqua" w:eastAsia="Book Antiqua" w:hAnsi="Book Antiqua" w:cs="Book Antiqua"/>
        </w:rPr>
        <w:t xml:space="preserve">No. </w:t>
      </w:r>
      <w:r w:rsidRPr="00311DD4">
        <w:rPr>
          <w:rFonts w:ascii="Book Antiqua" w:eastAsia="Book Antiqua" w:hAnsi="Book Antiqua" w:cs="Book Antiqua"/>
        </w:rPr>
        <w:t xml:space="preserve">109 </w:t>
      </w:r>
      <w:proofErr w:type="spellStart"/>
      <w:r w:rsidRPr="00311DD4">
        <w:rPr>
          <w:rFonts w:ascii="Book Antiqua" w:eastAsia="Book Antiqua" w:hAnsi="Book Antiqua" w:cs="Book Antiqua"/>
        </w:rPr>
        <w:t>Xueyuan</w:t>
      </w:r>
      <w:proofErr w:type="spellEnd"/>
      <w:r w:rsidRPr="00311DD4">
        <w:rPr>
          <w:rFonts w:ascii="Book Antiqua" w:eastAsia="Book Antiqua" w:hAnsi="Book Antiqua" w:cs="Book Antiqua"/>
        </w:rPr>
        <w:t xml:space="preserve"> West Road, </w:t>
      </w:r>
      <w:proofErr w:type="spellStart"/>
      <w:r w:rsidR="004139BF" w:rsidRPr="00311DD4">
        <w:rPr>
          <w:rFonts w:ascii="Book Antiqua" w:eastAsia="Book Antiqua" w:hAnsi="Book Antiqua" w:cs="Book Antiqua"/>
        </w:rPr>
        <w:t>P</w:t>
      </w:r>
      <w:r w:rsidRPr="00311DD4">
        <w:rPr>
          <w:rFonts w:ascii="Book Antiqua" w:eastAsia="Book Antiqua" w:hAnsi="Book Antiqua" w:cs="Book Antiqua"/>
        </w:rPr>
        <w:t>uxie</w:t>
      </w:r>
      <w:proofErr w:type="spellEnd"/>
      <w:r w:rsidRPr="00311DD4">
        <w:rPr>
          <w:rFonts w:ascii="Book Antiqua" w:eastAsia="Book Antiqua" w:hAnsi="Book Antiqua" w:cs="Book Antiqua"/>
        </w:rPr>
        <w:t xml:space="preserve"> </w:t>
      </w:r>
      <w:r w:rsidR="00775F3B" w:rsidRPr="00311DD4">
        <w:rPr>
          <w:rFonts w:ascii="Book Antiqua" w:eastAsia="Book Antiqua" w:hAnsi="Book Antiqua" w:cs="Book Antiqua"/>
        </w:rPr>
        <w:t>S</w:t>
      </w:r>
      <w:r w:rsidRPr="00311DD4">
        <w:rPr>
          <w:rFonts w:ascii="Book Antiqua" w:eastAsia="Book Antiqua" w:hAnsi="Book Antiqua" w:cs="Book Antiqua"/>
        </w:rPr>
        <w:t xml:space="preserve">treet, </w:t>
      </w:r>
      <w:proofErr w:type="spellStart"/>
      <w:r w:rsidRPr="00311DD4">
        <w:rPr>
          <w:rFonts w:ascii="Book Antiqua" w:eastAsia="Book Antiqua" w:hAnsi="Book Antiqua" w:cs="Book Antiqua"/>
        </w:rPr>
        <w:t>Lucheng</w:t>
      </w:r>
      <w:proofErr w:type="spellEnd"/>
      <w:r w:rsidRPr="00311DD4">
        <w:rPr>
          <w:rFonts w:ascii="Book Antiqua" w:eastAsia="Book Antiqua" w:hAnsi="Book Antiqua" w:cs="Book Antiqua"/>
        </w:rPr>
        <w:t xml:space="preserve"> District, Wenzhou</w:t>
      </w:r>
      <w:r w:rsidR="004139BF" w:rsidRPr="00311DD4">
        <w:rPr>
          <w:rFonts w:ascii="Book Antiqua" w:eastAsia="Book Antiqua" w:hAnsi="Book Antiqua" w:cs="Book Antiqua"/>
        </w:rPr>
        <w:t xml:space="preserve"> 325027</w:t>
      </w:r>
      <w:r w:rsidRPr="00311DD4">
        <w:rPr>
          <w:rFonts w:ascii="Book Antiqua" w:eastAsia="Book Antiqua" w:hAnsi="Book Antiqua" w:cs="Book Antiqua"/>
        </w:rPr>
        <w:t>, Zhejiang Province, China. ysd955022@163.com</w:t>
      </w:r>
      <w:bookmarkEnd w:id="2"/>
    </w:p>
    <w:p w14:paraId="3635EF88" w14:textId="77777777" w:rsidR="00A77B3E" w:rsidRPr="00311DD4" w:rsidRDefault="00A77B3E" w:rsidP="00425A47">
      <w:pPr>
        <w:snapToGrid w:val="0"/>
        <w:spacing w:line="360" w:lineRule="auto"/>
        <w:jc w:val="both"/>
        <w:rPr>
          <w:rFonts w:ascii="Book Antiqua" w:hAnsi="Book Antiqua"/>
        </w:rPr>
      </w:pPr>
    </w:p>
    <w:p w14:paraId="4E331344"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Received: </w:t>
      </w:r>
      <w:r w:rsidRPr="00311DD4">
        <w:rPr>
          <w:rFonts w:ascii="Book Antiqua" w:eastAsia="Book Antiqua" w:hAnsi="Book Antiqua" w:cs="Book Antiqua"/>
        </w:rPr>
        <w:t>June 18, 2020</w:t>
      </w:r>
    </w:p>
    <w:p w14:paraId="1876EFE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Revised: </w:t>
      </w:r>
      <w:r w:rsidRPr="00311DD4">
        <w:rPr>
          <w:rFonts w:ascii="Book Antiqua" w:eastAsia="Book Antiqua" w:hAnsi="Book Antiqua" w:cs="Book Antiqua"/>
        </w:rPr>
        <w:t>September 7, 2020</w:t>
      </w:r>
    </w:p>
    <w:p w14:paraId="25DDF604" w14:textId="04544CD1" w:rsidR="00A77B3E" w:rsidRPr="00311DD4" w:rsidRDefault="00B46ACB" w:rsidP="00425A47">
      <w:pPr>
        <w:snapToGrid w:val="0"/>
        <w:spacing w:line="360" w:lineRule="auto"/>
        <w:jc w:val="both"/>
        <w:rPr>
          <w:rFonts w:ascii="Book Antiqua" w:hAnsi="Book Antiqua" w:cs="Arial"/>
          <w:shd w:val="clear" w:color="auto" w:fill="FFFFFF"/>
        </w:rPr>
      </w:pPr>
      <w:r w:rsidRPr="00311DD4">
        <w:rPr>
          <w:rFonts w:ascii="Book Antiqua" w:eastAsia="Book Antiqua" w:hAnsi="Book Antiqua" w:cs="Book Antiqua"/>
          <w:b/>
          <w:bCs/>
        </w:rPr>
        <w:t xml:space="preserve">Accepted: </w:t>
      </w:r>
      <w:bookmarkStart w:id="3" w:name="_Hlk50781202"/>
      <w:bookmarkStart w:id="4" w:name="OLE_LINK106"/>
      <w:bookmarkStart w:id="5" w:name="OLE_LINK107"/>
      <w:r w:rsidR="00C123E7" w:rsidRPr="00311DD4">
        <w:rPr>
          <w:rFonts w:ascii="Book Antiqua" w:hAnsi="Book Antiqua" w:cs="Arial"/>
          <w:shd w:val="clear" w:color="auto" w:fill="FFFFFF"/>
        </w:rPr>
        <w:t>September 29, 2020</w:t>
      </w:r>
      <w:bookmarkEnd w:id="3"/>
      <w:bookmarkEnd w:id="4"/>
      <w:bookmarkEnd w:id="5"/>
    </w:p>
    <w:p w14:paraId="4F33B86A" w14:textId="50E16089" w:rsidR="00A77B3E" w:rsidRPr="00311DD4" w:rsidRDefault="00B46ACB" w:rsidP="00425A47">
      <w:pPr>
        <w:snapToGrid w:val="0"/>
        <w:spacing w:line="360" w:lineRule="auto"/>
        <w:jc w:val="both"/>
        <w:rPr>
          <w:rFonts w:ascii="Book Antiqua" w:hAnsi="Book Antiqua"/>
          <w:lang w:eastAsia="zh-CN"/>
        </w:rPr>
      </w:pPr>
      <w:r w:rsidRPr="00311DD4">
        <w:rPr>
          <w:rFonts w:ascii="Book Antiqua" w:eastAsia="Book Antiqua" w:hAnsi="Book Antiqua" w:cs="Book Antiqua"/>
          <w:b/>
          <w:bCs/>
        </w:rPr>
        <w:t xml:space="preserve">Published online: </w:t>
      </w:r>
      <w:r w:rsidR="00267559" w:rsidRPr="00311DD4">
        <w:rPr>
          <w:rFonts w:ascii="Book Antiqua" w:eastAsia="Book Antiqua" w:hAnsi="Book Antiqua" w:cs="Book Antiqua"/>
          <w:bCs/>
        </w:rPr>
        <w:t>November</w:t>
      </w:r>
      <w:r w:rsidR="00267559" w:rsidRPr="00311DD4">
        <w:rPr>
          <w:rFonts w:ascii="Book Antiqua" w:hAnsi="Book Antiqua" w:cs="Book Antiqua" w:hint="eastAsia"/>
          <w:bCs/>
          <w:lang w:eastAsia="zh-CN"/>
        </w:rPr>
        <w:t xml:space="preserve"> 7, 2020</w:t>
      </w:r>
    </w:p>
    <w:p w14:paraId="0E36A6DC" w14:textId="77777777" w:rsidR="00A77B3E" w:rsidRPr="00311DD4" w:rsidRDefault="00A77B3E" w:rsidP="00425A47">
      <w:pPr>
        <w:snapToGrid w:val="0"/>
        <w:spacing w:line="360" w:lineRule="auto"/>
        <w:jc w:val="both"/>
        <w:rPr>
          <w:rFonts w:ascii="Book Antiqua" w:hAnsi="Book Antiqua"/>
        </w:rPr>
        <w:sectPr w:rsidR="00A77B3E" w:rsidRPr="00311DD4">
          <w:footerReference w:type="default" r:id="rId7"/>
          <w:pgSz w:w="12240" w:h="15840"/>
          <w:pgMar w:top="1440" w:right="1440" w:bottom="1440" w:left="1440" w:header="720" w:footer="720" w:gutter="0"/>
          <w:cols w:space="720"/>
          <w:docGrid w:linePitch="360"/>
        </w:sectPr>
      </w:pPr>
    </w:p>
    <w:p w14:paraId="61ABEC0F"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lastRenderedPageBreak/>
        <w:t>Abstract</w:t>
      </w:r>
    </w:p>
    <w:p w14:paraId="1B8BE6C0"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BACKGROUND</w:t>
      </w:r>
    </w:p>
    <w:p w14:paraId="61200B6C" w14:textId="2628514A"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The expression of </w:t>
      </w:r>
      <w:bookmarkStart w:id="6" w:name="_Hlk51683734"/>
      <w:r w:rsidRPr="00311DD4">
        <w:rPr>
          <w:rFonts w:ascii="Book Antiqua" w:eastAsia="Book Antiqua" w:hAnsi="Book Antiqua" w:cs="Book Antiqua"/>
        </w:rPr>
        <w:t>macrophage inhibitory factor-1 (MIC-1)</w:t>
      </w:r>
      <w:bookmarkEnd w:id="6"/>
      <w:r w:rsidRPr="00311DD4">
        <w:rPr>
          <w:rFonts w:ascii="Book Antiqua" w:eastAsia="Book Antiqua" w:hAnsi="Book Antiqua" w:cs="Book Antiqua"/>
        </w:rPr>
        <w:t xml:space="preserve"> is increased in peripheral blood of patients with chronic hepatitis and liver cirrhosis. However, whether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polymorphism is correlated with relevant diseases is not yet reported.</w:t>
      </w:r>
    </w:p>
    <w:p w14:paraId="25630680" w14:textId="77777777" w:rsidR="00A77B3E" w:rsidRPr="00311DD4" w:rsidRDefault="00A77B3E" w:rsidP="00425A47">
      <w:pPr>
        <w:snapToGrid w:val="0"/>
        <w:spacing w:line="360" w:lineRule="auto"/>
        <w:jc w:val="both"/>
        <w:rPr>
          <w:rFonts w:ascii="Book Antiqua" w:hAnsi="Book Antiqua"/>
        </w:rPr>
      </w:pPr>
    </w:p>
    <w:p w14:paraId="62FD354A"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AIM</w:t>
      </w:r>
    </w:p>
    <w:p w14:paraId="26F23B17" w14:textId="77287B86" w:rsidR="00A77B3E" w:rsidRPr="00311DD4" w:rsidRDefault="00245EF1" w:rsidP="00425A47">
      <w:pPr>
        <w:snapToGrid w:val="0"/>
        <w:spacing w:line="360" w:lineRule="auto"/>
        <w:jc w:val="both"/>
        <w:rPr>
          <w:rFonts w:ascii="Book Antiqua" w:hAnsi="Book Antiqua"/>
        </w:rPr>
      </w:pPr>
      <w:proofErr w:type="gramStart"/>
      <w:r w:rsidRPr="00311DD4">
        <w:rPr>
          <w:rFonts w:ascii="Book Antiqua" w:eastAsia="Book Antiqua" w:hAnsi="Book Antiqua" w:cs="Book Antiqua"/>
        </w:rPr>
        <w:t>T</w:t>
      </w:r>
      <w:r w:rsidR="00B46ACB" w:rsidRPr="00311DD4">
        <w:rPr>
          <w:rFonts w:ascii="Book Antiqua" w:eastAsia="Book Antiqua" w:hAnsi="Book Antiqua" w:cs="Book Antiqua"/>
        </w:rPr>
        <w:t xml:space="preserve">o explore the correlation between gene polymorphism in </w:t>
      </w:r>
      <w:r w:rsidR="00B46ACB" w:rsidRPr="00311DD4">
        <w:rPr>
          <w:rFonts w:ascii="Book Antiqua" w:eastAsia="Book Antiqua" w:hAnsi="Book Antiqua" w:cs="Book Antiqua"/>
          <w:i/>
          <w:iCs/>
        </w:rPr>
        <w:t>MIC-1</w:t>
      </w:r>
      <w:r w:rsidR="00B46ACB" w:rsidRPr="00311DD4">
        <w:rPr>
          <w:rFonts w:ascii="Book Antiqua" w:eastAsia="Book Antiqua" w:hAnsi="Book Antiqua" w:cs="Book Antiqua"/>
        </w:rPr>
        <w:t xml:space="preserve"> exon region and chronic </w:t>
      </w:r>
      <w:bookmarkStart w:id="7" w:name="_Hlk51678982"/>
      <w:r w:rsidR="00B46ACB" w:rsidRPr="00311DD4">
        <w:rPr>
          <w:rFonts w:ascii="Book Antiqua" w:eastAsia="Book Antiqua" w:hAnsi="Book Antiqua" w:cs="Book Antiqua"/>
        </w:rPr>
        <w:t>hepatitis C virus</w:t>
      </w:r>
      <w:bookmarkEnd w:id="7"/>
      <w:r w:rsidR="00B46ACB" w:rsidRPr="00311DD4">
        <w:rPr>
          <w:rFonts w:ascii="Book Antiqua" w:eastAsia="Book Antiqua" w:hAnsi="Book Antiqua" w:cs="Book Antiqua"/>
        </w:rPr>
        <w:t xml:space="preserve"> (HCV) infection.</w:t>
      </w:r>
      <w:proofErr w:type="gramEnd"/>
    </w:p>
    <w:p w14:paraId="35D1A7B7" w14:textId="77777777" w:rsidR="00A77B3E" w:rsidRPr="00311DD4" w:rsidRDefault="00A77B3E" w:rsidP="00425A47">
      <w:pPr>
        <w:snapToGrid w:val="0"/>
        <w:spacing w:line="360" w:lineRule="auto"/>
        <w:jc w:val="both"/>
        <w:rPr>
          <w:rFonts w:ascii="Book Antiqua" w:hAnsi="Book Antiqua"/>
        </w:rPr>
      </w:pPr>
    </w:p>
    <w:p w14:paraId="471BE076"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METHODS</w:t>
      </w:r>
    </w:p>
    <w:p w14:paraId="137EE590" w14:textId="252AA37A"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This case-control study enrolled 178 patients with </w:t>
      </w:r>
      <w:bookmarkStart w:id="8" w:name="_Hlk51684681"/>
      <w:bookmarkStart w:id="9" w:name="_Hlk51679006"/>
      <w:r w:rsidRPr="00311DD4">
        <w:rPr>
          <w:rFonts w:ascii="Book Antiqua" w:eastAsia="Book Antiqua" w:hAnsi="Book Antiqua" w:cs="Book Antiqua"/>
        </w:rPr>
        <w:t>chronic hepatitis C</w:t>
      </w:r>
      <w:bookmarkEnd w:id="8"/>
      <w:r w:rsidRPr="00311DD4">
        <w:rPr>
          <w:rFonts w:ascii="Book Antiqua" w:eastAsia="Book Antiqua" w:hAnsi="Book Antiqua" w:cs="Book Antiqua"/>
        </w:rPr>
        <w:t xml:space="preserve"> </w:t>
      </w:r>
      <w:bookmarkEnd w:id="9"/>
      <w:r w:rsidRPr="00311DD4">
        <w:rPr>
          <w:rFonts w:ascii="Book Antiqua" w:eastAsia="Book Antiqua" w:hAnsi="Book Antiqua" w:cs="Book Antiqua"/>
        </w:rPr>
        <w:t xml:space="preserve">(CHC) in the case group, and 82 healthy subjects from the same region who had passed the screening examination comprised the control group. </w:t>
      </w:r>
      <w:r w:rsidR="006507F0" w:rsidRPr="00311DD4">
        <w:rPr>
          <w:rFonts w:ascii="Book Antiqua" w:eastAsia="Book Antiqua" w:hAnsi="Book Antiqua" w:cs="Book Antiqua"/>
        </w:rPr>
        <w:t>T</w:t>
      </w:r>
      <w:r w:rsidRPr="00311DD4">
        <w:rPr>
          <w:rFonts w:ascii="Book Antiqua" w:eastAsia="Book Antiqua" w:hAnsi="Book Antiqua" w:cs="Book Antiqua"/>
        </w:rPr>
        <w:t xml:space="preserve">he genotypes of rs1059369 and rs1059519 </w:t>
      </w:r>
      <w:r w:rsidR="006507F0" w:rsidRPr="00311DD4">
        <w:rPr>
          <w:rFonts w:ascii="Book Antiqua" w:eastAsia="Book Antiqua" w:hAnsi="Book Antiqua" w:cs="Book Antiqua"/>
        </w:rPr>
        <w:t>l</w:t>
      </w:r>
      <w:r w:rsidRPr="00311DD4">
        <w:rPr>
          <w:rFonts w:ascii="Book Antiqua" w:eastAsia="Book Antiqua" w:hAnsi="Book Antiqua" w:cs="Book Antiqua"/>
        </w:rPr>
        <w:t>oci in</w:t>
      </w:r>
      <w:r w:rsidR="00425A47" w:rsidRPr="00311DD4">
        <w:rPr>
          <w:rFonts w:ascii="Book Antiqua" w:eastAsia="Book Antiqua" w:hAnsi="Book Antiqua" w:cs="Book Antiqua"/>
        </w:rPr>
        <w:t xml:space="preserve"> the</w:t>
      </w:r>
      <w:r w:rsidRPr="00311DD4">
        <w:rPr>
          <w:rFonts w:ascii="Book Antiqua" w:eastAsia="Book Antiqua" w:hAnsi="Book Antiqua" w:cs="Book Antiqua"/>
        </w:rPr>
        <w:t xml:space="preserve">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exon were detected by DNA sequencing. Also, the MIC-1 </w:t>
      </w:r>
      <w:r w:rsidR="006507F0" w:rsidRPr="00311DD4">
        <w:rPr>
          <w:rFonts w:ascii="Book Antiqua" w:eastAsia="Book Antiqua" w:hAnsi="Book Antiqua" w:cs="Book Antiqua"/>
        </w:rPr>
        <w:t>l</w:t>
      </w:r>
      <w:r w:rsidRPr="00311DD4">
        <w:rPr>
          <w:rFonts w:ascii="Book Antiqua" w:eastAsia="Book Antiqua" w:hAnsi="Book Antiqua" w:cs="Book Antiqua"/>
        </w:rPr>
        <w:t>evel, liver function metrics, liver fibrosis metrics, and HCV RNA load were determined. Univariate analysis was used to compare the differences and correlations between the two groups with respect to these parameters. Multivariate logistic regression was used to analyze the independent relevant factors of CHC.</w:t>
      </w:r>
    </w:p>
    <w:p w14:paraId="06397EDC" w14:textId="77777777" w:rsidR="00A77B3E" w:rsidRPr="00311DD4" w:rsidRDefault="00A77B3E" w:rsidP="00425A47">
      <w:pPr>
        <w:snapToGrid w:val="0"/>
        <w:spacing w:line="360" w:lineRule="auto"/>
        <w:jc w:val="both"/>
        <w:rPr>
          <w:rFonts w:ascii="Book Antiqua" w:hAnsi="Book Antiqua"/>
        </w:rPr>
      </w:pPr>
    </w:p>
    <w:p w14:paraId="5235A951" w14:textId="5E08522D" w:rsidR="0036795F"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RESULTS</w:t>
      </w:r>
    </w:p>
    <w:p w14:paraId="1C1F069F" w14:textId="4EF2C5DE"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The plasma MIC-1 </w:t>
      </w:r>
      <w:r w:rsidR="006507F0" w:rsidRPr="00311DD4">
        <w:rPr>
          <w:rFonts w:ascii="Book Antiqua" w:eastAsia="Book Antiqua" w:hAnsi="Book Antiqua" w:cs="Book Antiqua"/>
        </w:rPr>
        <w:t>l</w:t>
      </w:r>
      <w:r w:rsidRPr="00311DD4">
        <w:rPr>
          <w:rFonts w:ascii="Book Antiqua" w:eastAsia="Book Antiqua" w:hAnsi="Book Antiqua" w:cs="Book Antiqua"/>
        </w:rPr>
        <w:t>evel in the CHC group was higher than that in the control group (</w:t>
      </w:r>
      <w:r w:rsidRPr="00311DD4">
        <w:rPr>
          <w:rFonts w:ascii="Book Antiqua" w:eastAsia="Book Antiqua" w:hAnsi="Book Antiqua" w:cs="Book Antiqua"/>
          <w:i/>
          <w:iCs/>
        </w:rPr>
        <w:t>P</w:t>
      </w:r>
      <w:r w:rsidR="009813CC" w:rsidRPr="00311DD4">
        <w:rPr>
          <w:rFonts w:ascii="Book Antiqua" w:eastAsia="Book Antiqua" w:hAnsi="Book Antiqua" w:cs="Book Antiqua"/>
        </w:rPr>
        <w:t xml:space="preserve"> </w:t>
      </w:r>
      <w:r w:rsidRPr="00311DD4">
        <w:rPr>
          <w:rFonts w:ascii="Book Antiqua" w:eastAsia="Book Antiqua" w:hAnsi="Book Antiqua" w:cs="Book Antiqua"/>
        </w:rPr>
        <w:t>&lt;</w:t>
      </w:r>
      <w:r w:rsidR="009813CC" w:rsidRPr="00311DD4">
        <w:rPr>
          <w:rFonts w:ascii="Book Antiqua" w:eastAsia="Book Antiqua" w:hAnsi="Book Antiqua" w:cs="Book Antiqua"/>
        </w:rPr>
        <w:t xml:space="preserve"> </w:t>
      </w:r>
      <w:r w:rsidRPr="00311DD4">
        <w:rPr>
          <w:rFonts w:ascii="Book Antiqua" w:eastAsia="Book Antiqua" w:hAnsi="Book Antiqua" w:cs="Book Antiqua"/>
        </w:rPr>
        <w:t>0.05), and it was significantly positively correlated with alanine aminotransferase, aspartate aminotransferase (AST), type III procollagen N-terminal peptide (</w:t>
      </w:r>
      <w:r w:rsidR="00425A47" w:rsidRPr="00311DD4">
        <w:rPr>
          <w:rFonts w:ascii="Book Antiqua" w:eastAsia="Book Antiqua" w:hAnsi="Book Antiqua" w:cs="Book Antiqua"/>
        </w:rPr>
        <w:t xml:space="preserve">known as </w:t>
      </w:r>
      <w:r w:rsidRPr="00311DD4">
        <w:rPr>
          <w:rFonts w:ascii="Book Antiqua" w:eastAsia="Book Antiqua" w:hAnsi="Book Antiqua" w:cs="Book Antiqua"/>
        </w:rPr>
        <w:t>PIIINP), type IV collagen, and HCV RNA (</w:t>
      </w:r>
      <w:r w:rsidRPr="00311DD4">
        <w:rPr>
          <w:rFonts w:ascii="Book Antiqua" w:eastAsia="Book Antiqua" w:hAnsi="Book Antiqua" w:cs="Book Antiqua"/>
          <w:i/>
          <w:iCs/>
        </w:rPr>
        <w:t>P</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 xml:space="preserve">0.05), </w:t>
      </w:r>
      <w:r w:rsidR="006507F0" w:rsidRPr="00311DD4">
        <w:rPr>
          <w:rFonts w:ascii="Book Antiqua" w:eastAsia="Book Antiqua" w:hAnsi="Book Antiqua" w:cs="Book Antiqua"/>
        </w:rPr>
        <w:t>w</w:t>
      </w:r>
      <w:r w:rsidRPr="00311DD4">
        <w:rPr>
          <w:rFonts w:ascii="Book Antiqua" w:eastAsia="Book Antiqua" w:hAnsi="Book Antiqua" w:cs="Book Antiqua"/>
        </w:rPr>
        <w:t>h</w:t>
      </w:r>
      <w:r w:rsidR="006507F0" w:rsidRPr="00311DD4">
        <w:rPr>
          <w:rFonts w:ascii="Book Antiqua" w:eastAsia="Book Antiqua" w:hAnsi="Book Antiqua" w:cs="Book Antiqua"/>
        </w:rPr>
        <w:t>ereas</w:t>
      </w:r>
      <w:r w:rsidRPr="00311DD4">
        <w:rPr>
          <w:rFonts w:ascii="Book Antiqua" w:eastAsia="Book Antiqua" w:hAnsi="Book Antiqua" w:cs="Book Antiqua"/>
        </w:rPr>
        <w:t xml:space="preserve"> negatively correlated with total protein and albumin (</w:t>
      </w:r>
      <w:r w:rsidRPr="00311DD4">
        <w:rPr>
          <w:rFonts w:ascii="Book Antiqua" w:eastAsia="Book Antiqua" w:hAnsi="Book Antiqua" w:cs="Book Antiqua"/>
          <w:i/>
          <w:iCs/>
        </w:rPr>
        <w:t>P</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 xml:space="preserve">0.05). The genotype and allele frequency distribution at </w:t>
      </w:r>
      <w:r w:rsidR="00425A47" w:rsidRPr="00311DD4">
        <w:rPr>
          <w:rFonts w:ascii="Book Antiqua" w:eastAsia="Book Antiqua" w:hAnsi="Book Antiqua" w:cs="Book Antiqua"/>
        </w:rPr>
        <w:t xml:space="preserve">the </w:t>
      </w:r>
      <w:r w:rsidRPr="00311DD4">
        <w:rPr>
          <w:rFonts w:ascii="Book Antiqua" w:eastAsia="Book Antiqua" w:hAnsi="Book Antiqua" w:cs="Book Antiqua"/>
        </w:rPr>
        <w:t xml:space="preserve">rs1059519 </w:t>
      </w:r>
      <w:r w:rsidR="006507F0" w:rsidRPr="00311DD4">
        <w:rPr>
          <w:rFonts w:ascii="Book Antiqua" w:eastAsia="Book Antiqua" w:hAnsi="Book Antiqua" w:cs="Book Antiqua"/>
        </w:rPr>
        <w:t>l</w:t>
      </w:r>
      <w:r w:rsidRPr="00311DD4">
        <w:rPr>
          <w:rFonts w:ascii="Book Antiqua" w:eastAsia="Book Antiqua" w:hAnsi="Book Antiqua" w:cs="Book Antiqua"/>
        </w:rPr>
        <w:t>ocus differed between the two groups (</w:t>
      </w:r>
      <w:r w:rsidRPr="00311DD4">
        <w:rPr>
          <w:rFonts w:ascii="Book Antiqua" w:eastAsia="Book Antiqua" w:hAnsi="Book Antiqua" w:cs="Book Antiqua"/>
          <w:i/>
          <w:iCs/>
        </w:rPr>
        <w:t>P</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0.05). The allele frequency maintain</w:t>
      </w:r>
      <w:r w:rsidR="00425A47" w:rsidRPr="00311DD4">
        <w:rPr>
          <w:rFonts w:ascii="Book Antiqua" w:eastAsia="Book Antiqua" w:hAnsi="Book Antiqua" w:cs="Book Antiqua"/>
        </w:rPr>
        <w:t>ed</w:t>
      </w:r>
      <w:r w:rsidRPr="00311DD4">
        <w:rPr>
          <w:rFonts w:ascii="Book Antiqua" w:eastAsia="Book Antiqua" w:hAnsi="Book Antiqua" w:cs="Book Antiqua"/>
        </w:rPr>
        <w:t xml:space="preserve"> significant difference after Bonferroni correction (</w:t>
      </w:r>
      <w:r w:rsidRPr="00311DD4">
        <w:rPr>
          <w:rFonts w:ascii="Book Antiqua" w:eastAsia="Book Antiqua" w:hAnsi="Book Antiqua" w:cs="Book Antiqua"/>
          <w:i/>
          <w:iCs/>
        </w:rPr>
        <w:t>Pc</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 xml:space="preserve">0.05). Logistic multiple regression showed that AST, PIIINP, MIC-1, and genotype GG at </w:t>
      </w:r>
      <w:r w:rsidR="00425A47" w:rsidRPr="00311DD4">
        <w:rPr>
          <w:rFonts w:ascii="Book Antiqua" w:eastAsia="Book Antiqua" w:hAnsi="Book Antiqua" w:cs="Book Antiqua"/>
        </w:rPr>
        <w:t xml:space="preserve">the </w:t>
      </w:r>
      <w:r w:rsidRPr="00311DD4">
        <w:rPr>
          <w:rFonts w:ascii="Book Antiqua" w:eastAsia="Book Antiqua" w:hAnsi="Book Antiqua" w:cs="Book Antiqua"/>
        </w:rPr>
        <w:t xml:space="preserve">rs1059519 </w:t>
      </w:r>
      <w:r w:rsidR="006507F0" w:rsidRPr="00311DD4">
        <w:rPr>
          <w:rFonts w:ascii="Book Antiqua" w:eastAsia="Book Antiqua" w:hAnsi="Book Antiqua" w:cs="Book Antiqua"/>
        </w:rPr>
        <w:lastRenderedPageBreak/>
        <w:t>l</w:t>
      </w:r>
      <w:r w:rsidRPr="00311DD4">
        <w:rPr>
          <w:rFonts w:ascii="Book Antiqua" w:eastAsia="Book Antiqua" w:hAnsi="Book Antiqua" w:cs="Book Antiqua"/>
        </w:rPr>
        <w:t>ocus were independent relevant factors of CHC (</w:t>
      </w:r>
      <w:r w:rsidRPr="00311DD4">
        <w:rPr>
          <w:rFonts w:ascii="Book Antiqua" w:eastAsia="Book Antiqua" w:hAnsi="Book Antiqua" w:cs="Book Antiqua"/>
          <w:i/>
          <w:iCs/>
        </w:rPr>
        <w:t>P</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 xml:space="preserve">0.05). Linkage disequilibrium </w:t>
      </w:r>
      <w:r w:rsidR="003C50B8" w:rsidRPr="00311DD4">
        <w:rPr>
          <w:rFonts w:ascii="Book Antiqua" w:eastAsia="Book Antiqua" w:hAnsi="Book Antiqua" w:cs="Book Antiqua"/>
        </w:rPr>
        <w:t xml:space="preserve">(LD) </w:t>
      </w:r>
      <w:r w:rsidRPr="00311DD4">
        <w:rPr>
          <w:rFonts w:ascii="Book Antiqua" w:eastAsia="Book Antiqua" w:hAnsi="Book Antiqua" w:cs="Book Antiqua"/>
        </w:rPr>
        <w:t xml:space="preserve">was found between rs1059369 and rs1059519 </w:t>
      </w:r>
      <w:r w:rsidR="006507F0" w:rsidRPr="00311DD4">
        <w:rPr>
          <w:rFonts w:ascii="Book Antiqua" w:eastAsia="Book Antiqua" w:hAnsi="Book Antiqua" w:cs="Book Antiqua"/>
        </w:rPr>
        <w:t>l</w:t>
      </w:r>
      <w:r w:rsidRPr="00311DD4">
        <w:rPr>
          <w:rFonts w:ascii="Book Antiqua" w:eastAsia="Book Antiqua" w:hAnsi="Book Antiqua" w:cs="Book Antiqua"/>
        </w:rPr>
        <w:t>oci, and significant difference was detected in the distribution of haplotype A-C between the CHC and control groups (</w:t>
      </w:r>
      <w:r w:rsidRPr="00311DD4">
        <w:rPr>
          <w:rFonts w:ascii="Book Antiqua" w:eastAsia="Book Antiqua" w:hAnsi="Book Antiqua" w:cs="Book Antiqua"/>
          <w:i/>
          <w:iCs/>
        </w:rPr>
        <w:t>P</w:t>
      </w:r>
      <w:r w:rsidR="006507F0" w:rsidRPr="00311DD4">
        <w:rPr>
          <w:rFonts w:ascii="Book Antiqua" w:eastAsia="Book Antiqua" w:hAnsi="Book Antiqua" w:cs="Book Antiqua"/>
        </w:rPr>
        <w:t xml:space="preserve"> </w:t>
      </w:r>
      <w:r w:rsidRPr="00311DD4">
        <w:rPr>
          <w:rFonts w:ascii="Book Antiqua" w:eastAsia="Book Antiqua" w:hAnsi="Book Antiqua" w:cs="Book Antiqua"/>
        </w:rPr>
        <w:t>&lt;</w:t>
      </w:r>
      <w:r w:rsidR="006507F0" w:rsidRPr="00311DD4">
        <w:rPr>
          <w:rFonts w:ascii="Book Antiqua" w:eastAsia="Book Antiqua" w:hAnsi="Book Antiqua" w:cs="Book Antiqua"/>
        </w:rPr>
        <w:t xml:space="preserve"> </w:t>
      </w:r>
      <w:r w:rsidRPr="00311DD4">
        <w:rPr>
          <w:rFonts w:ascii="Book Antiqua" w:eastAsia="Book Antiqua" w:hAnsi="Book Antiqua" w:cs="Book Antiqua"/>
        </w:rPr>
        <w:t xml:space="preserve">0.05). Meanwhile, we found </w:t>
      </w:r>
      <w:r w:rsidR="006507F0" w:rsidRPr="00311DD4">
        <w:rPr>
          <w:rFonts w:ascii="Book Antiqua" w:eastAsia="Book Antiqua" w:hAnsi="Book Antiqua" w:cs="Book Antiqua"/>
        </w:rPr>
        <w:t xml:space="preserve">the </w:t>
      </w:r>
      <w:r w:rsidRPr="00311DD4">
        <w:rPr>
          <w:rFonts w:ascii="Book Antiqua" w:eastAsia="Book Antiqua" w:hAnsi="Book Antiqua" w:cs="Book Antiqua"/>
        </w:rPr>
        <w:t xml:space="preserve">MIC-1 </w:t>
      </w:r>
      <w:r w:rsidR="006507F0" w:rsidRPr="00311DD4">
        <w:rPr>
          <w:rFonts w:ascii="Book Antiqua" w:eastAsia="Book Antiqua" w:hAnsi="Book Antiqua" w:cs="Book Antiqua"/>
        </w:rPr>
        <w:t>l</w:t>
      </w:r>
      <w:r w:rsidRPr="00311DD4">
        <w:rPr>
          <w:rFonts w:ascii="Book Antiqua" w:eastAsia="Book Antiqua" w:hAnsi="Book Antiqua" w:cs="Book Antiqua"/>
        </w:rPr>
        <w:t>evel trend to increase among rs1059519 genotypes (</w:t>
      </w:r>
      <w:r w:rsidRPr="00311DD4">
        <w:rPr>
          <w:rFonts w:ascii="Book Antiqua" w:eastAsia="Book Antiqua" w:hAnsi="Book Antiqua" w:cs="Book Antiqua"/>
          <w:i/>
          <w:iCs/>
        </w:rPr>
        <w:t>P</w:t>
      </w:r>
      <w:r w:rsidRPr="00311DD4">
        <w:rPr>
          <w:rFonts w:ascii="Book Antiqua" w:eastAsia="Book Antiqua" w:hAnsi="Book Antiqua" w:cs="Book Antiqua"/>
        </w:rPr>
        <w:t xml:space="preserve"> = 0.006)</w:t>
      </w:r>
      <w:r w:rsidR="00425A47" w:rsidRPr="00311DD4">
        <w:rPr>
          <w:rFonts w:ascii="Book Antiqua" w:eastAsia="Book Antiqua" w:hAnsi="Book Antiqua" w:cs="Book Antiqua"/>
        </w:rPr>
        <w:t xml:space="preserve"> and</w:t>
      </w:r>
      <w:r w:rsidRPr="00311DD4">
        <w:rPr>
          <w:rFonts w:ascii="Book Antiqua" w:eastAsia="Book Antiqua" w:hAnsi="Book Antiqua" w:cs="Book Antiqua"/>
        </w:rPr>
        <w:t xml:space="preserve"> the level of MIC-1 in GG genotype </w:t>
      </w:r>
      <w:r w:rsidR="00425A47" w:rsidRPr="00311DD4">
        <w:rPr>
          <w:rFonts w:ascii="Book Antiqua" w:eastAsia="Book Antiqua" w:hAnsi="Book Antiqua" w:cs="Book Antiqua"/>
        </w:rPr>
        <w:t xml:space="preserve">to be </w:t>
      </w:r>
      <w:r w:rsidRPr="00311DD4">
        <w:rPr>
          <w:rFonts w:ascii="Book Antiqua" w:eastAsia="Book Antiqua" w:hAnsi="Book Antiqua" w:cs="Book Antiqua"/>
        </w:rPr>
        <w:t>significantly higher than CC genotype (</w:t>
      </w:r>
      <w:r w:rsidRPr="00311DD4">
        <w:rPr>
          <w:rFonts w:ascii="Book Antiqua" w:eastAsia="Book Antiqua" w:hAnsi="Book Antiqua" w:cs="Book Antiqua"/>
          <w:i/>
          <w:iCs/>
        </w:rPr>
        <w:t>P</w:t>
      </w:r>
      <w:r w:rsidRPr="00311DD4">
        <w:rPr>
          <w:rFonts w:ascii="Book Antiqua" w:eastAsia="Book Antiqua" w:hAnsi="Book Antiqua" w:cs="Book Antiqua"/>
        </w:rPr>
        <w:t xml:space="preserve"> = 0.009, after Bonferroni correction).</w:t>
      </w:r>
    </w:p>
    <w:p w14:paraId="6D4DC7F8" w14:textId="77777777" w:rsidR="00A77B3E" w:rsidRPr="00311DD4" w:rsidRDefault="00A77B3E" w:rsidP="00425A47">
      <w:pPr>
        <w:snapToGrid w:val="0"/>
        <w:spacing w:line="360" w:lineRule="auto"/>
        <w:jc w:val="both"/>
        <w:rPr>
          <w:rFonts w:ascii="Book Antiqua" w:hAnsi="Book Antiqua"/>
        </w:rPr>
      </w:pPr>
    </w:p>
    <w:p w14:paraId="53C86B5A" w14:textId="4ACB2E0B" w:rsidR="0036795F"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CONCLUSION</w:t>
      </w:r>
    </w:p>
    <w:p w14:paraId="20EC4B70" w14:textId="529DC0DF"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Plasma MIC-1 </w:t>
      </w:r>
      <w:r w:rsidR="006507F0" w:rsidRPr="00311DD4">
        <w:rPr>
          <w:rFonts w:ascii="Book Antiqua" w:eastAsia="Book Antiqua" w:hAnsi="Book Antiqua" w:cs="Book Antiqua"/>
        </w:rPr>
        <w:t>l</w:t>
      </w:r>
      <w:r w:rsidRPr="00311DD4">
        <w:rPr>
          <w:rFonts w:ascii="Book Antiqua" w:eastAsia="Book Antiqua" w:hAnsi="Book Antiqua" w:cs="Book Antiqua"/>
        </w:rPr>
        <w:t xml:space="preserve">evel was increased in CHC patients and correlated with liver cell damage, liver fibrosis metrics, and viral load. The polymorphism at the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rs1059519 </w:t>
      </w:r>
      <w:r w:rsidR="006507F0" w:rsidRPr="00311DD4">
        <w:rPr>
          <w:rFonts w:ascii="Book Antiqua" w:eastAsia="Book Antiqua" w:hAnsi="Book Antiqua" w:cs="Book Antiqua"/>
        </w:rPr>
        <w:t>l</w:t>
      </w:r>
      <w:r w:rsidRPr="00311DD4">
        <w:rPr>
          <w:rFonts w:ascii="Book Antiqua" w:eastAsia="Book Antiqua" w:hAnsi="Book Antiqua" w:cs="Book Antiqua"/>
        </w:rPr>
        <w:t xml:space="preserve">ocus was correlated with HCV infection, and associated with the plasma MIC-1 </w:t>
      </w:r>
      <w:r w:rsidR="006507F0" w:rsidRPr="00311DD4">
        <w:rPr>
          <w:rFonts w:ascii="Book Antiqua" w:eastAsia="Book Antiqua" w:hAnsi="Book Antiqua" w:cs="Book Antiqua"/>
        </w:rPr>
        <w:t>l</w:t>
      </w:r>
      <w:r w:rsidRPr="00311DD4">
        <w:rPr>
          <w:rFonts w:ascii="Book Antiqua" w:eastAsia="Book Antiqua" w:hAnsi="Book Antiqua" w:cs="Book Antiqua"/>
        </w:rPr>
        <w:t>evel. G allele and GG genotype may be an important susceptible factor for CHC.</w:t>
      </w:r>
    </w:p>
    <w:p w14:paraId="2416C07C" w14:textId="77777777" w:rsidR="00A77B3E" w:rsidRPr="00311DD4" w:rsidRDefault="00A77B3E" w:rsidP="00425A47">
      <w:pPr>
        <w:snapToGrid w:val="0"/>
        <w:spacing w:line="360" w:lineRule="auto"/>
        <w:jc w:val="both"/>
        <w:rPr>
          <w:rFonts w:ascii="Book Antiqua" w:hAnsi="Book Antiqua"/>
        </w:rPr>
      </w:pPr>
    </w:p>
    <w:p w14:paraId="17E322C0" w14:textId="4E8000FE"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Key Words: </w:t>
      </w:r>
      <w:r w:rsidR="00245EF1" w:rsidRPr="00311DD4">
        <w:rPr>
          <w:rFonts w:ascii="Book Antiqua" w:eastAsia="Book Antiqua" w:hAnsi="Book Antiqua" w:cs="Book Antiqua"/>
        </w:rPr>
        <w:t>H</w:t>
      </w:r>
      <w:r w:rsidRPr="00311DD4">
        <w:rPr>
          <w:rFonts w:ascii="Book Antiqua" w:eastAsia="Book Antiqua" w:hAnsi="Book Antiqua" w:cs="Book Antiqua"/>
        </w:rPr>
        <w:t xml:space="preserve">epatitis C virus; </w:t>
      </w:r>
      <w:proofErr w:type="gramStart"/>
      <w:r w:rsidR="00245EF1" w:rsidRPr="00311DD4">
        <w:rPr>
          <w:rFonts w:ascii="Book Antiqua" w:eastAsia="Book Antiqua" w:hAnsi="Book Antiqua" w:cs="Book Antiqua"/>
        </w:rPr>
        <w:t>C</w:t>
      </w:r>
      <w:r w:rsidRPr="00311DD4">
        <w:rPr>
          <w:rFonts w:ascii="Book Antiqua" w:eastAsia="Book Antiqua" w:hAnsi="Book Antiqua" w:cs="Book Antiqua"/>
        </w:rPr>
        <w:t>hronic</w:t>
      </w:r>
      <w:proofErr w:type="gramEnd"/>
      <w:r w:rsidRPr="00311DD4">
        <w:rPr>
          <w:rFonts w:ascii="Book Antiqua" w:eastAsia="Book Antiqua" w:hAnsi="Book Antiqua" w:cs="Book Antiqua"/>
        </w:rPr>
        <w:t xml:space="preserve"> infection; </w:t>
      </w:r>
      <w:r w:rsidR="00245EF1" w:rsidRPr="00311DD4">
        <w:rPr>
          <w:rFonts w:ascii="Book Antiqua" w:eastAsia="Book Antiqua" w:hAnsi="Book Antiqua" w:cs="Book Antiqua"/>
        </w:rPr>
        <w:t>E</w:t>
      </w:r>
      <w:r w:rsidRPr="00311DD4">
        <w:rPr>
          <w:rFonts w:ascii="Book Antiqua" w:eastAsia="Book Antiqua" w:hAnsi="Book Antiqua" w:cs="Book Antiqua"/>
        </w:rPr>
        <w:t xml:space="preserve">xon region; </w:t>
      </w:r>
      <w:r w:rsidR="00245EF1" w:rsidRPr="00311DD4">
        <w:rPr>
          <w:rFonts w:ascii="Book Antiqua" w:eastAsia="Book Antiqua" w:hAnsi="Book Antiqua" w:cs="Book Antiqua"/>
        </w:rPr>
        <w:t>P</w:t>
      </w:r>
      <w:r w:rsidRPr="00311DD4">
        <w:rPr>
          <w:rFonts w:ascii="Book Antiqua" w:eastAsia="Book Antiqua" w:hAnsi="Book Antiqua" w:cs="Book Antiqua"/>
        </w:rPr>
        <w:t xml:space="preserve">olymorphism; </w:t>
      </w:r>
      <w:r w:rsidR="00245EF1" w:rsidRPr="00311DD4">
        <w:rPr>
          <w:rFonts w:ascii="Book Antiqua" w:eastAsia="Book Antiqua" w:hAnsi="Book Antiqua" w:cs="Book Antiqua"/>
        </w:rPr>
        <w:t>M</w:t>
      </w:r>
      <w:r w:rsidRPr="00311DD4">
        <w:rPr>
          <w:rFonts w:ascii="Book Antiqua" w:eastAsia="Book Antiqua" w:hAnsi="Book Antiqua" w:cs="Book Antiqua"/>
        </w:rPr>
        <w:t xml:space="preserve">acrophage inhibitory factor-1; </w:t>
      </w:r>
      <w:r w:rsidR="00245EF1" w:rsidRPr="00311DD4">
        <w:rPr>
          <w:rFonts w:ascii="Book Antiqua" w:eastAsia="Book Antiqua" w:hAnsi="Book Antiqua" w:cs="Book Antiqua"/>
        </w:rPr>
        <w:t>C</w:t>
      </w:r>
      <w:r w:rsidRPr="00311DD4">
        <w:rPr>
          <w:rFonts w:ascii="Book Antiqua" w:eastAsia="Book Antiqua" w:hAnsi="Book Antiqua" w:cs="Book Antiqua"/>
        </w:rPr>
        <w:t>ase-control study</w:t>
      </w:r>
    </w:p>
    <w:p w14:paraId="7FB8E115" w14:textId="77777777" w:rsidR="00A77B3E" w:rsidRPr="00311DD4" w:rsidRDefault="00A77B3E" w:rsidP="00425A47">
      <w:pPr>
        <w:snapToGrid w:val="0"/>
        <w:spacing w:line="360" w:lineRule="auto"/>
        <w:jc w:val="both"/>
        <w:rPr>
          <w:rFonts w:ascii="Book Antiqua" w:hAnsi="Book Antiqua"/>
        </w:rPr>
      </w:pPr>
    </w:p>
    <w:p w14:paraId="0753A51C" w14:textId="77777777" w:rsidR="00311DD4" w:rsidRPr="00311DD4" w:rsidRDefault="00311DD4" w:rsidP="00425A47">
      <w:pPr>
        <w:snapToGrid w:val="0"/>
        <w:spacing w:line="360" w:lineRule="auto"/>
        <w:jc w:val="both"/>
        <w:rPr>
          <w:rFonts w:ascii="Book Antiqua" w:hAnsi="Book Antiqua" w:cs="Book Antiqua" w:hint="eastAsia"/>
          <w:color w:val="000000"/>
          <w:lang w:eastAsia="zh-CN"/>
        </w:rPr>
      </w:pPr>
      <w:r w:rsidRPr="00311DD4">
        <w:rPr>
          <w:rFonts w:ascii="Book Antiqua" w:hAnsi="Book Antiqua" w:cs="Book Antiqua" w:hint="eastAsia"/>
          <w:b/>
          <w:lang w:eastAsia="zh-CN"/>
        </w:rPr>
        <w:t>Citation:</w:t>
      </w:r>
      <w:r w:rsidRPr="00311DD4">
        <w:rPr>
          <w:rFonts w:ascii="Book Antiqua" w:hAnsi="Book Antiqua" w:cs="Book Antiqua" w:hint="eastAsia"/>
          <w:lang w:eastAsia="zh-CN"/>
        </w:rPr>
        <w:t xml:space="preserve"> </w:t>
      </w:r>
      <w:r w:rsidR="00B46ACB" w:rsidRPr="00311DD4">
        <w:rPr>
          <w:rFonts w:ascii="Book Antiqua" w:eastAsia="Book Antiqua" w:hAnsi="Book Antiqua" w:cs="Book Antiqua"/>
        </w:rPr>
        <w:t>Yang X</w:t>
      </w:r>
      <w:r w:rsidR="007B19F1" w:rsidRPr="00311DD4">
        <w:rPr>
          <w:rFonts w:ascii="Book Antiqua" w:eastAsia="Book Antiqua" w:hAnsi="Book Antiqua" w:cs="Book Antiqua"/>
        </w:rPr>
        <w:t>J</w:t>
      </w:r>
      <w:r w:rsidR="00B46ACB" w:rsidRPr="00311DD4">
        <w:rPr>
          <w:rFonts w:ascii="Book Antiqua" w:eastAsia="Book Antiqua" w:hAnsi="Book Antiqua" w:cs="Book Antiqua"/>
        </w:rPr>
        <w:t>, Wang X</w:t>
      </w:r>
      <w:r w:rsidR="007B19F1" w:rsidRPr="00311DD4">
        <w:rPr>
          <w:rFonts w:ascii="Book Antiqua" w:eastAsia="Book Antiqua" w:hAnsi="Book Antiqua" w:cs="Book Antiqua"/>
        </w:rPr>
        <w:t>O</w:t>
      </w:r>
      <w:r w:rsidR="00B46ACB" w:rsidRPr="00311DD4">
        <w:rPr>
          <w:rFonts w:ascii="Book Antiqua" w:eastAsia="Book Antiqua" w:hAnsi="Book Antiqua" w:cs="Book Antiqua"/>
        </w:rPr>
        <w:t>, Chen Y, Ye S</w:t>
      </w:r>
      <w:r w:rsidR="007B19F1" w:rsidRPr="00311DD4">
        <w:rPr>
          <w:rFonts w:ascii="Book Antiqua" w:eastAsia="Book Antiqua" w:hAnsi="Book Antiqua" w:cs="Book Antiqua"/>
        </w:rPr>
        <w:t>D</w:t>
      </w:r>
      <w:r w:rsidR="00B46ACB" w:rsidRPr="00311DD4">
        <w:rPr>
          <w:rFonts w:ascii="Book Antiqua" w:eastAsia="Book Antiqua" w:hAnsi="Book Antiqua" w:cs="Book Antiqua"/>
        </w:rPr>
        <w:t xml:space="preserve">. </w:t>
      </w:r>
      <w:r w:rsidR="00D33C0A" w:rsidRPr="00311DD4">
        <w:rPr>
          <w:rFonts w:ascii="Book Antiqua" w:eastAsia="Book Antiqua" w:hAnsi="Book Antiqua" w:cs="Book Antiqua"/>
        </w:rPr>
        <w:t>A</w:t>
      </w:r>
      <w:r w:rsidR="00B46ACB" w:rsidRPr="00311DD4">
        <w:rPr>
          <w:rFonts w:ascii="Book Antiqua" w:eastAsia="Book Antiqua" w:hAnsi="Book Antiqua" w:cs="Book Antiqua"/>
        </w:rPr>
        <w:t xml:space="preserve">ssociations of content and gene polymorphism of macrophage inhibitory factor-1 and </w:t>
      </w:r>
      <w:r w:rsidR="007077A5" w:rsidRPr="00311DD4">
        <w:rPr>
          <w:rFonts w:ascii="Book Antiqua" w:eastAsia="Book Antiqua" w:hAnsi="Book Antiqua" w:cs="Book Antiqua"/>
        </w:rPr>
        <w:t>c</w:t>
      </w:r>
      <w:r w:rsidR="00B46ACB" w:rsidRPr="00311DD4">
        <w:rPr>
          <w:rFonts w:ascii="Book Antiqua" w:eastAsia="Book Antiqua" w:hAnsi="Book Antiqua" w:cs="Book Antiqua"/>
        </w:rPr>
        <w:t xml:space="preserve">hronic </w:t>
      </w:r>
      <w:r w:rsidR="007077A5" w:rsidRPr="00311DD4">
        <w:rPr>
          <w:rFonts w:ascii="Book Antiqua" w:eastAsia="Book Antiqua" w:hAnsi="Book Antiqua" w:cs="Book Antiqua"/>
        </w:rPr>
        <w:t>h</w:t>
      </w:r>
      <w:r w:rsidR="00B46ACB" w:rsidRPr="00311DD4">
        <w:rPr>
          <w:rFonts w:ascii="Book Antiqua" w:eastAsia="Book Antiqua" w:hAnsi="Book Antiqua" w:cs="Book Antiqua"/>
        </w:rPr>
        <w:t xml:space="preserve">epatitis C </w:t>
      </w:r>
      <w:r w:rsidR="007077A5" w:rsidRPr="00311DD4">
        <w:rPr>
          <w:rFonts w:ascii="Book Antiqua" w:eastAsia="Book Antiqua" w:hAnsi="Book Antiqua" w:cs="Book Antiqua"/>
        </w:rPr>
        <w:t>v</w:t>
      </w:r>
      <w:r w:rsidR="00B46ACB" w:rsidRPr="00311DD4">
        <w:rPr>
          <w:rFonts w:ascii="Book Antiqua" w:eastAsia="Book Antiqua" w:hAnsi="Book Antiqua" w:cs="Book Antiqua"/>
        </w:rPr>
        <w:t xml:space="preserve">irus </w:t>
      </w:r>
      <w:r w:rsidR="007077A5" w:rsidRPr="00311DD4">
        <w:rPr>
          <w:rFonts w:ascii="Book Antiqua" w:eastAsia="Book Antiqua" w:hAnsi="Book Antiqua" w:cs="Book Antiqua"/>
        </w:rPr>
        <w:t>i</w:t>
      </w:r>
      <w:r w:rsidR="00B46ACB" w:rsidRPr="00311DD4">
        <w:rPr>
          <w:rFonts w:ascii="Book Antiqua" w:eastAsia="Book Antiqua" w:hAnsi="Book Antiqua" w:cs="Book Antiqua"/>
        </w:rPr>
        <w:t xml:space="preserve">nfection. </w:t>
      </w:r>
      <w:r w:rsidR="00B46ACB" w:rsidRPr="00311DD4">
        <w:rPr>
          <w:rFonts w:ascii="Book Antiqua" w:eastAsia="Book Antiqua" w:hAnsi="Book Antiqua" w:cs="Book Antiqua"/>
          <w:i/>
          <w:iCs/>
        </w:rPr>
        <w:t xml:space="preserve">World J </w:t>
      </w:r>
      <w:proofErr w:type="spellStart"/>
      <w:r w:rsidR="00B46ACB" w:rsidRPr="00311DD4">
        <w:rPr>
          <w:rFonts w:ascii="Book Antiqua" w:eastAsia="Book Antiqua" w:hAnsi="Book Antiqua" w:cs="Book Antiqua"/>
          <w:i/>
          <w:iCs/>
        </w:rPr>
        <w:t>Gastroenterol</w:t>
      </w:r>
      <w:proofErr w:type="spellEnd"/>
      <w:r w:rsidR="00B46ACB" w:rsidRPr="00311DD4">
        <w:rPr>
          <w:rFonts w:ascii="Book Antiqua" w:eastAsia="Book Antiqua" w:hAnsi="Book Antiqua" w:cs="Book Antiqua"/>
        </w:rPr>
        <w:t xml:space="preserve"> </w:t>
      </w:r>
      <w:r w:rsidR="00CB5EC9" w:rsidRPr="00311DD4">
        <w:rPr>
          <w:rFonts w:ascii="Book Antiqua" w:eastAsia="Book Antiqua" w:hAnsi="Book Antiqua" w:cs="Book Antiqua"/>
          <w:color w:val="000000"/>
        </w:rPr>
        <w:t>2020; 26(</w:t>
      </w:r>
      <w:r w:rsidR="00CB5EC9" w:rsidRPr="00311DD4">
        <w:rPr>
          <w:rFonts w:ascii="Book Antiqua" w:hAnsi="Book Antiqua" w:cs="Book Antiqua" w:hint="eastAsia"/>
          <w:color w:val="000000"/>
          <w:lang w:eastAsia="zh-CN"/>
        </w:rPr>
        <w:t>4</w:t>
      </w:r>
      <w:r w:rsidR="00F07CBB" w:rsidRPr="00311DD4">
        <w:rPr>
          <w:rFonts w:ascii="Book Antiqua" w:hAnsi="Book Antiqua" w:cs="Book Antiqua" w:hint="eastAsia"/>
          <w:color w:val="000000"/>
          <w:lang w:eastAsia="zh-CN"/>
        </w:rPr>
        <w:t>1</w:t>
      </w:r>
      <w:r w:rsidR="00CB5EC9" w:rsidRPr="00311DD4">
        <w:rPr>
          <w:rFonts w:ascii="Book Antiqua" w:eastAsia="Book Antiqua" w:hAnsi="Book Antiqua" w:cs="Book Antiqua"/>
          <w:color w:val="000000"/>
        </w:rPr>
        <w:t xml:space="preserve">): </w:t>
      </w:r>
      <w:r w:rsidRPr="00311DD4">
        <w:rPr>
          <w:rFonts w:ascii="Book Antiqua" w:hAnsi="Book Antiqua" w:hint="eastAsia"/>
        </w:rPr>
        <w:t>6378</w:t>
      </w:r>
      <w:r w:rsidRPr="00311DD4">
        <w:rPr>
          <w:rFonts w:ascii="Book Antiqua" w:hAnsi="Book Antiqua" w:hint="eastAsia"/>
          <w:lang w:eastAsia="zh-CN"/>
        </w:rPr>
        <w:t>-</w:t>
      </w:r>
      <w:r w:rsidRPr="00311DD4">
        <w:rPr>
          <w:rFonts w:ascii="Book Antiqua" w:hAnsi="Book Antiqua" w:hint="eastAsia"/>
        </w:rPr>
        <w:t>6390</w:t>
      </w:r>
      <w:r w:rsidR="00CB5EC9" w:rsidRPr="00311DD4">
        <w:rPr>
          <w:rFonts w:ascii="Book Antiqua" w:hAnsi="Book Antiqua" w:cs="Book Antiqua" w:hint="eastAsia"/>
          <w:color w:val="000000"/>
          <w:lang w:eastAsia="zh-CN"/>
        </w:rPr>
        <w:t xml:space="preserve">  </w:t>
      </w:r>
    </w:p>
    <w:p w14:paraId="0E48E10B" w14:textId="77777777" w:rsidR="00311DD4" w:rsidRPr="00311DD4" w:rsidRDefault="00CB5EC9" w:rsidP="00425A47">
      <w:pPr>
        <w:snapToGrid w:val="0"/>
        <w:spacing w:line="360" w:lineRule="auto"/>
        <w:jc w:val="both"/>
        <w:rPr>
          <w:rFonts w:ascii="Book Antiqua" w:hAnsi="Book Antiqua" w:cs="Book Antiqua" w:hint="eastAsia"/>
          <w:color w:val="000000"/>
          <w:lang w:eastAsia="zh-CN"/>
        </w:rPr>
      </w:pPr>
      <w:r w:rsidRPr="00311DD4">
        <w:rPr>
          <w:rFonts w:ascii="Book Antiqua" w:eastAsia="Book Antiqua" w:hAnsi="Book Antiqua" w:cs="Book Antiqua"/>
          <w:b/>
          <w:color w:val="000000"/>
        </w:rPr>
        <w:t xml:space="preserve">URL: </w:t>
      </w:r>
      <w:r w:rsidRPr="00311DD4">
        <w:rPr>
          <w:rFonts w:ascii="Book Antiqua" w:eastAsia="Book Antiqua" w:hAnsi="Book Antiqua" w:cs="Book Antiqua"/>
          <w:color w:val="000000"/>
        </w:rPr>
        <w:t>https://www.wjgnet.com/1007-9327/full/v26/i</w:t>
      </w:r>
      <w:r w:rsidRPr="00311DD4">
        <w:rPr>
          <w:rFonts w:ascii="Book Antiqua" w:hAnsi="Book Antiqua" w:cs="Book Antiqua" w:hint="eastAsia"/>
          <w:color w:val="000000"/>
          <w:lang w:eastAsia="zh-CN"/>
        </w:rPr>
        <w:t>4</w:t>
      </w:r>
      <w:r w:rsidR="00F07CBB" w:rsidRPr="00311DD4">
        <w:rPr>
          <w:rFonts w:ascii="Book Antiqua" w:hAnsi="Book Antiqua" w:cs="Book Antiqua" w:hint="eastAsia"/>
          <w:color w:val="000000"/>
          <w:lang w:eastAsia="zh-CN"/>
        </w:rPr>
        <w:t>1</w:t>
      </w:r>
      <w:r w:rsidRPr="00311DD4">
        <w:rPr>
          <w:rFonts w:ascii="Book Antiqua" w:eastAsia="Book Antiqua" w:hAnsi="Book Antiqua" w:cs="Book Antiqua"/>
          <w:color w:val="000000"/>
        </w:rPr>
        <w:t>/</w:t>
      </w:r>
      <w:r w:rsidR="00311DD4" w:rsidRPr="00311DD4">
        <w:rPr>
          <w:rFonts w:ascii="Book Antiqua" w:hAnsi="Book Antiqua" w:cs="Book Antiqua" w:hint="eastAsia"/>
          <w:color w:val="000000"/>
          <w:lang w:eastAsia="zh-CN"/>
        </w:rPr>
        <w:t>6378</w:t>
      </w:r>
      <w:r w:rsidRPr="00311DD4">
        <w:rPr>
          <w:rFonts w:ascii="Book Antiqua" w:eastAsia="Book Antiqua" w:hAnsi="Book Antiqua" w:cs="Book Antiqua"/>
          <w:color w:val="000000"/>
        </w:rPr>
        <w:t>.htm</w:t>
      </w:r>
      <w:r w:rsidRPr="00311DD4">
        <w:rPr>
          <w:rFonts w:ascii="Book Antiqua" w:hAnsi="Book Antiqua" w:cs="Book Antiqua" w:hint="eastAsia"/>
          <w:color w:val="000000"/>
          <w:lang w:eastAsia="zh-CN"/>
        </w:rPr>
        <w:t xml:space="preserve">  </w:t>
      </w:r>
    </w:p>
    <w:p w14:paraId="729FF1D0" w14:textId="1CEE1610" w:rsidR="00A77B3E" w:rsidRPr="00311DD4" w:rsidRDefault="00CB5EC9" w:rsidP="00425A47">
      <w:pPr>
        <w:snapToGrid w:val="0"/>
        <w:spacing w:line="360" w:lineRule="auto"/>
        <w:jc w:val="both"/>
        <w:rPr>
          <w:rFonts w:ascii="Book Antiqua" w:hAnsi="Book Antiqua" w:cs="Book Antiqua"/>
          <w:lang w:eastAsia="zh-CN"/>
        </w:rPr>
      </w:pPr>
      <w:r w:rsidRPr="00311DD4">
        <w:rPr>
          <w:rFonts w:ascii="Book Antiqua" w:eastAsia="Book Antiqua" w:hAnsi="Book Antiqua" w:cs="Book Antiqua"/>
          <w:b/>
          <w:color w:val="000000"/>
        </w:rPr>
        <w:t xml:space="preserve">DOI: </w:t>
      </w:r>
      <w:r w:rsidRPr="00311DD4">
        <w:rPr>
          <w:rFonts w:ascii="Book Antiqua" w:eastAsia="Book Antiqua" w:hAnsi="Book Antiqua" w:cs="Book Antiqua"/>
          <w:color w:val="000000"/>
        </w:rPr>
        <w:t>https://dx.doi.org/10.3748/wjg.v26.i</w:t>
      </w:r>
      <w:r w:rsidRPr="00311DD4">
        <w:rPr>
          <w:rFonts w:ascii="Book Antiqua" w:hAnsi="Book Antiqua" w:cs="Book Antiqua" w:hint="eastAsia"/>
          <w:color w:val="000000"/>
          <w:lang w:eastAsia="zh-CN"/>
        </w:rPr>
        <w:t>4</w:t>
      </w:r>
      <w:r w:rsidR="00F07CBB" w:rsidRPr="00311DD4">
        <w:rPr>
          <w:rFonts w:ascii="Book Antiqua" w:hAnsi="Book Antiqua" w:cs="Book Antiqua" w:hint="eastAsia"/>
          <w:color w:val="000000"/>
          <w:lang w:eastAsia="zh-CN"/>
        </w:rPr>
        <w:t>1</w:t>
      </w:r>
      <w:r w:rsidRPr="00311DD4">
        <w:rPr>
          <w:rFonts w:ascii="Book Antiqua" w:eastAsia="Book Antiqua" w:hAnsi="Book Antiqua" w:cs="Book Antiqua"/>
          <w:color w:val="000000"/>
        </w:rPr>
        <w:t>.</w:t>
      </w:r>
      <w:r w:rsidR="00311DD4" w:rsidRPr="00311DD4">
        <w:rPr>
          <w:rFonts w:ascii="Book Antiqua" w:hAnsi="Book Antiqua" w:cs="Book Antiqua" w:hint="eastAsia"/>
          <w:color w:val="000000"/>
          <w:lang w:eastAsia="zh-CN"/>
        </w:rPr>
        <w:t>6378</w:t>
      </w:r>
    </w:p>
    <w:p w14:paraId="7D0CBD42" w14:textId="77777777" w:rsidR="00A77B3E" w:rsidRPr="00311DD4" w:rsidRDefault="00A77B3E" w:rsidP="00425A47">
      <w:pPr>
        <w:snapToGrid w:val="0"/>
        <w:spacing w:line="360" w:lineRule="auto"/>
        <w:jc w:val="both"/>
        <w:rPr>
          <w:rFonts w:ascii="Book Antiqua" w:hAnsi="Book Antiqua"/>
        </w:rPr>
      </w:pPr>
    </w:p>
    <w:p w14:paraId="6FFA0426" w14:textId="08FD0215" w:rsidR="00A77B3E" w:rsidRPr="00311DD4" w:rsidRDefault="00B46ACB" w:rsidP="00425A47">
      <w:pPr>
        <w:snapToGrid w:val="0"/>
        <w:spacing w:line="360" w:lineRule="auto"/>
        <w:jc w:val="both"/>
        <w:rPr>
          <w:rFonts w:ascii="Book Antiqua" w:eastAsia="Book Antiqua" w:hAnsi="Book Antiqua" w:cs="Book Antiqua"/>
          <w:b/>
          <w:bCs/>
        </w:rPr>
      </w:pPr>
      <w:r w:rsidRPr="00311DD4">
        <w:rPr>
          <w:rFonts w:ascii="Book Antiqua" w:eastAsia="Book Antiqua" w:hAnsi="Book Antiqua" w:cs="Book Antiqua"/>
          <w:b/>
          <w:bCs/>
        </w:rPr>
        <w:t xml:space="preserve">Core Tip: </w:t>
      </w:r>
      <w:r w:rsidRPr="00311DD4">
        <w:rPr>
          <w:rFonts w:ascii="Book Antiqua" w:eastAsia="Book Antiqua" w:hAnsi="Book Antiqua" w:cs="Book Antiqua"/>
        </w:rPr>
        <w:t xml:space="preserve">In this study, the relationship between the polymorphisms in the exon region of </w:t>
      </w:r>
      <w:r w:rsidR="006507F0" w:rsidRPr="00311DD4">
        <w:rPr>
          <w:rFonts w:ascii="Book Antiqua" w:eastAsia="Book Antiqua" w:hAnsi="Book Antiqua" w:cs="Book Antiqua"/>
        </w:rPr>
        <w:t>macrophage inhibitory factor-1 (MIC-1)</w:t>
      </w:r>
      <w:r w:rsidRPr="00311DD4">
        <w:rPr>
          <w:rFonts w:ascii="Book Antiqua" w:eastAsia="Book Antiqua" w:hAnsi="Book Antiqua" w:cs="Book Antiqua"/>
        </w:rPr>
        <w:t xml:space="preserve">, plasma MIC-1 </w:t>
      </w:r>
      <w:r w:rsidR="006507F0" w:rsidRPr="00311DD4">
        <w:rPr>
          <w:rFonts w:ascii="Book Antiqua" w:eastAsia="Book Antiqua" w:hAnsi="Book Antiqua" w:cs="Book Antiqua"/>
        </w:rPr>
        <w:t>l</w:t>
      </w:r>
      <w:r w:rsidRPr="00311DD4">
        <w:rPr>
          <w:rFonts w:ascii="Book Antiqua" w:eastAsia="Book Antiqua" w:hAnsi="Book Antiqua" w:cs="Book Antiqua"/>
        </w:rPr>
        <w:t xml:space="preserve">evel and chronic </w:t>
      </w:r>
      <w:r w:rsidR="006507F0" w:rsidRPr="00311DD4">
        <w:rPr>
          <w:rFonts w:ascii="Book Antiqua" w:eastAsia="Book Antiqua" w:hAnsi="Book Antiqua" w:cs="Book Antiqua"/>
        </w:rPr>
        <w:t>hepatitis C virus (</w:t>
      </w:r>
      <w:r w:rsidR="00425A47" w:rsidRPr="00311DD4">
        <w:rPr>
          <w:rFonts w:ascii="Book Antiqua" w:eastAsia="Book Antiqua" w:hAnsi="Book Antiqua" w:cs="Book Antiqua"/>
        </w:rPr>
        <w:t xml:space="preserve">commonly known as </w:t>
      </w:r>
      <w:r w:rsidRPr="00311DD4">
        <w:rPr>
          <w:rFonts w:ascii="Book Antiqua" w:eastAsia="Book Antiqua" w:hAnsi="Book Antiqua" w:cs="Book Antiqua"/>
        </w:rPr>
        <w:t>HCV</w:t>
      </w:r>
      <w:r w:rsidR="006507F0" w:rsidRPr="00311DD4">
        <w:rPr>
          <w:rFonts w:ascii="Book Antiqua" w:eastAsia="Book Antiqua" w:hAnsi="Book Antiqua" w:cs="Book Antiqua"/>
        </w:rPr>
        <w:t>)</w:t>
      </w:r>
      <w:r w:rsidRPr="00311DD4">
        <w:rPr>
          <w:rFonts w:ascii="Book Antiqua" w:eastAsia="Book Antiqua" w:hAnsi="Book Antiqua" w:cs="Book Antiqua"/>
        </w:rPr>
        <w:t xml:space="preserve"> infection were preliminarily investigated. We found that </w:t>
      </w:r>
      <w:r w:rsidR="004E4658" w:rsidRPr="00311DD4">
        <w:rPr>
          <w:rFonts w:ascii="Book Antiqua" w:eastAsia="Book Antiqua" w:hAnsi="Book Antiqua" w:cs="Book Antiqua"/>
        </w:rPr>
        <w:t xml:space="preserve">the </w:t>
      </w:r>
      <w:r w:rsidRPr="00311DD4">
        <w:rPr>
          <w:rFonts w:ascii="Book Antiqua" w:eastAsia="Book Antiqua" w:hAnsi="Book Antiqua" w:cs="Book Antiqua"/>
        </w:rPr>
        <w:t xml:space="preserve">genotype at rs1059519 could influence the plasma MIC-1 </w:t>
      </w:r>
      <w:r w:rsidR="004E4658" w:rsidRPr="00311DD4">
        <w:rPr>
          <w:rFonts w:ascii="Book Antiqua" w:eastAsia="Book Antiqua" w:hAnsi="Book Antiqua" w:cs="Book Antiqua"/>
        </w:rPr>
        <w:t>l</w:t>
      </w:r>
      <w:r w:rsidRPr="00311DD4">
        <w:rPr>
          <w:rFonts w:ascii="Book Antiqua" w:eastAsia="Book Antiqua" w:hAnsi="Book Antiqua" w:cs="Book Antiqua"/>
        </w:rPr>
        <w:t xml:space="preserve">evel and both were correlated with </w:t>
      </w:r>
      <w:r w:rsidR="004E4658" w:rsidRPr="00311DD4">
        <w:rPr>
          <w:rFonts w:ascii="Book Antiqua" w:eastAsia="Book Antiqua" w:hAnsi="Book Antiqua" w:cs="Book Antiqua"/>
        </w:rPr>
        <w:t>chronic hepatitis C (CHC)</w:t>
      </w:r>
      <w:r w:rsidRPr="00311DD4">
        <w:rPr>
          <w:rFonts w:ascii="Book Antiqua" w:eastAsia="Book Antiqua" w:hAnsi="Book Antiqua" w:cs="Book Antiqua"/>
        </w:rPr>
        <w:t>, and the G allele at rs1059519 was an independent risk factor for CHC. Therefore</w:t>
      </w:r>
      <w:r w:rsidR="00425A47" w:rsidRPr="00311DD4">
        <w:rPr>
          <w:rFonts w:ascii="Book Antiqua" w:eastAsia="Book Antiqua" w:hAnsi="Book Antiqua" w:cs="Book Antiqua"/>
        </w:rPr>
        <w:t>,</w:t>
      </w:r>
      <w:r w:rsidRPr="00311DD4">
        <w:rPr>
          <w:rFonts w:ascii="Book Antiqua" w:eastAsia="Book Antiqua" w:hAnsi="Book Antiqua" w:cs="Book Antiqua"/>
        </w:rPr>
        <w:t xml:space="preserve"> the baseline MIC-1 </w:t>
      </w:r>
      <w:r w:rsidR="004E4658" w:rsidRPr="00311DD4">
        <w:rPr>
          <w:rFonts w:ascii="Book Antiqua" w:eastAsia="Book Antiqua" w:hAnsi="Book Antiqua" w:cs="Book Antiqua"/>
        </w:rPr>
        <w:t>l</w:t>
      </w:r>
      <w:r w:rsidRPr="00311DD4">
        <w:rPr>
          <w:rFonts w:ascii="Book Antiqua" w:eastAsia="Book Antiqua" w:hAnsi="Book Antiqua" w:cs="Book Antiqua"/>
        </w:rPr>
        <w:t xml:space="preserve">evel of plasma and rs1059519 polymorphisms can be used as </w:t>
      </w:r>
      <w:r w:rsidR="009E49F0" w:rsidRPr="00311DD4">
        <w:rPr>
          <w:rFonts w:ascii="Book Antiqua" w:eastAsia="Book Antiqua" w:hAnsi="Book Antiqua" w:cs="Book Antiqua"/>
        </w:rPr>
        <w:t xml:space="preserve">a </w:t>
      </w:r>
      <w:r w:rsidRPr="00311DD4">
        <w:rPr>
          <w:rFonts w:ascii="Book Antiqua" w:eastAsia="Book Antiqua" w:hAnsi="Book Antiqua" w:cs="Book Antiqua"/>
        </w:rPr>
        <w:t>predict</w:t>
      </w:r>
      <w:r w:rsidR="00425A47" w:rsidRPr="00311DD4">
        <w:rPr>
          <w:rFonts w:ascii="Book Antiqua" w:eastAsia="Book Antiqua" w:hAnsi="Book Antiqua" w:cs="Book Antiqua"/>
        </w:rPr>
        <w:t>ive</w:t>
      </w:r>
      <w:r w:rsidRPr="00311DD4">
        <w:rPr>
          <w:rFonts w:ascii="Book Antiqua" w:eastAsia="Book Antiqua" w:hAnsi="Book Antiqua" w:cs="Book Antiqua"/>
        </w:rPr>
        <w:t xml:space="preserve"> marker for HCV infection.</w:t>
      </w:r>
    </w:p>
    <w:p w14:paraId="7B4FB0D6" w14:textId="77777777" w:rsidR="00245EF1" w:rsidRPr="00311DD4" w:rsidRDefault="00245EF1" w:rsidP="00425A47">
      <w:pPr>
        <w:snapToGrid w:val="0"/>
        <w:spacing w:line="360" w:lineRule="auto"/>
        <w:jc w:val="both"/>
        <w:rPr>
          <w:rFonts w:ascii="Book Antiqua" w:eastAsia="Book Antiqua" w:hAnsi="Book Antiqua" w:cs="Book Antiqua"/>
          <w:b/>
          <w:caps/>
          <w:u w:val="single"/>
        </w:rPr>
        <w:sectPr w:rsidR="00245EF1" w:rsidRPr="00311DD4">
          <w:pgSz w:w="12240" w:h="15840"/>
          <w:pgMar w:top="1440" w:right="1440" w:bottom="1440" w:left="1440" w:header="720" w:footer="720" w:gutter="0"/>
          <w:cols w:space="720"/>
          <w:docGrid w:linePitch="360"/>
        </w:sectPr>
      </w:pPr>
    </w:p>
    <w:p w14:paraId="657E0D6E" w14:textId="375CB9C6"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lastRenderedPageBreak/>
        <w:t>INTRODUCTION</w:t>
      </w:r>
    </w:p>
    <w:p w14:paraId="7F45EAA9" w14:textId="6D4595A6" w:rsidR="004E4658"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Hepatitis C is a global epidemic. All people are susceptible to the hepatitis C virus (HCV)</w:t>
      </w:r>
      <w:r w:rsidR="00425A47" w:rsidRPr="00311DD4">
        <w:rPr>
          <w:rFonts w:ascii="Book Antiqua" w:eastAsia="Book Antiqua" w:hAnsi="Book Antiqua" w:cs="Book Antiqua"/>
        </w:rPr>
        <w:t xml:space="preserve"> infection</w:t>
      </w:r>
      <w:r w:rsidRPr="00311DD4">
        <w:rPr>
          <w:rFonts w:ascii="Book Antiqua" w:eastAsia="Book Antiqua" w:hAnsi="Book Antiqua" w:cs="Book Antiqua"/>
        </w:rPr>
        <w:t xml:space="preserve">, regardless of sex, age, and race. According to statistics from the World Health Organization, the global infection rate of HCV is about 2.8%, and about 185 million people are </w:t>
      </w:r>
      <w:proofErr w:type="gramStart"/>
      <w:r w:rsidRPr="00311DD4">
        <w:rPr>
          <w:rFonts w:ascii="Book Antiqua" w:eastAsia="Book Antiqua" w:hAnsi="Book Antiqua" w:cs="Book Antiqua"/>
        </w:rPr>
        <w:t>infected</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w:t>
      </w:r>
      <w:r w:rsidRPr="00311DD4">
        <w:rPr>
          <w:rFonts w:ascii="Book Antiqua" w:eastAsia="Book Antiqua" w:hAnsi="Book Antiqua" w:cs="Book Antiqua"/>
        </w:rPr>
        <w:t>.</w:t>
      </w:r>
      <w:r w:rsidR="00425A47" w:rsidRPr="00311DD4">
        <w:rPr>
          <w:rFonts w:ascii="Book Antiqua" w:eastAsia="Book Antiqua" w:hAnsi="Book Antiqua" w:cs="Book Antiqua"/>
        </w:rPr>
        <w:t xml:space="preserve"> </w:t>
      </w:r>
      <w:r w:rsidRPr="00311DD4">
        <w:rPr>
          <w:rFonts w:ascii="Book Antiqua" w:eastAsia="Book Antiqua" w:hAnsi="Book Antiqua" w:cs="Book Antiqua"/>
        </w:rPr>
        <w:t xml:space="preserve">China has the largest number of infections, with 14.67 million people infected with </w:t>
      </w:r>
      <w:proofErr w:type="gramStart"/>
      <w:r w:rsidRPr="00311DD4">
        <w:rPr>
          <w:rFonts w:ascii="Book Antiqua" w:eastAsia="Book Antiqua" w:hAnsi="Book Antiqua" w:cs="Book Antiqua"/>
        </w:rPr>
        <w:t>HCV</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w:t>
      </w:r>
      <w:r w:rsidRPr="00311DD4">
        <w:rPr>
          <w:rFonts w:ascii="Book Antiqua" w:eastAsia="Book Antiqua" w:hAnsi="Book Antiqua" w:cs="Book Antiqua"/>
        </w:rPr>
        <w:t>.</w:t>
      </w:r>
      <w:r w:rsidR="00425A47" w:rsidRPr="00311DD4">
        <w:rPr>
          <w:rFonts w:ascii="Book Antiqua" w:eastAsia="Book Antiqua" w:hAnsi="Book Antiqua" w:cs="Book Antiqua"/>
        </w:rPr>
        <w:t xml:space="preserve"> </w:t>
      </w:r>
      <w:r w:rsidRPr="00311DD4">
        <w:rPr>
          <w:rFonts w:ascii="Book Antiqua" w:eastAsia="Book Antiqua" w:hAnsi="Book Antiqua" w:cs="Book Antiqua"/>
        </w:rPr>
        <w:t>Although the transmission routes of HCV have been identified clearly, the infection of HCV cannot be detected easily in the early stage since it has an imperceptible onset process with a high degree of chronicity. In the patients infected with HCV, only 20</w:t>
      </w:r>
      <w:r w:rsidR="00EC7D73" w:rsidRPr="00311DD4">
        <w:rPr>
          <w:rFonts w:ascii="Book Antiqua" w:eastAsia="Book Antiqua" w:hAnsi="Book Antiqua" w:cs="Book Antiqua"/>
        </w:rPr>
        <w:t>%</w:t>
      </w:r>
      <w:r w:rsidR="004E4658" w:rsidRPr="00311DD4">
        <w:rPr>
          <w:rFonts w:ascii="Book Antiqua" w:eastAsia="Book Antiqua" w:hAnsi="Book Antiqua" w:cs="Book Antiqua"/>
        </w:rPr>
        <w:t>-</w:t>
      </w:r>
      <w:r w:rsidRPr="00311DD4">
        <w:rPr>
          <w:rFonts w:ascii="Book Antiqua" w:eastAsia="Book Antiqua" w:hAnsi="Book Antiqua" w:cs="Book Antiqua"/>
        </w:rPr>
        <w:t>30% can clear the virus spontaneously in the acute stage, while 70</w:t>
      </w:r>
      <w:r w:rsidR="00EC7D73" w:rsidRPr="00311DD4">
        <w:rPr>
          <w:rFonts w:ascii="Book Antiqua" w:eastAsia="Book Antiqua" w:hAnsi="Book Antiqua" w:cs="Book Antiqua"/>
        </w:rPr>
        <w:t>%</w:t>
      </w:r>
      <w:r w:rsidR="004E4658" w:rsidRPr="00311DD4">
        <w:rPr>
          <w:rFonts w:ascii="Book Antiqua" w:eastAsia="Book Antiqua" w:hAnsi="Book Antiqua" w:cs="Book Antiqua"/>
        </w:rPr>
        <w:t>-</w:t>
      </w:r>
      <w:r w:rsidRPr="00311DD4">
        <w:rPr>
          <w:rFonts w:ascii="Book Antiqua" w:eastAsia="Book Antiqua" w:hAnsi="Book Antiqua" w:cs="Book Antiqua"/>
        </w:rPr>
        <w:t xml:space="preserve">80% will suffer a persistent chronic infection. Eventually, about 30% of patients with chronic hepatitis C (CHC) will be subject to a disease progression into cirrhosis and hepatocellular carcinoma, resulting in about 350000 deaths each </w:t>
      </w:r>
      <w:proofErr w:type="gramStart"/>
      <w:r w:rsidRPr="00311DD4">
        <w:rPr>
          <w:rFonts w:ascii="Book Antiqua" w:eastAsia="Book Antiqua" w:hAnsi="Book Antiqua" w:cs="Book Antiqua"/>
        </w:rPr>
        <w:t>year</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3,4]</w:t>
      </w:r>
      <w:r w:rsidRPr="00311DD4">
        <w:rPr>
          <w:rFonts w:ascii="Book Antiqua" w:eastAsia="Book Antiqua" w:hAnsi="Book Antiqua" w:cs="Book Antiqua"/>
        </w:rPr>
        <w:t>. The predictors of chronicity of HCV infection include male gender, age &gt;</w:t>
      </w:r>
      <w:r w:rsidR="004E4658" w:rsidRPr="00311DD4">
        <w:rPr>
          <w:rFonts w:ascii="Book Antiqua" w:eastAsia="Book Antiqua" w:hAnsi="Book Antiqua" w:cs="Book Antiqua"/>
        </w:rPr>
        <w:t xml:space="preserve"> </w:t>
      </w:r>
      <w:r w:rsidRPr="00311DD4">
        <w:rPr>
          <w:rFonts w:ascii="Book Antiqua" w:eastAsia="Book Antiqua" w:hAnsi="Book Antiqua" w:cs="Book Antiqua"/>
        </w:rPr>
        <w:t xml:space="preserve">25 years at the time of infection, no obvious symptoms after infection, </w:t>
      </w:r>
      <w:r w:rsidR="00425A47" w:rsidRPr="00311DD4">
        <w:rPr>
          <w:rFonts w:ascii="Book Antiqua" w:eastAsia="Book Antiqua" w:hAnsi="Book Antiqua" w:cs="Book Antiqua"/>
        </w:rPr>
        <w:t>human immunodeficiency virus</w:t>
      </w:r>
      <w:r w:rsidRPr="00311DD4">
        <w:rPr>
          <w:rFonts w:ascii="Book Antiqua" w:eastAsia="Book Antiqua" w:hAnsi="Book Antiqua" w:cs="Book Antiqua"/>
        </w:rPr>
        <w:t xml:space="preserve"> </w:t>
      </w:r>
      <w:r w:rsidR="00524023" w:rsidRPr="00311DD4">
        <w:rPr>
          <w:rFonts w:ascii="Book Antiqua" w:eastAsia="Book Antiqua" w:hAnsi="Book Antiqua" w:cs="Book Antiqua"/>
        </w:rPr>
        <w:t xml:space="preserve">(HIV) </w:t>
      </w:r>
      <w:r w:rsidRPr="00311DD4">
        <w:rPr>
          <w:rFonts w:ascii="Book Antiqua" w:eastAsia="Book Antiqua" w:hAnsi="Book Antiqua" w:cs="Book Antiqua"/>
        </w:rPr>
        <w:t>infection, immunosuppression</w:t>
      </w:r>
      <w:r w:rsidR="00425A47" w:rsidRPr="00311DD4">
        <w:rPr>
          <w:rFonts w:ascii="Book Antiqua" w:eastAsia="Book Antiqua" w:hAnsi="Book Antiqua" w:cs="Book Antiqua"/>
        </w:rPr>
        <w:t>,</w:t>
      </w:r>
      <w:r w:rsidRPr="00311DD4">
        <w:rPr>
          <w:rFonts w:ascii="Book Antiqua" w:eastAsia="Book Antiqua" w:hAnsi="Book Antiqua" w:cs="Book Antiqua"/>
        </w:rPr>
        <w:t xml:space="preserve"> and so on. The chronicity, manifested after HCV infection, is the result of combined effects of host immunity, genetic susceptibility, and </w:t>
      </w:r>
      <w:proofErr w:type="gramStart"/>
      <w:r w:rsidRPr="00311DD4">
        <w:rPr>
          <w:rFonts w:ascii="Book Antiqua" w:eastAsia="Book Antiqua" w:hAnsi="Book Antiqua" w:cs="Book Antiqua"/>
        </w:rPr>
        <w:t>virus</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5,6]</w:t>
      </w:r>
      <w:r w:rsidRPr="00311DD4">
        <w:rPr>
          <w:rFonts w:ascii="Book Antiqua" w:eastAsia="Book Antiqua" w:hAnsi="Book Antiqua" w:cs="Book Antiqua"/>
        </w:rPr>
        <w:t>;</w:t>
      </w:r>
      <w:r w:rsidR="004E4658" w:rsidRPr="00311DD4">
        <w:rPr>
          <w:rFonts w:ascii="Book Antiqua" w:eastAsia="Book Antiqua" w:hAnsi="Book Antiqua" w:cs="Book Antiqua"/>
        </w:rPr>
        <w:t xml:space="preserve"> </w:t>
      </w:r>
      <w:r w:rsidRPr="00311DD4">
        <w:rPr>
          <w:rFonts w:ascii="Book Antiqua" w:eastAsia="Book Antiqua" w:hAnsi="Book Antiqua" w:cs="Book Antiqua"/>
        </w:rPr>
        <w:t>however, additional studies are essential to elucidate the specific mechanism.</w:t>
      </w:r>
    </w:p>
    <w:p w14:paraId="2FD616E5" w14:textId="2E8DDF70" w:rsidR="00A77B3E" w:rsidRPr="00311DD4" w:rsidRDefault="00B46ACB" w:rsidP="00425A47">
      <w:pPr>
        <w:snapToGrid w:val="0"/>
        <w:spacing w:line="360" w:lineRule="auto"/>
        <w:ind w:firstLineChars="100" w:firstLine="240"/>
        <w:jc w:val="both"/>
        <w:rPr>
          <w:rFonts w:ascii="Book Antiqua" w:hAnsi="Book Antiqua"/>
        </w:rPr>
      </w:pPr>
      <w:r w:rsidRPr="00311DD4">
        <w:rPr>
          <w:rFonts w:ascii="Book Antiqua" w:eastAsia="Book Antiqua" w:hAnsi="Book Antiqua" w:cs="Book Antiqua"/>
        </w:rPr>
        <w:t xml:space="preserve">Macrophage inhibitory factor-1 (MIC-1), also known as growth differentiation factor-15, is a member of the transforming growth factor-β superfamily. A previous study showed that the expression level of </w:t>
      </w:r>
      <w:r w:rsidRPr="00311DD4">
        <w:rPr>
          <w:rFonts w:ascii="Book Antiqua" w:eastAsia="Book Antiqua" w:hAnsi="Book Antiqua" w:cs="Book Antiqua"/>
          <w:i/>
          <w:iCs/>
        </w:rPr>
        <w:t>MIC-1</w:t>
      </w:r>
      <w:r w:rsidRPr="00311DD4">
        <w:rPr>
          <w:rFonts w:ascii="Book Antiqua" w:eastAsia="Book Antiqua" w:hAnsi="Book Antiqua" w:cs="Book Antiqua"/>
        </w:rPr>
        <w:t xml:space="preserve"> is low in healthy individuals, which is increased under pathological or stress effects, such as inflammation and </w:t>
      </w:r>
      <w:proofErr w:type="gramStart"/>
      <w:r w:rsidRPr="00311DD4">
        <w:rPr>
          <w:rFonts w:ascii="Book Antiqua" w:eastAsia="Book Antiqua" w:hAnsi="Book Antiqua" w:cs="Book Antiqua"/>
        </w:rPr>
        <w:t>trauma</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7]</w:t>
      </w:r>
      <w:r w:rsidRPr="00311DD4">
        <w:rPr>
          <w:rFonts w:ascii="Book Antiqua" w:eastAsia="Book Antiqua" w:hAnsi="Book Antiqua" w:cs="Book Antiqua"/>
        </w:rPr>
        <w:t>.</w:t>
      </w:r>
      <w:r w:rsidR="00425A47" w:rsidRPr="00311DD4">
        <w:rPr>
          <w:rFonts w:ascii="Book Antiqua" w:eastAsia="Book Antiqua" w:hAnsi="Book Antiqua" w:cs="Book Antiqua"/>
        </w:rPr>
        <w:t xml:space="preserve"> </w:t>
      </w:r>
      <w:r w:rsidRPr="00311DD4">
        <w:rPr>
          <w:rFonts w:ascii="Book Antiqua" w:eastAsia="Book Antiqua" w:hAnsi="Book Antiqua" w:cs="Book Antiqua"/>
        </w:rPr>
        <w:t xml:space="preserve">The contribution of MIC-1 to the damage of various organs and progression of various diseases, such as cardiovascular </w:t>
      </w:r>
      <w:proofErr w:type="gramStart"/>
      <w:r w:rsidRPr="00311DD4">
        <w:rPr>
          <w:rFonts w:ascii="Book Antiqua" w:eastAsia="Book Antiqua" w:hAnsi="Book Antiqua" w:cs="Book Antiqua"/>
        </w:rPr>
        <w:t>disease</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8-10]</w:t>
      </w:r>
      <w:r w:rsidRPr="00311DD4">
        <w:rPr>
          <w:rFonts w:ascii="Book Antiqua" w:eastAsia="Book Antiqua" w:hAnsi="Book Antiqua" w:cs="Book Antiqua"/>
        </w:rPr>
        <w:t>, malignant tumor</w:t>
      </w:r>
      <w:r w:rsidRPr="00311DD4">
        <w:rPr>
          <w:rFonts w:ascii="Book Antiqua" w:eastAsia="Book Antiqua" w:hAnsi="Book Antiqua" w:cs="Book Antiqua"/>
          <w:vertAlign w:val="superscript"/>
        </w:rPr>
        <w:t>[11-13]</w:t>
      </w:r>
      <w:r w:rsidRPr="00311DD4">
        <w:rPr>
          <w:rFonts w:ascii="Book Antiqua" w:eastAsia="Book Antiqua" w:hAnsi="Book Antiqua" w:cs="Book Antiqua"/>
        </w:rPr>
        <w:t>, and diabetes</w:t>
      </w:r>
      <w:r w:rsidRPr="00311DD4">
        <w:rPr>
          <w:rFonts w:ascii="Book Antiqua" w:eastAsia="Book Antiqua" w:hAnsi="Book Antiqua" w:cs="Book Antiqua"/>
          <w:vertAlign w:val="superscript"/>
        </w:rPr>
        <w:t>[14]</w:t>
      </w:r>
      <w:r w:rsidRPr="00311DD4">
        <w:rPr>
          <w:rFonts w:ascii="Book Antiqua" w:eastAsia="Book Antiqua" w:hAnsi="Book Antiqua" w:cs="Book Antiqua"/>
        </w:rPr>
        <w:t>,</w:t>
      </w:r>
      <w:r w:rsidR="004E4658" w:rsidRPr="00311DD4">
        <w:rPr>
          <w:rFonts w:ascii="Book Antiqua" w:eastAsia="Book Antiqua" w:hAnsi="Book Antiqua" w:cs="Book Antiqua"/>
        </w:rPr>
        <w:t xml:space="preserve"> </w:t>
      </w:r>
      <w:r w:rsidRPr="00311DD4">
        <w:rPr>
          <w:rFonts w:ascii="Book Antiqua" w:eastAsia="Book Antiqua" w:hAnsi="Book Antiqua" w:cs="Book Antiqua"/>
        </w:rPr>
        <w:t xml:space="preserve">could be realized </w:t>
      </w:r>
      <w:r w:rsidRPr="00311DD4">
        <w:rPr>
          <w:rFonts w:ascii="Book Antiqua" w:eastAsia="Book Antiqua" w:hAnsi="Book Antiqua" w:cs="Book Antiqua"/>
          <w:i/>
          <w:iCs/>
        </w:rPr>
        <w:t>via</w:t>
      </w:r>
      <w:r w:rsidRPr="00311DD4">
        <w:rPr>
          <w:rFonts w:ascii="Book Antiqua" w:eastAsia="Book Antiqua" w:hAnsi="Book Antiqua" w:cs="Book Antiqua"/>
        </w:rPr>
        <w:t xml:space="preserve"> regulation of </w:t>
      </w:r>
      <w:r w:rsidR="00425A47" w:rsidRPr="00311DD4">
        <w:rPr>
          <w:rFonts w:ascii="Book Antiqua" w:eastAsia="Book Antiqua" w:hAnsi="Book Antiqua" w:cs="Book Antiqua"/>
        </w:rPr>
        <w:t xml:space="preserve">an </w:t>
      </w:r>
      <w:r w:rsidRPr="00311DD4">
        <w:rPr>
          <w:rFonts w:ascii="Book Antiqua" w:eastAsia="Book Antiqua" w:hAnsi="Book Antiqua" w:cs="Book Antiqua"/>
        </w:rPr>
        <w:t xml:space="preserve">inflammatory reaction and apoptosis pathways. Some recent studies demonstrated that the expression of </w:t>
      </w:r>
      <w:r w:rsidRPr="00311DD4">
        <w:rPr>
          <w:rFonts w:ascii="Book Antiqua" w:eastAsia="Book Antiqua" w:hAnsi="Book Antiqua" w:cs="Book Antiqua"/>
          <w:i/>
          <w:iCs/>
        </w:rPr>
        <w:t>MIC-1</w:t>
      </w:r>
      <w:r w:rsidRPr="00311DD4">
        <w:rPr>
          <w:rFonts w:ascii="Book Antiqua" w:eastAsia="Book Antiqua" w:hAnsi="Book Antiqua" w:cs="Book Antiqua"/>
        </w:rPr>
        <w:t xml:space="preserve"> is increased in patients with chronic viral hepatitis, cirrhosis, or small hepatic cell cancer, and MIC-1 could be used for the diagnosis and prediction of viral hepatitis </w:t>
      </w:r>
      <w:proofErr w:type="gramStart"/>
      <w:r w:rsidRPr="00311DD4">
        <w:rPr>
          <w:rFonts w:ascii="Book Antiqua" w:eastAsia="Book Antiqua" w:hAnsi="Book Antiqua" w:cs="Book Antiqua"/>
        </w:rPr>
        <w:t>complications</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15-18]</w:t>
      </w:r>
      <w:r w:rsidRPr="00311DD4">
        <w:rPr>
          <w:rFonts w:ascii="Book Antiqua" w:eastAsia="Book Antiqua" w:hAnsi="Book Antiqua" w:cs="Book Antiqua"/>
        </w:rPr>
        <w:t xml:space="preserve">. </w:t>
      </w:r>
      <w:r w:rsidR="00425A47" w:rsidRPr="00311DD4">
        <w:rPr>
          <w:rFonts w:ascii="Book Antiqua" w:eastAsia="Book Antiqua" w:hAnsi="Book Antiqua" w:cs="Book Antiqua"/>
        </w:rPr>
        <w:t>The h</w:t>
      </w:r>
      <w:r w:rsidRPr="00311DD4">
        <w:rPr>
          <w:rFonts w:ascii="Book Antiqua" w:eastAsia="Book Antiqua" w:hAnsi="Book Antiqua" w:cs="Book Antiqua"/>
        </w:rPr>
        <w:t xml:space="preserve">uman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is localized on chromosome 19p12-13.1 and consists of two exons and one </w:t>
      </w:r>
      <w:r w:rsidRPr="00311DD4">
        <w:rPr>
          <w:rFonts w:ascii="Book Antiqua" w:eastAsia="Book Antiqua" w:hAnsi="Book Antiqua" w:cs="Book Antiqua"/>
        </w:rPr>
        <w:lastRenderedPageBreak/>
        <w:t xml:space="preserve">intron. Hitherto, dozens of </w:t>
      </w:r>
      <w:r w:rsidR="0003758E" w:rsidRPr="00311DD4">
        <w:rPr>
          <w:rFonts w:ascii="Book Antiqua" w:eastAsia="Book Antiqua" w:hAnsi="Book Antiqua" w:cs="Book Antiqua"/>
        </w:rPr>
        <w:t>single nucleotide polymorphism (</w:t>
      </w:r>
      <w:r w:rsidRPr="00311DD4">
        <w:rPr>
          <w:rFonts w:ascii="Book Antiqua" w:eastAsia="Book Antiqua" w:hAnsi="Book Antiqua" w:cs="Book Antiqua"/>
        </w:rPr>
        <w:t>SNP</w:t>
      </w:r>
      <w:r w:rsidR="0003758E" w:rsidRPr="00311DD4">
        <w:rPr>
          <w:rFonts w:ascii="Book Antiqua" w:eastAsia="Book Antiqua" w:hAnsi="Book Antiqua" w:cs="Book Antiqua"/>
        </w:rPr>
        <w:t>)</w:t>
      </w:r>
      <w:r w:rsidRPr="00311DD4">
        <w:rPr>
          <w:rFonts w:ascii="Book Antiqua" w:eastAsia="Book Antiqua" w:hAnsi="Book Antiqua" w:cs="Book Antiqua"/>
        </w:rPr>
        <w:t xml:space="preserve"> loci have been found, among which rs1059519 and 1059369, in the exon region, are under intensive focus. However, current studies on these two loci are mainly focused on cardiovascular </w:t>
      </w:r>
      <w:proofErr w:type="gramStart"/>
      <w:r w:rsidRPr="00311DD4">
        <w:rPr>
          <w:rFonts w:ascii="Book Antiqua" w:eastAsia="Book Antiqua" w:hAnsi="Book Antiqua" w:cs="Book Antiqua"/>
        </w:rPr>
        <w:t>disease</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19,20]</w:t>
      </w:r>
      <w:r w:rsidRPr="00311DD4">
        <w:rPr>
          <w:rFonts w:ascii="Book Antiqua" w:eastAsia="Book Antiqua" w:hAnsi="Book Antiqua" w:cs="Book Antiqua"/>
        </w:rPr>
        <w:t xml:space="preserve"> and malignant tumor</w:t>
      </w:r>
      <w:r w:rsidRPr="00311DD4">
        <w:rPr>
          <w:rFonts w:ascii="Book Antiqua" w:eastAsia="Book Antiqua" w:hAnsi="Book Antiqua" w:cs="Book Antiqua"/>
          <w:vertAlign w:val="superscript"/>
        </w:rPr>
        <w:t>[21]</w:t>
      </w:r>
      <w:r w:rsidRPr="00311DD4">
        <w:rPr>
          <w:rFonts w:ascii="Book Antiqua" w:eastAsia="Book Antiqua" w:hAnsi="Book Antiqua" w:cs="Book Antiqua"/>
        </w:rPr>
        <w:t>, while correlation with the infection of hepatitis virus has not yet been reported. Thus, the present study aimed to explore the correlation between</w:t>
      </w:r>
      <w:r w:rsidR="00EC7D73" w:rsidRPr="00311DD4">
        <w:rPr>
          <w:rFonts w:ascii="Book Antiqua" w:eastAsia="Book Antiqua" w:hAnsi="Book Antiqua" w:cs="Book Antiqua"/>
        </w:rPr>
        <w:t xml:space="preserve"> </w:t>
      </w:r>
      <w:r w:rsidRPr="00311DD4">
        <w:rPr>
          <w:rFonts w:ascii="Book Antiqua" w:eastAsia="Book Antiqua" w:hAnsi="Book Antiqua" w:cs="Book Antiqua"/>
        </w:rPr>
        <w:t xml:space="preserve">MIC-1 and the chronic infection of HCV by determining the expression level of </w:t>
      </w:r>
      <w:r w:rsidRPr="00311DD4">
        <w:rPr>
          <w:rFonts w:ascii="Book Antiqua" w:eastAsia="Book Antiqua" w:hAnsi="Book Antiqua" w:cs="Book Antiqua"/>
          <w:i/>
          <w:iCs/>
        </w:rPr>
        <w:t>MIC-1</w:t>
      </w:r>
      <w:r w:rsidRPr="00311DD4">
        <w:rPr>
          <w:rFonts w:ascii="Book Antiqua" w:eastAsia="Book Antiqua" w:hAnsi="Book Antiqua" w:cs="Book Antiqua"/>
        </w:rPr>
        <w:t xml:space="preserve"> and the gene polymorphism in the exon region in CHC patients and healthy subjects who cleared the screening examination. These findings would provide a basis for the diagnosis and treatment of such diseases.</w:t>
      </w:r>
    </w:p>
    <w:p w14:paraId="4339122D" w14:textId="77777777" w:rsidR="00A77B3E" w:rsidRPr="00311DD4" w:rsidRDefault="00A77B3E" w:rsidP="00425A47">
      <w:pPr>
        <w:snapToGrid w:val="0"/>
        <w:spacing w:line="360" w:lineRule="auto"/>
        <w:jc w:val="both"/>
        <w:rPr>
          <w:rFonts w:ascii="Book Antiqua" w:hAnsi="Book Antiqua"/>
        </w:rPr>
      </w:pPr>
    </w:p>
    <w:p w14:paraId="7F7B310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t>MATERIALS AND METHODS</w:t>
      </w:r>
    </w:p>
    <w:p w14:paraId="1749DAD2" w14:textId="7F9D9B6D" w:rsidR="00C53171"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 xml:space="preserve">Study </w:t>
      </w:r>
      <w:r w:rsidR="00013624" w:rsidRPr="00311DD4">
        <w:rPr>
          <w:rFonts w:ascii="Book Antiqua" w:eastAsia="Book Antiqua" w:hAnsi="Book Antiqua" w:cs="Book Antiqua"/>
          <w:b/>
          <w:bCs/>
          <w:i/>
          <w:iCs/>
        </w:rPr>
        <w:t>s</w:t>
      </w:r>
      <w:r w:rsidRPr="00311DD4">
        <w:rPr>
          <w:rFonts w:ascii="Book Antiqua" w:eastAsia="Book Antiqua" w:hAnsi="Book Antiqua" w:cs="Book Antiqua"/>
          <w:b/>
          <w:bCs/>
          <w:i/>
          <w:iCs/>
        </w:rPr>
        <w:t>ubjects</w:t>
      </w:r>
    </w:p>
    <w:p w14:paraId="1EB589B0" w14:textId="11950DE4" w:rsidR="00566E91"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CHC </w:t>
      </w:r>
      <w:r w:rsidR="00EC7D73" w:rsidRPr="00311DD4">
        <w:rPr>
          <w:rFonts w:ascii="Book Antiqua" w:eastAsia="Book Antiqua" w:hAnsi="Book Antiqua" w:cs="Book Antiqua"/>
          <w:b/>
          <w:bCs/>
        </w:rPr>
        <w:t>group</w:t>
      </w:r>
      <w:r w:rsidR="00566E91" w:rsidRPr="00311DD4">
        <w:rPr>
          <w:rFonts w:ascii="Book Antiqua" w:eastAsia="Book Antiqua" w:hAnsi="Book Antiqua" w:cs="Book Antiqua"/>
          <w:b/>
          <w:bCs/>
        </w:rPr>
        <w:t>:</w:t>
      </w:r>
      <w:r w:rsidRPr="00311DD4">
        <w:rPr>
          <w:rFonts w:ascii="Book Antiqua" w:eastAsia="Book Antiqua" w:hAnsi="Book Antiqua" w:cs="Book Antiqua"/>
        </w:rPr>
        <w:t xml:space="preserve"> A total of</w:t>
      </w:r>
      <w:r w:rsidR="00566E91" w:rsidRPr="00311DD4">
        <w:rPr>
          <w:rFonts w:ascii="Book Antiqua" w:eastAsia="Book Antiqua" w:hAnsi="Book Antiqua" w:cs="Book Antiqua"/>
        </w:rPr>
        <w:t xml:space="preserve"> </w:t>
      </w:r>
      <w:r w:rsidRPr="00311DD4">
        <w:rPr>
          <w:rFonts w:ascii="Book Antiqua" w:eastAsia="Book Antiqua" w:hAnsi="Book Antiqua" w:cs="Book Antiqua"/>
        </w:rPr>
        <w:t xml:space="preserve">178 CHC patients who visited the Department of Infectious Diseases at the </w:t>
      </w:r>
      <w:r w:rsidR="00E375C4" w:rsidRPr="00311DD4">
        <w:rPr>
          <w:rFonts w:ascii="Book Antiqua" w:eastAsia="Book Antiqua" w:hAnsi="Book Antiqua" w:cs="Book Antiqua"/>
        </w:rPr>
        <w:t>Second</w:t>
      </w:r>
      <w:r w:rsidRPr="00311DD4">
        <w:rPr>
          <w:rFonts w:ascii="Book Antiqua" w:eastAsia="Book Antiqua" w:hAnsi="Book Antiqua" w:cs="Book Antiqua"/>
        </w:rPr>
        <w:t xml:space="preserve"> Affiliated Hospital of Wenzhou Medical University from September 2016 to August 2019 comprised the CHC group by retrospective recruitment. This cohort fulfilled the diagnostic criteria of the “Guideline for Prevention and Treatment of Hepatitis C (2015)</w:t>
      </w:r>
      <w:proofErr w:type="gramStart"/>
      <w:r w:rsidRPr="00311DD4">
        <w:rPr>
          <w:rFonts w:ascii="Book Antiqua" w:eastAsia="Book Antiqua" w:hAnsi="Book Antiqua" w:cs="Book Antiqua"/>
        </w:rPr>
        <w:t>”</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22]</w:t>
      </w:r>
      <w:r w:rsidR="00E375C4" w:rsidRPr="00311DD4">
        <w:rPr>
          <w:rFonts w:ascii="Book Antiqua" w:eastAsia="Book Antiqua" w:hAnsi="Book Antiqua" w:cs="Book Antiqua"/>
        </w:rPr>
        <w:t>.</w:t>
      </w:r>
      <w:r w:rsidRPr="00311DD4">
        <w:rPr>
          <w:rFonts w:ascii="Book Antiqua" w:eastAsia="Book Antiqua" w:hAnsi="Book Antiqua" w:cs="Book Antiqua"/>
        </w:rPr>
        <w:t xml:space="preserve"> Inclusion criteria</w:t>
      </w:r>
      <w:r w:rsidR="00524023" w:rsidRPr="00311DD4">
        <w:rPr>
          <w:rFonts w:ascii="Book Antiqua" w:eastAsia="Book Antiqua" w:hAnsi="Book Antiqua" w:cs="Book Antiqua"/>
        </w:rPr>
        <w:t xml:space="preserve"> were</w:t>
      </w:r>
      <w:r w:rsidRPr="00311DD4">
        <w:rPr>
          <w:rFonts w:ascii="Book Antiqua" w:eastAsia="Book Antiqua" w:hAnsi="Book Antiqua" w:cs="Book Antiqua"/>
        </w:rPr>
        <w:t xml:space="preserve"> </w:t>
      </w:r>
      <w:r w:rsidR="00425A47" w:rsidRPr="00311DD4">
        <w:rPr>
          <w:rFonts w:ascii="Book Antiqua" w:eastAsia="Book Antiqua" w:hAnsi="Book Antiqua" w:cs="Book Antiqua"/>
        </w:rPr>
        <w:t>a</w:t>
      </w:r>
      <w:r w:rsidRPr="00311DD4">
        <w:rPr>
          <w:rFonts w:ascii="Book Antiqua" w:eastAsia="Book Antiqua" w:hAnsi="Book Antiqua" w:cs="Book Antiqua"/>
        </w:rPr>
        <w:t>ge 16</w:t>
      </w:r>
      <w:r w:rsidR="00E375C4" w:rsidRPr="00311DD4">
        <w:rPr>
          <w:rFonts w:ascii="Book Antiqua" w:eastAsia="Book Antiqua" w:hAnsi="Book Antiqua" w:cs="Book Antiqua"/>
        </w:rPr>
        <w:t>-</w:t>
      </w:r>
      <w:r w:rsidRPr="00311DD4">
        <w:rPr>
          <w:rFonts w:ascii="Book Antiqua" w:eastAsia="Book Antiqua" w:hAnsi="Book Antiqua" w:cs="Book Antiqua"/>
        </w:rPr>
        <w:t>75 years; HCV infection duration &gt;</w:t>
      </w:r>
      <w:r w:rsidR="00566E91" w:rsidRPr="00311DD4">
        <w:rPr>
          <w:rFonts w:ascii="Book Antiqua" w:eastAsia="Book Antiqua" w:hAnsi="Book Antiqua" w:cs="Book Antiqua"/>
        </w:rPr>
        <w:t xml:space="preserve"> </w:t>
      </w:r>
      <w:r w:rsidRPr="00311DD4">
        <w:rPr>
          <w:rFonts w:ascii="Book Antiqua" w:eastAsia="Book Antiqua" w:hAnsi="Book Antiqua" w:cs="Book Antiqua"/>
        </w:rPr>
        <w:t xml:space="preserve">6 </w:t>
      </w:r>
      <w:proofErr w:type="spellStart"/>
      <w:r w:rsidRPr="00311DD4">
        <w:rPr>
          <w:rFonts w:ascii="Book Antiqua" w:eastAsia="Book Antiqua" w:hAnsi="Book Antiqua" w:cs="Book Antiqua"/>
        </w:rPr>
        <w:t>mo</w:t>
      </w:r>
      <w:proofErr w:type="spellEnd"/>
      <w:r w:rsidRPr="00311DD4">
        <w:rPr>
          <w:rFonts w:ascii="Book Antiqua" w:eastAsia="Book Antiqua" w:hAnsi="Book Antiqua" w:cs="Book Antiqua"/>
        </w:rPr>
        <w:t xml:space="preserve">, or epidemiological history 6 </w:t>
      </w:r>
      <w:proofErr w:type="spellStart"/>
      <w:r w:rsidRPr="00311DD4">
        <w:rPr>
          <w:rFonts w:ascii="Book Antiqua" w:eastAsia="Book Antiqua" w:hAnsi="Book Antiqua" w:cs="Book Antiqua"/>
        </w:rPr>
        <w:t>mo</w:t>
      </w:r>
      <w:proofErr w:type="spellEnd"/>
      <w:r w:rsidRPr="00311DD4">
        <w:rPr>
          <w:rFonts w:ascii="Book Antiqua" w:eastAsia="Book Antiqua" w:hAnsi="Book Antiqua" w:cs="Book Antiqua"/>
        </w:rPr>
        <w:t xml:space="preserve"> ago, </w:t>
      </w:r>
      <w:r w:rsidR="00425A47" w:rsidRPr="00311DD4">
        <w:rPr>
          <w:rFonts w:ascii="Book Antiqua" w:eastAsia="Book Antiqua" w:hAnsi="Book Antiqua" w:cs="Book Antiqua"/>
        </w:rPr>
        <w:t>a</w:t>
      </w:r>
      <w:r w:rsidRPr="00311DD4">
        <w:rPr>
          <w:rFonts w:ascii="Book Antiqua" w:eastAsia="Book Antiqua" w:hAnsi="Book Antiqua" w:cs="Book Antiqua"/>
        </w:rPr>
        <w:t>nti-HCV</w:t>
      </w:r>
      <w:r w:rsidR="00425A47" w:rsidRPr="00311DD4">
        <w:rPr>
          <w:rFonts w:ascii="Book Antiqua" w:eastAsia="Book Antiqua" w:hAnsi="Book Antiqua" w:cs="Book Antiqua"/>
        </w:rPr>
        <w:t>-</w:t>
      </w:r>
      <w:r w:rsidRPr="00311DD4">
        <w:rPr>
          <w:rFonts w:ascii="Book Antiqua" w:eastAsia="Book Antiqua" w:hAnsi="Book Antiqua" w:cs="Book Antiqua"/>
        </w:rPr>
        <w:t xml:space="preserve"> and HCV RNA</w:t>
      </w:r>
      <w:r w:rsidR="00425A47" w:rsidRPr="00311DD4">
        <w:rPr>
          <w:rFonts w:ascii="Book Antiqua" w:eastAsia="Book Antiqua" w:hAnsi="Book Antiqua" w:cs="Book Antiqua"/>
        </w:rPr>
        <w:t>-</w:t>
      </w:r>
      <w:r w:rsidRPr="00311DD4">
        <w:rPr>
          <w:rFonts w:ascii="Book Antiqua" w:eastAsia="Book Antiqua" w:hAnsi="Book Antiqua" w:cs="Book Antiqua"/>
        </w:rPr>
        <w:t>positive, histopathological examination results of liver me</w:t>
      </w:r>
      <w:r w:rsidR="00425A47" w:rsidRPr="00311DD4">
        <w:rPr>
          <w:rFonts w:ascii="Book Antiqua" w:eastAsia="Book Antiqua" w:hAnsi="Book Antiqua" w:cs="Book Antiqua"/>
        </w:rPr>
        <w:t>e</w:t>
      </w:r>
      <w:r w:rsidRPr="00311DD4">
        <w:rPr>
          <w:rFonts w:ascii="Book Antiqua" w:eastAsia="Book Antiqua" w:hAnsi="Book Antiqua" w:cs="Book Antiqua"/>
        </w:rPr>
        <w:t>t</w:t>
      </w:r>
      <w:r w:rsidR="00425A47" w:rsidRPr="00311DD4">
        <w:rPr>
          <w:rFonts w:ascii="Book Antiqua" w:eastAsia="Book Antiqua" w:hAnsi="Book Antiqua" w:cs="Book Antiqua"/>
        </w:rPr>
        <w:t>ing</w:t>
      </w:r>
      <w:r w:rsidRPr="00311DD4">
        <w:rPr>
          <w:rFonts w:ascii="Book Antiqua" w:eastAsia="Book Antiqua" w:hAnsi="Book Antiqua" w:cs="Book Antiqua"/>
        </w:rPr>
        <w:t xml:space="preserve"> the diagnostic criteria for chronic hepatitis, and not receiving antiviral treatment or immunomodulation or within past 3 mo. Exclusion criteria</w:t>
      </w:r>
      <w:r w:rsidR="00524023" w:rsidRPr="00311DD4">
        <w:rPr>
          <w:rFonts w:ascii="Book Antiqua" w:eastAsia="Book Antiqua" w:hAnsi="Book Antiqua" w:cs="Book Antiqua"/>
        </w:rPr>
        <w:t xml:space="preserve"> included the following:</w:t>
      </w:r>
      <w:r w:rsidRPr="00311DD4">
        <w:rPr>
          <w:rFonts w:ascii="Book Antiqua" w:eastAsia="Book Antiqua" w:hAnsi="Book Antiqua" w:cs="Book Antiqua"/>
        </w:rPr>
        <w:t xml:space="preserve"> </w:t>
      </w:r>
      <w:r w:rsidR="00425A47" w:rsidRPr="00311DD4">
        <w:rPr>
          <w:rFonts w:ascii="Book Antiqua" w:eastAsia="Book Antiqua" w:hAnsi="Book Antiqua" w:cs="Book Antiqua"/>
        </w:rPr>
        <w:t>a</w:t>
      </w:r>
      <w:r w:rsidRPr="00311DD4">
        <w:rPr>
          <w:rFonts w:ascii="Book Antiqua" w:eastAsia="Book Antiqua" w:hAnsi="Book Antiqua" w:cs="Book Antiqua"/>
        </w:rPr>
        <w:t>ccompani</w:t>
      </w:r>
      <w:r w:rsidR="00425A47" w:rsidRPr="00311DD4">
        <w:rPr>
          <w:rFonts w:ascii="Book Antiqua" w:eastAsia="Book Antiqua" w:hAnsi="Book Antiqua" w:cs="Book Antiqua"/>
        </w:rPr>
        <w:t>ment</w:t>
      </w:r>
      <w:r w:rsidRPr="00311DD4">
        <w:rPr>
          <w:rFonts w:ascii="Book Antiqua" w:eastAsia="Book Antiqua" w:hAnsi="Book Antiqua" w:cs="Book Antiqua"/>
        </w:rPr>
        <w:t xml:space="preserve"> by other viral hepatitis</w:t>
      </w:r>
      <w:r w:rsidR="00425A47" w:rsidRPr="00311DD4">
        <w:rPr>
          <w:rFonts w:ascii="Book Antiqua" w:eastAsia="Book Antiqua" w:hAnsi="Book Antiqua" w:cs="Book Antiqua"/>
        </w:rPr>
        <w:t>,</w:t>
      </w:r>
      <w:r w:rsidRPr="00311DD4">
        <w:rPr>
          <w:rFonts w:ascii="Book Antiqua" w:eastAsia="Book Antiqua" w:hAnsi="Book Antiqua" w:cs="Book Antiqua"/>
        </w:rPr>
        <w:t xml:space="preserve"> such as chronic hepatitis B, alcoholic liver disease, drug-induced liver injury, autoimmune hepatitis or other liver diseases; HIV infection; malignant tumor; severe cardiovascular or cerebrovascular disease</w:t>
      </w:r>
      <w:r w:rsidR="005034CF" w:rsidRPr="00311DD4">
        <w:rPr>
          <w:rFonts w:ascii="Book Antiqua" w:eastAsia="Book Antiqua" w:hAnsi="Book Antiqua" w:cs="Book Antiqua"/>
        </w:rPr>
        <w:t>;</w:t>
      </w:r>
      <w:r w:rsidRPr="00311DD4">
        <w:rPr>
          <w:rFonts w:ascii="Book Antiqua" w:eastAsia="Book Antiqua" w:hAnsi="Book Antiqua" w:cs="Book Antiqua"/>
        </w:rPr>
        <w:t xml:space="preserve"> hematological disease or thyroid disease; diabetes;</w:t>
      </w:r>
      <w:r w:rsidR="00524023" w:rsidRPr="00311DD4">
        <w:rPr>
          <w:rFonts w:ascii="Book Antiqua" w:eastAsia="Book Antiqua" w:hAnsi="Book Antiqua" w:cs="Book Antiqua"/>
        </w:rPr>
        <w:t xml:space="preserve"> or</w:t>
      </w:r>
      <w:r w:rsidRPr="00311DD4">
        <w:rPr>
          <w:rFonts w:ascii="Book Antiqua" w:eastAsia="Book Antiqua" w:hAnsi="Book Antiqua" w:cs="Book Antiqua"/>
        </w:rPr>
        <w:t xml:space="preserve"> complete case data unavailable.</w:t>
      </w:r>
    </w:p>
    <w:p w14:paraId="544F5D47" w14:textId="356FD9B0" w:rsidR="00566E91" w:rsidRPr="00311DD4" w:rsidRDefault="00566E91" w:rsidP="00425A47">
      <w:pPr>
        <w:snapToGrid w:val="0"/>
        <w:spacing w:line="360" w:lineRule="auto"/>
        <w:jc w:val="both"/>
        <w:rPr>
          <w:rFonts w:ascii="Book Antiqua" w:eastAsia="Book Antiqua" w:hAnsi="Book Antiqua" w:cs="Book Antiqua"/>
          <w:b/>
          <w:bCs/>
        </w:rPr>
      </w:pPr>
    </w:p>
    <w:p w14:paraId="3E53A4B1" w14:textId="7DD0145C" w:rsidR="00C53171"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Control </w:t>
      </w:r>
      <w:r w:rsidR="00EC7D73" w:rsidRPr="00311DD4">
        <w:rPr>
          <w:rFonts w:ascii="Book Antiqua" w:eastAsia="Book Antiqua" w:hAnsi="Book Antiqua" w:cs="Book Antiqua"/>
          <w:b/>
          <w:bCs/>
        </w:rPr>
        <w:t>group</w:t>
      </w:r>
      <w:r w:rsidR="00566E91" w:rsidRPr="00311DD4">
        <w:rPr>
          <w:rFonts w:ascii="Book Antiqua" w:eastAsia="Book Antiqua" w:hAnsi="Book Antiqua" w:cs="Book Antiqua"/>
          <w:b/>
          <w:bCs/>
        </w:rPr>
        <w:t>:</w:t>
      </w:r>
      <w:r w:rsidRPr="00311DD4">
        <w:rPr>
          <w:rFonts w:ascii="Book Antiqua" w:eastAsia="Book Antiqua" w:hAnsi="Book Antiqua" w:cs="Book Antiqua"/>
        </w:rPr>
        <w:t xml:space="preserve"> A total of 82 healthy subjects enrolled from the Physical Examination Center at the </w:t>
      </w:r>
      <w:r w:rsidR="005034CF" w:rsidRPr="00311DD4">
        <w:rPr>
          <w:rFonts w:ascii="Book Antiqua" w:eastAsia="Book Antiqua" w:hAnsi="Book Antiqua" w:cs="Book Antiqua"/>
        </w:rPr>
        <w:t>Second</w:t>
      </w:r>
      <w:r w:rsidRPr="00311DD4">
        <w:rPr>
          <w:rFonts w:ascii="Book Antiqua" w:eastAsia="Book Antiqua" w:hAnsi="Book Antiqua" w:cs="Book Antiqua"/>
        </w:rPr>
        <w:t xml:space="preserve"> Affiliated Hospital of Wenzhou Medical University comprised the control group. Exclusion criteria</w:t>
      </w:r>
      <w:r w:rsidR="00524023" w:rsidRPr="00311DD4">
        <w:rPr>
          <w:rFonts w:ascii="Book Antiqua" w:eastAsia="Book Antiqua" w:hAnsi="Book Antiqua" w:cs="Book Antiqua"/>
        </w:rPr>
        <w:t xml:space="preserve"> included the following</w:t>
      </w:r>
      <w:r w:rsidRPr="00311DD4">
        <w:rPr>
          <w:rFonts w:ascii="Book Antiqua" w:eastAsia="Book Antiqua" w:hAnsi="Book Antiqua" w:cs="Book Antiqua"/>
        </w:rPr>
        <w:t xml:space="preserve">: </w:t>
      </w:r>
      <w:r w:rsidR="00524023" w:rsidRPr="00311DD4">
        <w:rPr>
          <w:rFonts w:ascii="Book Antiqua" w:eastAsia="Book Antiqua" w:hAnsi="Book Antiqua" w:cs="Book Antiqua"/>
        </w:rPr>
        <w:t>a</w:t>
      </w:r>
      <w:r w:rsidRPr="00311DD4">
        <w:rPr>
          <w:rFonts w:ascii="Book Antiqua" w:eastAsia="Book Antiqua" w:hAnsi="Book Antiqua" w:cs="Book Antiqua"/>
        </w:rPr>
        <w:t>ccompani</w:t>
      </w:r>
      <w:r w:rsidR="00524023" w:rsidRPr="00311DD4">
        <w:rPr>
          <w:rFonts w:ascii="Book Antiqua" w:eastAsia="Book Antiqua" w:hAnsi="Book Antiqua" w:cs="Book Antiqua"/>
        </w:rPr>
        <w:t>ment</w:t>
      </w:r>
      <w:r w:rsidRPr="00311DD4">
        <w:rPr>
          <w:rFonts w:ascii="Book Antiqua" w:eastAsia="Book Antiqua" w:hAnsi="Book Antiqua" w:cs="Book Antiqua"/>
        </w:rPr>
        <w:t xml:space="preserve"> by other viral </w:t>
      </w:r>
      <w:r w:rsidRPr="00311DD4">
        <w:rPr>
          <w:rFonts w:ascii="Book Antiqua" w:eastAsia="Book Antiqua" w:hAnsi="Book Antiqua" w:cs="Book Antiqua"/>
        </w:rPr>
        <w:lastRenderedPageBreak/>
        <w:t>hepatitis, such as chronic hepatitis B, alcoholic liver disease, drug-induced liver injury, autoimmune hepatitis, and other liver diseases; HIV infection; malignant tumor; severe cardiovascular and cerebrovascular diseases</w:t>
      </w:r>
      <w:r w:rsidR="005034CF" w:rsidRPr="00311DD4">
        <w:rPr>
          <w:rFonts w:ascii="Book Antiqua" w:eastAsia="Book Antiqua" w:hAnsi="Book Antiqua" w:cs="Book Antiqua"/>
        </w:rPr>
        <w:t>;</w:t>
      </w:r>
      <w:r w:rsidRPr="00311DD4">
        <w:rPr>
          <w:rFonts w:ascii="Book Antiqua" w:eastAsia="Book Antiqua" w:hAnsi="Book Antiqua" w:cs="Book Antiqua"/>
        </w:rPr>
        <w:t xml:space="preserve"> hematological disease or thyroid disease; </w:t>
      </w:r>
      <w:r w:rsidR="00524023" w:rsidRPr="00311DD4">
        <w:rPr>
          <w:rFonts w:ascii="Book Antiqua" w:eastAsia="Book Antiqua" w:hAnsi="Book Antiqua" w:cs="Book Antiqua"/>
        </w:rPr>
        <w:t xml:space="preserve">or </w:t>
      </w:r>
      <w:r w:rsidRPr="00311DD4">
        <w:rPr>
          <w:rFonts w:ascii="Book Antiqua" w:eastAsia="Book Antiqua" w:hAnsi="Book Antiqua" w:cs="Book Antiqua"/>
        </w:rPr>
        <w:t>diabetes. All study subjects were unrelated Han Chinese individuals from Zhejiang</w:t>
      </w:r>
      <w:r w:rsidR="00003425" w:rsidRPr="00311DD4">
        <w:rPr>
          <w:rFonts w:ascii="Book Antiqua" w:eastAsia="Book Antiqua" w:hAnsi="Book Antiqua" w:cs="Book Antiqua"/>
        </w:rPr>
        <w:t xml:space="preserve"> Province</w:t>
      </w:r>
      <w:r w:rsidRPr="00311DD4">
        <w:rPr>
          <w:rFonts w:ascii="Book Antiqua" w:eastAsia="Book Antiqua" w:hAnsi="Book Antiqua" w:cs="Book Antiqua"/>
        </w:rPr>
        <w:t xml:space="preserve">, China. This study was approved by the Ethics Committee of the </w:t>
      </w:r>
      <w:r w:rsidR="00003425" w:rsidRPr="00311DD4">
        <w:rPr>
          <w:rFonts w:ascii="Book Antiqua" w:eastAsia="Book Antiqua" w:hAnsi="Book Antiqua" w:cs="Book Antiqua"/>
        </w:rPr>
        <w:t>Second</w:t>
      </w:r>
      <w:r w:rsidRPr="00311DD4">
        <w:rPr>
          <w:rFonts w:ascii="Book Antiqua" w:eastAsia="Book Antiqua" w:hAnsi="Book Antiqua" w:cs="Book Antiqua"/>
        </w:rPr>
        <w:t xml:space="preserve"> Affiliated Hospital of Wenzhou Medical University</w:t>
      </w:r>
      <w:r w:rsidR="00003425" w:rsidRPr="00311DD4">
        <w:rPr>
          <w:rFonts w:ascii="Book Antiqua" w:eastAsia="Book Antiqua" w:hAnsi="Book Antiqua" w:cs="Book Antiqua"/>
        </w:rPr>
        <w:t xml:space="preserve"> </w:t>
      </w:r>
      <w:r w:rsidRPr="00311DD4">
        <w:rPr>
          <w:rFonts w:ascii="Book Antiqua" w:eastAsia="Book Antiqua" w:hAnsi="Book Antiqua" w:cs="Book Antiqua"/>
        </w:rPr>
        <w:t>(LCKY2016-128), and all patients signed the informed consent before participation in the study.</w:t>
      </w:r>
    </w:p>
    <w:p w14:paraId="7E888291" w14:textId="29E1EEF9" w:rsidR="00C53171" w:rsidRPr="00311DD4" w:rsidRDefault="00C53171" w:rsidP="00425A47">
      <w:pPr>
        <w:snapToGrid w:val="0"/>
        <w:spacing w:line="360" w:lineRule="auto"/>
        <w:jc w:val="both"/>
        <w:rPr>
          <w:rFonts w:ascii="Book Antiqua" w:eastAsia="Book Antiqua" w:hAnsi="Book Antiqua" w:cs="Book Antiqua"/>
        </w:rPr>
      </w:pPr>
    </w:p>
    <w:p w14:paraId="014231B6" w14:textId="3A78BCB2" w:rsidR="00C53171"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 xml:space="preserve">Sample </w:t>
      </w:r>
      <w:r w:rsidR="00566E91" w:rsidRPr="00311DD4">
        <w:rPr>
          <w:rFonts w:ascii="Book Antiqua" w:eastAsia="Book Antiqua" w:hAnsi="Book Antiqua" w:cs="Book Antiqua"/>
          <w:b/>
          <w:bCs/>
          <w:i/>
          <w:iCs/>
        </w:rPr>
        <w:t>c</w:t>
      </w:r>
      <w:r w:rsidRPr="00311DD4">
        <w:rPr>
          <w:rFonts w:ascii="Book Antiqua" w:eastAsia="Book Antiqua" w:hAnsi="Book Antiqua" w:cs="Book Antiqua"/>
          <w:b/>
          <w:bCs/>
          <w:i/>
          <w:iCs/>
        </w:rPr>
        <w:t>ollection</w:t>
      </w:r>
    </w:p>
    <w:p w14:paraId="2011ED57" w14:textId="32AA1678" w:rsidR="00C53171"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A volume of 4-5 mL venous blood sample was collected from all fasting patients with EDTA-K</w:t>
      </w:r>
      <w:r w:rsidRPr="00311DD4">
        <w:rPr>
          <w:rFonts w:ascii="Book Antiqua" w:eastAsia="Book Antiqua" w:hAnsi="Book Antiqua" w:cs="Book Antiqua"/>
          <w:vertAlign w:val="subscript"/>
        </w:rPr>
        <w:t>2</w:t>
      </w:r>
      <w:r w:rsidRPr="00311DD4">
        <w:rPr>
          <w:rFonts w:ascii="Book Antiqua" w:eastAsia="Book Antiqua" w:hAnsi="Book Antiqua" w:cs="Book Antiqua"/>
        </w:rPr>
        <w:t xml:space="preserve"> </w:t>
      </w:r>
      <w:r w:rsidR="00524023" w:rsidRPr="00311DD4">
        <w:rPr>
          <w:rFonts w:ascii="Book Antiqua" w:eastAsia="Book Antiqua" w:hAnsi="Book Antiqua" w:cs="Book Antiqua"/>
        </w:rPr>
        <w:t>i</w:t>
      </w:r>
      <w:r w:rsidRPr="00311DD4">
        <w:rPr>
          <w:rFonts w:ascii="Book Antiqua" w:eastAsia="Book Antiqua" w:hAnsi="Book Antiqua" w:cs="Book Antiqua"/>
        </w:rPr>
        <w:t xml:space="preserve">n the morning. After the routine blood test (for platelet </w:t>
      </w:r>
      <w:r w:rsidR="003C50B8" w:rsidRPr="00311DD4">
        <w:rPr>
          <w:rFonts w:ascii="Book Antiqua" w:eastAsia="Book Antiqua" w:hAnsi="Book Antiqua" w:cs="Book Antiqua"/>
        </w:rPr>
        <w:t xml:space="preserve">(PLT) </w:t>
      </w:r>
      <w:r w:rsidRPr="00311DD4">
        <w:rPr>
          <w:rFonts w:ascii="Book Antiqua" w:eastAsia="Book Antiqua" w:hAnsi="Book Antiqua" w:cs="Book Antiqua"/>
        </w:rPr>
        <w:t>count), the plasma was separated from the blood cells by centrifugation at 3000 rpm for 5 min and stored at -80</w:t>
      </w:r>
      <w:r w:rsidR="001A4FA3" w:rsidRPr="00311DD4">
        <w:rPr>
          <w:rFonts w:ascii="Book Antiqua" w:eastAsia="Book Antiqua" w:hAnsi="Book Antiqua" w:cs="Book Antiqua"/>
        </w:rPr>
        <w:t xml:space="preserve"> </w:t>
      </w:r>
      <w:r w:rsidRPr="00311DD4">
        <w:rPr>
          <w:rFonts w:ascii="Book Antiqua" w:eastAsia="Book Antiqua" w:hAnsi="Book Antiqua" w:cs="Book Antiqua"/>
        </w:rPr>
        <w:t>°C. The plasma was used to determine the parameters such as alanine aminotransferase (ALT), aspartate aminotransferase (AST) activity,</w:t>
      </w:r>
      <w:bookmarkStart w:id="10" w:name="_Hlk51698152"/>
      <w:r w:rsidRPr="00311DD4">
        <w:rPr>
          <w:rFonts w:ascii="Book Antiqua" w:eastAsia="Book Antiqua" w:hAnsi="Book Antiqua" w:cs="Book Antiqua"/>
        </w:rPr>
        <w:t xml:space="preserve"> total protein (TP), albumin (ALB), total bilirubin (TBIL), type III procollagen N-terminal peptide (PIIINP), type IV collagen (CIV)</w:t>
      </w:r>
      <w:bookmarkEnd w:id="10"/>
      <w:r w:rsidRPr="00311DD4">
        <w:rPr>
          <w:rFonts w:ascii="Book Antiqua" w:eastAsia="Book Antiqua" w:hAnsi="Book Antiqua" w:cs="Book Antiqua"/>
        </w:rPr>
        <w:t xml:space="preserve">, MIC-1, and HCV RNA, while the DNA was extracted from the blood cells to analyze the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polymorphism.</w:t>
      </w:r>
    </w:p>
    <w:p w14:paraId="0449E0DF" w14:textId="21447F17" w:rsidR="00C53171" w:rsidRPr="00311DD4" w:rsidRDefault="00C53171" w:rsidP="00425A47">
      <w:pPr>
        <w:snapToGrid w:val="0"/>
        <w:spacing w:line="360" w:lineRule="auto"/>
        <w:jc w:val="both"/>
        <w:rPr>
          <w:rFonts w:ascii="Book Antiqua" w:eastAsia="Book Antiqua" w:hAnsi="Book Antiqua" w:cs="Book Antiqua"/>
        </w:rPr>
      </w:pPr>
    </w:p>
    <w:p w14:paraId="534A98B3" w14:textId="44F623C5" w:rsidR="00C53171"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 xml:space="preserve">Study </w:t>
      </w:r>
      <w:r w:rsidR="00566E91" w:rsidRPr="00311DD4">
        <w:rPr>
          <w:rFonts w:ascii="Book Antiqua" w:eastAsia="Book Antiqua" w:hAnsi="Book Antiqua" w:cs="Book Antiqua"/>
          <w:b/>
          <w:bCs/>
          <w:i/>
          <w:iCs/>
        </w:rPr>
        <w:t>m</w:t>
      </w:r>
      <w:r w:rsidRPr="00311DD4">
        <w:rPr>
          <w:rFonts w:ascii="Book Antiqua" w:eastAsia="Book Antiqua" w:hAnsi="Book Antiqua" w:cs="Book Antiqua"/>
          <w:b/>
          <w:bCs/>
          <w:i/>
          <w:iCs/>
        </w:rPr>
        <w:t>ethods</w:t>
      </w:r>
    </w:p>
    <w:p w14:paraId="34148381" w14:textId="6F4FC075" w:rsidR="00A77B3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Genomic</w:t>
      </w:r>
      <w:r w:rsidR="00524023" w:rsidRPr="00311DD4">
        <w:rPr>
          <w:rFonts w:ascii="Book Antiqua" w:eastAsia="Book Antiqua" w:hAnsi="Book Antiqua" w:cs="Book Antiqua"/>
          <w:b/>
          <w:bCs/>
        </w:rPr>
        <w:t xml:space="preserve"> —</w:t>
      </w:r>
      <w:r w:rsidRPr="00311DD4">
        <w:rPr>
          <w:rFonts w:ascii="Book Antiqua" w:eastAsia="Book Antiqua" w:hAnsi="Book Antiqua" w:cs="Book Antiqua"/>
          <w:b/>
          <w:bCs/>
        </w:rPr>
        <w:t xml:space="preserve"> DNA </w:t>
      </w:r>
      <w:r w:rsidR="001A4FA3" w:rsidRPr="00311DD4">
        <w:rPr>
          <w:rFonts w:ascii="Book Antiqua" w:eastAsia="Book Antiqua" w:hAnsi="Book Antiqua" w:cs="Book Antiqua"/>
          <w:b/>
          <w:bCs/>
        </w:rPr>
        <w:t>e</w:t>
      </w:r>
      <w:r w:rsidRPr="00311DD4">
        <w:rPr>
          <w:rFonts w:ascii="Book Antiqua" w:eastAsia="Book Antiqua" w:hAnsi="Book Antiqua" w:cs="Book Antiqua"/>
          <w:b/>
          <w:bCs/>
        </w:rPr>
        <w:t xml:space="preserve">xtraction and </w:t>
      </w:r>
      <w:r w:rsidR="001A4FA3" w:rsidRPr="00311DD4">
        <w:rPr>
          <w:rFonts w:ascii="Book Antiqua" w:eastAsia="Book Antiqua" w:hAnsi="Book Antiqua" w:cs="Book Antiqua"/>
          <w:b/>
          <w:bCs/>
        </w:rPr>
        <w:t>a</w:t>
      </w:r>
      <w:r w:rsidRPr="00311DD4">
        <w:rPr>
          <w:rFonts w:ascii="Book Antiqua" w:eastAsia="Book Antiqua" w:hAnsi="Book Antiqua" w:cs="Book Antiqua"/>
          <w:b/>
          <w:bCs/>
        </w:rPr>
        <w:t>mplification</w:t>
      </w:r>
      <w:r w:rsidR="001A4FA3" w:rsidRPr="00311DD4">
        <w:rPr>
          <w:rFonts w:ascii="Book Antiqua" w:eastAsia="Book Antiqua" w:hAnsi="Book Antiqua" w:cs="Book Antiqua"/>
          <w:b/>
          <w:bCs/>
        </w:rPr>
        <w:t>:</w:t>
      </w:r>
      <w:r w:rsidRPr="00311DD4">
        <w:rPr>
          <w:rFonts w:ascii="Book Antiqua" w:eastAsia="Book Antiqua" w:hAnsi="Book Antiqua" w:cs="Book Antiqua"/>
        </w:rPr>
        <w:t xml:space="preserve"> The extraction was performed using a Blood Genomic DNA Extraction Kit (</w:t>
      </w:r>
      <w:r w:rsidR="00524023" w:rsidRPr="00311DD4">
        <w:rPr>
          <w:rFonts w:ascii="Book Antiqua" w:eastAsia="Book Antiqua" w:hAnsi="Book Antiqua" w:cs="Book Antiqua"/>
        </w:rPr>
        <w:t xml:space="preserve">SK8224; </w:t>
      </w:r>
      <w:proofErr w:type="spellStart"/>
      <w:r w:rsidRPr="00311DD4">
        <w:rPr>
          <w:rFonts w:ascii="Book Antiqua" w:eastAsia="Book Antiqua" w:hAnsi="Book Antiqua" w:cs="Book Antiqua"/>
        </w:rPr>
        <w:t>Sangon</w:t>
      </w:r>
      <w:proofErr w:type="spellEnd"/>
      <w:r w:rsidRPr="00311DD4">
        <w:rPr>
          <w:rFonts w:ascii="Book Antiqua" w:eastAsia="Book Antiqua" w:hAnsi="Book Antiqua" w:cs="Book Antiqua"/>
        </w:rPr>
        <w:t xml:space="preserve"> Biotech Co., Ltd</w:t>
      </w:r>
      <w:r w:rsidR="00AF0DDA" w:rsidRPr="00311DD4">
        <w:rPr>
          <w:rFonts w:ascii="Book Antiqua" w:eastAsia="Book Antiqua" w:hAnsi="Book Antiqua" w:cs="Book Antiqua"/>
        </w:rPr>
        <w:t>.</w:t>
      </w:r>
      <w:r w:rsidRPr="00311DD4">
        <w:rPr>
          <w:rFonts w:ascii="Book Antiqua" w:eastAsia="Book Antiqua" w:hAnsi="Book Antiqua" w:cs="Book Antiqua"/>
        </w:rPr>
        <w:t>, Shangha</w:t>
      </w:r>
      <w:r w:rsidR="00524023" w:rsidRPr="00311DD4">
        <w:rPr>
          <w:rFonts w:ascii="Book Antiqua" w:eastAsia="Book Antiqua" w:hAnsi="Book Antiqua" w:cs="Book Antiqua"/>
        </w:rPr>
        <w:t>i, China</w:t>
      </w:r>
      <w:r w:rsidRPr="00311DD4">
        <w:rPr>
          <w:rFonts w:ascii="Book Antiqua" w:eastAsia="Book Antiqua" w:hAnsi="Book Antiqua" w:cs="Book Antiqua"/>
        </w:rPr>
        <w:t xml:space="preserve">), according to the instructions for use of the kit. The amplification was performed using a </w:t>
      </w:r>
      <w:r w:rsidR="008B2804" w:rsidRPr="00311DD4">
        <w:rPr>
          <w:rFonts w:ascii="Book Antiqua" w:eastAsia="Book Antiqua" w:hAnsi="Book Antiqua" w:cs="Book Antiqua"/>
        </w:rPr>
        <w:t>polymerase chain reaction (</w:t>
      </w:r>
      <w:r w:rsidRPr="00311DD4">
        <w:rPr>
          <w:rFonts w:ascii="Book Antiqua" w:eastAsia="Book Antiqua" w:hAnsi="Book Antiqua" w:cs="Book Antiqua"/>
        </w:rPr>
        <w:t>PCR</w:t>
      </w:r>
      <w:r w:rsidR="008B2804" w:rsidRPr="00311DD4">
        <w:rPr>
          <w:rFonts w:ascii="Book Antiqua" w:eastAsia="Book Antiqua" w:hAnsi="Book Antiqua" w:cs="Book Antiqua"/>
        </w:rPr>
        <w:t>)</w:t>
      </w:r>
      <w:r w:rsidRPr="00311DD4">
        <w:rPr>
          <w:rFonts w:ascii="Book Antiqua" w:eastAsia="Book Antiqua" w:hAnsi="Book Antiqua" w:cs="Book Antiqua"/>
        </w:rPr>
        <w:t xml:space="preserve"> amplification kit (</w:t>
      </w:r>
      <w:r w:rsidR="00524023" w:rsidRPr="00311DD4">
        <w:rPr>
          <w:rFonts w:ascii="Book Antiqua" w:eastAsia="Book Antiqua" w:hAnsi="Book Antiqua" w:cs="Book Antiqua"/>
        </w:rPr>
        <w:t xml:space="preserve">SK2072; </w:t>
      </w:r>
      <w:proofErr w:type="spellStart"/>
      <w:r w:rsidRPr="00311DD4">
        <w:rPr>
          <w:rFonts w:ascii="Book Antiqua" w:eastAsia="Book Antiqua" w:hAnsi="Book Antiqua" w:cs="Book Antiqua"/>
        </w:rPr>
        <w:t>Sangon</w:t>
      </w:r>
      <w:proofErr w:type="spellEnd"/>
      <w:r w:rsidRPr="00311DD4">
        <w:rPr>
          <w:rFonts w:ascii="Book Antiqua" w:eastAsia="Book Antiqua" w:hAnsi="Book Antiqua" w:cs="Book Antiqua"/>
        </w:rPr>
        <w:t xml:space="preserve"> Biotech) in </w:t>
      </w:r>
      <w:proofErr w:type="spellStart"/>
      <w:r w:rsidRPr="00311DD4">
        <w:rPr>
          <w:rFonts w:ascii="Book Antiqua" w:eastAsia="Book Antiqua" w:hAnsi="Book Antiqua" w:cs="Book Antiqua"/>
        </w:rPr>
        <w:t>Verit</w:t>
      </w:r>
      <w:r w:rsidR="00AC018C" w:rsidRPr="00311DD4">
        <w:rPr>
          <w:rFonts w:ascii="Book Antiqua" w:eastAsia="Book Antiqua" w:hAnsi="Book Antiqua" w:cs="Book Antiqua"/>
        </w:rPr>
        <w:t>i</w:t>
      </w:r>
      <w:proofErr w:type="spellEnd"/>
      <w:r w:rsidR="00AC018C" w:rsidRPr="00311DD4">
        <w:rPr>
          <w:rFonts w:ascii="Book Antiqua" w:eastAsia="Book Antiqua" w:hAnsi="Book Antiqua" w:cs="Book Antiqua"/>
          <w:vertAlign w:val="superscript"/>
        </w:rPr>
        <w:t>®</w:t>
      </w:r>
      <w:r w:rsidRPr="00311DD4">
        <w:rPr>
          <w:rFonts w:ascii="Book Antiqua" w:eastAsia="Book Antiqua" w:hAnsi="Book Antiqua" w:cs="Book Antiqua"/>
        </w:rPr>
        <w:t xml:space="preserve"> 96-well PCR instrument (A</w:t>
      </w:r>
      <w:r w:rsidR="00524023" w:rsidRPr="00311DD4">
        <w:rPr>
          <w:rFonts w:ascii="Book Antiqua" w:eastAsia="Book Antiqua" w:hAnsi="Book Antiqua" w:cs="Book Antiqua"/>
        </w:rPr>
        <w:t xml:space="preserve">pplied </w:t>
      </w:r>
      <w:r w:rsidRPr="00311DD4">
        <w:rPr>
          <w:rFonts w:ascii="Book Antiqua" w:eastAsia="Book Antiqua" w:hAnsi="Book Antiqua" w:cs="Book Antiqua"/>
        </w:rPr>
        <w:t>B</w:t>
      </w:r>
      <w:r w:rsidR="00524023" w:rsidRPr="00311DD4">
        <w:rPr>
          <w:rFonts w:ascii="Book Antiqua" w:eastAsia="Book Antiqua" w:hAnsi="Book Antiqua" w:cs="Book Antiqua"/>
        </w:rPr>
        <w:t xml:space="preserve">iosystems </w:t>
      </w:r>
      <w:r w:rsidRPr="00311DD4">
        <w:rPr>
          <w:rFonts w:ascii="Book Antiqua" w:eastAsia="Book Antiqua" w:hAnsi="Book Antiqua" w:cs="Book Antiqua"/>
        </w:rPr>
        <w:t>I</w:t>
      </w:r>
      <w:r w:rsidR="00524023" w:rsidRPr="00311DD4">
        <w:rPr>
          <w:rFonts w:ascii="Book Antiqua" w:eastAsia="Book Antiqua" w:hAnsi="Book Antiqua" w:cs="Book Antiqua"/>
        </w:rPr>
        <w:t>nc.</w:t>
      </w:r>
      <w:r w:rsidRPr="00311DD4">
        <w:rPr>
          <w:rFonts w:ascii="Book Antiqua" w:eastAsia="Book Antiqua" w:hAnsi="Book Antiqua" w:cs="Book Antiqua"/>
        </w:rPr>
        <w:t>,</w:t>
      </w:r>
      <w:r w:rsidR="00524023" w:rsidRPr="00311DD4">
        <w:rPr>
          <w:rFonts w:ascii="Book Antiqua" w:eastAsia="Book Antiqua" w:hAnsi="Book Antiqua" w:cs="Book Antiqua"/>
        </w:rPr>
        <w:t xml:space="preserve"> Foster City,</w:t>
      </w:r>
      <w:r w:rsidRPr="00311DD4">
        <w:rPr>
          <w:rFonts w:ascii="Book Antiqua" w:eastAsia="Book Antiqua" w:hAnsi="Book Antiqua" w:cs="Book Antiqua"/>
        </w:rPr>
        <w:t xml:space="preserve"> </w:t>
      </w:r>
      <w:r w:rsidR="00524023" w:rsidRPr="00311DD4">
        <w:rPr>
          <w:rFonts w:ascii="Book Antiqua" w:eastAsia="Book Antiqua" w:hAnsi="Book Antiqua" w:cs="Book Antiqua"/>
        </w:rPr>
        <w:t>CA</w:t>
      </w:r>
      <w:r w:rsidRPr="00311DD4">
        <w:rPr>
          <w:rFonts w:ascii="Book Antiqua" w:eastAsia="Book Antiqua" w:hAnsi="Book Antiqua" w:cs="Book Antiqua"/>
        </w:rPr>
        <w:t xml:space="preserve">, </w:t>
      </w:r>
      <w:bookmarkStart w:id="11" w:name="OLE_LINK2174"/>
      <w:bookmarkStart w:id="12" w:name="OLE_LINK2175"/>
      <w:r w:rsidR="00EC7D73" w:rsidRPr="00311DD4">
        <w:rPr>
          <w:rFonts w:ascii="Book Antiqua" w:eastAsia="Book Antiqua" w:hAnsi="Book Antiqua" w:cs="Book Antiqua"/>
        </w:rPr>
        <w:t>United S</w:t>
      </w:r>
      <w:r w:rsidR="00EC7D73" w:rsidRPr="00311DD4">
        <w:rPr>
          <w:rFonts w:ascii="Book Antiqua" w:eastAsia="Book Antiqua" w:hAnsi="Book Antiqua" w:cs="Book Antiqua"/>
          <w:lang w:eastAsia="zh-CN"/>
        </w:rPr>
        <w:t>tates</w:t>
      </w:r>
      <w:bookmarkEnd w:id="11"/>
      <w:bookmarkEnd w:id="12"/>
      <w:r w:rsidRPr="00311DD4">
        <w:rPr>
          <w:rFonts w:ascii="Book Antiqua" w:eastAsia="Book Antiqua" w:hAnsi="Book Antiqua" w:cs="Book Antiqua"/>
        </w:rPr>
        <w:t xml:space="preserve">). The primers were synthesized by </w:t>
      </w:r>
      <w:proofErr w:type="spellStart"/>
      <w:r w:rsidRPr="00311DD4">
        <w:rPr>
          <w:rFonts w:ascii="Book Antiqua" w:eastAsia="Book Antiqua" w:hAnsi="Book Antiqua" w:cs="Book Antiqua"/>
        </w:rPr>
        <w:t>Sangon</w:t>
      </w:r>
      <w:proofErr w:type="spellEnd"/>
      <w:r w:rsidRPr="00311DD4">
        <w:rPr>
          <w:rFonts w:ascii="Book Antiqua" w:eastAsia="Book Antiqua" w:hAnsi="Book Antiqua" w:cs="Book Antiqua"/>
        </w:rPr>
        <w:t xml:space="preserve"> Biotech. The PCR reaction system consisted of DNA template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1.0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xml:space="preserve">, forward and reverse primers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0.5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xml:space="preserve"> each, dNTPs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0.5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xml:space="preserve">, </w:t>
      </w:r>
      <w:proofErr w:type="spellStart"/>
      <w:r w:rsidRPr="00311DD4">
        <w:rPr>
          <w:rFonts w:ascii="Book Antiqua" w:eastAsia="Book Antiqua" w:hAnsi="Book Antiqua" w:cs="Book Antiqua"/>
          <w:i/>
          <w:iCs/>
        </w:rPr>
        <w:t>Taq</w:t>
      </w:r>
      <w:proofErr w:type="spellEnd"/>
      <w:r w:rsidRPr="00311DD4">
        <w:rPr>
          <w:rFonts w:ascii="Book Antiqua" w:eastAsia="Book Antiqua" w:hAnsi="Book Antiqua" w:cs="Book Antiqua"/>
        </w:rPr>
        <w:t xml:space="preserve"> enzyme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0.2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xml:space="preserve">, </w:t>
      </w:r>
      <w:proofErr w:type="spellStart"/>
      <w:r w:rsidRPr="00311DD4">
        <w:rPr>
          <w:rFonts w:ascii="Book Antiqua" w:eastAsia="Book Antiqua" w:hAnsi="Book Antiqua" w:cs="Book Antiqua"/>
          <w:i/>
          <w:iCs/>
        </w:rPr>
        <w:t>Taq</w:t>
      </w:r>
      <w:proofErr w:type="spellEnd"/>
      <w:r w:rsidRPr="00311DD4">
        <w:rPr>
          <w:rFonts w:ascii="Book Antiqua" w:eastAsia="Book Antiqua" w:hAnsi="Book Antiqua" w:cs="Book Antiqua"/>
        </w:rPr>
        <w:t xml:space="preserve"> buffer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2.5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and ddH</w:t>
      </w:r>
      <w:r w:rsidRPr="00311DD4">
        <w:rPr>
          <w:rFonts w:ascii="Book Antiqua" w:eastAsia="Book Antiqua" w:hAnsi="Book Antiqua" w:cs="Book Antiqua"/>
          <w:vertAlign w:val="subscript"/>
        </w:rPr>
        <w:t>2</w:t>
      </w:r>
      <w:r w:rsidRPr="00311DD4">
        <w:rPr>
          <w:rFonts w:ascii="Book Antiqua" w:eastAsia="Book Antiqua" w:hAnsi="Book Antiqua" w:cs="Book Antiqua"/>
        </w:rPr>
        <w:t xml:space="preserve">O </w:t>
      </w:r>
      <w:r w:rsidR="00524023" w:rsidRPr="00311DD4">
        <w:rPr>
          <w:rFonts w:ascii="Book Antiqua" w:eastAsia="Book Antiqua" w:hAnsi="Book Antiqua" w:cs="Book Antiqua"/>
        </w:rPr>
        <w:t xml:space="preserve">at </w:t>
      </w:r>
      <w:r w:rsidRPr="00311DD4">
        <w:rPr>
          <w:rFonts w:ascii="Book Antiqua" w:eastAsia="Book Antiqua" w:hAnsi="Book Antiqua" w:cs="Book Antiqua"/>
        </w:rPr>
        <w:t xml:space="preserve">20 </w:t>
      </w:r>
      <w:proofErr w:type="spellStart"/>
      <w:r w:rsidRPr="00311DD4">
        <w:rPr>
          <w:rFonts w:ascii="Book Antiqua" w:eastAsia="Book Antiqua" w:hAnsi="Book Antiqua" w:cs="Book Antiqua"/>
        </w:rPr>
        <w:t>μL</w:t>
      </w:r>
      <w:proofErr w:type="spellEnd"/>
      <w:r w:rsidRPr="00311DD4">
        <w:rPr>
          <w:rFonts w:ascii="Book Antiqua" w:eastAsia="Book Antiqua" w:hAnsi="Book Antiqua" w:cs="Book Antiqua"/>
        </w:rPr>
        <w:t xml:space="preserve">. The PCR reaction conditions were as follows: pre-denaturation at 95 °C for 3 min, followed by 35 cycles of denaturation at 94 °C for 30 s, annealing at 58 °C for 30 s, and extension </w:t>
      </w:r>
      <w:r w:rsidRPr="00311DD4">
        <w:rPr>
          <w:rFonts w:ascii="Book Antiqua" w:eastAsia="Book Antiqua" w:hAnsi="Book Antiqua" w:cs="Book Antiqua"/>
        </w:rPr>
        <w:lastRenderedPageBreak/>
        <w:t>at 72 °C, final extension at 72 °C for 10 min, and storage at 4 °C.</w:t>
      </w:r>
      <w:r w:rsidR="001B1BE1" w:rsidRPr="00311DD4">
        <w:rPr>
          <w:rFonts w:ascii="Book Antiqua" w:eastAsia="Book Antiqua" w:hAnsi="Book Antiqua" w:cs="Book Antiqua"/>
        </w:rPr>
        <w:t xml:space="preserve"> </w:t>
      </w:r>
      <w:r w:rsidRPr="00311DD4">
        <w:rPr>
          <w:rFonts w:ascii="Book Antiqua" w:eastAsia="Book Antiqua" w:hAnsi="Book Antiqua" w:cs="Book Antiqua"/>
        </w:rPr>
        <w:t>Primers:</w:t>
      </w:r>
      <w:r w:rsidR="001B1BE1" w:rsidRPr="00311DD4">
        <w:rPr>
          <w:rFonts w:ascii="Book Antiqua" w:eastAsia="Book Antiqua" w:hAnsi="Book Antiqua" w:cs="Book Antiqua"/>
        </w:rPr>
        <w:t xml:space="preserve"> </w:t>
      </w:r>
      <w:r w:rsidRPr="00311DD4">
        <w:rPr>
          <w:rFonts w:ascii="Book Antiqua" w:eastAsia="Book Antiqua" w:hAnsi="Book Antiqua" w:cs="Book Antiqua"/>
        </w:rPr>
        <w:t>rs1059369-rs1059519-F 5’-TACCTTCTGGCGTGAGTATCCG-3’</w:t>
      </w:r>
      <w:r w:rsidR="00F73FCE" w:rsidRPr="00311DD4">
        <w:rPr>
          <w:rFonts w:ascii="Book Antiqua" w:eastAsia="Book Antiqua" w:hAnsi="Book Antiqua" w:cs="Book Antiqua"/>
        </w:rPr>
        <w:t xml:space="preserve">, </w:t>
      </w:r>
      <w:r w:rsidRPr="00311DD4">
        <w:rPr>
          <w:rFonts w:ascii="Book Antiqua" w:eastAsia="Book Antiqua" w:hAnsi="Book Antiqua" w:cs="Book Antiqua"/>
        </w:rPr>
        <w:t>rs1059369-rs1059519-R 5’-CAGGCGGAGACGGACAAAGT-3’</w:t>
      </w:r>
      <w:r w:rsidR="00F73FCE" w:rsidRPr="00311DD4">
        <w:rPr>
          <w:rFonts w:ascii="Book Antiqua" w:eastAsia="Book Antiqua" w:hAnsi="Book Antiqua" w:cs="Book Antiqua"/>
        </w:rPr>
        <w:t>.</w:t>
      </w:r>
    </w:p>
    <w:p w14:paraId="187651F6" w14:textId="77777777" w:rsidR="001B1BE1" w:rsidRPr="00311DD4" w:rsidRDefault="001B1BE1" w:rsidP="00425A47">
      <w:pPr>
        <w:snapToGrid w:val="0"/>
        <w:spacing w:line="360" w:lineRule="auto"/>
        <w:jc w:val="both"/>
        <w:rPr>
          <w:rFonts w:ascii="Book Antiqua" w:eastAsia="Book Antiqua" w:hAnsi="Book Antiqua" w:cs="Book Antiqua"/>
        </w:rPr>
      </w:pPr>
    </w:p>
    <w:p w14:paraId="524674B2" w14:textId="625DDBCA" w:rsidR="008B2804"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Product </w:t>
      </w:r>
      <w:r w:rsidR="00F73FCE" w:rsidRPr="00311DD4">
        <w:rPr>
          <w:rFonts w:ascii="Book Antiqua" w:eastAsia="Book Antiqua" w:hAnsi="Book Antiqua" w:cs="Book Antiqua"/>
          <w:b/>
          <w:bCs/>
        </w:rPr>
        <w:t>p</w:t>
      </w:r>
      <w:r w:rsidRPr="00311DD4">
        <w:rPr>
          <w:rFonts w:ascii="Book Antiqua" w:eastAsia="Book Antiqua" w:hAnsi="Book Antiqua" w:cs="Book Antiqua"/>
          <w:b/>
          <w:bCs/>
        </w:rPr>
        <w:t xml:space="preserve">urification and </w:t>
      </w:r>
      <w:r w:rsidR="00F73FCE" w:rsidRPr="00311DD4">
        <w:rPr>
          <w:rFonts w:ascii="Book Antiqua" w:eastAsia="Book Antiqua" w:hAnsi="Book Antiqua" w:cs="Book Antiqua"/>
          <w:b/>
          <w:bCs/>
        </w:rPr>
        <w:t>s</w:t>
      </w:r>
      <w:r w:rsidRPr="00311DD4">
        <w:rPr>
          <w:rFonts w:ascii="Book Antiqua" w:eastAsia="Book Antiqua" w:hAnsi="Book Antiqua" w:cs="Book Antiqua"/>
          <w:b/>
          <w:bCs/>
        </w:rPr>
        <w:t>equencing</w:t>
      </w:r>
      <w:r w:rsidR="001B1BE1" w:rsidRPr="00311DD4">
        <w:rPr>
          <w:rFonts w:ascii="Book Antiqua" w:eastAsia="Book Antiqua" w:hAnsi="Book Antiqua" w:cs="Book Antiqua"/>
          <w:b/>
          <w:bCs/>
        </w:rPr>
        <w:t>:</w:t>
      </w:r>
      <w:r w:rsidRPr="00311DD4">
        <w:rPr>
          <w:rFonts w:ascii="Book Antiqua" w:eastAsia="Book Antiqua" w:hAnsi="Book Antiqua" w:cs="Book Antiqua"/>
        </w:rPr>
        <w:t xml:space="preserve"> The amplified product was purified using a PCR product purification and recovery kit (</w:t>
      </w:r>
      <w:r w:rsidR="003C50B8" w:rsidRPr="00311DD4">
        <w:rPr>
          <w:rFonts w:ascii="Book Antiqua" w:eastAsia="Book Antiqua" w:hAnsi="Book Antiqua" w:cs="Book Antiqua"/>
        </w:rPr>
        <w:t xml:space="preserve">SK1141; </w:t>
      </w:r>
      <w:proofErr w:type="spellStart"/>
      <w:r w:rsidRPr="00311DD4">
        <w:rPr>
          <w:rFonts w:ascii="Book Antiqua" w:eastAsia="Book Antiqua" w:hAnsi="Book Antiqua" w:cs="Book Antiqua"/>
        </w:rPr>
        <w:t>Sangon</w:t>
      </w:r>
      <w:proofErr w:type="spellEnd"/>
      <w:r w:rsidRPr="00311DD4">
        <w:rPr>
          <w:rFonts w:ascii="Book Antiqua" w:eastAsia="Book Antiqua" w:hAnsi="Book Antiqua" w:cs="Book Antiqua"/>
        </w:rPr>
        <w:t xml:space="preserve"> Biotech). The DNA was quantified using </w:t>
      </w:r>
      <w:r w:rsidR="003C50B8" w:rsidRPr="00311DD4">
        <w:rPr>
          <w:rFonts w:ascii="Book Antiqua" w:eastAsia="Book Antiqua" w:hAnsi="Book Antiqua" w:cs="Book Antiqua"/>
        </w:rPr>
        <w:t xml:space="preserve">a </w:t>
      </w:r>
      <w:proofErr w:type="spellStart"/>
      <w:r w:rsidRPr="00311DD4">
        <w:rPr>
          <w:rFonts w:ascii="Book Antiqua" w:eastAsia="Book Antiqua" w:hAnsi="Book Antiqua" w:cs="Book Antiqua"/>
        </w:rPr>
        <w:t>NanoDrop</w:t>
      </w:r>
      <w:proofErr w:type="spellEnd"/>
      <w:r w:rsidRPr="00311DD4">
        <w:rPr>
          <w:rFonts w:ascii="Book Antiqua" w:eastAsia="Book Antiqua" w:hAnsi="Book Antiqua" w:cs="Book Antiqua"/>
        </w:rPr>
        <w:t xml:space="preserve"> 2000C UV spectrophotometer (</w:t>
      </w:r>
      <w:proofErr w:type="spellStart"/>
      <w:r w:rsidRPr="00311DD4">
        <w:rPr>
          <w:rFonts w:ascii="Book Antiqua" w:eastAsia="Book Antiqua" w:hAnsi="Book Antiqua" w:cs="Book Antiqua"/>
        </w:rPr>
        <w:t>ThermoScientific</w:t>
      </w:r>
      <w:proofErr w:type="spellEnd"/>
      <w:r w:rsidRPr="00311DD4">
        <w:rPr>
          <w:rFonts w:ascii="Book Antiqua" w:eastAsia="Book Antiqua" w:hAnsi="Book Antiqua" w:cs="Book Antiqua"/>
        </w:rPr>
        <w:t xml:space="preserve">, </w:t>
      </w:r>
      <w:r w:rsidR="003C50B8" w:rsidRPr="00311DD4">
        <w:rPr>
          <w:rFonts w:ascii="Book Antiqua" w:eastAsia="Book Antiqua" w:hAnsi="Book Antiqua" w:cs="Book Antiqua"/>
        </w:rPr>
        <w:t xml:space="preserve">Waltham, MA, </w:t>
      </w:r>
      <w:r w:rsidR="00EC7D73" w:rsidRPr="00311DD4">
        <w:rPr>
          <w:rFonts w:ascii="Book Antiqua" w:eastAsia="Book Antiqua" w:hAnsi="Book Antiqua" w:cs="Book Antiqua"/>
        </w:rPr>
        <w:t>United S</w:t>
      </w:r>
      <w:r w:rsidR="00EC7D73" w:rsidRPr="00311DD4">
        <w:rPr>
          <w:rFonts w:ascii="Book Antiqua" w:eastAsia="Book Antiqua" w:hAnsi="Book Antiqua" w:cs="Book Antiqua"/>
          <w:lang w:eastAsia="zh-CN"/>
        </w:rPr>
        <w:t>tates</w:t>
      </w:r>
      <w:r w:rsidRPr="00311DD4">
        <w:rPr>
          <w:rFonts w:ascii="Book Antiqua" w:eastAsia="Book Antiqua" w:hAnsi="Book Antiqua" w:cs="Book Antiqua"/>
        </w:rPr>
        <w:t>). The sequencing was carried out on a 3730XL sequencing instrument (</w:t>
      </w:r>
      <w:r w:rsidR="003C50B8" w:rsidRPr="00311DD4">
        <w:rPr>
          <w:rFonts w:ascii="Book Antiqua" w:eastAsia="Book Antiqua" w:hAnsi="Book Antiqua" w:cs="Book Antiqua"/>
        </w:rPr>
        <w:t>Applied Biosystems Inc.</w:t>
      </w:r>
      <w:r w:rsidRPr="00311DD4">
        <w:rPr>
          <w:rFonts w:ascii="Book Antiqua" w:eastAsia="Book Antiqua" w:hAnsi="Book Antiqua" w:cs="Book Antiqua"/>
        </w:rPr>
        <w:t xml:space="preserve">), and </w:t>
      </w:r>
      <w:proofErr w:type="spellStart"/>
      <w:r w:rsidRPr="00311DD4">
        <w:rPr>
          <w:rFonts w:ascii="Book Antiqua" w:eastAsia="Book Antiqua" w:hAnsi="Book Antiqua" w:cs="Book Antiqua"/>
        </w:rPr>
        <w:t>SeqMan</w:t>
      </w:r>
      <w:proofErr w:type="spellEnd"/>
      <w:r w:rsidRPr="00311DD4">
        <w:rPr>
          <w:rFonts w:ascii="Book Antiqua" w:eastAsia="Book Antiqua" w:hAnsi="Book Antiqua" w:cs="Book Antiqua"/>
        </w:rPr>
        <w:t xml:space="preserve"> software was used for the comparative analysis of the sequencing map.</w:t>
      </w:r>
    </w:p>
    <w:p w14:paraId="686812CF" w14:textId="73F7A541" w:rsidR="00F73FCE" w:rsidRPr="00311DD4" w:rsidRDefault="00F73FCE" w:rsidP="00425A47">
      <w:pPr>
        <w:snapToGrid w:val="0"/>
        <w:spacing w:line="360" w:lineRule="auto"/>
        <w:jc w:val="both"/>
        <w:rPr>
          <w:rFonts w:ascii="Book Antiqua" w:eastAsia="Book Antiqua" w:hAnsi="Book Antiqua" w:cs="Book Antiqua"/>
        </w:rPr>
      </w:pPr>
    </w:p>
    <w:p w14:paraId="4193EE59" w14:textId="45C5CA9F"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Determination of </w:t>
      </w:r>
      <w:r w:rsidR="00F73FCE" w:rsidRPr="00311DD4">
        <w:rPr>
          <w:rFonts w:ascii="Book Antiqua" w:eastAsia="Book Antiqua" w:hAnsi="Book Antiqua" w:cs="Book Antiqua"/>
          <w:b/>
          <w:bCs/>
        </w:rPr>
        <w:t>p</w:t>
      </w:r>
      <w:r w:rsidRPr="00311DD4">
        <w:rPr>
          <w:rFonts w:ascii="Book Antiqua" w:eastAsia="Book Antiqua" w:hAnsi="Book Antiqua" w:cs="Book Antiqua"/>
          <w:b/>
          <w:bCs/>
        </w:rPr>
        <w:t xml:space="preserve">lasma MIC-1 </w:t>
      </w:r>
      <w:r w:rsidR="00F73FCE" w:rsidRPr="00311DD4">
        <w:rPr>
          <w:rFonts w:ascii="Book Antiqua" w:eastAsia="Book Antiqua" w:hAnsi="Book Antiqua" w:cs="Book Antiqua"/>
          <w:b/>
          <w:bCs/>
        </w:rPr>
        <w:t>l</w:t>
      </w:r>
      <w:r w:rsidRPr="00311DD4">
        <w:rPr>
          <w:rFonts w:ascii="Book Antiqua" w:eastAsia="Book Antiqua" w:hAnsi="Book Antiqua" w:cs="Book Antiqua"/>
          <w:b/>
          <w:bCs/>
        </w:rPr>
        <w:t>evel</w:t>
      </w:r>
      <w:r w:rsidR="00F73FCE" w:rsidRPr="00311DD4">
        <w:rPr>
          <w:rFonts w:ascii="Book Antiqua" w:eastAsia="Book Antiqua" w:hAnsi="Book Antiqua" w:cs="Book Antiqua"/>
          <w:b/>
          <w:bCs/>
        </w:rPr>
        <w:t>:</w:t>
      </w:r>
      <w:r w:rsidRPr="00311DD4">
        <w:rPr>
          <w:rFonts w:ascii="Book Antiqua" w:eastAsia="Book Antiqua" w:hAnsi="Book Antiqua" w:cs="Book Antiqua"/>
        </w:rPr>
        <w:t xml:space="preserve"> The operation was completed using the double-antibody sandwich ELISA method, according to the </w:t>
      </w:r>
      <w:r w:rsidR="00524023" w:rsidRPr="00311DD4">
        <w:rPr>
          <w:rFonts w:ascii="Book Antiqua" w:eastAsia="Book Antiqua" w:hAnsi="Book Antiqua" w:cs="Book Antiqua"/>
        </w:rPr>
        <w:t xml:space="preserve">instructions for use </w:t>
      </w:r>
      <w:r w:rsidRPr="00311DD4">
        <w:rPr>
          <w:rFonts w:ascii="Book Antiqua" w:eastAsia="Book Antiqua" w:hAnsi="Book Antiqua" w:cs="Book Antiqua"/>
        </w:rPr>
        <w:t>of the kit (</w:t>
      </w:r>
      <w:proofErr w:type="spellStart"/>
      <w:r w:rsidRPr="00311DD4">
        <w:rPr>
          <w:rFonts w:ascii="Book Antiqua" w:eastAsia="Book Antiqua" w:hAnsi="Book Antiqua" w:cs="Book Antiqua"/>
        </w:rPr>
        <w:t>Jingmei</w:t>
      </w:r>
      <w:proofErr w:type="spellEnd"/>
      <w:r w:rsidRPr="00311DD4">
        <w:rPr>
          <w:rFonts w:ascii="Book Antiqua" w:eastAsia="Book Antiqua" w:hAnsi="Book Antiqua" w:cs="Book Antiqua"/>
        </w:rPr>
        <w:t xml:space="preserve"> Biotechnology Co., Ltd</w:t>
      </w:r>
      <w:r w:rsidR="00AF0DDA" w:rsidRPr="00311DD4">
        <w:rPr>
          <w:rFonts w:ascii="Book Antiqua" w:eastAsia="Book Antiqua" w:hAnsi="Book Antiqua" w:cs="Book Antiqua"/>
        </w:rPr>
        <w:t>.</w:t>
      </w:r>
      <w:r w:rsidRPr="00311DD4">
        <w:rPr>
          <w:rFonts w:ascii="Book Antiqua" w:eastAsia="Book Antiqua" w:hAnsi="Book Antiqua" w:cs="Book Antiqua"/>
        </w:rPr>
        <w:t xml:space="preserve">, Jiangsu, </w:t>
      </w:r>
      <w:proofErr w:type="gramStart"/>
      <w:r w:rsidRPr="00311DD4">
        <w:rPr>
          <w:rFonts w:ascii="Book Antiqua" w:eastAsia="Book Antiqua" w:hAnsi="Book Antiqua" w:cs="Book Antiqua"/>
        </w:rPr>
        <w:t>China</w:t>
      </w:r>
      <w:proofErr w:type="gramEnd"/>
      <w:r w:rsidRPr="00311DD4">
        <w:rPr>
          <w:rFonts w:ascii="Book Antiqua" w:eastAsia="Book Antiqua" w:hAnsi="Book Antiqua" w:cs="Book Antiqua"/>
        </w:rPr>
        <w:t>). Anthos 2010 Microplate Reader (Shanghai Bioscience Technology Co., Ltd</w:t>
      </w:r>
      <w:r w:rsidR="00AF0DDA" w:rsidRPr="00311DD4">
        <w:rPr>
          <w:rFonts w:ascii="Book Antiqua" w:eastAsia="Book Antiqua" w:hAnsi="Book Antiqua" w:cs="Book Antiqua"/>
        </w:rPr>
        <w:t>.</w:t>
      </w:r>
      <w:r w:rsidRPr="00311DD4">
        <w:rPr>
          <w:rFonts w:ascii="Book Antiqua" w:eastAsia="Book Antiqua" w:hAnsi="Book Antiqua" w:cs="Book Antiqua"/>
        </w:rPr>
        <w:t>, Shanghai,</w:t>
      </w:r>
      <w:r w:rsidR="002720BE" w:rsidRPr="00311DD4">
        <w:rPr>
          <w:rFonts w:ascii="Book Antiqua" w:eastAsia="Book Antiqua" w:hAnsi="Book Antiqua" w:cs="Book Antiqua"/>
        </w:rPr>
        <w:t xml:space="preserve"> </w:t>
      </w:r>
      <w:r w:rsidRPr="00311DD4">
        <w:rPr>
          <w:rFonts w:ascii="Book Antiqua" w:eastAsia="Book Antiqua" w:hAnsi="Book Antiqua" w:cs="Book Antiqua"/>
        </w:rPr>
        <w:t xml:space="preserve">China) was used to detect the absorbance of samples and reference substances; the standard curve was drawn to calculate the MIC-1 </w:t>
      </w:r>
      <w:r w:rsidR="008B2804" w:rsidRPr="00311DD4">
        <w:rPr>
          <w:rFonts w:ascii="Book Antiqua" w:eastAsia="Book Antiqua" w:hAnsi="Book Antiqua" w:cs="Book Antiqua"/>
        </w:rPr>
        <w:t>l</w:t>
      </w:r>
      <w:r w:rsidRPr="00311DD4">
        <w:rPr>
          <w:rFonts w:ascii="Book Antiqua" w:eastAsia="Book Antiqua" w:hAnsi="Book Antiqua" w:cs="Book Antiqua"/>
        </w:rPr>
        <w:t xml:space="preserve">evel of the samples. In the event </w:t>
      </w:r>
      <w:r w:rsidR="002720BE" w:rsidRPr="00311DD4">
        <w:rPr>
          <w:rFonts w:ascii="Book Antiqua" w:eastAsia="Book Antiqua" w:hAnsi="Book Antiqua" w:cs="Book Antiqua"/>
        </w:rPr>
        <w:t>where</w:t>
      </w:r>
      <w:r w:rsidRPr="00311DD4">
        <w:rPr>
          <w:rFonts w:ascii="Book Antiqua" w:eastAsia="Book Antiqua" w:hAnsi="Book Antiqua" w:cs="Book Antiqua"/>
        </w:rPr>
        <w:t xml:space="preserve"> OD values of the samples were beyond the upper limit of the standard curve, the determination was repeated with the appropriate dilution of the samples.</w:t>
      </w:r>
    </w:p>
    <w:p w14:paraId="1D7E6D0E" w14:textId="162A6C75" w:rsidR="00F73FCE" w:rsidRPr="00311DD4" w:rsidRDefault="00F73FCE" w:rsidP="00425A47">
      <w:pPr>
        <w:snapToGrid w:val="0"/>
        <w:spacing w:line="360" w:lineRule="auto"/>
        <w:jc w:val="both"/>
        <w:rPr>
          <w:rFonts w:ascii="Book Antiqua" w:eastAsia="Book Antiqua" w:hAnsi="Book Antiqua" w:cs="Book Antiqua"/>
        </w:rPr>
      </w:pPr>
    </w:p>
    <w:p w14:paraId="239E6F15" w14:textId="2B577B05"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Quantitative </w:t>
      </w:r>
      <w:r w:rsidR="00F73FCE" w:rsidRPr="00311DD4">
        <w:rPr>
          <w:rFonts w:ascii="Book Antiqua" w:eastAsia="Book Antiqua" w:hAnsi="Book Antiqua" w:cs="Book Antiqua"/>
          <w:b/>
          <w:bCs/>
        </w:rPr>
        <w:t>a</w:t>
      </w:r>
      <w:r w:rsidRPr="00311DD4">
        <w:rPr>
          <w:rFonts w:ascii="Book Antiqua" w:eastAsia="Book Antiqua" w:hAnsi="Book Antiqua" w:cs="Book Antiqua"/>
          <w:b/>
          <w:bCs/>
        </w:rPr>
        <w:t>nalysis of HCV</w:t>
      </w:r>
      <w:r w:rsidR="00F73FCE" w:rsidRPr="00311DD4">
        <w:rPr>
          <w:rFonts w:ascii="Book Antiqua" w:eastAsia="Book Antiqua" w:hAnsi="Book Antiqua" w:cs="Book Antiqua"/>
          <w:b/>
          <w:bCs/>
        </w:rPr>
        <w:t>:</w:t>
      </w:r>
      <w:r w:rsidRPr="00311DD4">
        <w:rPr>
          <w:rFonts w:ascii="Book Antiqua" w:eastAsia="Book Antiqua" w:hAnsi="Book Antiqua" w:cs="Book Antiqua"/>
        </w:rPr>
        <w:t xml:space="preserve"> RNA</w:t>
      </w:r>
      <w:r w:rsidR="00AC018C" w:rsidRPr="00311DD4">
        <w:rPr>
          <w:rFonts w:ascii="Book Antiqua" w:eastAsia="Book Antiqua" w:hAnsi="Book Antiqua" w:cs="Book Antiqua"/>
        </w:rPr>
        <w:t xml:space="preserve"> </w:t>
      </w:r>
      <w:r w:rsidRPr="00311DD4">
        <w:rPr>
          <w:rFonts w:ascii="Book Antiqua" w:eastAsia="Book Antiqua" w:hAnsi="Book Antiqua" w:cs="Book Antiqua"/>
        </w:rPr>
        <w:t xml:space="preserve">was extracted by real-time </w:t>
      </w:r>
      <w:r w:rsidR="00AC018C" w:rsidRPr="00311DD4">
        <w:rPr>
          <w:rFonts w:ascii="Book Antiqua" w:eastAsia="Book Antiqua" w:hAnsi="Book Antiqua" w:cs="Book Antiqua"/>
        </w:rPr>
        <w:t xml:space="preserve">quantitative fluorescence </w:t>
      </w:r>
      <w:r w:rsidR="003C50B8" w:rsidRPr="00311DD4">
        <w:rPr>
          <w:rFonts w:ascii="Book Antiqua" w:eastAsia="Book Antiqua" w:hAnsi="Book Antiqua" w:cs="Book Antiqua"/>
        </w:rPr>
        <w:t>(FQ)-</w:t>
      </w:r>
      <w:r w:rsidR="00AC018C" w:rsidRPr="00311DD4">
        <w:rPr>
          <w:rFonts w:ascii="Book Antiqua" w:eastAsia="Book Antiqua" w:hAnsi="Book Antiqua" w:cs="Book Antiqua"/>
        </w:rPr>
        <w:t xml:space="preserve">PCR </w:t>
      </w:r>
      <w:r w:rsidRPr="00311DD4">
        <w:rPr>
          <w:rFonts w:ascii="Book Antiqua" w:eastAsia="Book Antiqua" w:hAnsi="Book Antiqua" w:cs="Book Antiqua"/>
        </w:rPr>
        <w:t>according to the protocol of the kit (</w:t>
      </w:r>
      <w:proofErr w:type="spellStart"/>
      <w:r w:rsidRPr="00311DD4">
        <w:rPr>
          <w:rFonts w:ascii="Book Antiqua" w:eastAsia="Book Antiqua" w:hAnsi="Book Antiqua" w:cs="Book Antiqua"/>
        </w:rPr>
        <w:t>Piji</w:t>
      </w:r>
      <w:proofErr w:type="spellEnd"/>
      <w:r w:rsidRPr="00311DD4">
        <w:rPr>
          <w:rFonts w:ascii="Book Antiqua" w:eastAsia="Book Antiqua" w:hAnsi="Book Antiqua" w:cs="Book Antiqua"/>
        </w:rPr>
        <w:t xml:space="preserve"> Bioengineering Co., Ltd</w:t>
      </w:r>
      <w:r w:rsidR="00AF0DDA" w:rsidRPr="00311DD4">
        <w:rPr>
          <w:rFonts w:ascii="Book Antiqua" w:eastAsia="Book Antiqua" w:hAnsi="Book Antiqua" w:cs="Book Antiqua"/>
        </w:rPr>
        <w:t>.</w:t>
      </w:r>
      <w:r w:rsidRPr="00311DD4">
        <w:rPr>
          <w:rFonts w:ascii="Book Antiqua" w:eastAsia="Book Antiqua" w:hAnsi="Book Antiqua" w:cs="Book Antiqua"/>
        </w:rPr>
        <w:t>, Shenzhen, China)</w:t>
      </w:r>
      <w:r w:rsidR="00AC018C" w:rsidRPr="00311DD4">
        <w:rPr>
          <w:rFonts w:ascii="Book Antiqua" w:eastAsia="宋体" w:hAnsi="Book Antiqua" w:cs="宋体"/>
          <w:lang w:eastAsia="zh-CN"/>
        </w:rPr>
        <w:t>,</w:t>
      </w:r>
      <w:r w:rsidRPr="00311DD4">
        <w:rPr>
          <w:rFonts w:ascii="Book Antiqua" w:eastAsia="Book Antiqua" w:hAnsi="Book Antiqua" w:cs="Book Antiqua"/>
        </w:rPr>
        <w:t xml:space="preserve"> and detected using </w:t>
      </w:r>
      <w:r w:rsidR="003C50B8" w:rsidRPr="00311DD4">
        <w:rPr>
          <w:rFonts w:ascii="Book Antiqua" w:eastAsia="Book Antiqua" w:hAnsi="Book Antiqua" w:cs="Book Antiqua"/>
        </w:rPr>
        <w:t xml:space="preserve">the </w:t>
      </w:r>
      <w:r w:rsidRPr="00311DD4">
        <w:rPr>
          <w:rFonts w:ascii="Book Antiqua" w:eastAsia="Book Antiqua" w:hAnsi="Book Antiqua" w:cs="Book Antiqua"/>
        </w:rPr>
        <w:t>ABI 7500 FQ-PCR Instrument (</w:t>
      </w:r>
      <w:r w:rsidR="003C50B8" w:rsidRPr="00311DD4">
        <w:rPr>
          <w:rFonts w:ascii="Book Antiqua" w:eastAsia="Book Antiqua" w:hAnsi="Book Antiqua" w:cs="Book Antiqua"/>
        </w:rPr>
        <w:t>Applied Biosystems Inc.</w:t>
      </w:r>
      <w:r w:rsidRPr="00311DD4">
        <w:rPr>
          <w:rFonts w:ascii="Book Antiqua" w:eastAsia="Book Antiqua" w:hAnsi="Book Antiqua" w:cs="Book Antiqua"/>
        </w:rPr>
        <w:t>). The normal reference ranges were defined as &lt;</w:t>
      </w:r>
      <w:r w:rsidR="002720BE" w:rsidRPr="00311DD4">
        <w:rPr>
          <w:rFonts w:ascii="Book Antiqua" w:eastAsia="Book Antiqua" w:hAnsi="Book Antiqua" w:cs="Book Antiqua"/>
        </w:rPr>
        <w:t xml:space="preserve"> </w:t>
      </w:r>
      <w:r w:rsidRPr="00311DD4">
        <w:rPr>
          <w:rFonts w:ascii="Book Antiqua" w:eastAsia="Book Antiqua" w:hAnsi="Book Antiqua" w:cs="Book Antiqua"/>
        </w:rPr>
        <w:t>5.0</w:t>
      </w:r>
      <w:r w:rsidR="002720BE" w:rsidRPr="00311DD4">
        <w:rPr>
          <w:rFonts w:ascii="Book Antiqua" w:eastAsia="Book Antiqua" w:hAnsi="Book Antiqua" w:cs="Book Antiqua"/>
        </w:rPr>
        <w:t xml:space="preserve"> </w:t>
      </w:r>
      <w:r w:rsidRPr="00311DD4">
        <w:rPr>
          <w:rFonts w:ascii="Book Antiqua" w:eastAsia="Book Antiqua" w:hAnsi="Book Antiqua" w:cs="Book Antiqua"/>
        </w:rPr>
        <w:t>×</w:t>
      </w:r>
      <w:r w:rsidR="002720BE" w:rsidRPr="00311DD4">
        <w:rPr>
          <w:rFonts w:ascii="Book Antiqua" w:eastAsia="Book Antiqua" w:hAnsi="Book Antiqua" w:cs="Book Antiqua"/>
        </w:rPr>
        <w:t xml:space="preserve"> </w:t>
      </w:r>
      <w:r w:rsidRPr="00311DD4">
        <w:rPr>
          <w:rFonts w:ascii="Book Antiqua" w:eastAsia="Book Antiqua" w:hAnsi="Book Antiqua" w:cs="Book Antiqua"/>
        </w:rPr>
        <w:t>10</w:t>
      </w:r>
      <w:r w:rsidRPr="00311DD4">
        <w:rPr>
          <w:rFonts w:ascii="Book Antiqua" w:eastAsia="Book Antiqua" w:hAnsi="Book Antiqua" w:cs="Book Antiqua"/>
          <w:vertAlign w:val="superscript"/>
        </w:rPr>
        <w:t xml:space="preserve">2 </w:t>
      </w:r>
      <w:r w:rsidRPr="00311DD4">
        <w:rPr>
          <w:rFonts w:ascii="Book Antiqua" w:eastAsia="Book Antiqua" w:hAnsi="Book Antiqua" w:cs="Book Antiqua"/>
        </w:rPr>
        <w:t>copies/mL for HCV RNA.</w:t>
      </w:r>
    </w:p>
    <w:p w14:paraId="0B0D51B9" w14:textId="77777777" w:rsidR="00F73FCE" w:rsidRPr="00311DD4" w:rsidRDefault="00F73FCE" w:rsidP="00425A47">
      <w:pPr>
        <w:snapToGrid w:val="0"/>
        <w:spacing w:line="360" w:lineRule="auto"/>
        <w:jc w:val="both"/>
        <w:rPr>
          <w:rFonts w:ascii="Book Antiqua" w:eastAsia="Book Antiqua" w:hAnsi="Book Antiqua" w:cs="Book Antiqua"/>
        </w:rPr>
      </w:pPr>
    </w:p>
    <w:p w14:paraId="131A92E8" w14:textId="540C4091"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Determination of </w:t>
      </w:r>
      <w:r w:rsidR="00F73FCE" w:rsidRPr="00311DD4">
        <w:rPr>
          <w:rFonts w:ascii="Book Antiqua" w:eastAsia="Book Antiqua" w:hAnsi="Book Antiqua" w:cs="Book Antiqua"/>
          <w:b/>
          <w:bCs/>
        </w:rPr>
        <w:t>p</w:t>
      </w:r>
      <w:r w:rsidRPr="00311DD4">
        <w:rPr>
          <w:rFonts w:ascii="Book Antiqua" w:eastAsia="Book Antiqua" w:hAnsi="Book Antiqua" w:cs="Book Antiqua"/>
          <w:b/>
          <w:bCs/>
        </w:rPr>
        <w:t xml:space="preserve">lasma ALT, AST, TP, ALB, and TBIL </w:t>
      </w:r>
      <w:r w:rsidR="00F73FCE" w:rsidRPr="00311DD4">
        <w:rPr>
          <w:rFonts w:ascii="Book Antiqua" w:eastAsia="Book Antiqua" w:hAnsi="Book Antiqua" w:cs="Book Antiqua"/>
          <w:b/>
          <w:bCs/>
        </w:rPr>
        <w:t>l</w:t>
      </w:r>
      <w:r w:rsidRPr="00311DD4">
        <w:rPr>
          <w:rFonts w:ascii="Book Antiqua" w:eastAsia="Book Antiqua" w:hAnsi="Book Antiqua" w:cs="Book Antiqua"/>
          <w:b/>
          <w:bCs/>
        </w:rPr>
        <w:t>evels</w:t>
      </w:r>
      <w:r w:rsidR="00F73FCE" w:rsidRPr="00311DD4">
        <w:rPr>
          <w:rFonts w:ascii="Book Antiqua" w:eastAsia="Book Antiqua" w:hAnsi="Book Antiqua" w:cs="Book Antiqua"/>
          <w:b/>
          <w:bCs/>
        </w:rPr>
        <w:t>:</w:t>
      </w:r>
      <w:r w:rsidRPr="00311DD4">
        <w:rPr>
          <w:rFonts w:ascii="Book Antiqua" w:eastAsia="Book Antiqua" w:hAnsi="Book Antiqua" w:cs="Book Antiqua"/>
        </w:rPr>
        <w:t xml:space="preserve"> The parameters were assessed on an ADVIA2400 Automatic Biochemical Analyzer (Siemens, </w:t>
      </w:r>
      <w:r w:rsidR="003C50B8" w:rsidRPr="00311DD4">
        <w:rPr>
          <w:rFonts w:ascii="Book Antiqua" w:eastAsia="Book Antiqua" w:hAnsi="Book Antiqua" w:cs="Book Antiqua"/>
        </w:rPr>
        <w:t xml:space="preserve">Malvern, PA, </w:t>
      </w:r>
      <w:r w:rsidR="00EC7D73" w:rsidRPr="00311DD4">
        <w:rPr>
          <w:rFonts w:ascii="Book Antiqua" w:eastAsia="Book Antiqua" w:hAnsi="Book Antiqua" w:cs="Book Antiqua"/>
        </w:rPr>
        <w:t>United S</w:t>
      </w:r>
      <w:r w:rsidR="00EC7D73" w:rsidRPr="00311DD4">
        <w:rPr>
          <w:rFonts w:ascii="Book Antiqua" w:eastAsia="Book Antiqua" w:hAnsi="Book Antiqua" w:cs="Book Antiqua"/>
          <w:lang w:eastAsia="zh-CN"/>
        </w:rPr>
        <w:t>tates</w:t>
      </w:r>
      <w:r w:rsidRPr="00311DD4">
        <w:rPr>
          <w:rFonts w:ascii="Book Antiqua" w:eastAsia="Book Antiqua" w:hAnsi="Book Antiqua" w:cs="Book Antiqua"/>
        </w:rPr>
        <w:t xml:space="preserve">) using original reagents and calibrators. The normal reference ranges </w:t>
      </w:r>
      <w:r w:rsidRPr="00311DD4">
        <w:rPr>
          <w:rFonts w:ascii="Book Antiqua" w:eastAsia="Book Antiqua" w:hAnsi="Book Antiqua" w:cs="Book Antiqua"/>
        </w:rPr>
        <w:lastRenderedPageBreak/>
        <w:t>were defined as 9</w:t>
      </w:r>
      <w:r w:rsidR="00201103" w:rsidRPr="00311DD4">
        <w:rPr>
          <w:rFonts w:ascii="Book Antiqua" w:eastAsia="Book Antiqua" w:hAnsi="Book Antiqua" w:cs="Book Antiqua"/>
        </w:rPr>
        <w:t>-</w:t>
      </w:r>
      <w:r w:rsidRPr="00311DD4">
        <w:rPr>
          <w:rFonts w:ascii="Book Antiqua" w:eastAsia="Book Antiqua" w:hAnsi="Book Antiqua" w:cs="Book Antiqua"/>
        </w:rPr>
        <w:t>50 U/L for ALT, 15</w:t>
      </w:r>
      <w:r w:rsidR="00201103" w:rsidRPr="00311DD4">
        <w:rPr>
          <w:rFonts w:ascii="Book Antiqua" w:eastAsia="Book Antiqua" w:hAnsi="Book Antiqua" w:cs="Book Antiqua"/>
        </w:rPr>
        <w:t>-</w:t>
      </w:r>
      <w:r w:rsidRPr="00311DD4">
        <w:rPr>
          <w:rFonts w:ascii="Book Antiqua" w:eastAsia="Book Antiqua" w:hAnsi="Book Antiqua" w:cs="Book Antiqua"/>
        </w:rPr>
        <w:t>40 U/L for AST, 65</w:t>
      </w:r>
      <w:r w:rsidR="00201103" w:rsidRPr="00311DD4">
        <w:rPr>
          <w:rFonts w:ascii="Book Antiqua" w:eastAsia="Book Antiqua" w:hAnsi="Book Antiqua" w:cs="Book Antiqua"/>
        </w:rPr>
        <w:t>-</w:t>
      </w:r>
      <w:r w:rsidRPr="00311DD4">
        <w:rPr>
          <w:rFonts w:ascii="Book Antiqua" w:eastAsia="Book Antiqua" w:hAnsi="Book Antiqua" w:cs="Book Antiqua"/>
        </w:rPr>
        <w:t>85</w:t>
      </w:r>
      <w:r w:rsidR="00201103" w:rsidRPr="00311DD4">
        <w:rPr>
          <w:rFonts w:ascii="Book Antiqua" w:eastAsia="Book Antiqua" w:hAnsi="Book Antiqua" w:cs="Book Antiqua"/>
        </w:rPr>
        <w:t xml:space="preserve"> </w:t>
      </w:r>
      <w:r w:rsidRPr="00311DD4">
        <w:rPr>
          <w:rFonts w:ascii="Book Antiqua" w:eastAsia="Book Antiqua" w:hAnsi="Book Antiqua" w:cs="Book Antiqua"/>
        </w:rPr>
        <w:t>g/L for TP, 40</w:t>
      </w:r>
      <w:r w:rsidR="00201103" w:rsidRPr="00311DD4">
        <w:rPr>
          <w:rFonts w:ascii="Book Antiqua" w:eastAsia="Book Antiqua" w:hAnsi="Book Antiqua" w:cs="Book Antiqua"/>
        </w:rPr>
        <w:t>-</w:t>
      </w:r>
      <w:r w:rsidRPr="00311DD4">
        <w:rPr>
          <w:rFonts w:ascii="Book Antiqua" w:eastAsia="Book Antiqua" w:hAnsi="Book Antiqua" w:cs="Book Antiqua"/>
        </w:rPr>
        <w:t>55 g/L for ALB, 6.8</w:t>
      </w:r>
      <w:r w:rsidR="00201103" w:rsidRPr="00311DD4">
        <w:rPr>
          <w:rFonts w:ascii="Book Antiqua" w:eastAsia="Book Antiqua" w:hAnsi="Book Antiqua" w:cs="Book Antiqua"/>
        </w:rPr>
        <w:t>-</w:t>
      </w:r>
      <w:r w:rsidRPr="00311DD4">
        <w:rPr>
          <w:rFonts w:ascii="Book Antiqua" w:eastAsia="Book Antiqua" w:hAnsi="Book Antiqua" w:cs="Book Antiqua"/>
        </w:rPr>
        <w:t xml:space="preserve">34.2 </w:t>
      </w:r>
      <w:proofErr w:type="spellStart"/>
      <w:r w:rsidRPr="00311DD4">
        <w:rPr>
          <w:rFonts w:ascii="Book Antiqua" w:eastAsia="Book Antiqua" w:hAnsi="Book Antiqua" w:cs="Book Antiqua"/>
        </w:rPr>
        <w:t>mol</w:t>
      </w:r>
      <w:proofErr w:type="spellEnd"/>
      <w:r w:rsidRPr="00311DD4">
        <w:rPr>
          <w:rFonts w:ascii="Book Antiqua" w:eastAsia="Book Antiqua" w:hAnsi="Book Antiqua" w:cs="Book Antiqua"/>
        </w:rPr>
        <w:t>/L for TBIL, and 100</w:t>
      </w:r>
      <w:r w:rsidR="007804CC" w:rsidRPr="00311DD4">
        <w:rPr>
          <w:rFonts w:ascii="Book Antiqua" w:eastAsia="Book Antiqua" w:hAnsi="Book Antiqua" w:cs="Book Antiqua"/>
        </w:rPr>
        <w:t>-</w:t>
      </w:r>
      <w:r w:rsidRPr="00311DD4">
        <w:rPr>
          <w:rFonts w:ascii="Book Antiqua" w:eastAsia="Book Antiqua" w:hAnsi="Book Antiqua" w:cs="Book Antiqua"/>
        </w:rPr>
        <w:t>300</w:t>
      </w:r>
      <w:r w:rsidR="00201103" w:rsidRPr="00311DD4">
        <w:rPr>
          <w:rFonts w:ascii="Book Antiqua" w:eastAsia="Book Antiqua" w:hAnsi="Book Antiqua" w:cs="Book Antiqua"/>
        </w:rPr>
        <w:t xml:space="preserve"> </w:t>
      </w:r>
      <w:r w:rsidRPr="00311DD4">
        <w:rPr>
          <w:rFonts w:ascii="Book Antiqua" w:eastAsia="Book Antiqua" w:hAnsi="Book Antiqua" w:cs="Book Antiqua"/>
        </w:rPr>
        <w:t>×</w:t>
      </w:r>
      <w:r w:rsidR="00201103" w:rsidRPr="00311DD4">
        <w:rPr>
          <w:rFonts w:ascii="Book Antiqua" w:eastAsia="Book Antiqua" w:hAnsi="Book Antiqua" w:cs="Book Antiqua"/>
        </w:rPr>
        <w:t xml:space="preserve"> </w:t>
      </w:r>
      <w:r w:rsidRPr="00311DD4">
        <w:rPr>
          <w:rFonts w:ascii="Book Antiqua" w:eastAsia="Book Antiqua" w:hAnsi="Book Antiqua" w:cs="Book Antiqua"/>
        </w:rPr>
        <w:t>10</w:t>
      </w:r>
      <w:r w:rsidRPr="00311DD4">
        <w:rPr>
          <w:rFonts w:ascii="Book Antiqua" w:eastAsia="Book Antiqua" w:hAnsi="Book Antiqua" w:cs="Book Antiqua"/>
          <w:vertAlign w:val="superscript"/>
        </w:rPr>
        <w:t>9</w:t>
      </w:r>
      <w:r w:rsidRPr="00311DD4">
        <w:rPr>
          <w:rFonts w:ascii="Book Antiqua" w:eastAsia="Book Antiqua" w:hAnsi="Book Antiqua" w:cs="Book Antiqua"/>
        </w:rPr>
        <w:t>/L for PL</w:t>
      </w:r>
      <w:r w:rsidR="00C8120C" w:rsidRPr="00311DD4">
        <w:rPr>
          <w:rFonts w:ascii="Book Antiqua" w:eastAsia="Book Antiqua" w:hAnsi="Book Antiqua" w:cs="Book Antiqua"/>
        </w:rPr>
        <w:t>T</w:t>
      </w:r>
      <w:r w:rsidRPr="00311DD4">
        <w:rPr>
          <w:rFonts w:ascii="Book Antiqua" w:eastAsia="Book Antiqua" w:hAnsi="Book Antiqua" w:cs="Book Antiqua"/>
        </w:rPr>
        <w:t>.</w:t>
      </w:r>
    </w:p>
    <w:p w14:paraId="3F110FD2" w14:textId="77777777" w:rsidR="00F73FCE" w:rsidRPr="00311DD4" w:rsidRDefault="00F73FCE" w:rsidP="00425A47">
      <w:pPr>
        <w:snapToGrid w:val="0"/>
        <w:spacing w:line="360" w:lineRule="auto"/>
        <w:jc w:val="both"/>
        <w:rPr>
          <w:rFonts w:ascii="Book Antiqua" w:eastAsia="Book Antiqua" w:hAnsi="Book Antiqua" w:cs="Book Antiqua"/>
        </w:rPr>
      </w:pPr>
    </w:p>
    <w:p w14:paraId="0D32494B" w14:textId="1F57529F"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Determination of </w:t>
      </w:r>
      <w:r w:rsidR="00F73FCE" w:rsidRPr="00311DD4">
        <w:rPr>
          <w:rFonts w:ascii="Book Antiqua" w:eastAsia="Book Antiqua" w:hAnsi="Book Antiqua" w:cs="Book Antiqua"/>
          <w:b/>
          <w:bCs/>
        </w:rPr>
        <w:t>p</w:t>
      </w:r>
      <w:r w:rsidRPr="00311DD4">
        <w:rPr>
          <w:rFonts w:ascii="Book Antiqua" w:eastAsia="Book Antiqua" w:hAnsi="Book Antiqua" w:cs="Book Antiqua"/>
          <w:b/>
          <w:bCs/>
        </w:rPr>
        <w:t xml:space="preserve">lasma PIIINP and CIV </w:t>
      </w:r>
      <w:r w:rsidR="00F73FCE" w:rsidRPr="00311DD4">
        <w:rPr>
          <w:rFonts w:ascii="Book Antiqua" w:eastAsia="Book Antiqua" w:hAnsi="Book Antiqua" w:cs="Book Antiqua"/>
          <w:b/>
          <w:bCs/>
        </w:rPr>
        <w:t>l</w:t>
      </w:r>
      <w:r w:rsidRPr="00311DD4">
        <w:rPr>
          <w:rFonts w:ascii="Book Antiqua" w:eastAsia="Book Antiqua" w:hAnsi="Book Antiqua" w:cs="Book Antiqua"/>
          <w:b/>
          <w:bCs/>
        </w:rPr>
        <w:t>evels</w:t>
      </w:r>
      <w:r w:rsidR="00F73FCE" w:rsidRPr="00311DD4">
        <w:rPr>
          <w:rFonts w:ascii="Book Antiqua" w:eastAsia="Book Antiqua" w:hAnsi="Book Antiqua" w:cs="Book Antiqua"/>
          <w:b/>
          <w:bCs/>
        </w:rPr>
        <w:t>:</w:t>
      </w:r>
      <w:r w:rsidRPr="00311DD4">
        <w:rPr>
          <w:rFonts w:ascii="Book Antiqua" w:eastAsia="Book Antiqua" w:hAnsi="Book Antiqua" w:cs="Book Antiqua"/>
        </w:rPr>
        <w:t xml:space="preserve"> These measurements were carried out by </w:t>
      </w:r>
      <w:proofErr w:type="spellStart"/>
      <w:r w:rsidRPr="00311DD4">
        <w:rPr>
          <w:rFonts w:ascii="Book Antiqua" w:eastAsia="Book Antiqua" w:hAnsi="Book Antiqua" w:cs="Book Antiqua"/>
        </w:rPr>
        <w:t>chemiluminescence</w:t>
      </w:r>
      <w:proofErr w:type="spellEnd"/>
      <w:r w:rsidRPr="00311DD4">
        <w:rPr>
          <w:rFonts w:ascii="Book Antiqua" w:eastAsia="Book Antiqua" w:hAnsi="Book Antiqua" w:cs="Book Antiqua"/>
        </w:rPr>
        <w:t xml:space="preserve"> immunoassay on </w:t>
      </w:r>
      <w:r w:rsidR="003C50B8" w:rsidRPr="00311DD4">
        <w:rPr>
          <w:rFonts w:ascii="Book Antiqua" w:eastAsia="Book Antiqua" w:hAnsi="Book Antiqua" w:cs="Book Antiqua"/>
        </w:rPr>
        <w:t xml:space="preserve">a </w:t>
      </w:r>
      <w:r w:rsidRPr="00311DD4">
        <w:rPr>
          <w:rFonts w:ascii="Book Antiqua" w:eastAsia="Book Antiqua" w:hAnsi="Book Antiqua" w:cs="Book Antiqua"/>
        </w:rPr>
        <w:t xml:space="preserve">MAGLUMI 2000 Automatic </w:t>
      </w:r>
      <w:proofErr w:type="spellStart"/>
      <w:r w:rsidRPr="00311DD4">
        <w:rPr>
          <w:rFonts w:ascii="Book Antiqua" w:eastAsia="Book Antiqua" w:hAnsi="Book Antiqua" w:cs="Book Antiqua"/>
        </w:rPr>
        <w:t>Chemiluminescence</w:t>
      </w:r>
      <w:proofErr w:type="spellEnd"/>
      <w:r w:rsidRPr="00311DD4">
        <w:rPr>
          <w:rFonts w:ascii="Book Antiqua" w:eastAsia="Book Antiqua" w:hAnsi="Book Antiqua" w:cs="Book Antiqua"/>
        </w:rPr>
        <w:t xml:space="preserve"> </w:t>
      </w:r>
      <w:proofErr w:type="spellStart"/>
      <w:r w:rsidRPr="00311DD4">
        <w:rPr>
          <w:rFonts w:ascii="Book Antiqua" w:eastAsia="Book Antiqua" w:hAnsi="Book Antiqua" w:cs="Book Antiqua"/>
        </w:rPr>
        <w:t>Immunoanalyzer</w:t>
      </w:r>
      <w:proofErr w:type="spellEnd"/>
      <w:r w:rsidRPr="00311DD4">
        <w:rPr>
          <w:rFonts w:ascii="Book Antiqua" w:eastAsia="Book Antiqua" w:hAnsi="Book Antiqua" w:cs="Book Antiqua"/>
        </w:rPr>
        <w:t xml:space="preserve"> (New Industries Biomedical Engineering Co.,</w:t>
      </w:r>
      <w:r w:rsidR="00AF0DDA" w:rsidRPr="00311DD4">
        <w:rPr>
          <w:rFonts w:ascii="Book Antiqua" w:eastAsia="Book Antiqua" w:hAnsi="Book Antiqua" w:cs="Book Antiqua"/>
        </w:rPr>
        <w:t xml:space="preserve"> </w:t>
      </w:r>
      <w:r w:rsidRPr="00311DD4">
        <w:rPr>
          <w:rFonts w:ascii="Book Antiqua" w:eastAsia="Book Antiqua" w:hAnsi="Book Antiqua" w:cs="Book Antiqua"/>
        </w:rPr>
        <w:t>Ltd</w:t>
      </w:r>
      <w:r w:rsidR="00AF0DDA" w:rsidRPr="00311DD4">
        <w:rPr>
          <w:rFonts w:ascii="Book Antiqua" w:eastAsia="Book Antiqua" w:hAnsi="Book Antiqua" w:cs="Book Antiqua"/>
        </w:rPr>
        <w:t>.</w:t>
      </w:r>
      <w:r w:rsidRPr="00311DD4">
        <w:rPr>
          <w:rFonts w:ascii="Book Antiqua" w:eastAsia="Book Antiqua" w:hAnsi="Book Antiqua" w:cs="Book Antiqua"/>
        </w:rPr>
        <w:t>, Shenzhen, China) using original reagents and calibrators. The normal reference range was defined as 0.5</w:t>
      </w:r>
      <w:r w:rsidR="00AF0DDA" w:rsidRPr="00311DD4">
        <w:rPr>
          <w:rFonts w:ascii="Book Antiqua" w:eastAsia="Book Antiqua" w:hAnsi="Book Antiqua" w:cs="Book Antiqua"/>
        </w:rPr>
        <w:t>-</w:t>
      </w:r>
      <w:r w:rsidRPr="00311DD4">
        <w:rPr>
          <w:rFonts w:ascii="Book Antiqua" w:eastAsia="Book Antiqua" w:hAnsi="Book Antiqua" w:cs="Book Antiqua"/>
        </w:rPr>
        <w:t>30 ng/mL for PIIINP and 5.0</w:t>
      </w:r>
      <w:r w:rsidR="00AF0DDA" w:rsidRPr="00311DD4">
        <w:rPr>
          <w:rFonts w:ascii="Book Antiqua" w:eastAsia="Book Antiqua" w:hAnsi="Book Antiqua" w:cs="Book Antiqua"/>
        </w:rPr>
        <w:t>-</w:t>
      </w:r>
      <w:r w:rsidRPr="00311DD4">
        <w:rPr>
          <w:rFonts w:ascii="Book Antiqua" w:eastAsia="Book Antiqua" w:hAnsi="Book Antiqua" w:cs="Book Antiqua"/>
        </w:rPr>
        <w:t>30 ng/mL for CIV.</w:t>
      </w:r>
    </w:p>
    <w:p w14:paraId="2D89C5A9" w14:textId="1970AD74" w:rsidR="00F73FCE" w:rsidRPr="00311DD4" w:rsidRDefault="00F73FCE" w:rsidP="00425A47">
      <w:pPr>
        <w:snapToGrid w:val="0"/>
        <w:spacing w:line="360" w:lineRule="auto"/>
        <w:jc w:val="both"/>
        <w:rPr>
          <w:rFonts w:ascii="Book Antiqua" w:eastAsia="Book Antiqua" w:hAnsi="Book Antiqua" w:cs="Book Antiqua"/>
        </w:rPr>
      </w:pPr>
    </w:p>
    <w:p w14:paraId="356A39A8" w14:textId="77777777" w:rsidR="00F73FCE"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 xml:space="preserve">Statistical </w:t>
      </w:r>
      <w:r w:rsidR="00F73FCE" w:rsidRPr="00311DD4">
        <w:rPr>
          <w:rFonts w:ascii="Book Antiqua" w:eastAsia="Book Antiqua" w:hAnsi="Book Antiqua" w:cs="Book Antiqua"/>
          <w:b/>
          <w:bCs/>
          <w:i/>
          <w:iCs/>
        </w:rPr>
        <w:t>a</w:t>
      </w:r>
      <w:r w:rsidRPr="00311DD4">
        <w:rPr>
          <w:rFonts w:ascii="Book Antiqua" w:eastAsia="Book Antiqua" w:hAnsi="Book Antiqua" w:cs="Book Antiqua"/>
          <w:b/>
          <w:bCs/>
          <w:i/>
          <w:iCs/>
        </w:rPr>
        <w:t>nalysis</w:t>
      </w:r>
    </w:p>
    <w:p w14:paraId="00E06EB1" w14:textId="643E3E54"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An independent clinical case database was established in a mode of double entries by two investigators. SPSS 23.0 for Windows was used for statistical analysis, wherein the enumeration data were described as the composition ratio. Pearson’s chi-square test or Fisher’s exact probability test was used for intergroup comparison. Normal distribution data were expressed as mean ± </w:t>
      </w:r>
      <w:r w:rsidR="003C50B8" w:rsidRPr="00311DD4">
        <w:rPr>
          <w:rFonts w:ascii="Book Antiqua" w:eastAsia="Book Antiqua" w:hAnsi="Book Antiqua" w:cs="Book Antiqua"/>
        </w:rPr>
        <w:t>standard deviation</w:t>
      </w:r>
      <w:r w:rsidRPr="00311DD4">
        <w:rPr>
          <w:rFonts w:ascii="Book Antiqua" w:eastAsia="Book Antiqua" w:hAnsi="Book Antiqua" w:cs="Book Antiqua"/>
        </w:rPr>
        <w:t xml:space="preserve">, with </w:t>
      </w:r>
      <w:r w:rsidRPr="00311DD4">
        <w:rPr>
          <w:rFonts w:ascii="Book Antiqua" w:eastAsia="Book Antiqua" w:hAnsi="Book Antiqua" w:cs="Book Antiqua"/>
          <w:i/>
          <w:iCs/>
        </w:rPr>
        <w:t>t</w:t>
      </w:r>
      <w:r w:rsidRPr="00311DD4">
        <w:rPr>
          <w:rFonts w:ascii="Book Antiqua" w:eastAsia="Book Antiqua" w:hAnsi="Book Antiqua" w:cs="Book Antiqua"/>
        </w:rPr>
        <w:t>-test or ANOVA used for intergroup comparison, while non-normal distribution data were expressed by median (M), 5</w:t>
      </w:r>
      <w:r w:rsidRPr="00311DD4">
        <w:rPr>
          <w:rFonts w:ascii="Book Antiqua" w:eastAsia="Book Antiqua" w:hAnsi="Book Antiqua" w:cs="Book Antiqua"/>
          <w:vertAlign w:val="superscript"/>
        </w:rPr>
        <w:t>th</w:t>
      </w:r>
      <w:r w:rsidR="0003758E" w:rsidRPr="00311DD4">
        <w:rPr>
          <w:rFonts w:ascii="Book Antiqua" w:eastAsia="Book Antiqua" w:hAnsi="Book Antiqua" w:cs="Book Antiqua"/>
        </w:rPr>
        <w:t xml:space="preserve"> </w:t>
      </w:r>
      <w:r w:rsidRPr="00311DD4">
        <w:rPr>
          <w:rFonts w:ascii="Book Antiqua" w:eastAsia="Book Antiqua" w:hAnsi="Book Antiqua" w:cs="Book Antiqua"/>
        </w:rPr>
        <w:t>percentile (P5), and 95</w:t>
      </w:r>
      <w:r w:rsidRPr="00311DD4">
        <w:rPr>
          <w:rFonts w:ascii="Book Antiqua" w:eastAsia="Book Antiqua" w:hAnsi="Book Antiqua" w:cs="Book Antiqua"/>
          <w:vertAlign w:val="superscript"/>
        </w:rPr>
        <w:t>th</w:t>
      </w:r>
      <w:r w:rsidR="0003758E" w:rsidRPr="00311DD4">
        <w:rPr>
          <w:rFonts w:ascii="Book Antiqua" w:eastAsia="Book Antiqua" w:hAnsi="Book Antiqua" w:cs="Book Antiqua"/>
        </w:rPr>
        <w:t xml:space="preserve"> </w:t>
      </w:r>
      <w:r w:rsidRPr="00311DD4">
        <w:rPr>
          <w:rFonts w:ascii="Book Antiqua" w:eastAsia="Book Antiqua" w:hAnsi="Book Antiqua" w:cs="Book Antiqua"/>
        </w:rPr>
        <w:t>percentile (P95), with rank-sum test used for intergroup comparison. The website of CHWE (</w:t>
      </w:r>
      <w:hyperlink r:id="rId8" w:history="1">
        <w:r w:rsidRPr="00311DD4">
          <w:rPr>
            <w:rFonts w:ascii="Book Antiqua" w:eastAsia="Book Antiqua" w:hAnsi="Book Antiqua" w:cs="Book Antiqua"/>
            <w:u w:val="single" w:color="0000EE"/>
          </w:rPr>
          <w:t>https://www.genecalculators.net/pq-chwe-polypicker.html)</w:t>
        </w:r>
      </w:hyperlink>
      <w:r w:rsidRPr="00311DD4">
        <w:rPr>
          <w:rFonts w:ascii="Book Antiqua" w:eastAsia="Book Antiqua" w:hAnsi="Book Antiqua" w:cs="Book Antiqua"/>
        </w:rPr>
        <w:t xml:space="preserve"> was used for the analysis of heterozygosity and polymorphic information content (PIC) in all studied groups to determine whether the </w:t>
      </w:r>
      <w:r w:rsidR="0003758E" w:rsidRPr="00311DD4">
        <w:rPr>
          <w:rFonts w:ascii="Book Antiqua" w:eastAsia="Book Antiqua" w:hAnsi="Book Antiqua" w:cs="Book Antiqua"/>
        </w:rPr>
        <w:t>SNP</w:t>
      </w:r>
      <w:r w:rsidRPr="00311DD4">
        <w:rPr>
          <w:rFonts w:ascii="Book Antiqua" w:eastAsia="Book Antiqua" w:hAnsi="Book Antiqua" w:cs="Book Antiqua"/>
        </w:rPr>
        <w:t xml:space="preserve"> was polymorphic enough for doing statistical analysis in the Chinese population. We use</w:t>
      </w:r>
      <w:r w:rsidR="003C50B8" w:rsidRPr="00311DD4">
        <w:rPr>
          <w:rFonts w:ascii="Book Antiqua" w:eastAsia="Book Antiqua" w:hAnsi="Book Antiqua" w:cs="Book Antiqua"/>
        </w:rPr>
        <w:t>d</w:t>
      </w:r>
      <w:r w:rsidRPr="00311DD4">
        <w:rPr>
          <w:rFonts w:ascii="Book Antiqua" w:eastAsia="Book Antiqua" w:hAnsi="Book Antiqua" w:cs="Book Antiqua"/>
        </w:rPr>
        <w:t xml:space="preserve"> </w:t>
      </w:r>
      <w:r w:rsidR="003C50B8" w:rsidRPr="00311DD4">
        <w:rPr>
          <w:rFonts w:ascii="Book Antiqua" w:eastAsia="Book Antiqua" w:hAnsi="Book Antiqua" w:cs="Book Antiqua"/>
        </w:rPr>
        <w:t xml:space="preserve">the </w:t>
      </w:r>
      <w:r w:rsidRPr="00311DD4">
        <w:rPr>
          <w:rFonts w:ascii="Book Antiqua" w:eastAsia="Book Antiqua" w:hAnsi="Book Antiqua" w:cs="Book Antiqua"/>
        </w:rPr>
        <w:t>CHWE website to perform heterozygosity and PIC analysis for all groups, which aim</w:t>
      </w:r>
      <w:r w:rsidR="003C50B8" w:rsidRPr="00311DD4">
        <w:rPr>
          <w:rFonts w:ascii="Book Antiqua" w:eastAsia="Book Antiqua" w:hAnsi="Book Antiqua" w:cs="Book Antiqua"/>
        </w:rPr>
        <w:t>s</w:t>
      </w:r>
      <w:r w:rsidRPr="00311DD4">
        <w:rPr>
          <w:rFonts w:ascii="Book Antiqua" w:eastAsia="Book Antiqua" w:hAnsi="Book Antiqua" w:cs="Book Antiqua"/>
        </w:rPr>
        <w:t xml:space="preserve"> to determine whether SNPs are sufficiently polymorphic for analysis in the Chinese population. The software </w:t>
      </w:r>
      <w:proofErr w:type="spellStart"/>
      <w:r w:rsidRPr="00311DD4">
        <w:rPr>
          <w:rFonts w:ascii="Book Antiqua" w:eastAsia="Book Antiqua" w:hAnsi="Book Antiqua" w:cs="Book Antiqua"/>
        </w:rPr>
        <w:t>SHEsis</w:t>
      </w:r>
      <w:proofErr w:type="spellEnd"/>
      <w:r w:rsidRPr="00311DD4">
        <w:rPr>
          <w:rFonts w:ascii="Book Antiqua" w:eastAsia="Book Antiqua" w:hAnsi="Book Antiqua" w:cs="Book Antiqua"/>
        </w:rPr>
        <w:t xml:space="preserve"> (</w:t>
      </w:r>
      <w:hyperlink r:id="rId9" w:history="1">
        <w:r w:rsidRPr="00311DD4">
          <w:rPr>
            <w:rFonts w:ascii="Book Antiqua" w:eastAsia="Book Antiqua" w:hAnsi="Book Antiqua" w:cs="Book Antiqua"/>
            <w:u w:val="single" w:color="0000EE"/>
          </w:rPr>
          <w:t>http://analysis.bio-x.cn/myAnalysis.php)</w:t>
        </w:r>
      </w:hyperlink>
      <w:r w:rsidRPr="00311DD4">
        <w:rPr>
          <w:rFonts w:ascii="Book Antiqua" w:eastAsia="Book Antiqua" w:hAnsi="Book Antiqua" w:cs="Book Antiqua"/>
        </w:rPr>
        <w:t xml:space="preserve"> was used for the analysis of difference in genotypes and allele frequency, Hardy-Weinberg equilibrium test, calculation of</w:t>
      </w:r>
      <w:r w:rsidR="0003758E" w:rsidRPr="00311DD4">
        <w:rPr>
          <w:rFonts w:ascii="Book Antiqua" w:eastAsia="Book Antiqua" w:hAnsi="Book Antiqua" w:cs="Book Antiqua"/>
        </w:rPr>
        <w:t xml:space="preserve"> </w:t>
      </w:r>
      <w:bookmarkStart w:id="13" w:name="_Hlk51700434"/>
      <w:r w:rsidRPr="00311DD4">
        <w:rPr>
          <w:rFonts w:ascii="Book Antiqua" w:eastAsia="Book Antiqua" w:hAnsi="Book Antiqua" w:cs="Book Antiqua"/>
        </w:rPr>
        <w:t>odds ratio</w:t>
      </w:r>
      <w:r w:rsidR="0003758E" w:rsidRPr="00311DD4">
        <w:rPr>
          <w:rFonts w:ascii="Book Antiqua" w:eastAsia="Book Antiqua" w:hAnsi="Book Antiqua" w:cs="Book Antiqua"/>
        </w:rPr>
        <w:t xml:space="preserve"> (OR</w:t>
      </w:r>
      <w:r w:rsidRPr="00311DD4">
        <w:rPr>
          <w:rFonts w:ascii="Book Antiqua" w:eastAsia="Book Antiqua" w:hAnsi="Book Antiqua" w:cs="Book Antiqua"/>
        </w:rPr>
        <w:t>)</w:t>
      </w:r>
      <w:bookmarkEnd w:id="13"/>
      <w:r w:rsidRPr="00311DD4">
        <w:rPr>
          <w:rFonts w:ascii="Book Antiqua" w:eastAsia="Book Antiqua" w:hAnsi="Book Antiqua" w:cs="Book Antiqua"/>
        </w:rPr>
        <w:t xml:space="preserve"> and 95%</w:t>
      </w:r>
      <w:r w:rsidR="003C50B8" w:rsidRPr="00311DD4">
        <w:rPr>
          <w:rFonts w:ascii="Book Antiqua" w:eastAsia="Book Antiqua" w:hAnsi="Book Antiqua" w:cs="Book Antiqua"/>
        </w:rPr>
        <w:t xml:space="preserve"> confidence interval (</w:t>
      </w:r>
      <w:r w:rsidRPr="00311DD4">
        <w:rPr>
          <w:rFonts w:ascii="Book Antiqua" w:eastAsia="Book Antiqua" w:hAnsi="Book Antiqua" w:cs="Book Antiqua"/>
        </w:rPr>
        <w:t>CI</w:t>
      </w:r>
      <w:r w:rsidR="003C50B8" w:rsidRPr="00311DD4">
        <w:rPr>
          <w:rFonts w:ascii="Book Antiqua" w:eastAsia="Book Antiqua" w:hAnsi="Book Antiqua" w:cs="Book Antiqua"/>
        </w:rPr>
        <w:t>)</w:t>
      </w:r>
      <w:r w:rsidRPr="00311DD4">
        <w:rPr>
          <w:rFonts w:ascii="Book Antiqua" w:eastAsia="Book Antiqua" w:hAnsi="Book Antiqua" w:cs="Book Antiqua"/>
        </w:rPr>
        <w:t xml:space="preserve">, genetic </w:t>
      </w:r>
      <w:r w:rsidR="003C50B8" w:rsidRPr="00311DD4">
        <w:rPr>
          <w:rFonts w:ascii="Book Antiqua" w:eastAsia="Book Antiqua" w:hAnsi="Book Antiqua" w:cs="Book Antiqua"/>
        </w:rPr>
        <w:t>LD</w:t>
      </w:r>
      <w:r w:rsidRPr="00311DD4">
        <w:rPr>
          <w:rFonts w:ascii="Book Antiqua" w:eastAsia="Book Antiqua" w:hAnsi="Book Antiqua" w:cs="Book Antiqua"/>
        </w:rPr>
        <w:t xml:space="preserve"> analysis, and haplotype construction. Multivariate logistic regression was used for the analysis of independent relevant factors of CHC. The two-tailed test was adopted for all the analyses, and </w:t>
      </w:r>
      <w:r w:rsidRPr="00311DD4">
        <w:rPr>
          <w:rFonts w:ascii="Book Antiqua" w:eastAsia="Book Antiqua" w:hAnsi="Book Antiqua" w:cs="Book Antiqua"/>
          <w:i/>
          <w:iCs/>
        </w:rPr>
        <w:t>P</w:t>
      </w:r>
      <w:r w:rsidR="0003758E" w:rsidRPr="00311DD4">
        <w:rPr>
          <w:rFonts w:ascii="Book Antiqua" w:eastAsia="Book Antiqua" w:hAnsi="Book Antiqua" w:cs="Book Antiqua"/>
        </w:rPr>
        <w:t xml:space="preserve"> </w:t>
      </w:r>
      <w:r w:rsidRPr="00311DD4">
        <w:rPr>
          <w:rFonts w:ascii="Book Antiqua" w:eastAsia="Book Antiqua" w:hAnsi="Book Antiqua" w:cs="Book Antiqua"/>
        </w:rPr>
        <w:t>&lt;</w:t>
      </w:r>
      <w:r w:rsidR="0003758E" w:rsidRPr="00311DD4">
        <w:rPr>
          <w:rFonts w:ascii="Book Antiqua" w:eastAsia="Book Antiqua" w:hAnsi="Book Antiqua" w:cs="Book Antiqua"/>
        </w:rPr>
        <w:t xml:space="preserve"> </w:t>
      </w:r>
      <w:r w:rsidRPr="00311DD4">
        <w:rPr>
          <w:rFonts w:ascii="Book Antiqua" w:eastAsia="Book Antiqua" w:hAnsi="Book Antiqua" w:cs="Book Antiqua"/>
        </w:rPr>
        <w:t xml:space="preserve">0.05 indicated statistically significant </w:t>
      </w:r>
      <w:r w:rsidRPr="00311DD4">
        <w:rPr>
          <w:rFonts w:ascii="Book Antiqua" w:eastAsia="Book Antiqua" w:hAnsi="Book Antiqua" w:cs="Book Antiqua"/>
        </w:rPr>
        <w:lastRenderedPageBreak/>
        <w:t>difference</w:t>
      </w:r>
      <w:r w:rsidR="003C50B8" w:rsidRPr="00311DD4">
        <w:rPr>
          <w:rFonts w:ascii="Book Antiqua" w:eastAsia="Book Antiqua" w:hAnsi="Book Antiqua" w:cs="Book Antiqua"/>
        </w:rPr>
        <w:t>s</w:t>
      </w:r>
      <w:r w:rsidR="0003758E" w:rsidRPr="00311DD4">
        <w:rPr>
          <w:rFonts w:ascii="Book Antiqua" w:eastAsia="Book Antiqua" w:hAnsi="Book Antiqua" w:cs="Book Antiqua"/>
        </w:rPr>
        <w:t>.</w:t>
      </w:r>
      <w:r w:rsidRPr="00311DD4">
        <w:rPr>
          <w:rFonts w:ascii="Book Antiqua" w:eastAsia="Book Antiqua" w:hAnsi="Book Antiqua" w:cs="Book Antiqua"/>
        </w:rPr>
        <w:t xml:space="preserve"> Multiple comparisons and genotypes were corrected for multiple comparisons using Bonferroni correction</w:t>
      </w:r>
      <w:r w:rsidR="0003758E" w:rsidRPr="00311DD4">
        <w:rPr>
          <w:rFonts w:ascii="Book Antiqua" w:eastAsia="Book Antiqua" w:hAnsi="Book Antiqua" w:cs="Book Antiqua"/>
        </w:rPr>
        <w:t>.</w:t>
      </w:r>
    </w:p>
    <w:p w14:paraId="6E549890" w14:textId="77777777" w:rsidR="00823D05" w:rsidRPr="00311DD4" w:rsidRDefault="00823D05" w:rsidP="00425A47">
      <w:pPr>
        <w:snapToGrid w:val="0"/>
        <w:spacing w:line="360" w:lineRule="auto"/>
        <w:jc w:val="both"/>
        <w:rPr>
          <w:rFonts w:ascii="Book Antiqua" w:hAnsi="Book Antiqua"/>
        </w:rPr>
      </w:pPr>
    </w:p>
    <w:p w14:paraId="3D031AF2"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t>RESULTS</w:t>
      </w:r>
    </w:p>
    <w:p w14:paraId="4CC4DD44" w14:textId="31DF15C7" w:rsidR="00F73FCE"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Compari</w:t>
      </w:r>
      <w:r w:rsidR="00F73FCE" w:rsidRPr="00311DD4">
        <w:rPr>
          <w:rFonts w:ascii="Book Antiqua" w:eastAsia="Book Antiqua" w:hAnsi="Book Antiqua" w:cs="Book Antiqua"/>
          <w:b/>
          <w:bCs/>
          <w:i/>
          <w:iCs/>
        </w:rPr>
        <w:t>son of baseline characteristics of study subjects</w:t>
      </w:r>
    </w:p>
    <w:p w14:paraId="535013B5" w14:textId="765DA10B"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The CHC group included 99 males and 79 females, aged 42.46</w:t>
      </w:r>
      <w:r w:rsidR="00D25790" w:rsidRPr="00311DD4">
        <w:rPr>
          <w:rFonts w:ascii="Book Antiqua" w:eastAsia="Book Antiqua" w:hAnsi="Book Antiqua" w:cs="Book Antiqua"/>
        </w:rPr>
        <w:t xml:space="preserve"> </w:t>
      </w:r>
      <w:r w:rsidRPr="00311DD4">
        <w:rPr>
          <w:rFonts w:ascii="Book Antiqua" w:eastAsia="Book Antiqua" w:hAnsi="Book Antiqua" w:cs="Book Antiqua"/>
        </w:rPr>
        <w:t>±</w:t>
      </w:r>
      <w:r w:rsidR="00D25790" w:rsidRPr="00311DD4">
        <w:rPr>
          <w:rFonts w:ascii="Book Antiqua" w:eastAsia="Book Antiqua" w:hAnsi="Book Antiqua" w:cs="Book Antiqua"/>
        </w:rPr>
        <w:t xml:space="preserve"> </w:t>
      </w:r>
      <w:r w:rsidRPr="00311DD4">
        <w:rPr>
          <w:rFonts w:ascii="Book Antiqua" w:eastAsia="Book Antiqua" w:hAnsi="Book Antiqua" w:cs="Book Antiqua"/>
        </w:rPr>
        <w:t>10.23 (range:</w:t>
      </w:r>
      <w:r w:rsidR="00D25790" w:rsidRPr="00311DD4">
        <w:rPr>
          <w:rFonts w:ascii="Book Antiqua" w:eastAsia="Book Antiqua" w:hAnsi="Book Antiqua" w:cs="Book Antiqua"/>
        </w:rPr>
        <w:t xml:space="preserve"> </w:t>
      </w:r>
      <w:r w:rsidRPr="00311DD4">
        <w:rPr>
          <w:rFonts w:ascii="Book Antiqua" w:eastAsia="Book Antiqua" w:hAnsi="Book Antiqua" w:cs="Book Antiqua"/>
        </w:rPr>
        <w:t>18</w:t>
      </w:r>
      <w:r w:rsidR="00D25790" w:rsidRPr="00311DD4">
        <w:rPr>
          <w:rFonts w:ascii="Book Antiqua" w:eastAsia="Book Antiqua" w:hAnsi="Book Antiqua" w:cs="Book Antiqua"/>
        </w:rPr>
        <w:t>-</w:t>
      </w:r>
      <w:r w:rsidRPr="00311DD4">
        <w:rPr>
          <w:rFonts w:ascii="Book Antiqua" w:eastAsia="Book Antiqua" w:hAnsi="Book Antiqua" w:cs="Book Antiqua"/>
        </w:rPr>
        <w:t>74) years, and the control group included 47 males and 35 females, aged 41.09</w:t>
      </w:r>
      <w:r w:rsidR="003975F4" w:rsidRPr="00311DD4">
        <w:rPr>
          <w:rFonts w:ascii="Book Antiqua" w:eastAsia="Book Antiqua" w:hAnsi="Book Antiqua" w:cs="Book Antiqua"/>
        </w:rPr>
        <w:t xml:space="preserve"> </w:t>
      </w:r>
      <w:r w:rsidRPr="00311DD4">
        <w:rPr>
          <w:rFonts w:ascii="Book Antiqua" w:eastAsia="Book Antiqua" w:hAnsi="Book Antiqua" w:cs="Book Antiqua"/>
        </w:rPr>
        <w:t>±</w:t>
      </w:r>
      <w:r w:rsidR="003975F4" w:rsidRPr="00311DD4">
        <w:rPr>
          <w:rFonts w:ascii="Book Antiqua" w:eastAsia="Book Antiqua" w:hAnsi="Book Antiqua" w:cs="Book Antiqua"/>
        </w:rPr>
        <w:t xml:space="preserve"> </w:t>
      </w:r>
      <w:r w:rsidRPr="00311DD4">
        <w:rPr>
          <w:rFonts w:ascii="Book Antiqua" w:eastAsia="Book Antiqua" w:hAnsi="Book Antiqua" w:cs="Book Antiqua"/>
        </w:rPr>
        <w:t>9.30 (20</w:t>
      </w:r>
      <w:r w:rsidR="003975F4" w:rsidRPr="00311DD4">
        <w:rPr>
          <w:rFonts w:ascii="Book Antiqua" w:eastAsia="Book Antiqua" w:hAnsi="Book Antiqua" w:cs="Book Antiqua"/>
        </w:rPr>
        <w:t>-</w:t>
      </w:r>
      <w:r w:rsidRPr="00311DD4">
        <w:rPr>
          <w:rFonts w:ascii="Book Antiqua" w:eastAsia="Book Antiqua" w:hAnsi="Book Antiqua" w:cs="Book Antiqua"/>
        </w:rPr>
        <w:t xml:space="preserve">69) years. No statistically significant difference was detected in the sex ratio and age distribution between </w:t>
      </w:r>
      <w:r w:rsidR="003975F4" w:rsidRPr="00311DD4">
        <w:rPr>
          <w:rFonts w:ascii="Book Antiqua" w:eastAsia="Book Antiqua" w:hAnsi="Book Antiqua" w:cs="Book Antiqua"/>
        </w:rPr>
        <w:t xml:space="preserve">the </w:t>
      </w:r>
      <w:r w:rsidRPr="00311DD4">
        <w:rPr>
          <w:rFonts w:ascii="Book Antiqua" w:eastAsia="Book Antiqua" w:hAnsi="Book Antiqua" w:cs="Book Antiqua"/>
        </w:rPr>
        <w:t xml:space="preserve">two groups. After the rank-sum test of two independent samples, the plasma ALT, AST, TBIL, PIIINP, CIV, and MIC-1 </w:t>
      </w:r>
      <w:r w:rsidR="003975F4" w:rsidRPr="00311DD4">
        <w:rPr>
          <w:rFonts w:ascii="Book Antiqua" w:eastAsia="Book Antiqua" w:hAnsi="Book Antiqua" w:cs="Book Antiqua"/>
        </w:rPr>
        <w:t>l</w:t>
      </w:r>
      <w:r w:rsidRPr="00311DD4">
        <w:rPr>
          <w:rFonts w:ascii="Book Antiqua" w:eastAsia="Book Antiqua" w:hAnsi="Book Antiqua" w:cs="Book Antiqua"/>
        </w:rPr>
        <w:t>evels were significantly higher, and the TP, ALB, and PLT levels were significantly lower in the CHC group than those in the control group (</w:t>
      </w:r>
      <w:r w:rsidRPr="00311DD4">
        <w:rPr>
          <w:rFonts w:ascii="Book Antiqua" w:eastAsia="Book Antiqua" w:hAnsi="Book Antiqua" w:cs="Book Antiqua"/>
          <w:i/>
          <w:iCs/>
        </w:rPr>
        <w:t>P</w:t>
      </w:r>
      <w:r w:rsidR="00F73FCE" w:rsidRPr="00311DD4">
        <w:rPr>
          <w:rFonts w:ascii="Book Antiqua" w:eastAsia="Book Antiqua" w:hAnsi="Book Antiqua" w:cs="Book Antiqua"/>
        </w:rPr>
        <w:t xml:space="preserve"> </w:t>
      </w:r>
      <w:r w:rsidRPr="00311DD4">
        <w:rPr>
          <w:rFonts w:ascii="Book Antiqua" w:eastAsia="Book Antiqua" w:hAnsi="Book Antiqua" w:cs="Book Antiqua"/>
        </w:rPr>
        <w:t>&lt;</w:t>
      </w:r>
      <w:r w:rsidR="00F73FCE" w:rsidRPr="00311DD4">
        <w:rPr>
          <w:rFonts w:ascii="Book Antiqua" w:eastAsia="Book Antiqua" w:hAnsi="Book Antiqua" w:cs="Book Antiqua"/>
        </w:rPr>
        <w:t xml:space="preserve"> </w:t>
      </w:r>
      <w:r w:rsidRPr="00311DD4">
        <w:rPr>
          <w:rFonts w:ascii="Book Antiqua" w:eastAsia="Book Antiqua" w:hAnsi="Book Antiqua" w:cs="Book Antiqua"/>
        </w:rPr>
        <w:t>0.05; Table 1).</w:t>
      </w:r>
    </w:p>
    <w:p w14:paraId="08B39E8E" w14:textId="6DD65CA3" w:rsidR="00F73FCE" w:rsidRPr="00311DD4" w:rsidRDefault="00F73FCE" w:rsidP="00425A47">
      <w:pPr>
        <w:snapToGrid w:val="0"/>
        <w:spacing w:line="360" w:lineRule="auto"/>
        <w:jc w:val="both"/>
        <w:rPr>
          <w:rFonts w:ascii="Book Antiqua" w:eastAsia="Book Antiqua" w:hAnsi="Book Antiqua" w:cs="Book Antiqua"/>
        </w:rPr>
      </w:pPr>
    </w:p>
    <w:p w14:paraId="0689E60E" w14:textId="77777777" w:rsidR="00F73FCE"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Analysis</w:t>
      </w:r>
      <w:r w:rsidR="00F73FCE" w:rsidRPr="00311DD4">
        <w:rPr>
          <w:rFonts w:ascii="Book Antiqua" w:eastAsia="Book Antiqua" w:hAnsi="Book Antiqua" w:cs="Book Antiqua"/>
          <w:b/>
          <w:bCs/>
          <w:i/>
          <w:iCs/>
        </w:rPr>
        <w:t xml:space="preserve"> of correlation betw</w:t>
      </w:r>
      <w:r w:rsidRPr="00311DD4">
        <w:rPr>
          <w:rFonts w:ascii="Book Antiqua" w:eastAsia="Book Antiqua" w:hAnsi="Book Antiqua" w:cs="Book Antiqua"/>
          <w:b/>
          <w:bCs/>
          <w:i/>
          <w:iCs/>
        </w:rPr>
        <w:t xml:space="preserve">een MIC-1 </w:t>
      </w:r>
      <w:r w:rsidR="00F73FCE" w:rsidRPr="00311DD4">
        <w:rPr>
          <w:rFonts w:ascii="Book Antiqua" w:eastAsia="Book Antiqua" w:hAnsi="Book Antiqua" w:cs="Book Antiqua"/>
          <w:b/>
          <w:bCs/>
          <w:i/>
          <w:iCs/>
        </w:rPr>
        <w:t>level and other biochemical parameter</w:t>
      </w:r>
      <w:r w:rsidRPr="00311DD4">
        <w:rPr>
          <w:rFonts w:ascii="Book Antiqua" w:eastAsia="Book Antiqua" w:hAnsi="Book Antiqua" w:cs="Book Antiqua"/>
          <w:b/>
          <w:bCs/>
          <w:i/>
          <w:iCs/>
        </w:rPr>
        <w:t>s</w:t>
      </w:r>
    </w:p>
    <w:p w14:paraId="3F6759C8" w14:textId="6F9EB900"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 xml:space="preserve">Spearman’s rank correlation analysis of plasma MIC-1 </w:t>
      </w:r>
      <w:r w:rsidR="003975F4" w:rsidRPr="00311DD4">
        <w:rPr>
          <w:rFonts w:ascii="Book Antiqua" w:eastAsia="Book Antiqua" w:hAnsi="Book Antiqua" w:cs="Book Antiqua"/>
        </w:rPr>
        <w:t>l</w:t>
      </w:r>
      <w:r w:rsidRPr="00311DD4">
        <w:rPr>
          <w:rFonts w:ascii="Book Antiqua" w:eastAsia="Book Antiqua" w:hAnsi="Book Antiqua" w:cs="Book Antiqua"/>
        </w:rPr>
        <w:t xml:space="preserve">evel and other biochemical parameters in CHC patients revealed that the MIC-1 </w:t>
      </w:r>
      <w:r w:rsidR="003975F4" w:rsidRPr="00311DD4">
        <w:rPr>
          <w:rFonts w:ascii="Book Antiqua" w:eastAsia="Book Antiqua" w:hAnsi="Book Antiqua" w:cs="Book Antiqua"/>
        </w:rPr>
        <w:t>l</w:t>
      </w:r>
      <w:r w:rsidRPr="00311DD4">
        <w:rPr>
          <w:rFonts w:ascii="Book Antiqua" w:eastAsia="Book Antiqua" w:hAnsi="Book Antiqua" w:cs="Book Antiqua"/>
        </w:rPr>
        <w:t>evel showed a significantly positive correlation with ALT, AST, PIIINP, CIV, and HCV RNA (</w:t>
      </w:r>
      <w:r w:rsidRPr="00311DD4">
        <w:rPr>
          <w:rFonts w:ascii="Book Antiqua" w:eastAsia="Book Antiqua" w:hAnsi="Book Antiqua" w:cs="Book Antiqua"/>
          <w:i/>
          <w:iCs/>
        </w:rPr>
        <w:t>r</w:t>
      </w:r>
      <w:r w:rsidRPr="00311DD4">
        <w:rPr>
          <w:rFonts w:ascii="Book Antiqua" w:eastAsia="Book Antiqua" w:hAnsi="Book Antiqua" w:cs="Book Antiqua"/>
        </w:rPr>
        <w:t xml:space="preserve"> = 0.219, 0.169, 0.247, 0.239, and 0.304, respectively;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&lt;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 and a significantly negative correlation with TP and ALB (</w:t>
      </w:r>
      <w:r w:rsidRPr="00311DD4">
        <w:rPr>
          <w:rFonts w:ascii="Book Antiqua" w:eastAsia="Book Antiqua" w:hAnsi="Book Antiqua" w:cs="Book Antiqua"/>
          <w:i/>
          <w:iCs/>
        </w:rPr>
        <w:t>r</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 xml:space="preserve">-0.371 and -0.391, respectively,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&lt;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 while no significant correlation was established with TBIL or PLT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&gt;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w:t>
      </w:r>
    </w:p>
    <w:p w14:paraId="16618E6E" w14:textId="77777777" w:rsidR="00F73FCE" w:rsidRPr="00311DD4" w:rsidRDefault="00F73FCE" w:rsidP="00425A47">
      <w:pPr>
        <w:snapToGrid w:val="0"/>
        <w:spacing w:line="360" w:lineRule="auto"/>
        <w:jc w:val="both"/>
        <w:rPr>
          <w:rFonts w:ascii="Book Antiqua" w:eastAsia="Book Antiqua" w:hAnsi="Book Antiqua" w:cs="Book Antiqua"/>
        </w:rPr>
      </w:pPr>
    </w:p>
    <w:p w14:paraId="59C0AC8E" w14:textId="77777777" w:rsidR="00F73FCE"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 xml:space="preserve">MIC-1 </w:t>
      </w:r>
      <w:r w:rsidR="00F73FCE" w:rsidRPr="00311DD4">
        <w:rPr>
          <w:rFonts w:ascii="Book Antiqua" w:eastAsia="Book Antiqua" w:hAnsi="Book Antiqua" w:cs="Book Antiqua"/>
          <w:b/>
          <w:bCs/>
          <w:i/>
          <w:iCs/>
        </w:rPr>
        <w:t>genotypes and allele frequency distribution in the cohort</w:t>
      </w:r>
    </w:p>
    <w:p w14:paraId="610B0A58" w14:textId="61CA0683"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 xml:space="preserve">Three genotypes were identified at rs1059369 </w:t>
      </w:r>
      <w:r w:rsidR="003975F4" w:rsidRPr="00311DD4">
        <w:rPr>
          <w:rFonts w:ascii="Book Antiqua" w:eastAsia="Book Antiqua" w:hAnsi="Book Antiqua" w:cs="Book Antiqua"/>
        </w:rPr>
        <w:t>l</w:t>
      </w:r>
      <w:r w:rsidRPr="00311DD4">
        <w:rPr>
          <w:rFonts w:ascii="Book Antiqua" w:eastAsia="Book Antiqua" w:hAnsi="Book Antiqua" w:cs="Book Antiqua"/>
        </w:rPr>
        <w:t xml:space="preserve">ocus (AA, AT, and TT) and rs1059519 </w:t>
      </w:r>
      <w:r w:rsidR="003975F4" w:rsidRPr="00311DD4">
        <w:rPr>
          <w:rFonts w:ascii="Book Antiqua" w:eastAsia="Book Antiqua" w:hAnsi="Book Antiqua" w:cs="Book Antiqua"/>
        </w:rPr>
        <w:t>l</w:t>
      </w:r>
      <w:r w:rsidRPr="00311DD4">
        <w:rPr>
          <w:rFonts w:ascii="Book Antiqua" w:eastAsia="Book Antiqua" w:hAnsi="Book Antiqua" w:cs="Book Antiqua"/>
        </w:rPr>
        <w:t xml:space="preserve">ocus (CC, CG, and GG) of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by sequencing (Figure 1). The </w:t>
      </w:r>
      <w:proofErr w:type="gramStart"/>
      <w:r w:rsidRPr="00311DD4">
        <w:rPr>
          <w:rFonts w:ascii="Book Antiqua" w:eastAsia="Book Antiqua" w:hAnsi="Book Antiqua" w:cs="Book Antiqua"/>
        </w:rPr>
        <w:t>distribution of all genotypes were</w:t>
      </w:r>
      <w:proofErr w:type="gramEnd"/>
      <w:r w:rsidRPr="00311DD4">
        <w:rPr>
          <w:rFonts w:ascii="Book Antiqua" w:eastAsia="Book Antiqua" w:hAnsi="Book Antiqua" w:cs="Book Antiqua"/>
        </w:rPr>
        <w:t xml:space="preserve"> in accordance with the Hardy-Weinberg equilibrium in controls (all </w:t>
      </w:r>
      <w:r w:rsidR="003975F4" w:rsidRPr="00311DD4">
        <w:rPr>
          <w:rFonts w:ascii="Book Antiqua" w:eastAsia="Book Antiqua" w:hAnsi="Book Antiqua" w:cs="Book Antiqua"/>
          <w:i/>
          <w:iCs/>
        </w:rPr>
        <w:t>P</w:t>
      </w:r>
      <w:r w:rsidRPr="00311DD4">
        <w:rPr>
          <w:rFonts w:ascii="Book Antiqua" w:eastAsia="Book Antiqua" w:hAnsi="Book Antiqua" w:cs="Book Antiqua"/>
        </w:rPr>
        <w:t xml:space="preserve"> values were </w:t>
      </w:r>
      <w:r w:rsidR="003C50B8" w:rsidRPr="00311DD4">
        <w:rPr>
          <w:rFonts w:ascii="Book Antiqua" w:eastAsia="Book Antiqua" w:hAnsi="Book Antiqua" w:cs="Book Antiqua"/>
        </w:rPr>
        <w:t xml:space="preserve">&gt; </w:t>
      </w:r>
      <w:r w:rsidRPr="00311DD4">
        <w:rPr>
          <w:rFonts w:ascii="Book Antiqua" w:eastAsia="Book Antiqua" w:hAnsi="Book Antiqua" w:cs="Book Antiqua"/>
        </w:rPr>
        <w:t>0.05)</w:t>
      </w:r>
      <w:r w:rsidR="003975F4" w:rsidRPr="00311DD4">
        <w:rPr>
          <w:rFonts w:ascii="Book Antiqua" w:eastAsia="Book Antiqua" w:hAnsi="Book Antiqua" w:cs="Book Antiqua"/>
        </w:rPr>
        <w:t>.</w:t>
      </w:r>
      <w:r w:rsidRPr="00311DD4">
        <w:rPr>
          <w:rFonts w:ascii="Book Antiqua" w:eastAsia="Book Antiqua" w:hAnsi="Book Antiqua" w:cs="Book Antiqua"/>
        </w:rPr>
        <w:t xml:space="preserve"> </w:t>
      </w:r>
      <w:bookmarkStart w:id="14" w:name="_Hlk51702422"/>
      <w:r w:rsidRPr="00311DD4">
        <w:rPr>
          <w:rFonts w:ascii="Book Antiqua" w:eastAsia="Book Antiqua" w:hAnsi="Book Antiqua" w:cs="Book Antiqua"/>
        </w:rPr>
        <w:t>Heterozygosity</w:t>
      </w:r>
      <w:bookmarkEnd w:id="14"/>
      <w:r w:rsidRPr="00311DD4">
        <w:rPr>
          <w:rFonts w:ascii="Book Antiqua" w:eastAsia="Book Antiqua" w:hAnsi="Book Antiqua" w:cs="Book Antiqua"/>
        </w:rPr>
        <w:t xml:space="preserve"> and PIC calculation showed that both SNPs were polymorphic enough for statistical analysis in the Chinese population</w:t>
      </w:r>
      <w:r w:rsidR="003975F4" w:rsidRPr="00311DD4">
        <w:rPr>
          <w:rFonts w:ascii="Book Antiqua" w:eastAsia="Book Antiqua" w:hAnsi="Book Antiqua" w:cs="Book Antiqua"/>
        </w:rPr>
        <w:t xml:space="preserve"> (all values were </w:t>
      </w:r>
      <w:r w:rsidR="003C50B8" w:rsidRPr="00311DD4">
        <w:rPr>
          <w:rFonts w:ascii="Book Antiqua" w:eastAsia="Book Antiqua" w:hAnsi="Book Antiqua" w:cs="Book Antiqua"/>
        </w:rPr>
        <w:t>&gt;</w:t>
      </w:r>
      <w:r w:rsidR="003975F4" w:rsidRPr="00311DD4">
        <w:rPr>
          <w:rFonts w:ascii="Book Antiqua" w:eastAsia="Book Antiqua" w:hAnsi="Book Antiqua" w:cs="Book Antiqua"/>
        </w:rPr>
        <w:t xml:space="preserve"> 0.3)</w:t>
      </w:r>
      <w:r w:rsidRPr="00311DD4">
        <w:rPr>
          <w:rFonts w:ascii="Book Antiqua" w:eastAsia="Book Antiqua" w:hAnsi="Book Antiqua" w:cs="Book Antiqua"/>
        </w:rPr>
        <w:t xml:space="preserve">. The chi-square test showed that there was no statistically significant difference in the genotype and allele frequency distribution at rs1059369 </w:t>
      </w:r>
      <w:r w:rsidR="003975F4" w:rsidRPr="00311DD4">
        <w:rPr>
          <w:rFonts w:ascii="Book Antiqua" w:eastAsia="Book Antiqua" w:hAnsi="Book Antiqua" w:cs="Book Antiqua"/>
        </w:rPr>
        <w:t>l</w:t>
      </w:r>
      <w:r w:rsidRPr="00311DD4">
        <w:rPr>
          <w:rFonts w:ascii="Book Antiqua" w:eastAsia="Book Antiqua" w:hAnsi="Book Antiqua" w:cs="Book Antiqua"/>
        </w:rPr>
        <w:t xml:space="preserve">ocus between the CHC and </w:t>
      </w:r>
      <w:r w:rsidRPr="00311DD4">
        <w:rPr>
          <w:rFonts w:ascii="Book Antiqua" w:eastAsia="Book Antiqua" w:hAnsi="Book Antiqua" w:cs="Book Antiqua"/>
        </w:rPr>
        <w:lastRenderedPageBreak/>
        <w:t>control groups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&gt;</w:t>
      </w:r>
      <w:r w:rsidR="008011BD" w:rsidRPr="00311DD4">
        <w:rPr>
          <w:rFonts w:ascii="Book Antiqua" w:eastAsia="Book Antiqua" w:hAnsi="Book Antiqua" w:cs="Book Antiqua"/>
        </w:rPr>
        <w:t xml:space="preserve"> </w:t>
      </w:r>
      <w:r w:rsidRPr="00311DD4">
        <w:rPr>
          <w:rFonts w:ascii="Book Antiqua" w:eastAsia="Book Antiqua" w:hAnsi="Book Antiqua" w:cs="Book Antiqua"/>
        </w:rPr>
        <w:t xml:space="preserve">0.05), while a significant difference was detected at rs1059519 </w:t>
      </w:r>
      <w:r w:rsidR="003975F4" w:rsidRPr="00311DD4">
        <w:rPr>
          <w:rFonts w:ascii="Book Antiqua" w:eastAsia="Book Antiqua" w:hAnsi="Book Antiqua" w:cs="Book Antiqua"/>
        </w:rPr>
        <w:t>l</w:t>
      </w:r>
      <w:r w:rsidRPr="00311DD4">
        <w:rPr>
          <w:rFonts w:ascii="Book Antiqua" w:eastAsia="Book Antiqua" w:hAnsi="Book Antiqua" w:cs="Book Antiqua"/>
        </w:rPr>
        <w:t>ocus between the two groups (</w:t>
      </w:r>
      <w:r w:rsidRPr="00311DD4">
        <w:rPr>
          <w:rFonts w:ascii="Book Antiqua" w:eastAsia="Book Antiqua" w:hAnsi="Book Antiqua" w:cs="Book Antiqua"/>
          <w:i/>
          <w:iCs/>
        </w:rPr>
        <w:t>P</w:t>
      </w:r>
      <w:r w:rsidRPr="00311DD4">
        <w:rPr>
          <w:rFonts w:ascii="Book Antiqua" w:eastAsia="Book Antiqua" w:hAnsi="Book Antiqua" w:cs="Book Antiqua"/>
        </w:rPr>
        <w:t xml:space="preserve"> = 0.028, 0.004, ORC/G</w:t>
      </w:r>
      <w:r w:rsidR="003975F4" w:rsidRPr="00311DD4">
        <w:rPr>
          <w:rFonts w:ascii="Book Antiqua" w:eastAsia="Book Antiqua" w:hAnsi="Book Antiqua" w:cs="Book Antiqua"/>
        </w:rPr>
        <w:t xml:space="preserve"> </w:t>
      </w:r>
      <w:r w:rsidRPr="00311DD4">
        <w:rPr>
          <w:rFonts w:ascii="Book Antiqua" w:eastAsia="Book Antiqua" w:hAnsi="Book Antiqua" w:cs="Book Antiqua"/>
        </w:rPr>
        <w:t>=</w:t>
      </w:r>
      <w:r w:rsidR="003975F4" w:rsidRPr="00311DD4">
        <w:rPr>
          <w:rFonts w:ascii="Book Antiqua" w:eastAsia="Book Antiqua" w:hAnsi="Book Antiqua" w:cs="Book Antiqua"/>
        </w:rPr>
        <w:t xml:space="preserve"> </w:t>
      </w:r>
      <w:r w:rsidRPr="00311DD4">
        <w:rPr>
          <w:rFonts w:ascii="Book Antiqua" w:eastAsia="Book Antiqua" w:hAnsi="Book Antiqua" w:cs="Book Antiqua"/>
        </w:rPr>
        <w:t xml:space="preserve">0.570). Only the allele frequency distribution of rs1059519 </w:t>
      </w:r>
      <w:r w:rsidR="003975F4" w:rsidRPr="00311DD4">
        <w:rPr>
          <w:rFonts w:ascii="Book Antiqua" w:eastAsia="Book Antiqua" w:hAnsi="Book Antiqua" w:cs="Book Antiqua"/>
        </w:rPr>
        <w:t>l</w:t>
      </w:r>
      <w:r w:rsidRPr="00311DD4">
        <w:rPr>
          <w:rFonts w:ascii="Book Antiqua" w:eastAsia="Book Antiqua" w:hAnsi="Book Antiqua" w:cs="Book Antiqua"/>
        </w:rPr>
        <w:t>ocus was still significant after Bonferroni</w:t>
      </w:r>
      <w:r w:rsidR="003C50B8" w:rsidRPr="00311DD4">
        <w:rPr>
          <w:rFonts w:ascii="Book Antiqua" w:eastAsia="Book Antiqua" w:hAnsi="Book Antiqua" w:cs="Book Antiqua"/>
        </w:rPr>
        <w:t xml:space="preserve"> </w:t>
      </w:r>
      <w:r w:rsidRPr="00311DD4">
        <w:rPr>
          <w:rFonts w:ascii="Book Antiqua" w:eastAsia="Book Antiqua" w:hAnsi="Book Antiqua" w:cs="Book Antiqua"/>
        </w:rPr>
        <w:t>correct</w:t>
      </w:r>
      <w:r w:rsidR="003C50B8" w:rsidRPr="00311DD4">
        <w:rPr>
          <w:rFonts w:ascii="Book Antiqua" w:eastAsia="Book Antiqua" w:hAnsi="Book Antiqua" w:cs="Book Antiqua"/>
        </w:rPr>
        <w:t>ion</w:t>
      </w:r>
      <w:r w:rsidRPr="00311DD4">
        <w:rPr>
          <w:rFonts w:ascii="Book Antiqua" w:eastAsia="Book Antiqua" w:hAnsi="Book Antiqua" w:cs="Book Antiqua"/>
        </w:rPr>
        <w:t xml:space="preserve"> (</w:t>
      </w:r>
      <w:r w:rsidRPr="00311DD4">
        <w:rPr>
          <w:rFonts w:ascii="Book Antiqua" w:eastAsia="Book Antiqua" w:hAnsi="Book Antiqua" w:cs="Book Antiqua"/>
          <w:i/>
          <w:iCs/>
        </w:rPr>
        <w:t>Pc</w:t>
      </w:r>
      <w:r w:rsidRPr="00311DD4">
        <w:rPr>
          <w:rFonts w:ascii="Book Antiqua" w:eastAsia="Book Antiqua" w:hAnsi="Book Antiqua" w:cs="Book Antiqua"/>
        </w:rPr>
        <w:t xml:space="preserve"> = 0.004</w:t>
      </w:r>
      <w:r w:rsidR="00C8120C" w:rsidRPr="00311DD4">
        <w:rPr>
          <w:rFonts w:ascii="Book Antiqua" w:eastAsia="Book Antiqua" w:hAnsi="Book Antiqua" w:cs="Book Antiqua"/>
        </w:rPr>
        <w:t xml:space="preserve"> × </w:t>
      </w:r>
      <w:r w:rsidRPr="00311DD4">
        <w:rPr>
          <w:rFonts w:ascii="Book Antiqua" w:eastAsia="Book Antiqua" w:hAnsi="Book Antiqua" w:cs="Book Antiqua"/>
        </w:rPr>
        <w:t xml:space="preserve">2 &lt; 0.05). The genetic LD test showed a </w:t>
      </w:r>
      <w:r w:rsidR="003C50B8" w:rsidRPr="00311DD4">
        <w:rPr>
          <w:rFonts w:ascii="Book Antiqua" w:eastAsia="Book Antiqua" w:hAnsi="Book Antiqua" w:cs="Book Antiqua"/>
        </w:rPr>
        <w:t>LD</w:t>
      </w:r>
      <w:r w:rsidRPr="00311DD4">
        <w:rPr>
          <w:rFonts w:ascii="Book Antiqua" w:eastAsia="Book Antiqua" w:hAnsi="Book Antiqua" w:cs="Book Antiqua"/>
        </w:rPr>
        <w:t xml:space="preserve"> between rs1059369 and rs1059519 </w:t>
      </w:r>
      <w:r w:rsidR="001C564B" w:rsidRPr="00311DD4">
        <w:rPr>
          <w:rFonts w:ascii="Book Antiqua" w:eastAsia="Book Antiqua" w:hAnsi="Book Antiqua" w:cs="Book Antiqua"/>
        </w:rPr>
        <w:t>l</w:t>
      </w:r>
      <w:r w:rsidRPr="00311DD4">
        <w:rPr>
          <w:rFonts w:ascii="Book Antiqua" w:eastAsia="Book Antiqua" w:hAnsi="Book Antiqua" w:cs="Book Antiqua"/>
        </w:rPr>
        <w:t>oci (D’</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 xml:space="preserve">0.99, </w:t>
      </w:r>
      <w:r w:rsidRPr="00311DD4">
        <w:rPr>
          <w:rFonts w:ascii="Book Antiqua" w:eastAsia="Book Antiqua" w:hAnsi="Book Antiqua" w:cs="Book Antiqua"/>
          <w:i/>
          <w:iCs/>
        </w:rPr>
        <w:t>r</w:t>
      </w:r>
      <w:r w:rsidRPr="00311DD4">
        <w:rPr>
          <w:rFonts w:ascii="Book Antiqua" w:eastAsia="Book Antiqua" w:hAnsi="Book Antiqua" w:cs="Book Antiqua"/>
          <w:vertAlign w:val="superscript"/>
        </w:rPr>
        <w:t>2</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 xml:space="preserve">0.314). Haplotypes (A-C, A-G, and T-G) of two SNP loci of the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were constructed according to the LD results, where in the distribution of A-C type showed a significant difference</w:t>
      </w:r>
      <w:r w:rsidR="001C564B" w:rsidRPr="00311DD4">
        <w:rPr>
          <w:rFonts w:ascii="Book Antiqua" w:eastAsia="Book Antiqua" w:hAnsi="Book Antiqua" w:cs="Book Antiqua"/>
        </w:rPr>
        <w:t xml:space="preserve"> between</w:t>
      </w:r>
      <w:r w:rsidRPr="00311DD4">
        <w:rPr>
          <w:rFonts w:ascii="Book Antiqua" w:eastAsia="Book Antiqua" w:hAnsi="Book Antiqua" w:cs="Book Antiqua"/>
        </w:rPr>
        <w:t xml:space="preserve"> the two groups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&lt;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 Table 2).</w:t>
      </w:r>
    </w:p>
    <w:p w14:paraId="658E01D2" w14:textId="77777777" w:rsidR="00F73FCE" w:rsidRPr="00311DD4" w:rsidRDefault="00F73FCE" w:rsidP="00425A47">
      <w:pPr>
        <w:snapToGrid w:val="0"/>
        <w:spacing w:line="360" w:lineRule="auto"/>
        <w:jc w:val="both"/>
        <w:rPr>
          <w:rFonts w:ascii="Book Antiqua" w:eastAsia="Book Antiqua" w:hAnsi="Book Antiqua" w:cs="Book Antiqua"/>
        </w:rPr>
      </w:pPr>
    </w:p>
    <w:p w14:paraId="522BA3C6" w14:textId="6467EFBE" w:rsidR="00F73FC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i/>
          <w:iCs/>
        </w:rPr>
        <w:t>Multivaria</w:t>
      </w:r>
      <w:r w:rsidR="00F73FCE" w:rsidRPr="00311DD4">
        <w:rPr>
          <w:rFonts w:ascii="Book Antiqua" w:eastAsia="Book Antiqua" w:hAnsi="Book Antiqua" w:cs="Book Antiqua"/>
          <w:b/>
          <w:bCs/>
          <w:i/>
          <w:iCs/>
        </w:rPr>
        <w:t>te logistic regression analysis in study subjects</w:t>
      </w:r>
    </w:p>
    <w:p w14:paraId="3EFBB5CC" w14:textId="15B597DD" w:rsidR="00CA2F91" w:rsidRPr="00311DD4" w:rsidRDefault="00B46ACB"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rPr>
        <w:t xml:space="preserve">Parameters with statistically significant difference between CHC patients and healthy individuals were included in a multivariate logistic regression model. Since ALT/AST, TP/ALB, and PIIINP/CIV were correlated to each another, only one of each combination was selected. Logistic regression analysis showed that AST, PIIINP, MIC-1, and GG genotype at rs1059519 </w:t>
      </w:r>
      <w:r w:rsidR="001C564B" w:rsidRPr="00311DD4">
        <w:rPr>
          <w:rFonts w:ascii="Book Antiqua" w:eastAsia="Book Antiqua" w:hAnsi="Book Antiqua" w:cs="Book Antiqua"/>
        </w:rPr>
        <w:t>l</w:t>
      </w:r>
      <w:r w:rsidRPr="00311DD4">
        <w:rPr>
          <w:rFonts w:ascii="Book Antiqua" w:eastAsia="Book Antiqua" w:hAnsi="Book Antiqua" w:cs="Book Antiqua"/>
        </w:rPr>
        <w:t>ocus were independent relevant factors for CHC (</w:t>
      </w:r>
      <w:r w:rsidRPr="00311DD4">
        <w:rPr>
          <w:rFonts w:ascii="Book Antiqua" w:eastAsia="Book Antiqua" w:hAnsi="Book Antiqua" w:cs="Book Antiqua"/>
          <w:i/>
          <w:iCs/>
        </w:rPr>
        <w:t>P</w:t>
      </w:r>
      <w:r w:rsidR="00CA2F91" w:rsidRPr="00311DD4">
        <w:rPr>
          <w:rFonts w:ascii="Book Antiqua" w:eastAsia="Book Antiqua" w:hAnsi="Book Antiqua" w:cs="Book Antiqua"/>
        </w:rPr>
        <w:t xml:space="preserve"> </w:t>
      </w:r>
      <w:r w:rsidRPr="00311DD4">
        <w:rPr>
          <w:rFonts w:ascii="Book Antiqua" w:eastAsia="Book Antiqua" w:hAnsi="Book Antiqua" w:cs="Book Antiqua"/>
        </w:rPr>
        <w:t>&lt;</w:t>
      </w:r>
      <w:r w:rsidR="00CA2F91" w:rsidRPr="00311DD4">
        <w:rPr>
          <w:rFonts w:ascii="Book Antiqua" w:eastAsia="Book Antiqua" w:hAnsi="Book Antiqua" w:cs="Book Antiqua"/>
        </w:rPr>
        <w:t xml:space="preserve"> </w:t>
      </w:r>
      <w:r w:rsidRPr="00311DD4">
        <w:rPr>
          <w:rFonts w:ascii="Book Antiqua" w:eastAsia="Book Antiqua" w:hAnsi="Book Antiqua" w:cs="Book Antiqua"/>
        </w:rPr>
        <w:t>0.05; Table 3).</w:t>
      </w:r>
    </w:p>
    <w:p w14:paraId="011E15A1" w14:textId="7A307051" w:rsidR="00CA2F91" w:rsidRPr="00311DD4" w:rsidRDefault="00CA2F91" w:rsidP="00425A47">
      <w:pPr>
        <w:snapToGrid w:val="0"/>
        <w:spacing w:line="360" w:lineRule="auto"/>
        <w:jc w:val="both"/>
        <w:rPr>
          <w:rFonts w:ascii="Book Antiqua" w:eastAsia="Book Antiqua" w:hAnsi="Book Antiqua" w:cs="Book Antiqua"/>
          <w:b/>
          <w:bCs/>
          <w:i/>
          <w:iCs/>
        </w:rPr>
      </w:pPr>
    </w:p>
    <w:p w14:paraId="40ECE300" w14:textId="53F67F61" w:rsidR="00CA2F91"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i/>
          <w:iCs/>
        </w:rPr>
        <w:t xml:space="preserve">Correlation between </w:t>
      </w:r>
      <w:r w:rsidR="000731DC" w:rsidRPr="00311DD4">
        <w:rPr>
          <w:rFonts w:ascii="Book Antiqua" w:eastAsia="Book Antiqua" w:hAnsi="Book Antiqua" w:cs="Book Antiqua"/>
          <w:b/>
          <w:bCs/>
          <w:i/>
          <w:iCs/>
        </w:rPr>
        <w:t>p</w:t>
      </w:r>
      <w:r w:rsidRPr="00311DD4">
        <w:rPr>
          <w:rFonts w:ascii="Book Antiqua" w:eastAsia="Book Antiqua" w:hAnsi="Book Antiqua" w:cs="Book Antiqua"/>
          <w:b/>
          <w:bCs/>
          <w:i/>
          <w:iCs/>
        </w:rPr>
        <w:t xml:space="preserve">olymorphism at rs1059519 </w:t>
      </w:r>
      <w:r w:rsidR="000731DC" w:rsidRPr="00311DD4">
        <w:rPr>
          <w:rFonts w:ascii="Book Antiqua" w:eastAsia="Book Antiqua" w:hAnsi="Book Antiqua" w:cs="Book Antiqua"/>
          <w:b/>
          <w:bCs/>
          <w:i/>
          <w:iCs/>
        </w:rPr>
        <w:t>locus and other parameter</w:t>
      </w:r>
      <w:r w:rsidRPr="00311DD4">
        <w:rPr>
          <w:rFonts w:ascii="Book Antiqua" w:eastAsia="Book Antiqua" w:hAnsi="Book Antiqua" w:cs="Book Antiqua"/>
          <w:b/>
          <w:bCs/>
          <w:i/>
          <w:iCs/>
        </w:rPr>
        <w:t xml:space="preserve">s in CHC </w:t>
      </w:r>
      <w:r w:rsidR="000731DC" w:rsidRPr="00311DD4">
        <w:rPr>
          <w:rFonts w:ascii="Book Antiqua" w:eastAsia="Book Antiqua" w:hAnsi="Book Antiqua" w:cs="Book Antiqua"/>
          <w:b/>
          <w:bCs/>
          <w:i/>
          <w:iCs/>
        </w:rPr>
        <w:t>p</w:t>
      </w:r>
      <w:r w:rsidRPr="00311DD4">
        <w:rPr>
          <w:rFonts w:ascii="Book Antiqua" w:eastAsia="Book Antiqua" w:hAnsi="Book Antiqua" w:cs="Book Antiqua"/>
          <w:b/>
          <w:bCs/>
          <w:i/>
          <w:iCs/>
        </w:rPr>
        <w:t>atients</w:t>
      </w:r>
    </w:p>
    <w:p w14:paraId="1DA15FC2" w14:textId="77777777" w:rsidR="00EC7D73"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CHC patients (</w:t>
      </w:r>
      <w:r w:rsidRPr="00311DD4">
        <w:rPr>
          <w:rFonts w:ascii="Book Antiqua" w:eastAsia="Book Antiqua" w:hAnsi="Book Antiqua" w:cs="Book Antiqua"/>
          <w:i/>
          <w:iCs/>
        </w:rPr>
        <w:t>n</w:t>
      </w:r>
      <w:r w:rsidRPr="00311DD4">
        <w:rPr>
          <w:rFonts w:ascii="Book Antiqua" w:eastAsia="Book Antiqua" w:hAnsi="Book Antiqua" w:cs="Book Antiqua"/>
        </w:rPr>
        <w:t xml:space="preserve"> = 178) were subdivided into two groups based on sex, age, ALT, TBIL, ALB, CIV, PLT, and HCV RNA levels, respectively. The results of the chi-square test did not reveal any statistically significant difference in the genotype and allele frequency distribution at rs1059519 </w:t>
      </w:r>
      <w:r w:rsidR="001C564B" w:rsidRPr="00311DD4">
        <w:rPr>
          <w:rFonts w:ascii="Book Antiqua" w:eastAsia="Book Antiqua" w:hAnsi="Book Antiqua" w:cs="Book Antiqua"/>
        </w:rPr>
        <w:t>l</w:t>
      </w:r>
      <w:r w:rsidRPr="00311DD4">
        <w:rPr>
          <w:rFonts w:ascii="Book Antiqua" w:eastAsia="Book Antiqua" w:hAnsi="Book Antiqua" w:cs="Book Antiqua"/>
        </w:rPr>
        <w:t>ocus between the two subgroups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&gt;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 (Table 4).</w:t>
      </w:r>
    </w:p>
    <w:p w14:paraId="5B031D5B" w14:textId="1AA9B14A" w:rsidR="001C564B" w:rsidRPr="00311DD4" w:rsidRDefault="001C564B" w:rsidP="00425A47">
      <w:pPr>
        <w:snapToGrid w:val="0"/>
        <w:spacing w:line="360" w:lineRule="auto"/>
        <w:jc w:val="both"/>
        <w:rPr>
          <w:rFonts w:ascii="Book Antiqua" w:eastAsia="Book Antiqua" w:hAnsi="Book Antiqua" w:cs="Book Antiqua"/>
        </w:rPr>
      </w:pPr>
    </w:p>
    <w:p w14:paraId="6BCBBC64" w14:textId="1E68C42E" w:rsidR="001C564B" w:rsidRPr="00311DD4" w:rsidRDefault="008A6FDF" w:rsidP="00425A47">
      <w:pPr>
        <w:snapToGrid w:val="0"/>
        <w:spacing w:line="360" w:lineRule="auto"/>
        <w:jc w:val="both"/>
        <w:rPr>
          <w:rFonts w:ascii="Book Antiqua" w:eastAsia="Book Antiqua" w:hAnsi="Book Antiqua" w:cs="Book Antiqua"/>
          <w:b/>
          <w:bCs/>
          <w:i/>
          <w:iCs/>
        </w:rPr>
      </w:pPr>
      <w:r w:rsidRPr="00311DD4">
        <w:rPr>
          <w:rFonts w:ascii="Book Antiqua" w:eastAsia="Book Antiqua" w:hAnsi="Book Antiqua" w:cs="Book Antiqua"/>
          <w:b/>
          <w:bCs/>
          <w:i/>
          <w:iCs/>
        </w:rPr>
        <w:t>R</w:t>
      </w:r>
      <w:r w:rsidR="00B46ACB" w:rsidRPr="00311DD4">
        <w:rPr>
          <w:rFonts w:ascii="Book Antiqua" w:eastAsia="Book Antiqua" w:hAnsi="Book Antiqua" w:cs="Book Antiqua"/>
          <w:b/>
          <w:bCs/>
          <w:i/>
          <w:iCs/>
        </w:rPr>
        <w:t xml:space="preserve">elationship of MIC-1 </w:t>
      </w:r>
      <w:r w:rsidR="0047764B" w:rsidRPr="00311DD4">
        <w:rPr>
          <w:rFonts w:ascii="Book Antiqua" w:eastAsia="Book Antiqua" w:hAnsi="Book Antiqua" w:cs="Book Antiqua"/>
          <w:b/>
          <w:bCs/>
          <w:i/>
          <w:iCs/>
        </w:rPr>
        <w:t>gene polymorphism and pl</w:t>
      </w:r>
      <w:r w:rsidR="00B46ACB" w:rsidRPr="00311DD4">
        <w:rPr>
          <w:rFonts w:ascii="Book Antiqua" w:eastAsia="Book Antiqua" w:hAnsi="Book Antiqua" w:cs="Book Antiqua"/>
          <w:b/>
          <w:bCs/>
          <w:i/>
          <w:iCs/>
        </w:rPr>
        <w:t xml:space="preserve">asma MIC-1 </w:t>
      </w:r>
      <w:r w:rsidR="0047764B" w:rsidRPr="00311DD4">
        <w:rPr>
          <w:rFonts w:ascii="Book Antiqua" w:eastAsia="Book Antiqua" w:hAnsi="Book Antiqua" w:cs="Book Antiqua"/>
          <w:b/>
          <w:bCs/>
          <w:i/>
          <w:iCs/>
        </w:rPr>
        <w:t>l</w:t>
      </w:r>
      <w:r w:rsidR="00B46ACB" w:rsidRPr="00311DD4">
        <w:rPr>
          <w:rFonts w:ascii="Book Antiqua" w:eastAsia="Book Antiqua" w:hAnsi="Book Antiqua" w:cs="Book Antiqua"/>
          <w:b/>
          <w:bCs/>
          <w:i/>
          <w:iCs/>
        </w:rPr>
        <w:t>evel</w:t>
      </w:r>
    </w:p>
    <w:p w14:paraId="3B2D9AEB" w14:textId="05663726"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The MIC-1 </w:t>
      </w:r>
      <w:r w:rsidR="0047764B" w:rsidRPr="00311DD4">
        <w:rPr>
          <w:rFonts w:ascii="Book Antiqua" w:eastAsia="Book Antiqua" w:hAnsi="Book Antiqua" w:cs="Book Antiqua"/>
        </w:rPr>
        <w:t>l</w:t>
      </w:r>
      <w:r w:rsidRPr="00311DD4">
        <w:rPr>
          <w:rFonts w:ascii="Book Antiqua" w:eastAsia="Book Antiqua" w:hAnsi="Book Antiqua" w:cs="Book Antiqua"/>
        </w:rPr>
        <w:t>evels among each rs1059519 genotype in the study subjects (combined CHC group and control group) were as follows: CC genotype (</w:t>
      </w:r>
      <w:r w:rsidRPr="00311DD4">
        <w:rPr>
          <w:rFonts w:ascii="Book Antiqua" w:eastAsia="Book Antiqua" w:hAnsi="Book Antiqua" w:cs="Book Antiqua"/>
          <w:i/>
          <w:iCs/>
        </w:rPr>
        <w:t>n</w:t>
      </w:r>
      <w:r w:rsidRPr="00311DD4">
        <w:rPr>
          <w:rFonts w:ascii="Book Antiqua" w:eastAsia="Book Antiqua" w:hAnsi="Book Antiqua" w:cs="Book Antiqua"/>
        </w:rPr>
        <w:t xml:space="preserve"> = 33, M =</w:t>
      </w:r>
      <w:r w:rsidR="008011BD" w:rsidRPr="00311DD4">
        <w:rPr>
          <w:rFonts w:ascii="Book Antiqua" w:eastAsia="Book Antiqua" w:hAnsi="Book Antiqua" w:cs="Book Antiqua"/>
        </w:rPr>
        <w:t xml:space="preserve"> </w:t>
      </w:r>
      <w:r w:rsidRPr="00311DD4">
        <w:rPr>
          <w:rFonts w:ascii="Book Antiqua" w:eastAsia="Book Antiqua" w:hAnsi="Book Antiqua" w:cs="Book Antiqua"/>
        </w:rPr>
        <w:t>265.10, P5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117.45, P95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1271.05), CG genotype (</w:t>
      </w:r>
      <w:r w:rsidRPr="00311DD4">
        <w:rPr>
          <w:rFonts w:ascii="Book Antiqua" w:eastAsia="Book Antiqua" w:hAnsi="Book Antiqua" w:cs="Book Antiqua"/>
          <w:i/>
          <w:iCs/>
        </w:rPr>
        <w:t>n</w:t>
      </w:r>
      <w:r w:rsidRPr="00311DD4">
        <w:rPr>
          <w:rFonts w:ascii="Book Antiqua" w:eastAsia="Book Antiqua" w:hAnsi="Book Antiqua" w:cs="Book Antiqua"/>
        </w:rPr>
        <w:t xml:space="preserve"> = 99, M =344.40, P5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146.40, P95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1373.30) and GG type (</w:t>
      </w:r>
      <w:r w:rsidRPr="00311DD4">
        <w:rPr>
          <w:rFonts w:ascii="Book Antiqua" w:eastAsia="Book Antiqua" w:hAnsi="Book Antiqua" w:cs="Book Antiqua"/>
          <w:i/>
          <w:iCs/>
        </w:rPr>
        <w:t>n</w:t>
      </w:r>
      <w:r w:rsidRPr="00311DD4">
        <w:rPr>
          <w:rFonts w:ascii="Book Antiqua" w:eastAsia="Book Antiqua" w:hAnsi="Book Antiqua" w:cs="Book Antiqua"/>
        </w:rPr>
        <w:t xml:space="preserve"> = 128, M =</w:t>
      </w:r>
      <w:r w:rsidR="008011BD" w:rsidRPr="00311DD4">
        <w:rPr>
          <w:rFonts w:ascii="Book Antiqua" w:eastAsia="Book Antiqua" w:hAnsi="Book Antiqua" w:cs="Book Antiqua"/>
        </w:rPr>
        <w:t xml:space="preserve"> </w:t>
      </w:r>
      <w:r w:rsidRPr="00311DD4">
        <w:rPr>
          <w:rFonts w:ascii="Book Antiqua" w:eastAsia="Book Antiqua" w:hAnsi="Book Antiqua" w:cs="Book Antiqua"/>
        </w:rPr>
        <w:t>401.65, P5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175.41, P95</w:t>
      </w:r>
      <w:r w:rsidR="008011BD" w:rsidRPr="00311DD4">
        <w:rPr>
          <w:rFonts w:ascii="Book Antiqua" w:eastAsia="Book Antiqua" w:hAnsi="Book Antiqua" w:cs="Book Antiqua"/>
        </w:rPr>
        <w:t xml:space="preserve"> </w:t>
      </w:r>
      <w:r w:rsidRPr="00311DD4">
        <w:rPr>
          <w:rFonts w:ascii="Book Antiqua" w:eastAsia="Book Antiqua" w:hAnsi="Book Antiqua" w:cs="Book Antiqua"/>
        </w:rPr>
        <w:t>=</w:t>
      </w:r>
      <w:r w:rsidR="008011BD" w:rsidRPr="00311DD4">
        <w:rPr>
          <w:rFonts w:ascii="Book Antiqua" w:eastAsia="Book Antiqua" w:hAnsi="Book Antiqua" w:cs="Book Antiqua"/>
        </w:rPr>
        <w:t xml:space="preserve"> </w:t>
      </w:r>
      <w:r w:rsidRPr="00311DD4">
        <w:rPr>
          <w:rFonts w:ascii="Book Antiqua" w:eastAsia="Book Antiqua" w:hAnsi="Book Antiqua" w:cs="Book Antiqua"/>
        </w:rPr>
        <w:t xml:space="preserve">1170.86). By rank-sum test of multiple independent samples, there were statistically significant differences in MIC-1 </w:t>
      </w:r>
      <w:r w:rsidR="0047764B" w:rsidRPr="00311DD4">
        <w:rPr>
          <w:rFonts w:ascii="Book Antiqua" w:eastAsia="Book Antiqua" w:hAnsi="Book Antiqua" w:cs="Book Antiqua"/>
        </w:rPr>
        <w:t>l</w:t>
      </w:r>
      <w:r w:rsidRPr="00311DD4">
        <w:rPr>
          <w:rFonts w:ascii="Book Antiqua" w:eastAsia="Book Antiqua" w:hAnsi="Book Antiqua" w:cs="Book Antiqua"/>
        </w:rPr>
        <w:t xml:space="preserve">evel </w:t>
      </w:r>
      <w:r w:rsidRPr="00311DD4">
        <w:rPr>
          <w:rFonts w:ascii="Book Antiqua" w:eastAsia="Book Antiqua" w:hAnsi="Book Antiqua" w:cs="Book Antiqua"/>
        </w:rPr>
        <w:lastRenderedPageBreak/>
        <w:t>between rs1059519 genotypes (</w:t>
      </w:r>
      <w:r w:rsidRPr="00311DD4">
        <w:rPr>
          <w:rFonts w:ascii="Book Antiqua" w:eastAsia="Book Antiqua" w:hAnsi="Book Antiqua" w:cs="Book Antiqua"/>
          <w:i/>
          <w:iCs/>
        </w:rPr>
        <w:t>P</w:t>
      </w:r>
      <w:r w:rsidRPr="00311DD4">
        <w:rPr>
          <w:rFonts w:ascii="Book Antiqua" w:eastAsia="Book Antiqua" w:hAnsi="Book Antiqua" w:cs="Book Antiqua"/>
        </w:rPr>
        <w:t xml:space="preserve"> = 0.006). Among them, GG genotype was significantly higher than CC genotype (</w:t>
      </w:r>
      <w:r w:rsidRPr="00311DD4">
        <w:rPr>
          <w:rFonts w:ascii="Book Antiqua" w:eastAsia="Book Antiqua" w:hAnsi="Book Antiqua" w:cs="Book Antiqua"/>
          <w:i/>
          <w:iCs/>
        </w:rPr>
        <w:t>P</w:t>
      </w:r>
      <w:r w:rsidRPr="00311DD4">
        <w:rPr>
          <w:rFonts w:ascii="Book Antiqua" w:eastAsia="Book Antiqua" w:hAnsi="Book Antiqua" w:cs="Book Antiqua"/>
        </w:rPr>
        <w:t xml:space="preserve"> = 0.009, after Bonferroni correction), as shown in Figure 2.</w:t>
      </w:r>
    </w:p>
    <w:p w14:paraId="5F9D08FA" w14:textId="77777777" w:rsidR="00A77B3E" w:rsidRPr="00311DD4" w:rsidRDefault="00A77B3E" w:rsidP="00425A47">
      <w:pPr>
        <w:snapToGrid w:val="0"/>
        <w:spacing w:line="360" w:lineRule="auto"/>
        <w:jc w:val="both"/>
        <w:rPr>
          <w:rFonts w:ascii="Book Antiqua" w:hAnsi="Book Antiqua"/>
        </w:rPr>
      </w:pPr>
    </w:p>
    <w:p w14:paraId="266E565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t>DISCUSSION</w:t>
      </w:r>
    </w:p>
    <w:p w14:paraId="48A65292" w14:textId="23105F1A" w:rsidR="00CA2F91"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rPr>
        <w:t xml:space="preserve">The comparison between CHC patients and healthy individuals displayed that the plasma ALT, AST, TBIL, PIIINP, CIV, and MIC-1 </w:t>
      </w:r>
      <w:r w:rsidR="00E22DF6" w:rsidRPr="00311DD4">
        <w:rPr>
          <w:rFonts w:ascii="Book Antiqua" w:eastAsia="Book Antiqua" w:hAnsi="Book Antiqua" w:cs="Book Antiqua"/>
        </w:rPr>
        <w:t>l</w:t>
      </w:r>
      <w:r w:rsidRPr="00311DD4">
        <w:rPr>
          <w:rFonts w:ascii="Book Antiqua" w:eastAsia="Book Antiqua" w:hAnsi="Book Antiqua" w:cs="Book Antiqua"/>
        </w:rPr>
        <w:t xml:space="preserve">evels were higher in the CHC group </w:t>
      </w:r>
      <w:r w:rsidR="00E22DF6" w:rsidRPr="00311DD4">
        <w:rPr>
          <w:rFonts w:ascii="Book Antiqua" w:eastAsia="Book Antiqua" w:hAnsi="Book Antiqua" w:cs="Book Antiqua"/>
        </w:rPr>
        <w:t>while</w:t>
      </w:r>
      <w:r w:rsidRPr="00311DD4">
        <w:rPr>
          <w:rFonts w:ascii="Book Antiqua" w:eastAsia="Book Antiqua" w:hAnsi="Book Antiqua" w:cs="Book Antiqua"/>
        </w:rPr>
        <w:t xml:space="preserve"> that the TP, ALB, and PLT levels were lower. Also, a statistically significant difference was detected in the genotype and allele frequency distribution at rs1059519 </w:t>
      </w:r>
      <w:r w:rsidR="00E22DF6" w:rsidRPr="00311DD4">
        <w:rPr>
          <w:rFonts w:ascii="Book Antiqua" w:eastAsia="Book Antiqua" w:hAnsi="Book Antiqua" w:cs="Book Antiqua"/>
        </w:rPr>
        <w:t>l</w:t>
      </w:r>
      <w:r w:rsidRPr="00311DD4">
        <w:rPr>
          <w:rFonts w:ascii="Book Antiqua" w:eastAsia="Book Antiqua" w:hAnsi="Book Antiqua" w:cs="Book Antiqua"/>
        </w:rPr>
        <w:t>ocus between the two groups (</w:t>
      </w:r>
      <w:r w:rsidRPr="00311DD4">
        <w:rPr>
          <w:rFonts w:ascii="Book Antiqua" w:eastAsia="Book Antiqua" w:hAnsi="Book Antiqua" w:cs="Book Antiqua"/>
          <w:i/>
          <w:iCs/>
        </w:rPr>
        <w:t>P</w:t>
      </w:r>
      <w:r w:rsidR="008011BD" w:rsidRPr="00311DD4">
        <w:rPr>
          <w:rFonts w:ascii="Book Antiqua" w:eastAsia="Book Antiqua" w:hAnsi="Book Antiqua" w:cs="Book Antiqua"/>
        </w:rPr>
        <w:t xml:space="preserve"> </w:t>
      </w:r>
      <w:r w:rsidRPr="00311DD4">
        <w:rPr>
          <w:rFonts w:ascii="Book Antiqua" w:eastAsia="Book Antiqua" w:hAnsi="Book Antiqua" w:cs="Book Antiqua"/>
        </w:rPr>
        <w:t>&lt;</w:t>
      </w:r>
      <w:r w:rsidR="008011BD" w:rsidRPr="00311DD4">
        <w:rPr>
          <w:rFonts w:ascii="Book Antiqua" w:eastAsia="Book Antiqua" w:hAnsi="Book Antiqua" w:cs="Book Antiqua"/>
        </w:rPr>
        <w:t xml:space="preserve"> </w:t>
      </w:r>
      <w:r w:rsidRPr="00311DD4">
        <w:rPr>
          <w:rFonts w:ascii="Book Antiqua" w:eastAsia="Book Antiqua" w:hAnsi="Book Antiqua" w:cs="Book Antiqua"/>
        </w:rPr>
        <w:t>0.05). Therefore, correlation analysis and multivariate regression analysis were performed on these significant variables</w:t>
      </w:r>
      <w:r w:rsidR="00E22DF6" w:rsidRPr="00311DD4">
        <w:rPr>
          <w:rFonts w:ascii="Book Antiqua" w:eastAsia="Book Antiqua" w:hAnsi="Book Antiqua" w:cs="Book Antiqua"/>
        </w:rPr>
        <w:t>.</w:t>
      </w:r>
      <w:r w:rsidRPr="00311DD4">
        <w:rPr>
          <w:rFonts w:ascii="Book Antiqua" w:eastAsia="Book Antiqua" w:hAnsi="Book Antiqua" w:cs="Book Antiqua"/>
        </w:rPr>
        <w:t xml:space="preserve"> </w:t>
      </w:r>
      <w:r w:rsidR="00E22DF6" w:rsidRPr="00311DD4">
        <w:rPr>
          <w:rFonts w:ascii="Book Antiqua" w:eastAsia="Book Antiqua" w:hAnsi="Book Antiqua" w:cs="Book Antiqua"/>
        </w:rPr>
        <w:t>T</w:t>
      </w:r>
      <w:r w:rsidRPr="00311DD4">
        <w:rPr>
          <w:rFonts w:ascii="Book Antiqua" w:eastAsia="Book Antiqua" w:hAnsi="Book Antiqua" w:cs="Book Antiqua"/>
        </w:rPr>
        <w:t xml:space="preserve">he results showed that AST (ALT), PIIINP (CIV), MIC-1, and genotype GG at the rs1059519 </w:t>
      </w:r>
      <w:r w:rsidR="00E22DF6" w:rsidRPr="00311DD4">
        <w:rPr>
          <w:rFonts w:ascii="Book Antiqua" w:eastAsia="Book Antiqua" w:hAnsi="Book Antiqua" w:cs="Book Antiqua"/>
        </w:rPr>
        <w:t>l</w:t>
      </w:r>
      <w:r w:rsidRPr="00311DD4">
        <w:rPr>
          <w:rFonts w:ascii="Book Antiqua" w:eastAsia="Book Antiqua" w:hAnsi="Book Antiqua" w:cs="Book Antiqua"/>
        </w:rPr>
        <w:t>ocus were not only positively correlated with CHC but were also independent risk factors (</w:t>
      </w:r>
      <w:r w:rsidRPr="00311DD4">
        <w:rPr>
          <w:rFonts w:ascii="Book Antiqua" w:eastAsia="Book Antiqua" w:hAnsi="Book Antiqua" w:cs="Book Antiqua"/>
          <w:i/>
          <w:iCs/>
        </w:rPr>
        <w:t>P</w:t>
      </w:r>
      <w:r w:rsidR="00E22DF6" w:rsidRPr="00311DD4">
        <w:rPr>
          <w:rFonts w:ascii="Book Antiqua" w:eastAsia="Book Antiqua" w:hAnsi="Book Antiqua" w:cs="Book Antiqua"/>
        </w:rPr>
        <w:t xml:space="preserve"> </w:t>
      </w:r>
      <w:r w:rsidRPr="00311DD4">
        <w:rPr>
          <w:rFonts w:ascii="Book Antiqua" w:eastAsia="Book Antiqua" w:hAnsi="Book Antiqua" w:cs="Book Antiqua"/>
        </w:rPr>
        <w:t>&lt;</w:t>
      </w:r>
      <w:r w:rsidR="00E22DF6" w:rsidRPr="00311DD4">
        <w:rPr>
          <w:rFonts w:ascii="Book Antiqua" w:eastAsia="Book Antiqua" w:hAnsi="Book Antiqua" w:cs="Book Antiqua"/>
        </w:rPr>
        <w:t xml:space="preserve"> </w:t>
      </w:r>
      <w:r w:rsidRPr="00311DD4">
        <w:rPr>
          <w:rFonts w:ascii="Book Antiqua" w:eastAsia="Book Antiqua" w:hAnsi="Book Antiqua" w:cs="Book Antiqua"/>
        </w:rPr>
        <w:t>0.05).</w:t>
      </w:r>
    </w:p>
    <w:p w14:paraId="201660B9" w14:textId="525B7535" w:rsidR="00CA2F91" w:rsidRPr="00311DD4" w:rsidRDefault="00B46ACB" w:rsidP="00425A47">
      <w:pPr>
        <w:snapToGrid w:val="0"/>
        <w:spacing w:line="360" w:lineRule="auto"/>
        <w:ind w:firstLineChars="100" w:firstLine="240"/>
        <w:jc w:val="both"/>
        <w:rPr>
          <w:rFonts w:ascii="Book Antiqua" w:eastAsia="Book Antiqua" w:hAnsi="Book Antiqua" w:cs="Book Antiqua"/>
        </w:rPr>
      </w:pPr>
      <w:r w:rsidRPr="00311DD4">
        <w:rPr>
          <w:rFonts w:ascii="Book Antiqua" w:eastAsia="Book Antiqua" w:hAnsi="Book Antiqua" w:cs="Book Antiqua"/>
        </w:rPr>
        <w:t xml:space="preserve">MIC-1 was first cloned and identified from an activated macrophage cell line by </w:t>
      </w:r>
      <w:proofErr w:type="spellStart"/>
      <w:r w:rsidRPr="00311DD4">
        <w:rPr>
          <w:rFonts w:ascii="Book Antiqua" w:eastAsia="Book Antiqua" w:hAnsi="Book Antiqua" w:cs="Book Antiqua"/>
        </w:rPr>
        <w:t>Bootcov</w:t>
      </w:r>
      <w:proofErr w:type="spellEnd"/>
      <w:r w:rsidRPr="00311DD4">
        <w:rPr>
          <w:rFonts w:ascii="Book Antiqua" w:eastAsia="Book Antiqua" w:hAnsi="Book Antiqua" w:cs="Book Antiqua"/>
        </w:rPr>
        <w:t xml:space="preserve">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23]</w:t>
      </w:r>
      <w:r w:rsidRPr="00311DD4">
        <w:rPr>
          <w:rFonts w:ascii="Book Antiqua" w:eastAsia="Book Antiqua" w:hAnsi="Book Antiqua" w:cs="Book Antiqua"/>
        </w:rPr>
        <w:t xml:space="preserve"> in 1997. It mainly participated in the growth, differentiation, and development of the organs. Hsiao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24]</w:t>
      </w:r>
      <w:r w:rsidRPr="00311DD4">
        <w:rPr>
          <w:rFonts w:ascii="Book Antiqua" w:eastAsia="Book Antiqua" w:hAnsi="Book Antiqua" w:cs="Book Antiqua"/>
        </w:rPr>
        <w:t xml:space="preserve"> demonstrated that when the liver was damaged, the MIC-1 </w:t>
      </w:r>
      <w:r w:rsidR="00E22DF6" w:rsidRPr="00311DD4">
        <w:rPr>
          <w:rFonts w:ascii="Book Antiqua" w:eastAsia="Book Antiqua" w:hAnsi="Book Antiqua" w:cs="Book Antiqua"/>
        </w:rPr>
        <w:t>l</w:t>
      </w:r>
      <w:r w:rsidRPr="00311DD4">
        <w:rPr>
          <w:rFonts w:ascii="Book Antiqua" w:eastAsia="Book Antiqua" w:hAnsi="Book Antiqua" w:cs="Book Antiqua"/>
        </w:rPr>
        <w:t xml:space="preserve">evel was increased significantly. Furthermore, Lee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w:t>
      </w:r>
      <w:r w:rsidR="00E22DF6" w:rsidRPr="00311DD4">
        <w:rPr>
          <w:rFonts w:ascii="Book Antiqua" w:eastAsia="Book Antiqua" w:hAnsi="Book Antiqua" w:cs="Book Antiqua"/>
          <w:vertAlign w:val="superscript"/>
        </w:rPr>
        <w:t>7</w:t>
      </w:r>
      <w:r w:rsidRPr="00311DD4">
        <w:rPr>
          <w:rFonts w:ascii="Book Antiqua" w:eastAsia="Book Antiqua" w:hAnsi="Book Antiqua" w:cs="Book Antiqua"/>
          <w:vertAlign w:val="superscript"/>
        </w:rPr>
        <w:t>]</w:t>
      </w:r>
      <w:r w:rsidRPr="00311DD4">
        <w:rPr>
          <w:rFonts w:ascii="Book Antiqua" w:eastAsia="Book Antiqua" w:hAnsi="Book Antiqua" w:cs="Book Antiqua"/>
        </w:rPr>
        <w:t xml:space="preserve"> reported that the serum MIC-1 </w:t>
      </w:r>
      <w:r w:rsidR="00E22DF6" w:rsidRPr="00311DD4">
        <w:rPr>
          <w:rFonts w:ascii="Book Antiqua" w:eastAsia="Book Antiqua" w:hAnsi="Book Antiqua" w:cs="Book Antiqua"/>
        </w:rPr>
        <w:t>l</w:t>
      </w:r>
      <w:r w:rsidRPr="00311DD4">
        <w:rPr>
          <w:rFonts w:ascii="Book Antiqua" w:eastAsia="Book Antiqua" w:hAnsi="Book Antiqua" w:cs="Book Antiqua"/>
        </w:rPr>
        <w:t xml:space="preserve">evel was significantly increased in patients with liver cirrhosis and those with hepatocellular carcinoma. In addition, the expression of </w:t>
      </w:r>
      <w:r w:rsidRPr="00311DD4">
        <w:rPr>
          <w:rFonts w:ascii="Book Antiqua" w:eastAsia="Book Antiqua" w:hAnsi="Book Antiqua" w:cs="Book Antiqua"/>
          <w:i/>
          <w:iCs/>
        </w:rPr>
        <w:t>MIC-1</w:t>
      </w:r>
      <w:r w:rsidRPr="00311DD4">
        <w:rPr>
          <w:rFonts w:ascii="Book Antiqua" w:eastAsia="Book Antiqua" w:hAnsi="Book Antiqua" w:cs="Book Antiqua"/>
        </w:rPr>
        <w:t xml:space="preserve"> in the liver cells was significantly higher than that in the normal liver tissue and that adjacent to the cancer tissue. In the study by Lu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15]</w:t>
      </w:r>
      <w:r w:rsidRPr="00311DD4">
        <w:rPr>
          <w:rFonts w:ascii="Book Antiqua" w:eastAsia="Book Antiqua" w:hAnsi="Book Antiqua" w:cs="Book Antiqua"/>
        </w:rPr>
        <w:t xml:space="preserve">, the expression of </w:t>
      </w:r>
      <w:r w:rsidRPr="00311DD4">
        <w:rPr>
          <w:rFonts w:ascii="Book Antiqua" w:eastAsia="Book Antiqua" w:hAnsi="Book Antiqua" w:cs="Book Antiqua"/>
          <w:i/>
          <w:iCs/>
        </w:rPr>
        <w:t>MIC-1</w:t>
      </w:r>
      <w:r w:rsidRPr="00311DD4">
        <w:rPr>
          <w:rFonts w:ascii="Book Antiqua" w:eastAsia="Book Antiqua" w:hAnsi="Book Antiqua" w:cs="Book Antiqua"/>
        </w:rPr>
        <w:t xml:space="preserve"> was investigated in patients with chronic hepatitis B and cirrhosis, and the results showed that the serum MIC-1 </w:t>
      </w:r>
      <w:r w:rsidR="00E22DF6" w:rsidRPr="00311DD4">
        <w:rPr>
          <w:rFonts w:ascii="Book Antiqua" w:eastAsia="Book Antiqua" w:hAnsi="Book Antiqua" w:cs="Book Antiqua"/>
        </w:rPr>
        <w:t>l</w:t>
      </w:r>
      <w:r w:rsidRPr="00311DD4">
        <w:rPr>
          <w:rFonts w:ascii="Book Antiqua" w:eastAsia="Book Antiqua" w:hAnsi="Book Antiqua" w:cs="Book Antiqua"/>
        </w:rPr>
        <w:t>evel in chronic hepatitis B and cirrhosis groups was increased significantly, and the expression in the cirrhosis group was significantly higher than that in chronic hepatitis B group. Si</w:t>
      </w:r>
      <w:r w:rsidR="00E22DF6" w:rsidRPr="00311DD4">
        <w:rPr>
          <w:rFonts w:ascii="Book Antiqua" w:eastAsia="Book Antiqua" w:hAnsi="Book Antiqua" w:cs="Book Antiqua"/>
        </w:rPr>
        <w:t xml:space="preserve"> </w:t>
      </w:r>
      <w:r w:rsidRPr="00311DD4">
        <w:rPr>
          <w:rFonts w:ascii="Book Antiqua" w:eastAsia="Book Antiqua" w:hAnsi="Book Antiqua" w:cs="Book Antiqua"/>
          <w:i/>
          <w:iCs/>
        </w:rPr>
        <w:t>et</w:t>
      </w:r>
      <w:r w:rsidR="00E22DF6" w:rsidRPr="00311DD4">
        <w:rPr>
          <w:rFonts w:ascii="Book Antiqua" w:eastAsia="Book Antiqua" w:hAnsi="Book Antiqua" w:cs="Book Antiqua"/>
          <w:i/>
          <w:iCs/>
        </w:rPr>
        <w:t xml:space="preserve">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25]</w:t>
      </w:r>
      <w:r w:rsidRPr="00311DD4">
        <w:rPr>
          <w:rFonts w:ascii="Book Antiqua" w:eastAsia="Book Antiqua" w:hAnsi="Book Antiqua" w:cs="Book Antiqua"/>
        </w:rPr>
        <w:t xml:space="preserve"> investigated the correlation between MIC-1 and HCV replication and found that MIC-1 promoted the replication of HCV by changing the signal transduction and growth of host liver cells, and was associated with primary liver cancer caused by HCV. Furthermore, </w:t>
      </w:r>
      <w:r w:rsidR="0021141A" w:rsidRPr="00311DD4">
        <w:rPr>
          <w:rFonts w:ascii="Book Antiqua" w:eastAsia="Book Antiqua" w:hAnsi="Book Antiqua" w:cs="Book Antiqua"/>
        </w:rPr>
        <w:t>Zhang</w:t>
      </w:r>
      <w:r w:rsidRPr="00311DD4">
        <w:rPr>
          <w:rFonts w:ascii="Book Antiqua" w:eastAsia="Book Antiqua" w:hAnsi="Book Antiqua" w:cs="Book Antiqua"/>
        </w:rPr>
        <w:t xml:space="preserve">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26]</w:t>
      </w:r>
      <w:r w:rsidRPr="00311DD4">
        <w:rPr>
          <w:rFonts w:ascii="Book Antiqua" w:eastAsia="Book Antiqua" w:hAnsi="Book Antiqua" w:cs="Book Antiqua"/>
        </w:rPr>
        <w:t xml:space="preserve"> demonstrated that the serum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 in CHC patients was positively correlated with the left atrial inner diameter </w:t>
      </w:r>
      <w:r w:rsidRPr="00311DD4">
        <w:rPr>
          <w:rFonts w:ascii="Book Antiqua" w:eastAsia="Book Antiqua" w:hAnsi="Book Antiqua" w:cs="Book Antiqua"/>
        </w:rPr>
        <w:lastRenderedPageBreak/>
        <w:t xml:space="preserve">and left ventricular posterior wall thickness and negatively correlated with ejection fraction and that the detection of MIC-1 was valuable for assessing the cardiovascular damage. The current study demonstrated that the plasma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 in CHC patients was significantly higher than that in the normal population, which was relatively consistent with the study by </w:t>
      </w:r>
      <w:r w:rsidR="0021141A" w:rsidRPr="00311DD4">
        <w:rPr>
          <w:rFonts w:ascii="Book Antiqua" w:eastAsia="Book Antiqua" w:hAnsi="Book Antiqua" w:cs="Book Antiqua"/>
        </w:rPr>
        <w:t>Halim</w:t>
      </w:r>
      <w:r w:rsidRPr="00311DD4">
        <w:rPr>
          <w:rFonts w:ascii="Book Antiqua" w:eastAsia="Book Antiqua" w:hAnsi="Book Antiqua" w:cs="Book Antiqua"/>
        </w:rPr>
        <w:t xml:space="preserve"> </w:t>
      </w:r>
      <w:r w:rsidRPr="00311DD4">
        <w:rPr>
          <w:rFonts w:ascii="Book Antiqua" w:eastAsia="Book Antiqua" w:hAnsi="Book Antiqua" w:cs="Book Antiqua"/>
          <w:i/>
          <w:iCs/>
        </w:rPr>
        <w:t xml:space="preserve">et </w:t>
      </w:r>
      <w:proofErr w:type="gramStart"/>
      <w:r w:rsidRPr="00311DD4">
        <w:rPr>
          <w:rFonts w:ascii="Book Antiqua" w:eastAsia="Book Antiqua" w:hAnsi="Book Antiqua" w:cs="Book Antiqua"/>
          <w:i/>
          <w:iCs/>
        </w:rPr>
        <w:t>al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18]</w:t>
      </w:r>
      <w:r w:rsidR="00035C2B" w:rsidRPr="00311DD4">
        <w:rPr>
          <w:rFonts w:ascii="Book Antiqua" w:eastAsia="Book Antiqua" w:hAnsi="Book Antiqua" w:cs="Book Antiqua"/>
        </w:rPr>
        <w:t>.</w:t>
      </w:r>
      <w:r w:rsidRPr="00311DD4">
        <w:rPr>
          <w:rFonts w:ascii="Book Antiqua" w:eastAsia="Book Antiqua" w:hAnsi="Book Antiqua" w:cs="Book Antiqua"/>
        </w:rPr>
        <w:t xml:space="preserve"> The present study also showed that the plasma MIC-1 </w:t>
      </w:r>
      <w:r w:rsidR="00035C2B" w:rsidRPr="00311DD4">
        <w:rPr>
          <w:rFonts w:ascii="Book Antiqua" w:eastAsia="Book Antiqua" w:hAnsi="Book Antiqua" w:cs="Book Antiqua"/>
        </w:rPr>
        <w:t>l</w:t>
      </w:r>
      <w:r w:rsidRPr="00311DD4">
        <w:rPr>
          <w:rFonts w:ascii="Book Antiqua" w:eastAsia="Book Antiqua" w:hAnsi="Book Antiqua" w:cs="Book Antiqua"/>
        </w:rPr>
        <w:t>evel was significantly positively correlated with ALT, AST, PIIINP, CIV, and HCV RNA and significantly negatively correlated with TP and ALB. ALT and AST were sensitive indicators that indicated liver cell damage; TP and ALB were related to liver synthesis function and could reflect chronic liver damage and hepatic parenchymal cell reserve function</w:t>
      </w:r>
      <w:r w:rsidR="00035C2B" w:rsidRPr="00311DD4">
        <w:rPr>
          <w:rFonts w:ascii="Book Antiqua" w:eastAsia="Book Antiqua" w:hAnsi="Book Antiqua" w:cs="Book Antiqua"/>
        </w:rPr>
        <w:t>;</w:t>
      </w:r>
      <w:r w:rsidRPr="00311DD4">
        <w:rPr>
          <w:rFonts w:ascii="Book Antiqua" w:eastAsia="Book Antiqua" w:hAnsi="Book Antiqua" w:cs="Book Antiqua"/>
        </w:rPr>
        <w:t xml:space="preserve"> PIIINP and CIV were closely related to the degree of liver fibrosis and were relatively specific and sensitive indicators that indicated liver </w:t>
      </w:r>
      <w:proofErr w:type="gramStart"/>
      <w:r w:rsidRPr="00311DD4">
        <w:rPr>
          <w:rFonts w:ascii="Book Antiqua" w:eastAsia="Book Antiqua" w:hAnsi="Book Antiqua" w:cs="Book Antiqua"/>
        </w:rPr>
        <w:t>fibrosis</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27]</w:t>
      </w:r>
      <w:r w:rsidRPr="00311DD4">
        <w:rPr>
          <w:rFonts w:ascii="Book Antiqua" w:eastAsia="Book Antiqua" w:hAnsi="Book Antiqua" w:cs="Book Antiqua"/>
        </w:rPr>
        <w:t>. High-sensitivity quantitative detection of HCV</w:t>
      </w:r>
      <w:r w:rsidR="00DD0433" w:rsidRPr="00311DD4">
        <w:rPr>
          <w:rFonts w:ascii="Book Antiqua" w:eastAsia="Book Antiqua" w:hAnsi="Book Antiqua" w:cs="Book Antiqua"/>
        </w:rPr>
        <w:t xml:space="preserve"> </w:t>
      </w:r>
      <w:r w:rsidRPr="00311DD4">
        <w:rPr>
          <w:rFonts w:ascii="Book Antiqua" w:eastAsia="Book Antiqua" w:hAnsi="Book Antiqua" w:cs="Book Antiqua"/>
        </w:rPr>
        <w:t xml:space="preserve">RNA is not only crucial for determining HCV infection but also a critical parameter for observing </w:t>
      </w:r>
      <w:r w:rsidR="00133EE7" w:rsidRPr="00311DD4">
        <w:rPr>
          <w:rFonts w:ascii="Book Antiqua" w:eastAsia="Book Antiqua" w:hAnsi="Book Antiqua" w:cs="Book Antiqua"/>
        </w:rPr>
        <w:t>interferon</w:t>
      </w:r>
      <w:r w:rsidRPr="00311DD4">
        <w:rPr>
          <w:rFonts w:ascii="Book Antiqua" w:eastAsia="Book Antiqua" w:hAnsi="Book Antiqua" w:cs="Book Antiqua"/>
        </w:rPr>
        <w:t xml:space="preserve"> efficacy in patients with hepatitis </w:t>
      </w:r>
      <w:proofErr w:type="gramStart"/>
      <w:r w:rsidRPr="00311DD4">
        <w:rPr>
          <w:rFonts w:ascii="Book Antiqua" w:eastAsia="Book Antiqua" w:hAnsi="Book Antiqua" w:cs="Book Antiqua"/>
        </w:rPr>
        <w:t>C</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28]</w:t>
      </w:r>
      <w:r w:rsidRPr="00311DD4">
        <w:rPr>
          <w:rFonts w:ascii="Book Antiqua" w:eastAsia="Book Antiqua" w:hAnsi="Book Antiqua" w:cs="Book Antiqua"/>
        </w:rPr>
        <w:t>.</w:t>
      </w:r>
      <w:r w:rsidR="00DD0433" w:rsidRPr="00311DD4">
        <w:rPr>
          <w:rFonts w:ascii="Book Antiqua" w:eastAsia="Book Antiqua" w:hAnsi="Book Antiqua" w:cs="Book Antiqua"/>
        </w:rPr>
        <w:t xml:space="preserve"> </w:t>
      </w:r>
      <w:r w:rsidRPr="00311DD4">
        <w:rPr>
          <w:rFonts w:ascii="Book Antiqua" w:eastAsia="Book Antiqua" w:hAnsi="Book Antiqua" w:cs="Book Antiqua"/>
        </w:rPr>
        <w:t xml:space="preserve">The results of </w:t>
      </w:r>
      <w:r w:rsidR="00DD0433" w:rsidRPr="00311DD4">
        <w:rPr>
          <w:rFonts w:ascii="Book Antiqua" w:eastAsia="Book Antiqua" w:hAnsi="Book Antiqua" w:cs="Book Antiqua"/>
        </w:rPr>
        <w:t xml:space="preserve">the </w:t>
      </w:r>
      <w:r w:rsidRPr="00311DD4">
        <w:rPr>
          <w:rFonts w:ascii="Book Antiqua" w:eastAsia="Book Antiqua" w:hAnsi="Book Antiqua" w:cs="Book Antiqua"/>
        </w:rPr>
        <w:t xml:space="preserve">present study indicated that MIC-1 may participate in HCV replication, liver cell damage, and liver fibrosis processes, and that the elevated plasma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 may be used as a potential diagnostic marker for HCV infection. However, MIC-1, as a protein that is induced </w:t>
      </w:r>
      <w:r w:rsidRPr="00311DD4">
        <w:rPr>
          <w:rFonts w:ascii="Book Antiqua" w:eastAsia="Book Antiqua" w:hAnsi="Book Antiqua" w:cs="Book Antiqua"/>
          <w:i/>
          <w:iCs/>
        </w:rPr>
        <w:t>via</w:t>
      </w:r>
      <w:r w:rsidRPr="00311DD4">
        <w:rPr>
          <w:rFonts w:ascii="Book Antiqua" w:eastAsia="Book Antiqua" w:hAnsi="Book Antiqua" w:cs="Book Antiqua"/>
        </w:rPr>
        <w:t xml:space="preserve"> stress, has significant differences between individuals and at different stages of disease. It requires multiple measurements and dynamic observation to identify the clinical value. Moreover, the specific mechanism of MIC-1 in HCV infection and the determinants MIC level are still unclear. These problems may be explained at the molecular level through the study of </w:t>
      </w:r>
      <w:r w:rsidRPr="00311DD4">
        <w:rPr>
          <w:rFonts w:ascii="Book Antiqua" w:eastAsia="Book Antiqua" w:hAnsi="Book Antiqua" w:cs="Book Antiqua"/>
          <w:i/>
          <w:iCs/>
        </w:rPr>
        <w:t>MIC-1</w:t>
      </w:r>
      <w:r w:rsidRPr="00311DD4">
        <w:rPr>
          <w:rFonts w:ascii="Book Antiqua" w:eastAsia="Book Antiqua" w:hAnsi="Book Antiqua" w:cs="Book Antiqua"/>
        </w:rPr>
        <w:t xml:space="preserve"> polymorphism. In addition, research for genetic susceptibility contribute</w:t>
      </w:r>
      <w:r w:rsidR="00DD0433" w:rsidRPr="00311DD4">
        <w:rPr>
          <w:rFonts w:ascii="Book Antiqua" w:eastAsia="Book Antiqua" w:hAnsi="Book Antiqua" w:cs="Book Antiqua"/>
        </w:rPr>
        <w:t>s</w:t>
      </w:r>
      <w:r w:rsidRPr="00311DD4">
        <w:rPr>
          <w:rFonts w:ascii="Book Antiqua" w:eastAsia="Book Antiqua" w:hAnsi="Book Antiqua" w:cs="Book Antiqua"/>
        </w:rPr>
        <w:t xml:space="preserve"> to screen</w:t>
      </w:r>
      <w:r w:rsidR="00DD0433" w:rsidRPr="00311DD4">
        <w:rPr>
          <w:rFonts w:ascii="Book Antiqua" w:eastAsia="Book Antiqua" w:hAnsi="Book Antiqua" w:cs="Book Antiqua"/>
        </w:rPr>
        <w:t>ing of</w:t>
      </w:r>
      <w:r w:rsidRPr="00311DD4">
        <w:rPr>
          <w:rFonts w:ascii="Book Antiqua" w:eastAsia="Book Antiqua" w:hAnsi="Book Antiqua" w:cs="Book Antiqua"/>
        </w:rPr>
        <w:t xml:space="preserve"> vulnerable populations and improv</w:t>
      </w:r>
      <w:r w:rsidR="00DD0433" w:rsidRPr="00311DD4">
        <w:rPr>
          <w:rFonts w:ascii="Book Antiqua" w:eastAsia="Book Antiqua" w:hAnsi="Book Antiqua" w:cs="Book Antiqua"/>
        </w:rPr>
        <w:t>ement of</w:t>
      </w:r>
      <w:r w:rsidRPr="00311DD4">
        <w:rPr>
          <w:rFonts w:ascii="Book Antiqua" w:eastAsia="Book Antiqua" w:hAnsi="Book Antiqua" w:cs="Book Antiqua"/>
        </w:rPr>
        <w:t xml:space="preserve"> prevention measures.</w:t>
      </w:r>
    </w:p>
    <w:p w14:paraId="3DC3713D" w14:textId="1311F0AD" w:rsidR="00035C2B" w:rsidRPr="00311DD4" w:rsidRDefault="00B46ACB" w:rsidP="00425A47">
      <w:pPr>
        <w:snapToGrid w:val="0"/>
        <w:spacing w:line="360" w:lineRule="auto"/>
        <w:ind w:firstLineChars="100" w:firstLine="240"/>
        <w:jc w:val="both"/>
        <w:rPr>
          <w:rFonts w:ascii="Book Antiqua" w:eastAsia="Book Antiqua" w:hAnsi="Book Antiqua" w:cs="Book Antiqua"/>
        </w:rPr>
      </w:pPr>
      <w:r w:rsidRPr="00311DD4">
        <w:rPr>
          <w:rFonts w:ascii="Book Antiqua" w:eastAsia="Book Antiqua" w:hAnsi="Book Antiqua" w:cs="Book Antiqua"/>
        </w:rPr>
        <w:t xml:space="preserve">In our study, three genotypes have been identified at the rs1059369 </w:t>
      </w:r>
      <w:r w:rsidR="00035C2B" w:rsidRPr="00311DD4">
        <w:rPr>
          <w:rFonts w:ascii="Book Antiqua" w:eastAsia="Book Antiqua" w:hAnsi="Book Antiqua" w:cs="Book Antiqua"/>
        </w:rPr>
        <w:t>l</w:t>
      </w:r>
      <w:r w:rsidRPr="00311DD4">
        <w:rPr>
          <w:rFonts w:ascii="Book Antiqua" w:eastAsia="Book Antiqua" w:hAnsi="Book Antiqua" w:cs="Book Antiqua"/>
        </w:rPr>
        <w:t xml:space="preserve">ocus, </w:t>
      </w:r>
      <w:r w:rsidRPr="00311DD4">
        <w:rPr>
          <w:rFonts w:ascii="Book Antiqua" w:eastAsia="Book Antiqua" w:hAnsi="Book Antiqua" w:cs="Book Antiqua"/>
          <w:i/>
          <w:iCs/>
        </w:rPr>
        <w:t>i.e.</w:t>
      </w:r>
      <w:r w:rsidRPr="00311DD4">
        <w:rPr>
          <w:rFonts w:ascii="Book Antiqua" w:eastAsia="Book Antiqua" w:hAnsi="Book Antiqua" w:cs="Book Antiqua"/>
        </w:rPr>
        <w:t xml:space="preserve"> AA, AT, and TT. A previous study showed a correlation between the polymorphism at the locus and the formation of collateral circulation in myocardial infarction patients with non-ST-segment </w:t>
      </w:r>
      <w:proofErr w:type="gramStart"/>
      <w:r w:rsidRPr="00311DD4">
        <w:rPr>
          <w:rFonts w:ascii="Book Antiqua" w:eastAsia="Book Antiqua" w:hAnsi="Book Antiqua" w:cs="Book Antiqua"/>
        </w:rPr>
        <w:t>elevation</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19]</w:t>
      </w:r>
      <w:r w:rsidRPr="00311DD4">
        <w:rPr>
          <w:rFonts w:ascii="Book Antiqua" w:eastAsia="Book Antiqua" w:hAnsi="Book Antiqua" w:cs="Book Antiqua"/>
        </w:rPr>
        <w:t>.</w:t>
      </w:r>
      <w:r w:rsidR="00035C2B" w:rsidRPr="00311DD4">
        <w:rPr>
          <w:rFonts w:ascii="Book Antiqua" w:eastAsia="Book Antiqua" w:hAnsi="Book Antiqua" w:cs="Book Antiqua"/>
        </w:rPr>
        <w:t xml:space="preserve"> </w:t>
      </w:r>
      <w:r w:rsidRPr="00311DD4">
        <w:rPr>
          <w:rFonts w:ascii="Book Antiqua" w:eastAsia="Book Antiqua" w:hAnsi="Book Antiqua" w:cs="Book Antiqua"/>
        </w:rPr>
        <w:t xml:space="preserve">Some other studies speculated that this locus did not have any effect on the expression of MIC-1 protein and no significant association with the </w:t>
      </w:r>
      <w:r w:rsidRPr="00311DD4">
        <w:rPr>
          <w:rFonts w:ascii="Book Antiqua" w:eastAsia="Book Antiqua" w:hAnsi="Book Antiqua" w:cs="Book Antiqua"/>
        </w:rPr>
        <w:lastRenderedPageBreak/>
        <w:t xml:space="preserve">diseases, such as cardiovascular disease and </w:t>
      </w:r>
      <w:proofErr w:type="gramStart"/>
      <w:r w:rsidRPr="00311DD4">
        <w:rPr>
          <w:rFonts w:ascii="Book Antiqua" w:eastAsia="Book Antiqua" w:hAnsi="Book Antiqua" w:cs="Book Antiqua"/>
        </w:rPr>
        <w:t>tumor</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29,30]</w:t>
      </w:r>
      <w:r w:rsidRPr="00311DD4">
        <w:rPr>
          <w:rFonts w:ascii="Book Antiqua" w:eastAsia="Book Antiqua" w:hAnsi="Book Antiqua" w:cs="Book Antiqua"/>
        </w:rPr>
        <w:t>.</w:t>
      </w:r>
      <w:r w:rsidR="00035C2B" w:rsidRPr="00311DD4">
        <w:rPr>
          <w:rFonts w:ascii="Book Antiqua" w:eastAsia="Book Antiqua" w:hAnsi="Book Antiqua" w:cs="Book Antiqua"/>
        </w:rPr>
        <w:t xml:space="preserve"> </w:t>
      </w:r>
      <w:r w:rsidRPr="00311DD4">
        <w:rPr>
          <w:rFonts w:ascii="Book Antiqua" w:eastAsia="Book Antiqua" w:hAnsi="Book Antiqua" w:cs="Book Antiqua"/>
        </w:rPr>
        <w:t xml:space="preserve">According to the present study, no statistically significant difference was detected in the genotype and allele frequency distribution at rs1059369 </w:t>
      </w:r>
      <w:r w:rsidR="00035C2B" w:rsidRPr="00311DD4">
        <w:rPr>
          <w:rFonts w:ascii="Book Antiqua" w:eastAsia="Book Antiqua" w:hAnsi="Book Antiqua" w:cs="Book Antiqua"/>
        </w:rPr>
        <w:t>l</w:t>
      </w:r>
      <w:r w:rsidRPr="00311DD4">
        <w:rPr>
          <w:rFonts w:ascii="Book Antiqua" w:eastAsia="Book Antiqua" w:hAnsi="Book Antiqua" w:cs="Book Antiqua"/>
        </w:rPr>
        <w:t>ocus between the CHC and control groups (</w:t>
      </w:r>
      <w:r w:rsidRPr="00311DD4">
        <w:rPr>
          <w:rFonts w:ascii="Book Antiqua" w:eastAsia="Book Antiqua" w:hAnsi="Book Antiqua" w:cs="Book Antiqua"/>
          <w:i/>
          <w:iCs/>
        </w:rPr>
        <w:t>P</w:t>
      </w:r>
      <w:r w:rsidR="00035C2B" w:rsidRPr="00311DD4">
        <w:rPr>
          <w:rFonts w:ascii="Book Antiqua" w:eastAsia="Book Antiqua" w:hAnsi="Book Antiqua" w:cs="Book Antiqua"/>
        </w:rPr>
        <w:t xml:space="preserve"> </w:t>
      </w:r>
      <w:r w:rsidRPr="00311DD4">
        <w:rPr>
          <w:rFonts w:ascii="Book Antiqua" w:eastAsia="Book Antiqua" w:hAnsi="Book Antiqua" w:cs="Book Antiqua"/>
        </w:rPr>
        <w:t>&gt;</w:t>
      </w:r>
      <w:r w:rsidR="00035C2B" w:rsidRPr="00311DD4">
        <w:rPr>
          <w:rFonts w:ascii="Book Antiqua" w:eastAsia="Book Antiqua" w:hAnsi="Book Antiqua" w:cs="Book Antiqua"/>
        </w:rPr>
        <w:t xml:space="preserve"> </w:t>
      </w:r>
      <w:r w:rsidRPr="00311DD4">
        <w:rPr>
          <w:rFonts w:ascii="Book Antiqua" w:eastAsia="Book Antiqua" w:hAnsi="Book Antiqua" w:cs="Book Antiqua"/>
        </w:rPr>
        <w:t xml:space="preserve">0.05), and no statistically significant difference was detected in the plasma MIC-1 </w:t>
      </w:r>
      <w:r w:rsidR="00035C2B" w:rsidRPr="00311DD4">
        <w:rPr>
          <w:rFonts w:ascii="Book Antiqua" w:eastAsia="Book Antiqua" w:hAnsi="Book Antiqua" w:cs="Book Antiqua"/>
        </w:rPr>
        <w:t>l</w:t>
      </w:r>
      <w:r w:rsidRPr="00311DD4">
        <w:rPr>
          <w:rFonts w:ascii="Book Antiqua" w:eastAsia="Book Antiqua" w:hAnsi="Book Antiqua" w:cs="Book Antiqua"/>
        </w:rPr>
        <w:t>evel among different genotypes (</w:t>
      </w:r>
      <w:r w:rsidRPr="00311DD4">
        <w:rPr>
          <w:rFonts w:ascii="Book Antiqua" w:eastAsia="Book Antiqua" w:hAnsi="Book Antiqua" w:cs="Book Antiqua"/>
          <w:i/>
          <w:iCs/>
        </w:rPr>
        <w:t>P</w:t>
      </w:r>
      <w:r w:rsidR="00035C2B" w:rsidRPr="00311DD4">
        <w:rPr>
          <w:rFonts w:ascii="Book Antiqua" w:eastAsia="Book Antiqua" w:hAnsi="Book Antiqua" w:cs="Book Antiqua"/>
        </w:rPr>
        <w:t xml:space="preserve"> </w:t>
      </w:r>
      <w:r w:rsidRPr="00311DD4">
        <w:rPr>
          <w:rFonts w:ascii="Book Antiqua" w:eastAsia="Book Antiqua" w:hAnsi="Book Antiqua" w:cs="Book Antiqua"/>
        </w:rPr>
        <w:t>&gt;</w:t>
      </w:r>
      <w:r w:rsidR="00035C2B" w:rsidRPr="00311DD4">
        <w:rPr>
          <w:rFonts w:ascii="Book Antiqua" w:eastAsia="Book Antiqua" w:hAnsi="Book Antiqua" w:cs="Book Antiqua"/>
        </w:rPr>
        <w:t xml:space="preserve"> </w:t>
      </w:r>
      <w:r w:rsidRPr="00311DD4">
        <w:rPr>
          <w:rFonts w:ascii="Book Antiqua" w:eastAsia="Book Antiqua" w:hAnsi="Book Antiqua" w:cs="Book Antiqua"/>
        </w:rPr>
        <w:t>0.05</w:t>
      </w:r>
      <w:r w:rsidR="00035C2B" w:rsidRPr="00311DD4">
        <w:rPr>
          <w:rFonts w:ascii="Book Antiqua" w:eastAsia="Book Antiqua" w:hAnsi="Book Antiqua" w:cs="Book Antiqua"/>
        </w:rPr>
        <w:t>;</w:t>
      </w:r>
      <w:r w:rsidRPr="00311DD4">
        <w:rPr>
          <w:rFonts w:ascii="Book Antiqua" w:eastAsia="Book Antiqua" w:hAnsi="Book Antiqua" w:cs="Book Antiqua"/>
        </w:rPr>
        <w:t xml:space="preserve"> Fig</w:t>
      </w:r>
      <w:r w:rsidR="00035C2B" w:rsidRPr="00311DD4">
        <w:rPr>
          <w:rFonts w:ascii="Book Antiqua" w:eastAsia="Book Antiqua" w:hAnsi="Book Antiqua" w:cs="Book Antiqua"/>
        </w:rPr>
        <w:t>ure</w:t>
      </w:r>
      <w:r w:rsidRPr="00311DD4">
        <w:rPr>
          <w:rFonts w:ascii="Book Antiqua" w:eastAsia="Book Antiqua" w:hAnsi="Book Antiqua" w:cs="Book Antiqua"/>
        </w:rPr>
        <w:t xml:space="preserve"> 3). Furthermore, three genotypes were identified at the</w:t>
      </w:r>
      <w:r w:rsidR="00DD0433" w:rsidRPr="00311DD4">
        <w:rPr>
          <w:rFonts w:ascii="Book Antiqua" w:eastAsia="Book Antiqua" w:hAnsi="Book Antiqua" w:cs="Book Antiqua"/>
        </w:rPr>
        <w:t xml:space="preserve"> </w:t>
      </w:r>
      <w:r w:rsidRPr="00311DD4">
        <w:rPr>
          <w:rFonts w:ascii="Book Antiqua" w:eastAsia="Book Antiqua" w:hAnsi="Book Antiqua" w:cs="Book Antiqua"/>
        </w:rPr>
        <w:t xml:space="preserve">rs1059519 </w:t>
      </w:r>
      <w:r w:rsidR="00035C2B" w:rsidRPr="00311DD4">
        <w:rPr>
          <w:rFonts w:ascii="Book Antiqua" w:eastAsia="Book Antiqua" w:hAnsi="Book Antiqua" w:cs="Book Antiqua"/>
        </w:rPr>
        <w:t>l</w:t>
      </w:r>
      <w:r w:rsidRPr="00311DD4">
        <w:rPr>
          <w:rFonts w:ascii="Book Antiqua" w:eastAsia="Book Antiqua" w:hAnsi="Book Antiqua" w:cs="Book Antiqua"/>
        </w:rPr>
        <w:t xml:space="preserve">ocus, </w:t>
      </w:r>
      <w:r w:rsidRPr="00311DD4">
        <w:rPr>
          <w:rFonts w:ascii="Book Antiqua" w:eastAsia="Book Antiqua" w:hAnsi="Book Antiqua" w:cs="Book Antiqua"/>
          <w:i/>
          <w:iCs/>
        </w:rPr>
        <w:t>i.e.</w:t>
      </w:r>
      <w:r w:rsidRPr="00311DD4">
        <w:rPr>
          <w:rFonts w:ascii="Book Antiqua" w:eastAsia="Book Antiqua" w:hAnsi="Book Antiqua" w:cs="Book Antiqua"/>
        </w:rPr>
        <w:t xml:space="preserve"> CC, CG, and GG. Some studies showed a correlation between the gene polymorphism at this locus and the susceptibility to chronic </w:t>
      </w:r>
      <w:proofErr w:type="spellStart"/>
      <w:r w:rsidRPr="00311DD4">
        <w:rPr>
          <w:rFonts w:ascii="Book Antiqua" w:eastAsia="Book Antiqua" w:hAnsi="Book Antiqua" w:cs="Book Antiqua"/>
        </w:rPr>
        <w:t>Keshan</w:t>
      </w:r>
      <w:proofErr w:type="spellEnd"/>
      <w:r w:rsidRPr="00311DD4">
        <w:rPr>
          <w:rFonts w:ascii="Book Antiqua" w:eastAsia="Book Antiqua" w:hAnsi="Book Antiqua" w:cs="Book Antiqua"/>
        </w:rPr>
        <w:t xml:space="preserve"> </w:t>
      </w:r>
      <w:proofErr w:type="gramStart"/>
      <w:r w:rsidRPr="00311DD4">
        <w:rPr>
          <w:rFonts w:ascii="Book Antiqua" w:eastAsia="Book Antiqua" w:hAnsi="Book Antiqua" w:cs="Book Antiqua"/>
        </w:rPr>
        <w:t>disease</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31]</w:t>
      </w:r>
      <w:r w:rsidRPr="00311DD4">
        <w:rPr>
          <w:rFonts w:ascii="Book Antiqua" w:eastAsia="Book Antiqua" w:hAnsi="Book Antiqua" w:cs="Book Antiqua"/>
        </w:rPr>
        <w:t>.</w:t>
      </w:r>
      <w:r w:rsidR="00035C2B" w:rsidRPr="00311DD4">
        <w:rPr>
          <w:rFonts w:ascii="Book Antiqua" w:eastAsia="Book Antiqua" w:hAnsi="Book Antiqua" w:cs="Book Antiqua"/>
        </w:rPr>
        <w:t xml:space="preserve"> </w:t>
      </w:r>
      <w:r w:rsidRPr="00311DD4">
        <w:rPr>
          <w:rFonts w:ascii="Book Antiqua" w:eastAsia="Book Antiqua" w:hAnsi="Book Antiqua" w:cs="Book Antiqua"/>
        </w:rPr>
        <w:t xml:space="preserve">Another study demonstrated a difference in plasma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 among different genotypes, and that the gene polymorphism at this locus may be correlated with the severity of disease affecting at the plasma </w:t>
      </w:r>
      <w:proofErr w:type="gramStart"/>
      <w:r w:rsidRPr="00311DD4">
        <w:rPr>
          <w:rFonts w:ascii="Book Antiqua" w:eastAsia="Book Antiqua" w:hAnsi="Book Antiqua" w:cs="Book Antiqua"/>
        </w:rPr>
        <w:t>level</w:t>
      </w:r>
      <w:r w:rsidRPr="00311DD4">
        <w:rPr>
          <w:rFonts w:ascii="Book Antiqua" w:eastAsia="Book Antiqua" w:hAnsi="Book Antiqua" w:cs="Book Antiqua"/>
          <w:vertAlign w:val="superscript"/>
        </w:rPr>
        <w:t>[</w:t>
      </w:r>
      <w:proofErr w:type="gramEnd"/>
      <w:r w:rsidRPr="00311DD4">
        <w:rPr>
          <w:rFonts w:ascii="Book Antiqua" w:eastAsia="Book Antiqua" w:hAnsi="Book Antiqua" w:cs="Book Antiqua"/>
          <w:vertAlign w:val="superscript"/>
        </w:rPr>
        <w:t>32]</w:t>
      </w:r>
      <w:r w:rsidRPr="00311DD4">
        <w:rPr>
          <w:rFonts w:ascii="Book Antiqua" w:eastAsia="Book Antiqua" w:hAnsi="Book Antiqua" w:cs="Book Antiqua"/>
        </w:rPr>
        <w:t xml:space="preserve">. The present study revealed a statistically significant difference in the allele frequency distribution at rs1059519 </w:t>
      </w:r>
      <w:r w:rsidR="00035C2B" w:rsidRPr="00311DD4">
        <w:rPr>
          <w:rFonts w:ascii="Book Antiqua" w:eastAsia="Book Antiqua" w:hAnsi="Book Antiqua" w:cs="Book Antiqua"/>
        </w:rPr>
        <w:t>l</w:t>
      </w:r>
      <w:r w:rsidRPr="00311DD4">
        <w:rPr>
          <w:rFonts w:ascii="Book Antiqua" w:eastAsia="Book Antiqua" w:hAnsi="Book Antiqua" w:cs="Book Antiqua"/>
        </w:rPr>
        <w:t>ocus between the CHC and control groups (</w:t>
      </w:r>
      <w:r w:rsidRPr="00311DD4">
        <w:rPr>
          <w:rFonts w:ascii="Book Antiqua" w:eastAsia="Book Antiqua" w:hAnsi="Book Antiqua" w:cs="Book Antiqua"/>
          <w:i/>
          <w:iCs/>
        </w:rPr>
        <w:t>P</w:t>
      </w:r>
      <w:r w:rsidR="00035C2B" w:rsidRPr="00311DD4">
        <w:rPr>
          <w:rFonts w:ascii="Book Antiqua" w:eastAsia="Book Antiqua" w:hAnsi="Book Antiqua" w:cs="Book Antiqua"/>
        </w:rPr>
        <w:t xml:space="preserve"> </w:t>
      </w:r>
      <w:r w:rsidRPr="00311DD4">
        <w:rPr>
          <w:rFonts w:ascii="Book Antiqua" w:eastAsia="Book Antiqua" w:hAnsi="Book Antiqua" w:cs="Book Antiqua"/>
        </w:rPr>
        <w:t>&lt;</w:t>
      </w:r>
      <w:r w:rsidR="00035C2B" w:rsidRPr="00311DD4">
        <w:rPr>
          <w:rFonts w:ascii="Book Antiqua" w:eastAsia="Book Antiqua" w:hAnsi="Book Antiqua" w:cs="Book Antiqua"/>
        </w:rPr>
        <w:t xml:space="preserve"> </w:t>
      </w:r>
      <w:r w:rsidRPr="00311DD4">
        <w:rPr>
          <w:rFonts w:ascii="Book Antiqua" w:eastAsia="Book Antiqua" w:hAnsi="Book Antiqua" w:cs="Book Antiqua"/>
        </w:rPr>
        <w:t>0.05). However, no statistically significant difference was detected in the CHC subgroups divided based on sex, age, ALT, TBIL, ALB, CIV, PLT, and HCV RNA levels (</w:t>
      </w:r>
      <w:r w:rsidRPr="00311DD4">
        <w:rPr>
          <w:rFonts w:ascii="Book Antiqua" w:eastAsia="Book Antiqua" w:hAnsi="Book Antiqua" w:cs="Book Antiqua"/>
          <w:i/>
          <w:iCs/>
        </w:rPr>
        <w:t>P</w:t>
      </w:r>
      <w:r w:rsidR="00035C2B" w:rsidRPr="00311DD4">
        <w:rPr>
          <w:rFonts w:ascii="Book Antiqua" w:eastAsia="Book Antiqua" w:hAnsi="Book Antiqua" w:cs="Book Antiqua"/>
        </w:rPr>
        <w:t xml:space="preserve"> </w:t>
      </w:r>
      <w:r w:rsidRPr="00311DD4">
        <w:rPr>
          <w:rFonts w:ascii="Book Antiqua" w:eastAsia="Book Antiqua" w:hAnsi="Book Antiqua" w:cs="Book Antiqua"/>
        </w:rPr>
        <w:t>&gt;</w:t>
      </w:r>
      <w:r w:rsidR="00035C2B" w:rsidRPr="00311DD4">
        <w:rPr>
          <w:rFonts w:ascii="Book Antiqua" w:eastAsia="Book Antiqua" w:hAnsi="Book Antiqua" w:cs="Book Antiqua"/>
        </w:rPr>
        <w:t xml:space="preserve"> </w:t>
      </w:r>
      <w:r w:rsidRPr="00311DD4">
        <w:rPr>
          <w:rFonts w:ascii="Book Antiqua" w:eastAsia="Book Antiqua" w:hAnsi="Book Antiqua" w:cs="Book Antiqua"/>
        </w:rPr>
        <w:t xml:space="preserve">0.05), suggesting that the polymorphism at rs1059519 </w:t>
      </w:r>
      <w:r w:rsidR="00035C2B" w:rsidRPr="00311DD4">
        <w:rPr>
          <w:rFonts w:ascii="Book Antiqua" w:eastAsia="Book Antiqua" w:hAnsi="Book Antiqua" w:cs="Book Antiqua"/>
        </w:rPr>
        <w:t>l</w:t>
      </w:r>
      <w:r w:rsidRPr="00311DD4">
        <w:rPr>
          <w:rFonts w:ascii="Book Antiqua" w:eastAsia="Book Antiqua" w:hAnsi="Book Antiqua" w:cs="Book Antiqua"/>
        </w:rPr>
        <w:t xml:space="preserve">ocus was associated to CHC. Intriguingly, no significant correlation was established between the genotype and HCV viral load </w:t>
      </w:r>
      <w:proofErr w:type="gramStart"/>
      <w:r w:rsidRPr="00311DD4">
        <w:rPr>
          <w:rFonts w:ascii="Book Antiqua" w:eastAsia="Book Antiqua" w:hAnsi="Book Antiqua" w:cs="Book Antiqua"/>
        </w:rPr>
        <w:t>or</w:t>
      </w:r>
      <w:proofErr w:type="gramEnd"/>
      <w:r w:rsidRPr="00311DD4">
        <w:rPr>
          <w:rFonts w:ascii="Book Antiqua" w:eastAsia="Book Antiqua" w:hAnsi="Book Antiqua" w:cs="Book Antiqua"/>
        </w:rPr>
        <w:t xml:space="preserve"> liver damage severity. On the contrary, there were significant differences in plasma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evels between different genotypes at rs1059519 sites, from genotypes CC, CG to GG, and MIC-1 </w:t>
      </w:r>
      <w:r w:rsidR="00035C2B" w:rsidRPr="00311DD4">
        <w:rPr>
          <w:rFonts w:ascii="Book Antiqua" w:eastAsia="Book Antiqua" w:hAnsi="Book Antiqua" w:cs="Book Antiqua"/>
        </w:rPr>
        <w:t>l</w:t>
      </w:r>
      <w:r w:rsidRPr="00311DD4">
        <w:rPr>
          <w:rFonts w:ascii="Book Antiqua" w:eastAsia="Book Antiqua" w:hAnsi="Book Antiqua" w:cs="Book Antiqua"/>
        </w:rPr>
        <w:t xml:space="preserve">evels increased gradually, </w:t>
      </w:r>
      <w:r w:rsidR="00DD0433" w:rsidRPr="00311DD4">
        <w:rPr>
          <w:rFonts w:ascii="Book Antiqua" w:eastAsia="Book Antiqua" w:hAnsi="Book Antiqua" w:cs="Book Antiqua"/>
        </w:rPr>
        <w:t xml:space="preserve">with the </w:t>
      </w:r>
      <w:r w:rsidRPr="00311DD4">
        <w:rPr>
          <w:rFonts w:ascii="Book Antiqua" w:eastAsia="Book Antiqua" w:hAnsi="Book Antiqua" w:cs="Book Antiqua"/>
        </w:rPr>
        <w:t>GG genotype group ha</w:t>
      </w:r>
      <w:r w:rsidR="00DD0433" w:rsidRPr="00311DD4">
        <w:rPr>
          <w:rFonts w:ascii="Book Antiqua" w:eastAsia="Book Antiqua" w:hAnsi="Book Antiqua" w:cs="Book Antiqua"/>
        </w:rPr>
        <w:t>ving</w:t>
      </w:r>
      <w:r w:rsidRPr="00311DD4">
        <w:rPr>
          <w:rFonts w:ascii="Book Antiqua" w:eastAsia="Book Antiqua" w:hAnsi="Book Antiqua" w:cs="Book Antiqua"/>
        </w:rPr>
        <w:t xml:space="preserve"> </w:t>
      </w:r>
      <w:r w:rsidR="00D50782" w:rsidRPr="00311DD4">
        <w:rPr>
          <w:rFonts w:ascii="Book Antiqua" w:eastAsia="Book Antiqua" w:hAnsi="Book Antiqua" w:cs="Book Antiqua"/>
        </w:rPr>
        <w:t>significantly</w:t>
      </w:r>
      <w:r w:rsidRPr="00311DD4">
        <w:rPr>
          <w:rFonts w:ascii="Book Antiqua" w:eastAsia="Book Antiqua" w:hAnsi="Book Antiqua" w:cs="Book Antiqua"/>
        </w:rPr>
        <w:t xml:space="preserve"> higher than </w:t>
      </w:r>
      <w:r w:rsidR="00DD0433" w:rsidRPr="00311DD4">
        <w:rPr>
          <w:rFonts w:ascii="Book Antiqua" w:eastAsia="Book Antiqua" w:hAnsi="Book Antiqua" w:cs="Book Antiqua"/>
        </w:rPr>
        <w:t>the</w:t>
      </w:r>
      <w:r w:rsidRPr="00311DD4">
        <w:rPr>
          <w:rFonts w:ascii="Book Antiqua" w:eastAsia="Book Antiqua" w:hAnsi="Book Antiqua" w:cs="Book Antiqua"/>
        </w:rPr>
        <w:t xml:space="preserve"> CC genotype group. Therefore, we speculated that rs1059519 polymorphism might be related to CHC susceptibility by affecting the expression level of </w:t>
      </w:r>
      <w:r w:rsidRPr="00311DD4">
        <w:rPr>
          <w:rFonts w:ascii="Book Antiqua" w:eastAsia="Book Antiqua" w:hAnsi="Book Antiqua" w:cs="Book Antiqua"/>
          <w:i/>
          <w:iCs/>
        </w:rPr>
        <w:t>MIC-1</w:t>
      </w:r>
      <w:r w:rsidRPr="00311DD4">
        <w:rPr>
          <w:rFonts w:ascii="Book Antiqua" w:eastAsia="Book Antiqua" w:hAnsi="Book Antiqua" w:cs="Book Antiqua"/>
        </w:rPr>
        <w:t>.</w:t>
      </w:r>
    </w:p>
    <w:p w14:paraId="1D2FCEBD" w14:textId="7BF841B4" w:rsidR="008E3A30" w:rsidRPr="00311DD4" w:rsidRDefault="00B46ACB" w:rsidP="00425A47">
      <w:pPr>
        <w:snapToGrid w:val="0"/>
        <w:spacing w:line="360" w:lineRule="auto"/>
        <w:ind w:firstLineChars="100" w:firstLine="240"/>
        <w:jc w:val="both"/>
        <w:rPr>
          <w:rFonts w:ascii="Book Antiqua" w:eastAsia="Book Antiqua" w:hAnsi="Book Antiqua" w:cs="Book Antiqua"/>
        </w:rPr>
      </w:pPr>
      <w:r w:rsidRPr="00311DD4">
        <w:rPr>
          <w:rFonts w:ascii="Book Antiqua" w:eastAsia="Book Antiqua" w:hAnsi="Book Antiqua" w:cs="Book Antiqua"/>
        </w:rPr>
        <w:t xml:space="preserve">This study has preliminarily explored the correlation between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polymorphism and chronic HCV infection. Since the subjects in this study were from Zhejiang</w:t>
      </w:r>
      <w:r w:rsidR="00035C2B" w:rsidRPr="00311DD4">
        <w:rPr>
          <w:rFonts w:ascii="Book Antiqua" w:eastAsia="Book Antiqua" w:hAnsi="Book Antiqua" w:cs="Book Antiqua"/>
        </w:rPr>
        <w:t xml:space="preserve"> Province</w:t>
      </w:r>
      <w:r w:rsidRPr="00311DD4">
        <w:rPr>
          <w:rFonts w:ascii="Book Antiqua" w:eastAsia="Book Antiqua" w:hAnsi="Book Antiqua" w:cs="Book Antiqua"/>
        </w:rPr>
        <w:t>, China, the sample size was small</w:t>
      </w:r>
      <w:r w:rsidR="00035C2B" w:rsidRPr="00311DD4">
        <w:rPr>
          <w:rFonts w:ascii="Book Antiqua" w:eastAsia="Book Antiqua" w:hAnsi="Book Antiqua" w:cs="Book Antiqua"/>
        </w:rPr>
        <w:t>,</w:t>
      </w:r>
      <w:r w:rsidRPr="00311DD4">
        <w:rPr>
          <w:rFonts w:ascii="Book Antiqua" w:eastAsia="Book Antiqua" w:hAnsi="Book Antiqua" w:cs="Book Antiqua"/>
        </w:rPr>
        <w:t xml:space="preserve"> </w:t>
      </w:r>
      <w:r w:rsidR="00035C2B" w:rsidRPr="00311DD4">
        <w:rPr>
          <w:rFonts w:ascii="Book Antiqua" w:eastAsia="Book Antiqua" w:hAnsi="Book Antiqua" w:cs="Book Antiqua"/>
        </w:rPr>
        <w:t xml:space="preserve">and </w:t>
      </w:r>
      <w:r w:rsidRPr="00311DD4">
        <w:rPr>
          <w:rFonts w:ascii="Book Antiqua" w:eastAsia="Book Antiqua" w:hAnsi="Book Antiqua" w:cs="Book Antiqua"/>
        </w:rPr>
        <w:t xml:space="preserve">we did not include the number of </w:t>
      </w:r>
      <w:r w:rsidR="00035C2B" w:rsidRPr="00311DD4">
        <w:rPr>
          <w:rFonts w:ascii="Book Antiqua" w:eastAsia="Book Antiqua" w:hAnsi="Book Antiqua" w:cs="Book Antiqua"/>
        </w:rPr>
        <w:t>s</w:t>
      </w:r>
      <w:r w:rsidRPr="00311DD4">
        <w:rPr>
          <w:rFonts w:ascii="Book Antiqua" w:eastAsia="Book Antiqua" w:hAnsi="Book Antiqua" w:cs="Book Antiqua"/>
        </w:rPr>
        <w:t xml:space="preserve">pontaneous </w:t>
      </w:r>
      <w:r w:rsidR="00035C2B" w:rsidRPr="00311DD4">
        <w:rPr>
          <w:rFonts w:ascii="Book Antiqua" w:eastAsia="Book Antiqua" w:hAnsi="Book Antiqua" w:cs="Book Antiqua"/>
        </w:rPr>
        <w:t>v</w:t>
      </w:r>
      <w:r w:rsidRPr="00311DD4">
        <w:rPr>
          <w:rFonts w:ascii="Book Antiqua" w:eastAsia="Book Antiqua" w:hAnsi="Book Antiqua" w:cs="Book Antiqua"/>
        </w:rPr>
        <w:t xml:space="preserve">iral </w:t>
      </w:r>
      <w:r w:rsidR="00035C2B" w:rsidRPr="00311DD4">
        <w:rPr>
          <w:rFonts w:ascii="Book Antiqua" w:eastAsia="Book Antiqua" w:hAnsi="Book Antiqua" w:cs="Book Antiqua"/>
        </w:rPr>
        <w:t>c</w:t>
      </w:r>
      <w:r w:rsidRPr="00311DD4">
        <w:rPr>
          <w:rFonts w:ascii="Book Antiqua" w:eastAsia="Book Antiqua" w:hAnsi="Book Antiqua" w:cs="Book Antiqua"/>
        </w:rPr>
        <w:t>learance</w:t>
      </w:r>
      <w:r w:rsidR="00035C2B" w:rsidRPr="00311DD4">
        <w:rPr>
          <w:rFonts w:ascii="Book Antiqua" w:eastAsia="Book Antiqua" w:hAnsi="Book Antiqua" w:cs="Book Antiqua"/>
        </w:rPr>
        <w:t xml:space="preserve"> (</w:t>
      </w:r>
      <w:r w:rsidRPr="00311DD4">
        <w:rPr>
          <w:rFonts w:ascii="Book Antiqua" w:eastAsia="Book Antiqua" w:hAnsi="Book Antiqua" w:cs="Book Antiqua"/>
        </w:rPr>
        <w:t>SVC</w:t>
      </w:r>
      <w:r w:rsidR="00035C2B" w:rsidRPr="00311DD4">
        <w:rPr>
          <w:rFonts w:ascii="Book Antiqua" w:eastAsia="Book Antiqua" w:hAnsi="Book Antiqua" w:cs="Book Antiqua"/>
        </w:rPr>
        <w:t>)</w:t>
      </w:r>
      <w:r w:rsidRPr="00311DD4">
        <w:rPr>
          <w:rFonts w:ascii="Book Antiqua" w:eastAsia="Book Antiqua" w:hAnsi="Book Antiqua" w:cs="Book Antiqua"/>
        </w:rPr>
        <w:t xml:space="preserve"> in this study for not meet</w:t>
      </w:r>
      <w:r w:rsidR="00035C2B" w:rsidRPr="00311DD4">
        <w:rPr>
          <w:rFonts w:ascii="Book Antiqua" w:eastAsia="Book Antiqua" w:hAnsi="Book Antiqua" w:cs="Book Antiqua"/>
        </w:rPr>
        <w:t>ing</w:t>
      </w:r>
      <w:r w:rsidRPr="00311DD4">
        <w:rPr>
          <w:rFonts w:ascii="Book Antiqua" w:eastAsia="Book Antiqua" w:hAnsi="Book Antiqua" w:cs="Book Antiqua"/>
        </w:rPr>
        <w:t xml:space="preserve"> the statistical requirements</w:t>
      </w:r>
      <w:r w:rsidR="00035C2B" w:rsidRPr="00311DD4">
        <w:rPr>
          <w:rFonts w:ascii="Book Antiqua" w:eastAsia="Book Antiqua" w:hAnsi="Book Antiqua" w:cs="Book Antiqua"/>
        </w:rPr>
        <w:t>,</w:t>
      </w:r>
      <w:r w:rsidRPr="00311DD4">
        <w:rPr>
          <w:rFonts w:ascii="Book Antiqua" w:eastAsia="Book Antiqua" w:hAnsi="Book Antiqua" w:cs="Book Antiqua"/>
        </w:rPr>
        <w:t xml:space="preserve"> there may </w:t>
      </w:r>
      <w:r w:rsidR="00035C2B" w:rsidRPr="00311DD4">
        <w:rPr>
          <w:rFonts w:ascii="Book Antiqua" w:eastAsia="Book Antiqua" w:hAnsi="Book Antiqua" w:cs="Book Antiqua"/>
        </w:rPr>
        <w:t>be</w:t>
      </w:r>
      <w:r w:rsidRPr="00311DD4">
        <w:rPr>
          <w:rFonts w:ascii="Book Antiqua" w:eastAsia="Book Antiqua" w:hAnsi="Book Antiqua" w:cs="Book Antiqua"/>
        </w:rPr>
        <w:t xml:space="preserve"> selection deviation, and the role of MIC-1 in natural HCV clearance cannot be </w:t>
      </w:r>
      <w:proofErr w:type="gramStart"/>
      <w:r w:rsidRPr="00311DD4">
        <w:rPr>
          <w:rFonts w:ascii="Book Antiqua" w:eastAsia="Book Antiqua" w:hAnsi="Book Antiqua" w:cs="Book Antiqua"/>
        </w:rPr>
        <w:t>explored</w:t>
      </w:r>
      <w:r w:rsidR="00035C2B" w:rsidRPr="00311DD4">
        <w:rPr>
          <w:rFonts w:ascii="Book Antiqua" w:eastAsia="Book Antiqua" w:hAnsi="Book Antiqua" w:cs="Book Antiqua"/>
          <w:vertAlign w:val="superscript"/>
        </w:rPr>
        <w:t>[</w:t>
      </w:r>
      <w:proofErr w:type="gramEnd"/>
      <w:r w:rsidR="00035C2B" w:rsidRPr="00311DD4">
        <w:rPr>
          <w:rFonts w:ascii="Book Antiqua" w:eastAsia="Book Antiqua" w:hAnsi="Book Antiqua" w:cs="Book Antiqua"/>
          <w:vertAlign w:val="superscript"/>
        </w:rPr>
        <w:t>33]</w:t>
      </w:r>
      <w:r w:rsidRPr="00311DD4">
        <w:rPr>
          <w:rFonts w:ascii="Book Antiqua" w:eastAsia="Book Antiqua" w:hAnsi="Book Antiqua" w:cs="Book Antiqua"/>
        </w:rPr>
        <w:t xml:space="preserve">. Future studies will need to expand the selection area and sample size, and increase the SVC group. Also, the correlation between the </w:t>
      </w:r>
      <w:r w:rsidRPr="00311DD4">
        <w:rPr>
          <w:rFonts w:ascii="Book Antiqua" w:eastAsia="Book Antiqua" w:hAnsi="Book Antiqua" w:cs="Book Antiqua"/>
        </w:rPr>
        <w:lastRenderedPageBreak/>
        <w:t xml:space="preserve">expression level and gene polymorphism of </w:t>
      </w:r>
      <w:r w:rsidRPr="00311DD4">
        <w:rPr>
          <w:rFonts w:ascii="Book Antiqua" w:eastAsia="Book Antiqua" w:hAnsi="Book Antiqua" w:cs="Book Antiqua"/>
          <w:i/>
          <w:iCs/>
        </w:rPr>
        <w:t>MIC-1</w:t>
      </w:r>
      <w:r w:rsidRPr="00311DD4">
        <w:rPr>
          <w:rFonts w:ascii="Book Antiqua" w:eastAsia="Book Antiqua" w:hAnsi="Book Antiqua" w:cs="Book Antiqua"/>
        </w:rPr>
        <w:t xml:space="preserve"> and the prognosis of CHC prognosis would </w:t>
      </w:r>
      <w:r w:rsidR="00660FCE" w:rsidRPr="00311DD4">
        <w:rPr>
          <w:rFonts w:ascii="Book Antiqua" w:eastAsia="Book Antiqua" w:hAnsi="Book Antiqua" w:cs="Book Antiqua"/>
        </w:rPr>
        <w:t xml:space="preserve">need to </w:t>
      </w:r>
      <w:r w:rsidRPr="00311DD4">
        <w:rPr>
          <w:rFonts w:ascii="Book Antiqua" w:eastAsia="Book Antiqua" w:hAnsi="Book Antiqua" w:cs="Book Antiqua"/>
        </w:rPr>
        <w:t>be investigated.</w:t>
      </w:r>
    </w:p>
    <w:p w14:paraId="0A369B45" w14:textId="77777777" w:rsidR="00A77B3E" w:rsidRPr="00311DD4" w:rsidRDefault="00A77B3E" w:rsidP="00425A47">
      <w:pPr>
        <w:snapToGrid w:val="0"/>
        <w:spacing w:line="360" w:lineRule="auto"/>
        <w:jc w:val="both"/>
        <w:rPr>
          <w:rFonts w:ascii="Book Antiqua" w:hAnsi="Book Antiqua"/>
        </w:rPr>
      </w:pPr>
    </w:p>
    <w:p w14:paraId="6BEF6F4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t>CONCLUSION</w:t>
      </w:r>
    </w:p>
    <w:p w14:paraId="5B8C95A9" w14:textId="324ACB4E"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In summary, the plasma MIC-1 </w:t>
      </w:r>
      <w:r w:rsidR="008E3A30" w:rsidRPr="00311DD4">
        <w:rPr>
          <w:rFonts w:ascii="Book Antiqua" w:eastAsia="Book Antiqua" w:hAnsi="Book Antiqua" w:cs="Book Antiqua"/>
        </w:rPr>
        <w:t>l</w:t>
      </w:r>
      <w:r w:rsidRPr="00311DD4">
        <w:rPr>
          <w:rFonts w:ascii="Book Antiqua" w:eastAsia="Book Antiqua" w:hAnsi="Book Antiqua" w:cs="Book Antiqua"/>
        </w:rPr>
        <w:t>evel is increased in CHC patients, which is correlated with liver cell damage, liver fibrosis, and viral load. Polymorphism of</w:t>
      </w:r>
      <w:r w:rsidR="00660FCE" w:rsidRPr="00311DD4">
        <w:rPr>
          <w:rFonts w:ascii="Book Antiqua" w:eastAsia="Book Antiqua" w:hAnsi="Book Antiqua" w:cs="Book Antiqua"/>
        </w:rPr>
        <w:t xml:space="preserve"> the</w:t>
      </w:r>
      <w:r w:rsidRPr="00311DD4">
        <w:rPr>
          <w:rFonts w:ascii="Book Antiqua" w:eastAsia="Book Antiqua" w:hAnsi="Book Antiqua" w:cs="Book Antiqua"/>
        </w:rPr>
        <w:t xml:space="preserve"> </w:t>
      </w:r>
      <w:r w:rsidRPr="00311DD4">
        <w:rPr>
          <w:rFonts w:ascii="Book Antiqua" w:eastAsia="Book Antiqua" w:hAnsi="Book Antiqua" w:cs="Book Antiqua"/>
          <w:i/>
          <w:iCs/>
        </w:rPr>
        <w:t>MIC-1</w:t>
      </w:r>
      <w:r w:rsidRPr="00311DD4">
        <w:rPr>
          <w:rFonts w:ascii="Book Antiqua" w:eastAsia="Book Antiqua" w:hAnsi="Book Antiqua" w:cs="Book Antiqua"/>
        </w:rPr>
        <w:t xml:space="preserve"> gene rs1059519 </w:t>
      </w:r>
      <w:r w:rsidR="008E3A30" w:rsidRPr="00311DD4">
        <w:rPr>
          <w:rFonts w:ascii="Book Antiqua" w:eastAsia="Book Antiqua" w:hAnsi="Book Antiqua" w:cs="Book Antiqua"/>
        </w:rPr>
        <w:t>l</w:t>
      </w:r>
      <w:r w:rsidRPr="00311DD4">
        <w:rPr>
          <w:rFonts w:ascii="Book Antiqua" w:eastAsia="Book Antiqua" w:hAnsi="Book Antiqua" w:cs="Book Antiqua"/>
        </w:rPr>
        <w:t xml:space="preserve">ocus affects the plasma content of this protein and is associated with HCV infection. </w:t>
      </w:r>
      <w:r w:rsidR="00660FCE" w:rsidRPr="00311DD4">
        <w:rPr>
          <w:rFonts w:ascii="Book Antiqua" w:eastAsia="Book Antiqua" w:hAnsi="Book Antiqua" w:cs="Book Antiqua"/>
        </w:rPr>
        <w:t xml:space="preserve">The </w:t>
      </w:r>
      <w:r w:rsidRPr="00311DD4">
        <w:rPr>
          <w:rFonts w:ascii="Book Antiqua" w:eastAsia="Book Antiqua" w:hAnsi="Book Antiqua" w:cs="Book Antiqua"/>
        </w:rPr>
        <w:t>G allele may be a susceptib</w:t>
      </w:r>
      <w:r w:rsidR="00660FCE" w:rsidRPr="00311DD4">
        <w:rPr>
          <w:rFonts w:ascii="Book Antiqua" w:eastAsia="Book Antiqua" w:hAnsi="Book Antiqua" w:cs="Book Antiqua"/>
        </w:rPr>
        <w:t>i</w:t>
      </w:r>
      <w:r w:rsidRPr="00311DD4">
        <w:rPr>
          <w:rFonts w:ascii="Book Antiqua" w:eastAsia="Book Antiqua" w:hAnsi="Book Antiqua" w:cs="Book Antiqua"/>
        </w:rPr>
        <w:t>l</w:t>
      </w:r>
      <w:r w:rsidR="00660FCE" w:rsidRPr="00311DD4">
        <w:rPr>
          <w:rFonts w:ascii="Book Antiqua" w:eastAsia="Book Antiqua" w:hAnsi="Book Antiqua" w:cs="Book Antiqua"/>
        </w:rPr>
        <w:t>ity</w:t>
      </w:r>
      <w:r w:rsidRPr="00311DD4">
        <w:rPr>
          <w:rFonts w:ascii="Book Antiqua" w:eastAsia="Book Antiqua" w:hAnsi="Book Antiqua" w:cs="Book Antiqua"/>
        </w:rPr>
        <w:t xml:space="preserve"> factor, while the C allele and haplotype A-C at rs1059369/rs1059519 </w:t>
      </w:r>
      <w:r w:rsidR="008E3A30" w:rsidRPr="00311DD4">
        <w:rPr>
          <w:rFonts w:ascii="Book Antiqua" w:eastAsia="Book Antiqua" w:hAnsi="Book Antiqua" w:cs="Book Antiqua"/>
        </w:rPr>
        <w:t>l</w:t>
      </w:r>
      <w:r w:rsidRPr="00311DD4">
        <w:rPr>
          <w:rFonts w:ascii="Book Antiqua" w:eastAsia="Book Antiqua" w:hAnsi="Book Antiqua" w:cs="Book Antiqua"/>
        </w:rPr>
        <w:t>ocus may be protective factors for CHC.</w:t>
      </w:r>
    </w:p>
    <w:p w14:paraId="3B566E4E" w14:textId="6FFCF040" w:rsidR="00A77B3E" w:rsidRPr="00311DD4" w:rsidRDefault="00A77B3E" w:rsidP="00425A47">
      <w:pPr>
        <w:snapToGrid w:val="0"/>
        <w:spacing w:line="360" w:lineRule="auto"/>
        <w:jc w:val="both"/>
        <w:rPr>
          <w:rFonts w:ascii="Book Antiqua" w:hAnsi="Book Antiqua"/>
        </w:rPr>
      </w:pPr>
    </w:p>
    <w:p w14:paraId="5BD74F73" w14:textId="77777777" w:rsidR="007528C3" w:rsidRPr="00311DD4" w:rsidRDefault="007528C3" w:rsidP="00425A47">
      <w:pPr>
        <w:snapToGrid w:val="0"/>
        <w:spacing w:line="360" w:lineRule="auto"/>
        <w:jc w:val="both"/>
        <w:rPr>
          <w:rFonts w:ascii="Book Antiqua" w:hAnsi="Book Antiqua"/>
          <w:b/>
          <w:bCs/>
          <w:u w:val="single"/>
        </w:rPr>
      </w:pPr>
      <w:r w:rsidRPr="00311DD4">
        <w:rPr>
          <w:rFonts w:ascii="Book Antiqua" w:hAnsi="Book Antiqua"/>
          <w:b/>
          <w:bCs/>
          <w:u w:val="single"/>
        </w:rPr>
        <w:t>ARTICLE HIGHLIGHTS</w:t>
      </w:r>
    </w:p>
    <w:p w14:paraId="6E0FCF22" w14:textId="77777777"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background</w:t>
      </w:r>
    </w:p>
    <w:p w14:paraId="6F8A3BD1" w14:textId="7A663A7C" w:rsidR="007528C3" w:rsidRPr="00311DD4" w:rsidRDefault="00BA5591" w:rsidP="00425A47">
      <w:pPr>
        <w:snapToGrid w:val="0"/>
        <w:spacing w:line="360" w:lineRule="auto"/>
        <w:jc w:val="both"/>
        <w:rPr>
          <w:rFonts w:ascii="Book Antiqua" w:hAnsi="Book Antiqua"/>
        </w:rPr>
      </w:pPr>
      <w:r w:rsidRPr="00311DD4">
        <w:rPr>
          <w:rFonts w:ascii="Book Antiqua" w:hAnsi="Book Antiqua"/>
        </w:rPr>
        <w:t>Macrophage inhibitory factor-1 (MIC-1)</w:t>
      </w:r>
      <w:r w:rsidR="00660FCE" w:rsidRPr="00311DD4">
        <w:rPr>
          <w:rFonts w:ascii="Book Antiqua" w:hAnsi="Book Antiqua"/>
        </w:rPr>
        <w:t>,</w:t>
      </w:r>
      <w:r w:rsidR="007528C3" w:rsidRPr="00311DD4">
        <w:rPr>
          <w:rFonts w:ascii="Book Antiqua" w:hAnsi="Book Antiqua"/>
        </w:rPr>
        <w:t xml:space="preserve"> regulating the inflammatory response and apoptosis pathway</w:t>
      </w:r>
      <w:r w:rsidR="00660FCE" w:rsidRPr="00311DD4">
        <w:rPr>
          <w:rFonts w:ascii="Book Antiqua" w:hAnsi="Book Antiqua"/>
        </w:rPr>
        <w:t>,</w:t>
      </w:r>
      <w:r w:rsidR="00B669B0" w:rsidRPr="00311DD4">
        <w:rPr>
          <w:rFonts w:ascii="Book Antiqua" w:hAnsi="Book Antiqua"/>
        </w:rPr>
        <w:t xml:space="preserve"> is</w:t>
      </w:r>
      <w:r w:rsidR="007528C3" w:rsidRPr="00311DD4">
        <w:rPr>
          <w:rFonts w:ascii="Book Antiqua" w:hAnsi="Book Antiqua"/>
        </w:rPr>
        <w:t xml:space="preserve"> involved in multiple organ damage and the progress of various diseases</w:t>
      </w:r>
      <w:r w:rsidR="001E19F5" w:rsidRPr="00311DD4">
        <w:rPr>
          <w:rFonts w:ascii="Book Antiqua" w:hAnsi="Book Antiqua"/>
          <w:lang w:eastAsia="zh-CN"/>
        </w:rPr>
        <w:t>.</w:t>
      </w:r>
      <w:r w:rsidR="007528C3" w:rsidRPr="00311DD4">
        <w:rPr>
          <w:rFonts w:ascii="Book Antiqua" w:hAnsi="Book Antiqua"/>
        </w:rPr>
        <w:t xml:space="preserve"> </w:t>
      </w:r>
      <w:r w:rsidR="001E19F5" w:rsidRPr="00311DD4">
        <w:rPr>
          <w:rFonts w:ascii="Book Antiqua" w:hAnsi="Book Antiqua"/>
        </w:rPr>
        <w:t>I</w:t>
      </w:r>
      <w:r w:rsidR="007528C3" w:rsidRPr="00311DD4">
        <w:rPr>
          <w:rFonts w:ascii="Book Antiqua" w:hAnsi="Book Antiqua"/>
        </w:rPr>
        <w:t xml:space="preserve">n recent years, scholars have found that the </w:t>
      </w:r>
      <w:r w:rsidR="007528C3" w:rsidRPr="00311DD4">
        <w:rPr>
          <w:rFonts w:ascii="Book Antiqua" w:hAnsi="Book Antiqua"/>
          <w:i/>
          <w:iCs/>
        </w:rPr>
        <w:t>MIC-1</w:t>
      </w:r>
      <w:r w:rsidR="007528C3" w:rsidRPr="00311DD4">
        <w:rPr>
          <w:rFonts w:ascii="Book Antiqua" w:hAnsi="Book Antiqua"/>
        </w:rPr>
        <w:t xml:space="preserve"> </w:t>
      </w:r>
      <w:r w:rsidR="001E19F5" w:rsidRPr="00311DD4">
        <w:rPr>
          <w:rFonts w:ascii="Book Antiqua" w:hAnsi="Book Antiqua"/>
        </w:rPr>
        <w:t xml:space="preserve">expression is increased </w:t>
      </w:r>
      <w:r w:rsidR="007528C3" w:rsidRPr="00311DD4">
        <w:rPr>
          <w:rFonts w:ascii="Book Antiqua" w:hAnsi="Book Antiqua"/>
        </w:rPr>
        <w:t xml:space="preserve">in chronic viral hepatitis, liver cirrhosis, and small cell </w:t>
      </w:r>
      <w:r w:rsidR="001E19F5" w:rsidRPr="00311DD4">
        <w:rPr>
          <w:rFonts w:ascii="Book Antiqua" w:hAnsi="Book Antiqua"/>
        </w:rPr>
        <w:t xml:space="preserve">liver cancer patients. However, the correlation between </w:t>
      </w:r>
      <w:r w:rsidR="001E19F5" w:rsidRPr="00311DD4">
        <w:rPr>
          <w:rFonts w:ascii="Book Antiqua" w:hAnsi="Book Antiqua"/>
          <w:i/>
          <w:iCs/>
        </w:rPr>
        <w:t>MIC-1</w:t>
      </w:r>
      <w:r w:rsidR="001E19F5" w:rsidRPr="00311DD4">
        <w:rPr>
          <w:rFonts w:ascii="Book Antiqua" w:hAnsi="Book Antiqua"/>
        </w:rPr>
        <w:t xml:space="preserve"> gene </w:t>
      </w:r>
      <w:r w:rsidR="00B669B0" w:rsidRPr="00311DD4">
        <w:rPr>
          <w:rFonts w:ascii="Book Antiqua" w:hAnsi="Book Antiqua"/>
        </w:rPr>
        <w:t>polymorphism and hepatitis C virus (HCV) infection and treatment has not been reported.</w:t>
      </w:r>
    </w:p>
    <w:p w14:paraId="2CB72ACE" w14:textId="77777777" w:rsidR="007528C3" w:rsidRPr="00311DD4" w:rsidRDefault="007528C3" w:rsidP="00425A47">
      <w:pPr>
        <w:snapToGrid w:val="0"/>
        <w:spacing w:line="360" w:lineRule="auto"/>
        <w:jc w:val="both"/>
        <w:rPr>
          <w:rFonts w:ascii="Book Antiqua" w:hAnsi="Book Antiqua"/>
        </w:rPr>
      </w:pPr>
    </w:p>
    <w:p w14:paraId="2525B37E" w14:textId="37D620DA"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motivation</w:t>
      </w:r>
    </w:p>
    <w:p w14:paraId="3263B846" w14:textId="0E7ECECC" w:rsidR="007528C3" w:rsidRPr="00311DD4" w:rsidRDefault="007528C3" w:rsidP="00425A47">
      <w:pPr>
        <w:snapToGrid w:val="0"/>
        <w:spacing w:line="360" w:lineRule="auto"/>
        <w:jc w:val="both"/>
        <w:rPr>
          <w:rFonts w:ascii="Book Antiqua" w:hAnsi="Book Antiqua"/>
        </w:rPr>
      </w:pPr>
      <w:r w:rsidRPr="00311DD4">
        <w:rPr>
          <w:rFonts w:ascii="Book Antiqua" w:hAnsi="Book Antiqua"/>
        </w:rPr>
        <w:t xml:space="preserve">To investigate whether plasma MIC-1 level is correlated with liver cell injury, liver fibrosis index and viral load in </w:t>
      </w:r>
      <w:r w:rsidR="003F7662" w:rsidRPr="00311DD4">
        <w:rPr>
          <w:rFonts w:ascii="Book Antiqua" w:hAnsi="Book Antiqua"/>
        </w:rPr>
        <w:t>chronic hepatitis C (</w:t>
      </w:r>
      <w:r w:rsidRPr="00311DD4">
        <w:rPr>
          <w:rFonts w:ascii="Book Antiqua" w:hAnsi="Book Antiqua"/>
        </w:rPr>
        <w:t>CHC</w:t>
      </w:r>
      <w:r w:rsidR="003F7662" w:rsidRPr="00311DD4">
        <w:rPr>
          <w:rFonts w:ascii="Book Antiqua" w:hAnsi="Book Antiqua"/>
        </w:rPr>
        <w:t>)</w:t>
      </w:r>
      <w:r w:rsidRPr="00311DD4">
        <w:rPr>
          <w:rFonts w:ascii="Book Antiqua" w:hAnsi="Book Antiqua"/>
        </w:rPr>
        <w:t xml:space="preserve"> patients. To investigate the relationship between the polymorphism of </w:t>
      </w:r>
      <w:r w:rsidR="003F7662" w:rsidRPr="00311DD4">
        <w:rPr>
          <w:rFonts w:ascii="Book Antiqua" w:hAnsi="Book Antiqua"/>
          <w:lang w:eastAsia="zh-CN"/>
        </w:rPr>
        <w:t>rs</w:t>
      </w:r>
      <w:r w:rsidRPr="00311DD4">
        <w:rPr>
          <w:rFonts w:ascii="Book Antiqua" w:hAnsi="Book Antiqua"/>
        </w:rPr>
        <w:t xml:space="preserve">1059369 and </w:t>
      </w:r>
      <w:r w:rsidR="003F7662" w:rsidRPr="00311DD4">
        <w:rPr>
          <w:rFonts w:ascii="Book Antiqua" w:hAnsi="Book Antiqua"/>
          <w:lang w:eastAsia="zh-CN"/>
        </w:rPr>
        <w:t>rs</w:t>
      </w:r>
      <w:r w:rsidRPr="00311DD4">
        <w:rPr>
          <w:rFonts w:ascii="Book Antiqua" w:hAnsi="Book Antiqua"/>
        </w:rPr>
        <w:t xml:space="preserve">1059519 in the </w:t>
      </w:r>
      <w:r w:rsidRPr="00311DD4">
        <w:rPr>
          <w:rFonts w:ascii="Book Antiqua" w:hAnsi="Book Antiqua"/>
          <w:i/>
          <w:iCs/>
        </w:rPr>
        <w:t>MIC-1</w:t>
      </w:r>
      <w:r w:rsidRPr="00311DD4">
        <w:rPr>
          <w:rFonts w:ascii="Book Antiqua" w:hAnsi="Book Antiqua"/>
        </w:rPr>
        <w:t xml:space="preserve"> exon region and the expression level of </w:t>
      </w:r>
      <w:r w:rsidRPr="00311DD4">
        <w:rPr>
          <w:rFonts w:ascii="Book Antiqua" w:hAnsi="Book Antiqua"/>
          <w:i/>
          <w:iCs/>
        </w:rPr>
        <w:t>MIC-1</w:t>
      </w:r>
      <w:r w:rsidRPr="00311DD4">
        <w:rPr>
          <w:rFonts w:ascii="Book Antiqua" w:hAnsi="Book Antiqua"/>
        </w:rPr>
        <w:t xml:space="preserve"> in plasma and the susceptibility to CHC.</w:t>
      </w:r>
    </w:p>
    <w:p w14:paraId="45DA7157" w14:textId="77777777" w:rsidR="007528C3" w:rsidRPr="00311DD4" w:rsidRDefault="007528C3" w:rsidP="00425A47">
      <w:pPr>
        <w:snapToGrid w:val="0"/>
        <w:spacing w:line="360" w:lineRule="auto"/>
        <w:jc w:val="both"/>
        <w:rPr>
          <w:rFonts w:ascii="Book Antiqua" w:hAnsi="Book Antiqua"/>
        </w:rPr>
      </w:pPr>
    </w:p>
    <w:p w14:paraId="36A1248E" w14:textId="0A504E59"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objectives</w:t>
      </w:r>
    </w:p>
    <w:p w14:paraId="5F042E3B" w14:textId="3EDEAE5E" w:rsidR="007528C3" w:rsidRPr="00311DD4" w:rsidRDefault="007528C3" w:rsidP="00425A47">
      <w:pPr>
        <w:snapToGrid w:val="0"/>
        <w:spacing w:line="360" w:lineRule="auto"/>
        <w:jc w:val="both"/>
        <w:rPr>
          <w:rFonts w:ascii="Book Antiqua" w:hAnsi="Book Antiqua"/>
        </w:rPr>
      </w:pPr>
      <w:r w:rsidRPr="00311DD4">
        <w:rPr>
          <w:rFonts w:ascii="Book Antiqua" w:hAnsi="Book Antiqua"/>
        </w:rPr>
        <w:t xml:space="preserve">The study aimed to explore the correlation between MIC-1 and the chronic infection of HCV by determining the expression level of </w:t>
      </w:r>
      <w:r w:rsidRPr="00311DD4">
        <w:rPr>
          <w:rFonts w:ascii="Book Antiqua" w:hAnsi="Book Antiqua"/>
          <w:i/>
          <w:iCs/>
        </w:rPr>
        <w:t>MIC-1</w:t>
      </w:r>
      <w:r w:rsidRPr="00311DD4">
        <w:rPr>
          <w:rFonts w:ascii="Book Antiqua" w:hAnsi="Book Antiqua"/>
        </w:rPr>
        <w:t xml:space="preserve"> and the gene polymorphism in the exon region in CHC patients and healthy subjects who cleared the screening </w:t>
      </w:r>
      <w:r w:rsidRPr="00311DD4">
        <w:rPr>
          <w:rFonts w:ascii="Book Antiqua" w:hAnsi="Book Antiqua"/>
        </w:rPr>
        <w:lastRenderedPageBreak/>
        <w:t>examination. These findings w</w:t>
      </w:r>
      <w:r w:rsidR="00660FCE" w:rsidRPr="00311DD4">
        <w:rPr>
          <w:rFonts w:ascii="Book Antiqua" w:hAnsi="Book Antiqua"/>
        </w:rPr>
        <w:t>ill</w:t>
      </w:r>
      <w:r w:rsidRPr="00311DD4">
        <w:rPr>
          <w:rFonts w:ascii="Book Antiqua" w:hAnsi="Book Antiqua"/>
        </w:rPr>
        <w:t xml:space="preserve"> provide a basis for the diagnosis and treatment of such diseases.</w:t>
      </w:r>
    </w:p>
    <w:p w14:paraId="7D22FEFD" w14:textId="77777777" w:rsidR="007528C3" w:rsidRPr="00311DD4" w:rsidRDefault="007528C3" w:rsidP="00425A47">
      <w:pPr>
        <w:snapToGrid w:val="0"/>
        <w:spacing w:line="360" w:lineRule="auto"/>
        <w:jc w:val="both"/>
        <w:rPr>
          <w:rFonts w:ascii="Book Antiqua" w:hAnsi="Book Antiqua"/>
        </w:rPr>
      </w:pPr>
    </w:p>
    <w:p w14:paraId="3E6E74AF" w14:textId="7C12ED35"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methods</w:t>
      </w:r>
    </w:p>
    <w:p w14:paraId="2E7F42F4" w14:textId="0907297B" w:rsidR="007528C3" w:rsidRPr="00311DD4" w:rsidRDefault="007528C3" w:rsidP="00425A47">
      <w:pPr>
        <w:snapToGrid w:val="0"/>
        <w:spacing w:line="360" w:lineRule="auto"/>
        <w:jc w:val="both"/>
        <w:rPr>
          <w:rFonts w:ascii="Book Antiqua" w:hAnsi="Book Antiqua"/>
        </w:rPr>
      </w:pPr>
      <w:r w:rsidRPr="00311DD4">
        <w:rPr>
          <w:rFonts w:ascii="Book Antiqua" w:hAnsi="Book Antiqua"/>
        </w:rPr>
        <w:t>This case-control study enrolled 178 patients with CHC and 82 healthy subjects</w:t>
      </w:r>
      <w:r w:rsidR="00660FCE" w:rsidRPr="00311DD4">
        <w:rPr>
          <w:rFonts w:ascii="Book Antiqua" w:hAnsi="Book Antiqua"/>
        </w:rPr>
        <w:t>.</w:t>
      </w:r>
      <w:r w:rsidRPr="00311DD4">
        <w:rPr>
          <w:rFonts w:ascii="Book Antiqua" w:hAnsi="Book Antiqua"/>
        </w:rPr>
        <w:t xml:space="preserve"> </w:t>
      </w:r>
      <w:r w:rsidR="00660FCE" w:rsidRPr="00311DD4">
        <w:rPr>
          <w:rFonts w:ascii="Book Antiqua" w:hAnsi="Book Antiqua"/>
        </w:rPr>
        <w:t>T</w:t>
      </w:r>
      <w:r w:rsidRPr="00311DD4">
        <w:rPr>
          <w:rFonts w:ascii="Book Antiqua" w:hAnsi="Book Antiqua"/>
        </w:rPr>
        <w:t xml:space="preserve">he genotypes of rs1059369 and rs1059519 loci in </w:t>
      </w:r>
      <w:r w:rsidRPr="00311DD4">
        <w:rPr>
          <w:rFonts w:ascii="Book Antiqua" w:hAnsi="Book Antiqua"/>
          <w:i/>
          <w:iCs/>
        </w:rPr>
        <w:t>MIC-1</w:t>
      </w:r>
      <w:r w:rsidRPr="00311DD4">
        <w:rPr>
          <w:rFonts w:ascii="Book Antiqua" w:hAnsi="Book Antiqua"/>
        </w:rPr>
        <w:t xml:space="preserve"> gene exon were detected by DNA sequencing. Also, the MIC-1 level, liver function metrics, liver fibrosis metrics, and HCV RNA load were determined. Univariate analysis was used to compare the differences and correlations between the two groups with respect to these parameters. Multivariate logistic regression was used to analyze the independent relevant factors of CHC.</w:t>
      </w:r>
    </w:p>
    <w:p w14:paraId="447DFCD2" w14:textId="77777777" w:rsidR="007528C3" w:rsidRPr="00311DD4" w:rsidRDefault="007528C3" w:rsidP="00425A47">
      <w:pPr>
        <w:snapToGrid w:val="0"/>
        <w:spacing w:line="360" w:lineRule="auto"/>
        <w:jc w:val="both"/>
        <w:rPr>
          <w:rFonts w:ascii="Book Antiqua" w:hAnsi="Book Antiqua"/>
          <w:b/>
          <w:bCs/>
          <w:i/>
          <w:iCs/>
        </w:rPr>
      </w:pPr>
    </w:p>
    <w:p w14:paraId="63385B43" w14:textId="0FEAF9CE"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results</w:t>
      </w:r>
    </w:p>
    <w:p w14:paraId="04120444" w14:textId="7F818F61" w:rsidR="007528C3" w:rsidRPr="00311DD4" w:rsidRDefault="007528C3" w:rsidP="00425A47">
      <w:pPr>
        <w:snapToGrid w:val="0"/>
        <w:spacing w:line="360" w:lineRule="auto"/>
        <w:jc w:val="both"/>
        <w:rPr>
          <w:rFonts w:ascii="Book Antiqua" w:hAnsi="Book Antiqua"/>
        </w:rPr>
      </w:pPr>
      <w:r w:rsidRPr="00311DD4">
        <w:rPr>
          <w:rFonts w:ascii="Book Antiqua" w:hAnsi="Book Antiqua"/>
        </w:rPr>
        <w:t xml:space="preserve">Compared with healthy subjects, CHC patients </w:t>
      </w:r>
      <w:r w:rsidR="003F7662" w:rsidRPr="00311DD4">
        <w:rPr>
          <w:rFonts w:ascii="Book Antiqua" w:hAnsi="Book Antiqua"/>
        </w:rPr>
        <w:t>had</w:t>
      </w:r>
      <w:r w:rsidRPr="00311DD4">
        <w:rPr>
          <w:rFonts w:ascii="Book Antiqua" w:hAnsi="Book Antiqua"/>
        </w:rPr>
        <w:t xml:space="preserve"> higher plasma level</w:t>
      </w:r>
      <w:r w:rsidR="003F7662" w:rsidRPr="00311DD4">
        <w:rPr>
          <w:rFonts w:ascii="Book Antiqua" w:hAnsi="Book Antiqua"/>
        </w:rPr>
        <w:t>s</w:t>
      </w:r>
      <w:r w:rsidRPr="00311DD4">
        <w:rPr>
          <w:rFonts w:ascii="Book Antiqua" w:hAnsi="Book Antiqua"/>
        </w:rPr>
        <w:t xml:space="preserve"> of MIC-1 and </w:t>
      </w:r>
      <w:r w:rsidR="003F7662" w:rsidRPr="00311DD4">
        <w:rPr>
          <w:rFonts w:ascii="Book Antiqua" w:hAnsi="Book Antiqua"/>
        </w:rPr>
        <w:t>alanine aminotransferase (ALT), aspartate aminotransferase (AST),</w:t>
      </w:r>
      <w:r w:rsidR="00A30342" w:rsidRPr="00311DD4">
        <w:rPr>
          <w:rFonts w:ascii="Book Antiqua" w:hAnsi="Book Antiqua"/>
        </w:rPr>
        <w:t xml:space="preserve"> type III procollagen N-terminal peptide (PIIINP), type IV collagen (CIV)</w:t>
      </w:r>
      <w:r w:rsidRPr="00311DD4">
        <w:rPr>
          <w:rFonts w:ascii="Book Antiqua" w:hAnsi="Book Antiqua"/>
        </w:rPr>
        <w:t>, HCV RNA, and lower level</w:t>
      </w:r>
      <w:r w:rsidR="003F7662" w:rsidRPr="00311DD4">
        <w:rPr>
          <w:rFonts w:ascii="Book Antiqua" w:hAnsi="Book Antiqua"/>
        </w:rPr>
        <w:t>s</w:t>
      </w:r>
      <w:r w:rsidRPr="00311DD4">
        <w:rPr>
          <w:rFonts w:ascii="Book Antiqua" w:hAnsi="Book Antiqua"/>
        </w:rPr>
        <w:t xml:space="preserve"> of </w:t>
      </w:r>
      <w:r w:rsidR="00A30342" w:rsidRPr="00311DD4">
        <w:rPr>
          <w:rFonts w:ascii="Book Antiqua" w:hAnsi="Book Antiqua"/>
        </w:rPr>
        <w:t>total protein</w:t>
      </w:r>
      <w:r w:rsidRPr="00311DD4">
        <w:rPr>
          <w:rFonts w:ascii="Book Antiqua" w:hAnsi="Book Antiqua"/>
        </w:rPr>
        <w:t xml:space="preserve"> and </w:t>
      </w:r>
      <w:r w:rsidR="00A30342" w:rsidRPr="00311DD4">
        <w:rPr>
          <w:rFonts w:ascii="Book Antiqua" w:hAnsi="Book Antiqua"/>
        </w:rPr>
        <w:t>albumin</w:t>
      </w:r>
      <w:r w:rsidRPr="00311DD4">
        <w:rPr>
          <w:rFonts w:ascii="Book Antiqua" w:hAnsi="Book Antiqua"/>
        </w:rPr>
        <w:t>. The genotype and allele frequency distribution of rs1059519 were significantly different between CHC group and control group. Logistic multivariate regression revealed that AST (ALT), P</w:t>
      </w:r>
      <w:r w:rsidR="00A30342" w:rsidRPr="00311DD4">
        <w:rPr>
          <w:rFonts w:ascii="Book Antiqua" w:hAnsi="Book Antiqua"/>
          <w:lang w:eastAsia="zh-CN"/>
        </w:rPr>
        <w:t>III</w:t>
      </w:r>
      <w:r w:rsidRPr="00311DD4">
        <w:rPr>
          <w:rFonts w:ascii="Book Antiqua" w:hAnsi="Book Antiqua"/>
        </w:rPr>
        <w:t>NP</w:t>
      </w:r>
      <w:r w:rsidR="00A30342" w:rsidRPr="00311DD4">
        <w:rPr>
          <w:rFonts w:ascii="Book Antiqua" w:hAnsi="Book Antiqua"/>
        </w:rPr>
        <w:t xml:space="preserve"> </w:t>
      </w:r>
      <w:r w:rsidRPr="00311DD4">
        <w:rPr>
          <w:rFonts w:ascii="Book Antiqua" w:hAnsi="Book Antiqua"/>
        </w:rPr>
        <w:t>(C</w:t>
      </w:r>
      <w:r w:rsidR="00A30342" w:rsidRPr="00311DD4">
        <w:rPr>
          <w:rFonts w:ascii="Book Antiqua" w:hAnsi="Book Antiqua"/>
          <w:lang w:eastAsia="zh-CN"/>
        </w:rPr>
        <w:t>IV</w:t>
      </w:r>
      <w:r w:rsidRPr="00311DD4">
        <w:rPr>
          <w:rFonts w:ascii="Book Antiqua" w:hAnsi="Book Antiqua"/>
        </w:rPr>
        <w:t>), the MIC-1 level, rs1059519 GG genotype related to CHC, are independent risk factors. There were statistically significant differences in plasma MIC-1 level between different rs1059519 genotypes (</w:t>
      </w:r>
      <w:r w:rsidRPr="00311DD4">
        <w:rPr>
          <w:rFonts w:ascii="Book Antiqua" w:hAnsi="Book Antiqua"/>
          <w:i/>
          <w:iCs/>
        </w:rPr>
        <w:t>P</w:t>
      </w:r>
      <w:r w:rsidR="00A30342" w:rsidRPr="00311DD4">
        <w:rPr>
          <w:rFonts w:ascii="Book Antiqua" w:hAnsi="Book Antiqua"/>
          <w:i/>
          <w:iCs/>
        </w:rPr>
        <w:t xml:space="preserve"> </w:t>
      </w:r>
      <w:r w:rsidRPr="00311DD4">
        <w:rPr>
          <w:rFonts w:ascii="Book Antiqua" w:hAnsi="Book Antiqua"/>
        </w:rPr>
        <w:t>= 0.006), and GG genotype was significantly higher than CC genotype (</w:t>
      </w:r>
      <w:r w:rsidRPr="00311DD4">
        <w:rPr>
          <w:rFonts w:ascii="Book Antiqua" w:hAnsi="Book Antiqua"/>
          <w:i/>
          <w:iCs/>
        </w:rPr>
        <w:t>P</w:t>
      </w:r>
      <w:r w:rsidR="00A30342" w:rsidRPr="00311DD4">
        <w:rPr>
          <w:rFonts w:ascii="Book Antiqua" w:hAnsi="Book Antiqua"/>
        </w:rPr>
        <w:t xml:space="preserve"> </w:t>
      </w:r>
      <w:r w:rsidRPr="00311DD4">
        <w:rPr>
          <w:rFonts w:ascii="Book Antiqua" w:hAnsi="Book Antiqua"/>
        </w:rPr>
        <w:t>=</w:t>
      </w:r>
      <w:r w:rsidR="00A30342" w:rsidRPr="00311DD4">
        <w:rPr>
          <w:rFonts w:ascii="Book Antiqua" w:hAnsi="Book Antiqua"/>
        </w:rPr>
        <w:t xml:space="preserve"> </w:t>
      </w:r>
      <w:r w:rsidRPr="00311DD4">
        <w:rPr>
          <w:rFonts w:ascii="Book Antiqua" w:hAnsi="Book Antiqua"/>
        </w:rPr>
        <w:t>0.009).</w:t>
      </w:r>
    </w:p>
    <w:p w14:paraId="4FACDECE" w14:textId="77777777" w:rsidR="007528C3" w:rsidRPr="00311DD4" w:rsidRDefault="007528C3" w:rsidP="00425A47">
      <w:pPr>
        <w:snapToGrid w:val="0"/>
        <w:spacing w:line="360" w:lineRule="auto"/>
        <w:jc w:val="both"/>
        <w:rPr>
          <w:rFonts w:ascii="Book Antiqua" w:hAnsi="Book Antiqua"/>
          <w:b/>
          <w:bCs/>
          <w:i/>
          <w:iCs/>
        </w:rPr>
      </w:pPr>
    </w:p>
    <w:p w14:paraId="423A5FE6" w14:textId="233F5501"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t>Research conclusions</w:t>
      </w:r>
    </w:p>
    <w:p w14:paraId="547DC110" w14:textId="77777777" w:rsidR="007528C3" w:rsidRPr="00311DD4" w:rsidRDefault="007528C3" w:rsidP="00425A47">
      <w:pPr>
        <w:snapToGrid w:val="0"/>
        <w:spacing w:line="360" w:lineRule="auto"/>
        <w:jc w:val="both"/>
        <w:rPr>
          <w:rFonts w:ascii="Book Antiqua" w:hAnsi="Book Antiqua"/>
        </w:rPr>
      </w:pPr>
      <w:r w:rsidRPr="00311DD4">
        <w:rPr>
          <w:rFonts w:ascii="Book Antiqua" w:hAnsi="Book Antiqua"/>
        </w:rPr>
        <w:t xml:space="preserve">The plasma MIC-1 level in CHC patients is correlated with liver cell damage, liver fibrosis, and viral load. The polymorphism of </w:t>
      </w:r>
      <w:r w:rsidRPr="00311DD4">
        <w:rPr>
          <w:rFonts w:ascii="Book Antiqua" w:hAnsi="Book Antiqua"/>
          <w:i/>
          <w:iCs/>
        </w:rPr>
        <w:t xml:space="preserve">MIC-1 </w:t>
      </w:r>
      <w:r w:rsidRPr="00311DD4">
        <w:rPr>
          <w:rFonts w:ascii="Book Antiqua" w:hAnsi="Book Antiqua"/>
        </w:rPr>
        <w:t>gene at rs1059519 locus affects plasma MIC-1 level and is associated with HCV infection.</w:t>
      </w:r>
    </w:p>
    <w:p w14:paraId="22EA3FD6" w14:textId="77777777" w:rsidR="00C82AEB" w:rsidRPr="00311DD4" w:rsidRDefault="00C82AEB" w:rsidP="00425A47">
      <w:pPr>
        <w:snapToGrid w:val="0"/>
        <w:spacing w:line="360" w:lineRule="auto"/>
        <w:jc w:val="both"/>
        <w:rPr>
          <w:rFonts w:ascii="Book Antiqua" w:hAnsi="Book Antiqua"/>
        </w:rPr>
      </w:pPr>
    </w:p>
    <w:p w14:paraId="776459BA" w14:textId="03D1CE76" w:rsidR="007528C3" w:rsidRPr="00311DD4" w:rsidRDefault="007528C3" w:rsidP="00425A47">
      <w:pPr>
        <w:snapToGrid w:val="0"/>
        <w:spacing w:line="360" w:lineRule="auto"/>
        <w:jc w:val="both"/>
        <w:rPr>
          <w:rFonts w:ascii="Book Antiqua" w:hAnsi="Book Antiqua"/>
          <w:b/>
          <w:bCs/>
          <w:i/>
          <w:iCs/>
        </w:rPr>
      </w:pPr>
      <w:r w:rsidRPr="00311DD4">
        <w:rPr>
          <w:rFonts w:ascii="Book Antiqua" w:hAnsi="Book Antiqua"/>
          <w:b/>
          <w:bCs/>
          <w:i/>
          <w:iCs/>
        </w:rPr>
        <w:lastRenderedPageBreak/>
        <w:t>Research perspectives</w:t>
      </w:r>
    </w:p>
    <w:p w14:paraId="5599ADAD" w14:textId="72CF170B" w:rsidR="007528C3" w:rsidRPr="00311DD4" w:rsidRDefault="00A30342" w:rsidP="00425A47">
      <w:pPr>
        <w:snapToGrid w:val="0"/>
        <w:spacing w:line="360" w:lineRule="auto"/>
        <w:jc w:val="both"/>
        <w:rPr>
          <w:rFonts w:ascii="Book Antiqua" w:hAnsi="Book Antiqua"/>
        </w:rPr>
      </w:pPr>
      <w:r w:rsidRPr="00311DD4">
        <w:rPr>
          <w:rFonts w:ascii="Book Antiqua" w:hAnsi="Book Antiqua"/>
        </w:rPr>
        <w:t>As the number of spontaneous viral clearance (SVC) was far less than 20% among the CHC cases that we have collected and did not meet the statistical requirements</w:t>
      </w:r>
      <w:r w:rsidR="007528C3" w:rsidRPr="00311DD4">
        <w:rPr>
          <w:rFonts w:ascii="Book Antiqua" w:hAnsi="Book Antiqua"/>
        </w:rPr>
        <w:t>, we had to exclude this group in this study for the time being</w:t>
      </w:r>
      <w:r w:rsidRPr="00311DD4">
        <w:rPr>
          <w:rFonts w:ascii="Book Antiqua" w:hAnsi="Book Antiqua"/>
        </w:rPr>
        <w:t>.</w:t>
      </w:r>
      <w:r w:rsidR="007528C3" w:rsidRPr="00311DD4">
        <w:rPr>
          <w:rFonts w:ascii="Book Antiqua" w:hAnsi="Book Antiqua"/>
        </w:rPr>
        <w:t xml:space="preserve"> </w:t>
      </w:r>
      <w:r w:rsidRPr="00311DD4">
        <w:rPr>
          <w:rFonts w:ascii="Book Antiqua" w:hAnsi="Book Antiqua"/>
        </w:rPr>
        <w:t xml:space="preserve">However, </w:t>
      </w:r>
      <w:r w:rsidR="007528C3" w:rsidRPr="00311DD4">
        <w:rPr>
          <w:rFonts w:ascii="Book Antiqua" w:hAnsi="Book Antiqua"/>
        </w:rPr>
        <w:t>we will continue to collect more case</w:t>
      </w:r>
      <w:r w:rsidRPr="00311DD4">
        <w:rPr>
          <w:rFonts w:ascii="Book Antiqua" w:hAnsi="Book Antiqua"/>
        </w:rPr>
        <w:t>s</w:t>
      </w:r>
      <w:r w:rsidR="007528C3" w:rsidRPr="00311DD4">
        <w:rPr>
          <w:rFonts w:ascii="Book Antiqua" w:hAnsi="Book Antiqua"/>
        </w:rPr>
        <w:t xml:space="preserve"> in the future, and add </w:t>
      </w:r>
      <w:r w:rsidRPr="00311DD4">
        <w:rPr>
          <w:rFonts w:ascii="Book Antiqua" w:hAnsi="Book Antiqua"/>
        </w:rPr>
        <w:t xml:space="preserve">the </w:t>
      </w:r>
      <w:r w:rsidR="007528C3" w:rsidRPr="00311DD4">
        <w:rPr>
          <w:rFonts w:ascii="Book Antiqua" w:hAnsi="Book Antiqua"/>
        </w:rPr>
        <w:t>SVC group to further study the relationship between MIC-1 and SV</w:t>
      </w:r>
      <w:r w:rsidRPr="00311DD4">
        <w:rPr>
          <w:rFonts w:ascii="Book Antiqua" w:hAnsi="Book Antiqua"/>
        </w:rPr>
        <w:t>C</w:t>
      </w:r>
      <w:r w:rsidR="007528C3" w:rsidRPr="00311DD4">
        <w:rPr>
          <w:rFonts w:ascii="Book Antiqua" w:hAnsi="Book Antiqua"/>
        </w:rPr>
        <w:t>. In addition, the correlation between MIC-1 and antiviral efficacy and prognosis of CHC is also worth further exploration.</w:t>
      </w:r>
    </w:p>
    <w:p w14:paraId="448D2AD3" w14:textId="77777777" w:rsidR="007528C3" w:rsidRPr="00311DD4" w:rsidRDefault="007528C3" w:rsidP="00425A47">
      <w:pPr>
        <w:snapToGrid w:val="0"/>
        <w:spacing w:line="360" w:lineRule="auto"/>
        <w:jc w:val="both"/>
        <w:rPr>
          <w:rFonts w:ascii="Book Antiqua" w:hAnsi="Book Antiqua"/>
          <w:bCs/>
          <w:iCs/>
        </w:rPr>
      </w:pPr>
    </w:p>
    <w:p w14:paraId="7DD26E1D"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caps/>
          <w:u w:val="single"/>
        </w:rPr>
        <w:t>ACKNOWLEDGEMENTS</w:t>
      </w:r>
    </w:p>
    <w:p w14:paraId="0CD74F31" w14:textId="7B0331BB"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We thank Lin</w:t>
      </w:r>
      <w:r w:rsidR="00EC7D73" w:rsidRPr="00311DD4">
        <w:rPr>
          <w:rFonts w:ascii="Book Antiqua" w:eastAsia="Book Antiqua" w:hAnsi="Book Antiqua" w:cs="Book Antiqua"/>
        </w:rPr>
        <w:t xml:space="preserve"> W</w:t>
      </w:r>
      <w:r w:rsidRPr="00311DD4">
        <w:rPr>
          <w:rFonts w:ascii="Book Antiqua" w:eastAsia="Book Antiqua" w:hAnsi="Book Antiqua" w:cs="Book Antiqua"/>
        </w:rPr>
        <w:t xml:space="preserve"> and other doctors </w:t>
      </w:r>
      <w:r w:rsidR="00812619" w:rsidRPr="00311DD4">
        <w:rPr>
          <w:rFonts w:ascii="Book Antiqua" w:eastAsia="Book Antiqua" w:hAnsi="Book Antiqua" w:cs="Book Antiqua"/>
        </w:rPr>
        <w:t>from</w:t>
      </w:r>
      <w:r w:rsidRPr="00311DD4">
        <w:rPr>
          <w:rFonts w:ascii="Book Antiqua" w:eastAsia="Book Antiqua" w:hAnsi="Book Antiqua" w:cs="Book Antiqua"/>
        </w:rPr>
        <w:t xml:space="preserve"> the Department of Infectious Diseases at The </w:t>
      </w:r>
      <w:r w:rsidR="00812619" w:rsidRPr="00311DD4">
        <w:rPr>
          <w:rFonts w:ascii="Book Antiqua" w:eastAsia="Book Antiqua" w:hAnsi="Book Antiqua" w:cs="Book Antiqua"/>
        </w:rPr>
        <w:t>Second</w:t>
      </w:r>
      <w:r w:rsidRPr="00311DD4">
        <w:rPr>
          <w:rFonts w:ascii="Book Antiqua" w:eastAsia="Book Antiqua" w:hAnsi="Book Antiqua" w:cs="Book Antiqua"/>
        </w:rPr>
        <w:t xml:space="preserve"> Affiliated Hospital of Wenzhou Medical University for their support and assistance in the </w:t>
      </w:r>
      <w:r w:rsidR="00E40FA1" w:rsidRPr="00311DD4">
        <w:rPr>
          <w:rFonts w:ascii="Book Antiqua" w:eastAsia="Book Antiqua" w:hAnsi="Book Antiqua" w:cs="Book Antiqua"/>
        </w:rPr>
        <w:t>recruitment</w:t>
      </w:r>
      <w:r w:rsidRPr="00311DD4">
        <w:rPr>
          <w:rFonts w:ascii="Book Antiqua" w:eastAsia="Book Antiqua" w:hAnsi="Book Antiqua" w:cs="Book Antiqua"/>
        </w:rPr>
        <w:t>, clinical diagnosis, and efficacy judgment of</w:t>
      </w:r>
      <w:r w:rsidR="00E40FA1" w:rsidRPr="00311DD4">
        <w:rPr>
          <w:rFonts w:ascii="Book Antiqua" w:eastAsia="Book Antiqua" w:hAnsi="Book Antiqua" w:cs="Book Antiqua"/>
        </w:rPr>
        <w:t xml:space="preserve"> the</w:t>
      </w:r>
      <w:r w:rsidRPr="00311DD4">
        <w:rPr>
          <w:rFonts w:ascii="Book Antiqua" w:eastAsia="Book Antiqua" w:hAnsi="Book Antiqua" w:cs="Book Antiqua"/>
        </w:rPr>
        <w:t xml:space="preserve"> </w:t>
      </w:r>
      <w:r w:rsidR="00812619" w:rsidRPr="00311DD4">
        <w:rPr>
          <w:rFonts w:ascii="Book Antiqua" w:eastAsia="Book Antiqua" w:hAnsi="Book Antiqua" w:cs="Book Antiqua"/>
        </w:rPr>
        <w:t>chronic hepatitis C</w:t>
      </w:r>
      <w:r w:rsidRPr="00311DD4">
        <w:rPr>
          <w:rFonts w:ascii="Book Antiqua" w:eastAsia="Book Antiqua" w:hAnsi="Book Antiqua" w:cs="Book Antiqua"/>
        </w:rPr>
        <w:t xml:space="preserve"> cases.</w:t>
      </w:r>
    </w:p>
    <w:p w14:paraId="3B05B9A2" w14:textId="77777777" w:rsidR="00A77B3E" w:rsidRPr="00311DD4" w:rsidRDefault="00A77B3E" w:rsidP="00425A47">
      <w:pPr>
        <w:snapToGrid w:val="0"/>
        <w:spacing w:line="360" w:lineRule="auto"/>
        <w:jc w:val="both"/>
        <w:rPr>
          <w:rFonts w:ascii="Book Antiqua" w:hAnsi="Book Antiqua"/>
        </w:rPr>
      </w:pPr>
    </w:p>
    <w:p w14:paraId="65AF437B" w14:textId="0BA24034" w:rsidR="00A77B3E" w:rsidRPr="00311DD4" w:rsidRDefault="00B46ACB" w:rsidP="00425A47">
      <w:pPr>
        <w:snapToGrid w:val="0"/>
        <w:spacing w:line="360" w:lineRule="auto"/>
        <w:jc w:val="both"/>
        <w:rPr>
          <w:rFonts w:ascii="Book Antiqua" w:eastAsia="Book Antiqua" w:hAnsi="Book Antiqua" w:cs="Book Antiqua"/>
          <w:b/>
        </w:rPr>
      </w:pPr>
      <w:r w:rsidRPr="00311DD4">
        <w:rPr>
          <w:rFonts w:ascii="Book Antiqua" w:eastAsia="Book Antiqua" w:hAnsi="Book Antiqua" w:cs="Book Antiqua"/>
          <w:b/>
        </w:rPr>
        <w:t>REFERENCES</w:t>
      </w:r>
    </w:p>
    <w:p w14:paraId="259D6813" w14:textId="5463A351"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1 </w:t>
      </w:r>
      <w:r w:rsidR="0012326D" w:rsidRPr="00311DD4">
        <w:rPr>
          <w:rFonts w:ascii="Book Antiqua" w:hAnsi="Book Antiqua"/>
          <w:b/>
          <w:bCs/>
        </w:rPr>
        <w:t>World Health Organization</w:t>
      </w:r>
      <w:r w:rsidR="0012326D" w:rsidRPr="00311DD4">
        <w:rPr>
          <w:rFonts w:ascii="Book Antiqua" w:hAnsi="Book Antiqua"/>
        </w:rPr>
        <w:t>.</w:t>
      </w:r>
      <w:proofErr w:type="gramEnd"/>
      <w:r w:rsidR="0012326D" w:rsidRPr="00311DD4">
        <w:rPr>
          <w:rFonts w:ascii="Book Antiqua" w:hAnsi="Book Antiqua"/>
        </w:rPr>
        <w:t xml:space="preserve"> </w:t>
      </w:r>
      <w:proofErr w:type="gramStart"/>
      <w:r w:rsidRPr="00311DD4">
        <w:rPr>
          <w:rFonts w:ascii="Book Antiqua" w:hAnsi="Book Antiqua"/>
        </w:rPr>
        <w:t xml:space="preserve">Guidelines for the </w:t>
      </w:r>
      <w:r w:rsidR="009A49AE" w:rsidRPr="00311DD4">
        <w:rPr>
          <w:rFonts w:ascii="Book Antiqua" w:hAnsi="Book Antiqua"/>
        </w:rPr>
        <w:t>s</w:t>
      </w:r>
      <w:r w:rsidRPr="00311DD4">
        <w:rPr>
          <w:rFonts w:ascii="Book Antiqua" w:hAnsi="Book Antiqua"/>
        </w:rPr>
        <w:t xml:space="preserve">creening, </w:t>
      </w:r>
      <w:r w:rsidR="009A49AE" w:rsidRPr="00311DD4">
        <w:rPr>
          <w:rFonts w:ascii="Book Antiqua" w:hAnsi="Book Antiqua"/>
        </w:rPr>
        <w:t>c</w:t>
      </w:r>
      <w:r w:rsidRPr="00311DD4">
        <w:rPr>
          <w:rFonts w:ascii="Book Antiqua" w:hAnsi="Book Antiqua"/>
        </w:rPr>
        <w:t xml:space="preserve">are and </w:t>
      </w:r>
      <w:r w:rsidR="009A49AE" w:rsidRPr="00311DD4">
        <w:rPr>
          <w:rFonts w:ascii="Book Antiqua" w:hAnsi="Book Antiqua"/>
        </w:rPr>
        <w:t>t</w:t>
      </w:r>
      <w:r w:rsidRPr="00311DD4">
        <w:rPr>
          <w:rFonts w:ascii="Book Antiqua" w:hAnsi="Book Antiqua"/>
        </w:rPr>
        <w:t xml:space="preserve">reatment of </w:t>
      </w:r>
      <w:r w:rsidR="009A49AE" w:rsidRPr="00311DD4">
        <w:rPr>
          <w:rFonts w:ascii="Book Antiqua" w:hAnsi="Book Antiqua"/>
        </w:rPr>
        <w:t>p</w:t>
      </w:r>
      <w:r w:rsidRPr="00311DD4">
        <w:rPr>
          <w:rFonts w:ascii="Book Antiqua" w:hAnsi="Book Antiqua"/>
        </w:rPr>
        <w:t xml:space="preserve">ersons with </w:t>
      </w:r>
      <w:r w:rsidR="009A49AE" w:rsidRPr="00311DD4">
        <w:rPr>
          <w:rFonts w:ascii="Book Antiqua" w:hAnsi="Book Antiqua"/>
        </w:rPr>
        <w:t>h</w:t>
      </w:r>
      <w:r w:rsidRPr="00311DD4">
        <w:rPr>
          <w:rFonts w:ascii="Book Antiqua" w:hAnsi="Book Antiqua"/>
        </w:rPr>
        <w:t xml:space="preserve">epatitis C </w:t>
      </w:r>
      <w:r w:rsidR="009A49AE" w:rsidRPr="00311DD4">
        <w:rPr>
          <w:rFonts w:ascii="Book Antiqua" w:hAnsi="Book Antiqua"/>
        </w:rPr>
        <w:t>i</w:t>
      </w:r>
      <w:r w:rsidRPr="00311DD4">
        <w:rPr>
          <w:rFonts w:ascii="Book Antiqua" w:hAnsi="Book Antiqua"/>
        </w:rPr>
        <w:t>nfection.</w:t>
      </w:r>
      <w:proofErr w:type="gramEnd"/>
      <w:r w:rsidRPr="00311DD4">
        <w:rPr>
          <w:rFonts w:ascii="Book Antiqua" w:hAnsi="Book Antiqua"/>
        </w:rPr>
        <w:t xml:space="preserve"> 2014.</w:t>
      </w:r>
      <w:r w:rsidR="0012326D" w:rsidRPr="00311DD4">
        <w:rPr>
          <w:rFonts w:ascii="Book Antiqua" w:hAnsi="Book Antiqua"/>
        </w:rPr>
        <w:t xml:space="preserve"> Available from: </w:t>
      </w:r>
      <w:hyperlink r:id="rId10" w:history="1">
        <w:r w:rsidR="00F1749F" w:rsidRPr="00311DD4">
          <w:rPr>
            <w:rStyle w:val="aa"/>
            <w:rFonts w:ascii="Book Antiqua" w:hAnsi="Book Antiqua"/>
            <w:color w:val="auto"/>
          </w:rPr>
          <w:t>https://www.who.int/hepatitis/publications/hepatitis-c-guidelines/en/</w:t>
        </w:r>
      </w:hyperlink>
      <w:r w:rsidR="00F1749F" w:rsidRPr="00311DD4">
        <w:rPr>
          <w:rFonts w:ascii="Book Antiqua" w:hAnsi="Book Antiqua"/>
        </w:rPr>
        <w:t xml:space="preserve"> </w:t>
      </w:r>
    </w:p>
    <w:p w14:paraId="22AE72E0"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 </w:t>
      </w:r>
      <w:r w:rsidRPr="00311DD4">
        <w:rPr>
          <w:rFonts w:ascii="Book Antiqua" w:hAnsi="Book Antiqua"/>
          <w:b/>
          <w:bCs/>
        </w:rPr>
        <w:t>Gower E</w:t>
      </w:r>
      <w:r w:rsidRPr="00311DD4">
        <w:rPr>
          <w:rFonts w:ascii="Book Antiqua" w:hAnsi="Book Antiqua"/>
        </w:rPr>
        <w:t xml:space="preserve">, Estes C, </w:t>
      </w:r>
      <w:proofErr w:type="spellStart"/>
      <w:r w:rsidRPr="00311DD4">
        <w:rPr>
          <w:rFonts w:ascii="Book Antiqua" w:hAnsi="Book Antiqua"/>
        </w:rPr>
        <w:t>Blach</w:t>
      </w:r>
      <w:proofErr w:type="spellEnd"/>
      <w:r w:rsidRPr="00311DD4">
        <w:rPr>
          <w:rFonts w:ascii="Book Antiqua" w:hAnsi="Book Antiqua"/>
        </w:rPr>
        <w:t xml:space="preserve"> S, </w:t>
      </w:r>
      <w:proofErr w:type="spellStart"/>
      <w:r w:rsidRPr="00311DD4">
        <w:rPr>
          <w:rFonts w:ascii="Book Antiqua" w:hAnsi="Book Antiqua"/>
        </w:rPr>
        <w:t>Razavi</w:t>
      </w:r>
      <w:proofErr w:type="spellEnd"/>
      <w:r w:rsidRPr="00311DD4">
        <w:rPr>
          <w:rFonts w:ascii="Book Antiqua" w:hAnsi="Book Antiqua"/>
        </w:rPr>
        <w:t xml:space="preserve">-Shearer K, </w:t>
      </w:r>
      <w:proofErr w:type="spellStart"/>
      <w:r w:rsidRPr="00311DD4">
        <w:rPr>
          <w:rFonts w:ascii="Book Antiqua" w:hAnsi="Book Antiqua"/>
        </w:rPr>
        <w:t>Razavi</w:t>
      </w:r>
      <w:proofErr w:type="spellEnd"/>
      <w:r w:rsidRPr="00311DD4">
        <w:rPr>
          <w:rFonts w:ascii="Book Antiqua" w:hAnsi="Book Antiqua"/>
        </w:rPr>
        <w:t xml:space="preserve"> H. Global epidemiology and genotype distribution of the hepatitis C virus infection. </w:t>
      </w:r>
      <w:r w:rsidRPr="00311DD4">
        <w:rPr>
          <w:rFonts w:ascii="Book Antiqua" w:hAnsi="Book Antiqua"/>
          <w:i/>
          <w:iCs/>
        </w:rPr>
        <w:t xml:space="preserve">J </w:t>
      </w:r>
      <w:proofErr w:type="spellStart"/>
      <w:r w:rsidRPr="00311DD4">
        <w:rPr>
          <w:rFonts w:ascii="Book Antiqua" w:hAnsi="Book Antiqua"/>
          <w:i/>
          <w:iCs/>
        </w:rPr>
        <w:t>Hepatol</w:t>
      </w:r>
      <w:proofErr w:type="spellEnd"/>
      <w:r w:rsidRPr="00311DD4">
        <w:rPr>
          <w:rFonts w:ascii="Book Antiqua" w:hAnsi="Book Antiqua"/>
        </w:rPr>
        <w:t xml:space="preserve"> 2014; </w:t>
      </w:r>
      <w:r w:rsidRPr="00311DD4">
        <w:rPr>
          <w:rFonts w:ascii="Book Antiqua" w:hAnsi="Book Antiqua"/>
          <w:b/>
          <w:bCs/>
        </w:rPr>
        <w:t>61</w:t>
      </w:r>
      <w:r w:rsidRPr="00311DD4">
        <w:rPr>
          <w:rFonts w:ascii="Book Antiqua" w:hAnsi="Book Antiqua"/>
        </w:rPr>
        <w:t>: S45-S57 [PMID: 25086286 DOI: 10.1016/j.jhep.2014.07.027]</w:t>
      </w:r>
    </w:p>
    <w:p w14:paraId="1979CA47"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3 </w:t>
      </w:r>
      <w:proofErr w:type="spellStart"/>
      <w:r w:rsidRPr="00311DD4">
        <w:rPr>
          <w:rFonts w:ascii="Book Antiqua" w:hAnsi="Book Antiqua"/>
          <w:b/>
          <w:bCs/>
        </w:rPr>
        <w:t>Mohd</w:t>
      </w:r>
      <w:proofErr w:type="spellEnd"/>
      <w:r w:rsidRPr="00311DD4">
        <w:rPr>
          <w:rFonts w:ascii="Book Antiqua" w:hAnsi="Book Antiqua"/>
          <w:b/>
          <w:bCs/>
        </w:rPr>
        <w:t xml:space="preserve"> </w:t>
      </w:r>
      <w:proofErr w:type="spellStart"/>
      <w:r w:rsidRPr="00311DD4">
        <w:rPr>
          <w:rFonts w:ascii="Book Antiqua" w:hAnsi="Book Antiqua"/>
          <w:b/>
          <w:bCs/>
        </w:rPr>
        <w:t>Hanafiah</w:t>
      </w:r>
      <w:proofErr w:type="spellEnd"/>
      <w:r w:rsidRPr="00311DD4">
        <w:rPr>
          <w:rFonts w:ascii="Book Antiqua" w:hAnsi="Book Antiqua"/>
          <w:b/>
          <w:bCs/>
        </w:rPr>
        <w:t xml:space="preserve"> K</w:t>
      </w:r>
      <w:r w:rsidRPr="00311DD4">
        <w:rPr>
          <w:rFonts w:ascii="Book Antiqua" w:hAnsi="Book Antiqua"/>
        </w:rPr>
        <w:t xml:space="preserve">, </w:t>
      </w:r>
      <w:proofErr w:type="spellStart"/>
      <w:r w:rsidRPr="00311DD4">
        <w:rPr>
          <w:rFonts w:ascii="Book Antiqua" w:hAnsi="Book Antiqua"/>
        </w:rPr>
        <w:t>Groeger</w:t>
      </w:r>
      <w:proofErr w:type="spellEnd"/>
      <w:r w:rsidRPr="00311DD4">
        <w:rPr>
          <w:rFonts w:ascii="Book Antiqua" w:hAnsi="Book Antiqua"/>
        </w:rPr>
        <w:t xml:space="preserve"> J, Flaxman AD, </w:t>
      </w:r>
      <w:proofErr w:type="spellStart"/>
      <w:r w:rsidRPr="00311DD4">
        <w:rPr>
          <w:rFonts w:ascii="Book Antiqua" w:hAnsi="Book Antiqua"/>
        </w:rPr>
        <w:t>Wiersma</w:t>
      </w:r>
      <w:proofErr w:type="spellEnd"/>
      <w:r w:rsidRPr="00311DD4">
        <w:rPr>
          <w:rFonts w:ascii="Book Antiqua" w:hAnsi="Book Antiqua"/>
        </w:rPr>
        <w:t xml:space="preserve"> ST. Global epidemiology of hepatitis C virus infection: new estimates of age-specific antibody to HCV </w:t>
      </w:r>
      <w:proofErr w:type="spellStart"/>
      <w:r w:rsidRPr="00311DD4">
        <w:rPr>
          <w:rFonts w:ascii="Book Antiqua" w:hAnsi="Book Antiqua"/>
        </w:rPr>
        <w:t>seroprevalence</w:t>
      </w:r>
      <w:proofErr w:type="spellEnd"/>
      <w:r w:rsidRPr="00311DD4">
        <w:rPr>
          <w:rFonts w:ascii="Book Antiqua" w:hAnsi="Book Antiqua"/>
        </w:rPr>
        <w:t xml:space="preserve">. </w:t>
      </w:r>
      <w:r w:rsidRPr="00311DD4">
        <w:rPr>
          <w:rFonts w:ascii="Book Antiqua" w:hAnsi="Book Antiqua"/>
          <w:i/>
          <w:iCs/>
        </w:rPr>
        <w:t>Hepatology</w:t>
      </w:r>
      <w:r w:rsidRPr="00311DD4">
        <w:rPr>
          <w:rFonts w:ascii="Book Antiqua" w:hAnsi="Book Antiqua"/>
        </w:rPr>
        <w:t xml:space="preserve"> 2013; </w:t>
      </w:r>
      <w:r w:rsidRPr="00311DD4">
        <w:rPr>
          <w:rFonts w:ascii="Book Antiqua" w:hAnsi="Book Antiqua"/>
          <w:b/>
          <w:bCs/>
        </w:rPr>
        <w:t>57</w:t>
      </w:r>
      <w:r w:rsidRPr="00311DD4">
        <w:rPr>
          <w:rFonts w:ascii="Book Antiqua" w:hAnsi="Book Antiqua"/>
        </w:rPr>
        <w:t>: 1333-1342 [PMID: 23172780 DOI: 10.1002/hep.26141]</w:t>
      </w:r>
    </w:p>
    <w:p w14:paraId="7051C388"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4 </w:t>
      </w:r>
      <w:proofErr w:type="spellStart"/>
      <w:r w:rsidRPr="00311DD4">
        <w:rPr>
          <w:rFonts w:ascii="Book Antiqua" w:hAnsi="Book Antiqua"/>
          <w:b/>
          <w:bCs/>
        </w:rPr>
        <w:t>Lemoine</w:t>
      </w:r>
      <w:proofErr w:type="spellEnd"/>
      <w:r w:rsidRPr="00311DD4">
        <w:rPr>
          <w:rFonts w:ascii="Book Antiqua" w:hAnsi="Book Antiqua"/>
          <w:b/>
          <w:bCs/>
        </w:rPr>
        <w:t xml:space="preserve"> M</w:t>
      </w:r>
      <w:r w:rsidRPr="00311DD4">
        <w:rPr>
          <w:rFonts w:ascii="Book Antiqua" w:hAnsi="Book Antiqua"/>
        </w:rPr>
        <w:t xml:space="preserve">, </w:t>
      </w:r>
      <w:proofErr w:type="spellStart"/>
      <w:r w:rsidRPr="00311DD4">
        <w:rPr>
          <w:rFonts w:ascii="Book Antiqua" w:hAnsi="Book Antiqua"/>
        </w:rPr>
        <w:t>Nayagam</w:t>
      </w:r>
      <w:proofErr w:type="spellEnd"/>
      <w:r w:rsidRPr="00311DD4">
        <w:rPr>
          <w:rFonts w:ascii="Book Antiqua" w:hAnsi="Book Antiqua"/>
        </w:rPr>
        <w:t xml:space="preserve"> S, </w:t>
      </w:r>
      <w:proofErr w:type="spellStart"/>
      <w:r w:rsidRPr="00311DD4">
        <w:rPr>
          <w:rFonts w:ascii="Book Antiqua" w:hAnsi="Book Antiqua"/>
        </w:rPr>
        <w:t>Thursz</w:t>
      </w:r>
      <w:proofErr w:type="spellEnd"/>
      <w:r w:rsidRPr="00311DD4">
        <w:rPr>
          <w:rFonts w:ascii="Book Antiqua" w:hAnsi="Book Antiqua"/>
        </w:rPr>
        <w:t xml:space="preserve"> M. Viral hepatitis in resource-limited countries and access to antiviral therapies: current and future challenges. </w:t>
      </w:r>
      <w:r w:rsidRPr="00311DD4">
        <w:rPr>
          <w:rFonts w:ascii="Book Antiqua" w:hAnsi="Book Antiqua"/>
          <w:i/>
          <w:iCs/>
        </w:rPr>
        <w:t xml:space="preserve">Future </w:t>
      </w:r>
      <w:proofErr w:type="spellStart"/>
      <w:r w:rsidRPr="00311DD4">
        <w:rPr>
          <w:rFonts w:ascii="Book Antiqua" w:hAnsi="Book Antiqua"/>
          <w:i/>
          <w:iCs/>
        </w:rPr>
        <w:t>Virol</w:t>
      </w:r>
      <w:proofErr w:type="spellEnd"/>
      <w:r w:rsidRPr="00311DD4">
        <w:rPr>
          <w:rFonts w:ascii="Book Antiqua" w:hAnsi="Book Antiqua"/>
        </w:rPr>
        <w:t xml:space="preserve"> 2013; </w:t>
      </w:r>
      <w:r w:rsidRPr="00311DD4">
        <w:rPr>
          <w:rFonts w:ascii="Book Antiqua" w:hAnsi="Book Antiqua"/>
          <w:b/>
          <w:bCs/>
        </w:rPr>
        <w:t>8</w:t>
      </w:r>
      <w:r w:rsidRPr="00311DD4">
        <w:rPr>
          <w:rFonts w:ascii="Book Antiqua" w:hAnsi="Book Antiqua"/>
        </w:rPr>
        <w:t>: 371-380 [PMID: 23662157 DOI: 10.2217/fvl.13.11]</w:t>
      </w:r>
    </w:p>
    <w:p w14:paraId="0BC72C06" w14:textId="1677E8B6"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lastRenderedPageBreak/>
        <w:t>5</w:t>
      </w:r>
      <w:r w:rsidRPr="00311DD4">
        <w:rPr>
          <w:rFonts w:ascii="Book Antiqua" w:hAnsi="Book Antiqua"/>
          <w:b/>
          <w:bCs/>
        </w:rPr>
        <w:t xml:space="preserve"> Heim</w:t>
      </w:r>
      <w:r w:rsidR="00700CE4" w:rsidRPr="00311DD4">
        <w:rPr>
          <w:rFonts w:ascii="Book Antiqua" w:hAnsi="Book Antiqua"/>
          <w:b/>
          <w:bCs/>
        </w:rPr>
        <w:t xml:space="preserve"> MH</w:t>
      </w:r>
      <w:r w:rsidRPr="00311DD4">
        <w:rPr>
          <w:rFonts w:ascii="Book Antiqua" w:hAnsi="Book Antiqua"/>
        </w:rPr>
        <w:t>.</w:t>
      </w:r>
      <w:proofErr w:type="gramEnd"/>
      <w:r w:rsidR="00700CE4" w:rsidRPr="00311DD4">
        <w:rPr>
          <w:rFonts w:ascii="Book Antiqua" w:hAnsi="Book Antiqua"/>
        </w:rPr>
        <w:t xml:space="preserve"> </w:t>
      </w:r>
      <w:proofErr w:type="gramStart"/>
      <w:r w:rsidRPr="00311DD4">
        <w:rPr>
          <w:rFonts w:ascii="Book Antiqua" w:hAnsi="Book Antiqua"/>
        </w:rPr>
        <w:t>Innate immunity and HCV.</w:t>
      </w:r>
      <w:proofErr w:type="gramEnd"/>
      <w:r w:rsidR="00700CE4" w:rsidRPr="00311DD4">
        <w:rPr>
          <w:rFonts w:ascii="Book Antiqua" w:hAnsi="Book Antiqua"/>
        </w:rPr>
        <w:t xml:space="preserve"> </w:t>
      </w:r>
      <w:r w:rsidR="00700CE4" w:rsidRPr="00311DD4">
        <w:rPr>
          <w:rFonts w:ascii="Book Antiqua" w:hAnsi="Book Antiqua"/>
          <w:i/>
          <w:iCs/>
        </w:rPr>
        <w:t xml:space="preserve">J </w:t>
      </w:r>
      <w:proofErr w:type="spellStart"/>
      <w:r w:rsidR="00700CE4" w:rsidRPr="00311DD4">
        <w:rPr>
          <w:rFonts w:ascii="Book Antiqua" w:hAnsi="Book Antiqua"/>
          <w:i/>
          <w:iCs/>
        </w:rPr>
        <w:t>Hepatol</w:t>
      </w:r>
      <w:proofErr w:type="spellEnd"/>
      <w:r w:rsidRPr="00311DD4">
        <w:rPr>
          <w:rFonts w:ascii="Book Antiqua" w:hAnsi="Book Antiqua"/>
        </w:rPr>
        <w:t xml:space="preserve"> 2013; </w:t>
      </w:r>
      <w:r w:rsidRPr="00311DD4">
        <w:rPr>
          <w:rFonts w:ascii="Book Antiqua" w:hAnsi="Book Antiqua"/>
          <w:b/>
          <w:bCs/>
        </w:rPr>
        <w:t>58</w:t>
      </w:r>
      <w:r w:rsidRPr="00311DD4">
        <w:rPr>
          <w:rFonts w:ascii="Book Antiqua" w:hAnsi="Book Antiqua"/>
        </w:rPr>
        <w:t>:</w:t>
      </w:r>
      <w:r w:rsidR="00700CE4" w:rsidRPr="00311DD4">
        <w:rPr>
          <w:rFonts w:ascii="Book Antiqua" w:hAnsi="Book Antiqua"/>
        </w:rPr>
        <w:t xml:space="preserve"> </w:t>
      </w:r>
      <w:r w:rsidRPr="00311DD4">
        <w:rPr>
          <w:rFonts w:ascii="Book Antiqua" w:hAnsi="Book Antiqua"/>
        </w:rPr>
        <w:t>564-574</w:t>
      </w:r>
      <w:r w:rsidR="00700CE4" w:rsidRPr="00311DD4">
        <w:rPr>
          <w:rFonts w:ascii="Book Antiqua" w:hAnsi="Book Antiqua"/>
        </w:rPr>
        <w:t xml:space="preserve"> </w:t>
      </w:r>
      <w:r w:rsidR="00700CE4" w:rsidRPr="00311DD4">
        <w:rPr>
          <w:rFonts w:ascii="Book Antiqua" w:hAnsi="Book Antiqua"/>
          <w:lang w:eastAsia="zh-CN"/>
        </w:rPr>
        <w:t>[PMID: 23063572 DOI: 10.1016/j.jhep.2012.10.005]</w:t>
      </w:r>
    </w:p>
    <w:p w14:paraId="72F0A025" w14:textId="77777777"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6 </w:t>
      </w:r>
      <w:proofErr w:type="spellStart"/>
      <w:r w:rsidRPr="00311DD4">
        <w:rPr>
          <w:rFonts w:ascii="Book Antiqua" w:hAnsi="Book Antiqua"/>
          <w:b/>
          <w:bCs/>
        </w:rPr>
        <w:t>Irshad</w:t>
      </w:r>
      <w:proofErr w:type="spellEnd"/>
      <w:r w:rsidRPr="00311DD4">
        <w:rPr>
          <w:rFonts w:ascii="Book Antiqua" w:hAnsi="Book Antiqua"/>
          <w:b/>
          <w:bCs/>
        </w:rPr>
        <w:t xml:space="preserve"> M</w:t>
      </w:r>
      <w:r w:rsidRPr="00311DD4">
        <w:rPr>
          <w:rFonts w:ascii="Book Antiqua" w:hAnsi="Book Antiqua"/>
        </w:rPr>
        <w:t xml:space="preserve">, </w:t>
      </w:r>
      <w:proofErr w:type="spellStart"/>
      <w:r w:rsidRPr="00311DD4">
        <w:rPr>
          <w:rFonts w:ascii="Book Antiqua" w:hAnsi="Book Antiqua"/>
        </w:rPr>
        <w:t>Mankotia</w:t>
      </w:r>
      <w:proofErr w:type="spellEnd"/>
      <w:r w:rsidRPr="00311DD4">
        <w:rPr>
          <w:rFonts w:ascii="Book Antiqua" w:hAnsi="Book Antiqua"/>
        </w:rPr>
        <w:t xml:space="preserve"> DS, </w:t>
      </w:r>
      <w:proofErr w:type="spellStart"/>
      <w:r w:rsidRPr="00311DD4">
        <w:rPr>
          <w:rFonts w:ascii="Book Antiqua" w:hAnsi="Book Antiqua"/>
        </w:rPr>
        <w:t>Irshad</w:t>
      </w:r>
      <w:proofErr w:type="spellEnd"/>
      <w:r w:rsidRPr="00311DD4">
        <w:rPr>
          <w:rFonts w:ascii="Book Antiqua" w:hAnsi="Book Antiqua"/>
        </w:rPr>
        <w:t xml:space="preserve"> K.</w:t>
      </w:r>
      <w:proofErr w:type="gramEnd"/>
      <w:r w:rsidRPr="00311DD4">
        <w:rPr>
          <w:rFonts w:ascii="Book Antiqua" w:hAnsi="Book Antiqua"/>
        </w:rPr>
        <w:t xml:space="preserve"> </w:t>
      </w:r>
      <w:proofErr w:type="gramStart"/>
      <w:r w:rsidRPr="00311DD4">
        <w:rPr>
          <w:rFonts w:ascii="Book Antiqua" w:hAnsi="Book Antiqua"/>
        </w:rPr>
        <w:t>An insight into the diagnosis and pathogenesis of hepatitis C virus infection.</w:t>
      </w:r>
      <w:proofErr w:type="gramEnd"/>
      <w:r w:rsidRPr="00311DD4">
        <w:rPr>
          <w:rFonts w:ascii="Book Antiqua" w:hAnsi="Book Antiqua"/>
        </w:rPr>
        <w:t xml:space="preserve"> </w:t>
      </w:r>
      <w:r w:rsidRPr="00311DD4">
        <w:rPr>
          <w:rFonts w:ascii="Book Antiqua" w:hAnsi="Book Antiqua"/>
          <w:i/>
          <w:iCs/>
        </w:rPr>
        <w:t xml:space="preserve">World J </w:t>
      </w:r>
      <w:proofErr w:type="spellStart"/>
      <w:r w:rsidRPr="00311DD4">
        <w:rPr>
          <w:rFonts w:ascii="Book Antiqua" w:hAnsi="Book Antiqua"/>
          <w:i/>
          <w:iCs/>
        </w:rPr>
        <w:t>Gastroenterol</w:t>
      </w:r>
      <w:proofErr w:type="spellEnd"/>
      <w:r w:rsidRPr="00311DD4">
        <w:rPr>
          <w:rFonts w:ascii="Book Antiqua" w:hAnsi="Book Antiqua"/>
        </w:rPr>
        <w:t xml:space="preserve"> 2013; </w:t>
      </w:r>
      <w:r w:rsidRPr="00311DD4">
        <w:rPr>
          <w:rFonts w:ascii="Book Antiqua" w:hAnsi="Book Antiqua"/>
          <w:b/>
          <w:bCs/>
        </w:rPr>
        <w:t>19</w:t>
      </w:r>
      <w:r w:rsidRPr="00311DD4">
        <w:rPr>
          <w:rFonts w:ascii="Book Antiqua" w:hAnsi="Book Antiqua"/>
        </w:rPr>
        <w:t>: 7896-7909 [PMID: 24307784 DOI: 10.3748/wjg.v19.i44.7896]</w:t>
      </w:r>
    </w:p>
    <w:p w14:paraId="143C8D9A" w14:textId="545AE53B"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7 </w:t>
      </w:r>
      <w:proofErr w:type="spellStart"/>
      <w:r w:rsidRPr="00311DD4">
        <w:rPr>
          <w:rFonts w:ascii="Book Antiqua" w:hAnsi="Book Antiqua"/>
          <w:b/>
          <w:bCs/>
        </w:rPr>
        <w:t>Bonaterra</w:t>
      </w:r>
      <w:proofErr w:type="spellEnd"/>
      <w:r w:rsidRPr="00311DD4">
        <w:rPr>
          <w:rFonts w:ascii="Book Antiqua" w:hAnsi="Book Antiqua"/>
          <w:b/>
          <w:bCs/>
        </w:rPr>
        <w:t xml:space="preserve"> GA</w:t>
      </w:r>
      <w:r w:rsidRPr="00311DD4">
        <w:rPr>
          <w:rFonts w:ascii="Book Antiqua" w:hAnsi="Book Antiqua"/>
        </w:rPr>
        <w:t xml:space="preserve">, </w:t>
      </w:r>
      <w:proofErr w:type="spellStart"/>
      <w:r w:rsidRPr="00311DD4">
        <w:rPr>
          <w:rFonts w:ascii="Book Antiqua" w:hAnsi="Book Antiqua"/>
        </w:rPr>
        <w:t>Zügel</w:t>
      </w:r>
      <w:proofErr w:type="spellEnd"/>
      <w:r w:rsidRPr="00311DD4">
        <w:rPr>
          <w:rFonts w:ascii="Book Antiqua" w:hAnsi="Book Antiqua"/>
        </w:rPr>
        <w:t xml:space="preserve"> S, </w:t>
      </w:r>
      <w:proofErr w:type="spellStart"/>
      <w:r w:rsidRPr="00311DD4">
        <w:rPr>
          <w:rFonts w:ascii="Book Antiqua" w:hAnsi="Book Antiqua"/>
        </w:rPr>
        <w:t>Thogersen</w:t>
      </w:r>
      <w:proofErr w:type="spellEnd"/>
      <w:r w:rsidRPr="00311DD4">
        <w:rPr>
          <w:rFonts w:ascii="Book Antiqua" w:hAnsi="Book Antiqua"/>
        </w:rPr>
        <w:t xml:space="preserve"> J, Walter SA, </w:t>
      </w:r>
      <w:proofErr w:type="spellStart"/>
      <w:r w:rsidRPr="00311DD4">
        <w:rPr>
          <w:rFonts w:ascii="Book Antiqua" w:hAnsi="Book Antiqua"/>
        </w:rPr>
        <w:t>Haberkorn</w:t>
      </w:r>
      <w:proofErr w:type="spellEnd"/>
      <w:r w:rsidRPr="00311DD4">
        <w:rPr>
          <w:rFonts w:ascii="Book Antiqua" w:hAnsi="Book Antiqua"/>
        </w:rPr>
        <w:t xml:space="preserve"> U, </w:t>
      </w:r>
      <w:proofErr w:type="spellStart"/>
      <w:r w:rsidRPr="00311DD4">
        <w:rPr>
          <w:rFonts w:ascii="Book Antiqua" w:hAnsi="Book Antiqua"/>
        </w:rPr>
        <w:t>Strelau</w:t>
      </w:r>
      <w:proofErr w:type="spellEnd"/>
      <w:r w:rsidRPr="00311DD4">
        <w:rPr>
          <w:rFonts w:ascii="Book Antiqua" w:hAnsi="Book Antiqua"/>
        </w:rPr>
        <w:t xml:space="preserve"> J, </w:t>
      </w:r>
      <w:proofErr w:type="spellStart"/>
      <w:r w:rsidRPr="00311DD4">
        <w:rPr>
          <w:rFonts w:ascii="Book Antiqua" w:hAnsi="Book Antiqua"/>
        </w:rPr>
        <w:t>Kinscherf</w:t>
      </w:r>
      <w:proofErr w:type="spellEnd"/>
      <w:r w:rsidRPr="00311DD4">
        <w:rPr>
          <w:rFonts w:ascii="Book Antiqua" w:hAnsi="Book Antiqua"/>
        </w:rPr>
        <w:t xml:space="preserve"> R. Growth differentiation factor-15 deficiency inhibits atherosclerosis progression by regulating interleukin-6-dependent inflammatory response to vascular injury. </w:t>
      </w:r>
      <w:r w:rsidRPr="00311DD4">
        <w:rPr>
          <w:rFonts w:ascii="Book Antiqua" w:hAnsi="Book Antiqua"/>
          <w:i/>
          <w:iCs/>
        </w:rPr>
        <w:t xml:space="preserve">J Am Heart </w:t>
      </w:r>
      <w:proofErr w:type="spellStart"/>
      <w:r w:rsidRPr="00311DD4">
        <w:rPr>
          <w:rFonts w:ascii="Book Antiqua" w:hAnsi="Book Antiqua"/>
          <w:i/>
          <w:iCs/>
        </w:rPr>
        <w:t>Assoc</w:t>
      </w:r>
      <w:proofErr w:type="spellEnd"/>
      <w:r w:rsidRPr="00311DD4">
        <w:rPr>
          <w:rFonts w:ascii="Book Antiqua" w:hAnsi="Book Antiqua"/>
        </w:rPr>
        <w:t xml:space="preserve"> 2012; </w:t>
      </w:r>
      <w:r w:rsidRPr="00311DD4">
        <w:rPr>
          <w:rFonts w:ascii="Book Antiqua" w:hAnsi="Book Antiqua"/>
          <w:b/>
          <w:bCs/>
        </w:rPr>
        <w:t>1</w:t>
      </w:r>
      <w:r w:rsidRPr="00311DD4">
        <w:rPr>
          <w:rFonts w:ascii="Book Antiqua" w:hAnsi="Book Antiqua"/>
        </w:rPr>
        <w:t xml:space="preserve">: e002550 [PMID: 23316317 DOI: </w:t>
      </w:r>
      <w:r w:rsidR="00941507" w:rsidRPr="00311DD4">
        <w:rPr>
          <w:rFonts w:ascii="Book Antiqua" w:hAnsi="Book Antiqua"/>
        </w:rPr>
        <w:t>10.1161/JAHA.112.002550</w:t>
      </w:r>
      <w:r w:rsidRPr="00311DD4">
        <w:rPr>
          <w:rFonts w:ascii="Book Antiqua" w:hAnsi="Book Antiqua"/>
        </w:rPr>
        <w:t>]</w:t>
      </w:r>
    </w:p>
    <w:p w14:paraId="7210FE9F" w14:textId="7637E7B1"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8 </w:t>
      </w:r>
      <w:proofErr w:type="spellStart"/>
      <w:r w:rsidRPr="00311DD4">
        <w:rPr>
          <w:rFonts w:ascii="Book Antiqua" w:hAnsi="Book Antiqua"/>
          <w:b/>
          <w:bCs/>
        </w:rPr>
        <w:t>Anand</w:t>
      </w:r>
      <w:proofErr w:type="spellEnd"/>
      <w:r w:rsidRPr="00311DD4">
        <w:rPr>
          <w:rFonts w:ascii="Book Antiqua" w:hAnsi="Book Antiqua"/>
          <w:b/>
          <w:bCs/>
        </w:rPr>
        <w:t xml:space="preserve"> IS</w:t>
      </w:r>
      <w:r w:rsidRPr="00311DD4">
        <w:rPr>
          <w:rFonts w:ascii="Book Antiqua" w:hAnsi="Book Antiqua"/>
        </w:rPr>
        <w:t xml:space="preserve">, </w:t>
      </w:r>
      <w:proofErr w:type="spellStart"/>
      <w:r w:rsidRPr="00311DD4">
        <w:rPr>
          <w:rFonts w:ascii="Book Antiqua" w:hAnsi="Book Antiqua"/>
        </w:rPr>
        <w:t>Kempf</w:t>
      </w:r>
      <w:proofErr w:type="spellEnd"/>
      <w:r w:rsidRPr="00311DD4">
        <w:rPr>
          <w:rFonts w:ascii="Book Antiqua" w:hAnsi="Book Antiqua"/>
        </w:rPr>
        <w:t xml:space="preserve"> T, Rector TS, </w:t>
      </w:r>
      <w:proofErr w:type="spellStart"/>
      <w:r w:rsidRPr="00311DD4">
        <w:rPr>
          <w:rFonts w:ascii="Book Antiqua" w:hAnsi="Book Antiqua"/>
        </w:rPr>
        <w:t>Tapken</w:t>
      </w:r>
      <w:proofErr w:type="spellEnd"/>
      <w:r w:rsidRPr="00311DD4">
        <w:rPr>
          <w:rFonts w:ascii="Book Antiqua" w:hAnsi="Book Antiqua"/>
        </w:rPr>
        <w:t xml:space="preserve"> H, </w:t>
      </w:r>
      <w:proofErr w:type="spellStart"/>
      <w:r w:rsidRPr="00311DD4">
        <w:rPr>
          <w:rFonts w:ascii="Book Antiqua" w:hAnsi="Book Antiqua"/>
        </w:rPr>
        <w:t>Allhoff</w:t>
      </w:r>
      <w:proofErr w:type="spellEnd"/>
      <w:r w:rsidRPr="00311DD4">
        <w:rPr>
          <w:rFonts w:ascii="Book Antiqua" w:hAnsi="Book Antiqua"/>
        </w:rPr>
        <w:t xml:space="preserve"> T, </w:t>
      </w:r>
      <w:proofErr w:type="spellStart"/>
      <w:r w:rsidRPr="00311DD4">
        <w:rPr>
          <w:rFonts w:ascii="Book Antiqua" w:hAnsi="Book Antiqua"/>
        </w:rPr>
        <w:t>Jantzen</w:t>
      </w:r>
      <w:proofErr w:type="spellEnd"/>
      <w:r w:rsidRPr="00311DD4">
        <w:rPr>
          <w:rFonts w:ascii="Book Antiqua" w:hAnsi="Book Antiqua"/>
        </w:rPr>
        <w:t xml:space="preserve"> F, </w:t>
      </w:r>
      <w:proofErr w:type="spellStart"/>
      <w:r w:rsidRPr="00311DD4">
        <w:rPr>
          <w:rFonts w:ascii="Book Antiqua" w:hAnsi="Book Antiqua"/>
        </w:rPr>
        <w:t>Kuskowski</w:t>
      </w:r>
      <w:proofErr w:type="spellEnd"/>
      <w:r w:rsidRPr="00311DD4">
        <w:rPr>
          <w:rFonts w:ascii="Book Antiqua" w:hAnsi="Book Antiqua"/>
        </w:rPr>
        <w:t xml:space="preserve"> M, Cohn JN, Drexler H, </w:t>
      </w:r>
      <w:proofErr w:type="spellStart"/>
      <w:r w:rsidRPr="00311DD4">
        <w:rPr>
          <w:rFonts w:ascii="Book Antiqua" w:hAnsi="Book Antiqua"/>
        </w:rPr>
        <w:t>Wollert</w:t>
      </w:r>
      <w:proofErr w:type="spellEnd"/>
      <w:r w:rsidRPr="00311DD4">
        <w:rPr>
          <w:rFonts w:ascii="Book Antiqua" w:hAnsi="Book Antiqua"/>
        </w:rPr>
        <w:t xml:space="preserve"> KC. Serial measurement of growth-differentiation factor-15 in heart failure: relation to disease severity and prognosis in the Valsartan Heart Failure Trial. </w:t>
      </w:r>
      <w:r w:rsidRPr="00311DD4">
        <w:rPr>
          <w:rFonts w:ascii="Book Antiqua" w:hAnsi="Book Antiqua"/>
          <w:i/>
          <w:iCs/>
        </w:rPr>
        <w:t>Circulation</w:t>
      </w:r>
      <w:r w:rsidRPr="00311DD4">
        <w:rPr>
          <w:rFonts w:ascii="Book Antiqua" w:hAnsi="Book Antiqua"/>
        </w:rPr>
        <w:t xml:space="preserve"> 2010; </w:t>
      </w:r>
      <w:r w:rsidRPr="00311DD4">
        <w:rPr>
          <w:rFonts w:ascii="Book Antiqua" w:hAnsi="Book Antiqua"/>
          <w:b/>
          <w:bCs/>
        </w:rPr>
        <w:t>122</w:t>
      </w:r>
      <w:r w:rsidRPr="00311DD4">
        <w:rPr>
          <w:rFonts w:ascii="Book Antiqua" w:hAnsi="Book Antiqua"/>
        </w:rPr>
        <w:t xml:space="preserve">: 1387-1395 [PMID: 20855664 DOI: </w:t>
      </w:r>
      <w:r w:rsidR="00BE0E80" w:rsidRPr="00311DD4">
        <w:rPr>
          <w:rFonts w:ascii="Book Antiqua" w:hAnsi="Book Antiqua"/>
        </w:rPr>
        <w:t>10.1161/CIRCULATIONAHA.109.928846</w:t>
      </w:r>
      <w:r w:rsidRPr="00311DD4">
        <w:rPr>
          <w:rFonts w:ascii="Book Antiqua" w:hAnsi="Book Antiqua"/>
        </w:rPr>
        <w:t>]</w:t>
      </w:r>
    </w:p>
    <w:p w14:paraId="11050403"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9 </w:t>
      </w:r>
      <w:proofErr w:type="spellStart"/>
      <w:r w:rsidRPr="00311DD4">
        <w:rPr>
          <w:rFonts w:ascii="Book Antiqua" w:hAnsi="Book Antiqua"/>
          <w:b/>
          <w:bCs/>
        </w:rPr>
        <w:t>Arkoumani</w:t>
      </w:r>
      <w:proofErr w:type="spellEnd"/>
      <w:r w:rsidRPr="00311DD4">
        <w:rPr>
          <w:rFonts w:ascii="Book Antiqua" w:hAnsi="Book Antiqua"/>
          <w:b/>
          <w:bCs/>
        </w:rPr>
        <w:t xml:space="preserve"> M</w:t>
      </w:r>
      <w:r w:rsidRPr="00311DD4">
        <w:rPr>
          <w:rFonts w:ascii="Book Antiqua" w:hAnsi="Book Antiqua"/>
        </w:rPr>
        <w:t xml:space="preserve">, </w:t>
      </w:r>
      <w:proofErr w:type="spellStart"/>
      <w:r w:rsidRPr="00311DD4">
        <w:rPr>
          <w:rFonts w:ascii="Book Antiqua" w:hAnsi="Book Antiqua"/>
        </w:rPr>
        <w:t>Papadopoulou-Marketou</w:t>
      </w:r>
      <w:proofErr w:type="spellEnd"/>
      <w:r w:rsidRPr="00311DD4">
        <w:rPr>
          <w:rFonts w:ascii="Book Antiqua" w:hAnsi="Book Antiqua"/>
        </w:rPr>
        <w:t xml:space="preserve"> N, </w:t>
      </w:r>
      <w:proofErr w:type="spellStart"/>
      <w:r w:rsidRPr="00311DD4">
        <w:rPr>
          <w:rFonts w:ascii="Book Antiqua" w:hAnsi="Book Antiqua"/>
        </w:rPr>
        <w:t>Nicolaides</w:t>
      </w:r>
      <w:proofErr w:type="spellEnd"/>
      <w:r w:rsidRPr="00311DD4">
        <w:rPr>
          <w:rFonts w:ascii="Book Antiqua" w:hAnsi="Book Antiqua"/>
        </w:rPr>
        <w:t xml:space="preserve"> NC, Kanaka-</w:t>
      </w:r>
      <w:proofErr w:type="spellStart"/>
      <w:r w:rsidRPr="00311DD4">
        <w:rPr>
          <w:rFonts w:ascii="Book Antiqua" w:hAnsi="Book Antiqua"/>
        </w:rPr>
        <w:t>Gantenbein</w:t>
      </w:r>
      <w:proofErr w:type="spellEnd"/>
      <w:r w:rsidRPr="00311DD4">
        <w:rPr>
          <w:rFonts w:ascii="Book Antiqua" w:hAnsi="Book Antiqua"/>
        </w:rPr>
        <w:t xml:space="preserve"> C, </w:t>
      </w:r>
      <w:proofErr w:type="spellStart"/>
      <w:r w:rsidRPr="00311DD4">
        <w:rPr>
          <w:rFonts w:ascii="Book Antiqua" w:hAnsi="Book Antiqua"/>
        </w:rPr>
        <w:t>Tentolouris</w:t>
      </w:r>
      <w:proofErr w:type="spellEnd"/>
      <w:r w:rsidRPr="00311DD4">
        <w:rPr>
          <w:rFonts w:ascii="Book Antiqua" w:hAnsi="Book Antiqua"/>
        </w:rPr>
        <w:t xml:space="preserve"> N, </w:t>
      </w:r>
      <w:proofErr w:type="spellStart"/>
      <w:r w:rsidRPr="00311DD4">
        <w:rPr>
          <w:rFonts w:ascii="Book Antiqua" w:hAnsi="Book Antiqua"/>
        </w:rPr>
        <w:t>Papassotiriou</w:t>
      </w:r>
      <w:proofErr w:type="spellEnd"/>
      <w:r w:rsidRPr="00311DD4">
        <w:rPr>
          <w:rFonts w:ascii="Book Antiqua" w:hAnsi="Book Antiqua"/>
        </w:rPr>
        <w:t xml:space="preserve"> I. The clinical impact of growth differentiation factor-15 in heart disease: A 2019 update. </w:t>
      </w:r>
      <w:proofErr w:type="spellStart"/>
      <w:r w:rsidRPr="00311DD4">
        <w:rPr>
          <w:rFonts w:ascii="Book Antiqua" w:hAnsi="Book Antiqua"/>
          <w:i/>
          <w:iCs/>
        </w:rPr>
        <w:t>Crit</w:t>
      </w:r>
      <w:proofErr w:type="spellEnd"/>
      <w:r w:rsidRPr="00311DD4">
        <w:rPr>
          <w:rFonts w:ascii="Book Antiqua" w:hAnsi="Book Antiqua"/>
          <w:i/>
          <w:iCs/>
        </w:rPr>
        <w:t xml:space="preserve"> Rev </w:t>
      </w:r>
      <w:proofErr w:type="spellStart"/>
      <w:r w:rsidRPr="00311DD4">
        <w:rPr>
          <w:rFonts w:ascii="Book Antiqua" w:hAnsi="Book Antiqua"/>
          <w:i/>
          <w:iCs/>
        </w:rPr>
        <w:t>Clin</w:t>
      </w:r>
      <w:proofErr w:type="spellEnd"/>
      <w:r w:rsidRPr="00311DD4">
        <w:rPr>
          <w:rFonts w:ascii="Book Antiqua" w:hAnsi="Book Antiqua"/>
          <w:i/>
          <w:iCs/>
        </w:rPr>
        <w:t xml:space="preserve"> Lab </w:t>
      </w:r>
      <w:proofErr w:type="spellStart"/>
      <w:r w:rsidRPr="00311DD4">
        <w:rPr>
          <w:rFonts w:ascii="Book Antiqua" w:hAnsi="Book Antiqua"/>
          <w:i/>
          <w:iCs/>
        </w:rPr>
        <w:t>Sci</w:t>
      </w:r>
      <w:proofErr w:type="spellEnd"/>
      <w:r w:rsidRPr="00311DD4">
        <w:rPr>
          <w:rFonts w:ascii="Book Antiqua" w:hAnsi="Book Antiqua"/>
        </w:rPr>
        <w:t xml:space="preserve"> 2020; </w:t>
      </w:r>
      <w:r w:rsidRPr="00311DD4">
        <w:rPr>
          <w:rFonts w:ascii="Book Antiqua" w:hAnsi="Book Antiqua"/>
          <w:b/>
          <w:bCs/>
        </w:rPr>
        <w:t>57</w:t>
      </w:r>
      <w:r w:rsidRPr="00311DD4">
        <w:rPr>
          <w:rFonts w:ascii="Book Antiqua" w:hAnsi="Book Antiqua"/>
        </w:rPr>
        <w:t>: 114-125 [PMID: 31663791 DOI: 10.1080/10408363.2019.1678565]</w:t>
      </w:r>
    </w:p>
    <w:p w14:paraId="0877B073" w14:textId="77777777"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10 </w:t>
      </w:r>
      <w:r w:rsidRPr="00311DD4">
        <w:rPr>
          <w:rFonts w:ascii="Book Antiqua" w:hAnsi="Book Antiqua"/>
          <w:b/>
          <w:bCs/>
        </w:rPr>
        <w:t>Zhu ZD</w:t>
      </w:r>
      <w:r w:rsidRPr="00311DD4">
        <w:rPr>
          <w:rFonts w:ascii="Book Antiqua" w:hAnsi="Book Antiqua"/>
        </w:rPr>
        <w:t>, Sun T. Association between growth differentiation factor-15 and chronic heart failure in coronary atherosclerosis patients.</w:t>
      </w:r>
      <w:proofErr w:type="gramEnd"/>
      <w:r w:rsidRPr="00311DD4">
        <w:rPr>
          <w:rFonts w:ascii="Book Antiqua" w:hAnsi="Book Antiqua"/>
        </w:rPr>
        <w:t xml:space="preserve"> </w:t>
      </w:r>
      <w:r w:rsidRPr="00311DD4">
        <w:rPr>
          <w:rFonts w:ascii="Book Antiqua" w:hAnsi="Book Antiqua"/>
          <w:i/>
          <w:iCs/>
        </w:rPr>
        <w:t xml:space="preserve">Genet </w:t>
      </w:r>
      <w:proofErr w:type="spellStart"/>
      <w:r w:rsidRPr="00311DD4">
        <w:rPr>
          <w:rFonts w:ascii="Book Antiqua" w:hAnsi="Book Antiqua"/>
          <w:i/>
          <w:iCs/>
        </w:rPr>
        <w:t>Mol</w:t>
      </w:r>
      <w:proofErr w:type="spellEnd"/>
      <w:r w:rsidRPr="00311DD4">
        <w:rPr>
          <w:rFonts w:ascii="Book Antiqua" w:hAnsi="Book Antiqua"/>
          <w:i/>
          <w:iCs/>
        </w:rPr>
        <w:t xml:space="preserve"> Res</w:t>
      </w:r>
      <w:r w:rsidRPr="00311DD4">
        <w:rPr>
          <w:rFonts w:ascii="Book Antiqua" w:hAnsi="Book Antiqua"/>
        </w:rPr>
        <w:t xml:space="preserve"> 2015; </w:t>
      </w:r>
      <w:r w:rsidRPr="00311DD4">
        <w:rPr>
          <w:rFonts w:ascii="Book Antiqua" w:hAnsi="Book Antiqua"/>
          <w:b/>
          <w:bCs/>
        </w:rPr>
        <w:t>14</w:t>
      </w:r>
      <w:r w:rsidRPr="00311DD4">
        <w:rPr>
          <w:rFonts w:ascii="Book Antiqua" w:hAnsi="Book Antiqua"/>
        </w:rPr>
        <w:t>: 2225-2233 [PMID: 25867369 DOI: 10.4238/2015.March.27.8]</w:t>
      </w:r>
    </w:p>
    <w:p w14:paraId="72B8D895" w14:textId="58AD1726"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11 </w:t>
      </w:r>
      <w:proofErr w:type="spellStart"/>
      <w:r w:rsidRPr="00311DD4">
        <w:rPr>
          <w:rFonts w:ascii="Book Antiqua" w:hAnsi="Book Antiqua"/>
          <w:b/>
          <w:bCs/>
        </w:rPr>
        <w:t>Vocka</w:t>
      </w:r>
      <w:proofErr w:type="spellEnd"/>
      <w:r w:rsidRPr="00311DD4">
        <w:rPr>
          <w:rFonts w:ascii="Book Antiqua" w:hAnsi="Book Antiqua"/>
          <w:b/>
          <w:bCs/>
        </w:rPr>
        <w:t xml:space="preserve"> M</w:t>
      </w:r>
      <w:r w:rsidRPr="00311DD4">
        <w:rPr>
          <w:rFonts w:ascii="Book Antiqua" w:hAnsi="Book Antiqua"/>
        </w:rPr>
        <w:t xml:space="preserve">, Langer D, </w:t>
      </w:r>
      <w:proofErr w:type="spellStart"/>
      <w:r w:rsidRPr="00311DD4">
        <w:rPr>
          <w:rFonts w:ascii="Book Antiqua" w:hAnsi="Book Antiqua"/>
        </w:rPr>
        <w:t>Fryba</w:t>
      </w:r>
      <w:proofErr w:type="spellEnd"/>
      <w:r w:rsidRPr="00311DD4">
        <w:rPr>
          <w:rFonts w:ascii="Book Antiqua" w:hAnsi="Book Antiqua"/>
        </w:rPr>
        <w:t xml:space="preserve"> V, </w:t>
      </w:r>
      <w:proofErr w:type="spellStart"/>
      <w:r w:rsidRPr="00311DD4">
        <w:rPr>
          <w:rFonts w:ascii="Book Antiqua" w:hAnsi="Book Antiqua"/>
        </w:rPr>
        <w:t>Petrtyl</w:t>
      </w:r>
      <w:proofErr w:type="spellEnd"/>
      <w:r w:rsidRPr="00311DD4">
        <w:rPr>
          <w:rFonts w:ascii="Book Antiqua" w:hAnsi="Book Antiqua"/>
        </w:rPr>
        <w:t xml:space="preserve"> J, </w:t>
      </w:r>
      <w:proofErr w:type="spellStart"/>
      <w:r w:rsidRPr="00311DD4">
        <w:rPr>
          <w:rFonts w:ascii="Book Antiqua" w:hAnsi="Book Antiqua"/>
        </w:rPr>
        <w:t>Hanus</w:t>
      </w:r>
      <w:proofErr w:type="spellEnd"/>
      <w:r w:rsidRPr="00311DD4">
        <w:rPr>
          <w:rFonts w:ascii="Book Antiqua" w:hAnsi="Book Antiqua"/>
        </w:rPr>
        <w:t xml:space="preserve"> T, </w:t>
      </w:r>
      <w:proofErr w:type="spellStart"/>
      <w:r w:rsidRPr="00311DD4">
        <w:rPr>
          <w:rFonts w:ascii="Book Antiqua" w:hAnsi="Book Antiqua"/>
        </w:rPr>
        <w:t>Kalousova</w:t>
      </w:r>
      <w:proofErr w:type="spellEnd"/>
      <w:r w:rsidRPr="00311DD4">
        <w:rPr>
          <w:rFonts w:ascii="Book Antiqua" w:hAnsi="Book Antiqua"/>
        </w:rPr>
        <w:t xml:space="preserve"> M, Zima T, </w:t>
      </w:r>
      <w:proofErr w:type="spellStart"/>
      <w:r w:rsidRPr="00311DD4">
        <w:rPr>
          <w:rFonts w:ascii="Book Antiqua" w:hAnsi="Book Antiqua"/>
        </w:rPr>
        <w:t>Petruzelka</w:t>
      </w:r>
      <w:proofErr w:type="spellEnd"/>
      <w:r w:rsidRPr="00311DD4">
        <w:rPr>
          <w:rFonts w:ascii="Book Antiqua" w:hAnsi="Book Antiqua"/>
        </w:rPr>
        <w:t xml:space="preserve"> L. Growth/differentiation factor 15 (GDF-15) as new potential serum marker in patients with metastatic colorectal cancer. </w:t>
      </w:r>
      <w:r w:rsidRPr="00311DD4">
        <w:rPr>
          <w:rFonts w:ascii="Book Antiqua" w:hAnsi="Book Antiqua"/>
          <w:i/>
          <w:iCs/>
        </w:rPr>
        <w:t xml:space="preserve">Cancer </w:t>
      </w:r>
      <w:proofErr w:type="spellStart"/>
      <w:r w:rsidRPr="00311DD4">
        <w:rPr>
          <w:rFonts w:ascii="Book Antiqua" w:hAnsi="Book Antiqua"/>
          <w:i/>
          <w:iCs/>
        </w:rPr>
        <w:t>Biomark</w:t>
      </w:r>
      <w:proofErr w:type="spellEnd"/>
      <w:r w:rsidRPr="00311DD4">
        <w:rPr>
          <w:rFonts w:ascii="Book Antiqua" w:hAnsi="Book Antiqua"/>
        </w:rPr>
        <w:t xml:space="preserve"> 2018; </w:t>
      </w:r>
      <w:r w:rsidRPr="00311DD4">
        <w:rPr>
          <w:rFonts w:ascii="Book Antiqua" w:hAnsi="Book Antiqua"/>
          <w:b/>
          <w:bCs/>
        </w:rPr>
        <w:t>21</w:t>
      </w:r>
      <w:r w:rsidRPr="00311DD4">
        <w:rPr>
          <w:rFonts w:ascii="Book Antiqua" w:hAnsi="Book Antiqua"/>
        </w:rPr>
        <w:t xml:space="preserve">: 869-874 [PMID: 29400662 DOI: </w:t>
      </w:r>
      <w:r w:rsidR="00BE0E80" w:rsidRPr="00311DD4">
        <w:rPr>
          <w:rFonts w:ascii="Book Antiqua" w:hAnsi="Book Antiqua"/>
        </w:rPr>
        <w:t>10.3233/CBM-170792</w:t>
      </w:r>
      <w:r w:rsidRPr="00311DD4">
        <w:rPr>
          <w:rFonts w:ascii="Book Antiqua" w:hAnsi="Book Antiqua"/>
        </w:rPr>
        <w:t>]</w:t>
      </w:r>
    </w:p>
    <w:p w14:paraId="3859BDCC"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12 </w:t>
      </w:r>
      <w:proofErr w:type="spellStart"/>
      <w:r w:rsidRPr="00311DD4">
        <w:rPr>
          <w:rFonts w:ascii="Book Antiqua" w:hAnsi="Book Antiqua"/>
          <w:b/>
          <w:bCs/>
        </w:rPr>
        <w:t>Wollmann</w:t>
      </w:r>
      <w:proofErr w:type="spellEnd"/>
      <w:r w:rsidRPr="00311DD4">
        <w:rPr>
          <w:rFonts w:ascii="Book Antiqua" w:hAnsi="Book Antiqua"/>
          <w:b/>
          <w:bCs/>
        </w:rPr>
        <w:t xml:space="preserve"> W</w:t>
      </w:r>
      <w:r w:rsidRPr="00311DD4">
        <w:rPr>
          <w:rFonts w:ascii="Book Antiqua" w:hAnsi="Book Antiqua"/>
        </w:rPr>
        <w:t>, Goodman ML, Bhat-</w:t>
      </w:r>
      <w:proofErr w:type="spellStart"/>
      <w:r w:rsidRPr="00311DD4">
        <w:rPr>
          <w:rFonts w:ascii="Book Antiqua" w:hAnsi="Book Antiqua"/>
        </w:rPr>
        <w:t>Nakshatri</w:t>
      </w:r>
      <w:proofErr w:type="spellEnd"/>
      <w:r w:rsidRPr="00311DD4">
        <w:rPr>
          <w:rFonts w:ascii="Book Antiqua" w:hAnsi="Book Antiqua"/>
        </w:rPr>
        <w:t xml:space="preserve"> P, </w:t>
      </w:r>
      <w:proofErr w:type="spellStart"/>
      <w:r w:rsidRPr="00311DD4">
        <w:rPr>
          <w:rFonts w:ascii="Book Antiqua" w:hAnsi="Book Antiqua"/>
        </w:rPr>
        <w:t>Kishimoto</w:t>
      </w:r>
      <w:proofErr w:type="spellEnd"/>
      <w:r w:rsidRPr="00311DD4">
        <w:rPr>
          <w:rFonts w:ascii="Book Antiqua" w:hAnsi="Book Antiqua"/>
        </w:rPr>
        <w:t xml:space="preserve"> H, Goulet RJ Jr, </w:t>
      </w:r>
      <w:proofErr w:type="spellStart"/>
      <w:r w:rsidRPr="00311DD4">
        <w:rPr>
          <w:rFonts w:ascii="Book Antiqua" w:hAnsi="Book Antiqua"/>
        </w:rPr>
        <w:t>Mehrotra</w:t>
      </w:r>
      <w:proofErr w:type="spellEnd"/>
      <w:r w:rsidRPr="00311DD4">
        <w:rPr>
          <w:rFonts w:ascii="Book Antiqua" w:hAnsi="Book Antiqua"/>
        </w:rPr>
        <w:t xml:space="preserve"> S, </w:t>
      </w:r>
      <w:proofErr w:type="spellStart"/>
      <w:r w:rsidRPr="00311DD4">
        <w:rPr>
          <w:rFonts w:ascii="Book Antiqua" w:hAnsi="Book Antiqua"/>
        </w:rPr>
        <w:t>Morimiya</w:t>
      </w:r>
      <w:proofErr w:type="spellEnd"/>
      <w:r w:rsidRPr="00311DD4">
        <w:rPr>
          <w:rFonts w:ascii="Book Antiqua" w:hAnsi="Book Antiqua"/>
        </w:rPr>
        <w:t xml:space="preserve"> A, </w:t>
      </w:r>
      <w:proofErr w:type="spellStart"/>
      <w:r w:rsidRPr="00311DD4">
        <w:rPr>
          <w:rFonts w:ascii="Book Antiqua" w:hAnsi="Book Antiqua"/>
        </w:rPr>
        <w:t>Badve</w:t>
      </w:r>
      <w:proofErr w:type="spellEnd"/>
      <w:r w:rsidRPr="00311DD4">
        <w:rPr>
          <w:rFonts w:ascii="Book Antiqua" w:hAnsi="Book Antiqua"/>
        </w:rPr>
        <w:t xml:space="preserve"> S, </w:t>
      </w:r>
      <w:proofErr w:type="spellStart"/>
      <w:r w:rsidRPr="00311DD4">
        <w:rPr>
          <w:rFonts w:ascii="Book Antiqua" w:hAnsi="Book Antiqua"/>
        </w:rPr>
        <w:t>Nakshatri</w:t>
      </w:r>
      <w:proofErr w:type="spellEnd"/>
      <w:r w:rsidRPr="00311DD4">
        <w:rPr>
          <w:rFonts w:ascii="Book Antiqua" w:hAnsi="Book Antiqua"/>
        </w:rPr>
        <w:t xml:space="preserve"> H. The macrophage inhibitory cytokine integrates AKT/PKB and MAP kinase signaling pathways in breast cancer cells. </w:t>
      </w:r>
      <w:r w:rsidRPr="00311DD4">
        <w:rPr>
          <w:rFonts w:ascii="Book Antiqua" w:hAnsi="Book Antiqua"/>
          <w:i/>
          <w:iCs/>
        </w:rPr>
        <w:t>Carcinogenesis</w:t>
      </w:r>
      <w:r w:rsidRPr="00311DD4">
        <w:rPr>
          <w:rFonts w:ascii="Book Antiqua" w:hAnsi="Book Antiqua"/>
        </w:rPr>
        <w:t xml:space="preserve"> 2005; </w:t>
      </w:r>
      <w:r w:rsidRPr="00311DD4">
        <w:rPr>
          <w:rFonts w:ascii="Book Antiqua" w:hAnsi="Book Antiqua"/>
          <w:b/>
          <w:bCs/>
        </w:rPr>
        <w:t>26</w:t>
      </w:r>
      <w:r w:rsidRPr="00311DD4">
        <w:rPr>
          <w:rFonts w:ascii="Book Antiqua" w:hAnsi="Book Antiqua"/>
        </w:rPr>
        <w:t>: 900-907 [PMID: 15677629 DOI: 10.1093/</w:t>
      </w:r>
      <w:proofErr w:type="spellStart"/>
      <w:r w:rsidRPr="00311DD4">
        <w:rPr>
          <w:rFonts w:ascii="Book Antiqua" w:hAnsi="Book Antiqua"/>
        </w:rPr>
        <w:t>carcin</w:t>
      </w:r>
      <w:proofErr w:type="spellEnd"/>
      <w:r w:rsidRPr="00311DD4">
        <w:rPr>
          <w:rFonts w:ascii="Book Antiqua" w:hAnsi="Book Antiqua"/>
        </w:rPr>
        <w:t>/bgi031]</w:t>
      </w:r>
    </w:p>
    <w:p w14:paraId="65D303B7"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lastRenderedPageBreak/>
        <w:t xml:space="preserve">13 </w:t>
      </w:r>
      <w:proofErr w:type="spellStart"/>
      <w:r w:rsidRPr="00311DD4">
        <w:rPr>
          <w:rFonts w:ascii="Book Antiqua" w:hAnsi="Book Antiqua"/>
          <w:b/>
          <w:bCs/>
        </w:rPr>
        <w:t>Arfsten</w:t>
      </w:r>
      <w:proofErr w:type="spellEnd"/>
      <w:r w:rsidRPr="00311DD4">
        <w:rPr>
          <w:rFonts w:ascii="Book Antiqua" w:hAnsi="Book Antiqua"/>
          <w:b/>
          <w:bCs/>
        </w:rPr>
        <w:t xml:space="preserve"> H</w:t>
      </w:r>
      <w:r w:rsidRPr="00311DD4">
        <w:rPr>
          <w:rFonts w:ascii="Book Antiqua" w:hAnsi="Book Antiqua"/>
        </w:rPr>
        <w:t xml:space="preserve">, Cho A, </w:t>
      </w:r>
      <w:proofErr w:type="spellStart"/>
      <w:r w:rsidRPr="00311DD4">
        <w:rPr>
          <w:rFonts w:ascii="Book Antiqua" w:hAnsi="Book Antiqua"/>
        </w:rPr>
        <w:t>Freitag</w:t>
      </w:r>
      <w:proofErr w:type="spellEnd"/>
      <w:r w:rsidRPr="00311DD4">
        <w:rPr>
          <w:rFonts w:ascii="Book Antiqua" w:hAnsi="Book Antiqua"/>
        </w:rPr>
        <w:t xml:space="preserve"> C, </w:t>
      </w:r>
      <w:proofErr w:type="spellStart"/>
      <w:r w:rsidRPr="00311DD4">
        <w:rPr>
          <w:rFonts w:ascii="Book Antiqua" w:hAnsi="Book Antiqua"/>
        </w:rPr>
        <w:t>Raderer</w:t>
      </w:r>
      <w:proofErr w:type="spellEnd"/>
      <w:r w:rsidRPr="00311DD4">
        <w:rPr>
          <w:rFonts w:ascii="Book Antiqua" w:hAnsi="Book Antiqua"/>
        </w:rPr>
        <w:t xml:space="preserve"> M, </w:t>
      </w:r>
      <w:proofErr w:type="spellStart"/>
      <w:r w:rsidRPr="00311DD4">
        <w:rPr>
          <w:rFonts w:ascii="Book Antiqua" w:hAnsi="Book Antiqua"/>
        </w:rPr>
        <w:t>Goliasch</w:t>
      </w:r>
      <w:proofErr w:type="spellEnd"/>
      <w:r w:rsidRPr="00311DD4">
        <w:rPr>
          <w:rFonts w:ascii="Book Antiqua" w:hAnsi="Book Antiqua"/>
        </w:rPr>
        <w:t xml:space="preserve"> G, </w:t>
      </w:r>
      <w:proofErr w:type="spellStart"/>
      <w:r w:rsidRPr="00311DD4">
        <w:rPr>
          <w:rFonts w:ascii="Book Antiqua" w:hAnsi="Book Antiqua"/>
        </w:rPr>
        <w:t>Bartko</w:t>
      </w:r>
      <w:proofErr w:type="spellEnd"/>
      <w:r w:rsidRPr="00311DD4">
        <w:rPr>
          <w:rFonts w:ascii="Book Antiqua" w:hAnsi="Book Antiqua"/>
        </w:rPr>
        <w:t xml:space="preserve"> PE, </w:t>
      </w:r>
      <w:proofErr w:type="spellStart"/>
      <w:r w:rsidRPr="00311DD4">
        <w:rPr>
          <w:rFonts w:ascii="Book Antiqua" w:hAnsi="Book Antiqua"/>
        </w:rPr>
        <w:t>Wurm</w:t>
      </w:r>
      <w:proofErr w:type="spellEnd"/>
      <w:r w:rsidRPr="00311DD4">
        <w:rPr>
          <w:rFonts w:ascii="Book Antiqua" w:hAnsi="Book Antiqua"/>
        </w:rPr>
        <w:t xml:space="preserve"> R, Strunk G, </w:t>
      </w:r>
      <w:proofErr w:type="spellStart"/>
      <w:r w:rsidRPr="00311DD4">
        <w:rPr>
          <w:rFonts w:ascii="Book Antiqua" w:hAnsi="Book Antiqua"/>
        </w:rPr>
        <w:t>Gisslinger</w:t>
      </w:r>
      <w:proofErr w:type="spellEnd"/>
      <w:r w:rsidRPr="00311DD4">
        <w:rPr>
          <w:rFonts w:ascii="Book Antiqua" w:hAnsi="Book Antiqua"/>
        </w:rPr>
        <w:t xml:space="preserve"> H, </w:t>
      </w:r>
      <w:proofErr w:type="spellStart"/>
      <w:r w:rsidRPr="00311DD4">
        <w:rPr>
          <w:rFonts w:ascii="Book Antiqua" w:hAnsi="Book Antiqua"/>
        </w:rPr>
        <w:t>Marosi</w:t>
      </w:r>
      <w:proofErr w:type="spellEnd"/>
      <w:r w:rsidRPr="00311DD4">
        <w:rPr>
          <w:rFonts w:ascii="Book Antiqua" w:hAnsi="Book Antiqua"/>
        </w:rPr>
        <w:t xml:space="preserve"> C, </w:t>
      </w:r>
      <w:proofErr w:type="spellStart"/>
      <w:r w:rsidRPr="00311DD4">
        <w:rPr>
          <w:rFonts w:ascii="Book Antiqua" w:hAnsi="Book Antiqua"/>
        </w:rPr>
        <w:t>Kornek</w:t>
      </w:r>
      <w:proofErr w:type="spellEnd"/>
      <w:r w:rsidRPr="00311DD4">
        <w:rPr>
          <w:rFonts w:ascii="Book Antiqua" w:hAnsi="Book Antiqua"/>
        </w:rPr>
        <w:t xml:space="preserve"> G, Zielinski C, </w:t>
      </w:r>
      <w:proofErr w:type="spellStart"/>
      <w:r w:rsidRPr="00311DD4">
        <w:rPr>
          <w:rFonts w:ascii="Book Antiqua" w:hAnsi="Book Antiqua"/>
        </w:rPr>
        <w:t>Hülsmann</w:t>
      </w:r>
      <w:proofErr w:type="spellEnd"/>
      <w:r w:rsidRPr="00311DD4">
        <w:rPr>
          <w:rFonts w:ascii="Book Antiqua" w:hAnsi="Book Antiqua"/>
        </w:rPr>
        <w:t xml:space="preserve"> M, </w:t>
      </w:r>
      <w:proofErr w:type="spellStart"/>
      <w:r w:rsidRPr="00311DD4">
        <w:rPr>
          <w:rFonts w:ascii="Book Antiqua" w:hAnsi="Book Antiqua"/>
        </w:rPr>
        <w:t>Pavo</w:t>
      </w:r>
      <w:proofErr w:type="spellEnd"/>
      <w:r w:rsidRPr="00311DD4">
        <w:rPr>
          <w:rFonts w:ascii="Book Antiqua" w:hAnsi="Book Antiqua"/>
        </w:rPr>
        <w:t xml:space="preserve"> N. GDF-15 in solid vs non-solid treatment-naïve malignancies. </w:t>
      </w:r>
      <w:proofErr w:type="spellStart"/>
      <w:r w:rsidRPr="00311DD4">
        <w:rPr>
          <w:rFonts w:ascii="Book Antiqua" w:hAnsi="Book Antiqua"/>
          <w:i/>
          <w:iCs/>
        </w:rPr>
        <w:t>Eur</w:t>
      </w:r>
      <w:proofErr w:type="spellEnd"/>
      <w:r w:rsidRPr="00311DD4">
        <w:rPr>
          <w:rFonts w:ascii="Book Antiqua" w:hAnsi="Book Antiqua"/>
          <w:i/>
          <w:iCs/>
        </w:rPr>
        <w:t xml:space="preserve"> J </w:t>
      </w:r>
      <w:proofErr w:type="spellStart"/>
      <w:r w:rsidRPr="00311DD4">
        <w:rPr>
          <w:rFonts w:ascii="Book Antiqua" w:hAnsi="Book Antiqua"/>
          <w:i/>
          <w:iCs/>
        </w:rPr>
        <w:t>Clin</w:t>
      </w:r>
      <w:proofErr w:type="spellEnd"/>
      <w:r w:rsidRPr="00311DD4">
        <w:rPr>
          <w:rFonts w:ascii="Book Antiqua" w:hAnsi="Book Antiqua"/>
          <w:i/>
          <w:iCs/>
        </w:rPr>
        <w:t xml:space="preserve"> Invest</w:t>
      </w:r>
      <w:r w:rsidRPr="00311DD4">
        <w:rPr>
          <w:rFonts w:ascii="Book Antiqua" w:hAnsi="Book Antiqua"/>
        </w:rPr>
        <w:t xml:space="preserve"> 2019; </w:t>
      </w:r>
      <w:r w:rsidRPr="00311DD4">
        <w:rPr>
          <w:rFonts w:ascii="Book Antiqua" w:hAnsi="Book Antiqua"/>
          <w:b/>
          <w:bCs/>
        </w:rPr>
        <w:t>49</w:t>
      </w:r>
      <w:r w:rsidRPr="00311DD4">
        <w:rPr>
          <w:rFonts w:ascii="Book Antiqua" w:hAnsi="Book Antiqua"/>
        </w:rPr>
        <w:t>: e13168 [PMID: 31463975 DOI: 10.1111/eci.13168]</w:t>
      </w:r>
    </w:p>
    <w:p w14:paraId="6B425DB1"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14 </w:t>
      </w:r>
      <w:proofErr w:type="spellStart"/>
      <w:r w:rsidRPr="00311DD4">
        <w:rPr>
          <w:rFonts w:ascii="Book Antiqua" w:hAnsi="Book Antiqua"/>
          <w:b/>
          <w:bCs/>
        </w:rPr>
        <w:t>Carlsson</w:t>
      </w:r>
      <w:proofErr w:type="spellEnd"/>
      <w:r w:rsidRPr="00311DD4">
        <w:rPr>
          <w:rFonts w:ascii="Book Antiqua" w:hAnsi="Book Antiqua"/>
          <w:b/>
          <w:bCs/>
        </w:rPr>
        <w:t xml:space="preserve"> AC</w:t>
      </w:r>
      <w:r w:rsidRPr="00311DD4">
        <w:rPr>
          <w:rFonts w:ascii="Book Antiqua" w:hAnsi="Book Antiqua"/>
        </w:rPr>
        <w:t xml:space="preserve">, Nowak C, Lind L, </w:t>
      </w:r>
      <w:proofErr w:type="spellStart"/>
      <w:r w:rsidRPr="00311DD4">
        <w:rPr>
          <w:rFonts w:ascii="Book Antiqua" w:hAnsi="Book Antiqua"/>
        </w:rPr>
        <w:t>Östgren</w:t>
      </w:r>
      <w:proofErr w:type="spellEnd"/>
      <w:r w:rsidRPr="00311DD4">
        <w:rPr>
          <w:rFonts w:ascii="Book Antiqua" w:hAnsi="Book Antiqua"/>
        </w:rPr>
        <w:t xml:space="preserve"> CJ, </w:t>
      </w:r>
      <w:proofErr w:type="spellStart"/>
      <w:r w:rsidRPr="00311DD4">
        <w:rPr>
          <w:rFonts w:ascii="Book Antiqua" w:hAnsi="Book Antiqua"/>
        </w:rPr>
        <w:t>Nyström</w:t>
      </w:r>
      <w:proofErr w:type="spellEnd"/>
      <w:r w:rsidRPr="00311DD4">
        <w:rPr>
          <w:rFonts w:ascii="Book Antiqua" w:hAnsi="Book Antiqua"/>
        </w:rPr>
        <w:t xml:space="preserve"> FH, </w:t>
      </w:r>
      <w:proofErr w:type="spellStart"/>
      <w:r w:rsidRPr="00311DD4">
        <w:rPr>
          <w:rFonts w:ascii="Book Antiqua" w:hAnsi="Book Antiqua"/>
        </w:rPr>
        <w:t>Sundström</w:t>
      </w:r>
      <w:proofErr w:type="spellEnd"/>
      <w:r w:rsidRPr="00311DD4">
        <w:rPr>
          <w:rFonts w:ascii="Book Antiqua" w:hAnsi="Book Antiqua"/>
        </w:rPr>
        <w:t xml:space="preserve"> J, </w:t>
      </w:r>
      <w:proofErr w:type="spellStart"/>
      <w:r w:rsidRPr="00311DD4">
        <w:rPr>
          <w:rFonts w:ascii="Book Antiqua" w:hAnsi="Book Antiqua"/>
        </w:rPr>
        <w:t>Carrero</w:t>
      </w:r>
      <w:proofErr w:type="spellEnd"/>
      <w:r w:rsidRPr="00311DD4">
        <w:rPr>
          <w:rFonts w:ascii="Book Antiqua" w:hAnsi="Book Antiqua"/>
        </w:rPr>
        <w:t xml:space="preserve"> JJ, </w:t>
      </w:r>
      <w:proofErr w:type="spellStart"/>
      <w:r w:rsidRPr="00311DD4">
        <w:rPr>
          <w:rFonts w:ascii="Book Antiqua" w:hAnsi="Book Antiqua"/>
        </w:rPr>
        <w:t>Riserus</w:t>
      </w:r>
      <w:proofErr w:type="spellEnd"/>
      <w:r w:rsidRPr="00311DD4">
        <w:rPr>
          <w:rFonts w:ascii="Book Antiqua" w:hAnsi="Book Antiqua"/>
        </w:rPr>
        <w:t xml:space="preserve"> U, </w:t>
      </w:r>
      <w:proofErr w:type="spellStart"/>
      <w:r w:rsidRPr="00311DD4">
        <w:rPr>
          <w:rFonts w:ascii="Book Antiqua" w:hAnsi="Book Antiqua"/>
        </w:rPr>
        <w:t>Ingelsson</w:t>
      </w:r>
      <w:proofErr w:type="spellEnd"/>
      <w:r w:rsidRPr="00311DD4">
        <w:rPr>
          <w:rFonts w:ascii="Book Antiqua" w:hAnsi="Book Antiqua"/>
        </w:rPr>
        <w:t xml:space="preserve"> E, Fall T, </w:t>
      </w:r>
      <w:proofErr w:type="spellStart"/>
      <w:r w:rsidRPr="00311DD4">
        <w:rPr>
          <w:rFonts w:ascii="Book Antiqua" w:hAnsi="Book Antiqua"/>
        </w:rPr>
        <w:t>Ärnlöv</w:t>
      </w:r>
      <w:proofErr w:type="spellEnd"/>
      <w:r w:rsidRPr="00311DD4">
        <w:rPr>
          <w:rFonts w:ascii="Book Antiqua" w:hAnsi="Book Antiqua"/>
        </w:rPr>
        <w:t xml:space="preserve"> J. Growth differentiation factor 15 (GDF-15) is a potential biomarker of both diabetic kidney disease and future cardiovascular events in cohorts of individuals with type 2 diabetes: a proteomics approach. </w:t>
      </w:r>
      <w:r w:rsidRPr="00311DD4">
        <w:rPr>
          <w:rFonts w:ascii="Book Antiqua" w:hAnsi="Book Antiqua"/>
          <w:i/>
          <w:iCs/>
        </w:rPr>
        <w:t xml:space="preserve">Ups J Med </w:t>
      </w:r>
      <w:proofErr w:type="spellStart"/>
      <w:r w:rsidRPr="00311DD4">
        <w:rPr>
          <w:rFonts w:ascii="Book Antiqua" w:hAnsi="Book Antiqua"/>
          <w:i/>
          <w:iCs/>
        </w:rPr>
        <w:t>Sci</w:t>
      </w:r>
      <w:proofErr w:type="spellEnd"/>
      <w:r w:rsidRPr="00311DD4">
        <w:rPr>
          <w:rFonts w:ascii="Book Antiqua" w:hAnsi="Book Antiqua"/>
        </w:rPr>
        <w:t xml:space="preserve"> 2020; </w:t>
      </w:r>
      <w:r w:rsidRPr="00311DD4">
        <w:rPr>
          <w:rFonts w:ascii="Book Antiqua" w:hAnsi="Book Antiqua"/>
          <w:b/>
          <w:bCs/>
        </w:rPr>
        <w:t>125</w:t>
      </w:r>
      <w:r w:rsidRPr="00311DD4">
        <w:rPr>
          <w:rFonts w:ascii="Book Antiqua" w:hAnsi="Book Antiqua"/>
        </w:rPr>
        <w:t>: 37-43 [PMID: 31805809 DOI: 10.1080/03009734.2019.1696430]</w:t>
      </w:r>
    </w:p>
    <w:p w14:paraId="6C1143D0" w14:textId="17BFD358" w:rsidR="00D6591A" w:rsidRPr="00311DD4" w:rsidRDefault="00D6591A" w:rsidP="00425A47">
      <w:pPr>
        <w:snapToGrid w:val="0"/>
        <w:spacing w:line="360" w:lineRule="auto"/>
        <w:jc w:val="both"/>
        <w:rPr>
          <w:rFonts w:ascii="Book Antiqua" w:hAnsi="Book Antiqua"/>
        </w:rPr>
      </w:pPr>
      <w:r w:rsidRPr="00311DD4">
        <w:rPr>
          <w:rFonts w:ascii="Book Antiqua" w:hAnsi="Book Antiqua"/>
        </w:rPr>
        <w:t>15</w:t>
      </w:r>
      <w:r w:rsidRPr="00311DD4">
        <w:rPr>
          <w:rFonts w:ascii="Book Antiqua" w:hAnsi="Book Antiqua"/>
          <w:b/>
          <w:bCs/>
        </w:rPr>
        <w:t xml:space="preserve"> Lu Y</w:t>
      </w:r>
      <w:r w:rsidR="002208B2" w:rsidRPr="00311DD4">
        <w:rPr>
          <w:rFonts w:ascii="Book Antiqua" w:hAnsi="Book Antiqua"/>
          <w:b/>
          <w:bCs/>
        </w:rPr>
        <w:t>Y</w:t>
      </w:r>
      <w:r w:rsidRPr="00311DD4">
        <w:rPr>
          <w:rFonts w:ascii="Book Antiqua" w:hAnsi="Book Antiqua"/>
        </w:rPr>
        <w:t>, Tao X</w:t>
      </w:r>
      <w:r w:rsidR="002208B2" w:rsidRPr="00311DD4">
        <w:rPr>
          <w:rFonts w:ascii="Book Antiqua" w:hAnsi="Book Antiqua"/>
        </w:rPr>
        <w:t>D</w:t>
      </w:r>
      <w:r w:rsidRPr="00311DD4">
        <w:rPr>
          <w:rFonts w:ascii="Book Antiqua" w:hAnsi="Book Antiqua"/>
        </w:rPr>
        <w:t>, Zhou L</w:t>
      </w:r>
      <w:r w:rsidR="002208B2" w:rsidRPr="00311DD4">
        <w:rPr>
          <w:rFonts w:ascii="Book Antiqua" w:hAnsi="Book Antiqua"/>
        </w:rPr>
        <w:t>F</w:t>
      </w:r>
      <w:r w:rsidRPr="00311DD4">
        <w:rPr>
          <w:rFonts w:ascii="Book Antiqua" w:hAnsi="Book Antiqua"/>
        </w:rPr>
        <w:t>.</w:t>
      </w:r>
      <w:r w:rsidR="002208B2" w:rsidRPr="00311DD4">
        <w:rPr>
          <w:rFonts w:ascii="Book Antiqua" w:hAnsi="Book Antiqua"/>
        </w:rPr>
        <w:t xml:space="preserve"> </w:t>
      </w:r>
      <w:proofErr w:type="gramStart"/>
      <w:r w:rsidRPr="00311DD4">
        <w:rPr>
          <w:rFonts w:ascii="Book Antiqua" w:hAnsi="Book Antiqua"/>
        </w:rPr>
        <w:t>Expression of growth differentiation factor-15 in chronic hepatitis B and chronic hepatitis B-associated liver cirrhosis.</w:t>
      </w:r>
      <w:proofErr w:type="gramEnd"/>
      <w:r w:rsidRPr="00311DD4">
        <w:rPr>
          <w:rFonts w:ascii="Book Antiqua" w:hAnsi="Book Antiqua"/>
        </w:rPr>
        <w:t xml:space="preserve"> </w:t>
      </w:r>
      <w:proofErr w:type="spellStart"/>
      <w:r w:rsidR="00287BC4" w:rsidRPr="00311DD4">
        <w:rPr>
          <w:rFonts w:ascii="Book Antiqua" w:hAnsi="Book Antiqua"/>
          <w:i/>
          <w:iCs/>
        </w:rPr>
        <w:t>Zhonghua</w:t>
      </w:r>
      <w:proofErr w:type="spellEnd"/>
      <w:r w:rsidR="00287BC4" w:rsidRPr="00311DD4">
        <w:rPr>
          <w:rFonts w:ascii="Book Antiqua" w:hAnsi="Book Antiqua"/>
          <w:i/>
          <w:iCs/>
        </w:rPr>
        <w:t xml:space="preserve"> </w:t>
      </w:r>
      <w:proofErr w:type="spellStart"/>
      <w:r w:rsidR="00287BC4" w:rsidRPr="00311DD4">
        <w:rPr>
          <w:rFonts w:ascii="Book Antiqua" w:hAnsi="Book Antiqua"/>
          <w:i/>
          <w:iCs/>
        </w:rPr>
        <w:t>Linchuang</w:t>
      </w:r>
      <w:proofErr w:type="spellEnd"/>
      <w:r w:rsidR="00287BC4" w:rsidRPr="00311DD4">
        <w:rPr>
          <w:rFonts w:ascii="Book Antiqua" w:hAnsi="Book Antiqua"/>
          <w:i/>
          <w:iCs/>
        </w:rPr>
        <w:t xml:space="preserve"> </w:t>
      </w:r>
      <w:proofErr w:type="spellStart"/>
      <w:r w:rsidR="00287BC4" w:rsidRPr="00311DD4">
        <w:rPr>
          <w:rFonts w:ascii="Book Antiqua" w:hAnsi="Book Antiqua"/>
          <w:i/>
          <w:iCs/>
        </w:rPr>
        <w:t>Ganranbing</w:t>
      </w:r>
      <w:proofErr w:type="spellEnd"/>
      <w:r w:rsidR="00287BC4" w:rsidRPr="00311DD4">
        <w:rPr>
          <w:rFonts w:ascii="Book Antiqua" w:hAnsi="Book Antiqua"/>
          <w:i/>
          <w:iCs/>
        </w:rPr>
        <w:t xml:space="preserve"> </w:t>
      </w:r>
      <w:proofErr w:type="spellStart"/>
      <w:r w:rsidR="00287BC4" w:rsidRPr="00311DD4">
        <w:rPr>
          <w:rFonts w:ascii="Book Antiqua" w:hAnsi="Book Antiqua"/>
          <w:i/>
          <w:iCs/>
        </w:rPr>
        <w:t>Zazhi</w:t>
      </w:r>
      <w:proofErr w:type="spellEnd"/>
      <w:r w:rsidRPr="00311DD4">
        <w:rPr>
          <w:rFonts w:ascii="Book Antiqua" w:hAnsi="Book Antiqua"/>
          <w:i/>
          <w:iCs/>
        </w:rPr>
        <w:t xml:space="preserve"> </w:t>
      </w:r>
      <w:r w:rsidRPr="00311DD4">
        <w:rPr>
          <w:rFonts w:ascii="Book Antiqua" w:hAnsi="Book Antiqua"/>
        </w:rPr>
        <w:t xml:space="preserve">2014; </w:t>
      </w:r>
      <w:r w:rsidRPr="00311DD4">
        <w:rPr>
          <w:rFonts w:ascii="Book Antiqua" w:hAnsi="Book Antiqua"/>
          <w:b/>
          <w:bCs/>
        </w:rPr>
        <w:t>7</w:t>
      </w:r>
      <w:r w:rsidRPr="00311DD4">
        <w:rPr>
          <w:rFonts w:ascii="Book Antiqua" w:hAnsi="Book Antiqua"/>
        </w:rPr>
        <w:t>:</w:t>
      </w:r>
      <w:r w:rsidR="002208B2" w:rsidRPr="00311DD4">
        <w:rPr>
          <w:rFonts w:ascii="Book Antiqua" w:hAnsi="Book Antiqua"/>
        </w:rPr>
        <w:t xml:space="preserve"> </w:t>
      </w:r>
      <w:r w:rsidRPr="00311DD4">
        <w:rPr>
          <w:rFonts w:ascii="Book Antiqua" w:hAnsi="Book Antiqua"/>
        </w:rPr>
        <w:t>250-252</w:t>
      </w:r>
      <w:r w:rsidR="002208B2" w:rsidRPr="00311DD4">
        <w:rPr>
          <w:rFonts w:ascii="Book Antiqua" w:hAnsi="Book Antiqua"/>
        </w:rPr>
        <w:t xml:space="preserve"> [DOI: 10.3760/cma.j.issn.1674-2397.2014.03.015]</w:t>
      </w:r>
    </w:p>
    <w:p w14:paraId="6D636DC8"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16 </w:t>
      </w:r>
      <w:r w:rsidRPr="00311DD4">
        <w:rPr>
          <w:rFonts w:ascii="Book Antiqua" w:hAnsi="Book Antiqua"/>
          <w:b/>
          <w:bCs/>
        </w:rPr>
        <w:t>Liu X</w:t>
      </w:r>
      <w:r w:rsidRPr="00311DD4">
        <w:rPr>
          <w:rFonts w:ascii="Book Antiqua" w:hAnsi="Book Antiqua"/>
        </w:rPr>
        <w:t xml:space="preserve">, Chi X, Gong Q, Gao L, </w:t>
      </w:r>
      <w:proofErr w:type="spellStart"/>
      <w:r w:rsidRPr="00311DD4">
        <w:rPr>
          <w:rFonts w:ascii="Book Antiqua" w:hAnsi="Book Antiqua"/>
        </w:rPr>
        <w:t>Niu</w:t>
      </w:r>
      <w:proofErr w:type="spellEnd"/>
      <w:r w:rsidRPr="00311DD4">
        <w:rPr>
          <w:rFonts w:ascii="Book Antiqua" w:hAnsi="Book Antiqua"/>
        </w:rPr>
        <w:t xml:space="preserve"> Y, Chi X, Cheng M, Si Y, Wang M, </w:t>
      </w:r>
      <w:proofErr w:type="spellStart"/>
      <w:r w:rsidRPr="00311DD4">
        <w:rPr>
          <w:rFonts w:ascii="Book Antiqua" w:hAnsi="Book Antiqua"/>
        </w:rPr>
        <w:t>Zhong</w:t>
      </w:r>
      <w:proofErr w:type="spellEnd"/>
      <w:r w:rsidRPr="00311DD4">
        <w:rPr>
          <w:rFonts w:ascii="Book Antiqua" w:hAnsi="Book Antiqua"/>
        </w:rPr>
        <w:t xml:space="preserve"> J, </w:t>
      </w:r>
      <w:proofErr w:type="spellStart"/>
      <w:r w:rsidRPr="00311DD4">
        <w:rPr>
          <w:rFonts w:ascii="Book Antiqua" w:hAnsi="Book Antiqua"/>
        </w:rPr>
        <w:t>Niu</w:t>
      </w:r>
      <w:proofErr w:type="spellEnd"/>
      <w:r w:rsidRPr="00311DD4">
        <w:rPr>
          <w:rFonts w:ascii="Book Antiqua" w:hAnsi="Book Antiqua"/>
        </w:rPr>
        <w:t xml:space="preserve"> J, Yang W. Association of serum level of growth differentiation factor 15 with liver cirrhosis and hepatocellular carcinoma. </w:t>
      </w:r>
      <w:proofErr w:type="spellStart"/>
      <w:r w:rsidRPr="00311DD4">
        <w:rPr>
          <w:rFonts w:ascii="Book Antiqua" w:hAnsi="Book Antiqua"/>
          <w:i/>
          <w:iCs/>
        </w:rPr>
        <w:t>PLoS</w:t>
      </w:r>
      <w:proofErr w:type="spellEnd"/>
      <w:r w:rsidRPr="00311DD4">
        <w:rPr>
          <w:rFonts w:ascii="Book Antiqua" w:hAnsi="Book Antiqua"/>
          <w:i/>
          <w:iCs/>
        </w:rPr>
        <w:t xml:space="preserve"> One</w:t>
      </w:r>
      <w:r w:rsidRPr="00311DD4">
        <w:rPr>
          <w:rFonts w:ascii="Book Antiqua" w:hAnsi="Book Antiqua"/>
        </w:rPr>
        <w:t xml:space="preserve"> 2015; </w:t>
      </w:r>
      <w:r w:rsidRPr="00311DD4">
        <w:rPr>
          <w:rFonts w:ascii="Book Antiqua" w:hAnsi="Book Antiqua"/>
          <w:b/>
          <w:bCs/>
        </w:rPr>
        <w:t>10</w:t>
      </w:r>
      <w:r w:rsidRPr="00311DD4">
        <w:rPr>
          <w:rFonts w:ascii="Book Antiqua" w:hAnsi="Book Antiqua"/>
        </w:rPr>
        <w:t>: e0127518 [PMID: 25996938 DOI: 10.1371/journal.pone.0127518]</w:t>
      </w:r>
    </w:p>
    <w:p w14:paraId="1A778F2A" w14:textId="77777777"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17 </w:t>
      </w:r>
      <w:r w:rsidRPr="00311DD4">
        <w:rPr>
          <w:rFonts w:ascii="Book Antiqua" w:hAnsi="Book Antiqua"/>
          <w:b/>
          <w:bCs/>
        </w:rPr>
        <w:t>Lee ES</w:t>
      </w:r>
      <w:r w:rsidRPr="00311DD4">
        <w:rPr>
          <w:rFonts w:ascii="Book Antiqua" w:hAnsi="Book Antiqua"/>
        </w:rPr>
        <w:t>, Kim SH, Kim HJ, Kim KH, Lee BS, Ku BJ.</w:t>
      </w:r>
      <w:proofErr w:type="gramEnd"/>
      <w:r w:rsidRPr="00311DD4">
        <w:rPr>
          <w:rFonts w:ascii="Book Antiqua" w:hAnsi="Book Antiqua"/>
        </w:rPr>
        <w:t xml:space="preserve"> Growth Differentiation Factor 15 Predicts Chronic Liver Disease Severity. </w:t>
      </w:r>
      <w:r w:rsidRPr="00311DD4">
        <w:rPr>
          <w:rFonts w:ascii="Book Antiqua" w:hAnsi="Book Antiqua"/>
          <w:i/>
          <w:iCs/>
        </w:rPr>
        <w:t>Gut Liver</w:t>
      </w:r>
      <w:r w:rsidRPr="00311DD4">
        <w:rPr>
          <w:rFonts w:ascii="Book Antiqua" w:hAnsi="Book Antiqua"/>
        </w:rPr>
        <w:t xml:space="preserve"> 2017; </w:t>
      </w:r>
      <w:r w:rsidRPr="00311DD4">
        <w:rPr>
          <w:rFonts w:ascii="Book Antiqua" w:hAnsi="Book Antiqua"/>
          <w:b/>
          <w:bCs/>
        </w:rPr>
        <w:t>11</w:t>
      </w:r>
      <w:r w:rsidRPr="00311DD4">
        <w:rPr>
          <w:rFonts w:ascii="Book Antiqua" w:hAnsi="Book Antiqua"/>
        </w:rPr>
        <w:t>: 276-282 [PMID: 27728964 DOI: 10.5009/gnl16049]</w:t>
      </w:r>
    </w:p>
    <w:p w14:paraId="77BBFB52" w14:textId="77777777"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18 </w:t>
      </w:r>
      <w:bookmarkStart w:id="15" w:name="_Hlk51750654"/>
      <w:r w:rsidRPr="00311DD4">
        <w:rPr>
          <w:rFonts w:ascii="Book Antiqua" w:hAnsi="Book Antiqua"/>
          <w:b/>
          <w:bCs/>
        </w:rPr>
        <w:t>Halim</w:t>
      </w:r>
      <w:bookmarkEnd w:id="15"/>
      <w:r w:rsidRPr="00311DD4">
        <w:rPr>
          <w:rFonts w:ascii="Book Antiqua" w:hAnsi="Book Antiqua"/>
          <w:b/>
          <w:bCs/>
        </w:rPr>
        <w:t xml:space="preserve"> MH</w:t>
      </w:r>
      <w:r w:rsidRPr="00311DD4">
        <w:rPr>
          <w:rFonts w:ascii="Book Antiqua" w:hAnsi="Book Antiqua"/>
        </w:rPr>
        <w:t xml:space="preserve">, Abdulla NA, </w:t>
      </w:r>
      <w:proofErr w:type="spellStart"/>
      <w:r w:rsidRPr="00311DD4">
        <w:rPr>
          <w:rFonts w:ascii="Book Antiqua" w:hAnsi="Book Antiqua"/>
        </w:rPr>
        <w:t>Kamel</w:t>
      </w:r>
      <w:proofErr w:type="spellEnd"/>
      <w:r w:rsidRPr="00311DD4">
        <w:rPr>
          <w:rFonts w:ascii="Book Antiqua" w:hAnsi="Book Antiqua"/>
        </w:rPr>
        <w:t xml:space="preserve"> A, El </w:t>
      </w:r>
      <w:proofErr w:type="spellStart"/>
      <w:r w:rsidRPr="00311DD4">
        <w:rPr>
          <w:rFonts w:ascii="Book Antiqua" w:hAnsi="Book Antiqua"/>
        </w:rPr>
        <w:t>Maksoud</w:t>
      </w:r>
      <w:proofErr w:type="spellEnd"/>
      <w:r w:rsidRPr="00311DD4">
        <w:rPr>
          <w:rFonts w:ascii="Book Antiqua" w:hAnsi="Book Antiqua"/>
        </w:rPr>
        <w:t xml:space="preserve"> NA, </w:t>
      </w:r>
      <w:proofErr w:type="spellStart"/>
      <w:r w:rsidRPr="00311DD4">
        <w:rPr>
          <w:rFonts w:ascii="Book Antiqua" w:hAnsi="Book Antiqua"/>
        </w:rPr>
        <w:t>Ragab</w:t>
      </w:r>
      <w:proofErr w:type="spellEnd"/>
      <w:r w:rsidRPr="00311DD4">
        <w:rPr>
          <w:rFonts w:ascii="Book Antiqua" w:hAnsi="Book Antiqua"/>
        </w:rPr>
        <w:t xml:space="preserve"> HM. Significance of growth differentiation factor 15 in chronic HCV patients.</w:t>
      </w:r>
      <w:proofErr w:type="gramEnd"/>
      <w:r w:rsidRPr="00311DD4">
        <w:rPr>
          <w:rFonts w:ascii="Book Antiqua" w:hAnsi="Book Antiqua"/>
        </w:rPr>
        <w:t xml:space="preserve"> </w:t>
      </w:r>
      <w:r w:rsidRPr="00311DD4">
        <w:rPr>
          <w:rFonts w:ascii="Book Antiqua" w:hAnsi="Book Antiqua"/>
          <w:i/>
          <w:iCs/>
        </w:rPr>
        <w:t xml:space="preserve">J Genet </w:t>
      </w:r>
      <w:proofErr w:type="spellStart"/>
      <w:r w:rsidRPr="00311DD4">
        <w:rPr>
          <w:rFonts w:ascii="Book Antiqua" w:hAnsi="Book Antiqua"/>
          <w:i/>
          <w:iCs/>
        </w:rPr>
        <w:t>Eng</w:t>
      </w:r>
      <w:proofErr w:type="spellEnd"/>
      <w:r w:rsidRPr="00311DD4">
        <w:rPr>
          <w:rFonts w:ascii="Book Antiqua" w:hAnsi="Book Antiqua"/>
          <w:i/>
          <w:iCs/>
        </w:rPr>
        <w:t xml:space="preserve"> </w:t>
      </w:r>
      <w:proofErr w:type="spellStart"/>
      <w:r w:rsidRPr="00311DD4">
        <w:rPr>
          <w:rFonts w:ascii="Book Antiqua" w:hAnsi="Book Antiqua"/>
          <w:i/>
          <w:iCs/>
        </w:rPr>
        <w:t>Biotechnol</w:t>
      </w:r>
      <w:proofErr w:type="spellEnd"/>
      <w:r w:rsidRPr="00311DD4">
        <w:rPr>
          <w:rFonts w:ascii="Book Antiqua" w:hAnsi="Book Antiqua"/>
        </w:rPr>
        <w:t xml:space="preserve"> 2017; </w:t>
      </w:r>
      <w:r w:rsidRPr="00311DD4">
        <w:rPr>
          <w:rFonts w:ascii="Book Antiqua" w:hAnsi="Book Antiqua"/>
          <w:b/>
          <w:bCs/>
        </w:rPr>
        <w:t>15</w:t>
      </w:r>
      <w:r w:rsidRPr="00311DD4">
        <w:rPr>
          <w:rFonts w:ascii="Book Antiqua" w:hAnsi="Book Antiqua"/>
        </w:rPr>
        <w:t>: 403-407 [PMID: 30647678 DOI: 10.1016/j.jgeb.2017.08.004]</w:t>
      </w:r>
    </w:p>
    <w:p w14:paraId="01A57A6B"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19 </w:t>
      </w:r>
      <w:r w:rsidRPr="00311DD4">
        <w:rPr>
          <w:rFonts w:ascii="Book Antiqua" w:hAnsi="Book Antiqua"/>
          <w:b/>
          <w:bCs/>
        </w:rPr>
        <w:t>Jing R</w:t>
      </w:r>
      <w:r w:rsidRPr="00311DD4">
        <w:rPr>
          <w:rFonts w:ascii="Book Antiqua" w:hAnsi="Book Antiqua"/>
        </w:rPr>
        <w:t xml:space="preserve">, Liu Q, </w:t>
      </w:r>
      <w:proofErr w:type="spellStart"/>
      <w:r w:rsidRPr="00311DD4">
        <w:rPr>
          <w:rFonts w:ascii="Book Antiqua" w:hAnsi="Book Antiqua"/>
        </w:rPr>
        <w:t>Xie</w:t>
      </w:r>
      <w:proofErr w:type="spellEnd"/>
      <w:r w:rsidRPr="00311DD4">
        <w:rPr>
          <w:rFonts w:ascii="Book Antiqua" w:hAnsi="Book Antiqua"/>
        </w:rPr>
        <w:t xml:space="preserve"> Q, Qian Z. Correlation between GDF 15 gene polymorphism and the collateral circulation in acute non-ST segment elevated myocardial infarction. </w:t>
      </w:r>
      <w:proofErr w:type="spellStart"/>
      <w:r w:rsidRPr="00311DD4">
        <w:rPr>
          <w:rFonts w:ascii="Book Antiqua" w:hAnsi="Book Antiqua"/>
          <w:i/>
          <w:iCs/>
        </w:rPr>
        <w:t>Int</w:t>
      </w:r>
      <w:proofErr w:type="spellEnd"/>
      <w:r w:rsidRPr="00311DD4">
        <w:rPr>
          <w:rFonts w:ascii="Book Antiqua" w:hAnsi="Book Antiqua"/>
          <w:i/>
          <w:iCs/>
        </w:rPr>
        <w:t xml:space="preserve"> J </w:t>
      </w:r>
      <w:proofErr w:type="spellStart"/>
      <w:r w:rsidRPr="00311DD4">
        <w:rPr>
          <w:rFonts w:ascii="Book Antiqua" w:hAnsi="Book Antiqua"/>
          <w:i/>
          <w:iCs/>
        </w:rPr>
        <w:t>Clin</w:t>
      </w:r>
      <w:proofErr w:type="spellEnd"/>
      <w:r w:rsidRPr="00311DD4">
        <w:rPr>
          <w:rFonts w:ascii="Book Antiqua" w:hAnsi="Book Antiqua"/>
          <w:i/>
          <w:iCs/>
        </w:rPr>
        <w:t xml:space="preserve"> </w:t>
      </w:r>
      <w:proofErr w:type="spellStart"/>
      <w:r w:rsidRPr="00311DD4">
        <w:rPr>
          <w:rFonts w:ascii="Book Antiqua" w:hAnsi="Book Antiqua"/>
          <w:i/>
          <w:iCs/>
        </w:rPr>
        <w:t>Exp</w:t>
      </w:r>
      <w:proofErr w:type="spellEnd"/>
      <w:r w:rsidRPr="00311DD4">
        <w:rPr>
          <w:rFonts w:ascii="Book Antiqua" w:hAnsi="Book Antiqua"/>
          <w:i/>
          <w:iCs/>
        </w:rPr>
        <w:t xml:space="preserve"> Med</w:t>
      </w:r>
      <w:r w:rsidRPr="00311DD4">
        <w:rPr>
          <w:rFonts w:ascii="Book Antiqua" w:hAnsi="Book Antiqua"/>
        </w:rPr>
        <w:t xml:space="preserve"> 2015; </w:t>
      </w:r>
      <w:r w:rsidRPr="00311DD4">
        <w:rPr>
          <w:rFonts w:ascii="Book Antiqua" w:hAnsi="Book Antiqua"/>
          <w:b/>
          <w:bCs/>
        </w:rPr>
        <w:t>8</w:t>
      </w:r>
      <w:r w:rsidRPr="00311DD4">
        <w:rPr>
          <w:rFonts w:ascii="Book Antiqua" w:hAnsi="Book Antiqua"/>
        </w:rPr>
        <w:t>: 14383-14387 [PMID: 26550425]</w:t>
      </w:r>
    </w:p>
    <w:p w14:paraId="445617A3"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20 </w:t>
      </w:r>
      <w:r w:rsidRPr="00311DD4">
        <w:rPr>
          <w:rFonts w:ascii="Book Antiqua" w:hAnsi="Book Antiqua"/>
          <w:b/>
          <w:bCs/>
        </w:rPr>
        <w:t>Chen XP</w:t>
      </w:r>
      <w:r w:rsidRPr="00311DD4">
        <w:rPr>
          <w:rFonts w:ascii="Book Antiqua" w:hAnsi="Book Antiqua"/>
        </w:rPr>
        <w:t xml:space="preserve">, Shang XS, Wang YB, Fu ZH, Gao Y, Feng T. Correlation between GDF-15 gene polymorphism and the formation of collateral circulation in acute ST-elevation myocardial infarction. </w:t>
      </w:r>
      <w:r w:rsidRPr="00311DD4">
        <w:rPr>
          <w:rFonts w:ascii="Book Antiqua" w:hAnsi="Book Antiqua"/>
          <w:i/>
          <w:iCs/>
        </w:rPr>
        <w:t xml:space="preserve">Rev </w:t>
      </w:r>
      <w:proofErr w:type="spellStart"/>
      <w:r w:rsidRPr="00311DD4">
        <w:rPr>
          <w:rFonts w:ascii="Book Antiqua" w:hAnsi="Book Antiqua"/>
          <w:i/>
          <w:iCs/>
        </w:rPr>
        <w:t>Assoc</w:t>
      </w:r>
      <w:proofErr w:type="spellEnd"/>
      <w:r w:rsidRPr="00311DD4">
        <w:rPr>
          <w:rFonts w:ascii="Book Antiqua" w:hAnsi="Book Antiqua"/>
          <w:i/>
          <w:iCs/>
        </w:rPr>
        <w:t xml:space="preserve"> Med Bras (1992)</w:t>
      </w:r>
      <w:r w:rsidRPr="00311DD4">
        <w:rPr>
          <w:rFonts w:ascii="Book Antiqua" w:hAnsi="Book Antiqua"/>
        </w:rPr>
        <w:t xml:space="preserve"> 2017; </w:t>
      </w:r>
      <w:r w:rsidRPr="00311DD4">
        <w:rPr>
          <w:rFonts w:ascii="Book Antiqua" w:hAnsi="Book Antiqua"/>
          <w:b/>
          <w:bCs/>
        </w:rPr>
        <w:t>63</w:t>
      </w:r>
      <w:r w:rsidRPr="00311DD4">
        <w:rPr>
          <w:rFonts w:ascii="Book Antiqua" w:hAnsi="Book Antiqua"/>
        </w:rPr>
        <w:t>: 1049-1054 [PMID: 29489980 DOI: 10.1590/1806-9282.63.12.1049]</w:t>
      </w:r>
    </w:p>
    <w:p w14:paraId="35D5ADF8"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lastRenderedPageBreak/>
        <w:t xml:space="preserve">21 </w:t>
      </w:r>
      <w:r w:rsidRPr="00311DD4">
        <w:rPr>
          <w:rFonts w:ascii="Book Antiqua" w:hAnsi="Book Antiqua"/>
          <w:b/>
          <w:bCs/>
        </w:rPr>
        <w:t>Wang J</w:t>
      </w:r>
      <w:r w:rsidRPr="00311DD4">
        <w:rPr>
          <w:rFonts w:ascii="Book Antiqua" w:hAnsi="Book Antiqua"/>
        </w:rPr>
        <w:t xml:space="preserve">, Li W, Wang Y, Li C, Ding M, Zhang H, Lai M. The H6D genetic variation of GDF15 is associated with genesis, progress and prognosis in colorectal cancer. </w:t>
      </w:r>
      <w:proofErr w:type="spellStart"/>
      <w:r w:rsidRPr="00311DD4">
        <w:rPr>
          <w:rFonts w:ascii="Book Antiqua" w:hAnsi="Book Antiqua"/>
          <w:i/>
          <w:iCs/>
        </w:rPr>
        <w:t>Pathol</w:t>
      </w:r>
      <w:proofErr w:type="spellEnd"/>
      <w:r w:rsidRPr="00311DD4">
        <w:rPr>
          <w:rFonts w:ascii="Book Antiqua" w:hAnsi="Book Antiqua"/>
          <w:i/>
          <w:iCs/>
        </w:rPr>
        <w:t xml:space="preserve"> Res </w:t>
      </w:r>
      <w:proofErr w:type="spellStart"/>
      <w:r w:rsidRPr="00311DD4">
        <w:rPr>
          <w:rFonts w:ascii="Book Antiqua" w:hAnsi="Book Antiqua"/>
          <w:i/>
          <w:iCs/>
        </w:rPr>
        <w:t>Pract</w:t>
      </w:r>
      <w:proofErr w:type="spellEnd"/>
      <w:r w:rsidRPr="00311DD4">
        <w:rPr>
          <w:rFonts w:ascii="Book Antiqua" w:hAnsi="Book Antiqua"/>
        </w:rPr>
        <w:t xml:space="preserve"> 2015; </w:t>
      </w:r>
      <w:r w:rsidRPr="00311DD4">
        <w:rPr>
          <w:rFonts w:ascii="Book Antiqua" w:hAnsi="Book Antiqua"/>
          <w:b/>
          <w:bCs/>
        </w:rPr>
        <w:t>211</w:t>
      </w:r>
      <w:r w:rsidRPr="00311DD4">
        <w:rPr>
          <w:rFonts w:ascii="Book Antiqua" w:hAnsi="Book Antiqua"/>
        </w:rPr>
        <w:t>: 845-850 [PMID: 26365480 DOI: 10.1016/j.prp.2015.08.004]</w:t>
      </w:r>
    </w:p>
    <w:p w14:paraId="42254C2B" w14:textId="3176C93D" w:rsidR="00EC7D73"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22 </w:t>
      </w:r>
      <w:r w:rsidR="00EC7D73" w:rsidRPr="00311DD4">
        <w:rPr>
          <w:rFonts w:ascii="Book Antiqua" w:hAnsi="Book Antiqua"/>
          <w:b/>
          <w:bCs/>
        </w:rPr>
        <w:t>Chinese Society of Hepatolo</w:t>
      </w:r>
      <w:r w:rsidR="00F1749F" w:rsidRPr="00311DD4">
        <w:rPr>
          <w:rFonts w:ascii="Book Antiqua" w:hAnsi="Book Antiqua"/>
          <w:b/>
          <w:bCs/>
        </w:rPr>
        <w:t>gy, Chinese Medical Association</w:t>
      </w:r>
      <w:r w:rsidR="00EC7D73" w:rsidRPr="00311DD4">
        <w:rPr>
          <w:rFonts w:ascii="Book Antiqua" w:hAnsi="Book Antiqua"/>
          <w:b/>
          <w:bCs/>
        </w:rPr>
        <w:t>, Wei L</w:t>
      </w:r>
      <w:r w:rsidR="00EC7D73" w:rsidRPr="00311DD4">
        <w:rPr>
          <w:rFonts w:ascii="Book Antiqua" w:hAnsi="Book Antiqua"/>
        </w:rPr>
        <w:t xml:space="preserve">; Chinese Society of Infectious Diseases, Chinese Medical Association, </w:t>
      </w:r>
      <w:proofErr w:type="spellStart"/>
      <w:r w:rsidR="00EC7D73" w:rsidRPr="00311DD4">
        <w:rPr>
          <w:rFonts w:ascii="Book Antiqua" w:hAnsi="Book Antiqua"/>
        </w:rPr>
        <w:t>Hou</w:t>
      </w:r>
      <w:proofErr w:type="spellEnd"/>
      <w:r w:rsidR="00EC7D73" w:rsidRPr="00311DD4">
        <w:rPr>
          <w:rFonts w:ascii="Book Antiqua" w:hAnsi="Book Antiqua"/>
        </w:rPr>
        <w:t xml:space="preserve"> JL.</w:t>
      </w:r>
      <w:proofErr w:type="gramEnd"/>
      <w:r w:rsidR="00EC7D73" w:rsidRPr="00311DD4">
        <w:rPr>
          <w:rFonts w:ascii="Book Antiqua" w:hAnsi="Book Antiqua"/>
        </w:rPr>
        <w:t xml:space="preserve"> [The guideline of prevention and treatment for hepatitis C: a 2015 update]. </w:t>
      </w:r>
      <w:proofErr w:type="spellStart"/>
      <w:r w:rsidR="00EC7D73" w:rsidRPr="00311DD4">
        <w:rPr>
          <w:rFonts w:ascii="Book Antiqua" w:hAnsi="Book Antiqua"/>
          <w:i/>
          <w:iCs/>
        </w:rPr>
        <w:t>Zhonghua</w:t>
      </w:r>
      <w:proofErr w:type="spellEnd"/>
      <w:r w:rsidR="00EC7D73" w:rsidRPr="00311DD4">
        <w:rPr>
          <w:rFonts w:ascii="Book Antiqua" w:hAnsi="Book Antiqua"/>
          <w:i/>
          <w:iCs/>
        </w:rPr>
        <w:t xml:space="preserve"> </w:t>
      </w:r>
      <w:proofErr w:type="spellStart"/>
      <w:r w:rsidR="00EC7D73" w:rsidRPr="00311DD4">
        <w:rPr>
          <w:rFonts w:ascii="Book Antiqua" w:hAnsi="Book Antiqua"/>
          <w:i/>
          <w:iCs/>
        </w:rPr>
        <w:t>Gan</w:t>
      </w:r>
      <w:proofErr w:type="spellEnd"/>
      <w:r w:rsidR="00EC7D73" w:rsidRPr="00311DD4">
        <w:rPr>
          <w:rFonts w:ascii="Book Antiqua" w:hAnsi="Book Antiqua"/>
          <w:i/>
          <w:iCs/>
        </w:rPr>
        <w:t xml:space="preserve"> </w:t>
      </w:r>
      <w:proofErr w:type="spellStart"/>
      <w:r w:rsidR="00EC7D73" w:rsidRPr="00311DD4">
        <w:rPr>
          <w:rFonts w:ascii="Book Antiqua" w:hAnsi="Book Antiqua"/>
          <w:i/>
          <w:iCs/>
        </w:rPr>
        <w:t>Zang</w:t>
      </w:r>
      <w:proofErr w:type="spellEnd"/>
      <w:r w:rsidR="00EC7D73" w:rsidRPr="00311DD4">
        <w:rPr>
          <w:rFonts w:ascii="Book Antiqua" w:hAnsi="Book Antiqua"/>
          <w:i/>
          <w:iCs/>
        </w:rPr>
        <w:t xml:space="preserve"> Bing </w:t>
      </w:r>
      <w:proofErr w:type="spellStart"/>
      <w:r w:rsidR="00EC7D73" w:rsidRPr="00311DD4">
        <w:rPr>
          <w:rFonts w:ascii="Book Antiqua" w:hAnsi="Book Antiqua"/>
          <w:i/>
          <w:iCs/>
        </w:rPr>
        <w:t>Za</w:t>
      </w:r>
      <w:proofErr w:type="spellEnd"/>
      <w:r w:rsidR="00EC7D73" w:rsidRPr="00311DD4">
        <w:rPr>
          <w:rFonts w:ascii="Book Antiqua" w:hAnsi="Book Antiqua"/>
          <w:i/>
          <w:iCs/>
        </w:rPr>
        <w:t xml:space="preserve"> </w:t>
      </w:r>
      <w:proofErr w:type="spellStart"/>
      <w:r w:rsidR="00EC7D73" w:rsidRPr="00311DD4">
        <w:rPr>
          <w:rFonts w:ascii="Book Antiqua" w:hAnsi="Book Antiqua"/>
          <w:i/>
          <w:iCs/>
        </w:rPr>
        <w:t>Zhi</w:t>
      </w:r>
      <w:proofErr w:type="spellEnd"/>
      <w:r w:rsidR="00EC7D73" w:rsidRPr="00311DD4">
        <w:rPr>
          <w:rFonts w:ascii="Book Antiqua" w:hAnsi="Book Antiqua"/>
        </w:rPr>
        <w:t xml:space="preserve"> 2015; </w:t>
      </w:r>
      <w:r w:rsidR="00EC7D73" w:rsidRPr="00311DD4">
        <w:rPr>
          <w:rFonts w:ascii="Book Antiqua" w:hAnsi="Book Antiqua"/>
          <w:b/>
          <w:bCs/>
        </w:rPr>
        <w:t>23</w:t>
      </w:r>
      <w:r w:rsidR="00EC7D73" w:rsidRPr="00311DD4">
        <w:rPr>
          <w:rFonts w:ascii="Book Antiqua" w:hAnsi="Book Antiqua"/>
        </w:rPr>
        <w:t>: 906-923 [PMID:</w:t>
      </w:r>
      <w:bookmarkStart w:id="16" w:name="OLE_LINK2176"/>
      <w:bookmarkStart w:id="17" w:name="OLE_LINK2177"/>
      <w:r w:rsidR="00EC7D73" w:rsidRPr="00311DD4">
        <w:rPr>
          <w:rFonts w:ascii="Book Antiqua" w:hAnsi="Book Antiqua"/>
        </w:rPr>
        <w:t xml:space="preserve"> 26739465</w:t>
      </w:r>
      <w:bookmarkEnd w:id="16"/>
      <w:bookmarkEnd w:id="17"/>
      <w:r w:rsidR="00EC7D73" w:rsidRPr="00311DD4">
        <w:rPr>
          <w:rFonts w:ascii="Book Antiqua" w:hAnsi="Book Antiqua"/>
        </w:rPr>
        <w:t xml:space="preserve"> DOI: 10.3760/cma.j.issn.1007-3418.2015.12.003]</w:t>
      </w:r>
    </w:p>
    <w:p w14:paraId="011AB0B3" w14:textId="76E66F0A"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23 </w:t>
      </w:r>
      <w:proofErr w:type="spellStart"/>
      <w:r w:rsidRPr="00311DD4">
        <w:rPr>
          <w:rFonts w:ascii="Book Antiqua" w:hAnsi="Book Antiqua"/>
          <w:b/>
          <w:bCs/>
        </w:rPr>
        <w:t>Bootcov</w:t>
      </w:r>
      <w:proofErr w:type="spellEnd"/>
      <w:r w:rsidRPr="00311DD4">
        <w:rPr>
          <w:rFonts w:ascii="Book Antiqua" w:hAnsi="Book Antiqua"/>
          <w:b/>
          <w:bCs/>
        </w:rPr>
        <w:t xml:space="preserve"> MR</w:t>
      </w:r>
      <w:r w:rsidRPr="00311DD4">
        <w:rPr>
          <w:rFonts w:ascii="Book Antiqua" w:hAnsi="Book Antiqua"/>
        </w:rPr>
        <w:t xml:space="preserve">, </w:t>
      </w:r>
      <w:proofErr w:type="spellStart"/>
      <w:r w:rsidRPr="00311DD4">
        <w:rPr>
          <w:rFonts w:ascii="Book Antiqua" w:hAnsi="Book Antiqua"/>
        </w:rPr>
        <w:t>Bauskin</w:t>
      </w:r>
      <w:proofErr w:type="spellEnd"/>
      <w:r w:rsidRPr="00311DD4">
        <w:rPr>
          <w:rFonts w:ascii="Book Antiqua" w:hAnsi="Book Antiqua"/>
        </w:rPr>
        <w:t xml:space="preserve"> AR, Valenzuela SM, Moore AG, Bansal M, He XY, Zhang HP, Donnellan M, Mahler S, Pryor K, Walsh BJ, Nicholson RC, </w:t>
      </w:r>
      <w:proofErr w:type="spellStart"/>
      <w:r w:rsidRPr="00311DD4">
        <w:rPr>
          <w:rFonts w:ascii="Book Antiqua" w:hAnsi="Book Antiqua"/>
        </w:rPr>
        <w:t>Fairlie</w:t>
      </w:r>
      <w:proofErr w:type="spellEnd"/>
      <w:r w:rsidRPr="00311DD4">
        <w:rPr>
          <w:rFonts w:ascii="Book Antiqua" w:hAnsi="Book Antiqua"/>
        </w:rPr>
        <w:t xml:space="preserve"> WD, </w:t>
      </w:r>
      <w:proofErr w:type="spellStart"/>
      <w:r w:rsidRPr="00311DD4">
        <w:rPr>
          <w:rFonts w:ascii="Book Antiqua" w:hAnsi="Book Antiqua"/>
        </w:rPr>
        <w:t>Por</w:t>
      </w:r>
      <w:proofErr w:type="spellEnd"/>
      <w:r w:rsidRPr="00311DD4">
        <w:rPr>
          <w:rFonts w:ascii="Book Antiqua" w:hAnsi="Book Antiqua"/>
        </w:rPr>
        <w:t xml:space="preserve"> SB, Robbins JM, </w:t>
      </w:r>
      <w:proofErr w:type="spellStart"/>
      <w:r w:rsidRPr="00311DD4">
        <w:rPr>
          <w:rFonts w:ascii="Book Antiqua" w:hAnsi="Book Antiqua"/>
        </w:rPr>
        <w:t>Breit</w:t>
      </w:r>
      <w:proofErr w:type="spellEnd"/>
      <w:r w:rsidRPr="00311DD4">
        <w:rPr>
          <w:rFonts w:ascii="Book Antiqua" w:hAnsi="Book Antiqua"/>
        </w:rPr>
        <w:t xml:space="preserve"> SN. MIC-1, a novel macrophage inhibitory cytokine, is a divergent member of the TGF-beta superfamily. </w:t>
      </w:r>
      <w:r w:rsidR="00F1749F" w:rsidRPr="00311DD4">
        <w:rPr>
          <w:rFonts w:ascii="Book Antiqua" w:hAnsi="Book Antiqua"/>
          <w:i/>
          <w:iCs/>
        </w:rPr>
        <w:t xml:space="preserve">Proc Natl </w:t>
      </w:r>
      <w:proofErr w:type="spellStart"/>
      <w:r w:rsidR="00F1749F" w:rsidRPr="00311DD4">
        <w:rPr>
          <w:rFonts w:ascii="Book Antiqua" w:hAnsi="Book Antiqua"/>
          <w:i/>
          <w:iCs/>
        </w:rPr>
        <w:t>Acad</w:t>
      </w:r>
      <w:proofErr w:type="spellEnd"/>
      <w:r w:rsidR="00F1749F" w:rsidRPr="00311DD4">
        <w:rPr>
          <w:rFonts w:ascii="Book Antiqua" w:hAnsi="Book Antiqua"/>
          <w:i/>
          <w:iCs/>
        </w:rPr>
        <w:t xml:space="preserve"> </w:t>
      </w:r>
      <w:proofErr w:type="spellStart"/>
      <w:r w:rsidR="00F1749F" w:rsidRPr="00311DD4">
        <w:rPr>
          <w:rFonts w:ascii="Book Antiqua" w:hAnsi="Book Antiqua"/>
          <w:i/>
          <w:iCs/>
        </w:rPr>
        <w:t>Sci</w:t>
      </w:r>
      <w:proofErr w:type="spellEnd"/>
      <w:r w:rsidR="00F1749F" w:rsidRPr="00311DD4">
        <w:rPr>
          <w:rFonts w:ascii="Book Antiqua" w:hAnsi="Book Antiqua"/>
          <w:i/>
          <w:iCs/>
        </w:rPr>
        <w:t xml:space="preserve"> US</w:t>
      </w:r>
      <w:r w:rsidRPr="00311DD4">
        <w:rPr>
          <w:rFonts w:ascii="Book Antiqua" w:hAnsi="Book Antiqua"/>
          <w:i/>
          <w:iCs/>
        </w:rPr>
        <w:t>A</w:t>
      </w:r>
      <w:r w:rsidRPr="00311DD4">
        <w:rPr>
          <w:rFonts w:ascii="Book Antiqua" w:hAnsi="Book Antiqua"/>
        </w:rPr>
        <w:t xml:space="preserve"> 1997; </w:t>
      </w:r>
      <w:r w:rsidRPr="00311DD4">
        <w:rPr>
          <w:rFonts w:ascii="Book Antiqua" w:hAnsi="Book Antiqua"/>
          <w:b/>
          <w:bCs/>
        </w:rPr>
        <w:t>94</w:t>
      </w:r>
      <w:r w:rsidRPr="00311DD4">
        <w:rPr>
          <w:rFonts w:ascii="Book Antiqua" w:hAnsi="Book Antiqua"/>
        </w:rPr>
        <w:t>: 11514-11519 [PMID: 9326641 DOI: 10.1073/pnas.94.21.11514]</w:t>
      </w:r>
    </w:p>
    <w:p w14:paraId="77F96F62"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24 </w:t>
      </w:r>
      <w:r w:rsidRPr="00311DD4">
        <w:rPr>
          <w:rFonts w:ascii="Book Antiqua" w:hAnsi="Book Antiqua"/>
          <w:b/>
          <w:bCs/>
        </w:rPr>
        <w:t>Hsiao EC</w:t>
      </w:r>
      <w:r w:rsidRPr="00311DD4">
        <w:rPr>
          <w:rFonts w:ascii="Book Antiqua" w:hAnsi="Book Antiqua"/>
        </w:rPr>
        <w:t xml:space="preserve">, </w:t>
      </w:r>
      <w:proofErr w:type="spellStart"/>
      <w:r w:rsidRPr="00311DD4">
        <w:rPr>
          <w:rFonts w:ascii="Book Antiqua" w:hAnsi="Book Antiqua"/>
        </w:rPr>
        <w:t>Koniaris</w:t>
      </w:r>
      <w:proofErr w:type="spellEnd"/>
      <w:r w:rsidRPr="00311DD4">
        <w:rPr>
          <w:rFonts w:ascii="Book Antiqua" w:hAnsi="Book Antiqua"/>
        </w:rPr>
        <w:t xml:space="preserve"> LG, </w:t>
      </w:r>
      <w:proofErr w:type="spellStart"/>
      <w:r w:rsidRPr="00311DD4">
        <w:rPr>
          <w:rFonts w:ascii="Book Antiqua" w:hAnsi="Book Antiqua"/>
        </w:rPr>
        <w:t>Zimmers-Koniaris</w:t>
      </w:r>
      <w:proofErr w:type="spellEnd"/>
      <w:r w:rsidRPr="00311DD4">
        <w:rPr>
          <w:rFonts w:ascii="Book Antiqua" w:hAnsi="Book Antiqua"/>
        </w:rPr>
        <w:t xml:space="preserve"> T, </w:t>
      </w:r>
      <w:proofErr w:type="spellStart"/>
      <w:r w:rsidRPr="00311DD4">
        <w:rPr>
          <w:rFonts w:ascii="Book Antiqua" w:hAnsi="Book Antiqua"/>
        </w:rPr>
        <w:t>Sebald</w:t>
      </w:r>
      <w:proofErr w:type="spellEnd"/>
      <w:r w:rsidRPr="00311DD4">
        <w:rPr>
          <w:rFonts w:ascii="Book Antiqua" w:hAnsi="Book Antiqua"/>
        </w:rPr>
        <w:t xml:space="preserve"> SM, Huynh TV, Lee SJ. Characterization of growth-differentiation factor 15, a transforming growth factor beta superfamily member induced following liver injury. </w:t>
      </w:r>
      <w:proofErr w:type="spellStart"/>
      <w:r w:rsidRPr="00311DD4">
        <w:rPr>
          <w:rFonts w:ascii="Book Antiqua" w:hAnsi="Book Antiqua"/>
          <w:i/>
          <w:iCs/>
        </w:rPr>
        <w:t>Mol</w:t>
      </w:r>
      <w:proofErr w:type="spellEnd"/>
      <w:r w:rsidRPr="00311DD4">
        <w:rPr>
          <w:rFonts w:ascii="Book Antiqua" w:hAnsi="Book Antiqua"/>
          <w:i/>
          <w:iCs/>
        </w:rPr>
        <w:t xml:space="preserve"> Cell </w:t>
      </w:r>
      <w:proofErr w:type="spellStart"/>
      <w:r w:rsidRPr="00311DD4">
        <w:rPr>
          <w:rFonts w:ascii="Book Antiqua" w:hAnsi="Book Antiqua"/>
          <w:i/>
          <w:iCs/>
        </w:rPr>
        <w:t>Biol</w:t>
      </w:r>
      <w:proofErr w:type="spellEnd"/>
      <w:r w:rsidRPr="00311DD4">
        <w:rPr>
          <w:rFonts w:ascii="Book Antiqua" w:hAnsi="Book Antiqua"/>
        </w:rPr>
        <w:t xml:space="preserve"> 2000; </w:t>
      </w:r>
      <w:r w:rsidRPr="00311DD4">
        <w:rPr>
          <w:rFonts w:ascii="Book Antiqua" w:hAnsi="Book Antiqua"/>
          <w:b/>
          <w:bCs/>
        </w:rPr>
        <w:t>20</w:t>
      </w:r>
      <w:r w:rsidRPr="00311DD4">
        <w:rPr>
          <w:rFonts w:ascii="Book Antiqua" w:hAnsi="Book Antiqua"/>
        </w:rPr>
        <w:t>: 3742-3751 [PMID: 10779363 DOI: 10.1128/mcb.20.10.3742-3751.2000]</w:t>
      </w:r>
    </w:p>
    <w:p w14:paraId="3732F0D3"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25 </w:t>
      </w:r>
      <w:r w:rsidRPr="00311DD4">
        <w:rPr>
          <w:rFonts w:ascii="Book Antiqua" w:hAnsi="Book Antiqua"/>
          <w:b/>
          <w:bCs/>
        </w:rPr>
        <w:t>Si Y</w:t>
      </w:r>
      <w:r w:rsidRPr="00311DD4">
        <w:rPr>
          <w:rFonts w:ascii="Book Antiqua" w:hAnsi="Book Antiqua"/>
        </w:rPr>
        <w:t xml:space="preserve">, Liu X, Cheng M, Wang M, Gong Q, Yang Y, Wang T, Yang W. Growth differentiation factor 15 is induced by hepatitis C virus infection and regulates hepatocellular carcinoma-related genes. </w:t>
      </w:r>
      <w:proofErr w:type="spellStart"/>
      <w:r w:rsidRPr="00311DD4">
        <w:rPr>
          <w:rFonts w:ascii="Book Antiqua" w:hAnsi="Book Antiqua"/>
          <w:i/>
          <w:iCs/>
        </w:rPr>
        <w:t>PLoS</w:t>
      </w:r>
      <w:proofErr w:type="spellEnd"/>
      <w:r w:rsidRPr="00311DD4">
        <w:rPr>
          <w:rFonts w:ascii="Book Antiqua" w:hAnsi="Book Antiqua"/>
          <w:i/>
          <w:iCs/>
        </w:rPr>
        <w:t xml:space="preserve"> One</w:t>
      </w:r>
      <w:r w:rsidRPr="00311DD4">
        <w:rPr>
          <w:rFonts w:ascii="Book Antiqua" w:hAnsi="Book Antiqua"/>
        </w:rPr>
        <w:t xml:space="preserve"> 2011; </w:t>
      </w:r>
      <w:r w:rsidRPr="00311DD4">
        <w:rPr>
          <w:rFonts w:ascii="Book Antiqua" w:hAnsi="Book Antiqua"/>
          <w:b/>
          <w:bCs/>
        </w:rPr>
        <w:t>6</w:t>
      </w:r>
      <w:r w:rsidRPr="00311DD4">
        <w:rPr>
          <w:rFonts w:ascii="Book Antiqua" w:hAnsi="Book Antiqua"/>
        </w:rPr>
        <w:t>: e19967 [PMID: 21625435 DOI: 10.1371/journal.pone.0019967]</w:t>
      </w:r>
    </w:p>
    <w:p w14:paraId="384D9529" w14:textId="3A9B861B"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26</w:t>
      </w:r>
      <w:r w:rsidRPr="00311DD4">
        <w:rPr>
          <w:rFonts w:ascii="Book Antiqua" w:hAnsi="Book Antiqua"/>
          <w:b/>
          <w:bCs/>
        </w:rPr>
        <w:t xml:space="preserve"> Zhang J</w:t>
      </w:r>
      <w:r w:rsidRPr="00311DD4">
        <w:rPr>
          <w:rFonts w:ascii="Book Antiqua" w:hAnsi="Book Antiqua"/>
        </w:rPr>
        <w:t xml:space="preserve">, </w:t>
      </w:r>
      <w:proofErr w:type="spellStart"/>
      <w:r w:rsidRPr="00311DD4">
        <w:rPr>
          <w:rFonts w:ascii="Book Antiqua" w:hAnsi="Book Antiqua"/>
        </w:rPr>
        <w:t>Guo</w:t>
      </w:r>
      <w:proofErr w:type="spellEnd"/>
      <w:r w:rsidRPr="00311DD4">
        <w:rPr>
          <w:rFonts w:ascii="Book Antiqua" w:hAnsi="Book Antiqua"/>
        </w:rPr>
        <w:t xml:space="preserve"> Z</w:t>
      </w:r>
      <w:r w:rsidR="00E05A5A" w:rsidRPr="00311DD4">
        <w:rPr>
          <w:rFonts w:ascii="Book Antiqua" w:hAnsi="Book Antiqua"/>
        </w:rPr>
        <w:t>X</w:t>
      </w:r>
      <w:r w:rsidRPr="00311DD4">
        <w:rPr>
          <w:rFonts w:ascii="Book Antiqua" w:hAnsi="Book Antiqua"/>
        </w:rPr>
        <w:t>, Su S</w:t>
      </w:r>
      <w:r w:rsidR="00E05A5A" w:rsidRPr="00311DD4">
        <w:rPr>
          <w:rFonts w:ascii="Book Antiqua" w:hAnsi="Book Antiqua"/>
        </w:rPr>
        <w:t>H</w:t>
      </w:r>
      <w:r w:rsidRPr="00311DD4">
        <w:rPr>
          <w:rFonts w:ascii="Book Antiqua" w:hAnsi="Book Antiqua"/>
        </w:rPr>
        <w:t>.</w:t>
      </w:r>
      <w:r w:rsidR="00287BC4" w:rsidRPr="00311DD4">
        <w:rPr>
          <w:rFonts w:ascii="Book Antiqua" w:hAnsi="Book Antiqua"/>
        </w:rPr>
        <w:t xml:space="preserve"> </w:t>
      </w:r>
      <w:r w:rsidRPr="00311DD4">
        <w:rPr>
          <w:rFonts w:ascii="Book Antiqua" w:hAnsi="Book Antiqua"/>
        </w:rPr>
        <w:t>Expression and significance of growth differentiation factor-15 in chronic hepatitis C patients.</w:t>
      </w:r>
      <w:proofErr w:type="gramEnd"/>
      <w:r w:rsidRPr="00311DD4">
        <w:rPr>
          <w:rFonts w:ascii="Book Antiqua" w:hAnsi="Book Antiqua"/>
        </w:rPr>
        <w:t xml:space="preserve"> </w:t>
      </w:r>
      <w:proofErr w:type="spellStart"/>
      <w:r w:rsidR="00E05A5A" w:rsidRPr="00311DD4">
        <w:rPr>
          <w:rFonts w:ascii="Book Antiqua" w:hAnsi="Book Antiqua"/>
          <w:i/>
          <w:iCs/>
        </w:rPr>
        <w:t>Ganzang</w:t>
      </w:r>
      <w:proofErr w:type="spellEnd"/>
      <w:r w:rsidRPr="00311DD4">
        <w:rPr>
          <w:rFonts w:ascii="Book Antiqua" w:hAnsi="Book Antiqua"/>
        </w:rPr>
        <w:t xml:space="preserve"> 2018; </w:t>
      </w:r>
      <w:r w:rsidRPr="00311DD4">
        <w:rPr>
          <w:rFonts w:ascii="Book Antiqua" w:hAnsi="Book Antiqua"/>
          <w:b/>
          <w:bCs/>
        </w:rPr>
        <w:t>23</w:t>
      </w:r>
      <w:r w:rsidRPr="00311DD4">
        <w:rPr>
          <w:rFonts w:ascii="Book Antiqua" w:hAnsi="Book Antiqua"/>
        </w:rPr>
        <w:t>:</w:t>
      </w:r>
      <w:r w:rsidR="00E05A5A" w:rsidRPr="00311DD4">
        <w:rPr>
          <w:rFonts w:ascii="Book Antiqua" w:hAnsi="Book Antiqua"/>
        </w:rPr>
        <w:t xml:space="preserve"> </w:t>
      </w:r>
      <w:r w:rsidRPr="00311DD4">
        <w:rPr>
          <w:rFonts w:ascii="Book Antiqua" w:hAnsi="Book Antiqua"/>
        </w:rPr>
        <w:t>629-631</w:t>
      </w:r>
    </w:p>
    <w:p w14:paraId="13601CD0" w14:textId="77777777" w:rsidR="00D6591A" w:rsidRPr="00311DD4" w:rsidRDefault="00D6591A" w:rsidP="00425A47">
      <w:pPr>
        <w:snapToGrid w:val="0"/>
        <w:spacing w:line="360" w:lineRule="auto"/>
        <w:jc w:val="both"/>
        <w:rPr>
          <w:rFonts w:ascii="Book Antiqua" w:hAnsi="Book Antiqua"/>
        </w:rPr>
      </w:pPr>
      <w:proofErr w:type="gramStart"/>
      <w:r w:rsidRPr="00311DD4">
        <w:rPr>
          <w:rFonts w:ascii="Book Antiqua" w:hAnsi="Book Antiqua"/>
        </w:rPr>
        <w:t xml:space="preserve">27 </w:t>
      </w:r>
      <w:r w:rsidRPr="00311DD4">
        <w:rPr>
          <w:rFonts w:ascii="Book Antiqua" w:hAnsi="Book Antiqua"/>
          <w:b/>
          <w:bCs/>
        </w:rPr>
        <w:t>Chen J</w:t>
      </w:r>
      <w:r w:rsidRPr="00311DD4">
        <w:rPr>
          <w:rFonts w:ascii="Book Antiqua" w:hAnsi="Book Antiqua"/>
        </w:rPr>
        <w:t xml:space="preserve">, Liu C, Chen H, Liu Q, Yang B, </w:t>
      </w:r>
      <w:proofErr w:type="spellStart"/>
      <w:r w:rsidRPr="00311DD4">
        <w:rPr>
          <w:rFonts w:ascii="Book Antiqua" w:hAnsi="Book Antiqua"/>
        </w:rPr>
        <w:t>Ou</w:t>
      </w:r>
      <w:proofErr w:type="spellEnd"/>
      <w:r w:rsidRPr="00311DD4">
        <w:rPr>
          <w:rFonts w:ascii="Book Antiqua" w:hAnsi="Book Antiqua"/>
        </w:rPr>
        <w:t xml:space="preserve"> Q. Study on noninvasive laboratory tests for fibrosis in chronic HBV infection and their evaluation.</w:t>
      </w:r>
      <w:proofErr w:type="gramEnd"/>
      <w:r w:rsidRPr="00311DD4">
        <w:rPr>
          <w:rFonts w:ascii="Book Antiqua" w:hAnsi="Book Antiqua"/>
        </w:rPr>
        <w:t xml:space="preserve"> </w:t>
      </w:r>
      <w:r w:rsidRPr="00311DD4">
        <w:rPr>
          <w:rFonts w:ascii="Book Antiqua" w:hAnsi="Book Antiqua"/>
          <w:i/>
          <w:iCs/>
        </w:rPr>
        <w:t xml:space="preserve">J </w:t>
      </w:r>
      <w:proofErr w:type="spellStart"/>
      <w:r w:rsidRPr="00311DD4">
        <w:rPr>
          <w:rFonts w:ascii="Book Antiqua" w:hAnsi="Book Antiqua"/>
          <w:i/>
          <w:iCs/>
        </w:rPr>
        <w:t>Clin</w:t>
      </w:r>
      <w:proofErr w:type="spellEnd"/>
      <w:r w:rsidRPr="00311DD4">
        <w:rPr>
          <w:rFonts w:ascii="Book Antiqua" w:hAnsi="Book Antiqua"/>
          <w:i/>
          <w:iCs/>
        </w:rPr>
        <w:t xml:space="preserve"> Lab Anal</w:t>
      </w:r>
      <w:r w:rsidRPr="00311DD4">
        <w:rPr>
          <w:rFonts w:ascii="Book Antiqua" w:hAnsi="Book Antiqua"/>
        </w:rPr>
        <w:t xml:space="preserve"> 2013; </w:t>
      </w:r>
      <w:r w:rsidRPr="00311DD4">
        <w:rPr>
          <w:rFonts w:ascii="Book Antiqua" w:hAnsi="Book Antiqua"/>
          <w:b/>
          <w:bCs/>
        </w:rPr>
        <w:t>27</w:t>
      </w:r>
      <w:r w:rsidRPr="00311DD4">
        <w:rPr>
          <w:rFonts w:ascii="Book Antiqua" w:hAnsi="Book Antiqua"/>
        </w:rPr>
        <w:t>: 5-11 [PMID: 23292737 DOI: 10.1002/jcla.21554]</w:t>
      </w:r>
    </w:p>
    <w:p w14:paraId="693E2603" w14:textId="77777777"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28 </w:t>
      </w:r>
      <w:proofErr w:type="spellStart"/>
      <w:r w:rsidRPr="00311DD4">
        <w:rPr>
          <w:rFonts w:ascii="Book Antiqua" w:hAnsi="Book Antiqua"/>
          <w:b/>
          <w:bCs/>
        </w:rPr>
        <w:t>Sarrazin</w:t>
      </w:r>
      <w:proofErr w:type="spellEnd"/>
      <w:r w:rsidRPr="00311DD4">
        <w:rPr>
          <w:rFonts w:ascii="Book Antiqua" w:hAnsi="Book Antiqua"/>
          <w:b/>
          <w:bCs/>
        </w:rPr>
        <w:t xml:space="preserve"> C</w:t>
      </w:r>
      <w:r w:rsidRPr="00311DD4">
        <w:rPr>
          <w:rFonts w:ascii="Book Antiqua" w:hAnsi="Book Antiqua"/>
        </w:rPr>
        <w:t xml:space="preserve">, </w:t>
      </w:r>
      <w:proofErr w:type="spellStart"/>
      <w:r w:rsidRPr="00311DD4">
        <w:rPr>
          <w:rFonts w:ascii="Book Antiqua" w:hAnsi="Book Antiqua"/>
        </w:rPr>
        <w:t>Shiffman</w:t>
      </w:r>
      <w:proofErr w:type="spellEnd"/>
      <w:r w:rsidRPr="00311DD4">
        <w:rPr>
          <w:rFonts w:ascii="Book Antiqua" w:hAnsi="Book Antiqua"/>
        </w:rPr>
        <w:t xml:space="preserve"> ML, </w:t>
      </w:r>
      <w:proofErr w:type="spellStart"/>
      <w:r w:rsidRPr="00311DD4">
        <w:rPr>
          <w:rFonts w:ascii="Book Antiqua" w:hAnsi="Book Antiqua"/>
        </w:rPr>
        <w:t>Hadziyannis</w:t>
      </w:r>
      <w:proofErr w:type="spellEnd"/>
      <w:r w:rsidRPr="00311DD4">
        <w:rPr>
          <w:rFonts w:ascii="Book Antiqua" w:hAnsi="Book Antiqua"/>
        </w:rPr>
        <w:t xml:space="preserve"> SJ, Lin A, </w:t>
      </w:r>
      <w:proofErr w:type="spellStart"/>
      <w:r w:rsidRPr="00311DD4">
        <w:rPr>
          <w:rFonts w:ascii="Book Antiqua" w:hAnsi="Book Antiqua"/>
        </w:rPr>
        <w:t>Colucci</w:t>
      </w:r>
      <w:proofErr w:type="spellEnd"/>
      <w:r w:rsidRPr="00311DD4">
        <w:rPr>
          <w:rFonts w:ascii="Book Antiqua" w:hAnsi="Book Antiqua"/>
        </w:rPr>
        <w:t xml:space="preserve"> G, Ishida H, </w:t>
      </w:r>
      <w:proofErr w:type="spellStart"/>
      <w:r w:rsidRPr="00311DD4">
        <w:rPr>
          <w:rFonts w:ascii="Book Antiqua" w:hAnsi="Book Antiqua"/>
        </w:rPr>
        <w:t>Zeuzem</w:t>
      </w:r>
      <w:proofErr w:type="spellEnd"/>
      <w:r w:rsidRPr="00311DD4">
        <w:rPr>
          <w:rFonts w:ascii="Book Antiqua" w:hAnsi="Book Antiqua"/>
        </w:rPr>
        <w:t xml:space="preserve"> S. Definition of rapid </w:t>
      </w:r>
      <w:proofErr w:type="spellStart"/>
      <w:r w:rsidRPr="00311DD4">
        <w:rPr>
          <w:rFonts w:ascii="Book Antiqua" w:hAnsi="Book Antiqua"/>
        </w:rPr>
        <w:t>virologic</w:t>
      </w:r>
      <w:proofErr w:type="spellEnd"/>
      <w:r w:rsidRPr="00311DD4">
        <w:rPr>
          <w:rFonts w:ascii="Book Antiqua" w:hAnsi="Book Antiqua"/>
        </w:rPr>
        <w:t xml:space="preserve"> response with a highly sensitive real-time PCR-based HCV RNA assay in </w:t>
      </w:r>
      <w:proofErr w:type="spellStart"/>
      <w:r w:rsidRPr="00311DD4">
        <w:rPr>
          <w:rFonts w:ascii="Book Antiqua" w:hAnsi="Book Antiqua"/>
        </w:rPr>
        <w:t>peginterferon</w:t>
      </w:r>
      <w:proofErr w:type="spellEnd"/>
      <w:r w:rsidRPr="00311DD4">
        <w:rPr>
          <w:rFonts w:ascii="Book Antiqua" w:hAnsi="Book Antiqua"/>
        </w:rPr>
        <w:t xml:space="preserve"> alfa-2a plus ribavirin response-guided therapy. </w:t>
      </w:r>
      <w:r w:rsidRPr="00311DD4">
        <w:rPr>
          <w:rFonts w:ascii="Book Antiqua" w:hAnsi="Book Antiqua"/>
          <w:i/>
          <w:iCs/>
        </w:rPr>
        <w:t xml:space="preserve">J </w:t>
      </w:r>
      <w:proofErr w:type="spellStart"/>
      <w:r w:rsidRPr="00311DD4">
        <w:rPr>
          <w:rFonts w:ascii="Book Antiqua" w:hAnsi="Book Antiqua"/>
          <w:i/>
          <w:iCs/>
        </w:rPr>
        <w:t>Hepatol</w:t>
      </w:r>
      <w:proofErr w:type="spellEnd"/>
      <w:r w:rsidRPr="00311DD4">
        <w:rPr>
          <w:rFonts w:ascii="Book Antiqua" w:hAnsi="Book Antiqua"/>
        </w:rPr>
        <w:t xml:space="preserve"> 2010; </w:t>
      </w:r>
      <w:r w:rsidRPr="00311DD4">
        <w:rPr>
          <w:rFonts w:ascii="Book Antiqua" w:hAnsi="Book Antiqua"/>
          <w:b/>
          <w:bCs/>
        </w:rPr>
        <w:t>52</w:t>
      </w:r>
      <w:r w:rsidRPr="00311DD4">
        <w:rPr>
          <w:rFonts w:ascii="Book Antiqua" w:hAnsi="Book Antiqua"/>
        </w:rPr>
        <w:t>: 832-838 [PMID: 20385421 DOI: 10.1016/j.jhep.2010.01.030]</w:t>
      </w:r>
    </w:p>
    <w:p w14:paraId="104521C0" w14:textId="536966A7" w:rsidR="00D6591A" w:rsidRPr="00311DD4" w:rsidRDefault="00D6591A" w:rsidP="00425A47">
      <w:pPr>
        <w:snapToGrid w:val="0"/>
        <w:spacing w:line="360" w:lineRule="auto"/>
        <w:jc w:val="both"/>
        <w:rPr>
          <w:rFonts w:ascii="Book Antiqua" w:hAnsi="Book Antiqua"/>
        </w:rPr>
      </w:pPr>
      <w:r w:rsidRPr="00311DD4">
        <w:rPr>
          <w:rFonts w:ascii="Book Antiqua" w:hAnsi="Book Antiqua"/>
        </w:rPr>
        <w:lastRenderedPageBreak/>
        <w:t xml:space="preserve">29 </w:t>
      </w:r>
      <w:r w:rsidRPr="00311DD4">
        <w:rPr>
          <w:rFonts w:ascii="Book Antiqua" w:hAnsi="Book Antiqua"/>
          <w:b/>
          <w:bCs/>
        </w:rPr>
        <w:t>Zhao M</w:t>
      </w:r>
      <w:r w:rsidR="004857C4" w:rsidRPr="00311DD4">
        <w:rPr>
          <w:rFonts w:ascii="Book Antiqua" w:hAnsi="Book Antiqua"/>
          <w:b/>
          <w:bCs/>
        </w:rPr>
        <w:t>L</w:t>
      </w:r>
      <w:r w:rsidRPr="00311DD4">
        <w:rPr>
          <w:rFonts w:ascii="Book Antiqua" w:hAnsi="Book Antiqua"/>
        </w:rPr>
        <w:t xml:space="preserve">, </w:t>
      </w:r>
      <w:proofErr w:type="spellStart"/>
      <w:r w:rsidRPr="00311DD4">
        <w:rPr>
          <w:rFonts w:ascii="Book Antiqua" w:hAnsi="Book Antiqua"/>
        </w:rPr>
        <w:t>Guo</w:t>
      </w:r>
      <w:proofErr w:type="spellEnd"/>
      <w:r w:rsidRPr="00311DD4">
        <w:rPr>
          <w:rFonts w:ascii="Book Antiqua" w:hAnsi="Book Antiqua"/>
        </w:rPr>
        <w:t xml:space="preserve"> J</w:t>
      </w:r>
      <w:r w:rsidR="004857C4" w:rsidRPr="00311DD4">
        <w:rPr>
          <w:rFonts w:ascii="Book Antiqua" w:hAnsi="Book Antiqua"/>
        </w:rPr>
        <w:t>T</w:t>
      </w:r>
      <w:r w:rsidRPr="00311DD4">
        <w:rPr>
          <w:rFonts w:ascii="Book Antiqua" w:hAnsi="Book Antiqua"/>
        </w:rPr>
        <w:t>, Zhou J, Zhao Z</w:t>
      </w:r>
      <w:r w:rsidR="004857C4" w:rsidRPr="00311DD4">
        <w:rPr>
          <w:rFonts w:ascii="Book Antiqua" w:hAnsi="Book Antiqua"/>
        </w:rPr>
        <w:t>G</w:t>
      </w:r>
      <w:r w:rsidRPr="00311DD4">
        <w:rPr>
          <w:rFonts w:ascii="Book Antiqua" w:hAnsi="Book Antiqua"/>
        </w:rPr>
        <w:t>.</w:t>
      </w:r>
      <w:r w:rsidR="006F4CF4" w:rsidRPr="00311DD4">
        <w:rPr>
          <w:rFonts w:ascii="Book Antiqua" w:hAnsi="Book Antiqua"/>
        </w:rPr>
        <w:t xml:space="preserve"> </w:t>
      </w:r>
      <w:proofErr w:type="gramStart"/>
      <w:r w:rsidRPr="00311DD4">
        <w:rPr>
          <w:rFonts w:ascii="Book Antiqua" w:hAnsi="Book Antiqua"/>
        </w:rPr>
        <w:t>A study of correlation between growth differentiation factor-15 gene polymorphism loc</w:t>
      </w:r>
      <w:r w:rsidR="004857C4" w:rsidRPr="00311DD4">
        <w:rPr>
          <w:rFonts w:ascii="Book Antiqua" w:hAnsi="Book Antiqua"/>
        </w:rPr>
        <w:t>i</w:t>
      </w:r>
      <w:r w:rsidRPr="00311DD4">
        <w:rPr>
          <w:rFonts w:ascii="Book Antiqua" w:hAnsi="Book Antiqua"/>
        </w:rPr>
        <w:t xml:space="preserve"> +157A/T and unstable angina pectoris.</w:t>
      </w:r>
      <w:proofErr w:type="gramEnd"/>
      <w:r w:rsidRPr="00311DD4">
        <w:rPr>
          <w:rFonts w:ascii="Book Antiqua" w:hAnsi="Book Antiqua"/>
        </w:rPr>
        <w:t xml:space="preserve"> </w:t>
      </w:r>
      <w:proofErr w:type="spellStart"/>
      <w:r w:rsidR="004857C4" w:rsidRPr="00311DD4">
        <w:rPr>
          <w:rFonts w:ascii="Book Antiqua" w:hAnsi="Book Antiqua"/>
          <w:i/>
          <w:iCs/>
        </w:rPr>
        <w:t>Linchuang</w:t>
      </w:r>
      <w:proofErr w:type="spellEnd"/>
      <w:r w:rsidR="004857C4" w:rsidRPr="00311DD4">
        <w:rPr>
          <w:rFonts w:ascii="Book Antiqua" w:hAnsi="Book Antiqua"/>
          <w:i/>
          <w:iCs/>
        </w:rPr>
        <w:t xml:space="preserve"> He </w:t>
      </w:r>
      <w:proofErr w:type="spellStart"/>
      <w:r w:rsidR="004857C4" w:rsidRPr="00311DD4">
        <w:rPr>
          <w:rFonts w:ascii="Book Antiqua" w:hAnsi="Book Antiqua"/>
          <w:i/>
          <w:iCs/>
        </w:rPr>
        <w:t>Shiyan</w:t>
      </w:r>
      <w:proofErr w:type="spellEnd"/>
      <w:r w:rsidR="004857C4" w:rsidRPr="00311DD4">
        <w:rPr>
          <w:rFonts w:ascii="Book Antiqua" w:hAnsi="Book Antiqua"/>
          <w:i/>
          <w:iCs/>
        </w:rPr>
        <w:t xml:space="preserve"> </w:t>
      </w:r>
      <w:proofErr w:type="spellStart"/>
      <w:r w:rsidR="004857C4" w:rsidRPr="00311DD4">
        <w:rPr>
          <w:rFonts w:ascii="Book Antiqua" w:hAnsi="Book Antiqua"/>
          <w:i/>
          <w:iCs/>
        </w:rPr>
        <w:t>Yixue</w:t>
      </w:r>
      <w:proofErr w:type="spellEnd"/>
      <w:r w:rsidR="004857C4" w:rsidRPr="00311DD4">
        <w:rPr>
          <w:rFonts w:ascii="Book Antiqua" w:hAnsi="Book Antiqua"/>
          <w:i/>
          <w:iCs/>
        </w:rPr>
        <w:t xml:space="preserve"> </w:t>
      </w:r>
      <w:proofErr w:type="spellStart"/>
      <w:r w:rsidR="004857C4" w:rsidRPr="00311DD4">
        <w:rPr>
          <w:rFonts w:ascii="Book Antiqua" w:hAnsi="Book Antiqua"/>
          <w:i/>
          <w:iCs/>
        </w:rPr>
        <w:t>Zazhi</w:t>
      </w:r>
      <w:proofErr w:type="spellEnd"/>
      <w:r w:rsidRPr="00311DD4">
        <w:rPr>
          <w:rFonts w:ascii="Book Antiqua" w:hAnsi="Book Antiqua"/>
        </w:rPr>
        <w:t xml:space="preserve"> 2014; </w:t>
      </w:r>
      <w:r w:rsidRPr="00311DD4">
        <w:rPr>
          <w:rFonts w:ascii="Book Antiqua" w:hAnsi="Book Antiqua"/>
          <w:b/>
          <w:bCs/>
        </w:rPr>
        <w:t>13</w:t>
      </w:r>
      <w:r w:rsidRPr="00311DD4">
        <w:rPr>
          <w:rFonts w:ascii="Book Antiqua" w:hAnsi="Book Antiqua"/>
        </w:rPr>
        <w:t>:</w:t>
      </w:r>
      <w:r w:rsidR="004857C4" w:rsidRPr="00311DD4">
        <w:rPr>
          <w:rFonts w:ascii="Book Antiqua" w:hAnsi="Book Antiqua"/>
        </w:rPr>
        <w:t xml:space="preserve"> </w:t>
      </w:r>
      <w:r w:rsidRPr="00311DD4">
        <w:rPr>
          <w:rFonts w:ascii="Book Antiqua" w:hAnsi="Book Antiqua"/>
        </w:rPr>
        <w:t>171-174</w:t>
      </w:r>
      <w:r w:rsidR="00D14A41" w:rsidRPr="00311DD4" w:rsidDel="00D14A41">
        <w:rPr>
          <w:rFonts w:ascii="Book Antiqua" w:hAnsi="Book Antiqua"/>
          <w:lang w:eastAsia="zh-CN"/>
        </w:rPr>
        <w:t xml:space="preserve"> </w:t>
      </w:r>
    </w:p>
    <w:p w14:paraId="472C825D" w14:textId="5D35DCE5"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30 </w:t>
      </w:r>
      <w:r w:rsidRPr="00311DD4">
        <w:rPr>
          <w:rFonts w:ascii="Book Antiqua" w:hAnsi="Book Antiqua"/>
          <w:b/>
          <w:bCs/>
        </w:rPr>
        <w:t>Wang X</w:t>
      </w:r>
      <w:r w:rsidRPr="00311DD4">
        <w:rPr>
          <w:rFonts w:ascii="Book Antiqua" w:hAnsi="Book Antiqua"/>
        </w:rPr>
        <w:t xml:space="preserve">, Yang X, Sun K, Chen J, Song X, Wang H, Liu Z, Wang C, Zhang C, Hui R. The haplotype of the growth-differentiation factor 15 gene is associated with left ventricular hypertrophy in human essential hypertension. </w:t>
      </w:r>
      <w:proofErr w:type="spellStart"/>
      <w:r w:rsidRPr="00311DD4">
        <w:rPr>
          <w:rFonts w:ascii="Book Antiqua" w:hAnsi="Book Antiqua"/>
          <w:i/>
          <w:iCs/>
        </w:rPr>
        <w:t>Clin</w:t>
      </w:r>
      <w:proofErr w:type="spellEnd"/>
      <w:r w:rsidRPr="00311DD4">
        <w:rPr>
          <w:rFonts w:ascii="Book Antiqua" w:hAnsi="Book Antiqua"/>
          <w:i/>
          <w:iCs/>
        </w:rPr>
        <w:t xml:space="preserve"> </w:t>
      </w:r>
      <w:proofErr w:type="spellStart"/>
      <w:r w:rsidRPr="00311DD4">
        <w:rPr>
          <w:rFonts w:ascii="Book Antiqua" w:hAnsi="Book Antiqua"/>
          <w:i/>
          <w:iCs/>
        </w:rPr>
        <w:t>Sci</w:t>
      </w:r>
      <w:proofErr w:type="spellEnd"/>
      <w:r w:rsidRPr="00311DD4">
        <w:rPr>
          <w:rFonts w:ascii="Book Antiqua" w:hAnsi="Book Antiqua"/>
          <w:i/>
          <w:iCs/>
        </w:rPr>
        <w:t xml:space="preserve"> </w:t>
      </w:r>
      <w:r w:rsidRPr="00311DD4">
        <w:rPr>
          <w:rFonts w:ascii="Book Antiqua" w:hAnsi="Book Antiqua"/>
        </w:rPr>
        <w:t>(</w:t>
      </w:r>
      <w:proofErr w:type="spellStart"/>
      <w:r w:rsidRPr="00311DD4">
        <w:rPr>
          <w:rFonts w:ascii="Book Antiqua" w:hAnsi="Book Antiqua"/>
        </w:rPr>
        <w:t>Lond</w:t>
      </w:r>
      <w:proofErr w:type="spellEnd"/>
      <w:r w:rsidRPr="00311DD4">
        <w:rPr>
          <w:rFonts w:ascii="Book Antiqua" w:hAnsi="Book Antiqua"/>
        </w:rPr>
        <w:t xml:space="preserve">) 2009; </w:t>
      </w:r>
      <w:r w:rsidRPr="00311DD4">
        <w:rPr>
          <w:rFonts w:ascii="Book Antiqua" w:hAnsi="Book Antiqua"/>
          <w:b/>
          <w:bCs/>
        </w:rPr>
        <w:t>118</w:t>
      </w:r>
      <w:r w:rsidRPr="00311DD4">
        <w:rPr>
          <w:rFonts w:ascii="Book Antiqua" w:hAnsi="Book Antiqua"/>
        </w:rPr>
        <w:t>: 137-145 [PMID: 19505289 DOI: 10.1042/CS20080637]</w:t>
      </w:r>
    </w:p>
    <w:p w14:paraId="11920BCB" w14:textId="2D423612"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31 </w:t>
      </w:r>
      <w:r w:rsidRPr="00311DD4">
        <w:rPr>
          <w:rFonts w:ascii="Book Antiqua" w:hAnsi="Book Antiqua"/>
          <w:b/>
          <w:bCs/>
        </w:rPr>
        <w:t>He Q</w:t>
      </w:r>
      <w:r w:rsidRPr="00311DD4">
        <w:rPr>
          <w:rFonts w:ascii="Book Antiqua" w:hAnsi="Book Antiqua"/>
        </w:rPr>
        <w:t>, Feng H</w:t>
      </w:r>
      <w:r w:rsidR="00F27362" w:rsidRPr="00311DD4">
        <w:rPr>
          <w:rFonts w:ascii="Book Antiqua" w:hAnsi="Book Antiqua"/>
        </w:rPr>
        <w:t>Q</w:t>
      </w:r>
      <w:r w:rsidRPr="00311DD4">
        <w:rPr>
          <w:rFonts w:ascii="Book Antiqua" w:hAnsi="Book Antiqua"/>
        </w:rPr>
        <w:t>, Liu H, Xu B</w:t>
      </w:r>
      <w:r w:rsidR="00F27362" w:rsidRPr="00311DD4">
        <w:rPr>
          <w:rFonts w:ascii="Book Antiqua" w:hAnsi="Book Antiqua"/>
        </w:rPr>
        <w:t>N</w:t>
      </w:r>
      <w:r w:rsidRPr="00311DD4">
        <w:rPr>
          <w:rFonts w:ascii="Book Antiqua" w:hAnsi="Book Antiqua"/>
        </w:rPr>
        <w:t>, Zhang S</w:t>
      </w:r>
      <w:r w:rsidR="00F27362" w:rsidRPr="00311DD4">
        <w:rPr>
          <w:rFonts w:ascii="Book Antiqua" w:hAnsi="Book Antiqua"/>
        </w:rPr>
        <w:t>P</w:t>
      </w:r>
      <w:r w:rsidRPr="00311DD4">
        <w:rPr>
          <w:rFonts w:ascii="Book Antiqua" w:hAnsi="Book Antiqua"/>
        </w:rPr>
        <w:t>, Fu S</w:t>
      </w:r>
      <w:r w:rsidR="00F27362" w:rsidRPr="00311DD4">
        <w:rPr>
          <w:rFonts w:ascii="Book Antiqua" w:hAnsi="Book Antiqua"/>
        </w:rPr>
        <w:t>B</w:t>
      </w:r>
      <w:r w:rsidRPr="00311DD4">
        <w:rPr>
          <w:rFonts w:ascii="Book Antiqua" w:hAnsi="Book Antiqua"/>
        </w:rPr>
        <w:t>.</w:t>
      </w:r>
      <w:r w:rsidR="00B16A2B" w:rsidRPr="00311DD4">
        <w:rPr>
          <w:rFonts w:ascii="Book Antiqua" w:hAnsi="Book Antiqua"/>
        </w:rPr>
        <w:t xml:space="preserve"> </w:t>
      </w:r>
      <w:r w:rsidRPr="00311DD4">
        <w:rPr>
          <w:rFonts w:ascii="Book Antiqua" w:hAnsi="Book Antiqua"/>
        </w:rPr>
        <w:t xml:space="preserve">Relationship between polymorphism of GDF-15 gene and susceptibility to chronic </w:t>
      </w:r>
      <w:proofErr w:type="spellStart"/>
      <w:r w:rsidRPr="00311DD4">
        <w:rPr>
          <w:rFonts w:ascii="Book Antiqua" w:hAnsi="Book Antiqua"/>
        </w:rPr>
        <w:t>Keshan</w:t>
      </w:r>
      <w:proofErr w:type="spellEnd"/>
      <w:r w:rsidRPr="00311DD4">
        <w:rPr>
          <w:rFonts w:ascii="Book Antiqua" w:hAnsi="Book Antiqua"/>
        </w:rPr>
        <w:t xml:space="preserve"> disease. </w:t>
      </w:r>
      <w:proofErr w:type="spellStart"/>
      <w:r w:rsidR="00A039A5" w:rsidRPr="00311DD4">
        <w:rPr>
          <w:rFonts w:ascii="Book Antiqua" w:hAnsi="Book Antiqua"/>
          <w:i/>
          <w:iCs/>
        </w:rPr>
        <w:t>Zhongguo</w:t>
      </w:r>
      <w:proofErr w:type="spellEnd"/>
      <w:r w:rsidR="00A039A5" w:rsidRPr="00311DD4">
        <w:rPr>
          <w:rFonts w:ascii="Book Antiqua" w:hAnsi="Book Antiqua"/>
          <w:i/>
          <w:iCs/>
        </w:rPr>
        <w:t xml:space="preserve"> </w:t>
      </w:r>
      <w:proofErr w:type="spellStart"/>
      <w:r w:rsidR="00A039A5" w:rsidRPr="00311DD4">
        <w:rPr>
          <w:rFonts w:ascii="Book Antiqua" w:hAnsi="Book Antiqua"/>
          <w:i/>
          <w:iCs/>
        </w:rPr>
        <w:t>Difangbingxue</w:t>
      </w:r>
      <w:proofErr w:type="spellEnd"/>
      <w:r w:rsidR="00A039A5" w:rsidRPr="00311DD4">
        <w:rPr>
          <w:rFonts w:ascii="Book Antiqua" w:hAnsi="Book Antiqua"/>
          <w:i/>
          <w:iCs/>
        </w:rPr>
        <w:t xml:space="preserve"> </w:t>
      </w:r>
      <w:proofErr w:type="spellStart"/>
      <w:r w:rsidR="00A039A5" w:rsidRPr="00311DD4">
        <w:rPr>
          <w:rFonts w:ascii="Book Antiqua" w:hAnsi="Book Antiqua"/>
          <w:i/>
          <w:iCs/>
        </w:rPr>
        <w:t>Zazhi</w:t>
      </w:r>
      <w:proofErr w:type="spellEnd"/>
      <w:r w:rsidRPr="00311DD4">
        <w:rPr>
          <w:rFonts w:ascii="Book Antiqua" w:hAnsi="Book Antiqua"/>
        </w:rPr>
        <w:t xml:space="preserve"> 2018; </w:t>
      </w:r>
      <w:r w:rsidR="00F27362" w:rsidRPr="00311DD4">
        <w:rPr>
          <w:rFonts w:ascii="Book Antiqua" w:hAnsi="Book Antiqua"/>
          <w:b/>
          <w:bCs/>
        </w:rPr>
        <w:t>37</w:t>
      </w:r>
      <w:r w:rsidRPr="00311DD4">
        <w:rPr>
          <w:rFonts w:ascii="Book Antiqua" w:hAnsi="Book Antiqua"/>
        </w:rPr>
        <w:t>:</w:t>
      </w:r>
      <w:r w:rsidR="00E83E49" w:rsidRPr="00311DD4">
        <w:rPr>
          <w:rFonts w:ascii="Book Antiqua" w:hAnsi="Book Antiqua"/>
        </w:rPr>
        <w:t xml:space="preserve"> </w:t>
      </w:r>
      <w:r w:rsidRPr="00311DD4">
        <w:rPr>
          <w:rFonts w:ascii="Book Antiqua" w:hAnsi="Book Antiqua"/>
        </w:rPr>
        <w:t>960-964</w:t>
      </w:r>
      <w:r w:rsidR="00B16A2B" w:rsidRPr="00311DD4">
        <w:rPr>
          <w:rFonts w:ascii="Book Antiqua" w:hAnsi="Book Antiqua"/>
        </w:rPr>
        <w:t xml:space="preserve"> [</w:t>
      </w:r>
      <w:r w:rsidR="00E83E49" w:rsidRPr="00311DD4">
        <w:rPr>
          <w:rFonts w:ascii="Book Antiqua" w:hAnsi="Book Antiqua"/>
        </w:rPr>
        <w:t>DOI: 10.3760/cma.j.issn.2095-4255.2018.12.003</w:t>
      </w:r>
      <w:r w:rsidR="00B16A2B" w:rsidRPr="00311DD4">
        <w:rPr>
          <w:rFonts w:ascii="Book Antiqua" w:hAnsi="Book Antiqua"/>
        </w:rPr>
        <w:t>]</w:t>
      </w:r>
    </w:p>
    <w:p w14:paraId="2ADB34B4" w14:textId="21E26B39"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32 </w:t>
      </w:r>
      <w:r w:rsidRPr="00311DD4">
        <w:rPr>
          <w:rFonts w:ascii="Book Antiqua" w:hAnsi="Book Antiqua"/>
          <w:b/>
          <w:bCs/>
        </w:rPr>
        <w:t>Chen R</w:t>
      </w:r>
      <w:r w:rsidRPr="00311DD4">
        <w:rPr>
          <w:rFonts w:ascii="Book Antiqua" w:hAnsi="Book Antiqua"/>
        </w:rPr>
        <w:t>. Growth differentiation factor-15 genotype</w:t>
      </w:r>
      <w:r w:rsidR="003C7B9E" w:rsidRPr="00311DD4">
        <w:rPr>
          <w:rFonts w:ascii="Book Antiqua" w:hAnsi="Book Antiqua"/>
        </w:rPr>
        <w:t xml:space="preserve"> </w:t>
      </w:r>
      <w:r w:rsidRPr="00311DD4">
        <w:rPr>
          <w:rFonts w:ascii="Book Antiqua" w:hAnsi="Book Antiqua"/>
        </w:rPr>
        <w:t>and plasma level: Associations with coronary artery disease</w:t>
      </w:r>
      <w:r w:rsidR="003C7B9E" w:rsidRPr="00311DD4">
        <w:rPr>
          <w:rFonts w:ascii="Book Antiqua" w:hAnsi="Book Antiqua"/>
        </w:rPr>
        <w:t>.</w:t>
      </w:r>
      <w:r w:rsidRPr="00311DD4">
        <w:rPr>
          <w:rFonts w:ascii="Book Antiqua" w:hAnsi="Book Antiqua"/>
        </w:rPr>
        <w:t xml:space="preserve"> </w:t>
      </w:r>
      <w:proofErr w:type="gramStart"/>
      <w:r w:rsidR="003C7B9E" w:rsidRPr="00311DD4">
        <w:rPr>
          <w:rFonts w:ascii="Book Antiqua" w:hAnsi="Book Antiqua"/>
        </w:rPr>
        <w:t xml:space="preserve">Ph.D. Thesis, </w:t>
      </w:r>
      <w:r w:rsidRPr="00311DD4">
        <w:rPr>
          <w:rFonts w:ascii="Book Antiqua" w:hAnsi="Book Antiqua"/>
        </w:rPr>
        <w:t>Tsinghua University, Peking Union Medical College, and Chinese Academy of Medical Sciences</w:t>
      </w:r>
      <w:r w:rsidR="003C7B9E" w:rsidRPr="00311DD4">
        <w:rPr>
          <w:rFonts w:ascii="Book Antiqua" w:hAnsi="Book Antiqua"/>
        </w:rPr>
        <w:t>.</w:t>
      </w:r>
      <w:proofErr w:type="gramEnd"/>
      <w:r w:rsidRPr="00311DD4">
        <w:rPr>
          <w:rFonts w:ascii="Book Antiqua" w:hAnsi="Book Antiqua"/>
        </w:rPr>
        <w:t xml:space="preserve"> 2012</w:t>
      </w:r>
      <w:r w:rsidR="003C7B9E" w:rsidRPr="00311DD4">
        <w:rPr>
          <w:rFonts w:ascii="Book Antiqua" w:hAnsi="Book Antiqua"/>
        </w:rPr>
        <w:t xml:space="preserve">. Available from: </w:t>
      </w:r>
      <w:hyperlink r:id="rId11" w:history="1">
        <w:r w:rsidR="00F1749F" w:rsidRPr="00311DD4">
          <w:rPr>
            <w:rStyle w:val="aa"/>
            <w:rFonts w:ascii="Book Antiqua" w:hAnsi="Book Antiqua"/>
            <w:color w:val="auto"/>
          </w:rPr>
          <w:t>http://cdmd.cnki.com.cn/Article/CDMD-10023-1013312248.htm</w:t>
        </w:r>
      </w:hyperlink>
      <w:r w:rsidR="00F1749F" w:rsidRPr="00311DD4">
        <w:rPr>
          <w:rFonts w:ascii="Book Antiqua" w:hAnsi="Book Antiqua"/>
        </w:rPr>
        <w:t xml:space="preserve"> </w:t>
      </w:r>
    </w:p>
    <w:p w14:paraId="6A85AF27" w14:textId="2C86121C" w:rsidR="00D6591A" w:rsidRPr="00311DD4" w:rsidRDefault="00D6591A" w:rsidP="00425A47">
      <w:pPr>
        <w:snapToGrid w:val="0"/>
        <w:spacing w:line="360" w:lineRule="auto"/>
        <w:jc w:val="both"/>
        <w:rPr>
          <w:rFonts w:ascii="Book Antiqua" w:hAnsi="Book Antiqua"/>
        </w:rPr>
      </w:pPr>
      <w:r w:rsidRPr="00311DD4">
        <w:rPr>
          <w:rFonts w:ascii="Book Antiqua" w:hAnsi="Book Antiqua"/>
        </w:rPr>
        <w:t xml:space="preserve">33 </w:t>
      </w:r>
      <w:r w:rsidRPr="00311DD4">
        <w:rPr>
          <w:rFonts w:ascii="Book Antiqua" w:hAnsi="Book Antiqua"/>
          <w:b/>
          <w:bCs/>
        </w:rPr>
        <w:t>El-</w:t>
      </w:r>
      <w:proofErr w:type="spellStart"/>
      <w:r w:rsidRPr="00311DD4">
        <w:rPr>
          <w:rFonts w:ascii="Book Antiqua" w:hAnsi="Book Antiqua"/>
          <w:b/>
          <w:bCs/>
        </w:rPr>
        <w:t>Bendary</w:t>
      </w:r>
      <w:proofErr w:type="spellEnd"/>
      <w:r w:rsidRPr="00311DD4">
        <w:rPr>
          <w:rFonts w:ascii="Book Antiqua" w:hAnsi="Book Antiqua"/>
          <w:b/>
          <w:bCs/>
        </w:rPr>
        <w:t xml:space="preserve"> M</w:t>
      </w:r>
      <w:r w:rsidRPr="00311DD4">
        <w:rPr>
          <w:rFonts w:ascii="Book Antiqua" w:hAnsi="Book Antiqua"/>
        </w:rPr>
        <w:t xml:space="preserve">, </w:t>
      </w:r>
      <w:proofErr w:type="spellStart"/>
      <w:r w:rsidRPr="00311DD4">
        <w:rPr>
          <w:rFonts w:ascii="Book Antiqua" w:hAnsi="Book Antiqua"/>
        </w:rPr>
        <w:t>Neamatallah</w:t>
      </w:r>
      <w:proofErr w:type="spellEnd"/>
      <w:r w:rsidRPr="00311DD4">
        <w:rPr>
          <w:rFonts w:ascii="Book Antiqua" w:hAnsi="Book Antiqua"/>
        </w:rPr>
        <w:t xml:space="preserve"> M, </w:t>
      </w:r>
      <w:proofErr w:type="spellStart"/>
      <w:r w:rsidRPr="00311DD4">
        <w:rPr>
          <w:rFonts w:ascii="Book Antiqua" w:hAnsi="Book Antiqua"/>
        </w:rPr>
        <w:t>Elalfy</w:t>
      </w:r>
      <w:proofErr w:type="spellEnd"/>
      <w:r w:rsidRPr="00311DD4">
        <w:rPr>
          <w:rFonts w:ascii="Book Antiqua" w:hAnsi="Book Antiqua"/>
        </w:rPr>
        <w:t xml:space="preserve"> H, </w:t>
      </w:r>
      <w:proofErr w:type="spellStart"/>
      <w:r w:rsidRPr="00311DD4">
        <w:rPr>
          <w:rFonts w:ascii="Book Antiqua" w:hAnsi="Book Antiqua"/>
        </w:rPr>
        <w:t>Besheer</w:t>
      </w:r>
      <w:proofErr w:type="spellEnd"/>
      <w:r w:rsidRPr="00311DD4">
        <w:rPr>
          <w:rFonts w:ascii="Book Antiqua" w:hAnsi="Book Antiqua"/>
        </w:rPr>
        <w:t xml:space="preserve"> T, </w:t>
      </w:r>
      <w:proofErr w:type="spellStart"/>
      <w:r w:rsidRPr="00311DD4">
        <w:rPr>
          <w:rFonts w:ascii="Book Antiqua" w:hAnsi="Book Antiqua"/>
        </w:rPr>
        <w:t>Elkholi</w:t>
      </w:r>
      <w:proofErr w:type="spellEnd"/>
      <w:r w:rsidRPr="00311DD4">
        <w:rPr>
          <w:rFonts w:ascii="Book Antiqua" w:hAnsi="Book Antiqua"/>
        </w:rPr>
        <w:t xml:space="preserve"> A, El-</w:t>
      </w:r>
      <w:proofErr w:type="spellStart"/>
      <w:r w:rsidRPr="00311DD4">
        <w:rPr>
          <w:rFonts w:ascii="Book Antiqua" w:hAnsi="Book Antiqua"/>
        </w:rPr>
        <w:t>Diasty</w:t>
      </w:r>
      <w:proofErr w:type="spellEnd"/>
      <w:r w:rsidRPr="00311DD4">
        <w:rPr>
          <w:rFonts w:ascii="Book Antiqua" w:hAnsi="Book Antiqua"/>
        </w:rPr>
        <w:t xml:space="preserve"> M, </w:t>
      </w:r>
      <w:proofErr w:type="spellStart"/>
      <w:r w:rsidRPr="00311DD4">
        <w:rPr>
          <w:rFonts w:ascii="Book Antiqua" w:hAnsi="Book Antiqua"/>
        </w:rPr>
        <w:t>Elsareef</w:t>
      </w:r>
      <w:proofErr w:type="spellEnd"/>
      <w:r w:rsidRPr="00311DD4">
        <w:rPr>
          <w:rFonts w:ascii="Book Antiqua" w:hAnsi="Book Antiqua"/>
        </w:rPr>
        <w:t xml:space="preserve"> M, </w:t>
      </w:r>
      <w:proofErr w:type="spellStart"/>
      <w:r w:rsidRPr="00311DD4">
        <w:rPr>
          <w:rFonts w:ascii="Book Antiqua" w:hAnsi="Book Antiqua"/>
        </w:rPr>
        <w:t>Zahran</w:t>
      </w:r>
      <w:proofErr w:type="spellEnd"/>
      <w:r w:rsidRPr="00311DD4">
        <w:rPr>
          <w:rFonts w:ascii="Book Antiqua" w:hAnsi="Book Antiqua"/>
        </w:rPr>
        <w:t xml:space="preserve"> M, El-</w:t>
      </w:r>
      <w:proofErr w:type="spellStart"/>
      <w:r w:rsidRPr="00311DD4">
        <w:rPr>
          <w:rFonts w:ascii="Book Antiqua" w:hAnsi="Book Antiqua"/>
        </w:rPr>
        <w:t>Aarag</w:t>
      </w:r>
      <w:proofErr w:type="spellEnd"/>
      <w:r w:rsidRPr="00311DD4">
        <w:rPr>
          <w:rFonts w:ascii="Book Antiqua" w:hAnsi="Book Antiqua"/>
        </w:rPr>
        <w:t xml:space="preserve"> B, </w:t>
      </w:r>
      <w:proofErr w:type="spellStart"/>
      <w:r w:rsidRPr="00311DD4">
        <w:rPr>
          <w:rFonts w:ascii="Book Antiqua" w:hAnsi="Book Antiqua"/>
        </w:rPr>
        <w:t>Gomaa</w:t>
      </w:r>
      <w:proofErr w:type="spellEnd"/>
      <w:r w:rsidRPr="00311DD4">
        <w:rPr>
          <w:rFonts w:ascii="Book Antiqua" w:hAnsi="Book Antiqua"/>
        </w:rPr>
        <w:t xml:space="preserve"> A, </w:t>
      </w:r>
      <w:proofErr w:type="spellStart"/>
      <w:r w:rsidRPr="00311DD4">
        <w:rPr>
          <w:rFonts w:ascii="Book Antiqua" w:hAnsi="Book Antiqua"/>
        </w:rPr>
        <w:t>Elhammady</w:t>
      </w:r>
      <w:proofErr w:type="spellEnd"/>
      <w:r w:rsidRPr="00311DD4">
        <w:rPr>
          <w:rFonts w:ascii="Book Antiqua" w:hAnsi="Book Antiqua"/>
        </w:rPr>
        <w:t xml:space="preserve"> D, El-</w:t>
      </w:r>
      <w:proofErr w:type="spellStart"/>
      <w:r w:rsidRPr="00311DD4">
        <w:rPr>
          <w:rFonts w:ascii="Book Antiqua" w:hAnsi="Book Antiqua"/>
        </w:rPr>
        <w:t>Setouhy</w:t>
      </w:r>
      <w:proofErr w:type="spellEnd"/>
      <w:r w:rsidRPr="00311DD4">
        <w:rPr>
          <w:rFonts w:ascii="Book Antiqua" w:hAnsi="Book Antiqua"/>
        </w:rPr>
        <w:t xml:space="preserve"> M, </w:t>
      </w:r>
      <w:proofErr w:type="spellStart"/>
      <w:r w:rsidRPr="00311DD4">
        <w:rPr>
          <w:rFonts w:ascii="Book Antiqua" w:hAnsi="Book Antiqua"/>
        </w:rPr>
        <w:t>Hegazy</w:t>
      </w:r>
      <w:proofErr w:type="spellEnd"/>
      <w:r w:rsidRPr="00311DD4">
        <w:rPr>
          <w:rFonts w:ascii="Book Antiqua" w:hAnsi="Book Antiqua"/>
        </w:rPr>
        <w:t xml:space="preserve"> A, </w:t>
      </w:r>
      <w:proofErr w:type="spellStart"/>
      <w:r w:rsidRPr="00311DD4">
        <w:rPr>
          <w:rFonts w:ascii="Book Antiqua" w:hAnsi="Book Antiqua"/>
        </w:rPr>
        <w:t>Esmat</w:t>
      </w:r>
      <w:proofErr w:type="spellEnd"/>
      <w:r w:rsidRPr="00311DD4">
        <w:rPr>
          <w:rFonts w:ascii="Book Antiqua" w:hAnsi="Book Antiqua"/>
        </w:rPr>
        <w:t xml:space="preserve"> G. </w:t>
      </w:r>
      <w:proofErr w:type="gramStart"/>
      <w:r w:rsidRPr="00311DD4">
        <w:rPr>
          <w:rFonts w:ascii="Book Antiqua" w:hAnsi="Book Antiqua"/>
        </w:rPr>
        <w:t>The association of single nucleotide polymorphisms of Toll-like receptor 3, Toll-like receptor 7 and Toll-like receptor 8 genes with the susceptibility to HCV infection.</w:t>
      </w:r>
      <w:proofErr w:type="gramEnd"/>
      <w:r w:rsidRPr="00311DD4">
        <w:rPr>
          <w:rFonts w:ascii="Book Antiqua" w:hAnsi="Book Antiqua"/>
        </w:rPr>
        <w:t xml:space="preserve"> </w:t>
      </w:r>
      <w:r w:rsidRPr="00311DD4">
        <w:rPr>
          <w:rFonts w:ascii="Book Antiqua" w:hAnsi="Book Antiqua"/>
          <w:i/>
          <w:iCs/>
        </w:rPr>
        <w:t xml:space="preserve">Br J Biomed </w:t>
      </w:r>
      <w:proofErr w:type="spellStart"/>
      <w:r w:rsidRPr="00311DD4">
        <w:rPr>
          <w:rFonts w:ascii="Book Antiqua" w:hAnsi="Book Antiqua"/>
          <w:i/>
          <w:iCs/>
        </w:rPr>
        <w:t>Sci</w:t>
      </w:r>
      <w:proofErr w:type="spellEnd"/>
      <w:r w:rsidRPr="00311DD4">
        <w:rPr>
          <w:rFonts w:ascii="Book Antiqua" w:hAnsi="Book Antiqua"/>
        </w:rPr>
        <w:t xml:space="preserve"> 2018; </w:t>
      </w:r>
      <w:r w:rsidRPr="00311DD4">
        <w:rPr>
          <w:rFonts w:ascii="Book Antiqua" w:hAnsi="Book Antiqua"/>
          <w:b/>
          <w:bCs/>
        </w:rPr>
        <w:t>75</w:t>
      </w:r>
      <w:r w:rsidRPr="00311DD4">
        <w:rPr>
          <w:rFonts w:ascii="Book Antiqua" w:hAnsi="Book Antiqua"/>
        </w:rPr>
        <w:t>: 175-181 [PMID: 29947302 DOI: 10.1080/09674845.2018.1492186]</w:t>
      </w:r>
    </w:p>
    <w:p w14:paraId="55FAFE6A" w14:textId="3202768F" w:rsidR="00D55C38" w:rsidRPr="00311DD4" w:rsidRDefault="00D55C38" w:rsidP="00425A47">
      <w:pPr>
        <w:snapToGrid w:val="0"/>
        <w:spacing w:line="360" w:lineRule="auto"/>
        <w:jc w:val="both"/>
        <w:rPr>
          <w:rFonts w:ascii="Book Antiqua" w:hAnsi="Book Antiqua"/>
        </w:rPr>
        <w:sectPr w:rsidR="00D55C38" w:rsidRPr="00311DD4">
          <w:pgSz w:w="12240" w:h="15840"/>
          <w:pgMar w:top="1440" w:right="1440" w:bottom="1440" w:left="1440" w:header="720" w:footer="720" w:gutter="0"/>
          <w:cols w:space="720"/>
          <w:docGrid w:linePitch="360"/>
        </w:sectPr>
      </w:pPr>
    </w:p>
    <w:p w14:paraId="18FF0ECA"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lastRenderedPageBreak/>
        <w:t>Footnotes</w:t>
      </w:r>
    </w:p>
    <w:p w14:paraId="0BE70C8A" w14:textId="463DB9E0" w:rsidR="00A77B3E" w:rsidRPr="00311DD4" w:rsidRDefault="00B46ACB" w:rsidP="00425A47">
      <w:pPr>
        <w:snapToGrid w:val="0"/>
        <w:spacing w:line="360" w:lineRule="auto"/>
        <w:jc w:val="both"/>
        <w:rPr>
          <w:rFonts w:ascii="Book Antiqua" w:hAnsi="Book Antiqua"/>
        </w:rPr>
      </w:pPr>
      <w:bookmarkStart w:id="18" w:name="_Hlk51849493"/>
      <w:r w:rsidRPr="00311DD4">
        <w:rPr>
          <w:rFonts w:ascii="Book Antiqua" w:eastAsia="Book Antiqua" w:hAnsi="Book Antiqua" w:cs="Book Antiqua"/>
          <w:b/>
          <w:bCs/>
        </w:rPr>
        <w:t xml:space="preserve">Institutional review board statement: </w:t>
      </w:r>
      <w:r w:rsidRPr="00311DD4">
        <w:rPr>
          <w:rFonts w:ascii="Book Antiqua" w:eastAsia="Book Antiqua" w:hAnsi="Book Antiqua" w:cs="Book Antiqua"/>
        </w:rPr>
        <w:t xml:space="preserve">This study was approved by the Ethics Committee of </w:t>
      </w:r>
      <w:r w:rsidR="00B0358A" w:rsidRPr="00311DD4">
        <w:rPr>
          <w:rFonts w:ascii="Book Antiqua" w:eastAsia="Book Antiqua" w:hAnsi="Book Antiqua" w:cs="Book Antiqua"/>
        </w:rPr>
        <w:t>The Second</w:t>
      </w:r>
      <w:r w:rsidRPr="00311DD4">
        <w:rPr>
          <w:rFonts w:ascii="Book Antiqua" w:eastAsia="Book Antiqua" w:hAnsi="Book Antiqua" w:cs="Book Antiqua"/>
        </w:rPr>
        <w:t xml:space="preserve"> Affiliated Hospital of Wenzhou Medical University</w:t>
      </w:r>
      <w:r w:rsidR="00B0358A" w:rsidRPr="00311DD4">
        <w:rPr>
          <w:rFonts w:ascii="Book Antiqua" w:eastAsia="Book Antiqua" w:hAnsi="Book Antiqua" w:cs="Book Antiqua"/>
        </w:rPr>
        <w:t xml:space="preserve"> </w:t>
      </w:r>
      <w:r w:rsidRPr="00311DD4">
        <w:rPr>
          <w:rFonts w:ascii="Book Antiqua" w:eastAsia="Book Antiqua" w:hAnsi="Book Antiqua" w:cs="Book Antiqua"/>
        </w:rPr>
        <w:t>(LCKY2016-1</w:t>
      </w:r>
      <w:r w:rsidR="007C0751" w:rsidRPr="00311DD4">
        <w:rPr>
          <w:rFonts w:ascii="Book Antiqua" w:eastAsia="Book Antiqua" w:hAnsi="Book Antiqua" w:cs="Book Antiqua"/>
        </w:rPr>
        <w:t>50</w:t>
      </w:r>
      <w:r w:rsidRPr="00311DD4">
        <w:rPr>
          <w:rFonts w:ascii="Book Antiqua" w:eastAsia="Book Antiqua" w:hAnsi="Book Antiqua" w:cs="Book Antiqua"/>
        </w:rPr>
        <w:t>)</w:t>
      </w:r>
      <w:r w:rsidR="00B0358A" w:rsidRPr="00311DD4">
        <w:rPr>
          <w:rFonts w:ascii="Book Antiqua" w:eastAsia="Book Antiqua" w:hAnsi="Book Antiqua" w:cs="Book Antiqua"/>
        </w:rPr>
        <w:t>.</w:t>
      </w:r>
    </w:p>
    <w:p w14:paraId="39D8C39B" w14:textId="77777777" w:rsidR="00A77B3E" w:rsidRPr="00311DD4" w:rsidRDefault="00A77B3E" w:rsidP="00425A47">
      <w:pPr>
        <w:snapToGrid w:val="0"/>
        <w:spacing w:line="360" w:lineRule="auto"/>
        <w:jc w:val="both"/>
        <w:rPr>
          <w:rFonts w:ascii="Book Antiqua" w:hAnsi="Book Antiqua"/>
        </w:rPr>
      </w:pPr>
    </w:p>
    <w:p w14:paraId="4BD4D0FF"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Informed consent statement: </w:t>
      </w:r>
      <w:r w:rsidRPr="00311DD4">
        <w:rPr>
          <w:rFonts w:ascii="Book Antiqua" w:eastAsia="Book Antiqua" w:hAnsi="Book Antiqua" w:cs="Book Antiqua"/>
        </w:rPr>
        <w:t>All patients signed the informed consent before participation in the study.</w:t>
      </w:r>
    </w:p>
    <w:p w14:paraId="3E62AF9D" w14:textId="77777777" w:rsidR="00A77B3E" w:rsidRPr="00311DD4" w:rsidRDefault="00A77B3E" w:rsidP="00425A47">
      <w:pPr>
        <w:snapToGrid w:val="0"/>
        <w:spacing w:line="360" w:lineRule="auto"/>
        <w:jc w:val="both"/>
        <w:rPr>
          <w:rFonts w:ascii="Book Antiqua" w:hAnsi="Book Antiqua"/>
        </w:rPr>
      </w:pPr>
    </w:p>
    <w:p w14:paraId="6AF7DFDE" w14:textId="7DF47AA6" w:rsidR="00A77B3E" w:rsidRPr="00311DD4" w:rsidRDefault="00B46ACB" w:rsidP="00425A47">
      <w:pPr>
        <w:snapToGrid w:val="0"/>
        <w:spacing w:line="360" w:lineRule="auto"/>
        <w:jc w:val="both"/>
        <w:rPr>
          <w:rFonts w:ascii="Book Antiqua" w:eastAsia="Book Antiqua" w:hAnsi="Book Antiqua" w:cs="Book Antiqua"/>
        </w:rPr>
      </w:pPr>
      <w:r w:rsidRPr="00311DD4">
        <w:rPr>
          <w:rFonts w:ascii="Book Antiqua" w:eastAsia="Book Antiqua" w:hAnsi="Book Antiqua" w:cs="Book Antiqua"/>
          <w:b/>
          <w:bCs/>
        </w:rPr>
        <w:t xml:space="preserve">Conflict-of-interest statement: </w:t>
      </w:r>
      <w:r w:rsidRPr="00311DD4">
        <w:rPr>
          <w:rFonts w:ascii="Book Antiqua" w:eastAsia="Book Antiqua" w:hAnsi="Book Antiqua" w:cs="Book Antiqua"/>
        </w:rPr>
        <w:t>No benefits in any form have been received or will be received from a commercial party related directly or indirectly to the subject of this article.</w:t>
      </w:r>
    </w:p>
    <w:p w14:paraId="27122865" w14:textId="7EA4685B" w:rsidR="00D14A41" w:rsidRPr="00311DD4" w:rsidRDefault="00D14A41" w:rsidP="00425A47">
      <w:pPr>
        <w:snapToGrid w:val="0"/>
        <w:spacing w:line="360" w:lineRule="auto"/>
        <w:jc w:val="both"/>
        <w:rPr>
          <w:rFonts w:ascii="Book Antiqua" w:eastAsia="Book Antiqua" w:hAnsi="Book Antiqua" w:cs="Book Antiqua"/>
        </w:rPr>
      </w:pPr>
    </w:p>
    <w:p w14:paraId="044457B5" w14:textId="1E24B3D4" w:rsidR="00D14A41" w:rsidRPr="00311DD4" w:rsidRDefault="00D14A41" w:rsidP="00425A47">
      <w:pPr>
        <w:autoSpaceDE w:val="0"/>
        <w:autoSpaceDN w:val="0"/>
        <w:adjustRightInd w:val="0"/>
        <w:snapToGrid w:val="0"/>
        <w:spacing w:line="360" w:lineRule="auto"/>
        <w:jc w:val="both"/>
        <w:rPr>
          <w:rFonts w:ascii="Book Antiqua" w:hAnsi="Book Antiqua" w:cs="Garamond-Bold"/>
          <w:bCs/>
        </w:rPr>
      </w:pPr>
      <w:r w:rsidRPr="00311DD4">
        <w:rPr>
          <w:rFonts w:ascii="Book Antiqua" w:hAnsi="Book Antiqua"/>
          <w:b/>
        </w:rPr>
        <w:t>STROBE statement</w:t>
      </w:r>
      <w:r w:rsidRPr="00311DD4">
        <w:rPr>
          <w:rFonts w:ascii="Book Antiqua" w:hAnsi="Book Antiqua"/>
          <w:b/>
          <w:lang w:eastAsia="zh-CN"/>
        </w:rPr>
        <w:t>:</w:t>
      </w:r>
      <w:r w:rsidRPr="00311DD4">
        <w:rPr>
          <w:rFonts w:ascii="Book Antiqua" w:hAnsi="Book Antiqua" w:cs="Garamond-Bold"/>
          <w:bCs/>
        </w:rPr>
        <w:t xml:space="preserve"> The authors have read the STROBE Statement—checklist of items, and the manuscript was prepared and revised according to the STROBE Statement—checklist of items.</w:t>
      </w:r>
    </w:p>
    <w:bookmarkEnd w:id="18"/>
    <w:p w14:paraId="42542C94" w14:textId="77777777" w:rsidR="00A77B3E" w:rsidRPr="00311DD4" w:rsidRDefault="00A77B3E" w:rsidP="00425A47">
      <w:pPr>
        <w:snapToGrid w:val="0"/>
        <w:spacing w:line="360" w:lineRule="auto"/>
        <w:jc w:val="both"/>
        <w:rPr>
          <w:rFonts w:ascii="Book Antiqua" w:hAnsi="Book Antiqua"/>
        </w:rPr>
      </w:pPr>
    </w:p>
    <w:p w14:paraId="323EF705" w14:textId="5EB5B4C0"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Data sharing statement: </w:t>
      </w:r>
      <w:r w:rsidRPr="00311DD4">
        <w:rPr>
          <w:rFonts w:ascii="Book Antiqua" w:eastAsia="Book Antiqua" w:hAnsi="Book Antiqua" w:cs="Book Antiqua"/>
        </w:rPr>
        <w:t xml:space="preserve">The data that support the findings of this study are available from </w:t>
      </w:r>
      <w:r w:rsidR="006C7F2A" w:rsidRPr="00311DD4">
        <w:rPr>
          <w:rFonts w:ascii="Book Antiqua" w:eastAsia="Book Antiqua" w:hAnsi="Book Antiqua" w:cs="Book Antiqua"/>
        </w:rPr>
        <w:t>T</w:t>
      </w:r>
      <w:r w:rsidRPr="00311DD4">
        <w:rPr>
          <w:rFonts w:ascii="Book Antiqua" w:eastAsia="Book Antiqua" w:hAnsi="Book Antiqua" w:cs="Book Antiqua"/>
        </w:rPr>
        <w:t xml:space="preserve">he </w:t>
      </w:r>
      <w:r w:rsidR="006C7F2A" w:rsidRPr="00311DD4">
        <w:rPr>
          <w:rFonts w:ascii="Book Antiqua" w:eastAsia="Book Antiqua" w:hAnsi="Book Antiqua" w:cs="Book Antiqua"/>
        </w:rPr>
        <w:t>S</w:t>
      </w:r>
      <w:r w:rsidRPr="00311DD4">
        <w:rPr>
          <w:rFonts w:ascii="Book Antiqua" w:eastAsia="Book Antiqua" w:hAnsi="Book Antiqua" w:cs="Book Antiqua"/>
        </w:rPr>
        <w:t xml:space="preserve">econd </w:t>
      </w:r>
      <w:r w:rsidR="006C7F2A" w:rsidRPr="00311DD4">
        <w:rPr>
          <w:rFonts w:ascii="Book Antiqua" w:eastAsia="Book Antiqua" w:hAnsi="Book Antiqua" w:cs="Book Antiqua"/>
        </w:rPr>
        <w:t>A</w:t>
      </w:r>
      <w:r w:rsidRPr="00311DD4">
        <w:rPr>
          <w:rFonts w:ascii="Book Antiqua" w:eastAsia="Book Antiqua" w:hAnsi="Book Antiqua" w:cs="Book Antiqua"/>
        </w:rPr>
        <w:t xml:space="preserve">ffiliated </w:t>
      </w:r>
      <w:r w:rsidR="006C7F2A" w:rsidRPr="00311DD4">
        <w:rPr>
          <w:rFonts w:ascii="Book Antiqua" w:eastAsia="Book Antiqua" w:hAnsi="Book Antiqua" w:cs="Book Antiqua"/>
        </w:rPr>
        <w:t>H</w:t>
      </w:r>
      <w:r w:rsidRPr="00311DD4">
        <w:rPr>
          <w:rFonts w:ascii="Book Antiqua" w:eastAsia="Book Antiqua" w:hAnsi="Book Antiqua" w:cs="Book Antiqua"/>
        </w:rPr>
        <w:t xml:space="preserve">ospital and </w:t>
      </w:r>
      <w:proofErr w:type="spellStart"/>
      <w:r w:rsidR="006C7F2A" w:rsidRPr="00311DD4">
        <w:rPr>
          <w:rFonts w:ascii="Book Antiqua" w:eastAsia="Book Antiqua" w:hAnsi="Book Antiqua" w:cs="Book Antiqua"/>
        </w:rPr>
        <w:t>Y</w:t>
      </w:r>
      <w:r w:rsidRPr="00311DD4">
        <w:rPr>
          <w:rFonts w:ascii="Book Antiqua" w:eastAsia="Book Antiqua" w:hAnsi="Book Antiqua" w:cs="Book Antiqua"/>
        </w:rPr>
        <w:t>uying</w:t>
      </w:r>
      <w:proofErr w:type="spellEnd"/>
      <w:r w:rsidRPr="00311DD4">
        <w:rPr>
          <w:rFonts w:ascii="Book Antiqua" w:eastAsia="Book Antiqua" w:hAnsi="Book Antiqua" w:cs="Book Antiqua"/>
        </w:rPr>
        <w:t xml:space="preserve"> </w:t>
      </w:r>
      <w:r w:rsidR="006C7F2A" w:rsidRPr="00311DD4">
        <w:rPr>
          <w:rFonts w:ascii="Book Antiqua" w:eastAsia="Book Antiqua" w:hAnsi="Book Antiqua" w:cs="Book Antiqua"/>
        </w:rPr>
        <w:t>C</w:t>
      </w:r>
      <w:r w:rsidRPr="00311DD4">
        <w:rPr>
          <w:rFonts w:ascii="Book Antiqua" w:eastAsia="Book Antiqua" w:hAnsi="Book Antiqua" w:cs="Book Antiqua"/>
        </w:rPr>
        <w:t xml:space="preserve">hildren's </w:t>
      </w:r>
      <w:r w:rsidR="006C7F2A" w:rsidRPr="00311DD4">
        <w:rPr>
          <w:rFonts w:ascii="Book Antiqua" w:eastAsia="Book Antiqua" w:hAnsi="Book Antiqua" w:cs="Book Antiqua"/>
        </w:rPr>
        <w:t>H</w:t>
      </w:r>
      <w:r w:rsidRPr="00311DD4">
        <w:rPr>
          <w:rFonts w:ascii="Book Antiqua" w:eastAsia="Book Antiqua" w:hAnsi="Book Antiqua" w:cs="Book Antiqua"/>
        </w:rPr>
        <w:t xml:space="preserve">ospital of </w:t>
      </w:r>
      <w:r w:rsidR="006C7F2A" w:rsidRPr="00311DD4">
        <w:rPr>
          <w:rFonts w:ascii="Book Antiqua" w:eastAsia="Book Antiqua" w:hAnsi="Book Antiqua" w:cs="Book Antiqua"/>
        </w:rPr>
        <w:t>W</w:t>
      </w:r>
      <w:r w:rsidRPr="00311DD4">
        <w:rPr>
          <w:rFonts w:ascii="Book Antiqua" w:eastAsia="Book Antiqua" w:hAnsi="Book Antiqua" w:cs="Book Antiqua"/>
        </w:rPr>
        <w:t xml:space="preserve">enzhou </w:t>
      </w:r>
      <w:r w:rsidR="006C7F2A" w:rsidRPr="00311DD4">
        <w:rPr>
          <w:rFonts w:ascii="Book Antiqua" w:eastAsia="Book Antiqua" w:hAnsi="Book Antiqua" w:cs="Book Antiqua"/>
        </w:rPr>
        <w:t>M</w:t>
      </w:r>
      <w:r w:rsidRPr="00311DD4">
        <w:rPr>
          <w:rFonts w:ascii="Book Antiqua" w:eastAsia="Book Antiqua" w:hAnsi="Book Antiqua" w:cs="Book Antiqua"/>
        </w:rPr>
        <w:t xml:space="preserve">edical </w:t>
      </w:r>
      <w:r w:rsidR="006C7F2A" w:rsidRPr="00311DD4">
        <w:rPr>
          <w:rFonts w:ascii="Book Antiqua" w:eastAsia="Book Antiqua" w:hAnsi="Book Antiqua" w:cs="Book Antiqua"/>
        </w:rPr>
        <w:t>U</w:t>
      </w:r>
      <w:r w:rsidRPr="00311DD4">
        <w:rPr>
          <w:rFonts w:ascii="Book Antiqua" w:eastAsia="Book Antiqua" w:hAnsi="Book Antiqua" w:cs="Book Antiqua"/>
        </w:rPr>
        <w:t>niversity, but restrictions apply to the availability of these data, which were used under license for the current study, and so are not publicly available.</w:t>
      </w:r>
      <w:r w:rsidR="006C7F2A" w:rsidRPr="00311DD4">
        <w:rPr>
          <w:rFonts w:ascii="Book Antiqua" w:eastAsia="Book Antiqua" w:hAnsi="Book Antiqua" w:cs="Book Antiqua"/>
        </w:rPr>
        <w:t xml:space="preserve"> </w:t>
      </w:r>
      <w:r w:rsidRPr="00311DD4">
        <w:rPr>
          <w:rFonts w:ascii="Book Antiqua" w:eastAsia="Book Antiqua" w:hAnsi="Book Antiqua" w:cs="Book Antiqua"/>
        </w:rPr>
        <w:t xml:space="preserve">Data are however available from the authors upon reasonable request and with permission of </w:t>
      </w:r>
      <w:r w:rsidR="006C7F2A" w:rsidRPr="00311DD4">
        <w:rPr>
          <w:rFonts w:ascii="Book Antiqua" w:eastAsia="Book Antiqua" w:hAnsi="Book Antiqua" w:cs="Book Antiqua"/>
        </w:rPr>
        <w:t>T</w:t>
      </w:r>
      <w:r w:rsidRPr="00311DD4">
        <w:rPr>
          <w:rFonts w:ascii="Book Antiqua" w:eastAsia="Book Antiqua" w:hAnsi="Book Antiqua" w:cs="Book Antiqua"/>
        </w:rPr>
        <w:t xml:space="preserve">he </w:t>
      </w:r>
      <w:r w:rsidR="006C7F2A" w:rsidRPr="00311DD4">
        <w:rPr>
          <w:rFonts w:ascii="Book Antiqua" w:eastAsia="Book Antiqua" w:hAnsi="Book Antiqua" w:cs="Book Antiqua"/>
        </w:rPr>
        <w:t>S</w:t>
      </w:r>
      <w:r w:rsidRPr="00311DD4">
        <w:rPr>
          <w:rFonts w:ascii="Book Antiqua" w:eastAsia="Book Antiqua" w:hAnsi="Book Antiqua" w:cs="Book Antiqua"/>
        </w:rPr>
        <w:t xml:space="preserve">econd </w:t>
      </w:r>
      <w:r w:rsidR="006C7F2A" w:rsidRPr="00311DD4">
        <w:rPr>
          <w:rFonts w:ascii="Book Antiqua" w:eastAsia="Book Antiqua" w:hAnsi="Book Antiqua" w:cs="Book Antiqua"/>
        </w:rPr>
        <w:t>A</w:t>
      </w:r>
      <w:r w:rsidRPr="00311DD4">
        <w:rPr>
          <w:rFonts w:ascii="Book Antiqua" w:eastAsia="Book Antiqua" w:hAnsi="Book Antiqua" w:cs="Book Antiqua"/>
        </w:rPr>
        <w:t xml:space="preserve">ffiliated </w:t>
      </w:r>
      <w:r w:rsidR="006C7F2A" w:rsidRPr="00311DD4">
        <w:rPr>
          <w:rFonts w:ascii="Book Antiqua" w:eastAsia="Book Antiqua" w:hAnsi="Book Antiqua" w:cs="Book Antiqua"/>
        </w:rPr>
        <w:t>H</w:t>
      </w:r>
      <w:r w:rsidRPr="00311DD4">
        <w:rPr>
          <w:rFonts w:ascii="Book Antiqua" w:eastAsia="Book Antiqua" w:hAnsi="Book Antiqua" w:cs="Book Antiqua"/>
        </w:rPr>
        <w:t xml:space="preserve">ospital and </w:t>
      </w:r>
      <w:proofErr w:type="spellStart"/>
      <w:r w:rsidR="006C7F2A" w:rsidRPr="00311DD4">
        <w:rPr>
          <w:rFonts w:ascii="Book Antiqua" w:eastAsia="Book Antiqua" w:hAnsi="Book Antiqua" w:cs="Book Antiqua"/>
        </w:rPr>
        <w:t>Y</w:t>
      </w:r>
      <w:r w:rsidRPr="00311DD4">
        <w:rPr>
          <w:rFonts w:ascii="Book Antiqua" w:eastAsia="Book Antiqua" w:hAnsi="Book Antiqua" w:cs="Book Antiqua"/>
        </w:rPr>
        <w:t>uying</w:t>
      </w:r>
      <w:proofErr w:type="spellEnd"/>
      <w:r w:rsidRPr="00311DD4">
        <w:rPr>
          <w:rFonts w:ascii="Book Antiqua" w:eastAsia="Book Antiqua" w:hAnsi="Book Antiqua" w:cs="Book Antiqua"/>
        </w:rPr>
        <w:t xml:space="preserve"> </w:t>
      </w:r>
      <w:r w:rsidR="006C7F2A" w:rsidRPr="00311DD4">
        <w:rPr>
          <w:rFonts w:ascii="Book Antiqua" w:eastAsia="Book Antiqua" w:hAnsi="Book Antiqua" w:cs="Book Antiqua"/>
        </w:rPr>
        <w:t>C</w:t>
      </w:r>
      <w:r w:rsidRPr="00311DD4">
        <w:rPr>
          <w:rFonts w:ascii="Book Antiqua" w:eastAsia="Book Antiqua" w:hAnsi="Book Antiqua" w:cs="Book Antiqua"/>
        </w:rPr>
        <w:t xml:space="preserve">hildren's </w:t>
      </w:r>
      <w:r w:rsidR="006C7F2A" w:rsidRPr="00311DD4">
        <w:rPr>
          <w:rFonts w:ascii="Book Antiqua" w:eastAsia="Book Antiqua" w:hAnsi="Book Antiqua" w:cs="Book Antiqua"/>
        </w:rPr>
        <w:t>H</w:t>
      </w:r>
      <w:r w:rsidRPr="00311DD4">
        <w:rPr>
          <w:rFonts w:ascii="Book Antiqua" w:eastAsia="Book Antiqua" w:hAnsi="Book Antiqua" w:cs="Book Antiqua"/>
        </w:rPr>
        <w:t xml:space="preserve">ospital of </w:t>
      </w:r>
      <w:r w:rsidR="006C7F2A" w:rsidRPr="00311DD4">
        <w:rPr>
          <w:rFonts w:ascii="Book Antiqua" w:eastAsia="Book Antiqua" w:hAnsi="Book Antiqua" w:cs="Book Antiqua"/>
        </w:rPr>
        <w:t>W</w:t>
      </w:r>
      <w:r w:rsidRPr="00311DD4">
        <w:rPr>
          <w:rFonts w:ascii="Book Antiqua" w:eastAsia="Book Antiqua" w:hAnsi="Book Antiqua" w:cs="Book Antiqua"/>
        </w:rPr>
        <w:t xml:space="preserve">enzhou </w:t>
      </w:r>
      <w:r w:rsidR="006C7F2A" w:rsidRPr="00311DD4">
        <w:rPr>
          <w:rFonts w:ascii="Book Antiqua" w:eastAsia="Book Antiqua" w:hAnsi="Book Antiqua" w:cs="Book Antiqua"/>
        </w:rPr>
        <w:t>M</w:t>
      </w:r>
      <w:r w:rsidRPr="00311DD4">
        <w:rPr>
          <w:rFonts w:ascii="Book Antiqua" w:eastAsia="Book Antiqua" w:hAnsi="Book Antiqua" w:cs="Book Antiqua"/>
        </w:rPr>
        <w:t xml:space="preserve">edical </w:t>
      </w:r>
      <w:r w:rsidR="006C7F2A" w:rsidRPr="00311DD4">
        <w:rPr>
          <w:rFonts w:ascii="Book Antiqua" w:eastAsia="Book Antiqua" w:hAnsi="Book Antiqua" w:cs="Book Antiqua"/>
        </w:rPr>
        <w:t>U</w:t>
      </w:r>
      <w:r w:rsidRPr="00311DD4">
        <w:rPr>
          <w:rFonts w:ascii="Book Antiqua" w:eastAsia="Book Antiqua" w:hAnsi="Book Antiqua" w:cs="Book Antiqua"/>
        </w:rPr>
        <w:t>niversity.</w:t>
      </w:r>
    </w:p>
    <w:p w14:paraId="349738B5" w14:textId="77777777" w:rsidR="00A77B3E" w:rsidRPr="00311DD4" w:rsidRDefault="00A77B3E" w:rsidP="00425A47">
      <w:pPr>
        <w:snapToGrid w:val="0"/>
        <w:spacing w:line="360" w:lineRule="auto"/>
        <w:jc w:val="both"/>
        <w:rPr>
          <w:rFonts w:ascii="Book Antiqua" w:hAnsi="Book Antiqua"/>
        </w:rPr>
      </w:pPr>
    </w:p>
    <w:p w14:paraId="286752F2"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bCs/>
        </w:rPr>
        <w:t xml:space="preserve">Open-Access: </w:t>
      </w:r>
      <w:r w:rsidRPr="00311D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11DD4">
        <w:rPr>
          <w:rFonts w:ascii="Book Antiqua" w:eastAsia="Book Antiqua" w:hAnsi="Book Antiqua" w:cs="Book Antiqua"/>
        </w:rPr>
        <w:t>NonCommercial</w:t>
      </w:r>
      <w:proofErr w:type="spellEnd"/>
      <w:r w:rsidRPr="00311D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311DD4">
        <w:rPr>
          <w:rFonts w:ascii="Book Antiqua" w:eastAsia="Book Antiqua" w:hAnsi="Book Antiqua" w:cs="Book Antiqua"/>
        </w:rPr>
        <w:lastRenderedPageBreak/>
        <w:t>original work is properly cited and the use is non-commercial. See: http://creativecommons.org/Licenses/by-nc/4.0/</w:t>
      </w:r>
    </w:p>
    <w:p w14:paraId="1EE5C391" w14:textId="77777777" w:rsidR="00A77B3E" w:rsidRPr="00311DD4" w:rsidRDefault="00A77B3E" w:rsidP="00425A47">
      <w:pPr>
        <w:snapToGrid w:val="0"/>
        <w:spacing w:line="360" w:lineRule="auto"/>
        <w:jc w:val="both"/>
        <w:rPr>
          <w:rFonts w:ascii="Book Antiqua" w:hAnsi="Book Antiqua"/>
        </w:rPr>
      </w:pPr>
    </w:p>
    <w:p w14:paraId="6F8C473F" w14:textId="7E810C1D"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Manuscript source: </w:t>
      </w:r>
      <w:r w:rsidRPr="00311DD4">
        <w:rPr>
          <w:rFonts w:ascii="Book Antiqua" w:eastAsia="Book Antiqua" w:hAnsi="Book Antiqua" w:cs="Book Antiqua"/>
        </w:rPr>
        <w:t xml:space="preserve">Unsolicited </w:t>
      </w:r>
      <w:r w:rsidR="00B0358A" w:rsidRPr="00311DD4">
        <w:rPr>
          <w:rFonts w:ascii="Book Antiqua" w:eastAsia="Book Antiqua" w:hAnsi="Book Antiqua" w:cs="Book Antiqua"/>
        </w:rPr>
        <w:t>m</w:t>
      </w:r>
      <w:r w:rsidRPr="00311DD4">
        <w:rPr>
          <w:rFonts w:ascii="Book Antiqua" w:eastAsia="Book Antiqua" w:hAnsi="Book Antiqua" w:cs="Book Antiqua"/>
        </w:rPr>
        <w:t>anuscript</w:t>
      </w:r>
    </w:p>
    <w:p w14:paraId="73963737" w14:textId="77777777" w:rsidR="00A77B3E" w:rsidRPr="00311DD4" w:rsidRDefault="00A77B3E" w:rsidP="00425A47">
      <w:pPr>
        <w:snapToGrid w:val="0"/>
        <w:spacing w:line="360" w:lineRule="auto"/>
        <w:jc w:val="both"/>
        <w:rPr>
          <w:rFonts w:ascii="Book Antiqua" w:hAnsi="Book Antiqua"/>
        </w:rPr>
      </w:pPr>
    </w:p>
    <w:p w14:paraId="64D1389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Peer-review started: </w:t>
      </w:r>
      <w:r w:rsidRPr="00311DD4">
        <w:rPr>
          <w:rFonts w:ascii="Book Antiqua" w:eastAsia="Book Antiqua" w:hAnsi="Book Antiqua" w:cs="Book Antiqua"/>
        </w:rPr>
        <w:t>June 18, 2020</w:t>
      </w:r>
    </w:p>
    <w:p w14:paraId="497492DB"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First decision: </w:t>
      </w:r>
      <w:r w:rsidRPr="00311DD4">
        <w:rPr>
          <w:rFonts w:ascii="Book Antiqua" w:eastAsia="Book Antiqua" w:hAnsi="Book Antiqua" w:cs="Book Antiqua"/>
        </w:rPr>
        <w:t>August 22, 2020</w:t>
      </w:r>
    </w:p>
    <w:p w14:paraId="1832B686" w14:textId="6CD3DF00"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Article in press: </w:t>
      </w:r>
      <w:r w:rsidR="00841BF6" w:rsidRPr="00311DD4">
        <w:rPr>
          <w:rFonts w:ascii="Book Antiqua" w:hAnsi="Book Antiqua" w:cs="Arial"/>
          <w:shd w:val="clear" w:color="auto" w:fill="FFFFFF"/>
        </w:rPr>
        <w:t>September 29, 2020</w:t>
      </w:r>
    </w:p>
    <w:p w14:paraId="6C90F9C9" w14:textId="77777777" w:rsidR="00A77B3E" w:rsidRPr="00311DD4" w:rsidRDefault="00A77B3E" w:rsidP="00425A47">
      <w:pPr>
        <w:snapToGrid w:val="0"/>
        <w:spacing w:line="360" w:lineRule="auto"/>
        <w:jc w:val="both"/>
        <w:rPr>
          <w:rFonts w:ascii="Book Antiqua" w:hAnsi="Book Antiqua"/>
        </w:rPr>
      </w:pPr>
    </w:p>
    <w:p w14:paraId="10CB7C53" w14:textId="3B0EC328"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Specialty type: </w:t>
      </w:r>
      <w:r w:rsidR="002563B0" w:rsidRPr="00311DD4">
        <w:rPr>
          <w:rFonts w:ascii="Book Antiqua" w:eastAsia="Book Antiqua" w:hAnsi="Book Antiqua" w:cs="Book Antiqua"/>
        </w:rPr>
        <w:t>Gastroenterology and hepatology</w:t>
      </w:r>
    </w:p>
    <w:p w14:paraId="696D29A2"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 xml:space="preserve">Country/Territory of origin: </w:t>
      </w:r>
      <w:r w:rsidRPr="00311DD4">
        <w:rPr>
          <w:rFonts w:ascii="Book Antiqua" w:eastAsia="Book Antiqua" w:hAnsi="Book Antiqua" w:cs="Book Antiqua"/>
        </w:rPr>
        <w:t>China</w:t>
      </w:r>
    </w:p>
    <w:p w14:paraId="1BE30F82"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b/>
        </w:rPr>
        <w:t>Peer-review report’s scientific quality classification</w:t>
      </w:r>
    </w:p>
    <w:p w14:paraId="70D6B807"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 xml:space="preserve">Grade </w:t>
      </w:r>
      <w:proofErr w:type="gramStart"/>
      <w:r w:rsidRPr="00311DD4">
        <w:rPr>
          <w:rFonts w:ascii="Book Antiqua" w:eastAsia="Book Antiqua" w:hAnsi="Book Antiqua" w:cs="Book Antiqua"/>
        </w:rPr>
        <w:t>A</w:t>
      </w:r>
      <w:proofErr w:type="gramEnd"/>
      <w:r w:rsidRPr="00311DD4">
        <w:rPr>
          <w:rFonts w:ascii="Book Antiqua" w:eastAsia="Book Antiqua" w:hAnsi="Book Antiqua" w:cs="Book Antiqua"/>
        </w:rPr>
        <w:t xml:space="preserve"> (Excellent): 0</w:t>
      </w:r>
    </w:p>
    <w:p w14:paraId="785EE185"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Grade B (Very good): B, B</w:t>
      </w:r>
    </w:p>
    <w:p w14:paraId="6AFEAA9E"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Grade C (Good): 0</w:t>
      </w:r>
    </w:p>
    <w:p w14:paraId="46E4609D"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Grade D (Fair): 0</w:t>
      </w:r>
    </w:p>
    <w:p w14:paraId="425B528F" w14:textId="77777777" w:rsidR="00A77B3E" w:rsidRPr="00311DD4" w:rsidRDefault="00B46ACB" w:rsidP="00425A47">
      <w:pPr>
        <w:snapToGrid w:val="0"/>
        <w:spacing w:line="360" w:lineRule="auto"/>
        <w:jc w:val="both"/>
        <w:rPr>
          <w:rFonts w:ascii="Book Antiqua" w:hAnsi="Book Antiqua"/>
        </w:rPr>
      </w:pPr>
      <w:r w:rsidRPr="00311DD4">
        <w:rPr>
          <w:rFonts w:ascii="Book Antiqua" w:eastAsia="Book Antiqua" w:hAnsi="Book Antiqua" w:cs="Book Antiqua"/>
        </w:rPr>
        <w:t>Grade E (Poo</w:t>
      </w:r>
      <w:bookmarkStart w:id="19" w:name="_GoBack"/>
      <w:r w:rsidRPr="00311DD4">
        <w:rPr>
          <w:rFonts w:ascii="Book Antiqua" w:eastAsia="Book Antiqua" w:hAnsi="Book Antiqua" w:cs="Book Antiqua"/>
        </w:rPr>
        <w:t>r)</w:t>
      </w:r>
      <w:bookmarkEnd w:id="19"/>
      <w:r w:rsidRPr="00311DD4">
        <w:rPr>
          <w:rFonts w:ascii="Book Antiqua" w:eastAsia="Book Antiqua" w:hAnsi="Book Antiqua" w:cs="Book Antiqua"/>
        </w:rPr>
        <w:t>: 0</w:t>
      </w:r>
    </w:p>
    <w:p w14:paraId="447B0487" w14:textId="77777777" w:rsidR="00A77B3E" w:rsidRPr="00311DD4" w:rsidRDefault="00A77B3E" w:rsidP="00425A47">
      <w:pPr>
        <w:snapToGrid w:val="0"/>
        <w:spacing w:line="360" w:lineRule="auto"/>
        <w:jc w:val="both"/>
        <w:rPr>
          <w:rFonts w:ascii="Book Antiqua" w:hAnsi="Book Antiqua"/>
        </w:rPr>
      </w:pPr>
    </w:p>
    <w:p w14:paraId="02CBD8EC" w14:textId="7CE0C605" w:rsidR="004871F7" w:rsidRPr="00311DD4" w:rsidRDefault="00B46ACB" w:rsidP="00425A47">
      <w:pPr>
        <w:snapToGrid w:val="0"/>
        <w:spacing w:line="360" w:lineRule="auto"/>
        <w:jc w:val="both"/>
        <w:rPr>
          <w:rFonts w:ascii="Book Antiqua" w:hAnsi="Book Antiqua" w:cs="Book Antiqua"/>
          <w:b/>
          <w:lang w:eastAsia="zh-CN"/>
        </w:rPr>
      </w:pPr>
      <w:r w:rsidRPr="00311DD4">
        <w:rPr>
          <w:rFonts w:ascii="Book Antiqua" w:eastAsia="Book Antiqua" w:hAnsi="Book Antiqua" w:cs="Book Antiqua"/>
          <w:b/>
        </w:rPr>
        <w:t xml:space="preserve">P-Reviewer: </w:t>
      </w:r>
      <w:r w:rsidRPr="00311DD4">
        <w:rPr>
          <w:rFonts w:ascii="Book Antiqua" w:eastAsia="Book Antiqua" w:hAnsi="Book Antiqua" w:cs="Book Antiqua"/>
        </w:rPr>
        <w:t>El-</w:t>
      </w:r>
      <w:proofErr w:type="spellStart"/>
      <w:r w:rsidRPr="00311DD4">
        <w:rPr>
          <w:rFonts w:ascii="Book Antiqua" w:eastAsia="Book Antiqua" w:hAnsi="Book Antiqua" w:cs="Book Antiqua"/>
        </w:rPr>
        <w:t>Bendary</w:t>
      </w:r>
      <w:proofErr w:type="spellEnd"/>
      <w:r w:rsidRPr="00311DD4">
        <w:rPr>
          <w:rFonts w:ascii="Book Antiqua" w:eastAsia="Book Antiqua" w:hAnsi="Book Antiqua" w:cs="Book Antiqua"/>
        </w:rPr>
        <w:t xml:space="preserve"> M, </w:t>
      </w:r>
      <w:proofErr w:type="spellStart"/>
      <w:r w:rsidRPr="00311DD4">
        <w:rPr>
          <w:rFonts w:ascii="Book Antiqua" w:eastAsia="Book Antiqua" w:hAnsi="Book Antiqua" w:cs="Book Antiqua"/>
        </w:rPr>
        <w:t>Tsukanov</w:t>
      </w:r>
      <w:proofErr w:type="spellEnd"/>
      <w:r w:rsidRPr="00311DD4">
        <w:rPr>
          <w:rFonts w:ascii="Book Antiqua" w:eastAsia="Book Antiqua" w:hAnsi="Book Antiqua" w:cs="Book Antiqua"/>
        </w:rPr>
        <w:t xml:space="preserve"> V</w:t>
      </w:r>
      <w:r w:rsidRPr="00311DD4">
        <w:rPr>
          <w:rFonts w:ascii="Book Antiqua" w:eastAsia="Book Antiqua" w:hAnsi="Book Antiqua" w:cs="Book Antiqua"/>
          <w:b/>
        </w:rPr>
        <w:t xml:space="preserve"> S-Editor: </w:t>
      </w:r>
      <w:r w:rsidRPr="00311DD4">
        <w:rPr>
          <w:rFonts w:ascii="Book Antiqua" w:eastAsia="Book Antiqua" w:hAnsi="Book Antiqua" w:cs="Book Antiqua"/>
        </w:rPr>
        <w:t>Yan JP</w:t>
      </w:r>
      <w:r w:rsidRPr="00311DD4">
        <w:rPr>
          <w:rFonts w:ascii="Book Antiqua" w:eastAsia="Book Antiqua" w:hAnsi="Book Antiqua" w:cs="Book Antiqua"/>
          <w:b/>
        </w:rPr>
        <w:t xml:space="preserve"> L-Editor: </w:t>
      </w:r>
      <w:proofErr w:type="spellStart"/>
      <w:r w:rsidR="00CC716F" w:rsidRPr="00311DD4">
        <w:rPr>
          <w:rFonts w:ascii="Book Antiqua" w:eastAsia="Book Antiqua" w:hAnsi="Book Antiqua" w:cs="Book Antiqua"/>
          <w:bCs/>
        </w:rPr>
        <w:t>Filipodia</w:t>
      </w:r>
      <w:proofErr w:type="spellEnd"/>
      <w:r w:rsidR="00CC716F" w:rsidRPr="00311DD4">
        <w:rPr>
          <w:rFonts w:ascii="Book Antiqua" w:eastAsia="Book Antiqua" w:hAnsi="Book Antiqua" w:cs="Book Antiqua"/>
          <w:bCs/>
        </w:rPr>
        <w:t xml:space="preserve"> </w:t>
      </w:r>
      <w:r w:rsidRPr="00311DD4">
        <w:rPr>
          <w:rFonts w:ascii="Book Antiqua" w:eastAsia="Book Antiqua" w:hAnsi="Book Antiqua" w:cs="Book Antiqua"/>
          <w:b/>
        </w:rPr>
        <w:t xml:space="preserve">P-Editor: </w:t>
      </w:r>
      <w:r w:rsidR="00316B34" w:rsidRPr="00311DD4">
        <w:rPr>
          <w:rFonts w:ascii="Book Antiqua" w:hAnsi="Book Antiqua" w:cs="Book Antiqua" w:hint="eastAsia"/>
          <w:lang w:eastAsia="zh-CN"/>
        </w:rPr>
        <w:t>Liu JH</w:t>
      </w:r>
    </w:p>
    <w:p w14:paraId="6A3A51B3" w14:textId="77777777" w:rsidR="00316B34" w:rsidRPr="00311DD4" w:rsidRDefault="00316B34" w:rsidP="00425A47">
      <w:pPr>
        <w:snapToGrid w:val="0"/>
        <w:spacing w:line="360" w:lineRule="auto"/>
        <w:jc w:val="both"/>
        <w:rPr>
          <w:rFonts w:ascii="Book Antiqua" w:hAnsi="Book Antiqua" w:cs="Book Antiqua"/>
          <w:b/>
          <w:lang w:eastAsia="zh-CN"/>
        </w:rPr>
      </w:pPr>
    </w:p>
    <w:p w14:paraId="6C4F0D11" w14:textId="0E2D8173" w:rsidR="004871F7" w:rsidRPr="00311DD4" w:rsidRDefault="004871F7" w:rsidP="00425A47">
      <w:pPr>
        <w:snapToGrid w:val="0"/>
        <w:spacing w:line="360" w:lineRule="auto"/>
        <w:jc w:val="both"/>
        <w:rPr>
          <w:rFonts w:ascii="Book Antiqua" w:eastAsia="Book Antiqua" w:hAnsi="Book Antiqua" w:cs="Book Antiqua"/>
          <w:b/>
        </w:rPr>
        <w:sectPr w:rsidR="004871F7" w:rsidRPr="00311DD4">
          <w:pgSz w:w="12240" w:h="15840"/>
          <w:pgMar w:top="1440" w:right="1440" w:bottom="1440" w:left="1440" w:header="720" w:footer="720" w:gutter="0"/>
          <w:cols w:space="720"/>
          <w:docGrid w:linePitch="360"/>
        </w:sectPr>
      </w:pPr>
    </w:p>
    <w:p w14:paraId="1AE458E9" w14:textId="453395BF" w:rsidR="004871F7" w:rsidRPr="00311DD4" w:rsidRDefault="004871F7" w:rsidP="00425A47">
      <w:pPr>
        <w:snapToGrid w:val="0"/>
        <w:spacing w:line="360" w:lineRule="auto"/>
        <w:jc w:val="both"/>
        <w:rPr>
          <w:rFonts w:ascii="Book Antiqua" w:hAnsi="Book Antiqua"/>
          <w:b/>
          <w:bCs/>
          <w:lang w:eastAsia="zh-CN"/>
        </w:rPr>
      </w:pPr>
      <w:r w:rsidRPr="00311DD4">
        <w:rPr>
          <w:rFonts w:ascii="Book Antiqua" w:hAnsi="Book Antiqua"/>
          <w:b/>
          <w:bCs/>
          <w:lang w:eastAsia="zh-CN"/>
        </w:rPr>
        <w:lastRenderedPageBreak/>
        <w:t>Figure Legends</w:t>
      </w:r>
    </w:p>
    <w:p w14:paraId="61EC8C61" w14:textId="5B55BCEC" w:rsidR="00894174" w:rsidRPr="00311DD4" w:rsidRDefault="00894174" w:rsidP="00425A47">
      <w:pPr>
        <w:snapToGrid w:val="0"/>
        <w:spacing w:line="360" w:lineRule="auto"/>
        <w:jc w:val="both"/>
        <w:rPr>
          <w:rFonts w:ascii="Book Antiqua" w:eastAsia="宋体" w:hAnsi="Book Antiqua" w:cs="宋体"/>
          <w:lang w:eastAsia="zh-CN"/>
        </w:rPr>
      </w:pPr>
      <w:r w:rsidRPr="00311DD4">
        <w:rPr>
          <w:rFonts w:ascii="Book Antiqua" w:eastAsia="宋体" w:hAnsi="Book Antiqua" w:cs="宋体"/>
          <w:noProof/>
          <w:lang w:eastAsia="zh-CN"/>
        </w:rPr>
        <w:drawing>
          <wp:inline distT="0" distB="0" distL="0" distR="0" wp14:anchorId="3EA88469" wp14:editId="51FFBF2B">
            <wp:extent cx="5943600" cy="4012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12565"/>
                    </a:xfrm>
                    <a:prstGeom prst="rect">
                      <a:avLst/>
                    </a:prstGeom>
                    <a:noFill/>
                    <a:ln>
                      <a:noFill/>
                    </a:ln>
                  </pic:spPr>
                </pic:pic>
              </a:graphicData>
            </a:graphic>
          </wp:inline>
        </w:drawing>
      </w:r>
    </w:p>
    <w:p w14:paraId="7970F411" w14:textId="0E664DB8" w:rsidR="004871F7" w:rsidRPr="00311DD4" w:rsidRDefault="004871F7" w:rsidP="00425A47">
      <w:pPr>
        <w:snapToGrid w:val="0"/>
        <w:spacing w:line="360" w:lineRule="auto"/>
        <w:jc w:val="both"/>
        <w:rPr>
          <w:rFonts w:ascii="Book Antiqua" w:eastAsia="微软雅黑" w:hAnsi="Book Antiqua"/>
          <w:b/>
        </w:rPr>
      </w:pPr>
      <w:r w:rsidRPr="00311DD4">
        <w:rPr>
          <w:rFonts w:ascii="Book Antiqua" w:eastAsia="微软雅黑" w:hAnsi="Book Antiqua"/>
          <w:b/>
        </w:rPr>
        <w:t xml:space="preserve">Figure 1 Sequencing map of </w:t>
      </w:r>
      <w:r w:rsidR="00D07D2C" w:rsidRPr="00311DD4">
        <w:rPr>
          <w:rFonts w:ascii="Book Antiqua" w:eastAsia="微软雅黑" w:hAnsi="Book Antiqua"/>
          <w:b/>
        </w:rPr>
        <w:t>macrophage inhibitory factor-1</w:t>
      </w:r>
      <w:r w:rsidRPr="00311DD4">
        <w:rPr>
          <w:rFonts w:ascii="Book Antiqua" w:eastAsia="微软雅黑" w:hAnsi="Book Antiqua"/>
          <w:b/>
        </w:rPr>
        <w:t xml:space="preserve"> gene polymorphic loci.</w:t>
      </w:r>
    </w:p>
    <w:p w14:paraId="4973FB10" w14:textId="77777777" w:rsidR="004871F7" w:rsidRPr="00311DD4" w:rsidRDefault="004871F7" w:rsidP="00425A47">
      <w:pPr>
        <w:snapToGrid w:val="0"/>
        <w:spacing w:line="360" w:lineRule="auto"/>
        <w:jc w:val="both"/>
        <w:rPr>
          <w:rFonts w:ascii="Book Antiqua" w:eastAsia="微软雅黑" w:hAnsi="Book Antiqua"/>
          <w:b/>
          <w:bCs/>
        </w:rPr>
        <w:sectPr w:rsidR="004871F7" w:rsidRPr="00311DD4">
          <w:pgSz w:w="12240" w:h="15840"/>
          <w:pgMar w:top="1440" w:right="1440" w:bottom="1440" w:left="1440" w:header="720" w:footer="720" w:gutter="0"/>
          <w:cols w:space="720"/>
          <w:docGrid w:linePitch="360"/>
        </w:sectPr>
      </w:pPr>
    </w:p>
    <w:p w14:paraId="73F38DBF" w14:textId="42196512" w:rsidR="008E16A2" w:rsidRPr="00311DD4" w:rsidRDefault="008E16A2" w:rsidP="00425A47">
      <w:pPr>
        <w:snapToGrid w:val="0"/>
        <w:spacing w:line="360" w:lineRule="auto"/>
        <w:jc w:val="both"/>
        <w:rPr>
          <w:rFonts w:ascii="Book Antiqua" w:eastAsia="宋体" w:hAnsi="Book Antiqua" w:cs="宋体"/>
          <w:lang w:eastAsia="zh-CN"/>
        </w:rPr>
      </w:pPr>
      <w:r w:rsidRPr="00311DD4">
        <w:rPr>
          <w:rFonts w:ascii="Book Antiqua" w:eastAsia="宋体" w:hAnsi="Book Antiqua" w:cs="宋体"/>
          <w:noProof/>
          <w:lang w:eastAsia="zh-CN"/>
        </w:rPr>
        <w:lastRenderedPageBreak/>
        <w:drawing>
          <wp:inline distT="0" distB="0" distL="0" distR="0" wp14:anchorId="5F4EFAAC" wp14:editId="2BC88D2A">
            <wp:extent cx="4630569" cy="3625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242" cy="3627105"/>
                    </a:xfrm>
                    <a:prstGeom prst="rect">
                      <a:avLst/>
                    </a:prstGeom>
                    <a:noFill/>
                    <a:ln>
                      <a:noFill/>
                    </a:ln>
                  </pic:spPr>
                </pic:pic>
              </a:graphicData>
            </a:graphic>
          </wp:inline>
        </w:drawing>
      </w:r>
    </w:p>
    <w:p w14:paraId="3CCFDBF7" w14:textId="49912209" w:rsidR="004871F7" w:rsidRPr="00311DD4" w:rsidRDefault="004871F7" w:rsidP="00425A47">
      <w:pPr>
        <w:snapToGrid w:val="0"/>
        <w:spacing w:line="360" w:lineRule="auto"/>
        <w:jc w:val="both"/>
        <w:rPr>
          <w:rFonts w:ascii="Book Antiqua" w:eastAsia="微软雅黑" w:hAnsi="Book Antiqua"/>
        </w:rPr>
      </w:pPr>
      <w:r w:rsidRPr="00311DD4">
        <w:rPr>
          <w:rFonts w:ascii="Book Antiqua" w:eastAsia="微软雅黑" w:hAnsi="Book Antiqua"/>
          <w:b/>
          <w:bCs/>
        </w:rPr>
        <w:t xml:space="preserve">Figure 2 Comparison </w:t>
      </w:r>
      <w:r w:rsidR="0042644E" w:rsidRPr="00311DD4">
        <w:rPr>
          <w:rFonts w:ascii="Book Antiqua" w:eastAsia="微软雅黑" w:hAnsi="Book Antiqua"/>
          <w:b/>
          <w:bCs/>
        </w:rPr>
        <w:t xml:space="preserve">of the </w:t>
      </w:r>
      <w:bookmarkStart w:id="20" w:name="_Hlk51667468"/>
      <w:r w:rsidR="0042644E" w:rsidRPr="00311DD4">
        <w:rPr>
          <w:rFonts w:ascii="Book Antiqua" w:eastAsia="微软雅黑" w:hAnsi="Book Antiqua"/>
          <w:b/>
          <w:bCs/>
        </w:rPr>
        <w:t>macrophage inhibitory factor-1</w:t>
      </w:r>
      <w:bookmarkEnd w:id="20"/>
      <w:r w:rsidRPr="00311DD4">
        <w:rPr>
          <w:rFonts w:ascii="Book Antiqua" w:eastAsia="微软雅黑" w:hAnsi="Book Antiqua"/>
          <w:b/>
          <w:bCs/>
        </w:rPr>
        <w:t xml:space="preserve"> level among different genotypes at rs1059519 locus.</w:t>
      </w:r>
      <w:r w:rsidR="004035F4" w:rsidRPr="00311DD4">
        <w:rPr>
          <w:rFonts w:ascii="Book Antiqua" w:eastAsia="微软雅黑" w:hAnsi="Book Antiqua"/>
          <w:b/>
          <w:bCs/>
        </w:rPr>
        <w:t xml:space="preserve"> </w:t>
      </w:r>
      <w:r w:rsidR="004035F4" w:rsidRPr="00311DD4">
        <w:rPr>
          <w:rFonts w:ascii="Book Antiqua" w:eastAsia="微软雅黑" w:hAnsi="Book Antiqua"/>
        </w:rPr>
        <w:t xml:space="preserve">The </w:t>
      </w:r>
      <w:r w:rsidR="0042644E" w:rsidRPr="00311DD4">
        <w:rPr>
          <w:rFonts w:ascii="Book Antiqua" w:eastAsia="微软雅黑" w:hAnsi="Book Antiqua"/>
        </w:rPr>
        <w:t xml:space="preserve">macrophage inhibitory factor-1 </w:t>
      </w:r>
      <w:r w:rsidR="0042644E" w:rsidRPr="00311DD4">
        <w:rPr>
          <w:rFonts w:ascii="Book Antiqua" w:eastAsia="微软雅黑" w:hAnsi="Book Antiqua"/>
          <w:lang w:eastAsia="zh-CN"/>
        </w:rPr>
        <w:t>(</w:t>
      </w:r>
      <w:r w:rsidR="004035F4" w:rsidRPr="00311DD4">
        <w:rPr>
          <w:rFonts w:ascii="Book Antiqua" w:eastAsia="微软雅黑" w:hAnsi="Book Antiqua"/>
        </w:rPr>
        <w:t>MIC-1</w:t>
      </w:r>
      <w:r w:rsidR="0042644E" w:rsidRPr="00311DD4">
        <w:rPr>
          <w:rFonts w:ascii="Book Antiqua" w:eastAsia="微软雅黑" w:hAnsi="Book Antiqua"/>
          <w:lang w:eastAsia="zh-CN"/>
        </w:rPr>
        <w:t xml:space="preserve">) </w:t>
      </w:r>
      <w:r w:rsidR="004035F4" w:rsidRPr="00311DD4">
        <w:rPr>
          <w:rFonts w:ascii="Book Antiqua" w:eastAsia="微软雅黑" w:hAnsi="Book Antiqua"/>
        </w:rPr>
        <w:t xml:space="preserve">levels of various genotypes at rs1059519 locus were as follows: </w:t>
      </w:r>
      <w:r w:rsidR="00660FCE" w:rsidRPr="00311DD4">
        <w:rPr>
          <w:rFonts w:ascii="Book Antiqua" w:eastAsia="微软雅黑" w:hAnsi="Book Antiqua"/>
        </w:rPr>
        <w:t>f</w:t>
      </w:r>
      <w:r w:rsidR="0042644E" w:rsidRPr="00311DD4">
        <w:rPr>
          <w:rFonts w:ascii="Book Antiqua" w:eastAsia="微软雅黑" w:hAnsi="Book Antiqua"/>
        </w:rPr>
        <w:t xml:space="preserve">or genotype CC, </w:t>
      </w:r>
      <w:r w:rsidR="004035F4" w:rsidRPr="00311DD4">
        <w:rPr>
          <w:rFonts w:ascii="Book Antiqua" w:eastAsia="微软雅黑" w:hAnsi="Book Antiqua"/>
          <w:i/>
          <w:iCs/>
        </w:rPr>
        <w:t>n</w:t>
      </w:r>
      <w:r w:rsidR="004035F4" w:rsidRPr="00311DD4">
        <w:rPr>
          <w:rFonts w:ascii="Book Antiqua" w:eastAsia="微软雅黑" w:hAnsi="Book Antiqua"/>
        </w:rPr>
        <w:t xml:space="preserve"> = 33, M = 265.10,</w:t>
      </w:r>
      <w:r w:rsidR="0042644E" w:rsidRPr="00311DD4">
        <w:rPr>
          <w:rFonts w:ascii="Book Antiqua" w:eastAsia="微软雅黑" w:hAnsi="Book Antiqua"/>
        </w:rPr>
        <w:t xml:space="preserve"> </w:t>
      </w:r>
      <w:r w:rsidR="004035F4" w:rsidRPr="00311DD4">
        <w:rPr>
          <w:rFonts w:ascii="Book Antiqua" w:eastAsia="微软雅黑" w:hAnsi="Book Antiqua"/>
        </w:rPr>
        <w:t>P5</w:t>
      </w:r>
      <w:r w:rsidR="004035F4" w:rsidRPr="00311DD4">
        <w:rPr>
          <w:rFonts w:ascii="Book Antiqua" w:eastAsia="微软雅黑" w:hAnsi="Book Antiqua"/>
          <w:vertAlign w:val="subscript"/>
        </w:rPr>
        <w:t xml:space="preserve"> </w:t>
      </w:r>
      <w:r w:rsidR="004035F4" w:rsidRPr="00311DD4">
        <w:rPr>
          <w:rFonts w:ascii="Book Antiqua" w:eastAsia="微软雅黑" w:hAnsi="Book Antiqua"/>
        </w:rPr>
        <w:t>= 117.45, P95 = 1271.05</w:t>
      </w:r>
      <w:r w:rsidR="0042644E" w:rsidRPr="00311DD4">
        <w:rPr>
          <w:rFonts w:ascii="Book Antiqua" w:eastAsia="微软雅黑" w:hAnsi="Book Antiqua"/>
        </w:rPr>
        <w:t>;</w:t>
      </w:r>
      <w:r w:rsidR="004035F4" w:rsidRPr="00311DD4">
        <w:rPr>
          <w:rFonts w:ascii="Book Antiqua" w:eastAsia="微软雅黑" w:hAnsi="Book Antiqua"/>
        </w:rPr>
        <w:t xml:space="preserve"> </w:t>
      </w:r>
      <w:r w:rsidR="0042644E" w:rsidRPr="00311DD4">
        <w:rPr>
          <w:rFonts w:ascii="Book Antiqua" w:eastAsia="微软雅黑" w:hAnsi="Book Antiqua"/>
        </w:rPr>
        <w:t xml:space="preserve">for genotype CG, </w:t>
      </w:r>
      <w:r w:rsidR="004035F4" w:rsidRPr="00311DD4">
        <w:rPr>
          <w:rFonts w:ascii="Book Antiqua" w:eastAsia="微软雅黑" w:hAnsi="Book Antiqua"/>
          <w:i/>
          <w:iCs/>
        </w:rPr>
        <w:t>n</w:t>
      </w:r>
      <w:r w:rsidR="004035F4" w:rsidRPr="00311DD4">
        <w:rPr>
          <w:rFonts w:ascii="Book Antiqua" w:eastAsia="微软雅黑" w:hAnsi="Book Antiqua"/>
        </w:rPr>
        <w:t xml:space="preserve"> = 99, M =</w:t>
      </w:r>
      <w:r w:rsidR="0042644E" w:rsidRPr="00311DD4">
        <w:rPr>
          <w:rFonts w:ascii="Book Antiqua" w:eastAsia="微软雅黑" w:hAnsi="Book Antiqua"/>
        </w:rPr>
        <w:t xml:space="preserve"> </w:t>
      </w:r>
      <w:r w:rsidR="004035F4" w:rsidRPr="00311DD4">
        <w:rPr>
          <w:rFonts w:ascii="Book Antiqua" w:eastAsia="微软雅黑" w:hAnsi="Book Antiqua"/>
        </w:rPr>
        <w:t>344.40,</w:t>
      </w:r>
      <w:r w:rsidR="0042644E" w:rsidRPr="00311DD4">
        <w:rPr>
          <w:rFonts w:ascii="Book Antiqua" w:eastAsia="微软雅黑" w:hAnsi="Book Antiqua"/>
        </w:rPr>
        <w:t xml:space="preserve"> </w:t>
      </w:r>
      <w:r w:rsidR="004035F4" w:rsidRPr="00311DD4">
        <w:rPr>
          <w:rFonts w:ascii="Book Antiqua" w:eastAsia="微软雅黑" w:hAnsi="Book Antiqua"/>
        </w:rPr>
        <w:t>P5 = 146.40, P95 = 1373.30</w:t>
      </w:r>
      <w:r w:rsidR="0042644E" w:rsidRPr="00311DD4">
        <w:rPr>
          <w:rFonts w:ascii="Book Antiqua" w:eastAsia="微软雅黑" w:hAnsi="Book Antiqua"/>
        </w:rPr>
        <w:t>;</w:t>
      </w:r>
      <w:r w:rsidR="004035F4" w:rsidRPr="00311DD4">
        <w:rPr>
          <w:rFonts w:ascii="Book Antiqua" w:eastAsia="微软雅黑" w:hAnsi="Book Antiqua"/>
        </w:rPr>
        <w:t xml:space="preserve"> and </w:t>
      </w:r>
      <w:r w:rsidR="0042644E" w:rsidRPr="00311DD4">
        <w:rPr>
          <w:rFonts w:ascii="Book Antiqua" w:eastAsia="微软雅黑" w:hAnsi="Book Antiqua"/>
        </w:rPr>
        <w:t xml:space="preserve">for genotype GG, </w:t>
      </w:r>
      <w:r w:rsidR="004035F4" w:rsidRPr="00311DD4">
        <w:rPr>
          <w:rFonts w:ascii="Book Antiqua" w:eastAsia="微软雅黑" w:hAnsi="Book Antiqua"/>
          <w:i/>
          <w:iCs/>
        </w:rPr>
        <w:t>n</w:t>
      </w:r>
      <w:r w:rsidR="004035F4" w:rsidRPr="00311DD4">
        <w:rPr>
          <w:rFonts w:ascii="Book Antiqua" w:eastAsia="微软雅黑" w:hAnsi="Book Antiqua"/>
        </w:rPr>
        <w:t xml:space="preserve"> = 128, M = 401.65, P</w:t>
      </w:r>
      <w:r w:rsidR="004035F4" w:rsidRPr="00311DD4">
        <w:rPr>
          <w:rFonts w:ascii="Book Antiqua" w:eastAsia="微软雅黑" w:hAnsi="Book Antiqua"/>
          <w:i/>
          <w:iCs/>
        </w:rPr>
        <w:t>5</w:t>
      </w:r>
      <w:r w:rsidR="004035F4" w:rsidRPr="00311DD4">
        <w:rPr>
          <w:rFonts w:ascii="Book Antiqua" w:eastAsia="微软雅黑" w:hAnsi="Book Antiqua"/>
        </w:rPr>
        <w:t xml:space="preserve"> = 175.41, P95 = 1170.86. The rank-sum tests of various independent samples showed that statistically significant difference was observed in the MIC-1 level for different genotypes (χ</w:t>
      </w:r>
      <w:r w:rsidR="004035F4" w:rsidRPr="00311DD4">
        <w:rPr>
          <w:rFonts w:ascii="Book Antiqua" w:eastAsia="微软雅黑" w:hAnsi="Book Antiqua"/>
          <w:vertAlign w:val="superscript"/>
        </w:rPr>
        <w:t>2</w:t>
      </w:r>
      <w:r w:rsidR="004035F4" w:rsidRPr="00311DD4">
        <w:rPr>
          <w:rFonts w:ascii="Book Antiqua" w:eastAsia="微软雅黑" w:hAnsi="Book Antiqua"/>
        </w:rPr>
        <w:t xml:space="preserve"> =</w:t>
      </w:r>
      <w:r w:rsidR="0042644E" w:rsidRPr="00311DD4">
        <w:rPr>
          <w:rFonts w:ascii="Book Antiqua" w:eastAsia="微软雅黑" w:hAnsi="Book Antiqua"/>
        </w:rPr>
        <w:t xml:space="preserve"> </w:t>
      </w:r>
      <w:r w:rsidR="004035F4" w:rsidRPr="00311DD4">
        <w:rPr>
          <w:rFonts w:ascii="Book Antiqua" w:eastAsia="微软雅黑" w:hAnsi="Book Antiqua"/>
        </w:rPr>
        <w:t>10.183,</w:t>
      </w:r>
      <w:r w:rsidR="0042644E" w:rsidRPr="00311DD4">
        <w:rPr>
          <w:rFonts w:ascii="Book Antiqua" w:eastAsia="微软雅黑" w:hAnsi="Book Antiqua"/>
        </w:rPr>
        <w:t xml:space="preserve"> </w:t>
      </w:r>
      <w:r w:rsidR="004035F4" w:rsidRPr="00311DD4">
        <w:rPr>
          <w:rFonts w:ascii="Book Antiqua" w:eastAsia="微软雅黑" w:hAnsi="Book Antiqua"/>
          <w:i/>
          <w:iCs/>
        </w:rPr>
        <w:t>P</w:t>
      </w:r>
      <w:r w:rsidR="004035F4" w:rsidRPr="00311DD4">
        <w:rPr>
          <w:rFonts w:ascii="Book Antiqua" w:eastAsia="微软雅黑" w:hAnsi="Book Antiqua"/>
        </w:rPr>
        <w:t xml:space="preserve"> =</w:t>
      </w:r>
      <w:r w:rsidR="0042644E" w:rsidRPr="00311DD4">
        <w:rPr>
          <w:rFonts w:ascii="Book Antiqua" w:eastAsia="微软雅黑" w:hAnsi="Book Antiqua"/>
        </w:rPr>
        <w:t xml:space="preserve"> </w:t>
      </w:r>
      <w:r w:rsidR="004035F4" w:rsidRPr="00311DD4">
        <w:rPr>
          <w:rFonts w:ascii="Book Antiqua" w:eastAsia="微软雅黑" w:hAnsi="Book Antiqua"/>
        </w:rPr>
        <w:t>0.006), and GG genotype was significantly higher than CC genotype (</w:t>
      </w:r>
      <w:proofErr w:type="spellStart"/>
      <w:r w:rsidR="00DC1EC3" w:rsidRPr="00311DD4">
        <w:rPr>
          <w:rFonts w:ascii="Book Antiqua" w:eastAsia="微软雅黑" w:hAnsi="Book Antiqua"/>
          <w:vertAlign w:val="superscript"/>
        </w:rPr>
        <w:t>b</w:t>
      </w:r>
      <w:r w:rsidR="004035F4" w:rsidRPr="00311DD4">
        <w:rPr>
          <w:rFonts w:ascii="Book Antiqua" w:eastAsia="微软雅黑" w:hAnsi="Book Antiqua"/>
          <w:i/>
          <w:iCs/>
        </w:rPr>
        <w:t>P</w:t>
      </w:r>
      <w:proofErr w:type="spellEnd"/>
      <w:r w:rsidR="0042644E" w:rsidRPr="00311DD4">
        <w:rPr>
          <w:rFonts w:ascii="Book Antiqua" w:eastAsia="微软雅黑" w:hAnsi="Book Antiqua"/>
        </w:rPr>
        <w:t xml:space="preserve"> </w:t>
      </w:r>
      <w:r w:rsidR="004035F4" w:rsidRPr="00311DD4">
        <w:rPr>
          <w:rFonts w:ascii="Book Antiqua" w:eastAsia="微软雅黑" w:hAnsi="Book Antiqua"/>
        </w:rPr>
        <w:t>=</w:t>
      </w:r>
      <w:r w:rsidR="0042644E" w:rsidRPr="00311DD4">
        <w:rPr>
          <w:rFonts w:ascii="Book Antiqua" w:eastAsia="微软雅黑" w:hAnsi="Book Antiqua"/>
        </w:rPr>
        <w:t xml:space="preserve"> </w:t>
      </w:r>
      <w:r w:rsidR="004035F4" w:rsidRPr="00311DD4">
        <w:rPr>
          <w:rFonts w:ascii="Book Antiqua" w:eastAsia="微软雅黑" w:hAnsi="Book Antiqua"/>
        </w:rPr>
        <w:t>0.009).</w:t>
      </w:r>
      <w:r w:rsidR="0042644E" w:rsidRPr="00311DD4">
        <w:rPr>
          <w:rFonts w:ascii="Book Antiqua" w:eastAsia="微软雅黑" w:hAnsi="Book Antiqua"/>
        </w:rPr>
        <w:t xml:space="preserve"> </w:t>
      </w:r>
    </w:p>
    <w:p w14:paraId="1AA4D0B6" w14:textId="0E7355AC" w:rsidR="004871F7" w:rsidRPr="00311DD4" w:rsidRDefault="004035F4" w:rsidP="00425A47">
      <w:pPr>
        <w:snapToGrid w:val="0"/>
        <w:spacing w:line="360" w:lineRule="auto"/>
        <w:jc w:val="both"/>
        <w:rPr>
          <w:rFonts w:ascii="Book Antiqua" w:eastAsia="微软雅黑" w:hAnsi="Book Antiqua"/>
          <w:b/>
          <w:bCs/>
          <w:lang w:eastAsia="zh-CN"/>
        </w:rPr>
        <w:sectPr w:rsidR="004871F7" w:rsidRPr="00311DD4">
          <w:pgSz w:w="12240" w:h="15840"/>
          <w:pgMar w:top="1440" w:right="1440" w:bottom="1440" w:left="1440" w:header="720" w:footer="720" w:gutter="0"/>
          <w:cols w:space="720"/>
          <w:docGrid w:linePitch="360"/>
        </w:sectPr>
      </w:pPr>
      <w:r w:rsidRPr="00311DD4">
        <w:rPr>
          <w:rFonts w:ascii="Book Antiqua" w:eastAsia="微软雅黑" w:hAnsi="Book Antiqua"/>
          <w:b/>
          <w:bCs/>
          <w:lang w:eastAsia="zh-CN"/>
        </w:rPr>
        <w:t xml:space="preserve"> </w:t>
      </w:r>
    </w:p>
    <w:p w14:paraId="432C43D7" w14:textId="200EE6E1" w:rsidR="00E65433" w:rsidRPr="00311DD4" w:rsidRDefault="00E65433" w:rsidP="00425A47">
      <w:pPr>
        <w:snapToGrid w:val="0"/>
        <w:spacing w:line="360" w:lineRule="auto"/>
        <w:jc w:val="both"/>
        <w:rPr>
          <w:rFonts w:ascii="Book Antiqua" w:eastAsia="宋体" w:hAnsi="Book Antiqua" w:cs="宋体"/>
          <w:lang w:eastAsia="zh-CN"/>
        </w:rPr>
      </w:pPr>
      <w:r w:rsidRPr="00311DD4">
        <w:rPr>
          <w:rFonts w:ascii="Book Antiqua" w:eastAsia="宋体" w:hAnsi="Book Antiqua" w:cs="宋体"/>
          <w:noProof/>
          <w:lang w:eastAsia="zh-CN"/>
        </w:rPr>
        <w:lastRenderedPageBreak/>
        <w:drawing>
          <wp:inline distT="0" distB="0" distL="0" distR="0" wp14:anchorId="77B3AE22" wp14:editId="09D8DB47">
            <wp:extent cx="4294473" cy="34190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74" cy="3427739"/>
                    </a:xfrm>
                    <a:prstGeom prst="rect">
                      <a:avLst/>
                    </a:prstGeom>
                    <a:noFill/>
                    <a:ln>
                      <a:noFill/>
                    </a:ln>
                  </pic:spPr>
                </pic:pic>
              </a:graphicData>
            </a:graphic>
          </wp:inline>
        </w:drawing>
      </w:r>
    </w:p>
    <w:p w14:paraId="1C86D132" w14:textId="5299D42E" w:rsidR="004871F7" w:rsidRPr="00311DD4" w:rsidRDefault="004871F7" w:rsidP="00425A47">
      <w:pPr>
        <w:snapToGrid w:val="0"/>
        <w:spacing w:line="360" w:lineRule="auto"/>
        <w:jc w:val="both"/>
        <w:rPr>
          <w:rFonts w:ascii="Book Antiqua" w:eastAsia="微软雅黑" w:hAnsi="Book Antiqua"/>
          <w:b/>
          <w:bCs/>
        </w:rPr>
      </w:pPr>
      <w:r w:rsidRPr="00311DD4">
        <w:rPr>
          <w:rFonts w:ascii="Book Antiqua" w:eastAsia="微软雅黑" w:hAnsi="Book Antiqua"/>
          <w:b/>
          <w:bCs/>
        </w:rPr>
        <w:t xml:space="preserve">Figure 3 Comparison </w:t>
      </w:r>
      <w:r w:rsidR="00C1166E" w:rsidRPr="00311DD4">
        <w:rPr>
          <w:rFonts w:ascii="Book Antiqua" w:eastAsia="微软雅黑" w:hAnsi="Book Antiqua"/>
          <w:b/>
          <w:bCs/>
          <w:lang w:eastAsia="zh-CN"/>
        </w:rPr>
        <w:t xml:space="preserve">of the </w:t>
      </w:r>
      <w:bookmarkStart w:id="21" w:name="_Hlk51663082"/>
      <w:bookmarkStart w:id="22" w:name="_Hlk51667100"/>
      <w:r w:rsidR="00C1166E" w:rsidRPr="00311DD4">
        <w:rPr>
          <w:rFonts w:ascii="Book Antiqua" w:eastAsia="微软雅黑" w:hAnsi="Book Antiqua"/>
          <w:b/>
          <w:bCs/>
        </w:rPr>
        <w:t>macrophage inhibitory factor-1</w:t>
      </w:r>
      <w:bookmarkEnd w:id="21"/>
      <w:r w:rsidRPr="00311DD4">
        <w:rPr>
          <w:rFonts w:ascii="Book Antiqua" w:eastAsia="微软雅黑" w:hAnsi="Book Antiqua"/>
          <w:b/>
          <w:bCs/>
        </w:rPr>
        <w:t xml:space="preserve"> </w:t>
      </w:r>
      <w:bookmarkEnd w:id="22"/>
      <w:r w:rsidRPr="00311DD4">
        <w:rPr>
          <w:rFonts w:ascii="Book Antiqua" w:eastAsia="微软雅黑" w:hAnsi="Book Antiqua"/>
          <w:b/>
          <w:bCs/>
        </w:rPr>
        <w:t>level among different genotypes at rs105</w:t>
      </w:r>
      <w:r w:rsidR="003721FD" w:rsidRPr="00311DD4">
        <w:rPr>
          <w:rFonts w:ascii="Book Antiqua" w:eastAsia="微软雅黑" w:hAnsi="Book Antiqua"/>
          <w:b/>
          <w:bCs/>
        </w:rPr>
        <w:t>9</w:t>
      </w:r>
      <w:r w:rsidRPr="00311DD4">
        <w:rPr>
          <w:rFonts w:ascii="Book Antiqua" w:eastAsia="微软雅黑" w:hAnsi="Book Antiqua"/>
          <w:b/>
          <w:bCs/>
        </w:rPr>
        <w:t>369 locus.</w:t>
      </w:r>
      <w:r w:rsidR="00C1166E" w:rsidRPr="00311DD4">
        <w:rPr>
          <w:rFonts w:ascii="Book Antiqua" w:eastAsia="微软雅黑" w:hAnsi="Book Antiqua"/>
          <w:b/>
          <w:bCs/>
          <w:lang w:eastAsia="zh-CN"/>
        </w:rPr>
        <w:t xml:space="preserve"> </w:t>
      </w:r>
      <w:r w:rsidRPr="00311DD4">
        <w:rPr>
          <w:rFonts w:ascii="Book Antiqua" w:eastAsia="微软雅黑" w:hAnsi="Book Antiqua"/>
        </w:rPr>
        <w:t xml:space="preserve">The </w:t>
      </w:r>
      <w:r w:rsidR="00C1166E" w:rsidRPr="00311DD4">
        <w:rPr>
          <w:rFonts w:ascii="Book Antiqua" w:eastAsia="微软雅黑" w:hAnsi="Book Antiqua"/>
        </w:rPr>
        <w:t>macrophage inhibitory factor-1 (</w:t>
      </w:r>
      <w:r w:rsidRPr="00311DD4">
        <w:rPr>
          <w:rFonts w:ascii="Book Antiqua" w:eastAsia="微软雅黑" w:hAnsi="Book Antiqua"/>
        </w:rPr>
        <w:t>MIC-1</w:t>
      </w:r>
      <w:r w:rsidR="00C1166E" w:rsidRPr="00311DD4">
        <w:rPr>
          <w:rFonts w:ascii="Book Antiqua" w:eastAsia="微软雅黑" w:hAnsi="Book Antiqua"/>
        </w:rPr>
        <w:t>)</w:t>
      </w:r>
      <w:r w:rsidRPr="00311DD4">
        <w:rPr>
          <w:rFonts w:ascii="Book Antiqua" w:eastAsia="微软雅黑" w:hAnsi="Book Antiqua"/>
        </w:rPr>
        <w:t xml:space="preserve"> levels of various genotypes at rs1059369 locus were as follows: </w:t>
      </w:r>
      <w:r w:rsidR="00660FCE" w:rsidRPr="00311DD4">
        <w:rPr>
          <w:rFonts w:ascii="Book Antiqua" w:eastAsia="微软雅黑" w:hAnsi="Book Antiqua"/>
        </w:rPr>
        <w:t>f</w:t>
      </w:r>
      <w:r w:rsidR="00C1166E" w:rsidRPr="00311DD4">
        <w:rPr>
          <w:rFonts w:ascii="Book Antiqua" w:eastAsia="微软雅黑" w:hAnsi="Book Antiqua"/>
        </w:rPr>
        <w:t xml:space="preserve">or genotype AA, </w:t>
      </w:r>
      <w:r w:rsidRPr="00311DD4">
        <w:rPr>
          <w:rFonts w:ascii="Book Antiqua" w:eastAsia="微软雅黑" w:hAnsi="Book Antiqua"/>
          <w:i/>
          <w:iCs/>
        </w:rPr>
        <w:t>n</w:t>
      </w:r>
      <w:r w:rsidR="00C1166E" w:rsidRPr="00311DD4">
        <w:rPr>
          <w:rFonts w:ascii="Book Antiqua" w:eastAsia="微软雅黑" w:hAnsi="Book Antiqua"/>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90, M =</w:t>
      </w:r>
      <w:r w:rsidR="00C1166E" w:rsidRPr="00311DD4">
        <w:rPr>
          <w:rFonts w:ascii="Book Antiqua" w:eastAsia="微软雅黑" w:hAnsi="Book Antiqua"/>
        </w:rPr>
        <w:t xml:space="preserve"> </w:t>
      </w:r>
      <w:r w:rsidRPr="00311DD4">
        <w:rPr>
          <w:rFonts w:ascii="Book Antiqua" w:eastAsia="微软雅黑" w:hAnsi="Book Antiqua"/>
        </w:rPr>
        <w:t>342.50, P5</w:t>
      </w:r>
      <w:r w:rsidR="00C1166E" w:rsidRPr="00311DD4">
        <w:rPr>
          <w:rFonts w:ascii="Book Antiqua" w:eastAsia="微软雅黑" w:hAnsi="Book Antiqua"/>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158.09, P95</w:t>
      </w:r>
      <w:r w:rsidR="00C1166E" w:rsidRPr="00311DD4">
        <w:rPr>
          <w:rFonts w:ascii="Book Antiqua" w:eastAsia="微软雅黑" w:hAnsi="Book Antiqua"/>
          <w:i/>
          <w:iCs/>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1096.12</w:t>
      </w:r>
      <w:r w:rsidR="00C1166E" w:rsidRPr="00311DD4">
        <w:rPr>
          <w:rFonts w:ascii="Book Antiqua" w:eastAsia="微软雅黑" w:hAnsi="Book Antiqua"/>
        </w:rPr>
        <w:t>;</w:t>
      </w:r>
      <w:r w:rsidRPr="00311DD4">
        <w:rPr>
          <w:rFonts w:ascii="Book Antiqua" w:eastAsia="微软雅黑" w:hAnsi="Book Antiqua"/>
        </w:rPr>
        <w:t xml:space="preserve"> </w:t>
      </w:r>
      <w:r w:rsidR="00C1166E" w:rsidRPr="00311DD4">
        <w:rPr>
          <w:rFonts w:ascii="Book Antiqua" w:eastAsia="微软雅黑" w:hAnsi="Book Antiqua"/>
        </w:rPr>
        <w:t xml:space="preserve">for genotype AT, </w:t>
      </w:r>
      <w:r w:rsidRPr="00311DD4">
        <w:rPr>
          <w:rFonts w:ascii="Book Antiqua" w:eastAsia="微软雅黑" w:hAnsi="Book Antiqua"/>
          <w:i/>
          <w:iCs/>
        </w:rPr>
        <w:t>n</w:t>
      </w:r>
      <w:r w:rsidR="00C1166E" w:rsidRPr="00311DD4">
        <w:rPr>
          <w:rFonts w:ascii="Book Antiqua" w:eastAsia="微软雅黑" w:hAnsi="Book Antiqua"/>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127,</w:t>
      </w:r>
      <w:r w:rsidR="00C1166E" w:rsidRPr="00311DD4">
        <w:rPr>
          <w:rFonts w:ascii="Book Antiqua" w:eastAsia="微软雅黑" w:hAnsi="Book Antiqua"/>
        </w:rPr>
        <w:t xml:space="preserve"> </w:t>
      </w:r>
      <w:r w:rsidRPr="00311DD4">
        <w:rPr>
          <w:rFonts w:ascii="Book Antiqua" w:eastAsia="微软雅黑" w:hAnsi="Book Antiqua"/>
        </w:rPr>
        <w:t>M =</w:t>
      </w:r>
      <w:r w:rsidR="00D07D2C" w:rsidRPr="00311DD4">
        <w:rPr>
          <w:rFonts w:ascii="Book Antiqua" w:eastAsia="微软雅黑" w:hAnsi="Book Antiqua"/>
        </w:rPr>
        <w:t xml:space="preserve"> </w:t>
      </w:r>
      <w:r w:rsidRPr="00311DD4">
        <w:rPr>
          <w:rFonts w:ascii="Book Antiqua" w:eastAsia="微软雅黑" w:hAnsi="Book Antiqua"/>
        </w:rPr>
        <w:t>362.20, P5</w:t>
      </w:r>
      <w:r w:rsidR="00C1166E" w:rsidRPr="00311DD4">
        <w:rPr>
          <w:rFonts w:ascii="Book Antiqua" w:eastAsia="微软雅黑" w:hAnsi="Book Antiqua"/>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146.76, P95</w:t>
      </w:r>
      <w:r w:rsidR="00C1166E" w:rsidRPr="00311DD4">
        <w:rPr>
          <w:rFonts w:ascii="Book Antiqua" w:eastAsia="微软雅黑" w:hAnsi="Book Antiqua"/>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1194.38</w:t>
      </w:r>
      <w:r w:rsidR="00C1166E" w:rsidRPr="00311DD4">
        <w:rPr>
          <w:rFonts w:ascii="Book Antiqua" w:eastAsia="微软雅黑" w:hAnsi="Book Antiqua"/>
        </w:rPr>
        <w:t>;</w:t>
      </w:r>
      <w:r w:rsidRPr="00311DD4">
        <w:rPr>
          <w:rFonts w:ascii="Book Antiqua" w:eastAsia="微软雅黑" w:hAnsi="Book Antiqua"/>
        </w:rPr>
        <w:t xml:space="preserve"> and</w:t>
      </w:r>
      <w:r w:rsidR="00C1166E" w:rsidRPr="00311DD4">
        <w:rPr>
          <w:rFonts w:ascii="Book Antiqua" w:eastAsia="微软雅黑" w:hAnsi="Book Antiqua"/>
        </w:rPr>
        <w:t xml:space="preserve"> for genotype TT,</w:t>
      </w:r>
      <w:r w:rsidRPr="00311DD4">
        <w:rPr>
          <w:rFonts w:ascii="Book Antiqua" w:eastAsia="微软雅黑" w:hAnsi="Book Antiqua"/>
        </w:rPr>
        <w:t xml:space="preserve"> </w:t>
      </w:r>
      <w:r w:rsidRPr="00311DD4">
        <w:rPr>
          <w:rFonts w:ascii="Book Antiqua" w:eastAsia="微软雅黑" w:hAnsi="Book Antiqua"/>
          <w:i/>
          <w:iCs/>
        </w:rPr>
        <w:t>n</w:t>
      </w:r>
      <w:r w:rsidR="00C1166E" w:rsidRPr="00311DD4">
        <w:rPr>
          <w:rFonts w:ascii="Book Antiqua" w:eastAsia="微软雅黑" w:hAnsi="Book Antiqua"/>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43,</w:t>
      </w:r>
      <w:r w:rsidR="00C1166E" w:rsidRPr="00311DD4">
        <w:rPr>
          <w:rFonts w:ascii="Book Antiqua" w:eastAsia="微软雅黑" w:hAnsi="Book Antiqua"/>
        </w:rPr>
        <w:t xml:space="preserve"> </w:t>
      </w:r>
      <w:r w:rsidRPr="00311DD4">
        <w:rPr>
          <w:rFonts w:ascii="Book Antiqua" w:eastAsia="微软雅黑" w:hAnsi="Book Antiqua"/>
        </w:rPr>
        <w:t>M =</w:t>
      </w:r>
      <w:r w:rsidR="00C1166E" w:rsidRPr="00311DD4">
        <w:rPr>
          <w:rFonts w:ascii="Book Antiqua" w:eastAsia="微软雅黑" w:hAnsi="Book Antiqua"/>
        </w:rPr>
        <w:t xml:space="preserve"> </w:t>
      </w:r>
      <w:r w:rsidRPr="00311DD4">
        <w:rPr>
          <w:rFonts w:ascii="Book Antiqua" w:eastAsia="微软雅黑" w:hAnsi="Book Antiqua"/>
        </w:rPr>
        <w:t>438.80, P5</w:t>
      </w:r>
      <w:r w:rsidR="00C1166E" w:rsidRPr="00311DD4">
        <w:rPr>
          <w:rFonts w:ascii="Book Antiqua" w:eastAsia="微软雅黑" w:hAnsi="Book Antiqua"/>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172.38, P95</w:t>
      </w:r>
      <w:r w:rsidR="00C1166E" w:rsidRPr="00311DD4">
        <w:rPr>
          <w:rFonts w:ascii="Book Antiqua" w:eastAsia="微软雅黑" w:hAnsi="Book Antiqua"/>
          <w:vertAlign w:val="subscript"/>
        </w:rPr>
        <w:t xml:space="preserve"> </w:t>
      </w:r>
      <w:r w:rsidRPr="00311DD4">
        <w:rPr>
          <w:rFonts w:ascii="Book Antiqua" w:eastAsia="微软雅黑" w:hAnsi="Book Antiqua"/>
        </w:rPr>
        <w:t>=</w:t>
      </w:r>
      <w:r w:rsidR="00C1166E" w:rsidRPr="00311DD4">
        <w:rPr>
          <w:rFonts w:ascii="Book Antiqua" w:eastAsia="微软雅黑" w:hAnsi="Book Antiqua"/>
        </w:rPr>
        <w:t xml:space="preserve"> </w:t>
      </w:r>
      <w:r w:rsidRPr="00311DD4">
        <w:rPr>
          <w:rFonts w:ascii="Book Antiqua" w:eastAsia="微软雅黑" w:hAnsi="Book Antiqua"/>
        </w:rPr>
        <w:t>1520.06. The rank-sum tests of various independent samples showed that no statistically significant difference was observed in the MIC-1 level for different genotypes (χ</w:t>
      </w:r>
      <w:r w:rsidRPr="00311DD4">
        <w:rPr>
          <w:rFonts w:ascii="Book Antiqua" w:eastAsia="微软雅黑" w:hAnsi="Book Antiqua"/>
          <w:vertAlign w:val="superscript"/>
        </w:rPr>
        <w:t>2</w:t>
      </w:r>
      <w:r w:rsidRPr="00311DD4">
        <w:rPr>
          <w:rFonts w:ascii="Book Antiqua" w:eastAsia="微软雅黑" w:hAnsi="Book Antiqua"/>
        </w:rPr>
        <w:t xml:space="preserve"> =</w:t>
      </w:r>
      <w:r w:rsidR="00B7641E" w:rsidRPr="00311DD4">
        <w:rPr>
          <w:rFonts w:ascii="Book Antiqua" w:eastAsia="微软雅黑" w:hAnsi="Book Antiqua"/>
        </w:rPr>
        <w:t xml:space="preserve"> </w:t>
      </w:r>
      <w:r w:rsidRPr="00311DD4">
        <w:rPr>
          <w:rFonts w:ascii="Book Antiqua" w:eastAsia="微软雅黑" w:hAnsi="Book Antiqua"/>
        </w:rPr>
        <w:t>1.707,</w:t>
      </w:r>
      <w:r w:rsidRPr="00311DD4">
        <w:rPr>
          <w:rFonts w:ascii="Book Antiqua" w:eastAsia="微软雅黑" w:hAnsi="Book Antiqua"/>
          <w:i/>
        </w:rPr>
        <w:t xml:space="preserve"> P</w:t>
      </w:r>
      <w:r w:rsidRPr="00311DD4">
        <w:rPr>
          <w:rFonts w:ascii="Book Antiqua" w:eastAsia="微软雅黑" w:hAnsi="Book Antiqua"/>
        </w:rPr>
        <w:t xml:space="preserve"> =</w:t>
      </w:r>
      <w:r w:rsidR="00B7641E" w:rsidRPr="00311DD4">
        <w:rPr>
          <w:rFonts w:ascii="Book Antiqua" w:eastAsia="微软雅黑" w:hAnsi="Book Antiqua"/>
        </w:rPr>
        <w:t xml:space="preserve"> </w:t>
      </w:r>
      <w:r w:rsidRPr="00311DD4">
        <w:rPr>
          <w:rFonts w:ascii="Book Antiqua" w:eastAsia="微软雅黑" w:hAnsi="Book Antiqua"/>
        </w:rPr>
        <w:t>0.426).</w:t>
      </w:r>
      <w:r w:rsidR="004035F4" w:rsidRPr="00311DD4">
        <w:rPr>
          <w:rFonts w:ascii="Book Antiqua" w:eastAsia="微软雅黑" w:hAnsi="Book Antiqua"/>
        </w:rPr>
        <w:t xml:space="preserve"> </w:t>
      </w:r>
    </w:p>
    <w:p w14:paraId="5633C301" w14:textId="5BE9295A" w:rsidR="004871F7" w:rsidRPr="00311DD4" w:rsidRDefault="004871F7" w:rsidP="00425A47">
      <w:pPr>
        <w:snapToGrid w:val="0"/>
        <w:spacing w:line="360" w:lineRule="auto"/>
        <w:jc w:val="both"/>
        <w:rPr>
          <w:rFonts w:ascii="Book Antiqua" w:hAnsi="Book Antiqua"/>
          <w:lang w:eastAsia="zh-CN"/>
        </w:rPr>
        <w:sectPr w:rsidR="004871F7" w:rsidRPr="00311DD4">
          <w:pgSz w:w="12240" w:h="15840"/>
          <w:pgMar w:top="1440" w:right="1440" w:bottom="1440" w:left="1440" w:header="720" w:footer="720" w:gutter="0"/>
          <w:cols w:space="720"/>
          <w:docGrid w:linePitch="360"/>
        </w:sectPr>
      </w:pPr>
    </w:p>
    <w:p w14:paraId="3E697AF2" w14:textId="338F8FDD" w:rsidR="00A77B3E" w:rsidRPr="00311DD4" w:rsidRDefault="004871F7" w:rsidP="00425A47">
      <w:pPr>
        <w:snapToGrid w:val="0"/>
        <w:spacing w:line="360" w:lineRule="auto"/>
        <w:jc w:val="both"/>
        <w:rPr>
          <w:rFonts w:ascii="Book Antiqua" w:hAnsi="Book Antiqua"/>
          <w:b/>
          <w:bCs/>
        </w:rPr>
      </w:pPr>
      <w:r w:rsidRPr="00311DD4">
        <w:rPr>
          <w:rFonts w:ascii="Book Antiqua" w:hAnsi="Book Antiqua"/>
          <w:b/>
          <w:bCs/>
        </w:rPr>
        <w:lastRenderedPageBreak/>
        <w:t xml:space="preserve">Table 1 Comparison </w:t>
      </w:r>
      <w:r w:rsidR="00875BE2" w:rsidRPr="00311DD4">
        <w:rPr>
          <w:rFonts w:ascii="Book Antiqua" w:hAnsi="Book Antiqua"/>
          <w:b/>
          <w:bCs/>
        </w:rPr>
        <w:t>of</w:t>
      </w:r>
      <w:r w:rsidRPr="00311DD4">
        <w:rPr>
          <w:rFonts w:ascii="Book Antiqua" w:hAnsi="Book Antiqua"/>
          <w:b/>
          <w:bCs/>
        </w:rPr>
        <w:t xml:space="preserve"> baseline characteristics between </w:t>
      </w:r>
      <w:r w:rsidR="00C1166E" w:rsidRPr="00311DD4">
        <w:rPr>
          <w:rFonts w:ascii="Book Antiqua" w:hAnsi="Book Antiqua"/>
          <w:b/>
          <w:bCs/>
        </w:rPr>
        <w:t>chronic hepatitis C</w:t>
      </w:r>
      <w:r w:rsidRPr="00311DD4">
        <w:rPr>
          <w:rFonts w:ascii="Book Antiqua" w:hAnsi="Book Antiqua"/>
          <w:b/>
          <w:bCs/>
        </w:rPr>
        <w:t xml:space="preserve"> and groups</w:t>
      </w:r>
    </w:p>
    <w:tbl>
      <w:tblPr>
        <w:tblStyle w:val="a6"/>
        <w:tblpPr w:leftFromText="180" w:rightFromText="180" w:vertAnchor="text" w:horzAnchor="margin" w:tblpY="82"/>
        <w:tblW w:w="131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3243"/>
        <w:gridCol w:w="3064"/>
        <w:gridCol w:w="2057"/>
        <w:gridCol w:w="1223"/>
      </w:tblGrid>
      <w:tr w:rsidR="00425A47" w:rsidRPr="00311DD4" w14:paraId="79E9E59A" w14:textId="77777777" w:rsidTr="00E8192D">
        <w:trPr>
          <w:trHeight w:val="274"/>
        </w:trPr>
        <w:tc>
          <w:tcPr>
            <w:tcW w:w="3562" w:type="dxa"/>
            <w:tcBorders>
              <w:top w:val="single" w:sz="4" w:space="0" w:color="auto"/>
              <w:bottom w:val="single" w:sz="4" w:space="0" w:color="auto"/>
            </w:tcBorders>
          </w:tcPr>
          <w:p w14:paraId="5499518D"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Parameter</w:t>
            </w:r>
          </w:p>
        </w:tc>
        <w:tc>
          <w:tcPr>
            <w:tcW w:w="3243" w:type="dxa"/>
            <w:tcBorders>
              <w:top w:val="single" w:sz="4" w:space="0" w:color="auto"/>
              <w:bottom w:val="single" w:sz="4" w:space="0" w:color="auto"/>
            </w:tcBorders>
          </w:tcPr>
          <w:p w14:paraId="18DA7CBF" w14:textId="7699DABB"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Control group</w:t>
            </w:r>
            <w:r w:rsidR="00660FCE" w:rsidRPr="00311DD4">
              <w:rPr>
                <w:rFonts w:ascii="Book Antiqua" w:eastAsia="微软雅黑" w:hAnsi="Book Antiqua" w:cs="Times New Roman"/>
                <w:b/>
                <w:bCs/>
              </w:rPr>
              <w:t>,</w:t>
            </w:r>
            <w:r w:rsidRPr="00311DD4">
              <w:rPr>
                <w:rFonts w:ascii="Book Antiqua" w:eastAsia="微软雅黑" w:hAnsi="Book Antiqua" w:cs="Times New Roman"/>
                <w:b/>
                <w:bCs/>
              </w:rPr>
              <w:t xml:space="preserve"> </w:t>
            </w:r>
            <w:r w:rsidRPr="00311DD4">
              <w:rPr>
                <w:rFonts w:ascii="Book Antiqua" w:eastAsia="微软雅黑" w:hAnsi="Book Antiqua" w:cs="Times New Roman"/>
                <w:b/>
                <w:bCs/>
                <w:i/>
                <w:iCs/>
              </w:rPr>
              <w:t>n</w:t>
            </w:r>
            <w:r w:rsidRPr="00311DD4">
              <w:rPr>
                <w:rFonts w:ascii="Book Antiqua" w:eastAsia="微软雅黑" w:hAnsi="Book Antiqua" w:cs="Times New Roman"/>
                <w:b/>
                <w:bCs/>
              </w:rPr>
              <w:t xml:space="preserve"> = 82</w:t>
            </w:r>
          </w:p>
        </w:tc>
        <w:tc>
          <w:tcPr>
            <w:tcW w:w="3064" w:type="dxa"/>
            <w:tcBorders>
              <w:top w:val="single" w:sz="4" w:space="0" w:color="auto"/>
              <w:bottom w:val="single" w:sz="4" w:space="0" w:color="auto"/>
            </w:tcBorders>
          </w:tcPr>
          <w:p w14:paraId="10F05BCB" w14:textId="67A48A9A"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CHC group</w:t>
            </w:r>
            <w:r w:rsidR="00660FCE" w:rsidRPr="00311DD4">
              <w:rPr>
                <w:rFonts w:ascii="Book Antiqua" w:eastAsia="微软雅黑" w:hAnsi="Book Antiqua" w:cs="Times New Roman"/>
                <w:b/>
                <w:bCs/>
              </w:rPr>
              <w:t>,</w:t>
            </w:r>
            <w:r w:rsidRPr="00311DD4">
              <w:rPr>
                <w:rFonts w:ascii="Book Antiqua" w:eastAsia="微软雅黑" w:hAnsi="Book Antiqua" w:cs="Times New Roman"/>
                <w:b/>
                <w:bCs/>
              </w:rPr>
              <w:t xml:space="preserve"> </w:t>
            </w:r>
            <w:r w:rsidRPr="00311DD4">
              <w:rPr>
                <w:rFonts w:ascii="Book Antiqua" w:eastAsia="微软雅黑" w:hAnsi="Book Antiqua" w:cs="Times New Roman"/>
                <w:b/>
                <w:bCs/>
                <w:i/>
                <w:iCs/>
              </w:rPr>
              <w:t>n</w:t>
            </w:r>
            <w:r w:rsidRPr="00311DD4">
              <w:rPr>
                <w:rFonts w:ascii="Book Antiqua" w:eastAsia="微软雅黑" w:hAnsi="Book Antiqua" w:cs="Times New Roman"/>
                <w:b/>
                <w:bCs/>
              </w:rPr>
              <w:t xml:space="preserve"> = 178</w:t>
            </w:r>
          </w:p>
        </w:tc>
        <w:tc>
          <w:tcPr>
            <w:tcW w:w="2057" w:type="dxa"/>
            <w:tcBorders>
              <w:top w:val="single" w:sz="4" w:space="0" w:color="auto"/>
              <w:bottom w:val="single" w:sz="4" w:space="0" w:color="auto"/>
            </w:tcBorders>
          </w:tcPr>
          <w:p w14:paraId="6FFE3B42"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i/>
              </w:rPr>
              <w:t>χ</w:t>
            </w:r>
            <w:r w:rsidRPr="00311DD4">
              <w:rPr>
                <w:rFonts w:ascii="Book Antiqua" w:eastAsia="微软雅黑" w:hAnsi="Book Antiqua" w:cs="Times New Roman"/>
                <w:b/>
                <w:bCs/>
                <w:vertAlign w:val="superscript"/>
              </w:rPr>
              <w:t>2</w:t>
            </w:r>
            <w:r w:rsidRPr="00311DD4">
              <w:rPr>
                <w:rFonts w:ascii="Book Antiqua" w:eastAsia="微软雅黑" w:hAnsi="Book Antiqua" w:cs="Times New Roman"/>
                <w:b/>
                <w:bCs/>
              </w:rPr>
              <w:t xml:space="preserve"> or </w:t>
            </w:r>
            <w:r w:rsidRPr="00311DD4">
              <w:rPr>
                <w:rFonts w:ascii="Book Antiqua" w:eastAsia="微软雅黑" w:hAnsi="Book Antiqua" w:cs="Times New Roman"/>
                <w:b/>
                <w:bCs/>
                <w:i/>
              </w:rPr>
              <w:t>Z</w:t>
            </w:r>
          </w:p>
        </w:tc>
        <w:tc>
          <w:tcPr>
            <w:tcW w:w="1223" w:type="dxa"/>
            <w:tcBorders>
              <w:top w:val="single" w:sz="4" w:space="0" w:color="auto"/>
              <w:bottom w:val="single" w:sz="4" w:space="0" w:color="auto"/>
            </w:tcBorders>
          </w:tcPr>
          <w:p w14:paraId="07343BE1"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b/>
                <w:bCs/>
                <w:i/>
              </w:rPr>
            </w:pPr>
            <w:r w:rsidRPr="00311DD4">
              <w:rPr>
                <w:rFonts w:ascii="Book Antiqua" w:eastAsia="微软雅黑" w:hAnsi="Book Antiqua" w:cs="Times New Roman"/>
                <w:b/>
                <w:bCs/>
                <w:i/>
              </w:rPr>
              <w:t xml:space="preserve">P </w:t>
            </w:r>
            <w:r w:rsidRPr="00311DD4">
              <w:rPr>
                <w:rFonts w:ascii="Book Antiqua" w:eastAsia="微软雅黑" w:hAnsi="Book Antiqua" w:cs="Times New Roman"/>
                <w:b/>
                <w:bCs/>
                <w:iCs/>
              </w:rPr>
              <w:t>value</w:t>
            </w:r>
          </w:p>
        </w:tc>
      </w:tr>
      <w:tr w:rsidR="00425A47" w:rsidRPr="00311DD4" w14:paraId="691CCDD4" w14:textId="77777777" w:rsidTr="00E8192D">
        <w:trPr>
          <w:trHeight w:val="262"/>
        </w:trPr>
        <w:tc>
          <w:tcPr>
            <w:tcW w:w="3562" w:type="dxa"/>
            <w:tcBorders>
              <w:top w:val="single" w:sz="4" w:space="0" w:color="auto"/>
            </w:tcBorders>
          </w:tcPr>
          <w:p w14:paraId="1D1A2DFF" w14:textId="1F8360A5"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Sex</w:t>
            </w:r>
            <w:r w:rsidR="00660FCE" w:rsidRPr="00311DD4">
              <w:rPr>
                <w:rFonts w:ascii="Book Antiqua" w:eastAsia="微软雅黑" w:hAnsi="Book Antiqua" w:cs="Times New Roman"/>
              </w:rPr>
              <w:t>,</w:t>
            </w:r>
            <w:r w:rsidRPr="00311DD4">
              <w:rPr>
                <w:rFonts w:ascii="Book Antiqua" w:eastAsia="微软雅黑" w:hAnsi="Book Antiqua" w:cs="Times New Roman"/>
              </w:rPr>
              <w:t xml:space="preserve"> M/F</w:t>
            </w:r>
          </w:p>
        </w:tc>
        <w:tc>
          <w:tcPr>
            <w:tcW w:w="3243" w:type="dxa"/>
            <w:tcBorders>
              <w:top w:val="single" w:sz="4" w:space="0" w:color="auto"/>
            </w:tcBorders>
          </w:tcPr>
          <w:p w14:paraId="10635C97"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47/35</w:t>
            </w:r>
          </w:p>
        </w:tc>
        <w:tc>
          <w:tcPr>
            <w:tcW w:w="3064" w:type="dxa"/>
            <w:tcBorders>
              <w:top w:val="single" w:sz="4" w:space="0" w:color="auto"/>
            </w:tcBorders>
          </w:tcPr>
          <w:p w14:paraId="4EE3D53C"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99/79</w:t>
            </w:r>
          </w:p>
        </w:tc>
        <w:tc>
          <w:tcPr>
            <w:tcW w:w="2057" w:type="dxa"/>
            <w:tcBorders>
              <w:top w:val="single" w:sz="4" w:space="0" w:color="auto"/>
            </w:tcBorders>
          </w:tcPr>
          <w:p w14:paraId="15784A79" w14:textId="24041442"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bCs/>
                <w:i/>
              </w:rPr>
              <w:t>χ</w:t>
            </w:r>
            <w:r w:rsidRPr="00311DD4">
              <w:rPr>
                <w:rFonts w:ascii="Book Antiqua" w:eastAsia="微软雅黑" w:hAnsi="Book Antiqua" w:cs="Times New Roman"/>
                <w:bCs/>
                <w:vertAlign w:val="superscript"/>
              </w:rPr>
              <w:t>2</w:t>
            </w:r>
            <w:r w:rsidR="006D220D" w:rsidRPr="00311DD4">
              <w:rPr>
                <w:rFonts w:ascii="Book Antiqua" w:eastAsia="微软雅黑" w:hAnsi="Book Antiqua" w:cs="Times New Roman"/>
              </w:rPr>
              <w:t xml:space="preserve"> </w:t>
            </w:r>
            <w:r w:rsidR="00696198" w:rsidRPr="00311DD4">
              <w:rPr>
                <w:rFonts w:ascii="Book Antiqua" w:eastAsia="微软雅黑" w:hAnsi="Book Antiqua" w:cs="Times New Roman"/>
              </w:rPr>
              <w:t>= 0.066</w:t>
            </w:r>
          </w:p>
        </w:tc>
        <w:tc>
          <w:tcPr>
            <w:tcW w:w="1223" w:type="dxa"/>
            <w:tcBorders>
              <w:top w:val="single" w:sz="4" w:space="0" w:color="auto"/>
            </w:tcBorders>
          </w:tcPr>
          <w:p w14:paraId="42CDB81B"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0.798</w:t>
            </w:r>
          </w:p>
        </w:tc>
      </w:tr>
      <w:tr w:rsidR="00425A47" w:rsidRPr="00311DD4" w14:paraId="72788ED1" w14:textId="77777777" w:rsidTr="00E8192D">
        <w:trPr>
          <w:trHeight w:val="378"/>
        </w:trPr>
        <w:tc>
          <w:tcPr>
            <w:tcW w:w="3562" w:type="dxa"/>
          </w:tcPr>
          <w:p w14:paraId="11113F0C" w14:textId="66F47979"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Age </w:t>
            </w:r>
            <w:r w:rsidR="00660FCE" w:rsidRPr="00311DD4">
              <w:rPr>
                <w:rFonts w:ascii="Book Antiqua" w:eastAsia="微软雅黑" w:hAnsi="Book Antiqua" w:cs="Times New Roman"/>
              </w:rPr>
              <w:t xml:space="preserve">in </w:t>
            </w:r>
            <w:proofErr w:type="spellStart"/>
            <w:r w:rsidRPr="00311DD4">
              <w:rPr>
                <w:rFonts w:ascii="Book Antiqua" w:eastAsia="微软雅黑" w:hAnsi="Book Antiqua" w:cs="Times New Roman"/>
              </w:rPr>
              <w:t>yr</w:t>
            </w:r>
            <w:proofErr w:type="spellEnd"/>
            <w:r w:rsidRPr="00311DD4">
              <w:rPr>
                <w:rFonts w:ascii="Book Antiqua" w:eastAsia="微软雅黑" w:hAnsi="Book Antiqua" w:cs="Times New Roman"/>
              </w:rPr>
              <w:t>, ≤ 40/&gt; 40</w:t>
            </w:r>
          </w:p>
        </w:tc>
        <w:tc>
          <w:tcPr>
            <w:tcW w:w="3243" w:type="dxa"/>
          </w:tcPr>
          <w:p w14:paraId="5DAC5A97"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63/61</w:t>
            </w:r>
          </w:p>
        </w:tc>
        <w:tc>
          <w:tcPr>
            <w:tcW w:w="3064" w:type="dxa"/>
          </w:tcPr>
          <w:p w14:paraId="381C4BA4"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44/38</w:t>
            </w:r>
          </w:p>
        </w:tc>
        <w:tc>
          <w:tcPr>
            <w:tcW w:w="2057" w:type="dxa"/>
          </w:tcPr>
          <w:p w14:paraId="308EA4ED" w14:textId="2CADDE86"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bCs/>
                <w:i/>
              </w:rPr>
              <w:t>χ</w:t>
            </w:r>
            <w:r w:rsidRPr="00311DD4">
              <w:rPr>
                <w:rFonts w:ascii="Book Antiqua" w:eastAsia="微软雅黑" w:hAnsi="Book Antiqua" w:cs="Times New Roman"/>
                <w:bCs/>
                <w:vertAlign w:val="superscript"/>
              </w:rPr>
              <w:t>2</w:t>
            </w:r>
            <w:r w:rsidR="00696198" w:rsidRPr="00311DD4">
              <w:rPr>
                <w:rFonts w:ascii="Book Antiqua" w:eastAsia="微软雅黑" w:hAnsi="Book Antiqua" w:cs="Times New Roman"/>
              </w:rPr>
              <w:t xml:space="preserve"> = 0.161</w:t>
            </w:r>
          </w:p>
        </w:tc>
        <w:tc>
          <w:tcPr>
            <w:tcW w:w="1223" w:type="dxa"/>
          </w:tcPr>
          <w:p w14:paraId="6B59E379"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0.688</w:t>
            </w:r>
          </w:p>
        </w:tc>
      </w:tr>
      <w:tr w:rsidR="00425A47" w:rsidRPr="00311DD4" w14:paraId="0A2FD237" w14:textId="77777777" w:rsidTr="00E8192D">
        <w:trPr>
          <w:trHeight w:val="356"/>
        </w:trPr>
        <w:tc>
          <w:tcPr>
            <w:tcW w:w="3562" w:type="dxa"/>
          </w:tcPr>
          <w:p w14:paraId="160BDD7E" w14:textId="2D4F01BC"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ALT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U/L, M/P5/P95</w:t>
            </w:r>
          </w:p>
        </w:tc>
        <w:tc>
          <w:tcPr>
            <w:tcW w:w="3243" w:type="dxa"/>
          </w:tcPr>
          <w:p w14:paraId="603CDE19"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25.5/13.6/43.3</w:t>
            </w:r>
          </w:p>
        </w:tc>
        <w:tc>
          <w:tcPr>
            <w:tcW w:w="3064" w:type="dxa"/>
          </w:tcPr>
          <w:p w14:paraId="1A214F2F"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44.6/14.3/128.3</w:t>
            </w:r>
          </w:p>
        </w:tc>
        <w:tc>
          <w:tcPr>
            <w:tcW w:w="2057" w:type="dxa"/>
          </w:tcPr>
          <w:p w14:paraId="0AE77959" w14:textId="4B024CBB"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-6.641</w:t>
            </w:r>
          </w:p>
        </w:tc>
        <w:tc>
          <w:tcPr>
            <w:tcW w:w="1223" w:type="dxa"/>
          </w:tcPr>
          <w:p w14:paraId="6D26F271"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&lt; 0.001</w:t>
            </w:r>
          </w:p>
        </w:tc>
      </w:tr>
      <w:tr w:rsidR="00425A47" w:rsidRPr="00311DD4" w14:paraId="4C90C3FB" w14:textId="77777777" w:rsidTr="00E8192D">
        <w:trPr>
          <w:trHeight w:val="334"/>
        </w:trPr>
        <w:tc>
          <w:tcPr>
            <w:tcW w:w="3562" w:type="dxa"/>
          </w:tcPr>
          <w:p w14:paraId="67A03084" w14:textId="57C48D0B"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AST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U/L, M/</w:t>
            </w:r>
            <w:r w:rsidR="0030358D" w:rsidRPr="00311DD4">
              <w:rPr>
                <w:rFonts w:ascii="Book Antiqua" w:eastAsia="微软雅黑" w:hAnsi="Book Antiqua" w:cs="Times New Roman"/>
              </w:rPr>
              <w:t>P5/P95</w:t>
            </w:r>
          </w:p>
        </w:tc>
        <w:tc>
          <w:tcPr>
            <w:tcW w:w="3243" w:type="dxa"/>
          </w:tcPr>
          <w:p w14:paraId="07721C10"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21.6/11.3/35.8</w:t>
            </w:r>
          </w:p>
        </w:tc>
        <w:tc>
          <w:tcPr>
            <w:tcW w:w="3064" w:type="dxa"/>
          </w:tcPr>
          <w:p w14:paraId="3FAB38B3"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41.4/19.3/115.2</w:t>
            </w:r>
          </w:p>
        </w:tc>
        <w:tc>
          <w:tcPr>
            <w:tcW w:w="2057" w:type="dxa"/>
          </w:tcPr>
          <w:p w14:paraId="26AB0F49" w14:textId="2A63D6A9"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-8.925</w:t>
            </w:r>
          </w:p>
        </w:tc>
        <w:tc>
          <w:tcPr>
            <w:tcW w:w="1223" w:type="dxa"/>
          </w:tcPr>
          <w:p w14:paraId="0B761859"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&lt; 0.001</w:t>
            </w:r>
          </w:p>
        </w:tc>
      </w:tr>
      <w:tr w:rsidR="00425A47" w:rsidRPr="00311DD4" w14:paraId="479953D5" w14:textId="77777777" w:rsidTr="00E8192D">
        <w:trPr>
          <w:trHeight w:val="311"/>
        </w:trPr>
        <w:tc>
          <w:tcPr>
            <w:tcW w:w="3562" w:type="dxa"/>
          </w:tcPr>
          <w:p w14:paraId="68BB501E" w14:textId="44B94B62" w:rsidR="00696198" w:rsidRPr="00311DD4" w:rsidRDefault="00696198" w:rsidP="00425A47">
            <w:pPr>
              <w:tabs>
                <w:tab w:val="center" w:pos="1178"/>
              </w:tabs>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TP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g/L, M</w:t>
            </w:r>
            <w:r w:rsidR="0030358D" w:rsidRPr="00311DD4">
              <w:rPr>
                <w:rFonts w:ascii="Book Antiqua" w:eastAsia="微软雅黑" w:hAnsi="Book Antiqua" w:cs="Times New Roman"/>
              </w:rPr>
              <w:t>/P5/P95</w:t>
            </w:r>
          </w:p>
        </w:tc>
        <w:tc>
          <w:tcPr>
            <w:tcW w:w="3243" w:type="dxa"/>
          </w:tcPr>
          <w:p w14:paraId="74FD8A3A"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74.5/66.7/84.7</w:t>
            </w:r>
          </w:p>
        </w:tc>
        <w:tc>
          <w:tcPr>
            <w:tcW w:w="3064" w:type="dxa"/>
          </w:tcPr>
          <w:p w14:paraId="3DACD286"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69.2/54.2/85.8</w:t>
            </w:r>
          </w:p>
        </w:tc>
        <w:tc>
          <w:tcPr>
            <w:tcW w:w="2057" w:type="dxa"/>
          </w:tcPr>
          <w:p w14:paraId="2A153779" w14:textId="138DB87C"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-2.690</w:t>
            </w:r>
          </w:p>
        </w:tc>
        <w:tc>
          <w:tcPr>
            <w:tcW w:w="1223" w:type="dxa"/>
          </w:tcPr>
          <w:p w14:paraId="0AFDD9CD"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0.008</w:t>
            </w:r>
          </w:p>
        </w:tc>
      </w:tr>
      <w:tr w:rsidR="00425A47" w:rsidRPr="00311DD4" w14:paraId="393BF6E6" w14:textId="77777777" w:rsidTr="00E8192D">
        <w:trPr>
          <w:trHeight w:val="289"/>
        </w:trPr>
        <w:tc>
          <w:tcPr>
            <w:tcW w:w="3562" w:type="dxa"/>
          </w:tcPr>
          <w:p w14:paraId="6031DB5C" w14:textId="5DDB3FE2"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ALB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g/L, M/</w:t>
            </w:r>
            <w:r w:rsidR="0030358D" w:rsidRPr="00311DD4">
              <w:rPr>
                <w:rFonts w:ascii="Book Antiqua" w:eastAsia="微软雅黑" w:hAnsi="Book Antiqua" w:cs="Times New Roman"/>
              </w:rPr>
              <w:t>P5/P95</w:t>
            </w:r>
          </w:p>
        </w:tc>
        <w:tc>
          <w:tcPr>
            <w:tcW w:w="3243" w:type="dxa"/>
          </w:tcPr>
          <w:p w14:paraId="73B92F1C"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45.6/38.3/55.8</w:t>
            </w:r>
          </w:p>
        </w:tc>
        <w:tc>
          <w:tcPr>
            <w:tcW w:w="3064" w:type="dxa"/>
          </w:tcPr>
          <w:p w14:paraId="22514B72" w14:textId="77777777" w:rsidR="00696198" w:rsidRPr="00311DD4" w:rsidRDefault="00696198" w:rsidP="00425A47">
            <w:pPr>
              <w:tabs>
                <w:tab w:val="right" w:pos="2194"/>
              </w:tabs>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42.5/27.5/55.7</w:t>
            </w:r>
          </w:p>
        </w:tc>
        <w:tc>
          <w:tcPr>
            <w:tcW w:w="2057" w:type="dxa"/>
          </w:tcPr>
          <w:p w14:paraId="23C81B13" w14:textId="3F2EB29E"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-3.638</w:t>
            </w:r>
          </w:p>
        </w:tc>
        <w:tc>
          <w:tcPr>
            <w:tcW w:w="1223" w:type="dxa"/>
          </w:tcPr>
          <w:p w14:paraId="4EC36664"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&lt; 0.001</w:t>
            </w:r>
          </w:p>
        </w:tc>
      </w:tr>
      <w:tr w:rsidR="00425A47" w:rsidRPr="00311DD4" w14:paraId="6CA9E70F" w14:textId="77777777" w:rsidTr="00E8192D">
        <w:trPr>
          <w:trHeight w:val="409"/>
        </w:trPr>
        <w:tc>
          <w:tcPr>
            <w:tcW w:w="3562" w:type="dxa"/>
          </w:tcPr>
          <w:p w14:paraId="4C7BB6F6" w14:textId="4789D68C"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TBIL </w:t>
            </w:r>
            <w:r w:rsidR="00660FCE" w:rsidRPr="00311DD4">
              <w:rPr>
                <w:rFonts w:ascii="Book Antiqua" w:eastAsia="微软雅黑" w:hAnsi="Book Antiqua" w:cs="Times New Roman"/>
              </w:rPr>
              <w:t xml:space="preserve">in </w:t>
            </w:r>
            <w:proofErr w:type="spellStart"/>
            <w:r w:rsidRPr="00311DD4">
              <w:rPr>
                <w:rFonts w:ascii="Book Antiqua" w:eastAsia="微软雅黑" w:hAnsi="Book Antiqua" w:cs="Times New Roman"/>
              </w:rPr>
              <w:t>mol</w:t>
            </w:r>
            <w:proofErr w:type="spellEnd"/>
            <w:r w:rsidRPr="00311DD4">
              <w:rPr>
                <w:rFonts w:ascii="Book Antiqua" w:eastAsia="微软雅黑" w:hAnsi="Book Antiqua" w:cs="Times New Roman"/>
              </w:rPr>
              <w:t>/L, M/</w:t>
            </w:r>
            <w:r w:rsidR="0030358D" w:rsidRPr="00311DD4">
              <w:rPr>
                <w:rFonts w:ascii="Book Antiqua" w:eastAsia="微软雅黑" w:hAnsi="Book Antiqua" w:cs="Times New Roman"/>
              </w:rPr>
              <w:t>P5/P95</w:t>
            </w:r>
          </w:p>
        </w:tc>
        <w:tc>
          <w:tcPr>
            <w:tcW w:w="3243" w:type="dxa"/>
          </w:tcPr>
          <w:p w14:paraId="4126DA4D"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17.4/10.0/32.4</w:t>
            </w:r>
          </w:p>
        </w:tc>
        <w:tc>
          <w:tcPr>
            <w:tcW w:w="3064" w:type="dxa"/>
          </w:tcPr>
          <w:p w14:paraId="0A919B23"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17.9/11.3/42.5</w:t>
            </w:r>
          </w:p>
        </w:tc>
        <w:tc>
          <w:tcPr>
            <w:tcW w:w="2057" w:type="dxa"/>
          </w:tcPr>
          <w:p w14:paraId="0EF9350E" w14:textId="0DF88A76"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-2.030</w:t>
            </w:r>
          </w:p>
        </w:tc>
        <w:tc>
          <w:tcPr>
            <w:tcW w:w="1223" w:type="dxa"/>
          </w:tcPr>
          <w:p w14:paraId="09751B6D"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0.035</w:t>
            </w:r>
          </w:p>
        </w:tc>
      </w:tr>
      <w:tr w:rsidR="00425A47" w:rsidRPr="00311DD4" w14:paraId="634F5FBB" w14:textId="77777777" w:rsidTr="00E8192D">
        <w:trPr>
          <w:trHeight w:val="387"/>
        </w:trPr>
        <w:tc>
          <w:tcPr>
            <w:tcW w:w="3562" w:type="dxa"/>
          </w:tcPr>
          <w:p w14:paraId="4D1208B5" w14:textId="62996271" w:rsidR="00696198" w:rsidRPr="00311DD4" w:rsidRDefault="00696198" w:rsidP="00425A47">
            <w:pPr>
              <w:tabs>
                <w:tab w:val="center" w:pos="1178"/>
              </w:tabs>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PIIINP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ng/mL, M/</w:t>
            </w:r>
            <w:r w:rsidR="0030358D" w:rsidRPr="00311DD4">
              <w:rPr>
                <w:rFonts w:ascii="Book Antiqua" w:eastAsia="微软雅黑" w:hAnsi="Book Antiqua" w:cs="Times New Roman"/>
              </w:rPr>
              <w:t>P5/P95</w:t>
            </w:r>
          </w:p>
        </w:tc>
        <w:tc>
          <w:tcPr>
            <w:tcW w:w="3243" w:type="dxa"/>
          </w:tcPr>
          <w:p w14:paraId="47E4F513"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16.7/9.4/24.6</w:t>
            </w:r>
          </w:p>
        </w:tc>
        <w:tc>
          <w:tcPr>
            <w:tcW w:w="3064" w:type="dxa"/>
          </w:tcPr>
          <w:p w14:paraId="359AB444"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27.6/9.6/120.4</w:t>
            </w:r>
          </w:p>
        </w:tc>
        <w:tc>
          <w:tcPr>
            <w:tcW w:w="2057" w:type="dxa"/>
          </w:tcPr>
          <w:p w14:paraId="0B0270CB" w14:textId="31627ACB"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-7.348</w:t>
            </w:r>
          </w:p>
        </w:tc>
        <w:tc>
          <w:tcPr>
            <w:tcW w:w="1223" w:type="dxa"/>
          </w:tcPr>
          <w:p w14:paraId="77ADD849"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&lt; 0.001</w:t>
            </w:r>
          </w:p>
        </w:tc>
      </w:tr>
      <w:tr w:rsidR="00425A47" w:rsidRPr="00311DD4" w14:paraId="4352CCFB" w14:textId="77777777" w:rsidTr="00E8192D">
        <w:trPr>
          <w:trHeight w:val="365"/>
        </w:trPr>
        <w:tc>
          <w:tcPr>
            <w:tcW w:w="3562" w:type="dxa"/>
          </w:tcPr>
          <w:p w14:paraId="77186278" w14:textId="64F07902"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C</w:t>
            </w:r>
            <w:r w:rsidRPr="00311DD4">
              <w:rPr>
                <w:rFonts w:ascii="Book Antiqua" w:eastAsia="宋体" w:hAnsi="Book Antiqua" w:cs="宋体"/>
              </w:rPr>
              <w:t xml:space="preserve">IV </w:t>
            </w:r>
            <w:r w:rsidR="00660FCE" w:rsidRPr="00311DD4">
              <w:rPr>
                <w:rFonts w:ascii="Book Antiqua" w:eastAsia="微软雅黑" w:hAnsi="Book Antiqua" w:cs="Times New Roman"/>
              </w:rPr>
              <w:t xml:space="preserve">in </w:t>
            </w:r>
            <w:r w:rsidRPr="00311DD4">
              <w:rPr>
                <w:rFonts w:ascii="Book Antiqua" w:eastAsia="微软雅黑" w:hAnsi="Book Antiqua" w:cs="Times New Roman"/>
              </w:rPr>
              <w:t>ng/mL, M/</w:t>
            </w:r>
            <w:r w:rsidR="0030358D" w:rsidRPr="00311DD4">
              <w:rPr>
                <w:rFonts w:ascii="Book Antiqua" w:eastAsia="微软雅黑" w:hAnsi="Book Antiqua" w:cs="Times New Roman"/>
              </w:rPr>
              <w:t>P5/P95</w:t>
            </w:r>
          </w:p>
        </w:tc>
        <w:tc>
          <w:tcPr>
            <w:tcW w:w="3243" w:type="dxa"/>
          </w:tcPr>
          <w:p w14:paraId="7D86981E"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17.5/11.0/25.5</w:t>
            </w:r>
          </w:p>
        </w:tc>
        <w:tc>
          <w:tcPr>
            <w:tcW w:w="3064" w:type="dxa"/>
          </w:tcPr>
          <w:p w14:paraId="2F86A0EC"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28.9/11.8/142.6</w:t>
            </w:r>
          </w:p>
        </w:tc>
        <w:tc>
          <w:tcPr>
            <w:tcW w:w="2057" w:type="dxa"/>
          </w:tcPr>
          <w:p w14:paraId="5AD85879" w14:textId="785F3ABC"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-8.294</w:t>
            </w:r>
          </w:p>
        </w:tc>
        <w:tc>
          <w:tcPr>
            <w:tcW w:w="1223" w:type="dxa"/>
          </w:tcPr>
          <w:p w14:paraId="38C6F286"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&lt; 0.001</w:t>
            </w:r>
          </w:p>
        </w:tc>
      </w:tr>
      <w:tr w:rsidR="00425A47" w:rsidRPr="00311DD4" w14:paraId="7D73A572" w14:textId="77777777" w:rsidTr="00E8192D">
        <w:trPr>
          <w:trHeight w:val="343"/>
        </w:trPr>
        <w:tc>
          <w:tcPr>
            <w:tcW w:w="3562" w:type="dxa"/>
          </w:tcPr>
          <w:p w14:paraId="5A8E8BE7" w14:textId="28765164"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bookmarkStart w:id="23" w:name="_Hlk51668680"/>
            <w:r w:rsidRPr="00311DD4">
              <w:rPr>
                <w:rFonts w:ascii="Book Antiqua" w:eastAsia="微软雅黑" w:hAnsi="Book Antiqua" w:cs="Times New Roman"/>
              </w:rPr>
              <w:t>PLT</w:t>
            </w:r>
            <w:bookmarkEnd w:id="23"/>
            <w:r w:rsidRPr="00311DD4">
              <w:rPr>
                <w:rFonts w:ascii="Book Antiqua" w:eastAsia="微软雅黑" w:hAnsi="Book Antiqua" w:cs="Times New Roman"/>
              </w:rPr>
              <w:t xml:space="preserve"> </w:t>
            </w:r>
            <w:r w:rsidR="00660FCE" w:rsidRPr="00311DD4">
              <w:rPr>
                <w:rFonts w:ascii="Book Antiqua" w:eastAsia="微软雅黑" w:hAnsi="Book Antiqua" w:cs="Times New Roman"/>
              </w:rPr>
              <w:t xml:space="preserve">as </w:t>
            </w:r>
            <w:r w:rsidRPr="00311DD4">
              <w:rPr>
                <w:rFonts w:ascii="Book Antiqua" w:eastAsia="微软雅黑" w:hAnsi="Book Antiqua" w:cs="Times New Roman"/>
              </w:rPr>
              <w:t>10</w:t>
            </w:r>
            <w:r w:rsidRPr="00311DD4">
              <w:rPr>
                <w:rFonts w:ascii="Book Antiqua" w:eastAsia="微软雅黑" w:hAnsi="Book Antiqua" w:cs="Times New Roman"/>
                <w:vertAlign w:val="superscript"/>
              </w:rPr>
              <w:t>9</w:t>
            </w:r>
            <w:r w:rsidRPr="00311DD4">
              <w:rPr>
                <w:rFonts w:ascii="Book Antiqua" w:eastAsia="微软雅黑" w:hAnsi="Book Antiqua" w:cs="Times New Roman"/>
              </w:rPr>
              <w:t>/L, M</w:t>
            </w:r>
            <w:r w:rsidR="0030358D" w:rsidRPr="00311DD4">
              <w:rPr>
                <w:rFonts w:ascii="Book Antiqua" w:eastAsia="微软雅黑" w:hAnsi="Book Antiqua" w:cs="Times New Roman"/>
              </w:rPr>
              <w:t>/P5/P95</w:t>
            </w:r>
          </w:p>
        </w:tc>
        <w:tc>
          <w:tcPr>
            <w:tcW w:w="3243" w:type="dxa"/>
          </w:tcPr>
          <w:p w14:paraId="299A0B24"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204.0/121.5/286.4</w:t>
            </w:r>
          </w:p>
        </w:tc>
        <w:tc>
          <w:tcPr>
            <w:tcW w:w="3064" w:type="dxa"/>
          </w:tcPr>
          <w:p w14:paraId="15AA1EFA"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177.0/56.0/289.0</w:t>
            </w:r>
          </w:p>
        </w:tc>
        <w:tc>
          <w:tcPr>
            <w:tcW w:w="2057" w:type="dxa"/>
          </w:tcPr>
          <w:p w14:paraId="3A730775" w14:textId="5E1D2199" w:rsidR="00696198" w:rsidRPr="00311DD4"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00696198" w:rsidRPr="00311DD4">
              <w:rPr>
                <w:rFonts w:ascii="Book Antiqua" w:eastAsia="微软雅黑" w:hAnsi="Book Antiqua" w:cs="Times New Roman"/>
              </w:rPr>
              <w:t xml:space="preserve"> = -2.780</w:t>
            </w:r>
          </w:p>
        </w:tc>
        <w:tc>
          <w:tcPr>
            <w:tcW w:w="1223" w:type="dxa"/>
          </w:tcPr>
          <w:p w14:paraId="69F1D48A"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0.003</w:t>
            </w:r>
          </w:p>
        </w:tc>
      </w:tr>
      <w:tr w:rsidR="00425A47" w:rsidRPr="00311DD4" w14:paraId="7706C6AF" w14:textId="77777777" w:rsidTr="00E8192D">
        <w:trPr>
          <w:trHeight w:val="321"/>
        </w:trPr>
        <w:tc>
          <w:tcPr>
            <w:tcW w:w="3562" w:type="dxa"/>
          </w:tcPr>
          <w:p w14:paraId="589EF528" w14:textId="4E40B99E" w:rsidR="00696198" w:rsidRPr="00311DD4"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MIC-1 </w:t>
            </w:r>
            <w:r w:rsidR="00660FCE" w:rsidRPr="00311DD4">
              <w:rPr>
                <w:rFonts w:ascii="Book Antiqua" w:eastAsia="微软雅黑" w:hAnsi="Book Antiqua" w:cs="Times New Roman"/>
              </w:rPr>
              <w:t xml:space="preserve">in </w:t>
            </w:r>
            <w:proofErr w:type="spellStart"/>
            <w:r w:rsidRPr="00311DD4">
              <w:rPr>
                <w:rFonts w:ascii="Book Antiqua" w:eastAsia="微软雅黑" w:hAnsi="Book Antiqua" w:cs="Times New Roman"/>
              </w:rPr>
              <w:t>pg</w:t>
            </w:r>
            <w:proofErr w:type="spellEnd"/>
            <w:r w:rsidRPr="00311DD4">
              <w:rPr>
                <w:rFonts w:ascii="Book Antiqua" w:eastAsia="微软雅黑" w:hAnsi="Book Antiqua" w:cs="Times New Roman"/>
              </w:rPr>
              <w:t>/mL, M</w:t>
            </w:r>
            <w:r w:rsidR="0030358D" w:rsidRPr="00311DD4">
              <w:rPr>
                <w:rFonts w:ascii="Book Antiqua" w:eastAsia="微软雅黑" w:hAnsi="Book Antiqua" w:cs="Times New Roman"/>
              </w:rPr>
              <w:t>/P5/P95</w:t>
            </w:r>
          </w:p>
        </w:tc>
        <w:tc>
          <w:tcPr>
            <w:tcW w:w="3243" w:type="dxa"/>
          </w:tcPr>
          <w:p w14:paraId="652FEB5A"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324.6/146.7/725.8</w:t>
            </w:r>
          </w:p>
        </w:tc>
        <w:tc>
          <w:tcPr>
            <w:tcW w:w="3064" w:type="dxa"/>
          </w:tcPr>
          <w:p w14:paraId="7A64C424"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407.7/149.2/1535.5</w:t>
            </w:r>
          </w:p>
        </w:tc>
        <w:tc>
          <w:tcPr>
            <w:tcW w:w="2057" w:type="dxa"/>
          </w:tcPr>
          <w:p w14:paraId="06C5A13A" w14:textId="77777777" w:rsidR="00696198" w:rsidRPr="00311DD4" w:rsidRDefault="0069619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i/>
              </w:rPr>
              <w:t>Z</w:t>
            </w:r>
            <w:r w:rsidRPr="00311DD4">
              <w:rPr>
                <w:rFonts w:ascii="Book Antiqua" w:eastAsia="微软雅黑" w:hAnsi="Book Antiqua" w:cs="Times New Roman"/>
              </w:rPr>
              <w:t xml:space="preserve"> = -3.072</w:t>
            </w:r>
          </w:p>
        </w:tc>
        <w:tc>
          <w:tcPr>
            <w:tcW w:w="1223" w:type="dxa"/>
          </w:tcPr>
          <w:p w14:paraId="66C6E331" w14:textId="77777777" w:rsidR="00696198" w:rsidRPr="00311DD4"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0.001</w:t>
            </w:r>
          </w:p>
        </w:tc>
      </w:tr>
    </w:tbl>
    <w:p w14:paraId="1BDA92FA" w14:textId="4211E5B9" w:rsidR="00696198" w:rsidRPr="00311DD4" w:rsidRDefault="00971E86" w:rsidP="00425A47">
      <w:pPr>
        <w:snapToGrid w:val="0"/>
        <w:spacing w:line="360" w:lineRule="auto"/>
        <w:jc w:val="both"/>
        <w:rPr>
          <w:rFonts w:ascii="Book Antiqua" w:hAnsi="Book Antiqua"/>
        </w:rPr>
      </w:pPr>
      <w:r w:rsidRPr="00311DD4">
        <w:rPr>
          <w:rFonts w:ascii="Book Antiqua" w:hAnsi="Book Antiqua"/>
        </w:rPr>
        <w:t xml:space="preserve">ALB: Albumin; </w:t>
      </w:r>
      <w:r w:rsidR="00696198" w:rsidRPr="00311DD4">
        <w:rPr>
          <w:rFonts w:ascii="Book Antiqua" w:hAnsi="Book Antiqua"/>
        </w:rPr>
        <w:t>ALT:</w:t>
      </w:r>
      <w:r w:rsidR="00283173" w:rsidRPr="00311DD4">
        <w:rPr>
          <w:rFonts w:ascii="Book Antiqua" w:hAnsi="Book Antiqua"/>
        </w:rPr>
        <w:t xml:space="preserve"> </w:t>
      </w:r>
      <w:bookmarkStart w:id="24" w:name="OLE_LINK858"/>
      <w:bookmarkStart w:id="25" w:name="OLE_LINK859"/>
      <w:bookmarkStart w:id="26" w:name="OLE_LINK1431"/>
      <w:bookmarkStart w:id="27" w:name="OLE_LINK1834"/>
      <w:r w:rsidR="00283173" w:rsidRPr="00311DD4">
        <w:rPr>
          <w:rFonts w:ascii="Book Antiqua" w:eastAsia="宋体" w:hAnsi="Book Antiqua" w:cs="宋体"/>
        </w:rPr>
        <w:t>Alanine aminotransferase</w:t>
      </w:r>
      <w:bookmarkEnd w:id="24"/>
      <w:bookmarkEnd w:id="25"/>
      <w:bookmarkEnd w:id="26"/>
      <w:bookmarkEnd w:id="27"/>
      <w:r w:rsidR="00283173" w:rsidRPr="00311DD4">
        <w:rPr>
          <w:rFonts w:ascii="Book Antiqua" w:eastAsia="宋体" w:hAnsi="Book Antiqua" w:cs="宋体"/>
        </w:rPr>
        <w:t>;</w:t>
      </w:r>
      <w:r w:rsidR="00696198" w:rsidRPr="00311DD4">
        <w:rPr>
          <w:rFonts w:ascii="Book Antiqua" w:hAnsi="Book Antiqua"/>
        </w:rPr>
        <w:t xml:space="preserve"> AST: </w:t>
      </w:r>
      <w:r w:rsidR="00283173" w:rsidRPr="00311DD4">
        <w:rPr>
          <w:rFonts w:ascii="Book Antiqua" w:hAnsi="Book Antiqua"/>
        </w:rPr>
        <w:t>Aspartate aminotransferase;</w:t>
      </w:r>
      <w:r w:rsidR="003E7DE9" w:rsidRPr="00311DD4">
        <w:rPr>
          <w:rFonts w:ascii="Book Antiqua" w:hAnsi="Book Antiqua"/>
        </w:rPr>
        <w:t xml:space="preserve"> </w:t>
      </w:r>
      <w:r w:rsidRPr="00311DD4">
        <w:rPr>
          <w:rFonts w:ascii="Book Antiqua" w:hAnsi="Book Antiqua"/>
        </w:rPr>
        <w:t xml:space="preserve">CHC: Chronic hepatitis C; CIV: Type IV collagen; MIC-1: Macrophage inhibitory factor-1; PIIINP: Type III procollagen N-terminal peptide; PLT: Platelet; TBIL: Total bilirubin; </w:t>
      </w:r>
      <w:r w:rsidR="003E7DE9" w:rsidRPr="00311DD4">
        <w:rPr>
          <w:rFonts w:ascii="Book Antiqua" w:hAnsi="Book Antiqua"/>
        </w:rPr>
        <w:t>TP: Total protein</w:t>
      </w:r>
      <w:r w:rsidR="00283173" w:rsidRPr="00311DD4">
        <w:rPr>
          <w:rFonts w:ascii="Book Antiqua" w:hAnsi="Book Antiqua"/>
        </w:rPr>
        <w:t>.</w:t>
      </w:r>
    </w:p>
    <w:p w14:paraId="7025EDB5" w14:textId="77777777" w:rsidR="004871F7" w:rsidRPr="00311DD4" w:rsidRDefault="004871F7" w:rsidP="00425A47">
      <w:pPr>
        <w:snapToGrid w:val="0"/>
        <w:spacing w:line="360" w:lineRule="auto"/>
        <w:jc w:val="both"/>
        <w:rPr>
          <w:rFonts w:ascii="Book Antiqua" w:hAnsi="Book Antiqua"/>
          <w:b/>
          <w:bCs/>
        </w:rPr>
        <w:sectPr w:rsidR="004871F7" w:rsidRPr="00311DD4" w:rsidSect="004871F7">
          <w:pgSz w:w="15840" w:h="12240" w:orient="landscape"/>
          <w:pgMar w:top="1440" w:right="1440" w:bottom="1440" w:left="1440" w:header="720" w:footer="720" w:gutter="0"/>
          <w:cols w:space="720"/>
          <w:docGrid w:linePitch="360"/>
        </w:sectPr>
      </w:pPr>
    </w:p>
    <w:p w14:paraId="61B5B63D" w14:textId="2FA49E7F" w:rsidR="004871F7" w:rsidRPr="00311DD4" w:rsidRDefault="004871F7" w:rsidP="00425A47">
      <w:pPr>
        <w:snapToGrid w:val="0"/>
        <w:spacing w:line="360" w:lineRule="auto"/>
        <w:jc w:val="both"/>
        <w:rPr>
          <w:rFonts w:ascii="Book Antiqua" w:eastAsia="微软雅黑" w:hAnsi="Book Antiqua"/>
          <w:b/>
        </w:rPr>
      </w:pPr>
      <w:r w:rsidRPr="00311DD4">
        <w:rPr>
          <w:rFonts w:ascii="Book Antiqua" w:eastAsia="微软雅黑" w:hAnsi="Book Antiqua"/>
          <w:b/>
        </w:rPr>
        <w:lastRenderedPageBreak/>
        <w:t>Table 2 Genotypes and allele distribution in subjects</w:t>
      </w:r>
    </w:p>
    <w:tbl>
      <w:tblPr>
        <w:tblStyle w:val="a6"/>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2978"/>
        <w:gridCol w:w="2693"/>
        <w:gridCol w:w="991"/>
        <w:gridCol w:w="1278"/>
        <w:gridCol w:w="1344"/>
        <w:gridCol w:w="2509"/>
      </w:tblGrid>
      <w:tr w:rsidR="00425A47" w:rsidRPr="00311DD4" w14:paraId="0C957595" w14:textId="77777777" w:rsidTr="00E9700F">
        <w:trPr>
          <w:trHeight w:val="266"/>
        </w:trPr>
        <w:tc>
          <w:tcPr>
            <w:tcW w:w="525" w:type="pct"/>
            <w:tcBorders>
              <w:top w:val="single" w:sz="4" w:space="0" w:color="auto"/>
              <w:bottom w:val="single" w:sz="4" w:space="0" w:color="auto"/>
            </w:tcBorders>
          </w:tcPr>
          <w:p w14:paraId="5AFB3C83"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Genotype</w:t>
            </w:r>
          </w:p>
        </w:tc>
        <w:tc>
          <w:tcPr>
            <w:tcW w:w="1130" w:type="pct"/>
            <w:tcBorders>
              <w:top w:val="single" w:sz="4" w:space="0" w:color="auto"/>
              <w:bottom w:val="single" w:sz="4" w:space="0" w:color="auto"/>
            </w:tcBorders>
          </w:tcPr>
          <w:p w14:paraId="734D5CC8" w14:textId="6E7140E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Control group</w:t>
            </w:r>
            <w:r w:rsidR="00971E86" w:rsidRPr="00311DD4">
              <w:rPr>
                <w:rFonts w:ascii="Book Antiqua" w:eastAsia="微软雅黑" w:hAnsi="Book Antiqua" w:cs="Times New Roman"/>
                <w:b/>
                <w:bCs/>
              </w:rPr>
              <w:t>,</w:t>
            </w:r>
            <w:r w:rsidRPr="00311DD4">
              <w:rPr>
                <w:rFonts w:ascii="Book Antiqua" w:eastAsia="微软雅黑" w:hAnsi="Book Antiqua" w:cs="Times New Roman"/>
                <w:b/>
                <w:bCs/>
              </w:rPr>
              <w:t xml:space="preserve"> </w:t>
            </w:r>
            <w:r w:rsidRPr="00311DD4">
              <w:rPr>
                <w:rFonts w:ascii="Book Antiqua" w:eastAsia="微软雅黑" w:hAnsi="Book Antiqua" w:cs="Times New Roman"/>
                <w:b/>
                <w:bCs/>
                <w:i/>
                <w:iCs/>
              </w:rPr>
              <w:t>n</w:t>
            </w:r>
            <w:r w:rsidR="00AC018C" w:rsidRPr="00311DD4">
              <w:rPr>
                <w:rFonts w:ascii="Book Antiqua" w:eastAsia="微软雅黑" w:hAnsi="Book Antiqua" w:cs="Times New Roman"/>
                <w:b/>
                <w:bCs/>
                <w:i/>
                <w:iCs/>
              </w:rPr>
              <w:t xml:space="preserve"> </w:t>
            </w:r>
            <w:r w:rsidRPr="00311DD4">
              <w:rPr>
                <w:rFonts w:ascii="Book Antiqua" w:eastAsia="微软雅黑" w:hAnsi="Book Antiqua" w:cs="Times New Roman"/>
                <w:b/>
                <w:bCs/>
              </w:rPr>
              <w:t>=</w:t>
            </w:r>
            <w:r w:rsidR="00AC018C" w:rsidRPr="00311DD4">
              <w:rPr>
                <w:rFonts w:ascii="Book Antiqua" w:eastAsia="微软雅黑" w:hAnsi="Book Antiqua" w:cs="Times New Roman"/>
                <w:b/>
                <w:bCs/>
              </w:rPr>
              <w:t xml:space="preserve"> </w:t>
            </w:r>
            <w:r w:rsidRPr="00311DD4">
              <w:rPr>
                <w:rFonts w:ascii="Book Antiqua" w:eastAsia="微软雅黑" w:hAnsi="Book Antiqua" w:cs="Times New Roman"/>
                <w:b/>
                <w:bCs/>
              </w:rPr>
              <w:t>82</w:t>
            </w:r>
          </w:p>
        </w:tc>
        <w:tc>
          <w:tcPr>
            <w:tcW w:w="1022" w:type="pct"/>
            <w:tcBorders>
              <w:top w:val="single" w:sz="4" w:space="0" w:color="auto"/>
              <w:bottom w:val="single" w:sz="4" w:space="0" w:color="auto"/>
            </w:tcBorders>
          </w:tcPr>
          <w:p w14:paraId="79ED53C6" w14:textId="1C3468AB"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rPr>
            </w:pPr>
            <w:bookmarkStart w:id="28" w:name="_Hlk51700322"/>
            <w:r w:rsidRPr="00311DD4">
              <w:rPr>
                <w:rFonts w:ascii="Book Antiqua" w:eastAsia="微软雅黑" w:hAnsi="Book Antiqua" w:cs="Times New Roman"/>
                <w:b/>
                <w:bCs/>
              </w:rPr>
              <w:t>CHC</w:t>
            </w:r>
            <w:bookmarkEnd w:id="28"/>
            <w:r w:rsidRPr="00311DD4">
              <w:rPr>
                <w:rFonts w:ascii="Book Antiqua" w:eastAsia="微软雅黑" w:hAnsi="Book Antiqua" w:cs="Times New Roman"/>
                <w:b/>
                <w:bCs/>
              </w:rPr>
              <w:t xml:space="preserve"> group</w:t>
            </w:r>
            <w:r w:rsidR="00971E86" w:rsidRPr="00311DD4">
              <w:rPr>
                <w:rFonts w:ascii="Book Antiqua" w:eastAsia="微软雅黑" w:hAnsi="Book Antiqua" w:cs="Times New Roman"/>
                <w:b/>
                <w:bCs/>
              </w:rPr>
              <w:t>,</w:t>
            </w:r>
            <w:r w:rsidRPr="00311DD4">
              <w:rPr>
                <w:rFonts w:ascii="Book Antiqua" w:eastAsia="微软雅黑" w:hAnsi="Book Antiqua" w:cs="Times New Roman"/>
                <w:b/>
                <w:bCs/>
              </w:rPr>
              <w:t xml:space="preserve"> </w:t>
            </w:r>
            <w:r w:rsidRPr="00311DD4">
              <w:rPr>
                <w:rFonts w:ascii="Book Antiqua" w:eastAsia="微软雅黑" w:hAnsi="Book Antiqua" w:cs="Times New Roman"/>
                <w:b/>
                <w:bCs/>
                <w:i/>
                <w:iCs/>
              </w:rPr>
              <w:t>n</w:t>
            </w:r>
            <w:r w:rsidR="00AC018C" w:rsidRPr="00311DD4">
              <w:rPr>
                <w:rFonts w:ascii="Book Antiqua" w:eastAsia="微软雅黑" w:hAnsi="Book Antiqua" w:cs="Times New Roman"/>
                <w:b/>
                <w:bCs/>
              </w:rPr>
              <w:t xml:space="preserve"> </w:t>
            </w:r>
            <w:r w:rsidRPr="00311DD4">
              <w:rPr>
                <w:rFonts w:ascii="Book Antiqua" w:eastAsia="微软雅黑" w:hAnsi="Book Antiqua" w:cs="Times New Roman"/>
                <w:b/>
                <w:bCs/>
              </w:rPr>
              <w:t>=</w:t>
            </w:r>
            <w:r w:rsidR="00AC018C" w:rsidRPr="00311DD4">
              <w:rPr>
                <w:rFonts w:ascii="Book Antiqua" w:eastAsia="微软雅黑" w:hAnsi="Book Antiqua" w:cs="Times New Roman"/>
                <w:b/>
                <w:bCs/>
              </w:rPr>
              <w:t xml:space="preserve"> </w:t>
            </w:r>
            <w:r w:rsidRPr="00311DD4">
              <w:rPr>
                <w:rFonts w:ascii="Book Antiqua" w:eastAsia="微软雅黑" w:hAnsi="Book Antiqua" w:cs="Times New Roman"/>
                <w:b/>
                <w:bCs/>
              </w:rPr>
              <w:t>178</w:t>
            </w:r>
          </w:p>
        </w:tc>
        <w:tc>
          <w:tcPr>
            <w:tcW w:w="376" w:type="pct"/>
            <w:tcBorders>
              <w:top w:val="single" w:sz="4" w:space="0" w:color="auto"/>
              <w:bottom w:val="single" w:sz="4" w:space="0" w:color="auto"/>
            </w:tcBorders>
          </w:tcPr>
          <w:p w14:paraId="20B3BB28" w14:textId="6861824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bookmarkStart w:id="29" w:name="OLE_LINK1"/>
            <w:bookmarkStart w:id="30" w:name="OLE_LINK2"/>
            <w:r w:rsidRPr="00311DD4">
              <w:rPr>
                <w:rFonts w:ascii="Book Antiqua" w:eastAsia="微软雅黑" w:hAnsi="Book Antiqua" w:cs="Times New Roman"/>
                <w:b/>
                <w:bCs/>
              </w:rPr>
              <w:t>χ</w:t>
            </w:r>
            <w:r w:rsidRPr="00311DD4">
              <w:rPr>
                <w:rFonts w:ascii="Book Antiqua" w:eastAsia="微软雅黑" w:hAnsi="Book Antiqua" w:cs="Times New Roman"/>
                <w:b/>
                <w:bCs/>
                <w:vertAlign w:val="superscript"/>
              </w:rPr>
              <w:t>2</w:t>
            </w:r>
            <w:bookmarkEnd w:id="29"/>
            <w:bookmarkEnd w:id="30"/>
          </w:p>
        </w:tc>
        <w:tc>
          <w:tcPr>
            <w:tcW w:w="485" w:type="pct"/>
            <w:tcBorders>
              <w:top w:val="single" w:sz="4" w:space="0" w:color="auto"/>
              <w:bottom w:val="single" w:sz="4" w:space="0" w:color="auto"/>
            </w:tcBorders>
          </w:tcPr>
          <w:p w14:paraId="2A1FBA7C" w14:textId="0BA3D40A"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311DD4">
              <w:rPr>
                <w:rFonts w:ascii="Book Antiqua" w:eastAsia="微软雅黑" w:hAnsi="Book Antiqua" w:cs="Times New Roman"/>
                <w:b/>
                <w:bCs/>
                <w:i/>
              </w:rPr>
              <w:t>P</w:t>
            </w:r>
            <w:r w:rsidR="00875BE2" w:rsidRPr="00311DD4">
              <w:rPr>
                <w:rFonts w:ascii="Book Antiqua" w:eastAsia="微软雅黑" w:hAnsi="Book Antiqua" w:cs="Times New Roman"/>
                <w:b/>
                <w:bCs/>
                <w:i/>
              </w:rPr>
              <w:t xml:space="preserve"> </w:t>
            </w:r>
            <w:r w:rsidR="00875BE2" w:rsidRPr="00311DD4">
              <w:rPr>
                <w:rFonts w:ascii="Book Antiqua" w:eastAsia="微软雅黑" w:hAnsi="Book Antiqua" w:cs="Times New Roman"/>
                <w:b/>
                <w:bCs/>
                <w:iCs/>
              </w:rPr>
              <w:t>value</w:t>
            </w:r>
          </w:p>
        </w:tc>
        <w:tc>
          <w:tcPr>
            <w:tcW w:w="510" w:type="pct"/>
            <w:tcBorders>
              <w:top w:val="single" w:sz="4" w:space="0" w:color="auto"/>
              <w:bottom w:val="single" w:sz="4" w:space="0" w:color="auto"/>
            </w:tcBorders>
          </w:tcPr>
          <w:p w14:paraId="1E41EF6E" w14:textId="053EB15B"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
              </w:rPr>
              <w:t>P</w:t>
            </w:r>
            <w:r w:rsidR="00875BE2" w:rsidRPr="00311DD4">
              <w:rPr>
                <w:rFonts w:ascii="Book Antiqua" w:eastAsia="微软雅黑" w:hAnsi="Book Antiqua" w:cs="Times New Roman"/>
                <w:b/>
                <w:bCs/>
                <w:iCs/>
                <w:vertAlign w:val="superscript"/>
              </w:rPr>
              <w:t xml:space="preserve"> </w:t>
            </w:r>
            <w:r w:rsidR="00875BE2" w:rsidRPr="00311DD4">
              <w:rPr>
                <w:rFonts w:ascii="Book Antiqua" w:eastAsia="微软雅黑" w:hAnsi="Book Antiqua" w:cs="Times New Roman"/>
                <w:b/>
                <w:bCs/>
                <w:iCs/>
              </w:rPr>
              <w:t>value</w:t>
            </w:r>
            <w:r w:rsidR="004B5F10" w:rsidRPr="00311DD4">
              <w:rPr>
                <w:rFonts w:ascii="Book Antiqua" w:eastAsia="微软雅黑" w:hAnsi="Book Antiqua"/>
                <w:b/>
                <w:bCs/>
                <w:iCs/>
                <w:vertAlign w:val="superscript"/>
              </w:rPr>
              <w:t>1</w:t>
            </w:r>
          </w:p>
        </w:tc>
        <w:tc>
          <w:tcPr>
            <w:tcW w:w="952" w:type="pct"/>
            <w:tcBorders>
              <w:top w:val="single" w:sz="4" w:space="0" w:color="auto"/>
              <w:bottom w:val="single" w:sz="4" w:space="0" w:color="auto"/>
            </w:tcBorders>
          </w:tcPr>
          <w:p w14:paraId="628B1445" w14:textId="422D3743"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Cs/>
              </w:rPr>
              <w:t>OR value</w:t>
            </w:r>
            <w:r w:rsidR="00AC018C" w:rsidRPr="00311DD4">
              <w:rPr>
                <w:rFonts w:ascii="Book Antiqua" w:eastAsia="微软雅黑" w:hAnsi="Book Antiqua" w:cs="Times New Roman"/>
                <w:b/>
                <w:bCs/>
                <w:iCs/>
              </w:rPr>
              <w:t xml:space="preserve"> </w:t>
            </w:r>
            <w:r w:rsidRPr="00311DD4">
              <w:rPr>
                <w:rFonts w:ascii="Book Antiqua" w:eastAsia="微软雅黑" w:hAnsi="Book Antiqua" w:cs="Times New Roman"/>
                <w:b/>
                <w:bCs/>
                <w:iCs/>
              </w:rPr>
              <w:t>(95%CI)</w:t>
            </w:r>
          </w:p>
        </w:tc>
      </w:tr>
      <w:tr w:rsidR="00425A47" w:rsidRPr="00311DD4" w14:paraId="421C9814" w14:textId="77777777" w:rsidTr="00875BE2">
        <w:trPr>
          <w:trHeight w:val="415"/>
        </w:trPr>
        <w:tc>
          <w:tcPr>
            <w:tcW w:w="5000" w:type="pct"/>
            <w:gridSpan w:val="7"/>
            <w:tcBorders>
              <w:top w:val="single" w:sz="4" w:space="0" w:color="auto"/>
            </w:tcBorders>
          </w:tcPr>
          <w:p w14:paraId="4F63C8D6" w14:textId="45F9E71D" w:rsidR="0063497E" w:rsidRPr="00311DD4" w:rsidRDefault="0063497E"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rPr>
              <w:t>rs1059369 gene</w:t>
            </w:r>
          </w:p>
        </w:tc>
      </w:tr>
      <w:tr w:rsidR="00425A47" w:rsidRPr="00311DD4" w14:paraId="44923B01" w14:textId="77777777" w:rsidTr="00875BE2">
        <w:trPr>
          <w:trHeight w:val="415"/>
        </w:trPr>
        <w:tc>
          <w:tcPr>
            <w:tcW w:w="525" w:type="pct"/>
          </w:tcPr>
          <w:p w14:paraId="62971DC8" w14:textId="0E5F98DD"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AA</w:t>
            </w:r>
          </w:p>
        </w:tc>
        <w:tc>
          <w:tcPr>
            <w:tcW w:w="1130" w:type="pct"/>
          </w:tcPr>
          <w:p w14:paraId="5A5E7EEF" w14:textId="47663F74"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32 (0.390)</w:t>
            </w:r>
          </w:p>
        </w:tc>
        <w:tc>
          <w:tcPr>
            <w:tcW w:w="1022" w:type="pct"/>
          </w:tcPr>
          <w:p w14:paraId="76388BA2" w14:textId="5D8491ED"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58</w:t>
            </w:r>
            <w:r w:rsidR="00856132" w:rsidRPr="00311DD4">
              <w:rPr>
                <w:rFonts w:ascii="Book Antiqua" w:eastAsia="微软雅黑" w:hAnsi="Book Antiqua"/>
              </w:rPr>
              <w:t xml:space="preserve"> </w:t>
            </w:r>
            <w:r w:rsidRPr="00311DD4">
              <w:rPr>
                <w:rFonts w:ascii="Book Antiqua" w:eastAsia="微软雅黑" w:hAnsi="Book Antiqua"/>
              </w:rPr>
              <w:t>(0.326)</w:t>
            </w:r>
          </w:p>
        </w:tc>
        <w:tc>
          <w:tcPr>
            <w:tcW w:w="376" w:type="pct"/>
          </w:tcPr>
          <w:p w14:paraId="7251CCDF" w14:textId="72591F0D"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4.142</w:t>
            </w:r>
          </w:p>
        </w:tc>
        <w:tc>
          <w:tcPr>
            <w:tcW w:w="485" w:type="pct"/>
          </w:tcPr>
          <w:p w14:paraId="472D6D24" w14:textId="2EE9B5F8"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0.126</w:t>
            </w:r>
          </w:p>
        </w:tc>
        <w:tc>
          <w:tcPr>
            <w:tcW w:w="510" w:type="pct"/>
          </w:tcPr>
          <w:p w14:paraId="34C0C7BC" w14:textId="54A91FC0"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0.252</w:t>
            </w:r>
          </w:p>
        </w:tc>
        <w:tc>
          <w:tcPr>
            <w:tcW w:w="952" w:type="pct"/>
          </w:tcPr>
          <w:p w14:paraId="62BB3FFA"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7E0DEA36" w14:textId="77777777" w:rsidTr="00875BE2">
        <w:trPr>
          <w:trHeight w:val="415"/>
        </w:trPr>
        <w:tc>
          <w:tcPr>
            <w:tcW w:w="525" w:type="pct"/>
          </w:tcPr>
          <w:p w14:paraId="711A109E" w14:textId="36640065"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AT</w:t>
            </w:r>
          </w:p>
        </w:tc>
        <w:tc>
          <w:tcPr>
            <w:tcW w:w="1130" w:type="pct"/>
          </w:tcPr>
          <w:p w14:paraId="0FFC6999" w14:textId="3F4B046E"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42 (0.512)</w:t>
            </w:r>
          </w:p>
        </w:tc>
        <w:tc>
          <w:tcPr>
            <w:tcW w:w="1022" w:type="pct"/>
          </w:tcPr>
          <w:p w14:paraId="616BD125" w14:textId="7E675714"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85 (0.478)</w:t>
            </w:r>
          </w:p>
        </w:tc>
        <w:tc>
          <w:tcPr>
            <w:tcW w:w="376" w:type="pct"/>
          </w:tcPr>
          <w:p w14:paraId="00436BFC"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35925978"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
              </w:rPr>
            </w:pPr>
          </w:p>
        </w:tc>
        <w:tc>
          <w:tcPr>
            <w:tcW w:w="510" w:type="pct"/>
          </w:tcPr>
          <w:p w14:paraId="4A7F2FE7"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
              </w:rPr>
            </w:pPr>
          </w:p>
        </w:tc>
        <w:tc>
          <w:tcPr>
            <w:tcW w:w="952" w:type="pct"/>
          </w:tcPr>
          <w:p w14:paraId="0C5D9AF2"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0DB12055" w14:textId="77777777" w:rsidTr="00875BE2">
        <w:trPr>
          <w:trHeight w:val="415"/>
        </w:trPr>
        <w:tc>
          <w:tcPr>
            <w:tcW w:w="525" w:type="pct"/>
          </w:tcPr>
          <w:p w14:paraId="0495C05E" w14:textId="7C142E7B"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TT</w:t>
            </w:r>
          </w:p>
        </w:tc>
        <w:tc>
          <w:tcPr>
            <w:tcW w:w="1130" w:type="pct"/>
          </w:tcPr>
          <w:p w14:paraId="000182CF" w14:textId="69EF5560"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8 (0.098)</w:t>
            </w:r>
          </w:p>
        </w:tc>
        <w:tc>
          <w:tcPr>
            <w:tcW w:w="1022" w:type="pct"/>
          </w:tcPr>
          <w:p w14:paraId="5503FC91" w14:textId="2CC5F266"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35 (0.197)</w:t>
            </w:r>
          </w:p>
        </w:tc>
        <w:tc>
          <w:tcPr>
            <w:tcW w:w="376" w:type="pct"/>
          </w:tcPr>
          <w:p w14:paraId="14FD1774"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4C797722"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
              </w:rPr>
            </w:pPr>
          </w:p>
        </w:tc>
        <w:tc>
          <w:tcPr>
            <w:tcW w:w="510" w:type="pct"/>
          </w:tcPr>
          <w:p w14:paraId="6ADC43D1"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
              </w:rPr>
            </w:pPr>
          </w:p>
        </w:tc>
        <w:tc>
          <w:tcPr>
            <w:tcW w:w="952" w:type="pct"/>
          </w:tcPr>
          <w:p w14:paraId="1F229B6B"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5C96664B" w14:textId="77777777" w:rsidTr="00875BE2">
        <w:trPr>
          <w:trHeight w:val="415"/>
        </w:trPr>
        <w:tc>
          <w:tcPr>
            <w:tcW w:w="525" w:type="pct"/>
          </w:tcPr>
          <w:p w14:paraId="610530A1" w14:textId="446DB2F4"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A</w:t>
            </w:r>
          </w:p>
        </w:tc>
        <w:tc>
          <w:tcPr>
            <w:tcW w:w="1130" w:type="pct"/>
          </w:tcPr>
          <w:p w14:paraId="1F276905" w14:textId="16C1BA1C"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106 (0.646)</w:t>
            </w:r>
          </w:p>
        </w:tc>
        <w:tc>
          <w:tcPr>
            <w:tcW w:w="1022" w:type="pct"/>
          </w:tcPr>
          <w:p w14:paraId="45F49C6A" w14:textId="675D5B2D"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201 (0.565)</w:t>
            </w:r>
          </w:p>
        </w:tc>
        <w:tc>
          <w:tcPr>
            <w:tcW w:w="376" w:type="pct"/>
          </w:tcPr>
          <w:p w14:paraId="54215FCE" w14:textId="51EA72A8"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3.102</w:t>
            </w:r>
          </w:p>
        </w:tc>
        <w:tc>
          <w:tcPr>
            <w:tcW w:w="485" w:type="pct"/>
          </w:tcPr>
          <w:p w14:paraId="1F653EC0" w14:textId="7596B2D7" w:rsidR="00AC018C" w:rsidRPr="00311DD4" w:rsidRDefault="00856132"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0.078</w:t>
            </w:r>
          </w:p>
        </w:tc>
        <w:tc>
          <w:tcPr>
            <w:tcW w:w="510" w:type="pct"/>
          </w:tcPr>
          <w:p w14:paraId="0A250839" w14:textId="41E51A4C" w:rsidR="00AC018C" w:rsidRPr="00311DD4" w:rsidRDefault="00856132"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0.156</w:t>
            </w:r>
          </w:p>
        </w:tc>
        <w:tc>
          <w:tcPr>
            <w:tcW w:w="952" w:type="pct"/>
          </w:tcPr>
          <w:p w14:paraId="49B91639" w14:textId="6436B4CC" w:rsidR="00AC018C" w:rsidRPr="00311DD4" w:rsidRDefault="00856132"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0.710 (0.484</w:t>
            </w:r>
            <w:r w:rsidR="0063497E" w:rsidRPr="00311DD4">
              <w:rPr>
                <w:rFonts w:ascii="Book Antiqua" w:eastAsia="微软雅黑" w:hAnsi="Book Antiqua"/>
                <w:iCs/>
              </w:rPr>
              <w:t>-</w:t>
            </w:r>
            <w:r w:rsidRPr="00311DD4">
              <w:rPr>
                <w:rFonts w:ascii="Book Antiqua" w:eastAsia="微软雅黑" w:hAnsi="Book Antiqua"/>
                <w:iCs/>
              </w:rPr>
              <w:t>1.040)</w:t>
            </w:r>
          </w:p>
        </w:tc>
      </w:tr>
      <w:tr w:rsidR="00425A47" w:rsidRPr="00311DD4" w14:paraId="23B90EF7" w14:textId="77777777" w:rsidTr="00875BE2">
        <w:trPr>
          <w:trHeight w:val="415"/>
        </w:trPr>
        <w:tc>
          <w:tcPr>
            <w:tcW w:w="525" w:type="pct"/>
          </w:tcPr>
          <w:p w14:paraId="2B52FB48" w14:textId="4CA27BE0"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T</w:t>
            </w:r>
          </w:p>
        </w:tc>
        <w:tc>
          <w:tcPr>
            <w:tcW w:w="1130" w:type="pct"/>
          </w:tcPr>
          <w:p w14:paraId="297EC91B" w14:textId="4C0D6E9F"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58 (0.354)</w:t>
            </w:r>
          </w:p>
        </w:tc>
        <w:tc>
          <w:tcPr>
            <w:tcW w:w="1022" w:type="pct"/>
          </w:tcPr>
          <w:p w14:paraId="7FF5E360" w14:textId="157ADE07"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155 (0.435)</w:t>
            </w:r>
          </w:p>
        </w:tc>
        <w:tc>
          <w:tcPr>
            <w:tcW w:w="376" w:type="pct"/>
          </w:tcPr>
          <w:p w14:paraId="1720E086"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635237E3"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6436FD0B"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2C967952"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33C0482F" w14:textId="77777777" w:rsidTr="00875BE2">
        <w:trPr>
          <w:trHeight w:val="415"/>
        </w:trPr>
        <w:tc>
          <w:tcPr>
            <w:tcW w:w="525" w:type="pct"/>
          </w:tcPr>
          <w:p w14:paraId="00F3CF28" w14:textId="16A3CE3A"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Het</w:t>
            </w:r>
          </w:p>
        </w:tc>
        <w:tc>
          <w:tcPr>
            <w:tcW w:w="1130" w:type="pct"/>
          </w:tcPr>
          <w:p w14:paraId="245EE0D0" w14:textId="2D227805"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0.4574</w:t>
            </w:r>
          </w:p>
        </w:tc>
        <w:tc>
          <w:tcPr>
            <w:tcW w:w="1022" w:type="pct"/>
          </w:tcPr>
          <w:p w14:paraId="66E356A4" w14:textId="3278E104"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0.4916</w:t>
            </w:r>
          </w:p>
        </w:tc>
        <w:tc>
          <w:tcPr>
            <w:tcW w:w="376" w:type="pct"/>
          </w:tcPr>
          <w:p w14:paraId="3A7FB712"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509EF578"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7D3BE4D1"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7DC61929"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0227CBB8" w14:textId="77777777" w:rsidTr="001F0148">
        <w:trPr>
          <w:trHeight w:val="255"/>
        </w:trPr>
        <w:tc>
          <w:tcPr>
            <w:tcW w:w="525" w:type="pct"/>
          </w:tcPr>
          <w:p w14:paraId="5F4EE435" w14:textId="63C40F18"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PIC</w:t>
            </w:r>
          </w:p>
        </w:tc>
        <w:tc>
          <w:tcPr>
            <w:tcW w:w="1130" w:type="pct"/>
          </w:tcPr>
          <w:p w14:paraId="7095BA11" w14:textId="6F1C1B9E"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0.3528</w:t>
            </w:r>
          </w:p>
        </w:tc>
        <w:tc>
          <w:tcPr>
            <w:tcW w:w="1022" w:type="pct"/>
          </w:tcPr>
          <w:p w14:paraId="3B0FFED5" w14:textId="553F7371" w:rsidR="00AC018C" w:rsidRPr="00311DD4" w:rsidRDefault="00856132"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0.3707</w:t>
            </w:r>
          </w:p>
        </w:tc>
        <w:tc>
          <w:tcPr>
            <w:tcW w:w="376" w:type="pct"/>
          </w:tcPr>
          <w:p w14:paraId="6FB01781"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51829FCE"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1B398A10"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097254B1" w14:textId="77777777" w:rsidR="00AC018C" w:rsidRPr="00311DD4"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1A3E43B8" w14:textId="77777777" w:rsidTr="00875BE2">
        <w:trPr>
          <w:trHeight w:val="415"/>
        </w:trPr>
        <w:tc>
          <w:tcPr>
            <w:tcW w:w="5000" w:type="pct"/>
            <w:gridSpan w:val="7"/>
          </w:tcPr>
          <w:p w14:paraId="189B55FB" w14:textId="62914C7F" w:rsidR="0063497E" w:rsidRPr="00311DD4" w:rsidRDefault="0063497E"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rPr>
              <w:t>rs1059519 gene</w:t>
            </w:r>
          </w:p>
        </w:tc>
      </w:tr>
      <w:tr w:rsidR="00425A47" w:rsidRPr="00311DD4" w14:paraId="79232A37" w14:textId="77777777" w:rsidTr="00875BE2">
        <w:trPr>
          <w:trHeight w:val="415"/>
        </w:trPr>
        <w:tc>
          <w:tcPr>
            <w:tcW w:w="525" w:type="pct"/>
          </w:tcPr>
          <w:p w14:paraId="76BE44A3" w14:textId="59844A95"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CC</w:t>
            </w:r>
          </w:p>
        </w:tc>
        <w:tc>
          <w:tcPr>
            <w:tcW w:w="1130" w:type="pct"/>
          </w:tcPr>
          <w:p w14:paraId="7C5C24C9" w14:textId="7D63C090"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16 (0.195)</w:t>
            </w:r>
          </w:p>
        </w:tc>
        <w:tc>
          <w:tcPr>
            <w:tcW w:w="1022" w:type="pct"/>
          </w:tcPr>
          <w:p w14:paraId="75FC31B8" w14:textId="120095B3"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17 (0.096)</w:t>
            </w:r>
          </w:p>
        </w:tc>
        <w:tc>
          <w:tcPr>
            <w:tcW w:w="376" w:type="pct"/>
          </w:tcPr>
          <w:p w14:paraId="670C660A" w14:textId="0626AE2B"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7.191</w:t>
            </w:r>
          </w:p>
        </w:tc>
        <w:tc>
          <w:tcPr>
            <w:tcW w:w="485" w:type="pct"/>
          </w:tcPr>
          <w:p w14:paraId="61B373C2" w14:textId="158872F5"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0.028</w:t>
            </w:r>
          </w:p>
        </w:tc>
        <w:tc>
          <w:tcPr>
            <w:tcW w:w="510" w:type="pct"/>
          </w:tcPr>
          <w:p w14:paraId="3C6CC96C" w14:textId="0ACFAF4F"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0.056</w:t>
            </w:r>
          </w:p>
        </w:tc>
        <w:tc>
          <w:tcPr>
            <w:tcW w:w="952" w:type="pct"/>
          </w:tcPr>
          <w:p w14:paraId="3477F5F3"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7C71AC71" w14:textId="77777777" w:rsidTr="00875BE2">
        <w:trPr>
          <w:trHeight w:val="415"/>
        </w:trPr>
        <w:tc>
          <w:tcPr>
            <w:tcW w:w="525" w:type="pct"/>
          </w:tcPr>
          <w:p w14:paraId="4C5BE947" w14:textId="4F5E1440"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CG</w:t>
            </w:r>
          </w:p>
        </w:tc>
        <w:tc>
          <w:tcPr>
            <w:tcW w:w="1130" w:type="pct"/>
          </w:tcPr>
          <w:p w14:paraId="7D112C38" w14:textId="74FCBD60"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33 (0.402)</w:t>
            </w:r>
          </w:p>
        </w:tc>
        <w:tc>
          <w:tcPr>
            <w:tcW w:w="1022" w:type="pct"/>
          </w:tcPr>
          <w:p w14:paraId="16DA61F9" w14:textId="55DDB67E"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63 (0.354)</w:t>
            </w:r>
          </w:p>
        </w:tc>
        <w:tc>
          <w:tcPr>
            <w:tcW w:w="376" w:type="pct"/>
          </w:tcPr>
          <w:p w14:paraId="52ED4A39"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4455275"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227945F8"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217E117D"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62F2F339" w14:textId="77777777" w:rsidTr="00875BE2">
        <w:trPr>
          <w:trHeight w:val="415"/>
        </w:trPr>
        <w:tc>
          <w:tcPr>
            <w:tcW w:w="525" w:type="pct"/>
          </w:tcPr>
          <w:p w14:paraId="16D5E910" w14:textId="3711D56E"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GG</w:t>
            </w:r>
          </w:p>
        </w:tc>
        <w:tc>
          <w:tcPr>
            <w:tcW w:w="1130" w:type="pct"/>
          </w:tcPr>
          <w:p w14:paraId="275AD85D" w14:textId="4B432419"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33 (0.402)</w:t>
            </w:r>
          </w:p>
        </w:tc>
        <w:tc>
          <w:tcPr>
            <w:tcW w:w="1022" w:type="pct"/>
          </w:tcPr>
          <w:p w14:paraId="632B418C" w14:textId="69A5FB44"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98 (0.551)</w:t>
            </w:r>
          </w:p>
        </w:tc>
        <w:tc>
          <w:tcPr>
            <w:tcW w:w="376" w:type="pct"/>
          </w:tcPr>
          <w:p w14:paraId="0D7E88EE"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4A57C99C"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24DE3386"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7B6B6AF3"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3B32FCA1" w14:textId="77777777" w:rsidTr="00875BE2">
        <w:trPr>
          <w:trHeight w:val="415"/>
        </w:trPr>
        <w:tc>
          <w:tcPr>
            <w:tcW w:w="525" w:type="pct"/>
          </w:tcPr>
          <w:p w14:paraId="57387F46" w14:textId="41EF30EA"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C</w:t>
            </w:r>
          </w:p>
        </w:tc>
        <w:tc>
          <w:tcPr>
            <w:tcW w:w="1130" w:type="pct"/>
          </w:tcPr>
          <w:p w14:paraId="2D777447" w14:textId="32A45BC9"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65 (0.396)</w:t>
            </w:r>
          </w:p>
        </w:tc>
        <w:tc>
          <w:tcPr>
            <w:tcW w:w="1022" w:type="pct"/>
          </w:tcPr>
          <w:p w14:paraId="5AB48515" w14:textId="6EB3CB0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97 (0.272)</w:t>
            </w:r>
          </w:p>
        </w:tc>
        <w:tc>
          <w:tcPr>
            <w:tcW w:w="376" w:type="pct"/>
          </w:tcPr>
          <w:p w14:paraId="5A6266CC" w14:textId="5DA17541"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8.032</w:t>
            </w:r>
          </w:p>
        </w:tc>
        <w:tc>
          <w:tcPr>
            <w:tcW w:w="485" w:type="pct"/>
          </w:tcPr>
          <w:p w14:paraId="0C0E76BB" w14:textId="45EA0008"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0.004</w:t>
            </w:r>
          </w:p>
        </w:tc>
        <w:tc>
          <w:tcPr>
            <w:tcW w:w="510" w:type="pct"/>
          </w:tcPr>
          <w:p w14:paraId="21ED9683" w14:textId="51732F6B"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0.008</w:t>
            </w:r>
          </w:p>
        </w:tc>
        <w:tc>
          <w:tcPr>
            <w:tcW w:w="952" w:type="pct"/>
          </w:tcPr>
          <w:p w14:paraId="32B3EA5F" w14:textId="4ECF33FA"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r w:rsidRPr="00311DD4">
              <w:rPr>
                <w:rFonts w:ascii="Book Antiqua" w:eastAsia="微软雅黑" w:hAnsi="Book Antiqua"/>
                <w:iCs/>
              </w:rPr>
              <w:t>0.570 (0.386</w:t>
            </w:r>
            <w:r w:rsidR="0063497E" w:rsidRPr="00311DD4">
              <w:rPr>
                <w:rFonts w:ascii="Book Antiqua" w:eastAsia="微软雅黑" w:hAnsi="Book Antiqua"/>
                <w:iCs/>
              </w:rPr>
              <w:t>-</w:t>
            </w:r>
            <w:r w:rsidRPr="00311DD4">
              <w:rPr>
                <w:rFonts w:ascii="Book Antiqua" w:eastAsia="微软雅黑" w:hAnsi="Book Antiqua"/>
                <w:iCs/>
              </w:rPr>
              <w:t>0.843)</w:t>
            </w:r>
          </w:p>
        </w:tc>
      </w:tr>
      <w:tr w:rsidR="00425A47" w:rsidRPr="00311DD4" w14:paraId="77230C28" w14:textId="77777777" w:rsidTr="00875BE2">
        <w:trPr>
          <w:trHeight w:val="415"/>
        </w:trPr>
        <w:tc>
          <w:tcPr>
            <w:tcW w:w="525" w:type="pct"/>
          </w:tcPr>
          <w:p w14:paraId="3E8A1FEF" w14:textId="4BAE9432"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G</w:t>
            </w:r>
          </w:p>
        </w:tc>
        <w:tc>
          <w:tcPr>
            <w:tcW w:w="1130" w:type="pct"/>
          </w:tcPr>
          <w:p w14:paraId="53F7E50C" w14:textId="2563D6FE"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99 (0.604)</w:t>
            </w:r>
          </w:p>
        </w:tc>
        <w:tc>
          <w:tcPr>
            <w:tcW w:w="1022" w:type="pct"/>
          </w:tcPr>
          <w:p w14:paraId="681AD34D" w14:textId="4103F793"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259 (0.728)</w:t>
            </w:r>
          </w:p>
        </w:tc>
        <w:tc>
          <w:tcPr>
            <w:tcW w:w="376" w:type="pct"/>
          </w:tcPr>
          <w:p w14:paraId="682917EC"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0B87A89B"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6E5BFD0D"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5A07C525"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617A31A6" w14:textId="77777777" w:rsidTr="00875BE2">
        <w:trPr>
          <w:trHeight w:val="415"/>
        </w:trPr>
        <w:tc>
          <w:tcPr>
            <w:tcW w:w="525" w:type="pct"/>
          </w:tcPr>
          <w:p w14:paraId="71FC0521" w14:textId="19CE993C"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Het</w:t>
            </w:r>
          </w:p>
        </w:tc>
        <w:tc>
          <w:tcPr>
            <w:tcW w:w="1130" w:type="pct"/>
          </w:tcPr>
          <w:p w14:paraId="6C5DAA3D" w14:textId="1156AD7A"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0.4784</w:t>
            </w:r>
          </w:p>
        </w:tc>
        <w:tc>
          <w:tcPr>
            <w:tcW w:w="1022" w:type="pct"/>
          </w:tcPr>
          <w:p w14:paraId="6058CBB0" w14:textId="679A349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0.396</w:t>
            </w:r>
          </w:p>
        </w:tc>
        <w:tc>
          <w:tcPr>
            <w:tcW w:w="376" w:type="pct"/>
          </w:tcPr>
          <w:p w14:paraId="498AFD92"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42EB3AF"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3EB0451F"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0B589C8B"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2105A2F2" w14:textId="77777777" w:rsidTr="00875BE2">
        <w:trPr>
          <w:trHeight w:val="415"/>
        </w:trPr>
        <w:tc>
          <w:tcPr>
            <w:tcW w:w="525" w:type="pct"/>
          </w:tcPr>
          <w:p w14:paraId="1D10B85E" w14:textId="34FCF76F"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PIC</w:t>
            </w:r>
          </w:p>
        </w:tc>
        <w:tc>
          <w:tcPr>
            <w:tcW w:w="1130" w:type="pct"/>
          </w:tcPr>
          <w:p w14:paraId="257DAA65" w14:textId="597D91DC"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0.364</w:t>
            </w:r>
          </w:p>
        </w:tc>
        <w:tc>
          <w:tcPr>
            <w:tcW w:w="1022" w:type="pct"/>
          </w:tcPr>
          <w:p w14:paraId="60FE99AA" w14:textId="353B0303"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0.3176</w:t>
            </w:r>
          </w:p>
        </w:tc>
        <w:tc>
          <w:tcPr>
            <w:tcW w:w="376" w:type="pct"/>
          </w:tcPr>
          <w:p w14:paraId="2259F8B5"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0A70B72"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536F107F"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66D8AA2E" w14:textId="77777777" w:rsidR="00835F98" w:rsidRPr="00311DD4"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311DD4" w14:paraId="7DD4EB46" w14:textId="77777777" w:rsidTr="00875BE2">
        <w:trPr>
          <w:trHeight w:val="416"/>
        </w:trPr>
        <w:tc>
          <w:tcPr>
            <w:tcW w:w="5000" w:type="pct"/>
            <w:gridSpan w:val="7"/>
          </w:tcPr>
          <w:p w14:paraId="6B1ACA6F" w14:textId="5CA534A5" w:rsidR="0063497E" w:rsidRPr="00311DD4" w:rsidRDefault="0063497E"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rPr>
              <w:t>Haplotype</w:t>
            </w:r>
          </w:p>
        </w:tc>
      </w:tr>
      <w:tr w:rsidR="00425A47" w:rsidRPr="00311DD4" w14:paraId="07A34884" w14:textId="77777777" w:rsidTr="00875BE2">
        <w:trPr>
          <w:trHeight w:val="416"/>
        </w:trPr>
        <w:tc>
          <w:tcPr>
            <w:tcW w:w="525" w:type="pct"/>
          </w:tcPr>
          <w:p w14:paraId="201D4F97" w14:textId="27C6686C"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AC</w:t>
            </w:r>
          </w:p>
        </w:tc>
        <w:tc>
          <w:tcPr>
            <w:tcW w:w="1130" w:type="pct"/>
          </w:tcPr>
          <w:p w14:paraId="1F830C94" w14:textId="6A5A9D9B"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65.00 (0.396)</w:t>
            </w:r>
          </w:p>
        </w:tc>
        <w:tc>
          <w:tcPr>
            <w:tcW w:w="1022" w:type="pct"/>
          </w:tcPr>
          <w:p w14:paraId="01865081" w14:textId="315D4409"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97.00 (0.272)</w:t>
            </w:r>
          </w:p>
        </w:tc>
        <w:tc>
          <w:tcPr>
            <w:tcW w:w="376" w:type="pct"/>
          </w:tcPr>
          <w:p w14:paraId="18CB03F6" w14:textId="2ABE0A66"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8.033</w:t>
            </w:r>
          </w:p>
        </w:tc>
        <w:tc>
          <w:tcPr>
            <w:tcW w:w="485" w:type="pct"/>
          </w:tcPr>
          <w:p w14:paraId="3F63B675" w14:textId="7859DE9C"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0.005</w:t>
            </w:r>
          </w:p>
        </w:tc>
        <w:tc>
          <w:tcPr>
            <w:tcW w:w="510" w:type="pct"/>
          </w:tcPr>
          <w:p w14:paraId="6F5B6D6C" w14:textId="77777777" w:rsidR="0063497E" w:rsidRPr="00311DD4" w:rsidRDefault="0063497E" w:rsidP="00425A47">
            <w:pPr>
              <w:snapToGrid w:val="0"/>
              <w:spacing w:line="360" w:lineRule="auto"/>
              <w:jc w:val="both"/>
              <w:rPr>
                <w:rFonts w:ascii="Book Antiqua" w:eastAsia="微软雅黑" w:hAnsi="Book Antiqua"/>
              </w:rPr>
            </w:pPr>
          </w:p>
        </w:tc>
        <w:tc>
          <w:tcPr>
            <w:tcW w:w="952" w:type="pct"/>
          </w:tcPr>
          <w:p w14:paraId="2181B256" w14:textId="5AA8FFCE"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0.570 (0.386-0.843)</w:t>
            </w:r>
          </w:p>
        </w:tc>
      </w:tr>
      <w:tr w:rsidR="00425A47" w:rsidRPr="00311DD4" w14:paraId="4BEA7478" w14:textId="77777777" w:rsidTr="00875BE2">
        <w:trPr>
          <w:trHeight w:val="411"/>
        </w:trPr>
        <w:tc>
          <w:tcPr>
            <w:tcW w:w="525" w:type="pct"/>
            <w:tcBorders>
              <w:bottom w:val="nil"/>
            </w:tcBorders>
          </w:tcPr>
          <w:p w14:paraId="6AA9CE9C" w14:textId="01A0AF36"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lastRenderedPageBreak/>
              <w:t>AG</w:t>
            </w:r>
          </w:p>
        </w:tc>
        <w:tc>
          <w:tcPr>
            <w:tcW w:w="1130" w:type="pct"/>
            <w:tcBorders>
              <w:bottom w:val="nil"/>
            </w:tcBorders>
          </w:tcPr>
          <w:p w14:paraId="0F681FBA" w14:textId="659398D2"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41.00 (0.250)</w:t>
            </w:r>
          </w:p>
        </w:tc>
        <w:tc>
          <w:tcPr>
            <w:tcW w:w="1022" w:type="pct"/>
            <w:tcBorders>
              <w:bottom w:val="nil"/>
            </w:tcBorders>
          </w:tcPr>
          <w:p w14:paraId="2895C903" w14:textId="6207E95B"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104.00 (0.292)</w:t>
            </w:r>
          </w:p>
        </w:tc>
        <w:tc>
          <w:tcPr>
            <w:tcW w:w="376" w:type="pct"/>
            <w:tcBorders>
              <w:bottom w:val="nil"/>
            </w:tcBorders>
          </w:tcPr>
          <w:p w14:paraId="154D3289" w14:textId="1BE8053C"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0.991</w:t>
            </w:r>
          </w:p>
        </w:tc>
        <w:tc>
          <w:tcPr>
            <w:tcW w:w="485" w:type="pct"/>
            <w:tcBorders>
              <w:bottom w:val="nil"/>
            </w:tcBorders>
          </w:tcPr>
          <w:p w14:paraId="4D987F52" w14:textId="2F1D7DA1"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0.319</w:t>
            </w:r>
          </w:p>
        </w:tc>
        <w:tc>
          <w:tcPr>
            <w:tcW w:w="510" w:type="pct"/>
            <w:tcBorders>
              <w:bottom w:val="nil"/>
            </w:tcBorders>
          </w:tcPr>
          <w:p w14:paraId="6E59468D" w14:textId="77777777" w:rsidR="0063497E" w:rsidRPr="00311DD4" w:rsidRDefault="0063497E" w:rsidP="00425A47">
            <w:pPr>
              <w:snapToGrid w:val="0"/>
              <w:spacing w:line="360" w:lineRule="auto"/>
              <w:jc w:val="both"/>
              <w:rPr>
                <w:rFonts w:ascii="Book Antiqua" w:eastAsia="微软雅黑" w:hAnsi="Book Antiqua"/>
              </w:rPr>
            </w:pPr>
          </w:p>
        </w:tc>
        <w:tc>
          <w:tcPr>
            <w:tcW w:w="952" w:type="pct"/>
            <w:tcBorders>
              <w:bottom w:val="nil"/>
            </w:tcBorders>
          </w:tcPr>
          <w:p w14:paraId="71F48049" w14:textId="2FBE1A4F"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1.238 (0.813-1.886)</w:t>
            </w:r>
          </w:p>
        </w:tc>
      </w:tr>
      <w:tr w:rsidR="00425A47" w:rsidRPr="00311DD4" w14:paraId="679390EA" w14:textId="77777777" w:rsidTr="00875BE2">
        <w:trPr>
          <w:trHeight w:val="486"/>
        </w:trPr>
        <w:tc>
          <w:tcPr>
            <w:tcW w:w="525" w:type="pct"/>
            <w:tcBorders>
              <w:top w:val="nil"/>
            </w:tcBorders>
          </w:tcPr>
          <w:p w14:paraId="0496C6C6" w14:textId="0C6E5208"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TG</w:t>
            </w:r>
          </w:p>
        </w:tc>
        <w:tc>
          <w:tcPr>
            <w:tcW w:w="1130" w:type="pct"/>
            <w:tcBorders>
              <w:top w:val="nil"/>
            </w:tcBorders>
          </w:tcPr>
          <w:p w14:paraId="27544A43" w14:textId="7F4DC536"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58.00 (0.354)</w:t>
            </w:r>
          </w:p>
        </w:tc>
        <w:tc>
          <w:tcPr>
            <w:tcW w:w="1022" w:type="pct"/>
            <w:tcBorders>
              <w:top w:val="nil"/>
            </w:tcBorders>
          </w:tcPr>
          <w:p w14:paraId="67B1A5E2" w14:textId="64902AF6"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155.00 (0.435)</w:t>
            </w:r>
          </w:p>
        </w:tc>
        <w:tc>
          <w:tcPr>
            <w:tcW w:w="376" w:type="pct"/>
            <w:tcBorders>
              <w:top w:val="nil"/>
            </w:tcBorders>
          </w:tcPr>
          <w:p w14:paraId="2535BC20" w14:textId="09CD1695" w:rsidR="0063497E" w:rsidRPr="00311DD4"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3.102</w:t>
            </w:r>
          </w:p>
        </w:tc>
        <w:tc>
          <w:tcPr>
            <w:tcW w:w="485" w:type="pct"/>
            <w:tcBorders>
              <w:top w:val="nil"/>
            </w:tcBorders>
          </w:tcPr>
          <w:p w14:paraId="197ED61E" w14:textId="533C4F2E" w:rsidR="0063497E" w:rsidRPr="00311DD4" w:rsidRDefault="0063497E" w:rsidP="00425A47">
            <w:pPr>
              <w:autoSpaceDE w:val="0"/>
              <w:autoSpaceDN w:val="0"/>
              <w:adjustRightInd w:val="0"/>
              <w:snapToGrid w:val="0"/>
              <w:spacing w:line="360" w:lineRule="auto"/>
              <w:jc w:val="both"/>
              <w:rPr>
                <w:rFonts w:ascii="Book Antiqua" w:eastAsia="微软雅黑" w:hAnsi="Book Antiqua"/>
                <w:bCs/>
              </w:rPr>
            </w:pPr>
            <w:r w:rsidRPr="00311DD4">
              <w:rPr>
                <w:rFonts w:ascii="Book Antiqua" w:eastAsia="微软雅黑" w:hAnsi="Book Antiqua" w:cs="Times New Roman"/>
              </w:rPr>
              <w:t>0.078</w:t>
            </w:r>
          </w:p>
        </w:tc>
        <w:tc>
          <w:tcPr>
            <w:tcW w:w="510" w:type="pct"/>
            <w:tcBorders>
              <w:top w:val="nil"/>
            </w:tcBorders>
          </w:tcPr>
          <w:p w14:paraId="31E9031C" w14:textId="77777777" w:rsidR="0063497E" w:rsidRPr="00311DD4" w:rsidRDefault="0063497E" w:rsidP="00425A47">
            <w:pPr>
              <w:snapToGrid w:val="0"/>
              <w:spacing w:line="360" w:lineRule="auto"/>
              <w:jc w:val="both"/>
              <w:rPr>
                <w:rFonts w:ascii="Book Antiqua" w:eastAsia="微软雅黑" w:hAnsi="Book Antiqua"/>
              </w:rPr>
            </w:pPr>
          </w:p>
        </w:tc>
        <w:tc>
          <w:tcPr>
            <w:tcW w:w="952" w:type="pct"/>
            <w:tcBorders>
              <w:top w:val="nil"/>
            </w:tcBorders>
          </w:tcPr>
          <w:p w14:paraId="53290437" w14:textId="55833E46" w:rsidR="0063497E" w:rsidRPr="00311DD4" w:rsidRDefault="0063497E"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1.409 (0.961-2.066)</w:t>
            </w:r>
          </w:p>
        </w:tc>
      </w:tr>
      <w:tr w:rsidR="00425A47" w:rsidRPr="00311DD4" w14:paraId="7949DE74" w14:textId="77777777" w:rsidTr="00875BE2">
        <w:trPr>
          <w:trHeight w:val="280"/>
        </w:trPr>
        <w:tc>
          <w:tcPr>
            <w:tcW w:w="525" w:type="pct"/>
            <w:tcBorders>
              <w:top w:val="nil"/>
              <w:bottom w:val="single" w:sz="4" w:space="0" w:color="auto"/>
            </w:tcBorders>
          </w:tcPr>
          <w:p w14:paraId="55DC9F58"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TC</w:t>
            </w:r>
          </w:p>
        </w:tc>
        <w:tc>
          <w:tcPr>
            <w:tcW w:w="1130" w:type="pct"/>
            <w:tcBorders>
              <w:top w:val="nil"/>
              <w:bottom w:val="single" w:sz="4" w:space="0" w:color="auto"/>
            </w:tcBorders>
          </w:tcPr>
          <w:p w14:paraId="6E024BCF"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 (0.000)</w:t>
            </w:r>
          </w:p>
        </w:tc>
        <w:tc>
          <w:tcPr>
            <w:tcW w:w="1022" w:type="pct"/>
            <w:tcBorders>
              <w:top w:val="nil"/>
              <w:bottom w:val="single" w:sz="4" w:space="0" w:color="auto"/>
            </w:tcBorders>
          </w:tcPr>
          <w:p w14:paraId="308F2467"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 (0.000)</w:t>
            </w:r>
          </w:p>
        </w:tc>
        <w:tc>
          <w:tcPr>
            <w:tcW w:w="376" w:type="pct"/>
            <w:tcBorders>
              <w:top w:val="nil"/>
              <w:bottom w:val="single" w:sz="4" w:space="0" w:color="auto"/>
            </w:tcBorders>
          </w:tcPr>
          <w:p w14:paraId="62445E55"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485" w:type="pct"/>
            <w:tcBorders>
              <w:top w:val="nil"/>
              <w:bottom w:val="single" w:sz="4" w:space="0" w:color="auto"/>
            </w:tcBorders>
          </w:tcPr>
          <w:p w14:paraId="65C954E3" w14:textId="51A57312"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510" w:type="pct"/>
            <w:tcBorders>
              <w:top w:val="nil"/>
              <w:bottom w:val="single" w:sz="4" w:space="0" w:color="auto"/>
            </w:tcBorders>
          </w:tcPr>
          <w:p w14:paraId="77CA8345"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952" w:type="pct"/>
            <w:tcBorders>
              <w:top w:val="nil"/>
              <w:bottom w:val="single" w:sz="4" w:space="0" w:color="auto"/>
            </w:tcBorders>
          </w:tcPr>
          <w:p w14:paraId="5BDAF084" w14:textId="4150184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rPr>
            </w:pPr>
          </w:p>
        </w:tc>
      </w:tr>
    </w:tbl>
    <w:p w14:paraId="07CCA9E9" w14:textId="197D09A8" w:rsidR="00875BE2" w:rsidRPr="00311DD4" w:rsidRDefault="00AC018C"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vertAlign w:val="superscript"/>
          <w:lang w:eastAsia="zh-CN"/>
        </w:rPr>
        <w:t>1</w:t>
      </w:r>
      <w:r w:rsidR="004871F7" w:rsidRPr="00311DD4">
        <w:rPr>
          <w:rFonts w:ascii="Book Antiqua" w:eastAsia="微软雅黑" w:hAnsi="Book Antiqua"/>
          <w:i/>
          <w:iCs/>
        </w:rPr>
        <w:t>P</w:t>
      </w:r>
      <w:r w:rsidR="004B5F10" w:rsidRPr="00311DD4">
        <w:rPr>
          <w:rFonts w:ascii="Book Antiqua" w:eastAsia="微软雅黑" w:hAnsi="Book Antiqua"/>
          <w:i/>
          <w:iCs/>
        </w:rPr>
        <w:t xml:space="preserve"> </w:t>
      </w:r>
      <w:r w:rsidR="004871F7" w:rsidRPr="00311DD4">
        <w:rPr>
          <w:rFonts w:ascii="Book Antiqua" w:eastAsia="微软雅黑" w:hAnsi="Book Antiqua"/>
        </w:rPr>
        <w:t xml:space="preserve">values were adjusted by Bonferroni correction; </w:t>
      </w:r>
      <w:r w:rsidR="0063497E" w:rsidRPr="00311DD4">
        <w:rPr>
          <w:rFonts w:ascii="Book Antiqua" w:eastAsia="微软雅黑" w:hAnsi="Book Antiqua"/>
          <w:i/>
          <w:iCs/>
        </w:rPr>
        <w:t>P</w:t>
      </w:r>
      <w:r w:rsidR="0063497E" w:rsidRPr="00311DD4">
        <w:rPr>
          <w:rFonts w:ascii="Book Antiqua" w:eastAsia="微软雅黑" w:hAnsi="Book Antiqua"/>
        </w:rPr>
        <w:t xml:space="preserve"> </w:t>
      </w:r>
      <w:r w:rsidR="004871F7" w:rsidRPr="00311DD4">
        <w:rPr>
          <w:rFonts w:ascii="Book Antiqua" w:eastAsia="微软雅黑" w:hAnsi="Book Antiqua"/>
        </w:rPr>
        <w:t>&lt; 0.05 indicates statistical significance.</w:t>
      </w:r>
      <w:r w:rsidR="00B913B8" w:rsidRPr="00311DD4">
        <w:rPr>
          <w:rFonts w:ascii="Book Antiqua" w:eastAsia="微软雅黑" w:hAnsi="Book Antiqua"/>
        </w:rPr>
        <w:t xml:space="preserve"> CHC: Chronic hepatitis C; </w:t>
      </w:r>
      <w:r w:rsidR="00C02CB9" w:rsidRPr="00311DD4">
        <w:rPr>
          <w:rFonts w:ascii="Book Antiqua" w:eastAsia="微软雅黑" w:hAnsi="Book Antiqua"/>
        </w:rPr>
        <w:t xml:space="preserve">Het: Heterozygosity; </w:t>
      </w:r>
      <w:r w:rsidR="00B913B8" w:rsidRPr="00311DD4">
        <w:rPr>
          <w:rFonts w:ascii="Book Antiqua" w:eastAsia="微软雅黑" w:hAnsi="Book Antiqua"/>
        </w:rPr>
        <w:t>OR: Odds ratio;</w:t>
      </w:r>
      <w:r w:rsidR="00875BE2" w:rsidRPr="00311DD4">
        <w:rPr>
          <w:rFonts w:ascii="Book Antiqua" w:eastAsia="微软雅黑" w:hAnsi="Book Antiqua"/>
        </w:rPr>
        <w:t xml:space="preserve"> PIC: Polymorphic information content.</w:t>
      </w:r>
    </w:p>
    <w:p w14:paraId="2572B5E4" w14:textId="618D60EF" w:rsidR="00875BE2" w:rsidRPr="00311DD4" w:rsidRDefault="00875BE2" w:rsidP="00425A47">
      <w:pPr>
        <w:autoSpaceDE w:val="0"/>
        <w:autoSpaceDN w:val="0"/>
        <w:adjustRightInd w:val="0"/>
        <w:snapToGrid w:val="0"/>
        <w:spacing w:line="360" w:lineRule="auto"/>
        <w:jc w:val="both"/>
        <w:rPr>
          <w:rFonts w:ascii="Book Antiqua" w:hAnsi="Book Antiqua"/>
          <w:b/>
        </w:rPr>
        <w:sectPr w:rsidR="00875BE2" w:rsidRPr="00311DD4" w:rsidSect="004871F7">
          <w:pgSz w:w="15840" w:h="12240" w:orient="landscape"/>
          <w:pgMar w:top="1440" w:right="1440" w:bottom="1440" w:left="1440" w:header="720" w:footer="720" w:gutter="0"/>
          <w:cols w:space="720"/>
          <w:docGrid w:linePitch="360"/>
        </w:sectPr>
      </w:pPr>
    </w:p>
    <w:p w14:paraId="6DB9A5D9" w14:textId="6422933A" w:rsidR="004871F7" w:rsidRPr="00311DD4" w:rsidRDefault="004871F7" w:rsidP="00425A47">
      <w:pPr>
        <w:snapToGrid w:val="0"/>
        <w:spacing w:line="360" w:lineRule="auto"/>
        <w:jc w:val="both"/>
        <w:rPr>
          <w:rFonts w:ascii="Book Antiqua" w:hAnsi="Book Antiqua"/>
          <w:b/>
        </w:rPr>
      </w:pPr>
      <w:r w:rsidRPr="00311DD4">
        <w:rPr>
          <w:rFonts w:ascii="Book Antiqua" w:hAnsi="Book Antiqua"/>
          <w:b/>
        </w:rPr>
        <w:lastRenderedPageBreak/>
        <w:t xml:space="preserve">Table 3 Multivariate logistic regression analysis results of </w:t>
      </w:r>
      <w:r w:rsidR="00CD6F27" w:rsidRPr="00311DD4">
        <w:rPr>
          <w:rFonts w:ascii="Book Antiqua" w:hAnsi="Book Antiqua"/>
          <w:b/>
        </w:rPr>
        <w:t>chronic hepatitis C</w:t>
      </w:r>
      <w:r w:rsidRPr="00311DD4">
        <w:rPr>
          <w:rFonts w:ascii="Book Antiqua" w:hAnsi="Book Antiqua"/>
          <w:b/>
        </w:rPr>
        <w:t xml:space="preserve"> and control group populations</w:t>
      </w:r>
    </w:p>
    <w:tbl>
      <w:tblPr>
        <w:tblStyle w:val="a6"/>
        <w:tblpPr w:leftFromText="180" w:rightFromText="180" w:vertAnchor="text" w:horzAnchor="margin" w:tblpY="130"/>
        <w:tblW w:w="130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052"/>
        <w:gridCol w:w="1748"/>
        <w:gridCol w:w="2355"/>
        <w:gridCol w:w="1758"/>
        <w:gridCol w:w="2637"/>
      </w:tblGrid>
      <w:tr w:rsidR="00425A47" w:rsidRPr="00311DD4" w14:paraId="2AEDA333" w14:textId="77777777" w:rsidTr="004C3D3B">
        <w:trPr>
          <w:trHeight w:val="271"/>
        </w:trPr>
        <w:tc>
          <w:tcPr>
            <w:tcW w:w="2456" w:type="dxa"/>
            <w:tcBorders>
              <w:top w:val="single" w:sz="4" w:space="0" w:color="auto"/>
              <w:bottom w:val="single" w:sz="4" w:space="0" w:color="auto"/>
            </w:tcBorders>
          </w:tcPr>
          <w:p w14:paraId="716C62AB" w14:textId="2B5774BC"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Parameters</w:t>
            </w:r>
          </w:p>
        </w:tc>
        <w:tc>
          <w:tcPr>
            <w:tcW w:w="2052" w:type="dxa"/>
            <w:tcBorders>
              <w:top w:val="single" w:sz="4" w:space="0" w:color="auto"/>
              <w:bottom w:val="single" w:sz="4" w:space="0" w:color="auto"/>
            </w:tcBorders>
          </w:tcPr>
          <w:p w14:paraId="66121BE7"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B value</w:t>
            </w:r>
          </w:p>
        </w:tc>
        <w:tc>
          <w:tcPr>
            <w:tcW w:w="1748" w:type="dxa"/>
            <w:tcBorders>
              <w:top w:val="single" w:sz="4" w:space="0" w:color="auto"/>
              <w:bottom w:val="single" w:sz="4" w:space="0" w:color="auto"/>
            </w:tcBorders>
          </w:tcPr>
          <w:p w14:paraId="5FC54867"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SD</w:t>
            </w:r>
          </w:p>
        </w:tc>
        <w:tc>
          <w:tcPr>
            <w:tcW w:w="2355" w:type="dxa"/>
            <w:tcBorders>
              <w:top w:val="single" w:sz="4" w:space="0" w:color="auto"/>
              <w:bottom w:val="single" w:sz="4" w:space="0" w:color="auto"/>
            </w:tcBorders>
          </w:tcPr>
          <w:p w14:paraId="2E778F4E" w14:textId="16DF0989"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Cs/>
              </w:rPr>
              <w:t>Wald</w:t>
            </w:r>
            <w:r w:rsidR="007B281A" w:rsidRPr="00311DD4">
              <w:rPr>
                <w:rFonts w:ascii="Book Antiqua" w:eastAsia="微软雅黑" w:hAnsi="Book Antiqua" w:cs="Times New Roman"/>
                <w:b/>
                <w:bCs/>
                <w:iCs/>
              </w:rPr>
              <w:t xml:space="preserve"> </w:t>
            </w:r>
            <w:r w:rsidR="007B281A" w:rsidRPr="00311DD4">
              <w:rPr>
                <w:rFonts w:ascii="Book Antiqua" w:eastAsia="微软雅黑" w:hAnsi="Book Antiqua"/>
                <w:b/>
                <w:bCs/>
                <w:i/>
              </w:rPr>
              <w:t>χ</w:t>
            </w:r>
            <w:r w:rsidR="007B281A" w:rsidRPr="00311DD4">
              <w:rPr>
                <w:rFonts w:ascii="Book Antiqua" w:eastAsia="微软雅黑" w:hAnsi="Book Antiqua" w:cs="Times New Roman"/>
                <w:b/>
                <w:bCs/>
                <w:vertAlign w:val="superscript"/>
              </w:rPr>
              <w:t>2</w:t>
            </w:r>
            <w:r w:rsidRPr="00311DD4">
              <w:rPr>
                <w:rFonts w:ascii="Book Antiqua" w:eastAsia="微软雅黑" w:hAnsi="Book Antiqua"/>
                <w:b/>
                <w:bCs/>
                <w:iCs/>
              </w:rPr>
              <w:t xml:space="preserve"> </w:t>
            </w:r>
            <w:r w:rsidRPr="00311DD4">
              <w:rPr>
                <w:rFonts w:ascii="Book Antiqua" w:eastAsia="微软雅黑" w:hAnsi="Book Antiqua" w:cs="Times New Roman"/>
                <w:b/>
                <w:bCs/>
                <w:iCs/>
              </w:rPr>
              <w:t>value</w:t>
            </w:r>
          </w:p>
        </w:tc>
        <w:tc>
          <w:tcPr>
            <w:tcW w:w="1758" w:type="dxa"/>
            <w:tcBorders>
              <w:top w:val="single" w:sz="4" w:space="0" w:color="auto"/>
              <w:bottom w:val="single" w:sz="4" w:space="0" w:color="auto"/>
            </w:tcBorders>
          </w:tcPr>
          <w:p w14:paraId="3BC16ECA"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i/>
              </w:rPr>
            </w:pPr>
            <w:r w:rsidRPr="00311DD4">
              <w:rPr>
                <w:rFonts w:ascii="Book Antiqua" w:eastAsia="微软雅黑" w:hAnsi="Book Antiqua" w:cs="Times New Roman"/>
                <w:b/>
                <w:bCs/>
                <w:i/>
              </w:rPr>
              <w:t>P</w:t>
            </w:r>
            <w:r w:rsidRPr="00311DD4">
              <w:rPr>
                <w:rFonts w:ascii="Book Antiqua" w:hAnsi="Book Antiqua"/>
              </w:rPr>
              <w:t xml:space="preserve"> </w:t>
            </w:r>
            <w:r w:rsidRPr="00311DD4">
              <w:rPr>
                <w:rFonts w:ascii="Book Antiqua" w:eastAsia="微软雅黑" w:hAnsi="Book Antiqua" w:cs="Times New Roman"/>
                <w:b/>
                <w:bCs/>
                <w:iCs/>
              </w:rPr>
              <w:t>value</w:t>
            </w:r>
          </w:p>
        </w:tc>
        <w:tc>
          <w:tcPr>
            <w:tcW w:w="2637" w:type="dxa"/>
            <w:tcBorders>
              <w:top w:val="single" w:sz="4" w:space="0" w:color="auto"/>
              <w:bottom w:val="single" w:sz="4" w:space="0" w:color="auto"/>
            </w:tcBorders>
          </w:tcPr>
          <w:p w14:paraId="06C411DB"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Cs/>
              </w:rPr>
              <w:t>OR value (95%CI)</w:t>
            </w:r>
          </w:p>
        </w:tc>
      </w:tr>
      <w:tr w:rsidR="00425A47" w:rsidRPr="00311DD4" w14:paraId="03EE7B86" w14:textId="77777777" w:rsidTr="004C3D3B">
        <w:trPr>
          <w:trHeight w:val="425"/>
        </w:trPr>
        <w:tc>
          <w:tcPr>
            <w:tcW w:w="2456" w:type="dxa"/>
            <w:tcBorders>
              <w:top w:val="single" w:sz="4" w:space="0" w:color="auto"/>
            </w:tcBorders>
          </w:tcPr>
          <w:p w14:paraId="799AAE8B" w14:textId="2454F6F9"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AST </w:t>
            </w:r>
            <w:r w:rsidR="00C02CB9" w:rsidRPr="00311DD4">
              <w:rPr>
                <w:rFonts w:ascii="Book Antiqua" w:eastAsia="微软雅黑" w:hAnsi="Book Antiqua" w:cs="Times New Roman"/>
              </w:rPr>
              <w:t xml:space="preserve">in </w:t>
            </w:r>
            <w:r w:rsidRPr="00311DD4">
              <w:rPr>
                <w:rFonts w:ascii="Book Antiqua" w:eastAsia="微软雅黑" w:hAnsi="Book Antiqua" w:cs="Times New Roman"/>
              </w:rPr>
              <w:t>U/L</w:t>
            </w:r>
          </w:p>
        </w:tc>
        <w:tc>
          <w:tcPr>
            <w:tcW w:w="2052" w:type="dxa"/>
            <w:tcBorders>
              <w:top w:val="single" w:sz="4" w:space="0" w:color="auto"/>
            </w:tcBorders>
          </w:tcPr>
          <w:p w14:paraId="3E271497"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0.127</w:t>
            </w:r>
          </w:p>
        </w:tc>
        <w:tc>
          <w:tcPr>
            <w:tcW w:w="1748" w:type="dxa"/>
            <w:tcBorders>
              <w:top w:val="single" w:sz="4" w:space="0" w:color="auto"/>
            </w:tcBorders>
          </w:tcPr>
          <w:p w14:paraId="7C4DB5B3"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0.022</w:t>
            </w:r>
          </w:p>
        </w:tc>
        <w:tc>
          <w:tcPr>
            <w:tcW w:w="2355" w:type="dxa"/>
            <w:tcBorders>
              <w:top w:val="single" w:sz="4" w:space="0" w:color="auto"/>
            </w:tcBorders>
          </w:tcPr>
          <w:p w14:paraId="4C4093DB"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34.365</w:t>
            </w:r>
          </w:p>
        </w:tc>
        <w:tc>
          <w:tcPr>
            <w:tcW w:w="1758" w:type="dxa"/>
            <w:tcBorders>
              <w:top w:val="single" w:sz="4" w:space="0" w:color="auto"/>
            </w:tcBorders>
          </w:tcPr>
          <w:p w14:paraId="64750DE6"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&lt; 0.001</w:t>
            </w:r>
          </w:p>
        </w:tc>
        <w:tc>
          <w:tcPr>
            <w:tcW w:w="2637" w:type="dxa"/>
            <w:tcBorders>
              <w:top w:val="single" w:sz="4" w:space="0" w:color="auto"/>
            </w:tcBorders>
          </w:tcPr>
          <w:p w14:paraId="79A32C7C" w14:textId="3EBB73DF"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1.135 (1.082%CI)</w:t>
            </w:r>
          </w:p>
        </w:tc>
      </w:tr>
      <w:tr w:rsidR="00425A47" w:rsidRPr="00311DD4" w14:paraId="1EA7B41D" w14:textId="77777777" w:rsidTr="004C3D3B">
        <w:trPr>
          <w:trHeight w:val="389"/>
        </w:trPr>
        <w:tc>
          <w:tcPr>
            <w:tcW w:w="2456" w:type="dxa"/>
          </w:tcPr>
          <w:p w14:paraId="6F057B80" w14:textId="36E6B40B"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ALB </w:t>
            </w:r>
            <w:r w:rsidR="00C02CB9" w:rsidRPr="00311DD4">
              <w:rPr>
                <w:rFonts w:ascii="Book Antiqua" w:eastAsia="微软雅黑" w:hAnsi="Book Antiqua" w:cs="Times New Roman"/>
              </w:rPr>
              <w:t xml:space="preserve">in </w:t>
            </w:r>
            <w:r w:rsidRPr="00311DD4">
              <w:rPr>
                <w:rFonts w:ascii="Book Antiqua" w:eastAsia="微软雅黑" w:hAnsi="Book Antiqua" w:cs="Times New Roman"/>
              </w:rPr>
              <w:t>g/L</w:t>
            </w:r>
          </w:p>
        </w:tc>
        <w:tc>
          <w:tcPr>
            <w:tcW w:w="2052" w:type="dxa"/>
          </w:tcPr>
          <w:p w14:paraId="405FC3B4"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-0.030</w:t>
            </w:r>
          </w:p>
        </w:tc>
        <w:tc>
          <w:tcPr>
            <w:tcW w:w="1748" w:type="dxa"/>
          </w:tcPr>
          <w:p w14:paraId="34E3A0F1"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0.029</w:t>
            </w:r>
          </w:p>
        </w:tc>
        <w:tc>
          <w:tcPr>
            <w:tcW w:w="2355" w:type="dxa"/>
          </w:tcPr>
          <w:p w14:paraId="1BA1FB25" w14:textId="77777777" w:rsidR="001F0148" w:rsidRPr="00311DD4" w:rsidRDefault="001F0148" w:rsidP="00425A47">
            <w:pPr>
              <w:tabs>
                <w:tab w:val="right" w:pos="2194"/>
              </w:tabs>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1.068</w:t>
            </w:r>
          </w:p>
        </w:tc>
        <w:tc>
          <w:tcPr>
            <w:tcW w:w="1758" w:type="dxa"/>
          </w:tcPr>
          <w:p w14:paraId="302C79C2"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0.301</w:t>
            </w:r>
          </w:p>
        </w:tc>
        <w:tc>
          <w:tcPr>
            <w:tcW w:w="2637" w:type="dxa"/>
          </w:tcPr>
          <w:p w14:paraId="3547CD9C" w14:textId="4C5C0E0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0.971 (0.917%CI)</w:t>
            </w:r>
          </w:p>
        </w:tc>
      </w:tr>
      <w:tr w:rsidR="00425A47" w:rsidRPr="00311DD4" w14:paraId="3314BB9D" w14:textId="77777777" w:rsidTr="004C3D3B">
        <w:trPr>
          <w:trHeight w:val="340"/>
        </w:trPr>
        <w:tc>
          <w:tcPr>
            <w:tcW w:w="2456" w:type="dxa"/>
          </w:tcPr>
          <w:p w14:paraId="22B5793B" w14:textId="4FB72166"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TBIL </w:t>
            </w:r>
            <w:r w:rsidR="00C02CB9" w:rsidRPr="00311DD4">
              <w:rPr>
                <w:rFonts w:ascii="Book Antiqua" w:eastAsia="微软雅黑" w:hAnsi="Book Antiqua" w:cs="Times New Roman"/>
              </w:rPr>
              <w:t xml:space="preserve">in </w:t>
            </w:r>
            <w:proofErr w:type="spellStart"/>
            <w:r w:rsidRPr="00311DD4">
              <w:rPr>
                <w:rFonts w:ascii="Book Antiqua" w:eastAsia="微软雅黑" w:hAnsi="Book Antiqua" w:cs="Times New Roman"/>
              </w:rPr>
              <w:t>mol</w:t>
            </w:r>
            <w:proofErr w:type="spellEnd"/>
            <w:r w:rsidRPr="00311DD4">
              <w:rPr>
                <w:rFonts w:ascii="Book Antiqua" w:eastAsia="微软雅黑" w:hAnsi="Book Antiqua" w:cs="Times New Roman"/>
              </w:rPr>
              <w:t>/L</w:t>
            </w:r>
          </w:p>
        </w:tc>
        <w:tc>
          <w:tcPr>
            <w:tcW w:w="2052" w:type="dxa"/>
          </w:tcPr>
          <w:p w14:paraId="26F884DB"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0.015</w:t>
            </w:r>
          </w:p>
        </w:tc>
        <w:tc>
          <w:tcPr>
            <w:tcW w:w="1748" w:type="dxa"/>
          </w:tcPr>
          <w:p w14:paraId="270D96C8"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0.030</w:t>
            </w:r>
          </w:p>
        </w:tc>
        <w:tc>
          <w:tcPr>
            <w:tcW w:w="2355" w:type="dxa"/>
          </w:tcPr>
          <w:p w14:paraId="4F5E4C99"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0.230</w:t>
            </w:r>
          </w:p>
        </w:tc>
        <w:tc>
          <w:tcPr>
            <w:tcW w:w="1758" w:type="dxa"/>
          </w:tcPr>
          <w:p w14:paraId="6FAD7088"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0.631</w:t>
            </w:r>
          </w:p>
        </w:tc>
        <w:tc>
          <w:tcPr>
            <w:tcW w:w="2637" w:type="dxa"/>
          </w:tcPr>
          <w:p w14:paraId="6BC30146"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1.015 (0.956-1.077)</w:t>
            </w:r>
          </w:p>
        </w:tc>
      </w:tr>
      <w:tr w:rsidR="00425A47" w:rsidRPr="00311DD4" w14:paraId="54D934AF" w14:textId="77777777" w:rsidTr="004C3D3B">
        <w:trPr>
          <w:trHeight w:val="450"/>
        </w:trPr>
        <w:tc>
          <w:tcPr>
            <w:tcW w:w="2456" w:type="dxa"/>
          </w:tcPr>
          <w:p w14:paraId="3D6E4024" w14:textId="0962F3D6"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PIIINP </w:t>
            </w:r>
            <w:r w:rsidR="00C02CB9" w:rsidRPr="00311DD4">
              <w:rPr>
                <w:rFonts w:ascii="Book Antiqua" w:eastAsia="微软雅黑" w:hAnsi="Book Antiqua" w:cs="Times New Roman"/>
              </w:rPr>
              <w:t xml:space="preserve">in </w:t>
            </w:r>
            <w:r w:rsidRPr="00311DD4">
              <w:rPr>
                <w:rFonts w:ascii="Book Antiqua" w:eastAsia="微软雅黑" w:hAnsi="Book Antiqua" w:cs="Times New Roman"/>
              </w:rPr>
              <w:t>ng/mL</w:t>
            </w:r>
          </w:p>
        </w:tc>
        <w:tc>
          <w:tcPr>
            <w:tcW w:w="2052" w:type="dxa"/>
          </w:tcPr>
          <w:p w14:paraId="499F7134"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0.157</w:t>
            </w:r>
          </w:p>
        </w:tc>
        <w:tc>
          <w:tcPr>
            <w:tcW w:w="1748" w:type="dxa"/>
          </w:tcPr>
          <w:p w14:paraId="04C6C6B7"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0.035</w:t>
            </w:r>
          </w:p>
        </w:tc>
        <w:tc>
          <w:tcPr>
            <w:tcW w:w="2355" w:type="dxa"/>
          </w:tcPr>
          <w:p w14:paraId="58C20065"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16.016</w:t>
            </w:r>
          </w:p>
        </w:tc>
        <w:tc>
          <w:tcPr>
            <w:tcW w:w="1758" w:type="dxa"/>
          </w:tcPr>
          <w:p w14:paraId="2595F916"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0.000</w:t>
            </w:r>
          </w:p>
        </w:tc>
        <w:tc>
          <w:tcPr>
            <w:tcW w:w="2637" w:type="dxa"/>
          </w:tcPr>
          <w:p w14:paraId="05818508"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1.170 (1.093-1.252)</w:t>
            </w:r>
          </w:p>
        </w:tc>
      </w:tr>
      <w:tr w:rsidR="00425A47" w:rsidRPr="00311DD4" w14:paraId="1AEB0F1B" w14:textId="77777777" w:rsidTr="004C3D3B">
        <w:trPr>
          <w:trHeight w:val="401"/>
        </w:trPr>
        <w:tc>
          <w:tcPr>
            <w:tcW w:w="2456" w:type="dxa"/>
          </w:tcPr>
          <w:p w14:paraId="2BC700EE" w14:textId="5652ED2C"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PLT </w:t>
            </w:r>
            <w:r w:rsidR="00C02CB9" w:rsidRPr="00311DD4">
              <w:rPr>
                <w:rFonts w:ascii="Book Antiqua" w:eastAsia="微软雅黑" w:hAnsi="Book Antiqua" w:cs="Times New Roman"/>
              </w:rPr>
              <w:t xml:space="preserve">as </w:t>
            </w:r>
            <w:r w:rsidRPr="00311DD4">
              <w:rPr>
                <w:rFonts w:ascii="Book Antiqua" w:eastAsia="微软雅黑" w:hAnsi="Book Antiqua" w:cs="Times New Roman"/>
              </w:rPr>
              <w:t>10</w:t>
            </w:r>
            <w:r w:rsidRPr="00311DD4">
              <w:rPr>
                <w:rFonts w:ascii="Book Antiqua" w:eastAsia="微软雅黑" w:hAnsi="Book Antiqua" w:cs="Times New Roman"/>
                <w:vertAlign w:val="superscript"/>
              </w:rPr>
              <w:t>9</w:t>
            </w:r>
            <w:r w:rsidRPr="00311DD4">
              <w:rPr>
                <w:rFonts w:ascii="Book Antiqua" w:eastAsia="微软雅黑" w:hAnsi="Book Antiqua" w:cs="Times New Roman"/>
              </w:rPr>
              <w:t>/L</w:t>
            </w:r>
          </w:p>
        </w:tc>
        <w:tc>
          <w:tcPr>
            <w:tcW w:w="2052" w:type="dxa"/>
          </w:tcPr>
          <w:p w14:paraId="0C7B7EC2"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-0.001</w:t>
            </w:r>
          </w:p>
        </w:tc>
        <w:tc>
          <w:tcPr>
            <w:tcW w:w="1748" w:type="dxa"/>
          </w:tcPr>
          <w:p w14:paraId="78BA9936"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0.003</w:t>
            </w:r>
          </w:p>
        </w:tc>
        <w:tc>
          <w:tcPr>
            <w:tcW w:w="2355" w:type="dxa"/>
          </w:tcPr>
          <w:p w14:paraId="2994AA6C"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0.198</w:t>
            </w:r>
          </w:p>
        </w:tc>
        <w:tc>
          <w:tcPr>
            <w:tcW w:w="1758" w:type="dxa"/>
          </w:tcPr>
          <w:p w14:paraId="475ACA2D"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0.657</w:t>
            </w:r>
          </w:p>
        </w:tc>
        <w:tc>
          <w:tcPr>
            <w:tcW w:w="2637" w:type="dxa"/>
          </w:tcPr>
          <w:p w14:paraId="010AEB21"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0.999 (0.992-1.005)</w:t>
            </w:r>
          </w:p>
        </w:tc>
      </w:tr>
      <w:tr w:rsidR="00425A47" w:rsidRPr="00311DD4" w14:paraId="6F6BB912" w14:textId="77777777" w:rsidTr="004C3D3B">
        <w:trPr>
          <w:trHeight w:val="366"/>
        </w:trPr>
        <w:tc>
          <w:tcPr>
            <w:tcW w:w="2456" w:type="dxa"/>
          </w:tcPr>
          <w:p w14:paraId="46AF488A" w14:textId="2A3C6E1D"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 xml:space="preserve">MIC-1 </w:t>
            </w:r>
            <w:r w:rsidR="00C02CB9" w:rsidRPr="00311DD4">
              <w:rPr>
                <w:rFonts w:ascii="Book Antiqua" w:eastAsia="微软雅黑" w:hAnsi="Book Antiqua" w:cs="Times New Roman"/>
              </w:rPr>
              <w:t xml:space="preserve">in </w:t>
            </w:r>
            <w:proofErr w:type="spellStart"/>
            <w:r w:rsidRPr="00311DD4">
              <w:rPr>
                <w:rFonts w:ascii="Book Antiqua" w:eastAsia="微软雅黑" w:hAnsi="Book Antiqua" w:cs="Times New Roman"/>
              </w:rPr>
              <w:t>pg</w:t>
            </w:r>
            <w:proofErr w:type="spellEnd"/>
            <w:r w:rsidRPr="00311DD4">
              <w:rPr>
                <w:rFonts w:ascii="Book Antiqua" w:eastAsia="微软雅黑" w:hAnsi="Book Antiqua" w:cs="Times New Roman"/>
              </w:rPr>
              <w:t>/mL</w:t>
            </w:r>
          </w:p>
        </w:tc>
        <w:tc>
          <w:tcPr>
            <w:tcW w:w="2052" w:type="dxa"/>
          </w:tcPr>
          <w:p w14:paraId="4D7EB148"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0.002</w:t>
            </w:r>
          </w:p>
        </w:tc>
        <w:tc>
          <w:tcPr>
            <w:tcW w:w="1748" w:type="dxa"/>
          </w:tcPr>
          <w:p w14:paraId="106402E8"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0.001</w:t>
            </w:r>
          </w:p>
        </w:tc>
        <w:tc>
          <w:tcPr>
            <w:tcW w:w="2355" w:type="dxa"/>
          </w:tcPr>
          <w:p w14:paraId="67D03966"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5.369</w:t>
            </w:r>
          </w:p>
        </w:tc>
        <w:tc>
          <w:tcPr>
            <w:tcW w:w="1758" w:type="dxa"/>
          </w:tcPr>
          <w:p w14:paraId="3A36E3F5"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0.020</w:t>
            </w:r>
          </w:p>
        </w:tc>
        <w:tc>
          <w:tcPr>
            <w:tcW w:w="2637" w:type="dxa"/>
          </w:tcPr>
          <w:p w14:paraId="66D4090A"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1.002 (1.000-1.004)</w:t>
            </w:r>
          </w:p>
        </w:tc>
      </w:tr>
      <w:tr w:rsidR="00425A47" w:rsidRPr="00311DD4" w14:paraId="1E94FCD5" w14:textId="77777777" w:rsidTr="004C3D3B">
        <w:trPr>
          <w:trHeight w:val="477"/>
        </w:trPr>
        <w:tc>
          <w:tcPr>
            <w:tcW w:w="2456" w:type="dxa"/>
          </w:tcPr>
          <w:p w14:paraId="12A7CBB9" w14:textId="77777777"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rs1059519 CC</w:t>
            </w:r>
          </w:p>
        </w:tc>
        <w:tc>
          <w:tcPr>
            <w:tcW w:w="2052" w:type="dxa"/>
          </w:tcPr>
          <w:p w14:paraId="4A3F2623"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1748" w:type="dxa"/>
          </w:tcPr>
          <w:p w14:paraId="73A6F3D0"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2355" w:type="dxa"/>
          </w:tcPr>
          <w:p w14:paraId="66E4705D"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1758" w:type="dxa"/>
          </w:tcPr>
          <w:p w14:paraId="64B79F16"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p>
        </w:tc>
        <w:tc>
          <w:tcPr>
            <w:tcW w:w="2637" w:type="dxa"/>
          </w:tcPr>
          <w:p w14:paraId="735F0022"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p>
        </w:tc>
      </w:tr>
      <w:tr w:rsidR="00425A47" w:rsidRPr="00311DD4" w14:paraId="3EB8A971" w14:textId="77777777" w:rsidTr="004C3D3B">
        <w:trPr>
          <w:trHeight w:val="428"/>
        </w:trPr>
        <w:tc>
          <w:tcPr>
            <w:tcW w:w="2456" w:type="dxa"/>
          </w:tcPr>
          <w:p w14:paraId="54B4412F" w14:textId="77777777"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rs1059519 CG</w:t>
            </w:r>
          </w:p>
        </w:tc>
        <w:tc>
          <w:tcPr>
            <w:tcW w:w="2052" w:type="dxa"/>
          </w:tcPr>
          <w:p w14:paraId="22357EB2"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0.067</w:t>
            </w:r>
          </w:p>
        </w:tc>
        <w:tc>
          <w:tcPr>
            <w:tcW w:w="1748" w:type="dxa"/>
          </w:tcPr>
          <w:p w14:paraId="794A253D"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0.414</w:t>
            </w:r>
          </w:p>
        </w:tc>
        <w:tc>
          <w:tcPr>
            <w:tcW w:w="2355" w:type="dxa"/>
          </w:tcPr>
          <w:p w14:paraId="2C83864E"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0.026</w:t>
            </w:r>
          </w:p>
        </w:tc>
        <w:tc>
          <w:tcPr>
            <w:tcW w:w="1758" w:type="dxa"/>
          </w:tcPr>
          <w:p w14:paraId="4CC41C9A"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0.872</w:t>
            </w:r>
          </w:p>
        </w:tc>
        <w:tc>
          <w:tcPr>
            <w:tcW w:w="2637" w:type="dxa"/>
          </w:tcPr>
          <w:p w14:paraId="1A8A179D"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1.070 (0.474-2.410)</w:t>
            </w:r>
          </w:p>
        </w:tc>
      </w:tr>
      <w:tr w:rsidR="00425A47" w:rsidRPr="00311DD4" w14:paraId="30018BB3" w14:textId="77777777" w:rsidTr="004C3D3B">
        <w:trPr>
          <w:trHeight w:val="246"/>
        </w:trPr>
        <w:tc>
          <w:tcPr>
            <w:tcW w:w="2456" w:type="dxa"/>
          </w:tcPr>
          <w:p w14:paraId="4D4931DC" w14:textId="77777777" w:rsidR="001F0148" w:rsidRPr="00311DD4"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311DD4">
              <w:rPr>
                <w:rFonts w:ascii="Book Antiqua" w:eastAsia="微软雅黑" w:hAnsi="Book Antiqua" w:cs="Times New Roman"/>
              </w:rPr>
              <w:t>rs1059519 GG</w:t>
            </w:r>
          </w:p>
        </w:tc>
        <w:tc>
          <w:tcPr>
            <w:tcW w:w="2052" w:type="dxa"/>
          </w:tcPr>
          <w:p w14:paraId="0C0AAEA6"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1.402</w:t>
            </w:r>
          </w:p>
        </w:tc>
        <w:tc>
          <w:tcPr>
            <w:tcW w:w="1748" w:type="dxa"/>
          </w:tcPr>
          <w:p w14:paraId="10DAD519"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0.593</w:t>
            </w:r>
          </w:p>
        </w:tc>
        <w:tc>
          <w:tcPr>
            <w:tcW w:w="2355" w:type="dxa"/>
          </w:tcPr>
          <w:p w14:paraId="362DDBCD"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5.598</w:t>
            </w:r>
          </w:p>
        </w:tc>
        <w:tc>
          <w:tcPr>
            <w:tcW w:w="1758" w:type="dxa"/>
          </w:tcPr>
          <w:p w14:paraId="18561866" w14:textId="77777777" w:rsidR="001F0148" w:rsidRPr="00311DD4"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311DD4">
              <w:rPr>
                <w:rFonts w:ascii="Book Antiqua" w:eastAsia="微软雅黑" w:hAnsi="Book Antiqua" w:cs="Times New Roman"/>
              </w:rPr>
              <w:t>0.026</w:t>
            </w:r>
          </w:p>
        </w:tc>
        <w:tc>
          <w:tcPr>
            <w:tcW w:w="2637" w:type="dxa"/>
          </w:tcPr>
          <w:p w14:paraId="39F2BB20" w14:textId="77777777" w:rsidR="001F0148" w:rsidRPr="00311DD4"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4.065 (1.272-12.987)</w:t>
            </w:r>
          </w:p>
        </w:tc>
      </w:tr>
    </w:tbl>
    <w:p w14:paraId="5C693059" w14:textId="076CD030" w:rsidR="001F0148" w:rsidRPr="00311DD4" w:rsidRDefault="00C02CB9" w:rsidP="00425A47">
      <w:pPr>
        <w:snapToGrid w:val="0"/>
        <w:spacing w:line="360" w:lineRule="auto"/>
        <w:jc w:val="both"/>
        <w:rPr>
          <w:rFonts w:ascii="Book Antiqua" w:hAnsi="Book Antiqua"/>
          <w:bCs/>
        </w:rPr>
      </w:pPr>
      <w:r w:rsidRPr="00311DD4">
        <w:rPr>
          <w:rFonts w:ascii="Book Antiqua" w:hAnsi="Book Antiqua"/>
          <w:bCs/>
        </w:rPr>
        <w:t xml:space="preserve">ALB: Albumin; </w:t>
      </w:r>
      <w:r w:rsidR="001F0148" w:rsidRPr="00311DD4">
        <w:rPr>
          <w:rFonts w:ascii="Book Antiqua" w:hAnsi="Book Antiqua"/>
          <w:bCs/>
        </w:rPr>
        <w:t xml:space="preserve">AST: Aspartate aminotransferase; </w:t>
      </w:r>
      <w:r w:rsidRPr="00311DD4">
        <w:rPr>
          <w:rFonts w:ascii="Book Antiqua" w:hAnsi="Book Antiqua"/>
          <w:bCs/>
        </w:rPr>
        <w:t xml:space="preserve">MIC-1: Macrophage inhibitory factor-1; PIIINP: Type III procollagen N-terminal peptide; PLT: Platelet; OR: Odds ratio; </w:t>
      </w:r>
      <w:r w:rsidR="001F0148" w:rsidRPr="00311DD4">
        <w:rPr>
          <w:rFonts w:ascii="Book Antiqua" w:hAnsi="Book Antiqua"/>
          <w:bCs/>
        </w:rPr>
        <w:t>TBIL: Total bilirubin.</w:t>
      </w:r>
    </w:p>
    <w:p w14:paraId="452FE76C" w14:textId="77777777" w:rsidR="004871F7" w:rsidRPr="00311DD4" w:rsidRDefault="004871F7" w:rsidP="00425A47">
      <w:pPr>
        <w:snapToGrid w:val="0"/>
        <w:spacing w:line="360" w:lineRule="auto"/>
        <w:jc w:val="both"/>
        <w:rPr>
          <w:rFonts w:ascii="Book Antiqua" w:hAnsi="Book Antiqua"/>
          <w:b/>
        </w:rPr>
        <w:sectPr w:rsidR="004871F7" w:rsidRPr="00311DD4" w:rsidSect="004871F7">
          <w:pgSz w:w="15840" w:h="12240" w:orient="landscape"/>
          <w:pgMar w:top="1440" w:right="1440" w:bottom="1440" w:left="1440" w:header="720" w:footer="720" w:gutter="0"/>
          <w:cols w:space="720"/>
          <w:docGrid w:linePitch="360"/>
        </w:sectPr>
      </w:pPr>
    </w:p>
    <w:p w14:paraId="5BD3D917" w14:textId="211CFE01" w:rsidR="004871F7" w:rsidRPr="00311DD4" w:rsidRDefault="004871F7" w:rsidP="00425A47">
      <w:pPr>
        <w:snapToGrid w:val="0"/>
        <w:spacing w:line="360" w:lineRule="auto"/>
        <w:jc w:val="both"/>
        <w:rPr>
          <w:rFonts w:ascii="Book Antiqua" w:hAnsi="Book Antiqua"/>
          <w:b/>
        </w:rPr>
      </w:pPr>
      <w:r w:rsidRPr="00311DD4">
        <w:rPr>
          <w:rFonts w:ascii="Book Antiqua" w:hAnsi="Book Antiqua"/>
          <w:b/>
        </w:rPr>
        <w:lastRenderedPageBreak/>
        <w:t xml:space="preserve">Table 4 Correlation between rs1059519 gene polymorphism and other parameters in </w:t>
      </w:r>
      <w:r w:rsidR="00C003E5" w:rsidRPr="00311DD4">
        <w:rPr>
          <w:rFonts w:ascii="Book Antiqua" w:hAnsi="Book Antiqua"/>
          <w:b/>
        </w:rPr>
        <w:t>chronic hepatitis C</w:t>
      </w:r>
      <w:r w:rsidRPr="00311DD4">
        <w:rPr>
          <w:rFonts w:ascii="Book Antiqua" w:hAnsi="Book Antiqua"/>
          <w:b/>
        </w:rPr>
        <w:t xml:space="preserve"> patients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586"/>
        <w:gridCol w:w="1383"/>
        <w:gridCol w:w="1260"/>
        <w:gridCol w:w="1275"/>
        <w:gridCol w:w="769"/>
        <w:gridCol w:w="830"/>
        <w:gridCol w:w="1265"/>
        <w:gridCol w:w="1412"/>
        <w:gridCol w:w="769"/>
        <w:gridCol w:w="830"/>
        <w:gridCol w:w="1568"/>
      </w:tblGrid>
      <w:tr w:rsidR="00425A47" w:rsidRPr="00311DD4" w14:paraId="6E0F81A2" w14:textId="77777777" w:rsidTr="00D1797E">
        <w:trPr>
          <w:trHeight w:val="266"/>
        </w:trPr>
        <w:tc>
          <w:tcPr>
            <w:tcW w:w="466" w:type="pct"/>
            <w:vMerge w:val="restart"/>
            <w:tcBorders>
              <w:top w:val="single" w:sz="4" w:space="0" w:color="auto"/>
              <w:bottom w:val="single" w:sz="4" w:space="0" w:color="auto"/>
            </w:tcBorders>
            <w:vAlign w:val="center"/>
          </w:tcPr>
          <w:p w14:paraId="24FBFEDF" w14:textId="7777777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Group</w:t>
            </w:r>
          </w:p>
        </w:tc>
        <w:tc>
          <w:tcPr>
            <w:tcW w:w="222" w:type="pct"/>
            <w:vMerge w:val="restart"/>
            <w:tcBorders>
              <w:top w:val="single" w:sz="4" w:space="0" w:color="auto"/>
              <w:bottom w:val="single" w:sz="4" w:space="0" w:color="auto"/>
            </w:tcBorders>
            <w:vAlign w:val="center"/>
          </w:tcPr>
          <w:p w14:paraId="726D653C" w14:textId="10A320B0" w:rsidR="004871F7" w:rsidRPr="00311DD4" w:rsidRDefault="006E2021"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i/>
                <w:iCs/>
              </w:rPr>
              <w:t>n</w:t>
            </w:r>
          </w:p>
        </w:tc>
        <w:tc>
          <w:tcPr>
            <w:tcW w:w="1486" w:type="pct"/>
            <w:gridSpan w:val="3"/>
            <w:tcBorders>
              <w:top w:val="single" w:sz="4" w:space="0" w:color="auto"/>
              <w:bottom w:val="single" w:sz="4" w:space="0" w:color="auto"/>
            </w:tcBorders>
          </w:tcPr>
          <w:p w14:paraId="69D19FC9" w14:textId="77777777" w:rsidR="004871F7" w:rsidRPr="00311DD4" w:rsidRDefault="004871F7" w:rsidP="00425A47">
            <w:pPr>
              <w:autoSpaceDE w:val="0"/>
              <w:autoSpaceDN w:val="0"/>
              <w:adjustRightInd w:val="0"/>
              <w:snapToGrid w:val="0"/>
              <w:spacing w:line="360" w:lineRule="auto"/>
              <w:ind w:firstLineChars="450" w:firstLine="1080"/>
              <w:jc w:val="both"/>
              <w:rPr>
                <w:rFonts w:ascii="Book Antiqua" w:eastAsia="微软雅黑" w:hAnsi="Book Antiqua" w:cs="Times New Roman"/>
                <w:b/>
                <w:bCs/>
              </w:rPr>
            </w:pPr>
            <w:r w:rsidRPr="00311DD4">
              <w:rPr>
                <w:rFonts w:ascii="Book Antiqua" w:eastAsia="微软雅黑" w:hAnsi="Book Antiqua" w:cs="Times New Roman"/>
                <w:b/>
                <w:bCs/>
              </w:rPr>
              <w:t>Genotype</w:t>
            </w:r>
          </w:p>
        </w:tc>
        <w:tc>
          <w:tcPr>
            <w:tcW w:w="292" w:type="pct"/>
            <w:vMerge w:val="restart"/>
            <w:tcBorders>
              <w:top w:val="single" w:sz="4" w:space="0" w:color="auto"/>
              <w:bottom w:val="single" w:sz="4" w:space="0" w:color="auto"/>
            </w:tcBorders>
            <w:vAlign w:val="center"/>
          </w:tcPr>
          <w:p w14:paraId="29EBDEED" w14:textId="475E1B30"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311DD4">
              <w:rPr>
                <w:rFonts w:ascii="Book Antiqua" w:eastAsia="微软雅黑" w:hAnsi="Book Antiqua" w:cs="Times New Roman"/>
                <w:b/>
                <w:bCs/>
                <w:i/>
              </w:rPr>
              <w:t>χ</w:t>
            </w:r>
            <w:r w:rsidRPr="00311DD4">
              <w:rPr>
                <w:rFonts w:ascii="Book Antiqua" w:eastAsia="微软雅黑" w:hAnsi="Book Antiqua" w:cs="Times New Roman"/>
                <w:b/>
                <w:bCs/>
                <w:i/>
                <w:vertAlign w:val="superscript"/>
              </w:rPr>
              <w:t>2</w:t>
            </w:r>
          </w:p>
        </w:tc>
        <w:tc>
          <w:tcPr>
            <w:tcW w:w="315" w:type="pct"/>
            <w:vMerge w:val="restart"/>
            <w:tcBorders>
              <w:top w:val="single" w:sz="4" w:space="0" w:color="auto"/>
              <w:bottom w:val="single" w:sz="4" w:space="0" w:color="auto"/>
            </w:tcBorders>
            <w:vAlign w:val="center"/>
          </w:tcPr>
          <w:p w14:paraId="58D3FC11" w14:textId="3E875A37"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
              </w:rPr>
              <w:t>P</w:t>
            </w:r>
            <w:r w:rsidR="00521E03" w:rsidRPr="00311DD4">
              <w:rPr>
                <w:rFonts w:ascii="Book Antiqua" w:eastAsia="微软雅黑" w:hAnsi="Book Antiqua" w:cs="Times New Roman"/>
                <w:b/>
                <w:bCs/>
                <w:i/>
              </w:rPr>
              <w:t xml:space="preserve"> </w:t>
            </w:r>
            <w:r w:rsidR="00521E03" w:rsidRPr="00311DD4">
              <w:rPr>
                <w:rFonts w:ascii="Book Antiqua" w:eastAsia="微软雅黑" w:hAnsi="Book Antiqua" w:cs="Times New Roman"/>
                <w:b/>
                <w:bCs/>
                <w:iCs/>
              </w:rPr>
              <w:t>value</w:t>
            </w:r>
          </w:p>
        </w:tc>
        <w:tc>
          <w:tcPr>
            <w:tcW w:w="1016" w:type="pct"/>
            <w:gridSpan w:val="2"/>
            <w:tcBorders>
              <w:top w:val="single" w:sz="4" w:space="0" w:color="auto"/>
              <w:bottom w:val="single" w:sz="4" w:space="0" w:color="auto"/>
            </w:tcBorders>
          </w:tcPr>
          <w:p w14:paraId="577A0D70" w14:textId="77777777" w:rsidR="004871F7" w:rsidRPr="00311DD4" w:rsidRDefault="004871F7" w:rsidP="00425A47">
            <w:pPr>
              <w:autoSpaceDE w:val="0"/>
              <w:autoSpaceDN w:val="0"/>
              <w:adjustRightInd w:val="0"/>
              <w:snapToGrid w:val="0"/>
              <w:spacing w:line="360" w:lineRule="auto"/>
              <w:ind w:firstLineChars="300" w:firstLine="720"/>
              <w:jc w:val="both"/>
              <w:rPr>
                <w:rFonts w:ascii="Book Antiqua" w:eastAsia="微软雅黑" w:hAnsi="Book Antiqua" w:cs="Times New Roman"/>
                <w:b/>
                <w:bCs/>
              </w:rPr>
            </w:pPr>
            <w:r w:rsidRPr="00311DD4">
              <w:rPr>
                <w:rFonts w:ascii="Book Antiqua" w:eastAsia="微软雅黑" w:hAnsi="Book Antiqua" w:cs="Times New Roman"/>
                <w:b/>
                <w:bCs/>
              </w:rPr>
              <w:t>Allele</w:t>
            </w:r>
          </w:p>
        </w:tc>
        <w:tc>
          <w:tcPr>
            <w:tcW w:w="292" w:type="pct"/>
            <w:vMerge w:val="restart"/>
            <w:tcBorders>
              <w:top w:val="single" w:sz="4" w:space="0" w:color="auto"/>
              <w:bottom w:val="single" w:sz="4" w:space="0" w:color="auto"/>
            </w:tcBorders>
            <w:vAlign w:val="center"/>
          </w:tcPr>
          <w:p w14:paraId="006265CC" w14:textId="77777777" w:rsidR="004871F7" w:rsidRPr="00311DD4" w:rsidRDefault="004871F7" w:rsidP="00425A47">
            <w:pPr>
              <w:autoSpaceDE w:val="0"/>
              <w:autoSpaceDN w:val="0"/>
              <w:adjustRightInd w:val="0"/>
              <w:snapToGrid w:val="0"/>
              <w:spacing w:line="360" w:lineRule="auto"/>
              <w:ind w:firstLineChars="100" w:firstLine="240"/>
              <w:jc w:val="both"/>
              <w:rPr>
                <w:rFonts w:ascii="Book Antiqua" w:eastAsia="微软雅黑" w:hAnsi="Book Antiqua" w:cs="Times New Roman"/>
                <w:b/>
                <w:bCs/>
                <w:i/>
              </w:rPr>
            </w:pPr>
            <w:r w:rsidRPr="00311DD4">
              <w:rPr>
                <w:rFonts w:ascii="Book Antiqua" w:eastAsia="微软雅黑" w:hAnsi="Book Antiqua" w:cs="Times New Roman"/>
                <w:b/>
                <w:bCs/>
                <w:i/>
              </w:rPr>
              <w:t>χ</w:t>
            </w:r>
            <w:r w:rsidRPr="00311DD4">
              <w:rPr>
                <w:rFonts w:ascii="Book Antiqua" w:eastAsia="微软雅黑" w:hAnsi="Book Antiqua" w:cs="Times New Roman"/>
                <w:b/>
                <w:bCs/>
                <w:i/>
                <w:vertAlign w:val="superscript"/>
              </w:rPr>
              <w:t>2</w:t>
            </w:r>
          </w:p>
        </w:tc>
        <w:tc>
          <w:tcPr>
            <w:tcW w:w="315" w:type="pct"/>
            <w:vMerge w:val="restart"/>
            <w:tcBorders>
              <w:top w:val="single" w:sz="4" w:space="0" w:color="auto"/>
              <w:bottom w:val="single" w:sz="4" w:space="0" w:color="auto"/>
            </w:tcBorders>
            <w:vAlign w:val="center"/>
          </w:tcPr>
          <w:p w14:paraId="59E7E9FF" w14:textId="5AAF8CD4"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311DD4">
              <w:rPr>
                <w:rFonts w:ascii="Book Antiqua" w:eastAsia="微软雅黑" w:hAnsi="Book Antiqua" w:cs="Times New Roman"/>
                <w:b/>
                <w:bCs/>
                <w:i/>
              </w:rPr>
              <w:t xml:space="preserve">P </w:t>
            </w:r>
            <w:r w:rsidR="00A44B06" w:rsidRPr="00311DD4">
              <w:rPr>
                <w:rFonts w:ascii="Book Antiqua" w:eastAsia="微软雅黑" w:hAnsi="Book Antiqua" w:cs="Times New Roman"/>
                <w:b/>
                <w:bCs/>
                <w:iCs/>
              </w:rPr>
              <w:t>value</w:t>
            </w:r>
          </w:p>
        </w:tc>
        <w:tc>
          <w:tcPr>
            <w:tcW w:w="597" w:type="pct"/>
            <w:vMerge w:val="restart"/>
            <w:tcBorders>
              <w:top w:val="single" w:sz="4" w:space="0" w:color="auto"/>
              <w:bottom w:val="single" w:sz="4" w:space="0" w:color="auto"/>
            </w:tcBorders>
            <w:vAlign w:val="center"/>
          </w:tcPr>
          <w:p w14:paraId="37B67767" w14:textId="740044D8" w:rsidR="004871F7" w:rsidRPr="00311DD4"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311DD4">
              <w:rPr>
                <w:rFonts w:ascii="Book Antiqua" w:eastAsia="微软雅黑" w:hAnsi="Book Antiqua" w:cs="Times New Roman"/>
                <w:b/>
                <w:bCs/>
                <w:iCs/>
              </w:rPr>
              <w:t>OR value</w:t>
            </w:r>
            <w:r w:rsidR="009A142A" w:rsidRPr="00311DD4">
              <w:rPr>
                <w:rFonts w:ascii="Book Antiqua" w:eastAsia="微软雅黑" w:hAnsi="Book Antiqua" w:cs="Times New Roman"/>
                <w:b/>
                <w:bCs/>
                <w:iCs/>
              </w:rPr>
              <w:t xml:space="preserve"> </w:t>
            </w:r>
            <w:r w:rsidRPr="00311DD4">
              <w:rPr>
                <w:rFonts w:ascii="Book Antiqua" w:eastAsia="微软雅黑" w:hAnsi="Book Antiqua" w:cs="Times New Roman"/>
                <w:b/>
                <w:bCs/>
                <w:iCs/>
              </w:rPr>
              <w:t>(95</w:t>
            </w:r>
            <w:r w:rsidR="005E4838" w:rsidRPr="00311DD4">
              <w:rPr>
                <w:rFonts w:ascii="Book Antiqua" w:eastAsia="微软雅黑" w:hAnsi="Book Antiqua" w:cs="Times New Roman"/>
                <w:b/>
                <w:bCs/>
                <w:iCs/>
              </w:rPr>
              <w:t>%</w:t>
            </w:r>
            <w:r w:rsidRPr="00311DD4">
              <w:rPr>
                <w:rFonts w:ascii="Book Antiqua" w:eastAsia="微软雅黑" w:hAnsi="Book Antiqua" w:cs="Times New Roman"/>
                <w:b/>
                <w:bCs/>
                <w:iCs/>
              </w:rPr>
              <w:t>CI)</w:t>
            </w:r>
          </w:p>
        </w:tc>
      </w:tr>
      <w:tr w:rsidR="00425A47" w:rsidRPr="00311DD4" w14:paraId="305F3AB2" w14:textId="77777777" w:rsidTr="00D1797E">
        <w:trPr>
          <w:trHeight w:val="399"/>
        </w:trPr>
        <w:tc>
          <w:tcPr>
            <w:tcW w:w="466" w:type="pct"/>
            <w:vMerge/>
            <w:tcBorders>
              <w:top w:val="single" w:sz="4" w:space="0" w:color="auto"/>
              <w:bottom w:val="single" w:sz="4" w:space="0" w:color="auto"/>
            </w:tcBorders>
          </w:tcPr>
          <w:p w14:paraId="63ED0E2C" w14:textId="77777777" w:rsidR="00521E03" w:rsidRPr="00311DD4"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222" w:type="pct"/>
            <w:vMerge/>
            <w:tcBorders>
              <w:top w:val="single" w:sz="4" w:space="0" w:color="auto"/>
              <w:bottom w:val="single" w:sz="4" w:space="0" w:color="auto"/>
            </w:tcBorders>
          </w:tcPr>
          <w:p w14:paraId="1845A499" w14:textId="77777777" w:rsidR="00521E03" w:rsidRPr="00311DD4"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525" w:type="pct"/>
            <w:tcBorders>
              <w:top w:val="single" w:sz="4" w:space="0" w:color="auto"/>
              <w:bottom w:val="single" w:sz="4" w:space="0" w:color="auto"/>
            </w:tcBorders>
          </w:tcPr>
          <w:p w14:paraId="4E25FE79" w14:textId="23C018A8" w:rsidR="00521E03" w:rsidRPr="00311DD4" w:rsidRDefault="00521E03" w:rsidP="00425A47">
            <w:pPr>
              <w:autoSpaceDE w:val="0"/>
              <w:autoSpaceDN w:val="0"/>
              <w:adjustRightInd w:val="0"/>
              <w:snapToGrid w:val="0"/>
              <w:spacing w:line="360" w:lineRule="auto"/>
              <w:jc w:val="both"/>
              <w:rPr>
                <w:rFonts w:ascii="Book Antiqua" w:eastAsia="微软雅黑" w:hAnsi="Book Antiqua"/>
                <w:b/>
                <w:bCs/>
              </w:rPr>
            </w:pPr>
            <w:r w:rsidRPr="00311DD4">
              <w:rPr>
                <w:rFonts w:ascii="Book Antiqua" w:eastAsia="微软雅黑" w:hAnsi="Book Antiqua" w:cs="Times New Roman"/>
                <w:b/>
                <w:bCs/>
              </w:rPr>
              <w:t>CC</w:t>
            </w:r>
          </w:p>
        </w:tc>
        <w:tc>
          <w:tcPr>
            <w:tcW w:w="478" w:type="pct"/>
            <w:tcBorders>
              <w:top w:val="single" w:sz="4" w:space="0" w:color="auto"/>
              <w:bottom w:val="single" w:sz="4" w:space="0" w:color="auto"/>
            </w:tcBorders>
          </w:tcPr>
          <w:p w14:paraId="22A04DA3" w14:textId="5FB80610" w:rsidR="00521E03" w:rsidRPr="00311DD4" w:rsidRDefault="00521E03" w:rsidP="00425A47">
            <w:pPr>
              <w:autoSpaceDE w:val="0"/>
              <w:autoSpaceDN w:val="0"/>
              <w:adjustRightInd w:val="0"/>
              <w:snapToGrid w:val="0"/>
              <w:spacing w:line="360" w:lineRule="auto"/>
              <w:jc w:val="both"/>
              <w:rPr>
                <w:rFonts w:ascii="Book Antiqua" w:eastAsia="微软雅黑" w:hAnsi="Book Antiqua"/>
                <w:b/>
                <w:bCs/>
              </w:rPr>
            </w:pPr>
            <w:r w:rsidRPr="00311DD4">
              <w:rPr>
                <w:rFonts w:ascii="Book Antiqua" w:eastAsia="微软雅黑" w:hAnsi="Book Antiqua" w:cs="Times New Roman"/>
                <w:b/>
                <w:bCs/>
              </w:rPr>
              <w:t>CG</w:t>
            </w:r>
          </w:p>
        </w:tc>
        <w:tc>
          <w:tcPr>
            <w:tcW w:w="484" w:type="pct"/>
            <w:tcBorders>
              <w:top w:val="single" w:sz="4" w:space="0" w:color="auto"/>
              <w:bottom w:val="single" w:sz="4" w:space="0" w:color="auto"/>
            </w:tcBorders>
          </w:tcPr>
          <w:p w14:paraId="42C849AA" w14:textId="3569CB3D"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GG</w:t>
            </w:r>
          </w:p>
        </w:tc>
        <w:tc>
          <w:tcPr>
            <w:tcW w:w="292" w:type="pct"/>
            <w:vMerge/>
            <w:tcBorders>
              <w:top w:val="single" w:sz="4" w:space="0" w:color="auto"/>
              <w:bottom w:val="single" w:sz="4" w:space="0" w:color="auto"/>
            </w:tcBorders>
          </w:tcPr>
          <w:p w14:paraId="18BECE8F"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p>
        </w:tc>
        <w:tc>
          <w:tcPr>
            <w:tcW w:w="315" w:type="pct"/>
            <w:vMerge/>
            <w:tcBorders>
              <w:top w:val="single" w:sz="4" w:space="0" w:color="auto"/>
              <w:bottom w:val="single" w:sz="4" w:space="0" w:color="auto"/>
            </w:tcBorders>
          </w:tcPr>
          <w:p w14:paraId="6B070895"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p>
        </w:tc>
        <w:tc>
          <w:tcPr>
            <w:tcW w:w="480" w:type="pct"/>
            <w:tcBorders>
              <w:top w:val="single" w:sz="4" w:space="0" w:color="auto"/>
              <w:bottom w:val="single" w:sz="4" w:space="0" w:color="auto"/>
            </w:tcBorders>
          </w:tcPr>
          <w:p w14:paraId="65F26EB5" w14:textId="61597A6E" w:rsidR="00521E03" w:rsidRPr="00311DD4" w:rsidRDefault="00521E03" w:rsidP="00425A47">
            <w:pPr>
              <w:autoSpaceDE w:val="0"/>
              <w:autoSpaceDN w:val="0"/>
              <w:adjustRightInd w:val="0"/>
              <w:snapToGrid w:val="0"/>
              <w:spacing w:line="360" w:lineRule="auto"/>
              <w:jc w:val="both"/>
              <w:rPr>
                <w:rFonts w:ascii="Book Antiqua" w:eastAsia="微软雅黑" w:hAnsi="Book Antiqua"/>
                <w:b/>
                <w:bCs/>
              </w:rPr>
            </w:pPr>
            <w:r w:rsidRPr="00311DD4">
              <w:rPr>
                <w:rFonts w:ascii="Book Antiqua" w:eastAsia="微软雅黑" w:hAnsi="Book Antiqua" w:cs="Times New Roman"/>
                <w:b/>
                <w:bCs/>
              </w:rPr>
              <w:t>C</w:t>
            </w:r>
          </w:p>
        </w:tc>
        <w:tc>
          <w:tcPr>
            <w:tcW w:w="536" w:type="pct"/>
            <w:tcBorders>
              <w:top w:val="single" w:sz="4" w:space="0" w:color="auto"/>
              <w:bottom w:val="single" w:sz="4" w:space="0" w:color="auto"/>
            </w:tcBorders>
          </w:tcPr>
          <w:p w14:paraId="07E124A8" w14:textId="20C9C048"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b/>
                <w:bCs/>
              </w:rPr>
            </w:pPr>
            <w:r w:rsidRPr="00311DD4">
              <w:rPr>
                <w:rFonts w:ascii="Book Antiqua" w:eastAsia="微软雅黑" w:hAnsi="Book Antiqua" w:cs="Times New Roman"/>
                <w:b/>
                <w:bCs/>
              </w:rPr>
              <w:t>G</w:t>
            </w:r>
          </w:p>
        </w:tc>
        <w:tc>
          <w:tcPr>
            <w:tcW w:w="292" w:type="pct"/>
            <w:vMerge/>
            <w:tcBorders>
              <w:top w:val="single" w:sz="4" w:space="0" w:color="auto"/>
              <w:bottom w:val="single" w:sz="4" w:space="0" w:color="auto"/>
            </w:tcBorders>
          </w:tcPr>
          <w:p w14:paraId="6348037E" w14:textId="77777777" w:rsidR="00521E03" w:rsidRPr="00311DD4"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315" w:type="pct"/>
            <w:vMerge/>
            <w:tcBorders>
              <w:top w:val="single" w:sz="4" w:space="0" w:color="auto"/>
              <w:bottom w:val="single" w:sz="4" w:space="0" w:color="auto"/>
            </w:tcBorders>
          </w:tcPr>
          <w:p w14:paraId="5CBAD708" w14:textId="77777777" w:rsidR="00521E03" w:rsidRPr="00311DD4"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597" w:type="pct"/>
            <w:vMerge/>
            <w:tcBorders>
              <w:top w:val="single" w:sz="4" w:space="0" w:color="auto"/>
              <w:bottom w:val="single" w:sz="4" w:space="0" w:color="auto"/>
            </w:tcBorders>
          </w:tcPr>
          <w:p w14:paraId="06D83B15"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p>
        </w:tc>
      </w:tr>
      <w:tr w:rsidR="00425A47" w:rsidRPr="00311DD4" w14:paraId="6F9824E4" w14:textId="77777777" w:rsidTr="009A142A">
        <w:trPr>
          <w:trHeight w:val="249"/>
        </w:trPr>
        <w:tc>
          <w:tcPr>
            <w:tcW w:w="5000" w:type="pct"/>
            <w:gridSpan w:val="12"/>
            <w:tcBorders>
              <w:top w:val="single" w:sz="4" w:space="0" w:color="auto"/>
              <w:bottom w:val="nil"/>
            </w:tcBorders>
          </w:tcPr>
          <w:p w14:paraId="6442BEA1" w14:textId="58BE935F"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rPr>
              <w:t>Sex</w:t>
            </w:r>
          </w:p>
        </w:tc>
      </w:tr>
      <w:tr w:rsidR="00425A47" w:rsidRPr="00311DD4" w14:paraId="1B1D24D9" w14:textId="77777777" w:rsidTr="00D1797E">
        <w:trPr>
          <w:trHeight w:val="724"/>
        </w:trPr>
        <w:tc>
          <w:tcPr>
            <w:tcW w:w="466" w:type="pct"/>
            <w:tcBorders>
              <w:top w:val="nil"/>
            </w:tcBorders>
          </w:tcPr>
          <w:p w14:paraId="6C0B4FD7" w14:textId="09ABF13F" w:rsidR="00521E03" w:rsidRPr="00311DD4" w:rsidRDefault="00521E03" w:rsidP="00425A47">
            <w:pPr>
              <w:autoSpaceDE w:val="0"/>
              <w:autoSpaceDN w:val="0"/>
              <w:adjustRightInd w:val="0"/>
              <w:snapToGrid w:val="0"/>
              <w:spacing w:line="360" w:lineRule="auto"/>
              <w:ind w:firstLineChars="50" w:firstLine="120"/>
              <w:jc w:val="both"/>
              <w:rPr>
                <w:rFonts w:ascii="Book Antiqua" w:eastAsia="微软雅黑" w:hAnsi="Book Antiqua"/>
              </w:rPr>
            </w:pPr>
            <w:r w:rsidRPr="00311DD4">
              <w:rPr>
                <w:rFonts w:ascii="Book Antiqua" w:eastAsia="微软雅黑" w:hAnsi="Book Antiqua"/>
              </w:rPr>
              <w:t>M</w:t>
            </w:r>
          </w:p>
        </w:tc>
        <w:tc>
          <w:tcPr>
            <w:tcW w:w="222" w:type="pct"/>
            <w:tcBorders>
              <w:top w:val="nil"/>
            </w:tcBorders>
          </w:tcPr>
          <w:p w14:paraId="0902E35E" w14:textId="56A19A8C"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99</w:t>
            </w:r>
          </w:p>
        </w:tc>
        <w:tc>
          <w:tcPr>
            <w:tcW w:w="525" w:type="pct"/>
            <w:tcBorders>
              <w:top w:val="nil"/>
            </w:tcBorders>
          </w:tcPr>
          <w:p w14:paraId="04C9F920" w14:textId="01B0FF83"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10 (0.101)</w:t>
            </w:r>
          </w:p>
        </w:tc>
        <w:tc>
          <w:tcPr>
            <w:tcW w:w="478" w:type="pct"/>
            <w:tcBorders>
              <w:top w:val="nil"/>
            </w:tcBorders>
          </w:tcPr>
          <w:p w14:paraId="5366E258" w14:textId="3D274893"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40 (0.404)</w:t>
            </w:r>
          </w:p>
        </w:tc>
        <w:tc>
          <w:tcPr>
            <w:tcW w:w="484" w:type="pct"/>
            <w:tcBorders>
              <w:top w:val="nil"/>
            </w:tcBorders>
          </w:tcPr>
          <w:p w14:paraId="4ED95527" w14:textId="7831AFD6"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49 (0.495)</w:t>
            </w:r>
          </w:p>
        </w:tc>
        <w:tc>
          <w:tcPr>
            <w:tcW w:w="292" w:type="pct"/>
            <w:tcBorders>
              <w:top w:val="nil"/>
            </w:tcBorders>
          </w:tcPr>
          <w:p w14:paraId="02A4A85E" w14:textId="4FEBD111"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2.906</w:t>
            </w:r>
          </w:p>
        </w:tc>
        <w:tc>
          <w:tcPr>
            <w:tcW w:w="315" w:type="pct"/>
            <w:tcBorders>
              <w:top w:val="nil"/>
            </w:tcBorders>
          </w:tcPr>
          <w:p w14:paraId="01DBC08B" w14:textId="193287CB"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0.233</w:t>
            </w:r>
          </w:p>
        </w:tc>
        <w:tc>
          <w:tcPr>
            <w:tcW w:w="480" w:type="pct"/>
            <w:tcBorders>
              <w:top w:val="nil"/>
            </w:tcBorders>
          </w:tcPr>
          <w:p w14:paraId="3D323FE3" w14:textId="17D0411A"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60 (0.303)</w:t>
            </w:r>
          </w:p>
        </w:tc>
        <w:tc>
          <w:tcPr>
            <w:tcW w:w="536" w:type="pct"/>
            <w:tcBorders>
              <w:top w:val="nil"/>
            </w:tcBorders>
          </w:tcPr>
          <w:p w14:paraId="66765649" w14:textId="58308B56"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138 (0.697)</w:t>
            </w:r>
          </w:p>
        </w:tc>
        <w:tc>
          <w:tcPr>
            <w:tcW w:w="292" w:type="pct"/>
            <w:tcBorders>
              <w:top w:val="nil"/>
            </w:tcBorders>
          </w:tcPr>
          <w:p w14:paraId="64D90B6D" w14:textId="5026097A"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2.102</w:t>
            </w:r>
          </w:p>
        </w:tc>
        <w:tc>
          <w:tcPr>
            <w:tcW w:w="315" w:type="pct"/>
            <w:tcBorders>
              <w:top w:val="nil"/>
            </w:tcBorders>
          </w:tcPr>
          <w:p w14:paraId="75982FC8" w14:textId="6398EDEE"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0.147</w:t>
            </w:r>
          </w:p>
        </w:tc>
        <w:tc>
          <w:tcPr>
            <w:tcW w:w="597" w:type="pct"/>
            <w:tcBorders>
              <w:top w:val="nil"/>
            </w:tcBorders>
          </w:tcPr>
          <w:p w14:paraId="6A6E0E07" w14:textId="67BC0F11"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0.703 (0.437-1.133)</w:t>
            </w:r>
          </w:p>
        </w:tc>
      </w:tr>
      <w:tr w:rsidR="00425A47" w:rsidRPr="00311DD4" w14:paraId="4106723A" w14:textId="77777777" w:rsidTr="00D1797E">
        <w:trPr>
          <w:trHeight w:val="215"/>
        </w:trPr>
        <w:tc>
          <w:tcPr>
            <w:tcW w:w="466" w:type="pct"/>
          </w:tcPr>
          <w:p w14:paraId="104BE8DE" w14:textId="25D47259" w:rsidR="008A64BB" w:rsidRPr="00311DD4" w:rsidRDefault="008A64BB" w:rsidP="00425A47">
            <w:pPr>
              <w:autoSpaceDE w:val="0"/>
              <w:autoSpaceDN w:val="0"/>
              <w:adjustRightInd w:val="0"/>
              <w:snapToGrid w:val="0"/>
              <w:spacing w:line="360" w:lineRule="auto"/>
              <w:ind w:firstLineChars="50" w:firstLine="120"/>
              <w:jc w:val="both"/>
              <w:rPr>
                <w:rFonts w:ascii="Book Antiqua" w:eastAsia="微软雅黑" w:hAnsi="Book Antiqua"/>
              </w:rPr>
            </w:pPr>
            <w:r w:rsidRPr="00311DD4">
              <w:rPr>
                <w:rFonts w:ascii="Book Antiqua" w:eastAsia="微软雅黑" w:hAnsi="Book Antiqua"/>
              </w:rPr>
              <w:t>F</w:t>
            </w:r>
          </w:p>
        </w:tc>
        <w:tc>
          <w:tcPr>
            <w:tcW w:w="222" w:type="pct"/>
          </w:tcPr>
          <w:p w14:paraId="4B315734" w14:textId="09DF7F6B"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79</w:t>
            </w:r>
          </w:p>
        </w:tc>
        <w:tc>
          <w:tcPr>
            <w:tcW w:w="525" w:type="pct"/>
          </w:tcPr>
          <w:p w14:paraId="55854F3A" w14:textId="70AF800C"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7 (0.089)</w:t>
            </w:r>
          </w:p>
        </w:tc>
        <w:tc>
          <w:tcPr>
            <w:tcW w:w="478" w:type="pct"/>
          </w:tcPr>
          <w:p w14:paraId="763D5A74" w14:textId="13E85F75"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23 (0.291)</w:t>
            </w:r>
          </w:p>
        </w:tc>
        <w:tc>
          <w:tcPr>
            <w:tcW w:w="484" w:type="pct"/>
          </w:tcPr>
          <w:p w14:paraId="3EEB3577" w14:textId="62FBDFCE"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49 (0.620)</w:t>
            </w:r>
          </w:p>
        </w:tc>
        <w:tc>
          <w:tcPr>
            <w:tcW w:w="292" w:type="pct"/>
          </w:tcPr>
          <w:p w14:paraId="606EEC52"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A6CFAAE"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02F6C274" w14:textId="6A66469A"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37 (0.234)</w:t>
            </w:r>
          </w:p>
        </w:tc>
        <w:tc>
          <w:tcPr>
            <w:tcW w:w="536" w:type="pct"/>
          </w:tcPr>
          <w:p w14:paraId="61D9A679" w14:textId="36DCBC8F"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121 (0.766)</w:t>
            </w:r>
          </w:p>
        </w:tc>
        <w:tc>
          <w:tcPr>
            <w:tcW w:w="292" w:type="pct"/>
          </w:tcPr>
          <w:p w14:paraId="75D451CF"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6D537AF1"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36A05C6C"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7C835FED" w14:textId="77777777" w:rsidTr="009A142A">
        <w:trPr>
          <w:trHeight w:val="215"/>
        </w:trPr>
        <w:tc>
          <w:tcPr>
            <w:tcW w:w="5000" w:type="pct"/>
            <w:gridSpan w:val="12"/>
          </w:tcPr>
          <w:p w14:paraId="509EF0A9" w14:textId="3EE50AD2"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Age </w:t>
            </w:r>
            <w:r w:rsidR="00523849" w:rsidRPr="00311DD4">
              <w:rPr>
                <w:rFonts w:ascii="Book Antiqua" w:eastAsia="微软雅黑" w:hAnsi="Book Antiqua" w:cs="Times New Roman"/>
              </w:rPr>
              <w:t xml:space="preserve">in </w:t>
            </w:r>
            <w:proofErr w:type="spellStart"/>
            <w:r w:rsidRPr="00311DD4">
              <w:rPr>
                <w:rFonts w:ascii="Book Antiqua" w:eastAsia="微软雅黑" w:hAnsi="Book Antiqua"/>
              </w:rPr>
              <w:t>yr</w:t>
            </w:r>
            <w:proofErr w:type="spellEnd"/>
          </w:p>
        </w:tc>
      </w:tr>
      <w:tr w:rsidR="00425A47" w:rsidRPr="00311DD4" w14:paraId="61F7378E" w14:textId="77777777" w:rsidTr="00D1797E">
        <w:trPr>
          <w:trHeight w:val="408"/>
        </w:trPr>
        <w:tc>
          <w:tcPr>
            <w:tcW w:w="466" w:type="pct"/>
          </w:tcPr>
          <w:p w14:paraId="43217FEF" w14:textId="12613ADA"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40</w:t>
            </w:r>
          </w:p>
        </w:tc>
        <w:tc>
          <w:tcPr>
            <w:tcW w:w="222" w:type="pct"/>
          </w:tcPr>
          <w:p w14:paraId="5A634A8F" w14:textId="69B1525B"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84</w:t>
            </w:r>
          </w:p>
        </w:tc>
        <w:tc>
          <w:tcPr>
            <w:tcW w:w="525" w:type="pct"/>
          </w:tcPr>
          <w:p w14:paraId="5BF4EA58" w14:textId="68038731"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8 (0.095)</w:t>
            </w:r>
          </w:p>
        </w:tc>
        <w:tc>
          <w:tcPr>
            <w:tcW w:w="478" w:type="pct"/>
          </w:tcPr>
          <w:p w14:paraId="5DCF2894" w14:textId="00051AA4"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31 (0.369)</w:t>
            </w:r>
          </w:p>
        </w:tc>
        <w:tc>
          <w:tcPr>
            <w:tcW w:w="484" w:type="pct"/>
          </w:tcPr>
          <w:p w14:paraId="53417F89" w14:textId="3A4EF27F"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45 (0.536)</w:t>
            </w:r>
          </w:p>
        </w:tc>
        <w:tc>
          <w:tcPr>
            <w:tcW w:w="292" w:type="pct"/>
          </w:tcPr>
          <w:p w14:paraId="68F07744"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0.166</w:t>
            </w:r>
          </w:p>
        </w:tc>
        <w:tc>
          <w:tcPr>
            <w:tcW w:w="315" w:type="pct"/>
          </w:tcPr>
          <w:p w14:paraId="18BDBC75"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0.920</w:t>
            </w:r>
          </w:p>
        </w:tc>
        <w:tc>
          <w:tcPr>
            <w:tcW w:w="480" w:type="pct"/>
          </w:tcPr>
          <w:p w14:paraId="6D6FA6E3" w14:textId="52FB13E8"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 xml:space="preserve">47 (0.280) </w:t>
            </w:r>
          </w:p>
        </w:tc>
        <w:tc>
          <w:tcPr>
            <w:tcW w:w="536" w:type="pct"/>
          </w:tcPr>
          <w:p w14:paraId="0381F3B5" w14:textId="053796CF" w:rsidR="008A64BB" w:rsidRPr="00311DD4"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121 (0.720)</w:t>
            </w:r>
          </w:p>
        </w:tc>
        <w:tc>
          <w:tcPr>
            <w:tcW w:w="292" w:type="pct"/>
          </w:tcPr>
          <w:p w14:paraId="5F1A88F1" w14:textId="69B09F95" w:rsidR="008A64BB" w:rsidRPr="00311DD4" w:rsidRDefault="008A64BB"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0.085</w:t>
            </w:r>
          </w:p>
        </w:tc>
        <w:tc>
          <w:tcPr>
            <w:tcW w:w="315" w:type="pct"/>
          </w:tcPr>
          <w:p w14:paraId="7D92510E" w14:textId="77777777" w:rsidR="008A64BB" w:rsidRPr="00311DD4" w:rsidRDefault="008A64BB"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0.770</w:t>
            </w:r>
          </w:p>
        </w:tc>
        <w:tc>
          <w:tcPr>
            <w:tcW w:w="597" w:type="pct"/>
          </w:tcPr>
          <w:p w14:paraId="36D69AA3" w14:textId="58477068" w:rsidR="008A64BB" w:rsidRPr="00311DD4" w:rsidRDefault="008A64BB"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0.933 (0.585</w:t>
            </w:r>
            <w:r w:rsidR="00EB0634" w:rsidRPr="00311DD4">
              <w:rPr>
                <w:rFonts w:ascii="Book Antiqua" w:eastAsia="微软雅黑" w:hAnsi="Book Antiqua" w:cs="Times New Roman"/>
              </w:rPr>
              <w:t>-</w:t>
            </w:r>
            <w:r w:rsidRPr="00311DD4">
              <w:rPr>
                <w:rFonts w:ascii="Book Antiqua" w:eastAsia="微软雅黑" w:hAnsi="Book Antiqua" w:cs="Times New Roman"/>
              </w:rPr>
              <w:t>1.488)</w:t>
            </w:r>
          </w:p>
        </w:tc>
      </w:tr>
      <w:tr w:rsidR="00425A47" w:rsidRPr="00311DD4" w14:paraId="3C143400" w14:textId="77777777" w:rsidTr="00D1797E">
        <w:trPr>
          <w:trHeight w:val="470"/>
        </w:trPr>
        <w:tc>
          <w:tcPr>
            <w:tcW w:w="466" w:type="pct"/>
          </w:tcPr>
          <w:p w14:paraId="16E8DC36" w14:textId="3556DA8F" w:rsidR="008A64BB"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&gt; </w:t>
            </w:r>
            <w:r w:rsidR="008A64BB" w:rsidRPr="00311DD4">
              <w:rPr>
                <w:rFonts w:ascii="Book Antiqua" w:eastAsia="微软雅黑" w:hAnsi="Book Antiqua"/>
              </w:rPr>
              <w:t>40</w:t>
            </w:r>
          </w:p>
        </w:tc>
        <w:tc>
          <w:tcPr>
            <w:tcW w:w="222" w:type="pct"/>
          </w:tcPr>
          <w:p w14:paraId="7E54B48B" w14:textId="51641D2A"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94</w:t>
            </w:r>
          </w:p>
        </w:tc>
        <w:tc>
          <w:tcPr>
            <w:tcW w:w="525" w:type="pct"/>
          </w:tcPr>
          <w:p w14:paraId="22167916" w14:textId="645B7C7B"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9 (0.096)</w:t>
            </w:r>
          </w:p>
        </w:tc>
        <w:tc>
          <w:tcPr>
            <w:tcW w:w="478" w:type="pct"/>
          </w:tcPr>
          <w:p w14:paraId="53300EEB" w14:textId="7E7EDFC5"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32 (0.340)</w:t>
            </w:r>
          </w:p>
        </w:tc>
        <w:tc>
          <w:tcPr>
            <w:tcW w:w="484" w:type="pct"/>
          </w:tcPr>
          <w:p w14:paraId="129F29CA" w14:textId="5B041A48"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53 (0.564)</w:t>
            </w:r>
          </w:p>
        </w:tc>
        <w:tc>
          <w:tcPr>
            <w:tcW w:w="292" w:type="pct"/>
          </w:tcPr>
          <w:p w14:paraId="7F12F66E"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584E82E" w14:textId="77777777"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3F9E06F3" w14:textId="2FC7204A"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50 (0.266)</w:t>
            </w:r>
          </w:p>
        </w:tc>
        <w:tc>
          <w:tcPr>
            <w:tcW w:w="536" w:type="pct"/>
          </w:tcPr>
          <w:p w14:paraId="26CBD6E6" w14:textId="12A7757C" w:rsidR="008A64BB" w:rsidRPr="00311DD4" w:rsidRDefault="008A64BB"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138 (0.734)</w:t>
            </w:r>
          </w:p>
        </w:tc>
        <w:tc>
          <w:tcPr>
            <w:tcW w:w="292" w:type="pct"/>
          </w:tcPr>
          <w:p w14:paraId="74FFF325" w14:textId="26E75461" w:rsidR="008A64BB" w:rsidRPr="00311DD4" w:rsidRDefault="008A64BB" w:rsidP="00425A47">
            <w:pPr>
              <w:snapToGrid w:val="0"/>
              <w:spacing w:line="360" w:lineRule="auto"/>
              <w:jc w:val="both"/>
              <w:rPr>
                <w:rFonts w:ascii="Book Antiqua" w:eastAsia="微软雅黑" w:hAnsi="Book Antiqua"/>
              </w:rPr>
            </w:pPr>
          </w:p>
        </w:tc>
        <w:tc>
          <w:tcPr>
            <w:tcW w:w="315" w:type="pct"/>
          </w:tcPr>
          <w:p w14:paraId="1A1FB81F" w14:textId="77777777" w:rsidR="008A64BB" w:rsidRPr="00311DD4" w:rsidRDefault="008A64BB" w:rsidP="00425A47">
            <w:pPr>
              <w:snapToGrid w:val="0"/>
              <w:spacing w:line="360" w:lineRule="auto"/>
              <w:jc w:val="both"/>
              <w:rPr>
                <w:rFonts w:ascii="Book Antiqua" w:eastAsia="微软雅黑" w:hAnsi="Book Antiqua"/>
              </w:rPr>
            </w:pPr>
          </w:p>
        </w:tc>
        <w:tc>
          <w:tcPr>
            <w:tcW w:w="597" w:type="pct"/>
          </w:tcPr>
          <w:p w14:paraId="4DE74378" w14:textId="77777777" w:rsidR="008A64BB" w:rsidRPr="00311DD4" w:rsidRDefault="008A64BB" w:rsidP="00425A47">
            <w:pPr>
              <w:snapToGrid w:val="0"/>
              <w:spacing w:line="360" w:lineRule="auto"/>
              <w:jc w:val="both"/>
              <w:rPr>
                <w:rFonts w:ascii="Book Antiqua" w:eastAsia="微软雅黑" w:hAnsi="Book Antiqua"/>
              </w:rPr>
            </w:pPr>
          </w:p>
        </w:tc>
      </w:tr>
      <w:tr w:rsidR="00425A47" w:rsidRPr="00311DD4" w14:paraId="5C89D5FC" w14:textId="77777777" w:rsidTr="009A142A">
        <w:trPr>
          <w:trHeight w:val="317"/>
        </w:trPr>
        <w:tc>
          <w:tcPr>
            <w:tcW w:w="5000" w:type="pct"/>
            <w:gridSpan w:val="12"/>
          </w:tcPr>
          <w:p w14:paraId="6055F44B" w14:textId="7B470D6C"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ALT </w:t>
            </w:r>
            <w:r w:rsidR="00523849" w:rsidRPr="00311DD4">
              <w:rPr>
                <w:rFonts w:ascii="Book Antiqua" w:eastAsia="微软雅黑" w:hAnsi="Book Antiqua" w:cs="Times New Roman"/>
              </w:rPr>
              <w:t xml:space="preserve">in </w:t>
            </w:r>
            <w:r w:rsidRPr="00311DD4">
              <w:rPr>
                <w:rFonts w:ascii="Book Antiqua" w:eastAsia="微软雅黑" w:hAnsi="Book Antiqua"/>
              </w:rPr>
              <w:t>U/L</w:t>
            </w:r>
          </w:p>
        </w:tc>
      </w:tr>
      <w:tr w:rsidR="00425A47" w:rsidRPr="00311DD4" w14:paraId="6186680E" w14:textId="77777777" w:rsidTr="00D1797E">
        <w:trPr>
          <w:trHeight w:val="434"/>
        </w:trPr>
        <w:tc>
          <w:tcPr>
            <w:tcW w:w="466" w:type="pct"/>
          </w:tcPr>
          <w:p w14:paraId="512804D1" w14:textId="6200CC93"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50</w:t>
            </w:r>
          </w:p>
        </w:tc>
        <w:tc>
          <w:tcPr>
            <w:tcW w:w="222" w:type="pct"/>
          </w:tcPr>
          <w:p w14:paraId="4C0DBF99" w14:textId="4AB3779E"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82</w:t>
            </w:r>
          </w:p>
        </w:tc>
        <w:tc>
          <w:tcPr>
            <w:tcW w:w="525" w:type="pct"/>
          </w:tcPr>
          <w:p w14:paraId="1E172832" w14:textId="37685FCE"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 (0.094)</w:t>
            </w:r>
          </w:p>
        </w:tc>
        <w:tc>
          <w:tcPr>
            <w:tcW w:w="478" w:type="pct"/>
          </w:tcPr>
          <w:p w14:paraId="796DD788" w14:textId="637A5B0A"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33 (0.344)</w:t>
            </w:r>
          </w:p>
        </w:tc>
        <w:tc>
          <w:tcPr>
            <w:tcW w:w="484" w:type="pct"/>
          </w:tcPr>
          <w:p w14:paraId="26DF2A45" w14:textId="67D857B5"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54 (0.562)</w:t>
            </w:r>
          </w:p>
        </w:tc>
        <w:tc>
          <w:tcPr>
            <w:tcW w:w="292" w:type="pct"/>
          </w:tcPr>
          <w:p w14:paraId="7E4CBE9A"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0.122</w:t>
            </w:r>
          </w:p>
        </w:tc>
        <w:tc>
          <w:tcPr>
            <w:tcW w:w="315" w:type="pct"/>
          </w:tcPr>
          <w:p w14:paraId="637F7A13"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0.941</w:t>
            </w:r>
          </w:p>
        </w:tc>
        <w:tc>
          <w:tcPr>
            <w:tcW w:w="480" w:type="pct"/>
          </w:tcPr>
          <w:p w14:paraId="2C8BBE43" w14:textId="687120B8" w:rsidR="00521E03" w:rsidRPr="00311DD4" w:rsidRDefault="00521E0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51 (0.266)</w:t>
            </w:r>
          </w:p>
        </w:tc>
        <w:tc>
          <w:tcPr>
            <w:tcW w:w="536" w:type="pct"/>
          </w:tcPr>
          <w:p w14:paraId="0D69DC4D" w14:textId="1476230E"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141 (0.734)</w:t>
            </w:r>
          </w:p>
        </w:tc>
        <w:tc>
          <w:tcPr>
            <w:tcW w:w="292" w:type="pct"/>
          </w:tcPr>
          <w:p w14:paraId="5D730A3E" w14:textId="77777777"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0.099</w:t>
            </w:r>
          </w:p>
        </w:tc>
        <w:tc>
          <w:tcPr>
            <w:tcW w:w="315" w:type="pct"/>
          </w:tcPr>
          <w:p w14:paraId="03883D8B" w14:textId="56E17BE6"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0.753</w:t>
            </w:r>
          </w:p>
        </w:tc>
        <w:tc>
          <w:tcPr>
            <w:tcW w:w="597" w:type="pct"/>
          </w:tcPr>
          <w:p w14:paraId="4BADB1AF" w14:textId="4AA8A936" w:rsidR="00521E03" w:rsidRPr="00311DD4"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1.07 (0.6759</w:t>
            </w:r>
            <w:r w:rsidR="00EB0634" w:rsidRPr="00311DD4">
              <w:rPr>
                <w:rFonts w:ascii="Book Antiqua" w:eastAsia="微软雅黑" w:hAnsi="Book Antiqua" w:cs="Times New Roman"/>
              </w:rPr>
              <w:t>-</w:t>
            </w:r>
            <w:r w:rsidRPr="00311DD4">
              <w:rPr>
                <w:rFonts w:ascii="Book Antiqua" w:eastAsia="微软雅黑" w:hAnsi="Book Antiqua" w:cs="Times New Roman"/>
              </w:rPr>
              <w:t>1.720)</w:t>
            </w:r>
          </w:p>
        </w:tc>
      </w:tr>
      <w:tr w:rsidR="00425A47" w:rsidRPr="00311DD4" w14:paraId="437AD69D" w14:textId="77777777" w:rsidTr="00D1797E">
        <w:trPr>
          <w:trHeight w:val="377"/>
        </w:trPr>
        <w:tc>
          <w:tcPr>
            <w:tcW w:w="466" w:type="pct"/>
          </w:tcPr>
          <w:p w14:paraId="440F23F5" w14:textId="4A073EF9"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50</w:t>
            </w:r>
          </w:p>
        </w:tc>
        <w:tc>
          <w:tcPr>
            <w:tcW w:w="222" w:type="pct"/>
          </w:tcPr>
          <w:p w14:paraId="13E338A3" w14:textId="2D495BBF"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96</w:t>
            </w:r>
          </w:p>
        </w:tc>
        <w:tc>
          <w:tcPr>
            <w:tcW w:w="525" w:type="pct"/>
          </w:tcPr>
          <w:p w14:paraId="672115CA" w14:textId="0636D294"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8 (0.098)</w:t>
            </w:r>
          </w:p>
        </w:tc>
        <w:tc>
          <w:tcPr>
            <w:tcW w:w="478" w:type="pct"/>
          </w:tcPr>
          <w:p w14:paraId="7B4DCA09" w14:textId="297F5AC1"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30 (0.366)</w:t>
            </w:r>
          </w:p>
        </w:tc>
        <w:tc>
          <w:tcPr>
            <w:tcW w:w="484" w:type="pct"/>
          </w:tcPr>
          <w:p w14:paraId="0F007566" w14:textId="3986347E"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44 (0.537)</w:t>
            </w:r>
          </w:p>
        </w:tc>
        <w:tc>
          <w:tcPr>
            <w:tcW w:w="292" w:type="pct"/>
          </w:tcPr>
          <w:p w14:paraId="1FA475AA"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0342C9A9"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75F07BAD" w14:textId="5ACC9BB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46 (0.280)</w:t>
            </w:r>
          </w:p>
        </w:tc>
        <w:tc>
          <w:tcPr>
            <w:tcW w:w="536" w:type="pct"/>
          </w:tcPr>
          <w:p w14:paraId="343F1623" w14:textId="767EB10A"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118 (0.720)</w:t>
            </w:r>
          </w:p>
        </w:tc>
        <w:tc>
          <w:tcPr>
            <w:tcW w:w="292" w:type="pct"/>
          </w:tcPr>
          <w:p w14:paraId="734109F7"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12843FD" w14:textId="2F901DDF"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20C5131C"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5004C5D8" w14:textId="77777777" w:rsidTr="009A142A">
        <w:trPr>
          <w:trHeight w:val="416"/>
        </w:trPr>
        <w:tc>
          <w:tcPr>
            <w:tcW w:w="5000" w:type="pct"/>
            <w:gridSpan w:val="12"/>
          </w:tcPr>
          <w:p w14:paraId="48286057" w14:textId="38650CDB"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TBIL </w:t>
            </w:r>
            <w:r w:rsidR="00D1797E" w:rsidRPr="00311DD4">
              <w:rPr>
                <w:rFonts w:ascii="Book Antiqua" w:eastAsia="微软雅黑" w:hAnsi="Book Antiqua" w:cs="Times New Roman"/>
              </w:rPr>
              <w:t xml:space="preserve">in </w:t>
            </w:r>
            <w:proofErr w:type="spellStart"/>
            <w:r w:rsidRPr="00311DD4">
              <w:rPr>
                <w:rFonts w:ascii="Book Antiqua" w:eastAsia="微软雅黑" w:hAnsi="Book Antiqua"/>
              </w:rPr>
              <w:t>mol</w:t>
            </w:r>
            <w:proofErr w:type="spellEnd"/>
            <w:r w:rsidRPr="00311DD4">
              <w:rPr>
                <w:rFonts w:ascii="Book Antiqua" w:eastAsia="微软雅黑" w:hAnsi="Book Antiqua"/>
              </w:rPr>
              <w:t>/L</w:t>
            </w:r>
          </w:p>
        </w:tc>
      </w:tr>
      <w:tr w:rsidR="00425A47" w:rsidRPr="00311DD4" w14:paraId="58B40378" w14:textId="77777777" w:rsidTr="00D1797E">
        <w:trPr>
          <w:trHeight w:val="824"/>
        </w:trPr>
        <w:tc>
          <w:tcPr>
            <w:tcW w:w="466" w:type="pct"/>
          </w:tcPr>
          <w:p w14:paraId="78E5E26D" w14:textId="56A371A1"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34.2</w:t>
            </w:r>
          </w:p>
        </w:tc>
        <w:tc>
          <w:tcPr>
            <w:tcW w:w="222" w:type="pct"/>
          </w:tcPr>
          <w:p w14:paraId="7CF1324B" w14:textId="3291DBA2"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144</w:t>
            </w:r>
          </w:p>
        </w:tc>
        <w:tc>
          <w:tcPr>
            <w:tcW w:w="525" w:type="pct"/>
          </w:tcPr>
          <w:p w14:paraId="419DF12E" w14:textId="04FF840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12 (0.083)</w:t>
            </w:r>
          </w:p>
        </w:tc>
        <w:tc>
          <w:tcPr>
            <w:tcW w:w="478" w:type="pct"/>
          </w:tcPr>
          <w:p w14:paraId="633A4960" w14:textId="250F716A"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49 (0.340)</w:t>
            </w:r>
          </w:p>
        </w:tc>
        <w:tc>
          <w:tcPr>
            <w:tcW w:w="484" w:type="pct"/>
          </w:tcPr>
          <w:p w14:paraId="75F51FB0" w14:textId="43AE643B"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83 (0.576)</w:t>
            </w:r>
          </w:p>
        </w:tc>
        <w:tc>
          <w:tcPr>
            <w:tcW w:w="292" w:type="pct"/>
          </w:tcPr>
          <w:p w14:paraId="02D69D6C"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2.480</w:t>
            </w:r>
          </w:p>
        </w:tc>
        <w:tc>
          <w:tcPr>
            <w:tcW w:w="315" w:type="pct"/>
          </w:tcPr>
          <w:p w14:paraId="0BE4AA95"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0.289</w:t>
            </w:r>
          </w:p>
        </w:tc>
        <w:tc>
          <w:tcPr>
            <w:tcW w:w="480" w:type="pct"/>
          </w:tcPr>
          <w:p w14:paraId="499480D8" w14:textId="056348AF"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73 (0.253)</w:t>
            </w:r>
          </w:p>
        </w:tc>
        <w:tc>
          <w:tcPr>
            <w:tcW w:w="536" w:type="pct"/>
          </w:tcPr>
          <w:p w14:paraId="5E2C3D42" w14:textId="5DD9BE38"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215 (0.747)</w:t>
            </w:r>
          </w:p>
        </w:tc>
        <w:tc>
          <w:tcPr>
            <w:tcW w:w="292" w:type="pct"/>
          </w:tcPr>
          <w:p w14:paraId="73F05BAA"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2.746</w:t>
            </w:r>
          </w:p>
        </w:tc>
        <w:tc>
          <w:tcPr>
            <w:tcW w:w="315" w:type="pct"/>
          </w:tcPr>
          <w:p w14:paraId="0F24AA64"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0.097</w:t>
            </w:r>
          </w:p>
        </w:tc>
        <w:tc>
          <w:tcPr>
            <w:tcW w:w="597" w:type="pct"/>
          </w:tcPr>
          <w:p w14:paraId="59DEF042" w14:textId="4BEC119F"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1.606 (0.914</w:t>
            </w:r>
            <w:r w:rsidR="00F472A1" w:rsidRPr="00311DD4">
              <w:rPr>
                <w:rFonts w:ascii="Book Antiqua" w:eastAsia="微软雅黑" w:hAnsi="Book Antiqua" w:cs="Times New Roman"/>
              </w:rPr>
              <w:t>-</w:t>
            </w:r>
            <w:r w:rsidRPr="00311DD4">
              <w:rPr>
                <w:rFonts w:ascii="Book Antiqua" w:eastAsia="微软雅黑" w:hAnsi="Book Antiqua" w:cs="Times New Roman"/>
              </w:rPr>
              <w:t>2.823)</w:t>
            </w:r>
          </w:p>
        </w:tc>
      </w:tr>
      <w:tr w:rsidR="00425A47" w:rsidRPr="00311DD4" w14:paraId="2168CCF6" w14:textId="77777777" w:rsidTr="00D1797E">
        <w:trPr>
          <w:trHeight w:val="431"/>
        </w:trPr>
        <w:tc>
          <w:tcPr>
            <w:tcW w:w="466" w:type="pct"/>
          </w:tcPr>
          <w:p w14:paraId="15AADA6E" w14:textId="39DDCBB9"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34.2</w:t>
            </w:r>
          </w:p>
        </w:tc>
        <w:tc>
          <w:tcPr>
            <w:tcW w:w="222" w:type="pct"/>
          </w:tcPr>
          <w:p w14:paraId="568A72D2" w14:textId="4219009D"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34</w:t>
            </w:r>
          </w:p>
        </w:tc>
        <w:tc>
          <w:tcPr>
            <w:tcW w:w="525" w:type="pct"/>
          </w:tcPr>
          <w:p w14:paraId="63954AE6" w14:textId="4B095C50"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 (0.147)</w:t>
            </w:r>
          </w:p>
        </w:tc>
        <w:tc>
          <w:tcPr>
            <w:tcW w:w="478" w:type="pct"/>
          </w:tcPr>
          <w:p w14:paraId="716750D6" w14:textId="50B770B3"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14 (0.412)</w:t>
            </w:r>
          </w:p>
        </w:tc>
        <w:tc>
          <w:tcPr>
            <w:tcW w:w="484" w:type="pct"/>
          </w:tcPr>
          <w:p w14:paraId="1863B95C" w14:textId="51FAB0D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15 (0.441)</w:t>
            </w:r>
          </w:p>
        </w:tc>
        <w:tc>
          <w:tcPr>
            <w:tcW w:w="292" w:type="pct"/>
          </w:tcPr>
          <w:p w14:paraId="44CAB472"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F7951D5"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1332EA1B" w14:textId="73C41C3F"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24 (0.353)</w:t>
            </w:r>
          </w:p>
        </w:tc>
        <w:tc>
          <w:tcPr>
            <w:tcW w:w="536" w:type="pct"/>
          </w:tcPr>
          <w:p w14:paraId="5C4518BE" w14:textId="2F1FD892"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44 (0.647)</w:t>
            </w:r>
          </w:p>
        </w:tc>
        <w:tc>
          <w:tcPr>
            <w:tcW w:w="292" w:type="pct"/>
          </w:tcPr>
          <w:p w14:paraId="61D30BFC"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87FB004"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559071C1"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4ABB78EE" w14:textId="77777777" w:rsidTr="009A142A">
        <w:trPr>
          <w:trHeight w:val="297"/>
        </w:trPr>
        <w:tc>
          <w:tcPr>
            <w:tcW w:w="5000" w:type="pct"/>
            <w:gridSpan w:val="12"/>
          </w:tcPr>
          <w:p w14:paraId="3E5E8259" w14:textId="13DDCD0B"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ALB </w:t>
            </w:r>
            <w:r w:rsidR="00D1797E" w:rsidRPr="00311DD4">
              <w:rPr>
                <w:rFonts w:ascii="Book Antiqua" w:eastAsia="微软雅黑" w:hAnsi="Book Antiqua" w:cs="Times New Roman"/>
              </w:rPr>
              <w:t xml:space="preserve">in </w:t>
            </w:r>
            <w:r w:rsidRPr="00311DD4">
              <w:rPr>
                <w:rFonts w:ascii="Book Antiqua" w:eastAsia="微软雅黑" w:hAnsi="Book Antiqua"/>
              </w:rPr>
              <w:t>g/L</w:t>
            </w:r>
          </w:p>
        </w:tc>
      </w:tr>
      <w:tr w:rsidR="00425A47" w:rsidRPr="00311DD4" w14:paraId="3769AD39" w14:textId="77777777" w:rsidTr="00D1797E">
        <w:trPr>
          <w:trHeight w:val="884"/>
        </w:trPr>
        <w:tc>
          <w:tcPr>
            <w:tcW w:w="466" w:type="pct"/>
          </w:tcPr>
          <w:p w14:paraId="2BE5B349" w14:textId="1A81F19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lastRenderedPageBreak/>
              <w:t>≤ 40</w:t>
            </w:r>
          </w:p>
        </w:tc>
        <w:tc>
          <w:tcPr>
            <w:tcW w:w="222" w:type="pct"/>
          </w:tcPr>
          <w:p w14:paraId="12A0FE4C" w14:textId="421696B9"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82</w:t>
            </w:r>
          </w:p>
        </w:tc>
        <w:tc>
          <w:tcPr>
            <w:tcW w:w="525" w:type="pct"/>
          </w:tcPr>
          <w:p w14:paraId="0A343F1E" w14:textId="4519F0C9"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 (0.110)</w:t>
            </w:r>
          </w:p>
        </w:tc>
        <w:tc>
          <w:tcPr>
            <w:tcW w:w="478" w:type="pct"/>
          </w:tcPr>
          <w:p w14:paraId="11661348" w14:textId="0CEEED80"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25 (0.305)</w:t>
            </w:r>
          </w:p>
        </w:tc>
        <w:tc>
          <w:tcPr>
            <w:tcW w:w="484" w:type="pct"/>
          </w:tcPr>
          <w:p w14:paraId="6C0A611E" w14:textId="31AC8580"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48 (0.585)</w:t>
            </w:r>
          </w:p>
        </w:tc>
        <w:tc>
          <w:tcPr>
            <w:tcW w:w="292" w:type="pct"/>
          </w:tcPr>
          <w:p w14:paraId="64B8B265"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1.692</w:t>
            </w:r>
          </w:p>
        </w:tc>
        <w:tc>
          <w:tcPr>
            <w:tcW w:w="315" w:type="pct"/>
          </w:tcPr>
          <w:p w14:paraId="5F6B642A"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0.429</w:t>
            </w:r>
          </w:p>
        </w:tc>
        <w:tc>
          <w:tcPr>
            <w:tcW w:w="480" w:type="pct"/>
          </w:tcPr>
          <w:p w14:paraId="3DD069D5" w14:textId="4867CBB5"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43 (0.262)</w:t>
            </w:r>
          </w:p>
        </w:tc>
        <w:tc>
          <w:tcPr>
            <w:tcW w:w="536" w:type="pct"/>
          </w:tcPr>
          <w:p w14:paraId="29693A87" w14:textId="38239715"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121 (0.738)</w:t>
            </w:r>
          </w:p>
        </w:tc>
        <w:tc>
          <w:tcPr>
            <w:tcW w:w="292" w:type="pct"/>
          </w:tcPr>
          <w:p w14:paraId="56A75446"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0.162</w:t>
            </w:r>
          </w:p>
        </w:tc>
        <w:tc>
          <w:tcPr>
            <w:tcW w:w="315" w:type="pct"/>
          </w:tcPr>
          <w:p w14:paraId="2BC90ABC"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0.687</w:t>
            </w:r>
          </w:p>
        </w:tc>
        <w:tc>
          <w:tcPr>
            <w:tcW w:w="597" w:type="pct"/>
          </w:tcPr>
          <w:p w14:paraId="50D93240" w14:textId="7B6A4A5E" w:rsidR="00EB0634" w:rsidRPr="00311DD4"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1.101 (0.689</w:t>
            </w:r>
            <w:r w:rsidR="00F472A1" w:rsidRPr="00311DD4">
              <w:rPr>
                <w:rFonts w:ascii="Book Antiqua" w:eastAsia="微软雅黑" w:hAnsi="Book Antiqua" w:cs="Times New Roman"/>
              </w:rPr>
              <w:t>-</w:t>
            </w:r>
            <w:r w:rsidRPr="00311DD4">
              <w:rPr>
                <w:rFonts w:ascii="Book Antiqua" w:eastAsia="微软雅黑" w:hAnsi="Book Antiqua" w:cs="Times New Roman"/>
              </w:rPr>
              <w:t>1.760)</w:t>
            </w:r>
          </w:p>
        </w:tc>
      </w:tr>
      <w:tr w:rsidR="00425A47" w:rsidRPr="00311DD4" w14:paraId="4E539D15" w14:textId="77777777" w:rsidTr="00D1797E">
        <w:trPr>
          <w:trHeight w:val="216"/>
        </w:trPr>
        <w:tc>
          <w:tcPr>
            <w:tcW w:w="466" w:type="pct"/>
          </w:tcPr>
          <w:p w14:paraId="11ED1919" w14:textId="508965E3"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40</w:t>
            </w:r>
          </w:p>
        </w:tc>
        <w:tc>
          <w:tcPr>
            <w:tcW w:w="222" w:type="pct"/>
          </w:tcPr>
          <w:p w14:paraId="4FE88336" w14:textId="51AF790E"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96</w:t>
            </w:r>
          </w:p>
        </w:tc>
        <w:tc>
          <w:tcPr>
            <w:tcW w:w="525" w:type="pct"/>
          </w:tcPr>
          <w:p w14:paraId="402395A7" w14:textId="05F7ECDD"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8 (0.083)</w:t>
            </w:r>
          </w:p>
        </w:tc>
        <w:tc>
          <w:tcPr>
            <w:tcW w:w="478" w:type="pct"/>
          </w:tcPr>
          <w:p w14:paraId="30310C5F" w14:textId="4728DECB"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38 (0.396)</w:t>
            </w:r>
          </w:p>
        </w:tc>
        <w:tc>
          <w:tcPr>
            <w:tcW w:w="484" w:type="pct"/>
          </w:tcPr>
          <w:p w14:paraId="25FE9220" w14:textId="4C1DE8BE"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50 (0.521)</w:t>
            </w:r>
          </w:p>
        </w:tc>
        <w:tc>
          <w:tcPr>
            <w:tcW w:w="292" w:type="pct"/>
          </w:tcPr>
          <w:p w14:paraId="3238917E"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3F326DA2"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08D8FF8A" w14:textId="1B8E2354"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54 (0.281)</w:t>
            </w:r>
          </w:p>
        </w:tc>
        <w:tc>
          <w:tcPr>
            <w:tcW w:w="536" w:type="pct"/>
          </w:tcPr>
          <w:p w14:paraId="0CA4B80C" w14:textId="6D2E12A5"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138 (0.719)</w:t>
            </w:r>
          </w:p>
        </w:tc>
        <w:tc>
          <w:tcPr>
            <w:tcW w:w="292" w:type="pct"/>
          </w:tcPr>
          <w:p w14:paraId="26354FD2"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6643EC40"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56CB3F98" w14:textId="77777777" w:rsidR="00EB0634" w:rsidRPr="00311DD4"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58AD725B" w14:textId="77777777" w:rsidTr="009A142A">
        <w:trPr>
          <w:trHeight w:val="415"/>
        </w:trPr>
        <w:tc>
          <w:tcPr>
            <w:tcW w:w="5000" w:type="pct"/>
            <w:gridSpan w:val="12"/>
          </w:tcPr>
          <w:p w14:paraId="71F17F4C" w14:textId="60BED2F3" w:rsidR="00052333" w:rsidRPr="00311DD4" w:rsidRDefault="00500917"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CIV </w:t>
            </w:r>
            <w:r w:rsidR="00D1797E" w:rsidRPr="00311DD4">
              <w:rPr>
                <w:rFonts w:ascii="Book Antiqua" w:eastAsia="微软雅黑" w:hAnsi="Book Antiqua"/>
              </w:rPr>
              <w:t xml:space="preserve">in </w:t>
            </w:r>
            <w:r w:rsidR="00052333" w:rsidRPr="00311DD4">
              <w:rPr>
                <w:rFonts w:ascii="Book Antiqua" w:eastAsia="微软雅黑" w:hAnsi="Book Antiqua"/>
              </w:rPr>
              <w:t>ng/mL</w:t>
            </w:r>
          </w:p>
        </w:tc>
      </w:tr>
      <w:tr w:rsidR="00425A47" w:rsidRPr="00311DD4" w14:paraId="0147A03C" w14:textId="77777777" w:rsidTr="00D1797E">
        <w:trPr>
          <w:trHeight w:val="755"/>
        </w:trPr>
        <w:tc>
          <w:tcPr>
            <w:tcW w:w="466" w:type="pct"/>
          </w:tcPr>
          <w:p w14:paraId="72800C31" w14:textId="23374E94"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30</w:t>
            </w:r>
          </w:p>
        </w:tc>
        <w:tc>
          <w:tcPr>
            <w:tcW w:w="222" w:type="pct"/>
          </w:tcPr>
          <w:p w14:paraId="270892D1" w14:textId="02ED8B6C"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120</w:t>
            </w:r>
          </w:p>
        </w:tc>
        <w:tc>
          <w:tcPr>
            <w:tcW w:w="525" w:type="pct"/>
          </w:tcPr>
          <w:p w14:paraId="472E544D" w14:textId="495DF54D"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14 (0.117)</w:t>
            </w:r>
          </w:p>
        </w:tc>
        <w:tc>
          <w:tcPr>
            <w:tcW w:w="478" w:type="pct"/>
          </w:tcPr>
          <w:p w14:paraId="5764ED5B" w14:textId="7574755A"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44 (0.367)</w:t>
            </w:r>
          </w:p>
        </w:tc>
        <w:tc>
          <w:tcPr>
            <w:tcW w:w="484" w:type="pct"/>
          </w:tcPr>
          <w:p w14:paraId="791F70D8" w14:textId="5F24D37F"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62 (0.517)</w:t>
            </w:r>
          </w:p>
        </w:tc>
        <w:tc>
          <w:tcPr>
            <w:tcW w:w="292" w:type="pct"/>
          </w:tcPr>
          <w:p w14:paraId="168A2782"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2.664</w:t>
            </w:r>
          </w:p>
        </w:tc>
        <w:tc>
          <w:tcPr>
            <w:tcW w:w="315" w:type="pct"/>
          </w:tcPr>
          <w:p w14:paraId="0A4B9966" w14:textId="0C66D129"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0.264</w:t>
            </w:r>
          </w:p>
        </w:tc>
        <w:tc>
          <w:tcPr>
            <w:tcW w:w="480" w:type="pct"/>
          </w:tcPr>
          <w:p w14:paraId="728C1AC2" w14:textId="5066D3F2" w:rsidR="00052333" w:rsidRPr="00311DD4" w:rsidRDefault="00052333"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42 (0.300)</w:t>
            </w:r>
          </w:p>
        </w:tc>
        <w:tc>
          <w:tcPr>
            <w:tcW w:w="536" w:type="pct"/>
          </w:tcPr>
          <w:p w14:paraId="5B4A81FB" w14:textId="748AD187" w:rsidR="00052333" w:rsidRPr="00311DD4" w:rsidRDefault="00052333"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168 (0.700)</w:t>
            </w:r>
          </w:p>
        </w:tc>
        <w:tc>
          <w:tcPr>
            <w:tcW w:w="292" w:type="pct"/>
          </w:tcPr>
          <w:p w14:paraId="68087901"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2.816</w:t>
            </w:r>
          </w:p>
        </w:tc>
        <w:tc>
          <w:tcPr>
            <w:tcW w:w="315" w:type="pct"/>
          </w:tcPr>
          <w:p w14:paraId="1761742E"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0.093</w:t>
            </w:r>
          </w:p>
        </w:tc>
        <w:tc>
          <w:tcPr>
            <w:tcW w:w="597" w:type="pct"/>
          </w:tcPr>
          <w:p w14:paraId="3770E680" w14:textId="0BCA6336" w:rsidR="00052333" w:rsidRPr="00311DD4"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0.641 (0.380</w:t>
            </w:r>
            <w:r w:rsidR="00F472A1" w:rsidRPr="00311DD4">
              <w:rPr>
                <w:rFonts w:ascii="Book Antiqua" w:eastAsia="微软雅黑" w:hAnsi="Book Antiqua" w:cs="Times New Roman"/>
              </w:rPr>
              <w:t>-</w:t>
            </w:r>
            <w:r w:rsidRPr="00311DD4">
              <w:rPr>
                <w:rFonts w:ascii="Book Antiqua" w:eastAsia="微软雅黑" w:hAnsi="Book Antiqua" w:cs="Times New Roman"/>
              </w:rPr>
              <w:t>1.080)</w:t>
            </w:r>
          </w:p>
        </w:tc>
      </w:tr>
      <w:tr w:rsidR="00425A47" w:rsidRPr="00311DD4" w14:paraId="32600322" w14:textId="77777777" w:rsidTr="00D1797E">
        <w:trPr>
          <w:trHeight w:val="255"/>
        </w:trPr>
        <w:tc>
          <w:tcPr>
            <w:tcW w:w="466" w:type="pct"/>
          </w:tcPr>
          <w:p w14:paraId="3D998193" w14:textId="1C85370F"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30</w:t>
            </w:r>
          </w:p>
        </w:tc>
        <w:tc>
          <w:tcPr>
            <w:tcW w:w="222" w:type="pct"/>
          </w:tcPr>
          <w:p w14:paraId="450CC1B0" w14:textId="7E462F61"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58</w:t>
            </w:r>
          </w:p>
        </w:tc>
        <w:tc>
          <w:tcPr>
            <w:tcW w:w="525" w:type="pct"/>
          </w:tcPr>
          <w:p w14:paraId="7EC40943" w14:textId="2A1E6F10"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3 (0.052)</w:t>
            </w:r>
          </w:p>
        </w:tc>
        <w:tc>
          <w:tcPr>
            <w:tcW w:w="478" w:type="pct"/>
          </w:tcPr>
          <w:p w14:paraId="41A44786" w14:textId="55B35658"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19 (0.328)</w:t>
            </w:r>
          </w:p>
        </w:tc>
        <w:tc>
          <w:tcPr>
            <w:tcW w:w="484" w:type="pct"/>
          </w:tcPr>
          <w:p w14:paraId="156F5C40" w14:textId="4CBE5FC2"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36 (0.621)</w:t>
            </w:r>
          </w:p>
        </w:tc>
        <w:tc>
          <w:tcPr>
            <w:tcW w:w="292" w:type="pct"/>
          </w:tcPr>
          <w:p w14:paraId="6C32B886"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0DDCC23" w14:textId="77777777" w:rsidR="00052333" w:rsidRPr="00311DD4" w:rsidRDefault="00052333" w:rsidP="00425A47">
            <w:pPr>
              <w:tabs>
                <w:tab w:val="left" w:pos="420"/>
              </w:tabs>
              <w:autoSpaceDE w:val="0"/>
              <w:autoSpaceDN w:val="0"/>
              <w:adjustRightInd w:val="0"/>
              <w:snapToGrid w:val="0"/>
              <w:spacing w:line="360" w:lineRule="auto"/>
              <w:jc w:val="both"/>
              <w:rPr>
                <w:rFonts w:ascii="Book Antiqua" w:eastAsia="微软雅黑" w:hAnsi="Book Antiqua"/>
              </w:rPr>
            </w:pPr>
          </w:p>
        </w:tc>
        <w:tc>
          <w:tcPr>
            <w:tcW w:w="480" w:type="pct"/>
          </w:tcPr>
          <w:p w14:paraId="654CACA2" w14:textId="3E7B6EAD"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25 (0.216)</w:t>
            </w:r>
          </w:p>
        </w:tc>
        <w:tc>
          <w:tcPr>
            <w:tcW w:w="536" w:type="pct"/>
          </w:tcPr>
          <w:p w14:paraId="07ED4471" w14:textId="50C55C86"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91 (0.784)</w:t>
            </w:r>
          </w:p>
        </w:tc>
        <w:tc>
          <w:tcPr>
            <w:tcW w:w="292" w:type="pct"/>
          </w:tcPr>
          <w:p w14:paraId="346761EB"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D24370E"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7161073F" w14:textId="77777777" w:rsidR="00052333" w:rsidRPr="00311DD4" w:rsidRDefault="00052333"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51D5DB8B" w14:textId="77777777" w:rsidTr="009A142A">
        <w:trPr>
          <w:trHeight w:val="279"/>
        </w:trPr>
        <w:tc>
          <w:tcPr>
            <w:tcW w:w="5000" w:type="pct"/>
            <w:gridSpan w:val="12"/>
          </w:tcPr>
          <w:p w14:paraId="651AD7CE" w14:textId="540542E0"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 xml:space="preserve">PLT </w:t>
            </w:r>
            <w:r w:rsidR="00D1797E" w:rsidRPr="00311DD4">
              <w:rPr>
                <w:rFonts w:ascii="Book Antiqua" w:eastAsia="微软雅黑" w:hAnsi="Book Antiqua"/>
              </w:rPr>
              <w:t xml:space="preserve">as </w:t>
            </w:r>
            <w:r w:rsidRPr="00311DD4">
              <w:rPr>
                <w:rFonts w:ascii="Book Antiqua" w:eastAsia="微软雅黑" w:hAnsi="Book Antiqua"/>
              </w:rPr>
              <w:t>10</w:t>
            </w:r>
            <w:r w:rsidRPr="00311DD4">
              <w:rPr>
                <w:rFonts w:ascii="Book Antiqua" w:eastAsia="微软雅黑" w:hAnsi="Book Antiqua"/>
                <w:vertAlign w:val="superscript"/>
              </w:rPr>
              <w:t>9</w:t>
            </w:r>
            <w:r w:rsidRPr="00311DD4">
              <w:rPr>
                <w:rFonts w:ascii="Book Antiqua" w:eastAsia="微软雅黑" w:hAnsi="Book Antiqua"/>
              </w:rPr>
              <w:t>/L</w:t>
            </w:r>
          </w:p>
        </w:tc>
      </w:tr>
      <w:tr w:rsidR="00425A47" w:rsidRPr="00311DD4" w14:paraId="02EEF41F" w14:textId="77777777" w:rsidTr="00D1797E">
        <w:trPr>
          <w:trHeight w:val="966"/>
        </w:trPr>
        <w:tc>
          <w:tcPr>
            <w:tcW w:w="466" w:type="pct"/>
          </w:tcPr>
          <w:p w14:paraId="7B158990" w14:textId="3BEF84C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100</w:t>
            </w:r>
          </w:p>
        </w:tc>
        <w:tc>
          <w:tcPr>
            <w:tcW w:w="222" w:type="pct"/>
          </w:tcPr>
          <w:p w14:paraId="4D45A712" w14:textId="2B06B8E2"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43</w:t>
            </w:r>
          </w:p>
        </w:tc>
        <w:tc>
          <w:tcPr>
            <w:tcW w:w="525" w:type="pct"/>
          </w:tcPr>
          <w:p w14:paraId="1362B5A3" w14:textId="0B372662" w:rsidR="004515FA" w:rsidRPr="00311DD4" w:rsidRDefault="004515FA" w:rsidP="00425A47">
            <w:pPr>
              <w:snapToGrid w:val="0"/>
              <w:spacing w:line="360" w:lineRule="auto"/>
              <w:jc w:val="both"/>
              <w:rPr>
                <w:rFonts w:ascii="Book Antiqua" w:eastAsia="微软雅黑" w:hAnsi="Book Antiqua"/>
              </w:rPr>
            </w:pPr>
            <w:r w:rsidRPr="00311DD4">
              <w:rPr>
                <w:rFonts w:ascii="Book Antiqua" w:eastAsia="微软雅黑" w:hAnsi="Book Antiqua"/>
              </w:rPr>
              <w:t>5 (0.116)</w:t>
            </w:r>
          </w:p>
        </w:tc>
        <w:tc>
          <w:tcPr>
            <w:tcW w:w="478" w:type="pct"/>
          </w:tcPr>
          <w:p w14:paraId="4CDEE31D" w14:textId="000C7F79" w:rsidR="004515FA" w:rsidRPr="00311DD4" w:rsidRDefault="004515FA"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16 (0.372)</w:t>
            </w:r>
          </w:p>
        </w:tc>
        <w:tc>
          <w:tcPr>
            <w:tcW w:w="484" w:type="pct"/>
          </w:tcPr>
          <w:p w14:paraId="5A6E0471" w14:textId="44EDAEEF" w:rsidR="004515FA" w:rsidRPr="00311DD4" w:rsidRDefault="004515FA"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22 (0.512)</w:t>
            </w:r>
          </w:p>
        </w:tc>
        <w:tc>
          <w:tcPr>
            <w:tcW w:w="292" w:type="pct"/>
          </w:tcPr>
          <w:p w14:paraId="16A6C143"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0.465</w:t>
            </w:r>
          </w:p>
        </w:tc>
        <w:tc>
          <w:tcPr>
            <w:tcW w:w="315" w:type="pct"/>
          </w:tcPr>
          <w:p w14:paraId="36BF1769"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0.793</w:t>
            </w:r>
          </w:p>
        </w:tc>
        <w:tc>
          <w:tcPr>
            <w:tcW w:w="480" w:type="pct"/>
          </w:tcPr>
          <w:p w14:paraId="33D3F321" w14:textId="35C9CEB5" w:rsidR="004515FA" w:rsidRPr="00311DD4" w:rsidRDefault="004515FA"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26 (0.302)</w:t>
            </w:r>
          </w:p>
        </w:tc>
        <w:tc>
          <w:tcPr>
            <w:tcW w:w="536" w:type="pct"/>
          </w:tcPr>
          <w:p w14:paraId="5E354329" w14:textId="4E4CD1BD" w:rsidR="004515FA" w:rsidRPr="00311DD4" w:rsidRDefault="004515FA" w:rsidP="00425A47">
            <w:pPr>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60 (0.698)</w:t>
            </w:r>
          </w:p>
        </w:tc>
        <w:tc>
          <w:tcPr>
            <w:tcW w:w="292" w:type="pct"/>
          </w:tcPr>
          <w:p w14:paraId="0AF4B47F"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0.510</w:t>
            </w:r>
          </w:p>
        </w:tc>
        <w:tc>
          <w:tcPr>
            <w:tcW w:w="315" w:type="pct"/>
          </w:tcPr>
          <w:p w14:paraId="3C1928B2"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0.475</w:t>
            </w:r>
          </w:p>
        </w:tc>
        <w:tc>
          <w:tcPr>
            <w:tcW w:w="597" w:type="pct"/>
          </w:tcPr>
          <w:p w14:paraId="71CA8F78" w14:textId="116B8825"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0.823 (0.483</w:t>
            </w:r>
            <w:r w:rsidR="00F472A1" w:rsidRPr="00311DD4">
              <w:rPr>
                <w:rFonts w:ascii="Book Antiqua" w:eastAsia="微软雅黑" w:hAnsi="Book Antiqua" w:cs="Times New Roman"/>
              </w:rPr>
              <w:t>-</w:t>
            </w:r>
            <w:r w:rsidRPr="00311DD4">
              <w:rPr>
                <w:rFonts w:ascii="Book Antiqua" w:eastAsia="微软雅黑" w:hAnsi="Book Antiqua" w:cs="Times New Roman"/>
              </w:rPr>
              <w:t>1.404)</w:t>
            </w:r>
          </w:p>
        </w:tc>
      </w:tr>
      <w:tr w:rsidR="00425A47" w:rsidRPr="00311DD4" w14:paraId="5562D8E7" w14:textId="77777777" w:rsidTr="00D1797E">
        <w:trPr>
          <w:trHeight w:val="381"/>
        </w:trPr>
        <w:tc>
          <w:tcPr>
            <w:tcW w:w="466" w:type="pct"/>
          </w:tcPr>
          <w:p w14:paraId="2292824A" w14:textId="49840058"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100</w:t>
            </w:r>
          </w:p>
        </w:tc>
        <w:tc>
          <w:tcPr>
            <w:tcW w:w="222" w:type="pct"/>
          </w:tcPr>
          <w:p w14:paraId="699D2746" w14:textId="75EFF774"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135</w:t>
            </w:r>
          </w:p>
        </w:tc>
        <w:tc>
          <w:tcPr>
            <w:tcW w:w="525" w:type="pct"/>
          </w:tcPr>
          <w:p w14:paraId="69C38B0F" w14:textId="55DDC14A"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rPr>
              <w:t>12 (0.089)</w:t>
            </w:r>
          </w:p>
        </w:tc>
        <w:tc>
          <w:tcPr>
            <w:tcW w:w="478" w:type="pct"/>
          </w:tcPr>
          <w:p w14:paraId="0DBAAFD2" w14:textId="3BAF79BB"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47 (0.348)</w:t>
            </w:r>
          </w:p>
        </w:tc>
        <w:tc>
          <w:tcPr>
            <w:tcW w:w="484" w:type="pct"/>
          </w:tcPr>
          <w:p w14:paraId="4CF892D4" w14:textId="777EED87" w:rsidR="004515FA" w:rsidRPr="00311DD4"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76</w:t>
            </w:r>
            <w:r w:rsidR="00500917" w:rsidRPr="00311DD4">
              <w:rPr>
                <w:rFonts w:ascii="Book Antiqua" w:eastAsia="微软雅黑" w:hAnsi="Book Antiqua" w:cs="Times New Roman"/>
              </w:rPr>
              <w:t xml:space="preserve"> </w:t>
            </w:r>
            <w:r w:rsidRPr="00311DD4">
              <w:rPr>
                <w:rFonts w:ascii="Book Antiqua" w:eastAsia="微软雅黑" w:hAnsi="Book Antiqua" w:cs="Times New Roman"/>
              </w:rPr>
              <w:t>(0.563)</w:t>
            </w:r>
          </w:p>
        </w:tc>
        <w:tc>
          <w:tcPr>
            <w:tcW w:w="292" w:type="pct"/>
          </w:tcPr>
          <w:p w14:paraId="7725A627"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A642FE2"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1D28876D" w14:textId="5D6E6963" w:rsidR="004515FA" w:rsidRPr="00311DD4" w:rsidRDefault="004515FA"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71 (0.263)</w:t>
            </w:r>
          </w:p>
        </w:tc>
        <w:tc>
          <w:tcPr>
            <w:tcW w:w="536" w:type="pct"/>
          </w:tcPr>
          <w:p w14:paraId="708DEBE8" w14:textId="38BA4824" w:rsidR="004515FA" w:rsidRPr="00311DD4" w:rsidRDefault="004515FA" w:rsidP="00425A47">
            <w:pPr>
              <w:snapToGrid w:val="0"/>
              <w:spacing w:line="360" w:lineRule="auto"/>
              <w:jc w:val="both"/>
              <w:rPr>
                <w:rFonts w:ascii="Book Antiqua" w:eastAsia="微软雅黑" w:hAnsi="Book Antiqua"/>
              </w:rPr>
            </w:pPr>
            <w:r w:rsidRPr="00311DD4">
              <w:rPr>
                <w:rFonts w:ascii="Book Antiqua" w:eastAsia="微软雅黑" w:hAnsi="Book Antiqua" w:cs="Times New Roman"/>
              </w:rPr>
              <w:t>199 (0.737)</w:t>
            </w:r>
          </w:p>
        </w:tc>
        <w:tc>
          <w:tcPr>
            <w:tcW w:w="292" w:type="pct"/>
          </w:tcPr>
          <w:p w14:paraId="0FA01866"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0BD4B0F0"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79949D48" w14:textId="77777777" w:rsidR="004515FA" w:rsidRPr="00311DD4" w:rsidRDefault="004515FA" w:rsidP="00425A47">
            <w:pPr>
              <w:autoSpaceDE w:val="0"/>
              <w:autoSpaceDN w:val="0"/>
              <w:adjustRightInd w:val="0"/>
              <w:snapToGrid w:val="0"/>
              <w:spacing w:line="360" w:lineRule="auto"/>
              <w:jc w:val="both"/>
              <w:rPr>
                <w:rFonts w:ascii="Book Antiqua" w:eastAsia="微软雅黑" w:hAnsi="Book Antiqua"/>
              </w:rPr>
            </w:pPr>
          </w:p>
        </w:tc>
      </w:tr>
      <w:tr w:rsidR="00425A47" w:rsidRPr="00311DD4" w14:paraId="60C7E390" w14:textId="77777777" w:rsidTr="009A142A">
        <w:trPr>
          <w:trHeight w:val="416"/>
        </w:trPr>
        <w:tc>
          <w:tcPr>
            <w:tcW w:w="5000" w:type="pct"/>
            <w:gridSpan w:val="12"/>
          </w:tcPr>
          <w:p w14:paraId="503A1F19" w14:textId="78A2EA25"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rPr>
              <w:t xml:space="preserve">HCV RNA </w:t>
            </w:r>
            <w:r w:rsidR="00D1797E" w:rsidRPr="00311DD4">
              <w:rPr>
                <w:rFonts w:ascii="Book Antiqua" w:eastAsia="微软雅黑" w:hAnsi="Book Antiqua"/>
              </w:rPr>
              <w:t>as c</w:t>
            </w:r>
            <w:r w:rsidRPr="00311DD4">
              <w:rPr>
                <w:rFonts w:ascii="Book Antiqua" w:eastAsia="微软雅黑" w:hAnsi="Book Antiqua"/>
              </w:rPr>
              <w:t>opi</w:t>
            </w:r>
            <w:r w:rsidR="00BD78DF" w:rsidRPr="00311DD4">
              <w:rPr>
                <w:rFonts w:ascii="Book Antiqua" w:eastAsia="微软雅黑" w:hAnsi="Book Antiqua"/>
              </w:rPr>
              <w:t>e</w:t>
            </w:r>
            <w:r w:rsidRPr="00311DD4">
              <w:rPr>
                <w:rFonts w:ascii="Book Antiqua" w:eastAsia="微软雅黑" w:hAnsi="Book Antiqua"/>
              </w:rPr>
              <w:t>s/mL</w:t>
            </w:r>
          </w:p>
        </w:tc>
      </w:tr>
      <w:tr w:rsidR="00425A47" w:rsidRPr="00311DD4" w14:paraId="45B6C91A" w14:textId="77777777" w:rsidTr="00D1797E">
        <w:trPr>
          <w:trHeight w:val="699"/>
        </w:trPr>
        <w:tc>
          <w:tcPr>
            <w:tcW w:w="466" w:type="pct"/>
          </w:tcPr>
          <w:p w14:paraId="38426EC4" w14:textId="7EE6AEEF"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 2</w:t>
            </w:r>
            <w:r w:rsidR="00B227DE" w:rsidRPr="00311DD4">
              <w:rPr>
                <w:rFonts w:ascii="Book Antiqua" w:eastAsia="微软雅黑" w:hAnsi="Book Antiqua" w:cs="Times New Roman"/>
              </w:rPr>
              <w:t xml:space="preserve"> </w:t>
            </w:r>
            <w:r w:rsidRPr="00311DD4">
              <w:rPr>
                <w:rFonts w:ascii="Book Antiqua" w:eastAsia="微软雅黑" w:hAnsi="Book Antiqua" w:cs="Times New Roman"/>
              </w:rPr>
              <w:t>×</w:t>
            </w:r>
            <w:r w:rsidR="00B227DE" w:rsidRPr="00311DD4">
              <w:rPr>
                <w:rFonts w:ascii="Book Antiqua" w:eastAsia="微软雅黑" w:hAnsi="Book Antiqua" w:cs="Times New Roman"/>
              </w:rPr>
              <w:t xml:space="preserve"> </w:t>
            </w:r>
            <w:r w:rsidRPr="00311DD4">
              <w:rPr>
                <w:rFonts w:ascii="Book Antiqua" w:eastAsia="微软雅黑" w:hAnsi="Book Antiqua" w:cs="Times New Roman"/>
              </w:rPr>
              <w:t>10</w:t>
            </w:r>
            <w:r w:rsidRPr="00311DD4">
              <w:rPr>
                <w:rFonts w:ascii="Book Antiqua" w:eastAsia="微软雅黑" w:hAnsi="Book Antiqua" w:cs="Times New Roman"/>
                <w:vertAlign w:val="superscript"/>
              </w:rPr>
              <w:t>6</w:t>
            </w:r>
          </w:p>
        </w:tc>
        <w:tc>
          <w:tcPr>
            <w:tcW w:w="222" w:type="pct"/>
          </w:tcPr>
          <w:p w14:paraId="5F3C1932" w14:textId="190A801A"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69</w:t>
            </w:r>
          </w:p>
        </w:tc>
        <w:tc>
          <w:tcPr>
            <w:tcW w:w="525" w:type="pct"/>
          </w:tcPr>
          <w:p w14:paraId="24DC3DFE" w14:textId="69F4AF0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9 (0.130)</w:t>
            </w:r>
          </w:p>
        </w:tc>
        <w:tc>
          <w:tcPr>
            <w:tcW w:w="478" w:type="pct"/>
          </w:tcPr>
          <w:p w14:paraId="3042FA16" w14:textId="1959D740"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21 (0.304)</w:t>
            </w:r>
          </w:p>
        </w:tc>
        <w:tc>
          <w:tcPr>
            <w:tcW w:w="484" w:type="pct"/>
          </w:tcPr>
          <w:p w14:paraId="7EE7FF0D" w14:textId="22EADEB9"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39 (0.565)</w:t>
            </w:r>
          </w:p>
        </w:tc>
        <w:tc>
          <w:tcPr>
            <w:tcW w:w="292" w:type="pct"/>
          </w:tcPr>
          <w:p w14:paraId="51E94E62"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2.266</w:t>
            </w:r>
          </w:p>
        </w:tc>
        <w:tc>
          <w:tcPr>
            <w:tcW w:w="315" w:type="pct"/>
          </w:tcPr>
          <w:p w14:paraId="499DB637"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0.322</w:t>
            </w:r>
          </w:p>
        </w:tc>
        <w:tc>
          <w:tcPr>
            <w:tcW w:w="480" w:type="pct"/>
          </w:tcPr>
          <w:p w14:paraId="64E1050A" w14:textId="0538E648"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39 (0.283)</w:t>
            </w:r>
          </w:p>
        </w:tc>
        <w:tc>
          <w:tcPr>
            <w:tcW w:w="536" w:type="pct"/>
          </w:tcPr>
          <w:p w14:paraId="3D6F4D14" w14:textId="2608585A"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99 (0.717)</w:t>
            </w:r>
          </w:p>
        </w:tc>
        <w:tc>
          <w:tcPr>
            <w:tcW w:w="292" w:type="pct"/>
          </w:tcPr>
          <w:p w14:paraId="22232B91"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0.117</w:t>
            </w:r>
          </w:p>
        </w:tc>
        <w:tc>
          <w:tcPr>
            <w:tcW w:w="315" w:type="pct"/>
          </w:tcPr>
          <w:p w14:paraId="6C0AE56D"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0.733</w:t>
            </w:r>
          </w:p>
        </w:tc>
        <w:tc>
          <w:tcPr>
            <w:tcW w:w="597" w:type="pct"/>
          </w:tcPr>
          <w:p w14:paraId="0519B163" w14:textId="43D928A6" w:rsidR="00AA64E8" w:rsidRPr="00311DD4"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311DD4">
              <w:rPr>
                <w:rFonts w:ascii="Book Antiqua" w:eastAsia="微软雅黑" w:hAnsi="Book Antiqua" w:cs="Times New Roman"/>
              </w:rPr>
              <w:t>0.920 (0.571</w:t>
            </w:r>
            <w:r w:rsidR="00B227DE" w:rsidRPr="00311DD4">
              <w:rPr>
                <w:rFonts w:ascii="Book Antiqua" w:eastAsia="微软雅黑" w:hAnsi="Book Antiqua" w:cs="Times New Roman"/>
              </w:rPr>
              <w:t>-</w:t>
            </w:r>
            <w:r w:rsidRPr="00311DD4">
              <w:rPr>
                <w:rFonts w:ascii="Book Antiqua" w:eastAsia="微软雅黑" w:hAnsi="Book Antiqua" w:cs="Times New Roman"/>
              </w:rPr>
              <w:t>1.483)</w:t>
            </w:r>
          </w:p>
        </w:tc>
      </w:tr>
      <w:tr w:rsidR="00425A47" w:rsidRPr="00311DD4" w14:paraId="026C0307" w14:textId="77777777" w:rsidTr="00D1797E">
        <w:trPr>
          <w:trHeight w:val="642"/>
        </w:trPr>
        <w:tc>
          <w:tcPr>
            <w:tcW w:w="466" w:type="pct"/>
          </w:tcPr>
          <w:p w14:paraId="666B33C4" w14:textId="0EF2C433"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&gt; 2</w:t>
            </w:r>
            <w:r w:rsidR="00B227DE" w:rsidRPr="00311DD4">
              <w:rPr>
                <w:rFonts w:ascii="Book Antiqua" w:eastAsia="微软雅黑" w:hAnsi="Book Antiqua" w:cs="Times New Roman"/>
              </w:rPr>
              <w:t xml:space="preserve"> </w:t>
            </w:r>
            <w:r w:rsidRPr="00311DD4">
              <w:rPr>
                <w:rFonts w:ascii="Book Antiqua" w:eastAsia="微软雅黑" w:hAnsi="Book Antiqua" w:cs="Times New Roman"/>
              </w:rPr>
              <w:t>×</w:t>
            </w:r>
            <w:r w:rsidR="00B227DE" w:rsidRPr="00311DD4">
              <w:rPr>
                <w:rFonts w:ascii="Book Antiqua" w:eastAsia="微软雅黑" w:hAnsi="Book Antiqua" w:cs="Times New Roman"/>
              </w:rPr>
              <w:t xml:space="preserve"> </w:t>
            </w:r>
            <w:r w:rsidRPr="00311DD4">
              <w:rPr>
                <w:rFonts w:ascii="Book Antiqua" w:eastAsia="微软雅黑" w:hAnsi="Book Antiqua" w:cs="Times New Roman"/>
              </w:rPr>
              <w:t>10</w:t>
            </w:r>
            <w:r w:rsidRPr="00311DD4">
              <w:rPr>
                <w:rFonts w:ascii="Book Antiqua" w:eastAsia="微软雅黑" w:hAnsi="Book Antiqua" w:cs="Times New Roman"/>
                <w:vertAlign w:val="superscript"/>
              </w:rPr>
              <w:t>6</w:t>
            </w:r>
          </w:p>
        </w:tc>
        <w:tc>
          <w:tcPr>
            <w:tcW w:w="222" w:type="pct"/>
          </w:tcPr>
          <w:p w14:paraId="39ADE6B5" w14:textId="0884787F"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109</w:t>
            </w:r>
          </w:p>
        </w:tc>
        <w:tc>
          <w:tcPr>
            <w:tcW w:w="525" w:type="pct"/>
          </w:tcPr>
          <w:p w14:paraId="56E8A25C" w14:textId="7A1C1725"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8 (0.073)</w:t>
            </w:r>
          </w:p>
        </w:tc>
        <w:tc>
          <w:tcPr>
            <w:tcW w:w="478" w:type="pct"/>
          </w:tcPr>
          <w:p w14:paraId="35A97F5C" w14:textId="49D8D685"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42 (0.385)</w:t>
            </w:r>
          </w:p>
        </w:tc>
        <w:tc>
          <w:tcPr>
            <w:tcW w:w="484" w:type="pct"/>
          </w:tcPr>
          <w:p w14:paraId="5F7874EF" w14:textId="6E241A91"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59 (0.541)</w:t>
            </w:r>
          </w:p>
        </w:tc>
        <w:tc>
          <w:tcPr>
            <w:tcW w:w="292" w:type="pct"/>
          </w:tcPr>
          <w:p w14:paraId="2B2AE418"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77D3C72"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7606B476" w14:textId="32D0CE09"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58 (0.266)</w:t>
            </w:r>
          </w:p>
        </w:tc>
        <w:tc>
          <w:tcPr>
            <w:tcW w:w="536" w:type="pct"/>
          </w:tcPr>
          <w:p w14:paraId="0A849F15" w14:textId="52160BD5"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r w:rsidRPr="00311DD4">
              <w:rPr>
                <w:rFonts w:ascii="Book Antiqua" w:eastAsia="微软雅黑" w:hAnsi="Book Antiqua" w:cs="Times New Roman"/>
              </w:rPr>
              <w:t>160 (0.734)</w:t>
            </w:r>
          </w:p>
        </w:tc>
        <w:tc>
          <w:tcPr>
            <w:tcW w:w="292" w:type="pct"/>
          </w:tcPr>
          <w:p w14:paraId="1CD7AEEA"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95E0906"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478CDFA1" w14:textId="77777777" w:rsidR="00AA64E8" w:rsidRPr="00311DD4" w:rsidRDefault="00AA64E8" w:rsidP="00425A47">
            <w:pPr>
              <w:autoSpaceDE w:val="0"/>
              <w:autoSpaceDN w:val="0"/>
              <w:adjustRightInd w:val="0"/>
              <w:snapToGrid w:val="0"/>
              <w:spacing w:line="360" w:lineRule="auto"/>
              <w:jc w:val="both"/>
              <w:rPr>
                <w:rFonts w:ascii="Book Antiqua" w:eastAsia="微软雅黑" w:hAnsi="Book Antiqua"/>
              </w:rPr>
            </w:pPr>
          </w:p>
        </w:tc>
      </w:tr>
    </w:tbl>
    <w:p w14:paraId="0ECD3F6E" w14:textId="169BD3E9" w:rsidR="004871F7" w:rsidRPr="00425A47" w:rsidRDefault="00D1797E" w:rsidP="00425A47">
      <w:pPr>
        <w:snapToGrid w:val="0"/>
        <w:spacing w:line="360" w:lineRule="auto"/>
        <w:jc w:val="both"/>
        <w:rPr>
          <w:rFonts w:ascii="Book Antiqua" w:hAnsi="Book Antiqua"/>
          <w:bCs/>
        </w:rPr>
      </w:pPr>
      <w:r w:rsidRPr="00311DD4">
        <w:rPr>
          <w:rFonts w:ascii="Book Antiqua" w:hAnsi="Book Antiqua"/>
          <w:bCs/>
        </w:rPr>
        <w:t xml:space="preserve">ALB: Albumin; </w:t>
      </w:r>
      <w:r w:rsidR="00500917" w:rsidRPr="00311DD4">
        <w:rPr>
          <w:rFonts w:ascii="Book Antiqua" w:hAnsi="Book Antiqua"/>
          <w:bCs/>
        </w:rPr>
        <w:t>ALT: Alanine aminotransferase</w:t>
      </w:r>
      <w:r w:rsidRPr="00311DD4">
        <w:rPr>
          <w:rFonts w:ascii="Book Antiqua" w:hAnsi="Book Antiqua"/>
          <w:bCs/>
        </w:rPr>
        <w:t xml:space="preserve">; </w:t>
      </w:r>
      <w:r w:rsidR="00500917" w:rsidRPr="00311DD4">
        <w:rPr>
          <w:rFonts w:ascii="Book Antiqua" w:hAnsi="Book Antiqua"/>
          <w:bCs/>
        </w:rPr>
        <w:t xml:space="preserve">CIV: Type IV collagen; </w:t>
      </w:r>
      <w:r w:rsidR="009A142A" w:rsidRPr="00311DD4">
        <w:rPr>
          <w:rFonts w:ascii="Book Antiqua" w:hAnsi="Book Antiqua"/>
          <w:bCs/>
        </w:rPr>
        <w:t>HCV: Hepatitis C virus</w:t>
      </w:r>
      <w:r w:rsidRPr="00311DD4">
        <w:rPr>
          <w:rFonts w:ascii="Book Antiqua" w:hAnsi="Book Antiqua"/>
          <w:bCs/>
        </w:rPr>
        <w:t>; OR: Odds ratio; PLT: Platelet; TBIL: Total bilirubin.</w:t>
      </w:r>
    </w:p>
    <w:sectPr w:rsidR="004871F7" w:rsidRPr="00425A47" w:rsidSect="004871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0FA" w14:textId="77777777" w:rsidR="000226FB" w:rsidRDefault="000226FB" w:rsidP="002C3527">
      <w:r>
        <w:separator/>
      </w:r>
    </w:p>
  </w:endnote>
  <w:endnote w:type="continuationSeparator" w:id="0">
    <w:p w14:paraId="489EDF31" w14:textId="77777777" w:rsidR="000226FB" w:rsidRDefault="000226FB" w:rsidP="002C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B41C" w14:textId="77777777" w:rsidR="00425A47" w:rsidRPr="00070D18" w:rsidRDefault="00425A47" w:rsidP="005C2B01">
    <w:pPr>
      <w:pStyle w:val="a4"/>
      <w:jc w:val="right"/>
      <w:rPr>
        <w:rFonts w:ascii="Book Antiqua" w:hAnsi="Book Antiqua"/>
        <w:sz w:val="24"/>
        <w:szCs w:val="24"/>
      </w:rPr>
    </w:pPr>
    <w:r w:rsidRPr="005C2B01">
      <w:rPr>
        <w:rFonts w:ascii="Book Antiqua" w:hAnsi="Book Antiqua"/>
        <w:lang w:val="zh-CN" w:eastAsia="zh-CN"/>
      </w:rPr>
      <w:t xml:space="preserve"> </w:t>
    </w:r>
    <w:r w:rsidRPr="00070D18">
      <w:rPr>
        <w:rFonts w:ascii="Book Antiqua" w:hAnsi="Book Antiqua"/>
        <w:sz w:val="24"/>
        <w:szCs w:val="24"/>
      </w:rPr>
      <w:fldChar w:fldCharType="begin"/>
    </w:r>
    <w:r w:rsidRPr="00070D18">
      <w:rPr>
        <w:rFonts w:ascii="Book Antiqua" w:hAnsi="Book Antiqua"/>
        <w:sz w:val="24"/>
        <w:szCs w:val="24"/>
      </w:rPr>
      <w:instrText>PAGE  \* Arabic  \* MERGEFORMAT</w:instrText>
    </w:r>
    <w:r w:rsidRPr="00070D18">
      <w:rPr>
        <w:rFonts w:ascii="Book Antiqua" w:hAnsi="Book Antiqua"/>
        <w:sz w:val="24"/>
        <w:szCs w:val="24"/>
      </w:rPr>
      <w:fldChar w:fldCharType="separate"/>
    </w:r>
    <w:r w:rsidR="00311DD4" w:rsidRPr="00311DD4">
      <w:rPr>
        <w:rFonts w:ascii="Book Antiqua" w:hAnsi="Book Antiqua"/>
        <w:noProof/>
        <w:sz w:val="24"/>
        <w:szCs w:val="24"/>
        <w:lang w:val="zh-CN" w:eastAsia="zh-CN"/>
      </w:rPr>
      <w:t>24</w:t>
    </w:r>
    <w:r w:rsidRPr="00070D18">
      <w:rPr>
        <w:rFonts w:ascii="Book Antiqua" w:hAnsi="Book Antiqua"/>
        <w:sz w:val="24"/>
        <w:szCs w:val="24"/>
      </w:rPr>
      <w:fldChar w:fldCharType="end"/>
    </w:r>
    <w:r w:rsidRPr="00070D18">
      <w:rPr>
        <w:rFonts w:ascii="Book Antiqua" w:hAnsi="Book Antiqua"/>
        <w:sz w:val="24"/>
        <w:szCs w:val="24"/>
        <w:lang w:val="zh-CN" w:eastAsia="zh-CN"/>
      </w:rPr>
      <w:t xml:space="preserve"> / </w:t>
    </w:r>
    <w:r w:rsidRPr="00070D18">
      <w:rPr>
        <w:rFonts w:ascii="Book Antiqua" w:hAnsi="Book Antiqua"/>
        <w:sz w:val="24"/>
        <w:szCs w:val="24"/>
      </w:rPr>
      <w:fldChar w:fldCharType="begin"/>
    </w:r>
    <w:r w:rsidRPr="00070D18">
      <w:rPr>
        <w:rFonts w:ascii="Book Antiqua" w:hAnsi="Book Antiqua"/>
        <w:sz w:val="24"/>
        <w:szCs w:val="24"/>
      </w:rPr>
      <w:instrText>NUMPAGES  \* Arabic  \* MERGEFORMAT</w:instrText>
    </w:r>
    <w:r w:rsidRPr="00070D18">
      <w:rPr>
        <w:rFonts w:ascii="Book Antiqua" w:hAnsi="Book Antiqua"/>
        <w:sz w:val="24"/>
        <w:szCs w:val="24"/>
      </w:rPr>
      <w:fldChar w:fldCharType="separate"/>
    </w:r>
    <w:r w:rsidR="00311DD4" w:rsidRPr="00311DD4">
      <w:rPr>
        <w:rFonts w:ascii="Book Antiqua" w:hAnsi="Book Antiqua"/>
        <w:noProof/>
        <w:sz w:val="24"/>
        <w:szCs w:val="24"/>
        <w:lang w:val="zh-CN" w:eastAsia="zh-CN"/>
      </w:rPr>
      <w:t>32</w:t>
    </w:r>
    <w:r w:rsidRPr="00070D18">
      <w:rPr>
        <w:rFonts w:ascii="Book Antiqua" w:hAnsi="Book Antiqua"/>
        <w:sz w:val="24"/>
        <w:szCs w:val="24"/>
      </w:rPr>
      <w:fldChar w:fldCharType="end"/>
    </w:r>
  </w:p>
  <w:p w14:paraId="55E2C0BC" w14:textId="77777777" w:rsidR="00425A47" w:rsidRDefault="00425A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CA65" w14:textId="77777777" w:rsidR="000226FB" w:rsidRDefault="000226FB" w:rsidP="002C3527">
      <w:r>
        <w:separator/>
      </w:r>
    </w:p>
  </w:footnote>
  <w:footnote w:type="continuationSeparator" w:id="0">
    <w:p w14:paraId="16042F95" w14:textId="77777777" w:rsidR="000226FB" w:rsidRDefault="000226FB" w:rsidP="002C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25"/>
    <w:rsid w:val="00013624"/>
    <w:rsid w:val="000226FB"/>
    <w:rsid w:val="00035C2B"/>
    <w:rsid w:val="0003758E"/>
    <w:rsid w:val="00051CA7"/>
    <w:rsid w:val="00052333"/>
    <w:rsid w:val="00070D18"/>
    <w:rsid w:val="000731DC"/>
    <w:rsid w:val="000A2D06"/>
    <w:rsid w:val="000E3C37"/>
    <w:rsid w:val="00113928"/>
    <w:rsid w:val="001159A2"/>
    <w:rsid w:val="00115E92"/>
    <w:rsid w:val="0012326D"/>
    <w:rsid w:val="00133EE7"/>
    <w:rsid w:val="00185FA3"/>
    <w:rsid w:val="001A4FA3"/>
    <w:rsid w:val="001B1BE1"/>
    <w:rsid w:val="001C564B"/>
    <w:rsid w:val="001E19F5"/>
    <w:rsid w:val="001E51BC"/>
    <w:rsid w:val="001F0148"/>
    <w:rsid w:val="001F6002"/>
    <w:rsid w:val="00201103"/>
    <w:rsid w:val="0021141A"/>
    <w:rsid w:val="002208B2"/>
    <w:rsid w:val="002301D2"/>
    <w:rsid w:val="00240B1A"/>
    <w:rsid w:val="00245EF1"/>
    <w:rsid w:val="002563B0"/>
    <w:rsid w:val="00267559"/>
    <w:rsid w:val="00270CB3"/>
    <w:rsid w:val="002720BE"/>
    <w:rsid w:val="00281F96"/>
    <w:rsid w:val="00283173"/>
    <w:rsid w:val="00285DFA"/>
    <w:rsid w:val="00287BC4"/>
    <w:rsid w:val="002A1652"/>
    <w:rsid w:val="002B1B3F"/>
    <w:rsid w:val="002B66C4"/>
    <w:rsid w:val="002C0AD8"/>
    <w:rsid w:val="002C3527"/>
    <w:rsid w:val="002D523D"/>
    <w:rsid w:val="0030358D"/>
    <w:rsid w:val="00304EE8"/>
    <w:rsid w:val="00311DD4"/>
    <w:rsid w:val="00316B34"/>
    <w:rsid w:val="003530AB"/>
    <w:rsid w:val="0036795F"/>
    <w:rsid w:val="003721FD"/>
    <w:rsid w:val="003738D6"/>
    <w:rsid w:val="00385706"/>
    <w:rsid w:val="0039476D"/>
    <w:rsid w:val="003975F4"/>
    <w:rsid w:val="003C3FC0"/>
    <w:rsid w:val="003C50B8"/>
    <w:rsid w:val="003C6C7E"/>
    <w:rsid w:val="003C7B9E"/>
    <w:rsid w:val="003D7F87"/>
    <w:rsid w:val="003E7DE9"/>
    <w:rsid w:val="003F1DB5"/>
    <w:rsid w:val="003F7662"/>
    <w:rsid w:val="004035F4"/>
    <w:rsid w:val="004139BF"/>
    <w:rsid w:val="00425A47"/>
    <w:rsid w:val="0042644E"/>
    <w:rsid w:val="004515FA"/>
    <w:rsid w:val="00467FB5"/>
    <w:rsid w:val="0047764B"/>
    <w:rsid w:val="004857C4"/>
    <w:rsid w:val="004871F7"/>
    <w:rsid w:val="004A3B03"/>
    <w:rsid w:val="004B5F10"/>
    <w:rsid w:val="004C2E8F"/>
    <w:rsid w:val="004C3D3B"/>
    <w:rsid w:val="004E4658"/>
    <w:rsid w:val="004F1A11"/>
    <w:rsid w:val="00500917"/>
    <w:rsid w:val="005034CF"/>
    <w:rsid w:val="00521E03"/>
    <w:rsid w:val="00523849"/>
    <w:rsid w:val="00524023"/>
    <w:rsid w:val="005544EF"/>
    <w:rsid w:val="00566E91"/>
    <w:rsid w:val="005A518D"/>
    <w:rsid w:val="005C2B01"/>
    <w:rsid w:val="005C38F2"/>
    <w:rsid w:val="005C6E84"/>
    <w:rsid w:val="005D4F37"/>
    <w:rsid w:val="005E4838"/>
    <w:rsid w:val="005E498D"/>
    <w:rsid w:val="00613EBB"/>
    <w:rsid w:val="00631715"/>
    <w:rsid w:val="0063497E"/>
    <w:rsid w:val="006507F0"/>
    <w:rsid w:val="00657A61"/>
    <w:rsid w:val="00660FCE"/>
    <w:rsid w:val="00664AA3"/>
    <w:rsid w:val="00681F2C"/>
    <w:rsid w:val="00696198"/>
    <w:rsid w:val="006975F0"/>
    <w:rsid w:val="006C4767"/>
    <w:rsid w:val="006C7F2A"/>
    <w:rsid w:val="006D220D"/>
    <w:rsid w:val="006E2021"/>
    <w:rsid w:val="006F4CF4"/>
    <w:rsid w:val="006F5D7B"/>
    <w:rsid w:val="00700CE4"/>
    <w:rsid w:val="007077A5"/>
    <w:rsid w:val="00720F19"/>
    <w:rsid w:val="007443AE"/>
    <w:rsid w:val="00746CD0"/>
    <w:rsid w:val="007528C3"/>
    <w:rsid w:val="00772653"/>
    <w:rsid w:val="00774B4A"/>
    <w:rsid w:val="00775F3B"/>
    <w:rsid w:val="007804CC"/>
    <w:rsid w:val="00780532"/>
    <w:rsid w:val="00782A8E"/>
    <w:rsid w:val="007B19F1"/>
    <w:rsid w:val="007B281A"/>
    <w:rsid w:val="007C0751"/>
    <w:rsid w:val="007E2C3F"/>
    <w:rsid w:val="008011BD"/>
    <w:rsid w:val="0080343B"/>
    <w:rsid w:val="00812619"/>
    <w:rsid w:val="00823D05"/>
    <w:rsid w:val="00835F98"/>
    <w:rsid w:val="00841BF6"/>
    <w:rsid w:val="00846359"/>
    <w:rsid w:val="00852D73"/>
    <w:rsid w:val="00856132"/>
    <w:rsid w:val="00861ABA"/>
    <w:rsid w:val="008668E3"/>
    <w:rsid w:val="00875BE2"/>
    <w:rsid w:val="008864F8"/>
    <w:rsid w:val="008874B2"/>
    <w:rsid w:val="00894174"/>
    <w:rsid w:val="0089797B"/>
    <w:rsid w:val="008A17D5"/>
    <w:rsid w:val="008A64BB"/>
    <w:rsid w:val="008A6FDF"/>
    <w:rsid w:val="008B2804"/>
    <w:rsid w:val="008B7165"/>
    <w:rsid w:val="008D3F4F"/>
    <w:rsid w:val="008E16A2"/>
    <w:rsid w:val="008E3333"/>
    <w:rsid w:val="008E3A30"/>
    <w:rsid w:val="00913805"/>
    <w:rsid w:val="00921614"/>
    <w:rsid w:val="00936825"/>
    <w:rsid w:val="00941507"/>
    <w:rsid w:val="00971859"/>
    <w:rsid w:val="00971E86"/>
    <w:rsid w:val="009813CC"/>
    <w:rsid w:val="009A142A"/>
    <w:rsid w:val="009A49AE"/>
    <w:rsid w:val="009C183F"/>
    <w:rsid w:val="009E49F0"/>
    <w:rsid w:val="009E7AA3"/>
    <w:rsid w:val="00A039A5"/>
    <w:rsid w:val="00A30342"/>
    <w:rsid w:val="00A34D6E"/>
    <w:rsid w:val="00A44B06"/>
    <w:rsid w:val="00A53858"/>
    <w:rsid w:val="00A77B3E"/>
    <w:rsid w:val="00AA64E8"/>
    <w:rsid w:val="00AC018C"/>
    <w:rsid w:val="00AC3190"/>
    <w:rsid w:val="00AD3B78"/>
    <w:rsid w:val="00AE2BAA"/>
    <w:rsid w:val="00AF0DDA"/>
    <w:rsid w:val="00B0358A"/>
    <w:rsid w:val="00B16A2B"/>
    <w:rsid w:val="00B227DE"/>
    <w:rsid w:val="00B3367C"/>
    <w:rsid w:val="00B4270B"/>
    <w:rsid w:val="00B46ACB"/>
    <w:rsid w:val="00B669B0"/>
    <w:rsid w:val="00B71E54"/>
    <w:rsid w:val="00B74F29"/>
    <w:rsid w:val="00B7641E"/>
    <w:rsid w:val="00B913B8"/>
    <w:rsid w:val="00B96750"/>
    <w:rsid w:val="00BA5591"/>
    <w:rsid w:val="00BB55D0"/>
    <w:rsid w:val="00BC0FF6"/>
    <w:rsid w:val="00BD78DF"/>
    <w:rsid w:val="00BE0E80"/>
    <w:rsid w:val="00BE342F"/>
    <w:rsid w:val="00BF058A"/>
    <w:rsid w:val="00C003E5"/>
    <w:rsid w:val="00C02CB9"/>
    <w:rsid w:val="00C1166E"/>
    <w:rsid w:val="00C11B61"/>
    <w:rsid w:val="00C123E7"/>
    <w:rsid w:val="00C13291"/>
    <w:rsid w:val="00C52698"/>
    <w:rsid w:val="00C53171"/>
    <w:rsid w:val="00C8120C"/>
    <w:rsid w:val="00C82AEB"/>
    <w:rsid w:val="00C82B19"/>
    <w:rsid w:val="00C91424"/>
    <w:rsid w:val="00C96B1A"/>
    <w:rsid w:val="00CA2A55"/>
    <w:rsid w:val="00CA2F91"/>
    <w:rsid w:val="00CB5EC9"/>
    <w:rsid w:val="00CC716F"/>
    <w:rsid w:val="00CD1689"/>
    <w:rsid w:val="00CD4A30"/>
    <w:rsid w:val="00CD6F27"/>
    <w:rsid w:val="00CE0ECF"/>
    <w:rsid w:val="00D07D2C"/>
    <w:rsid w:val="00D14A41"/>
    <w:rsid w:val="00D1797E"/>
    <w:rsid w:val="00D25790"/>
    <w:rsid w:val="00D33C0A"/>
    <w:rsid w:val="00D36570"/>
    <w:rsid w:val="00D4202B"/>
    <w:rsid w:val="00D44A42"/>
    <w:rsid w:val="00D50782"/>
    <w:rsid w:val="00D51AA6"/>
    <w:rsid w:val="00D55C38"/>
    <w:rsid w:val="00D6045A"/>
    <w:rsid w:val="00D6591A"/>
    <w:rsid w:val="00D83166"/>
    <w:rsid w:val="00DB50D2"/>
    <w:rsid w:val="00DC1EC3"/>
    <w:rsid w:val="00DC2A8B"/>
    <w:rsid w:val="00DD0433"/>
    <w:rsid w:val="00DE01B9"/>
    <w:rsid w:val="00DF70C5"/>
    <w:rsid w:val="00E05A5A"/>
    <w:rsid w:val="00E22DF6"/>
    <w:rsid w:val="00E309EC"/>
    <w:rsid w:val="00E375C4"/>
    <w:rsid w:val="00E40FA1"/>
    <w:rsid w:val="00E418C1"/>
    <w:rsid w:val="00E65433"/>
    <w:rsid w:val="00E8192D"/>
    <w:rsid w:val="00E83E49"/>
    <w:rsid w:val="00E9700F"/>
    <w:rsid w:val="00EB0634"/>
    <w:rsid w:val="00EC7D73"/>
    <w:rsid w:val="00F07CBB"/>
    <w:rsid w:val="00F1749F"/>
    <w:rsid w:val="00F27362"/>
    <w:rsid w:val="00F311E3"/>
    <w:rsid w:val="00F34BA5"/>
    <w:rsid w:val="00F472A1"/>
    <w:rsid w:val="00F63AD9"/>
    <w:rsid w:val="00F6475F"/>
    <w:rsid w:val="00F73FCE"/>
    <w:rsid w:val="00F74E47"/>
    <w:rsid w:val="00F92A34"/>
    <w:rsid w:val="00FB3191"/>
    <w:rsid w:val="00FE2B2D"/>
    <w:rsid w:val="00FF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1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3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3527"/>
    <w:rPr>
      <w:sz w:val="18"/>
      <w:szCs w:val="18"/>
    </w:rPr>
  </w:style>
  <w:style w:type="paragraph" w:styleId="a4">
    <w:name w:val="footer"/>
    <w:basedOn w:val="a"/>
    <w:link w:val="Char0"/>
    <w:uiPriority w:val="99"/>
    <w:unhideWhenUsed/>
    <w:rsid w:val="002C3527"/>
    <w:pPr>
      <w:tabs>
        <w:tab w:val="center" w:pos="4153"/>
        <w:tab w:val="right" w:pos="8306"/>
      </w:tabs>
      <w:snapToGrid w:val="0"/>
    </w:pPr>
    <w:rPr>
      <w:sz w:val="18"/>
      <w:szCs w:val="18"/>
    </w:rPr>
  </w:style>
  <w:style w:type="character" w:customStyle="1" w:styleId="Char0">
    <w:name w:val="页脚 Char"/>
    <w:basedOn w:val="a0"/>
    <w:link w:val="a4"/>
    <w:uiPriority w:val="99"/>
    <w:rsid w:val="002C3527"/>
    <w:rPr>
      <w:sz w:val="18"/>
      <w:szCs w:val="18"/>
    </w:rPr>
  </w:style>
  <w:style w:type="paragraph" w:styleId="a5">
    <w:name w:val="Balloon Text"/>
    <w:basedOn w:val="a"/>
    <w:link w:val="Char1"/>
    <w:rsid w:val="002C3527"/>
    <w:rPr>
      <w:sz w:val="18"/>
      <w:szCs w:val="18"/>
    </w:rPr>
  </w:style>
  <w:style w:type="character" w:customStyle="1" w:styleId="Char1">
    <w:name w:val="批注框文本 Char"/>
    <w:basedOn w:val="a0"/>
    <w:link w:val="a5"/>
    <w:rsid w:val="002C3527"/>
    <w:rPr>
      <w:sz w:val="18"/>
      <w:szCs w:val="18"/>
    </w:rPr>
  </w:style>
  <w:style w:type="table" w:styleId="a6">
    <w:name w:val="Table Grid"/>
    <w:basedOn w:val="a1"/>
    <w:uiPriority w:val="59"/>
    <w:qFormat/>
    <w:rsid w:val="004871F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159A2"/>
    <w:rPr>
      <w:sz w:val="21"/>
      <w:szCs w:val="21"/>
    </w:rPr>
  </w:style>
  <w:style w:type="paragraph" w:styleId="a8">
    <w:name w:val="annotation text"/>
    <w:basedOn w:val="a"/>
    <w:link w:val="Char2"/>
    <w:semiHidden/>
    <w:unhideWhenUsed/>
    <w:rsid w:val="001159A2"/>
  </w:style>
  <w:style w:type="character" w:customStyle="1" w:styleId="Char2">
    <w:name w:val="批注文字 Char"/>
    <w:basedOn w:val="a0"/>
    <w:link w:val="a8"/>
    <w:semiHidden/>
    <w:rsid w:val="001159A2"/>
    <w:rPr>
      <w:sz w:val="24"/>
      <w:szCs w:val="24"/>
    </w:rPr>
  </w:style>
  <w:style w:type="paragraph" w:styleId="a9">
    <w:name w:val="annotation subject"/>
    <w:basedOn w:val="a8"/>
    <w:next w:val="a8"/>
    <w:link w:val="Char3"/>
    <w:semiHidden/>
    <w:unhideWhenUsed/>
    <w:rsid w:val="001159A2"/>
    <w:rPr>
      <w:b/>
      <w:bCs/>
    </w:rPr>
  </w:style>
  <w:style w:type="character" w:customStyle="1" w:styleId="Char3">
    <w:name w:val="批注主题 Char"/>
    <w:basedOn w:val="Char2"/>
    <w:link w:val="a9"/>
    <w:semiHidden/>
    <w:rsid w:val="001159A2"/>
    <w:rPr>
      <w:b/>
      <w:bCs/>
      <w:sz w:val="24"/>
      <w:szCs w:val="24"/>
    </w:rPr>
  </w:style>
  <w:style w:type="character" w:styleId="aa">
    <w:name w:val="Hyperlink"/>
    <w:basedOn w:val="a0"/>
    <w:unhideWhenUsed/>
    <w:rsid w:val="006C4767"/>
    <w:rPr>
      <w:color w:val="0000FF" w:themeColor="hyperlink"/>
      <w:u w:val="single"/>
    </w:rPr>
  </w:style>
  <w:style w:type="character" w:customStyle="1" w:styleId="1">
    <w:name w:val="未处理的提及1"/>
    <w:basedOn w:val="a0"/>
    <w:uiPriority w:val="99"/>
    <w:semiHidden/>
    <w:unhideWhenUsed/>
    <w:rsid w:val="006C47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3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3527"/>
    <w:rPr>
      <w:sz w:val="18"/>
      <w:szCs w:val="18"/>
    </w:rPr>
  </w:style>
  <w:style w:type="paragraph" w:styleId="a4">
    <w:name w:val="footer"/>
    <w:basedOn w:val="a"/>
    <w:link w:val="Char0"/>
    <w:uiPriority w:val="99"/>
    <w:unhideWhenUsed/>
    <w:rsid w:val="002C3527"/>
    <w:pPr>
      <w:tabs>
        <w:tab w:val="center" w:pos="4153"/>
        <w:tab w:val="right" w:pos="8306"/>
      </w:tabs>
      <w:snapToGrid w:val="0"/>
    </w:pPr>
    <w:rPr>
      <w:sz w:val="18"/>
      <w:szCs w:val="18"/>
    </w:rPr>
  </w:style>
  <w:style w:type="character" w:customStyle="1" w:styleId="Char0">
    <w:name w:val="页脚 Char"/>
    <w:basedOn w:val="a0"/>
    <w:link w:val="a4"/>
    <w:uiPriority w:val="99"/>
    <w:rsid w:val="002C3527"/>
    <w:rPr>
      <w:sz w:val="18"/>
      <w:szCs w:val="18"/>
    </w:rPr>
  </w:style>
  <w:style w:type="paragraph" w:styleId="a5">
    <w:name w:val="Balloon Text"/>
    <w:basedOn w:val="a"/>
    <w:link w:val="Char1"/>
    <w:rsid w:val="002C3527"/>
    <w:rPr>
      <w:sz w:val="18"/>
      <w:szCs w:val="18"/>
    </w:rPr>
  </w:style>
  <w:style w:type="character" w:customStyle="1" w:styleId="Char1">
    <w:name w:val="批注框文本 Char"/>
    <w:basedOn w:val="a0"/>
    <w:link w:val="a5"/>
    <w:rsid w:val="002C3527"/>
    <w:rPr>
      <w:sz w:val="18"/>
      <w:szCs w:val="18"/>
    </w:rPr>
  </w:style>
  <w:style w:type="table" w:styleId="a6">
    <w:name w:val="Table Grid"/>
    <w:basedOn w:val="a1"/>
    <w:uiPriority w:val="59"/>
    <w:qFormat/>
    <w:rsid w:val="004871F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159A2"/>
    <w:rPr>
      <w:sz w:val="21"/>
      <w:szCs w:val="21"/>
    </w:rPr>
  </w:style>
  <w:style w:type="paragraph" w:styleId="a8">
    <w:name w:val="annotation text"/>
    <w:basedOn w:val="a"/>
    <w:link w:val="Char2"/>
    <w:semiHidden/>
    <w:unhideWhenUsed/>
    <w:rsid w:val="001159A2"/>
  </w:style>
  <w:style w:type="character" w:customStyle="1" w:styleId="Char2">
    <w:name w:val="批注文字 Char"/>
    <w:basedOn w:val="a0"/>
    <w:link w:val="a8"/>
    <w:semiHidden/>
    <w:rsid w:val="001159A2"/>
    <w:rPr>
      <w:sz w:val="24"/>
      <w:szCs w:val="24"/>
    </w:rPr>
  </w:style>
  <w:style w:type="paragraph" w:styleId="a9">
    <w:name w:val="annotation subject"/>
    <w:basedOn w:val="a8"/>
    <w:next w:val="a8"/>
    <w:link w:val="Char3"/>
    <w:semiHidden/>
    <w:unhideWhenUsed/>
    <w:rsid w:val="001159A2"/>
    <w:rPr>
      <w:b/>
      <w:bCs/>
    </w:rPr>
  </w:style>
  <w:style w:type="character" w:customStyle="1" w:styleId="Char3">
    <w:name w:val="批注主题 Char"/>
    <w:basedOn w:val="Char2"/>
    <w:link w:val="a9"/>
    <w:semiHidden/>
    <w:rsid w:val="001159A2"/>
    <w:rPr>
      <w:b/>
      <w:bCs/>
      <w:sz w:val="24"/>
      <w:szCs w:val="24"/>
    </w:rPr>
  </w:style>
  <w:style w:type="character" w:styleId="aa">
    <w:name w:val="Hyperlink"/>
    <w:basedOn w:val="a0"/>
    <w:unhideWhenUsed/>
    <w:rsid w:val="006C4767"/>
    <w:rPr>
      <w:color w:val="0000FF" w:themeColor="hyperlink"/>
      <w:u w:val="single"/>
    </w:rPr>
  </w:style>
  <w:style w:type="character" w:customStyle="1" w:styleId="1">
    <w:name w:val="未处理的提及1"/>
    <w:basedOn w:val="a0"/>
    <w:uiPriority w:val="99"/>
    <w:semiHidden/>
    <w:unhideWhenUsed/>
    <w:rsid w:val="006C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956">
      <w:bodyDiv w:val="1"/>
      <w:marLeft w:val="0"/>
      <w:marRight w:val="0"/>
      <w:marTop w:val="0"/>
      <w:marBottom w:val="0"/>
      <w:divBdr>
        <w:top w:val="none" w:sz="0" w:space="0" w:color="auto"/>
        <w:left w:val="none" w:sz="0" w:space="0" w:color="auto"/>
        <w:bottom w:val="none" w:sz="0" w:space="0" w:color="auto"/>
        <w:right w:val="none" w:sz="0" w:space="0" w:color="auto"/>
      </w:divBdr>
      <w:divsChild>
        <w:div w:id="31082748">
          <w:marLeft w:val="0"/>
          <w:marRight w:val="0"/>
          <w:marTop w:val="0"/>
          <w:marBottom w:val="0"/>
          <w:divBdr>
            <w:top w:val="none" w:sz="0" w:space="0" w:color="auto"/>
            <w:left w:val="none" w:sz="0" w:space="0" w:color="auto"/>
            <w:bottom w:val="none" w:sz="0" w:space="0" w:color="auto"/>
            <w:right w:val="none" w:sz="0" w:space="0" w:color="auto"/>
          </w:divBdr>
        </w:div>
      </w:divsChild>
    </w:div>
    <w:div w:id="887691487">
      <w:bodyDiv w:val="1"/>
      <w:marLeft w:val="0"/>
      <w:marRight w:val="0"/>
      <w:marTop w:val="0"/>
      <w:marBottom w:val="0"/>
      <w:divBdr>
        <w:top w:val="none" w:sz="0" w:space="0" w:color="auto"/>
        <w:left w:val="none" w:sz="0" w:space="0" w:color="auto"/>
        <w:bottom w:val="none" w:sz="0" w:space="0" w:color="auto"/>
        <w:right w:val="none" w:sz="0" w:space="0" w:color="auto"/>
      </w:divBdr>
      <w:divsChild>
        <w:div w:id="1144390584">
          <w:marLeft w:val="0"/>
          <w:marRight w:val="0"/>
          <w:marTop w:val="0"/>
          <w:marBottom w:val="0"/>
          <w:divBdr>
            <w:top w:val="none" w:sz="0" w:space="0" w:color="auto"/>
            <w:left w:val="none" w:sz="0" w:space="0" w:color="auto"/>
            <w:bottom w:val="none" w:sz="0" w:space="0" w:color="auto"/>
            <w:right w:val="none" w:sz="0" w:space="0" w:color="auto"/>
          </w:divBdr>
        </w:div>
      </w:divsChild>
    </w:div>
    <w:div w:id="1435321133">
      <w:bodyDiv w:val="1"/>
      <w:marLeft w:val="0"/>
      <w:marRight w:val="0"/>
      <w:marTop w:val="0"/>
      <w:marBottom w:val="0"/>
      <w:divBdr>
        <w:top w:val="none" w:sz="0" w:space="0" w:color="auto"/>
        <w:left w:val="none" w:sz="0" w:space="0" w:color="auto"/>
        <w:bottom w:val="none" w:sz="0" w:space="0" w:color="auto"/>
        <w:right w:val="none" w:sz="0" w:space="0" w:color="auto"/>
      </w:divBdr>
      <w:divsChild>
        <w:div w:id="246813169">
          <w:marLeft w:val="0"/>
          <w:marRight w:val="0"/>
          <w:marTop w:val="0"/>
          <w:marBottom w:val="0"/>
          <w:divBdr>
            <w:top w:val="none" w:sz="0" w:space="0" w:color="auto"/>
            <w:left w:val="none" w:sz="0" w:space="0" w:color="auto"/>
            <w:bottom w:val="none" w:sz="0" w:space="0" w:color="auto"/>
            <w:right w:val="none" w:sz="0" w:space="0" w:color="auto"/>
          </w:divBdr>
        </w:div>
      </w:divsChild>
    </w:div>
    <w:div w:id="1650934763">
      <w:bodyDiv w:val="1"/>
      <w:marLeft w:val="0"/>
      <w:marRight w:val="0"/>
      <w:marTop w:val="0"/>
      <w:marBottom w:val="0"/>
      <w:divBdr>
        <w:top w:val="none" w:sz="0" w:space="0" w:color="auto"/>
        <w:left w:val="none" w:sz="0" w:space="0" w:color="auto"/>
        <w:bottom w:val="none" w:sz="0" w:space="0" w:color="auto"/>
        <w:right w:val="none" w:sz="0" w:space="0" w:color="auto"/>
      </w:divBdr>
    </w:div>
    <w:div w:id="1675962165">
      <w:bodyDiv w:val="1"/>
      <w:marLeft w:val="0"/>
      <w:marRight w:val="0"/>
      <w:marTop w:val="0"/>
      <w:marBottom w:val="0"/>
      <w:divBdr>
        <w:top w:val="none" w:sz="0" w:space="0" w:color="auto"/>
        <w:left w:val="none" w:sz="0" w:space="0" w:color="auto"/>
        <w:bottom w:val="none" w:sz="0" w:space="0" w:color="auto"/>
        <w:right w:val="none" w:sz="0" w:space="0" w:color="auto"/>
      </w:divBdr>
      <w:divsChild>
        <w:div w:id="1261178617">
          <w:marLeft w:val="0"/>
          <w:marRight w:val="0"/>
          <w:marTop w:val="0"/>
          <w:marBottom w:val="0"/>
          <w:divBdr>
            <w:top w:val="none" w:sz="0" w:space="0" w:color="auto"/>
            <w:left w:val="none" w:sz="0" w:space="0" w:color="auto"/>
            <w:bottom w:val="none" w:sz="0" w:space="0" w:color="auto"/>
            <w:right w:val="none" w:sz="0" w:space="0" w:color="auto"/>
          </w:divBdr>
        </w:div>
      </w:divsChild>
    </w:div>
    <w:div w:id="1800145256">
      <w:bodyDiv w:val="1"/>
      <w:marLeft w:val="0"/>
      <w:marRight w:val="0"/>
      <w:marTop w:val="0"/>
      <w:marBottom w:val="0"/>
      <w:divBdr>
        <w:top w:val="none" w:sz="0" w:space="0" w:color="auto"/>
        <w:left w:val="none" w:sz="0" w:space="0" w:color="auto"/>
        <w:bottom w:val="none" w:sz="0" w:space="0" w:color="auto"/>
        <w:right w:val="none" w:sz="0" w:space="0" w:color="auto"/>
      </w:divBdr>
      <w:divsChild>
        <w:div w:id="1783725411">
          <w:marLeft w:val="0"/>
          <w:marRight w:val="0"/>
          <w:marTop w:val="0"/>
          <w:marBottom w:val="0"/>
          <w:divBdr>
            <w:top w:val="none" w:sz="0" w:space="0" w:color="auto"/>
            <w:left w:val="none" w:sz="0" w:space="0" w:color="auto"/>
            <w:bottom w:val="none" w:sz="0" w:space="0" w:color="auto"/>
            <w:right w:val="none" w:sz="0" w:space="0" w:color="auto"/>
          </w:divBdr>
        </w:div>
      </w:divsChild>
    </w:div>
    <w:div w:id="207797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calculators.net/pq-chwe-polypicker.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dmd.cnki.com.cn/Article/CDMD-10023-1013312248.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o.int/hepatitis/publications/hepatitis-c-guidelines/en/" TargetMode="External"/><Relationship Id="rId4" Type="http://schemas.openxmlformats.org/officeDocument/2006/relationships/webSettings" Target="webSettings.xml"/><Relationship Id="rId9" Type="http://schemas.openxmlformats.org/officeDocument/2006/relationships/hyperlink" Target="http://analysis.bio-x.cn/myAnalysis.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19</cp:revision>
  <dcterms:created xsi:type="dcterms:W3CDTF">2020-09-28T16:40:00Z</dcterms:created>
  <dcterms:modified xsi:type="dcterms:W3CDTF">2020-11-05T03:42:00Z</dcterms:modified>
</cp:coreProperties>
</file>